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9CE" w:rsidRPr="00E86048" w:rsidRDefault="007E69CE" w:rsidP="009475C5">
      <w:pPr>
        <w:pStyle w:val="Default"/>
        <w:spacing w:line="276" w:lineRule="auto"/>
        <w:rPr>
          <w:color w:val="auto"/>
          <w:lang w:val="ro-MD"/>
        </w:rPr>
      </w:pPr>
    </w:p>
    <w:p w:rsidR="007E69CE" w:rsidRPr="00E86048" w:rsidRDefault="007E69CE" w:rsidP="009475C5">
      <w:pPr>
        <w:pStyle w:val="Default"/>
        <w:spacing w:line="276" w:lineRule="auto"/>
        <w:jc w:val="right"/>
        <w:rPr>
          <w:color w:val="auto"/>
          <w:lang w:val="ro-MD"/>
        </w:rPr>
      </w:pPr>
      <w:r w:rsidRPr="00E86048">
        <w:rPr>
          <w:i/>
          <w:iCs/>
          <w:color w:val="auto"/>
          <w:lang w:val="ro-MD"/>
        </w:rPr>
        <w:t xml:space="preserve">Proiect </w:t>
      </w:r>
    </w:p>
    <w:p w:rsidR="005252AA" w:rsidRPr="00E86048" w:rsidRDefault="005252AA" w:rsidP="009475C5">
      <w:pPr>
        <w:pStyle w:val="Default"/>
        <w:spacing w:line="276" w:lineRule="auto"/>
        <w:jc w:val="center"/>
        <w:rPr>
          <w:b/>
          <w:color w:val="auto"/>
          <w:lang w:val="ro-MD"/>
        </w:rPr>
      </w:pPr>
    </w:p>
    <w:p w:rsidR="00D72A52" w:rsidRPr="00E86048" w:rsidRDefault="00D72A52" w:rsidP="009475C5">
      <w:pPr>
        <w:pStyle w:val="Default"/>
        <w:spacing w:line="360" w:lineRule="auto"/>
        <w:jc w:val="center"/>
        <w:rPr>
          <w:b/>
          <w:color w:val="auto"/>
          <w:lang w:val="ro-MD"/>
        </w:rPr>
      </w:pPr>
    </w:p>
    <w:p w:rsidR="007E69CE" w:rsidRPr="00E86048" w:rsidRDefault="007E69CE" w:rsidP="009475C5">
      <w:pPr>
        <w:pStyle w:val="Default"/>
        <w:spacing w:line="360" w:lineRule="auto"/>
        <w:jc w:val="center"/>
        <w:rPr>
          <w:b/>
          <w:color w:val="auto"/>
          <w:lang w:val="ro-MD"/>
        </w:rPr>
      </w:pPr>
      <w:r w:rsidRPr="00E86048">
        <w:rPr>
          <w:b/>
          <w:color w:val="auto"/>
          <w:lang w:val="ro-MD"/>
        </w:rPr>
        <w:t>GUVERNUL REPUBLICII MOLDOVA</w:t>
      </w:r>
    </w:p>
    <w:p w:rsidR="007E69CE" w:rsidRPr="00E86048" w:rsidRDefault="00EF02E4" w:rsidP="009475C5">
      <w:pPr>
        <w:pStyle w:val="Default"/>
        <w:spacing w:line="360" w:lineRule="auto"/>
        <w:jc w:val="center"/>
        <w:rPr>
          <w:b/>
          <w:color w:val="auto"/>
          <w:lang w:val="ro-MD"/>
        </w:rPr>
      </w:pPr>
      <w:r w:rsidRPr="00E86048">
        <w:rPr>
          <w:b/>
          <w:color w:val="auto"/>
          <w:lang w:val="ro-MD"/>
        </w:rPr>
        <w:t>HOTĂRÎ</w:t>
      </w:r>
      <w:r w:rsidR="007E69CE" w:rsidRPr="00E86048">
        <w:rPr>
          <w:b/>
          <w:color w:val="auto"/>
          <w:lang w:val="ro-MD"/>
        </w:rPr>
        <w:t>RE</w:t>
      </w:r>
      <w:r w:rsidR="004B3031" w:rsidRPr="00E86048">
        <w:rPr>
          <w:b/>
          <w:color w:val="auto"/>
          <w:lang w:val="ro-MD"/>
        </w:rPr>
        <w:t xml:space="preserve"> Nr.____</w:t>
      </w:r>
    </w:p>
    <w:p w:rsidR="004B3031" w:rsidRPr="00E86048" w:rsidRDefault="004B3031" w:rsidP="009475C5">
      <w:pPr>
        <w:pStyle w:val="Default"/>
        <w:spacing w:line="360" w:lineRule="auto"/>
        <w:jc w:val="center"/>
        <w:rPr>
          <w:b/>
          <w:color w:val="auto"/>
          <w:lang w:val="ro-MD"/>
        </w:rPr>
      </w:pPr>
    </w:p>
    <w:p w:rsidR="004B3031" w:rsidRPr="00E86048" w:rsidRDefault="004B3031" w:rsidP="009475C5">
      <w:pPr>
        <w:pStyle w:val="Default"/>
        <w:spacing w:line="360" w:lineRule="auto"/>
        <w:jc w:val="center"/>
        <w:rPr>
          <w:b/>
          <w:color w:val="auto"/>
          <w:lang w:val="ro-MD"/>
        </w:rPr>
      </w:pPr>
      <w:r w:rsidRPr="00E86048">
        <w:rPr>
          <w:b/>
          <w:color w:val="auto"/>
          <w:lang w:val="ro-MD"/>
        </w:rPr>
        <w:t>Din_________________2016</w:t>
      </w:r>
    </w:p>
    <w:p w:rsidR="005252AA" w:rsidRPr="00E86048" w:rsidRDefault="005252AA" w:rsidP="009475C5">
      <w:pPr>
        <w:pStyle w:val="Default"/>
        <w:spacing w:line="360" w:lineRule="auto"/>
        <w:jc w:val="center"/>
        <w:rPr>
          <w:color w:val="auto"/>
          <w:lang w:val="ro-MD"/>
        </w:rPr>
      </w:pPr>
    </w:p>
    <w:p w:rsidR="007E69CE" w:rsidRPr="00E86048" w:rsidRDefault="00E92CDC" w:rsidP="009475C5">
      <w:pPr>
        <w:pStyle w:val="Default"/>
        <w:spacing w:line="360" w:lineRule="auto"/>
        <w:jc w:val="center"/>
        <w:rPr>
          <w:color w:val="auto"/>
          <w:lang w:val="ro-MD"/>
        </w:rPr>
      </w:pPr>
      <w:r w:rsidRPr="00E86048">
        <w:rPr>
          <w:b/>
          <w:bCs/>
          <w:color w:val="auto"/>
          <w:lang w:val="ro-MD"/>
        </w:rPr>
        <w:t>Pentru aprobarea</w:t>
      </w:r>
      <w:r w:rsidR="00B24E54" w:rsidRPr="00E86048">
        <w:rPr>
          <w:b/>
          <w:bCs/>
          <w:color w:val="auto"/>
          <w:lang w:val="ro-MD"/>
        </w:rPr>
        <w:t xml:space="preserve"> </w:t>
      </w:r>
      <w:r w:rsidR="001676FD" w:rsidRPr="00E86048">
        <w:rPr>
          <w:b/>
          <w:bCs/>
          <w:color w:val="auto"/>
          <w:lang w:val="ro-MD"/>
        </w:rPr>
        <w:t>R</w:t>
      </w:r>
      <w:r w:rsidR="00436D04" w:rsidRPr="00E86048">
        <w:rPr>
          <w:b/>
          <w:bCs/>
          <w:color w:val="auto"/>
          <w:lang w:val="ro-MD"/>
        </w:rPr>
        <w:t>egu</w:t>
      </w:r>
      <w:r w:rsidR="007E69CE" w:rsidRPr="00E86048">
        <w:rPr>
          <w:b/>
          <w:bCs/>
          <w:color w:val="auto"/>
          <w:lang w:val="ro-MD"/>
        </w:rPr>
        <w:t>la</w:t>
      </w:r>
      <w:r w:rsidR="00436D04" w:rsidRPr="00E86048">
        <w:rPr>
          <w:b/>
          <w:bCs/>
          <w:color w:val="auto"/>
          <w:lang w:val="ro-MD"/>
        </w:rPr>
        <w:t>mentului cu privire la</w:t>
      </w:r>
      <w:r w:rsidR="00B24E54" w:rsidRPr="00E86048">
        <w:rPr>
          <w:b/>
          <w:bCs/>
          <w:color w:val="auto"/>
          <w:lang w:val="ro-MD"/>
        </w:rPr>
        <w:t xml:space="preserve"> </w:t>
      </w:r>
      <w:r w:rsidR="00820953" w:rsidRPr="00E86048">
        <w:rPr>
          <w:b/>
          <w:bCs/>
          <w:color w:val="auto"/>
          <w:lang w:val="ro-MD"/>
        </w:rPr>
        <w:t>formarea continuă</w:t>
      </w:r>
      <w:r w:rsidR="007E69CE" w:rsidRPr="00E86048">
        <w:rPr>
          <w:b/>
          <w:bCs/>
          <w:color w:val="auto"/>
          <w:lang w:val="ro-MD"/>
        </w:rPr>
        <w:t xml:space="preserve"> </w:t>
      </w:r>
    </w:p>
    <w:p w:rsidR="007E69CE" w:rsidRPr="00E86048" w:rsidRDefault="007E69CE" w:rsidP="009475C5">
      <w:pPr>
        <w:pStyle w:val="Default"/>
        <w:spacing w:line="360" w:lineRule="auto"/>
        <w:rPr>
          <w:color w:val="auto"/>
          <w:lang w:val="ro-MD"/>
        </w:rPr>
      </w:pPr>
    </w:p>
    <w:p w:rsidR="00E92CDC" w:rsidRPr="00E86048" w:rsidRDefault="007E69CE" w:rsidP="00E92CDC">
      <w:pPr>
        <w:pStyle w:val="Default"/>
        <w:spacing w:line="360" w:lineRule="auto"/>
        <w:ind w:firstLine="567"/>
        <w:jc w:val="both"/>
        <w:rPr>
          <w:color w:val="auto"/>
          <w:lang w:val="ro-MD"/>
        </w:rPr>
      </w:pPr>
      <w:r w:rsidRPr="00E86048">
        <w:rPr>
          <w:color w:val="auto"/>
          <w:lang w:val="ro-MD"/>
        </w:rPr>
        <w:t xml:space="preserve">În vederea realizării prevederilor art. 126 din Codul </w:t>
      </w:r>
      <w:r w:rsidR="001676FD" w:rsidRPr="00E86048">
        <w:rPr>
          <w:color w:val="auto"/>
          <w:lang w:val="ro-MD"/>
        </w:rPr>
        <w:t>E</w:t>
      </w:r>
      <w:r w:rsidRPr="00E86048">
        <w:rPr>
          <w:color w:val="auto"/>
          <w:lang w:val="ro-MD"/>
        </w:rPr>
        <w:t>duca</w:t>
      </w:r>
      <w:r w:rsidR="001676FD" w:rsidRPr="00E86048">
        <w:rPr>
          <w:color w:val="auto"/>
          <w:lang w:val="ro-MD"/>
        </w:rPr>
        <w:t>ţ</w:t>
      </w:r>
      <w:r w:rsidRPr="00E86048">
        <w:rPr>
          <w:color w:val="auto"/>
          <w:lang w:val="ro-MD"/>
        </w:rPr>
        <w:t xml:space="preserve">iei al Republicii Moldova nr.152 din 17 iulie 2014 (Monitorul Oficial al Republicii Moldova, 2014, nr. 319-324, art. 634), </w:t>
      </w:r>
    </w:p>
    <w:p w:rsidR="00420C63" w:rsidRDefault="00420C63" w:rsidP="009E78E9">
      <w:pPr>
        <w:pStyle w:val="Default"/>
        <w:spacing w:line="360" w:lineRule="auto"/>
        <w:jc w:val="both"/>
        <w:rPr>
          <w:b/>
          <w:color w:val="auto"/>
          <w:lang w:val="ro-MD"/>
        </w:rPr>
      </w:pPr>
    </w:p>
    <w:p w:rsidR="007E69CE" w:rsidRPr="00E86048" w:rsidRDefault="00166529" w:rsidP="009E78E9">
      <w:pPr>
        <w:pStyle w:val="Default"/>
        <w:spacing w:line="360" w:lineRule="auto"/>
        <w:jc w:val="both"/>
        <w:rPr>
          <w:color w:val="auto"/>
          <w:lang w:val="ro-MD"/>
        </w:rPr>
      </w:pPr>
      <w:r w:rsidRPr="00E86048">
        <w:rPr>
          <w:b/>
          <w:color w:val="auto"/>
          <w:lang w:val="ro-MD"/>
        </w:rPr>
        <w:t>Guvernul</w:t>
      </w:r>
      <w:r w:rsidRPr="00E86048">
        <w:rPr>
          <w:color w:val="auto"/>
          <w:lang w:val="ro-MD"/>
        </w:rPr>
        <w:t xml:space="preserve"> </w:t>
      </w:r>
      <w:r w:rsidRPr="00420C63">
        <w:rPr>
          <w:b/>
          <w:color w:val="auto"/>
          <w:lang w:val="ro-MD"/>
        </w:rPr>
        <w:t>HOTĂRĂŞTE</w:t>
      </w:r>
      <w:r w:rsidR="007E69CE" w:rsidRPr="00E86048">
        <w:rPr>
          <w:b/>
          <w:bCs/>
          <w:color w:val="auto"/>
          <w:lang w:val="ro-MD"/>
        </w:rPr>
        <w:t>:</w:t>
      </w:r>
    </w:p>
    <w:p w:rsidR="00390B6A" w:rsidRPr="00E86048" w:rsidRDefault="00390B6A" w:rsidP="009475C5">
      <w:pPr>
        <w:pStyle w:val="Default"/>
        <w:spacing w:line="360" w:lineRule="auto"/>
        <w:jc w:val="center"/>
        <w:rPr>
          <w:color w:val="auto"/>
          <w:lang w:val="ro-MD"/>
        </w:rPr>
      </w:pPr>
    </w:p>
    <w:p w:rsidR="00310953" w:rsidRPr="00E86048" w:rsidRDefault="00BD52E1" w:rsidP="0024338F">
      <w:pPr>
        <w:pStyle w:val="Default"/>
        <w:numPr>
          <w:ilvl w:val="0"/>
          <w:numId w:val="2"/>
        </w:numPr>
        <w:spacing w:after="36" w:line="360" w:lineRule="auto"/>
        <w:jc w:val="both"/>
        <w:rPr>
          <w:color w:val="auto"/>
          <w:lang w:val="ro-MD"/>
        </w:rPr>
      </w:pPr>
      <w:r w:rsidRPr="00E86048">
        <w:rPr>
          <w:color w:val="auto"/>
          <w:lang w:val="ro-MD"/>
        </w:rPr>
        <w:t>Se aprobă</w:t>
      </w:r>
      <w:r w:rsidR="00801AB8" w:rsidRPr="00E86048">
        <w:rPr>
          <w:color w:val="auto"/>
          <w:lang w:val="ro-MD"/>
        </w:rPr>
        <w:t xml:space="preserve"> Regulamentul </w:t>
      </w:r>
      <w:r w:rsidR="00FD2BB2" w:rsidRPr="00E86048">
        <w:rPr>
          <w:color w:val="auto"/>
          <w:lang w:val="ro-MD"/>
        </w:rPr>
        <w:t xml:space="preserve">cu privire la </w:t>
      </w:r>
      <w:r w:rsidR="00E979F7" w:rsidRPr="00E86048">
        <w:rPr>
          <w:color w:val="auto"/>
          <w:lang w:val="ro-MD"/>
        </w:rPr>
        <w:t>formarea</w:t>
      </w:r>
      <w:r w:rsidR="00B24E54" w:rsidRPr="00E86048">
        <w:rPr>
          <w:color w:val="auto"/>
          <w:lang w:val="ro-MD"/>
        </w:rPr>
        <w:t xml:space="preserve"> </w:t>
      </w:r>
      <w:r w:rsidRPr="00E86048">
        <w:rPr>
          <w:color w:val="auto"/>
          <w:lang w:val="ro-MD"/>
        </w:rPr>
        <w:t xml:space="preserve">continuă a </w:t>
      </w:r>
      <w:proofErr w:type="spellStart"/>
      <w:r w:rsidRPr="00E86048">
        <w:rPr>
          <w:color w:val="auto"/>
          <w:lang w:val="ro-MD"/>
        </w:rPr>
        <w:t>adul</w:t>
      </w:r>
      <w:r w:rsidR="001676FD" w:rsidRPr="00E86048">
        <w:rPr>
          <w:color w:val="auto"/>
          <w:lang w:val="ro-MD"/>
        </w:rPr>
        <w:t>ţ</w:t>
      </w:r>
      <w:r w:rsidR="00805561" w:rsidRPr="00E86048">
        <w:rPr>
          <w:color w:val="auto"/>
          <w:lang w:val="ro-MD"/>
        </w:rPr>
        <w:t>ilor</w:t>
      </w:r>
      <w:proofErr w:type="spellEnd"/>
      <w:r w:rsidR="00805561" w:rsidRPr="00E86048">
        <w:rPr>
          <w:color w:val="auto"/>
          <w:lang w:val="ro-MD"/>
        </w:rPr>
        <w:t>, conform anexei;</w:t>
      </w:r>
    </w:p>
    <w:p w:rsidR="007E69CE" w:rsidRPr="00E86048" w:rsidRDefault="00FD2BB2" w:rsidP="0024338F">
      <w:pPr>
        <w:pStyle w:val="Default"/>
        <w:numPr>
          <w:ilvl w:val="0"/>
          <w:numId w:val="2"/>
        </w:numPr>
        <w:spacing w:after="36" w:line="360" w:lineRule="auto"/>
        <w:jc w:val="both"/>
        <w:rPr>
          <w:color w:val="auto"/>
          <w:lang w:val="ro-MD"/>
        </w:rPr>
      </w:pPr>
      <w:r w:rsidRPr="00E86048">
        <w:rPr>
          <w:color w:val="auto"/>
          <w:lang w:val="ro-MD"/>
        </w:rPr>
        <w:t xml:space="preserve">Ministerele care au în subordine </w:t>
      </w:r>
      <w:proofErr w:type="spellStart"/>
      <w:r w:rsidRPr="00E86048">
        <w:rPr>
          <w:color w:val="auto"/>
          <w:lang w:val="ro-MD"/>
        </w:rPr>
        <w:t>institu</w:t>
      </w:r>
      <w:r w:rsidR="001676FD" w:rsidRPr="00E86048">
        <w:rPr>
          <w:color w:val="auto"/>
          <w:lang w:val="ro-MD"/>
        </w:rPr>
        <w:t>ţ</w:t>
      </w:r>
      <w:r w:rsidRPr="00E86048">
        <w:rPr>
          <w:color w:val="auto"/>
          <w:lang w:val="ro-MD"/>
        </w:rPr>
        <w:t>ii</w:t>
      </w:r>
      <w:proofErr w:type="spellEnd"/>
      <w:r w:rsidRPr="00E86048">
        <w:rPr>
          <w:color w:val="auto"/>
          <w:lang w:val="ro-MD"/>
        </w:rPr>
        <w:t xml:space="preserve"> de </w:t>
      </w:r>
      <w:proofErr w:type="spellStart"/>
      <w:r w:rsidRPr="00E86048">
        <w:rPr>
          <w:color w:val="auto"/>
          <w:lang w:val="ro-MD"/>
        </w:rPr>
        <w:t>învă</w:t>
      </w:r>
      <w:r w:rsidR="001676FD" w:rsidRPr="00E86048">
        <w:rPr>
          <w:color w:val="auto"/>
          <w:lang w:val="ro-MD"/>
        </w:rPr>
        <w:t>ţ</w:t>
      </w:r>
      <w:r w:rsidRPr="00E86048">
        <w:rPr>
          <w:color w:val="auto"/>
          <w:lang w:val="ro-MD"/>
        </w:rPr>
        <w:t>ământ</w:t>
      </w:r>
      <w:proofErr w:type="spellEnd"/>
      <w:r w:rsidRPr="00E86048">
        <w:rPr>
          <w:color w:val="auto"/>
          <w:lang w:val="ro-MD"/>
        </w:rPr>
        <w:t xml:space="preserve"> sau centre de fo</w:t>
      </w:r>
      <w:r w:rsidR="005B38D1" w:rsidRPr="00E86048">
        <w:rPr>
          <w:color w:val="auto"/>
          <w:lang w:val="ro-MD"/>
        </w:rPr>
        <w:t>rmare profesională continuă asigură</w:t>
      </w:r>
      <w:r w:rsidR="00B24E54" w:rsidRPr="00E86048">
        <w:rPr>
          <w:color w:val="auto"/>
          <w:lang w:val="ro-MD"/>
        </w:rPr>
        <w:t xml:space="preserve"> </w:t>
      </w:r>
      <w:proofErr w:type="spellStart"/>
      <w:r w:rsidRPr="00E86048">
        <w:rPr>
          <w:color w:val="auto"/>
          <w:lang w:val="ro-MD"/>
        </w:rPr>
        <w:t>desfă</w:t>
      </w:r>
      <w:r w:rsidR="001676FD" w:rsidRPr="00E86048">
        <w:rPr>
          <w:color w:val="auto"/>
          <w:lang w:val="ro-MD"/>
        </w:rPr>
        <w:t>ş</w:t>
      </w:r>
      <w:r w:rsidRPr="00E86048">
        <w:rPr>
          <w:color w:val="auto"/>
          <w:lang w:val="ro-MD"/>
        </w:rPr>
        <w:t>urarea</w:t>
      </w:r>
      <w:proofErr w:type="spellEnd"/>
      <w:r w:rsidRPr="00E86048">
        <w:rPr>
          <w:color w:val="auto"/>
          <w:lang w:val="ro-MD"/>
        </w:rPr>
        <w:t xml:space="preserve"> formării continue a </w:t>
      </w:r>
      <w:proofErr w:type="spellStart"/>
      <w:r w:rsidRPr="00E86048">
        <w:rPr>
          <w:color w:val="auto"/>
          <w:lang w:val="ro-MD"/>
        </w:rPr>
        <w:t>adul</w:t>
      </w:r>
      <w:r w:rsidR="001676FD" w:rsidRPr="00E86048">
        <w:rPr>
          <w:color w:val="auto"/>
          <w:lang w:val="ro-MD"/>
        </w:rPr>
        <w:t>ţ</w:t>
      </w:r>
      <w:r w:rsidRPr="00E86048">
        <w:rPr>
          <w:color w:val="auto"/>
          <w:lang w:val="ro-MD"/>
        </w:rPr>
        <w:t>ilor</w:t>
      </w:r>
      <w:proofErr w:type="spellEnd"/>
      <w:r w:rsidRPr="00E86048">
        <w:rPr>
          <w:color w:val="auto"/>
          <w:lang w:val="ro-MD"/>
        </w:rPr>
        <w:t xml:space="preserve"> în conformi</w:t>
      </w:r>
      <w:r w:rsidR="00BD52E1" w:rsidRPr="00E86048">
        <w:rPr>
          <w:color w:val="auto"/>
          <w:lang w:val="ro-MD"/>
        </w:rPr>
        <w:t>tate cu regulamentul</w:t>
      </w:r>
      <w:r w:rsidRPr="00E86048">
        <w:rPr>
          <w:color w:val="auto"/>
          <w:lang w:val="ro-MD"/>
        </w:rPr>
        <w:t xml:space="preserve"> nominalizat</w:t>
      </w:r>
      <w:r w:rsidR="00805561" w:rsidRPr="00E86048">
        <w:rPr>
          <w:color w:val="auto"/>
          <w:lang w:val="ro-MD"/>
        </w:rPr>
        <w:t>;</w:t>
      </w:r>
    </w:p>
    <w:p w:rsidR="00805561" w:rsidRPr="00E86048" w:rsidRDefault="00805561" w:rsidP="0024338F">
      <w:pPr>
        <w:pStyle w:val="Default"/>
        <w:numPr>
          <w:ilvl w:val="0"/>
          <w:numId w:val="2"/>
        </w:numPr>
        <w:spacing w:after="36" w:line="360" w:lineRule="auto"/>
        <w:jc w:val="both"/>
        <w:rPr>
          <w:color w:val="auto"/>
          <w:lang w:val="ro-MD"/>
        </w:rPr>
      </w:pPr>
      <w:r w:rsidRPr="00E86048">
        <w:rPr>
          <w:color w:val="auto"/>
          <w:lang w:val="ro-MD"/>
        </w:rPr>
        <w:t>Prestatorii de servicii educaționale pentru adulți vor organiza activitatea în conformitate cu regulamentul nomin</w:t>
      </w:r>
      <w:r w:rsidR="002548FD">
        <w:rPr>
          <w:color w:val="auto"/>
          <w:lang w:val="ro-MD"/>
        </w:rPr>
        <w:t>alizat și legislația în vigoare;</w:t>
      </w:r>
    </w:p>
    <w:p w:rsidR="007E69CE" w:rsidRPr="00E86048" w:rsidRDefault="00390B6A" w:rsidP="0024338F">
      <w:pPr>
        <w:pStyle w:val="ListParagraph"/>
        <w:numPr>
          <w:ilvl w:val="0"/>
          <w:numId w:val="2"/>
        </w:numPr>
        <w:spacing w:line="360" w:lineRule="auto"/>
        <w:jc w:val="both"/>
        <w:rPr>
          <w:rFonts w:cs="Times New Roman"/>
          <w:szCs w:val="24"/>
          <w:lang w:val="ro-MD"/>
        </w:rPr>
      </w:pPr>
      <w:r w:rsidRPr="00E86048">
        <w:rPr>
          <w:rFonts w:cs="Times New Roman"/>
          <w:szCs w:val="24"/>
          <w:lang w:val="ro-MD"/>
        </w:rPr>
        <w:t xml:space="preserve">Se abrogă </w:t>
      </w:r>
      <w:r w:rsidR="00D37461" w:rsidRPr="00E86048">
        <w:rPr>
          <w:rFonts w:cs="Times New Roman"/>
          <w:szCs w:val="24"/>
          <w:lang w:val="ro-MD"/>
        </w:rPr>
        <w:t>Hotărârea</w:t>
      </w:r>
      <w:r w:rsidRPr="00E86048">
        <w:rPr>
          <w:rFonts w:cs="Times New Roman"/>
          <w:szCs w:val="24"/>
          <w:lang w:val="ro-MD"/>
        </w:rPr>
        <w:t xml:space="preserve"> Guvern</w:t>
      </w:r>
      <w:r w:rsidR="00436D04" w:rsidRPr="00E86048">
        <w:rPr>
          <w:rFonts w:cs="Times New Roman"/>
          <w:szCs w:val="24"/>
          <w:lang w:val="ro-MD"/>
        </w:rPr>
        <w:t>ului</w:t>
      </w:r>
      <w:r w:rsidRPr="00E86048">
        <w:rPr>
          <w:rFonts w:cs="Times New Roman"/>
          <w:szCs w:val="24"/>
          <w:lang w:val="ro-MD"/>
        </w:rPr>
        <w:t xml:space="preserve"> nr. 1224 din 09 noiembrie 2004 cu privire la organizarea formării profesionale continue (Monitorul Oficial, 2004, Nr. 208-211, art. 1424).</w:t>
      </w:r>
    </w:p>
    <w:p w:rsidR="007E69CE" w:rsidRPr="00E86048" w:rsidRDefault="007E69CE" w:rsidP="0024338F">
      <w:pPr>
        <w:pStyle w:val="Default"/>
        <w:spacing w:line="360" w:lineRule="auto"/>
        <w:jc w:val="both"/>
        <w:rPr>
          <w:color w:val="auto"/>
          <w:lang w:val="ro-MD"/>
        </w:rPr>
      </w:pPr>
    </w:p>
    <w:p w:rsidR="00390B6A" w:rsidRPr="00E86048" w:rsidRDefault="00390B6A" w:rsidP="0024338F">
      <w:pPr>
        <w:pStyle w:val="Default"/>
        <w:spacing w:line="360" w:lineRule="auto"/>
        <w:jc w:val="both"/>
        <w:rPr>
          <w:color w:val="auto"/>
          <w:lang w:val="ro-MD"/>
        </w:rPr>
      </w:pPr>
    </w:p>
    <w:p w:rsidR="00390B6A" w:rsidRPr="00E86048" w:rsidRDefault="00390B6A" w:rsidP="009475C5">
      <w:pPr>
        <w:pStyle w:val="Default"/>
        <w:spacing w:line="360" w:lineRule="auto"/>
        <w:rPr>
          <w:color w:val="auto"/>
          <w:lang w:val="ro-MD"/>
        </w:rPr>
      </w:pPr>
    </w:p>
    <w:p w:rsidR="007E69CE" w:rsidRPr="00E86048" w:rsidRDefault="007E69CE" w:rsidP="009475C5">
      <w:pPr>
        <w:pStyle w:val="Default"/>
        <w:spacing w:line="360" w:lineRule="auto"/>
        <w:rPr>
          <w:b/>
          <w:bCs/>
          <w:color w:val="auto"/>
          <w:lang w:val="ro-MD"/>
        </w:rPr>
      </w:pPr>
      <w:r w:rsidRPr="00E86048">
        <w:rPr>
          <w:b/>
          <w:bCs/>
          <w:color w:val="auto"/>
          <w:lang w:val="ro-MD"/>
        </w:rPr>
        <w:t xml:space="preserve">Prim-ministru </w:t>
      </w:r>
      <w:r w:rsidR="00C8256F" w:rsidRPr="00E86048">
        <w:rPr>
          <w:b/>
          <w:bCs/>
          <w:color w:val="auto"/>
          <w:lang w:val="ro-MD"/>
        </w:rPr>
        <w:tab/>
      </w:r>
      <w:r w:rsidR="00C8256F" w:rsidRPr="00E86048">
        <w:rPr>
          <w:b/>
          <w:bCs/>
          <w:color w:val="auto"/>
          <w:lang w:val="ro-MD"/>
        </w:rPr>
        <w:tab/>
      </w:r>
      <w:r w:rsidR="00C8256F" w:rsidRPr="00E86048">
        <w:rPr>
          <w:b/>
          <w:bCs/>
          <w:color w:val="auto"/>
          <w:lang w:val="ro-MD"/>
        </w:rPr>
        <w:tab/>
      </w:r>
      <w:r w:rsidR="00C8256F" w:rsidRPr="00E86048">
        <w:rPr>
          <w:b/>
          <w:bCs/>
          <w:color w:val="auto"/>
          <w:lang w:val="ro-MD"/>
        </w:rPr>
        <w:tab/>
      </w:r>
      <w:r w:rsidR="00C8256F" w:rsidRPr="00E86048">
        <w:rPr>
          <w:b/>
          <w:bCs/>
          <w:color w:val="auto"/>
          <w:lang w:val="ro-MD"/>
        </w:rPr>
        <w:tab/>
      </w:r>
      <w:r w:rsidR="00C8256F" w:rsidRPr="00E86048">
        <w:rPr>
          <w:b/>
          <w:bCs/>
          <w:color w:val="auto"/>
          <w:lang w:val="ro-MD"/>
        </w:rPr>
        <w:tab/>
      </w:r>
      <w:r w:rsidR="00C8256F" w:rsidRPr="00E86048">
        <w:rPr>
          <w:b/>
          <w:bCs/>
          <w:color w:val="auto"/>
          <w:lang w:val="ro-MD"/>
        </w:rPr>
        <w:tab/>
      </w:r>
      <w:r w:rsidR="00E5393A" w:rsidRPr="00E86048">
        <w:rPr>
          <w:b/>
          <w:bCs/>
          <w:color w:val="auto"/>
          <w:lang w:val="ro-MD"/>
        </w:rPr>
        <w:t>Pavel FILIP</w:t>
      </w:r>
    </w:p>
    <w:p w:rsidR="005252AA" w:rsidRPr="00E86048" w:rsidRDefault="005252AA" w:rsidP="009475C5">
      <w:pPr>
        <w:pStyle w:val="Default"/>
        <w:spacing w:line="360" w:lineRule="auto"/>
        <w:rPr>
          <w:color w:val="auto"/>
          <w:lang w:val="ro-MD"/>
        </w:rPr>
      </w:pPr>
    </w:p>
    <w:p w:rsidR="00C8256F" w:rsidRPr="00E86048" w:rsidRDefault="007E69CE" w:rsidP="008A2AC9">
      <w:pPr>
        <w:pStyle w:val="Default"/>
        <w:spacing w:line="360" w:lineRule="auto"/>
        <w:rPr>
          <w:color w:val="auto"/>
          <w:lang w:val="ro-MD"/>
        </w:rPr>
      </w:pPr>
      <w:r w:rsidRPr="00E86048">
        <w:rPr>
          <w:color w:val="auto"/>
          <w:lang w:val="ro-MD"/>
        </w:rPr>
        <w:t xml:space="preserve">Contrasemnează: </w:t>
      </w:r>
      <w:r w:rsidR="00C8256F" w:rsidRPr="00E86048">
        <w:rPr>
          <w:b/>
          <w:lang w:val="ro-MD"/>
        </w:rPr>
        <w:tab/>
      </w:r>
      <w:r w:rsidR="00C8256F" w:rsidRPr="00E86048">
        <w:rPr>
          <w:b/>
          <w:lang w:val="ro-MD"/>
        </w:rPr>
        <w:tab/>
      </w:r>
      <w:r w:rsidR="00C8256F" w:rsidRPr="00E86048">
        <w:rPr>
          <w:b/>
          <w:lang w:val="ro-MD"/>
        </w:rPr>
        <w:tab/>
      </w:r>
      <w:r w:rsidR="00C8256F" w:rsidRPr="00E86048">
        <w:rPr>
          <w:b/>
          <w:lang w:val="ro-MD"/>
        </w:rPr>
        <w:tab/>
      </w:r>
      <w:r w:rsidR="00C8256F" w:rsidRPr="00E86048">
        <w:rPr>
          <w:b/>
          <w:lang w:val="ro-MD"/>
        </w:rPr>
        <w:tab/>
      </w:r>
      <w:r w:rsidR="00C8256F" w:rsidRPr="00E86048">
        <w:rPr>
          <w:b/>
          <w:lang w:val="ro-MD"/>
        </w:rPr>
        <w:tab/>
      </w:r>
    </w:p>
    <w:p w:rsidR="007E69CE" w:rsidRPr="00E86048" w:rsidRDefault="007E69CE" w:rsidP="009475C5">
      <w:pPr>
        <w:pStyle w:val="Default"/>
        <w:spacing w:line="360" w:lineRule="auto"/>
        <w:rPr>
          <w:color w:val="auto"/>
          <w:lang w:val="ro-MD"/>
        </w:rPr>
      </w:pPr>
      <w:r w:rsidRPr="00E86048">
        <w:rPr>
          <w:color w:val="auto"/>
          <w:lang w:val="ro-MD"/>
        </w:rPr>
        <w:t xml:space="preserve">Ministrul </w:t>
      </w:r>
      <w:r w:rsidR="00D37461" w:rsidRPr="00E86048">
        <w:rPr>
          <w:color w:val="auto"/>
          <w:lang w:val="ro-MD"/>
        </w:rPr>
        <w:t>educa</w:t>
      </w:r>
      <w:r w:rsidR="001676FD" w:rsidRPr="00E86048">
        <w:rPr>
          <w:color w:val="auto"/>
          <w:lang w:val="ro-MD"/>
        </w:rPr>
        <w:t>ţ</w:t>
      </w:r>
      <w:r w:rsidR="00D37461" w:rsidRPr="00E86048">
        <w:rPr>
          <w:color w:val="auto"/>
          <w:lang w:val="ro-MD"/>
        </w:rPr>
        <w:t>iei</w:t>
      </w:r>
      <w:r w:rsidR="007F23C1" w:rsidRPr="00E86048">
        <w:rPr>
          <w:color w:val="auto"/>
          <w:lang w:val="ro-MD"/>
        </w:rPr>
        <w:tab/>
      </w:r>
      <w:r w:rsidR="007F23C1" w:rsidRPr="00E86048">
        <w:rPr>
          <w:color w:val="auto"/>
          <w:lang w:val="ro-MD"/>
        </w:rPr>
        <w:tab/>
      </w:r>
      <w:r w:rsidR="007F23C1" w:rsidRPr="00E86048">
        <w:rPr>
          <w:color w:val="auto"/>
          <w:lang w:val="ro-MD"/>
        </w:rPr>
        <w:tab/>
      </w:r>
      <w:r w:rsidR="007F23C1" w:rsidRPr="00E86048">
        <w:rPr>
          <w:color w:val="auto"/>
          <w:lang w:val="ro-MD"/>
        </w:rPr>
        <w:tab/>
      </w:r>
      <w:r w:rsidR="007F23C1" w:rsidRPr="00E86048">
        <w:rPr>
          <w:color w:val="auto"/>
          <w:lang w:val="ro-MD"/>
        </w:rPr>
        <w:tab/>
      </w:r>
      <w:r w:rsidR="00805561" w:rsidRPr="00E86048">
        <w:rPr>
          <w:color w:val="auto"/>
          <w:lang w:val="ro-MD"/>
        </w:rPr>
        <w:tab/>
      </w:r>
      <w:r w:rsidR="007F23C1" w:rsidRPr="00E86048">
        <w:rPr>
          <w:color w:val="auto"/>
          <w:lang w:val="ro-MD"/>
        </w:rPr>
        <w:tab/>
      </w:r>
      <w:r w:rsidR="00AB7046" w:rsidRPr="00E86048">
        <w:rPr>
          <w:color w:val="auto"/>
          <w:lang w:val="ro-MD"/>
        </w:rPr>
        <w:t>Corina FUSU</w:t>
      </w:r>
    </w:p>
    <w:p w:rsidR="008A2AC9" w:rsidRPr="00E86048" w:rsidRDefault="008A2AC9" w:rsidP="009475C5">
      <w:pPr>
        <w:pStyle w:val="Default"/>
        <w:spacing w:line="360" w:lineRule="auto"/>
        <w:rPr>
          <w:color w:val="auto"/>
          <w:lang w:val="ro-MD"/>
        </w:rPr>
      </w:pPr>
    </w:p>
    <w:p w:rsidR="007E69CE" w:rsidRPr="00E86048" w:rsidRDefault="007E69CE" w:rsidP="009475C5">
      <w:pPr>
        <w:widowControl w:val="0"/>
        <w:spacing w:line="360" w:lineRule="auto"/>
        <w:rPr>
          <w:sz w:val="24"/>
          <w:szCs w:val="24"/>
          <w:lang w:val="ro-MD"/>
        </w:rPr>
      </w:pPr>
      <w:r w:rsidRPr="00E86048">
        <w:rPr>
          <w:sz w:val="24"/>
          <w:szCs w:val="24"/>
          <w:lang w:val="ro-MD"/>
        </w:rPr>
        <w:t>Ministrul muncii</w:t>
      </w:r>
      <w:r w:rsidR="004C4747" w:rsidRPr="00E86048">
        <w:rPr>
          <w:sz w:val="24"/>
          <w:szCs w:val="24"/>
          <w:lang w:val="ro-MD"/>
        </w:rPr>
        <w:t>,</w:t>
      </w:r>
      <w:r w:rsidR="00805561" w:rsidRPr="00E86048">
        <w:rPr>
          <w:sz w:val="24"/>
          <w:szCs w:val="24"/>
          <w:lang w:val="ro-MD"/>
        </w:rPr>
        <w:t xml:space="preserve"> </w:t>
      </w:r>
      <w:proofErr w:type="spellStart"/>
      <w:r w:rsidR="00D37461" w:rsidRPr="00E86048">
        <w:rPr>
          <w:sz w:val="24"/>
          <w:szCs w:val="24"/>
          <w:lang w:val="ro-MD"/>
        </w:rPr>
        <w:t>protec</w:t>
      </w:r>
      <w:r w:rsidR="001676FD" w:rsidRPr="00E86048">
        <w:rPr>
          <w:sz w:val="24"/>
          <w:szCs w:val="24"/>
          <w:lang w:val="ro-MD"/>
        </w:rPr>
        <w:t>ţ</w:t>
      </w:r>
      <w:r w:rsidR="00D37461" w:rsidRPr="00E86048">
        <w:rPr>
          <w:sz w:val="24"/>
          <w:szCs w:val="24"/>
          <w:lang w:val="ro-MD"/>
        </w:rPr>
        <w:t>iei</w:t>
      </w:r>
      <w:proofErr w:type="spellEnd"/>
      <w:r w:rsidR="00805561" w:rsidRPr="00E86048">
        <w:rPr>
          <w:sz w:val="24"/>
          <w:szCs w:val="24"/>
          <w:lang w:val="ro-MD"/>
        </w:rPr>
        <w:t xml:space="preserve"> </w:t>
      </w:r>
      <w:r w:rsidR="007F23C1" w:rsidRPr="00E86048">
        <w:rPr>
          <w:sz w:val="24"/>
          <w:szCs w:val="24"/>
          <w:lang w:val="ro-MD"/>
        </w:rPr>
        <w:t xml:space="preserve">sociale </w:t>
      </w:r>
      <w:proofErr w:type="spellStart"/>
      <w:r w:rsidR="001676FD" w:rsidRPr="00E86048">
        <w:rPr>
          <w:sz w:val="24"/>
          <w:szCs w:val="24"/>
          <w:lang w:val="ro-MD"/>
        </w:rPr>
        <w:t>ş</w:t>
      </w:r>
      <w:r w:rsidR="00D37461" w:rsidRPr="00E86048">
        <w:rPr>
          <w:sz w:val="24"/>
          <w:szCs w:val="24"/>
          <w:lang w:val="ro-MD"/>
        </w:rPr>
        <w:t>i</w:t>
      </w:r>
      <w:proofErr w:type="spellEnd"/>
      <w:r w:rsidR="007F23C1" w:rsidRPr="00E86048">
        <w:rPr>
          <w:sz w:val="24"/>
          <w:szCs w:val="24"/>
          <w:lang w:val="ro-MD"/>
        </w:rPr>
        <w:t xml:space="preserve"> familiei </w:t>
      </w:r>
      <w:r w:rsidR="007F23C1" w:rsidRPr="00E86048">
        <w:rPr>
          <w:sz w:val="24"/>
          <w:szCs w:val="24"/>
          <w:lang w:val="ro-MD"/>
        </w:rPr>
        <w:tab/>
      </w:r>
      <w:r w:rsidR="00805561" w:rsidRPr="00E86048">
        <w:rPr>
          <w:sz w:val="24"/>
          <w:szCs w:val="24"/>
          <w:lang w:val="ro-MD"/>
        </w:rPr>
        <w:tab/>
      </w:r>
      <w:r w:rsidR="007F23C1" w:rsidRPr="00E86048">
        <w:rPr>
          <w:sz w:val="24"/>
          <w:szCs w:val="24"/>
          <w:lang w:val="ro-MD"/>
        </w:rPr>
        <w:tab/>
      </w:r>
      <w:r w:rsidR="00EF02E4" w:rsidRPr="00E86048">
        <w:rPr>
          <w:sz w:val="24"/>
          <w:szCs w:val="24"/>
          <w:lang w:val="ro-MD"/>
        </w:rPr>
        <w:t>Stela GRIGORAȘ</w:t>
      </w:r>
    </w:p>
    <w:p w:rsidR="00C8256F" w:rsidRPr="00E86048" w:rsidRDefault="007F23C1" w:rsidP="009475C5">
      <w:pPr>
        <w:widowControl w:val="0"/>
        <w:spacing w:line="276" w:lineRule="auto"/>
        <w:ind w:firstLine="720"/>
        <w:jc w:val="right"/>
        <w:rPr>
          <w:snapToGrid w:val="0"/>
          <w:sz w:val="24"/>
          <w:szCs w:val="24"/>
          <w:lang w:val="ro-MD"/>
        </w:rPr>
      </w:pPr>
      <w:r w:rsidRPr="00E86048">
        <w:rPr>
          <w:snapToGrid w:val="0"/>
          <w:sz w:val="24"/>
          <w:szCs w:val="24"/>
          <w:lang w:val="ro-MD"/>
        </w:rPr>
        <w:br w:type="page"/>
      </w:r>
    </w:p>
    <w:p w:rsidR="00BC7240" w:rsidRPr="00E86048" w:rsidRDefault="002B4A49" w:rsidP="005B02B6">
      <w:pPr>
        <w:widowControl w:val="0"/>
        <w:spacing w:line="276" w:lineRule="auto"/>
        <w:jc w:val="right"/>
        <w:rPr>
          <w:snapToGrid w:val="0"/>
          <w:sz w:val="24"/>
          <w:szCs w:val="24"/>
          <w:lang w:val="ro-MD"/>
        </w:rPr>
      </w:pPr>
      <w:r w:rsidRPr="00E86048">
        <w:rPr>
          <w:snapToGrid w:val="0"/>
          <w:sz w:val="24"/>
          <w:szCs w:val="24"/>
          <w:lang w:val="ro-MD"/>
        </w:rPr>
        <w:lastRenderedPageBreak/>
        <w:t>A</w:t>
      </w:r>
      <w:r w:rsidR="00FB6554" w:rsidRPr="00E86048">
        <w:rPr>
          <w:snapToGrid w:val="0"/>
          <w:sz w:val="24"/>
          <w:szCs w:val="24"/>
          <w:lang w:val="ro-MD"/>
        </w:rPr>
        <w:t>nexă</w:t>
      </w:r>
    </w:p>
    <w:p w:rsidR="002B4A49" w:rsidRPr="00E86048" w:rsidRDefault="00193E0C" w:rsidP="005B02B6">
      <w:pPr>
        <w:widowControl w:val="0"/>
        <w:spacing w:line="276" w:lineRule="auto"/>
        <w:jc w:val="right"/>
        <w:rPr>
          <w:snapToGrid w:val="0"/>
          <w:sz w:val="24"/>
          <w:szCs w:val="24"/>
          <w:lang w:val="ro-MD"/>
        </w:rPr>
      </w:pPr>
      <w:r w:rsidRPr="00E86048">
        <w:rPr>
          <w:snapToGrid w:val="0"/>
          <w:sz w:val="24"/>
          <w:szCs w:val="24"/>
          <w:lang w:val="ro-MD"/>
        </w:rPr>
        <w:t>l</w:t>
      </w:r>
      <w:r w:rsidR="002B4A49" w:rsidRPr="00E86048">
        <w:rPr>
          <w:snapToGrid w:val="0"/>
          <w:sz w:val="24"/>
          <w:szCs w:val="24"/>
          <w:lang w:val="ro-MD"/>
        </w:rPr>
        <w:t>a Hotărârea Guvernului</w:t>
      </w:r>
    </w:p>
    <w:p w:rsidR="002B4A49" w:rsidRPr="00E86048" w:rsidRDefault="002B4A49" w:rsidP="005B02B6">
      <w:pPr>
        <w:widowControl w:val="0"/>
        <w:spacing w:line="276" w:lineRule="auto"/>
        <w:jc w:val="right"/>
        <w:rPr>
          <w:snapToGrid w:val="0"/>
          <w:sz w:val="24"/>
          <w:szCs w:val="24"/>
          <w:lang w:val="ro-MD"/>
        </w:rPr>
      </w:pPr>
      <w:r w:rsidRPr="00E86048">
        <w:rPr>
          <w:snapToGrid w:val="0"/>
          <w:sz w:val="24"/>
          <w:szCs w:val="24"/>
          <w:lang w:val="ro-MD"/>
        </w:rPr>
        <w:t>Nr.</w:t>
      </w:r>
      <w:r w:rsidR="00781340" w:rsidRPr="00E86048">
        <w:rPr>
          <w:snapToGrid w:val="0"/>
          <w:sz w:val="24"/>
          <w:szCs w:val="24"/>
          <w:lang w:val="ro-MD"/>
        </w:rPr>
        <w:t>______</w:t>
      </w:r>
      <w:r w:rsidRPr="00E86048">
        <w:rPr>
          <w:snapToGrid w:val="0"/>
          <w:sz w:val="24"/>
          <w:szCs w:val="24"/>
          <w:lang w:val="ro-MD"/>
        </w:rPr>
        <w:t xml:space="preserve"> din </w:t>
      </w:r>
      <w:r w:rsidR="00781340" w:rsidRPr="00E86048">
        <w:rPr>
          <w:snapToGrid w:val="0"/>
          <w:sz w:val="24"/>
          <w:szCs w:val="24"/>
          <w:lang w:val="ro-MD"/>
        </w:rPr>
        <w:t>_________</w:t>
      </w:r>
      <w:r w:rsidR="009475C5" w:rsidRPr="00E86048">
        <w:rPr>
          <w:snapToGrid w:val="0"/>
          <w:sz w:val="24"/>
          <w:szCs w:val="24"/>
          <w:lang w:val="ro-MD"/>
        </w:rPr>
        <w:t>2016</w:t>
      </w:r>
    </w:p>
    <w:p w:rsidR="002B4A49" w:rsidRPr="00E86048" w:rsidRDefault="002B4A49" w:rsidP="009475C5">
      <w:pPr>
        <w:widowControl w:val="0"/>
        <w:spacing w:line="276" w:lineRule="auto"/>
        <w:ind w:firstLine="720"/>
        <w:jc w:val="right"/>
        <w:rPr>
          <w:snapToGrid w:val="0"/>
          <w:sz w:val="24"/>
          <w:szCs w:val="24"/>
          <w:lang w:val="ro-MD"/>
        </w:rPr>
      </w:pPr>
    </w:p>
    <w:p w:rsidR="00FB6554" w:rsidRPr="00E86048" w:rsidRDefault="005D1556" w:rsidP="005B02B6">
      <w:pPr>
        <w:widowControl w:val="0"/>
        <w:spacing w:line="276" w:lineRule="auto"/>
        <w:jc w:val="center"/>
        <w:rPr>
          <w:b/>
          <w:sz w:val="24"/>
          <w:szCs w:val="24"/>
          <w:lang w:val="ro-MD"/>
        </w:rPr>
      </w:pPr>
      <w:r w:rsidRPr="00E86048">
        <w:rPr>
          <w:b/>
          <w:sz w:val="24"/>
          <w:szCs w:val="24"/>
          <w:lang w:val="ro-MD"/>
        </w:rPr>
        <w:t xml:space="preserve">Regulamentul cu privire la </w:t>
      </w:r>
      <w:r w:rsidR="00820953" w:rsidRPr="00E86048">
        <w:rPr>
          <w:b/>
          <w:sz w:val="24"/>
          <w:szCs w:val="24"/>
          <w:lang w:val="ro-MD"/>
        </w:rPr>
        <w:t>formarea</w:t>
      </w:r>
      <w:r w:rsidRPr="00E86048">
        <w:rPr>
          <w:b/>
          <w:sz w:val="24"/>
          <w:szCs w:val="24"/>
          <w:lang w:val="ro-MD"/>
        </w:rPr>
        <w:t xml:space="preserve"> continuă </w:t>
      </w:r>
      <w:r w:rsidR="00761AE2">
        <w:rPr>
          <w:b/>
          <w:sz w:val="24"/>
          <w:szCs w:val="24"/>
          <w:lang w:val="ro-MD"/>
        </w:rPr>
        <w:t>a adulților</w:t>
      </w:r>
    </w:p>
    <w:p w:rsidR="005D1556" w:rsidRPr="00E86048" w:rsidRDefault="005D1556" w:rsidP="009475C5">
      <w:pPr>
        <w:widowControl w:val="0"/>
        <w:spacing w:line="276" w:lineRule="auto"/>
        <w:ind w:firstLine="720"/>
        <w:jc w:val="center"/>
        <w:rPr>
          <w:b/>
          <w:snapToGrid w:val="0"/>
          <w:sz w:val="24"/>
          <w:szCs w:val="24"/>
          <w:lang w:val="ro-MD"/>
        </w:rPr>
      </w:pPr>
    </w:p>
    <w:p w:rsidR="00C13818" w:rsidRPr="00E86048" w:rsidRDefault="00FB6554" w:rsidP="005B02B6">
      <w:pPr>
        <w:widowControl w:val="0"/>
        <w:spacing w:line="276" w:lineRule="auto"/>
        <w:jc w:val="center"/>
        <w:rPr>
          <w:b/>
          <w:snapToGrid w:val="0"/>
          <w:sz w:val="24"/>
          <w:szCs w:val="24"/>
          <w:lang w:val="ro-MD"/>
        </w:rPr>
      </w:pPr>
      <w:r w:rsidRPr="00E86048">
        <w:rPr>
          <w:b/>
          <w:snapToGrid w:val="0"/>
          <w:sz w:val="24"/>
          <w:szCs w:val="24"/>
          <w:lang w:val="ro-MD"/>
        </w:rPr>
        <w:t xml:space="preserve">Capitolul I. </w:t>
      </w:r>
      <w:proofErr w:type="spellStart"/>
      <w:r w:rsidR="00597F37" w:rsidRPr="00E86048">
        <w:rPr>
          <w:b/>
          <w:snapToGrid w:val="0"/>
          <w:sz w:val="24"/>
          <w:szCs w:val="24"/>
          <w:lang w:val="ro-MD"/>
        </w:rPr>
        <w:t>Dispozi</w:t>
      </w:r>
      <w:r w:rsidR="001676FD" w:rsidRPr="00E86048">
        <w:rPr>
          <w:b/>
          <w:snapToGrid w:val="0"/>
          <w:sz w:val="24"/>
          <w:szCs w:val="24"/>
          <w:lang w:val="ro-MD"/>
        </w:rPr>
        <w:t>ţ</w:t>
      </w:r>
      <w:r w:rsidR="00597F37" w:rsidRPr="00E86048">
        <w:rPr>
          <w:b/>
          <w:snapToGrid w:val="0"/>
          <w:sz w:val="24"/>
          <w:szCs w:val="24"/>
          <w:lang w:val="ro-MD"/>
        </w:rPr>
        <w:t>ii</w:t>
      </w:r>
      <w:proofErr w:type="spellEnd"/>
      <w:r w:rsidR="00597F37" w:rsidRPr="00E86048">
        <w:rPr>
          <w:b/>
          <w:snapToGrid w:val="0"/>
          <w:sz w:val="24"/>
          <w:szCs w:val="24"/>
          <w:lang w:val="ro-MD"/>
        </w:rPr>
        <w:t xml:space="preserve"> generale</w:t>
      </w:r>
    </w:p>
    <w:p w:rsidR="00C13818" w:rsidRPr="00E86048" w:rsidRDefault="00C13818" w:rsidP="009475C5">
      <w:pPr>
        <w:widowControl w:val="0"/>
        <w:spacing w:line="276" w:lineRule="auto"/>
        <w:ind w:firstLine="720"/>
        <w:jc w:val="center"/>
        <w:rPr>
          <w:b/>
          <w:snapToGrid w:val="0"/>
          <w:sz w:val="24"/>
          <w:szCs w:val="24"/>
          <w:lang w:val="ro-MD"/>
        </w:rPr>
      </w:pPr>
    </w:p>
    <w:p w:rsidR="00B149E4" w:rsidRPr="00E86048" w:rsidRDefault="00B149E4" w:rsidP="005B02B6">
      <w:pPr>
        <w:pStyle w:val="Listacui"/>
        <w:numPr>
          <w:ilvl w:val="0"/>
          <w:numId w:val="40"/>
        </w:numPr>
        <w:tabs>
          <w:tab w:val="clear" w:pos="992"/>
          <w:tab w:val="clear" w:pos="1134"/>
        </w:tabs>
        <w:spacing w:before="0"/>
        <w:ind w:left="0" w:firstLine="284"/>
        <w:rPr>
          <w:color w:val="000000"/>
          <w:lang w:val="ro-MD"/>
        </w:rPr>
      </w:pPr>
      <w:r w:rsidRPr="00E86048">
        <w:rPr>
          <w:lang w:val="ro-MD"/>
        </w:rPr>
        <w:t xml:space="preserve">Prezentul Regulament </w:t>
      </w:r>
      <w:r w:rsidRPr="00E86048">
        <w:rPr>
          <w:bCs/>
          <w:lang w:val="ro-MD"/>
        </w:rPr>
        <w:t>cu privire la formarea continuă</w:t>
      </w:r>
      <w:r w:rsidR="00761AE2">
        <w:rPr>
          <w:bCs/>
          <w:lang w:val="ro-MD"/>
        </w:rPr>
        <w:t xml:space="preserve"> a adulților</w:t>
      </w:r>
      <w:r w:rsidRPr="00E86048">
        <w:rPr>
          <w:bCs/>
          <w:lang w:val="ro-MD"/>
        </w:rPr>
        <w:t xml:space="preserve"> </w:t>
      </w:r>
      <w:r w:rsidR="009C131F" w:rsidRPr="00E86048">
        <w:rPr>
          <w:bCs/>
          <w:lang w:val="ro-MD"/>
        </w:rPr>
        <w:t>(în continuare - Regulament)</w:t>
      </w:r>
      <w:r w:rsidR="00805561" w:rsidRPr="00E86048">
        <w:rPr>
          <w:bCs/>
          <w:lang w:val="ro-MD"/>
        </w:rPr>
        <w:t xml:space="preserve"> </w:t>
      </w:r>
      <w:r w:rsidRPr="00E86048">
        <w:rPr>
          <w:rStyle w:val="docbody"/>
          <w:lang w:val="ro-MD"/>
        </w:rPr>
        <w:t xml:space="preserve">are menirea de a reglementa și </w:t>
      </w:r>
      <w:r w:rsidRPr="00E86048">
        <w:rPr>
          <w:color w:val="000000"/>
          <w:lang w:val="ro-MD"/>
        </w:rPr>
        <w:t>dezvolta cadrul normativ privind educația adulților în context european, dezvoltarea mecanismelor de finanțare</w:t>
      </w:r>
      <w:r w:rsidR="009C131F" w:rsidRPr="00E86048">
        <w:rPr>
          <w:color w:val="000000"/>
          <w:lang w:val="ro-MD"/>
        </w:rPr>
        <w:t xml:space="preserve"> și</w:t>
      </w:r>
      <w:r w:rsidRPr="00E86048">
        <w:rPr>
          <w:color w:val="000000"/>
          <w:lang w:val="ro-MD"/>
        </w:rPr>
        <w:t xml:space="preserve"> facilitarea dezvoltării programelor de formare continuă a adulților, cu prioritate pentru dezvoltarea competențelor-cheie: digitale, antreprenoriale, lingvistice, interculturale și alte competențe noi, solicitate de piața muncii</w:t>
      </w:r>
      <w:r w:rsidR="00835EC9" w:rsidRPr="00E86048">
        <w:rPr>
          <w:color w:val="000000"/>
          <w:lang w:val="ro-MD"/>
        </w:rPr>
        <w:t xml:space="preserve">; </w:t>
      </w:r>
      <w:r w:rsidR="00835EC9" w:rsidRPr="00E86048">
        <w:rPr>
          <w:lang w:val="ro-MD"/>
        </w:rPr>
        <w:t xml:space="preserve">utilizarea </w:t>
      </w:r>
      <w:proofErr w:type="spellStart"/>
      <w:r w:rsidR="00835EC9" w:rsidRPr="00E86048">
        <w:rPr>
          <w:lang w:val="ro-MD"/>
        </w:rPr>
        <w:t>competenţelor</w:t>
      </w:r>
      <w:proofErr w:type="spellEnd"/>
      <w:r w:rsidR="00835EC9" w:rsidRPr="00E86048">
        <w:rPr>
          <w:lang w:val="ro-MD"/>
        </w:rPr>
        <w:t xml:space="preserve"> transversale;</w:t>
      </w:r>
      <w:r w:rsidR="00835EC9" w:rsidRPr="00E86048">
        <w:rPr>
          <w:color w:val="000000"/>
          <w:lang w:val="ro-MD"/>
        </w:rPr>
        <w:t xml:space="preserve"> </w:t>
      </w:r>
      <w:r w:rsidR="002548FD">
        <w:rPr>
          <w:lang w:val="ro-MD"/>
        </w:rPr>
        <w:t>dezvoltarea</w:t>
      </w:r>
      <w:r w:rsidR="00835EC9" w:rsidRPr="00E86048">
        <w:rPr>
          <w:lang w:val="ro-MD"/>
        </w:rPr>
        <w:t xml:space="preserve"> </w:t>
      </w:r>
      <w:proofErr w:type="spellStart"/>
      <w:r w:rsidR="00835EC9" w:rsidRPr="00E86048">
        <w:rPr>
          <w:lang w:val="ro-MD"/>
        </w:rPr>
        <w:t>competenţelor</w:t>
      </w:r>
      <w:proofErr w:type="spellEnd"/>
      <w:r w:rsidR="00835EC9" w:rsidRPr="00E86048">
        <w:rPr>
          <w:lang w:val="ro-MD"/>
        </w:rPr>
        <w:t xml:space="preserve"> profesionale comune mai multor </w:t>
      </w:r>
      <w:proofErr w:type="spellStart"/>
      <w:r w:rsidR="00835EC9" w:rsidRPr="00E86048">
        <w:rPr>
          <w:lang w:val="ro-MD"/>
        </w:rPr>
        <w:t>ocupaţii</w:t>
      </w:r>
      <w:proofErr w:type="spellEnd"/>
      <w:r w:rsidRPr="00E86048">
        <w:rPr>
          <w:color w:val="000000"/>
          <w:lang w:val="ro-MD"/>
        </w:rPr>
        <w:t xml:space="preserve">. </w:t>
      </w:r>
      <w:r w:rsidR="009C131F" w:rsidRPr="00E86048">
        <w:rPr>
          <w:color w:val="000000"/>
          <w:lang w:val="ro-MD"/>
        </w:rPr>
        <w:t>Regulamentul are menirea de a reglementa activitatea organizațional-didactică a procesului de instruire a adulților în cadrul sistemului educațional și în afara lui.</w:t>
      </w:r>
    </w:p>
    <w:p w:rsidR="000E516D" w:rsidRPr="00E86048" w:rsidRDefault="000E516D" w:rsidP="000E516D">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 xml:space="preserve">Formarea continuă a </w:t>
      </w:r>
      <w:proofErr w:type="spellStart"/>
      <w:r w:rsidRPr="00E86048">
        <w:rPr>
          <w:rFonts w:cs="Times New Roman"/>
          <w:szCs w:val="24"/>
          <w:lang w:val="ro-MD"/>
        </w:rPr>
        <w:t>adulţilor</w:t>
      </w:r>
      <w:proofErr w:type="spellEnd"/>
      <w:r w:rsidRPr="00E86048">
        <w:rPr>
          <w:rFonts w:cs="Times New Roman"/>
          <w:szCs w:val="24"/>
          <w:lang w:val="ro-MD"/>
        </w:rPr>
        <w:t xml:space="preserve"> include:</w:t>
      </w:r>
    </w:p>
    <w:p w:rsidR="000E516D" w:rsidRPr="00E86048" w:rsidRDefault="000E516D" w:rsidP="000E516D">
      <w:pPr>
        <w:pStyle w:val="ListParagraph"/>
        <w:numPr>
          <w:ilvl w:val="0"/>
          <w:numId w:val="12"/>
        </w:numPr>
        <w:spacing w:line="276" w:lineRule="auto"/>
        <w:ind w:left="284" w:firstLine="283"/>
        <w:jc w:val="both"/>
        <w:rPr>
          <w:rFonts w:cs="Times New Roman"/>
          <w:szCs w:val="24"/>
          <w:lang w:val="ro-MD"/>
        </w:rPr>
      </w:pPr>
      <w:proofErr w:type="spellStart"/>
      <w:r w:rsidRPr="00E86048">
        <w:rPr>
          <w:rFonts w:cs="Times New Roman"/>
          <w:szCs w:val="24"/>
          <w:lang w:val="ro-MD"/>
        </w:rPr>
        <w:t>educaţia</w:t>
      </w:r>
      <w:proofErr w:type="spellEnd"/>
      <w:r w:rsidRPr="00E86048">
        <w:rPr>
          <w:rFonts w:cs="Times New Roman"/>
          <w:szCs w:val="24"/>
          <w:lang w:val="ro-MD"/>
        </w:rPr>
        <w:t xml:space="preserve"> generală a </w:t>
      </w:r>
      <w:proofErr w:type="spellStart"/>
      <w:r w:rsidRPr="00E86048">
        <w:rPr>
          <w:rFonts w:cs="Times New Roman"/>
          <w:szCs w:val="24"/>
          <w:lang w:val="ro-MD"/>
        </w:rPr>
        <w:t>adulţilor</w:t>
      </w:r>
      <w:proofErr w:type="spellEnd"/>
      <w:r w:rsidRPr="00E86048">
        <w:rPr>
          <w:rFonts w:cs="Times New Roman"/>
          <w:szCs w:val="24"/>
          <w:lang w:val="ro-MD"/>
        </w:rPr>
        <w:t>;</w:t>
      </w:r>
    </w:p>
    <w:p w:rsidR="000E516D" w:rsidRPr="00E86048" w:rsidRDefault="000E516D" w:rsidP="000E516D">
      <w:pPr>
        <w:pStyle w:val="ListParagraph"/>
        <w:numPr>
          <w:ilvl w:val="0"/>
          <w:numId w:val="12"/>
        </w:numPr>
        <w:spacing w:line="276" w:lineRule="auto"/>
        <w:ind w:left="284" w:firstLine="283"/>
        <w:jc w:val="both"/>
        <w:rPr>
          <w:rFonts w:cs="Times New Roman"/>
          <w:szCs w:val="24"/>
          <w:lang w:val="ro-MD"/>
        </w:rPr>
      </w:pPr>
      <w:r w:rsidRPr="00E86048">
        <w:rPr>
          <w:rFonts w:cs="Times New Roman"/>
          <w:szCs w:val="24"/>
          <w:lang w:val="ro-MD"/>
        </w:rPr>
        <w:t xml:space="preserve">formarea profesională continuă a </w:t>
      </w:r>
      <w:proofErr w:type="spellStart"/>
      <w:r w:rsidRPr="00E86048">
        <w:rPr>
          <w:rFonts w:cs="Times New Roman"/>
          <w:szCs w:val="24"/>
          <w:lang w:val="ro-MD"/>
        </w:rPr>
        <w:t>adulţilor</w:t>
      </w:r>
      <w:proofErr w:type="spellEnd"/>
      <w:r w:rsidRPr="00E86048">
        <w:rPr>
          <w:rFonts w:cs="Times New Roman"/>
          <w:szCs w:val="24"/>
          <w:lang w:val="ro-MD"/>
        </w:rPr>
        <w:t>.</w:t>
      </w:r>
    </w:p>
    <w:p w:rsidR="004A37C7" w:rsidRPr="00E86048" w:rsidRDefault="004A37C7" w:rsidP="004A37C7">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 xml:space="preserve">Formarea profesională continuă </w:t>
      </w:r>
      <w:r>
        <w:rPr>
          <w:rFonts w:cs="Times New Roman"/>
          <w:szCs w:val="24"/>
          <w:lang w:val="ro-MD"/>
        </w:rPr>
        <w:t xml:space="preserve">a adulților </w:t>
      </w:r>
      <w:r w:rsidRPr="00E86048">
        <w:rPr>
          <w:rFonts w:cs="Times New Roman"/>
          <w:szCs w:val="24"/>
          <w:lang w:val="ro-MD"/>
        </w:rPr>
        <w:t xml:space="preserve">se organizează prin programe de recalificare, </w:t>
      </w:r>
      <w:r w:rsidRPr="00E86048">
        <w:rPr>
          <w:rFonts w:cs="Times New Roman"/>
          <w:szCs w:val="24"/>
          <w:lang w:val="ro-MD" w:eastAsia="ro-RO"/>
        </w:rPr>
        <w:t>calificare suplimentară</w:t>
      </w:r>
      <w:r>
        <w:rPr>
          <w:rFonts w:cs="Times New Roman"/>
          <w:szCs w:val="24"/>
          <w:lang w:val="ro-MD" w:eastAsia="ro-RO"/>
        </w:rPr>
        <w:t>,</w:t>
      </w:r>
      <w:r w:rsidRPr="00E86048">
        <w:rPr>
          <w:rFonts w:cs="Times New Roman"/>
          <w:szCs w:val="24"/>
          <w:lang w:val="ro-MD"/>
        </w:rPr>
        <w:t xml:space="preserve"> specializare, </w:t>
      </w:r>
      <w:r>
        <w:rPr>
          <w:rFonts w:cs="Times New Roman"/>
          <w:szCs w:val="24"/>
          <w:lang w:val="ro-MD" w:eastAsia="ro-RO"/>
        </w:rPr>
        <w:t>policalificare</w:t>
      </w:r>
      <w:r w:rsidRPr="00E86048">
        <w:rPr>
          <w:rFonts w:cs="Times New Roman"/>
          <w:szCs w:val="24"/>
          <w:lang w:val="ro-MD"/>
        </w:rPr>
        <w:t xml:space="preserve"> </w:t>
      </w:r>
      <w:proofErr w:type="spellStart"/>
      <w:r w:rsidRPr="00E86048">
        <w:rPr>
          <w:rFonts w:cs="Times New Roman"/>
          <w:szCs w:val="24"/>
          <w:lang w:val="ro-MD" w:eastAsia="ro-RO"/>
        </w:rPr>
        <w:t>ş</w:t>
      </w:r>
      <w:r>
        <w:rPr>
          <w:rFonts w:cs="Times New Roman"/>
          <w:szCs w:val="24"/>
          <w:lang w:val="ro-MD" w:eastAsia="ro-RO"/>
        </w:rPr>
        <w:t>i</w:t>
      </w:r>
      <w:proofErr w:type="spellEnd"/>
      <w:r w:rsidRPr="00E86048">
        <w:rPr>
          <w:rFonts w:cs="Times New Roman"/>
          <w:szCs w:val="24"/>
          <w:lang w:val="ro-MD"/>
        </w:rPr>
        <w:t xml:space="preserve"> </w:t>
      </w:r>
      <w:proofErr w:type="spellStart"/>
      <w:r w:rsidRPr="00E86048">
        <w:rPr>
          <w:rFonts w:cs="Times New Roman"/>
          <w:szCs w:val="24"/>
          <w:lang w:val="ro-MD"/>
        </w:rPr>
        <w:t>perfecţ</w:t>
      </w:r>
      <w:r>
        <w:rPr>
          <w:rFonts w:cs="Times New Roman"/>
          <w:szCs w:val="24"/>
          <w:lang w:val="ro-MD"/>
        </w:rPr>
        <w:t>ionare</w:t>
      </w:r>
      <w:proofErr w:type="spellEnd"/>
      <w:r w:rsidRPr="00E86048">
        <w:rPr>
          <w:rFonts w:cs="Times New Roman"/>
          <w:szCs w:val="24"/>
          <w:lang w:val="ro-MD" w:eastAsia="ro-RO"/>
        </w:rPr>
        <w:t>.</w:t>
      </w:r>
    </w:p>
    <w:p w:rsidR="006F560D" w:rsidRPr="00E86048" w:rsidRDefault="005C4310" w:rsidP="005B02B6">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eastAsia="en-US"/>
        </w:rPr>
        <w:t xml:space="preserve">Formarea continuă a </w:t>
      </w:r>
      <w:proofErr w:type="spellStart"/>
      <w:r w:rsidRPr="00E86048">
        <w:rPr>
          <w:rFonts w:cs="Times New Roman"/>
          <w:szCs w:val="24"/>
          <w:lang w:val="ro-MD" w:eastAsia="en-US"/>
        </w:rPr>
        <w:t>adul</w:t>
      </w:r>
      <w:r w:rsidR="001676FD" w:rsidRPr="00E86048">
        <w:rPr>
          <w:rFonts w:cs="Times New Roman"/>
          <w:szCs w:val="24"/>
          <w:lang w:val="ro-MD" w:eastAsia="en-US"/>
        </w:rPr>
        <w:t>ţ</w:t>
      </w:r>
      <w:r w:rsidRPr="00E86048">
        <w:rPr>
          <w:rFonts w:cs="Times New Roman"/>
          <w:szCs w:val="24"/>
          <w:lang w:val="ro-MD" w:eastAsia="en-US"/>
        </w:rPr>
        <w:t>ilor</w:t>
      </w:r>
      <w:proofErr w:type="spellEnd"/>
      <w:r w:rsidRPr="00E86048">
        <w:rPr>
          <w:rFonts w:cs="Times New Roman"/>
          <w:szCs w:val="24"/>
          <w:lang w:val="ro-MD" w:eastAsia="en-US"/>
        </w:rPr>
        <w:t xml:space="preserve"> constituie </w:t>
      </w:r>
      <w:r w:rsidRPr="00E86048">
        <w:rPr>
          <w:rFonts w:cs="Times New Roman"/>
          <w:szCs w:val="24"/>
          <w:lang w:val="ro-MD"/>
        </w:rPr>
        <w:t xml:space="preserve">totalitatea proceselor în dezvoltare ale </w:t>
      </w:r>
      <w:proofErr w:type="spellStart"/>
      <w:r w:rsidR="00B307E7" w:rsidRPr="00E86048">
        <w:rPr>
          <w:rFonts w:cs="Times New Roman"/>
          <w:szCs w:val="24"/>
          <w:lang w:val="ro-MD"/>
        </w:rPr>
        <w:t>învă</w:t>
      </w:r>
      <w:r w:rsidR="001676FD" w:rsidRPr="00E86048">
        <w:rPr>
          <w:rFonts w:cs="Times New Roman"/>
          <w:szCs w:val="24"/>
          <w:lang w:val="ro-MD"/>
        </w:rPr>
        <w:t>ţ</w:t>
      </w:r>
      <w:r w:rsidR="00B307E7" w:rsidRPr="00E86048">
        <w:rPr>
          <w:rFonts w:cs="Times New Roman"/>
          <w:szCs w:val="24"/>
          <w:lang w:val="ro-MD"/>
        </w:rPr>
        <w:t>ării</w:t>
      </w:r>
      <w:proofErr w:type="spellEnd"/>
      <w:r w:rsidRPr="00E86048">
        <w:rPr>
          <w:rFonts w:cs="Times New Roman"/>
          <w:szCs w:val="24"/>
          <w:lang w:val="ro-MD"/>
        </w:rPr>
        <w:t xml:space="preserve"> formale </w:t>
      </w:r>
      <w:proofErr w:type="spellStart"/>
      <w:r w:rsidR="005C59C7">
        <w:rPr>
          <w:rFonts w:cs="Times New Roman"/>
          <w:szCs w:val="24"/>
          <w:lang w:val="ro-MD"/>
        </w:rPr>
        <w:t>nonformale</w:t>
      </w:r>
      <w:proofErr w:type="spellEnd"/>
      <w:r w:rsidR="005C59C7">
        <w:rPr>
          <w:rFonts w:cs="Times New Roman"/>
          <w:szCs w:val="24"/>
          <w:lang w:val="ro-MD"/>
        </w:rPr>
        <w:t xml:space="preserve"> și informale </w:t>
      </w:r>
      <w:r w:rsidRPr="00E86048">
        <w:rPr>
          <w:rFonts w:cs="Times New Roman"/>
          <w:szCs w:val="24"/>
          <w:lang w:val="ro-MD"/>
        </w:rPr>
        <w:t xml:space="preserve">cu ajutorul cărora </w:t>
      </w:r>
      <w:proofErr w:type="spellStart"/>
      <w:r w:rsidRPr="00E86048">
        <w:rPr>
          <w:rFonts w:cs="Times New Roman"/>
          <w:szCs w:val="24"/>
          <w:lang w:val="ro-MD"/>
        </w:rPr>
        <w:t>adul</w:t>
      </w:r>
      <w:r w:rsidR="001676FD" w:rsidRPr="00E86048">
        <w:rPr>
          <w:rFonts w:cs="Times New Roman"/>
          <w:szCs w:val="24"/>
          <w:lang w:val="ro-MD"/>
        </w:rPr>
        <w:t>ţ</w:t>
      </w:r>
      <w:r w:rsidRPr="00E86048">
        <w:rPr>
          <w:rFonts w:cs="Times New Roman"/>
          <w:szCs w:val="24"/>
          <w:lang w:val="ro-MD"/>
        </w:rPr>
        <w:t>i</w:t>
      </w:r>
      <w:r w:rsidR="00C1535B" w:rsidRPr="00E86048">
        <w:rPr>
          <w:rFonts w:cs="Times New Roman"/>
          <w:szCs w:val="24"/>
          <w:lang w:val="ro-MD"/>
        </w:rPr>
        <w:t>i</w:t>
      </w:r>
      <w:proofErr w:type="spellEnd"/>
      <w:r w:rsidRPr="00E86048">
        <w:rPr>
          <w:rFonts w:cs="Times New Roman"/>
          <w:szCs w:val="24"/>
          <w:lang w:val="ro-MD"/>
        </w:rPr>
        <w:t xml:space="preserve">, în spiritul </w:t>
      </w:r>
      <w:proofErr w:type="spellStart"/>
      <w:r w:rsidRPr="00E86048">
        <w:rPr>
          <w:rFonts w:cs="Times New Roman"/>
          <w:szCs w:val="24"/>
          <w:lang w:val="ro-MD"/>
        </w:rPr>
        <w:t>societă</w:t>
      </w:r>
      <w:r w:rsidR="001676FD" w:rsidRPr="00E86048">
        <w:rPr>
          <w:rFonts w:cs="Times New Roman"/>
          <w:szCs w:val="24"/>
          <w:lang w:val="ro-MD"/>
        </w:rPr>
        <w:t>ţ</w:t>
      </w:r>
      <w:r w:rsidRPr="00E86048">
        <w:rPr>
          <w:rFonts w:cs="Times New Roman"/>
          <w:szCs w:val="24"/>
          <w:lang w:val="ro-MD"/>
        </w:rPr>
        <w:t>ii</w:t>
      </w:r>
      <w:proofErr w:type="spellEnd"/>
      <w:r w:rsidRPr="00E86048">
        <w:rPr>
          <w:rFonts w:cs="Times New Roman"/>
          <w:szCs w:val="24"/>
          <w:lang w:val="ro-MD"/>
        </w:rPr>
        <w:t xml:space="preserve"> în care trăiesc, </w:t>
      </w:r>
      <w:proofErr w:type="spellStart"/>
      <w:r w:rsidRPr="00E86048">
        <w:rPr>
          <w:rFonts w:cs="Times New Roman"/>
          <w:szCs w:val="24"/>
          <w:lang w:val="ro-MD"/>
        </w:rPr>
        <w:t>î</w:t>
      </w:r>
      <w:r w:rsidR="001676FD" w:rsidRPr="00E86048">
        <w:rPr>
          <w:rFonts w:cs="Times New Roman"/>
          <w:szCs w:val="24"/>
          <w:lang w:val="ro-MD"/>
        </w:rPr>
        <w:t>ş</w:t>
      </w:r>
      <w:r w:rsidRPr="00E86048">
        <w:rPr>
          <w:rFonts w:cs="Times New Roman"/>
          <w:szCs w:val="24"/>
          <w:lang w:val="ro-MD"/>
        </w:rPr>
        <w:t>i</w:t>
      </w:r>
      <w:proofErr w:type="spellEnd"/>
      <w:r w:rsidRPr="00E86048">
        <w:rPr>
          <w:rFonts w:cs="Times New Roman"/>
          <w:szCs w:val="24"/>
          <w:lang w:val="ro-MD"/>
        </w:rPr>
        <w:t xml:space="preserve"> dezvoltă </w:t>
      </w:r>
      <w:proofErr w:type="spellStart"/>
      <w:r w:rsidRPr="00E86048">
        <w:rPr>
          <w:rFonts w:cs="Times New Roman"/>
          <w:szCs w:val="24"/>
          <w:lang w:val="ro-MD"/>
        </w:rPr>
        <w:t>capacită</w:t>
      </w:r>
      <w:r w:rsidR="001676FD" w:rsidRPr="00E86048">
        <w:rPr>
          <w:rFonts w:cs="Times New Roman"/>
          <w:szCs w:val="24"/>
          <w:lang w:val="ro-MD"/>
        </w:rPr>
        <w:t>ţ</w:t>
      </w:r>
      <w:r w:rsidRPr="00E86048">
        <w:rPr>
          <w:rFonts w:cs="Times New Roman"/>
          <w:szCs w:val="24"/>
          <w:lang w:val="ro-MD"/>
        </w:rPr>
        <w:t>ile</w:t>
      </w:r>
      <w:proofErr w:type="spellEnd"/>
      <w:r w:rsidRPr="00E86048">
        <w:rPr>
          <w:rFonts w:cs="Times New Roman"/>
          <w:szCs w:val="24"/>
          <w:lang w:val="ro-MD"/>
        </w:rPr>
        <w:t xml:space="preserve">, </w:t>
      </w:r>
      <w:proofErr w:type="spellStart"/>
      <w:r w:rsidRPr="00E86048">
        <w:rPr>
          <w:rFonts w:cs="Times New Roman"/>
          <w:szCs w:val="24"/>
          <w:lang w:val="ro-MD"/>
        </w:rPr>
        <w:t>î</w:t>
      </w:r>
      <w:r w:rsidR="001676FD" w:rsidRPr="00E86048">
        <w:rPr>
          <w:rFonts w:cs="Times New Roman"/>
          <w:szCs w:val="24"/>
          <w:lang w:val="ro-MD"/>
        </w:rPr>
        <w:t>ş</w:t>
      </w:r>
      <w:r w:rsidRPr="00E86048">
        <w:rPr>
          <w:rFonts w:cs="Times New Roman"/>
          <w:szCs w:val="24"/>
          <w:lang w:val="ro-MD"/>
        </w:rPr>
        <w:t>i</w:t>
      </w:r>
      <w:proofErr w:type="spellEnd"/>
      <w:r w:rsidR="00805561" w:rsidRPr="00E86048">
        <w:rPr>
          <w:rFonts w:cs="Times New Roman"/>
          <w:szCs w:val="24"/>
          <w:lang w:val="ro-MD"/>
        </w:rPr>
        <w:t xml:space="preserve"> </w:t>
      </w:r>
      <w:proofErr w:type="spellStart"/>
      <w:r w:rsidRPr="00E86048">
        <w:rPr>
          <w:rFonts w:cs="Times New Roman"/>
          <w:szCs w:val="24"/>
          <w:lang w:val="ro-MD"/>
        </w:rPr>
        <w:t>îmbogă</w:t>
      </w:r>
      <w:r w:rsidR="001676FD" w:rsidRPr="00E86048">
        <w:rPr>
          <w:rFonts w:cs="Times New Roman"/>
          <w:szCs w:val="24"/>
          <w:lang w:val="ro-MD"/>
        </w:rPr>
        <w:t>ţ</w:t>
      </w:r>
      <w:r w:rsidRPr="00E86048">
        <w:rPr>
          <w:rFonts w:cs="Times New Roman"/>
          <w:szCs w:val="24"/>
          <w:lang w:val="ro-MD"/>
        </w:rPr>
        <w:t>esc</w:t>
      </w:r>
      <w:proofErr w:type="spellEnd"/>
      <w:r w:rsidR="00805561" w:rsidRPr="00E86048">
        <w:rPr>
          <w:rFonts w:cs="Times New Roman"/>
          <w:szCs w:val="24"/>
          <w:lang w:val="ro-MD"/>
        </w:rPr>
        <w:t xml:space="preserve"> </w:t>
      </w:r>
      <w:proofErr w:type="spellStart"/>
      <w:r w:rsidR="00B307E7" w:rsidRPr="00E86048">
        <w:rPr>
          <w:rFonts w:cs="Times New Roman"/>
          <w:szCs w:val="24"/>
          <w:lang w:val="ro-MD"/>
        </w:rPr>
        <w:t>cuno</w:t>
      </w:r>
      <w:r w:rsidR="001676FD" w:rsidRPr="00E86048">
        <w:rPr>
          <w:rFonts w:cs="Times New Roman"/>
          <w:szCs w:val="24"/>
          <w:lang w:val="ro-MD"/>
        </w:rPr>
        <w:t>ş</w:t>
      </w:r>
      <w:r w:rsidR="00B307E7" w:rsidRPr="00E86048">
        <w:rPr>
          <w:rFonts w:cs="Times New Roman"/>
          <w:szCs w:val="24"/>
          <w:lang w:val="ro-MD"/>
        </w:rPr>
        <w:t>tin</w:t>
      </w:r>
      <w:r w:rsidR="001676FD" w:rsidRPr="00E86048">
        <w:rPr>
          <w:rFonts w:cs="Times New Roman"/>
          <w:szCs w:val="24"/>
          <w:lang w:val="ro-MD"/>
        </w:rPr>
        <w:t>ţ</w:t>
      </w:r>
      <w:r w:rsidR="00B307E7" w:rsidRPr="00E86048">
        <w:rPr>
          <w:rFonts w:cs="Times New Roman"/>
          <w:szCs w:val="24"/>
          <w:lang w:val="ro-MD"/>
        </w:rPr>
        <w:t>ele</w:t>
      </w:r>
      <w:proofErr w:type="spellEnd"/>
      <w:r w:rsidR="00805561" w:rsidRPr="00E86048">
        <w:rPr>
          <w:rFonts w:cs="Times New Roman"/>
          <w:szCs w:val="24"/>
          <w:lang w:val="ro-MD"/>
        </w:rPr>
        <w:t xml:space="preserve"> </w:t>
      </w:r>
      <w:proofErr w:type="spellStart"/>
      <w:r w:rsidR="001676FD" w:rsidRPr="00E86048">
        <w:rPr>
          <w:rFonts w:cs="Times New Roman"/>
          <w:szCs w:val="24"/>
          <w:lang w:val="ro-MD"/>
        </w:rPr>
        <w:t>ş</w:t>
      </w:r>
      <w:r w:rsidR="00B307E7" w:rsidRPr="00E86048">
        <w:rPr>
          <w:rFonts w:cs="Times New Roman"/>
          <w:szCs w:val="24"/>
          <w:lang w:val="ro-MD"/>
        </w:rPr>
        <w:t>i</w:t>
      </w:r>
      <w:proofErr w:type="spellEnd"/>
      <w:r w:rsidR="00805561" w:rsidRPr="00E86048">
        <w:rPr>
          <w:rFonts w:cs="Times New Roman"/>
          <w:szCs w:val="24"/>
          <w:lang w:val="ro-MD"/>
        </w:rPr>
        <w:t xml:space="preserve"> </w:t>
      </w:r>
      <w:proofErr w:type="spellStart"/>
      <w:r w:rsidRPr="00E86048">
        <w:rPr>
          <w:rFonts w:cs="Times New Roman"/>
          <w:szCs w:val="24"/>
          <w:lang w:val="ro-MD"/>
        </w:rPr>
        <w:t>î</w:t>
      </w:r>
      <w:r w:rsidR="001676FD" w:rsidRPr="00E86048">
        <w:rPr>
          <w:rFonts w:cs="Times New Roman"/>
          <w:szCs w:val="24"/>
          <w:lang w:val="ro-MD"/>
        </w:rPr>
        <w:t>ş</w:t>
      </w:r>
      <w:r w:rsidRPr="00E86048">
        <w:rPr>
          <w:rFonts w:cs="Times New Roman"/>
          <w:szCs w:val="24"/>
          <w:lang w:val="ro-MD"/>
        </w:rPr>
        <w:t>i</w:t>
      </w:r>
      <w:proofErr w:type="spellEnd"/>
      <w:r w:rsidR="00805561" w:rsidRPr="00E86048">
        <w:rPr>
          <w:rFonts w:cs="Times New Roman"/>
          <w:szCs w:val="24"/>
          <w:lang w:val="ro-MD"/>
        </w:rPr>
        <w:t xml:space="preserve"> </w:t>
      </w:r>
      <w:proofErr w:type="spellStart"/>
      <w:r w:rsidRPr="00E86048">
        <w:rPr>
          <w:rFonts w:cs="Times New Roman"/>
          <w:szCs w:val="24"/>
          <w:lang w:val="ro-MD"/>
        </w:rPr>
        <w:t>perfec</w:t>
      </w:r>
      <w:r w:rsidR="001676FD" w:rsidRPr="00E86048">
        <w:rPr>
          <w:rFonts w:cs="Times New Roman"/>
          <w:szCs w:val="24"/>
          <w:lang w:val="ro-MD"/>
        </w:rPr>
        <w:t>ţ</w:t>
      </w:r>
      <w:r w:rsidRPr="00E86048">
        <w:rPr>
          <w:rFonts w:cs="Times New Roman"/>
          <w:szCs w:val="24"/>
          <w:lang w:val="ro-MD"/>
        </w:rPr>
        <w:t>ionează</w:t>
      </w:r>
      <w:proofErr w:type="spellEnd"/>
      <w:r w:rsidRPr="00E86048">
        <w:rPr>
          <w:rFonts w:cs="Times New Roman"/>
          <w:szCs w:val="24"/>
          <w:lang w:val="ro-MD"/>
        </w:rPr>
        <w:t xml:space="preserve"> calificarea profesională</w:t>
      </w:r>
      <w:r w:rsidR="00805561" w:rsidRPr="00E86048">
        <w:rPr>
          <w:rFonts w:cs="Times New Roman"/>
          <w:szCs w:val="24"/>
          <w:lang w:val="ro-MD"/>
        </w:rPr>
        <w:t xml:space="preserve"> </w:t>
      </w:r>
      <w:proofErr w:type="spellStart"/>
      <w:r w:rsidR="001676FD" w:rsidRPr="00E86048">
        <w:rPr>
          <w:rFonts w:cs="Times New Roman"/>
          <w:szCs w:val="24"/>
          <w:lang w:val="ro-MD"/>
        </w:rPr>
        <w:t>ş</w:t>
      </w:r>
      <w:r w:rsidR="00BC7461" w:rsidRPr="00E86048">
        <w:rPr>
          <w:rFonts w:cs="Times New Roman"/>
          <w:szCs w:val="24"/>
          <w:lang w:val="ro-MD"/>
        </w:rPr>
        <w:t>i</w:t>
      </w:r>
      <w:proofErr w:type="spellEnd"/>
      <w:r w:rsidR="00193E0C" w:rsidRPr="00E86048">
        <w:rPr>
          <w:rFonts w:cs="Times New Roman"/>
          <w:szCs w:val="24"/>
          <w:lang w:val="ro-MD"/>
        </w:rPr>
        <w:t xml:space="preserve"> tehnică </w:t>
      </w:r>
      <w:r w:rsidRPr="00E86048">
        <w:rPr>
          <w:rFonts w:cs="Times New Roman"/>
          <w:szCs w:val="24"/>
          <w:lang w:val="ro-MD"/>
        </w:rPr>
        <w:t>sau le aplică în alt mod</w:t>
      </w:r>
      <w:r w:rsidR="00805561" w:rsidRPr="00E86048">
        <w:rPr>
          <w:rFonts w:cs="Times New Roman"/>
          <w:szCs w:val="24"/>
          <w:lang w:val="ro-MD"/>
        </w:rPr>
        <w:t>,</w:t>
      </w:r>
      <w:r w:rsidR="002548FD">
        <w:rPr>
          <w:rFonts w:cs="Times New Roman"/>
          <w:szCs w:val="24"/>
          <w:lang w:val="ro-MD"/>
        </w:rPr>
        <w:t xml:space="preserve"> pentru utilitate</w:t>
      </w:r>
      <w:r w:rsidRPr="00E86048">
        <w:rPr>
          <w:rFonts w:cs="Times New Roman"/>
          <w:szCs w:val="24"/>
          <w:lang w:val="ro-MD"/>
        </w:rPr>
        <w:t xml:space="preserve"> personal</w:t>
      </w:r>
      <w:r w:rsidR="002548FD">
        <w:rPr>
          <w:rFonts w:cs="Times New Roman"/>
          <w:szCs w:val="24"/>
          <w:lang w:val="ro-MD"/>
        </w:rPr>
        <w:t>ă</w:t>
      </w:r>
      <w:r w:rsidRPr="00E86048">
        <w:rPr>
          <w:rFonts w:cs="Times New Roman"/>
          <w:szCs w:val="24"/>
          <w:lang w:val="ro-MD"/>
        </w:rPr>
        <w:t xml:space="preserve"> </w:t>
      </w:r>
      <w:proofErr w:type="spellStart"/>
      <w:r w:rsidR="001676FD" w:rsidRPr="00E86048">
        <w:rPr>
          <w:rFonts w:cs="Times New Roman"/>
          <w:szCs w:val="24"/>
          <w:lang w:val="ro-MD"/>
        </w:rPr>
        <w:t>ş</w:t>
      </w:r>
      <w:r w:rsidR="00B307E7" w:rsidRPr="00E86048">
        <w:rPr>
          <w:rFonts w:cs="Times New Roman"/>
          <w:szCs w:val="24"/>
          <w:lang w:val="ro-MD"/>
        </w:rPr>
        <w:t>i</w:t>
      </w:r>
      <w:proofErr w:type="spellEnd"/>
      <w:r w:rsidRPr="00E86048">
        <w:rPr>
          <w:rFonts w:cs="Times New Roman"/>
          <w:szCs w:val="24"/>
          <w:lang w:val="ro-MD"/>
        </w:rPr>
        <w:t xml:space="preserve"> social</w:t>
      </w:r>
      <w:r w:rsidR="002548FD">
        <w:rPr>
          <w:rFonts w:cs="Times New Roman"/>
          <w:szCs w:val="24"/>
          <w:lang w:val="ro-MD"/>
        </w:rPr>
        <w:t>ă</w:t>
      </w:r>
      <w:r w:rsidRPr="00E86048">
        <w:rPr>
          <w:rFonts w:cs="Times New Roman"/>
          <w:szCs w:val="24"/>
          <w:lang w:val="ro-MD"/>
        </w:rPr>
        <w:t>.</w:t>
      </w:r>
      <w:r w:rsidR="00805561" w:rsidRPr="00E86048">
        <w:rPr>
          <w:rFonts w:cs="Times New Roman"/>
          <w:szCs w:val="24"/>
          <w:lang w:val="ro-MD"/>
        </w:rPr>
        <w:t xml:space="preserve"> </w:t>
      </w:r>
      <w:r w:rsidR="006F560D" w:rsidRPr="00E86048">
        <w:rPr>
          <w:rFonts w:cs="Times New Roman"/>
          <w:szCs w:val="24"/>
          <w:lang w:val="ro-MD" w:eastAsia="en-US"/>
        </w:rPr>
        <w:t xml:space="preserve">Accesul la formarea profesională a </w:t>
      </w:r>
      <w:proofErr w:type="spellStart"/>
      <w:r w:rsidR="006F560D" w:rsidRPr="00E86048">
        <w:rPr>
          <w:rFonts w:cs="Times New Roman"/>
          <w:szCs w:val="24"/>
          <w:lang w:val="ro-MD" w:eastAsia="en-US"/>
        </w:rPr>
        <w:t>adulţilor</w:t>
      </w:r>
      <w:proofErr w:type="spellEnd"/>
      <w:r w:rsidR="006F560D" w:rsidRPr="00E86048">
        <w:rPr>
          <w:rFonts w:cs="Times New Roman"/>
          <w:szCs w:val="24"/>
          <w:lang w:val="ro-MD" w:eastAsia="en-US"/>
        </w:rPr>
        <w:t xml:space="preserve"> este garantat prin drepturi egale fără discriminări pe criterii de vârstă, sex, rasă, origine etnică, </w:t>
      </w:r>
      <w:proofErr w:type="spellStart"/>
      <w:r w:rsidR="006F560D" w:rsidRPr="00E86048">
        <w:rPr>
          <w:rFonts w:cs="Times New Roman"/>
          <w:szCs w:val="24"/>
          <w:lang w:val="ro-MD" w:eastAsia="en-US"/>
        </w:rPr>
        <w:t>apartenenţă</w:t>
      </w:r>
      <w:proofErr w:type="spellEnd"/>
      <w:r w:rsidR="006F560D" w:rsidRPr="00E86048">
        <w:rPr>
          <w:rFonts w:cs="Times New Roman"/>
          <w:szCs w:val="24"/>
          <w:lang w:val="ro-MD" w:eastAsia="en-US"/>
        </w:rPr>
        <w:t xml:space="preserve"> politică sau religioasă.</w:t>
      </w:r>
    </w:p>
    <w:p w:rsidR="005C4310" w:rsidRPr="00E86048" w:rsidRDefault="00E979F7" w:rsidP="005B02B6">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eastAsia="en-US"/>
        </w:rPr>
        <w:t>Formarea</w:t>
      </w:r>
      <w:r w:rsidR="005C4310" w:rsidRPr="00E86048">
        <w:rPr>
          <w:rFonts w:cs="Times New Roman"/>
          <w:szCs w:val="24"/>
          <w:lang w:val="ro-MD" w:eastAsia="en-US"/>
        </w:rPr>
        <w:t xml:space="preserve"> continuă a </w:t>
      </w:r>
      <w:proofErr w:type="spellStart"/>
      <w:r w:rsidR="005C4310" w:rsidRPr="00E86048">
        <w:rPr>
          <w:rFonts w:cs="Times New Roman"/>
          <w:szCs w:val="24"/>
          <w:lang w:val="ro-MD" w:eastAsia="en-US"/>
        </w:rPr>
        <w:t>adul</w:t>
      </w:r>
      <w:r w:rsidR="001676FD" w:rsidRPr="00E86048">
        <w:rPr>
          <w:rFonts w:cs="Times New Roman"/>
          <w:szCs w:val="24"/>
          <w:lang w:val="ro-MD" w:eastAsia="en-US"/>
        </w:rPr>
        <w:t>ţ</w:t>
      </w:r>
      <w:r w:rsidR="005C4310" w:rsidRPr="00E86048">
        <w:rPr>
          <w:rFonts w:cs="Times New Roman"/>
          <w:szCs w:val="24"/>
          <w:lang w:val="ro-MD" w:eastAsia="en-US"/>
        </w:rPr>
        <w:t>ilor</w:t>
      </w:r>
      <w:proofErr w:type="spellEnd"/>
      <w:r w:rsidR="005C4310" w:rsidRPr="00E86048">
        <w:rPr>
          <w:rFonts w:cs="Times New Roman"/>
          <w:szCs w:val="24"/>
          <w:lang w:val="ro-MD" w:eastAsia="en-US"/>
        </w:rPr>
        <w:t xml:space="preserve"> are scopul de a contribui la </w:t>
      </w:r>
      <w:proofErr w:type="spellStart"/>
      <w:r w:rsidR="005C4310" w:rsidRPr="00E86048">
        <w:rPr>
          <w:rFonts w:cs="Times New Roman"/>
          <w:szCs w:val="24"/>
          <w:lang w:val="ro-MD" w:eastAsia="en-US"/>
        </w:rPr>
        <w:t>îmbunătă</w:t>
      </w:r>
      <w:r w:rsidR="001676FD" w:rsidRPr="00E86048">
        <w:rPr>
          <w:rFonts w:cs="Times New Roman"/>
          <w:szCs w:val="24"/>
          <w:lang w:val="ro-MD" w:eastAsia="en-US"/>
        </w:rPr>
        <w:t>ţ</w:t>
      </w:r>
      <w:r w:rsidR="005C4310" w:rsidRPr="00E86048">
        <w:rPr>
          <w:rFonts w:cs="Times New Roman"/>
          <w:szCs w:val="24"/>
          <w:lang w:val="ro-MD" w:eastAsia="en-US"/>
        </w:rPr>
        <w:t>irea</w:t>
      </w:r>
      <w:proofErr w:type="spellEnd"/>
      <w:r w:rsidR="005C4310" w:rsidRPr="00E86048">
        <w:rPr>
          <w:rFonts w:cs="Times New Roman"/>
          <w:szCs w:val="24"/>
          <w:lang w:val="ro-MD" w:eastAsia="en-US"/>
        </w:rPr>
        <w:t xml:space="preserve"> </w:t>
      </w:r>
      <w:proofErr w:type="spellStart"/>
      <w:r w:rsidR="005C4310" w:rsidRPr="00E86048">
        <w:rPr>
          <w:rFonts w:cs="Times New Roman"/>
          <w:szCs w:val="24"/>
          <w:lang w:val="ro-MD" w:eastAsia="en-US"/>
        </w:rPr>
        <w:t>calită</w:t>
      </w:r>
      <w:r w:rsidR="001676FD" w:rsidRPr="00E86048">
        <w:rPr>
          <w:rFonts w:cs="Times New Roman"/>
          <w:szCs w:val="24"/>
          <w:lang w:val="ro-MD" w:eastAsia="en-US"/>
        </w:rPr>
        <w:t>ţ</w:t>
      </w:r>
      <w:r w:rsidR="005C4310" w:rsidRPr="00E86048">
        <w:rPr>
          <w:rFonts w:cs="Times New Roman"/>
          <w:szCs w:val="24"/>
          <w:lang w:val="ro-MD" w:eastAsia="en-US"/>
        </w:rPr>
        <w:t>ii</w:t>
      </w:r>
      <w:proofErr w:type="spellEnd"/>
      <w:r w:rsidR="005C4310" w:rsidRPr="00E86048">
        <w:rPr>
          <w:rFonts w:cs="Times New Roman"/>
          <w:szCs w:val="24"/>
          <w:lang w:val="ro-MD" w:eastAsia="en-US"/>
        </w:rPr>
        <w:t xml:space="preserve"> </w:t>
      </w:r>
      <w:proofErr w:type="spellStart"/>
      <w:r w:rsidR="005C4310" w:rsidRPr="00E86048">
        <w:rPr>
          <w:rFonts w:cs="Times New Roman"/>
          <w:szCs w:val="24"/>
          <w:lang w:val="ro-MD" w:eastAsia="en-US"/>
        </w:rPr>
        <w:t>vie</w:t>
      </w:r>
      <w:r w:rsidR="001676FD" w:rsidRPr="00E86048">
        <w:rPr>
          <w:rFonts w:cs="Times New Roman"/>
          <w:szCs w:val="24"/>
          <w:lang w:val="ro-MD" w:eastAsia="en-US"/>
        </w:rPr>
        <w:t>ţ</w:t>
      </w:r>
      <w:r w:rsidR="005C4310" w:rsidRPr="00E86048">
        <w:rPr>
          <w:rFonts w:cs="Times New Roman"/>
          <w:szCs w:val="24"/>
          <w:lang w:val="ro-MD" w:eastAsia="en-US"/>
        </w:rPr>
        <w:t>ii</w:t>
      </w:r>
      <w:proofErr w:type="spellEnd"/>
      <w:r w:rsidR="005C4310" w:rsidRPr="00E86048">
        <w:rPr>
          <w:rFonts w:cs="Times New Roman"/>
          <w:szCs w:val="24"/>
          <w:lang w:val="ro-MD" w:eastAsia="en-US"/>
        </w:rPr>
        <w:t xml:space="preserve"> </w:t>
      </w:r>
      <w:proofErr w:type="spellStart"/>
      <w:r w:rsidR="005C4310" w:rsidRPr="00E86048">
        <w:rPr>
          <w:rFonts w:cs="Times New Roman"/>
          <w:szCs w:val="24"/>
          <w:lang w:val="ro-MD" w:eastAsia="en-US"/>
        </w:rPr>
        <w:t>adul</w:t>
      </w:r>
      <w:r w:rsidR="001676FD" w:rsidRPr="00E86048">
        <w:rPr>
          <w:rFonts w:cs="Times New Roman"/>
          <w:szCs w:val="24"/>
          <w:lang w:val="ro-MD" w:eastAsia="en-US"/>
        </w:rPr>
        <w:t>ţ</w:t>
      </w:r>
      <w:r w:rsidR="005C4310" w:rsidRPr="00E86048">
        <w:rPr>
          <w:rFonts w:cs="Times New Roman"/>
          <w:szCs w:val="24"/>
          <w:lang w:val="ro-MD" w:eastAsia="en-US"/>
        </w:rPr>
        <w:t>ilor</w:t>
      </w:r>
      <w:proofErr w:type="spellEnd"/>
      <w:r w:rsidR="005C4310" w:rsidRPr="00E86048">
        <w:rPr>
          <w:rFonts w:cs="Times New Roman"/>
          <w:szCs w:val="24"/>
          <w:lang w:val="ro-MD" w:eastAsia="en-US"/>
        </w:rPr>
        <w:t xml:space="preserve"> prin:</w:t>
      </w:r>
    </w:p>
    <w:p w:rsidR="000E516D" w:rsidRPr="009A7D58" w:rsidRDefault="000E516D" w:rsidP="005B02B6">
      <w:pPr>
        <w:pStyle w:val="ListParagraph"/>
        <w:numPr>
          <w:ilvl w:val="0"/>
          <w:numId w:val="6"/>
        </w:numPr>
        <w:spacing w:line="276" w:lineRule="auto"/>
        <w:ind w:left="284" w:firstLine="283"/>
        <w:jc w:val="both"/>
        <w:rPr>
          <w:rFonts w:cs="Times New Roman"/>
          <w:szCs w:val="24"/>
          <w:lang w:val="ro-MD" w:eastAsia="en-US" w:bidi="ar-SA"/>
        </w:rPr>
      </w:pPr>
      <w:r w:rsidRPr="009A7D58">
        <w:rPr>
          <w:rFonts w:ascii="Times New Roman CE" w:hAnsi="Times New Roman CE"/>
          <w:szCs w:val="24"/>
          <w:lang w:val="ro-MD" w:eastAsia="ro-MD"/>
        </w:rPr>
        <w:t xml:space="preserve">completarea </w:t>
      </w:r>
      <w:proofErr w:type="spellStart"/>
      <w:r w:rsidRPr="009A7D58">
        <w:rPr>
          <w:rFonts w:ascii="Times New Roman CE" w:hAnsi="Times New Roman CE"/>
          <w:szCs w:val="24"/>
          <w:lang w:val="ro-MD" w:eastAsia="ro-MD"/>
        </w:rPr>
        <w:t>educaţiei</w:t>
      </w:r>
      <w:proofErr w:type="spellEnd"/>
      <w:r w:rsidRPr="009A7D58">
        <w:rPr>
          <w:rFonts w:ascii="Times New Roman CE" w:hAnsi="Times New Roman CE"/>
          <w:szCs w:val="24"/>
          <w:lang w:val="ro-MD" w:eastAsia="ro-MD"/>
        </w:rPr>
        <w:t xml:space="preserve"> de bază - prin </w:t>
      </w:r>
      <w:proofErr w:type="spellStart"/>
      <w:r w:rsidRPr="009A7D58">
        <w:rPr>
          <w:rFonts w:ascii="Times New Roman CE" w:hAnsi="Times New Roman CE"/>
          <w:szCs w:val="24"/>
          <w:lang w:val="ro-MD" w:eastAsia="ro-MD"/>
        </w:rPr>
        <w:t>educaţie</w:t>
      </w:r>
      <w:proofErr w:type="spellEnd"/>
      <w:r w:rsidRPr="009A7D58">
        <w:rPr>
          <w:rFonts w:ascii="Times New Roman CE" w:hAnsi="Times New Roman CE"/>
          <w:szCs w:val="24"/>
          <w:lang w:val="ro-MD" w:eastAsia="ro-MD"/>
        </w:rPr>
        <w:t xml:space="preserve"> recurentă sau compensatorie;</w:t>
      </w:r>
    </w:p>
    <w:p w:rsidR="005C4310" w:rsidRPr="00E86048" w:rsidRDefault="00FC6883" w:rsidP="005B02B6">
      <w:pPr>
        <w:pStyle w:val="ListParagraph"/>
        <w:numPr>
          <w:ilvl w:val="0"/>
          <w:numId w:val="6"/>
        </w:numPr>
        <w:spacing w:line="276" w:lineRule="auto"/>
        <w:ind w:left="284" w:firstLine="283"/>
        <w:jc w:val="both"/>
        <w:rPr>
          <w:rFonts w:cs="Times New Roman"/>
          <w:szCs w:val="24"/>
          <w:lang w:val="ro-MD" w:eastAsia="en-US" w:bidi="ar-SA"/>
        </w:rPr>
      </w:pPr>
      <w:r w:rsidRPr="00E86048">
        <w:rPr>
          <w:rFonts w:cs="Times New Roman"/>
          <w:szCs w:val="24"/>
          <w:lang w:val="ro-MD" w:eastAsia="en-US" w:bidi="ar-SA"/>
        </w:rPr>
        <w:t>r</w:t>
      </w:r>
      <w:r w:rsidR="005C4310" w:rsidRPr="00E86048">
        <w:rPr>
          <w:rFonts w:cs="Times New Roman"/>
          <w:szCs w:val="24"/>
          <w:lang w:val="ro-MD" w:eastAsia="en-US" w:bidi="ar-SA"/>
        </w:rPr>
        <w:t xml:space="preserve">ealizarea accesului la </w:t>
      </w:r>
      <w:proofErr w:type="spellStart"/>
      <w:r w:rsidR="005C4310" w:rsidRPr="00E86048">
        <w:rPr>
          <w:rFonts w:cs="Times New Roman"/>
          <w:szCs w:val="24"/>
          <w:lang w:val="ro-MD" w:eastAsia="en-US" w:bidi="ar-SA"/>
        </w:rPr>
        <w:t>învă</w:t>
      </w:r>
      <w:r w:rsidR="001676FD" w:rsidRPr="00E86048">
        <w:rPr>
          <w:rFonts w:cs="Times New Roman"/>
          <w:szCs w:val="24"/>
          <w:lang w:val="ro-MD" w:eastAsia="en-US" w:bidi="ar-SA"/>
        </w:rPr>
        <w:t>ţ</w:t>
      </w:r>
      <w:r w:rsidR="005C4310" w:rsidRPr="00E86048">
        <w:rPr>
          <w:rFonts w:cs="Times New Roman"/>
          <w:szCs w:val="24"/>
          <w:lang w:val="ro-MD" w:eastAsia="en-US" w:bidi="ar-SA"/>
        </w:rPr>
        <w:t>are</w:t>
      </w:r>
      <w:proofErr w:type="spellEnd"/>
      <w:r w:rsidR="005C4310" w:rsidRPr="00E86048">
        <w:rPr>
          <w:rFonts w:cs="Times New Roman"/>
          <w:szCs w:val="24"/>
          <w:lang w:val="ro-MD" w:eastAsia="en-US" w:bidi="ar-SA"/>
        </w:rPr>
        <w:t xml:space="preserve"> continuă </w:t>
      </w:r>
      <w:r w:rsidR="00B307E7" w:rsidRPr="00E86048">
        <w:rPr>
          <w:rFonts w:cs="Times New Roman"/>
          <w:szCs w:val="24"/>
          <w:lang w:val="ro-MD" w:eastAsia="en-US" w:bidi="ar-SA"/>
        </w:rPr>
        <w:t>cât</w:t>
      </w:r>
      <w:r w:rsidR="005C4310" w:rsidRPr="00E86048">
        <w:rPr>
          <w:rFonts w:cs="Times New Roman"/>
          <w:szCs w:val="24"/>
          <w:lang w:val="ro-MD" w:eastAsia="en-US" w:bidi="ar-SA"/>
        </w:rPr>
        <w:t xml:space="preserve"> mai aproape de beneficiari, în propriile lor </w:t>
      </w:r>
      <w:proofErr w:type="spellStart"/>
      <w:r w:rsidR="005C4310" w:rsidRPr="00E86048">
        <w:rPr>
          <w:rFonts w:cs="Times New Roman"/>
          <w:szCs w:val="24"/>
          <w:lang w:val="ro-MD" w:eastAsia="en-US" w:bidi="ar-SA"/>
        </w:rPr>
        <w:t>comunită</w:t>
      </w:r>
      <w:r w:rsidR="001676FD" w:rsidRPr="00E86048">
        <w:rPr>
          <w:rFonts w:cs="Times New Roman"/>
          <w:szCs w:val="24"/>
          <w:lang w:val="ro-MD" w:eastAsia="en-US" w:bidi="ar-SA"/>
        </w:rPr>
        <w:t>ţ</w:t>
      </w:r>
      <w:r w:rsidR="005C4310" w:rsidRPr="00E86048">
        <w:rPr>
          <w:rFonts w:cs="Times New Roman"/>
          <w:szCs w:val="24"/>
          <w:lang w:val="ro-MD" w:eastAsia="en-US" w:bidi="ar-SA"/>
        </w:rPr>
        <w:t>i</w:t>
      </w:r>
      <w:proofErr w:type="spellEnd"/>
      <w:r w:rsidR="00B24E54" w:rsidRPr="00E86048">
        <w:rPr>
          <w:rFonts w:cs="Times New Roman"/>
          <w:szCs w:val="24"/>
          <w:lang w:val="ro-MD" w:eastAsia="en-US" w:bidi="ar-SA"/>
        </w:rPr>
        <w:t xml:space="preserve"> </w:t>
      </w:r>
      <w:proofErr w:type="spellStart"/>
      <w:r w:rsidR="001676FD" w:rsidRPr="00E86048">
        <w:rPr>
          <w:rFonts w:cs="Times New Roman"/>
          <w:szCs w:val="24"/>
          <w:lang w:val="ro-MD" w:eastAsia="en-US" w:bidi="ar-SA"/>
        </w:rPr>
        <w:t>ş</w:t>
      </w:r>
      <w:r w:rsidR="005C4310" w:rsidRPr="00E86048">
        <w:rPr>
          <w:rFonts w:cs="Times New Roman"/>
          <w:szCs w:val="24"/>
          <w:lang w:val="ro-MD" w:eastAsia="en-US" w:bidi="ar-SA"/>
        </w:rPr>
        <w:t>i</w:t>
      </w:r>
      <w:proofErr w:type="spellEnd"/>
      <w:r w:rsidR="005C4310" w:rsidRPr="00E86048">
        <w:rPr>
          <w:rFonts w:cs="Times New Roman"/>
          <w:szCs w:val="24"/>
          <w:lang w:val="ro-MD" w:eastAsia="en-US" w:bidi="ar-SA"/>
        </w:rPr>
        <w:t xml:space="preserve"> la locul de muncă, </w:t>
      </w:r>
      <w:r w:rsidR="00193E0C" w:rsidRPr="00E86048">
        <w:rPr>
          <w:rFonts w:cs="Times New Roman"/>
          <w:szCs w:val="24"/>
          <w:lang w:val="ro-MD"/>
        </w:rPr>
        <w:t>s</w:t>
      </w:r>
      <w:r w:rsidR="002548FD">
        <w:rPr>
          <w:rFonts w:cs="Times New Roman"/>
          <w:szCs w:val="24"/>
          <w:lang w:val="ro-MD"/>
        </w:rPr>
        <w:t>usținu</w:t>
      </w:r>
      <w:r w:rsidR="00193E0C" w:rsidRPr="00E86048">
        <w:rPr>
          <w:rFonts w:cs="Times New Roman"/>
          <w:szCs w:val="24"/>
          <w:lang w:val="ro-MD"/>
        </w:rPr>
        <w:t>tă</w:t>
      </w:r>
      <w:r w:rsidR="005C4310" w:rsidRPr="00E86048">
        <w:rPr>
          <w:rFonts w:cs="Times New Roman"/>
          <w:szCs w:val="24"/>
          <w:lang w:val="ro-MD"/>
        </w:rPr>
        <w:t xml:space="preserve"> </w:t>
      </w:r>
      <w:r w:rsidR="002548FD">
        <w:rPr>
          <w:rFonts w:cs="Times New Roman"/>
          <w:szCs w:val="24"/>
          <w:lang w:val="ro-MD"/>
        </w:rPr>
        <w:t>de</w:t>
      </w:r>
      <w:r w:rsidR="005C4310" w:rsidRPr="00E86048">
        <w:rPr>
          <w:rFonts w:cs="Times New Roman"/>
          <w:szCs w:val="24"/>
          <w:lang w:val="ro-MD"/>
        </w:rPr>
        <w:t xml:space="preserve"> echipamente bazate pe </w:t>
      </w:r>
      <w:r w:rsidR="000046A5" w:rsidRPr="00E86048">
        <w:rPr>
          <w:rFonts w:cs="Times New Roman"/>
          <w:szCs w:val="24"/>
          <w:lang w:val="ro-MD"/>
        </w:rPr>
        <w:t xml:space="preserve">tehnologiile </w:t>
      </w:r>
      <w:proofErr w:type="spellStart"/>
      <w:r w:rsidR="000046A5" w:rsidRPr="00E86048">
        <w:rPr>
          <w:rFonts w:cs="Times New Roman"/>
          <w:szCs w:val="24"/>
          <w:lang w:val="ro-MD"/>
        </w:rPr>
        <w:t>informa</w:t>
      </w:r>
      <w:r w:rsidR="001676FD" w:rsidRPr="00E86048">
        <w:rPr>
          <w:rFonts w:cs="Times New Roman"/>
          <w:szCs w:val="24"/>
          <w:lang w:val="ro-MD"/>
        </w:rPr>
        <w:t>ţ</w:t>
      </w:r>
      <w:r w:rsidR="000046A5" w:rsidRPr="00E86048">
        <w:rPr>
          <w:rFonts w:cs="Times New Roman"/>
          <w:szCs w:val="24"/>
          <w:lang w:val="ro-MD"/>
        </w:rPr>
        <w:t>ionale</w:t>
      </w:r>
      <w:proofErr w:type="spellEnd"/>
      <w:r w:rsidR="00B24E54" w:rsidRPr="00E86048">
        <w:rPr>
          <w:rFonts w:cs="Times New Roman"/>
          <w:szCs w:val="24"/>
          <w:lang w:val="ro-MD"/>
        </w:rPr>
        <w:t xml:space="preserve"> </w:t>
      </w:r>
      <w:proofErr w:type="spellStart"/>
      <w:r w:rsidR="001676FD" w:rsidRPr="00E86048">
        <w:rPr>
          <w:rFonts w:cs="Times New Roman"/>
          <w:szCs w:val="24"/>
          <w:lang w:val="ro-MD"/>
        </w:rPr>
        <w:t>ş</w:t>
      </w:r>
      <w:r w:rsidR="00371BBD" w:rsidRPr="00E86048">
        <w:rPr>
          <w:rFonts w:cs="Times New Roman"/>
          <w:szCs w:val="24"/>
          <w:lang w:val="ro-MD"/>
        </w:rPr>
        <w:t>i</w:t>
      </w:r>
      <w:proofErr w:type="spellEnd"/>
      <w:r w:rsidR="00371BBD" w:rsidRPr="00E86048">
        <w:rPr>
          <w:rFonts w:cs="Times New Roman"/>
          <w:szCs w:val="24"/>
          <w:lang w:val="ro-MD"/>
        </w:rPr>
        <w:t xml:space="preserve"> </w:t>
      </w:r>
      <w:proofErr w:type="spellStart"/>
      <w:r w:rsidR="00371BBD" w:rsidRPr="00E86048">
        <w:rPr>
          <w:rFonts w:cs="Times New Roman"/>
          <w:szCs w:val="24"/>
          <w:lang w:val="ro-MD"/>
        </w:rPr>
        <w:t>comunica</w:t>
      </w:r>
      <w:r w:rsidR="001676FD" w:rsidRPr="00E86048">
        <w:rPr>
          <w:rFonts w:cs="Times New Roman"/>
          <w:szCs w:val="24"/>
          <w:lang w:val="ro-MD"/>
        </w:rPr>
        <w:t>ţ</w:t>
      </w:r>
      <w:r w:rsidR="00371BBD" w:rsidRPr="00E86048">
        <w:rPr>
          <w:rFonts w:cs="Times New Roman"/>
          <w:szCs w:val="24"/>
          <w:lang w:val="ro-MD"/>
        </w:rPr>
        <w:t>ii</w:t>
      </w:r>
      <w:proofErr w:type="spellEnd"/>
      <w:r w:rsidR="005C4310" w:rsidRPr="00E86048">
        <w:rPr>
          <w:rFonts w:cs="Times New Roman"/>
          <w:szCs w:val="24"/>
          <w:lang w:val="ro-MD" w:eastAsia="en-US" w:bidi="ar-SA"/>
        </w:rPr>
        <w:t>;</w:t>
      </w:r>
    </w:p>
    <w:p w:rsidR="005C4310" w:rsidRPr="00E86048" w:rsidRDefault="00276F15" w:rsidP="005B02B6">
      <w:pPr>
        <w:pStyle w:val="ListParagraph"/>
        <w:numPr>
          <w:ilvl w:val="0"/>
          <w:numId w:val="6"/>
        </w:numPr>
        <w:spacing w:line="276" w:lineRule="auto"/>
        <w:ind w:left="284" w:firstLine="283"/>
        <w:jc w:val="both"/>
        <w:rPr>
          <w:rFonts w:cs="Times New Roman"/>
          <w:szCs w:val="24"/>
          <w:lang w:val="ro-MD" w:eastAsia="en-US" w:bidi="ar-SA"/>
        </w:rPr>
      </w:pPr>
      <w:r w:rsidRPr="00E86048">
        <w:rPr>
          <w:rFonts w:cs="Times New Roman"/>
          <w:szCs w:val="24"/>
          <w:lang w:val="ro-MD" w:eastAsia="en-US" w:bidi="ar-SA"/>
        </w:rPr>
        <w:t>dezvoltarea culturii de investiții</w:t>
      </w:r>
      <w:r w:rsidR="00B24E54" w:rsidRPr="00E86048">
        <w:rPr>
          <w:rFonts w:cs="Times New Roman"/>
          <w:szCs w:val="24"/>
          <w:lang w:val="ro-MD" w:eastAsia="en-US" w:bidi="ar-SA"/>
        </w:rPr>
        <w:t xml:space="preserve"> </w:t>
      </w:r>
      <w:r w:rsidRPr="00E86048">
        <w:rPr>
          <w:rFonts w:cs="Times New Roman"/>
          <w:szCs w:val="24"/>
          <w:lang w:val="ro-MD"/>
        </w:rPr>
        <w:t>în</w:t>
      </w:r>
      <w:r w:rsidR="00466135" w:rsidRPr="00E86048">
        <w:rPr>
          <w:rFonts w:cs="Times New Roman"/>
          <w:szCs w:val="24"/>
          <w:lang w:val="ro-MD"/>
        </w:rPr>
        <w:t xml:space="preserve"> formarea continuă a</w:t>
      </w:r>
      <w:r w:rsidR="00A64DE9" w:rsidRPr="00E86048">
        <w:rPr>
          <w:rFonts w:cs="Times New Roman"/>
          <w:szCs w:val="24"/>
          <w:lang w:val="ro-MD"/>
        </w:rPr>
        <w:t xml:space="preserve"> resurse</w:t>
      </w:r>
      <w:r w:rsidR="00466135" w:rsidRPr="00E86048">
        <w:rPr>
          <w:rFonts w:cs="Times New Roman"/>
          <w:szCs w:val="24"/>
          <w:lang w:val="ro-MD"/>
        </w:rPr>
        <w:t>lor</w:t>
      </w:r>
      <w:r w:rsidR="005C4310" w:rsidRPr="00E86048">
        <w:rPr>
          <w:rFonts w:cs="Times New Roman"/>
          <w:szCs w:val="24"/>
          <w:lang w:val="ro-MD"/>
        </w:rPr>
        <w:t xml:space="preserve"> umane</w:t>
      </w:r>
      <w:r w:rsidR="002E46D7" w:rsidRPr="00E86048">
        <w:rPr>
          <w:rFonts w:cs="Times New Roman"/>
          <w:szCs w:val="24"/>
          <w:lang w:val="ro-MD"/>
        </w:rPr>
        <w:t xml:space="preserve"> și facilitarea integrării sociale a indivizilor în </w:t>
      </w:r>
      <w:proofErr w:type="spellStart"/>
      <w:r w:rsidR="002E46D7" w:rsidRPr="00E86048">
        <w:rPr>
          <w:rFonts w:cs="Times New Roman"/>
          <w:szCs w:val="24"/>
          <w:lang w:val="ro-MD"/>
        </w:rPr>
        <w:t>concordanţă</w:t>
      </w:r>
      <w:proofErr w:type="spellEnd"/>
      <w:r w:rsidR="002E46D7" w:rsidRPr="00E86048">
        <w:rPr>
          <w:rFonts w:cs="Times New Roman"/>
          <w:szCs w:val="24"/>
          <w:lang w:val="ro-MD"/>
        </w:rPr>
        <w:t xml:space="preserve"> cu </w:t>
      </w:r>
      <w:proofErr w:type="spellStart"/>
      <w:r w:rsidR="002E46D7" w:rsidRPr="00E86048">
        <w:rPr>
          <w:rFonts w:cs="Times New Roman"/>
          <w:szCs w:val="24"/>
          <w:lang w:val="ro-MD"/>
        </w:rPr>
        <w:t>aspiraţiile</w:t>
      </w:r>
      <w:proofErr w:type="spellEnd"/>
      <w:r w:rsidR="002E46D7" w:rsidRPr="00E86048">
        <w:rPr>
          <w:rFonts w:cs="Times New Roman"/>
          <w:szCs w:val="24"/>
          <w:lang w:val="ro-MD"/>
        </w:rPr>
        <w:t xml:space="preserve"> lor profesionale </w:t>
      </w:r>
      <w:proofErr w:type="spellStart"/>
      <w:r w:rsidR="002E46D7" w:rsidRPr="00E86048">
        <w:rPr>
          <w:rFonts w:cs="Times New Roman"/>
          <w:szCs w:val="24"/>
          <w:lang w:val="ro-MD"/>
        </w:rPr>
        <w:t>şi</w:t>
      </w:r>
      <w:proofErr w:type="spellEnd"/>
      <w:r w:rsidR="002E46D7" w:rsidRPr="00E86048">
        <w:rPr>
          <w:rFonts w:cs="Times New Roman"/>
          <w:szCs w:val="24"/>
          <w:lang w:val="ro-MD"/>
        </w:rPr>
        <w:t xml:space="preserve"> cu </w:t>
      </w:r>
      <w:proofErr w:type="spellStart"/>
      <w:r w:rsidR="002E46D7" w:rsidRPr="00E86048">
        <w:rPr>
          <w:rFonts w:cs="Times New Roman"/>
          <w:szCs w:val="24"/>
          <w:lang w:val="ro-MD"/>
        </w:rPr>
        <w:t>necesităţile</w:t>
      </w:r>
      <w:proofErr w:type="spellEnd"/>
      <w:r w:rsidR="00B24E54" w:rsidRPr="00E86048">
        <w:rPr>
          <w:rFonts w:cs="Times New Roman"/>
          <w:szCs w:val="24"/>
          <w:lang w:val="ro-MD"/>
        </w:rPr>
        <w:t xml:space="preserve"> </w:t>
      </w:r>
      <w:proofErr w:type="spellStart"/>
      <w:r w:rsidR="002E46D7" w:rsidRPr="00E86048">
        <w:rPr>
          <w:rFonts w:cs="Times New Roman"/>
          <w:szCs w:val="24"/>
          <w:lang w:val="ro-MD"/>
        </w:rPr>
        <w:t>pieţei</w:t>
      </w:r>
      <w:proofErr w:type="spellEnd"/>
      <w:r w:rsidR="002E46D7" w:rsidRPr="00E86048">
        <w:rPr>
          <w:rFonts w:cs="Times New Roman"/>
          <w:szCs w:val="24"/>
          <w:lang w:val="ro-MD"/>
        </w:rPr>
        <w:t xml:space="preserve"> muncii;</w:t>
      </w:r>
    </w:p>
    <w:p w:rsidR="00A64DE9" w:rsidRPr="00E86048" w:rsidRDefault="00FC6883" w:rsidP="005B02B6">
      <w:pPr>
        <w:pStyle w:val="ListParagraph"/>
        <w:numPr>
          <w:ilvl w:val="0"/>
          <w:numId w:val="6"/>
        </w:numPr>
        <w:spacing w:line="276" w:lineRule="auto"/>
        <w:ind w:left="284" w:firstLine="283"/>
        <w:jc w:val="both"/>
        <w:rPr>
          <w:rFonts w:cs="Times New Roman"/>
          <w:szCs w:val="24"/>
          <w:lang w:val="ro-MD" w:eastAsia="en-US" w:bidi="ar-SA"/>
        </w:rPr>
      </w:pPr>
      <w:r w:rsidRPr="00E86048">
        <w:rPr>
          <w:rFonts w:cs="Times New Roman"/>
          <w:color w:val="000000"/>
          <w:szCs w:val="24"/>
          <w:lang w:val="ro-MD"/>
        </w:rPr>
        <w:t>a</w:t>
      </w:r>
      <w:r w:rsidR="00A64DE9" w:rsidRPr="00E86048">
        <w:rPr>
          <w:rFonts w:cs="Times New Roman"/>
          <w:color w:val="000000"/>
          <w:szCs w:val="24"/>
          <w:lang w:val="ro-MD"/>
        </w:rPr>
        <w:t xml:space="preserve">ctualizarea </w:t>
      </w:r>
      <w:proofErr w:type="spellStart"/>
      <w:r w:rsidR="00A64DE9" w:rsidRPr="00E86048">
        <w:rPr>
          <w:rFonts w:cs="Times New Roman"/>
          <w:color w:val="000000"/>
          <w:szCs w:val="24"/>
          <w:lang w:val="ro-MD"/>
        </w:rPr>
        <w:t>cunoştinţelor</w:t>
      </w:r>
      <w:proofErr w:type="spellEnd"/>
      <w:r w:rsidR="00B24E54" w:rsidRPr="00E86048">
        <w:rPr>
          <w:rFonts w:cs="Times New Roman"/>
          <w:color w:val="000000"/>
          <w:szCs w:val="24"/>
          <w:lang w:val="ro-MD"/>
        </w:rPr>
        <w:t xml:space="preserve"> </w:t>
      </w:r>
      <w:proofErr w:type="spellStart"/>
      <w:r w:rsidR="00A64DE9" w:rsidRPr="00E86048">
        <w:rPr>
          <w:rFonts w:cs="Times New Roman"/>
          <w:color w:val="000000"/>
          <w:szCs w:val="24"/>
          <w:lang w:val="ro-MD"/>
        </w:rPr>
        <w:t>şi</w:t>
      </w:r>
      <w:proofErr w:type="spellEnd"/>
      <w:r w:rsidR="00A64DE9" w:rsidRPr="00E86048">
        <w:rPr>
          <w:rFonts w:cs="Times New Roman"/>
          <w:color w:val="000000"/>
          <w:szCs w:val="24"/>
          <w:lang w:val="ro-MD"/>
        </w:rPr>
        <w:t xml:space="preserve"> </w:t>
      </w:r>
      <w:proofErr w:type="spellStart"/>
      <w:r w:rsidR="00A64DE9" w:rsidRPr="00E86048">
        <w:rPr>
          <w:rFonts w:cs="Times New Roman"/>
          <w:color w:val="000000"/>
          <w:szCs w:val="24"/>
          <w:lang w:val="ro-MD"/>
        </w:rPr>
        <w:t>perfecţionarea</w:t>
      </w:r>
      <w:proofErr w:type="spellEnd"/>
      <w:r w:rsidR="00A64DE9" w:rsidRPr="00E86048">
        <w:rPr>
          <w:rFonts w:cs="Times New Roman"/>
          <w:color w:val="000000"/>
          <w:szCs w:val="24"/>
          <w:lang w:val="ro-MD"/>
        </w:rPr>
        <w:t xml:space="preserve"> pregătirii profesionale</w:t>
      </w:r>
      <w:r w:rsidR="00B24E54" w:rsidRPr="00E86048">
        <w:rPr>
          <w:rFonts w:cs="Times New Roman"/>
          <w:color w:val="000000"/>
          <w:szCs w:val="24"/>
          <w:lang w:val="ro-MD"/>
        </w:rPr>
        <w:t xml:space="preserve"> </w:t>
      </w:r>
      <w:r w:rsidR="00A64DE9" w:rsidRPr="00E86048">
        <w:rPr>
          <w:rFonts w:cs="Times New Roman"/>
          <w:color w:val="000000"/>
          <w:szCs w:val="24"/>
          <w:lang w:val="ro-MD"/>
        </w:rPr>
        <w:t xml:space="preserve">în </w:t>
      </w:r>
      <w:proofErr w:type="spellStart"/>
      <w:r w:rsidR="00A64DE9" w:rsidRPr="00E86048">
        <w:rPr>
          <w:rFonts w:cs="Times New Roman"/>
          <w:color w:val="000000"/>
          <w:szCs w:val="24"/>
          <w:lang w:val="ro-MD"/>
        </w:rPr>
        <w:t>ocupaţia</w:t>
      </w:r>
      <w:proofErr w:type="spellEnd"/>
      <w:r w:rsidR="00A64DE9" w:rsidRPr="00E86048">
        <w:rPr>
          <w:rFonts w:cs="Times New Roman"/>
          <w:color w:val="000000"/>
          <w:szCs w:val="24"/>
          <w:lang w:val="ro-MD"/>
        </w:rPr>
        <w:t xml:space="preserve"> de bază, precum</w:t>
      </w:r>
      <w:r w:rsidR="00B24E54" w:rsidRPr="00E86048">
        <w:rPr>
          <w:rFonts w:cs="Times New Roman"/>
          <w:color w:val="000000"/>
          <w:szCs w:val="24"/>
          <w:lang w:val="ro-MD"/>
        </w:rPr>
        <w:t xml:space="preserve"> </w:t>
      </w:r>
      <w:proofErr w:type="spellStart"/>
      <w:r w:rsidR="00A64DE9" w:rsidRPr="00E86048">
        <w:rPr>
          <w:rFonts w:cs="Times New Roman"/>
          <w:color w:val="000000"/>
          <w:szCs w:val="24"/>
          <w:lang w:val="ro-MD"/>
        </w:rPr>
        <w:t>şi</w:t>
      </w:r>
      <w:proofErr w:type="spellEnd"/>
      <w:r w:rsidR="00B24E54" w:rsidRPr="00E86048">
        <w:rPr>
          <w:rFonts w:cs="Times New Roman"/>
          <w:color w:val="000000"/>
          <w:szCs w:val="24"/>
          <w:lang w:val="ro-MD"/>
        </w:rPr>
        <w:t xml:space="preserve"> </w:t>
      </w:r>
      <w:r w:rsidR="00A64DE9" w:rsidRPr="00E86048">
        <w:rPr>
          <w:rFonts w:cs="Times New Roman"/>
          <w:color w:val="000000"/>
          <w:szCs w:val="24"/>
          <w:lang w:val="ro-MD"/>
        </w:rPr>
        <w:t xml:space="preserve">în </w:t>
      </w:r>
      <w:proofErr w:type="spellStart"/>
      <w:r w:rsidR="00A64DE9" w:rsidRPr="00E86048">
        <w:rPr>
          <w:rFonts w:cs="Times New Roman"/>
          <w:color w:val="000000"/>
          <w:szCs w:val="24"/>
          <w:lang w:val="ro-MD"/>
        </w:rPr>
        <w:t>ocupaţii</w:t>
      </w:r>
      <w:proofErr w:type="spellEnd"/>
      <w:r w:rsidR="00A64DE9" w:rsidRPr="00E86048">
        <w:rPr>
          <w:rFonts w:cs="Times New Roman"/>
          <w:color w:val="000000"/>
          <w:szCs w:val="24"/>
          <w:lang w:val="ro-MD"/>
        </w:rPr>
        <w:t xml:space="preserve"> înrudite;</w:t>
      </w:r>
    </w:p>
    <w:p w:rsidR="002439B2" w:rsidRPr="00E86048" w:rsidRDefault="00FC6883" w:rsidP="005B02B6">
      <w:pPr>
        <w:pStyle w:val="ListParagraph"/>
        <w:numPr>
          <w:ilvl w:val="0"/>
          <w:numId w:val="6"/>
        </w:numPr>
        <w:spacing w:line="276" w:lineRule="auto"/>
        <w:ind w:left="284" w:firstLine="283"/>
        <w:jc w:val="both"/>
        <w:rPr>
          <w:rFonts w:cs="Times New Roman"/>
          <w:szCs w:val="24"/>
          <w:lang w:val="ro-MD" w:eastAsia="en-US" w:bidi="ar-SA"/>
        </w:rPr>
      </w:pPr>
      <w:r w:rsidRPr="00E86048">
        <w:rPr>
          <w:rFonts w:cs="Times New Roman"/>
          <w:color w:val="000000"/>
          <w:szCs w:val="24"/>
          <w:lang w:val="ro-MD"/>
        </w:rPr>
        <w:t>r</w:t>
      </w:r>
      <w:r w:rsidR="002439B2" w:rsidRPr="00E86048">
        <w:rPr>
          <w:rFonts w:cs="Times New Roman"/>
          <w:color w:val="000000"/>
          <w:szCs w:val="24"/>
          <w:lang w:val="ro-MD"/>
        </w:rPr>
        <w:t>ecalificarea, determinată</w:t>
      </w:r>
      <w:r w:rsidR="00466135" w:rsidRPr="00E86048">
        <w:rPr>
          <w:rFonts w:cs="Times New Roman"/>
          <w:color w:val="000000"/>
          <w:szCs w:val="24"/>
          <w:lang w:val="ro-MD"/>
        </w:rPr>
        <w:t xml:space="preserve"> </w:t>
      </w:r>
      <w:r w:rsidR="002439B2" w:rsidRPr="00E86048">
        <w:rPr>
          <w:rFonts w:cs="Times New Roman"/>
          <w:color w:val="000000"/>
          <w:szCs w:val="24"/>
          <w:lang w:val="ro-MD"/>
        </w:rPr>
        <w:t xml:space="preserve">de restructurarea economică, de mobilitatea </w:t>
      </w:r>
      <w:r w:rsidR="00466135" w:rsidRPr="00E86048">
        <w:rPr>
          <w:rFonts w:cs="Times New Roman"/>
          <w:color w:val="000000"/>
          <w:szCs w:val="24"/>
          <w:lang w:val="ro-MD"/>
        </w:rPr>
        <w:t xml:space="preserve">socială </w:t>
      </w:r>
      <w:r w:rsidR="002439B2" w:rsidRPr="00E86048">
        <w:rPr>
          <w:rFonts w:cs="Times New Roman"/>
          <w:color w:val="000000"/>
          <w:szCs w:val="24"/>
          <w:lang w:val="ro-MD"/>
        </w:rPr>
        <w:t>sau de modificări ale capacităţii de muncă;</w:t>
      </w:r>
    </w:p>
    <w:p w:rsidR="005C4310" w:rsidRPr="00E86048" w:rsidRDefault="00FC6883" w:rsidP="005B02B6">
      <w:pPr>
        <w:pStyle w:val="ListParagraph"/>
        <w:numPr>
          <w:ilvl w:val="0"/>
          <w:numId w:val="6"/>
        </w:numPr>
        <w:spacing w:line="276" w:lineRule="auto"/>
        <w:ind w:left="284" w:firstLine="283"/>
        <w:jc w:val="both"/>
        <w:rPr>
          <w:rFonts w:cs="Times New Roman"/>
          <w:szCs w:val="24"/>
          <w:lang w:val="ro-MD" w:eastAsia="en-US" w:bidi="ar-SA"/>
        </w:rPr>
      </w:pPr>
      <w:r w:rsidRPr="00E86048">
        <w:rPr>
          <w:rFonts w:cs="Times New Roman"/>
          <w:szCs w:val="24"/>
          <w:lang w:val="ro-MD" w:eastAsia="en-US" w:bidi="ar-SA"/>
        </w:rPr>
        <w:t>c</w:t>
      </w:r>
      <w:r w:rsidR="005C4310" w:rsidRPr="00E86048">
        <w:rPr>
          <w:rFonts w:cs="Times New Roman"/>
          <w:szCs w:val="24"/>
          <w:lang w:val="ro-MD" w:eastAsia="en-US" w:bidi="ar-SA"/>
        </w:rPr>
        <w:t>rea</w:t>
      </w:r>
      <w:r w:rsidR="000046A5" w:rsidRPr="00E86048">
        <w:rPr>
          <w:rFonts w:cs="Times New Roman"/>
          <w:szCs w:val="24"/>
          <w:lang w:val="ro-MD" w:eastAsia="en-US" w:bidi="ar-SA"/>
        </w:rPr>
        <w:t xml:space="preserve">rea </w:t>
      </w:r>
      <w:proofErr w:type="spellStart"/>
      <w:r w:rsidR="000046A5" w:rsidRPr="00E86048">
        <w:rPr>
          <w:rFonts w:cs="Times New Roman"/>
          <w:szCs w:val="24"/>
          <w:lang w:val="ro-MD" w:eastAsia="en-US" w:bidi="ar-SA"/>
        </w:rPr>
        <w:t>posibilită</w:t>
      </w:r>
      <w:r w:rsidR="001676FD" w:rsidRPr="00E86048">
        <w:rPr>
          <w:rFonts w:cs="Times New Roman"/>
          <w:szCs w:val="24"/>
          <w:lang w:val="ro-MD" w:eastAsia="en-US" w:bidi="ar-SA"/>
        </w:rPr>
        <w:t>ţ</w:t>
      </w:r>
      <w:r w:rsidR="000046A5" w:rsidRPr="00E86048">
        <w:rPr>
          <w:rFonts w:cs="Times New Roman"/>
          <w:szCs w:val="24"/>
          <w:lang w:val="ro-MD" w:eastAsia="en-US" w:bidi="ar-SA"/>
        </w:rPr>
        <w:t>ilor</w:t>
      </w:r>
      <w:proofErr w:type="spellEnd"/>
      <w:r w:rsidR="000046A5" w:rsidRPr="00E86048">
        <w:rPr>
          <w:rFonts w:cs="Times New Roman"/>
          <w:szCs w:val="24"/>
          <w:lang w:val="ro-MD" w:eastAsia="en-US" w:bidi="ar-SA"/>
        </w:rPr>
        <w:t xml:space="preserve"> de certificare</w:t>
      </w:r>
      <w:r w:rsidR="005C4310" w:rsidRPr="00E86048">
        <w:rPr>
          <w:rFonts w:cs="Times New Roman"/>
          <w:szCs w:val="24"/>
          <w:lang w:val="ro-MD" w:eastAsia="en-US" w:bidi="ar-SA"/>
        </w:rPr>
        <w:t xml:space="preserve"> a </w:t>
      </w:r>
      <w:proofErr w:type="spellStart"/>
      <w:r w:rsidR="005C4310" w:rsidRPr="00E86048">
        <w:rPr>
          <w:rFonts w:cs="Times New Roman"/>
          <w:szCs w:val="24"/>
          <w:lang w:val="ro-MD" w:eastAsia="en-US" w:bidi="ar-SA"/>
        </w:rPr>
        <w:t>competen</w:t>
      </w:r>
      <w:r w:rsidR="001676FD" w:rsidRPr="00E86048">
        <w:rPr>
          <w:rFonts w:cs="Times New Roman"/>
          <w:szCs w:val="24"/>
          <w:lang w:val="ro-MD" w:eastAsia="en-US" w:bidi="ar-SA"/>
        </w:rPr>
        <w:t>ţ</w:t>
      </w:r>
      <w:r w:rsidR="005C4310" w:rsidRPr="00E86048">
        <w:rPr>
          <w:rFonts w:cs="Times New Roman"/>
          <w:szCs w:val="24"/>
          <w:lang w:val="ro-MD" w:eastAsia="en-US" w:bidi="ar-SA"/>
        </w:rPr>
        <w:t>elor</w:t>
      </w:r>
      <w:proofErr w:type="spellEnd"/>
      <w:r w:rsidR="005C4310" w:rsidRPr="00E86048">
        <w:rPr>
          <w:rFonts w:cs="Times New Roman"/>
          <w:szCs w:val="24"/>
          <w:lang w:val="ro-MD" w:eastAsia="en-US" w:bidi="ar-SA"/>
        </w:rPr>
        <w:t xml:space="preserve"> profesionale, </w:t>
      </w:r>
      <w:proofErr w:type="spellStart"/>
      <w:r w:rsidR="005C4310" w:rsidRPr="00E86048">
        <w:rPr>
          <w:rFonts w:cs="Times New Roman"/>
          <w:szCs w:val="24"/>
          <w:lang w:val="ro-MD" w:eastAsia="en-US" w:bidi="ar-SA"/>
        </w:rPr>
        <w:t>func</w:t>
      </w:r>
      <w:r w:rsidR="001676FD" w:rsidRPr="00E86048">
        <w:rPr>
          <w:rFonts w:cs="Times New Roman"/>
          <w:szCs w:val="24"/>
          <w:lang w:val="ro-MD" w:eastAsia="en-US" w:bidi="ar-SA"/>
        </w:rPr>
        <w:t>ţ</w:t>
      </w:r>
      <w:r w:rsidR="005C4310" w:rsidRPr="00E86048">
        <w:rPr>
          <w:rFonts w:cs="Times New Roman"/>
          <w:szCs w:val="24"/>
          <w:lang w:val="ro-MD" w:eastAsia="en-US" w:bidi="ar-SA"/>
        </w:rPr>
        <w:t>ionale</w:t>
      </w:r>
      <w:proofErr w:type="spellEnd"/>
      <w:r w:rsidR="005C4310" w:rsidRPr="00E86048">
        <w:rPr>
          <w:rFonts w:cs="Times New Roman"/>
          <w:szCs w:val="24"/>
          <w:lang w:val="ro-MD" w:eastAsia="en-US" w:bidi="ar-SA"/>
        </w:rPr>
        <w:t xml:space="preserve">, </w:t>
      </w:r>
      <w:r w:rsidR="00193E0C" w:rsidRPr="00E86048">
        <w:rPr>
          <w:rFonts w:cs="Times New Roman"/>
          <w:szCs w:val="24"/>
          <w:lang w:val="ro-MD" w:eastAsia="en-US" w:bidi="ar-SA"/>
        </w:rPr>
        <w:t xml:space="preserve">sociale </w:t>
      </w:r>
      <w:r w:rsidR="00B307E7" w:rsidRPr="00E86048">
        <w:rPr>
          <w:rFonts w:cs="Times New Roman"/>
          <w:szCs w:val="24"/>
          <w:lang w:val="ro-MD" w:eastAsia="en-US" w:bidi="ar-SA"/>
        </w:rPr>
        <w:t>dobândite</w:t>
      </w:r>
      <w:r w:rsidR="005C4310" w:rsidRPr="00E86048">
        <w:rPr>
          <w:rFonts w:cs="Times New Roman"/>
          <w:szCs w:val="24"/>
          <w:lang w:val="ro-MD" w:eastAsia="en-US" w:bidi="ar-SA"/>
        </w:rPr>
        <w:t xml:space="preserve"> în manieră formală</w:t>
      </w:r>
      <w:r w:rsidR="00193E0C" w:rsidRPr="00E86048">
        <w:rPr>
          <w:rFonts w:cs="Times New Roman"/>
          <w:szCs w:val="24"/>
          <w:lang w:val="ro-MD" w:eastAsia="en-US" w:bidi="ar-SA"/>
        </w:rPr>
        <w:t>, nonformală</w:t>
      </w:r>
      <w:r w:rsidR="00805561" w:rsidRPr="00E86048">
        <w:rPr>
          <w:rFonts w:cs="Times New Roman"/>
          <w:szCs w:val="24"/>
          <w:lang w:val="ro-MD" w:eastAsia="en-US" w:bidi="ar-SA"/>
        </w:rPr>
        <w:t xml:space="preserve"> </w:t>
      </w:r>
      <w:r w:rsidR="001676FD" w:rsidRPr="00E86048">
        <w:rPr>
          <w:rFonts w:cs="Times New Roman"/>
          <w:szCs w:val="24"/>
          <w:lang w:val="ro-MD" w:eastAsia="en-US" w:bidi="ar-SA"/>
        </w:rPr>
        <w:t>ş</w:t>
      </w:r>
      <w:r w:rsidR="005C4310" w:rsidRPr="00E86048">
        <w:rPr>
          <w:rFonts w:cs="Times New Roman"/>
          <w:szCs w:val="24"/>
          <w:lang w:val="ro-MD" w:eastAsia="en-US" w:bidi="ar-SA"/>
        </w:rPr>
        <w:t>i/sau informală;</w:t>
      </w:r>
    </w:p>
    <w:p w:rsidR="005C4310" w:rsidRPr="00E86048" w:rsidRDefault="00FC6883" w:rsidP="005B02B6">
      <w:pPr>
        <w:pStyle w:val="ListParagraph"/>
        <w:numPr>
          <w:ilvl w:val="0"/>
          <w:numId w:val="6"/>
        </w:numPr>
        <w:spacing w:line="276" w:lineRule="auto"/>
        <w:ind w:left="284" w:firstLine="283"/>
        <w:jc w:val="both"/>
        <w:rPr>
          <w:rFonts w:cs="Times New Roman"/>
          <w:szCs w:val="24"/>
          <w:lang w:val="ro-MD"/>
        </w:rPr>
      </w:pPr>
      <w:r w:rsidRPr="00E86048">
        <w:rPr>
          <w:rFonts w:cs="Times New Roman"/>
          <w:szCs w:val="24"/>
          <w:lang w:val="ro-MD"/>
        </w:rPr>
        <w:t>d</w:t>
      </w:r>
      <w:r w:rsidR="005C4310" w:rsidRPr="00E86048">
        <w:rPr>
          <w:rFonts w:cs="Times New Roman"/>
          <w:szCs w:val="24"/>
          <w:lang w:val="ro-MD"/>
        </w:rPr>
        <w:t xml:space="preserve">ezvoltarea metodelor </w:t>
      </w:r>
      <w:r w:rsidR="001676FD" w:rsidRPr="00E86048">
        <w:rPr>
          <w:rFonts w:cs="Times New Roman"/>
          <w:szCs w:val="24"/>
          <w:lang w:val="ro-MD"/>
        </w:rPr>
        <w:t>ş</w:t>
      </w:r>
      <w:r w:rsidR="00B307E7" w:rsidRPr="00E86048">
        <w:rPr>
          <w:rFonts w:cs="Times New Roman"/>
          <w:szCs w:val="24"/>
          <w:lang w:val="ro-MD"/>
        </w:rPr>
        <w:t>i</w:t>
      </w:r>
      <w:r w:rsidR="005C4310" w:rsidRPr="00E86048">
        <w:rPr>
          <w:rFonts w:cs="Times New Roman"/>
          <w:szCs w:val="24"/>
          <w:lang w:val="ro-MD"/>
        </w:rPr>
        <w:t xml:space="preserve"> contextelor de predare </w:t>
      </w:r>
      <w:r w:rsidR="001676FD" w:rsidRPr="00E86048">
        <w:rPr>
          <w:rFonts w:cs="Times New Roman"/>
          <w:szCs w:val="24"/>
          <w:lang w:val="ro-MD"/>
        </w:rPr>
        <w:t>ş</w:t>
      </w:r>
      <w:r w:rsidR="00B307E7" w:rsidRPr="00E86048">
        <w:rPr>
          <w:rFonts w:cs="Times New Roman"/>
          <w:szCs w:val="24"/>
          <w:lang w:val="ro-MD"/>
        </w:rPr>
        <w:t>i</w:t>
      </w:r>
      <w:r w:rsidR="00466135" w:rsidRPr="00E86048">
        <w:rPr>
          <w:rFonts w:cs="Times New Roman"/>
          <w:szCs w:val="24"/>
          <w:lang w:val="ro-MD"/>
        </w:rPr>
        <w:t xml:space="preserve"> </w:t>
      </w:r>
      <w:r w:rsidR="00B307E7" w:rsidRPr="00E86048">
        <w:rPr>
          <w:rFonts w:cs="Times New Roman"/>
          <w:szCs w:val="24"/>
          <w:lang w:val="ro-MD"/>
        </w:rPr>
        <w:t>învă</w:t>
      </w:r>
      <w:r w:rsidR="001676FD" w:rsidRPr="00E86048">
        <w:rPr>
          <w:rFonts w:cs="Times New Roman"/>
          <w:szCs w:val="24"/>
          <w:lang w:val="ro-MD"/>
        </w:rPr>
        <w:t>ţ</w:t>
      </w:r>
      <w:r w:rsidR="00B307E7" w:rsidRPr="00E86048">
        <w:rPr>
          <w:rFonts w:cs="Times New Roman"/>
          <w:szCs w:val="24"/>
          <w:lang w:val="ro-MD"/>
        </w:rPr>
        <w:t>are</w:t>
      </w:r>
      <w:r w:rsidR="005C4310" w:rsidRPr="00E86048">
        <w:rPr>
          <w:rFonts w:cs="Times New Roman"/>
          <w:szCs w:val="24"/>
          <w:lang w:val="ro-MD"/>
        </w:rPr>
        <w:t xml:space="preserve"> necesare </w:t>
      </w:r>
      <w:r w:rsidR="0001776C" w:rsidRPr="00E86048">
        <w:rPr>
          <w:rFonts w:cs="Times New Roman"/>
          <w:szCs w:val="24"/>
          <w:lang w:val="ro-MD"/>
        </w:rPr>
        <w:t>pentru a asigura continuitatea</w:t>
      </w:r>
      <w:r w:rsidR="00466135" w:rsidRPr="00E86048">
        <w:rPr>
          <w:rFonts w:cs="Times New Roman"/>
          <w:szCs w:val="24"/>
          <w:lang w:val="ro-MD"/>
        </w:rPr>
        <w:t xml:space="preserve"> </w:t>
      </w:r>
      <w:r w:rsidR="00B307E7" w:rsidRPr="00E86048">
        <w:rPr>
          <w:rFonts w:cs="Times New Roman"/>
          <w:szCs w:val="24"/>
          <w:lang w:val="ro-MD"/>
        </w:rPr>
        <w:t>învă</w:t>
      </w:r>
      <w:r w:rsidR="001676FD" w:rsidRPr="00E86048">
        <w:rPr>
          <w:rFonts w:cs="Times New Roman"/>
          <w:szCs w:val="24"/>
          <w:lang w:val="ro-MD"/>
        </w:rPr>
        <w:t>ţ</w:t>
      </w:r>
      <w:r w:rsidR="00B307E7" w:rsidRPr="00E86048">
        <w:rPr>
          <w:rFonts w:cs="Times New Roman"/>
          <w:szCs w:val="24"/>
          <w:lang w:val="ro-MD"/>
        </w:rPr>
        <w:t>ării</w:t>
      </w:r>
      <w:r w:rsidR="00466135" w:rsidRPr="00E86048">
        <w:rPr>
          <w:rFonts w:cs="Times New Roman"/>
          <w:szCs w:val="24"/>
          <w:lang w:val="ro-MD"/>
        </w:rPr>
        <w:t xml:space="preserve"> </w:t>
      </w:r>
      <w:r w:rsidR="00193E0C" w:rsidRPr="00E86048">
        <w:rPr>
          <w:rFonts w:cs="Times New Roman"/>
          <w:szCs w:val="24"/>
          <w:lang w:val="ro-MD"/>
        </w:rPr>
        <w:t xml:space="preserve">pe tot parcursul </w:t>
      </w:r>
      <w:r w:rsidR="00B307E7" w:rsidRPr="00E86048">
        <w:rPr>
          <w:rFonts w:cs="Times New Roman"/>
          <w:szCs w:val="24"/>
          <w:lang w:val="ro-MD"/>
        </w:rPr>
        <w:t>vie</w:t>
      </w:r>
      <w:r w:rsidR="001676FD" w:rsidRPr="00E86048">
        <w:rPr>
          <w:rFonts w:cs="Times New Roman"/>
          <w:szCs w:val="24"/>
          <w:lang w:val="ro-MD"/>
        </w:rPr>
        <w:t>ţ</w:t>
      </w:r>
      <w:r w:rsidR="00B307E7" w:rsidRPr="00E86048">
        <w:rPr>
          <w:rFonts w:cs="Times New Roman"/>
          <w:szCs w:val="24"/>
          <w:lang w:val="ro-MD"/>
        </w:rPr>
        <w:t>ii</w:t>
      </w:r>
      <w:r w:rsidR="005C4310" w:rsidRPr="00E86048">
        <w:rPr>
          <w:rFonts w:cs="Times New Roman"/>
          <w:szCs w:val="24"/>
          <w:lang w:val="ro-MD"/>
        </w:rPr>
        <w:t>;</w:t>
      </w:r>
    </w:p>
    <w:p w:rsidR="002439B2" w:rsidRPr="00E86048" w:rsidRDefault="00FC6883" w:rsidP="005B02B6">
      <w:pPr>
        <w:pStyle w:val="ListParagraph"/>
        <w:numPr>
          <w:ilvl w:val="0"/>
          <w:numId w:val="6"/>
        </w:numPr>
        <w:spacing w:line="276" w:lineRule="auto"/>
        <w:ind w:left="284" w:firstLine="283"/>
        <w:jc w:val="both"/>
        <w:rPr>
          <w:rFonts w:cs="Times New Roman"/>
          <w:szCs w:val="24"/>
          <w:lang w:val="ro-MD"/>
        </w:rPr>
      </w:pPr>
      <w:r w:rsidRPr="00E86048">
        <w:rPr>
          <w:rFonts w:cs="Times New Roman"/>
          <w:color w:val="000000"/>
          <w:szCs w:val="24"/>
          <w:lang w:val="ro-MD"/>
        </w:rPr>
        <w:t>a</w:t>
      </w:r>
      <w:r w:rsidR="002439B2" w:rsidRPr="00E86048">
        <w:rPr>
          <w:rFonts w:cs="Times New Roman"/>
          <w:color w:val="000000"/>
          <w:szCs w:val="24"/>
          <w:lang w:val="ro-MD"/>
        </w:rPr>
        <w:t xml:space="preserve">sigurarea </w:t>
      </w:r>
      <w:proofErr w:type="spellStart"/>
      <w:r w:rsidR="002439B2" w:rsidRPr="00E86048">
        <w:rPr>
          <w:rFonts w:cs="Times New Roman"/>
          <w:color w:val="000000"/>
          <w:szCs w:val="24"/>
          <w:lang w:val="ro-MD"/>
        </w:rPr>
        <w:t>protecţiei</w:t>
      </w:r>
      <w:proofErr w:type="spellEnd"/>
      <w:r w:rsidR="00466135" w:rsidRPr="00E86048">
        <w:rPr>
          <w:rFonts w:cs="Times New Roman"/>
          <w:color w:val="000000"/>
          <w:szCs w:val="24"/>
          <w:lang w:val="ro-MD"/>
        </w:rPr>
        <w:t xml:space="preserve"> </w:t>
      </w:r>
      <w:proofErr w:type="spellStart"/>
      <w:r w:rsidR="002439B2" w:rsidRPr="00E86048">
        <w:rPr>
          <w:rFonts w:cs="Times New Roman"/>
          <w:color w:val="000000"/>
          <w:szCs w:val="24"/>
          <w:lang w:val="ro-MD"/>
        </w:rPr>
        <w:t>şi</w:t>
      </w:r>
      <w:proofErr w:type="spellEnd"/>
      <w:r w:rsidR="002439B2" w:rsidRPr="00E86048">
        <w:rPr>
          <w:rFonts w:cs="Times New Roman"/>
          <w:color w:val="000000"/>
          <w:szCs w:val="24"/>
          <w:lang w:val="ro-MD"/>
        </w:rPr>
        <w:t xml:space="preserve"> reintegrării sociale a </w:t>
      </w:r>
      <w:proofErr w:type="spellStart"/>
      <w:r w:rsidR="002439B2" w:rsidRPr="00E86048">
        <w:rPr>
          <w:rFonts w:cs="Times New Roman"/>
          <w:color w:val="000000"/>
          <w:szCs w:val="24"/>
          <w:lang w:val="ro-MD"/>
        </w:rPr>
        <w:t>specialiştilor</w:t>
      </w:r>
      <w:proofErr w:type="spellEnd"/>
      <w:r w:rsidR="002439B2" w:rsidRPr="00E86048">
        <w:rPr>
          <w:rFonts w:cs="Times New Roman"/>
          <w:color w:val="000000"/>
          <w:szCs w:val="24"/>
          <w:lang w:val="ro-MD"/>
        </w:rPr>
        <w:t>;</w:t>
      </w:r>
    </w:p>
    <w:p w:rsidR="005C4310" w:rsidRPr="00E86048" w:rsidRDefault="00FC6883" w:rsidP="005B02B6">
      <w:pPr>
        <w:pStyle w:val="ListParagraph"/>
        <w:numPr>
          <w:ilvl w:val="0"/>
          <w:numId w:val="6"/>
        </w:numPr>
        <w:spacing w:line="276" w:lineRule="auto"/>
        <w:ind w:left="284" w:firstLine="283"/>
        <w:jc w:val="both"/>
        <w:rPr>
          <w:rFonts w:cs="Times New Roman"/>
          <w:szCs w:val="24"/>
          <w:lang w:val="ro-MD"/>
        </w:rPr>
      </w:pPr>
      <w:r w:rsidRPr="00E86048">
        <w:rPr>
          <w:rFonts w:cs="Times New Roman"/>
          <w:szCs w:val="24"/>
          <w:lang w:val="ro-MD"/>
        </w:rPr>
        <w:lastRenderedPageBreak/>
        <w:t>d</w:t>
      </w:r>
      <w:r w:rsidR="005C4310" w:rsidRPr="00E86048">
        <w:rPr>
          <w:rFonts w:cs="Times New Roman"/>
          <w:szCs w:val="24"/>
          <w:lang w:val="ro-MD"/>
        </w:rPr>
        <w:t xml:space="preserve">ezvoltarea </w:t>
      </w:r>
      <w:proofErr w:type="spellStart"/>
      <w:r w:rsidR="005C4310" w:rsidRPr="00E86048">
        <w:rPr>
          <w:rFonts w:cs="Times New Roman"/>
          <w:szCs w:val="24"/>
          <w:lang w:val="ro-MD"/>
        </w:rPr>
        <w:t>oportunită</w:t>
      </w:r>
      <w:r w:rsidR="001676FD" w:rsidRPr="00E86048">
        <w:rPr>
          <w:rFonts w:cs="Times New Roman"/>
          <w:szCs w:val="24"/>
          <w:lang w:val="ro-MD"/>
        </w:rPr>
        <w:t>ţ</w:t>
      </w:r>
      <w:r w:rsidR="005C4310" w:rsidRPr="00E86048">
        <w:rPr>
          <w:rFonts w:cs="Times New Roman"/>
          <w:szCs w:val="24"/>
          <w:lang w:val="ro-MD"/>
        </w:rPr>
        <w:t>ilor</w:t>
      </w:r>
      <w:proofErr w:type="spellEnd"/>
      <w:r w:rsidR="005C4310" w:rsidRPr="00E86048">
        <w:rPr>
          <w:rFonts w:cs="Times New Roman"/>
          <w:szCs w:val="24"/>
          <w:lang w:val="ro-MD"/>
        </w:rPr>
        <w:t xml:space="preserve"> de consultare, mediere </w:t>
      </w:r>
      <w:proofErr w:type="spellStart"/>
      <w:r w:rsidR="001676FD" w:rsidRPr="00E86048">
        <w:rPr>
          <w:rFonts w:cs="Times New Roman"/>
          <w:szCs w:val="24"/>
          <w:lang w:val="ro-MD"/>
        </w:rPr>
        <w:t>ş</w:t>
      </w:r>
      <w:r w:rsidR="005C4310" w:rsidRPr="00E86048">
        <w:rPr>
          <w:rFonts w:cs="Times New Roman"/>
          <w:szCs w:val="24"/>
          <w:lang w:val="ro-MD"/>
        </w:rPr>
        <w:t>i</w:t>
      </w:r>
      <w:proofErr w:type="spellEnd"/>
      <w:r w:rsidR="005C4310" w:rsidRPr="00E86048">
        <w:rPr>
          <w:rFonts w:cs="Times New Roman"/>
          <w:szCs w:val="24"/>
          <w:lang w:val="ro-MD"/>
        </w:rPr>
        <w:t xml:space="preserve"> orientare privind </w:t>
      </w:r>
      <w:proofErr w:type="spellStart"/>
      <w:r w:rsidR="005C4310" w:rsidRPr="00E86048">
        <w:rPr>
          <w:rFonts w:cs="Times New Roman"/>
          <w:szCs w:val="24"/>
          <w:lang w:val="ro-MD"/>
        </w:rPr>
        <w:t>posibilită</w:t>
      </w:r>
      <w:r w:rsidR="001676FD" w:rsidRPr="00E86048">
        <w:rPr>
          <w:rFonts w:cs="Times New Roman"/>
          <w:szCs w:val="24"/>
          <w:lang w:val="ro-MD"/>
        </w:rPr>
        <w:t>ţ</w:t>
      </w:r>
      <w:r w:rsidR="005C4310" w:rsidRPr="00E86048">
        <w:rPr>
          <w:rFonts w:cs="Times New Roman"/>
          <w:szCs w:val="24"/>
          <w:lang w:val="ro-MD"/>
        </w:rPr>
        <w:t>ile</w:t>
      </w:r>
      <w:proofErr w:type="spellEnd"/>
      <w:r w:rsidR="005C4310" w:rsidRPr="00E86048">
        <w:rPr>
          <w:rFonts w:cs="Times New Roman"/>
          <w:szCs w:val="24"/>
          <w:lang w:val="ro-MD"/>
        </w:rPr>
        <w:t xml:space="preserve"> de </w:t>
      </w:r>
      <w:proofErr w:type="spellStart"/>
      <w:r w:rsidR="00B307E7" w:rsidRPr="00E86048">
        <w:rPr>
          <w:rFonts w:cs="Times New Roman"/>
          <w:szCs w:val="24"/>
          <w:lang w:val="ro-MD"/>
        </w:rPr>
        <w:t>învă</w:t>
      </w:r>
      <w:r w:rsidR="001676FD" w:rsidRPr="00E86048">
        <w:rPr>
          <w:rFonts w:cs="Times New Roman"/>
          <w:szCs w:val="24"/>
          <w:lang w:val="ro-MD"/>
        </w:rPr>
        <w:t>ţ</w:t>
      </w:r>
      <w:r w:rsidR="00B307E7" w:rsidRPr="00E86048">
        <w:rPr>
          <w:rFonts w:cs="Times New Roman"/>
          <w:szCs w:val="24"/>
          <w:lang w:val="ro-MD"/>
        </w:rPr>
        <w:t>are</w:t>
      </w:r>
      <w:proofErr w:type="spellEnd"/>
      <w:r w:rsidR="00805561" w:rsidRPr="00E86048">
        <w:rPr>
          <w:rFonts w:cs="Times New Roman"/>
          <w:szCs w:val="24"/>
          <w:lang w:val="ro-MD"/>
        </w:rPr>
        <w:t xml:space="preserve"> </w:t>
      </w:r>
      <w:proofErr w:type="spellStart"/>
      <w:r w:rsidR="001676FD" w:rsidRPr="00E86048">
        <w:rPr>
          <w:rFonts w:cs="Times New Roman"/>
          <w:szCs w:val="24"/>
          <w:lang w:val="ro-MD"/>
        </w:rPr>
        <w:t>ş</w:t>
      </w:r>
      <w:r w:rsidR="005C4310" w:rsidRPr="00E86048">
        <w:rPr>
          <w:rFonts w:cs="Times New Roman"/>
          <w:szCs w:val="24"/>
          <w:lang w:val="ro-MD"/>
        </w:rPr>
        <w:t>i</w:t>
      </w:r>
      <w:proofErr w:type="spellEnd"/>
      <w:r w:rsidR="005C4310" w:rsidRPr="00E86048">
        <w:rPr>
          <w:rFonts w:cs="Times New Roman"/>
          <w:szCs w:val="24"/>
          <w:lang w:val="ro-MD"/>
        </w:rPr>
        <w:t xml:space="preserve"> dezvoltare continuă în </w:t>
      </w:r>
      <w:proofErr w:type="spellStart"/>
      <w:r w:rsidR="001676FD" w:rsidRPr="00E86048">
        <w:rPr>
          <w:rFonts w:cs="Times New Roman"/>
          <w:szCs w:val="24"/>
          <w:lang w:val="ro-MD"/>
        </w:rPr>
        <w:t>ţ</w:t>
      </w:r>
      <w:r w:rsidR="005C4310" w:rsidRPr="00E86048">
        <w:rPr>
          <w:rFonts w:cs="Times New Roman"/>
          <w:szCs w:val="24"/>
          <w:lang w:val="ro-MD"/>
        </w:rPr>
        <w:t>ară</w:t>
      </w:r>
      <w:proofErr w:type="spellEnd"/>
      <w:r w:rsidR="00805561" w:rsidRPr="00E86048">
        <w:rPr>
          <w:rFonts w:cs="Times New Roman"/>
          <w:szCs w:val="24"/>
          <w:lang w:val="ro-MD"/>
        </w:rPr>
        <w:t xml:space="preserve"> </w:t>
      </w:r>
      <w:proofErr w:type="spellStart"/>
      <w:r w:rsidR="001676FD" w:rsidRPr="00E86048">
        <w:rPr>
          <w:rFonts w:cs="Times New Roman"/>
          <w:szCs w:val="24"/>
          <w:lang w:val="ro-MD"/>
        </w:rPr>
        <w:t>ş</w:t>
      </w:r>
      <w:r w:rsidR="00A43E9A" w:rsidRPr="00E86048">
        <w:rPr>
          <w:rFonts w:cs="Times New Roman"/>
          <w:szCs w:val="24"/>
          <w:lang w:val="ro-MD"/>
        </w:rPr>
        <w:t>i</w:t>
      </w:r>
      <w:proofErr w:type="spellEnd"/>
      <w:r w:rsidR="00A43E9A" w:rsidRPr="00E86048">
        <w:rPr>
          <w:rFonts w:cs="Times New Roman"/>
          <w:szCs w:val="24"/>
          <w:lang w:val="ro-MD"/>
        </w:rPr>
        <w:t xml:space="preserve"> peste hotare;</w:t>
      </w:r>
    </w:p>
    <w:p w:rsidR="00A43E9A" w:rsidRPr="00E86048" w:rsidRDefault="00A43E9A" w:rsidP="005B02B6">
      <w:pPr>
        <w:pStyle w:val="ListParagraph"/>
        <w:numPr>
          <w:ilvl w:val="0"/>
          <w:numId w:val="6"/>
        </w:numPr>
        <w:spacing w:line="276" w:lineRule="auto"/>
        <w:ind w:left="284" w:firstLine="283"/>
        <w:jc w:val="both"/>
        <w:rPr>
          <w:rFonts w:cs="Times New Roman"/>
          <w:szCs w:val="24"/>
          <w:lang w:val="ro-MD"/>
        </w:rPr>
      </w:pPr>
      <w:proofErr w:type="spellStart"/>
      <w:r w:rsidRPr="00E86048">
        <w:rPr>
          <w:rFonts w:cs="Times New Roman"/>
          <w:szCs w:val="24"/>
          <w:lang w:val="ro-MD"/>
        </w:rPr>
        <w:t>însuşirea</w:t>
      </w:r>
      <w:proofErr w:type="spellEnd"/>
      <w:r w:rsidRPr="00E86048">
        <w:rPr>
          <w:rFonts w:cs="Times New Roman"/>
          <w:szCs w:val="24"/>
          <w:lang w:val="ro-MD"/>
        </w:rPr>
        <w:t xml:space="preserve"> unor </w:t>
      </w:r>
      <w:proofErr w:type="spellStart"/>
      <w:r w:rsidRPr="00E86048">
        <w:rPr>
          <w:rFonts w:cs="Times New Roman"/>
          <w:szCs w:val="24"/>
          <w:lang w:val="ro-MD"/>
        </w:rPr>
        <w:t>cunoştinţe</w:t>
      </w:r>
      <w:proofErr w:type="spellEnd"/>
      <w:r w:rsidRPr="00E86048">
        <w:rPr>
          <w:rFonts w:cs="Times New Roman"/>
          <w:szCs w:val="24"/>
          <w:lang w:val="ro-MD"/>
        </w:rPr>
        <w:t xml:space="preserve"> avansate, metode şi procedee moderne necesare pentru </w:t>
      </w:r>
      <w:r w:rsidR="002548FD">
        <w:rPr>
          <w:rFonts w:cs="Times New Roman"/>
          <w:szCs w:val="24"/>
          <w:lang w:val="ro-MD"/>
        </w:rPr>
        <w:t>realizarea</w:t>
      </w:r>
      <w:r w:rsidRPr="00E86048">
        <w:rPr>
          <w:rFonts w:cs="Times New Roman"/>
          <w:szCs w:val="24"/>
          <w:lang w:val="ro-MD"/>
        </w:rPr>
        <w:t xml:space="preserve"> sarcinilor de serviciu;</w:t>
      </w:r>
    </w:p>
    <w:p w:rsidR="00A43E9A" w:rsidRPr="00E86048" w:rsidRDefault="00A43E9A" w:rsidP="005B02B6">
      <w:pPr>
        <w:pStyle w:val="ListParagraph"/>
        <w:numPr>
          <w:ilvl w:val="0"/>
          <w:numId w:val="6"/>
        </w:numPr>
        <w:spacing w:line="276" w:lineRule="auto"/>
        <w:ind w:left="284" w:firstLine="283"/>
        <w:jc w:val="both"/>
        <w:rPr>
          <w:rFonts w:cs="Times New Roman"/>
          <w:szCs w:val="24"/>
          <w:lang w:val="ro-MD"/>
        </w:rPr>
      </w:pPr>
      <w:r w:rsidRPr="00E86048">
        <w:rPr>
          <w:rFonts w:cs="Times New Roman"/>
          <w:szCs w:val="24"/>
          <w:lang w:val="ro-MD"/>
        </w:rPr>
        <w:t>creşterea gradului de alfabetizare digitală, dezvoltarea competenţelor digitale şi a incluziunii digitale;</w:t>
      </w:r>
    </w:p>
    <w:p w:rsidR="00A43E9A" w:rsidRPr="00E86048" w:rsidRDefault="00A43E9A" w:rsidP="005B02B6">
      <w:pPr>
        <w:pStyle w:val="ListParagraph"/>
        <w:numPr>
          <w:ilvl w:val="0"/>
          <w:numId w:val="6"/>
        </w:numPr>
        <w:spacing w:line="276" w:lineRule="auto"/>
        <w:ind w:left="284" w:firstLine="283"/>
        <w:jc w:val="both"/>
        <w:rPr>
          <w:rFonts w:cs="Times New Roman"/>
          <w:szCs w:val="24"/>
          <w:lang w:val="ro-MD"/>
        </w:rPr>
      </w:pPr>
      <w:r w:rsidRPr="00E86048">
        <w:rPr>
          <w:rFonts w:cs="Times New Roman"/>
          <w:szCs w:val="24"/>
          <w:lang w:val="ro-MD"/>
        </w:rPr>
        <w:t>promovarea învăţării pe tot parcursul vieţii.</w:t>
      </w:r>
    </w:p>
    <w:p w:rsidR="005C4310" w:rsidRPr="00E86048" w:rsidRDefault="00E979F7" w:rsidP="005B02B6">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Formarea</w:t>
      </w:r>
      <w:r w:rsidR="005C4310" w:rsidRPr="00E86048">
        <w:rPr>
          <w:rFonts w:cs="Times New Roman"/>
          <w:szCs w:val="24"/>
          <w:lang w:val="ro-MD"/>
        </w:rPr>
        <w:t xml:space="preserve"> continuă a </w:t>
      </w:r>
      <w:proofErr w:type="spellStart"/>
      <w:r w:rsidR="005C4310" w:rsidRPr="00E86048">
        <w:rPr>
          <w:rFonts w:cs="Times New Roman"/>
          <w:szCs w:val="24"/>
          <w:lang w:val="ro-MD"/>
        </w:rPr>
        <w:t>adul</w:t>
      </w:r>
      <w:r w:rsidR="001676FD" w:rsidRPr="00E86048">
        <w:rPr>
          <w:rFonts w:cs="Times New Roman"/>
          <w:szCs w:val="24"/>
          <w:lang w:val="ro-MD"/>
        </w:rPr>
        <w:t>ţ</w:t>
      </w:r>
      <w:r w:rsidR="005C4310" w:rsidRPr="00E86048">
        <w:rPr>
          <w:rFonts w:cs="Times New Roman"/>
          <w:szCs w:val="24"/>
          <w:lang w:val="ro-MD"/>
        </w:rPr>
        <w:t>ilor</w:t>
      </w:r>
      <w:proofErr w:type="spellEnd"/>
      <w:r w:rsidR="005C4310" w:rsidRPr="00E86048">
        <w:rPr>
          <w:rFonts w:cs="Times New Roman"/>
          <w:szCs w:val="24"/>
          <w:lang w:val="ro-MD"/>
        </w:rPr>
        <w:t xml:space="preserve"> se </w:t>
      </w:r>
      <w:r w:rsidR="002548FD">
        <w:rPr>
          <w:rFonts w:cs="Times New Roman"/>
          <w:szCs w:val="24"/>
          <w:lang w:val="ro-MD"/>
        </w:rPr>
        <w:t>bazează</w:t>
      </w:r>
      <w:r w:rsidR="005C4310" w:rsidRPr="00E86048">
        <w:rPr>
          <w:rFonts w:cs="Times New Roman"/>
          <w:szCs w:val="24"/>
          <w:lang w:val="ro-MD"/>
        </w:rPr>
        <w:t xml:space="preserve"> pe </w:t>
      </w:r>
      <w:r w:rsidR="00DC1BCE" w:rsidRPr="00E86048">
        <w:rPr>
          <w:rFonts w:cs="Times New Roman"/>
          <w:szCs w:val="24"/>
          <w:lang w:val="ro-MD"/>
        </w:rPr>
        <w:t>un șir de principii</w:t>
      </w:r>
      <w:r w:rsidR="005C4310" w:rsidRPr="00E86048">
        <w:rPr>
          <w:rFonts w:cs="Times New Roman"/>
          <w:szCs w:val="24"/>
          <w:lang w:val="ro-MD"/>
        </w:rPr>
        <w:t>:</w:t>
      </w:r>
    </w:p>
    <w:p w:rsidR="00814DCE" w:rsidRPr="00E86048" w:rsidRDefault="000642BC" w:rsidP="00814DCE">
      <w:pPr>
        <w:pStyle w:val="ListParagraph"/>
        <w:numPr>
          <w:ilvl w:val="1"/>
          <w:numId w:val="43"/>
        </w:numPr>
        <w:ind w:left="284" w:firstLine="283"/>
        <w:jc w:val="both"/>
        <w:rPr>
          <w:rFonts w:cs="Times New Roman"/>
          <w:color w:val="000000"/>
          <w:szCs w:val="24"/>
          <w:lang w:val="ro-MD" w:eastAsia="ro-RO"/>
        </w:rPr>
      </w:pPr>
      <w:r w:rsidRPr="00E86048">
        <w:rPr>
          <w:rFonts w:cs="Times New Roman"/>
          <w:color w:val="000000"/>
          <w:szCs w:val="24"/>
          <w:lang w:val="ro-MD" w:eastAsia="ro-RO"/>
        </w:rPr>
        <w:t>asigurarea caracterului anticipativ</w:t>
      </w:r>
      <w:r w:rsidR="00814DCE" w:rsidRPr="00E86048">
        <w:rPr>
          <w:rFonts w:cs="Times New Roman"/>
          <w:color w:val="000000"/>
          <w:szCs w:val="24"/>
          <w:lang w:val="ro-MD" w:eastAsia="ro-RO"/>
        </w:rPr>
        <w:t xml:space="preserve"> </w:t>
      </w:r>
      <w:proofErr w:type="spellStart"/>
      <w:r w:rsidRPr="00E86048">
        <w:rPr>
          <w:rFonts w:cs="Times New Roman"/>
          <w:color w:val="000000"/>
          <w:szCs w:val="24"/>
          <w:lang w:val="ro-MD" w:eastAsia="ro-RO"/>
        </w:rPr>
        <w:t>şi</w:t>
      </w:r>
      <w:proofErr w:type="spellEnd"/>
      <w:r w:rsidRPr="00E86048">
        <w:rPr>
          <w:rFonts w:cs="Times New Roman"/>
          <w:color w:val="000000"/>
          <w:szCs w:val="24"/>
          <w:lang w:val="ro-MD" w:eastAsia="ro-RO"/>
        </w:rPr>
        <w:t xml:space="preserve"> a </w:t>
      </w:r>
      <w:proofErr w:type="spellStart"/>
      <w:r w:rsidRPr="00E86048">
        <w:rPr>
          <w:rFonts w:cs="Times New Roman"/>
          <w:color w:val="000000"/>
          <w:szCs w:val="24"/>
          <w:lang w:val="ro-MD" w:eastAsia="ro-RO"/>
        </w:rPr>
        <w:t>continuităţii</w:t>
      </w:r>
      <w:proofErr w:type="spellEnd"/>
      <w:r w:rsidR="00814DCE" w:rsidRPr="00E86048">
        <w:rPr>
          <w:rFonts w:cs="Times New Roman"/>
          <w:color w:val="000000"/>
          <w:szCs w:val="24"/>
          <w:lang w:val="ro-MD" w:eastAsia="ro-RO"/>
        </w:rPr>
        <w:t xml:space="preserve"> </w:t>
      </w:r>
      <w:r w:rsidRPr="00E86048">
        <w:rPr>
          <w:rFonts w:cs="Times New Roman"/>
          <w:color w:val="000000"/>
          <w:szCs w:val="24"/>
          <w:lang w:val="ro-MD" w:eastAsia="ro-RO"/>
        </w:rPr>
        <w:t xml:space="preserve">în activitatea de formare-dezvoltare a </w:t>
      </w:r>
      <w:proofErr w:type="spellStart"/>
      <w:r w:rsidRPr="00E86048">
        <w:rPr>
          <w:rFonts w:cs="Times New Roman"/>
          <w:color w:val="000000"/>
          <w:szCs w:val="24"/>
          <w:lang w:val="ro-MD" w:eastAsia="ro-RO"/>
        </w:rPr>
        <w:t>personalităţii</w:t>
      </w:r>
      <w:proofErr w:type="spellEnd"/>
      <w:r w:rsidRPr="00E86048">
        <w:rPr>
          <w:rFonts w:cs="Times New Roman"/>
          <w:color w:val="000000"/>
          <w:szCs w:val="24"/>
          <w:lang w:val="ro-MD" w:eastAsia="ro-RO"/>
        </w:rPr>
        <w:t xml:space="preserve"> umane;</w:t>
      </w:r>
    </w:p>
    <w:p w:rsidR="00814DCE" w:rsidRPr="00E86048" w:rsidRDefault="000642BC" w:rsidP="00814DCE">
      <w:pPr>
        <w:pStyle w:val="ListParagraph"/>
        <w:numPr>
          <w:ilvl w:val="1"/>
          <w:numId w:val="43"/>
        </w:numPr>
        <w:ind w:left="284" w:firstLine="283"/>
        <w:jc w:val="both"/>
        <w:rPr>
          <w:rFonts w:cs="Times New Roman"/>
          <w:color w:val="000000"/>
          <w:szCs w:val="24"/>
          <w:lang w:val="ro-MD" w:eastAsia="ro-RO"/>
        </w:rPr>
      </w:pPr>
      <w:r w:rsidRPr="00E86048">
        <w:rPr>
          <w:rFonts w:cs="Times New Roman"/>
          <w:color w:val="000000"/>
          <w:szCs w:val="24"/>
          <w:lang w:val="ro-MD" w:eastAsia="ro-RO"/>
        </w:rPr>
        <w:t>adaptarea programelor de formare profesională</w:t>
      </w:r>
      <w:r w:rsidR="00814DCE" w:rsidRPr="00E86048">
        <w:rPr>
          <w:rFonts w:cs="Times New Roman"/>
          <w:color w:val="000000"/>
          <w:szCs w:val="24"/>
          <w:lang w:val="ro-MD" w:eastAsia="ro-RO"/>
        </w:rPr>
        <w:t xml:space="preserve"> </w:t>
      </w:r>
      <w:r w:rsidRPr="00E86048">
        <w:rPr>
          <w:rFonts w:cs="Times New Roman"/>
          <w:color w:val="000000"/>
          <w:szCs w:val="24"/>
          <w:lang w:val="ro-MD" w:eastAsia="ro-RO"/>
        </w:rPr>
        <w:t xml:space="preserve">la </w:t>
      </w:r>
      <w:proofErr w:type="spellStart"/>
      <w:r w:rsidRPr="00E86048">
        <w:rPr>
          <w:rFonts w:cs="Times New Roman"/>
          <w:color w:val="000000"/>
          <w:szCs w:val="24"/>
          <w:lang w:val="ro-MD" w:eastAsia="ro-RO"/>
        </w:rPr>
        <w:t>cerinţele</w:t>
      </w:r>
      <w:proofErr w:type="spellEnd"/>
      <w:r w:rsidRPr="00E86048">
        <w:rPr>
          <w:rFonts w:cs="Times New Roman"/>
          <w:color w:val="000000"/>
          <w:szCs w:val="24"/>
          <w:lang w:val="ro-MD" w:eastAsia="ro-RO"/>
        </w:rPr>
        <w:t xml:space="preserve"> unei </w:t>
      </w:r>
      <w:proofErr w:type="spellStart"/>
      <w:r w:rsidRPr="00E86048">
        <w:rPr>
          <w:rFonts w:cs="Times New Roman"/>
          <w:color w:val="000000"/>
          <w:szCs w:val="24"/>
          <w:lang w:val="ro-MD" w:eastAsia="ro-RO"/>
        </w:rPr>
        <w:t>societăţi</w:t>
      </w:r>
      <w:proofErr w:type="spellEnd"/>
      <w:r w:rsidR="00814DCE" w:rsidRPr="00E86048">
        <w:rPr>
          <w:rFonts w:cs="Times New Roman"/>
          <w:color w:val="000000"/>
          <w:szCs w:val="24"/>
          <w:lang w:val="ro-MD" w:eastAsia="ro-RO"/>
        </w:rPr>
        <w:t xml:space="preserve"> </w:t>
      </w:r>
      <w:r w:rsidRPr="00E86048">
        <w:rPr>
          <w:rFonts w:cs="Times New Roman"/>
          <w:color w:val="000000"/>
          <w:szCs w:val="24"/>
          <w:lang w:val="ro-MD" w:eastAsia="ro-RO"/>
        </w:rPr>
        <w:t>în continuă</w:t>
      </w:r>
      <w:r w:rsidR="00814DCE" w:rsidRPr="00E86048">
        <w:rPr>
          <w:rFonts w:cs="Times New Roman"/>
          <w:color w:val="000000"/>
          <w:szCs w:val="24"/>
          <w:lang w:val="ro-MD" w:eastAsia="ro-RO"/>
        </w:rPr>
        <w:t xml:space="preserve"> </w:t>
      </w:r>
      <w:r w:rsidRPr="00E86048">
        <w:rPr>
          <w:rFonts w:cs="Times New Roman"/>
          <w:color w:val="000000"/>
          <w:szCs w:val="24"/>
          <w:lang w:val="ro-MD" w:eastAsia="ro-RO"/>
        </w:rPr>
        <w:t>dezvoltare;</w:t>
      </w:r>
    </w:p>
    <w:p w:rsidR="00814DCE" w:rsidRPr="00E86048" w:rsidRDefault="000642BC" w:rsidP="00814DCE">
      <w:pPr>
        <w:pStyle w:val="ListParagraph"/>
        <w:numPr>
          <w:ilvl w:val="1"/>
          <w:numId w:val="43"/>
        </w:numPr>
        <w:ind w:left="284" w:firstLine="283"/>
        <w:jc w:val="both"/>
        <w:rPr>
          <w:rFonts w:cs="Times New Roman"/>
          <w:color w:val="000000"/>
          <w:szCs w:val="24"/>
          <w:lang w:val="ro-MD" w:eastAsia="ro-RO"/>
        </w:rPr>
      </w:pPr>
      <w:r w:rsidRPr="00E86048">
        <w:rPr>
          <w:rFonts w:cs="Times New Roman"/>
          <w:color w:val="000000"/>
          <w:szCs w:val="24"/>
          <w:lang w:val="ro-MD" w:eastAsia="ro-RO"/>
        </w:rPr>
        <w:t xml:space="preserve">pregătirea </w:t>
      </w:r>
      <w:proofErr w:type="spellStart"/>
      <w:r w:rsidRPr="00E86048">
        <w:rPr>
          <w:rFonts w:cs="Times New Roman"/>
          <w:color w:val="000000"/>
          <w:szCs w:val="24"/>
          <w:lang w:val="ro-MD" w:eastAsia="ro-RO"/>
        </w:rPr>
        <w:t>personalităţii</w:t>
      </w:r>
      <w:proofErr w:type="spellEnd"/>
      <w:r w:rsidR="00814DCE" w:rsidRPr="00E86048">
        <w:rPr>
          <w:rFonts w:cs="Times New Roman"/>
          <w:color w:val="000000"/>
          <w:szCs w:val="24"/>
          <w:lang w:val="ro-MD" w:eastAsia="ro-RO"/>
        </w:rPr>
        <w:t xml:space="preserve"> </w:t>
      </w:r>
      <w:r w:rsidRPr="00E86048">
        <w:rPr>
          <w:rFonts w:cs="Times New Roman"/>
          <w:color w:val="000000"/>
          <w:szCs w:val="24"/>
          <w:lang w:val="ro-MD" w:eastAsia="ro-RO"/>
        </w:rPr>
        <w:t xml:space="preserve">în vederea adaptării optime la </w:t>
      </w:r>
      <w:proofErr w:type="spellStart"/>
      <w:r w:rsidRPr="00E86048">
        <w:rPr>
          <w:rFonts w:cs="Times New Roman"/>
          <w:color w:val="000000"/>
          <w:szCs w:val="24"/>
          <w:lang w:val="ro-MD" w:eastAsia="ro-RO"/>
        </w:rPr>
        <w:t>condiţiile</w:t>
      </w:r>
      <w:proofErr w:type="spellEnd"/>
      <w:r w:rsidRPr="00E86048">
        <w:rPr>
          <w:rFonts w:cs="Times New Roman"/>
          <w:color w:val="000000"/>
          <w:szCs w:val="24"/>
          <w:lang w:val="ro-MD" w:eastAsia="ro-RO"/>
        </w:rPr>
        <w:t xml:space="preserve"> de schimbare rapidă</w:t>
      </w:r>
      <w:r w:rsidR="00814DCE" w:rsidRPr="00E86048">
        <w:rPr>
          <w:rFonts w:cs="Times New Roman"/>
          <w:color w:val="000000"/>
          <w:szCs w:val="24"/>
          <w:lang w:val="ro-MD" w:eastAsia="ro-RO"/>
        </w:rPr>
        <w:t xml:space="preserve"> </w:t>
      </w:r>
      <w:r w:rsidRPr="00E86048">
        <w:rPr>
          <w:rFonts w:cs="Times New Roman"/>
          <w:color w:val="000000"/>
          <w:szCs w:val="24"/>
          <w:lang w:val="ro-MD" w:eastAsia="ro-RO"/>
        </w:rPr>
        <w:t>a sistemului de</w:t>
      </w:r>
      <w:r w:rsidR="00814DCE" w:rsidRPr="00E86048">
        <w:rPr>
          <w:rFonts w:cs="Times New Roman"/>
          <w:color w:val="000000"/>
          <w:szCs w:val="24"/>
          <w:lang w:val="ro-MD" w:eastAsia="ro-RO"/>
        </w:rPr>
        <w:t xml:space="preserve"> </w:t>
      </w:r>
      <w:r w:rsidRPr="00E86048">
        <w:rPr>
          <w:rFonts w:cs="Times New Roman"/>
          <w:color w:val="000000"/>
          <w:szCs w:val="24"/>
          <w:lang w:val="ro-MD" w:eastAsia="ro-RO"/>
        </w:rPr>
        <w:t>învăţămînt;</w:t>
      </w:r>
    </w:p>
    <w:p w:rsidR="00814DCE" w:rsidRPr="00E86048" w:rsidRDefault="000642BC" w:rsidP="00814DCE">
      <w:pPr>
        <w:pStyle w:val="ListParagraph"/>
        <w:numPr>
          <w:ilvl w:val="1"/>
          <w:numId w:val="43"/>
        </w:numPr>
        <w:ind w:left="284" w:firstLine="283"/>
        <w:jc w:val="both"/>
        <w:rPr>
          <w:rFonts w:cs="Times New Roman"/>
          <w:color w:val="000000"/>
          <w:szCs w:val="24"/>
          <w:lang w:val="ro-MD" w:eastAsia="ro-RO"/>
        </w:rPr>
      </w:pPr>
      <w:r w:rsidRPr="00E86048">
        <w:rPr>
          <w:rFonts w:cs="Times New Roman"/>
          <w:color w:val="000000"/>
          <w:szCs w:val="24"/>
          <w:lang w:val="ro-MD" w:eastAsia="ro-RO"/>
        </w:rPr>
        <w:t>mobilizarea</w:t>
      </w:r>
      <w:r w:rsidR="00814DCE" w:rsidRPr="00E86048">
        <w:rPr>
          <w:rFonts w:cs="Times New Roman"/>
          <w:color w:val="000000"/>
          <w:szCs w:val="24"/>
          <w:lang w:val="ro-MD" w:eastAsia="ro-RO"/>
        </w:rPr>
        <w:t xml:space="preserve"> </w:t>
      </w:r>
      <w:r w:rsidRPr="00E86048">
        <w:rPr>
          <w:rFonts w:cs="Times New Roman"/>
          <w:color w:val="000000"/>
          <w:szCs w:val="24"/>
          <w:lang w:val="ro-MD" w:eastAsia="ro-RO"/>
        </w:rPr>
        <w:t>şi valorificarea tuturor mijloacelor de informare disponi</w:t>
      </w:r>
      <w:r w:rsidR="00814DCE" w:rsidRPr="00E86048">
        <w:rPr>
          <w:rFonts w:cs="Times New Roman"/>
          <w:color w:val="000000"/>
          <w:szCs w:val="24"/>
          <w:lang w:val="ro-MD" w:eastAsia="ro-RO"/>
        </w:rPr>
        <w:t xml:space="preserve">bile în limitele </w:t>
      </w:r>
      <w:proofErr w:type="spellStart"/>
      <w:r w:rsidR="00814DCE" w:rsidRPr="00E86048">
        <w:rPr>
          <w:rFonts w:cs="Times New Roman"/>
          <w:color w:val="000000"/>
          <w:szCs w:val="24"/>
          <w:lang w:val="ro-MD" w:eastAsia="ro-RO"/>
        </w:rPr>
        <w:t>instituţionale</w:t>
      </w:r>
      <w:proofErr w:type="spellEnd"/>
      <w:r w:rsidR="00814DCE" w:rsidRPr="00E86048">
        <w:rPr>
          <w:rFonts w:cs="Times New Roman"/>
          <w:color w:val="000000"/>
          <w:szCs w:val="24"/>
          <w:lang w:val="ro-MD" w:eastAsia="ro-RO"/>
        </w:rPr>
        <w:t xml:space="preserve"> </w:t>
      </w:r>
      <w:proofErr w:type="spellStart"/>
      <w:r w:rsidRPr="00E86048">
        <w:rPr>
          <w:rFonts w:cs="Times New Roman"/>
          <w:color w:val="000000"/>
          <w:szCs w:val="24"/>
          <w:lang w:val="ro-MD" w:eastAsia="ro-RO"/>
        </w:rPr>
        <w:t>şi</w:t>
      </w:r>
      <w:proofErr w:type="spellEnd"/>
      <w:r w:rsidRPr="00E86048">
        <w:rPr>
          <w:rFonts w:cs="Times New Roman"/>
          <w:color w:val="000000"/>
          <w:szCs w:val="24"/>
          <w:lang w:val="ro-MD" w:eastAsia="ro-RO"/>
        </w:rPr>
        <w:t xml:space="preserve"> </w:t>
      </w:r>
      <w:proofErr w:type="spellStart"/>
      <w:r w:rsidRPr="00E86048">
        <w:rPr>
          <w:rFonts w:cs="Times New Roman"/>
          <w:color w:val="000000"/>
          <w:szCs w:val="24"/>
          <w:lang w:val="ro-MD" w:eastAsia="ro-RO"/>
        </w:rPr>
        <w:t>noninstituţionale</w:t>
      </w:r>
      <w:proofErr w:type="spellEnd"/>
      <w:r w:rsidR="00814DCE" w:rsidRPr="00E86048">
        <w:rPr>
          <w:rFonts w:cs="Times New Roman"/>
          <w:color w:val="000000"/>
          <w:szCs w:val="24"/>
          <w:lang w:val="ro-MD" w:eastAsia="ro-RO"/>
        </w:rPr>
        <w:t>;</w:t>
      </w:r>
    </w:p>
    <w:p w:rsidR="000642BC" w:rsidRPr="00E86048" w:rsidRDefault="00A62995" w:rsidP="00814DCE">
      <w:pPr>
        <w:pStyle w:val="ListParagraph"/>
        <w:numPr>
          <w:ilvl w:val="1"/>
          <w:numId w:val="43"/>
        </w:numPr>
        <w:ind w:left="284" w:firstLine="283"/>
        <w:jc w:val="both"/>
        <w:rPr>
          <w:rFonts w:cs="Times New Roman"/>
          <w:color w:val="000000"/>
          <w:szCs w:val="24"/>
          <w:lang w:val="ro-MD" w:eastAsia="ro-RO"/>
        </w:rPr>
      </w:pPr>
      <w:r w:rsidRPr="00E86048">
        <w:rPr>
          <w:rFonts w:cs="Times New Roman"/>
          <w:color w:val="000000"/>
          <w:szCs w:val="24"/>
          <w:lang w:val="ro-MD" w:eastAsia="ro-RO"/>
        </w:rPr>
        <w:t>profesionalism</w:t>
      </w:r>
      <w:r w:rsidR="000642BC" w:rsidRPr="00E86048">
        <w:rPr>
          <w:rFonts w:cs="Times New Roman"/>
          <w:color w:val="000000"/>
          <w:szCs w:val="24"/>
          <w:lang w:val="ro-MD" w:eastAsia="ro-RO"/>
        </w:rPr>
        <w:t>.</w:t>
      </w:r>
    </w:p>
    <w:p w:rsidR="005C4310" w:rsidRPr="00E86048" w:rsidRDefault="00E979F7" w:rsidP="005B02B6">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Formarea</w:t>
      </w:r>
      <w:r w:rsidR="005C4310" w:rsidRPr="00E86048">
        <w:rPr>
          <w:rFonts w:cs="Times New Roman"/>
          <w:szCs w:val="24"/>
          <w:lang w:val="ro-MD"/>
        </w:rPr>
        <w:t xml:space="preserve"> continuă a </w:t>
      </w:r>
      <w:proofErr w:type="spellStart"/>
      <w:r w:rsidR="00A77389" w:rsidRPr="00E86048">
        <w:rPr>
          <w:rFonts w:cs="Times New Roman"/>
          <w:szCs w:val="24"/>
          <w:lang w:val="ro-MD"/>
        </w:rPr>
        <w:t>adul</w:t>
      </w:r>
      <w:r w:rsidR="001676FD" w:rsidRPr="00E86048">
        <w:rPr>
          <w:rFonts w:cs="Times New Roman"/>
          <w:szCs w:val="24"/>
          <w:lang w:val="ro-MD"/>
        </w:rPr>
        <w:t>ţ</w:t>
      </w:r>
      <w:r w:rsidR="00A77389" w:rsidRPr="00E86048">
        <w:rPr>
          <w:rFonts w:cs="Times New Roman"/>
          <w:szCs w:val="24"/>
          <w:lang w:val="ro-MD"/>
        </w:rPr>
        <w:t>ilor</w:t>
      </w:r>
      <w:proofErr w:type="spellEnd"/>
      <w:r w:rsidR="005C4310" w:rsidRPr="00E86048">
        <w:rPr>
          <w:rFonts w:cs="Times New Roman"/>
          <w:szCs w:val="24"/>
          <w:lang w:val="ro-MD"/>
        </w:rPr>
        <w:t xml:space="preserve"> are </w:t>
      </w:r>
      <w:r w:rsidR="00A77389" w:rsidRPr="00E86048">
        <w:rPr>
          <w:rFonts w:cs="Times New Roman"/>
          <w:szCs w:val="24"/>
          <w:lang w:val="ro-MD"/>
        </w:rPr>
        <w:t>următoarele</w:t>
      </w:r>
      <w:r w:rsidR="00BD2FEE" w:rsidRPr="00E86048">
        <w:rPr>
          <w:rFonts w:cs="Times New Roman"/>
          <w:szCs w:val="24"/>
          <w:lang w:val="ro-MD"/>
        </w:rPr>
        <w:t xml:space="preserve"> </w:t>
      </w:r>
      <w:proofErr w:type="spellStart"/>
      <w:r w:rsidR="00A77389" w:rsidRPr="00E86048">
        <w:rPr>
          <w:rFonts w:cs="Times New Roman"/>
          <w:szCs w:val="24"/>
          <w:lang w:val="ro-MD"/>
        </w:rPr>
        <w:t>func</w:t>
      </w:r>
      <w:r w:rsidR="001676FD" w:rsidRPr="00E86048">
        <w:rPr>
          <w:rFonts w:cs="Times New Roman"/>
          <w:szCs w:val="24"/>
          <w:lang w:val="ro-MD"/>
        </w:rPr>
        <w:t>ţ</w:t>
      </w:r>
      <w:r w:rsidR="00A77389" w:rsidRPr="00E86048">
        <w:rPr>
          <w:rFonts w:cs="Times New Roman"/>
          <w:szCs w:val="24"/>
          <w:lang w:val="ro-MD"/>
        </w:rPr>
        <w:t>ii</w:t>
      </w:r>
      <w:proofErr w:type="spellEnd"/>
      <w:r w:rsidR="005C4310" w:rsidRPr="00E86048">
        <w:rPr>
          <w:rFonts w:cs="Times New Roman"/>
          <w:szCs w:val="24"/>
          <w:lang w:val="ro-MD"/>
        </w:rPr>
        <w:t>:</w:t>
      </w:r>
    </w:p>
    <w:p w:rsidR="00F97298" w:rsidRPr="00E86048" w:rsidRDefault="00F97298" w:rsidP="005B02B6">
      <w:pPr>
        <w:pStyle w:val="ListParagraph"/>
        <w:numPr>
          <w:ilvl w:val="0"/>
          <w:numId w:val="8"/>
        </w:numPr>
        <w:spacing w:line="276" w:lineRule="auto"/>
        <w:ind w:left="284" w:firstLine="283"/>
        <w:jc w:val="both"/>
        <w:rPr>
          <w:rFonts w:cs="Times New Roman"/>
          <w:szCs w:val="24"/>
          <w:lang w:val="ro-MD"/>
        </w:rPr>
      </w:pPr>
      <w:r w:rsidRPr="00E86048">
        <w:rPr>
          <w:rFonts w:cs="Times New Roman"/>
          <w:szCs w:val="24"/>
          <w:lang w:val="ro-MD"/>
        </w:rPr>
        <w:t xml:space="preserve">favorizează dezvoltarea </w:t>
      </w:r>
      <w:proofErr w:type="spellStart"/>
      <w:r w:rsidRPr="00E86048">
        <w:rPr>
          <w:rFonts w:cs="Times New Roman"/>
          <w:szCs w:val="24"/>
          <w:lang w:val="ro-MD"/>
        </w:rPr>
        <w:t>personalităţii</w:t>
      </w:r>
      <w:proofErr w:type="spellEnd"/>
      <w:r w:rsidRPr="00E86048">
        <w:rPr>
          <w:rFonts w:cs="Times New Roman"/>
          <w:szCs w:val="24"/>
          <w:lang w:val="ro-MD"/>
        </w:rPr>
        <w:t>;</w:t>
      </w:r>
    </w:p>
    <w:p w:rsidR="005C4310" w:rsidRPr="00E86048" w:rsidRDefault="00B96293" w:rsidP="005B02B6">
      <w:pPr>
        <w:pStyle w:val="ListParagraph"/>
        <w:numPr>
          <w:ilvl w:val="0"/>
          <w:numId w:val="8"/>
        </w:numPr>
        <w:spacing w:line="276" w:lineRule="auto"/>
        <w:ind w:left="284" w:firstLine="283"/>
        <w:jc w:val="both"/>
        <w:rPr>
          <w:rFonts w:cs="Times New Roman"/>
          <w:szCs w:val="24"/>
          <w:lang w:val="ro-MD"/>
        </w:rPr>
      </w:pPr>
      <w:r w:rsidRPr="00E86048">
        <w:rPr>
          <w:rFonts w:cs="Times New Roman"/>
          <w:color w:val="000000"/>
          <w:szCs w:val="24"/>
          <w:lang w:val="ro-MD"/>
        </w:rPr>
        <w:t xml:space="preserve">completează </w:t>
      </w:r>
      <w:proofErr w:type="spellStart"/>
      <w:r w:rsidRPr="00E86048">
        <w:rPr>
          <w:rFonts w:cs="Times New Roman"/>
          <w:color w:val="000000"/>
          <w:szCs w:val="24"/>
          <w:lang w:val="ro-MD"/>
        </w:rPr>
        <w:t>educaţia</w:t>
      </w:r>
      <w:proofErr w:type="spellEnd"/>
      <w:r w:rsidR="00F97298" w:rsidRPr="00E86048">
        <w:rPr>
          <w:rFonts w:cs="Times New Roman"/>
          <w:color w:val="000000"/>
          <w:szCs w:val="24"/>
          <w:lang w:val="ro-MD"/>
        </w:rPr>
        <w:t xml:space="preserve"> de bază - prin </w:t>
      </w:r>
      <w:proofErr w:type="spellStart"/>
      <w:r w:rsidR="00F97298" w:rsidRPr="00E86048">
        <w:rPr>
          <w:rFonts w:cs="Times New Roman"/>
          <w:color w:val="000000"/>
          <w:szCs w:val="24"/>
          <w:lang w:val="ro-MD"/>
        </w:rPr>
        <w:t>educaţie</w:t>
      </w:r>
      <w:proofErr w:type="spellEnd"/>
      <w:r w:rsidR="00F97298" w:rsidRPr="00E86048">
        <w:rPr>
          <w:rFonts w:cs="Times New Roman"/>
          <w:color w:val="000000"/>
          <w:szCs w:val="24"/>
          <w:lang w:val="ro-MD"/>
        </w:rPr>
        <w:t xml:space="preserve"> recurentă sau compensatorie;</w:t>
      </w:r>
    </w:p>
    <w:p w:rsidR="005C4310" w:rsidRPr="00E86048" w:rsidRDefault="000A5194" w:rsidP="005B02B6">
      <w:pPr>
        <w:pStyle w:val="ListParagraph"/>
        <w:numPr>
          <w:ilvl w:val="0"/>
          <w:numId w:val="8"/>
        </w:numPr>
        <w:spacing w:line="276" w:lineRule="auto"/>
        <w:ind w:left="284" w:firstLine="283"/>
        <w:jc w:val="both"/>
        <w:rPr>
          <w:rFonts w:cs="Times New Roman"/>
          <w:szCs w:val="24"/>
          <w:lang w:val="ro-MD"/>
        </w:rPr>
      </w:pPr>
      <w:r w:rsidRPr="00E86048">
        <w:rPr>
          <w:rFonts w:cs="Times New Roman"/>
          <w:szCs w:val="24"/>
          <w:lang w:val="ro-MD"/>
        </w:rPr>
        <w:t>c</w:t>
      </w:r>
      <w:r w:rsidR="00F97298" w:rsidRPr="00E86048">
        <w:rPr>
          <w:rFonts w:cs="Times New Roman"/>
          <w:szCs w:val="24"/>
          <w:lang w:val="ro-MD"/>
        </w:rPr>
        <w:t>reș</w:t>
      </w:r>
      <w:r w:rsidR="005C4310" w:rsidRPr="00E86048">
        <w:rPr>
          <w:rFonts w:cs="Times New Roman"/>
          <w:szCs w:val="24"/>
          <w:lang w:val="ro-MD"/>
        </w:rPr>
        <w:t xml:space="preserve">te </w:t>
      </w:r>
      <w:r w:rsidR="00F97298" w:rsidRPr="00E86048">
        <w:rPr>
          <w:rFonts w:cs="Times New Roman"/>
          <w:szCs w:val="24"/>
          <w:lang w:val="ro-MD"/>
        </w:rPr>
        <w:t>competenț</w:t>
      </w:r>
      <w:r w:rsidR="00BC7461" w:rsidRPr="00E86048">
        <w:rPr>
          <w:rFonts w:cs="Times New Roman"/>
          <w:szCs w:val="24"/>
          <w:lang w:val="ro-MD"/>
        </w:rPr>
        <w:t>a</w:t>
      </w:r>
      <w:r w:rsidR="005C4310" w:rsidRPr="00E86048">
        <w:rPr>
          <w:rFonts w:cs="Times New Roman"/>
          <w:szCs w:val="24"/>
          <w:lang w:val="ro-MD"/>
        </w:rPr>
        <w:t xml:space="preserve"> profesională;</w:t>
      </w:r>
    </w:p>
    <w:p w:rsidR="00BD2FEE" w:rsidRPr="00E86048" w:rsidRDefault="000A5194" w:rsidP="005B02B6">
      <w:pPr>
        <w:pStyle w:val="ListParagraph"/>
        <w:numPr>
          <w:ilvl w:val="0"/>
          <w:numId w:val="8"/>
        </w:numPr>
        <w:spacing w:line="276" w:lineRule="auto"/>
        <w:ind w:left="284" w:firstLine="283"/>
        <w:jc w:val="both"/>
        <w:rPr>
          <w:rFonts w:cs="Times New Roman"/>
          <w:szCs w:val="24"/>
          <w:lang w:val="ro-MD"/>
        </w:rPr>
      </w:pPr>
      <w:r w:rsidRPr="00E86048">
        <w:rPr>
          <w:rFonts w:cs="Times New Roman"/>
          <w:szCs w:val="24"/>
          <w:lang w:val="ro-MD"/>
        </w:rPr>
        <w:t>o</w:t>
      </w:r>
      <w:r w:rsidR="005C4310" w:rsidRPr="00E86048">
        <w:rPr>
          <w:rFonts w:cs="Times New Roman"/>
          <w:szCs w:val="24"/>
          <w:lang w:val="ro-MD"/>
        </w:rPr>
        <w:t xml:space="preserve">rientează </w:t>
      </w:r>
      <w:proofErr w:type="spellStart"/>
      <w:r w:rsidRPr="00E86048">
        <w:rPr>
          <w:rFonts w:cs="Times New Roman"/>
          <w:szCs w:val="24"/>
          <w:lang w:val="ro-MD"/>
        </w:rPr>
        <w:t>adul</w:t>
      </w:r>
      <w:r w:rsidR="001676FD" w:rsidRPr="00E86048">
        <w:rPr>
          <w:rFonts w:cs="Times New Roman"/>
          <w:szCs w:val="24"/>
          <w:lang w:val="ro-MD"/>
        </w:rPr>
        <w:t>ţ</w:t>
      </w:r>
      <w:r w:rsidRPr="00E86048">
        <w:rPr>
          <w:rFonts w:cs="Times New Roman"/>
          <w:szCs w:val="24"/>
          <w:lang w:val="ro-MD"/>
        </w:rPr>
        <w:t>ii</w:t>
      </w:r>
      <w:proofErr w:type="spellEnd"/>
      <w:r w:rsidR="00BD2FEE" w:rsidRPr="00E86048">
        <w:rPr>
          <w:rFonts w:cs="Times New Roman"/>
          <w:szCs w:val="24"/>
          <w:lang w:val="ro-MD"/>
        </w:rPr>
        <w:t xml:space="preserve"> </w:t>
      </w:r>
      <w:r w:rsidR="00E914A5" w:rsidRPr="00E86048">
        <w:rPr>
          <w:rFonts w:cs="Times New Roman"/>
          <w:szCs w:val="24"/>
          <w:lang w:val="ro-MD"/>
        </w:rPr>
        <w:t xml:space="preserve">către un nou mod de a </w:t>
      </w:r>
      <w:r w:rsidR="005C4310" w:rsidRPr="00E86048">
        <w:rPr>
          <w:rFonts w:cs="Times New Roman"/>
          <w:szCs w:val="24"/>
          <w:lang w:val="ro-MD"/>
        </w:rPr>
        <w:t>rezolva problemel</w:t>
      </w:r>
      <w:r w:rsidR="00E914A5" w:rsidRPr="00E86048">
        <w:rPr>
          <w:rFonts w:cs="Times New Roman"/>
          <w:szCs w:val="24"/>
          <w:lang w:val="ro-MD"/>
        </w:rPr>
        <w:t>e importante</w:t>
      </w:r>
      <w:r w:rsidR="005C4310" w:rsidRPr="00E86048">
        <w:rPr>
          <w:rFonts w:cs="Times New Roman"/>
          <w:szCs w:val="24"/>
          <w:lang w:val="ro-MD"/>
        </w:rPr>
        <w:t>;</w:t>
      </w:r>
      <w:r w:rsidR="00BD2FEE" w:rsidRPr="00E86048">
        <w:rPr>
          <w:rFonts w:cs="Times New Roman"/>
          <w:szCs w:val="24"/>
          <w:lang w:val="ro-MD"/>
        </w:rPr>
        <w:t xml:space="preserve"> </w:t>
      </w:r>
    </w:p>
    <w:p w:rsidR="00C03B0E" w:rsidRPr="00E86048" w:rsidRDefault="00BD2FEE" w:rsidP="005B02B6">
      <w:pPr>
        <w:pStyle w:val="ListParagraph"/>
        <w:numPr>
          <w:ilvl w:val="0"/>
          <w:numId w:val="8"/>
        </w:numPr>
        <w:spacing w:line="276" w:lineRule="auto"/>
        <w:ind w:left="284" w:firstLine="283"/>
        <w:jc w:val="both"/>
        <w:rPr>
          <w:rFonts w:cs="Times New Roman"/>
          <w:szCs w:val="24"/>
          <w:lang w:val="ro-MD"/>
        </w:rPr>
      </w:pPr>
      <w:r w:rsidRPr="00E86048">
        <w:rPr>
          <w:rFonts w:cs="Times New Roman"/>
          <w:szCs w:val="24"/>
          <w:lang w:val="ro-MD"/>
        </w:rPr>
        <w:t xml:space="preserve">oferă o nouă </w:t>
      </w:r>
      <w:proofErr w:type="spellStart"/>
      <w:r w:rsidRPr="00E86048">
        <w:rPr>
          <w:rFonts w:cs="Times New Roman"/>
          <w:szCs w:val="24"/>
          <w:lang w:val="ro-MD"/>
        </w:rPr>
        <w:t>şansă</w:t>
      </w:r>
      <w:proofErr w:type="spellEnd"/>
      <w:r w:rsidRPr="00E86048">
        <w:rPr>
          <w:rFonts w:cs="Times New Roman"/>
          <w:szCs w:val="24"/>
          <w:lang w:val="ro-MD"/>
        </w:rPr>
        <w:t xml:space="preserve"> de a </w:t>
      </w:r>
      <w:proofErr w:type="spellStart"/>
      <w:r w:rsidRPr="00E86048">
        <w:rPr>
          <w:rFonts w:cs="Times New Roman"/>
          <w:szCs w:val="24"/>
          <w:lang w:val="ro-MD"/>
        </w:rPr>
        <w:t>obţine</w:t>
      </w:r>
      <w:proofErr w:type="spellEnd"/>
      <w:r w:rsidRPr="00E86048">
        <w:rPr>
          <w:rFonts w:cs="Times New Roman"/>
          <w:szCs w:val="24"/>
          <w:lang w:val="ro-MD"/>
        </w:rPr>
        <w:t xml:space="preserve"> o calificare;</w:t>
      </w:r>
    </w:p>
    <w:p w:rsidR="00AF186C" w:rsidRPr="00E86048" w:rsidRDefault="00AF186C" w:rsidP="005B02B6">
      <w:pPr>
        <w:pStyle w:val="ListParagraph"/>
        <w:numPr>
          <w:ilvl w:val="0"/>
          <w:numId w:val="8"/>
        </w:numPr>
        <w:spacing w:line="276" w:lineRule="auto"/>
        <w:ind w:left="284" w:firstLine="283"/>
        <w:jc w:val="both"/>
        <w:rPr>
          <w:rFonts w:cs="Times New Roman"/>
          <w:szCs w:val="24"/>
          <w:lang w:val="ro-MD"/>
        </w:rPr>
      </w:pPr>
      <w:r w:rsidRPr="00E86048">
        <w:rPr>
          <w:rFonts w:cs="Times New Roman"/>
          <w:szCs w:val="24"/>
          <w:lang w:val="ro-MD"/>
        </w:rPr>
        <w:t>f</w:t>
      </w:r>
      <w:r w:rsidR="003719DF" w:rsidRPr="00E86048">
        <w:rPr>
          <w:rFonts w:cs="Times New Roman"/>
          <w:szCs w:val="24"/>
          <w:lang w:val="ro-MD"/>
        </w:rPr>
        <w:t xml:space="preserve">ortifică </w:t>
      </w:r>
      <w:proofErr w:type="spellStart"/>
      <w:r w:rsidR="003719DF" w:rsidRPr="00E86048">
        <w:rPr>
          <w:rFonts w:cs="Times New Roman"/>
          <w:szCs w:val="24"/>
          <w:lang w:val="ro-MD"/>
        </w:rPr>
        <w:t>capacită</w:t>
      </w:r>
      <w:r w:rsidR="001676FD" w:rsidRPr="00E86048">
        <w:rPr>
          <w:rFonts w:cs="Times New Roman"/>
          <w:szCs w:val="24"/>
          <w:lang w:val="ro-MD"/>
        </w:rPr>
        <w:t>ţ</w:t>
      </w:r>
      <w:r w:rsidR="003719DF" w:rsidRPr="00E86048">
        <w:rPr>
          <w:rFonts w:cs="Times New Roman"/>
          <w:szCs w:val="24"/>
          <w:lang w:val="ro-MD"/>
        </w:rPr>
        <w:t>ile</w:t>
      </w:r>
      <w:proofErr w:type="spellEnd"/>
      <w:r w:rsidR="003719DF" w:rsidRPr="00E86048">
        <w:rPr>
          <w:rFonts w:cs="Times New Roman"/>
          <w:szCs w:val="24"/>
          <w:lang w:val="ro-MD"/>
        </w:rPr>
        <w:t xml:space="preserve"> de utilizare a beneficiilor oferite de tehnologia </w:t>
      </w:r>
      <w:proofErr w:type="spellStart"/>
      <w:r w:rsidR="003719DF" w:rsidRPr="00E86048">
        <w:rPr>
          <w:rFonts w:cs="Times New Roman"/>
          <w:szCs w:val="24"/>
          <w:lang w:val="ro-MD"/>
        </w:rPr>
        <w:t>informa</w:t>
      </w:r>
      <w:r w:rsidR="001676FD" w:rsidRPr="00E86048">
        <w:rPr>
          <w:rFonts w:cs="Times New Roman"/>
          <w:szCs w:val="24"/>
          <w:lang w:val="ro-MD"/>
        </w:rPr>
        <w:t>ţ</w:t>
      </w:r>
      <w:r w:rsidR="003719DF" w:rsidRPr="00E86048">
        <w:rPr>
          <w:rFonts w:cs="Times New Roman"/>
          <w:szCs w:val="24"/>
          <w:lang w:val="ro-MD"/>
        </w:rPr>
        <w:t>iei</w:t>
      </w:r>
      <w:proofErr w:type="spellEnd"/>
      <w:r w:rsidR="00BD2FEE" w:rsidRPr="00E86048">
        <w:rPr>
          <w:rFonts w:cs="Times New Roman"/>
          <w:szCs w:val="24"/>
          <w:lang w:val="ro-MD"/>
        </w:rPr>
        <w:t xml:space="preserve"> </w:t>
      </w:r>
      <w:proofErr w:type="spellStart"/>
      <w:r w:rsidR="001676FD" w:rsidRPr="00E86048">
        <w:rPr>
          <w:rFonts w:cs="Times New Roman"/>
          <w:szCs w:val="24"/>
          <w:lang w:val="ro-MD"/>
        </w:rPr>
        <w:t>ş</w:t>
      </w:r>
      <w:r w:rsidR="003719DF" w:rsidRPr="00E86048">
        <w:rPr>
          <w:rFonts w:cs="Times New Roman"/>
          <w:szCs w:val="24"/>
          <w:lang w:val="ro-MD"/>
        </w:rPr>
        <w:t>i</w:t>
      </w:r>
      <w:proofErr w:type="spellEnd"/>
      <w:r w:rsidR="003719DF" w:rsidRPr="00E86048">
        <w:rPr>
          <w:rFonts w:cs="Times New Roman"/>
          <w:szCs w:val="24"/>
          <w:lang w:val="ro-MD"/>
        </w:rPr>
        <w:t xml:space="preserve"> </w:t>
      </w:r>
      <w:proofErr w:type="spellStart"/>
      <w:r w:rsidR="003719DF" w:rsidRPr="00E86048">
        <w:rPr>
          <w:rFonts w:cs="Times New Roman"/>
          <w:szCs w:val="24"/>
          <w:lang w:val="ro-MD"/>
        </w:rPr>
        <w:t>comunica</w:t>
      </w:r>
      <w:r w:rsidR="001676FD" w:rsidRPr="00E86048">
        <w:rPr>
          <w:rFonts w:cs="Times New Roman"/>
          <w:szCs w:val="24"/>
          <w:lang w:val="ro-MD"/>
        </w:rPr>
        <w:t>ţ</w:t>
      </w:r>
      <w:r w:rsidR="003719DF" w:rsidRPr="00E86048">
        <w:rPr>
          <w:rFonts w:cs="Times New Roman"/>
          <w:szCs w:val="24"/>
          <w:lang w:val="ro-MD"/>
        </w:rPr>
        <w:t>iilor</w:t>
      </w:r>
      <w:proofErr w:type="spellEnd"/>
      <w:r w:rsidR="003719DF" w:rsidRPr="00E86048">
        <w:rPr>
          <w:rFonts w:cs="Times New Roman"/>
          <w:szCs w:val="24"/>
          <w:lang w:val="ro-MD"/>
        </w:rPr>
        <w:t>;</w:t>
      </w:r>
    </w:p>
    <w:p w:rsidR="00F97298" w:rsidRPr="00E86048" w:rsidRDefault="00F97298" w:rsidP="005B02B6">
      <w:pPr>
        <w:pStyle w:val="ListParagraph"/>
        <w:numPr>
          <w:ilvl w:val="0"/>
          <w:numId w:val="8"/>
        </w:numPr>
        <w:spacing w:line="276" w:lineRule="auto"/>
        <w:ind w:left="284" w:firstLine="283"/>
        <w:jc w:val="both"/>
        <w:rPr>
          <w:rFonts w:cs="Times New Roman"/>
          <w:szCs w:val="24"/>
          <w:lang w:val="ro-MD"/>
        </w:rPr>
      </w:pPr>
      <w:r w:rsidRPr="00E86048">
        <w:rPr>
          <w:rFonts w:cs="Times New Roman"/>
          <w:szCs w:val="24"/>
          <w:lang w:val="ro-MD"/>
        </w:rPr>
        <w:t xml:space="preserve">asigură </w:t>
      </w:r>
      <w:proofErr w:type="spellStart"/>
      <w:r w:rsidRPr="00E86048">
        <w:rPr>
          <w:rFonts w:cs="Times New Roman"/>
          <w:color w:val="000000"/>
          <w:szCs w:val="24"/>
          <w:lang w:val="ro-MD"/>
        </w:rPr>
        <w:t>educaţia</w:t>
      </w:r>
      <w:proofErr w:type="spellEnd"/>
      <w:r w:rsidRPr="00E86048">
        <w:rPr>
          <w:rFonts w:cs="Times New Roman"/>
          <w:color w:val="000000"/>
          <w:szCs w:val="24"/>
          <w:lang w:val="ro-MD"/>
        </w:rPr>
        <w:t xml:space="preserve"> civică - prin dobîndirea competenţelor şi aptitudinilor necesare exercitării drepturilor </w:t>
      </w:r>
      <w:proofErr w:type="spellStart"/>
      <w:r w:rsidRPr="00E86048">
        <w:rPr>
          <w:rFonts w:cs="Times New Roman"/>
          <w:color w:val="000000"/>
          <w:szCs w:val="24"/>
          <w:lang w:val="ro-MD"/>
        </w:rPr>
        <w:t>şi</w:t>
      </w:r>
      <w:proofErr w:type="spellEnd"/>
      <w:r w:rsidRPr="00E86048">
        <w:rPr>
          <w:rFonts w:cs="Times New Roman"/>
          <w:color w:val="000000"/>
          <w:szCs w:val="24"/>
          <w:lang w:val="ro-MD"/>
        </w:rPr>
        <w:t xml:space="preserve"> </w:t>
      </w:r>
      <w:proofErr w:type="spellStart"/>
      <w:r w:rsidRPr="00E86048">
        <w:rPr>
          <w:rFonts w:cs="Times New Roman"/>
          <w:color w:val="000000"/>
          <w:szCs w:val="24"/>
          <w:lang w:val="ro-MD"/>
        </w:rPr>
        <w:t>responsabilităţilor</w:t>
      </w:r>
      <w:proofErr w:type="spellEnd"/>
      <w:r w:rsidRPr="00E86048">
        <w:rPr>
          <w:rFonts w:cs="Times New Roman"/>
          <w:color w:val="000000"/>
          <w:szCs w:val="24"/>
          <w:lang w:val="ro-MD"/>
        </w:rPr>
        <w:t xml:space="preserve"> sociale ale fiecărui </w:t>
      </w:r>
      <w:proofErr w:type="spellStart"/>
      <w:r w:rsidRPr="00E86048">
        <w:rPr>
          <w:rFonts w:cs="Times New Roman"/>
          <w:color w:val="000000"/>
          <w:szCs w:val="24"/>
          <w:lang w:val="ro-MD"/>
        </w:rPr>
        <w:t>cetăţean</w:t>
      </w:r>
      <w:proofErr w:type="spellEnd"/>
      <w:r w:rsidRPr="00E86048">
        <w:rPr>
          <w:rFonts w:cs="Times New Roman"/>
          <w:color w:val="000000"/>
          <w:szCs w:val="24"/>
          <w:lang w:val="ro-MD"/>
        </w:rPr>
        <w:t>;</w:t>
      </w:r>
    </w:p>
    <w:p w:rsidR="00F97298" w:rsidRPr="00E86048" w:rsidRDefault="00B96293" w:rsidP="005B02B6">
      <w:pPr>
        <w:pStyle w:val="ListParagraph"/>
        <w:numPr>
          <w:ilvl w:val="0"/>
          <w:numId w:val="8"/>
        </w:numPr>
        <w:spacing w:line="276" w:lineRule="auto"/>
        <w:ind w:left="284" w:firstLine="283"/>
        <w:jc w:val="both"/>
        <w:rPr>
          <w:rFonts w:cs="Times New Roman"/>
          <w:szCs w:val="24"/>
          <w:lang w:val="ro-MD"/>
        </w:rPr>
      </w:pPr>
      <w:r w:rsidRPr="00E86048">
        <w:rPr>
          <w:rFonts w:cs="Times New Roman"/>
          <w:color w:val="000000"/>
          <w:szCs w:val="24"/>
          <w:lang w:val="ro-MD"/>
        </w:rPr>
        <w:t>educă</w:t>
      </w:r>
      <w:r w:rsidR="00F97298" w:rsidRPr="00E86048">
        <w:rPr>
          <w:rFonts w:cs="Times New Roman"/>
          <w:color w:val="000000"/>
          <w:szCs w:val="24"/>
          <w:lang w:val="ro-MD"/>
        </w:rPr>
        <w:t>, cultiv</w:t>
      </w:r>
      <w:r w:rsidRPr="00E86048">
        <w:rPr>
          <w:rFonts w:cs="Times New Roman"/>
          <w:color w:val="000000"/>
          <w:szCs w:val="24"/>
          <w:lang w:val="ro-MD"/>
        </w:rPr>
        <w:t>ă</w:t>
      </w:r>
      <w:r w:rsidR="00F97298" w:rsidRPr="00E86048">
        <w:rPr>
          <w:rFonts w:cs="Times New Roman"/>
          <w:color w:val="000000"/>
          <w:szCs w:val="24"/>
          <w:lang w:val="ro-MD"/>
        </w:rPr>
        <w:t xml:space="preserve"> aptitudini şi</w:t>
      </w:r>
      <w:r w:rsidRPr="00E86048">
        <w:rPr>
          <w:rFonts w:cs="Times New Roman"/>
          <w:color w:val="000000"/>
          <w:szCs w:val="24"/>
          <w:lang w:val="ro-MD"/>
        </w:rPr>
        <w:t xml:space="preserve"> i</w:t>
      </w:r>
      <w:r w:rsidR="00F97298" w:rsidRPr="00E86048">
        <w:rPr>
          <w:rFonts w:cs="Times New Roman"/>
          <w:color w:val="000000"/>
          <w:szCs w:val="24"/>
          <w:lang w:val="ro-MD"/>
        </w:rPr>
        <w:t xml:space="preserve">nterese individuale ale </w:t>
      </w:r>
      <w:proofErr w:type="spellStart"/>
      <w:r w:rsidR="00F97298" w:rsidRPr="00E86048">
        <w:rPr>
          <w:rFonts w:cs="Times New Roman"/>
          <w:color w:val="000000"/>
          <w:szCs w:val="24"/>
          <w:lang w:val="ro-MD"/>
        </w:rPr>
        <w:t>cetăţeanului</w:t>
      </w:r>
      <w:proofErr w:type="spellEnd"/>
      <w:r w:rsidR="00F97298" w:rsidRPr="00E86048">
        <w:rPr>
          <w:rFonts w:cs="Times New Roman"/>
          <w:color w:val="000000"/>
          <w:szCs w:val="24"/>
          <w:lang w:val="ro-MD"/>
        </w:rPr>
        <w:t xml:space="preserve"> pentru îndeplinirea unui rol social activ</w:t>
      </w:r>
      <w:r w:rsidR="005B02B6" w:rsidRPr="00E86048">
        <w:rPr>
          <w:rFonts w:cs="Times New Roman"/>
          <w:color w:val="000000"/>
          <w:szCs w:val="24"/>
          <w:lang w:val="ro-MD"/>
        </w:rPr>
        <w:t>;</w:t>
      </w:r>
    </w:p>
    <w:p w:rsidR="005C4310" w:rsidRPr="00E86048" w:rsidRDefault="00AF186C" w:rsidP="005B02B6">
      <w:pPr>
        <w:pStyle w:val="ListParagraph"/>
        <w:numPr>
          <w:ilvl w:val="0"/>
          <w:numId w:val="8"/>
        </w:numPr>
        <w:spacing w:line="276" w:lineRule="auto"/>
        <w:ind w:left="284" w:firstLine="283"/>
        <w:jc w:val="both"/>
        <w:rPr>
          <w:rFonts w:cs="Times New Roman"/>
          <w:szCs w:val="24"/>
          <w:lang w:val="ro-MD"/>
        </w:rPr>
      </w:pPr>
      <w:r w:rsidRPr="00E86048">
        <w:rPr>
          <w:rFonts w:cs="Times New Roman"/>
          <w:szCs w:val="24"/>
          <w:lang w:val="ro-MD"/>
        </w:rPr>
        <w:t>p</w:t>
      </w:r>
      <w:r w:rsidR="005C4310" w:rsidRPr="00E86048">
        <w:rPr>
          <w:rFonts w:cs="Times New Roman"/>
          <w:szCs w:val="24"/>
          <w:lang w:val="ro-MD"/>
        </w:rPr>
        <w:t xml:space="preserve">romovează </w:t>
      </w:r>
      <w:proofErr w:type="spellStart"/>
      <w:r w:rsidR="00BC7461" w:rsidRPr="00E86048">
        <w:rPr>
          <w:rFonts w:cs="Times New Roman"/>
          <w:szCs w:val="24"/>
          <w:lang w:val="ro-MD"/>
        </w:rPr>
        <w:t>ac</w:t>
      </w:r>
      <w:r w:rsidR="001676FD" w:rsidRPr="00E86048">
        <w:rPr>
          <w:rFonts w:cs="Times New Roman"/>
          <w:szCs w:val="24"/>
          <w:lang w:val="ro-MD"/>
        </w:rPr>
        <w:t>ţ</w:t>
      </w:r>
      <w:r w:rsidR="00BC7461" w:rsidRPr="00E86048">
        <w:rPr>
          <w:rFonts w:cs="Times New Roman"/>
          <w:szCs w:val="24"/>
          <w:lang w:val="ro-MD"/>
        </w:rPr>
        <w:t>iunea</w:t>
      </w:r>
      <w:proofErr w:type="spellEnd"/>
      <w:r w:rsidR="005C4310" w:rsidRPr="00E86048">
        <w:rPr>
          <w:rFonts w:cs="Times New Roman"/>
          <w:szCs w:val="24"/>
          <w:lang w:val="ro-MD"/>
        </w:rPr>
        <w:t xml:space="preserve"> comunitară</w:t>
      </w:r>
      <w:r w:rsidR="00F97298" w:rsidRPr="00E86048">
        <w:rPr>
          <w:rFonts w:cs="Times New Roman"/>
          <w:szCs w:val="24"/>
          <w:lang w:val="ro-MD"/>
        </w:rPr>
        <w:t xml:space="preserve"> și personală</w:t>
      </w:r>
      <w:r w:rsidR="005C4310" w:rsidRPr="00E86048">
        <w:rPr>
          <w:rFonts w:cs="Times New Roman"/>
          <w:szCs w:val="24"/>
          <w:lang w:val="ro-MD"/>
        </w:rPr>
        <w:t>.</w:t>
      </w:r>
    </w:p>
    <w:p w:rsidR="00960615" w:rsidRPr="00E86048" w:rsidRDefault="00E979F7" w:rsidP="005B02B6">
      <w:pPr>
        <w:pStyle w:val="Default"/>
        <w:ind w:firstLine="284"/>
        <w:jc w:val="both"/>
        <w:rPr>
          <w:lang w:val="ro-MD"/>
        </w:rPr>
      </w:pPr>
      <w:r w:rsidRPr="00E86048">
        <w:rPr>
          <w:lang w:val="ro-MD"/>
        </w:rPr>
        <w:t>Formarea</w:t>
      </w:r>
      <w:r w:rsidR="005C4310" w:rsidRPr="00E86048">
        <w:rPr>
          <w:lang w:val="ro-MD"/>
        </w:rPr>
        <w:t xml:space="preserve"> continuă a </w:t>
      </w:r>
      <w:proofErr w:type="spellStart"/>
      <w:r w:rsidR="00BC7461" w:rsidRPr="00E86048">
        <w:rPr>
          <w:lang w:val="ro-MD"/>
        </w:rPr>
        <w:t>adul</w:t>
      </w:r>
      <w:r w:rsidR="001676FD" w:rsidRPr="00E86048">
        <w:rPr>
          <w:lang w:val="ro-MD"/>
        </w:rPr>
        <w:t>ţ</w:t>
      </w:r>
      <w:r w:rsidR="00BC7461" w:rsidRPr="00E86048">
        <w:rPr>
          <w:lang w:val="ro-MD"/>
        </w:rPr>
        <w:t>ilor</w:t>
      </w:r>
      <w:proofErr w:type="spellEnd"/>
      <w:r w:rsidR="00941608" w:rsidRPr="00E86048">
        <w:rPr>
          <w:lang w:val="ro-MD"/>
        </w:rPr>
        <w:t xml:space="preserve"> urmărește finalități </w:t>
      </w:r>
      <w:proofErr w:type="spellStart"/>
      <w:r w:rsidR="00941608" w:rsidRPr="00E86048">
        <w:rPr>
          <w:lang w:val="ro-MD"/>
        </w:rPr>
        <w:t>educaţionale</w:t>
      </w:r>
      <w:proofErr w:type="spellEnd"/>
      <w:r w:rsidR="00941608" w:rsidRPr="00E86048">
        <w:rPr>
          <w:lang w:val="ro-MD"/>
        </w:rPr>
        <w:t xml:space="preserve"> sub formă de competențe-cheie incluse în cadrul de </w:t>
      </w:r>
      <w:r w:rsidR="00941608" w:rsidRPr="00E86048">
        <w:rPr>
          <w:color w:val="auto"/>
          <w:lang w:val="ro-MD"/>
        </w:rPr>
        <w:t>referință din Reco</w:t>
      </w:r>
      <w:r w:rsidR="002548FD">
        <w:rPr>
          <w:color w:val="auto"/>
          <w:lang w:val="ro-MD"/>
        </w:rPr>
        <w:t>mandare</w:t>
      </w:r>
      <w:r w:rsidR="00B96293" w:rsidRPr="00E86048">
        <w:rPr>
          <w:color w:val="auto"/>
          <w:lang w:val="ro-MD"/>
        </w:rPr>
        <w:t>a Parlamentului European și a Consiliul</w:t>
      </w:r>
      <w:r w:rsidR="002548FD">
        <w:rPr>
          <w:color w:val="auto"/>
          <w:lang w:val="ro-MD"/>
        </w:rPr>
        <w:t>ui</w:t>
      </w:r>
      <w:r w:rsidR="00B96293" w:rsidRPr="00E86048">
        <w:rPr>
          <w:color w:val="auto"/>
          <w:lang w:val="ro-MD"/>
        </w:rPr>
        <w:t xml:space="preserve"> din 18 decembrie 2006 privind competențele-cheie pentru învățarea pe tot parcursul vieții</w:t>
      </w:r>
      <w:r w:rsidR="00941608" w:rsidRPr="00E86048">
        <w:rPr>
          <w:lang w:val="ro-MD"/>
        </w:rPr>
        <w:t xml:space="preserve"> și stipulate în art. 11, alin. (</w:t>
      </w:r>
      <w:r w:rsidR="00941608" w:rsidRPr="00E86048">
        <w:rPr>
          <w:color w:val="auto"/>
          <w:lang w:val="ro-MD"/>
        </w:rPr>
        <w:t>2) din C</w:t>
      </w:r>
      <w:r w:rsidR="002548FD">
        <w:rPr>
          <w:color w:val="auto"/>
          <w:lang w:val="ro-MD"/>
        </w:rPr>
        <w:t>odul E</w:t>
      </w:r>
      <w:r w:rsidR="007E5566" w:rsidRPr="00E86048">
        <w:rPr>
          <w:color w:val="auto"/>
          <w:lang w:val="ro-MD"/>
        </w:rPr>
        <w:t>ducației al Republicii Moldova</w:t>
      </w:r>
      <w:r w:rsidR="005C4310" w:rsidRPr="00E86048">
        <w:rPr>
          <w:color w:val="auto"/>
          <w:lang w:val="ro-MD"/>
        </w:rPr>
        <w:t>.</w:t>
      </w:r>
      <w:r w:rsidR="00960615" w:rsidRPr="00E86048">
        <w:rPr>
          <w:lang w:val="ro-MD"/>
        </w:rPr>
        <w:t xml:space="preserve"> Succesul pe piața muncii este determinat de diferite dimensiuni ale setului de competențe al unei persoane, combinând competențe cognitive, </w:t>
      </w:r>
      <w:proofErr w:type="spellStart"/>
      <w:r w:rsidR="00960615" w:rsidRPr="00E86048">
        <w:rPr>
          <w:lang w:val="ro-MD"/>
        </w:rPr>
        <w:t>socio</w:t>
      </w:r>
      <w:proofErr w:type="spellEnd"/>
      <w:r w:rsidR="00960615" w:rsidRPr="00E86048">
        <w:rPr>
          <w:lang w:val="ro-MD"/>
        </w:rPr>
        <w:t>-emoționale și competențe specifice activității/postului.</w:t>
      </w:r>
    </w:p>
    <w:p w:rsidR="005C4310" w:rsidRPr="00E86048" w:rsidRDefault="00E979F7" w:rsidP="005B02B6">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eastAsia="en-US" w:bidi="ar-SA"/>
        </w:rPr>
        <w:t>Formarea</w:t>
      </w:r>
      <w:r w:rsidR="005C4310" w:rsidRPr="00E86048">
        <w:rPr>
          <w:rFonts w:cs="Times New Roman"/>
          <w:szCs w:val="24"/>
          <w:lang w:val="ro-MD" w:eastAsia="en-US" w:bidi="ar-SA"/>
        </w:rPr>
        <w:t xml:space="preserve"> continuă a </w:t>
      </w:r>
      <w:proofErr w:type="spellStart"/>
      <w:r w:rsidR="005C4310" w:rsidRPr="00E86048">
        <w:rPr>
          <w:rFonts w:cs="Times New Roman"/>
          <w:szCs w:val="24"/>
          <w:lang w:val="ro-MD" w:eastAsia="en-US" w:bidi="ar-SA"/>
        </w:rPr>
        <w:t>adul</w:t>
      </w:r>
      <w:r w:rsidR="001676FD" w:rsidRPr="00E86048">
        <w:rPr>
          <w:rFonts w:cs="Times New Roman"/>
          <w:szCs w:val="24"/>
          <w:lang w:val="ro-MD" w:eastAsia="en-US" w:bidi="ar-SA"/>
        </w:rPr>
        <w:t>ţ</w:t>
      </w:r>
      <w:r w:rsidR="005C4310" w:rsidRPr="00E86048">
        <w:rPr>
          <w:rFonts w:cs="Times New Roman"/>
          <w:szCs w:val="24"/>
          <w:lang w:val="ro-MD" w:eastAsia="en-US" w:bidi="ar-SA"/>
        </w:rPr>
        <w:t>ilor</w:t>
      </w:r>
      <w:proofErr w:type="spellEnd"/>
      <w:r w:rsidR="005C4310" w:rsidRPr="00E86048">
        <w:rPr>
          <w:rFonts w:cs="Times New Roman"/>
          <w:szCs w:val="24"/>
          <w:lang w:val="ro-MD" w:eastAsia="en-US" w:bidi="ar-SA"/>
        </w:rPr>
        <w:t xml:space="preserve"> poate</w:t>
      </w:r>
      <w:r w:rsidR="00E914A5" w:rsidRPr="00E86048">
        <w:rPr>
          <w:rFonts w:cs="Times New Roman"/>
          <w:szCs w:val="24"/>
          <w:lang w:val="ro-MD" w:eastAsia="en-US" w:bidi="ar-SA"/>
        </w:rPr>
        <w:t xml:space="preserve"> fi</w:t>
      </w:r>
      <w:r w:rsidR="005C4310" w:rsidRPr="00E86048">
        <w:rPr>
          <w:rFonts w:cs="Times New Roman"/>
          <w:szCs w:val="24"/>
          <w:lang w:val="ro-MD" w:eastAsia="en-US" w:bidi="ar-SA"/>
        </w:rPr>
        <w:t xml:space="preserve"> realiza</w:t>
      </w:r>
      <w:r w:rsidR="00E914A5" w:rsidRPr="00E86048">
        <w:rPr>
          <w:rFonts w:cs="Times New Roman"/>
          <w:szCs w:val="24"/>
          <w:lang w:val="ro-MD" w:eastAsia="en-US" w:bidi="ar-SA"/>
        </w:rPr>
        <w:t>tă</w:t>
      </w:r>
      <w:r w:rsidR="005C4310" w:rsidRPr="00E86048">
        <w:rPr>
          <w:rFonts w:cs="Times New Roman"/>
          <w:szCs w:val="24"/>
          <w:lang w:val="ro-MD" w:eastAsia="en-US" w:bidi="ar-SA"/>
        </w:rPr>
        <w:t xml:space="preserve">, în </w:t>
      </w:r>
      <w:proofErr w:type="spellStart"/>
      <w:r w:rsidR="005C4310" w:rsidRPr="00E86048">
        <w:rPr>
          <w:rFonts w:cs="Times New Roman"/>
          <w:szCs w:val="24"/>
          <w:lang w:val="ro-MD" w:eastAsia="en-US" w:bidi="ar-SA"/>
        </w:rPr>
        <w:t>condi</w:t>
      </w:r>
      <w:r w:rsidR="001676FD" w:rsidRPr="00E86048">
        <w:rPr>
          <w:rFonts w:cs="Times New Roman"/>
          <w:szCs w:val="24"/>
          <w:lang w:val="ro-MD" w:eastAsia="en-US" w:bidi="ar-SA"/>
        </w:rPr>
        <w:t>ţ</w:t>
      </w:r>
      <w:r w:rsidR="005C4310" w:rsidRPr="00E86048">
        <w:rPr>
          <w:rFonts w:cs="Times New Roman"/>
          <w:szCs w:val="24"/>
          <w:lang w:val="ro-MD" w:eastAsia="en-US" w:bidi="ar-SA"/>
        </w:rPr>
        <w:t>iile</w:t>
      </w:r>
      <w:proofErr w:type="spellEnd"/>
      <w:r w:rsidR="005C4310" w:rsidRPr="00E86048">
        <w:rPr>
          <w:rFonts w:cs="Times New Roman"/>
          <w:szCs w:val="24"/>
          <w:lang w:val="ro-MD" w:eastAsia="en-US" w:bidi="ar-SA"/>
        </w:rPr>
        <w:t xml:space="preserve"> legii, de</w:t>
      </w:r>
      <w:r w:rsidR="00E914A5" w:rsidRPr="00E86048">
        <w:rPr>
          <w:rFonts w:cs="Times New Roman"/>
          <w:szCs w:val="24"/>
          <w:lang w:val="ro-MD" w:eastAsia="en-US" w:bidi="ar-SA"/>
        </w:rPr>
        <w:t xml:space="preserve"> către</w:t>
      </w:r>
      <w:r w:rsidR="003F4EFD" w:rsidRPr="00E86048">
        <w:rPr>
          <w:rFonts w:cs="Times New Roman"/>
          <w:szCs w:val="24"/>
          <w:lang w:val="ro-MD" w:eastAsia="en-US" w:bidi="ar-SA"/>
        </w:rPr>
        <w:t xml:space="preserve"> </w:t>
      </w:r>
      <w:proofErr w:type="spellStart"/>
      <w:r w:rsidR="0042356E" w:rsidRPr="00E86048">
        <w:rPr>
          <w:rFonts w:eastAsia="Times New Roman" w:cs="Times New Roman"/>
          <w:color w:val="000000"/>
          <w:szCs w:val="24"/>
          <w:lang w:val="ro-MD" w:eastAsia="ro-RO"/>
        </w:rPr>
        <w:t>instituţii</w:t>
      </w:r>
      <w:proofErr w:type="spellEnd"/>
      <w:r w:rsidR="0042356E" w:rsidRPr="00E86048">
        <w:rPr>
          <w:rFonts w:eastAsia="Times New Roman" w:cs="Times New Roman"/>
          <w:color w:val="000000"/>
          <w:szCs w:val="24"/>
          <w:lang w:val="ro-MD" w:eastAsia="ro-RO"/>
        </w:rPr>
        <w:t xml:space="preserve"> sau </w:t>
      </w:r>
      <w:proofErr w:type="spellStart"/>
      <w:r w:rsidR="0042356E" w:rsidRPr="00E86048">
        <w:rPr>
          <w:rFonts w:eastAsia="Times New Roman" w:cs="Times New Roman"/>
          <w:color w:val="000000"/>
          <w:szCs w:val="24"/>
          <w:lang w:val="ro-MD" w:eastAsia="ro-RO"/>
        </w:rPr>
        <w:t>organizaţii</w:t>
      </w:r>
      <w:proofErr w:type="spellEnd"/>
      <w:r w:rsidR="0042356E" w:rsidRPr="00E86048">
        <w:rPr>
          <w:rFonts w:eastAsia="Times New Roman" w:cs="Times New Roman"/>
          <w:color w:val="000000"/>
          <w:szCs w:val="24"/>
          <w:lang w:val="ro-MD" w:eastAsia="ro-RO"/>
        </w:rPr>
        <w:t xml:space="preserve"> publice şi private</w:t>
      </w:r>
      <w:r w:rsidR="00016733" w:rsidRPr="00E86048">
        <w:rPr>
          <w:rFonts w:eastAsia="Times New Roman" w:cs="Times New Roman"/>
          <w:color w:val="000000"/>
          <w:szCs w:val="24"/>
          <w:lang w:val="ro-MD" w:eastAsia="ro-RO"/>
        </w:rPr>
        <w:t xml:space="preserve"> </w:t>
      </w:r>
      <w:r w:rsidR="0042356E" w:rsidRPr="00E86048">
        <w:rPr>
          <w:rFonts w:eastAsia="Times New Roman" w:cs="Times New Roman"/>
          <w:color w:val="000000"/>
          <w:szCs w:val="24"/>
          <w:lang w:val="ro-MD" w:eastAsia="ro-RO"/>
        </w:rPr>
        <w:t xml:space="preserve">care oferă servicii de </w:t>
      </w:r>
      <w:proofErr w:type="spellStart"/>
      <w:r w:rsidR="0042356E" w:rsidRPr="00E86048">
        <w:rPr>
          <w:rFonts w:eastAsia="Times New Roman" w:cs="Times New Roman"/>
          <w:color w:val="000000"/>
          <w:szCs w:val="24"/>
          <w:lang w:val="ro-MD" w:eastAsia="ro-RO"/>
        </w:rPr>
        <w:t>educaţie</w:t>
      </w:r>
      <w:proofErr w:type="spellEnd"/>
      <w:r w:rsidR="0042356E" w:rsidRPr="00E86048">
        <w:rPr>
          <w:rFonts w:eastAsia="Times New Roman" w:cs="Times New Roman"/>
          <w:color w:val="000000"/>
          <w:szCs w:val="24"/>
          <w:lang w:val="ro-MD" w:eastAsia="ro-RO"/>
        </w:rPr>
        <w:t xml:space="preserve"> </w:t>
      </w:r>
      <w:proofErr w:type="spellStart"/>
      <w:r w:rsidR="0042356E" w:rsidRPr="00E86048">
        <w:rPr>
          <w:rFonts w:eastAsia="Times New Roman" w:cs="Times New Roman"/>
          <w:color w:val="000000"/>
          <w:szCs w:val="24"/>
          <w:lang w:val="ro-MD" w:eastAsia="ro-RO"/>
        </w:rPr>
        <w:t>şi</w:t>
      </w:r>
      <w:proofErr w:type="spellEnd"/>
      <w:r w:rsidR="0042356E" w:rsidRPr="00E86048">
        <w:rPr>
          <w:rFonts w:eastAsia="Times New Roman" w:cs="Times New Roman"/>
          <w:color w:val="000000"/>
          <w:szCs w:val="24"/>
          <w:lang w:val="ro-MD" w:eastAsia="ro-RO"/>
        </w:rPr>
        <w:t xml:space="preserve"> programe de formare </w:t>
      </w:r>
      <w:r w:rsidR="00A267E6" w:rsidRPr="00E86048">
        <w:rPr>
          <w:rFonts w:cs="Times New Roman"/>
          <w:szCs w:val="24"/>
          <w:lang w:val="ro-MD" w:eastAsia="en-US" w:bidi="ar-SA"/>
        </w:rPr>
        <w:t>profesională continuă</w:t>
      </w:r>
      <w:r w:rsidR="005C4310" w:rsidRPr="00E86048">
        <w:rPr>
          <w:rFonts w:cs="Times New Roman"/>
          <w:szCs w:val="24"/>
          <w:lang w:val="ro-MD" w:eastAsia="en-US" w:bidi="ar-SA"/>
        </w:rPr>
        <w:t xml:space="preserve"> a </w:t>
      </w:r>
      <w:proofErr w:type="spellStart"/>
      <w:r w:rsidR="005C4310" w:rsidRPr="00E86048">
        <w:rPr>
          <w:rFonts w:cs="Times New Roman"/>
          <w:szCs w:val="24"/>
          <w:lang w:val="ro-MD" w:eastAsia="en-US" w:bidi="ar-SA"/>
        </w:rPr>
        <w:t>adul</w:t>
      </w:r>
      <w:r w:rsidR="001676FD" w:rsidRPr="00E86048">
        <w:rPr>
          <w:rFonts w:cs="Times New Roman"/>
          <w:szCs w:val="24"/>
          <w:lang w:val="ro-MD" w:eastAsia="en-US" w:bidi="ar-SA"/>
        </w:rPr>
        <w:t>ţ</w:t>
      </w:r>
      <w:r w:rsidR="005C4310" w:rsidRPr="00E86048">
        <w:rPr>
          <w:rFonts w:cs="Times New Roman"/>
          <w:szCs w:val="24"/>
          <w:lang w:val="ro-MD" w:eastAsia="en-US" w:bidi="ar-SA"/>
        </w:rPr>
        <w:t>ilor</w:t>
      </w:r>
      <w:proofErr w:type="spellEnd"/>
      <w:r w:rsidR="005C4310" w:rsidRPr="00E86048">
        <w:rPr>
          <w:rFonts w:cs="Times New Roman"/>
          <w:szCs w:val="24"/>
          <w:lang w:val="ro-MD" w:eastAsia="en-US" w:bidi="ar-SA"/>
        </w:rPr>
        <w:t>, indiferent de forma ju</w:t>
      </w:r>
      <w:r w:rsidR="009C40CE" w:rsidRPr="00E86048">
        <w:rPr>
          <w:rFonts w:cs="Times New Roman"/>
          <w:szCs w:val="24"/>
          <w:lang w:val="ro-MD" w:eastAsia="en-US" w:bidi="ar-SA"/>
        </w:rPr>
        <w:t>ridică de organizare a acestora,</w:t>
      </w:r>
      <w:r w:rsidR="005C4310" w:rsidRPr="00E86048">
        <w:rPr>
          <w:rFonts w:cs="Times New Roman"/>
          <w:szCs w:val="24"/>
          <w:lang w:val="ro-MD" w:eastAsia="en-US" w:bidi="ar-SA"/>
        </w:rPr>
        <w:t xml:space="preserve"> denumite în continuare furnizori de formare a </w:t>
      </w:r>
      <w:proofErr w:type="spellStart"/>
      <w:r w:rsidR="005C4310" w:rsidRPr="00E86048">
        <w:rPr>
          <w:rFonts w:cs="Times New Roman"/>
          <w:szCs w:val="24"/>
          <w:lang w:val="ro-MD" w:eastAsia="en-US" w:bidi="ar-SA"/>
        </w:rPr>
        <w:t>adul</w:t>
      </w:r>
      <w:r w:rsidR="001676FD" w:rsidRPr="00E86048">
        <w:rPr>
          <w:rFonts w:cs="Times New Roman"/>
          <w:szCs w:val="24"/>
          <w:lang w:val="ro-MD" w:eastAsia="en-US" w:bidi="ar-SA"/>
        </w:rPr>
        <w:t>ţ</w:t>
      </w:r>
      <w:r w:rsidR="005C4310" w:rsidRPr="00E86048">
        <w:rPr>
          <w:rFonts w:cs="Times New Roman"/>
          <w:szCs w:val="24"/>
          <w:lang w:val="ro-MD" w:eastAsia="en-US" w:bidi="ar-SA"/>
        </w:rPr>
        <w:t>ilor</w:t>
      </w:r>
      <w:proofErr w:type="spellEnd"/>
      <w:r w:rsidR="005C4310" w:rsidRPr="00E86048">
        <w:rPr>
          <w:rFonts w:cs="Times New Roman"/>
          <w:szCs w:val="24"/>
          <w:lang w:val="ro-MD" w:eastAsia="en-US" w:bidi="ar-SA"/>
        </w:rPr>
        <w:t>.</w:t>
      </w:r>
    </w:p>
    <w:p w:rsidR="00BA4B14" w:rsidRPr="00E86048" w:rsidRDefault="00BA4B14" w:rsidP="00BA4B14">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 xml:space="preserve">Furnizorii de formare a </w:t>
      </w:r>
      <w:proofErr w:type="spellStart"/>
      <w:r w:rsidRPr="00E86048">
        <w:rPr>
          <w:rFonts w:cs="Times New Roman"/>
          <w:szCs w:val="24"/>
          <w:lang w:val="ro-MD"/>
        </w:rPr>
        <w:t>adulţilor</w:t>
      </w:r>
      <w:proofErr w:type="spellEnd"/>
      <w:r w:rsidRPr="00E86048">
        <w:rPr>
          <w:rFonts w:cs="Times New Roman"/>
          <w:szCs w:val="24"/>
          <w:lang w:val="ro-MD"/>
        </w:rPr>
        <w:t xml:space="preserve"> </w:t>
      </w:r>
      <w:proofErr w:type="spellStart"/>
      <w:r w:rsidRPr="00E86048">
        <w:rPr>
          <w:rFonts w:cs="Times New Roman"/>
          <w:szCs w:val="24"/>
          <w:lang w:val="ro-MD"/>
        </w:rPr>
        <w:t>stabiliţi</w:t>
      </w:r>
      <w:proofErr w:type="spellEnd"/>
      <w:r w:rsidRPr="00E86048">
        <w:rPr>
          <w:rFonts w:cs="Times New Roman"/>
          <w:szCs w:val="24"/>
          <w:lang w:val="ro-MD"/>
        </w:rPr>
        <w:t xml:space="preserve"> în Republica Moldova pentru a se supune autorizării trebuie să îndeplinească următoarele </w:t>
      </w:r>
      <w:proofErr w:type="spellStart"/>
      <w:r w:rsidRPr="00E86048">
        <w:rPr>
          <w:rFonts w:cs="Times New Roman"/>
          <w:szCs w:val="24"/>
          <w:lang w:val="ro-MD"/>
        </w:rPr>
        <w:t>condiţii</w:t>
      </w:r>
      <w:proofErr w:type="spellEnd"/>
      <w:r w:rsidRPr="00E86048">
        <w:rPr>
          <w:rFonts w:cs="Times New Roman"/>
          <w:szCs w:val="24"/>
          <w:lang w:val="ro-MD"/>
        </w:rPr>
        <w:t xml:space="preserve"> de eligibilitate:</w:t>
      </w:r>
    </w:p>
    <w:p w:rsidR="00BA4B14" w:rsidRPr="00E86048" w:rsidRDefault="00BA4B14" w:rsidP="00BA4B14">
      <w:pPr>
        <w:pStyle w:val="ListParagraph"/>
        <w:numPr>
          <w:ilvl w:val="0"/>
          <w:numId w:val="23"/>
        </w:numPr>
        <w:spacing w:line="276" w:lineRule="auto"/>
        <w:ind w:left="284" w:firstLine="283"/>
        <w:jc w:val="both"/>
        <w:rPr>
          <w:rFonts w:cs="Times New Roman"/>
          <w:szCs w:val="24"/>
          <w:lang w:val="ro-MD"/>
        </w:rPr>
      </w:pPr>
      <w:r w:rsidRPr="00E86048">
        <w:rPr>
          <w:rFonts w:cs="Times New Roman"/>
          <w:szCs w:val="24"/>
          <w:lang w:val="ro-MD"/>
        </w:rPr>
        <w:t xml:space="preserve">să fie legal </w:t>
      </w:r>
      <w:proofErr w:type="spellStart"/>
      <w:r w:rsidRPr="00E86048">
        <w:rPr>
          <w:rFonts w:cs="Times New Roman"/>
          <w:szCs w:val="24"/>
          <w:lang w:val="ro-MD"/>
        </w:rPr>
        <w:t>constituiţi</w:t>
      </w:r>
      <w:proofErr w:type="spellEnd"/>
      <w:r w:rsidR="003D12D2" w:rsidRPr="00E86048">
        <w:rPr>
          <w:rFonts w:cs="Times New Roman"/>
          <w:szCs w:val="24"/>
          <w:lang w:val="ro-MD"/>
        </w:rPr>
        <w:t xml:space="preserve"> și să respecte condițiile de onorabilitate</w:t>
      </w:r>
      <w:r w:rsidRPr="00E86048">
        <w:rPr>
          <w:rFonts w:cs="Times New Roman"/>
          <w:szCs w:val="24"/>
          <w:lang w:val="ro-MD"/>
        </w:rPr>
        <w:t>;</w:t>
      </w:r>
    </w:p>
    <w:p w:rsidR="00BA4B14" w:rsidRPr="00E86048" w:rsidRDefault="00BA4B14" w:rsidP="00BA4B14">
      <w:pPr>
        <w:pStyle w:val="ListParagraph"/>
        <w:numPr>
          <w:ilvl w:val="0"/>
          <w:numId w:val="23"/>
        </w:numPr>
        <w:spacing w:line="276" w:lineRule="auto"/>
        <w:ind w:left="284" w:firstLine="283"/>
        <w:jc w:val="both"/>
        <w:rPr>
          <w:rFonts w:cs="Times New Roman"/>
          <w:szCs w:val="24"/>
          <w:lang w:val="ro-MD"/>
        </w:rPr>
      </w:pPr>
      <w:r w:rsidRPr="00E86048">
        <w:rPr>
          <w:rFonts w:cs="Times New Roman"/>
          <w:szCs w:val="24"/>
          <w:lang w:val="ro-MD"/>
        </w:rPr>
        <w:t xml:space="preserve">să aibă prevăzute în statut/regulamentul de </w:t>
      </w:r>
      <w:proofErr w:type="spellStart"/>
      <w:r w:rsidRPr="00E86048">
        <w:rPr>
          <w:rFonts w:cs="Times New Roman"/>
          <w:szCs w:val="24"/>
          <w:lang w:val="ro-MD"/>
        </w:rPr>
        <w:t>funcţionare</w:t>
      </w:r>
      <w:proofErr w:type="spellEnd"/>
      <w:r w:rsidRPr="00E86048">
        <w:rPr>
          <w:rFonts w:cs="Times New Roman"/>
          <w:szCs w:val="24"/>
          <w:lang w:val="ro-MD"/>
        </w:rPr>
        <w:t xml:space="preserve"> sau, după caz, în actul de </w:t>
      </w:r>
      <w:proofErr w:type="spellStart"/>
      <w:r w:rsidRPr="00E86048">
        <w:rPr>
          <w:rFonts w:cs="Times New Roman"/>
          <w:szCs w:val="24"/>
          <w:lang w:val="ro-MD"/>
        </w:rPr>
        <w:t>înfiinţare</w:t>
      </w:r>
      <w:proofErr w:type="spellEnd"/>
      <w:r w:rsidRPr="00E86048">
        <w:rPr>
          <w:rFonts w:cs="Times New Roman"/>
          <w:szCs w:val="24"/>
          <w:lang w:val="ro-MD"/>
        </w:rPr>
        <w:t xml:space="preserve"> </w:t>
      </w:r>
      <w:proofErr w:type="spellStart"/>
      <w:r w:rsidRPr="00E86048">
        <w:rPr>
          <w:rFonts w:cs="Times New Roman"/>
          <w:szCs w:val="24"/>
          <w:lang w:val="ro-MD"/>
        </w:rPr>
        <w:t>activităţi</w:t>
      </w:r>
      <w:proofErr w:type="spellEnd"/>
      <w:r w:rsidRPr="00E86048">
        <w:rPr>
          <w:rFonts w:cs="Times New Roman"/>
          <w:szCs w:val="24"/>
          <w:lang w:val="ro-MD"/>
        </w:rPr>
        <w:t xml:space="preserve"> de formare profesională;</w:t>
      </w:r>
    </w:p>
    <w:p w:rsidR="00BA4B14" w:rsidRPr="00E86048" w:rsidRDefault="00BA4B14" w:rsidP="00BA4B14">
      <w:pPr>
        <w:pStyle w:val="ListParagraph"/>
        <w:numPr>
          <w:ilvl w:val="0"/>
          <w:numId w:val="23"/>
        </w:numPr>
        <w:spacing w:line="276" w:lineRule="auto"/>
        <w:ind w:left="284" w:firstLine="283"/>
        <w:jc w:val="both"/>
        <w:rPr>
          <w:rFonts w:cs="Times New Roman"/>
          <w:szCs w:val="24"/>
          <w:lang w:val="ro-MD"/>
        </w:rPr>
      </w:pPr>
      <w:r w:rsidRPr="00E86048">
        <w:rPr>
          <w:rFonts w:cs="Times New Roman"/>
          <w:szCs w:val="24"/>
          <w:lang w:val="ro-MD"/>
        </w:rPr>
        <w:t xml:space="preserve">să </w:t>
      </w:r>
      <w:proofErr w:type="spellStart"/>
      <w:r w:rsidRPr="00E86048">
        <w:rPr>
          <w:rFonts w:cs="Times New Roman"/>
          <w:szCs w:val="24"/>
          <w:lang w:val="ro-MD"/>
        </w:rPr>
        <w:t>îşi</w:t>
      </w:r>
      <w:proofErr w:type="spellEnd"/>
      <w:r w:rsidRPr="00E86048">
        <w:rPr>
          <w:rFonts w:cs="Times New Roman"/>
          <w:szCs w:val="24"/>
          <w:lang w:val="ro-MD"/>
        </w:rPr>
        <w:t xml:space="preserve"> îndeplinească </w:t>
      </w:r>
      <w:proofErr w:type="spellStart"/>
      <w:r w:rsidRPr="00E86048">
        <w:rPr>
          <w:rFonts w:cs="Times New Roman"/>
          <w:szCs w:val="24"/>
          <w:lang w:val="ro-MD"/>
        </w:rPr>
        <w:t>obligaţiile</w:t>
      </w:r>
      <w:proofErr w:type="spellEnd"/>
      <w:r w:rsidRPr="00E86048">
        <w:rPr>
          <w:rFonts w:cs="Times New Roman"/>
          <w:szCs w:val="24"/>
          <w:lang w:val="ro-MD"/>
        </w:rPr>
        <w:t xml:space="preserve"> de plată a impozitelor, taxelor </w:t>
      </w:r>
      <w:proofErr w:type="spellStart"/>
      <w:r w:rsidRPr="00E86048">
        <w:rPr>
          <w:rFonts w:cs="Times New Roman"/>
          <w:szCs w:val="24"/>
          <w:lang w:val="ro-MD"/>
        </w:rPr>
        <w:t>şi</w:t>
      </w:r>
      <w:proofErr w:type="spellEnd"/>
      <w:r w:rsidRPr="00E86048">
        <w:rPr>
          <w:rFonts w:cs="Times New Roman"/>
          <w:szCs w:val="24"/>
          <w:lang w:val="ro-MD"/>
        </w:rPr>
        <w:t xml:space="preserve"> </w:t>
      </w:r>
      <w:proofErr w:type="spellStart"/>
      <w:r w:rsidRPr="00E86048">
        <w:rPr>
          <w:rFonts w:cs="Times New Roman"/>
          <w:szCs w:val="24"/>
          <w:lang w:val="ro-MD"/>
        </w:rPr>
        <w:t>contribuţiilor</w:t>
      </w:r>
      <w:proofErr w:type="spellEnd"/>
      <w:r w:rsidRPr="00E86048">
        <w:rPr>
          <w:rFonts w:cs="Times New Roman"/>
          <w:szCs w:val="24"/>
          <w:lang w:val="ro-MD"/>
        </w:rPr>
        <w:t xml:space="preserve"> datorate, potrivit </w:t>
      </w:r>
      <w:proofErr w:type="spellStart"/>
      <w:r w:rsidRPr="00E86048">
        <w:rPr>
          <w:rFonts w:cs="Times New Roman"/>
          <w:szCs w:val="24"/>
          <w:lang w:val="ro-MD"/>
        </w:rPr>
        <w:t>legislaţiei</w:t>
      </w:r>
      <w:proofErr w:type="spellEnd"/>
      <w:r w:rsidRPr="00E86048">
        <w:rPr>
          <w:rFonts w:cs="Times New Roman"/>
          <w:szCs w:val="24"/>
          <w:lang w:val="ro-MD"/>
        </w:rPr>
        <w:t xml:space="preserve"> în vigoare;</w:t>
      </w:r>
    </w:p>
    <w:p w:rsidR="0025431E" w:rsidRPr="00E86048" w:rsidRDefault="003D12D2" w:rsidP="00BA4B14">
      <w:pPr>
        <w:pStyle w:val="ListParagraph"/>
        <w:numPr>
          <w:ilvl w:val="0"/>
          <w:numId w:val="23"/>
        </w:numPr>
        <w:spacing w:line="276" w:lineRule="auto"/>
        <w:ind w:left="284" w:firstLine="283"/>
        <w:jc w:val="both"/>
        <w:rPr>
          <w:rFonts w:cs="Times New Roman"/>
          <w:szCs w:val="24"/>
          <w:lang w:val="ro-MD"/>
        </w:rPr>
      </w:pPr>
      <w:r w:rsidRPr="00E86048">
        <w:rPr>
          <w:rFonts w:cs="Times New Roman"/>
          <w:szCs w:val="24"/>
          <w:lang w:val="ro-MD"/>
        </w:rPr>
        <w:lastRenderedPageBreak/>
        <w:t xml:space="preserve">să </w:t>
      </w:r>
      <w:r w:rsidR="002548FD">
        <w:rPr>
          <w:rFonts w:cs="Times New Roman"/>
          <w:szCs w:val="24"/>
          <w:lang w:val="ro-MD"/>
        </w:rPr>
        <w:t xml:space="preserve">prezinte </w:t>
      </w:r>
      <w:r w:rsidRPr="00E86048">
        <w:rPr>
          <w:rFonts w:cs="Times New Roman"/>
          <w:szCs w:val="24"/>
          <w:lang w:val="ro-MD"/>
        </w:rPr>
        <w:t>dovada că are angajați personal didactic ce dețin diplome de studii superioare în domeniul de formare cu contracte individuale de muncă;</w:t>
      </w:r>
    </w:p>
    <w:p w:rsidR="00A15A32" w:rsidRPr="00E86048" w:rsidRDefault="00BA4B14" w:rsidP="00BA4B14">
      <w:pPr>
        <w:pStyle w:val="ListParagraph"/>
        <w:numPr>
          <w:ilvl w:val="0"/>
          <w:numId w:val="23"/>
        </w:numPr>
        <w:spacing w:line="276" w:lineRule="auto"/>
        <w:ind w:left="284" w:firstLine="283"/>
        <w:jc w:val="both"/>
        <w:rPr>
          <w:rFonts w:cs="Times New Roman"/>
          <w:szCs w:val="24"/>
          <w:lang w:val="ro-MD"/>
        </w:rPr>
      </w:pPr>
      <w:r w:rsidRPr="00E86048">
        <w:rPr>
          <w:rFonts w:cs="Times New Roman"/>
          <w:szCs w:val="24"/>
          <w:lang w:val="ro-MD"/>
        </w:rPr>
        <w:t>să dețină programe de formare continuă aprobate de Ministerul Educaț</w:t>
      </w:r>
      <w:r w:rsidR="002548FD">
        <w:rPr>
          <w:rFonts w:cs="Times New Roman"/>
          <w:szCs w:val="24"/>
          <w:lang w:val="ro-MD"/>
        </w:rPr>
        <w:t xml:space="preserve">iei și dotare </w:t>
      </w:r>
      <w:proofErr w:type="spellStart"/>
      <w:r w:rsidR="002548FD">
        <w:rPr>
          <w:rFonts w:cs="Times New Roman"/>
          <w:szCs w:val="24"/>
          <w:lang w:val="ro-MD"/>
        </w:rPr>
        <w:t>tehnico</w:t>
      </w:r>
      <w:proofErr w:type="spellEnd"/>
      <w:r w:rsidR="002548FD">
        <w:rPr>
          <w:rFonts w:cs="Times New Roman"/>
          <w:szCs w:val="24"/>
          <w:lang w:val="ro-MD"/>
        </w:rPr>
        <w:t>-materială</w:t>
      </w:r>
      <w:r w:rsidRPr="00E86048">
        <w:rPr>
          <w:rFonts w:cs="Times New Roman"/>
          <w:szCs w:val="24"/>
          <w:lang w:val="ro-MD"/>
        </w:rPr>
        <w:t xml:space="preserve"> corespunzătoare</w:t>
      </w:r>
      <w:r w:rsidR="006B5D57" w:rsidRPr="00E86048">
        <w:rPr>
          <w:rFonts w:cs="Times New Roman"/>
          <w:szCs w:val="24"/>
          <w:lang w:val="ro-MD"/>
        </w:rPr>
        <w:t>.</w:t>
      </w:r>
    </w:p>
    <w:p w:rsidR="00814DCE" w:rsidRPr="00E86048" w:rsidRDefault="005C4310" w:rsidP="0038379E">
      <w:pPr>
        <w:pStyle w:val="ListParagraph"/>
        <w:numPr>
          <w:ilvl w:val="0"/>
          <w:numId w:val="27"/>
        </w:numPr>
        <w:spacing w:line="276" w:lineRule="auto"/>
        <w:ind w:left="284" w:firstLine="0"/>
        <w:jc w:val="both"/>
        <w:rPr>
          <w:rFonts w:cs="Times New Roman"/>
          <w:szCs w:val="24"/>
          <w:lang w:val="ro-MD"/>
        </w:rPr>
      </w:pPr>
      <w:r w:rsidRPr="00E86048">
        <w:rPr>
          <w:rFonts w:cs="Times New Roman"/>
          <w:szCs w:val="24"/>
          <w:lang w:val="ro-MD"/>
        </w:rPr>
        <w:t>În sensul prezentului Regulament</w:t>
      </w:r>
      <w:r w:rsidR="00B13745" w:rsidRPr="00E86048">
        <w:rPr>
          <w:rFonts w:cs="Times New Roman"/>
          <w:szCs w:val="24"/>
          <w:lang w:val="ro-MD"/>
        </w:rPr>
        <w:t>,</w:t>
      </w:r>
      <w:r w:rsidR="009E079E" w:rsidRPr="00E86048">
        <w:rPr>
          <w:rFonts w:cs="Times New Roman"/>
          <w:szCs w:val="24"/>
          <w:lang w:val="ro-MD"/>
        </w:rPr>
        <w:t xml:space="preserve"> </w:t>
      </w:r>
      <w:r w:rsidR="00B13745" w:rsidRPr="00E86048">
        <w:rPr>
          <w:rFonts w:cs="Times New Roman"/>
          <w:color w:val="000000"/>
          <w:szCs w:val="24"/>
          <w:lang w:val="ro-MD"/>
        </w:rPr>
        <w:t xml:space="preserve">următoarele </w:t>
      </w:r>
      <w:proofErr w:type="spellStart"/>
      <w:r w:rsidR="00B13745" w:rsidRPr="00E86048">
        <w:rPr>
          <w:rFonts w:cs="Times New Roman"/>
          <w:color w:val="000000"/>
          <w:szCs w:val="24"/>
          <w:lang w:val="ro-MD"/>
        </w:rPr>
        <w:t>noţiuni</w:t>
      </w:r>
      <w:proofErr w:type="spellEnd"/>
      <w:r w:rsidR="00B13745" w:rsidRPr="00E86048">
        <w:rPr>
          <w:rFonts w:cs="Times New Roman"/>
          <w:color w:val="000000"/>
          <w:szCs w:val="24"/>
          <w:lang w:val="ro-MD"/>
        </w:rPr>
        <w:t xml:space="preserve"> principale semnifică:</w:t>
      </w:r>
    </w:p>
    <w:p w:rsidR="00D47DCA" w:rsidRPr="00E86048" w:rsidRDefault="00D47DCA" w:rsidP="00814DCE">
      <w:pPr>
        <w:pStyle w:val="ListParagraph"/>
        <w:spacing w:line="276" w:lineRule="auto"/>
        <w:ind w:left="284" w:firstLine="284"/>
        <w:jc w:val="both"/>
        <w:rPr>
          <w:rFonts w:cs="Times New Roman"/>
          <w:szCs w:val="24"/>
          <w:lang w:val="ro-MD"/>
        </w:rPr>
      </w:pPr>
      <w:r w:rsidRPr="00E86048">
        <w:rPr>
          <w:rFonts w:cs="Times New Roman"/>
          <w:i/>
          <w:szCs w:val="24"/>
          <w:lang w:val="ro-MD"/>
        </w:rPr>
        <w:t>Furnizorii de formare profesională</w:t>
      </w:r>
      <w:r w:rsidRPr="00E86048">
        <w:rPr>
          <w:rFonts w:cs="Times New Roman"/>
          <w:szCs w:val="24"/>
          <w:lang w:val="ro-MD"/>
        </w:rPr>
        <w:t xml:space="preserve"> </w:t>
      </w:r>
      <w:r w:rsidR="007E5566" w:rsidRPr="00E86048">
        <w:rPr>
          <w:rFonts w:cs="Times New Roman"/>
          <w:szCs w:val="24"/>
          <w:lang w:val="ro-MD"/>
        </w:rPr>
        <w:t>–</w:t>
      </w:r>
      <w:r w:rsidRPr="00E86048">
        <w:rPr>
          <w:rFonts w:cs="Times New Roman"/>
          <w:szCs w:val="24"/>
          <w:lang w:val="ro-MD"/>
        </w:rPr>
        <w:t xml:space="preserve"> persoanele juri</w:t>
      </w:r>
      <w:r w:rsidR="004840AF" w:rsidRPr="00E86048">
        <w:rPr>
          <w:rFonts w:cs="Times New Roman"/>
          <w:szCs w:val="24"/>
          <w:lang w:val="ro-MD"/>
        </w:rPr>
        <w:t>dice de drept public sau privat</w:t>
      </w:r>
      <w:r w:rsidRPr="00E86048">
        <w:rPr>
          <w:rFonts w:cs="Times New Roman"/>
          <w:szCs w:val="24"/>
          <w:lang w:val="ro-MD"/>
        </w:rPr>
        <w:t xml:space="preserve"> care pot presta </w:t>
      </w:r>
      <w:r w:rsidR="004840AF" w:rsidRPr="00E86048">
        <w:rPr>
          <w:rFonts w:cs="Times New Roman"/>
          <w:szCs w:val="24"/>
          <w:lang w:val="ro-MD"/>
        </w:rPr>
        <w:t>servicii de formare continuă</w:t>
      </w:r>
      <w:r w:rsidRPr="00E86048">
        <w:rPr>
          <w:rFonts w:cs="Times New Roman"/>
          <w:szCs w:val="24"/>
          <w:lang w:val="ro-MD"/>
        </w:rPr>
        <w:t xml:space="preserve">, cu respectarea standardelor de pregătire profesională </w:t>
      </w:r>
      <w:proofErr w:type="spellStart"/>
      <w:r w:rsidR="001676FD" w:rsidRPr="00E86048">
        <w:rPr>
          <w:rFonts w:cs="Times New Roman"/>
          <w:szCs w:val="24"/>
          <w:lang w:val="ro-MD"/>
        </w:rPr>
        <w:t>ş</w:t>
      </w:r>
      <w:r w:rsidR="0038379E" w:rsidRPr="00E86048">
        <w:rPr>
          <w:rFonts w:cs="Times New Roman"/>
          <w:szCs w:val="24"/>
          <w:lang w:val="ro-MD"/>
        </w:rPr>
        <w:t>i</w:t>
      </w:r>
      <w:proofErr w:type="spellEnd"/>
      <w:r w:rsidR="0038379E" w:rsidRPr="00E86048">
        <w:rPr>
          <w:rFonts w:cs="Times New Roman"/>
          <w:szCs w:val="24"/>
          <w:lang w:val="ro-MD"/>
        </w:rPr>
        <w:t xml:space="preserve"> a </w:t>
      </w:r>
      <w:proofErr w:type="spellStart"/>
      <w:r w:rsidR="0038379E" w:rsidRPr="00E86048">
        <w:rPr>
          <w:rFonts w:cs="Times New Roman"/>
          <w:szCs w:val="24"/>
          <w:lang w:val="ro-MD"/>
        </w:rPr>
        <w:t>legis</w:t>
      </w:r>
      <w:r w:rsidRPr="00E86048">
        <w:rPr>
          <w:rFonts w:cs="Times New Roman"/>
          <w:szCs w:val="24"/>
          <w:lang w:val="ro-MD"/>
        </w:rPr>
        <w:t>la</w:t>
      </w:r>
      <w:r w:rsidR="001676FD" w:rsidRPr="00E86048">
        <w:rPr>
          <w:rFonts w:cs="Times New Roman"/>
          <w:szCs w:val="24"/>
          <w:lang w:val="ro-MD"/>
        </w:rPr>
        <w:t>ţ</w:t>
      </w:r>
      <w:r w:rsidRPr="00E86048">
        <w:rPr>
          <w:rFonts w:cs="Times New Roman"/>
          <w:szCs w:val="24"/>
          <w:lang w:val="ro-MD"/>
        </w:rPr>
        <w:t>iei</w:t>
      </w:r>
      <w:proofErr w:type="spellEnd"/>
      <w:r w:rsidRPr="00E86048">
        <w:rPr>
          <w:rFonts w:cs="Times New Roman"/>
          <w:szCs w:val="24"/>
          <w:lang w:val="ro-MD"/>
        </w:rPr>
        <w:t xml:space="preserve"> în vigoare.</w:t>
      </w:r>
    </w:p>
    <w:p w:rsidR="00526253" w:rsidRPr="00E86048" w:rsidRDefault="00526253" w:rsidP="005B02B6">
      <w:pPr>
        <w:pStyle w:val="ListParagraph"/>
        <w:spacing w:line="276" w:lineRule="auto"/>
        <w:ind w:left="284" w:firstLine="284"/>
        <w:jc w:val="both"/>
        <w:rPr>
          <w:rFonts w:cs="Times New Roman"/>
          <w:szCs w:val="24"/>
          <w:lang w:val="ro-MD"/>
        </w:rPr>
      </w:pPr>
      <w:r w:rsidRPr="00E86048">
        <w:rPr>
          <w:rFonts w:cs="Times New Roman"/>
          <w:i/>
          <w:szCs w:val="24"/>
          <w:lang w:val="ro-MD"/>
        </w:rPr>
        <w:t>Beneficiari ai programelor de formare profesională</w:t>
      </w:r>
      <w:r w:rsidR="007E5566" w:rsidRPr="00E86048">
        <w:rPr>
          <w:rFonts w:cs="Times New Roman"/>
          <w:i/>
          <w:szCs w:val="24"/>
          <w:lang w:val="ro-MD"/>
        </w:rPr>
        <w:t xml:space="preserve"> </w:t>
      </w:r>
      <w:r w:rsidR="0065449D" w:rsidRPr="00E86048">
        <w:rPr>
          <w:rFonts w:cs="Times New Roman"/>
          <w:szCs w:val="24"/>
          <w:lang w:val="ro-MD"/>
        </w:rPr>
        <w:t xml:space="preserve">– </w:t>
      </w:r>
      <w:r w:rsidRPr="00E86048">
        <w:rPr>
          <w:rFonts w:cs="Times New Roman"/>
          <w:szCs w:val="24"/>
          <w:lang w:val="ro-MD"/>
        </w:rPr>
        <w:t>persoanele</w:t>
      </w:r>
      <w:r w:rsidR="003F4EFD" w:rsidRPr="00E86048">
        <w:rPr>
          <w:rFonts w:cs="Times New Roman"/>
          <w:szCs w:val="24"/>
          <w:lang w:val="ro-MD"/>
        </w:rPr>
        <w:t xml:space="preserve"> </w:t>
      </w:r>
      <w:r w:rsidRPr="00E86048">
        <w:rPr>
          <w:rFonts w:cs="Times New Roman"/>
          <w:szCs w:val="24"/>
          <w:lang w:val="ro-MD"/>
        </w:rPr>
        <w:t xml:space="preserve">(fizice </w:t>
      </w:r>
      <w:r w:rsidR="001676FD" w:rsidRPr="00E86048">
        <w:rPr>
          <w:rFonts w:cs="Times New Roman"/>
          <w:szCs w:val="24"/>
          <w:lang w:val="ro-MD"/>
        </w:rPr>
        <w:t>ş</w:t>
      </w:r>
      <w:r w:rsidRPr="00E86048">
        <w:rPr>
          <w:rFonts w:cs="Times New Roman"/>
          <w:szCs w:val="24"/>
          <w:lang w:val="ro-MD"/>
        </w:rPr>
        <w:t xml:space="preserve">i juridice) </w:t>
      </w:r>
      <w:r w:rsidR="002548FD">
        <w:rPr>
          <w:rFonts w:cs="Times New Roman"/>
          <w:szCs w:val="24"/>
          <w:lang w:val="ro-MD"/>
        </w:rPr>
        <w:t>cărora în temeiul unui contract</w:t>
      </w:r>
      <w:r w:rsidRPr="00E86048">
        <w:rPr>
          <w:rFonts w:cs="Times New Roman"/>
          <w:szCs w:val="24"/>
          <w:lang w:val="ro-MD"/>
        </w:rPr>
        <w:t xml:space="preserve"> li se prestează servicii de instruire, în urma cărora se </w:t>
      </w:r>
      <w:proofErr w:type="spellStart"/>
      <w:r w:rsidRPr="00E86048">
        <w:rPr>
          <w:rFonts w:cs="Times New Roman"/>
          <w:szCs w:val="24"/>
          <w:lang w:val="ro-MD"/>
        </w:rPr>
        <w:t>ob</w:t>
      </w:r>
      <w:r w:rsidR="001676FD" w:rsidRPr="00E86048">
        <w:rPr>
          <w:rFonts w:cs="Times New Roman"/>
          <w:szCs w:val="24"/>
          <w:lang w:val="ro-MD"/>
        </w:rPr>
        <w:t>ţ</w:t>
      </w:r>
      <w:r w:rsidRPr="00E86048">
        <w:rPr>
          <w:rFonts w:cs="Times New Roman"/>
          <w:szCs w:val="24"/>
          <w:lang w:val="ro-MD"/>
        </w:rPr>
        <w:t>ine</w:t>
      </w:r>
      <w:proofErr w:type="spellEnd"/>
      <w:r w:rsidRPr="00E86048">
        <w:rPr>
          <w:rFonts w:cs="Times New Roman"/>
          <w:szCs w:val="24"/>
          <w:lang w:val="ro-MD"/>
        </w:rPr>
        <w:t xml:space="preserve"> o calificare atestată print-un certificat sau o diplomă, eliberată în </w:t>
      </w:r>
      <w:proofErr w:type="spellStart"/>
      <w:r w:rsidRPr="00E86048">
        <w:rPr>
          <w:rFonts w:cs="Times New Roman"/>
          <w:szCs w:val="24"/>
          <w:lang w:val="ro-MD"/>
        </w:rPr>
        <w:t>condi</w:t>
      </w:r>
      <w:r w:rsidR="001676FD" w:rsidRPr="00E86048">
        <w:rPr>
          <w:rFonts w:cs="Times New Roman"/>
          <w:szCs w:val="24"/>
          <w:lang w:val="ro-MD"/>
        </w:rPr>
        <w:t>ţ</w:t>
      </w:r>
      <w:r w:rsidRPr="00E86048">
        <w:rPr>
          <w:rFonts w:cs="Times New Roman"/>
          <w:szCs w:val="24"/>
          <w:lang w:val="ro-MD"/>
        </w:rPr>
        <w:t>iile</w:t>
      </w:r>
      <w:proofErr w:type="spellEnd"/>
      <w:r w:rsidRPr="00E86048">
        <w:rPr>
          <w:rFonts w:cs="Times New Roman"/>
          <w:szCs w:val="24"/>
          <w:lang w:val="ro-MD"/>
        </w:rPr>
        <w:t xml:space="preserve"> legii.</w:t>
      </w:r>
    </w:p>
    <w:p w:rsidR="00406C21" w:rsidRPr="00E86048" w:rsidRDefault="00406C21" w:rsidP="005B02B6">
      <w:pPr>
        <w:spacing w:line="276" w:lineRule="auto"/>
        <w:ind w:left="284" w:firstLine="284"/>
        <w:jc w:val="both"/>
        <w:rPr>
          <w:sz w:val="24"/>
          <w:szCs w:val="24"/>
          <w:lang w:val="ro-MD"/>
        </w:rPr>
      </w:pPr>
      <w:r w:rsidRPr="00E86048">
        <w:rPr>
          <w:i/>
          <w:sz w:val="24"/>
          <w:szCs w:val="24"/>
          <w:lang w:val="ro-MD"/>
        </w:rPr>
        <w:t>Învă</w:t>
      </w:r>
      <w:r w:rsidR="001676FD" w:rsidRPr="00E86048">
        <w:rPr>
          <w:i/>
          <w:sz w:val="24"/>
          <w:szCs w:val="24"/>
          <w:lang w:val="ro-MD"/>
        </w:rPr>
        <w:t>ţ</w:t>
      </w:r>
      <w:r w:rsidRPr="00E86048">
        <w:rPr>
          <w:i/>
          <w:sz w:val="24"/>
          <w:szCs w:val="24"/>
          <w:lang w:val="ro-MD"/>
        </w:rPr>
        <w:t>are pe tot parcursul vie</w:t>
      </w:r>
      <w:r w:rsidR="001676FD" w:rsidRPr="00E86048">
        <w:rPr>
          <w:i/>
          <w:sz w:val="24"/>
          <w:szCs w:val="24"/>
          <w:lang w:val="ro-MD"/>
        </w:rPr>
        <w:t>ţ</w:t>
      </w:r>
      <w:r w:rsidRPr="00E86048">
        <w:rPr>
          <w:i/>
          <w:sz w:val="24"/>
          <w:szCs w:val="24"/>
          <w:lang w:val="ro-MD"/>
        </w:rPr>
        <w:t xml:space="preserve">ii </w:t>
      </w:r>
      <w:r w:rsidRPr="00E86048">
        <w:rPr>
          <w:sz w:val="24"/>
          <w:szCs w:val="24"/>
          <w:lang w:val="ro-MD"/>
        </w:rPr>
        <w:t xml:space="preserve">– orice activitate de instruire deliberativă, formală sau </w:t>
      </w:r>
      <w:proofErr w:type="spellStart"/>
      <w:r w:rsidRPr="00E86048">
        <w:rPr>
          <w:sz w:val="24"/>
          <w:szCs w:val="24"/>
          <w:lang w:val="ro-MD"/>
        </w:rPr>
        <w:t>nonformală</w:t>
      </w:r>
      <w:proofErr w:type="spellEnd"/>
      <w:r w:rsidRPr="00E86048">
        <w:rPr>
          <w:sz w:val="24"/>
          <w:szCs w:val="24"/>
          <w:lang w:val="ro-MD"/>
        </w:rPr>
        <w:t xml:space="preserve">, </w:t>
      </w:r>
      <w:proofErr w:type="spellStart"/>
      <w:r w:rsidRPr="00E86048">
        <w:rPr>
          <w:sz w:val="24"/>
          <w:szCs w:val="24"/>
          <w:lang w:val="ro-MD"/>
        </w:rPr>
        <w:t>desfă</w:t>
      </w:r>
      <w:r w:rsidR="001676FD" w:rsidRPr="00E86048">
        <w:rPr>
          <w:sz w:val="24"/>
          <w:szCs w:val="24"/>
          <w:lang w:val="ro-MD"/>
        </w:rPr>
        <w:t>ş</w:t>
      </w:r>
      <w:r w:rsidRPr="00E86048">
        <w:rPr>
          <w:sz w:val="24"/>
          <w:szCs w:val="24"/>
          <w:lang w:val="ro-MD"/>
        </w:rPr>
        <w:t>urată</w:t>
      </w:r>
      <w:proofErr w:type="spellEnd"/>
      <w:r w:rsidRPr="00E86048">
        <w:rPr>
          <w:sz w:val="24"/>
          <w:szCs w:val="24"/>
          <w:lang w:val="ro-MD"/>
        </w:rPr>
        <w:t xml:space="preserve"> continuu </w:t>
      </w:r>
      <w:r w:rsidR="0065449D" w:rsidRPr="00E86048">
        <w:rPr>
          <w:sz w:val="24"/>
          <w:szCs w:val="24"/>
          <w:lang w:val="ro-MD"/>
        </w:rPr>
        <w:t>în</w:t>
      </w:r>
      <w:r w:rsidRPr="00E86048">
        <w:rPr>
          <w:sz w:val="24"/>
          <w:szCs w:val="24"/>
          <w:lang w:val="ro-MD"/>
        </w:rPr>
        <w:t xml:space="preserve"> scopul complet</w:t>
      </w:r>
      <w:r w:rsidR="0065449D" w:rsidRPr="00E86048">
        <w:rPr>
          <w:sz w:val="24"/>
          <w:szCs w:val="24"/>
          <w:lang w:val="ro-MD"/>
        </w:rPr>
        <w:t>ării</w:t>
      </w:r>
      <w:r w:rsidR="003F4EFD" w:rsidRPr="00E86048">
        <w:rPr>
          <w:sz w:val="24"/>
          <w:szCs w:val="24"/>
          <w:lang w:val="ro-MD"/>
        </w:rPr>
        <w:t xml:space="preserve"> </w:t>
      </w:r>
      <w:proofErr w:type="spellStart"/>
      <w:r w:rsidR="001676FD" w:rsidRPr="00E86048">
        <w:rPr>
          <w:sz w:val="24"/>
          <w:szCs w:val="24"/>
          <w:lang w:val="ro-MD"/>
        </w:rPr>
        <w:t>ş</w:t>
      </w:r>
      <w:r w:rsidRPr="00E86048">
        <w:rPr>
          <w:sz w:val="24"/>
          <w:szCs w:val="24"/>
          <w:lang w:val="ro-MD"/>
        </w:rPr>
        <w:t>i</w:t>
      </w:r>
      <w:proofErr w:type="spellEnd"/>
      <w:r w:rsidRPr="00E86048">
        <w:rPr>
          <w:sz w:val="24"/>
          <w:szCs w:val="24"/>
          <w:lang w:val="ro-MD"/>
        </w:rPr>
        <w:t xml:space="preserve"> </w:t>
      </w:r>
      <w:proofErr w:type="spellStart"/>
      <w:r w:rsidRPr="00E86048">
        <w:rPr>
          <w:sz w:val="24"/>
          <w:szCs w:val="24"/>
          <w:lang w:val="ro-MD"/>
        </w:rPr>
        <w:t>perfec</w:t>
      </w:r>
      <w:r w:rsidR="001676FD" w:rsidRPr="00E86048">
        <w:rPr>
          <w:sz w:val="24"/>
          <w:szCs w:val="24"/>
          <w:lang w:val="ro-MD"/>
        </w:rPr>
        <w:t>ţ</w:t>
      </w:r>
      <w:r w:rsidRPr="00E86048">
        <w:rPr>
          <w:sz w:val="24"/>
          <w:szCs w:val="24"/>
          <w:lang w:val="ro-MD"/>
        </w:rPr>
        <w:t>ion</w:t>
      </w:r>
      <w:r w:rsidR="0065449D" w:rsidRPr="00E86048">
        <w:rPr>
          <w:sz w:val="24"/>
          <w:szCs w:val="24"/>
          <w:lang w:val="ro-MD"/>
        </w:rPr>
        <w:t>ării</w:t>
      </w:r>
      <w:proofErr w:type="spellEnd"/>
      <w:r w:rsidRPr="00E86048">
        <w:rPr>
          <w:sz w:val="24"/>
          <w:szCs w:val="24"/>
          <w:lang w:val="ro-MD"/>
        </w:rPr>
        <w:t xml:space="preserve"> </w:t>
      </w:r>
      <w:proofErr w:type="spellStart"/>
      <w:r w:rsidRPr="00E86048">
        <w:rPr>
          <w:sz w:val="24"/>
          <w:szCs w:val="24"/>
          <w:lang w:val="ro-MD"/>
        </w:rPr>
        <w:t>cuno</w:t>
      </w:r>
      <w:r w:rsidR="001676FD" w:rsidRPr="00E86048">
        <w:rPr>
          <w:sz w:val="24"/>
          <w:szCs w:val="24"/>
          <w:lang w:val="ro-MD"/>
        </w:rPr>
        <w:t>ş</w:t>
      </w:r>
      <w:r w:rsidRPr="00E86048">
        <w:rPr>
          <w:sz w:val="24"/>
          <w:szCs w:val="24"/>
          <w:lang w:val="ro-MD"/>
        </w:rPr>
        <w:t>tin</w:t>
      </w:r>
      <w:r w:rsidR="001676FD" w:rsidRPr="00E86048">
        <w:rPr>
          <w:sz w:val="24"/>
          <w:szCs w:val="24"/>
          <w:lang w:val="ro-MD"/>
        </w:rPr>
        <w:t>ţ</w:t>
      </w:r>
      <w:r w:rsidRPr="00E86048">
        <w:rPr>
          <w:sz w:val="24"/>
          <w:szCs w:val="24"/>
          <w:lang w:val="ro-MD"/>
        </w:rPr>
        <w:t>el</w:t>
      </w:r>
      <w:r w:rsidR="0065449D" w:rsidRPr="00E86048">
        <w:rPr>
          <w:sz w:val="24"/>
          <w:szCs w:val="24"/>
          <w:lang w:val="ro-MD"/>
        </w:rPr>
        <w:t>or</w:t>
      </w:r>
      <w:proofErr w:type="spellEnd"/>
      <w:r w:rsidRPr="00E86048">
        <w:rPr>
          <w:sz w:val="24"/>
          <w:szCs w:val="24"/>
          <w:lang w:val="ro-MD"/>
        </w:rPr>
        <w:t xml:space="preserve">, </w:t>
      </w:r>
      <w:proofErr w:type="spellStart"/>
      <w:r w:rsidRPr="00E86048">
        <w:rPr>
          <w:sz w:val="24"/>
          <w:szCs w:val="24"/>
          <w:lang w:val="ro-MD"/>
        </w:rPr>
        <w:t>competen</w:t>
      </w:r>
      <w:r w:rsidR="001676FD" w:rsidRPr="00E86048">
        <w:rPr>
          <w:sz w:val="24"/>
          <w:szCs w:val="24"/>
          <w:lang w:val="ro-MD"/>
        </w:rPr>
        <w:t>ţ</w:t>
      </w:r>
      <w:r w:rsidRPr="00E86048">
        <w:rPr>
          <w:sz w:val="24"/>
          <w:szCs w:val="24"/>
          <w:lang w:val="ro-MD"/>
        </w:rPr>
        <w:t>el</w:t>
      </w:r>
      <w:r w:rsidR="0065449D" w:rsidRPr="00E86048">
        <w:rPr>
          <w:sz w:val="24"/>
          <w:szCs w:val="24"/>
          <w:lang w:val="ro-MD"/>
        </w:rPr>
        <w:t>or</w:t>
      </w:r>
      <w:proofErr w:type="spellEnd"/>
      <w:r w:rsidR="003F4EFD" w:rsidRPr="00E86048">
        <w:rPr>
          <w:sz w:val="24"/>
          <w:szCs w:val="24"/>
          <w:lang w:val="ro-MD"/>
        </w:rPr>
        <w:t xml:space="preserve"> </w:t>
      </w:r>
      <w:proofErr w:type="spellStart"/>
      <w:r w:rsidR="001676FD" w:rsidRPr="00E86048">
        <w:rPr>
          <w:sz w:val="24"/>
          <w:szCs w:val="24"/>
          <w:lang w:val="ro-MD"/>
        </w:rPr>
        <w:t>ş</w:t>
      </w:r>
      <w:r w:rsidRPr="00E86048">
        <w:rPr>
          <w:sz w:val="24"/>
          <w:szCs w:val="24"/>
          <w:lang w:val="ro-MD"/>
        </w:rPr>
        <w:t>i</w:t>
      </w:r>
      <w:proofErr w:type="spellEnd"/>
      <w:r w:rsidRPr="00E86048">
        <w:rPr>
          <w:sz w:val="24"/>
          <w:szCs w:val="24"/>
          <w:lang w:val="ro-MD"/>
        </w:rPr>
        <w:t xml:space="preserve"> calificăril</w:t>
      </w:r>
      <w:r w:rsidR="0065449D" w:rsidRPr="00E86048">
        <w:rPr>
          <w:sz w:val="24"/>
          <w:szCs w:val="24"/>
          <w:lang w:val="ro-MD"/>
        </w:rPr>
        <w:t>or</w:t>
      </w:r>
      <w:r w:rsidRPr="00E86048">
        <w:rPr>
          <w:sz w:val="24"/>
          <w:szCs w:val="24"/>
          <w:lang w:val="ro-MD"/>
        </w:rPr>
        <w:t>.</w:t>
      </w:r>
    </w:p>
    <w:p w:rsidR="00BB2056" w:rsidRPr="00E86048" w:rsidRDefault="00BB2056" w:rsidP="005B02B6">
      <w:pPr>
        <w:pStyle w:val="ListParagraph"/>
        <w:spacing w:line="276" w:lineRule="auto"/>
        <w:ind w:left="284" w:firstLine="284"/>
        <w:jc w:val="both"/>
        <w:rPr>
          <w:rFonts w:cs="Times New Roman"/>
          <w:szCs w:val="24"/>
          <w:lang w:val="ro-MD"/>
        </w:rPr>
      </w:pPr>
      <w:proofErr w:type="spellStart"/>
      <w:r w:rsidRPr="00E86048">
        <w:rPr>
          <w:rFonts w:cs="Times New Roman"/>
          <w:i/>
          <w:szCs w:val="24"/>
          <w:lang w:val="ro-MD"/>
        </w:rPr>
        <w:t>Educaţia</w:t>
      </w:r>
      <w:proofErr w:type="spellEnd"/>
      <w:r w:rsidRPr="00E86048">
        <w:rPr>
          <w:rFonts w:cs="Times New Roman"/>
          <w:i/>
          <w:szCs w:val="24"/>
          <w:lang w:val="ro-MD"/>
        </w:rPr>
        <w:t xml:space="preserve"> generală a </w:t>
      </w:r>
      <w:proofErr w:type="spellStart"/>
      <w:r w:rsidRPr="00E86048">
        <w:rPr>
          <w:rFonts w:cs="Times New Roman"/>
          <w:i/>
          <w:szCs w:val="24"/>
          <w:lang w:val="ro-MD"/>
        </w:rPr>
        <w:t>adulţilor</w:t>
      </w:r>
      <w:proofErr w:type="spellEnd"/>
      <w:r w:rsidRPr="00E86048">
        <w:rPr>
          <w:rFonts w:cs="Times New Roman"/>
          <w:szCs w:val="24"/>
          <w:lang w:val="ro-MD"/>
        </w:rPr>
        <w:t xml:space="preserve"> – orice proces de </w:t>
      </w:r>
      <w:proofErr w:type="spellStart"/>
      <w:r w:rsidRPr="00E86048">
        <w:rPr>
          <w:rFonts w:cs="Times New Roman"/>
          <w:szCs w:val="24"/>
          <w:lang w:val="ro-MD"/>
        </w:rPr>
        <w:t>educaţie</w:t>
      </w:r>
      <w:proofErr w:type="spellEnd"/>
      <w:r w:rsidRPr="00E86048">
        <w:rPr>
          <w:rFonts w:cs="Times New Roman"/>
          <w:szCs w:val="24"/>
          <w:lang w:val="ro-MD"/>
        </w:rPr>
        <w:t xml:space="preserve"> formală, non-formală </w:t>
      </w:r>
      <w:proofErr w:type="spellStart"/>
      <w:r w:rsidRPr="00E86048">
        <w:rPr>
          <w:rFonts w:cs="Times New Roman"/>
          <w:szCs w:val="24"/>
          <w:lang w:val="ro-MD"/>
        </w:rPr>
        <w:t>şi</w:t>
      </w:r>
      <w:proofErr w:type="spellEnd"/>
      <w:r w:rsidRPr="00E86048">
        <w:rPr>
          <w:rFonts w:cs="Times New Roman"/>
          <w:szCs w:val="24"/>
          <w:lang w:val="ro-MD"/>
        </w:rPr>
        <w:t xml:space="preserve"> informală ce asigură dezvoltarea generală a </w:t>
      </w:r>
      <w:proofErr w:type="spellStart"/>
      <w:r w:rsidRPr="00E86048">
        <w:rPr>
          <w:rFonts w:cs="Times New Roman"/>
          <w:szCs w:val="24"/>
          <w:lang w:val="ro-MD"/>
        </w:rPr>
        <w:t>adulţilor</w:t>
      </w:r>
      <w:proofErr w:type="spellEnd"/>
      <w:r w:rsidRPr="00E86048">
        <w:rPr>
          <w:rFonts w:cs="Times New Roman"/>
          <w:szCs w:val="24"/>
          <w:lang w:val="ro-MD"/>
        </w:rPr>
        <w:t xml:space="preserve"> pe tot parcursul vieţii sub aspect cultural, socioeconomic, tehnologic, ecologic etc.</w:t>
      </w:r>
    </w:p>
    <w:p w:rsidR="00406C21" w:rsidRPr="00E86048" w:rsidRDefault="00406C21" w:rsidP="005B02B6">
      <w:pPr>
        <w:spacing w:line="276" w:lineRule="auto"/>
        <w:ind w:left="284" w:firstLine="284"/>
        <w:jc w:val="both"/>
        <w:rPr>
          <w:sz w:val="24"/>
          <w:szCs w:val="24"/>
          <w:lang w:val="ro-MD"/>
        </w:rPr>
      </w:pPr>
      <w:proofErr w:type="spellStart"/>
      <w:r w:rsidRPr="00E86048">
        <w:rPr>
          <w:i/>
          <w:sz w:val="24"/>
          <w:szCs w:val="24"/>
          <w:lang w:val="ro-MD"/>
        </w:rPr>
        <w:t>Educa</w:t>
      </w:r>
      <w:r w:rsidR="001676FD" w:rsidRPr="00E86048">
        <w:rPr>
          <w:i/>
          <w:sz w:val="24"/>
          <w:szCs w:val="24"/>
          <w:lang w:val="ro-MD"/>
        </w:rPr>
        <w:t>ţ</w:t>
      </w:r>
      <w:r w:rsidRPr="00E86048">
        <w:rPr>
          <w:i/>
          <w:sz w:val="24"/>
          <w:szCs w:val="24"/>
          <w:lang w:val="ro-MD"/>
        </w:rPr>
        <w:t>ia</w:t>
      </w:r>
      <w:proofErr w:type="spellEnd"/>
      <w:r w:rsidRPr="00E86048">
        <w:rPr>
          <w:i/>
          <w:sz w:val="24"/>
          <w:szCs w:val="24"/>
          <w:lang w:val="ro-MD"/>
        </w:rPr>
        <w:t xml:space="preserve"> formală</w:t>
      </w:r>
      <w:r w:rsidRPr="00E86048">
        <w:rPr>
          <w:sz w:val="24"/>
          <w:szCs w:val="24"/>
          <w:lang w:val="ro-MD"/>
        </w:rPr>
        <w:t xml:space="preserve"> –</w:t>
      </w:r>
      <w:r w:rsidR="00814DCE" w:rsidRPr="00E86048">
        <w:rPr>
          <w:sz w:val="24"/>
          <w:szCs w:val="24"/>
          <w:lang w:val="ro-MD"/>
        </w:rPr>
        <w:t xml:space="preserve"> cuprinde</w:t>
      </w:r>
      <w:r w:rsidR="00814DCE" w:rsidRPr="00E86048">
        <w:rPr>
          <w:rStyle w:val="apple-converted-space"/>
          <w:sz w:val="24"/>
          <w:szCs w:val="24"/>
          <w:shd w:val="clear" w:color="auto" w:fill="FFFFFF"/>
          <w:lang w:val="ro-MD"/>
        </w:rPr>
        <w:t xml:space="preserve"> </w:t>
      </w:r>
      <w:r w:rsidR="007D2610" w:rsidRPr="00E86048">
        <w:rPr>
          <w:sz w:val="24"/>
          <w:szCs w:val="24"/>
          <w:shd w:val="clear" w:color="auto" w:fill="FFFFFF"/>
          <w:lang w:val="ro-MD"/>
        </w:rPr>
        <w:t xml:space="preserve">sistemul </w:t>
      </w:r>
      <w:proofErr w:type="spellStart"/>
      <w:r w:rsidR="007D2610" w:rsidRPr="00E86048">
        <w:rPr>
          <w:sz w:val="24"/>
          <w:szCs w:val="24"/>
          <w:shd w:val="clear" w:color="auto" w:fill="FFFFFF"/>
          <w:lang w:val="ro-MD"/>
        </w:rPr>
        <w:t>e</w:t>
      </w:r>
      <w:r w:rsidR="00814DCE" w:rsidRPr="00E86048">
        <w:rPr>
          <w:sz w:val="24"/>
          <w:szCs w:val="24"/>
          <w:shd w:val="clear" w:color="auto" w:fill="FFFFFF"/>
          <w:lang w:val="ro-MD"/>
        </w:rPr>
        <w:t>ducational</w:t>
      </w:r>
      <w:proofErr w:type="spellEnd"/>
      <w:r w:rsidR="00814DCE" w:rsidRPr="00E86048">
        <w:rPr>
          <w:sz w:val="24"/>
          <w:szCs w:val="24"/>
          <w:shd w:val="clear" w:color="auto" w:fill="FFFFFF"/>
          <w:lang w:val="ro-MD"/>
        </w:rPr>
        <w:t xml:space="preserve"> structurat ierarhic ș</w:t>
      </w:r>
      <w:r w:rsidR="007D2610" w:rsidRPr="00E86048">
        <w:rPr>
          <w:sz w:val="24"/>
          <w:szCs w:val="24"/>
          <w:shd w:val="clear" w:color="auto" w:fill="FFFFFF"/>
          <w:lang w:val="ro-MD"/>
        </w:rPr>
        <w:t>i gr</w:t>
      </w:r>
      <w:r w:rsidR="00814DCE" w:rsidRPr="00E86048">
        <w:rPr>
          <w:sz w:val="24"/>
          <w:szCs w:val="24"/>
          <w:shd w:val="clear" w:color="auto" w:fill="FFFFFF"/>
          <w:lang w:val="ro-MD"/>
        </w:rPr>
        <w:t xml:space="preserve">adat cronologic, pornind de la școala primară și </w:t>
      </w:r>
      <w:proofErr w:type="spellStart"/>
      <w:r w:rsidR="00814DCE" w:rsidRPr="00E86048">
        <w:rPr>
          <w:sz w:val="24"/>
          <w:szCs w:val="24"/>
          <w:shd w:val="clear" w:color="auto" w:fill="FFFFFF"/>
          <w:lang w:val="ro-MD"/>
        </w:rPr>
        <w:t>pâ</w:t>
      </w:r>
      <w:r w:rsidR="007D2610" w:rsidRPr="00E86048">
        <w:rPr>
          <w:sz w:val="24"/>
          <w:szCs w:val="24"/>
          <w:shd w:val="clear" w:color="auto" w:fill="FFFFFF"/>
          <w:lang w:val="ro-MD"/>
        </w:rPr>
        <w:t>na</w:t>
      </w:r>
      <w:proofErr w:type="spellEnd"/>
      <w:r w:rsidR="007D2610" w:rsidRPr="00E86048">
        <w:rPr>
          <w:sz w:val="24"/>
          <w:szCs w:val="24"/>
          <w:shd w:val="clear" w:color="auto" w:fill="FFFFFF"/>
          <w:lang w:val="ro-MD"/>
        </w:rPr>
        <w:t xml:space="preserve"> </w:t>
      </w:r>
      <w:r w:rsidR="00814DCE" w:rsidRPr="00E86048">
        <w:rPr>
          <w:sz w:val="24"/>
          <w:szCs w:val="24"/>
          <w:shd w:val="clear" w:color="auto" w:fill="FFFFFF"/>
          <w:lang w:val="ro-MD"/>
        </w:rPr>
        <w:t>la universitate, care include</w:t>
      </w:r>
      <w:r w:rsidR="007D2610" w:rsidRPr="00E86048">
        <w:rPr>
          <w:sz w:val="24"/>
          <w:szCs w:val="24"/>
          <w:shd w:val="clear" w:color="auto" w:fill="FFFFFF"/>
          <w:lang w:val="ro-MD"/>
        </w:rPr>
        <w:t xml:space="preserve"> o</w:t>
      </w:r>
      <w:r w:rsidR="00814DCE" w:rsidRPr="00E86048">
        <w:rPr>
          <w:sz w:val="24"/>
          <w:szCs w:val="24"/>
          <w:shd w:val="clear" w:color="auto" w:fill="FFFFFF"/>
          <w:lang w:val="ro-MD"/>
        </w:rPr>
        <w:t xml:space="preserve"> </w:t>
      </w:r>
      <w:r w:rsidR="007D2610" w:rsidRPr="00E86048">
        <w:rPr>
          <w:sz w:val="24"/>
          <w:szCs w:val="24"/>
          <w:shd w:val="clear" w:color="auto" w:fill="FFFFFF"/>
          <w:lang w:val="ro-MD"/>
        </w:rPr>
        <w:t>varietate</w:t>
      </w:r>
      <w:r w:rsidR="004C0550" w:rsidRPr="00E86048">
        <w:rPr>
          <w:sz w:val="24"/>
          <w:szCs w:val="24"/>
          <w:shd w:val="clear" w:color="auto" w:fill="FFFFFF"/>
          <w:lang w:val="ro-MD"/>
        </w:rPr>
        <w:t xml:space="preserve"> de </w:t>
      </w:r>
      <w:r w:rsidR="007D2610" w:rsidRPr="00E86048">
        <w:rPr>
          <w:sz w:val="24"/>
          <w:szCs w:val="24"/>
          <w:shd w:val="clear" w:color="auto" w:fill="FFFFFF"/>
          <w:lang w:val="ro-MD"/>
        </w:rPr>
        <w:t>programe</w:t>
      </w:r>
      <w:r w:rsidR="004C0550" w:rsidRPr="00E86048">
        <w:rPr>
          <w:sz w:val="24"/>
          <w:szCs w:val="24"/>
          <w:shd w:val="clear" w:color="auto" w:fill="FFFFFF"/>
          <w:lang w:val="ro-MD"/>
        </w:rPr>
        <w:t xml:space="preserve"> </w:t>
      </w:r>
      <w:r w:rsidR="007D2610" w:rsidRPr="00E86048">
        <w:rPr>
          <w:sz w:val="24"/>
          <w:szCs w:val="24"/>
          <w:shd w:val="clear" w:color="auto" w:fill="FFFFFF"/>
          <w:lang w:val="ro-MD"/>
        </w:rPr>
        <w:t>de</w:t>
      </w:r>
      <w:r w:rsidR="004C0550" w:rsidRPr="00E86048">
        <w:rPr>
          <w:sz w:val="24"/>
          <w:szCs w:val="24"/>
          <w:shd w:val="clear" w:color="auto" w:fill="FFFFFF"/>
          <w:lang w:val="ro-MD"/>
        </w:rPr>
        <w:t xml:space="preserve"> </w:t>
      </w:r>
      <w:r w:rsidR="007D2610" w:rsidRPr="00E86048">
        <w:rPr>
          <w:sz w:val="24"/>
          <w:szCs w:val="24"/>
          <w:shd w:val="clear" w:color="auto" w:fill="FFFFFF"/>
          <w:lang w:val="ro-MD"/>
        </w:rPr>
        <w:t>specializare</w:t>
      </w:r>
      <w:r w:rsidR="004C0550" w:rsidRPr="00E86048">
        <w:rPr>
          <w:sz w:val="24"/>
          <w:szCs w:val="24"/>
          <w:shd w:val="clear" w:color="auto" w:fill="FFFFFF"/>
          <w:lang w:val="ro-MD"/>
        </w:rPr>
        <w:t xml:space="preserve"> ș</w:t>
      </w:r>
      <w:r w:rsidR="007D2610" w:rsidRPr="00E86048">
        <w:rPr>
          <w:sz w:val="24"/>
          <w:szCs w:val="24"/>
          <w:shd w:val="clear" w:color="auto" w:fill="FFFFFF"/>
          <w:lang w:val="ro-MD"/>
        </w:rPr>
        <w:t>i</w:t>
      </w:r>
      <w:r w:rsidR="004C0550" w:rsidRPr="00E86048">
        <w:rPr>
          <w:sz w:val="24"/>
          <w:szCs w:val="24"/>
          <w:shd w:val="clear" w:color="auto" w:fill="FFFFFF"/>
          <w:lang w:val="ro-MD"/>
        </w:rPr>
        <w:t xml:space="preserve"> instituț</w:t>
      </w:r>
      <w:r w:rsidR="007D2610" w:rsidRPr="00E86048">
        <w:rPr>
          <w:sz w:val="24"/>
          <w:szCs w:val="24"/>
          <w:shd w:val="clear" w:color="auto" w:fill="FFFFFF"/>
          <w:lang w:val="ro-MD"/>
        </w:rPr>
        <w:t>ii</w:t>
      </w:r>
      <w:r w:rsidR="004C0550" w:rsidRPr="00E86048">
        <w:rPr>
          <w:sz w:val="24"/>
          <w:szCs w:val="24"/>
          <w:shd w:val="clear" w:color="auto" w:fill="FFFFFF"/>
          <w:lang w:val="ro-MD"/>
        </w:rPr>
        <w:t xml:space="preserve"> </w:t>
      </w:r>
      <w:r w:rsidR="007D2610" w:rsidRPr="00E86048">
        <w:rPr>
          <w:sz w:val="24"/>
          <w:szCs w:val="24"/>
          <w:shd w:val="clear" w:color="auto" w:fill="FFFFFF"/>
          <w:lang w:val="ro-MD"/>
        </w:rPr>
        <w:t>de</w:t>
      </w:r>
      <w:r w:rsidR="004C0550" w:rsidRPr="00E86048">
        <w:rPr>
          <w:sz w:val="24"/>
          <w:szCs w:val="24"/>
          <w:shd w:val="clear" w:color="auto" w:fill="FFFFFF"/>
          <w:lang w:val="ro-MD"/>
        </w:rPr>
        <w:t xml:space="preserve"> </w:t>
      </w:r>
      <w:r w:rsidR="007D2610" w:rsidRPr="00E86048">
        <w:rPr>
          <w:sz w:val="24"/>
          <w:szCs w:val="24"/>
          <w:shd w:val="clear" w:color="auto" w:fill="FFFFFF"/>
          <w:lang w:val="ro-MD"/>
        </w:rPr>
        <w:t>preg</w:t>
      </w:r>
      <w:r w:rsidR="004C0550" w:rsidRPr="00E86048">
        <w:rPr>
          <w:sz w:val="24"/>
          <w:szCs w:val="24"/>
          <w:shd w:val="clear" w:color="auto" w:fill="FFFFFF"/>
          <w:lang w:val="ro-MD"/>
        </w:rPr>
        <w:t>ătire profesională</w:t>
      </w:r>
      <w:r w:rsidR="007D2610" w:rsidRPr="00E86048">
        <w:rPr>
          <w:sz w:val="24"/>
          <w:szCs w:val="24"/>
          <w:shd w:val="clear" w:color="auto" w:fill="FFFFFF"/>
          <w:lang w:val="ro-MD"/>
        </w:rPr>
        <w:t>.</w:t>
      </w:r>
      <w:r w:rsidRPr="00E86048">
        <w:rPr>
          <w:sz w:val="24"/>
          <w:szCs w:val="24"/>
          <w:lang w:val="ro-MD"/>
        </w:rPr>
        <w:t xml:space="preserve"> Urmarea acestora conduce la </w:t>
      </w:r>
      <w:proofErr w:type="spellStart"/>
      <w:r w:rsidRPr="00E86048">
        <w:rPr>
          <w:sz w:val="24"/>
          <w:szCs w:val="24"/>
          <w:lang w:val="ro-MD"/>
        </w:rPr>
        <w:t>apari</w:t>
      </w:r>
      <w:r w:rsidR="001676FD" w:rsidRPr="00E86048">
        <w:rPr>
          <w:sz w:val="24"/>
          <w:szCs w:val="24"/>
          <w:lang w:val="ro-MD"/>
        </w:rPr>
        <w:t>ţ</w:t>
      </w:r>
      <w:r w:rsidRPr="00E86048">
        <w:rPr>
          <w:sz w:val="24"/>
          <w:szCs w:val="24"/>
          <w:lang w:val="ro-MD"/>
        </w:rPr>
        <w:t>ia</w:t>
      </w:r>
      <w:proofErr w:type="spellEnd"/>
      <w:r w:rsidRPr="00E86048">
        <w:rPr>
          <w:sz w:val="24"/>
          <w:szCs w:val="24"/>
          <w:lang w:val="ro-MD"/>
        </w:rPr>
        <w:t xml:space="preserve"> unei </w:t>
      </w:r>
      <w:proofErr w:type="spellStart"/>
      <w:r w:rsidRPr="00E86048">
        <w:rPr>
          <w:sz w:val="24"/>
          <w:szCs w:val="24"/>
          <w:lang w:val="ro-MD"/>
        </w:rPr>
        <w:t>totalită</w:t>
      </w:r>
      <w:r w:rsidR="001676FD" w:rsidRPr="00E86048">
        <w:rPr>
          <w:sz w:val="24"/>
          <w:szCs w:val="24"/>
          <w:lang w:val="ro-MD"/>
        </w:rPr>
        <w:t>ţ</w:t>
      </w:r>
      <w:r w:rsidRPr="00E86048">
        <w:rPr>
          <w:sz w:val="24"/>
          <w:szCs w:val="24"/>
          <w:lang w:val="ro-MD"/>
        </w:rPr>
        <w:t>i</w:t>
      </w:r>
      <w:proofErr w:type="spellEnd"/>
      <w:r w:rsidRPr="00E86048">
        <w:rPr>
          <w:sz w:val="24"/>
          <w:szCs w:val="24"/>
          <w:lang w:val="ro-MD"/>
        </w:rPr>
        <w:t xml:space="preserve"> de drepturi reglementate, inclusiv dreptul persoanei de a </w:t>
      </w:r>
      <w:proofErr w:type="spellStart"/>
      <w:r w:rsidRPr="00E86048">
        <w:rPr>
          <w:sz w:val="24"/>
          <w:szCs w:val="24"/>
          <w:lang w:val="ro-MD"/>
        </w:rPr>
        <w:t>desfă</w:t>
      </w:r>
      <w:r w:rsidR="001676FD" w:rsidRPr="00E86048">
        <w:rPr>
          <w:sz w:val="24"/>
          <w:szCs w:val="24"/>
          <w:lang w:val="ro-MD"/>
        </w:rPr>
        <w:t>ş</w:t>
      </w:r>
      <w:r w:rsidRPr="00E86048">
        <w:rPr>
          <w:sz w:val="24"/>
          <w:szCs w:val="24"/>
          <w:lang w:val="ro-MD"/>
        </w:rPr>
        <w:t>ura</w:t>
      </w:r>
      <w:proofErr w:type="spellEnd"/>
      <w:r w:rsidRPr="00E86048">
        <w:rPr>
          <w:sz w:val="24"/>
          <w:szCs w:val="24"/>
          <w:lang w:val="ro-MD"/>
        </w:rPr>
        <w:t xml:space="preserve"> o activitate profesională remunerată, de a </w:t>
      </w:r>
      <w:proofErr w:type="spellStart"/>
      <w:r w:rsidRPr="00E86048">
        <w:rPr>
          <w:sz w:val="24"/>
          <w:szCs w:val="24"/>
          <w:lang w:val="ro-MD"/>
        </w:rPr>
        <w:t>ob</w:t>
      </w:r>
      <w:r w:rsidR="001676FD" w:rsidRPr="00E86048">
        <w:rPr>
          <w:sz w:val="24"/>
          <w:szCs w:val="24"/>
          <w:lang w:val="ro-MD"/>
        </w:rPr>
        <w:t>ţ</w:t>
      </w:r>
      <w:r w:rsidRPr="00E86048">
        <w:rPr>
          <w:sz w:val="24"/>
          <w:szCs w:val="24"/>
          <w:lang w:val="ro-MD"/>
        </w:rPr>
        <w:t>ine</w:t>
      </w:r>
      <w:proofErr w:type="spellEnd"/>
      <w:r w:rsidRPr="00E86048">
        <w:rPr>
          <w:sz w:val="24"/>
          <w:szCs w:val="24"/>
          <w:lang w:val="ro-MD"/>
        </w:rPr>
        <w:t xml:space="preserve"> o </w:t>
      </w:r>
      <w:proofErr w:type="spellStart"/>
      <w:r w:rsidRPr="00E86048">
        <w:rPr>
          <w:sz w:val="24"/>
          <w:szCs w:val="24"/>
          <w:lang w:val="ro-MD"/>
        </w:rPr>
        <w:t>func</w:t>
      </w:r>
      <w:r w:rsidR="001676FD" w:rsidRPr="00E86048">
        <w:rPr>
          <w:sz w:val="24"/>
          <w:szCs w:val="24"/>
          <w:lang w:val="ro-MD"/>
        </w:rPr>
        <w:t>ţ</w:t>
      </w:r>
      <w:r w:rsidRPr="00E86048">
        <w:rPr>
          <w:sz w:val="24"/>
          <w:szCs w:val="24"/>
          <w:lang w:val="ro-MD"/>
        </w:rPr>
        <w:t>ie</w:t>
      </w:r>
      <w:proofErr w:type="spellEnd"/>
      <w:r w:rsidRPr="00E86048">
        <w:rPr>
          <w:sz w:val="24"/>
          <w:szCs w:val="24"/>
          <w:lang w:val="ro-MD"/>
        </w:rPr>
        <w:t xml:space="preserve"> mai înaltă, de a-</w:t>
      </w:r>
      <w:r w:rsidR="001676FD" w:rsidRPr="00E86048">
        <w:rPr>
          <w:sz w:val="24"/>
          <w:szCs w:val="24"/>
          <w:lang w:val="ro-MD"/>
        </w:rPr>
        <w:t>ş</w:t>
      </w:r>
      <w:r w:rsidRPr="00E86048">
        <w:rPr>
          <w:sz w:val="24"/>
          <w:szCs w:val="24"/>
          <w:lang w:val="ro-MD"/>
        </w:rPr>
        <w:t>i continua studiile. Aceste drepturi decurg din eliberarea unei diplome sau certificat de stat prestabilit.</w:t>
      </w:r>
    </w:p>
    <w:p w:rsidR="00406C21" w:rsidRPr="00E86048" w:rsidRDefault="00406C21" w:rsidP="005B02B6">
      <w:pPr>
        <w:spacing w:line="276" w:lineRule="auto"/>
        <w:ind w:left="284" w:firstLine="284"/>
        <w:jc w:val="both"/>
        <w:rPr>
          <w:sz w:val="24"/>
          <w:szCs w:val="24"/>
          <w:lang w:val="ro-MD"/>
        </w:rPr>
      </w:pPr>
      <w:proofErr w:type="spellStart"/>
      <w:r w:rsidRPr="00E86048">
        <w:rPr>
          <w:i/>
          <w:sz w:val="24"/>
          <w:szCs w:val="24"/>
          <w:lang w:val="ro-MD"/>
        </w:rPr>
        <w:t>Educa</w:t>
      </w:r>
      <w:r w:rsidR="001676FD" w:rsidRPr="00E86048">
        <w:rPr>
          <w:i/>
          <w:sz w:val="24"/>
          <w:szCs w:val="24"/>
          <w:lang w:val="ro-MD"/>
        </w:rPr>
        <w:t>ţ</w:t>
      </w:r>
      <w:r w:rsidRPr="00E86048">
        <w:rPr>
          <w:i/>
          <w:sz w:val="24"/>
          <w:szCs w:val="24"/>
          <w:lang w:val="ro-MD"/>
        </w:rPr>
        <w:t>ia</w:t>
      </w:r>
      <w:proofErr w:type="spellEnd"/>
      <w:r w:rsidRPr="00E86048">
        <w:rPr>
          <w:i/>
          <w:sz w:val="24"/>
          <w:szCs w:val="24"/>
          <w:lang w:val="ro-MD"/>
        </w:rPr>
        <w:t xml:space="preserve"> </w:t>
      </w:r>
      <w:proofErr w:type="spellStart"/>
      <w:r w:rsidRPr="00E86048">
        <w:rPr>
          <w:i/>
          <w:sz w:val="24"/>
          <w:szCs w:val="24"/>
          <w:lang w:val="ro-MD"/>
        </w:rPr>
        <w:t>nonformală</w:t>
      </w:r>
      <w:proofErr w:type="spellEnd"/>
      <w:r w:rsidRPr="00E86048">
        <w:rPr>
          <w:sz w:val="24"/>
          <w:szCs w:val="24"/>
          <w:lang w:val="ro-MD"/>
        </w:rPr>
        <w:t xml:space="preserve"> –</w:t>
      </w:r>
      <w:r w:rsidR="004C0550" w:rsidRPr="00E86048">
        <w:rPr>
          <w:sz w:val="24"/>
          <w:szCs w:val="24"/>
          <w:shd w:val="clear" w:color="auto" w:fill="FFFFFF"/>
          <w:lang w:val="ro-MD"/>
        </w:rPr>
        <w:t xml:space="preserve"> </w:t>
      </w:r>
      <w:r w:rsidR="007D2610" w:rsidRPr="00E86048">
        <w:rPr>
          <w:sz w:val="24"/>
          <w:szCs w:val="24"/>
          <w:shd w:val="clear" w:color="auto" w:fill="FFFFFF"/>
          <w:lang w:val="ro-MD"/>
        </w:rPr>
        <w:t>orice act</w:t>
      </w:r>
      <w:r w:rsidR="004C0550" w:rsidRPr="00E86048">
        <w:rPr>
          <w:sz w:val="24"/>
          <w:szCs w:val="24"/>
          <w:shd w:val="clear" w:color="auto" w:fill="FFFFFF"/>
          <w:lang w:val="ro-MD"/>
        </w:rPr>
        <w:t>ivitate educațională</w:t>
      </w:r>
      <w:r w:rsidR="007D2610" w:rsidRPr="00E86048">
        <w:rPr>
          <w:sz w:val="24"/>
          <w:szCs w:val="24"/>
          <w:shd w:val="clear" w:color="auto" w:fill="FFFFFF"/>
          <w:lang w:val="ro-MD"/>
        </w:rPr>
        <w:t xml:space="preserve"> inten</w:t>
      </w:r>
      <w:r w:rsidR="004C0550" w:rsidRPr="00E86048">
        <w:rPr>
          <w:sz w:val="24"/>
          <w:szCs w:val="24"/>
          <w:shd w:val="clear" w:color="auto" w:fill="FFFFFF"/>
          <w:lang w:val="ro-MD"/>
        </w:rPr>
        <w:t>ționată și sistematică desfășurată de obicei în afara școlii tradiționale, al cărei conț</w:t>
      </w:r>
      <w:r w:rsidR="007D2610" w:rsidRPr="00E86048">
        <w:rPr>
          <w:sz w:val="24"/>
          <w:szCs w:val="24"/>
          <w:shd w:val="clear" w:color="auto" w:fill="FFFFFF"/>
          <w:lang w:val="ro-MD"/>
        </w:rPr>
        <w:t>inut est</w:t>
      </w:r>
      <w:r w:rsidR="004C0550" w:rsidRPr="00E86048">
        <w:rPr>
          <w:sz w:val="24"/>
          <w:szCs w:val="24"/>
          <w:shd w:val="clear" w:color="auto" w:fill="FFFFFF"/>
          <w:lang w:val="ro-MD"/>
        </w:rPr>
        <w:t>e adaptat nevoilor individului ș</w:t>
      </w:r>
      <w:r w:rsidR="007D2610" w:rsidRPr="00E86048">
        <w:rPr>
          <w:sz w:val="24"/>
          <w:szCs w:val="24"/>
          <w:shd w:val="clear" w:color="auto" w:fill="FFFFFF"/>
          <w:lang w:val="ro-MD"/>
        </w:rPr>
        <w:t>i situa</w:t>
      </w:r>
      <w:r w:rsidR="004C0550" w:rsidRPr="00E86048">
        <w:rPr>
          <w:sz w:val="24"/>
          <w:szCs w:val="24"/>
          <w:shd w:val="clear" w:color="auto" w:fill="FFFFFF"/>
          <w:lang w:val="ro-MD"/>
        </w:rPr>
        <w:t>ț</w:t>
      </w:r>
      <w:r w:rsidR="007D2610" w:rsidRPr="00E86048">
        <w:rPr>
          <w:sz w:val="24"/>
          <w:szCs w:val="24"/>
          <w:shd w:val="clear" w:color="auto" w:fill="FFFFFF"/>
          <w:lang w:val="ro-MD"/>
        </w:rPr>
        <w:t xml:space="preserve">iilor speciale, </w:t>
      </w:r>
      <w:r w:rsidR="004C0550" w:rsidRPr="00E86048">
        <w:rPr>
          <w:sz w:val="24"/>
          <w:szCs w:val="24"/>
          <w:shd w:val="clear" w:color="auto" w:fill="FFFFFF"/>
          <w:lang w:val="ro-MD"/>
        </w:rPr>
        <w:t>î</w:t>
      </w:r>
      <w:r w:rsidR="007D2610" w:rsidRPr="00E86048">
        <w:rPr>
          <w:sz w:val="24"/>
          <w:szCs w:val="24"/>
          <w:shd w:val="clear" w:color="auto" w:fill="FFFFFF"/>
          <w:lang w:val="ro-MD"/>
        </w:rPr>
        <w:t>n scopul maximaliz</w:t>
      </w:r>
      <w:r w:rsidR="004C0550" w:rsidRPr="00E86048">
        <w:rPr>
          <w:sz w:val="24"/>
          <w:szCs w:val="24"/>
          <w:shd w:val="clear" w:color="auto" w:fill="FFFFFF"/>
          <w:lang w:val="ro-MD"/>
        </w:rPr>
        <w:t>ă</w:t>
      </w:r>
      <w:r w:rsidR="007D2610" w:rsidRPr="00E86048">
        <w:rPr>
          <w:sz w:val="24"/>
          <w:szCs w:val="24"/>
          <w:shd w:val="clear" w:color="auto" w:fill="FFFFFF"/>
          <w:lang w:val="ro-MD"/>
        </w:rPr>
        <w:t xml:space="preserve">rii </w:t>
      </w:r>
      <w:r w:rsidR="004C0550" w:rsidRPr="00E86048">
        <w:rPr>
          <w:sz w:val="24"/>
          <w:szCs w:val="24"/>
          <w:shd w:val="clear" w:color="auto" w:fill="FFFFFF"/>
          <w:lang w:val="ro-MD"/>
        </w:rPr>
        <w:t>î</w:t>
      </w:r>
      <w:r w:rsidR="007D2610" w:rsidRPr="00E86048">
        <w:rPr>
          <w:sz w:val="24"/>
          <w:szCs w:val="24"/>
          <w:shd w:val="clear" w:color="auto" w:fill="FFFFFF"/>
          <w:lang w:val="ro-MD"/>
        </w:rPr>
        <w:t>nv</w:t>
      </w:r>
      <w:r w:rsidR="004C0550" w:rsidRPr="00E86048">
        <w:rPr>
          <w:sz w:val="24"/>
          <w:szCs w:val="24"/>
          <w:shd w:val="clear" w:color="auto" w:fill="FFFFFF"/>
          <w:lang w:val="ro-MD"/>
        </w:rPr>
        <w:t>ăță</w:t>
      </w:r>
      <w:r w:rsidR="007D2610" w:rsidRPr="00E86048">
        <w:rPr>
          <w:sz w:val="24"/>
          <w:szCs w:val="24"/>
          <w:shd w:val="clear" w:color="auto" w:fill="FFFFFF"/>
          <w:lang w:val="ro-MD"/>
        </w:rPr>
        <w:t xml:space="preserve">rii </w:t>
      </w:r>
      <w:r w:rsidR="004C0550" w:rsidRPr="00E86048">
        <w:rPr>
          <w:sz w:val="24"/>
          <w:szCs w:val="24"/>
          <w:shd w:val="clear" w:color="auto" w:fill="FFFFFF"/>
          <w:lang w:val="ro-MD"/>
        </w:rPr>
        <w:t>ș</w:t>
      </w:r>
      <w:r w:rsidR="007D2610" w:rsidRPr="00E86048">
        <w:rPr>
          <w:sz w:val="24"/>
          <w:szCs w:val="24"/>
          <w:shd w:val="clear" w:color="auto" w:fill="FFFFFF"/>
          <w:lang w:val="ro-MD"/>
        </w:rPr>
        <w:t>i cunoa</w:t>
      </w:r>
      <w:r w:rsidR="004C0550" w:rsidRPr="00E86048">
        <w:rPr>
          <w:sz w:val="24"/>
          <w:szCs w:val="24"/>
          <w:shd w:val="clear" w:color="auto" w:fill="FFFFFF"/>
          <w:lang w:val="ro-MD"/>
        </w:rPr>
        <w:t>ș</w:t>
      </w:r>
      <w:r w:rsidR="007D2610" w:rsidRPr="00E86048">
        <w:rPr>
          <w:sz w:val="24"/>
          <w:szCs w:val="24"/>
          <w:shd w:val="clear" w:color="auto" w:fill="FFFFFF"/>
          <w:lang w:val="ro-MD"/>
        </w:rPr>
        <w:t xml:space="preserve">terii </w:t>
      </w:r>
      <w:r w:rsidR="004C0550" w:rsidRPr="00E86048">
        <w:rPr>
          <w:sz w:val="24"/>
          <w:szCs w:val="24"/>
          <w:shd w:val="clear" w:color="auto" w:fill="FFFFFF"/>
          <w:lang w:val="ro-MD"/>
        </w:rPr>
        <w:t>ș</w:t>
      </w:r>
      <w:r w:rsidR="007D2610" w:rsidRPr="00E86048">
        <w:rPr>
          <w:sz w:val="24"/>
          <w:szCs w:val="24"/>
          <w:shd w:val="clear" w:color="auto" w:fill="FFFFFF"/>
          <w:lang w:val="ro-MD"/>
        </w:rPr>
        <w:t>i al minimaliz</w:t>
      </w:r>
      <w:r w:rsidR="004C0550" w:rsidRPr="00E86048">
        <w:rPr>
          <w:sz w:val="24"/>
          <w:szCs w:val="24"/>
          <w:shd w:val="clear" w:color="auto" w:fill="FFFFFF"/>
          <w:lang w:val="ro-MD"/>
        </w:rPr>
        <w:t>ă</w:t>
      </w:r>
      <w:r w:rsidR="007D2610" w:rsidRPr="00E86048">
        <w:rPr>
          <w:sz w:val="24"/>
          <w:szCs w:val="24"/>
          <w:shd w:val="clear" w:color="auto" w:fill="FFFFFF"/>
          <w:lang w:val="ro-MD"/>
        </w:rPr>
        <w:t>rii problemelor cu care se confrunt</w:t>
      </w:r>
      <w:r w:rsidR="004C0550" w:rsidRPr="00E86048">
        <w:rPr>
          <w:sz w:val="24"/>
          <w:szCs w:val="24"/>
          <w:shd w:val="clear" w:color="auto" w:fill="FFFFFF"/>
          <w:lang w:val="ro-MD"/>
        </w:rPr>
        <w:t>ă</w:t>
      </w:r>
      <w:r w:rsidR="007D2610" w:rsidRPr="00E86048">
        <w:rPr>
          <w:sz w:val="24"/>
          <w:szCs w:val="24"/>
          <w:shd w:val="clear" w:color="auto" w:fill="FFFFFF"/>
          <w:lang w:val="ro-MD"/>
        </w:rPr>
        <w:t xml:space="preserve"> acesta </w:t>
      </w:r>
      <w:r w:rsidR="004C0550" w:rsidRPr="00E86048">
        <w:rPr>
          <w:sz w:val="24"/>
          <w:szCs w:val="24"/>
          <w:shd w:val="clear" w:color="auto" w:fill="FFFFFF"/>
          <w:lang w:val="ro-MD"/>
        </w:rPr>
        <w:t>î</w:t>
      </w:r>
      <w:r w:rsidR="007D2610" w:rsidRPr="00E86048">
        <w:rPr>
          <w:sz w:val="24"/>
          <w:szCs w:val="24"/>
          <w:shd w:val="clear" w:color="auto" w:fill="FFFFFF"/>
          <w:lang w:val="ro-MD"/>
        </w:rPr>
        <w:t>n sistemul formal</w:t>
      </w:r>
      <w:r w:rsidRPr="00E86048">
        <w:rPr>
          <w:sz w:val="24"/>
          <w:szCs w:val="24"/>
          <w:lang w:val="ro-MD"/>
        </w:rPr>
        <w:t>.</w:t>
      </w:r>
    </w:p>
    <w:p w:rsidR="00406C21" w:rsidRPr="00E86048" w:rsidRDefault="00406C21" w:rsidP="005B02B6">
      <w:pPr>
        <w:spacing w:line="276" w:lineRule="auto"/>
        <w:ind w:left="284" w:firstLine="284"/>
        <w:jc w:val="both"/>
        <w:rPr>
          <w:sz w:val="24"/>
          <w:szCs w:val="24"/>
          <w:lang w:val="ro-MD"/>
        </w:rPr>
      </w:pPr>
      <w:proofErr w:type="spellStart"/>
      <w:r w:rsidRPr="00E86048">
        <w:rPr>
          <w:i/>
          <w:sz w:val="24"/>
          <w:szCs w:val="24"/>
          <w:lang w:val="ro-MD"/>
        </w:rPr>
        <w:t>Educa</w:t>
      </w:r>
      <w:r w:rsidR="001676FD" w:rsidRPr="00E86048">
        <w:rPr>
          <w:i/>
          <w:sz w:val="24"/>
          <w:szCs w:val="24"/>
          <w:lang w:val="ro-MD"/>
        </w:rPr>
        <w:t>ţ</w:t>
      </w:r>
      <w:r w:rsidRPr="00E86048">
        <w:rPr>
          <w:i/>
          <w:sz w:val="24"/>
          <w:szCs w:val="24"/>
          <w:lang w:val="ro-MD"/>
        </w:rPr>
        <w:t>ia</w:t>
      </w:r>
      <w:proofErr w:type="spellEnd"/>
      <w:r w:rsidRPr="00E86048">
        <w:rPr>
          <w:i/>
          <w:sz w:val="24"/>
          <w:szCs w:val="24"/>
          <w:lang w:val="ro-MD"/>
        </w:rPr>
        <w:t xml:space="preserve"> informală</w:t>
      </w:r>
      <w:r w:rsidRPr="00E86048">
        <w:rPr>
          <w:sz w:val="24"/>
          <w:szCs w:val="24"/>
          <w:lang w:val="ro-MD"/>
        </w:rPr>
        <w:t xml:space="preserve"> – proces de formare sau dezvoltare a </w:t>
      </w:r>
      <w:proofErr w:type="spellStart"/>
      <w:r w:rsidRPr="00E86048">
        <w:rPr>
          <w:sz w:val="24"/>
          <w:szCs w:val="24"/>
          <w:lang w:val="ro-MD"/>
        </w:rPr>
        <w:t>competen</w:t>
      </w:r>
      <w:r w:rsidR="001676FD" w:rsidRPr="00E86048">
        <w:rPr>
          <w:sz w:val="24"/>
          <w:szCs w:val="24"/>
          <w:lang w:val="ro-MD"/>
        </w:rPr>
        <w:t>ţ</w:t>
      </w:r>
      <w:r w:rsidRPr="00E86048">
        <w:rPr>
          <w:sz w:val="24"/>
          <w:szCs w:val="24"/>
          <w:lang w:val="ro-MD"/>
        </w:rPr>
        <w:t>elor</w:t>
      </w:r>
      <w:proofErr w:type="spellEnd"/>
      <w:r w:rsidRPr="00E86048">
        <w:rPr>
          <w:sz w:val="24"/>
          <w:szCs w:val="24"/>
          <w:lang w:val="ro-MD"/>
        </w:rPr>
        <w:t xml:space="preserve">, care se </w:t>
      </w:r>
      <w:proofErr w:type="spellStart"/>
      <w:r w:rsidRPr="00E86048">
        <w:rPr>
          <w:sz w:val="24"/>
          <w:szCs w:val="24"/>
          <w:lang w:val="ro-MD"/>
        </w:rPr>
        <w:t>desfă</w:t>
      </w:r>
      <w:r w:rsidR="001676FD" w:rsidRPr="00E86048">
        <w:rPr>
          <w:sz w:val="24"/>
          <w:szCs w:val="24"/>
          <w:lang w:val="ro-MD"/>
        </w:rPr>
        <w:t>ş</w:t>
      </w:r>
      <w:r w:rsidRPr="00E86048">
        <w:rPr>
          <w:sz w:val="24"/>
          <w:szCs w:val="24"/>
          <w:lang w:val="ro-MD"/>
        </w:rPr>
        <w:t>oară</w:t>
      </w:r>
      <w:proofErr w:type="spellEnd"/>
      <w:r w:rsidRPr="00E86048">
        <w:rPr>
          <w:sz w:val="24"/>
          <w:szCs w:val="24"/>
          <w:lang w:val="ro-MD"/>
        </w:rPr>
        <w:t xml:space="preserve"> în afara sistemului de </w:t>
      </w:r>
      <w:proofErr w:type="spellStart"/>
      <w:r w:rsidRPr="00E86048">
        <w:rPr>
          <w:sz w:val="24"/>
          <w:szCs w:val="24"/>
          <w:lang w:val="ro-MD"/>
        </w:rPr>
        <w:t>învă</w:t>
      </w:r>
      <w:r w:rsidR="001676FD" w:rsidRPr="00E86048">
        <w:rPr>
          <w:sz w:val="24"/>
          <w:szCs w:val="24"/>
          <w:lang w:val="ro-MD"/>
        </w:rPr>
        <w:t>ţ</w:t>
      </w:r>
      <w:r w:rsidRPr="00E86048">
        <w:rPr>
          <w:sz w:val="24"/>
          <w:szCs w:val="24"/>
          <w:lang w:val="ro-MD"/>
        </w:rPr>
        <w:t>ământ</w:t>
      </w:r>
      <w:proofErr w:type="spellEnd"/>
      <w:r w:rsidRPr="00E86048">
        <w:rPr>
          <w:sz w:val="24"/>
          <w:szCs w:val="24"/>
          <w:lang w:val="ro-MD"/>
        </w:rPr>
        <w:t xml:space="preserve"> ca institut social cu </w:t>
      </w:r>
      <w:proofErr w:type="spellStart"/>
      <w:r w:rsidRPr="00E86048">
        <w:rPr>
          <w:sz w:val="24"/>
          <w:szCs w:val="24"/>
          <w:lang w:val="ro-MD"/>
        </w:rPr>
        <w:t>func</w:t>
      </w:r>
      <w:r w:rsidR="001676FD" w:rsidRPr="00E86048">
        <w:rPr>
          <w:sz w:val="24"/>
          <w:szCs w:val="24"/>
          <w:lang w:val="ro-MD"/>
        </w:rPr>
        <w:t>ţ</w:t>
      </w:r>
      <w:r w:rsidRPr="00E86048">
        <w:rPr>
          <w:sz w:val="24"/>
          <w:szCs w:val="24"/>
          <w:lang w:val="ro-MD"/>
        </w:rPr>
        <w:t>ii</w:t>
      </w:r>
      <w:proofErr w:type="spellEnd"/>
      <w:r w:rsidRPr="00E86048">
        <w:rPr>
          <w:sz w:val="24"/>
          <w:szCs w:val="24"/>
          <w:lang w:val="ro-MD"/>
        </w:rPr>
        <w:t xml:space="preserve"> specifice, adică în procesul cotidian prin intermediul comunicării, lecturii, </w:t>
      </w:r>
      <w:proofErr w:type="spellStart"/>
      <w:r w:rsidRPr="00E86048">
        <w:rPr>
          <w:sz w:val="24"/>
          <w:szCs w:val="24"/>
          <w:lang w:val="ro-MD"/>
        </w:rPr>
        <w:t>institu</w:t>
      </w:r>
      <w:r w:rsidR="001676FD" w:rsidRPr="00E86048">
        <w:rPr>
          <w:sz w:val="24"/>
          <w:szCs w:val="24"/>
          <w:lang w:val="ro-MD"/>
        </w:rPr>
        <w:t>ţ</w:t>
      </w:r>
      <w:r w:rsidRPr="00E86048">
        <w:rPr>
          <w:sz w:val="24"/>
          <w:szCs w:val="24"/>
          <w:lang w:val="ro-MD"/>
        </w:rPr>
        <w:t>iilor</w:t>
      </w:r>
      <w:proofErr w:type="spellEnd"/>
      <w:r w:rsidRPr="00E86048">
        <w:rPr>
          <w:sz w:val="24"/>
          <w:szCs w:val="24"/>
          <w:lang w:val="ro-MD"/>
        </w:rPr>
        <w:t xml:space="preserve"> de cultură, </w:t>
      </w:r>
      <w:proofErr w:type="spellStart"/>
      <w:r w:rsidRPr="00E86048">
        <w:rPr>
          <w:sz w:val="24"/>
          <w:szCs w:val="24"/>
          <w:lang w:val="ro-MD"/>
        </w:rPr>
        <w:t>învă</w:t>
      </w:r>
      <w:r w:rsidR="001676FD" w:rsidRPr="00E86048">
        <w:rPr>
          <w:sz w:val="24"/>
          <w:szCs w:val="24"/>
          <w:lang w:val="ro-MD"/>
        </w:rPr>
        <w:t>ţ</w:t>
      </w:r>
      <w:r w:rsidRPr="00E86048">
        <w:rPr>
          <w:sz w:val="24"/>
          <w:szCs w:val="24"/>
          <w:lang w:val="ro-MD"/>
        </w:rPr>
        <w:t>ării</w:t>
      </w:r>
      <w:proofErr w:type="spellEnd"/>
      <w:r w:rsidRPr="00E86048">
        <w:rPr>
          <w:sz w:val="24"/>
          <w:szCs w:val="24"/>
          <w:lang w:val="ro-MD"/>
        </w:rPr>
        <w:t xml:space="preserve"> în baza </w:t>
      </w:r>
      <w:proofErr w:type="spellStart"/>
      <w:r w:rsidRPr="00E86048">
        <w:rPr>
          <w:sz w:val="24"/>
          <w:szCs w:val="24"/>
          <w:lang w:val="ro-MD"/>
        </w:rPr>
        <w:t>experien</w:t>
      </w:r>
      <w:r w:rsidR="001676FD" w:rsidRPr="00E86048">
        <w:rPr>
          <w:sz w:val="24"/>
          <w:szCs w:val="24"/>
          <w:lang w:val="ro-MD"/>
        </w:rPr>
        <w:t>ţ</w:t>
      </w:r>
      <w:r w:rsidRPr="00E86048">
        <w:rPr>
          <w:sz w:val="24"/>
          <w:szCs w:val="24"/>
          <w:lang w:val="ro-MD"/>
        </w:rPr>
        <w:t>ei</w:t>
      </w:r>
      <w:proofErr w:type="spellEnd"/>
      <w:r w:rsidRPr="00E86048">
        <w:rPr>
          <w:sz w:val="24"/>
          <w:szCs w:val="24"/>
          <w:lang w:val="ro-MD"/>
        </w:rPr>
        <w:t xml:space="preserve"> proprii </w:t>
      </w:r>
      <w:proofErr w:type="spellStart"/>
      <w:r w:rsidR="001676FD" w:rsidRPr="00E86048">
        <w:rPr>
          <w:sz w:val="24"/>
          <w:szCs w:val="24"/>
          <w:lang w:val="ro-MD"/>
        </w:rPr>
        <w:t>ş</w:t>
      </w:r>
      <w:r w:rsidRPr="00E86048">
        <w:rPr>
          <w:sz w:val="24"/>
          <w:szCs w:val="24"/>
          <w:lang w:val="ro-MD"/>
        </w:rPr>
        <w:t>i</w:t>
      </w:r>
      <w:proofErr w:type="spellEnd"/>
      <w:r w:rsidRPr="00E86048">
        <w:rPr>
          <w:sz w:val="24"/>
          <w:szCs w:val="24"/>
          <w:lang w:val="ro-MD"/>
        </w:rPr>
        <w:t xml:space="preserve"> a celor din jur. Nu </w:t>
      </w:r>
      <w:proofErr w:type="spellStart"/>
      <w:r w:rsidRPr="00E86048">
        <w:rPr>
          <w:sz w:val="24"/>
          <w:szCs w:val="24"/>
          <w:lang w:val="ro-MD"/>
        </w:rPr>
        <w:t>de</w:t>
      </w:r>
      <w:r w:rsidR="001676FD" w:rsidRPr="00E86048">
        <w:rPr>
          <w:sz w:val="24"/>
          <w:szCs w:val="24"/>
          <w:lang w:val="ro-MD"/>
        </w:rPr>
        <w:t>ţ</w:t>
      </w:r>
      <w:r w:rsidRPr="00E86048">
        <w:rPr>
          <w:sz w:val="24"/>
          <w:szCs w:val="24"/>
          <w:lang w:val="ro-MD"/>
        </w:rPr>
        <w:t>ine</w:t>
      </w:r>
      <w:proofErr w:type="spellEnd"/>
      <w:r w:rsidRPr="00E86048">
        <w:rPr>
          <w:sz w:val="24"/>
          <w:szCs w:val="24"/>
          <w:lang w:val="ro-MD"/>
        </w:rPr>
        <w:t xml:space="preserve"> atribute pedagogice.</w:t>
      </w:r>
    </w:p>
    <w:p w:rsidR="00406C21" w:rsidRPr="00E86048" w:rsidRDefault="00406C21" w:rsidP="005B02B6">
      <w:pPr>
        <w:spacing w:line="276" w:lineRule="auto"/>
        <w:ind w:left="284" w:firstLine="284"/>
        <w:jc w:val="both"/>
        <w:rPr>
          <w:sz w:val="24"/>
          <w:szCs w:val="24"/>
          <w:lang w:val="ro-MD"/>
        </w:rPr>
      </w:pPr>
      <w:r w:rsidRPr="00E86048">
        <w:rPr>
          <w:i/>
          <w:sz w:val="24"/>
          <w:szCs w:val="24"/>
          <w:lang w:val="ro-MD"/>
        </w:rPr>
        <w:t xml:space="preserve">Formare continuă a </w:t>
      </w:r>
      <w:proofErr w:type="spellStart"/>
      <w:r w:rsidRPr="00E86048">
        <w:rPr>
          <w:i/>
          <w:sz w:val="24"/>
          <w:szCs w:val="24"/>
          <w:lang w:val="ro-MD"/>
        </w:rPr>
        <w:t>adul</w:t>
      </w:r>
      <w:r w:rsidR="001676FD" w:rsidRPr="00E86048">
        <w:rPr>
          <w:i/>
          <w:sz w:val="24"/>
          <w:szCs w:val="24"/>
          <w:lang w:val="ro-MD"/>
        </w:rPr>
        <w:t>ţ</w:t>
      </w:r>
      <w:r w:rsidRPr="00E86048">
        <w:rPr>
          <w:i/>
          <w:sz w:val="24"/>
          <w:szCs w:val="24"/>
          <w:lang w:val="ro-MD"/>
        </w:rPr>
        <w:t>ilor</w:t>
      </w:r>
      <w:proofErr w:type="spellEnd"/>
      <w:r w:rsidRPr="00E86048">
        <w:rPr>
          <w:sz w:val="24"/>
          <w:szCs w:val="24"/>
          <w:lang w:val="ro-MD"/>
        </w:rPr>
        <w:t xml:space="preserve"> –</w:t>
      </w:r>
      <w:r w:rsidR="00C16457" w:rsidRPr="00E86048">
        <w:rPr>
          <w:sz w:val="24"/>
          <w:szCs w:val="24"/>
          <w:lang w:val="ro-MD"/>
        </w:rPr>
        <w:t xml:space="preserve"> </w:t>
      </w:r>
      <w:r w:rsidRPr="00E86048">
        <w:rPr>
          <w:sz w:val="24"/>
          <w:szCs w:val="24"/>
          <w:lang w:val="ro-MD"/>
        </w:rPr>
        <w:t xml:space="preserve">ansamblul </w:t>
      </w:r>
      <w:proofErr w:type="spellStart"/>
      <w:r w:rsidRPr="00E86048">
        <w:rPr>
          <w:sz w:val="24"/>
          <w:szCs w:val="24"/>
          <w:lang w:val="ro-MD"/>
        </w:rPr>
        <w:t>activită</w:t>
      </w:r>
      <w:r w:rsidR="001676FD" w:rsidRPr="00E86048">
        <w:rPr>
          <w:sz w:val="24"/>
          <w:szCs w:val="24"/>
          <w:lang w:val="ro-MD"/>
        </w:rPr>
        <w:t>ţ</w:t>
      </w:r>
      <w:r w:rsidRPr="00E86048">
        <w:rPr>
          <w:sz w:val="24"/>
          <w:szCs w:val="24"/>
          <w:lang w:val="ro-MD"/>
        </w:rPr>
        <w:t>ilor</w:t>
      </w:r>
      <w:proofErr w:type="spellEnd"/>
      <w:r w:rsidRPr="00E86048">
        <w:rPr>
          <w:sz w:val="24"/>
          <w:szCs w:val="24"/>
          <w:lang w:val="ro-MD"/>
        </w:rPr>
        <w:t xml:space="preserve"> orientate spre actualizarea periodică a pregătirii profesionale </w:t>
      </w:r>
      <w:proofErr w:type="spellStart"/>
      <w:r w:rsidRPr="00E86048">
        <w:rPr>
          <w:sz w:val="24"/>
          <w:szCs w:val="24"/>
          <w:lang w:val="ro-MD"/>
        </w:rPr>
        <w:t>ini</w:t>
      </w:r>
      <w:r w:rsidR="001676FD" w:rsidRPr="00E86048">
        <w:rPr>
          <w:sz w:val="24"/>
          <w:szCs w:val="24"/>
          <w:lang w:val="ro-MD"/>
        </w:rPr>
        <w:t>ţ</w:t>
      </w:r>
      <w:r w:rsidRPr="00E86048">
        <w:rPr>
          <w:sz w:val="24"/>
          <w:szCs w:val="24"/>
          <w:lang w:val="ro-MD"/>
        </w:rPr>
        <w:t>iale</w:t>
      </w:r>
      <w:proofErr w:type="spellEnd"/>
      <w:r w:rsidRPr="00E86048">
        <w:rPr>
          <w:sz w:val="24"/>
          <w:szCs w:val="24"/>
          <w:lang w:val="ro-MD"/>
        </w:rPr>
        <w:t xml:space="preserve">, spre adaptarea acesteia la noile </w:t>
      </w:r>
      <w:proofErr w:type="spellStart"/>
      <w:r w:rsidRPr="00E86048">
        <w:rPr>
          <w:sz w:val="24"/>
          <w:szCs w:val="24"/>
          <w:lang w:val="ro-MD"/>
        </w:rPr>
        <w:t>exigen</w:t>
      </w:r>
      <w:r w:rsidR="001676FD" w:rsidRPr="00E86048">
        <w:rPr>
          <w:sz w:val="24"/>
          <w:szCs w:val="24"/>
          <w:lang w:val="ro-MD"/>
        </w:rPr>
        <w:t>ţ</w:t>
      </w:r>
      <w:r w:rsidRPr="00E86048">
        <w:rPr>
          <w:sz w:val="24"/>
          <w:szCs w:val="24"/>
          <w:lang w:val="ro-MD"/>
        </w:rPr>
        <w:t>e</w:t>
      </w:r>
      <w:proofErr w:type="spellEnd"/>
      <w:r w:rsidRPr="00E86048">
        <w:rPr>
          <w:sz w:val="24"/>
          <w:szCs w:val="24"/>
          <w:lang w:val="ro-MD"/>
        </w:rPr>
        <w:t xml:space="preserve"> ale </w:t>
      </w:r>
      <w:proofErr w:type="spellStart"/>
      <w:r w:rsidRPr="00E86048">
        <w:rPr>
          <w:sz w:val="24"/>
          <w:szCs w:val="24"/>
          <w:lang w:val="ro-MD"/>
        </w:rPr>
        <w:t>desfă</w:t>
      </w:r>
      <w:r w:rsidR="001676FD" w:rsidRPr="00E86048">
        <w:rPr>
          <w:sz w:val="24"/>
          <w:szCs w:val="24"/>
          <w:lang w:val="ro-MD"/>
        </w:rPr>
        <w:t>ş</w:t>
      </w:r>
      <w:r w:rsidRPr="00E86048">
        <w:rPr>
          <w:sz w:val="24"/>
          <w:szCs w:val="24"/>
          <w:lang w:val="ro-MD"/>
        </w:rPr>
        <w:t>urării</w:t>
      </w:r>
      <w:proofErr w:type="spellEnd"/>
      <w:r w:rsidR="003149E2" w:rsidRPr="00E86048">
        <w:rPr>
          <w:sz w:val="24"/>
          <w:szCs w:val="24"/>
          <w:lang w:val="ro-MD"/>
        </w:rPr>
        <w:t xml:space="preserve"> </w:t>
      </w:r>
      <w:proofErr w:type="spellStart"/>
      <w:r w:rsidRPr="00E86048">
        <w:rPr>
          <w:sz w:val="24"/>
          <w:szCs w:val="24"/>
          <w:lang w:val="ro-MD"/>
        </w:rPr>
        <w:t>activită</w:t>
      </w:r>
      <w:r w:rsidR="001676FD" w:rsidRPr="00E86048">
        <w:rPr>
          <w:sz w:val="24"/>
          <w:szCs w:val="24"/>
          <w:lang w:val="ro-MD"/>
        </w:rPr>
        <w:t>ţ</w:t>
      </w:r>
      <w:r w:rsidRPr="00E86048">
        <w:rPr>
          <w:sz w:val="24"/>
          <w:szCs w:val="24"/>
          <w:lang w:val="ro-MD"/>
        </w:rPr>
        <w:t>ii</w:t>
      </w:r>
      <w:proofErr w:type="spellEnd"/>
      <w:r w:rsidRPr="00E86048">
        <w:rPr>
          <w:sz w:val="24"/>
          <w:szCs w:val="24"/>
          <w:lang w:val="ro-MD"/>
        </w:rPr>
        <w:t xml:space="preserve"> profesionale, spre asimilarea unor noi </w:t>
      </w:r>
      <w:proofErr w:type="spellStart"/>
      <w:r w:rsidRPr="00E86048">
        <w:rPr>
          <w:sz w:val="24"/>
          <w:szCs w:val="24"/>
          <w:lang w:val="ro-MD"/>
        </w:rPr>
        <w:t>cuno</w:t>
      </w:r>
      <w:r w:rsidR="001676FD" w:rsidRPr="00E86048">
        <w:rPr>
          <w:sz w:val="24"/>
          <w:szCs w:val="24"/>
          <w:lang w:val="ro-MD"/>
        </w:rPr>
        <w:t>ş</w:t>
      </w:r>
      <w:r w:rsidRPr="00E86048">
        <w:rPr>
          <w:sz w:val="24"/>
          <w:szCs w:val="24"/>
          <w:lang w:val="ro-MD"/>
        </w:rPr>
        <w:t>tin</w:t>
      </w:r>
      <w:r w:rsidR="001676FD" w:rsidRPr="00E86048">
        <w:rPr>
          <w:sz w:val="24"/>
          <w:szCs w:val="24"/>
          <w:lang w:val="ro-MD"/>
        </w:rPr>
        <w:t>ţ</w:t>
      </w:r>
      <w:r w:rsidRPr="00E86048">
        <w:rPr>
          <w:sz w:val="24"/>
          <w:szCs w:val="24"/>
          <w:lang w:val="ro-MD"/>
        </w:rPr>
        <w:t>e</w:t>
      </w:r>
      <w:r w:rsidR="001676FD" w:rsidRPr="00E86048">
        <w:rPr>
          <w:sz w:val="24"/>
          <w:szCs w:val="24"/>
          <w:lang w:val="ro-MD"/>
        </w:rPr>
        <w:t>ş</w:t>
      </w:r>
      <w:r w:rsidRPr="00E86048">
        <w:rPr>
          <w:sz w:val="24"/>
          <w:szCs w:val="24"/>
          <w:lang w:val="ro-MD"/>
        </w:rPr>
        <w:t>i</w:t>
      </w:r>
      <w:proofErr w:type="spellEnd"/>
      <w:r w:rsidRPr="00E86048">
        <w:rPr>
          <w:sz w:val="24"/>
          <w:szCs w:val="24"/>
          <w:lang w:val="ro-MD"/>
        </w:rPr>
        <w:t xml:space="preserve"> </w:t>
      </w:r>
      <w:proofErr w:type="spellStart"/>
      <w:r w:rsidRPr="00E86048">
        <w:rPr>
          <w:sz w:val="24"/>
          <w:szCs w:val="24"/>
          <w:lang w:val="ro-MD"/>
        </w:rPr>
        <w:t>competen</w:t>
      </w:r>
      <w:r w:rsidR="005F6D62" w:rsidRPr="00E86048">
        <w:rPr>
          <w:sz w:val="24"/>
          <w:szCs w:val="24"/>
          <w:lang w:val="ro-MD"/>
        </w:rPr>
        <w:t>ţ</w:t>
      </w:r>
      <w:r w:rsidRPr="00E86048">
        <w:rPr>
          <w:sz w:val="24"/>
          <w:szCs w:val="24"/>
          <w:lang w:val="ro-MD"/>
        </w:rPr>
        <w:t>e</w:t>
      </w:r>
      <w:proofErr w:type="spellEnd"/>
      <w:r w:rsidRPr="00E86048">
        <w:rPr>
          <w:sz w:val="24"/>
          <w:szCs w:val="24"/>
          <w:lang w:val="ro-MD"/>
        </w:rPr>
        <w:t>.</w:t>
      </w:r>
    </w:p>
    <w:p w:rsidR="00406C21" w:rsidRPr="00E86048" w:rsidRDefault="00406C21" w:rsidP="00C16457">
      <w:pPr>
        <w:spacing w:line="276" w:lineRule="auto"/>
        <w:ind w:left="284" w:firstLine="284"/>
        <w:jc w:val="both"/>
        <w:rPr>
          <w:sz w:val="24"/>
          <w:szCs w:val="24"/>
          <w:shd w:val="clear" w:color="auto" w:fill="FFFFFF"/>
          <w:lang w:val="ro-MD"/>
        </w:rPr>
      </w:pPr>
      <w:r w:rsidRPr="00E86048">
        <w:rPr>
          <w:i/>
          <w:iCs/>
          <w:sz w:val="24"/>
          <w:szCs w:val="24"/>
          <w:lang w:val="ro-MD"/>
        </w:rPr>
        <w:t>Formare profesională –</w:t>
      </w:r>
      <w:r w:rsidR="00C16457" w:rsidRPr="00E86048">
        <w:rPr>
          <w:i/>
          <w:iCs/>
          <w:sz w:val="24"/>
          <w:szCs w:val="24"/>
          <w:lang w:val="ro-MD"/>
        </w:rPr>
        <w:t xml:space="preserve"> </w:t>
      </w:r>
      <w:r w:rsidR="00A62995" w:rsidRPr="00E86048">
        <w:rPr>
          <w:sz w:val="24"/>
          <w:szCs w:val="24"/>
          <w:shd w:val="clear" w:color="auto" w:fill="FFFFFF"/>
          <w:lang w:val="ro-MD"/>
        </w:rPr>
        <w:t>este proce</w:t>
      </w:r>
      <w:r w:rsidR="00C16457" w:rsidRPr="00E86048">
        <w:rPr>
          <w:sz w:val="24"/>
          <w:szCs w:val="24"/>
          <w:shd w:val="clear" w:color="auto" w:fill="FFFFFF"/>
          <w:lang w:val="ro-MD"/>
        </w:rPr>
        <w:t>s de instruire</w:t>
      </w:r>
      <w:r w:rsidR="00A62995" w:rsidRPr="00E86048">
        <w:rPr>
          <w:sz w:val="24"/>
          <w:szCs w:val="24"/>
          <w:shd w:val="clear" w:color="auto" w:fill="FFFFFF"/>
          <w:lang w:val="ro-MD"/>
        </w:rPr>
        <w:t xml:space="preserve"> prin care se asigur</w:t>
      </w:r>
      <w:r w:rsidR="00C16457" w:rsidRPr="00E86048">
        <w:rPr>
          <w:sz w:val="24"/>
          <w:szCs w:val="24"/>
          <w:shd w:val="clear" w:color="auto" w:fill="FFFFFF"/>
          <w:lang w:val="ro-MD"/>
        </w:rPr>
        <w:t>ă</w:t>
      </w:r>
      <w:r w:rsidR="00A62995" w:rsidRPr="00E86048">
        <w:rPr>
          <w:sz w:val="24"/>
          <w:szCs w:val="24"/>
          <w:shd w:val="clear" w:color="auto" w:fill="FFFFFF"/>
          <w:lang w:val="ro-MD"/>
        </w:rPr>
        <w:t xml:space="preserve"> cre</w:t>
      </w:r>
      <w:r w:rsidR="00C16457" w:rsidRPr="00E86048">
        <w:rPr>
          <w:sz w:val="24"/>
          <w:szCs w:val="24"/>
          <w:shd w:val="clear" w:color="auto" w:fill="FFFFFF"/>
          <w:lang w:val="ro-MD"/>
        </w:rPr>
        <w:t>ș</w:t>
      </w:r>
      <w:r w:rsidR="00A62995" w:rsidRPr="00E86048">
        <w:rPr>
          <w:sz w:val="24"/>
          <w:szCs w:val="24"/>
          <w:shd w:val="clear" w:color="auto" w:fill="FFFFFF"/>
          <w:lang w:val="ro-MD"/>
        </w:rPr>
        <w:t xml:space="preserve">terea </w:t>
      </w:r>
      <w:r w:rsidR="00C16457" w:rsidRPr="00E86048">
        <w:rPr>
          <w:sz w:val="24"/>
          <w:szCs w:val="24"/>
          <w:shd w:val="clear" w:color="auto" w:fill="FFFFFF"/>
          <w:lang w:val="ro-MD"/>
        </w:rPr>
        <w:t>ș</w:t>
      </w:r>
      <w:r w:rsidR="00A62995" w:rsidRPr="00E86048">
        <w:rPr>
          <w:sz w:val="24"/>
          <w:szCs w:val="24"/>
          <w:shd w:val="clear" w:color="auto" w:fill="FFFFFF"/>
          <w:lang w:val="ro-MD"/>
        </w:rPr>
        <w:t>i diversificarea competen</w:t>
      </w:r>
      <w:r w:rsidR="00C16457" w:rsidRPr="00E86048">
        <w:rPr>
          <w:sz w:val="24"/>
          <w:szCs w:val="24"/>
          <w:shd w:val="clear" w:color="auto" w:fill="FFFFFF"/>
          <w:lang w:val="ro-MD"/>
        </w:rPr>
        <w:t>ț</w:t>
      </w:r>
      <w:r w:rsidR="00A62995" w:rsidRPr="00E86048">
        <w:rPr>
          <w:sz w:val="24"/>
          <w:szCs w:val="24"/>
          <w:shd w:val="clear" w:color="auto" w:fill="FFFFFF"/>
          <w:lang w:val="ro-MD"/>
        </w:rPr>
        <w:t xml:space="preserve">elor </w:t>
      </w:r>
      <w:r w:rsidR="002548FD">
        <w:rPr>
          <w:sz w:val="24"/>
          <w:szCs w:val="24"/>
          <w:shd w:val="clear" w:color="auto" w:fill="FFFFFF"/>
          <w:lang w:val="ro-MD"/>
        </w:rPr>
        <w:t>profesionale</w:t>
      </w:r>
      <w:r w:rsidR="00A62995" w:rsidRPr="00E86048">
        <w:rPr>
          <w:sz w:val="24"/>
          <w:szCs w:val="24"/>
          <w:shd w:val="clear" w:color="auto" w:fill="FFFFFF"/>
          <w:lang w:val="ro-MD"/>
        </w:rPr>
        <w:t xml:space="preserve"> prin ini</w:t>
      </w:r>
      <w:r w:rsidR="00C16457" w:rsidRPr="00E86048">
        <w:rPr>
          <w:sz w:val="24"/>
          <w:szCs w:val="24"/>
          <w:shd w:val="clear" w:color="auto" w:fill="FFFFFF"/>
          <w:lang w:val="ro-MD"/>
        </w:rPr>
        <w:t>ție</w:t>
      </w:r>
      <w:r w:rsidR="00A62995" w:rsidRPr="00E86048">
        <w:rPr>
          <w:sz w:val="24"/>
          <w:szCs w:val="24"/>
          <w:shd w:val="clear" w:color="auto" w:fill="FFFFFF"/>
          <w:lang w:val="ro-MD"/>
        </w:rPr>
        <w:t>rea, calificarea, recalificarea, perfec</w:t>
      </w:r>
      <w:r w:rsidR="00C16457" w:rsidRPr="00E86048">
        <w:rPr>
          <w:sz w:val="24"/>
          <w:szCs w:val="24"/>
          <w:shd w:val="clear" w:color="auto" w:fill="FFFFFF"/>
          <w:lang w:val="ro-MD"/>
        </w:rPr>
        <w:t>ț</w:t>
      </w:r>
      <w:r w:rsidR="00A62995" w:rsidRPr="00E86048">
        <w:rPr>
          <w:sz w:val="24"/>
          <w:szCs w:val="24"/>
          <w:shd w:val="clear" w:color="auto" w:fill="FFFFFF"/>
          <w:lang w:val="ro-MD"/>
        </w:rPr>
        <w:t xml:space="preserve">ionarea </w:t>
      </w:r>
      <w:r w:rsidR="00C16457" w:rsidRPr="00E86048">
        <w:rPr>
          <w:sz w:val="24"/>
          <w:szCs w:val="24"/>
          <w:shd w:val="clear" w:color="auto" w:fill="FFFFFF"/>
          <w:lang w:val="ro-MD"/>
        </w:rPr>
        <w:t>ș</w:t>
      </w:r>
      <w:r w:rsidR="00A62995" w:rsidRPr="00E86048">
        <w:rPr>
          <w:sz w:val="24"/>
          <w:szCs w:val="24"/>
          <w:shd w:val="clear" w:color="auto" w:fill="FFFFFF"/>
          <w:lang w:val="ro-MD"/>
        </w:rPr>
        <w:t xml:space="preserve">i specializarea persoanelor </w:t>
      </w:r>
      <w:r w:rsidR="00C16457" w:rsidRPr="00E86048">
        <w:rPr>
          <w:sz w:val="24"/>
          <w:szCs w:val="24"/>
          <w:shd w:val="clear" w:color="auto" w:fill="FFFFFF"/>
          <w:lang w:val="ro-MD"/>
        </w:rPr>
        <w:t>î</w:t>
      </w:r>
      <w:r w:rsidR="00A62995" w:rsidRPr="00E86048">
        <w:rPr>
          <w:sz w:val="24"/>
          <w:szCs w:val="24"/>
          <w:shd w:val="clear" w:color="auto" w:fill="FFFFFF"/>
          <w:lang w:val="ro-MD"/>
        </w:rPr>
        <w:t xml:space="preserve">n </w:t>
      </w:r>
      <w:proofErr w:type="spellStart"/>
      <w:r w:rsidR="00A62995" w:rsidRPr="00E86048">
        <w:rPr>
          <w:sz w:val="24"/>
          <w:szCs w:val="24"/>
          <w:shd w:val="clear" w:color="auto" w:fill="FFFFFF"/>
          <w:lang w:val="ro-MD"/>
        </w:rPr>
        <w:t>cautarea</w:t>
      </w:r>
      <w:proofErr w:type="spellEnd"/>
      <w:r w:rsidR="00A62995" w:rsidRPr="00E86048">
        <w:rPr>
          <w:sz w:val="24"/>
          <w:szCs w:val="24"/>
          <w:shd w:val="clear" w:color="auto" w:fill="FFFFFF"/>
          <w:lang w:val="ro-MD"/>
        </w:rPr>
        <w:t xml:space="preserve"> unui loc de munc</w:t>
      </w:r>
      <w:r w:rsidR="00C16457" w:rsidRPr="00E86048">
        <w:rPr>
          <w:sz w:val="24"/>
          <w:szCs w:val="24"/>
          <w:shd w:val="clear" w:color="auto" w:fill="FFFFFF"/>
          <w:lang w:val="ro-MD"/>
        </w:rPr>
        <w:t>ă</w:t>
      </w:r>
      <w:r w:rsidR="00A62995" w:rsidRPr="00E86048">
        <w:rPr>
          <w:sz w:val="24"/>
          <w:szCs w:val="24"/>
          <w:shd w:val="clear" w:color="auto" w:fill="FFFFFF"/>
          <w:lang w:val="ro-MD"/>
        </w:rPr>
        <w:t xml:space="preserve">, </w:t>
      </w:r>
      <w:r w:rsidR="00C16457" w:rsidRPr="00E86048">
        <w:rPr>
          <w:sz w:val="24"/>
          <w:szCs w:val="24"/>
          <w:shd w:val="clear" w:color="auto" w:fill="FFFFFF"/>
          <w:lang w:val="ro-MD"/>
        </w:rPr>
        <w:t>î</w:t>
      </w:r>
      <w:r w:rsidR="00A62995" w:rsidRPr="00E86048">
        <w:rPr>
          <w:sz w:val="24"/>
          <w:szCs w:val="24"/>
          <w:shd w:val="clear" w:color="auto" w:fill="FFFFFF"/>
          <w:lang w:val="ro-MD"/>
        </w:rPr>
        <w:t>n vederea realiz</w:t>
      </w:r>
      <w:r w:rsidR="00C16457" w:rsidRPr="00E86048">
        <w:rPr>
          <w:sz w:val="24"/>
          <w:szCs w:val="24"/>
          <w:shd w:val="clear" w:color="auto" w:fill="FFFFFF"/>
          <w:lang w:val="ro-MD"/>
        </w:rPr>
        <w:t>ă</w:t>
      </w:r>
      <w:r w:rsidR="00A62995" w:rsidRPr="00E86048">
        <w:rPr>
          <w:sz w:val="24"/>
          <w:szCs w:val="24"/>
          <w:shd w:val="clear" w:color="auto" w:fill="FFFFFF"/>
          <w:lang w:val="ro-MD"/>
        </w:rPr>
        <w:t>rii mobilit</w:t>
      </w:r>
      <w:r w:rsidR="00C16457" w:rsidRPr="00E86048">
        <w:rPr>
          <w:sz w:val="24"/>
          <w:szCs w:val="24"/>
          <w:shd w:val="clear" w:color="auto" w:fill="FFFFFF"/>
          <w:lang w:val="ro-MD"/>
        </w:rPr>
        <w:t>ăț</w:t>
      </w:r>
      <w:r w:rsidR="00A62995" w:rsidRPr="00E86048">
        <w:rPr>
          <w:sz w:val="24"/>
          <w:szCs w:val="24"/>
          <w:shd w:val="clear" w:color="auto" w:fill="FFFFFF"/>
          <w:lang w:val="ro-MD"/>
        </w:rPr>
        <w:t xml:space="preserve">ii </w:t>
      </w:r>
      <w:r w:rsidR="00C16457" w:rsidRPr="00E86048">
        <w:rPr>
          <w:sz w:val="24"/>
          <w:szCs w:val="24"/>
          <w:shd w:val="clear" w:color="auto" w:fill="FFFFFF"/>
          <w:lang w:val="ro-MD"/>
        </w:rPr>
        <w:t>ș</w:t>
      </w:r>
      <w:r w:rsidR="00A62995" w:rsidRPr="00E86048">
        <w:rPr>
          <w:sz w:val="24"/>
          <w:szCs w:val="24"/>
          <w:shd w:val="clear" w:color="auto" w:fill="FFFFFF"/>
          <w:lang w:val="ro-MD"/>
        </w:rPr>
        <w:t>i (re)integr</w:t>
      </w:r>
      <w:r w:rsidR="00C16457" w:rsidRPr="00E86048">
        <w:rPr>
          <w:sz w:val="24"/>
          <w:szCs w:val="24"/>
          <w:shd w:val="clear" w:color="auto" w:fill="FFFFFF"/>
          <w:lang w:val="ro-MD"/>
        </w:rPr>
        <w:t>ă</w:t>
      </w:r>
      <w:r w:rsidR="00A62995" w:rsidRPr="00E86048">
        <w:rPr>
          <w:sz w:val="24"/>
          <w:szCs w:val="24"/>
          <w:shd w:val="clear" w:color="auto" w:fill="FFFFFF"/>
          <w:lang w:val="ro-MD"/>
        </w:rPr>
        <w:t>rii acestora pe pia</w:t>
      </w:r>
      <w:r w:rsidR="00C16457" w:rsidRPr="00E86048">
        <w:rPr>
          <w:sz w:val="24"/>
          <w:szCs w:val="24"/>
          <w:shd w:val="clear" w:color="auto" w:fill="FFFFFF"/>
          <w:lang w:val="ro-MD"/>
        </w:rPr>
        <w:t>ț</w:t>
      </w:r>
      <w:r w:rsidR="00A62995" w:rsidRPr="00E86048">
        <w:rPr>
          <w:sz w:val="24"/>
          <w:szCs w:val="24"/>
          <w:shd w:val="clear" w:color="auto" w:fill="FFFFFF"/>
          <w:lang w:val="ro-MD"/>
        </w:rPr>
        <w:t>a for</w:t>
      </w:r>
      <w:r w:rsidR="00C16457" w:rsidRPr="00E86048">
        <w:rPr>
          <w:sz w:val="24"/>
          <w:szCs w:val="24"/>
          <w:shd w:val="clear" w:color="auto" w:fill="FFFFFF"/>
          <w:lang w:val="ro-MD"/>
        </w:rPr>
        <w:t>ț</w:t>
      </w:r>
      <w:r w:rsidR="00A62995" w:rsidRPr="00E86048">
        <w:rPr>
          <w:sz w:val="24"/>
          <w:szCs w:val="24"/>
          <w:shd w:val="clear" w:color="auto" w:fill="FFFFFF"/>
          <w:lang w:val="ro-MD"/>
        </w:rPr>
        <w:t>ei de munca.</w:t>
      </w:r>
    </w:p>
    <w:p w:rsidR="007B4AB1" w:rsidRPr="00E86048" w:rsidRDefault="007B4AB1" w:rsidP="005B02B6">
      <w:pPr>
        <w:spacing w:line="276" w:lineRule="auto"/>
        <w:ind w:left="284" w:firstLine="284"/>
        <w:jc w:val="both"/>
        <w:rPr>
          <w:sz w:val="24"/>
          <w:szCs w:val="24"/>
          <w:lang w:val="ro-MD"/>
        </w:rPr>
      </w:pPr>
      <w:r w:rsidRPr="00E86048">
        <w:rPr>
          <w:i/>
          <w:sz w:val="24"/>
          <w:szCs w:val="24"/>
          <w:lang w:val="ro-MD"/>
        </w:rPr>
        <w:t>Formarea profesional</w:t>
      </w:r>
      <w:r w:rsidR="00C16457" w:rsidRPr="00E86048">
        <w:rPr>
          <w:i/>
          <w:sz w:val="24"/>
          <w:szCs w:val="24"/>
          <w:lang w:val="ro-MD"/>
        </w:rPr>
        <w:t>ă</w:t>
      </w:r>
      <w:r w:rsidRPr="00E86048">
        <w:rPr>
          <w:i/>
          <w:sz w:val="24"/>
          <w:szCs w:val="24"/>
          <w:lang w:val="ro-MD"/>
        </w:rPr>
        <w:t xml:space="preserve"> ini</w:t>
      </w:r>
      <w:r w:rsidR="00C16457" w:rsidRPr="00E86048">
        <w:rPr>
          <w:i/>
          <w:sz w:val="24"/>
          <w:szCs w:val="24"/>
          <w:lang w:val="ro-MD"/>
        </w:rPr>
        <w:t>ț</w:t>
      </w:r>
      <w:r w:rsidRPr="00E86048">
        <w:rPr>
          <w:i/>
          <w:sz w:val="24"/>
          <w:szCs w:val="24"/>
          <w:lang w:val="ro-MD"/>
        </w:rPr>
        <w:t>ial</w:t>
      </w:r>
      <w:r w:rsidR="00C16457" w:rsidRPr="00E86048">
        <w:rPr>
          <w:i/>
          <w:sz w:val="24"/>
          <w:szCs w:val="24"/>
          <w:lang w:val="ro-MD"/>
        </w:rPr>
        <w:t>ă</w:t>
      </w:r>
      <w:r w:rsidRPr="00E86048">
        <w:rPr>
          <w:sz w:val="24"/>
          <w:szCs w:val="24"/>
          <w:lang w:val="ro-MD"/>
        </w:rPr>
        <w:t xml:space="preserve"> a adul</w:t>
      </w:r>
      <w:r w:rsidR="00C16457" w:rsidRPr="00E86048">
        <w:rPr>
          <w:sz w:val="24"/>
          <w:szCs w:val="24"/>
          <w:lang w:val="ro-MD"/>
        </w:rPr>
        <w:t>ț</w:t>
      </w:r>
      <w:r w:rsidRPr="00E86048">
        <w:rPr>
          <w:sz w:val="24"/>
          <w:szCs w:val="24"/>
          <w:lang w:val="ro-MD"/>
        </w:rPr>
        <w:t>ilor asigur</w:t>
      </w:r>
      <w:r w:rsidR="00C16457" w:rsidRPr="00E86048">
        <w:rPr>
          <w:sz w:val="24"/>
          <w:szCs w:val="24"/>
          <w:lang w:val="ro-MD"/>
        </w:rPr>
        <w:t>ă</w:t>
      </w:r>
      <w:r w:rsidRPr="00E86048">
        <w:rPr>
          <w:sz w:val="24"/>
          <w:szCs w:val="24"/>
          <w:lang w:val="ro-MD"/>
        </w:rPr>
        <w:t xml:space="preserve"> preg</w:t>
      </w:r>
      <w:r w:rsidR="00C16457" w:rsidRPr="00E86048">
        <w:rPr>
          <w:sz w:val="24"/>
          <w:szCs w:val="24"/>
          <w:lang w:val="ro-MD"/>
        </w:rPr>
        <w:t>ă</w:t>
      </w:r>
      <w:r w:rsidRPr="00E86048">
        <w:rPr>
          <w:sz w:val="24"/>
          <w:szCs w:val="24"/>
          <w:lang w:val="ro-MD"/>
        </w:rPr>
        <w:t>tirea necesar</w:t>
      </w:r>
      <w:r w:rsidR="00C16457" w:rsidRPr="00E86048">
        <w:rPr>
          <w:sz w:val="24"/>
          <w:szCs w:val="24"/>
          <w:lang w:val="ro-MD"/>
        </w:rPr>
        <w:t>ă</w:t>
      </w:r>
      <w:r w:rsidRPr="00E86048">
        <w:rPr>
          <w:sz w:val="24"/>
          <w:szCs w:val="24"/>
          <w:lang w:val="ro-MD"/>
        </w:rPr>
        <w:t xml:space="preserve"> pentru dob</w:t>
      </w:r>
      <w:r w:rsidR="00C16457" w:rsidRPr="00E86048">
        <w:rPr>
          <w:sz w:val="24"/>
          <w:szCs w:val="24"/>
          <w:lang w:val="ro-MD"/>
        </w:rPr>
        <w:t>â</w:t>
      </w:r>
      <w:r w:rsidRPr="00E86048">
        <w:rPr>
          <w:sz w:val="24"/>
          <w:szCs w:val="24"/>
          <w:lang w:val="ro-MD"/>
        </w:rPr>
        <w:t>ndirea competen</w:t>
      </w:r>
      <w:r w:rsidR="00C16457" w:rsidRPr="00E86048">
        <w:rPr>
          <w:sz w:val="24"/>
          <w:szCs w:val="24"/>
          <w:lang w:val="ro-MD"/>
        </w:rPr>
        <w:t>ț</w:t>
      </w:r>
      <w:r w:rsidRPr="00E86048">
        <w:rPr>
          <w:sz w:val="24"/>
          <w:szCs w:val="24"/>
          <w:lang w:val="ro-MD"/>
        </w:rPr>
        <w:t>elor profesionale minime necesare pentru ob</w:t>
      </w:r>
      <w:r w:rsidR="00C16457" w:rsidRPr="00E86048">
        <w:rPr>
          <w:sz w:val="24"/>
          <w:szCs w:val="24"/>
          <w:lang w:val="ro-MD"/>
        </w:rPr>
        <w:t>ț</w:t>
      </w:r>
      <w:r w:rsidRPr="00E86048">
        <w:rPr>
          <w:sz w:val="24"/>
          <w:szCs w:val="24"/>
          <w:lang w:val="ro-MD"/>
        </w:rPr>
        <w:t>inerea unui loc</w:t>
      </w:r>
      <w:r w:rsidR="00C16457" w:rsidRPr="00E86048">
        <w:rPr>
          <w:sz w:val="24"/>
          <w:szCs w:val="24"/>
          <w:lang w:val="ro-MD"/>
        </w:rPr>
        <w:t xml:space="preserve"> de muncă.</w:t>
      </w:r>
    </w:p>
    <w:p w:rsidR="007B4AB1" w:rsidRPr="00E86048" w:rsidRDefault="007B4AB1" w:rsidP="005B02B6">
      <w:pPr>
        <w:spacing w:line="276" w:lineRule="auto"/>
        <w:ind w:left="284" w:firstLine="284"/>
        <w:jc w:val="both"/>
        <w:rPr>
          <w:i/>
          <w:sz w:val="24"/>
          <w:szCs w:val="24"/>
          <w:lang w:val="ro-MD"/>
        </w:rPr>
      </w:pPr>
      <w:r w:rsidRPr="00E86048">
        <w:rPr>
          <w:i/>
          <w:sz w:val="24"/>
          <w:szCs w:val="24"/>
          <w:lang w:val="ro-MD"/>
        </w:rPr>
        <w:t>Formarea profesional</w:t>
      </w:r>
      <w:r w:rsidR="005726C1" w:rsidRPr="00E86048">
        <w:rPr>
          <w:i/>
          <w:sz w:val="24"/>
          <w:szCs w:val="24"/>
          <w:lang w:val="ro-MD"/>
        </w:rPr>
        <w:t>ă</w:t>
      </w:r>
      <w:r w:rsidRPr="00E86048">
        <w:rPr>
          <w:i/>
          <w:sz w:val="24"/>
          <w:szCs w:val="24"/>
          <w:lang w:val="ro-MD"/>
        </w:rPr>
        <w:t xml:space="preserve"> continu</w:t>
      </w:r>
      <w:r w:rsidR="005726C1" w:rsidRPr="00E86048">
        <w:rPr>
          <w:i/>
          <w:sz w:val="24"/>
          <w:szCs w:val="24"/>
          <w:lang w:val="ro-MD"/>
        </w:rPr>
        <w:t xml:space="preserve">ă </w:t>
      </w:r>
      <w:r w:rsidRPr="00E86048">
        <w:rPr>
          <w:sz w:val="24"/>
          <w:szCs w:val="24"/>
          <w:lang w:val="ro-MD"/>
        </w:rPr>
        <w:t>este ulterioar</w:t>
      </w:r>
      <w:r w:rsidR="005726C1" w:rsidRPr="00E86048">
        <w:rPr>
          <w:sz w:val="24"/>
          <w:szCs w:val="24"/>
          <w:lang w:val="ro-MD"/>
        </w:rPr>
        <w:t>ă</w:t>
      </w:r>
      <w:r w:rsidRPr="00E86048">
        <w:rPr>
          <w:sz w:val="24"/>
          <w:szCs w:val="24"/>
          <w:lang w:val="ro-MD"/>
        </w:rPr>
        <w:t xml:space="preserve"> form</w:t>
      </w:r>
      <w:r w:rsidR="005726C1" w:rsidRPr="00E86048">
        <w:rPr>
          <w:sz w:val="24"/>
          <w:szCs w:val="24"/>
          <w:lang w:val="ro-MD"/>
        </w:rPr>
        <w:t>ă</w:t>
      </w:r>
      <w:r w:rsidRPr="00E86048">
        <w:rPr>
          <w:sz w:val="24"/>
          <w:szCs w:val="24"/>
          <w:lang w:val="ro-MD"/>
        </w:rPr>
        <w:t>rii ini</w:t>
      </w:r>
      <w:r w:rsidR="005726C1" w:rsidRPr="00E86048">
        <w:rPr>
          <w:sz w:val="24"/>
          <w:szCs w:val="24"/>
          <w:lang w:val="ro-MD"/>
        </w:rPr>
        <w:t>ț</w:t>
      </w:r>
      <w:r w:rsidRPr="00E86048">
        <w:rPr>
          <w:sz w:val="24"/>
          <w:szCs w:val="24"/>
          <w:lang w:val="ro-MD"/>
        </w:rPr>
        <w:t xml:space="preserve">iale </w:t>
      </w:r>
      <w:r w:rsidR="005726C1" w:rsidRPr="00E86048">
        <w:rPr>
          <w:sz w:val="24"/>
          <w:szCs w:val="24"/>
          <w:lang w:val="ro-MD"/>
        </w:rPr>
        <w:t>ș</w:t>
      </w:r>
      <w:r w:rsidRPr="00E86048">
        <w:rPr>
          <w:sz w:val="24"/>
          <w:szCs w:val="24"/>
          <w:lang w:val="ro-MD"/>
        </w:rPr>
        <w:t>i asigur</w:t>
      </w:r>
      <w:r w:rsidR="005726C1" w:rsidRPr="00E86048">
        <w:rPr>
          <w:sz w:val="24"/>
          <w:szCs w:val="24"/>
          <w:lang w:val="ro-MD"/>
        </w:rPr>
        <w:t>ă</w:t>
      </w:r>
      <w:r w:rsidRPr="00E86048">
        <w:rPr>
          <w:sz w:val="24"/>
          <w:szCs w:val="24"/>
          <w:lang w:val="ro-MD"/>
        </w:rPr>
        <w:t xml:space="preserve"> adul</w:t>
      </w:r>
      <w:r w:rsidR="005726C1" w:rsidRPr="00E86048">
        <w:rPr>
          <w:sz w:val="24"/>
          <w:szCs w:val="24"/>
          <w:lang w:val="ro-MD"/>
        </w:rPr>
        <w:t>ț</w:t>
      </w:r>
      <w:r w:rsidRPr="00E86048">
        <w:rPr>
          <w:sz w:val="24"/>
          <w:szCs w:val="24"/>
          <w:lang w:val="ro-MD"/>
        </w:rPr>
        <w:t>ilor fie dezvoltarea competen</w:t>
      </w:r>
      <w:r w:rsidR="005726C1" w:rsidRPr="00E86048">
        <w:rPr>
          <w:sz w:val="24"/>
          <w:szCs w:val="24"/>
          <w:lang w:val="ro-MD"/>
        </w:rPr>
        <w:t>ț</w:t>
      </w:r>
      <w:r w:rsidRPr="00E86048">
        <w:rPr>
          <w:sz w:val="24"/>
          <w:szCs w:val="24"/>
          <w:lang w:val="ro-MD"/>
        </w:rPr>
        <w:t>elor profesionale deja dob</w:t>
      </w:r>
      <w:r w:rsidR="005726C1" w:rsidRPr="00E86048">
        <w:rPr>
          <w:sz w:val="24"/>
          <w:szCs w:val="24"/>
          <w:lang w:val="ro-MD"/>
        </w:rPr>
        <w:t>â</w:t>
      </w:r>
      <w:r w:rsidRPr="00E86048">
        <w:rPr>
          <w:sz w:val="24"/>
          <w:szCs w:val="24"/>
          <w:lang w:val="ro-MD"/>
        </w:rPr>
        <w:t>ndite, fie dob</w:t>
      </w:r>
      <w:r w:rsidR="005726C1" w:rsidRPr="00E86048">
        <w:rPr>
          <w:sz w:val="24"/>
          <w:szCs w:val="24"/>
          <w:lang w:val="ro-MD"/>
        </w:rPr>
        <w:t>â</w:t>
      </w:r>
      <w:r w:rsidRPr="00E86048">
        <w:rPr>
          <w:sz w:val="24"/>
          <w:szCs w:val="24"/>
          <w:lang w:val="ro-MD"/>
        </w:rPr>
        <w:t>ndirea de noi competen</w:t>
      </w:r>
      <w:r w:rsidR="005726C1" w:rsidRPr="00E86048">
        <w:rPr>
          <w:sz w:val="24"/>
          <w:szCs w:val="24"/>
          <w:lang w:val="ro-MD"/>
        </w:rPr>
        <w:t>ț</w:t>
      </w:r>
      <w:r w:rsidRPr="00E86048">
        <w:rPr>
          <w:sz w:val="24"/>
          <w:szCs w:val="24"/>
          <w:lang w:val="ro-MD"/>
        </w:rPr>
        <w:t>e.</w:t>
      </w:r>
    </w:p>
    <w:p w:rsidR="00406C21" w:rsidRPr="00E86048" w:rsidRDefault="00406C21" w:rsidP="005B02B6">
      <w:pPr>
        <w:spacing w:line="276" w:lineRule="auto"/>
        <w:ind w:left="284" w:firstLine="284"/>
        <w:jc w:val="both"/>
        <w:rPr>
          <w:sz w:val="24"/>
          <w:szCs w:val="24"/>
          <w:lang w:val="ro-MD"/>
        </w:rPr>
      </w:pPr>
      <w:r w:rsidRPr="00E86048">
        <w:rPr>
          <w:i/>
          <w:sz w:val="24"/>
          <w:szCs w:val="24"/>
          <w:lang w:val="ro-MD"/>
        </w:rPr>
        <w:t>Programe de formare axate pe standarde educa</w:t>
      </w:r>
      <w:r w:rsidR="001676FD" w:rsidRPr="00E86048">
        <w:rPr>
          <w:i/>
          <w:sz w:val="24"/>
          <w:szCs w:val="24"/>
          <w:lang w:val="ro-MD"/>
        </w:rPr>
        <w:t>ţ</w:t>
      </w:r>
      <w:r w:rsidRPr="00E86048">
        <w:rPr>
          <w:i/>
          <w:sz w:val="24"/>
          <w:szCs w:val="24"/>
          <w:lang w:val="ro-MD"/>
        </w:rPr>
        <w:t>ionale</w:t>
      </w:r>
      <w:r w:rsidRPr="00E86048">
        <w:rPr>
          <w:sz w:val="24"/>
          <w:szCs w:val="24"/>
          <w:lang w:val="ro-MD"/>
        </w:rPr>
        <w:t xml:space="preserve"> – planuri de formare </w:t>
      </w:r>
      <w:proofErr w:type="spellStart"/>
      <w:r w:rsidRPr="00E86048">
        <w:rPr>
          <w:sz w:val="24"/>
          <w:szCs w:val="24"/>
          <w:lang w:val="ro-MD"/>
        </w:rPr>
        <w:t>amănun</w:t>
      </w:r>
      <w:r w:rsidR="001676FD" w:rsidRPr="00E86048">
        <w:rPr>
          <w:sz w:val="24"/>
          <w:szCs w:val="24"/>
          <w:lang w:val="ro-MD"/>
        </w:rPr>
        <w:t>ţ</w:t>
      </w:r>
      <w:r w:rsidRPr="00E86048">
        <w:rPr>
          <w:sz w:val="24"/>
          <w:szCs w:val="24"/>
          <w:lang w:val="ro-MD"/>
        </w:rPr>
        <w:t>it</w:t>
      </w:r>
      <w:proofErr w:type="spellEnd"/>
      <w:r w:rsidRPr="00E86048">
        <w:rPr>
          <w:sz w:val="24"/>
          <w:szCs w:val="24"/>
          <w:lang w:val="ro-MD"/>
        </w:rPr>
        <w:t xml:space="preserve"> structurate pe baza unui set de </w:t>
      </w:r>
      <w:proofErr w:type="spellStart"/>
      <w:r w:rsidRPr="00E86048">
        <w:rPr>
          <w:sz w:val="24"/>
          <w:szCs w:val="24"/>
          <w:lang w:val="ro-MD"/>
        </w:rPr>
        <w:t>secven</w:t>
      </w:r>
      <w:r w:rsidR="001676FD" w:rsidRPr="00E86048">
        <w:rPr>
          <w:sz w:val="24"/>
          <w:szCs w:val="24"/>
          <w:lang w:val="ro-MD"/>
        </w:rPr>
        <w:t>ţ</w:t>
      </w:r>
      <w:r w:rsidRPr="00E86048">
        <w:rPr>
          <w:sz w:val="24"/>
          <w:szCs w:val="24"/>
          <w:lang w:val="ro-MD"/>
        </w:rPr>
        <w:t>e</w:t>
      </w:r>
      <w:proofErr w:type="spellEnd"/>
      <w:r w:rsidRPr="00E86048">
        <w:rPr>
          <w:sz w:val="24"/>
          <w:szCs w:val="24"/>
          <w:lang w:val="ro-MD"/>
        </w:rPr>
        <w:t xml:space="preserve"> logice de </w:t>
      </w:r>
      <w:proofErr w:type="spellStart"/>
      <w:r w:rsidRPr="00E86048">
        <w:rPr>
          <w:sz w:val="24"/>
          <w:szCs w:val="24"/>
          <w:lang w:val="ro-MD"/>
        </w:rPr>
        <w:t>învă</w:t>
      </w:r>
      <w:r w:rsidR="001676FD" w:rsidRPr="00E86048">
        <w:rPr>
          <w:sz w:val="24"/>
          <w:szCs w:val="24"/>
          <w:lang w:val="ro-MD"/>
        </w:rPr>
        <w:t>ţ</w:t>
      </w:r>
      <w:r w:rsidRPr="00E86048">
        <w:rPr>
          <w:sz w:val="24"/>
          <w:szCs w:val="24"/>
          <w:lang w:val="ro-MD"/>
        </w:rPr>
        <w:t>are</w:t>
      </w:r>
      <w:proofErr w:type="spellEnd"/>
      <w:r w:rsidRPr="00E86048">
        <w:rPr>
          <w:sz w:val="24"/>
          <w:szCs w:val="24"/>
          <w:lang w:val="ro-MD"/>
        </w:rPr>
        <w:t xml:space="preserve"> sau strategii flexibile de formare ce conduc la dobândirea </w:t>
      </w:r>
      <w:proofErr w:type="spellStart"/>
      <w:r w:rsidRPr="00E86048">
        <w:rPr>
          <w:sz w:val="24"/>
          <w:szCs w:val="24"/>
          <w:lang w:val="ro-MD"/>
        </w:rPr>
        <w:t>competen</w:t>
      </w:r>
      <w:r w:rsidR="001676FD" w:rsidRPr="00E86048">
        <w:rPr>
          <w:sz w:val="24"/>
          <w:szCs w:val="24"/>
          <w:lang w:val="ro-MD"/>
        </w:rPr>
        <w:t>ţ</w:t>
      </w:r>
      <w:r w:rsidRPr="00E86048">
        <w:rPr>
          <w:sz w:val="24"/>
          <w:szCs w:val="24"/>
          <w:lang w:val="ro-MD"/>
        </w:rPr>
        <w:t>elor</w:t>
      </w:r>
      <w:proofErr w:type="spellEnd"/>
      <w:r w:rsidRPr="00E86048">
        <w:rPr>
          <w:sz w:val="24"/>
          <w:szCs w:val="24"/>
          <w:lang w:val="ro-MD"/>
        </w:rPr>
        <w:t xml:space="preserve"> </w:t>
      </w:r>
      <w:proofErr w:type="spellStart"/>
      <w:r w:rsidRPr="00E86048">
        <w:rPr>
          <w:sz w:val="24"/>
          <w:szCs w:val="24"/>
          <w:lang w:val="ro-MD"/>
        </w:rPr>
        <w:t>men</w:t>
      </w:r>
      <w:r w:rsidR="001676FD" w:rsidRPr="00E86048">
        <w:rPr>
          <w:sz w:val="24"/>
          <w:szCs w:val="24"/>
          <w:lang w:val="ro-MD"/>
        </w:rPr>
        <w:t>ţ</w:t>
      </w:r>
      <w:r w:rsidRPr="00E86048">
        <w:rPr>
          <w:sz w:val="24"/>
          <w:szCs w:val="24"/>
          <w:lang w:val="ro-MD"/>
        </w:rPr>
        <w:t>ionate</w:t>
      </w:r>
      <w:proofErr w:type="spellEnd"/>
      <w:r w:rsidRPr="00E86048">
        <w:rPr>
          <w:sz w:val="24"/>
          <w:szCs w:val="24"/>
          <w:lang w:val="ro-MD"/>
        </w:rPr>
        <w:t xml:space="preserve"> în standardul </w:t>
      </w:r>
      <w:proofErr w:type="spellStart"/>
      <w:r w:rsidRPr="00E86048">
        <w:rPr>
          <w:sz w:val="24"/>
          <w:szCs w:val="24"/>
          <w:lang w:val="ro-MD"/>
        </w:rPr>
        <w:t>educa</w:t>
      </w:r>
      <w:r w:rsidR="001676FD" w:rsidRPr="00E86048">
        <w:rPr>
          <w:sz w:val="24"/>
          <w:szCs w:val="24"/>
          <w:lang w:val="ro-MD"/>
        </w:rPr>
        <w:t>ţ</w:t>
      </w:r>
      <w:r w:rsidRPr="00E86048">
        <w:rPr>
          <w:sz w:val="24"/>
          <w:szCs w:val="24"/>
          <w:lang w:val="ro-MD"/>
        </w:rPr>
        <w:t>ional</w:t>
      </w:r>
      <w:proofErr w:type="spellEnd"/>
      <w:r w:rsidRPr="00E86048">
        <w:rPr>
          <w:sz w:val="24"/>
          <w:szCs w:val="24"/>
          <w:lang w:val="ro-MD"/>
        </w:rPr>
        <w:t>.</w:t>
      </w:r>
    </w:p>
    <w:p w:rsidR="005C4310" w:rsidRPr="00E86048" w:rsidRDefault="005C4310" w:rsidP="005B02B6">
      <w:pPr>
        <w:pStyle w:val="ListParagraph"/>
        <w:spacing w:line="276" w:lineRule="auto"/>
        <w:ind w:left="284" w:firstLine="284"/>
        <w:jc w:val="both"/>
        <w:rPr>
          <w:rFonts w:cs="Times New Roman"/>
          <w:szCs w:val="24"/>
          <w:lang w:val="ro-MD"/>
        </w:rPr>
      </w:pPr>
      <w:proofErr w:type="spellStart"/>
      <w:r w:rsidRPr="00E86048">
        <w:rPr>
          <w:rFonts w:cs="Times New Roman"/>
          <w:i/>
          <w:szCs w:val="24"/>
          <w:lang w:val="ro-MD" w:eastAsia="en-US" w:bidi="ar-SA"/>
        </w:rPr>
        <w:lastRenderedPageBreak/>
        <w:t>Adul</w:t>
      </w:r>
      <w:r w:rsidR="001676FD" w:rsidRPr="00E86048">
        <w:rPr>
          <w:rFonts w:cs="Times New Roman"/>
          <w:i/>
          <w:szCs w:val="24"/>
          <w:lang w:val="ro-MD" w:eastAsia="en-US" w:bidi="ar-SA"/>
        </w:rPr>
        <w:t>ţ</w:t>
      </w:r>
      <w:r w:rsidRPr="00E86048">
        <w:rPr>
          <w:rFonts w:cs="Times New Roman"/>
          <w:i/>
          <w:szCs w:val="24"/>
          <w:lang w:val="ro-MD" w:eastAsia="en-US" w:bidi="ar-SA"/>
        </w:rPr>
        <w:t>i</w:t>
      </w:r>
      <w:proofErr w:type="spellEnd"/>
      <w:r w:rsidRPr="00E86048">
        <w:rPr>
          <w:rFonts w:cs="Times New Roman"/>
          <w:szCs w:val="24"/>
          <w:lang w:val="ro-MD" w:eastAsia="en-US" w:bidi="ar-SA"/>
        </w:rPr>
        <w:t xml:space="preserve"> - persoane care au </w:t>
      </w:r>
      <w:r w:rsidR="00D47DCA" w:rsidRPr="00E86048">
        <w:rPr>
          <w:rFonts w:cs="Times New Roman"/>
          <w:szCs w:val="24"/>
          <w:lang w:val="ro-MD" w:eastAsia="en-US" w:bidi="ar-SA"/>
        </w:rPr>
        <w:t>vârsta</w:t>
      </w:r>
      <w:r w:rsidRPr="00E86048">
        <w:rPr>
          <w:rFonts w:cs="Times New Roman"/>
          <w:szCs w:val="24"/>
          <w:lang w:val="ro-MD" w:eastAsia="en-US" w:bidi="ar-SA"/>
        </w:rPr>
        <w:t xml:space="preserve"> la care pot stabili raporturi de muncă </w:t>
      </w:r>
      <w:r w:rsidR="001676FD" w:rsidRPr="00E86048">
        <w:rPr>
          <w:rFonts w:cs="Times New Roman"/>
          <w:szCs w:val="24"/>
          <w:lang w:val="ro-MD" w:eastAsia="en-US" w:bidi="ar-SA"/>
        </w:rPr>
        <w:t>ş</w:t>
      </w:r>
      <w:r w:rsidRPr="00E86048">
        <w:rPr>
          <w:rFonts w:cs="Times New Roman"/>
          <w:szCs w:val="24"/>
          <w:lang w:val="ro-MD" w:eastAsia="en-US" w:bidi="ar-SA"/>
        </w:rPr>
        <w:t xml:space="preserve">i pot participa la programe de formare personală, în </w:t>
      </w:r>
      <w:proofErr w:type="spellStart"/>
      <w:r w:rsidRPr="00E86048">
        <w:rPr>
          <w:rFonts w:cs="Times New Roman"/>
          <w:szCs w:val="24"/>
          <w:lang w:val="ro-MD" w:eastAsia="en-US" w:bidi="ar-SA"/>
        </w:rPr>
        <w:t>condi</w:t>
      </w:r>
      <w:r w:rsidR="001676FD" w:rsidRPr="00E86048">
        <w:rPr>
          <w:rFonts w:cs="Times New Roman"/>
          <w:szCs w:val="24"/>
          <w:lang w:val="ro-MD" w:eastAsia="en-US" w:bidi="ar-SA"/>
        </w:rPr>
        <w:t>ţ</w:t>
      </w:r>
      <w:r w:rsidRPr="00E86048">
        <w:rPr>
          <w:rFonts w:cs="Times New Roman"/>
          <w:szCs w:val="24"/>
          <w:lang w:val="ro-MD" w:eastAsia="en-US" w:bidi="ar-SA"/>
        </w:rPr>
        <w:t>iile</w:t>
      </w:r>
      <w:proofErr w:type="spellEnd"/>
      <w:r w:rsidRPr="00E86048">
        <w:rPr>
          <w:rFonts w:cs="Times New Roman"/>
          <w:szCs w:val="24"/>
          <w:lang w:val="ro-MD" w:eastAsia="en-US" w:bidi="ar-SA"/>
        </w:rPr>
        <w:t xml:space="preserve"> legii.</w:t>
      </w:r>
    </w:p>
    <w:p w:rsidR="005726C1" w:rsidRPr="00E86048" w:rsidRDefault="007B4AB1" w:rsidP="005726C1">
      <w:pPr>
        <w:spacing w:line="276" w:lineRule="auto"/>
        <w:ind w:left="284" w:firstLine="284"/>
        <w:jc w:val="both"/>
        <w:rPr>
          <w:sz w:val="24"/>
          <w:szCs w:val="24"/>
          <w:shd w:val="clear" w:color="auto" w:fill="FFFFFF"/>
          <w:lang w:val="ro-MD"/>
        </w:rPr>
      </w:pPr>
      <w:r w:rsidRPr="00E86048">
        <w:rPr>
          <w:i/>
          <w:sz w:val="24"/>
          <w:szCs w:val="24"/>
          <w:shd w:val="clear" w:color="auto" w:fill="FFFFFF"/>
          <w:lang w:val="ro-MD"/>
        </w:rPr>
        <w:t>Competen</w:t>
      </w:r>
      <w:r w:rsidR="005726C1" w:rsidRPr="00E86048">
        <w:rPr>
          <w:i/>
          <w:sz w:val="24"/>
          <w:szCs w:val="24"/>
          <w:shd w:val="clear" w:color="auto" w:fill="FFFFFF"/>
          <w:lang w:val="ro-MD"/>
        </w:rPr>
        <w:t>ț</w:t>
      </w:r>
      <w:r w:rsidRPr="00E86048">
        <w:rPr>
          <w:i/>
          <w:sz w:val="24"/>
          <w:szCs w:val="24"/>
          <w:shd w:val="clear" w:color="auto" w:fill="FFFFFF"/>
          <w:lang w:val="ro-MD"/>
        </w:rPr>
        <w:t>a profesional</w:t>
      </w:r>
      <w:r w:rsidR="005726C1" w:rsidRPr="00E86048">
        <w:rPr>
          <w:i/>
          <w:sz w:val="24"/>
          <w:szCs w:val="24"/>
          <w:shd w:val="clear" w:color="auto" w:fill="FFFFFF"/>
          <w:lang w:val="ro-MD"/>
        </w:rPr>
        <w:t>ă</w:t>
      </w:r>
      <w:r w:rsidRPr="00E86048">
        <w:rPr>
          <w:sz w:val="24"/>
          <w:szCs w:val="24"/>
          <w:shd w:val="clear" w:color="auto" w:fill="FFFFFF"/>
          <w:lang w:val="ro-MD"/>
        </w:rPr>
        <w:t xml:space="preserve"> reprezint</w:t>
      </w:r>
      <w:r w:rsidR="005726C1" w:rsidRPr="00E86048">
        <w:rPr>
          <w:sz w:val="24"/>
          <w:szCs w:val="24"/>
          <w:shd w:val="clear" w:color="auto" w:fill="FFFFFF"/>
          <w:lang w:val="ro-MD"/>
        </w:rPr>
        <w:t>ă</w:t>
      </w:r>
      <w:r w:rsidRPr="00E86048">
        <w:rPr>
          <w:sz w:val="24"/>
          <w:szCs w:val="24"/>
          <w:shd w:val="clear" w:color="auto" w:fill="FFFFFF"/>
          <w:lang w:val="ro-MD"/>
        </w:rPr>
        <w:t xml:space="preserve"> capacitatea de a aplica, a transfera </w:t>
      </w:r>
      <w:r w:rsidR="005726C1" w:rsidRPr="00E86048">
        <w:rPr>
          <w:sz w:val="24"/>
          <w:szCs w:val="24"/>
          <w:shd w:val="clear" w:color="auto" w:fill="FFFFFF"/>
          <w:lang w:val="ro-MD"/>
        </w:rPr>
        <w:t>ș</w:t>
      </w:r>
      <w:r w:rsidRPr="00E86048">
        <w:rPr>
          <w:sz w:val="24"/>
          <w:szCs w:val="24"/>
          <w:shd w:val="clear" w:color="auto" w:fill="FFFFFF"/>
          <w:lang w:val="ro-MD"/>
        </w:rPr>
        <w:t>i a combina cuno</w:t>
      </w:r>
      <w:r w:rsidR="005726C1" w:rsidRPr="00E86048">
        <w:rPr>
          <w:sz w:val="24"/>
          <w:szCs w:val="24"/>
          <w:shd w:val="clear" w:color="auto" w:fill="FFFFFF"/>
          <w:lang w:val="ro-MD"/>
        </w:rPr>
        <w:t>ș</w:t>
      </w:r>
      <w:r w:rsidRPr="00E86048">
        <w:rPr>
          <w:sz w:val="24"/>
          <w:szCs w:val="24"/>
          <w:shd w:val="clear" w:color="auto" w:fill="FFFFFF"/>
          <w:lang w:val="ro-MD"/>
        </w:rPr>
        <w:t>tin</w:t>
      </w:r>
      <w:r w:rsidR="005726C1" w:rsidRPr="00E86048">
        <w:rPr>
          <w:sz w:val="24"/>
          <w:szCs w:val="24"/>
          <w:shd w:val="clear" w:color="auto" w:fill="FFFFFF"/>
          <w:lang w:val="ro-MD"/>
        </w:rPr>
        <w:t>ț</w:t>
      </w:r>
      <w:r w:rsidRPr="00E86048">
        <w:rPr>
          <w:sz w:val="24"/>
          <w:szCs w:val="24"/>
          <w:shd w:val="clear" w:color="auto" w:fill="FFFFFF"/>
          <w:lang w:val="ro-MD"/>
        </w:rPr>
        <w:t xml:space="preserve">e </w:t>
      </w:r>
      <w:r w:rsidR="005726C1" w:rsidRPr="00E86048">
        <w:rPr>
          <w:sz w:val="24"/>
          <w:szCs w:val="24"/>
          <w:shd w:val="clear" w:color="auto" w:fill="FFFFFF"/>
          <w:lang w:val="ro-MD"/>
        </w:rPr>
        <w:t>ș</w:t>
      </w:r>
      <w:r w:rsidRPr="00E86048">
        <w:rPr>
          <w:sz w:val="24"/>
          <w:szCs w:val="24"/>
          <w:shd w:val="clear" w:color="auto" w:fill="FFFFFF"/>
          <w:lang w:val="ro-MD"/>
        </w:rPr>
        <w:t xml:space="preserve">i deprinderi </w:t>
      </w:r>
      <w:r w:rsidR="005726C1" w:rsidRPr="00E86048">
        <w:rPr>
          <w:sz w:val="24"/>
          <w:szCs w:val="24"/>
          <w:shd w:val="clear" w:color="auto" w:fill="FFFFFF"/>
          <w:lang w:val="ro-MD"/>
        </w:rPr>
        <w:t>î</w:t>
      </w:r>
      <w:r w:rsidRPr="00E86048">
        <w:rPr>
          <w:sz w:val="24"/>
          <w:szCs w:val="24"/>
          <w:shd w:val="clear" w:color="auto" w:fill="FFFFFF"/>
          <w:lang w:val="ro-MD"/>
        </w:rPr>
        <w:t>n situa</w:t>
      </w:r>
      <w:r w:rsidR="005726C1" w:rsidRPr="00E86048">
        <w:rPr>
          <w:sz w:val="24"/>
          <w:szCs w:val="24"/>
          <w:shd w:val="clear" w:color="auto" w:fill="FFFFFF"/>
          <w:lang w:val="ro-MD"/>
        </w:rPr>
        <w:t>ț</w:t>
      </w:r>
      <w:r w:rsidRPr="00E86048">
        <w:rPr>
          <w:sz w:val="24"/>
          <w:szCs w:val="24"/>
          <w:shd w:val="clear" w:color="auto" w:fill="FFFFFF"/>
          <w:lang w:val="ro-MD"/>
        </w:rPr>
        <w:t xml:space="preserve">ii </w:t>
      </w:r>
      <w:r w:rsidR="005726C1" w:rsidRPr="00E86048">
        <w:rPr>
          <w:sz w:val="24"/>
          <w:szCs w:val="24"/>
          <w:shd w:val="clear" w:color="auto" w:fill="FFFFFF"/>
          <w:lang w:val="ro-MD"/>
        </w:rPr>
        <w:t>ș</w:t>
      </w:r>
      <w:r w:rsidRPr="00E86048">
        <w:rPr>
          <w:sz w:val="24"/>
          <w:szCs w:val="24"/>
          <w:shd w:val="clear" w:color="auto" w:fill="FFFFFF"/>
          <w:lang w:val="ro-MD"/>
        </w:rPr>
        <w:t>i medii de munc</w:t>
      </w:r>
      <w:r w:rsidR="005726C1" w:rsidRPr="00E86048">
        <w:rPr>
          <w:sz w:val="24"/>
          <w:szCs w:val="24"/>
          <w:shd w:val="clear" w:color="auto" w:fill="FFFFFF"/>
          <w:lang w:val="ro-MD"/>
        </w:rPr>
        <w:t>ă</w:t>
      </w:r>
      <w:r w:rsidRPr="00E86048">
        <w:rPr>
          <w:sz w:val="24"/>
          <w:szCs w:val="24"/>
          <w:shd w:val="clear" w:color="auto" w:fill="FFFFFF"/>
          <w:lang w:val="ro-MD"/>
        </w:rPr>
        <w:t xml:space="preserve"> diverse, pentru a realiza activit</w:t>
      </w:r>
      <w:r w:rsidR="005726C1" w:rsidRPr="00E86048">
        <w:rPr>
          <w:sz w:val="24"/>
          <w:szCs w:val="24"/>
          <w:shd w:val="clear" w:color="auto" w:fill="FFFFFF"/>
          <w:lang w:val="ro-MD"/>
        </w:rPr>
        <w:t>ăț</w:t>
      </w:r>
      <w:r w:rsidRPr="00E86048">
        <w:rPr>
          <w:sz w:val="24"/>
          <w:szCs w:val="24"/>
          <w:shd w:val="clear" w:color="auto" w:fill="FFFFFF"/>
          <w:lang w:val="ro-MD"/>
        </w:rPr>
        <w:t>ile cerute la locul de munc</w:t>
      </w:r>
      <w:r w:rsidR="005726C1" w:rsidRPr="00E86048">
        <w:rPr>
          <w:sz w:val="24"/>
          <w:szCs w:val="24"/>
          <w:shd w:val="clear" w:color="auto" w:fill="FFFFFF"/>
          <w:lang w:val="ro-MD"/>
        </w:rPr>
        <w:t>ă</w:t>
      </w:r>
      <w:r w:rsidRPr="00E86048">
        <w:rPr>
          <w:sz w:val="24"/>
          <w:szCs w:val="24"/>
          <w:shd w:val="clear" w:color="auto" w:fill="FFFFFF"/>
          <w:lang w:val="ro-MD"/>
        </w:rPr>
        <w:t xml:space="preserve">, la nivelul calitativ specificat </w:t>
      </w:r>
      <w:r w:rsidR="005726C1" w:rsidRPr="00E86048">
        <w:rPr>
          <w:sz w:val="24"/>
          <w:szCs w:val="24"/>
          <w:shd w:val="clear" w:color="auto" w:fill="FFFFFF"/>
          <w:lang w:val="ro-MD"/>
        </w:rPr>
        <w:t>î</w:t>
      </w:r>
      <w:r w:rsidRPr="00E86048">
        <w:rPr>
          <w:sz w:val="24"/>
          <w:szCs w:val="24"/>
          <w:shd w:val="clear" w:color="auto" w:fill="FFFFFF"/>
          <w:lang w:val="ro-MD"/>
        </w:rPr>
        <w:t>n standardul ocupa</w:t>
      </w:r>
      <w:r w:rsidR="005726C1" w:rsidRPr="00E86048">
        <w:rPr>
          <w:sz w:val="24"/>
          <w:szCs w:val="24"/>
          <w:shd w:val="clear" w:color="auto" w:fill="FFFFFF"/>
          <w:lang w:val="ro-MD"/>
        </w:rPr>
        <w:t>ț</w:t>
      </w:r>
      <w:r w:rsidRPr="00E86048">
        <w:rPr>
          <w:sz w:val="24"/>
          <w:szCs w:val="24"/>
          <w:shd w:val="clear" w:color="auto" w:fill="FFFFFF"/>
          <w:lang w:val="ro-MD"/>
        </w:rPr>
        <w:t>ional.</w:t>
      </w:r>
    </w:p>
    <w:p w:rsidR="005726C1" w:rsidRDefault="005726C1" w:rsidP="005726C1">
      <w:pPr>
        <w:spacing w:line="276" w:lineRule="auto"/>
        <w:ind w:left="284" w:firstLine="284"/>
        <w:jc w:val="both"/>
        <w:rPr>
          <w:sz w:val="24"/>
          <w:szCs w:val="24"/>
          <w:shd w:val="clear" w:color="auto" w:fill="FFFFFF"/>
          <w:lang w:val="ro-MD"/>
        </w:rPr>
      </w:pPr>
      <w:r w:rsidRPr="00E86048">
        <w:rPr>
          <w:i/>
          <w:sz w:val="24"/>
          <w:szCs w:val="24"/>
          <w:shd w:val="clear" w:color="auto" w:fill="FFFFFF"/>
          <w:lang w:val="ro-MD"/>
        </w:rPr>
        <w:t>Competențe funcționale</w:t>
      </w:r>
      <w:r w:rsidRPr="00E86048">
        <w:rPr>
          <w:sz w:val="24"/>
          <w:szCs w:val="24"/>
          <w:shd w:val="clear" w:color="auto" w:fill="FFFFFF"/>
          <w:lang w:val="ro-MD"/>
        </w:rPr>
        <w:t xml:space="preserve"> – deprinderi sau capacități de utilizare a cunoștințelo</w:t>
      </w:r>
      <w:r w:rsidR="002548FD">
        <w:rPr>
          <w:sz w:val="24"/>
          <w:szCs w:val="24"/>
          <w:shd w:val="clear" w:color="auto" w:fill="FFFFFF"/>
          <w:lang w:val="ro-MD"/>
        </w:rPr>
        <w:t>r într-o situație de muncă dată</w:t>
      </w:r>
      <w:r w:rsidRPr="00E86048">
        <w:rPr>
          <w:sz w:val="24"/>
          <w:szCs w:val="24"/>
          <w:shd w:val="clear" w:color="auto" w:fill="FFFFFF"/>
          <w:lang w:val="ro-MD"/>
        </w:rPr>
        <w:t xml:space="preserve"> pe care o persoană trebuie să le dețină atunci când ac</w:t>
      </w:r>
      <w:r w:rsidR="001E17A7" w:rsidRPr="00E86048">
        <w:rPr>
          <w:sz w:val="24"/>
          <w:szCs w:val="24"/>
          <w:shd w:val="clear" w:color="auto" w:fill="FFFFFF"/>
          <w:lang w:val="ro-MD"/>
        </w:rPr>
        <w:t>ț</w:t>
      </w:r>
      <w:r w:rsidRPr="00E86048">
        <w:rPr>
          <w:sz w:val="24"/>
          <w:szCs w:val="24"/>
          <w:shd w:val="clear" w:color="auto" w:fill="FFFFFF"/>
          <w:lang w:val="ro-MD"/>
        </w:rPr>
        <w:t>ioneaz</w:t>
      </w:r>
      <w:r w:rsidR="001E17A7" w:rsidRPr="00E86048">
        <w:rPr>
          <w:sz w:val="24"/>
          <w:szCs w:val="24"/>
          <w:shd w:val="clear" w:color="auto" w:fill="FFFFFF"/>
          <w:lang w:val="ro-MD"/>
        </w:rPr>
        <w:t>ă</w:t>
      </w:r>
      <w:r w:rsidRPr="00E86048">
        <w:rPr>
          <w:sz w:val="24"/>
          <w:szCs w:val="24"/>
          <w:shd w:val="clear" w:color="auto" w:fill="FFFFFF"/>
          <w:lang w:val="ro-MD"/>
        </w:rPr>
        <w:t xml:space="preserve"> </w:t>
      </w:r>
      <w:r w:rsidR="001E17A7" w:rsidRPr="00E86048">
        <w:rPr>
          <w:sz w:val="24"/>
          <w:szCs w:val="24"/>
          <w:shd w:val="clear" w:color="auto" w:fill="FFFFFF"/>
          <w:lang w:val="ro-MD"/>
        </w:rPr>
        <w:t>î</w:t>
      </w:r>
      <w:r w:rsidRPr="00E86048">
        <w:rPr>
          <w:sz w:val="24"/>
          <w:szCs w:val="24"/>
          <w:shd w:val="clear" w:color="auto" w:fill="FFFFFF"/>
          <w:lang w:val="ro-MD"/>
        </w:rPr>
        <w:t xml:space="preserve">ntr-un anumit domeniu de activitate, context de </w:t>
      </w:r>
      <w:r w:rsidR="001E17A7" w:rsidRPr="00E86048">
        <w:rPr>
          <w:sz w:val="24"/>
          <w:szCs w:val="24"/>
          <w:shd w:val="clear" w:color="auto" w:fill="FFFFFF"/>
          <w:lang w:val="ro-MD"/>
        </w:rPr>
        <w:t>î</w:t>
      </w:r>
      <w:r w:rsidRPr="00E86048">
        <w:rPr>
          <w:sz w:val="24"/>
          <w:szCs w:val="24"/>
          <w:shd w:val="clear" w:color="auto" w:fill="FFFFFF"/>
          <w:lang w:val="ro-MD"/>
        </w:rPr>
        <w:t>nv</w:t>
      </w:r>
      <w:r w:rsidR="001E17A7" w:rsidRPr="00E86048">
        <w:rPr>
          <w:sz w:val="24"/>
          <w:szCs w:val="24"/>
          <w:shd w:val="clear" w:color="auto" w:fill="FFFFFF"/>
          <w:lang w:val="ro-MD"/>
        </w:rPr>
        <w:t>ăț</w:t>
      </w:r>
      <w:r w:rsidRPr="00E86048">
        <w:rPr>
          <w:sz w:val="24"/>
          <w:szCs w:val="24"/>
          <w:shd w:val="clear" w:color="auto" w:fill="FFFFFF"/>
          <w:lang w:val="ro-MD"/>
        </w:rPr>
        <w:t>are sau activitate social</w:t>
      </w:r>
      <w:r w:rsidR="001E17A7" w:rsidRPr="00E86048">
        <w:rPr>
          <w:sz w:val="24"/>
          <w:szCs w:val="24"/>
          <w:shd w:val="clear" w:color="auto" w:fill="FFFFFF"/>
          <w:lang w:val="ro-MD"/>
        </w:rPr>
        <w:t>ă</w:t>
      </w:r>
      <w:r w:rsidRPr="00E86048">
        <w:rPr>
          <w:sz w:val="24"/>
          <w:szCs w:val="24"/>
          <w:shd w:val="clear" w:color="auto" w:fill="FFFFFF"/>
          <w:lang w:val="ro-MD"/>
        </w:rPr>
        <w:t>;</w:t>
      </w:r>
    </w:p>
    <w:p w:rsidR="00CF3CDE" w:rsidRDefault="00CF3CDE" w:rsidP="005726C1">
      <w:pPr>
        <w:spacing w:line="276" w:lineRule="auto"/>
        <w:ind w:left="284" w:firstLine="284"/>
        <w:jc w:val="both"/>
        <w:rPr>
          <w:sz w:val="24"/>
          <w:szCs w:val="24"/>
          <w:shd w:val="clear" w:color="auto" w:fill="FFFFFF"/>
          <w:lang w:val="ro-MD"/>
        </w:rPr>
      </w:pPr>
      <w:r w:rsidRPr="00CF3CDE">
        <w:rPr>
          <w:i/>
          <w:sz w:val="24"/>
          <w:szCs w:val="24"/>
          <w:shd w:val="clear" w:color="auto" w:fill="FFFFFF"/>
          <w:lang w:val="ro-MD"/>
        </w:rPr>
        <w:t>Competențe personale</w:t>
      </w:r>
      <w:r w:rsidRPr="00CF3CDE">
        <w:rPr>
          <w:sz w:val="24"/>
          <w:szCs w:val="24"/>
          <w:shd w:val="clear" w:color="auto" w:fill="FFFFFF"/>
          <w:lang w:val="ro-MD"/>
        </w:rPr>
        <w:t xml:space="preserve"> – vizează capacitatea adoptării unei atitudini și/sau comportament adecvat într-o situație particulară;</w:t>
      </w:r>
    </w:p>
    <w:p w:rsidR="00043393" w:rsidRPr="00043393" w:rsidRDefault="00043393" w:rsidP="005726C1">
      <w:pPr>
        <w:spacing w:line="276" w:lineRule="auto"/>
        <w:ind w:left="284" w:firstLine="284"/>
        <w:jc w:val="both"/>
        <w:rPr>
          <w:b/>
          <w:color w:val="222222"/>
          <w:sz w:val="24"/>
          <w:szCs w:val="24"/>
          <w:shd w:val="clear" w:color="auto" w:fill="FFFFFF"/>
          <w:lang w:val="en-US"/>
        </w:rPr>
      </w:pPr>
      <w:proofErr w:type="spellStart"/>
      <w:r w:rsidRPr="00043393">
        <w:rPr>
          <w:rStyle w:val="Strong"/>
          <w:b w:val="0"/>
          <w:i/>
          <w:color w:val="222222"/>
          <w:sz w:val="24"/>
          <w:szCs w:val="24"/>
          <w:shd w:val="clear" w:color="auto" w:fill="FFFFFF"/>
          <w:lang w:val="en-US"/>
        </w:rPr>
        <w:t>Com</w:t>
      </w:r>
      <w:r>
        <w:rPr>
          <w:rStyle w:val="Strong"/>
          <w:b w:val="0"/>
          <w:i/>
          <w:color w:val="222222"/>
          <w:sz w:val="24"/>
          <w:szCs w:val="24"/>
          <w:shd w:val="clear" w:color="auto" w:fill="FFFFFF"/>
          <w:lang w:val="en-US"/>
        </w:rPr>
        <w:t>p</w:t>
      </w:r>
      <w:r w:rsidRPr="00043393">
        <w:rPr>
          <w:rStyle w:val="Strong"/>
          <w:b w:val="0"/>
          <w:i/>
          <w:color w:val="222222"/>
          <w:sz w:val="24"/>
          <w:szCs w:val="24"/>
          <w:shd w:val="clear" w:color="auto" w:fill="FFFFFF"/>
          <w:lang w:val="en-US"/>
        </w:rPr>
        <w:t>eten</w:t>
      </w:r>
      <w:r>
        <w:rPr>
          <w:rStyle w:val="Strong"/>
          <w:b w:val="0"/>
          <w:i/>
          <w:color w:val="222222"/>
          <w:sz w:val="24"/>
          <w:szCs w:val="24"/>
          <w:shd w:val="clear" w:color="auto" w:fill="FFFFFF"/>
          <w:lang w:val="en-US"/>
        </w:rPr>
        <w:t>ț</w:t>
      </w:r>
      <w:r w:rsidRPr="00043393">
        <w:rPr>
          <w:rStyle w:val="Strong"/>
          <w:b w:val="0"/>
          <w:i/>
          <w:color w:val="222222"/>
          <w:sz w:val="24"/>
          <w:szCs w:val="24"/>
          <w:shd w:val="clear" w:color="auto" w:fill="FFFFFF"/>
          <w:lang w:val="en-US"/>
        </w:rPr>
        <w:t>e</w:t>
      </w:r>
      <w:proofErr w:type="spellEnd"/>
      <w:r w:rsidRPr="00043393">
        <w:rPr>
          <w:rStyle w:val="Strong"/>
          <w:b w:val="0"/>
          <w:i/>
          <w:color w:val="222222"/>
          <w:sz w:val="24"/>
          <w:szCs w:val="24"/>
          <w:shd w:val="clear" w:color="auto" w:fill="FFFFFF"/>
          <w:lang w:val="en-US"/>
        </w:rPr>
        <w:t xml:space="preserve"> </w:t>
      </w:r>
      <w:proofErr w:type="spellStart"/>
      <w:r w:rsidRPr="00043393">
        <w:rPr>
          <w:rStyle w:val="Strong"/>
          <w:b w:val="0"/>
          <w:i/>
          <w:color w:val="222222"/>
          <w:sz w:val="24"/>
          <w:szCs w:val="24"/>
          <w:shd w:val="clear" w:color="auto" w:fill="FFFFFF"/>
          <w:lang w:val="en-US"/>
        </w:rPr>
        <w:t>sociale</w:t>
      </w:r>
      <w:proofErr w:type="spellEnd"/>
      <w:r w:rsidRPr="00043393">
        <w:rPr>
          <w:rStyle w:val="Strong"/>
          <w:b w:val="0"/>
          <w:color w:val="222222"/>
          <w:sz w:val="24"/>
          <w:szCs w:val="24"/>
          <w:shd w:val="clear" w:color="auto" w:fill="FFFFFF"/>
          <w:lang w:val="en-US"/>
        </w:rPr>
        <w:t xml:space="preserve"> </w:t>
      </w:r>
      <w:r>
        <w:rPr>
          <w:rStyle w:val="Strong"/>
          <w:b w:val="0"/>
          <w:color w:val="222222"/>
          <w:sz w:val="24"/>
          <w:szCs w:val="24"/>
          <w:shd w:val="clear" w:color="auto" w:fill="FFFFFF"/>
          <w:lang w:val="en-US"/>
        </w:rPr>
        <w:t>–</w:t>
      </w:r>
      <w:r w:rsidRPr="00043393">
        <w:rPr>
          <w:rStyle w:val="Strong"/>
          <w:b w:val="0"/>
          <w:color w:val="222222"/>
          <w:sz w:val="24"/>
          <w:szCs w:val="24"/>
          <w:shd w:val="clear" w:color="auto" w:fill="FFFFFF"/>
          <w:lang w:val="en-US"/>
        </w:rPr>
        <w:t xml:space="preserve"> </w:t>
      </w:r>
      <w:proofErr w:type="spellStart"/>
      <w:r w:rsidRPr="00043393">
        <w:rPr>
          <w:rStyle w:val="Strong"/>
          <w:b w:val="0"/>
          <w:color w:val="222222"/>
          <w:sz w:val="24"/>
          <w:szCs w:val="24"/>
          <w:shd w:val="clear" w:color="auto" w:fill="FFFFFF"/>
          <w:lang w:val="en-US"/>
        </w:rPr>
        <w:t>capacitatea</w:t>
      </w:r>
      <w:proofErr w:type="spellEnd"/>
      <w:r w:rsidRPr="00043393">
        <w:rPr>
          <w:rStyle w:val="Strong"/>
          <w:b w:val="0"/>
          <w:color w:val="222222"/>
          <w:sz w:val="24"/>
          <w:szCs w:val="24"/>
          <w:shd w:val="clear" w:color="auto" w:fill="FFFFFF"/>
          <w:lang w:val="en-US"/>
        </w:rPr>
        <w:t xml:space="preserve"> de a </w:t>
      </w:r>
      <w:proofErr w:type="spellStart"/>
      <w:r w:rsidRPr="00043393">
        <w:rPr>
          <w:rStyle w:val="Strong"/>
          <w:b w:val="0"/>
          <w:color w:val="222222"/>
          <w:sz w:val="24"/>
          <w:szCs w:val="24"/>
          <w:shd w:val="clear" w:color="auto" w:fill="FFFFFF"/>
          <w:lang w:val="en-US"/>
        </w:rPr>
        <w:t>comunica</w:t>
      </w:r>
      <w:proofErr w:type="spellEnd"/>
      <w:r w:rsidRPr="00043393">
        <w:rPr>
          <w:rStyle w:val="Strong"/>
          <w:b w:val="0"/>
          <w:color w:val="222222"/>
          <w:sz w:val="24"/>
          <w:szCs w:val="24"/>
          <w:shd w:val="clear" w:color="auto" w:fill="FFFFFF"/>
          <w:lang w:val="en-US"/>
        </w:rPr>
        <w:t xml:space="preserve"> </w:t>
      </w:r>
      <w:proofErr w:type="spellStart"/>
      <w:r>
        <w:rPr>
          <w:rStyle w:val="Strong"/>
          <w:b w:val="0"/>
          <w:color w:val="222222"/>
          <w:sz w:val="24"/>
          <w:szCs w:val="24"/>
          <w:shd w:val="clear" w:color="auto" w:fill="FFFFFF"/>
          <w:lang w:val="en-US"/>
        </w:rPr>
        <w:t>în</w:t>
      </w:r>
      <w:proofErr w:type="spellEnd"/>
      <w:r>
        <w:rPr>
          <w:rStyle w:val="Strong"/>
          <w:b w:val="0"/>
          <w:color w:val="222222"/>
          <w:sz w:val="24"/>
          <w:szCs w:val="24"/>
          <w:shd w:val="clear" w:color="auto" w:fill="FFFFFF"/>
          <w:lang w:val="en-US"/>
        </w:rPr>
        <w:t xml:space="preserve"> mod </w:t>
      </w:r>
      <w:proofErr w:type="spellStart"/>
      <w:r>
        <w:rPr>
          <w:rStyle w:val="Strong"/>
          <w:b w:val="0"/>
          <w:color w:val="222222"/>
          <w:sz w:val="24"/>
          <w:szCs w:val="24"/>
          <w:shd w:val="clear" w:color="auto" w:fill="FFFFFF"/>
          <w:lang w:val="en-US"/>
        </w:rPr>
        <w:t>constructiv</w:t>
      </w:r>
      <w:proofErr w:type="spellEnd"/>
      <w:r>
        <w:rPr>
          <w:rStyle w:val="Strong"/>
          <w:b w:val="0"/>
          <w:color w:val="222222"/>
          <w:sz w:val="24"/>
          <w:szCs w:val="24"/>
          <w:shd w:val="clear" w:color="auto" w:fill="FFFFFF"/>
          <w:lang w:val="en-US"/>
        </w:rPr>
        <w:t xml:space="preserve"> </w:t>
      </w:r>
      <w:proofErr w:type="spellStart"/>
      <w:r>
        <w:rPr>
          <w:rStyle w:val="Strong"/>
          <w:b w:val="0"/>
          <w:color w:val="222222"/>
          <w:sz w:val="24"/>
          <w:szCs w:val="24"/>
          <w:shd w:val="clear" w:color="auto" w:fill="FFFFFF"/>
          <w:lang w:val="en-US"/>
        </w:rPr>
        <w:t>în</w:t>
      </w:r>
      <w:proofErr w:type="spellEnd"/>
      <w:r>
        <w:rPr>
          <w:rStyle w:val="Strong"/>
          <w:b w:val="0"/>
          <w:color w:val="222222"/>
          <w:sz w:val="24"/>
          <w:szCs w:val="24"/>
          <w:shd w:val="clear" w:color="auto" w:fill="FFFFFF"/>
          <w:lang w:val="en-US"/>
        </w:rPr>
        <w:t xml:space="preserve"> </w:t>
      </w:r>
      <w:proofErr w:type="spellStart"/>
      <w:r>
        <w:rPr>
          <w:rStyle w:val="Strong"/>
          <w:b w:val="0"/>
          <w:color w:val="222222"/>
          <w:sz w:val="24"/>
          <w:szCs w:val="24"/>
          <w:shd w:val="clear" w:color="auto" w:fill="FFFFFF"/>
          <w:lang w:val="en-US"/>
        </w:rPr>
        <w:t>diferite</w:t>
      </w:r>
      <w:proofErr w:type="spellEnd"/>
      <w:r>
        <w:rPr>
          <w:rStyle w:val="Strong"/>
          <w:b w:val="0"/>
          <w:color w:val="222222"/>
          <w:sz w:val="24"/>
          <w:szCs w:val="24"/>
          <w:shd w:val="clear" w:color="auto" w:fill="FFFFFF"/>
          <w:lang w:val="en-US"/>
        </w:rPr>
        <w:t xml:space="preserve"> </w:t>
      </w:r>
      <w:proofErr w:type="spellStart"/>
      <w:r>
        <w:rPr>
          <w:rStyle w:val="Strong"/>
          <w:b w:val="0"/>
          <w:color w:val="222222"/>
          <w:sz w:val="24"/>
          <w:szCs w:val="24"/>
          <w:shd w:val="clear" w:color="auto" w:fill="FFFFFF"/>
          <w:lang w:val="en-US"/>
        </w:rPr>
        <w:t>medii</w:t>
      </w:r>
      <w:proofErr w:type="spellEnd"/>
      <w:r>
        <w:rPr>
          <w:rStyle w:val="Strong"/>
          <w:b w:val="0"/>
          <w:color w:val="222222"/>
          <w:sz w:val="24"/>
          <w:szCs w:val="24"/>
          <w:shd w:val="clear" w:color="auto" w:fill="FFFFFF"/>
          <w:lang w:val="en-US"/>
        </w:rPr>
        <w:t xml:space="preserve">, de a </w:t>
      </w:r>
      <w:proofErr w:type="spellStart"/>
      <w:r>
        <w:rPr>
          <w:rStyle w:val="Strong"/>
          <w:b w:val="0"/>
          <w:color w:val="222222"/>
          <w:sz w:val="24"/>
          <w:szCs w:val="24"/>
          <w:shd w:val="clear" w:color="auto" w:fill="FFFFFF"/>
          <w:lang w:val="en-US"/>
        </w:rPr>
        <w:t>arăta</w:t>
      </w:r>
      <w:proofErr w:type="spellEnd"/>
      <w:r>
        <w:rPr>
          <w:rStyle w:val="Strong"/>
          <w:b w:val="0"/>
          <w:color w:val="222222"/>
          <w:sz w:val="24"/>
          <w:szCs w:val="24"/>
          <w:shd w:val="clear" w:color="auto" w:fill="FFFFFF"/>
          <w:lang w:val="en-US"/>
        </w:rPr>
        <w:t xml:space="preserve"> </w:t>
      </w:r>
      <w:proofErr w:type="spellStart"/>
      <w:r>
        <w:rPr>
          <w:rStyle w:val="Strong"/>
          <w:b w:val="0"/>
          <w:color w:val="222222"/>
          <w:sz w:val="24"/>
          <w:szCs w:val="24"/>
          <w:shd w:val="clear" w:color="auto" w:fill="FFFFFF"/>
          <w:lang w:val="en-US"/>
        </w:rPr>
        <w:t>toleranț</w:t>
      </w:r>
      <w:r w:rsidRPr="00043393">
        <w:rPr>
          <w:rStyle w:val="Strong"/>
          <w:b w:val="0"/>
          <w:color w:val="222222"/>
          <w:sz w:val="24"/>
          <w:szCs w:val="24"/>
          <w:shd w:val="clear" w:color="auto" w:fill="FFFFFF"/>
          <w:lang w:val="en-US"/>
        </w:rPr>
        <w:t>a</w:t>
      </w:r>
      <w:proofErr w:type="spellEnd"/>
      <w:r w:rsidRPr="00043393">
        <w:rPr>
          <w:rStyle w:val="Strong"/>
          <w:b w:val="0"/>
          <w:color w:val="222222"/>
          <w:sz w:val="24"/>
          <w:szCs w:val="24"/>
          <w:shd w:val="clear" w:color="auto" w:fill="FFFFFF"/>
          <w:lang w:val="en-US"/>
        </w:rPr>
        <w:t xml:space="preserve">, de a </w:t>
      </w:r>
      <w:proofErr w:type="spellStart"/>
      <w:r w:rsidRPr="00043393">
        <w:rPr>
          <w:rStyle w:val="Strong"/>
          <w:b w:val="0"/>
          <w:color w:val="222222"/>
          <w:sz w:val="24"/>
          <w:szCs w:val="24"/>
          <w:shd w:val="clear" w:color="auto" w:fill="FFFFFF"/>
          <w:lang w:val="en-US"/>
        </w:rPr>
        <w:t>exprima</w:t>
      </w:r>
      <w:proofErr w:type="spellEnd"/>
      <w:r w:rsidRPr="00043393">
        <w:rPr>
          <w:rStyle w:val="Strong"/>
          <w:b w:val="0"/>
          <w:color w:val="222222"/>
          <w:sz w:val="24"/>
          <w:szCs w:val="24"/>
          <w:shd w:val="clear" w:color="auto" w:fill="FFFFFF"/>
          <w:lang w:val="en-US"/>
        </w:rPr>
        <w:t xml:space="preserve"> </w:t>
      </w:r>
      <w:proofErr w:type="spellStart"/>
      <w:r>
        <w:rPr>
          <w:rStyle w:val="Strong"/>
          <w:b w:val="0"/>
          <w:color w:val="222222"/>
          <w:sz w:val="24"/>
          <w:szCs w:val="24"/>
          <w:shd w:val="clear" w:color="auto" w:fill="FFFFFF"/>
          <w:lang w:val="en-US"/>
        </w:rPr>
        <w:t>ș</w:t>
      </w:r>
      <w:r w:rsidRPr="00043393">
        <w:rPr>
          <w:rStyle w:val="Strong"/>
          <w:b w:val="0"/>
          <w:color w:val="222222"/>
          <w:sz w:val="24"/>
          <w:szCs w:val="24"/>
          <w:shd w:val="clear" w:color="auto" w:fill="FFFFFF"/>
          <w:lang w:val="en-US"/>
        </w:rPr>
        <w:t>i</w:t>
      </w:r>
      <w:proofErr w:type="spellEnd"/>
      <w:r w:rsidRPr="00043393">
        <w:rPr>
          <w:rStyle w:val="Strong"/>
          <w:b w:val="0"/>
          <w:color w:val="222222"/>
          <w:sz w:val="24"/>
          <w:szCs w:val="24"/>
          <w:shd w:val="clear" w:color="auto" w:fill="FFFFFF"/>
          <w:lang w:val="en-US"/>
        </w:rPr>
        <w:t xml:space="preserve"> </w:t>
      </w:r>
      <w:proofErr w:type="spellStart"/>
      <w:r>
        <w:rPr>
          <w:rStyle w:val="Strong"/>
          <w:b w:val="0"/>
          <w:color w:val="222222"/>
          <w:sz w:val="24"/>
          <w:szCs w:val="24"/>
          <w:shd w:val="clear" w:color="auto" w:fill="FFFFFF"/>
          <w:lang w:val="en-US"/>
        </w:rPr>
        <w:t>î</w:t>
      </w:r>
      <w:r w:rsidRPr="00043393">
        <w:rPr>
          <w:rStyle w:val="Strong"/>
          <w:b w:val="0"/>
          <w:color w:val="222222"/>
          <w:sz w:val="24"/>
          <w:szCs w:val="24"/>
          <w:shd w:val="clear" w:color="auto" w:fill="FFFFFF"/>
          <w:lang w:val="en-US"/>
        </w:rPr>
        <w:t>n</w:t>
      </w:r>
      <w:r>
        <w:rPr>
          <w:rStyle w:val="Strong"/>
          <w:b w:val="0"/>
          <w:color w:val="222222"/>
          <w:sz w:val="24"/>
          <w:szCs w:val="24"/>
          <w:shd w:val="clear" w:color="auto" w:fill="FFFFFF"/>
          <w:lang w:val="en-US"/>
        </w:rPr>
        <w:t>ț</w:t>
      </w:r>
      <w:r w:rsidRPr="00043393">
        <w:rPr>
          <w:rStyle w:val="Strong"/>
          <w:b w:val="0"/>
          <w:color w:val="222222"/>
          <w:sz w:val="24"/>
          <w:szCs w:val="24"/>
          <w:shd w:val="clear" w:color="auto" w:fill="FFFFFF"/>
          <w:lang w:val="en-US"/>
        </w:rPr>
        <w:t>elege</w:t>
      </w:r>
      <w:proofErr w:type="spellEnd"/>
      <w:r w:rsidRPr="00043393">
        <w:rPr>
          <w:rStyle w:val="Strong"/>
          <w:b w:val="0"/>
          <w:color w:val="222222"/>
          <w:sz w:val="24"/>
          <w:szCs w:val="24"/>
          <w:shd w:val="clear" w:color="auto" w:fill="FFFFFF"/>
          <w:lang w:val="en-US"/>
        </w:rPr>
        <w:t xml:space="preserve"> </w:t>
      </w:r>
      <w:proofErr w:type="spellStart"/>
      <w:r w:rsidRPr="00043393">
        <w:rPr>
          <w:rStyle w:val="Strong"/>
          <w:b w:val="0"/>
          <w:color w:val="222222"/>
          <w:sz w:val="24"/>
          <w:szCs w:val="24"/>
          <w:shd w:val="clear" w:color="auto" w:fill="FFFFFF"/>
          <w:lang w:val="en-US"/>
        </w:rPr>
        <w:t>diferite</w:t>
      </w:r>
      <w:proofErr w:type="spellEnd"/>
      <w:r w:rsidRPr="00043393">
        <w:rPr>
          <w:rStyle w:val="Strong"/>
          <w:b w:val="0"/>
          <w:color w:val="222222"/>
          <w:sz w:val="24"/>
          <w:szCs w:val="24"/>
          <w:shd w:val="clear" w:color="auto" w:fill="FFFFFF"/>
          <w:lang w:val="en-US"/>
        </w:rPr>
        <w:t xml:space="preserve"> </w:t>
      </w:r>
      <w:proofErr w:type="spellStart"/>
      <w:r w:rsidRPr="00043393">
        <w:rPr>
          <w:rStyle w:val="Strong"/>
          <w:b w:val="0"/>
          <w:color w:val="222222"/>
          <w:sz w:val="24"/>
          <w:szCs w:val="24"/>
          <w:shd w:val="clear" w:color="auto" w:fill="FFFFFF"/>
          <w:lang w:val="en-US"/>
        </w:rPr>
        <w:t>puncte</w:t>
      </w:r>
      <w:proofErr w:type="spellEnd"/>
      <w:r w:rsidRPr="00043393">
        <w:rPr>
          <w:rStyle w:val="Strong"/>
          <w:b w:val="0"/>
          <w:color w:val="222222"/>
          <w:sz w:val="24"/>
          <w:szCs w:val="24"/>
          <w:shd w:val="clear" w:color="auto" w:fill="FFFFFF"/>
          <w:lang w:val="en-US"/>
        </w:rPr>
        <w:t xml:space="preserve"> de </w:t>
      </w:r>
      <w:proofErr w:type="spellStart"/>
      <w:r w:rsidRPr="00043393">
        <w:rPr>
          <w:rStyle w:val="Strong"/>
          <w:b w:val="0"/>
          <w:color w:val="222222"/>
          <w:sz w:val="24"/>
          <w:szCs w:val="24"/>
          <w:shd w:val="clear" w:color="auto" w:fill="FFFFFF"/>
          <w:lang w:val="en-US"/>
        </w:rPr>
        <w:t>vedere</w:t>
      </w:r>
      <w:proofErr w:type="spellEnd"/>
      <w:r w:rsidRPr="00043393">
        <w:rPr>
          <w:rStyle w:val="Strong"/>
          <w:b w:val="0"/>
          <w:color w:val="222222"/>
          <w:sz w:val="24"/>
          <w:szCs w:val="24"/>
          <w:shd w:val="clear" w:color="auto" w:fill="FFFFFF"/>
          <w:lang w:val="en-US"/>
        </w:rPr>
        <w:t xml:space="preserve">, de a </w:t>
      </w:r>
      <w:proofErr w:type="spellStart"/>
      <w:r w:rsidRPr="00043393">
        <w:rPr>
          <w:rStyle w:val="Strong"/>
          <w:b w:val="0"/>
          <w:color w:val="222222"/>
          <w:sz w:val="24"/>
          <w:szCs w:val="24"/>
          <w:shd w:val="clear" w:color="auto" w:fill="FFFFFF"/>
          <w:lang w:val="en-US"/>
        </w:rPr>
        <w:t>negocia</w:t>
      </w:r>
      <w:proofErr w:type="spellEnd"/>
      <w:r w:rsidRPr="00043393">
        <w:rPr>
          <w:rStyle w:val="Strong"/>
          <w:b w:val="0"/>
          <w:color w:val="222222"/>
          <w:sz w:val="24"/>
          <w:szCs w:val="24"/>
          <w:shd w:val="clear" w:color="auto" w:fill="FFFFFF"/>
          <w:lang w:val="en-US"/>
        </w:rPr>
        <w:t xml:space="preserve"> cu </w:t>
      </w:r>
      <w:proofErr w:type="spellStart"/>
      <w:r w:rsidRPr="00043393">
        <w:rPr>
          <w:rStyle w:val="Strong"/>
          <w:b w:val="0"/>
          <w:color w:val="222222"/>
          <w:sz w:val="24"/>
          <w:szCs w:val="24"/>
          <w:shd w:val="clear" w:color="auto" w:fill="FFFFFF"/>
          <w:lang w:val="en-US"/>
        </w:rPr>
        <w:t>abilitate</w:t>
      </w:r>
      <w:proofErr w:type="spellEnd"/>
      <w:r w:rsidRPr="00043393">
        <w:rPr>
          <w:rStyle w:val="Strong"/>
          <w:b w:val="0"/>
          <w:color w:val="222222"/>
          <w:sz w:val="24"/>
          <w:szCs w:val="24"/>
          <w:shd w:val="clear" w:color="auto" w:fill="FFFFFF"/>
          <w:lang w:val="en-US"/>
        </w:rPr>
        <w:t xml:space="preserve"> </w:t>
      </w:r>
      <w:proofErr w:type="spellStart"/>
      <w:r w:rsidRPr="00043393">
        <w:rPr>
          <w:rStyle w:val="Strong"/>
          <w:b w:val="0"/>
          <w:color w:val="222222"/>
          <w:sz w:val="24"/>
          <w:szCs w:val="24"/>
          <w:shd w:val="clear" w:color="auto" w:fill="FFFFFF"/>
          <w:lang w:val="en-US"/>
        </w:rPr>
        <w:t>pentru</w:t>
      </w:r>
      <w:proofErr w:type="spellEnd"/>
      <w:r w:rsidRPr="00043393">
        <w:rPr>
          <w:rStyle w:val="Strong"/>
          <w:b w:val="0"/>
          <w:color w:val="222222"/>
          <w:sz w:val="24"/>
          <w:szCs w:val="24"/>
          <w:shd w:val="clear" w:color="auto" w:fill="FFFFFF"/>
          <w:lang w:val="en-US"/>
        </w:rPr>
        <w:t xml:space="preserve"> a produce </w:t>
      </w:r>
      <w:proofErr w:type="spellStart"/>
      <w:r>
        <w:rPr>
          <w:rStyle w:val="Strong"/>
          <w:b w:val="0"/>
          <w:color w:val="222222"/>
          <w:sz w:val="24"/>
          <w:szCs w:val="24"/>
          <w:shd w:val="clear" w:color="auto" w:fill="FFFFFF"/>
          <w:lang w:val="en-US"/>
        </w:rPr>
        <w:t>î</w:t>
      </w:r>
      <w:r w:rsidRPr="00043393">
        <w:rPr>
          <w:rStyle w:val="Strong"/>
          <w:b w:val="0"/>
          <w:color w:val="222222"/>
          <w:sz w:val="24"/>
          <w:szCs w:val="24"/>
          <w:shd w:val="clear" w:color="auto" w:fill="FFFFFF"/>
          <w:lang w:val="en-US"/>
        </w:rPr>
        <w:t>ncredere</w:t>
      </w:r>
      <w:proofErr w:type="spellEnd"/>
      <w:r w:rsidRPr="00043393">
        <w:rPr>
          <w:rStyle w:val="Strong"/>
          <w:b w:val="0"/>
          <w:color w:val="222222"/>
          <w:sz w:val="24"/>
          <w:szCs w:val="24"/>
          <w:shd w:val="clear" w:color="auto" w:fill="FFFFFF"/>
          <w:lang w:val="en-US"/>
        </w:rPr>
        <w:t xml:space="preserve"> </w:t>
      </w:r>
      <w:proofErr w:type="spellStart"/>
      <w:r>
        <w:rPr>
          <w:rStyle w:val="Strong"/>
          <w:b w:val="0"/>
          <w:color w:val="222222"/>
          <w:sz w:val="24"/>
          <w:szCs w:val="24"/>
          <w:shd w:val="clear" w:color="auto" w:fill="FFFFFF"/>
          <w:lang w:val="en-US"/>
        </w:rPr>
        <w:t>ș</w:t>
      </w:r>
      <w:r w:rsidRPr="00043393">
        <w:rPr>
          <w:rStyle w:val="Strong"/>
          <w:b w:val="0"/>
          <w:color w:val="222222"/>
          <w:sz w:val="24"/>
          <w:szCs w:val="24"/>
          <w:shd w:val="clear" w:color="auto" w:fill="FFFFFF"/>
          <w:lang w:val="en-US"/>
        </w:rPr>
        <w:t>i</w:t>
      </w:r>
      <w:proofErr w:type="spellEnd"/>
      <w:r w:rsidRPr="00043393">
        <w:rPr>
          <w:rStyle w:val="Strong"/>
          <w:b w:val="0"/>
          <w:color w:val="222222"/>
          <w:sz w:val="24"/>
          <w:szCs w:val="24"/>
          <w:shd w:val="clear" w:color="auto" w:fill="FFFFFF"/>
          <w:lang w:val="en-US"/>
        </w:rPr>
        <w:t xml:space="preserve"> de a </w:t>
      </w:r>
      <w:proofErr w:type="spellStart"/>
      <w:r w:rsidRPr="00043393">
        <w:rPr>
          <w:rStyle w:val="Strong"/>
          <w:b w:val="0"/>
          <w:color w:val="222222"/>
          <w:sz w:val="24"/>
          <w:szCs w:val="24"/>
          <w:shd w:val="clear" w:color="auto" w:fill="FFFFFF"/>
          <w:lang w:val="en-US"/>
        </w:rPr>
        <w:t>empatiza</w:t>
      </w:r>
      <w:proofErr w:type="spellEnd"/>
      <w:r>
        <w:rPr>
          <w:rStyle w:val="Strong"/>
          <w:b w:val="0"/>
          <w:color w:val="222222"/>
          <w:sz w:val="24"/>
          <w:szCs w:val="24"/>
          <w:shd w:val="clear" w:color="auto" w:fill="FFFFFF"/>
          <w:lang w:val="en-US"/>
        </w:rPr>
        <w:t>;</w:t>
      </w:r>
    </w:p>
    <w:p w:rsidR="00043393" w:rsidRPr="00043393" w:rsidRDefault="00043393" w:rsidP="005726C1">
      <w:pPr>
        <w:spacing w:line="276" w:lineRule="auto"/>
        <w:ind w:left="284" w:firstLine="284"/>
        <w:jc w:val="both"/>
        <w:rPr>
          <w:sz w:val="24"/>
          <w:szCs w:val="24"/>
          <w:shd w:val="clear" w:color="auto" w:fill="FFFFFF"/>
          <w:lang w:val="en-US"/>
        </w:rPr>
      </w:pPr>
      <w:proofErr w:type="spellStart"/>
      <w:r>
        <w:rPr>
          <w:i/>
          <w:color w:val="222222"/>
          <w:sz w:val="24"/>
          <w:szCs w:val="24"/>
          <w:shd w:val="clear" w:color="auto" w:fill="FFFFFF"/>
          <w:lang w:val="en-US"/>
        </w:rPr>
        <w:t>Competenț</w:t>
      </w:r>
      <w:r w:rsidRPr="00043393">
        <w:rPr>
          <w:i/>
          <w:color w:val="222222"/>
          <w:sz w:val="24"/>
          <w:szCs w:val="24"/>
          <w:shd w:val="clear" w:color="auto" w:fill="FFFFFF"/>
          <w:lang w:val="en-US"/>
        </w:rPr>
        <w:t>ele</w:t>
      </w:r>
      <w:proofErr w:type="spellEnd"/>
      <w:r w:rsidRPr="00043393">
        <w:rPr>
          <w:i/>
          <w:color w:val="222222"/>
          <w:sz w:val="24"/>
          <w:szCs w:val="24"/>
          <w:shd w:val="clear" w:color="auto" w:fill="FFFFFF"/>
          <w:lang w:val="en-US"/>
        </w:rPr>
        <w:t xml:space="preserve"> </w:t>
      </w:r>
      <w:proofErr w:type="spellStart"/>
      <w:r w:rsidRPr="00043393">
        <w:rPr>
          <w:i/>
          <w:color w:val="222222"/>
          <w:sz w:val="24"/>
          <w:szCs w:val="24"/>
          <w:shd w:val="clear" w:color="auto" w:fill="FFFFFF"/>
          <w:lang w:val="en-US"/>
        </w:rPr>
        <w:t>civice</w:t>
      </w:r>
      <w:proofErr w:type="spellEnd"/>
      <w:r w:rsidRPr="00043393">
        <w:rPr>
          <w:color w:val="222222"/>
          <w:sz w:val="24"/>
          <w:szCs w:val="24"/>
          <w:shd w:val="clear" w:color="auto" w:fill="FFFFFF"/>
          <w:lang w:val="en-US"/>
        </w:rPr>
        <w:t xml:space="preserve"> </w:t>
      </w:r>
      <w:r>
        <w:rPr>
          <w:color w:val="222222"/>
          <w:sz w:val="24"/>
          <w:szCs w:val="24"/>
          <w:shd w:val="clear" w:color="auto" w:fill="FFFFFF"/>
          <w:lang w:val="en-US"/>
        </w:rPr>
        <w:t>–</w:t>
      </w:r>
      <w:r w:rsidRPr="00043393">
        <w:rPr>
          <w:color w:val="222222"/>
          <w:sz w:val="24"/>
          <w:szCs w:val="24"/>
          <w:shd w:val="clear" w:color="auto" w:fill="FFFFFF"/>
          <w:lang w:val="en-US"/>
        </w:rPr>
        <w:t xml:space="preserve"> </w:t>
      </w:r>
      <w:proofErr w:type="spellStart"/>
      <w:r>
        <w:rPr>
          <w:color w:val="222222"/>
          <w:sz w:val="24"/>
          <w:szCs w:val="24"/>
          <w:shd w:val="clear" w:color="auto" w:fill="FFFFFF"/>
          <w:lang w:val="en-US"/>
        </w:rPr>
        <w:t>î</w:t>
      </w:r>
      <w:r w:rsidRPr="00043393">
        <w:rPr>
          <w:color w:val="222222"/>
          <w:sz w:val="24"/>
          <w:szCs w:val="24"/>
          <w:shd w:val="clear" w:color="auto" w:fill="FFFFFF"/>
          <w:lang w:val="en-US"/>
        </w:rPr>
        <w:t>nzestreaz</w:t>
      </w:r>
      <w:r>
        <w:rPr>
          <w:color w:val="222222"/>
          <w:sz w:val="24"/>
          <w:szCs w:val="24"/>
          <w:shd w:val="clear" w:color="auto" w:fill="FFFFFF"/>
          <w:lang w:val="en-US"/>
        </w:rPr>
        <w:t>ă</w:t>
      </w:r>
      <w:proofErr w:type="spellEnd"/>
      <w:r w:rsidRPr="00043393">
        <w:rPr>
          <w:color w:val="222222"/>
          <w:sz w:val="24"/>
          <w:szCs w:val="24"/>
          <w:shd w:val="clear" w:color="auto" w:fill="FFFFFF"/>
          <w:lang w:val="en-US"/>
        </w:rPr>
        <w:t xml:space="preserve"> </w:t>
      </w:r>
      <w:proofErr w:type="spellStart"/>
      <w:r w:rsidRPr="00043393">
        <w:rPr>
          <w:color w:val="222222"/>
          <w:sz w:val="24"/>
          <w:szCs w:val="24"/>
          <w:shd w:val="clear" w:color="auto" w:fill="FFFFFF"/>
          <w:lang w:val="en-US"/>
        </w:rPr>
        <w:t>individul</w:t>
      </w:r>
      <w:proofErr w:type="spellEnd"/>
      <w:r w:rsidRPr="00043393">
        <w:rPr>
          <w:color w:val="222222"/>
          <w:sz w:val="24"/>
          <w:szCs w:val="24"/>
          <w:shd w:val="clear" w:color="auto" w:fill="FFFFFF"/>
          <w:lang w:val="en-US"/>
        </w:rPr>
        <w:t xml:space="preserve"> </w:t>
      </w:r>
      <w:proofErr w:type="spellStart"/>
      <w:r w:rsidRPr="00043393">
        <w:rPr>
          <w:color w:val="222222"/>
          <w:sz w:val="24"/>
          <w:szCs w:val="24"/>
          <w:shd w:val="clear" w:color="auto" w:fill="FFFFFF"/>
          <w:lang w:val="en-US"/>
        </w:rPr>
        <w:t>pentru</w:t>
      </w:r>
      <w:proofErr w:type="spellEnd"/>
      <w:r w:rsidRPr="00043393">
        <w:rPr>
          <w:color w:val="222222"/>
          <w:sz w:val="24"/>
          <w:szCs w:val="24"/>
          <w:shd w:val="clear" w:color="auto" w:fill="FFFFFF"/>
          <w:lang w:val="en-US"/>
        </w:rPr>
        <w:t xml:space="preserve"> a </w:t>
      </w:r>
      <w:proofErr w:type="spellStart"/>
      <w:r w:rsidRPr="00043393">
        <w:rPr>
          <w:color w:val="222222"/>
          <w:sz w:val="24"/>
          <w:szCs w:val="24"/>
          <w:shd w:val="clear" w:color="auto" w:fill="FFFFFF"/>
          <w:lang w:val="en-US"/>
        </w:rPr>
        <w:t>participa</w:t>
      </w:r>
      <w:proofErr w:type="spellEnd"/>
      <w:r w:rsidRPr="00043393">
        <w:rPr>
          <w:color w:val="222222"/>
          <w:sz w:val="24"/>
          <w:szCs w:val="24"/>
          <w:shd w:val="clear" w:color="auto" w:fill="FFFFFF"/>
          <w:lang w:val="en-US"/>
        </w:rPr>
        <w:t xml:space="preserve"> </w:t>
      </w:r>
      <w:proofErr w:type="spellStart"/>
      <w:r>
        <w:rPr>
          <w:color w:val="222222"/>
          <w:sz w:val="24"/>
          <w:szCs w:val="24"/>
          <w:shd w:val="clear" w:color="auto" w:fill="FFFFFF"/>
          <w:lang w:val="en-US"/>
        </w:rPr>
        <w:t>î</w:t>
      </w:r>
      <w:r w:rsidRPr="00043393">
        <w:rPr>
          <w:color w:val="222222"/>
          <w:sz w:val="24"/>
          <w:szCs w:val="24"/>
          <w:shd w:val="clear" w:color="auto" w:fill="FFFFFF"/>
          <w:lang w:val="en-US"/>
        </w:rPr>
        <w:t>n</w:t>
      </w:r>
      <w:proofErr w:type="spellEnd"/>
      <w:r w:rsidRPr="00043393">
        <w:rPr>
          <w:color w:val="222222"/>
          <w:sz w:val="24"/>
          <w:szCs w:val="24"/>
          <w:shd w:val="clear" w:color="auto" w:fill="FFFFFF"/>
          <w:lang w:val="en-US"/>
        </w:rPr>
        <w:t xml:space="preserve"> mod </w:t>
      </w:r>
      <w:proofErr w:type="spellStart"/>
      <w:r w:rsidRPr="00043393">
        <w:rPr>
          <w:color w:val="222222"/>
          <w:sz w:val="24"/>
          <w:szCs w:val="24"/>
          <w:shd w:val="clear" w:color="auto" w:fill="FFFFFF"/>
          <w:lang w:val="en-US"/>
        </w:rPr>
        <w:t>activ</w:t>
      </w:r>
      <w:proofErr w:type="spellEnd"/>
      <w:r w:rsidRPr="00043393">
        <w:rPr>
          <w:color w:val="222222"/>
          <w:sz w:val="24"/>
          <w:szCs w:val="24"/>
          <w:shd w:val="clear" w:color="auto" w:fill="FFFFFF"/>
          <w:lang w:val="en-US"/>
        </w:rPr>
        <w:t xml:space="preserve"> la </w:t>
      </w:r>
      <w:proofErr w:type="spellStart"/>
      <w:r w:rsidRPr="00043393">
        <w:rPr>
          <w:color w:val="222222"/>
          <w:sz w:val="24"/>
          <w:szCs w:val="24"/>
          <w:shd w:val="clear" w:color="auto" w:fill="FFFFFF"/>
          <w:lang w:val="en-US"/>
        </w:rPr>
        <w:t>via</w:t>
      </w:r>
      <w:r>
        <w:rPr>
          <w:color w:val="222222"/>
          <w:sz w:val="24"/>
          <w:szCs w:val="24"/>
          <w:shd w:val="clear" w:color="auto" w:fill="FFFFFF"/>
          <w:lang w:val="en-US"/>
        </w:rPr>
        <w:t>ț</w:t>
      </w:r>
      <w:r w:rsidRPr="00043393">
        <w:rPr>
          <w:color w:val="222222"/>
          <w:sz w:val="24"/>
          <w:szCs w:val="24"/>
          <w:shd w:val="clear" w:color="auto" w:fill="FFFFFF"/>
          <w:lang w:val="en-US"/>
        </w:rPr>
        <w:t>a</w:t>
      </w:r>
      <w:proofErr w:type="spellEnd"/>
      <w:r w:rsidRPr="00043393">
        <w:rPr>
          <w:color w:val="222222"/>
          <w:sz w:val="24"/>
          <w:szCs w:val="24"/>
          <w:shd w:val="clear" w:color="auto" w:fill="FFFFFF"/>
          <w:lang w:val="en-US"/>
        </w:rPr>
        <w:t xml:space="preserve"> </w:t>
      </w:r>
      <w:proofErr w:type="spellStart"/>
      <w:r w:rsidRPr="00043393">
        <w:rPr>
          <w:color w:val="222222"/>
          <w:sz w:val="24"/>
          <w:szCs w:val="24"/>
          <w:shd w:val="clear" w:color="auto" w:fill="FFFFFF"/>
          <w:lang w:val="en-US"/>
        </w:rPr>
        <w:t>civil</w:t>
      </w:r>
      <w:r>
        <w:rPr>
          <w:color w:val="222222"/>
          <w:sz w:val="24"/>
          <w:szCs w:val="24"/>
          <w:shd w:val="clear" w:color="auto" w:fill="FFFFFF"/>
          <w:lang w:val="en-US"/>
        </w:rPr>
        <w:t>ă</w:t>
      </w:r>
      <w:proofErr w:type="spellEnd"/>
      <w:r w:rsidRPr="00043393">
        <w:rPr>
          <w:color w:val="222222"/>
          <w:sz w:val="24"/>
          <w:szCs w:val="24"/>
          <w:shd w:val="clear" w:color="auto" w:fill="FFFFFF"/>
          <w:lang w:val="en-US"/>
        </w:rPr>
        <w:t xml:space="preserve">, </w:t>
      </w:r>
      <w:proofErr w:type="spellStart"/>
      <w:r w:rsidRPr="00043393">
        <w:rPr>
          <w:color w:val="222222"/>
          <w:sz w:val="24"/>
          <w:szCs w:val="24"/>
          <w:shd w:val="clear" w:color="auto" w:fill="FFFFFF"/>
          <w:lang w:val="en-US"/>
        </w:rPr>
        <w:t>bazat</w:t>
      </w:r>
      <w:r>
        <w:rPr>
          <w:color w:val="222222"/>
          <w:sz w:val="24"/>
          <w:szCs w:val="24"/>
          <w:shd w:val="clear" w:color="auto" w:fill="FFFFFF"/>
          <w:lang w:val="en-US"/>
        </w:rPr>
        <w:t>ă</w:t>
      </w:r>
      <w:proofErr w:type="spellEnd"/>
      <w:r w:rsidRPr="00043393">
        <w:rPr>
          <w:color w:val="222222"/>
          <w:sz w:val="24"/>
          <w:szCs w:val="24"/>
          <w:shd w:val="clear" w:color="auto" w:fill="FFFFFF"/>
          <w:lang w:val="en-US"/>
        </w:rPr>
        <w:t xml:space="preserve"> </w:t>
      </w:r>
      <w:proofErr w:type="spellStart"/>
      <w:r w:rsidRPr="00043393">
        <w:rPr>
          <w:color w:val="222222"/>
          <w:sz w:val="24"/>
          <w:szCs w:val="24"/>
          <w:shd w:val="clear" w:color="auto" w:fill="FFFFFF"/>
          <w:lang w:val="en-US"/>
        </w:rPr>
        <w:t>pe</w:t>
      </w:r>
      <w:proofErr w:type="spellEnd"/>
      <w:r w:rsidRPr="00043393">
        <w:rPr>
          <w:color w:val="222222"/>
          <w:sz w:val="24"/>
          <w:szCs w:val="24"/>
          <w:shd w:val="clear" w:color="auto" w:fill="FFFFFF"/>
          <w:lang w:val="en-US"/>
        </w:rPr>
        <w:t xml:space="preserve"> </w:t>
      </w:r>
      <w:proofErr w:type="spellStart"/>
      <w:r w:rsidRPr="00043393">
        <w:rPr>
          <w:color w:val="222222"/>
          <w:sz w:val="24"/>
          <w:szCs w:val="24"/>
          <w:shd w:val="clear" w:color="auto" w:fill="FFFFFF"/>
          <w:lang w:val="en-US"/>
        </w:rPr>
        <w:t>cunoa</w:t>
      </w:r>
      <w:r>
        <w:rPr>
          <w:color w:val="222222"/>
          <w:sz w:val="24"/>
          <w:szCs w:val="24"/>
          <w:shd w:val="clear" w:color="auto" w:fill="FFFFFF"/>
          <w:lang w:val="en-US"/>
        </w:rPr>
        <w:t>ș</w:t>
      </w:r>
      <w:r w:rsidRPr="00043393">
        <w:rPr>
          <w:color w:val="222222"/>
          <w:sz w:val="24"/>
          <w:szCs w:val="24"/>
          <w:shd w:val="clear" w:color="auto" w:fill="FFFFFF"/>
          <w:lang w:val="en-US"/>
        </w:rPr>
        <w:t>terea</w:t>
      </w:r>
      <w:proofErr w:type="spellEnd"/>
      <w:r w:rsidRPr="00043393">
        <w:rPr>
          <w:color w:val="222222"/>
          <w:sz w:val="24"/>
          <w:szCs w:val="24"/>
          <w:shd w:val="clear" w:color="auto" w:fill="FFFFFF"/>
          <w:lang w:val="en-US"/>
        </w:rPr>
        <w:t xml:space="preserve"> </w:t>
      </w:r>
      <w:proofErr w:type="spellStart"/>
      <w:r w:rsidRPr="00043393">
        <w:rPr>
          <w:color w:val="222222"/>
          <w:sz w:val="24"/>
          <w:szCs w:val="24"/>
          <w:shd w:val="clear" w:color="auto" w:fill="FFFFFF"/>
          <w:lang w:val="en-US"/>
        </w:rPr>
        <w:t>conceptelor</w:t>
      </w:r>
      <w:proofErr w:type="spellEnd"/>
      <w:r w:rsidRPr="00043393">
        <w:rPr>
          <w:color w:val="222222"/>
          <w:sz w:val="24"/>
          <w:szCs w:val="24"/>
          <w:shd w:val="clear" w:color="auto" w:fill="FFFFFF"/>
          <w:lang w:val="en-US"/>
        </w:rPr>
        <w:t xml:space="preserve"> </w:t>
      </w:r>
      <w:proofErr w:type="spellStart"/>
      <w:r>
        <w:rPr>
          <w:color w:val="222222"/>
          <w:sz w:val="24"/>
          <w:szCs w:val="24"/>
          <w:shd w:val="clear" w:color="auto" w:fill="FFFFFF"/>
          <w:lang w:val="en-US"/>
        </w:rPr>
        <w:t>ș</w:t>
      </w:r>
      <w:r w:rsidRPr="00043393">
        <w:rPr>
          <w:color w:val="222222"/>
          <w:sz w:val="24"/>
          <w:szCs w:val="24"/>
          <w:shd w:val="clear" w:color="auto" w:fill="FFFFFF"/>
          <w:lang w:val="en-US"/>
        </w:rPr>
        <w:t>i</w:t>
      </w:r>
      <w:proofErr w:type="spellEnd"/>
      <w:r w:rsidRPr="00043393">
        <w:rPr>
          <w:color w:val="222222"/>
          <w:sz w:val="24"/>
          <w:szCs w:val="24"/>
          <w:shd w:val="clear" w:color="auto" w:fill="FFFFFF"/>
          <w:lang w:val="en-US"/>
        </w:rPr>
        <w:t xml:space="preserve"> </w:t>
      </w:r>
      <w:proofErr w:type="spellStart"/>
      <w:r w:rsidRPr="00043393">
        <w:rPr>
          <w:color w:val="222222"/>
          <w:sz w:val="24"/>
          <w:szCs w:val="24"/>
          <w:shd w:val="clear" w:color="auto" w:fill="FFFFFF"/>
          <w:lang w:val="en-US"/>
        </w:rPr>
        <w:t>structurilor</w:t>
      </w:r>
      <w:proofErr w:type="spellEnd"/>
      <w:r w:rsidRPr="00043393">
        <w:rPr>
          <w:color w:val="222222"/>
          <w:sz w:val="24"/>
          <w:szCs w:val="24"/>
          <w:shd w:val="clear" w:color="auto" w:fill="FFFFFF"/>
          <w:lang w:val="en-US"/>
        </w:rPr>
        <w:t xml:space="preserve"> </w:t>
      </w:r>
      <w:proofErr w:type="spellStart"/>
      <w:r w:rsidRPr="00043393">
        <w:rPr>
          <w:color w:val="222222"/>
          <w:sz w:val="24"/>
          <w:szCs w:val="24"/>
          <w:shd w:val="clear" w:color="auto" w:fill="FFFFFF"/>
          <w:lang w:val="en-US"/>
        </w:rPr>
        <w:t>sociale</w:t>
      </w:r>
      <w:proofErr w:type="spellEnd"/>
      <w:r w:rsidRPr="00043393">
        <w:rPr>
          <w:color w:val="222222"/>
          <w:sz w:val="24"/>
          <w:szCs w:val="24"/>
          <w:shd w:val="clear" w:color="auto" w:fill="FFFFFF"/>
          <w:lang w:val="en-US"/>
        </w:rPr>
        <w:t xml:space="preserve"> </w:t>
      </w:r>
      <w:proofErr w:type="spellStart"/>
      <w:r>
        <w:rPr>
          <w:color w:val="222222"/>
          <w:sz w:val="24"/>
          <w:szCs w:val="24"/>
          <w:shd w:val="clear" w:color="auto" w:fill="FFFFFF"/>
          <w:lang w:val="en-US"/>
        </w:rPr>
        <w:t>ș</w:t>
      </w:r>
      <w:r w:rsidRPr="00043393">
        <w:rPr>
          <w:color w:val="222222"/>
          <w:sz w:val="24"/>
          <w:szCs w:val="24"/>
          <w:shd w:val="clear" w:color="auto" w:fill="FFFFFF"/>
          <w:lang w:val="en-US"/>
        </w:rPr>
        <w:t>i</w:t>
      </w:r>
      <w:proofErr w:type="spellEnd"/>
      <w:r w:rsidRPr="00043393">
        <w:rPr>
          <w:color w:val="222222"/>
          <w:sz w:val="24"/>
          <w:szCs w:val="24"/>
          <w:shd w:val="clear" w:color="auto" w:fill="FFFFFF"/>
          <w:lang w:val="en-US"/>
        </w:rPr>
        <w:t xml:space="preserve"> </w:t>
      </w:r>
      <w:proofErr w:type="spellStart"/>
      <w:r w:rsidRPr="00043393">
        <w:rPr>
          <w:color w:val="222222"/>
          <w:sz w:val="24"/>
          <w:szCs w:val="24"/>
          <w:shd w:val="clear" w:color="auto" w:fill="FFFFFF"/>
          <w:lang w:val="en-US"/>
        </w:rPr>
        <w:t>politice</w:t>
      </w:r>
      <w:proofErr w:type="spellEnd"/>
      <w:r w:rsidRPr="00043393">
        <w:rPr>
          <w:color w:val="222222"/>
          <w:sz w:val="24"/>
          <w:szCs w:val="24"/>
          <w:shd w:val="clear" w:color="auto" w:fill="FFFFFF"/>
          <w:lang w:val="en-US"/>
        </w:rPr>
        <w:t xml:space="preserve">, </w:t>
      </w:r>
      <w:proofErr w:type="spellStart"/>
      <w:r>
        <w:rPr>
          <w:color w:val="222222"/>
          <w:sz w:val="24"/>
          <w:szCs w:val="24"/>
          <w:shd w:val="clear" w:color="auto" w:fill="FFFFFF"/>
          <w:lang w:val="en-US"/>
        </w:rPr>
        <w:t>ș</w:t>
      </w:r>
      <w:r w:rsidRPr="00043393">
        <w:rPr>
          <w:color w:val="222222"/>
          <w:sz w:val="24"/>
          <w:szCs w:val="24"/>
          <w:shd w:val="clear" w:color="auto" w:fill="FFFFFF"/>
          <w:lang w:val="en-US"/>
        </w:rPr>
        <w:t>i</w:t>
      </w:r>
      <w:proofErr w:type="spellEnd"/>
      <w:r w:rsidRPr="00043393">
        <w:rPr>
          <w:color w:val="222222"/>
          <w:sz w:val="24"/>
          <w:szCs w:val="24"/>
          <w:shd w:val="clear" w:color="auto" w:fill="FFFFFF"/>
          <w:lang w:val="en-US"/>
        </w:rPr>
        <w:t xml:space="preserve"> </w:t>
      </w:r>
      <w:proofErr w:type="spellStart"/>
      <w:r w:rsidRPr="00043393">
        <w:rPr>
          <w:color w:val="222222"/>
          <w:sz w:val="24"/>
          <w:szCs w:val="24"/>
          <w:shd w:val="clear" w:color="auto" w:fill="FFFFFF"/>
          <w:lang w:val="en-US"/>
        </w:rPr>
        <w:t>pe</w:t>
      </w:r>
      <w:proofErr w:type="spellEnd"/>
      <w:r w:rsidRPr="00043393">
        <w:rPr>
          <w:color w:val="222222"/>
          <w:sz w:val="24"/>
          <w:szCs w:val="24"/>
          <w:shd w:val="clear" w:color="auto" w:fill="FFFFFF"/>
          <w:lang w:val="en-US"/>
        </w:rPr>
        <w:t xml:space="preserve"> </w:t>
      </w:r>
      <w:proofErr w:type="spellStart"/>
      <w:r w:rsidRPr="00043393">
        <w:rPr>
          <w:color w:val="222222"/>
          <w:sz w:val="24"/>
          <w:szCs w:val="24"/>
          <w:shd w:val="clear" w:color="auto" w:fill="FFFFFF"/>
          <w:lang w:val="en-US"/>
        </w:rPr>
        <w:t>angajarea</w:t>
      </w:r>
      <w:proofErr w:type="spellEnd"/>
      <w:r w:rsidRPr="00043393">
        <w:rPr>
          <w:color w:val="222222"/>
          <w:sz w:val="24"/>
          <w:szCs w:val="24"/>
          <w:shd w:val="clear" w:color="auto" w:fill="FFFFFF"/>
          <w:lang w:val="en-US"/>
        </w:rPr>
        <w:t xml:space="preserve"> la o </w:t>
      </w:r>
      <w:proofErr w:type="spellStart"/>
      <w:r w:rsidRPr="00043393">
        <w:rPr>
          <w:color w:val="222222"/>
          <w:sz w:val="24"/>
          <w:szCs w:val="24"/>
          <w:shd w:val="clear" w:color="auto" w:fill="FFFFFF"/>
          <w:lang w:val="en-US"/>
        </w:rPr>
        <w:t>participare</w:t>
      </w:r>
      <w:proofErr w:type="spellEnd"/>
      <w:r w:rsidRPr="00043393">
        <w:rPr>
          <w:color w:val="222222"/>
          <w:sz w:val="24"/>
          <w:szCs w:val="24"/>
          <w:shd w:val="clear" w:color="auto" w:fill="FFFFFF"/>
          <w:lang w:val="en-US"/>
        </w:rPr>
        <w:t xml:space="preserve"> </w:t>
      </w:r>
      <w:proofErr w:type="spellStart"/>
      <w:r w:rsidRPr="00043393">
        <w:rPr>
          <w:color w:val="222222"/>
          <w:sz w:val="24"/>
          <w:szCs w:val="24"/>
          <w:shd w:val="clear" w:color="auto" w:fill="FFFFFF"/>
          <w:lang w:val="en-US"/>
        </w:rPr>
        <w:t>democratica</w:t>
      </w:r>
      <w:proofErr w:type="spellEnd"/>
      <w:r w:rsidRPr="00043393">
        <w:rPr>
          <w:color w:val="222222"/>
          <w:sz w:val="24"/>
          <w:szCs w:val="24"/>
          <w:shd w:val="clear" w:color="auto" w:fill="FFFFFF"/>
          <w:lang w:val="en-US"/>
        </w:rPr>
        <w:t xml:space="preserve"> </w:t>
      </w:r>
      <w:proofErr w:type="spellStart"/>
      <w:r w:rsidRPr="00043393">
        <w:rPr>
          <w:color w:val="222222"/>
          <w:sz w:val="24"/>
          <w:szCs w:val="24"/>
          <w:shd w:val="clear" w:color="auto" w:fill="FFFFFF"/>
          <w:lang w:val="en-US"/>
        </w:rPr>
        <w:t>activ</w:t>
      </w:r>
      <w:r>
        <w:rPr>
          <w:color w:val="222222"/>
          <w:sz w:val="24"/>
          <w:szCs w:val="24"/>
          <w:shd w:val="clear" w:color="auto" w:fill="FFFFFF"/>
          <w:lang w:val="en-US"/>
        </w:rPr>
        <w:t>ă</w:t>
      </w:r>
      <w:proofErr w:type="spellEnd"/>
      <w:r w:rsidRPr="00043393">
        <w:rPr>
          <w:color w:val="222222"/>
          <w:sz w:val="24"/>
          <w:szCs w:val="24"/>
          <w:shd w:val="clear" w:color="auto" w:fill="FFFFFF"/>
          <w:lang w:val="en-US"/>
        </w:rPr>
        <w:t>.</w:t>
      </w:r>
    </w:p>
    <w:p w:rsidR="005C4310" w:rsidRPr="00E86048" w:rsidRDefault="003B7DDA" w:rsidP="005B02B6">
      <w:pPr>
        <w:spacing w:line="276" w:lineRule="auto"/>
        <w:ind w:left="284" w:firstLine="284"/>
        <w:jc w:val="both"/>
        <w:rPr>
          <w:sz w:val="24"/>
          <w:szCs w:val="24"/>
          <w:lang w:val="ro-MD"/>
        </w:rPr>
      </w:pPr>
      <w:proofErr w:type="spellStart"/>
      <w:r w:rsidRPr="00E86048">
        <w:rPr>
          <w:i/>
          <w:sz w:val="24"/>
          <w:szCs w:val="24"/>
          <w:lang w:val="ro-MD"/>
        </w:rPr>
        <w:t>Învă</w:t>
      </w:r>
      <w:r w:rsidR="001676FD" w:rsidRPr="00E86048">
        <w:rPr>
          <w:i/>
          <w:sz w:val="24"/>
          <w:szCs w:val="24"/>
          <w:lang w:val="ro-MD"/>
        </w:rPr>
        <w:t>ţ</w:t>
      </w:r>
      <w:r w:rsidRPr="00E86048">
        <w:rPr>
          <w:i/>
          <w:sz w:val="24"/>
          <w:szCs w:val="24"/>
          <w:lang w:val="ro-MD"/>
        </w:rPr>
        <w:t>ământ</w:t>
      </w:r>
      <w:proofErr w:type="spellEnd"/>
      <w:r w:rsidR="005C4310" w:rsidRPr="00E86048">
        <w:rPr>
          <w:i/>
          <w:sz w:val="24"/>
          <w:szCs w:val="24"/>
          <w:lang w:val="ro-MD"/>
        </w:rPr>
        <w:t xml:space="preserve"> la locul de muncă</w:t>
      </w:r>
      <w:r w:rsidR="003149E2" w:rsidRPr="00E86048">
        <w:rPr>
          <w:i/>
          <w:sz w:val="24"/>
          <w:szCs w:val="24"/>
          <w:lang w:val="ro-MD"/>
        </w:rPr>
        <w:t xml:space="preserve"> </w:t>
      </w:r>
      <w:r w:rsidR="00541549" w:rsidRPr="00E86048">
        <w:rPr>
          <w:i/>
          <w:sz w:val="24"/>
          <w:szCs w:val="24"/>
          <w:lang w:val="ro-MD"/>
        </w:rPr>
        <w:t>(ucenicie)</w:t>
      </w:r>
      <w:r w:rsidR="005C4310" w:rsidRPr="00E86048">
        <w:rPr>
          <w:sz w:val="24"/>
          <w:szCs w:val="24"/>
          <w:lang w:val="ro-MD"/>
        </w:rPr>
        <w:t xml:space="preserve">– instruire profesională </w:t>
      </w:r>
      <w:proofErr w:type="spellStart"/>
      <w:r w:rsidRPr="00E86048">
        <w:rPr>
          <w:sz w:val="24"/>
          <w:szCs w:val="24"/>
          <w:lang w:val="ro-MD"/>
        </w:rPr>
        <w:t>desfă</w:t>
      </w:r>
      <w:r w:rsidR="001676FD" w:rsidRPr="00E86048">
        <w:rPr>
          <w:sz w:val="24"/>
          <w:szCs w:val="24"/>
          <w:lang w:val="ro-MD"/>
        </w:rPr>
        <w:t>ş</w:t>
      </w:r>
      <w:r w:rsidRPr="00E86048">
        <w:rPr>
          <w:sz w:val="24"/>
          <w:szCs w:val="24"/>
          <w:lang w:val="ro-MD"/>
        </w:rPr>
        <w:t>urată</w:t>
      </w:r>
      <w:proofErr w:type="spellEnd"/>
      <w:r w:rsidR="005C4310" w:rsidRPr="00E86048">
        <w:rPr>
          <w:sz w:val="24"/>
          <w:szCs w:val="24"/>
          <w:lang w:val="ro-MD"/>
        </w:rPr>
        <w:t xml:space="preserve"> fără </w:t>
      </w:r>
      <w:proofErr w:type="spellStart"/>
      <w:r w:rsidRPr="00E86048">
        <w:rPr>
          <w:sz w:val="24"/>
          <w:szCs w:val="24"/>
          <w:lang w:val="ro-MD"/>
        </w:rPr>
        <w:t>deta</w:t>
      </w:r>
      <w:r w:rsidR="001676FD" w:rsidRPr="00E86048">
        <w:rPr>
          <w:sz w:val="24"/>
          <w:szCs w:val="24"/>
          <w:lang w:val="ro-MD"/>
        </w:rPr>
        <w:t>ş</w:t>
      </w:r>
      <w:r w:rsidRPr="00E86048">
        <w:rPr>
          <w:sz w:val="24"/>
          <w:szCs w:val="24"/>
          <w:lang w:val="ro-MD"/>
        </w:rPr>
        <w:t>are</w:t>
      </w:r>
      <w:proofErr w:type="spellEnd"/>
      <w:r w:rsidR="005C4310" w:rsidRPr="00E86048">
        <w:rPr>
          <w:sz w:val="24"/>
          <w:szCs w:val="24"/>
          <w:lang w:val="ro-MD"/>
        </w:rPr>
        <w:t xml:space="preserve"> de la locul de muncă. Poate include întreg procesul de instruire sau poate fi combinat cu </w:t>
      </w:r>
      <w:proofErr w:type="spellStart"/>
      <w:r w:rsidRPr="00E86048">
        <w:rPr>
          <w:sz w:val="24"/>
          <w:szCs w:val="24"/>
          <w:lang w:val="ro-MD"/>
        </w:rPr>
        <w:t>activită</w:t>
      </w:r>
      <w:r w:rsidR="001676FD" w:rsidRPr="00E86048">
        <w:rPr>
          <w:sz w:val="24"/>
          <w:szCs w:val="24"/>
          <w:lang w:val="ro-MD"/>
        </w:rPr>
        <w:t>ţ</w:t>
      </w:r>
      <w:r w:rsidRPr="00E86048">
        <w:rPr>
          <w:sz w:val="24"/>
          <w:szCs w:val="24"/>
          <w:lang w:val="ro-MD"/>
        </w:rPr>
        <w:t>i</w:t>
      </w:r>
      <w:proofErr w:type="spellEnd"/>
      <w:r w:rsidR="005C4310" w:rsidRPr="00E86048">
        <w:rPr>
          <w:sz w:val="24"/>
          <w:szCs w:val="24"/>
          <w:lang w:val="ro-MD"/>
        </w:rPr>
        <w:t xml:space="preserve"> de formare </w:t>
      </w:r>
      <w:proofErr w:type="spellStart"/>
      <w:r w:rsidRPr="00E86048">
        <w:rPr>
          <w:sz w:val="24"/>
          <w:szCs w:val="24"/>
          <w:lang w:val="ro-MD"/>
        </w:rPr>
        <w:t>desfă</w:t>
      </w:r>
      <w:r w:rsidR="001676FD" w:rsidRPr="00E86048">
        <w:rPr>
          <w:sz w:val="24"/>
          <w:szCs w:val="24"/>
          <w:lang w:val="ro-MD"/>
        </w:rPr>
        <w:t>ş</w:t>
      </w:r>
      <w:r w:rsidRPr="00E86048">
        <w:rPr>
          <w:sz w:val="24"/>
          <w:szCs w:val="24"/>
          <w:lang w:val="ro-MD"/>
        </w:rPr>
        <w:t>urate</w:t>
      </w:r>
      <w:proofErr w:type="spellEnd"/>
      <w:r w:rsidR="005C4310" w:rsidRPr="00E86048">
        <w:rPr>
          <w:sz w:val="24"/>
          <w:szCs w:val="24"/>
          <w:lang w:val="ro-MD"/>
        </w:rPr>
        <w:t xml:space="preserve"> în alte </w:t>
      </w:r>
      <w:proofErr w:type="spellStart"/>
      <w:r w:rsidRPr="00E86048">
        <w:rPr>
          <w:sz w:val="24"/>
          <w:szCs w:val="24"/>
          <w:lang w:val="ro-MD"/>
        </w:rPr>
        <w:t>condi</w:t>
      </w:r>
      <w:r w:rsidR="001676FD" w:rsidRPr="00E86048">
        <w:rPr>
          <w:sz w:val="24"/>
          <w:szCs w:val="24"/>
          <w:lang w:val="ro-MD"/>
        </w:rPr>
        <w:t>ţ</w:t>
      </w:r>
      <w:r w:rsidRPr="00E86048">
        <w:rPr>
          <w:sz w:val="24"/>
          <w:szCs w:val="24"/>
          <w:lang w:val="ro-MD"/>
        </w:rPr>
        <w:t>ii</w:t>
      </w:r>
      <w:proofErr w:type="spellEnd"/>
      <w:r w:rsidR="005C4310" w:rsidRPr="00E86048">
        <w:rPr>
          <w:sz w:val="24"/>
          <w:szCs w:val="24"/>
          <w:lang w:val="ro-MD"/>
        </w:rPr>
        <w:t>.</w:t>
      </w:r>
    </w:p>
    <w:p w:rsidR="00C27C89" w:rsidRPr="00E86048" w:rsidRDefault="00C27C89" w:rsidP="005B02B6">
      <w:pPr>
        <w:pStyle w:val="ListParagraph"/>
        <w:spacing w:line="276" w:lineRule="auto"/>
        <w:ind w:left="284" w:firstLine="284"/>
        <w:jc w:val="both"/>
        <w:rPr>
          <w:rFonts w:cs="Times New Roman"/>
          <w:szCs w:val="24"/>
          <w:lang w:val="ro-MD"/>
        </w:rPr>
      </w:pPr>
      <w:r w:rsidRPr="00E86048">
        <w:rPr>
          <w:rFonts w:cs="Times New Roman"/>
          <w:i/>
          <w:szCs w:val="24"/>
          <w:lang w:val="ro-MD"/>
        </w:rPr>
        <w:t>Recalificarea</w:t>
      </w:r>
      <w:r w:rsidRPr="00E86048">
        <w:rPr>
          <w:rFonts w:cs="Times New Roman"/>
          <w:szCs w:val="24"/>
          <w:lang w:val="ro-MD"/>
        </w:rPr>
        <w:t xml:space="preserve"> reprezintă </w:t>
      </w:r>
      <w:r w:rsidRPr="00E86048">
        <w:rPr>
          <w:rFonts w:cs="Times New Roman"/>
          <w:szCs w:val="24"/>
          <w:shd w:val="clear" w:color="auto" w:fill="FFFFFF"/>
          <w:lang w:val="ro-MD"/>
        </w:rPr>
        <w:t xml:space="preserve">pregătire/instruire profesională pentru </w:t>
      </w:r>
      <w:proofErr w:type="spellStart"/>
      <w:r w:rsidRPr="00E86048">
        <w:rPr>
          <w:rFonts w:cs="Times New Roman"/>
          <w:szCs w:val="24"/>
          <w:shd w:val="clear" w:color="auto" w:fill="FFFFFF"/>
          <w:lang w:val="ro-MD"/>
        </w:rPr>
        <w:t>obţinerea</w:t>
      </w:r>
      <w:proofErr w:type="spellEnd"/>
      <w:r w:rsidRPr="00E86048">
        <w:rPr>
          <w:rFonts w:cs="Times New Roman"/>
          <w:szCs w:val="24"/>
          <w:shd w:val="clear" w:color="auto" w:fill="FFFFFF"/>
          <w:lang w:val="ro-MD"/>
        </w:rPr>
        <w:t xml:space="preserve"> unei noi calificări profesionale, a unei noi meserii</w:t>
      </w:r>
      <w:r w:rsidR="007E5566" w:rsidRPr="00E86048">
        <w:rPr>
          <w:rFonts w:cs="Times New Roman"/>
          <w:szCs w:val="24"/>
          <w:lang w:val="ro-MD"/>
        </w:rPr>
        <w:t>.</w:t>
      </w:r>
    </w:p>
    <w:p w:rsidR="00C27C89" w:rsidRPr="00E86048" w:rsidRDefault="00C27C89" w:rsidP="005B02B6">
      <w:pPr>
        <w:pStyle w:val="ListParagraph"/>
        <w:spacing w:line="276" w:lineRule="auto"/>
        <w:ind w:left="284" w:firstLine="284"/>
        <w:jc w:val="both"/>
        <w:rPr>
          <w:rFonts w:cs="Times New Roman"/>
          <w:szCs w:val="24"/>
          <w:lang w:val="ro-MD"/>
        </w:rPr>
      </w:pPr>
      <w:r w:rsidRPr="00E86048">
        <w:rPr>
          <w:rFonts w:cs="Times New Roman"/>
          <w:i/>
          <w:szCs w:val="24"/>
          <w:lang w:val="ro-MD"/>
        </w:rPr>
        <w:t>Calificarea suplimentară</w:t>
      </w:r>
      <w:r w:rsidRPr="00E86048">
        <w:rPr>
          <w:rFonts w:cs="Times New Roman"/>
          <w:szCs w:val="24"/>
          <w:lang w:val="ro-MD"/>
        </w:rPr>
        <w:t xml:space="preserve"> reprezintă </w:t>
      </w:r>
      <w:proofErr w:type="spellStart"/>
      <w:r w:rsidRPr="00E86048">
        <w:rPr>
          <w:rFonts w:cs="Times New Roman"/>
          <w:szCs w:val="24"/>
          <w:lang w:val="ro-MD"/>
        </w:rPr>
        <w:t>obţinerea</w:t>
      </w:r>
      <w:proofErr w:type="spellEnd"/>
      <w:r w:rsidRPr="00E86048">
        <w:rPr>
          <w:rFonts w:cs="Times New Roman"/>
          <w:szCs w:val="24"/>
          <w:lang w:val="ro-MD"/>
        </w:rPr>
        <w:t xml:space="preserve"> de </w:t>
      </w:r>
      <w:proofErr w:type="spellStart"/>
      <w:r w:rsidRPr="00E86048">
        <w:rPr>
          <w:rFonts w:cs="Times New Roman"/>
          <w:szCs w:val="24"/>
          <w:lang w:val="ro-MD"/>
        </w:rPr>
        <w:t>cunoştinţe</w:t>
      </w:r>
      <w:proofErr w:type="spellEnd"/>
      <w:r w:rsidRPr="00E86048">
        <w:rPr>
          <w:rFonts w:cs="Times New Roman"/>
          <w:szCs w:val="24"/>
          <w:lang w:val="ro-MD"/>
        </w:rPr>
        <w:t xml:space="preserve"> </w:t>
      </w:r>
      <w:proofErr w:type="spellStart"/>
      <w:r w:rsidRPr="00E86048">
        <w:rPr>
          <w:rFonts w:cs="Times New Roman"/>
          <w:szCs w:val="24"/>
          <w:lang w:val="ro-MD"/>
        </w:rPr>
        <w:t>şi</w:t>
      </w:r>
      <w:proofErr w:type="spellEnd"/>
      <w:r w:rsidRPr="00E86048">
        <w:rPr>
          <w:rFonts w:cs="Times New Roman"/>
          <w:szCs w:val="24"/>
          <w:lang w:val="ro-MD"/>
        </w:rPr>
        <w:t xml:space="preserve"> deprinderi necesare pentru activitate profesională la o nouă specialitate/specializare corespunzătoare </w:t>
      </w:r>
      <w:proofErr w:type="spellStart"/>
      <w:r w:rsidRPr="00E86048">
        <w:rPr>
          <w:rFonts w:cs="Times New Roman"/>
          <w:szCs w:val="24"/>
          <w:lang w:val="ro-MD"/>
        </w:rPr>
        <w:t>aceluiaşi</w:t>
      </w:r>
      <w:proofErr w:type="spellEnd"/>
      <w:r w:rsidRPr="00E86048">
        <w:rPr>
          <w:rFonts w:cs="Times New Roman"/>
          <w:szCs w:val="24"/>
          <w:lang w:val="ro-MD"/>
        </w:rPr>
        <w:t xml:space="preserve"> domeniu general de studii sau formare profesională, în baza </w:t>
      </w:r>
      <w:proofErr w:type="spellStart"/>
      <w:r w:rsidR="007E5566" w:rsidRPr="00E86048">
        <w:rPr>
          <w:rFonts w:cs="Times New Roman"/>
          <w:szCs w:val="24"/>
          <w:lang w:val="ro-MD"/>
        </w:rPr>
        <w:t>aceluiaşi</w:t>
      </w:r>
      <w:proofErr w:type="spellEnd"/>
      <w:r w:rsidR="007E5566" w:rsidRPr="00E86048">
        <w:rPr>
          <w:rFonts w:cs="Times New Roman"/>
          <w:szCs w:val="24"/>
          <w:lang w:val="ro-MD"/>
        </w:rPr>
        <w:t xml:space="preserve"> nivel ISCED de studii.</w:t>
      </w:r>
    </w:p>
    <w:p w:rsidR="00C27C89" w:rsidRPr="00E86048" w:rsidRDefault="00C27C89" w:rsidP="005B02B6">
      <w:pPr>
        <w:pStyle w:val="ListParagraph"/>
        <w:spacing w:line="276" w:lineRule="auto"/>
        <w:ind w:left="284" w:firstLine="284"/>
        <w:jc w:val="both"/>
        <w:rPr>
          <w:rFonts w:cs="Times New Roman"/>
          <w:szCs w:val="24"/>
          <w:lang w:val="ro-MD"/>
        </w:rPr>
      </w:pPr>
      <w:r w:rsidRPr="00E86048">
        <w:rPr>
          <w:rFonts w:cs="Times New Roman"/>
          <w:i/>
          <w:szCs w:val="24"/>
          <w:lang w:val="ro-MD"/>
        </w:rPr>
        <w:t>Policalificarea</w:t>
      </w:r>
      <w:r w:rsidRPr="00E86048">
        <w:rPr>
          <w:rFonts w:cs="Times New Roman"/>
          <w:szCs w:val="24"/>
          <w:lang w:val="ro-MD"/>
        </w:rPr>
        <w:t xml:space="preserve"> reprezintă </w:t>
      </w:r>
      <w:r w:rsidRPr="00E86048">
        <w:rPr>
          <w:rFonts w:cs="Times New Roman"/>
          <w:szCs w:val="24"/>
          <w:shd w:val="clear" w:color="auto" w:fill="FFFFFF"/>
          <w:lang w:val="ro-MD"/>
        </w:rPr>
        <w:t xml:space="preserve">calificarea în mai multe </w:t>
      </w:r>
      <w:proofErr w:type="spellStart"/>
      <w:r w:rsidRPr="00E86048">
        <w:rPr>
          <w:rFonts w:cs="Times New Roman"/>
          <w:szCs w:val="24"/>
          <w:shd w:val="clear" w:color="auto" w:fill="FFFFFF"/>
          <w:lang w:val="ro-MD"/>
        </w:rPr>
        <w:t>ocupaţii</w:t>
      </w:r>
      <w:proofErr w:type="spellEnd"/>
      <w:r w:rsidRPr="00E86048">
        <w:rPr>
          <w:rFonts w:cs="Times New Roman"/>
          <w:szCs w:val="24"/>
          <w:shd w:val="clear" w:color="auto" w:fill="FFFFFF"/>
          <w:lang w:val="ro-MD"/>
        </w:rPr>
        <w:t xml:space="preserve"> </w:t>
      </w:r>
      <w:proofErr w:type="spellStart"/>
      <w:r w:rsidRPr="00E86048">
        <w:rPr>
          <w:rFonts w:cs="Times New Roman"/>
          <w:szCs w:val="24"/>
          <w:shd w:val="clear" w:color="auto" w:fill="FFFFFF"/>
          <w:lang w:val="ro-MD"/>
        </w:rPr>
        <w:t>şi</w:t>
      </w:r>
      <w:proofErr w:type="spellEnd"/>
      <w:r w:rsidRPr="00E86048">
        <w:rPr>
          <w:rFonts w:cs="Times New Roman"/>
          <w:szCs w:val="24"/>
          <w:shd w:val="clear" w:color="auto" w:fill="FFFFFF"/>
          <w:lang w:val="ro-MD"/>
        </w:rPr>
        <w:t xml:space="preserve"> profesii</w:t>
      </w:r>
      <w:r w:rsidR="007E5566" w:rsidRPr="00E86048">
        <w:rPr>
          <w:rFonts w:cs="Times New Roman"/>
          <w:szCs w:val="24"/>
          <w:shd w:val="clear" w:color="auto" w:fill="FFFFFF"/>
          <w:lang w:val="ro-MD"/>
        </w:rPr>
        <w:t>.</w:t>
      </w:r>
    </w:p>
    <w:p w:rsidR="00C27C89" w:rsidRPr="00E86048" w:rsidRDefault="00C27C89" w:rsidP="005B02B6">
      <w:pPr>
        <w:pStyle w:val="ListParagraph"/>
        <w:spacing w:line="276" w:lineRule="auto"/>
        <w:ind w:left="284" w:firstLine="284"/>
        <w:jc w:val="both"/>
        <w:rPr>
          <w:rFonts w:cs="Times New Roman"/>
          <w:szCs w:val="24"/>
          <w:lang w:val="ro-MD"/>
        </w:rPr>
      </w:pPr>
      <w:proofErr w:type="spellStart"/>
      <w:r w:rsidRPr="00E86048">
        <w:rPr>
          <w:rFonts w:cs="Times New Roman"/>
          <w:i/>
          <w:szCs w:val="24"/>
          <w:lang w:val="ro-MD"/>
        </w:rPr>
        <w:t>Perfecţionarea</w:t>
      </w:r>
      <w:proofErr w:type="spellEnd"/>
      <w:r w:rsidRPr="00E86048">
        <w:rPr>
          <w:rFonts w:cs="Times New Roman"/>
          <w:szCs w:val="24"/>
          <w:lang w:val="ro-MD"/>
        </w:rPr>
        <w:t xml:space="preserve"> reprezintă pregătirea profesională care conduce la dezvoltarea sau completarea cunoştinţelor, deprinderilor sau competenţelor profesionale ale unei persoane </w:t>
      </w:r>
      <w:r w:rsidR="007E5566" w:rsidRPr="00E86048">
        <w:rPr>
          <w:rFonts w:cs="Times New Roman"/>
          <w:szCs w:val="24"/>
          <w:lang w:val="ro-MD"/>
        </w:rPr>
        <w:t xml:space="preserve">care </w:t>
      </w:r>
      <w:proofErr w:type="spellStart"/>
      <w:r w:rsidR="007E5566" w:rsidRPr="00E86048">
        <w:rPr>
          <w:rFonts w:cs="Times New Roman"/>
          <w:szCs w:val="24"/>
          <w:lang w:val="ro-MD"/>
        </w:rPr>
        <w:t>deţine</w:t>
      </w:r>
      <w:proofErr w:type="spellEnd"/>
      <w:r w:rsidR="007E5566" w:rsidRPr="00E86048">
        <w:rPr>
          <w:rFonts w:cs="Times New Roman"/>
          <w:szCs w:val="24"/>
          <w:lang w:val="ro-MD"/>
        </w:rPr>
        <w:t xml:space="preserve"> deja o calificare.</w:t>
      </w:r>
    </w:p>
    <w:p w:rsidR="00C27C89" w:rsidRPr="00E86048" w:rsidRDefault="00C27C89" w:rsidP="005B02B6">
      <w:pPr>
        <w:pStyle w:val="ListParagraph"/>
        <w:spacing w:line="276" w:lineRule="auto"/>
        <w:ind w:left="284" w:firstLine="284"/>
        <w:jc w:val="both"/>
        <w:rPr>
          <w:rFonts w:cs="Times New Roman"/>
          <w:szCs w:val="24"/>
          <w:lang w:val="ro-MD"/>
        </w:rPr>
      </w:pPr>
      <w:r w:rsidRPr="00E86048">
        <w:rPr>
          <w:rFonts w:cs="Times New Roman"/>
          <w:i/>
          <w:szCs w:val="24"/>
          <w:lang w:val="ro-MD"/>
        </w:rPr>
        <w:t>Specializarea</w:t>
      </w:r>
      <w:r w:rsidRPr="00E86048">
        <w:rPr>
          <w:rFonts w:cs="Times New Roman"/>
          <w:szCs w:val="24"/>
          <w:lang w:val="ro-MD"/>
        </w:rPr>
        <w:t xml:space="preserve"> reprezintă </w:t>
      </w:r>
      <w:proofErr w:type="spellStart"/>
      <w:r w:rsidRPr="00E86048">
        <w:rPr>
          <w:rFonts w:cs="Times New Roman"/>
          <w:szCs w:val="24"/>
          <w:lang w:val="ro-MD"/>
        </w:rPr>
        <w:t>obţinerea</w:t>
      </w:r>
      <w:proofErr w:type="spellEnd"/>
      <w:r w:rsidRPr="00E86048">
        <w:rPr>
          <w:rFonts w:cs="Times New Roman"/>
          <w:szCs w:val="24"/>
          <w:lang w:val="ro-MD"/>
        </w:rPr>
        <w:t xml:space="preserve"> de </w:t>
      </w:r>
      <w:proofErr w:type="spellStart"/>
      <w:r w:rsidRPr="00E86048">
        <w:rPr>
          <w:rFonts w:cs="Times New Roman"/>
          <w:szCs w:val="24"/>
          <w:lang w:val="ro-MD"/>
        </w:rPr>
        <w:t>cunoştinţe</w:t>
      </w:r>
      <w:proofErr w:type="spellEnd"/>
      <w:r w:rsidRPr="00E86048">
        <w:rPr>
          <w:rFonts w:cs="Times New Roman"/>
          <w:szCs w:val="24"/>
          <w:lang w:val="ro-MD"/>
        </w:rPr>
        <w:t xml:space="preserve"> </w:t>
      </w:r>
      <w:proofErr w:type="spellStart"/>
      <w:r w:rsidRPr="00E86048">
        <w:rPr>
          <w:rFonts w:cs="Times New Roman"/>
          <w:szCs w:val="24"/>
          <w:lang w:val="ro-MD"/>
        </w:rPr>
        <w:t>şi</w:t>
      </w:r>
      <w:proofErr w:type="spellEnd"/>
      <w:r w:rsidRPr="00E86048">
        <w:rPr>
          <w:rFonts w:cs="Times New Roman"/>
          <w:szCs w:val="24"/>
          <w:lang w:val="ro-MD"/>
        </w:rPr>
        <w:t xml:space="preserve"> deprinderi într-o arie restrânsă din sfera de cuprindere a unei </w:t>
      </w:r>
      <w:proofErr w:type="spellStart"/>
      <w:r w:rsidRPr="00E86048">
        <w:rPr>
          <w:rFonts w:cs="Times New Roman"/>
          <w:szCs w:val="24"/>
          <w:lang w:val="ro-MD"/>
        </w:rPr>
        <w:t>ocupaţii</w:t>
      </w:r>
      <w:proofErr w:type="spellEnd"/>
      <w:r w:rsidRPr="00E86048">
        <w:rPr>
          <w:rFonts w:cs="Times New Roman"/>
          <w:szCs w:val="24"/>
          <w:lang w:val="ro-MD"/>
        </w:rPr>
        <w:t xml:space="preserve"> sau profesii.</w:t>
      </w:r>
    </w:p>
    <w:p w:rsidR="00597F37" w:rsidRPr="00E86048" w:rsidRDefault="00597F37" w:rsidP="009475C5">
      <w:pPr>
        <w:widowControl w:val="0"/>
        <w:spacing w:line="276" w:lineRule="auto"/>
        <w:ind w:firstLine="720"/>
        <w:jc w:val="center"/>
        <w:rPr>
          <w:b/>
          <w:snapToGrid w:val="0"/>
          <w:sz w:val="24"/>
          <w:szCs w:val="24"/>
          <w:lang w:val="ro-MD"/>
        </w:rPr>
      </w:pPr>
    </w:p>
    <w:p w:rsidR="005C4310" w:rsidRPr="00E86048" w:rsidRDefault="005C4310" w:rsidP="005B02B6">
      <w:pPr>
        <w:widowControl w:val="0"/>
        <w:tabs>
          <w:tab w:val="left" w:pos="3000"/>
        </w:tabs>
        <w:spacing w:line="276" w:lineRule="auto"/>
        <w:jc w:val="center"/>
        <w:rPr>
          <w:b/>
          <w:snapToGrid w:val="0"/>
          <w:sz w:val="24"/>
          <w:szCs w:val="24"/>
          <w:lang w:val="ro-MD"/>
        </w:rPr>
      </w:pPr>
      <w:r w:rsidRPr="00E86048">
        <w:rPr>
          <w:b/>
          <w:snapToGrid w:val="0"/>
          <w:sz w:val="24"/>
          <w:szCs w:val="24"/>
          <w:lang w:val="ro-MD"/>
        </w:rPr>
        <w:t>II. ORGANIZAREA EDUCA</w:t>
      </w:r>
      <w:r w:rsidR="001676FD" w:rsidRPr="00E86048">
        <w:rPr>
          <w:b/>
          <w:snapToGrid w:val="0"/>
          <w:sz w:val="24"/>
          <w:szCs w:val="24"/>
          <w:lang w:val="ro-MD"/>
        </w:rPr>
        <w:t>Ţ</w:t>
      </w:r>
      <w:r w:rsidRPr="00E86048">
        <w:rPr>
          <w:b/>
          <w:snapToGrid w:val="0"/>
          <w:sz w:val="24"/>
          <w:szCs w:val="24"/>
          <w:lang w:val="ro-MD"/>
        </w:rPr>
        <w:t>IEI GENERALE A ADUL</w:t>
      </w:r>
      <w:r w:rsidR="001676FD" w:rsidRPr="00E86048">
        <w:rPr>
          <w:b/>
          <w:snapToGrid w:val="0"/>
          <w:sz w:val="24"/>
          <w:szCs w:val="24"/>
          <w:lang w:val="ro-MD"/>
        </w:rPr>
        <w:t>Ţ</w:t>
      </w:r>
      <w:r w:rsidRPr="00E86048">
        <w:rPr>
          <w:b/>
          <w:snapToGrid w:val="0"/>
          <w:sz w:val="24"/>
          <w:szCs w:val="24"/>
          <w:lang w:val="ro-MD"/>
        </w:rPr>
        <w:t>ILOR</w:t>
      </w:r>
    </w:p>
    <w:p w:rsidR="005C4310" w:rsidRPr="00E86048" w:rsidRDefault="005C4310" w:rsidP="005B02B6">
      <w:pPr>
        <w:widowControl w:val="0"/>
        <w:tabs>
          <w:tab w:val="left" w:pos="3000"/>
        </w:tabs>
        <w:spacing w:line="276" w:lineRule="auto"/>
        <w:ind w:firstLine="284"/>
        <w:jc w:val="center"/>
        <w:rPr>
          <w:b/>
          <w:snapToGrid w:val="0"/>
          <w:sz w:val="24"/>
          <w:szCs w:val="24"/>
          <w:lang w:val="ro-MD"/>
        </w:rPr>
      </w:pPr>
    </w:p>
    <w:p w:rsidR="005C4310" w:rsidRPr="00E86048" w:rsidRDefault="00811CB3" w:rsidP="005B02B6">
      <w:pPr>
        <w:pStyle w:val="ListParagraph"/>
        <w:widowControl w:val="0"/>
        <w:numPr>
          <w:ilvl w:val="0"/>
          <w:numId w:val="27"/>
        </w:numPr>
        <w:spacing w:line="276" w:lineRule="auto"/>
        <w:ind w:left="0" w:firstLine="284"/>
        <w:jc w:val="both"/>
        <w:rPr>
          <w:rFonts w:cs="Times New Roman"/>
          <w:snapToGrid w:val="0"/>
          <w:szCs w:val="24"/>
          <w:lang w:val="ro-MD"/>
        </w:rPr>
      </w:pPr>
      <w:proofErr w:type="spellStart"/>
      <w:r w:rsidRPr="00E86048">
        <w:rPr>
          <w:rFonts w:cs="Times New Roman"/>
          <w:snapToGrid w:val="0"/>
          <w:szCs w:val="24"/>
          <w:lang w:val="ro-MD"/>
        </w:rPr>
        <w:t>E</w:t>
      </w:r>
      <w:r w:rsidR="005C4310" w:rsidRPr="00E86048">
        <w:rPr>
          <w:rFonts w:cs="Times New Roman"/>
          <w:snapToGrid w:val="0"/>
          <w:szCs w:val="24"/>
          <w:lang w:val="ro-MD"/>
        </w:rPr>
        <w:t>duca</w:t>
      </w:r>
      <w:r w:rsidR="001676FD" w:rsidRPr="00E86048">
        <w:rPr>
          <w:rFonts w:cs="Times New Roman"/>
          <w:snapToGrid w:val="0"/>
          <w:szCs w:val="24"/>
          <w:lang w:val="ro-MD"/>
        </w:rPr>
        <w:t>ţ</w:t>
      </w:r>
      <w:r w:rsidR="005C4310" w:rsidRPr="00E86048">
        <w:rPr>
          <w:rFonts w:cs="Times New Roman"/>
          <w:snapToGrid w:val="0"/>
          <w:szCs w:val="24"/>
          <w:lang w:val="ro-MD"/>
        </w:rPr>
        <w:t>i</w:t>
      </w:r>
      <w:r w:rsidRPr="00E86048">
        <w:rPr>
          <w:rFonts w:cs="Times New Roman"/>
          <w:snapToGrid w:val="0"/>
          <w:szCs w:val="24"/>
          <w:lang w:val="ro-MD"/>
        </w:rPr>
        <w:t>a</w:t>
      </w:r>
      <w:proofErr w:type="spellEnd"/>
      <w:r w:rsidR="005C4310" w:rsidRPr="00E86048">
        <w:rPr>
          <w:rFonts w:cs="Times New Roman"/>
          <w:snapToGrid w:val="0"/>
          <w:szCs w:val="24"/>
          <w:lang w:val="ro-MD"/>
        </w:rPr>
        <w:t xml:space="preserve"> generală a </w:t>
      </w:r>
      <w:proofErr w:type="spellStart"/>
      <w:r w:rsidR="005C4310" w:rsidRPr="00E86048">
        <w:rPr>
          <w:rFonts w:cs="Times New Roman"/>
          <w:snapToGrid w:val="0"/>
          <w:szCs w:val="24"/>
          <w:lang w:val="ro-MD"/>
        </w:rPr>
        <w:t>ad</w:t>
      </w:r>
      <w:r w:rsidRPr="00E86048">
        <w:rPr>
          <w:rFonts w:cs="Times New Roman"/>
          <w:snapToGrid w:val="0"/>
          <w:szCs w:val="24"/>
          <w:lang w:val="ro-MD"/>
        </w:rPr>
        <w:t>ul</w:t>
      </w:r>
      <w:r w:rsidR="001676FD" w:rsidRPr="00E86048">
        <w:rPr>
          <w:rFonts w:cs="Times New Roman"/>
          <w:snapToGrid w:val="0"/>
          <w:szCs w:val="24"/>
          <w:lang w:val="ro-MD"/>
        </w:rPr>
        <w:t>ţ</w:t>
      </w:r>
      <w:r w:rsidRPr="00E86048">
        <w:rPr>
          <w:rFonts w:cs="Times New Roman"/>
          <w:snapToGrid w:val="0"/>
          <w:szCs w:val="24"/>
          <w:lang w:val="ro-MD"/>
        </w:rPr>
        <w:t>ilor</w:t>
      </w:r>
      <w:proofErr w:type="spellEnd"/>
      <w:r w:rsidRPr="00E86048">
        <w:rPr>
          <w:rFonts w:cs="Times New Roman"/>
          <w:snapToGrid w:val="0"/>
          <w:szCs w:val="24"/>
          <w:lang w:val="ro-MD"/>
        </w:rPr>
        <w:t xml:space="preserve"> este o parte componentă</w:t>
      </w:r>
      <w:r w:rsidR="002548FD">
        <w:rPr>
          <w:rFonts w:cs="Times New Roman"/>
          <w:snapToGrid w:val="0"/>
          <w:szCs w:val="24"/>
          <w:lang w:val="ro-MD"/>
        </w:rPr>
        <w:t xml:space="preserve"> specifică</w:t>
      </w:r>
      <w:r w:rsidR="005C4310" w:rsidRPr="00E86048">
        <w:rPr>
          <w:rFonts w:cs="Times New Roman"/>
          <w:snapToGrid w:val="0"/>
          <w:szCs w:val="24"/>
          <w:lang w:val="ro-MD"/>
        </w:rPr>
        <w:t xml:space="preserve"> a </w:t>
      </w:r>
      <w:r w:rsidRPr="00E86048">
        <w:rPr>
          <w:rFonts w:cs="Times New Roman"/>
          <w:snapToGrid w:val="0"/>
          <w:szCs w:val="24"/>
          <w:lang w:val="ro-MD"/>
        </w:rPr>
        <w:t>sistemu</w:t>
      </w:r>
      <w:r w:rsidR="005C4310" w:rsidRPr="00E86048">
        <w:rPr>
          <w:rFonts w:cs="Times New Roman"/>
          <w:snapToGrid w:val="0"/>
          <w:szCs w:val="24"/>
          <w:lang w:val="ro-MD"/>
        </w:rPr>
        <w:t xml:space="preserve">lui de formare continuă a </w:t>
      </w:r>
      <w:proofErr w:type="spellStart"/>
      <w:r w:rsidR="005C4310" w:rsidRPr="00E86048">
        <w:rPr>
          <w:rFonts w:cs="Times New Roman"/>
          <w:snapToGrid w:val="0"/>
          <w:szCs w:val="24"/>
          <w:lang w:val="ro-MD"/>
        </w:rPr>
        <w:t>adul</w:t>
      </w:r>
      <w:r w:rsidR="001676FD" w:rsidRPr="00E86048">
        <w:rPr>
          <w:rFonts w:cs="Times New Roman"/>
          <w:snapToGrid w:val="0"/>
          <w:szCs w:val="24"/>
          <w:lang w:val="ro-MD"/>
        </w:rPr>
        <w:t>ţ</w:t>
      </w:r>
      <w:r w:rsidR="005C4310" w:rsidRPr="00E86048">
        <w:rPr>
          <w:rFonts w:cs="Times New Roman"/>
          <w:snapToGrid w:val="0"/>
          <w:szCs w:val="24"/>
          <w:lang w:val="ro-MD"/>
        </w:rPr>
        <w:t>ilor</w:t>
      </w:r>
      <w:proofErr w:type="spellEnd"/>
      <w:r w:rsidR="005C4310" w:rsidRPr="00E86048">
        <w:rPr>
          <w:rFonts w:cs="Times New Roman"/>
          <w:snapToGrid w:val="0"/>
          <w:szCs w:val="24"/>
          <w:lang w:val="ro-MD"/>
        </w:rPr>
        <w:t xml:space="preserve">, având </w:t>
      </w:r>
      <w:r w:rsidR="008A2087" w:rsidRPr="00E86048">
        <w:rPr>
          <w:rFonts w:cs="Times New Roman"/>
          <w:snapToGrid w:val="0"/>
          <w:szCs w:val="24"/>
          <w:lang w:val="ro-MD"/>
        </w:rPr>
        <w:t xml:space="preserve">la bază </w:t>
      </w:r>
      <w:r w:rsidR="005C4310" w:rsidRPr="00E86048">
        <w:rPr>
          <w:rFonts w:cs="Times New Roman"/>
          <w:snapToGrid w:val="0"/>
          <w:szCs w:val="24"/>
          <w:lang w:val="ro-MD"/>
        </w:rPr>
        <w:t xml:space="preserve">totalitatea programelor de </w:t>
      </w:r>
      <w:proofErr w:type="spellStart"/>
      <w:r w:rsidR="005C4310" w:rsidRPr="00E86048">
        <w:rPr>
          <w:rFonts w:cs="Times New Roman"/>
          <w:snapToGrid w:val="0"/>
          <w:szCs w:val="24"/>
          <w:lang w:val="ro-MD"/>
        </w:rPr>
        <w:t>educa</w:t>
      </w:r>
      <w:r w:rsidR="001676FD" w:rsidRPr="00E86048">
        <w:rPr>
          <w:rFonts w:cs="Times New Roman"/>
          <w:snapToGrid w:val="0"/>
          <w:szCs w:val="24"/>
          <w:lang w:val="ro-MD"/>
        </w:rPr>
        <w:t>ţ</w:t>
      </w:r>
      <w:r w:rsidR="005C4310" w:rsidRPr="00E86048">
        <w:rPr>
          <w:rFonts w:cs="Times New Roman"/>
          <w:snapToGrid w:val="0"/>
          <w:szCs w:val="24"/>
          <w:lang w:val="ro-MD"/>
        </w:rPr>
        <w:t>ie</w:t>
      </w:r>
      <w:proofErr w:type="spellEnd"/>
      <w:r w:rsidR="005C4310" w:rsidRPr="00E86048">
        <w:rPr>
          <w:rFonts w:cs="Times New Roman"/>
          <w:snapToGrid w:val="0"/>
          <w:szCs w:val="24"/>
          <w:lang w:val="ro-MD"/>
        </w:rPr>
        <w:t xml:space="preserve"> generală, </w:t>
      </w:r>
      <w:proofErr w:type="spellStart"/>
      <w:r w:rsidR="005C4310" w:rsidRPr="00E86048">
        <w:rPr>
          <w:rFonts w:cs="Times New Roman"/>
          <w:snapToGrid w:val="0"/>
          <w:szCs w:val="24"/>
          <w:lang w:val="ro-MD"/>
        </w:rPr>
        <w:t>institu</w:t>
      </w:r>
      <w:r w:rsidR="001676FD" w:rsidRPr="00E86048">
        <w:rPr>
          <w:rFonts w:cs="Times New Roman"/>
          <w:snapToGrid w:val="0"/>
          <w:szCs w:val="24"/>
          <w:lang w:val="ro-MD"/>
        </w:rPr>
        <w:t>ţ</w:t>
      </w:r>
      <w:r w:rsidR="005C4310" w:rsidRPr="00E86048">
        <w:rPr>
          <w:rFonts w:cs="Times New Roman"/>
          <w:snapToGrid w:val="0"/>
          <w:szCs w:val="24"/>
          <w:lang w:val="ro-MD"/>
        </w:rPr>
        <w:t>iile</w:t>
      </w:r>
      <w:proofErr w:type="spellEnd"/>
      <w:r w:rsidR="007E5566" w:rsidRPr="00E86048">
        <w:rPr>
          <w:rFonts w:cs="Times New Roman"/>
          <w:snapToGrid w:val="0"/>
          <w:szCs w:val="24"/>
          <w:lang w:val="ro-MD"/>
        </w:rPr>
        <w:t xml:space="preserve"> </w:t>
      </w:r>
      <w:proofErr w:type="spellStart"/>
      <w:r w:rsidR="001676FD" w:rsidRPr="00E86048">
        <w:rPr>
          <w:rFonts w:cs="Times New Roman"/>
          <w:snapToGrid w:val="0"/>
          <w:szCs w:val="24"/>
          <w:lang w:val="ro-MD"/>
        </w:rPr>
        <w:t>ş</w:t>
      </w:r>
      <w:r w:rsidR="005C4310" w:rsidRPr="00E86048">
        <w:rPr>
          <w:rFonts w:cs="Times New Roman"/>
          <w:snapToGrid w:val="0"/>
          <w:szCs w:val="24"/>
          <w:lang w:val="ro-MD"/>
        </w:rPr>
        <w:t>i</w:t>
      </w:r>
      <w:proofErr w:type="spellEnd"/>
      <w:r w:rsidR="005C4310" w:rsidRPr="00E86048">
        <w:rPr>
          <w:rFonts w:cs="Times New Roman"/>
          <w:snapToGrid w:val="0"/>
          <w:szCs w:val="24"/>
          <w:lang w:val="ro-MD"/>
        </w:rPr>
        <w:t xml:space="preserve"> </w:t>
      </w:r>
      <w:proofErr w:type="spellStart"/>
      <w:r w:rsidR="005C4310" w:rsidRPr="00E86048">
        <w:rPr>
          <w:rFonts w:cs="Times New Roman"/>
          <w:snapToGrid w:val="0"/>
          <w:szCs w:val="24"/>
          <w:lang w:val="ro-MD"/>
        </w:rPr>
        <w:t>organiza</w:t>
      </w:r>
      <w:r w:rsidR="001676FD" w:rsidRPr="00E86048">
        <w:rPr>
          <w:rFonts w:cs="Times New Roman"/>
          <w:snapToGrid w:val="0"/>
          <w:szCs w:val="24"/>
          <w:lang w:val="ro-MD"/>
        </w:rPr>
        <w:t>ţ</w:t>
      </w:r>
      <w:r w:rsidR="005C4310" w:rsidRPr="00E86048">
        <w:rPr>
          <w:rFonts w:cs="Times New Roman"/>
          <w:snapToGrid w:val="0"/>
          <w:szCs w:val="24"/>
          <w:lang w:val="ro-MD"/>
        </w:rPr>
        <w:t>iile</w:t>
      </w:r>
      <w:proofErr w:type="spellEnd"/>
      <w:r w:rsidR="005C4310" w:rsidRPr="00E86048">
        <w:rPr>
          <w:rFonts w:cs="Times New Roman"/>
          <w:snapToGrid w:val="0"/>
          <w:szCs w:val="24"/>
          <w:lang w:val="ro-MD"/>
        </w:rPr>
        <w:t xml:space="preserve"> care asigură elaborarea </w:t>
      </w:r>
      <w:r w:rsidR="001676FD" w:rsidRPr="00E86048">
        <w:rPr>
          <w:rFonts w:cs="Times New Roman"/>
          <w:snapToGrid w:val="0"/>
          <w:szCs w:val="24"/>
          <w:lang w:val="ro-MD"/>
        </w:rPr>
        <w:t>ş</w:t>
      </w:r>
      <w:r w:rsidR="005C4310" w:rsidRPr="00E86048">
        <w:rPr>
          <w:rFonts w:cs="Times New Roman"/>
          <w:snapToGrid w:val="0"/>
          <w:szCs w:val="24"/>
          <w:lang w:val="ro-MD"/>
        </w:rPr>
        <w:t>i realizarea acestor programe.</w:t>
      </w:r>
    </w:p>
    <w:p w:rsidR="00794F18" w:rsidRPr="00E86048" w:rsidRDefault="00794F18" w:rsidP="005B02B6">
      <w:pPr>
        <w:pStyle w:val="ListParagraph"/>
        <w:widowControl w:val="0"/>
        <w:numPr>
          <w:ilvl w:val="0"/>
          <w:numId w:val="27"/>
        </w:numPr>
        <w:spacing w:line="276" w:lineRule="auto"/>
        <w:ind w:left="0" w:firstLine="284"/>
        <w:jc w:val="both"/>
        <w:rPr>
          <w:rFonts w:cs="Times New Roman"/>
          <w:snapToGrid w:val="0"/>
          <w:szCs w:val="24"/>
          <w:lang w:val="ro-MD"/>
        </w:rPr>
      </w:pPr>
      <w:r w:rsidRPr="00E86048">
        <w:rPr>
          <w:rFonts w:cs="Times New Roman"/>
          <w:snapToGrid w:val="0"/>
          <w:szCs w:val="24"/>
          <w:lang w:val="ro-MD"/>
        </w:rPr>
        <w:t xml:space="preserve">Obiectivul principal al </w:t>
      </w:r>
      <w:proofErr w:type="spellStart"/>
      <w:r w:rsidRPr="00E86048">
        <w:rPr>
          <w:rFonts w:cs="Times New Roman"/>
          <w:snapToGrid w:val="0"/>
          <w:szCs w:val="24"/>
          <w:lang w:val="ro-MD"/>
        </w:rPr>
        <w:t>educaţiei</w:t>
      </w:r>
      <w:proofErr w:type="spellEnd"/>
      <w:r w:rsidRPr="00E86048">
        <w:rPr>
          <w:rFonts w:cs="Times New Roman"/>
          <w:snapToGrid w:val="0"/>
          <w:szCs w:val="24"/>
          <w:lang w:val="ro-MD"/>
        </w:rPr>
        <w:t xml:space="preserve"> generale a </w:t>
      </w:r>
      <w:proofErr w:type="spellStart"/>
      <w:r w:rsidRPr="00E86048">
        <w:rPr>
          <w:rFonts w:cs="Times New Roman"/>
          <w:snapToGrid w:val="0"/>
          <w:szCs w:val="24"/>
          <w:lang w:val="ro-MD"/>
        </w:rPr>
        <w:t>adulţilor</w:t>
      </w:r>
      <w:proofErr w:type="spellEnd"/>
      <w:r w:rsidRPr="00E86048">
        <w:rPr>
          <w:rFonts w:cs="Times New Roman"/>
          <w:snapToGrid w:val="0"/>
          <w:szCs w:val="24"/>
          <w:lang w:val="ro-MD"/>
        </w:rPr>
        <w:t xml:space="preserve"> constă în sporirea nivelului de cultură generală și a </w:t>
      </w:r>
      <w:proofErr w:type="spellStart"/>
      <w:r w:rsidRPr="00E86048">
        <w:rPr>
          <w:rFonts w:cs="Times New Roman"/>
          <w:snapToGrid w:val="0"/>
          <w:szCs w:val="24"/>
          <w:lang w:val="ro-MD"/>
        </w:rPr>
        <w:t>activităţii</w:t>
      </w:r>
      <w:proofErr w:type="spellEnd"/>
      <w:r w:rsidRPr="00E86048">
        <w:rPr>
          <w:rFonts w:cs="Times New Roman"/>
          <w:snapToGrid w:val="0"/>
          <w:szCs w:val="24"/>
          <w:lang w:val="ro-MD"/>
        </w:rPr>
        <w:t xml:space="preserve"> social-civice a </w:t>
      </w:r>
      <w:proofErr w:type="spellStart"/>
      <w:r w:rsidRPr="00E86048">
        <w:rPr>
          <w:rFonts w:cs="Times New Roman"/>
          <w:snapToGrid w:val="0"/>
          <w:szCs w:val="24"/>
          <w:lang w:val="ro-MD"/>
        </w:rPr>
        <w:t>populaţiei</w:t>
      </w:r>
      <w:proofErr w:type="spellEnd"/>
      <w:r w:rsidRPr="00E86048">
        <w:rPr>
          <w:rFonts w:cs="Times New Roman"/>
          <w:snapToGrid w:val="0"/>
          <w:szCs w:val="24"/>
          <w:lang w:val="ro-MD"/>
        </w:rPr>
        <w:t>;</w:t>
      </w:r>
    </w:p>
    <w:p w:rsidR="003149E2" w:rsidRPr="00E86048" w:rsidRDefault="003149E2" w:rsidP="005B02B6">
      <w:pPr>
        <w:pStyle w:val="ListParagraph"/>
        <w:widowControl w:val="0"/>
        <w:numPr>
          <w:ilvl w:val="0"/>
          <w:numId w:val="27"/>
        </w:numPr>
        <w:spacing w:line="276" w:lineRule="auto"/>
        <w:ind w:left="0" w:firstLine="284"/>
        <w:jc w:val="both"/>
        <w:rPr>
          <w:rFonts w:cs="Times New Roman"/>
          <w:snapToGrid w:val="0"/>
          <w:szCs w:val="24"/>
          <w:lang w:val="ro-MD"/>
        </w:rPr>
      </w:pPr>
      <w:r w:rsidRPr="00E86048">
        <w:rPr>
          <w:rFonts w:cs="Times New Roman"/>
          <w:snapToGrid w:val="0"/>
          <w:szCs w:val="24"/>
          <w:lang w:val="ro-MD"/>
        </w:rPr>
        <w:t xml:space="preserve">Au dreptul de a crea </w:t>
      </w:r>
      <w:proofErr w:type="spellStart"/>
      <w:r w:rsidRPr="00E86048">
        <w:rPr>
          <w:rFonts w:cs="Times New Roman"/>
          <w:snapToGrid w:val="0"/>
          <w:szCs w:val="24"/>
          <w:lang w:val="ro-MD"/>
        </w:rPr>
        <w:t>instituţii</w:t>
      </w:r>
      <w:proofErr w:type="spellEnd"/>
      <w:r w:rsidRPr="00E86048">
        <w:rPr>
          <w:rFonts w:cs="Times New Roman"/>
          <w:snapToGrid w:val="0"/>
          <w:szCs w:val="24"/>
          <w:lang w:val="ro-MD"/>
        </w:rPr>
        <w:t xml:space="preserve"> de </w:t>
      </w:r>
      <w:proofErr w:type="spellStart"/>
      <w:r w:rsidRPr="00E86048">
        <w:rPr>
          <w:rFonts w:cs="Times New Roman"/>
          <w:snapToGrid w:val="0"/>
          <w:szCs w:val="24"/>
          <w:lang w:val="ro-MD"/>
        </w:rPr>
        <w:t>educaţie</w:t>
      </w:r>
      <w:proofErr w:type="spellEnd"/>
      <w:r w:rsidRPr="00E86048">
        <w:rPr>
          <w:rFonts w:cs="Times New Roman"/>
          <w:snapToGrid w:val="0"/>
          <w:szCs w:val="24"/>
          <w:lang w:val="ro-MD"/>
        </w:rPr>
        <w:t xml:space="preserve"> generală a </w:t>
      </w:r>
      <w:proofErr w:type="spellStart"/>
      <w:r w:rsidRPr="00E86048">
        <w:rPr>
          <w:rFonts w:cs="Times New Roman"/>
          <w:snapToGrid w:val="0"/>
          <w:szCs w:val="24"/>
          <w:lang w:val="ro-MD"/>
        </w:rPr>
        <w:t>adulţilor</w:t>
      </w:r>
      <w:proofErr w:type="spellEnd"/>
      <w:r w:rsidRPr="00E86048">
        <w:rPr>
          <w:rFonts w:cs="Times New Roman"/>
          <w:snapToGrid w:val="0"/>
          <w:szCs w:val="24"/>
          <w:lang w:val="ro-MD"/>
        </w:rPr>
        <w:t xml:space="preserve">: </w:t>
      </w:r>
    </w:p>
    <w:p w:rsidR="003149E2" w:rsidRPr="00E86048" w:rsidRDefault="003149E2" w:rsidP="008A2087">
      <w:pPr>
        <w:pStyle w:val="ListParagraph"/>
        <w:widowControl w:val="0"/>
        <w:numPr>
          <w:ilvl w:val="0"/>
          <w:numId w:val="37"/>
        </w:numPr>
        <w:tabs>
          <w:tab w:val="left" w:pos="993"/>
        </w:tabs>
        <w:spacing w:line="276" w:lineRule="auto"/>
        <w:ind w:left="284" w:firstLine="283"/>
        <w:jc w:val="both"/>
        <w:rPr>
          <w:rFonts w:cs="Times New Roman"/>
          <w:snapToGrid w:val="0"/>
          <w:szCs w:val="24"/>
          <w:lang w:val="ro-MD"/>
        </w:rPr>
      </w:pPr>
      <w:r w:rsidRPr="00E86048">
        <w:rPr>
          <w:rFonts w:cs="Times New Roman"/>
          <w:szCs w:val="24"/>
          <w:lang w:val="ro-MD"/>
        </w:rPr>
        <w:t>Guvernul, la propunerea Ministerului Edu</w:t>
      </w:r>
      <w:r w:rsidR="00D91A48" w:rsidRPr="00E86048">
        <w:rPr>
          <w:rFonts w:cs="Times New Roman"/>
          <w:szCs w:val="24"/>
          <w:lang w:val="ro-MD"/>
        </w:rPr>
        <w:t>caţiei în colaborare cu alte</w:t>
      </w:r>
      <w:r w:rsidRPr="00E86048">
        <w:rPr>
          <w:rFonts w:cs="Times New Roman"/>
          <w:szCs w:val="24"/>
          <w:lang w:val="ro-MD"/>
        </w:rPr>
        <w:t xml:space="preserve"> </w:t>
      </w:r>
      <w:proofErr w:type="spellStart"/>
      <w:r w:rsidRPr="00E86048">
        <w:rPr>
          <w:rFonts w:cs="Times New Roman"/>
          <w:szCs w:val="24"/>
          <w:lang w:val="ro-MD"/>
        </w:rPr>
        <w:t>autorităţi</w:t>
      </w:r>
      <w:proofErr w:type="spellEnd"/>
      <w:r w:rsidR="00D91A48" w:rsidRPr="00E86048">
        <w:rPr>
          <w:rFonts w:cs="Times New Roman"/>
          <w:szCs w:val="24"/>
          <w:lang w:val="ro-MD"/>
        </w:rPr>
        <w:t xml:space="preserve"> administrative centrale </w:t>
      </w:r>
      <w:proofErr w:type="spellStart"/>
      <w:r w:rsidR="00D91A48" w:rsidRPr="00E86048">
        <w:rPr>
          <w:rFonts w:cs="Times New Roman"/>
          <w:szCs w:val="24"/>
          <w:lang w:val="ro-MD"/>
        </w:rPr>
        <w:t>şi</w:t>
      </w:r>
      <w:proofErr w:type="spellEnd"/>
      <w:r w:rsidR="00D91A48" w:rsidRPr="00E86048">
        <w:rPr>
          <w:rFonts w:cs="Times New Roman"/>
          <w:szCs w:val="24"/>
          <w:lang w:val="ro-MD"/>
        </w:rPr>
        <w:t xml:space="preserve"> </w:t>
      </w:r>
      <w:proofErr w:type="spellStart"/>
      <w:r w:rsidR="00D91A48" w:rsidRPr="00E86048">
        <w:rPr>
          <w:rFonts w:cs="Times New Roman"/>
          <w:szCs w:val="24"/>
          <w:lang w:val="ro-MD"/>
        </w:rPr>
        <w:t>instituţii</w:t>
      </w:r>
      <w:proofErr w:type="spellEnd"/>
      <w:r w:rsidR="00857781" w:rsidRPr="00E86048">
        <w:rPr>
          <w:rFonts w:cs="Times New Roman"/>
          <w:szCs w:val="24"/>
          <w:lang w:val="ro-MD"/>
        </w:rPr>
        <w:t xml:space="preserve"> publice</w:t>
      </w:r>
      <w:r w:rsidRPr="00E86048">
        <w:rPr>
          <w:rFonts w:cs="Times New Roman"/>
          <w:szCs w:val="24"/>
          <w:lang w:val="ro-MD"/>
        </w:rPr>
        <w:t>;</w:t>
      </w:r>
    </w:p>
    <w:p w:rsidR="003149E2" w:rsidRPr="00E86048" w:rsidRDefault="003149E2" w:rsidP="008A2087">
      <w:pPr>
        <w:pStyle w:val="ListParagraph"/>
        <w:widowControl w:val="0"/>
        <w:numPr>
          <w:ilvl w:val="0"/>
          <w:numId w:val="37"/>
        </w:numPr>
        <w:tabs>
          <w:tab w:val="left" w:pos="993"/>
        </w:tabs>
        <w:spacing w:line="276" w:lineRule="auto"/>
        <w:ind w:left="284" w:firstLine="283"/>
        <w:jc w:val="both"/>
        <w:rPr>
          <w:rFonts w:cs="Times New Roman"/>
          <w:snapToGrid w:val="0"/>
          <w:szCs w:val="24"/>
          <w:lang w:val="ro-MD"/>
        </w:rPr>
      </w:pPr>
      <w:proofErr w:type="spellStart"/>
      <w:r w:rsidRPr="00E86048">
        <w:rPr>
          <w:rFonts w:cs="Times New Roman"/>
          <w:szCs w:val="24"/>
          <w:lang w:val="ro-MD"/>
        </w:rPr>
        <w:t>autorităţile</w:t>
      </w:r>
      <w:proofErr w:type="spellEnd"/>
      <w:r w:rsidRPr="00E86048">
        <w:rPr>
          <w:rFonts w:cs="Times New Roman"/>
          <w:szCs w:val="24"/>
          <w:lang w:val="ro-MD"/>
        </w:rPr>
        <w:t xml:space="preserve"> publice locale de nivelul </w:t>
      </w:r>
      <w:proofErr w:type="spellStart"/>
      <w:r w:rsidRPr="00E86048">
        <w:rPr>
          <w:rFonts w:cs="Times New Roman"/>
          <w:szCs w:val="24"/>
          <w:lang w:val="ro-MD"/>
        </w:rPr>
        <w:t>întîi</w:t>
      </w:r>
      <w:proofErr w:type="spellEnd"/>
      <w:r w:rsidRPr="00E86048">
        <w:rPr>
          <w:rFonts w:cs="Times New Roman"/>
          <w:szCs w:val="24"/>
          <w:lang w:val="ro-MD"/>
        </w:rPr>
        <w:t xml:space="preserve"> </w:t>
      </w:r>
      <w:proofErr w:type="spellStart"/>
      <w:r w:rsidRPr="00E86048">
        <w:rPr>
          <w:rFonts w:cs="Times New Roman"/>
          <w:szCs w:val="24"/>
          <w:lang w:val="ro-MD"/>
        </w:rPr>
        <w:t>şi</w:t>
      </w:r>
      <w:proofErr w:type="spellEnd"/>
      <w:r w:rsidRPr="00E86048">
        <w:rPr>
          <w:rFonts w:cs="Times New Roman"/>
          <w:szCs w:val="24"/>
          <w:lang w:val="ro-MD"/>
        </w:rPr>
        <w:t xml:space="preserve"> </w:t>
      </w:r>
      <w:proofErr w:type="spellStart"/>
      <w:r w:rsidRPr="00E86048">
        <w:rPr>
          <w:rFonts w:cs="Times New Roman"/>
          <w:szCs w:val="24"/>
          <w:lang w:val="ro-MD"/>
        </w:rPr>
        <w:t>autorităţile</w:t>
      </w:r>
      <w:proofErr w:type="spellEnd"/>
      <w:r w:rsidRPr="00E86048">
        <w:rPr>
          <w:rFonts w:cs="Times New Roman"/>
          <w:szCs w:val="24"/>
          <w:lang w:val="ro-MD"/>
        </w:rPr>
        <w:t xml:space="preserve"> publice locale de nivelul al doilea</w:t>
      </w:r>
      <w:r w:rsidR="007E5566" w:rsidRPr="00E86048">
        <w:rPr>
          <w:rFonts w:cs="Times New Roman"/>
          <w:szCs w:val="24"/>
          <w:lang w:val="ro-MD"/>
        </w:rPr>
        <w:t>;</w:t>
      </w:r>
    </w:p>
    <w:p w:rsidR="00BC41D6" w:rsidRPr="00E86048" w:rsidRDefault="00BC41D6" w:rsidP="00BC41D6">
      <w:pPr>
        <w:pStyle w:val="ListParagraph"/>
        <w:widowControl w:val="0"/>
        <w:numPr>
          <w:ilvl w:val="0"/>
          <w:numId w:val="37"/>
        </w:numPr>
        <w:tabs>
          <w:tab w:val="left" w:pos="993"/>
        </w:tabs>
        <w:spacing w:line="276" w:lineRule="auto"/>
        <w:ind w:left="284" w:firstLine="283"/>
        <w:jc w:val="both"/>
        <w:rPr>
          <w:rFonts w:cs="Times New Roman"/>
          <w:snapToGrid w:val="0"/>
          <w:szCs w:val="24"/>
          <w:lang w:val="ro-MD"/>
        </w:rPr>
      </w:pPr>
      <w:proofErr w:type="spellStart"/>
      <w:r w:rsidRPr="00E86048">
        <w:rPr>
          <w:rFonts w:cs="Times New Roman"/>
          <w:snapToGrid w:val="0"/>
          <w:szCs w:val="24"/>
          <w:lang w:val="ro-MD"/>
        </w:rPr>
        <w:t>instituţiile</w:t>
      </w:r>
      <w:proofErr w:type="spellEnd"/>
      <w:r w:rsidRPr="00E86048">
        <w:rPr>
          <w:rFonts w:cs="Times New Roman"/>
          <w:snapToGrid w:val="0"/>
          <w:szCs w:val="24"/>
          <w:lang w:val="ro-MD"/>
        </w:rPr>
        <w:t xml:space="preserve"> din sistemul de </w:t>
      </w:r>
      <w:proofErr w:type="spellStart"/>
      <w:r w:rsidRPr="00E86048">
        <w:rPr>
          <w:rFonts w:cs="Times New Roman"/>
          <w:snapToGrid w:val="0"/>
          <w:szCs w:val="24"/>
          <w:lang w:val="ro-MD"/>
        </w:rPr>
        <w:t>educaţie</w:t>
      </w:r>
      <w:proofErr w:type="spellEnd"/>
      <w:r w:rsidRPr="00E86048">
        <w:rPr>
          <w:rFonts w:cs="Times New Roman"/>
          <w:snapToGrid w:val="0"/>
          <w:szCs w:val="24"/>
          <w:lang w:val="ro-MD"/>
        </w:rPr>
        <w:t xml:space="preserve"> formală;</w:t>
      </w:r>
    </w:p>
    <w:p w:rsidR="003149E2" w:rsidRPr="00E86048" w:rsidRDefault="00A15A32" w:rsidP="008A2087">
      <w:pPr>
        <w:pStyle w:val="ListParagraph"/>
        <w:widowControl w:val="0"/>
        <w:numPr>
          <w:ilvl w:val="0"/>
          <w:numId w:val="37"/>
        </w:numPr>
        <w:tabs>
          <w:tab w:val="left" w:pos="993"/>
        </w:tabs>
        <w:spacing w:line="276" w:lineRule="auto"/>
        <w:ind w:left="284" w:firstLine="283"/>
        <w:jc w:val="both"/>
        <w:rPr>
          <w:rFonts w:cs="Times New Roman"/>
          <w:snapToGrid w:val="0"/>
          <w:szCs w:val="24"/>
          <w:lang w:val="ro-MD"/>
        </w:rPr>
      </w:pPr>
      <w:proofErr w:type="spellStart"/>
      <w:r w:rsidRPr="00E86048">
        <w:rPr>
          <w:rFonts w:cs="Times New Roman"/>
          <w:snapToGrid w:val="0"/>
          <w:szCs w:val="24"/>
          <w:lang w:val="ro-MD"/>
        </w:rPr>
        <w:t>a</w:t>
      </w:r>
      <w:r w:rsidR="003149E2" w:rsidRPr="00E86048">
        <w:rPr>
          <w:rFonts w:cs="Times New Roman"/>
          <w:snapToGrid w:val="0"/>
          <w:szCs w:val="24"/>
          <w:lang w:val="ro-MD"/>
        </w:rPr>
        <w:t>sociaţii</w:t>
      </w:r>
      <w:proofErr w:type="spellEnd"/>
      <w:r w:rsidR="003149E2" w:rsidRPr="00E86048">
        <w:rPr>
          <w:rFonts w:cs="Times New Roman"/>
          <w:snapToGrid w:val="0"/>
          <w:szCs w:val="24"/>
          <w:lang w:val="ro-MD"/>
        </w:rPr>
        <w:t xml:space="preserve"> </w:t>
      </w:r>
      <w:proofErr w:type="spellStart"/>
      <w:r w:rsidRPr="00E86048">
        <w:rPr>
          <w:rFonts w:cs="Times New Roman"/>
          <w:snapToGrid w:val="0"/>
          <w:szCs w:val="24"/>
          <w:lang w:val="ro-MD"/>
        </w:rPr>
        <w:t>o</w:t>
      </w:r>
      <w:r w:rsidR="003149E2" w:rsidRPr="00E86048">
        <w:rPr>
          <w:rFonts w:cs="Times New Roman"/>
          <w:snapToGrid w:val="0"/>
          <w:szCs w:val="24"/>
          <w:lang w:val="ro-MD"/>
        </w:rPr>
        <w:t>bşteşti</w:t>
      </w:r>
      <w:proofErr w:type="spellEnd"/>
      <w:r w:rsidR="003149E2" w:rsidRPr="00E86048">
        <w:rPr>
          <w:rFonts w:cs="Times New Roman"/>
          <w:snapToGrid w:val="0"/>
          <w:szCs w:val="24"/>
          <w:lang w:val="ro-MD"/>
        </w:rPr>
        <w:t xml:space="preserve"> legal constituite;</w:t>
      </w:r>
    </w:p>
    <w:p w:rsidR="003149E2" w:rsidRPr="00E86048" w:rsidRDefault="003149E2" w:rsidP="008A2087">
      <w:pPr>
        <w:pStyle w:val="ListParagraph"/>
        <w:widowControl w:val="0"/>
        <w:numPr>
          <w:ilvl w:val="0"/>
          <w:numId w:val="37"/>
        </w:numPr>
        <w:tabs>
          <w:tab w:val="left" w:pos="993"/>
        </w:tabs>
        <w:spacing w:line="276" w:lineRule="auto"/>
        <w:ind w:left="284" w:firstLine="283"/>
        <w:jc w:val="both"/>
        <w:rPr>
          <w:rFonts w:cs="Times New Roman"/>
          <w:snapToGrid w:val="0"/>
          <w:szCs w:val="24"/>
          <w:lang w:val="ro-MD"/>
        </w:rPr>
      </w:pPr>
      <w:proofErr w:type="spellStart"/>
      <w:r w:rsidRPr="00E86048">
        <w:rPr>
          <w:rFonts w:cs="Times New Roman"/>
          <w:snapToGrid w:val="0"/>
          <w:szCs w:val="24"/>
          <w:lang w:val="ro-MD"/>
        </w:rPr>
        <w:t>instituţiile</w:t>
      </w:r>
      <w:proofErr w:type="spellEnd"/>
      <w:r w:rsidRPr="00E86048">
        <w:rPr>
          <w:rFonts w:cs="Times New Roman"/>
          <w:snapToGrid w:val="0"/>
          <w:szCs w:val="24"/>
          <w:lang w:val="ro-MD"/>
        </w:rPr>
        <w:t xml:space="preserve"> </w:t>
      </w:r>
      <w:proofErr w:type="spellStart"/>
      <w:r w:rsidRPr="00E86048">
        <w:rPr>
          <w:rFonts w:cs="Times New Roman"/>
          <w:snapToGrid w:val="0"/>
          <w:szCs w:val="24"/>
          <w:lang w:val="ro-MD"/>
        </w:rPr>
        <w:t>şi</w:t>
      </w:r>
      <w:proofErr w:type="spellEnd"/>
      <w:r w:rsidRPr="00E86048">
        <w:rPr>
          <w:rFonts w:cs="Times New Roman"/>
          <w:snapToGrid w:val="0"/>
          <w:szCs w:val="24"/>
          <w:lang w:val="ro-MD"/>
        </w:rPr>
        <w:t xml:space="preserve"> </w:t>
      </w:r>
      <w:proofErr w:type="spellStart"/>
      <w:r w:rsidRPr="00E86048">
        <w:rPr>
          <w:rFonts w:cs="Times New Roman"/>
          <w:snapToGrid w:val="0"/>
          <w:szCs w:val="24"/>
          <w:lang w:val="ro-MD"/>
        </w:rPr>
        <w:t>asociaţiile</w:t>
      </w:r>
      <w:proofErr w:type="spellEnd"/>
      <w:r w:rsidRPr="00E86048">
        <w:rPr>
          <w:rFonts w:cs="Times New Roman"/>
          <w:snapToGrid w:val="0"/>
          <w:szCs w:val="24"/>
          <w:lang w:val="ro-MD"/>
        </w:rPr>
        <w:t xml:space="preserve"> </w:t>
      </w:r>
      <w:proofErr w:type="spellStart"/>
      <w:r w:rsidRPr="00E86048">
        <w:rPr>
          <w:rFonts w:cs="Times New Roman"/>
          <w:snapToGrid w:val="0"/>
          <w:szCs w:val="24"/>
          <w:lang w:val="ro-MD"/>
        </w:rPr>
        <w:t>ştiinţifice</w:t>
      </w:r>
      <w:proofErr w:type="spellEnd"/>
      <w:r w:rsidRPr="00E86048">
        <w:rPr>
          <w:rFonts w:cs="Times New Roman"/>
          <w:snapToGrid w:val="0"/>
          <w:szCs w:val="24"/>
          <w:lang w:val="ro-MD"/>
        </w:rPr>
        <w:t>;</w:t>
      </w:r>
    </w:p>
    <w:p w:rsidR="003149E2" w:rsidRPr="00E86048" w:rsidRDefault="003149E2" w:rsidP="008A2087">
      <w:pPr>
        <w:pStyle w:val="ListParagraph"/>
        <w:widowControl w:val="0"/>
        <w:numPr>
          <w:ilvl w:val="0"/>
          <w:numId w:val="37"/>
        </w:numPr>
        <w:tabs>
          <w:tab w:val="left" w:pos="993"/>
        </w:tabs>
        <w:spacing w:line="276" w:lineRule="auto"/>
        <w:ind w:left="284" w:firstLine="283"/>
        <w:jc w:val="both"/>
        <w:rPr>
          <w:rFonts w:cs="Times New Roman"/>
          <w:snapToGrid w:val="0"/>
          <w:szCs w:val="24"/>
          <w:lang w:val="ro-MD"/>
        </w:rPr>
      </w:pPr>
      <w:proofErr w:type="spellStart"/>
      <w:r w:rsidRPr="00E86048">
        <w:rPr>
          <w:rFonts w:cs="Times New Roman"/>
          <w:snapToGrid w:val="0"/>
          <w:szCs w:val="24"/>
          <w:lang w:val="ro-MD"/>
        </w:rPr>
        <w:lastRenderedPageBreak/>
        <w:t>instituţiile</w:t>
      </w:r>
      <w:proofErr w:type="spellEnd"/>
      <w:r w:rsidRPr="00E86048">
        <w:rPr>
          <w:rFonts w:cs="Times New Roman"/>
          <w:snapToGrid w:val="0"/>
          <w:szCs w:val="24"/>
          <w:lang w:val="ro-MD"/>
        </w:rPr>
        <w:t xml:space="preserve"> </w:t>
      </w:r>
      <w:proofErr w:type="spellStart"/>
      <w:r w:rsidRPr="00E86048">
        <w:rPr>
          <w:rFonts w:cs="Times New Roman"/>
          <w:snapToGrid w:val="0"/>
          <w:szCs w:val="24"/>
          <w:lang w:val="ro-MD"/>
        </w:rPr>
        <w:t>şi</w:t>
      </w:r>
      <w:proofErr w:type="spellEnd"/>
      <w:r w:rsidRPr="00E86048">
        <w:rPr>
          <w:rFonts w:cs="Times New Roman"/>
          <w:snapToGrid w:val="0"/>
          <w:szCs w:val="24"/>
          <w:lang w:val="ro-MD"/>
        </w:rPr>
        <w:t xml:space="preserve"> </w:t>
      </w:r>
      <w:proofErr w:type="spellStart"/>
      <w:r w:rsidRPr="00E86048">
        <w:rPr>
          <w:rFonts w:cs="Times New Roman"/>
          <w:snapToGrid w:val="0"/>
          <w:szCs w:val="24"/>
          <w:lang w:val="ro-MD"/>
        </w:rPr>
        <w:t>asociaţiile</w:t>
      </w:r>
      <w:proofErr w:type="spellEnd"/>
      <w:r w:rsidRPr="00E86048">
        <w:rPr>
          <w:rFonts w:cs="Times New Roman"/>
          <w:snapToGrid w:val="0"/>
          <w:szCs w:val="24"/>
          <w:lang w:val="ro-MD"/>
        </w:rPr>
        <w:t xml:space="preserve"> de cultură;</w:t>
      </w:r>
    </w:p>
    <w:p w:rsidR="003149E2" w:rsidRPr="00E86048" w:rsidRDefault="003149E2" w:rsidP="008A2087">
      <w:pPr>
        <w:pStyle w:val="ListParagraph"/>
        <w:widowControl w:val="0"/>
        <w:numPr>
          <w:ilvl w:val="0"/>
          <w:numId w:val="37"/>
        </w:numPr>
        <w:tabs>
          <w:tab w:val="left" w:pos="993"/>
        </w:tabs>
        <w:spacing w:line="276" w:lineRule="auto"/>
        <w:ind w:left="284" w:firstLine="283"/>
        <w:jc w:val="both"/>
        <w:rPr>
          <w:rFonts w:cs="Times New Roman"/>
          <w:snapToGrid w:val="0"/>
          <w:szCs w:val="24"/>
          <w:lang w:val="ro-MD"/>
        </w:rPr>
      </w:pPr>
      <w:r w:rsidRPr="00E86048">
        <w:rPr>
          <w:rFonts w:cs="Times New Roman"/>
          <w:snapToGrid w:val="0"/>
          <w:szCs w:val="24"/>
          <w:lang w:val="ro-MD"/>
        </w:rPr>
        <w:t xml:space="preserve">uniunile de </w:t>
      </w:r>
      <w:proofErr w:type="spellStart"/>
      <w:r w:rsidRPr="00E86048">
        <w:rPr>
          <w:rFonts w:cs="Times New Roman"/>
          <w:snapToGrid w:val="0"/>
          <w:szCs w:val="24"/>
          <w:lang w:val="ro-MD"/>
        </w:rPr>
        <w:t>creaţie</w:t>
      </w:r>
      <w:proofErr w:type="spellEnd"/>
      <w:r w:rsidRPr="00E86048">
        <w:rPr>
          <w:rFonts w:cs="Times New Roman"/>
          <w:snapToGrid w:val="0"/>
          <w:szCs w:val="24"/>
          <w:lang w:val="ro-MD"/>
        </w:rPr>
        <w:t xml:space="preserve"> ale oamenilor de cultură;</w:t>
      </w:r>
    </w:p>
    <w:p w:rsidR="003149E2" w:rsidRPr="00E86048" w:rsidRDefault="003149E2" w:rsidP="008A2087">
      <w:pPr>
        <w:pStyle w:val="ListParagraph"/>
        <w:widowControl w:val="0"/>
        <w:numPr>
          <w:ilvl w:val="0"/>
          <w:numId w:val="37"/>
        </w:numPr>
        <w:tabs>
          <w:tab w:val="left" w:pos="993"/>
        </w:tabs>
        <w:spacing w:line="276" w:lineRule="auto"/>
        <w:ind w:left="284" w:firstLine="283"/>
        <w:jc w:val="both"/>
        <w:rPr>
          <w:rFonts w:cs="Times New Roman"/>
          <w:snapToGrid w:val="0"/>
          <w:szCs w:val="24"/>
          <w:lang w:val="ro-MD"/>
        </w:rPr>
      </w:pPr>
      <w:r w:rsidRPr="00E86048">
        <w:rPr>
          <w:rFonts w:cs="Times New Roman"/>
          <w:snapToGrid w:val="0"/>
          <w:szCs w:val="24"/>
          <w:lang w:val="ro-MD"/>
        </w:rPr>
        <w:t>instituții de informare în masă;</w:t>
      </w:r>
    </w:p>
    <w:p w:rsidR="003149E2" w:rsidRPr="00E86048" w:rsidRDefault="003149E2" w:rsidP="008A2087">
      <w:pPr>
        <w:pStyle w:val="ListParagraph"/>
        <w:widowControl w:val="0"/>
        <w:numPr>
          <w:ilvl w:val="0"/>
          <w:numId w:val="37"/>
        </w:numPr>
        <w:tabs>
          <w:tab w:val="left" w:pos="993"/>
        </w:tabs>
        <w:spacing w:line="276" w:lineRule="auto"/>
        <w:ind w:left="284" w:firstLine="283"/>
        <w:jc w:val="both"/>
        <w:rPr>
          <w:rFonts w:cs="Times New Roman"/>
          <w:snapToGrid w:val="0"/>
          <w:szCs w:val="24"/>
          <w:lang w:val="ro-MD"/>
        </w:rPr>
      </w:pPr>
      <w:r w:rsidRPr="00E86048">
        <w:rPr>
          <w:rFonts w:cs="Times New Roman"/>
          <w:snapToGrid w:val="0"/>
          <w:szCs w:val="24"/>
          <w:lang w:val="ro-MD"/>
        </w:rPr>
        <w:t xml:space="preserve">uniunile profesionale </w:t>
      </w:r>
      <w:proofErr w:type="spellStart"/>
      <w:r w:rsidRPr="00E86048">
        <w:rPr>
          <w:rFonts w:cs="Times New Roman"/>
          <w:snapToGrid w:val="0"/>
          <w:szCs w:val="24"/>
          <w:lang w:val="ro-MD"/>
        </w:rPr>
        <w:t>şi</w:t>
      </w:r>
      <w:proofErr w:type="spellEnd"/>
      <w:r w:rsidRPr="00E86048">
        <w:rPr>
          <w:rFonts w:cs="Times New Roman"/>
          <w:snapToGrid w:val="0"/>
          <w:szCs w:val="24"/>
          <w:lang w:val="ro-MD"/>
        </w:rPr>
        <w:t xml:space="preserve"> </w:t>
      </w:r>
      <w:proofErr w:type="spellStart"/>
      <w:r w:rsidRPr="00E86048">
        <w:rPr>
          <w:rFonts w:cs="Times New Roman"/>
          <w:snapToGrid w:val="0"/>
          <w:szCs w:val="24"/>
          <w:lang w:val="ro-MD"/>
        </w:rPr>
        <w:t>asociaţii</w:t>
      </w:r>
      <w:proofErr w:type="spellEnd"/>
      <w:r w:rsidRPr="00E86048">
        <w:rPr>
          <w:rFonts w:cs="Times New Roman"/>
          <w:snapToGrid w:val="0"/>
          <w:szCs w:val="24"/>
          <w:lang w:val="ro-MD"/>
        </w:rPr>
        <w:t xml:space="preserve"> patronale;</w:t>
      </w:r>
    </w:p>
    <w:p w:rsidR="003149E2" w:rsidRPr="00E86048" w:rsidRDefault="003149E2" w:rsidP="008A2087">
      <w:pPr>
        <w:pStyle w:val="ListParagraph"/>
        <w:widowControl w:val="0"/>
        <w:numPr>
          <w:ilvl w:val="0"/>
          <w:numId w:val="37"/>
        </w:numPr>
        <w:tabs>
          <w:tab w:val="left" w:pos="993"/>
        </w:tabs>
        <w:spacing w:line="276" w:lineRule="auto"/>
        <w:ind w:left="284" w:firstLine="283"/>
        <w:jc w:val="both"/>
        <w:rPr>
          <w:rFonts w:cs="Times New Roman"/>
          <w:snapToGrid w:val="0"/>
          <w:szCs w:val="24"/>
          <w:lang w:val="ro-MD"/>
        </w:rPr>
      </w:pPr>
      <w:r w:rsidRPr="00E86048">
        <w:rPr>
          <w:rFonts w:cs="Times New Roman"/>
          <w:szCs w:val="24"/>
          <w:lang w:val="ro-MD"/>
        </w:rPr>
        <w:t xml:space="preserve">alte persoane juridice constituite potrivit legii care au ca obiect de activitate </w:t>
      </w:r>
      <w:proofErr w:type="spellStart"/>
      <w:r w:rsidRPr="00E86048">
        <w:rPr>
          <w:rFonts w:cs="Times New Roman"/>
          <w:i/>
          <w:szCs w:val="24"/>
          <w:lang w:val="ro-MD"/>
        </w:rPr>
        <w:t>educaţia</w:t>
      </w:r>
      <w:proofErr w:type="spellEnd"/>
      <w:r w:rsidRPr="00E86048">
        <w:rPr>
          <w:rFonts w:cs="Times New Roman"/>
          <w:i/>
          <w:szCs w:val="24"/>
          <w:lang w:val="ro-MD"/>
        </w:rPr>
        <w:t xml:space="preserve"> generală a </w:t>
      </w:r>
      <w:proofErr w:type="spellStart"/>
      <w:r w:rsidRPr="00E86048">
        <w:rPr>
          <w:rFonts w:cs="Times New Roman"/>
          <w:i/>
          <w:szCs w:val="24"/>
          <w:lang w:val="ro-MD"/>
        </w:rPr>
        <w:t>adulţilor</w:t>
      </w:r>
      <w:proofErr w:type="spellEnd"/>
      <w:r w:rsidRPr="00E86048">
        <w:rPr>
          <w:rFonts w:cs="Times New Roman"/>
          <w:i/>
          <w:szCs w:val="24"/>
          <w:lang w:val="ro-MD"/>
        </w:rPr>
        <w:t>.</w:t>
      </w:r>
    </w:p>
    <w:p w:rsidR="003149E2" w:rsidRPr="00E86048" w:rsidRDefault="003149E2" w:rsidP="008C1A9B">
      <w:pPr>
        <w:widowControl w:val="0"/>
        <w:spacing w:line="276" w:lineRule="auto"/>
        <w:ind w:firstLine="284"/>
        <w:jc w:val="both"/>
        <w:rPr>
          <w:snapToGrid w:val="0"/>
          <w:sz w:val="24"/>
          <w:szCs w:val="24"/>
          <w:lang w:val="ro-MD"/>
        </w:rPr>
      </w:pPr>
      <w:proofErr w:type="spellStart"/>
      <w:r w:rsidRPr="00E86048">
        <w:rPr>
          <w:snapToGrid w:val="0"/>
          <w:sz w:val="24"/>
          <w:szCs w:val="24"/>
          <w:lang w:val="ro-MD"/>
        </w:rPr>
        <w:t>Instituţiile</w:t>
      </w:r>
      <w:proofErr w:type="spellEnd"/>
      <w:r w:rsidRPr="00E86048">
        <w:rPr>
          <w:snapToGrid w:val="0"/>
          <w:sz w:val="24"/>
          <w:szCs w:val="24"/>
          <w:lang w:val="ro-MD"/>
        </w:rPr>
        <w:t xml:space="preserve"> de </w:t>
      </w:r>
      <w:proofErr w:type="spellStart"/>
      <w:r w:rsidRPr="00E86048">
        <w:rPr>
          <w:snapToGrid w:val="0"/>
          <w:sz w:val="24"/>
          <w:szCs w:val="24"/>
          <w:lang w:val="ro-MD"/>
        </w:rPr>
        <w:t>educaţie</w:t>
      </w:r>
      <w:proofErr w:type="spellEnd"/>
      <w:r w:rsidRPr="00E86048">
        <w:rPr>
          <w:snapToGrid w:val="0"/>
          <w:sz w:val="24"/>
          <w:szCs w:val="24"/>
          <w:lang w:val="ro-MD"/>
        </w:rPr>
        <w:t xml:space="preserve"> generală a </w:t>
      </w:r>
      <w:proofErr w:type="spellStart"/>
      <w:r w:rsidRPr="00E86048">
        <w:rPr>
          <w:snapToGrid w:val="0"/>
          <w:sz w:val="24"/>
          <w:szCs w:val="24"/>
          <w:lang w:val="ro-MD"/>
        </w:rPr>
        <w:t>adulţilor</w:t>
      </w:r>
      <w:proofErr w:type="spellEnd"/>
      <w:r w:rsidRPr="00E86048">
        <w:rPr>
          <w:snapToGrid w:val="0"/>
          <w:sz w:val="24"/>
          <w:szCs w:val="24"/>
          <w:lang w:val="ro-MD"/>
        </w:rPr>
        <w:t xml:space="preserve">, create de </w:t>
      </w:r>
      <w:proofErr w:type="spellStart"/>
      <w:r w:rsidRPr="00E86048">
        <w:rPr>
          <w:snapToGrid w:val="0"/>
          <w:sz w:val="24"/>
          <w:szCs w:val="24"/>
          <w:lang w:val="ro-MD"/>
        </w:rPr>
        <w:t>organizaţii</w:t>
      </w:r>
      <w:proofErr w:type="spellEnd"/>
      <w:r w:rsidRPr="00E86048">
        <w:rPr>
          <w:snapToGrid w:val="0"/>
          <w:sz w:val="24"/>
          <w:szCs w:val="24"/>
          <w:lang w:val="ro-MD"/>
        </w:rPr>
        <w:t xml:space="preserve"> </w:t>
      </w:r>
      <w:proofErr w:type="spellStart"/>
      <w:r w:rsidRPr="00E86048">
        <w:rPr>
          <w:snapToGrid w:val="0"/>
          <w:sz w:val="24"/>
          <w:szCs w:val="24"/>
          <w:lang w:val="ro-MD"/>
        </w:rPr>
        <w:t>şi</w:t>
      </w:r>
      <w:proofErr w:type="spellEnd"/>
      <w:r w:rsidRPr="00E86048">
        <w:rPr>
          <w:snapToGrid w:val="0"/>
          <w:sz w:val="24"/>
          <w:szCs w:val="24"/>
          <w:lang w:val="ro-MD"/>
        </w:rPr>
        <w:t xml:space="preserve"> </w:t>
      </w:r>
      <w:proofErr w:type="spellStart"/>
      <w:r w:rsidRPr="00E86048">
        <w:rPr>
          <w:snapToGrid w:val="0"/>
          <w:sz w:val="24"/>
          <w:szCs w:val="24"/>
          <w:lang w:val="ro-MD"/>
        </w:rPr>
        <w:t>mişcări</w:t>
      </w:r>
      <w:proofErr w:type="spellEnd"/>
      <w:r w:rsidRPr="00E86048">
        <w:rPr>
          <w:snapToGrid w:val="0"/>
          <w:sz w:val="24"/>
          <w:szCs w:val="24"/>
          <w:lang w:val="ro-MD"/>
        </w:rPr>
        <w:t xml:space="preserve"> </w:t>
      </w:r>
      <w:proofErr w:type="spellStart"/>
      <w:r w:rsidRPr="00E86048">
        <w:rPr>
          <w:snapToGrid w:val="0"/>
          <w:sz w:val="24"/>
          <w:szCs w:val="24"/>
          <w:lang w:val="ro-MD"/>
        </w:rPr>
        <w:t>obşteşti</w:t>
      </w:r>
      <w:proofErr w:type="spellEnd"/>
      <w:r w:rsidRPr="00E86048">
        <w:rPr>
          <w:snapToGrid w:val="0"/>
          <w:sz w:val="24"/>
          <w:szCs w:val="24"/>
          <w:lang w:val="ro-MD"/>
        </w:rPr>
        <w:t xml:space="preserve">, se înregistrează la Ministerul </w:t>
      </w:r>
      <w:proofErr w:type="spellStart"/>
      <w:r w:rsidRPr="00E86048">
        <w:rPr>
          <w:snapToGrid w:val="0"/>
          <w:sz w:val="24"/>
          <w:szCs w:val="24"/>
          <w:lang w:val="ro-MD"/>
        </w:rPr>
        <w:t>Justiţiei</w:t>
      </w:r>
      <w:proofErr w:type="spellEnd"/>
      <w:r w:rsidRPr="00E86048">
        <w:rPr>
          <w:snapToGrid w:val="0"/>
          <w:sz w:val="24"/>
          <w:szCs w:val="24"/>
          <w:lang w:val="ro-MD"/>
        </w:rPr>
        <w:t>.</w:t>
      </w:r>
    </w:p>
    <w:p w:rsidR="003149E2" w:rsidRPr="00E86048" w:rsidRDefault="003149E2" w:rsidP="008C1A9B">
      <w:pPr>
        <w:pStyle w:val="ListParagraph"/>
        <w:widowControl w:val="0"/>
        <w:numPr>
          <w:ilvl w:val="0"/>
          <w:numId w:val="27"/>
        </w:numPr>
        <w:spacing w:line="276" w:lineRule="auto"/>
        <w:ind w:left="0" w:firstLine="284"/>
        <w:rPr>
          <w:rFonts w:cs="Times New Roman"/>
          <w:snapToGrid w:val="0"/>
          <w:szCs w:val="24"/>
          <w:lang w:val="ro-MD"/>
        </w:rPr>
      </w:pPr>
      <w:r w:rsidRPr="00E86048">
        <w:rPr>
          <w:rFonts w:cs="Times New Roman"/>
          <w:szCs w:val="24"/>
          <w:lang w:val="ro-MD"/>
        </w:rPr>
        <w:t xml:space="preserve">Furnizorii de formare a </w:t>
      </w:r>
      <w:proofErr w:type="spellStart"/>
      <w:r w:rsidRPr="00E86048">
        <w:rPr>
          <w:rFonts w:cs="Times New Roman"/>
          <w:szCs w:val="24"/>
          <w:lang w:val="ro-MD"/>
        </w:rPr>
        <w:t>adulţilor</w:t>
      </w:r>
      <w:proofErr w:type="spellEnd"/>
      <w:r w:rsidRPr="00E86048">
        <w:rPr>
          <w:rFonts w:cs="Times New Roman"/>
          <w:snapToGrid w:val="0"/>
          <w:szCs w:val="24"/>
          <w:lang w:val="ro-MD"/>
        </w:rPr>
        <w:t xml:space="preserve"> pot </w:t>
      </w:r>
      <w:proofErr w:type="spellStart"/>
      <w:r w:rsidRPr="00E86048">
        <w:rPr>
          <w:rFonts w:cs="Times New Roman"/>
          <w:snapToGrid w:val="0"/>
          <w:szCs w:val="24"/>
          <w:lang w:val="ro-MD"/>
        </w:rPr>
        <w:t>funcţiona</w:t>
      </w:r>
      <w:proofErr w:type="spellEnd"/>
      <w:r w:rsidRPr="00E86048">
        <w:rPr>
          <w:rFonts w:cs="Times New Roman"/>
          <w:snapToGrid w:val="0"/>
          <w:szCs w:val="24"/>
          <w:lang w:val="ro-MD"/>
        </w:rPr>
        <w:t xml:space="preserve"> în două moduri:</w:t>
      </w:r>
    </w:p>
    <w:p w:rsidR="003149E2" w:rsidRPr="00E86048" w:rsidRDefault="003149E2" w:rsidP="008C1A9B">
      <w:pPr>
        <w:pStyle w:val="ListParagraph"/>
        <w:widowControl w:val="0"/>
        <w:numPr>
          <w:ilvl w:val="0"/>
          <w:numId w:val="33"/>
        </w:numPr>
        <w:spacing w:line="276" w:lineRule="auto"/>
        <w:ind w:left="284" w:firstLine="283"/>
        <w:rPr>
          <w:rFonts w:cs="Times New Roman"/>
          <w:snapToGrid w:val="0"/>
          <w:szCs w:val="24"/>
          <w:lang w:val="ro-MD"/>
        </w:rPr>
      </w:pPr>
      <w:r w:rsidRPr="00E86048">
        <w:rPr>
          <w:rFonts w:cs="Times New Roman"/>
          <w:snapToGrid w:val="0"/>
          <w:szCs w:val="24"/>
          <w:lang w:val="ro-MD"/>
        </w:rPr>
        <w:t>în calitate de persoane juridice;</w:t>
      </w:r>
    </w:p>
    <w:p w:rsidR="003149E2" w:rsidRPr="00E86048" w:rsidRDefault="003149E2" w:rsidP="008C1A9B">
      <w:pPr>
        <w:pStyle w:val="ListParagraph"/>
        <w:widowControl w:val="0"/>
        <w:numPr>
          <w:ilvl w:val="0"/>
          <w:numId w:val="33"/>
        </w:numPr>
        <w:spacing w:line="276" w:lineRule="auto"/>
        <w:ind w:left="284" w:firstLine="283"/>
        <w:rPr>
          <w:rFonts w:cs="Times New Roman"/>
          <w:snapToGrid w:val="0"/>
          <w:szCs w:val="24"/>
          <w:lang w:val="ro-MD"/>
        </w:rPr>
      </w:pPr>
      <w:r w:rsidRPr="00E86048">
        <w:rPr>
          <w:rFonts w:cs="Times New Roman"/>
          <w:snapToGrid w:val="0"/>
          <w:szCs w:val="24"/>
          <w:lang w:val="ro-MD"/>
        </w:rPr>
        <w:t xml:space="preserve">în calitate de subdiviziune structurală a </w:t>
      </w:r>
      <w:proofErr w:type="spellStart"/>
      <w:r w:rsidRPr="00E86048">
        <w:rPr>
          <w:rFonts w:cs="Times New Roman"/>
          <w:snapToGrid w:val="0"/>
          <w:szCs w:val="24"/>
          <w:lang w:val="ro-MD"/>
        </w:rPr>
        <w:t>instituţiei</w:t>
      </w:r>
      <w:proofErr w:type="spellEnd"/>
      <w:r w:rsidRPr="00E86048">
        <w:rPr>
          <w:rFonts w:cs="Times New Roman"/>
          <w:snapToGrid w:val="0"/>
          <w:szCs w:val="24"/>
          <w:lang w:val="ro-MD"/>
        </w:rPr>
        <w:t xml:space="preserve"> sau </w:t>
      </w:r>
      <w:proofErr w:type="spellStart"/>
      <w:r w:rsidRPr="00E86048">
        <w:rPr>
          <w:rFonts w:cs="Times New Roman"/>
          <w:snapToGrid w:val="0"/>
          <w:szCs w:val="24"/>
          <w:lang w:val="ro-MD"/>
        </w:rPr>
        <w:t>organizaţiei</w:t>
      </w:r>
      <w:proofErr w:type="spellEnd"/>
      <w:r w:rsidRPr="00E86048">
        <w:rPr>
          <w:rFonts w:cs="Times New Roman"/>
          <w:snapToGrid w:val="0"/>
          <w:szCs w:val="24"/>
          <w:lang w:val="ro-MD"/>
        </w:rPr>
        <w:t>, care are statut de persoană juridică.</w:t>
      </w:r>
    </w:p>
    <w:p w:rsidR="005C4310" w:rsidRPr="00E86048" w:rsidRDefault="005C4310" w:rsidP="008C1A9B">
      <w:pPr>
        <w:pStyle w:val="ListParagraph"/>
        <w:widowControl w:val="0"/>
        <w:numPr>
          <w:ilvl w:val="0"/>
          <w:numId w:val="27"/>
        </w:numPr>
        <w:spacing w:line="276" w:lineRule="auto"/>
        <w:ind w:left="0" w:firstLine="284"/>
        <w:jc w:val="both"/>
        <w:rPr>
          <w:rFonts w:cs="Times New Roman"/>
          <w:szCs w:val="24"/>
          <w:lang w:val="ro-MD"/>
        </w:rPr>
      </w:pPr>
      <w:proofErr w:type="spellStart"/>
      <w:r w:rsidRPr="00E86048">
        <w:rPr>
          <w:rFonts w:cs="Times New Roman"/>
          <w:snapToGrid w:val="0"/>
          <w:szCs w:val="24"/>
          <w:lang w:val="ro-MD"/>
        </w:rPr>
        <w:t>Institu</w:t>
      </w:r>
      <w:r w:rsidR="001676FD" w:rsidRPr="00E86048">
        <w:rPr>
          <w:rFonts w:cs="Times New Roman"/>
          <w:snapToGrid w:val="0"/>
          <w:szCs w:val="24"/>
          <w:lang w:val="ro-MD"/>
        </w:rPr>
        <w:t>ţ</w:t>
      </w:r>
      <w:r w:rsidRPr="00E86048">
        <w:rPr>
          <w:rFonts w:cs="Times New Roman"/>
          <w:snapToGrid w:val="0"/>
          <w:szCs w:val="24"/>
          <w:lang w:val="ro-MD"/>
        </w:rPr>
        <w:t>iile</w:t>
      </w:r>
      <w:proofErr w:type="spellEnd"/>
      <w:r w:rsidR="007E5566" w:rsidRPr="00E86048">
        <w:rPr>
          <w:rFonts w:cs="Times New Roman"/>
          <w:snapToGrid w:val="0"/>
          <w:szCs w:val="24"/>
          <w:lang w:val="ro-MD"/>
        </w:rPr>
        <w:t xml:space="preserve"> </w:t>
      </w:r>
      <w:proofErr w:type="spellStart"/>
      <w:r w:rsidR="001676FD" w:rsidRPr="00E86048">
        <w:rPr>
          <w:rFonts w:cs="Times New Roman"/>
          <w:snapToGrid w:val="0"/>
          <w:szCs w:val="24"/>
          <w:lang w:val="ro-MD"/>
        </w:rPr>
        <w:t>ş</w:t>
      </w:r>
      <w:r w:rsidRPr="00E86048">
        <w:rPr>
          <w:rFonts w:cs="Times New Roman"/>
          <w:snapToGrid w:val="0"/>
          <w:szCs w:val="24"/>
          <w:lang w:val="ro-MD"/>
        </w:rPr>
        <w:t>i</w:t>
      </w:r>
      <w:proofErr w:type="spellEnd"/>
      <w:r w:rsidRPr="00E86048">
        <w:rPr>
          <w:rFonts w:cs="Times New Roman"/>
          <w:snapToGrid w:val="0"/>
          <w:szCs w:val="24"/>
          <w:lang w:val="ro-MD"/>
        </w:rPr>
        <w:t xml:space="preserve"> </w:t>
      </w:r>
      <w:proofErr w:type="spellStart"/>
      <w:r w:rsidRPr="00E86048">
        <w:rPr>
          <w:rFonts w:cs="Times New Roman"/>
          <w:snapToGrid w:val="0"/>
          <w:szCs w:val="24"/>
          <w:lang w:val="ro-MD"/>
        </w:rPr>
        <w:t>organiza</w:t>
      </w:r>
      <w:r w:rsidR="001676FD" w:rsidRPr="00E86048">
        <w:rPr>
          <w:rFonts w:cs="Times New Roman"/>
          <w:snapToGrid w:val="0"/>
          <w:szCs w:val="24"/>
          <w:lang w:val="ro-MD"/>
        </w:rPr>
        <w:t>ţ</w:t>
      </w:r>
      <w:r w:rsidRPr="00E86048">
        <w:rPr>
          <w:rFonts w:cs="Times New Roman"/>
          <w:snapToGrid w:val="0"/>
          <w:szCs w:val="24"/>
          <w:lang w:val="ro-MD"/>
        </w:rPr>
        <w:t>iile</w:t>
      </w:r>
      <w:proofErr w:type="spellEnd"/>
      <w:r w:rsidR="0054290B" w:rsidRPr="00E86048">
        <w:rPr>
          <w:rFonts w:cs="Times New Roman"/>
          <w:snapToGrid w:val="0"/>
          <w:szCs w:val="24"/>
          <w:lang w:val="ro-MD"/>
        </w:rPr>
        <w:t xml:space="preserve"> furnizoare de servicii </w:t>
      </w:r>
      <w:r w:rsidRPr="00E86048">
        <w:rPr>
          <w:rFonts w:cs="Times New Roman"/>
          <w:snapToGrid w:val="0"/>
          <w:szCs w:val="24"/>
          <w:lang w:val="ro-MD"/>
        </w:rPr>
        <w:t xml:space="preserve">de </w:t>
      </w:r>
      <w:proofErr w:type="spellStart"/>
      <w:r w:rsidRPr="00E86048">
        <w:rPr>
          <w:rFonts w:cs="Times New Roman"/>
          <w:snapToGrid w:val="0"/>
          <w:szCs w:val="24"/>
          <w:lang w:val="ro-MD"/>
        </w:rPr>
        <w:t>educa</w:t>
      </w:r>
      <w:r w:rsidR="001676FD" w:rsidRPr="00E86048">
        <w:rPr>
          <w:rFonts w:cs="Times New Roman"/>
          <w:snapToGrid w:val="0"/>
          <w:szCs w:val="24"/>
          <w:lang w:val="ro-MD"/>
        </w:rPr>
        <w:t>ţ</w:t>
      </w:r>
      <w:r w:rsidRPr="00E86048">
        <w:rPr>
          <w:rFonts w:cs="Times New Roman"/>
          <w:snapToGrid w:val="0"/>
          <w:szCs w:val="24"/>
          <w:lang w:val="ro-MD"/>
        </w:rPr>
        <w:t>ia</w:t>
      </w:r>
      <w:proofErr w:type="spellEnd"/>
      <w:r w:rsidRPr="00E86048">
        <w:rPr>
          <w:rFonts w:cs="Times New Roman"/>
          <w:snapToGrid w:val="0"/>
          <w:szCs w:val="24"/>
          <w:lang w:val="ro-MD"/>
        </w:rPr>
        <w:t xml:space="preserve"> generală a </w:t>
      </w:r>
      <w:proofErr w:type="spellStart"/>
      <w:r w:rsidRPr="00E86048">
        <w:rPr>
          <w:rFonts w:cs="Times New Roman"/>
          <w:snapToGrid w:val="0"/>
          <w:szCs w:val="24"/>
          <w:lang w:val="ro-MD"/>
        </w:rPr>
        <w:t>adul</w:t>
      </w:r>
      <w:r w:rsidR="001676FD" w:rsidRPr="00E86048">
        <w:rPr>
          <w:rFonts w:cs="Times New Roman"/>
          <w:snapToGrid w:val="0"/>
          <w:szCs w:val="24"/>
          <w:lang w:val="ro-MD"/>
        </w:rPr>
        <w:t>ţ</w:t>
      </w:r>
      <w:r w:rsidRPr="00E86048">
        <w:rPr>
          <w:rFonts w:cs="Times New Roman"/>
          <w:snapToGrid w:val="0"/>
          <w:szCs w:val="24"/>
          <w:lang w:val="ro-MD"/>
        </w:rPr>
        <w:t>ilor</w:t>
      </w:r>
      <w:proofErr w:type="spellEnd"/>
      <w:r w:rsidR="00B3687C" w:rsidRPr="00E86048">
        <w:rPr>
          <w:rFonts w:cs="Times New Roman"/>
          <w:snapToGrid w:val="0"/>
          <w:szCs w:val="24"/>
          <w:lang w:val="ro-MD"/>
        </w:rPr>
        <w:t xml:space="preserve"> </w:t>
      </w:r>
      <w:proofErr w:type="spellStart"/>
      <w:r w:rsidR="008A2087">
        <w:rPr>
          <w:rFonts w:cs="Times New Roman"/>
          <w:snapToGrid w:val="0"/>
          <w:szCs w:val="24"/>
          <w:lang w:val="ro-MD"/>
        </w:rPr>
        <w:t>î</w:t>
      </w:r>
      <w:r w:rsidR="001676FD" w:rsidRPr="00E86048">
        <w:rPr>
          <w:rFonts w:cs="Times New Roman"/>
          <w:snapToGrid w:val="0"/>
          <w:szCs w:val="24"/>
          <w:lang w:val="ro-MD"/>
        </w:rPr>
        <w:t>ş</w:t>
      </w:r>
      <w:r w:rsidRPr="00E86048">
        <w:rPr>
          <w:rFonts w:cs="Times New Roman"/>
          <w:snapToGrid w:val="0"/>
          <w:szCs w:val="24"/>
          <w:lang w:val="ro-MD"/>
        </w:rPr>
        <w:t>i</w:t>
      </w:r>
      <w:proofErr w:type="spellEnd"/>
      <w:r w:rsidRPr="00E86048">
        <w:rPr>
          <w:rFonts w:cs="Times New Roman"/>
          <w:snapToGrid w:val="0"/>
          <w:szCs w:val="24"/>
          <w:lang w:val="ro-MD"/>
        </w:rPr>
        <w:t xml:space="preserve"> determină activitatea în </w:t>
      </w:r>
      <w:proofErr w:type="spellStart"/>
      <w:r w:rsidRPr="00E86048">
        <w:rPr>
          <w:rFonts w:cs="Times New Roman"/>
          <w:snapToGrid w:val="0"/>
          <w:szCs w:val="24"/>
          <w:lang w:val="ro-MD"/>
        </w:rPr>
        <w:t>concordan</w:t>
      </w:r>
      <w:r w:rsidR="001676FD" w:rsidRPr="00E86048">
        <w:rPr>
          <w:rFonts w:cs="Times New Roman"/>
          <w:snapToGrid w:val="0"/>
          <w:szCs w:val="24"/>
          <w:lang w:val="ro-MD"/>
        </w:rPr>
        <w:t>ţ</w:t>
      </w:r>
      <w:r w:rsidRPr="00E86048">
        <w:rPr>
          <w:rFonts w:cs="Times New Roman"/>
          <w:snapToGrid w:val="0"/>
          <w:szCs w:val="24"/>
          <w:lang w:val="ro-MD"/>
        </w:rPr>
        <w:t>ă</w:t>
      </w:r>
      <w:proofErr w:type="spellEnd"/>
      <w:r w:rsidRPr="00E86048">
        <w:rPr>
          <w:rFonts w:cs="Times New Roman"/>
          <w:snapToGrid w:val="0"/>
          <w:szCs w:val="24"/>
          <w:lang w:val="ro-MD"/>
        </w:rPr>
        <w:t xml:space="preserve"> cu </w:t>
      </w:r>
      <w:proofErr w:type="spellStart"/>
      <w:r w:rsidRPr="00E86048">
        <w:rPr>
          <w:rFonts w:cs="Times New Roman"/>
          <w:snapToGrid w:val="0"/>
          <w:szCs w:val="24"/>
          <w:lang w:val="ro-MD"/>
        </w:rPr>
        <w:t>con</w:t>
      </w:r>
      <w:r w:rsidR="001676FD" w:rsidRPr="00E86048">
        <w:rPr>
          <w:rFonts w:cs="Times New Roman"/>
          <w:snapToGrid w:val="0"/>
          <w:szCs w:val="24"/>
          <w:lang w:val="ro-MD"/>
        </w:rPr>
        <w:t>ţ</w:t>
      </w:r>
      <w:r w:rsidRPr="00E86048">
        <w:rPr>
          <w:rFonts w:cs="Times New Roman"/>
          <w:snapToGrid w:val="0"/>
          <w:szCs w:val="24"/>
          <w:lang w:val="ro-MD"/>
        </w:rPr>
        <w:t>inutul</w:t>
      </w:r>
      <w:proofErr w:type="spellEnd"/>
      <w:r w:rsidR="003149E2" w:rsidRPr="00E86048">
        <w:rPr>
          <w:rFonts w:cs="Times New Roman"/>
          <w:snapToGrid w:val="0"/>
          <w:szCs w:val="24"/>
          <w:lang w:val="ro-MD"/>
        </w:rPr>
        <w:t xml:space="preserve"> </w:t>
      </w:r>
      <w:proofErr w:type="spellStart"/>
      <w:r w:rsidR="001676FD" w:rsidRPr="00E86048">
        <w:rPr>
          <w:rFonts w:cs="Times New Roman"/>
          <w:snapToGrid w:val="0"/>
          <w:szCs w:val="24"/>
          <w:lang w:val="ro-MD"/>
        </w:rPr>
        <w:t>ş</w:t>
      </w:r>
      <w:r w:rsidRPr="00E86048">
        <w:rPr>
          <w:rFonts w:cs="Times New Roman"/>
          <w:snapToGrid w:val="0"/>
          <w:szCs w:val="24"/>
          <w:lang w:val="ro-MD"/>
        </w:rPr>
        <w:t>i</w:t>
      </w:r>
      <w:proofErr w:type="spellEnd"/>
      <w:r w:rsidRPr="00E86048">
        <w:rPr>
          <w:rFonts w:cs="Times New Roman"/>
          <w:snapToGrid w:val="0"/>
          <w:szCs w:val="24"/>
          <w:lang w:val="ro-MD"/>
        </w:rPr>
        <w:t xml:space="preserve"> structura </w:t>
      </w:r>
      <w:proofErr w:type="spellStart"/>
      <w:r w:rsidRPr="00E86048">
        <w:rPr>
          <w:rFonts w:cs="Times New Roman"/>
          <w:snapToGrid w:val="0"/>
          <w:szCs w:val="24"/>
          <w:lang w:val="ro-MD"/>
        </w:rPr>
        <w:t>necesită</w:t>
      </w:r>
      <w:r w:rsidR="001676FD" w:rsidRPr="00E86048">
        <w:rPr>
          <w:rFonts w:cs="Times New Roman"/>
          <w:snapToGrid w:val="0"/>
          <w:szCs w:val="24"/>
          <w:lang w:val="ro-MD"/>
        </w:rPr>
        <w:t>ţ</w:t>
      </w:r>
      <w:r w:rsidRPr="00E86048">
        <w:rPr>
          <w:rFonts w:cs="Times New Roman"/>
          <w:snapToGrid w:val="0"/>
          <w:szCs w:val="24"/>
          <w:lang w:val="ro-MD"/>
        </w:rPr>
        <w:t>ilor</w:t>
      </w:r>
      <w:proofErr w:type="spellEnd"/>
      <w:r w:rsidRPr="00E86048">
        <w:rPr>
          <w:rFonts w:cs="Times New Roman"/>
          <w:snapToGrid w:val="0"/>
          <w:szCs w:val="24"/>
          <w:lang w:val="ro-MD"/>
        </w:rPr>
        <w:t xml:space="preserve">/nevoilor curente </w:t>
      </w:r>
      <w:proofErr w:type="spellStart"/>
      <w:r w:rsidR="001676FD" w:rsidRPr="00E86048">
        <w:rPr>
          <w:rFonts w:cs="Times New Roman"/>
          <w:snapToGrid w:val="0"/>
          <w:szCs w:val="24"/>
          <w:lang w:val="ro-MD"/>
        </w:rPr>
        <w:t>ş</w:t>
      </w:r>
      <w:r w:rsidRPr="00E86048">
        <w:rPr>
          <w:rFonts w:cs="Times New Roman"/>
          <w:snapToGrid w:val="0"/>
          <w:szCs w:val="24"/>
          <w:lang w:val="ro-MD"/>
        </w:rPr>
        <w:t>i</w:t>
      </w:r>
      <w:proofErr w:type="spellEnd"/>
      <w:r w:rsidR="00811CB3" w:rsidRPr="00E86048">
        <w:rPr>
          <w:rFonts w:cs="Times New Roman"/>
          <w:snapToGrid w:val="0"/>
          <w:szCs w:val="24"/>
          <w:lang w:val="ro-MD"/>
        </w:rPr>
        <w:t xml:space="preserve"> de perspectivă ale </w:t>
      </w:r>
      <w:proofErr w:type="spellStart"/>
      <w:r w:rsidR="00811CB3" w:rsidRPr="00E86048">
        <w:rPr>
          <w:rFonts w:cs="Times New Roman"/>
          <w:snapToGrid w:val="0"/>
          <w:szCs w:val="24"/>
          <w:lang w:val="ro-MD"/>
        </w:rPr>
        <w:t>popula</w:t>
      </w:r>
      <w:r w:rsidR="001676FD" w:rsidRPr="00E86048">
        <w:rPr>
          <w:rFonts w:cs="Times New Roman"/>
          <w:snapToGrid w:val="0"/>
          <w:szCs w:val="24"/>
          <w:lang w:val="ro-MD"/>
        </w:rPr>
        <w:t>ţ</w:t>
      </w:r>
      <w:r w:rsidR="00811CB3" w:rsidRPr="00E86048">
        <w:rPr>
          <w:rFonts w:cs="Times New Roman"/>
          <w:snapToGrid w:val="0"/>
          <w:szCs w:val="24"/>
          <w:lang w:val="ro-MD"/>
        </w:rPr>
        <w:t>iei</w:t>
      </w:r>
      <w:proofErr w:type="spellEnd"/>
      <w:r w:rsidR="00811CB3" w:rsidRPr="00E86048">
        <w:rPr>
          <w:rFonts w:cs="Times New Roman"/>
          <w:snapToGrid w:val="0"/>
          <w:szCs w:val="24"/>
          <w:lang w:val="ro-MD"/>
        </w:rPr>
        <w:t>.</w:t>
      </w:r>
    </w:p>
    <w:p w:rsidR="00794F18" w:rsidRPr="00E86048" w:rsidRDefault="00794F18" w:rsidP="008C1A9B">
      <w:pPr>
        <w:pStyle w:val="ListParagraph"/>
        <w:widowControl w:val="0"/>
        <w:numPr>
          <w:ilvl w:val="0"/>
          <w:numId w:val="27"/>
        </w:numPr>
        <w:spacing w:line="276" w:lineRule="auto"/>
        <w:ind w:left="0" w:firstLine="284"/>
        <w:jc w:val="both"/>
        <w:rPr>
          <w:rFonts w:cs="Times New Roman"/>
          <w:snapToGrid w:val="0"/>
          <w:szCs w:val="24"/>
          <w:lang w:val="ro-MD"/>
        </w:rPr>
      </w:pPr>
      <w:r w:rsidRPr="00E86048">
        <w:rPr>
          <w:rFonts w:cs="Times New Roman"/>
          <w:snapToGrid w:val="0"/>
          <w:szCs w:val="24"/>
          <w:lang w:val="ro-MD"/>
        </w:rPr>
        <w:t xml:space="preserve">În </w:t>
      </w:r>
      <w:proofErr w:type="spellStart"/>
      <w:r w:rsidRPr="00E86048">
        <w:rPr>
          <w:rFonts w:cs="Times New Roman"/>
          <w:snapToGrid w:val="0"/>
          <w:szCs w:val="24"/>
          <w:lang w:val="ro-MD"/>
        </w:rPr>
        <w:t>dependenţă</w:t>
      </w:r>
      <w:proofErr w:type="spellEnd"/>
      <w:r w:rsidRPr="00E86048">
        <w:rPr>
          <w:rFonts w:cs="Times New Roman"/>
          <w:snapToGrid w:val="0"/>
          <w:szCs w:val="24"/>
          <w:lang w:val="ro-MD"/>
        </w:rPr>
        <w:t xml:space="preserve"> de programele pe care le realizează, furnizorii de formare continuă a </w:t>
      </w:r>
      <w:proofErr w:type="spellStart"/>
      <w:r w:rsidRPr="00E86048">
        <w:rPr>
          <w:rFonts w:cs="Times New Roman"/>
          <w:snapToGrid w:val="0"/>
          <w:szCs w:val="24"/>
          <w:lang w:val="ro-MD"/>
        </w:rPr>
        <w:t>adulţilor</w:t>
      </w:r>
      <w:proofErr w:type="spellEnd"/>
      <w:r w:rsidRPr="00E86048">
        <w:rPr>
          <w:rFonts w:cs="Times New Roman"/>
          <w:snapToGrid w:val="0"/>
          <w:szCs w:val="24"/>
          <w:lang w:val="ro-MD"/>
        </w:rPr>
        <w:t xml:space="preserve"> se împart în:</w:t>
      </w:r>
    </w:p>
    <w:p w:rsidR="00794F18" w:rsidRPr="00E86048" w:rsidRDefault="00794F18" w:rsidP="008C1A9B">
      <w:pPr>
        <w:pStyle w:val="ListParagraph"/>
        <w:widowControl w:val="0"/>
        <w:numPr>
          <w:ilvl w:val="0"/>
          <w:numId w:val="30"/>
        </w:numPr>
        <w:spacing w:line="276" w:lineRule="auto"/>
        <w:ind w:left="284" w:firstLine="283"/>
        <w:jc w:val="both"/>
        <w:rPr>
          <w:rFonts w:cs="Times New Roman"/>
          <w:snapToGrid w:val="0"/>
          <w:szCs w:val="24"/>
          <w:lang w:val="ro-MD"/>
        </w:rPr>
      </w:pPr>
      <w:proofErr w:type="spellStart"/>
      <w:r w:rsidRPr="00E86048">
        <w:rPr>
          <w:rFonts w:cs="Times New Roman"/>
          <w:snapToGrid w:val="0"/>
          <w:szCs w:val="24"/>
          <w:lang w:val="ro-MD"/>
        </w:rPr>
        <w:t>instituţii</w:t>
      </w:r>
      <w:proofErr w:type="spellEnd"/>
      <w:r w:rsidRPr="00E86048">
        <w:rPr>
          <w:rFonts w:cs="Times New Roman"/>
          <w:snapToGrid w:val="0"/>
          <w:szCs w:val="24"/>
          <w:lang w:val="ro-MD"/>
        </w:rPr>
        <w:t xml:space="preserve">, </w:t>
      </w:r>
      <w:proofErr w:type="spellStart"/>
      <w:r w:rsidRPr="00E86048">
        <w:rPr>
          <w:rFonts w:cs="Times New Roman"/>
          <w:snapToGrid w:val="0"/>
          <w:szCs w:val="24"/>
          <w:lang w:val="ro-MD"/>
        </w:rPr>
        <w:t>organizaţii</w:t>
      </w:r>
      <w:proofErr w:type="spellEnd"/>
      <w:r w:rsidRPr="00E86048">
        <w:rPr>
          <w:rFonts w:cs="Times New Roman"/>
          <w:snapToGrid w:val="0"/>
          <w:szCs w:val="24"/>
          <w:lang w:val="ro-MD"/>
        </w:rPr>
        <w:t xml:space="preserve"> cu un singur profil – o programă sau mai multe programe de </w:t>
      </w:r>
      <w:proofErr w:type="spellStart"/>
      <w:r w:rsidRPr="00E86048">
        <w:rPr>
          <w:rFonts w:cs="Times New Roman"/>
          <w:snapToGrid w:val="0"/>
          <w:szCs w:val="24"/>
          <w:lang w:val="ro-MD"/>
        </w:rPr>
        <w:t>acelaşi</w:t>
      </w:r>
      <w:proofErr w:type="spellEnd"/>
      <w:r w:rsidRPr="00E86048">
        <w:rPr>
          <w:rFonts w:cs="Times New Roman"/>
          <w:snapToGrid w:val="0"/>
          <w:szCs w:val="24"/>
          <w:lang w:val="ro-MD"/>
        </w:rPr>
        <w:t xml:space="preserve"> profil;</w:t>
      </w:r>
    </w:p>
    <w:p w:rsidR="00794F18" w:rsidRPr="00E86048" w:rsidRDefault="00794F18" w:rsidP="008C1A9B">
      <w:pPr>
        <w:pStyle w:val="ListParagraph"/>
        <w:widowControl w:val="0"/>
        <w:numPr>
          <w:ilvl w:val="0"/>
          <w:numId w:val="30"/>
        </w:numPr>
        <w:spacing w:line="276" w:lineRule="auto"/>
        <w:ind w:left="284" w:firstLine="283"/>
        <w:jc w:val="both"/>
        <w:rPr>
          <w:rFonts w:cs="Times New Roman"/>
          <w:snapToGrid w:val="0"/>
          <w:szCs w:val="24"/>
          <w:lang w:val="ro-MD"/>
        </w:rPr>
      </w:pPr>
      <w:proofErr w:type="spellStart"/>
      <w:r w:rsidRPr="00E86048">
        <w:rPr>
          <w:rFonts w:cs="Times New Roman"/>
          <w:szCs w:val="24"/>
          <w:lang w:val="ro-MD"/>
        </w:rPr>
        <w:t>instituţii</w:t>
      </w:r>
      <w:proofErr w:type="spellEnd"/>
      <w:r w:rsidRPr="00E86048">
        <w:rPr>
          <w:rFonts w:cs="Times New Roman"/>
          <w:szCs w:val="24"/>
          <w:lang w:val="ro-MD"/>
        </w:rPr>
        <w:t xml:space="preserve">, </w:t>
      </w:r>
      <w:proofErr w:type="spellStart"/>
      <w:r w:rsidRPr="00E86048">
        <w:rPr>
          <w:rFonts w:cs="Times New Roman"/>
          <w:snapToGrid w:val="0"/>
          <w:szCs w:val="24"/>
          <w:lang w:val="ro-MD"/>
        </w:rPr>
        <w:t>organizaţii</w:t>
      </w:r>
      <w:proofErr w:type="spellEnd"/>
      <w:r w:rsidRPr="00E86048">
        <w:rPr>
          <w:rFonts w:cs="Times New Roman"/>
          <w:szCs w:val="24"/>
          <w:lang w:val="ro-MD"/>
        </w:rPr>
        <w:t xml:space="preserve"> cu mai multe profiluri, care realizează programe de </w:t>
      </w:r>
      <w:proofErr w:type="spellStart"/>
      <w:r w:rsidRPr="00E86048">
        <w:rPr>
          <w:rFonts w:cs="Times New Roman"/>
          <w:szCs w:val="24"/>
          <w:lang w:val="ro-MD"/>
        </w:rPr>
        <w:t>educaţie</w:t>
      </w:r>
      <w:proofErr w:type="spellEnd"/>
      <w:r w:rsidRPr="00E86048">
        <w:rPr>
          <w:rFonts w:cs="Times New Roman"/>
          <w:szCs w:val="24"/>
          <w:lang w:val="ro-MD"/>
        </w:rPr>
        <w:t xml:space="preserve"> generală cu diverse </w:t>
      </w:r>
      <w:proofErr w:type="spellStart"/>
      <w:r w:rsidRPr="00E86048">
        <w:rPr>
          <w:rFonts w:cs="Times New Roman"/>
          <w:szCs w:val="24"/>
          <w:lang w:val="ro-MD"/>
        </w:rPr>
        <w:t>conţinuturi</w:t>
      </w:r>
      <w:proofErr w:type="spellEnd"/>
      <w:r w:rsidRPr="00E86048">
        <w:rPr>
          <w:rFonts w:cs="Times New Roman"/>
          <w:szCs w:val="24"/>
          <w:lang w:val="ro-MD"/>
        </w:rPr>
        <w:t xml:space="preserve"> </w:t>
      </w:r>
      <w:proofErr w:type="spellStart"/>
      <w:r w:rsidRPr="00E86048">
        <w:rPr>
          <w:rFonts w:cs="Times New Roman"/>
          <w:szCs w:val="24"/>
          <w:lang w:val="ro-MD"/>
        </w:rPr>
        <w:t>şi</w:t>
      </w:r>
      <w:proofErr w:type="spellEnd"/>
      <w:r w:rsidRPr="00E86048">
        <w:rPr>
          <w:rFonts w:cs="Times New Roman"/>
          <w:szCs w:val="24"/>
          <w:lang w:val="ro-MD"/>
        </w:rPr>
        <w:t xml:space="preserve"> orientări.</w:t>
      </w:r>
    </w:p>
    <w:p w:rsidR="003149E2" w:rsidRPr="00E86048" w:rsidRDefault="003149E2" w:rsidP="008C1A9B">
      <w:pPr>
        <w:pStyle w:val="ListParagraph"/>
        <w:widowControl w:val="0"/>
        <w:numPr>
          <w:ilvl w:val="0"/>
          <w:numId w:val="27"/>
        </w:numPr>
        <w:spacing w:line="276" w:lineRule="auto"/>
        <w:ind w:left="0" w:firstLine="284"/>
        <w:jc w:val="both"/>
        <w:rPr>
          <w:rFonts w:cs="Times New Roman"/>
          <w:snapToGrid w:val="0"/>
          <w:szCs w:val="24"/>
          <w:lang w:val="ro-MD"/>
        </w:rPr>
      </w:pPr>
      <w:r w:rsidRPr="00E86048">
        <w:rPr>
          <w:rFonts w:cs="Times New Roman"/>
          <w:snapToGrid w:val="0"/>
          <w:szCs w:val="24"/>
          <w:lang w:val="ro-MD"/>
        </w:rPr>
        <w:t>Furnizorii care oferă programe de educație general</w:t>
      </w:r>
      <w:r w:rsidR="00B3687C" w:rsidRPr="00E86048">
        <w:rPr>
          <w:rFonts w:cs="Times New Roman"/>
          <w:snapToGrid w:val="0"/>
          <w:szCs w:val="24"/>
          <w:lang w:val="ro-MD"/>
        </w:rPr>
        <w:t>ă</w:t>
      </w:r>
      <w:r w:rsidRPr="00E86048">
        <w:rPr>
          <w:rFonts w:cs="Times New Roman"/>
          <w:snapToGrid w:val="0"/>
          <w:szCs w:val="24"/>
          <w:lang w:val="ro-MD"/>
        </w:rPr>
        <w:t xml:space="preserve"> sunt </w:t>
      </w:r>
      <w:proofErr w:type="spellStart"/>
      <w:r w:rsidRPr="00E86048">
        <w:rPr>
          <w:rFonts w:cs="Times New Roman"/>
          <w:snapToGrid w:val="0"/>
          <w:szCs w:val="24"/>
          <w:lang w:val="ro-MD"/>
        </w:rPr>
        <w:t>instituţii</w:t>
      </w:r>
      <w:proofErr w:type="spellEnd"/>
      <w:r w:rsidRPr="00E86048">
        <w:rPr>
          <w:rFonts w:cs="Times New Roman"/>
          <w:snapToGrid w:val="0"/>
          <w:szCs w:val="24"/>
          <w:lang w:val="ro-MD"/>
        </w:rPr>
        <w:t xml:space="preserve"> </w:t>
      </w:r>
      <w:proofErr w:type="spellStart"/>
      <w:r w:rsidRPr="00E86048">
        <w:rPr>
          <w:rFonts w:cs="Times New Roman"/>
          <w:snapToGrid w:val="0"/>
          <w:szCs w:val="24"/>
          <w:lang w:val="ro-MD"/>
        </w:rPr>
        <w:t>şi</w:t>
      </w:r>
      <w:proofErr w:type="spellEnd"/>
      <w:r w:rsidRPr="00E86048">
        <w:rPr>
          <w:rFonts w:cs="Times New Roman"/>
          <w:snapToGrid w:val="0"/>
          <w:szCs w:val="24"/>
          <w:lang w:val="ro-MD"/>
        </w:rPr>
        <w:t xml:space="preserve"> </w:t>
      </w:r>
      <w:proofErr w:type="spellStart"/>
      <w:r w:rsidRPr="00E86048">
        <w:rPr>
          <w:rFonts w:cs="Times New Roman"/>
          <w:snapToGrid w:val="0"/>
          <w:szCs w:val="24"/>
          <w:lang w:val="ro-MD"/>
        </w:rPr>
        <w:t>organizaţii</w:t>
      </w:r>
      <w:proofErr w:type="spellEnd"/>
      <w:r w:rsidRPr="00E86048">
        <w:rPr>
          <w:rFonts w:cs="Times New Roman"/>
          <w:snapToGrid w:val="0"/>
          <w:szCs w:val="24"/>
          <w:lang w:val="ro-MD"/>
        </w:rPr>
        <w:t xml:space="preserve"> de </w:t>
      </w:r>
      <w:proofErr w:type="spellStart"/>
      <w:r w:rsidRPr="00E86048">
        <w:rPr>
          <w:rFonts w:cs="Times New Roman"/>
          <w:snapToGrid w:val="0"/>
          <w:szCs w:val="24"/>
          <w:lang w:val="ro-MD"/>
        </w:rPr>
        <w:t>educaţie</w:t>
      </w:r>
      <w:proofErr w:type="spellEnd"/>
      <w:r w:rsidRPr="00E86048">
        <w:rPr>
          <w:rFonts w:cs="Times New Roman"/>
          <w:snapToGrid w:val="0"/>
          <w:szCs w:val="24"/>
          <w:lang w:val="ro-MD"/>
        </w:rPr>
        <w:t xml:space="preserve"> </w:t>
      </w:r>
      <w:proofErr w:type="spellStart"/>
      <w:r w:rsidRPr="00E86048">
        <w:rPr>
          <w:rFonts w:cs="Times New Roman"/>
          <w:snapToGrid w:val="0"/>
          <w:szCs w:val="24"/>
          <w:lang w:val="ro-MD"/>
        </w:rPr>
        <w:t>nonformală</w:t>
      </w:r>
      <w:proofErr w:type="spellEnd"/>
      <w:r w:rsidRPr="00E86048">
        <w:rPr>
          <w:rFonts w:cs="Times New Roman"/>
          <w:snapToGrid w:val="0"/>
          <w:szCs w:val="24"/>
          <w:lang w:val="ro-MD"/>
        </w:rPr>
        <w:t xml:space="preserve"> de specializare și recalificare, obiectivul de bază al cărora este </w:t>
      </w:r>
      <w:proofErr w:type="spellStart"/>
      <w:r w:rsidRPr="00E86048">
        <w:rPr>
          <w:rFonts w:cs="Times New Roman"/>
          <w:snapToGrid w:val="0"/>
          <w:szCs w:val="24"/>
          <w:lang w:val="ro-MD"/>
        </w:rPr>
        <w:t>desfăşurarea</w:t>
      </w:r>
      <w:proofErr w:type="spellEnd"/>
      <w:r w:rsidR="00B3687C" w:rsidRPr="00E86048">
        <w:rPr>
          <w:rFonts w:cs="Times New Roman"/>
          <w:snapToGrid w:val="0"/>
          <w:szCs w:val="24"/>
          <w:lang w:val="ro-MD"/>
        </w:rPr>
        <w:t xml:space="preserve"> </w:t>
      </w:r>
      <w:proofErr w:type="spellStart"/>
      <w:r w:rsidRPr="00E86048">
        <w:rPr>
          <w:rFonts w:cs="Times New Roman"/>
          <w:snapToGrid w:val="0"/>
          <w:szCs w:val="24"/>
          <w:lang w:val="ro-MD"/>
        </w:rPr>
        <w:t>activităţilor</w:t>
      </w:r>
      <w:proofErr w:type="spellEnd"/>
      <w:r w:rsidRPr="00E86048">
        <w:rPr>
          <w:rFonts w:cs="Times New Roman"/>
          <w:snapToGrid w:val="0"/>
          <w:szCs w:val="24"/>
          <w:lang w:val="ro-MD"/>
        </w:rPr>
        <w:t xml:space="preserve"> de diseminare, difuzare </w:t>
      </w:r>
      <w:proofErr w:type="spellStart"/>
      <w:r w:rsidRPr="00E86048">
        <w:rPr>
          <w:rFonts w:cs="Times New Roman"/>
          <w:snapToGrid w:val="0"/>
          <w:szCs w:val="24"/>
          <w:lang w:val="ro-MD"/>
        </w:rPr>
        <w:t>şi</w:t>
      </w:r>
      <w:proofErr w:type="spellEnd"/>
      <w:r w:rsidRPr="00E86048">
        <w:rPr>
          <w:rFonts w:cs="Times New Roman"/>
          <w:snapToGrid w:val="0"/>
          <w:szCs w:val="24"/>
          <w:lang w:val="ro-MD"/>
        </w:rPr>
        <w:t xml:space="preserve"> explicare a </w:t>
      </w:r>
      <w:proofErr w:type="spellStart"/>
      <w:r w:rsidRPr="00E86048">
        <w:rPr>
          <w:rFonts w:cs="Times New Roman"/>
          <w:snapToGrid w:val="0"/>
          <w:szCs w:val="24"/>
          <w:lang w:val="ro-MD"/>
        </w:rPr>
        <w:t>cunoştinţelor</w:t>
      </w:r>
      <w:proofErr w:type="spellEnd"/>
      <w:r w:rsidRPr="00E86048">
        <w:rPr>
          <w:rFonts w:cs="Times New Roman"/>
          <w:snapToGrid w:val="0"/>
          <w:szCs w:val="24"/>
          <w:lang w:val="ro-MD"/>
        </w:rPr>
        <w:t xml:space="preserve"> </w:t>
      </w:r>
      <w:proofErr w:type="spellStart"/>
      <w:r w:rsidRPr="00E86048">
        <w:rPr>
          <w:rFonts w:cs="Times New Roman"/>
          <w:snapToGrid w:val="0"/>
          <w:szCs w:val="24"/>
          <w:lang w:val="ro-MD"/>
        </w:rPr>
        <w:t>ştiinţifice</w:t>
      </w:r>
      <w:proofErr w:type="spellEnd"/>
      <w:r w:rsidR="00B3687C" w:rsidRPr="00E86048">
        <w:rPr>
          <w:rFonts w:cs="Times New Roman"/>
          <w:snapToGrid w:val="0"/>
          <w:szCs w:val="24"/>
          <w:lang w:val="ro-MD"/>
        </w:rPr>
        <w:t xml:space="preserve"> </w:t>
      </w:r>
      <w:proofErr w:type="spellStart"/>
      <w:r w:rsidRPr="00E86048">
        <w:rPr>
          <w:rFonts w:cs="Times New Roman"/>
          <w:snapToGrid w:val="0"/>
          <w:szCs w:val="24"/>
          <w:lang w:val="ro-MD"/>
        </w:rPr>
        <w:t>şi</w:t>
      </w:r>
      <w:proofErr w:type="spellEnd"/>
      <w:r w:rsidRPr="00E86048">
        <w:rPr>
          <w:rFonts w:cs="Times New Roman"/>
          <w:snapToGrid w:val="0"/>
          <w:szCs w:val="24"/>
          <w:lang w:val="ro-MD"/>
        </w:rPr>
        <w:t xml:space="preserve"> a altor </w:t>
      </w:r>
      <w:proofErr w:type="spellStart"/>
      <w:r w:rsidRPr="00E86048">
        <w:rPr>
          <w:rFonts w:cs="Times New Roman"/>
          <w:snapToGrid w:val="0"/>
          <w:szCs w:val="24"/>
          <w:lang w:val="ro-MD"/>
        </w:rPr>
        <w:t>informaţii</w:t>
      </w:r>
      <w:proofErr w:type="spellEnd"/>
      <w:r w:rsidRPr="00E86048">
        <w:rPr>
          <w:rFonts w:cs="Times New Roman"/>
          <w:snapToGrid w:val="0"/>
          <w:szCs w:val="24"/>
          <w:lang w:val="ro-MD"/>
        </w:rPr>
        <w:t xml:space="preserve"> sociale semnificative.</w:t>
      </w:r>
    </w:p>
    <w:p w:rsidR="005726C1" w:rsidRPr="00E86048" w:rsidRDefault="005726C1" w:rsidP="005726C1">
      <w:pPr>
        <w:pStyle w:val="ListParagraph"/>
        <w:widowControl w:val="0"/>
        <w:numPr>
          <w:ilvl w:val="0"/>
          <w:numId w:val="27"/>
        </w:numPr>
        <w:spacing w:line="276" w:lineRule="auto"/>
        <w:ind w:left="0" w:firstLine="284"/>
        <w:jc w:val="both"/>
        <w:rPr>
          <w:rFonts w:cs="Times New Roman"/>
          <w:snapToGrid w:val="0"/>
          <w:szCs w:val="24"/>
          <w:lang w:val="ro-MD"/>
        </w:rPr>
      </w:pPr>
      <w:r w:rsidRPr="00E86048">
        <w:rPr>
          <w:rFonts w:cs="Times New Roman"/>
          <w:snapToGrid w:val="0"/>
          <w:szCs w:val="24"/>
          <w:lang w:val="ro-MD"/>
        </w:rPr>
        <w:t xml:space="preserve">Programele de </w:t>
      </w:r>
      <w:proofErr w:type="spellStart"/>
      <w:r w:rsidRPr="00E86048">
        <w:rPr>
          <w:rFonts w:cs="Times New Roman"/>
          <w:snapToGrid w:val="0"/>
          <w:szCs w:val="24"/>
          <w:lang w:val="ro-MD"/>
        </w:rPr>
        <w:t>educaţie</w:t>
      </w:r>
      <w:proofErr w:type="spellEnd"/>
      <w:r w:rsidRPr="00E86048">
        <w:rPr>
          <w:rFonts w:cs="Times New Roman"/>
          <w:snapToGrid w:val="0"/>
          <w:szCs w:val="24"/>
          <w:lang w:val="ro-MD"/>
        </w:rPr>
        <w:t xml:space="preserve"> generală a </w:t>
      </w:r>
      <w:proofErr w:type="spellStart"/>
      <w:r w:rsidRPr="00E86048">
        <w:rPr>
          <w:rFonts w:cs="Times New Roman"/>
          <w:snapToGrid w:val="0"/>
          <w:szCs w:val="24"/>
          <w:lang w:val="ro-MD"/>
        </w:rPr>
        <w:t>adulţilor</w:t>
      </w:r>
      <w:proofErr w:type="spellEnd"/>
      <w:r w:rsidRPr="00E86048">
        <w:rPr>
          <w:rFonts w:cs="Times New Roman"/>
          <w:snapToGrid w:val="0"/>
          <w:szCs w:val="24"/>
          <w:lang w:val="ro-MD"/>
        </w:rPr>
        <w:t xml:space="preserve"> se </w:t>
      </w:r>
      <w:proofErr w:type="spellStart"/>
      <w:r w:rsidRPr="00E86048">
        <w:rPr>
          <w:rFonts w:cs="Times New Roman"/>
          <w:snapToGrid w:val="0"/>
          <w:szCs w:val="24"/>
          <w:lang w:val="ro-MD"/>
        </w:rPr>
        <w:t>diferenţiază</w:t>
      </w:r>
      <w:proofErr w:type="spellEnd"/>
      <w:r w:rsidRPr="00E86048">
        <w:rPr>
          <w:rFonts w:cs="Times New Roman"/>
          <w:snapToGrid w:val="0"/>
          <w:szCs w:val="24"/>
          <w:lang w:val="ro-MD"/>
        </w:rPr>
        <w:t xml:space="preserve"> în </w:t>
      </w:r>
      <w:proofErr w:type="spellStart"/>
      <w:r w:rsidRPr="00E86048">
        <w:rPr>
          <w:rFonts w:cs="Times New Roman"/>
          <w:snapToGrid w:val="0"/>
          <w:szCs w:val="24"/>
          <w:lang w:val="ro-MD"/>
        </w:rPr>
        <w:t>dependenţă</w:t>
      </w:r>
      <w:proofErr w:type="spellEnd"/>
      <w:r w:rsidRPr="00E86048">
        <w:rPr>
          <w:rFonts w:cs="Times New Roman"/>
          <w:snapToGrid w:val="0"/>
          <w:szCs w:val="24"/>
          <w:lang w:val="ro-MD"/>
        </w:rPr>
        <w:t xml:space="preserve"> de </w:t>
      </w:r>
      <w:proofErr w:type="spellStart"/>
      <w:r w:rsidRPr="00E86048">
        <w:rPr>
          <w:rFonts w:cs="Times New Roman"/>
          <w:snapToGrid w:val="0"/>
          <w:szCs w:val="24"/>
          <w:lang w:val="ro-MD"/>
        </w:rPr>
        <w:t>direcţiile</w:t>
      </w:r>
      <w:proofErr w:type="spellEnd"/>
      <w:r w:rsidRPr="00E86048">
        <w:rPr>
          <w:rFonts w:cs="Times New Roman"/>
          <w:snapToGrid w:val="0"/>
          <w:szCs w:val="24"/>
          <w:lang w:val="ro-MD"/>
        </w:rPr>
        <w:t xml:space="preserve"> de </w:t>
      </w:r>
      <w:proofErr w:type="spellStart"/>
      <w:r w:rsidRPr="00E86048">
        <w:rPr>
          <w:rFonts w:cs="Times New Roman"/>
          <w:snapToGrid w:val="0"/>
          <w:szCs w:val="24"/>
          <w:lang w:val="ro-MD"/>
        </w:rPr>
        <w:t>desfăşurare</w:t>
      </w:r>
      <w:proofErr w:type="spellEnd"/>
      <w:r w:rsidRPr="00E86048">
        <w:rPr>
          <w:rFonts w:cs="Times New Roman"/>
          <w:snapToGrid w:val="0"/>
          <w:szCs w:val="24"/>
          <w:lang w:val="ro-MD"/>
        </w:rPr>
        <w:t xml:space="preserve"> a </w:t>
      </w:r>
      <w:proofErr w:type="spellStart"/>
      <w:r w:rsidRPr="00E86048">
        <w:rPr>
          <w:rFonts w:cs="Times New Roman"/>
          <w:snapToGrid w:val="0"/>
          <w:szCs w:val="24"/>
          <w:lang w:val="ro-MD"/>
        </w:rPr>
        <w:t>educaţiei</w:t>
      </w:r>
      <w:proofErr w:type="spellEnd"/>
      <w:r w:rsidRPr="00E86048">
        <w:rPr>
          <w:rFonts w:cs="Times New Roman"/>
          <w:snapToGrid w:val="0"/>
          <w:szCs w:val="24"/>
          <w:lang w:val="ro-MD"/>
        </w:rPr>
        <w:t xml:space="preserve"> generale a </w:t>
      </w:r>
      <w:proofErr w:type="spellStart"/>
      <w:r w:rsidRPr="00E86048">
        <w:rPr>
          <w:rFonts w:cs="Times New Roman"/>
          <w:snapToGrid w:val="0"/>
          <w:szCs w:val="24"/>
          <w:lang w:val="ro-MD"/>
        </w:rPr>
        <w:t>adulţilor</w:t>
      </w:r>
      <w:proofErr w:type="spellEnd"/>
      <w:r w:rsidRPr="00E86048">
        <w:rPr>
          <w:rFonts w:cs="Times New Roman"/>
          <w:snapToGrid w:val="0"/>
          <w:szCs w:val="24"/>
          <w:lang w:val="ro-MD"/>
        </w:rPr>
        <w:t xml:space="preserve">. Programele de </w:t>
      </w:r>
      <w:proofErr w:type="spellStart"/>
      <w:r w:rsidRPr="00E86048">
        <w:rPr>
          <w:rFonts w:cs="Times New Roman"/>
          <w:snapToGrid w:val="0"/>
          <w:szCs w:val="24"/>
          <w:lang w:val="ro-MD"/>
        </w:rPr>
        <w:t>educaţie</w:t>
      </w:r>
      <w:proofErr w:type="spellEnd"/>
      <w:r w:rsidRPr="00E86048">
        <w:rPr>
          <w:rFonts w:cs="Times New Roman"/>
          <w:snapToGrid w:val="0"/>
          <w:szCs w:val="24"/>
          <w:lang w:val="ro-MD"/>
        </w:rPr>
        <w:t xml:space="preserve"> generală a </w:t>
      </w:r>
      <w:proofErr w:type="spellStart"/>
      <w:r w:rsidRPr="00E86048">
        <w:rPr>
          <w:rFonts w:cs="Times New Roman"/>
          <w:snapToGrid w:val="0"/>
          <w:szCs w:val="24"/>
          <w:lang w:val="ro-MD"/>
        </w:rPr>
        <w:t>adulţilor</w:t>
      </w:r>
      <w:proofErr w:type="spellEnd"/>
      <w:r w:rsidRPr="00E86048">
        <w:rPr>
          <w:rFonts w:cs="Times New Roman"/>
          <w:snapToGrid w:val="0"/>
          <w:szCs w:val="24"/>
          <w:lang w:val="ro-MD"/>
        </w:rPr>
        <w:t xml:space="preserve"> pot fi cu durata de până la 90 de ore academice</w:t>
      </w:r>
      <w:r w:rsidR="00DC6C25">
        <w:rPr>
          <w:rFonts w:cs="Times New Roman"/>
          <w:snapToGrid w:val="0"/>
          <w:szCs w:val="24"/>
          <w:lang w:val="ro-MD"/>
        </w:rPr>
        <w:t>, aprobate de Ministerul Educației</w:t>
      </w:r>
      <w:r w:rsidRPr="00E86048">
        <w:rPr>
          <w:rFonts w:cs="Times New Roman"/>
          <w:snapToGrid w:val="0"/>
          <w:szCs w:val="24"/>
          <w:lang w:val="ro-MD"/>
        </w:rPr>
        <w:t xml:space="preserve">, cu </w:t>
      </w:r>
      <w:proofErr w:type="spellStart"/>
      <w:r w:rsidRPr="00E86048">
        <w:rPr>
          <w:rFonts w:cs="Times New Roman"/>
          <w:snapToGrid w:val="0"/>
          <w:szCs w:val="24"/>
          <w:lang w:val="ro-MD"/>
        </w:rPr>
        <w:t>excepţia</w:t>
      </w:r>
      <w:proofErr w:type="spellEnd"/>
      <w:r w:rsidRPr="00E86048">
        <w:rPr>
          <w:rFonts w:cs="Times New Roman"/>
          <w:snapToGrid w:val="0"/>
          <w:szCs w:val="24"/>
          <w:lang w:val="ro-MD"/>
        </w:rPr>
        <w:t xml:space="preserve"> programelor de dezvoltare a </w:t>
      </w:r>
      <w:proofErr w:type="spellStart"/>
      <w:r w:rsidRPr="00E86048">
        <w:rPr>
          <w:rFonts w:cs="Times New Roman"/>
          <w:snapToGrid w:val="0"/>
          <w:szCs w:val="24"/>
          <w:lang w:val="ro-MD"/>
        </w:rPr>
        <w:t>competenţelor</w:t>
      </w:r>
      <w:proofErr w:type="spellEnd"/>
      <w:r w:rsidRPr="00E86048">
        <w:rPr>
          <w:rFonts w:cs="Times New Roman"/>
          <w:snapToGrid w:val="0"/>
          <w:szCs w:val="24"/>
          <w:lang w:val="ro-MD"/>
        </w:rPr>
        <w:t xml:space="preserve"> </w:t>
      </w:r>
      <w:proofErr w:type="spellStart"/>
      <w:r w:rsidRPr="00E86048">
        <w:rPr>
          <w:rFonts w:cs="Times New Roman"/>
          <w:snapToGrid w:val="0"/>
          <w:szCs w:val="24"/>
          <w:lang w:val="ro-MD"/>
        </w:rPr>
        <w:t>funcţionale</w:t>
      </w:r>
      <w:proofErr w:type="spellEnd"/>
      <w:r w:rsidRPr="00E86048">
        <w:rPr>
          <w:rFonts w:cs="Times New Roman"/>
          <w:snapToGrid w:val="0"/>
          <w:szCs w:val="24"/>
          <w:lang w:val="ro-MD"/>
        </w:rPr>
        <w:t xml:space="preserve"> (competențe aferente unui </w:t>
      </w:r>
      <w:proofErr w:type="spellStart"/>
      <w:r w:rsidRPr="00E86048">
        <w:rPr>
          <w:rFonts w:cs="Times New Roman"/>
          <w:snapToGrid w:val="0"/>
          <w:szCs w:val="24"/>
          <w:lang w:val="ro-MD"/>
        </w:rPr>
        <w:t>standart</w:t>
      </w:r>
      <w:proofErr w:type="spellEnd"/>
      <w:r w:rsidRPr="00E86048">
        <w:rPr>
          <w:rFonts w:cs="Times New Roman"/>
          <w:snapToGrid w:val="0"/>
          <w:szCs w:val="24"/>
          <w:lang w:val="ro-MD"/>
        </w:rPr>
        <w:t xml:space="preserve"> ocupațional sau calificare), ce necesită a fi autorizate/acreditate potrivit </w:t>
      </w:r>
      <w:proofErr w:type="spellStart"/>
      <w:r w:rsidRPr="00E86048">
        <w:rPr>
          <w:rFonts w:cs="Times New Roman"/>
          <w:snapToGrid w:val="0"/>
          <w:szCs w:val="24"/>
          <w:lang w:val="ro-MD"/>
        </w:rPr>
        <w:t>legislaţiei</w:t>
      </w:r>
      <w:proofErr w:type="spellEnd"/>
      <w:r w:rsidRPr="00E86048">
        <w:rPr>
          <w:rFonts w:cs="Times New Roman"/>
          <w:snapToGrid w:val="0"/>
          <w:szCs w:val="24"/>
          <w:lang w:val="ro-MD"/>
        </w:rPr>
        <w:t xml:space="preserve"> în vigoare.</w:t>
      </w:r>
    </w:p>
    <w:p w:rsidR="005726C1" w:rsidRPr="00E86048" w:rsidRDefault="005726C1" w:rsidP="005726C1">
      <w:pPr>
        <w:pStyle w:val="ListParagraph"/>
        <w:widowControl w:val="0"/>
        <w:spacing w:line="276" w:lineRule="auto"/>
        <w:ind w:left="0" w:firstLine="284"/>
        <w:jc w:val="both"/>
        <w:rPr>
          <w:rFonts w:cs="Times New Roman"/>
          <w:snapToGrid w:val="0"/>
          <w:szCs w:val="24"/>
          <w:lang w:val="ro-MD"/>
        </w:rPr>
      </w:pPr>
      <w:r w:rsidRPr="00E86048">
        <w:rPr>
          <w:rFonts w:cs="Times New Roman"/>
          <w:snapToGrid w:val="0"/>
          <w:szCs w:val="24"/>
          <w:lang w:val="ro-MD"/>
        </w:rPr>
        <w:t xml:space="preserve">Pregătirea profesională a adulților </w:t>
      </w:r>
      <w:r w:rsidR="001E17A7" w:rsidRPr="00E86048">
        <w:rPr>
          <w:rFonts w:cs="Times New Roman"/>
          <w:snapToGrid w:val="0"/>
          <w:szCs w:val="24"/>
          <w:lang w:val="ro-MD"/>
        </w:rPr>
        <w:t xml:space="preserve">finalizată </w:t>
      </w:r>
      <w:r w:rsidRPr="00E86048">
        <w:rPr>
          <w:rFonts w:cs="Times New Roman"/>
          <w:snapToGrid w:val="0"/>
          <w:szCs w:val="24"/>
          <w:lang w:val="ro-MD"/>
        </w:rPr>
        <w:t xml:space="preserve">cu eliberarea </w:t>
      </w:r>
      <w:r w:rsidRPr="00E86048">
        <w:rPr>
          <w:rFonts w:cs="Times New Roman"/>
          <w:i/>
          <w:snapToGrid w:val="0"/>
          <w:szCs w:val="24"/>
          <w:lang w:val="ro-MD"/>
        </w:rPr>
        <w:t>certificatelor sau diplome</w:t>
      </w:r>
      <w:r w:rsidR="008A2087">
        <w:rPr>
          <w:rFonts w:cs="Times New Roman"/>
          <w:i/>
          <w:snapToGrid w:val="0"/>
          <w:szCs w:val="24"/>
          <w:lang w:val="ro-MD"/>
        </w:rPr>
        <w:t>lor</w:t>
      </w:r>
      <w:r w:rsidRPr="00E86048">
        <w:rPr>
          <w:rFonts w:cs="Times New Roman"/>
          <w:i/>
          <w:snapToGrid w:val="0"/>
          <w:szCs w:val="24"/>
          <w:lang w:val="ro-MD"/>
        </w:rPr>
        <w:t xml:space="preserve"> de calificare</w:t>
      </w:r>
      <w:r w:rsidRPr="00E86048">
        <w:rPr>
          <w:rFonts w:cs="Times New Roman"/>
          <w:snapToGrid w:val="0"/>
          <w:szCs w:val="24"/>
          <w:lang w:val="ro-MD"/>
        </w:rPr>
        <w:t xml:space="preserve"> cu programe și numărul de ore mai mare sau egal de 90 </w:t>
      </w:r>
      <w:r w:rsidR="008A2087">
        <w:rPr>
          <w:rFonts w:cs="Times New Roman"/>
          <w:snapToGrid w:val="0"/>
          <w:szCs w:val="24"/>
          <w:lang w:val="ro-MD"/>
        </w:rPr>
        <w:t xml:space="preserve">de </w:t>
      </w:r>
      <w:r w:rsidRPr="00E86048">
        <w:rPr>
          <w:rFonts w:cs="Times New Roman"/>
          <w:snapToGrid w:val="0"/>
          <w:szCs w:val="24"/>
          <w:lang w:val="ro-MD"/>
        </w:rPr>
        <w:t>ore ține de domeniul formării profesionale continue conform prevederilor capitolului III și IV al prezentului regulament.</w:t>
      </w:r>
    </w:p>
    <w:p w:rsidR="003149E2" w:rsidRPr="00E86048" w:rsidRDefault="008E0EA3" w:rsidP="005726C1">
      <w:pPr>
        <w:pStyle w:val="ListParagraph"/>
        <w:widowControl w:val="0"/>
        <w:numPr>
          <w:ilvl w:val="0"/>
          <w:numId w:val="27"/>
        </w:numPr>
        <w:spacing w:line="276" w:lineRule="auto"/>
        <w:ind w:left="0" w:firstLine="284"/>
        <w:jc w:val="both"/>
        <w:rPr>
          <w:rFonts w:cs="Times New Roman"/>
          <w:snapToGrid w:val="0"/>
          <w:szCs w:val="24"/>
          <w:lang w:val="ro-MD"/>
        </w:rPr>
      </w:pPr>
      <w:r w:rsidRPr="00E86048">
        <w:rPr>
          <w:rFonts w:cs="Times New Roman"/>
          <w:szCs w:val="24"/>
          <w:lang w:val="ro-MD"/>
        </w:rPr>
        <w:t xml:space="preserve">Furnizorii de formare </w:t>
      </w:r>
      <w:r w:rsidR="003149E2" w:rsidRPr="00E86048">
        <w:rPr>
          <w:rFonts w:cs="Times New Roman"/>
          <w:snapToGrid w:val="0"/>
          <w:szCs w:val="24"/>
          <w:lang w:val="ro-MD"/>
        </w:rPr>
        <w:t xml:space="preserve">cu programe de </w:t>
      </w:r>
      <w:proofErr w:type="spellStart"/>
      <w:r w:rsidR="003149E2" w:rsidRPr="00E86048">
        <w:rPr>
          <w:rFonts w:cs="Times New Roman"/>
          <w:snapToGrid w:val="0"/>
          <w:szCs w:val="24"/>
          <w:lang w:val="ro-MD"/>
        </w:rPr>
        <w:t>educaţie</w:t>
      </w:r>
      <w:proofErr w:type="spellEnd"/>
      <w:r w:rsidR="003149E2" w:rsidRPr="00E86048">
        <w:rPr>
          <w:rFonts w:cs="Times New Roman"/>
          <w:snapToGrid w:val="0"/>
          <w:szCs w:val="24"/>
          <w:lang w:val="ro-MD"/>
        </w:rPr>
        <w:t xml:space="preserve"> generală a </w:t>
      </w:r>
      <w:proofErr w:type="spellStart"/>
      <w:r w:rsidR="003149E2" w:rsidRPr="00E86048">
        <w:rPr>
          <w:rFonts w:cs="Times New Roman"/>
          <w:snapToGrid w:val="0"/>
          <w:szCs w:val="24"/>
          <w:lang w:val="ro-MD"/>
        </w:rPr>
        <w:t>adulţilor</w:t>
      </w:r>
      <w:proofErr w:type="spellEnd"/>
      <w:r w:rsidR="001E17A7" w:rsidRPr="00E86048">
        <w:rPr>
          <w:rFonts w:cs="Times New Roman"/>
          <w:snapToGrid w:val="0"/>
          <w:szCs w:val="24"/>
          <w:lang w:val="ro-MD"/>
        </w:rPr>
        <w:t>,</w:t>
      </w:r>
      <w:r w:rsidR="003149E2" w:rsidRPr="00E86048">
        <w:rPr>
          <w:rFonts w:cs="Times New Roman"/>
          <w:snapToGrid w:val="0"/>
          <w:szCs w:val="24"/>
          <w:lang w:val="ro-MD"/>
        </w:rPr>
        <w:t xml:space="preserve"> programe ce formează profesional conform unui </w:t>
      </w:r>
      <w:proofErr w:type="spellStart"/>
      <w:r w:rsidR="003149E2" w:rsidRPr="00E86048">
        <w:rPr>
          <w:rFonts w:cs="Times New Roman"/>
          <w:snapToGrid w:val="0"/>
          <w:szCs w:val="24"/>
          <w:lang w:val="ro-MD"/>
        </w:rPr>
        <w:t>standart</w:t>
      </w:r>
      <w:proofErr w:type="spellEnd"/>
      <w:r w:rsidR="003149E2" w:rsidRPr="00E86048">
        <w:rPr>
          <w:rFonts w:cs="Times New Roman"/>
          <w:snapToGrid w:val="0"/>
          <w:szCs w:val="24"/>
          <w:lang w:val="ro-MD"/>
        </w:rPr>
        <w:t xml:space="preserve"> ocupațional ori calificare cu un număr mai mic de 90 </w:t>
      </w:r>
      <w:r w:rsidR="008A2087">
        <w:rPr>
          <w:rFonts w:cs="Times New Roman"/>
          <w:snapToGrid w:val="0"/>
          <w:szCs w:val="24"/>
          <w:lang w:val="ro-MD"/>
        </w:rPr>
        <w:t xml:space="preserve">de </w:t>
      </w:r>
      <w:r w:rsidR="003149E2" w:rsidRPr="00E86048">
        <w:rPr>
          <w:rFonts w:cs="Times New Roman"/>
          <w:snapToGrid w:val="0"/>
          <w:szCs w:val="24"/>
          <w:lang w:val="ro-MD"/>
        </w:rPr>
        <w:t>ore elaborează</w:t>
      </w:r>
      <w:r w:rsidR="00B3687C" w:rsidRPr="00E86048">
        <w:rPr>
          <w:rFonts w:cs="Times New Roman"/>
          <w:snapToGrid w:val="0"/>
          <w:szCs w:val="24"/>
          <w:lang w:val="ro-MD"/>
        </w:rPr>
        <w:t xml:space="preserve"> </w:t>
      </w:r>
      <w:proofErr w:type="spellStart"/>
      <w:r w:rsidR="003149E2" w:rsidRPr="00E86048">
        <w:rPr>
          <w:rFonts w:cs="Times New Roman"/>
          <w:snapToGrid w:val="0"/>
          <w:szCs w:val="24"/>
          <w:lang w:val="ro-MD"/>
        </w:rPr>
        <w:t>şi</w:t>
      </w:r>
      <w:proofErr w:type="spellEnd"/>
      <w:r w:rsidR="003149E2" w:rsidRPr="00E86048">
        <w:rPr>
          <w:rFonts w:cs="Times New Roman"/>
          <w:snapToGrid w:val="0"/>
          <w:szCs w:val="24"/>
          <w:lang w:val="ro-MD"/>
        </w:rPr>
        <w:t xml:space="preserve"> eliberează la finalizarea cursului </w:t>
      </w:r>
      <w:r w:rsidR="003149E2" w:rsidRPr="00E86048">
        <w:rPr>
          <w:rFonts w:cs="Times New Roman"/>
          <w:i/>
          <w:snapToGrid w:val="0"/>
          <w:szCs w:val="24"/>
          <w:lang w:val="ro-MD"/>
        </w:rPr>
        <w:t>certificare de participare</w:t>
      </w:r>
      <w:r w:rsidR="003149E2" w:rsidRPr="00E86048">
        <w:rPr>
          <w:rFonts w:cs="Times New Roman"/>
          <w:snapToGrid w:val="0"/>
          <w:szCs w:val="24"/>
          <w:lang w:val="ro-MD"/>
        </w:rPr>
        <w:t xml:space="preserve"> de modele proprii.</w:t>
      </w:r>
    </w:p>
    <w:p w:rsidR="008A2087" w:rsidRPr="008A2087" w:rsidRDefault="001E17A7" w:rsidP="001E17A7">
      <w:pPr>
        <w:pStyle w:val="ListParagraph"/>
        <w:numPr>
          <w:ilvl w:val="0"/>
          <w:numId w:val="27"/>
        </w:numPr>
        <w:ind w:left="0" w:firstLine="284"/>
        <w:jc w:val="both"/>
        <w:rPr>
          <w:rFonts w:cs="Times New Roman"/>
          <w:szCs w:val="24"/>
          <w:lang w:val="ro-MD"/>
        </w:rPr>
      </w:pPr>
      <w:r w:rsidRPr="00E86048">
        <w:rPr>
          <w:rFonts w:cs="Times New Roman"/>
          <w:szCs w:val="24"/>
          <w:lang w:val="ro-MD"/>
        </w:rPr>
        <w:t xml:space="preserve">Furnizorii de formare </w:t>
      </w:r>
      <w:r w:rsidRPr="00E86048">
        <w:rPr>
          <w:rFonts w:cs="Times New Roman"/>
          <w:snapToGrid w:val="0"/>
          <w:szCs w:val="24"/>
          <w:lang w:val="ro-MD"/>
        </w:rPr>
        <w:t xml:space="preserve">cu programe de </w:t>
      </w:r>
      <w:proofErr w:type="spellStart"/>
      <w:r w:rsidRPr="00E86048">
        <w:rPr>
          <w:rFonts w:cs="Times New Roman"/>
          <w:snapToGrid w:val="0"/>
          <w:szCs w:val="24"/>
          <w:lang w:val="ro-MD"/>
        </w:rPr>
        <w:t>educaţie</w:t>
      </w:r>
      <w:proofErr w:type="spellEnd"/>
      <w:r w:rsidRPr="00E86048">
        <w:rPr>
          <w:rFonts w:cs="Times New Roman"/>
          <w:snapToGrid w:val="0"/>
          <w:szCs w:val="24"/>
          <w:lang w:val="ro-MD"/>
        </w:rPr>
        <w:t xml:space="preserve"> generală a </w:t>
      </w:r>
      <w:proofErr w:type="spellStart"/>
      <w:r w:rsidRPr="00E86048">
        <w:rPr>
          <w:rFonts w:cs="Times New Roman"/>
          <w:snapToGrid w:val="0"/>
          <w:szCs w:val="24"/>
          <w:lang w:val="ro-MD"/>
        </w:rPr>
        <w:t>adulţilor</w:t>
      </w:r>
      <w:proofErr w:type="spellEnd"/>
      <w:r w:rsidRPr="00E86048">
        <w:rPr>
          <w:rFonts w:cs="Times New Roman"/>
          <w:snapToGrid w:val="0"/>
          <w:szCs w:val="24"/>
          <w:lang w:val="ro-MD"/>
        </w:rPr>
        <w:t xml:space="preserve"> cu un număr mai mic de 90 ore pot iniția procedura de evaluare externă î</w:t>
      </w:r>
      <w:r w:rsidR="008A2087">
        <w:rPr>
          <w:rFonts w:cs="Times New Roman"/>
          <w:snapToGrid w:val="0"/>
          <w:szCs w:val="24"/>
          <w:lang w:val="ro-MD"/>
        </w:rPr>
        <w:t>n vederea autorizării provizorii</w:t>
      </w:r>
      <w:r w:rsidRPr="00E86048">
        <w:rPr>
          <w:rFonts w:cs="Times New Roman"/>
          <w:snapToGrid w:val="0"/>
          <w:szCs w:val="24"/>
          <w:lang w:val="ro-MD"/>
        </w:rPr>
        <w:t xml:space="preserve"> sau acreditare în condițiile legislației în vigoare. </w:t>
      </w:r>
    </w:p>
    <w:p w:rsidR="001E17A7" w:rsidRPr="00E86048" w:rsidRDefault="008A2087" w:rsidP="008A2087">
      <w:pPr>
        <w:pStyle w:val="ListParagraph"/>
        <w:ind w:left="284"/>
        <w:jc w:val="both"/>
        <w:rPr>
          <w:rFonts w:cs="Times New Roman"/>
          <w:szCs w:val="24"/>
          <w:lang w:val="ro-MD"/>
        </w:rPr>
      </w:pPr>
      <w:r>
        <w:rPr>
          <w:rFonts w:cs="Times New Roman"/>
          <w:snapToGrid w:val="0"/>
          <w:szCs w:val="24"/>
          <w:lang w:val="ro-MD"/>
        </w:rPr>
        <w:t xml:space="preserve">      </w:t>
      </w:r>
      <w:r w:rsidR="001E17A7" w:rsidRPr="00E86048">
        <w:rPr>
          <w:rFonts w:cs="Times New Roman"/>
          <w:snapToGrid w:val="0"/>
          <w:szCs w:val="24"/>
          <w:lang w:val="ro-MD"/>
        </w:rPr>
        <w:t>În cazul în care vor fi autorizați provizoriu sau acreditați vor elibera certificate cu recunoaștere națională.</w:t>
      </w:r>
    </w:p>
    <w:p w:rsidR="005C4310" w:rsidRPr="008F3822" w:rsidRDefault="005C4310" w:rsidP="008C1A9B">
      <w:pPr>
        <w:pStyle w:val="ListParagraph"/>
        <w:widowControl w:val="0"/>
        <w:numPr>
          <w:ilvl w:val="0"/>
          <w:numId w:val="27"/>
        </w:numPr>
        <w:spacing w:line="276" w:lineRule="auto"/>
        <w:ind w:left="0" w:firstLine="284"/>
        <w:jc w:val="both"/>
        <w:rPr>
          <w:rFonts w:cs="Times New Roman"/>
          <w:snapToGrid w:val="0"/>
          <w:szCs w:val="24"/>
          <w:lang w:val="ro-MD"/>
        </w:rPr>
      </w:pPr>
      <w:r w:rsidRPr="00E86048">
        <w:rPr>
          <w:rFonts w:cs="Times New Roman"/>
          <w:snapToGrid w:val="0"/>
          <w:szCs w:val="24"/>
          <w:lang w:val="ro-MD"/>
        </w:rPr>
        <w:t xml:space="preserve">Procesele curriculare în </w:t>
      </w:r>
      <w:proofErr w:type="spellStart"/>
      <w:r w:rsidR="0065282F" w:rsidRPr="00E86048">
        <w:rPr>
          <w:rFonts w:cs="Times New Roman"/>
          <w:snapToGrid w:val="0"/>
          <w:szCs w:val="24"/>
          <w:lang w:val="ro-MD"/>
        </w:rPr>
        <w:t>educa</w:t>
      </w:r>
      <w:r w:rsidR="001676FD" w:rsidRPr="00E86048">
        <w:rPr>
          <w:rFonts w:cs="Times New Roman"/>
          <w:snapToGrid w:val="0"/>
          <w:szCs w:val="24"/>
          <w:lang w:val="ro-MD"/>
        </w:rPr>
        <w:t>ţ</w:t>
      </w:r>
      <w:r w:rsidR="0065282F" w:rsidRPr="00E86048">
        <w:rPr>
          <w:rFonts w:cs="Times New Roman"/>
          <w:snapToGrid w:val="0"/>
          <w:szCs w:val="24"/>
          <w:lang w:val="ro-MD"/>
        </w:rPr>
        <w:t>ia</w:t>
      </w:r>
      <w:proofErr w:type="spellEnd"/>
      <w:r w:rsidRPr="00E86048">
        <w:rPr>
          <w:rFonts w:cs="Times New Roman"/>
          <w:snapToGrid w:val="0"/>
          <w:szCs w:val="24"/>
          <w:lang w:val="ro-MD"/>
        </w:rPr>
        <w:t xml:space="preserve"> generală a </w:t>
      </w:r>
      <w:proofErr w:type="spellStart"/>
      <w:r w:rsidR="0065282F" w:rsidRPr="00E86048">
        <w:rPr>
          <w:rFonts w:cs="Times New Roman"/>
          <w:snapToGrid w:val="0"/>
          <w:szCs w:val="24"/>
          <w:lang w:val="ro-MD"/>
        </w:rPr>
        <w:t>adul</w:t>
      </w:r>
      <w:r w:rsidR="001676FD" w:rsidRPr="00E86048">
        <w:rPr>
          <w:rFonts w:cs="Times New Roman"/>
          <w:snapToGrid w:val="0"/>
          <w:szCs w:val="24"/>
          <w:lang w:val="ro-MD"/>
        </w:rPr>
        <w:t>ţ</w:t>
      </w:r>
      <w:r w:rsidR="0065282F" w:rsidRPr="00E86048">
        <w:rPr>
          <w:rFonts w:cs="Times New Roman"/>
          <w:snapToGrid w:val="0"/>
          <w:szCs w:val="24"/>
          <w:lang w:val="ro-MD"/>
        </w:rPr>
        <w:t>ilor</w:t>
      </w:r>
      <w:proofErr w:type="spellEnd"/>
      <w:r w:rsidRPr="00E86048">
        <w:rPr>
          <w:rFonts w:cs="Times New Roman"/>
          <w:snapToGrid w:val="0"/>
          <w:szCs w:val="24"/>
          <w:lang w:val="ro-MD"/>
        </w:rPr>
        <w:t xml:space="preserve"> se bazează pe </w:t>
      </w:r>
      <w:r w:rsidR="00857781" w:rsidRPr="008F3822">
        <w:rPr>
          <w:rFonts w:cs="Times New Roman"/>
          <w:snapToGrid w:val="0"/>
          <w:szCs w:val="24"/>
          <w:lang w:val="ro-MD"/>
        </w:rPr>
        <w:t>formarea</w:t>
      </w:r>
      <w:r w:rsidRPr="008F3822">
        <w:rPr>
          <w:rFonts w:cs="Times New Roman"/>
          <w:snapToGrid w:val="0"/>
          <w:szCs w:val="24"/>
          <w:lang w:val="ro-MD"/>
        </w:rPr>
        <w:t xml:space="preserve"> </w:t>
      </w:r>
      <w:r w:rsidR="0065282F" w:rsidRPr="008F3822">
        <w:rPr>
          <w:rFonts w:cs="Times New Roman"/>
          <w:snapToGrid w:val="0"/>
          <w:szCs w:val="24"/>
          <w:lang w:val="ro-MD"/>
        </w:rPr>
        <w:t>competen</w:t>
      </w:r>
      <w:r w:rsidR="001676FD" w:rsidRPr="008F3822">
        <w:rPr>
          <w:rFonts w:cs="Times New Roman"/>
          <w:snapToGrid w:val="0"/>
          <w:szCs w:val="24"/>
          <w:lang w:val="ro-MD"/>
        </w:rPr>
        <w:t>ţ</w:t>
      </w:r>
      <w:r w:rsidR="0065282F" w:rsidRPr="008F3822">
        <w:rPr>
          <w:rFonts w:cs="Times New Roman"/>
          <w:snapToGrid w:val="0"/>
          <w:szCs w:val="24"/>
          <w:lang w:val="ro-MD"/>
        </w:rPr>
        <w:t>elor</w:t>
      </w:r>
      <w:r w:rsidRPr="008F3822">
        <w:rPr>
          <w:rFonts w:cs="Times New Roman"/>
          <w:snapToGrid w:val="0"/>
          <w:szCs w:val="24"/>
          <w:lang w:val="ro-MD"/>
        </w:rPr>
        <w:t xml:space="preserve"> personale, sociale, civice </w:t>
      </w:r>
      <w:proofErr w:type="spellStart"/>
      <w:r w:rsidR="001676FD" w:rsidRPr="008F3822">
        <w:rPr>
          <w:rFonts w:cs="Times New Roman"/>
          <w:snapToGrid w:val="0"/>
          <w:szCs w:val="24"/>
          <w:lang w:val="ro-MD"/>
        </w:rPr>
        <w:t>ş</w:t>
      </w:r>
      <w:r w:rsidR="0065282F" w:rsidRPr="008F3822">
        <w:rPr>
          <w:rFonts w:cs="Times New Roman"/>
          <w:snapToGrid w:val="0"/>
          <w:szCs w:val="24"/>
          <w:lang w:val="ro-MD"/>
        </w:rPr>
        <w:t>i</w:t>
      </w:r>
      <w:proofErr w:type="spellEnd"/>
      <w:r w:rsidR="003149E2" w:rsidRPr="008F3822">
        <w:rPr>
          <w:rFonts w:cs="Times New Roman"/>
          <w:snapToGrid w:val="0"/>
          <w:szCs w:val="24"/>
          <w:lang w:val="ro-MD"/>
        </w:rPr>
        <w:t xml:space="preserve"> </w:t>
      </w:r>
      <w:proofErr w:type="spellStart"/>
      <w:r w:rsidR="0065282F" w:rsidRPr="008F3822">
        <w:rPr>
          <w:rFonts w:cs="Times New Roman"/>
          <w:snapToGrid w:val="0"/>
          <w:szCs w:val="24"/>
          <w:lang w:val="ro-MD"/>
        </w:rPr>
        <w:t>func</w:t>
      </w:r>
      <w:r w:rsidR="001676FD" w:rsidRPr="008F3822">
        <w:rPr>
          <w:rFonts w:cs="Times New Roman"/>
          <w:snapToGrid w:val="0"/>
          <w:szCs w:val="24"/>
          <w:lang w:val="ro-MD"/>
        </w:rPr>
        <w:t>ţ</w:t>
      </w:r>
      <w:r w:rsidR="0065282F" w:rsidRPr="008F3822">
        <w:rPr>
          <w:rFonts w:cs="Times New Roman"/>
          <w:snapToGrid w:val="0"/>
          <w:szCs w:val="24"/>
          <w:lang w:val="ro-MD"/>
        </w:rPr>
        <w:t>ionale</w:t>
      </w:r>
      <w:proofErr w:type="spellEnd"/>
      <w:r w:rsidRPr="008F3822">
        <w:rPr>
          <w:rFonts w:cs="Times New Roman"/>
          <w:snapToGrid w:val="0"/>
          <w:szCs w:val="24"/>
          <w:lang w:val="ro-MD"/>
        </w:rPr>
        <w:t xml:space="preserve"> ale </w:t>
      </w:r>
      <w:proofErr w:type="spellStart"/>
      <w:r w:rsidR="0065282F" w:rsidRPr="008F3822">
        <w:rPr>
          <w:rFonts w:cs="Times New Roman"/>
          <w:snapToGrid w:val="0"/>
          <w:szCs w:val="24"/>
          <w:lang w:val="ro-MD"/>
        </w:rPr>
        <w:t>adul</w:t>
      </w:r>
      <w:r w:rsidR="001676FD" w:rsidRPr="008F3822">
        <w:rPr>
          <w:rFonts w:cs="Times New Roman"/>
          <w:snapToGrid w:val="0"/>
          <w:szCs w:val="24"/>
          <w:lang w:val="ro-MD"/>
        </w:rPr>
        <w:t>ţ</w:t>
      </w:r>
      <w:r w:rsidR="0065282F" w:rsidRPr="008F3822">
        <w:rPr>
          <w:rFonts w:cs="Times New Roman"/>
          <w:snapToGrid w:val="0"/>
          <w:szCs w:val="24"/>
          <w:lang w:val="ro-MD"/>
        </w:rPr>
        <w:t>ilor</w:t>
      </w:r>
      <w:proofErr w:type="spellEnd"/>
      <w:r w:rsidRPr="008F3822">
        <w:rPr>
          <w:rFonts w:cs="Times New Roman"/>
          <w:snapToGrid w:val="0"/>
          <w:szCs w:val="24"/>
          <w:lang w:val="ro-MD"/>
        </w:rPr>
        <w:t>.</w:t>
      </w:r>
    </w:p>
    <w:p w:rsidR="005C4310" w:rsidRPr="00E86048" w:rsidRDefault="005C4310" w:rsidP="007E5566">
      <w:pPr>
        <w:widowControl w:val="0"/>
        <w:spacing w:line="276" w:lineRule="auto"/>
        <w:ind w:firstLine="567"/>
        <w:jc w:val="both"/>
        <w:rPr>
          <w:sz w:val="24"/>
          <w:szCs w:val="24"/>
          <w:lang w:val="ro-MD"/>
        </w:rPr>
      </w:pPr>
      <w:r w:rsidRPr="00E86048">
        <w:rPr>
          <w:snapToGrid w:val="0"/>
          <w:sz w:val="24"/>
          <w:szCs w:val="24"/>
          <w:lang w:val="ro-MD"/>
        </w:rPr>
        <w:t xml:space="preserve">Furnizorii de </w:t>
      </w:r>
      <w:r w:rsidR="009C0EF2" w:rsidRPr="00E86048">
        <w:rPr>
          <w:snapToGrid w:val="0"/>
          <w:sz w:val="24"/>
          <w:szCs w:val="24"/>
          <w:lang w:val="ro-MD"/>
        </w:rPr>
        <w:t xml:space="preserve">formare </w:t>
      </w:r>
      <w:r w:rsidRPr="00E86048">
        <w:rPr>
          <w:snapToGrid w:val="0"/>
          <w:sz w:val="24"/>
          <w:szCs w:val="24"/>
          <w:lang w:val="ro-MD"/>
        </w:rPr>
        <w:t xml:space="preserve">a </w:t>
      </w:r>
      <w:proofErr w:type="spellStart"/>
      <w:r w:rsidR="0065282F" w:rsidRPr="00E86048">
        <w:rPr>
          <w:snapToGrid w:val="0"/>
          <w:sz w:val="24"/>
          <w:szCs w:val="24"/>
          <w:lang w:val="ro-MD"/>
        </w:rPr>
        <w:t>adul</w:t>
      </w:r>
      <w:r w:rsidR="001676FD" w:rsidRPr="00E86048">
        <w:rPr>
          <w:snapToGrid w:val="0"/>
          <w:sz w:val="24"/>
          <w:szCs w:val="24"/>
          <w:lang w:val="ro-MD"/>
        </w:rPr>
        <w:t>ţ</w:t>
      </w:r>
      <w:r w:rsidR="0065282F" w:rsidRPr="00E86048">
        <w:rPr>
          <w:snapToGrid w:val="0"/>
          <w:sz w:val="24"/>
          <w:szCs w:val="24"/>
          <w:lang w:val="ro-MD"/>
        </w:rPr>
        <w:t>ilor</w:t>
      </w:r>
      <w:proofErr w:type="spellEnd"/>
      <w:r w:rsidR="008A2087">
        <w:rPr>
          <w:snapToGrid w:val="0"/>
          <w:sz w:val="24"/>
          <w:szCs w:val="24"/>
          <w:lang w:val="ro-MD"/>
        </w:rPr>
        <w:t xml:space="preserve"> asigură</w:t>
      </w:r>
      <w:r w:rsidRPr="00E86048">
        <w:rPr>
          <w:snapToGrid w:val="0"/>
          <w:sz w:val="24"/>
          <w:szCs w:val="24"/>
          <w:lang w:val="ro-MD"/>
        </w:rPr>
        <w:t xml:space="preserve"> în activitatea lor procese </w:t>
      </w:r>
      <w:r w:rsidR="0065282F" w:rsidRPr="00E86048">
        <w:rPr>
          <w:snapToGrid w:val="0"/>
          <w:sz w:val="24"/>
          <w:szCs w:val="24"/>
          <w:lang w:val="ro-MD"/>
        </w:rPr>
        <w:t>educa</w:t>
      </w:r>
      <w:r w:rsidR="001676FD" w:rsidRPr="00E86048">
        <w:rPr>
          <w:snapToGrid w:val="0"/>
          <w:sz w:val="24"/>
          <w:szCs w:val="24"/>
          <w:lang w:val="ro-MD"/>
        </w:rPr>
        <w:t>ţ</w:t>
      </w:r>
      <w:r w:rsidR="0065282F" w:rsidRPr="00E86048">
        <w:rPr>
          <w:snapToGrid w:val="0"/>
          <w:sz w:val="24"/>
          <w:szCs w:val="24"/>
          <w:lang w:val="ro-MD"/>
        </w:rPr>
        <w:t>ionale</w:t>
      </w:r>
      <w:r w:rsidRPr="00E86048">
        <w:rPr>
          <w:snapToGrid w:val="0"/>
          <w:sz w:val="24"/>
          <w:szCs w:val="24"/>
          <w:lang w:val="ro-MD"/>
        </w:rPr>
        <w:t xml:space="preserve"> ce corespund </w:t>
      </w:r>
      <w:r w:rsidRPr="00E86048">
        <w:rPr>
          <w:rStyle w:val="Emphasis"/>
          <w:sz w:val="24"/>
          <w:szCs w:val="24"/>
          <w:lang w:val="ro-MD"/>
        </w:rPr>
        <w:t xml:space="preserve">Cadrului </w:t>
      </w:r>
      <w:r w:rsidR="003149E2" w:rsidRPr="00E86048">
        <w:rPr>
          <w:rStyle w:val="Emphasis"/>
          <w:sz w:val="24"/>
          <w:szCs w:val="24"/>
          <w:lang w:val="ro-MD"/>
        </w:rPr>
        <w:t xml:space="preserve">European </w:t>
      </w:r>
      <w:r w:rsidRPr="00E86048">
        <w:rPr>
          <w:rStyle w:val="st"/>
          <w:i/>
          <w:sz w:val="24"/>
          <w:szCs w:val="24"/>
          <w:lang w:val="ro-MD"/>
        </w:rPr>
        <w:t xml:space="preserve">de </w:t>
      </w:r>
      <w:proofErr w:type="spellStart"/>
      <w:r w:rsidR="0065282F" w:rsidRPr="00E86048">
        <w:rPr>
          <w:rStyle w:val="st"/>
          <w:i/>
          <w:sz w:val="24"/>
          <w:szCs w:val="24"/>
          <w:lang w:val="ro-MD"/>
        </w:rPr>
        <w:t>referin</w:t>
      </w:r>
      <w:r w:rsidR="001676FD" w:rsidRPr="00E86048">
        <w:rPr>
          <w:rStyle w:val="st"/>
          <w:i/>
          <w:sz w:val="24"/>
          <w:szCs w:val="24"/>
          <w:lang w:val="ro-MD"/>
        </w:rPr>
        <w:t>ţ</w:t>
      </w:r>
      <w:r w:rsidR="0065282F" w:rsidRPr="00E86048">
        <w:rPr>
          <w:rStyle w:val="st"/>
          <w:i/>
          <w:sz w:val="24"/>
          <w:szCs w:val="24"/>
          <w:lang w:val="ro-MD"/>
        </w:rPr>
        <w:t>ă</w:t>
      </w:r>
      <w:proofErr w:type="spellEnd"/>
      <w:r w:rsidRPr="00E86048">
        <w:rPr>
          <w:rStyle w:val="st"/>
          <w:i/>
          <w:sz w:val="24"/>
          <w:szCs w:val="24"/>
          <w:lang w:val="ro-MD"/>
        </w:rPr>
        <w:t xml:space="preserve"> pentru asigurarea</w:t>
      </w:r>
      <w:r w:rsidR="003149E2" w:rsidRPr="00E86048">
        <w:rPr>
          <w:rStyle w:val="st"/>
          <w:i/>
          <w:sz w:val="24"/>
          <w:szCs w:val="24"/>
          <w:lang w:val="ro-MD"/>
        </w:rPr>
        <w:t xml:space="preserve"> </w:t>
      </w:r>
      <w:proofErr w:type="spellStart"/>
      <w:r w:rsidR="0065282F" w:rsidRPr="00E86048">
        <w:rPr>
          <w:rStyle w:val="Emphasis"/>
          <w:sz w:val="24"/>
          <w:szCs w:val="24"/>
          <w:lang w:val="ro-MD"/>
        </w:rPr>
        <w:t>calită</w:t>
      </w:r>
      <w:r w:rsidR="001676FD" w:rsidRPr="00E86048">
        <w:rPr>
          <w:rStyle w:val="Emphasis"/>
          <w:sz w:val="24"/>
          <w:szCs w:val="24"/>
          <w:lang w:val="ro-MD"/>
        </w:rPr>
        <w:t>ţ</w:t>
      </w:r>
      <w:r w:rsidR="0065282F" w:rsidRPr="00E86048">
        <w:rPr>
          <w:rStyle w:val="Emphasis"/>
          <w:sz w:val="24"/>
          <w:szCs w:val="24"/>
          <w:lang w:val="ro-MD"/>
        </w:rPr>
        <w:t>ii</w:t>
      </w:r>
      <w:proofErr w:type="spellEnd"/>
      <w:r w:rsidRPr="00E86048">
        <w:rPr>
          <w:rStyle w:val="Emphasis"/>
          <w:sz w:val="24"/>
          <w:szCs w:val="24"/>
          <w:lang w:val="ro-MD"/>
        </w:rPr>
        <w:t xml:space="preserve"> în </w:t>
      </w:r>
      <w:proofErr w:type="spellStart"/>
      <w:r w:rsidR="0065282F" w:rsidRPr="00E86048">
        <w:rPr>
          <w:rStyle w:val="Emphasis"/>
          <w:sz w:val="24"/>
          <w:szCs w:val="24"/>
          <w:lang w:val="ro-MD"/>
        </w:rPr>
        <w:t>învă</w:t>
      </w:r>
      <w:r w:rsidR="001676FD" w:rsidRPr="00E86048">
        <w:rPr>
          <w:rStyle w:val="Emphasis"/>
          <w:sz w:val="24"/>
          <w:szCs w:val="24"/>
          <w:lang w:val="ro-MD"/>
        </w:rPr>
        <w:t>ţ</w:t>
      </w:r>
      <w:r w:rsidR="0065282F" w:rsidRPr="00E86048">
        <w:rPr>
          <w:rStyle w:val="Emphasis"/>
          <w:sz w:val="24"/>
          <w:szCs w:val="24"/>
          <w:lang w:val="ro-MD"/>
        </w:rPr>
        <w:t>ământul</w:t>
      </w:r>
      <w:proofErr w:type="spellEnd"/>
      <w:r w:rsidRPr="00E86048">
        <w:rPr>
          <w:rStyle w:val="Emphasis"/>
          <w:sz w:val="24"/>
          <w:szCs w:val="24"/>
          <w:lang w:val="ro-MD"/>
        </w:rPr>
        <w:t xml:space="preserve"> </w:t>
      </w:r>
      <w:r w:rsidR="008E0EA3" w:rsidRPr="00E86048">
        <w:rPr>
          <w:rStyle w:val="Emphasis"/>
          <w:sz w:val="24"/>
          <w:szCs w:val="24"/>
          <w:lang w:val="ro-MD"/>
        </w:rPr>
        <w:t>profe</w:t>
      </w:r>
      <w:r w:rsidR="003149E2" w:rsidRPr="00E86048">
        <w:rPr>
          <w:rStyle w:val="Emphasis"/>
          <w:sz w:val="24"/>
          <w:szCs w:val="24"/>
          <w:lang w:val="ro-MD"/>
        </w:rPr>
        <w:t xml:space="preserve">sional </w:t>
      </w:r>
      <w:proofErr w:type="spellStart"/>
      <w:r w:rsidR="001676FD" w:rsidRPr="00E86048">
        <w:rPr>
          <w:sz w:val="24"/>
          <w:szCs w:val="24"/>
          <w:lang w:val="ro-MD"/>
        </w:rPr>
        <w:t>ş</w:t>
      </w:r>
      <w:r w:rsidRPr="00E86048">
        <w:rPr>
          <w:sz w:val="24"/>
          <w:szCs w:val="24"/>
          <w:lang w:val="ro-MD"/>
        </w:rPr>
        <w:t>i</w:t>
      </w:r>
      <w:proofErr w:type="spellEnd"/>
      <w:r w:rsidRPr="00E86048">
        <w:rPr>
          <w:sz w:val="24"/>
          <w:szCs w:val="24"/>
          <w:lang w:val="ro-MD"/>
        </w:rPr>
        <w:t xml:space="preserve"> I</w:t>
      </w:r>
      <w:r w:rsidR="00811CB3" w:rsidRPr="00E86048">
        <w:rPr>
          <w:sz w:val="24"/>
          <w:szCs w:val="24"/>
          <w:lang w:val="ro-MD"/>
        </w:rPr>
        <w:t>n</w:t>
      </w:r>
      <w:r w:rsidRPr="00E86048">
        <w:rPr>
          <w:sz w:val="24"/>
          <w:szCs w:val="24"/>
          <w:lang w:val="ro-MD"/>
        </w:rPr>
        <w:t>dexului European pentru Învă</w:t>
      </w:r>
      <w:r w:rsidR="001676FD" w:rsidRPr="00E86048">
        <w:rPr>
          <w:sz w:val="24"/>
          <w:szCs w:val="24"/>
          <w:lang w:val="ro-MD"/>
        </w:rPr>
        <w:t>ţ</w:t>
      </w:r>
      <w:r w:rsidRPr="00E86048">
        <w:rPr>
          <w:sz w:val="24"/>
          <w:szCs w:val="24"/>
          <w:lang w:val="ro-MD"/>
        </w:rPr>
        <w:t xml:space="preserve">are Permanentă </w:t>
      </w:r>
      <w:r w:rsidR="00811CB3" w:rsidRPr="00E86048">
        <w:rPr>
          <w:sz w:val="24"/>
          <w:szCs w:val="24"/>
          <w:lang w:val="ro-MD"/>
        </w:rPr>
        <w:t xml:space="preserve">- </w:t>
      </w:r>
      <w:r w:rsidRPr="00E86048">
        <w:rPr>
          <w:sz w:val="24"/>
          <w:szCs w:val="24"/>
          <w:lang w:val="ro-MD"/>
        </w:rPr>
        <w:t>ELLI.</w:t>
      </w:r>
    </w:p>
    <w:p w:rsidR="00794F18" w:rsidRPr="00E86048" w:rsidRDefault="00794F18" w:rsidP="008C1A9B">
      <w:pPr>
        <w:pStyle w:val="ListParagraph"/>
        <w:widowControl w:val="0"/>
        <w:spacing w:line="276" w:lineRule="auto"/>
        <w:ind w:left="0" w:firstLine="284"/>
        <w:jc w:val="both"/>
        <w:rPr>
          <w:rFonts w:cs="Times New Roman"/>
          <w:snapToGrid w:val="0"/>
          <w:szCs w:val="24"/>
          <w:lang w:val="ro-MD"/>
        </w:rPr>
      </w:pPr>
    </w:p>
    <w:p w:rsidR="00597F37" w:rsidRPr="00E86048" w:rsidRDefault="00597F37" w:rsidP="009475C5">
      <w:pPr>
        <w:widowControl w:val="0"/>
        <w:spacing w:line="276" w:lineRule="auto"/>
        <w:ind w:firstLine="720"/>
        <w:jc w:val="center"/>
        <w:rPr>
          <w:b/>
          <w:snapToGrid w:val="0"/>
          <w:sz w:val="24"/>
          <w:szCs w:val="24"/>
          <w:lang w:val="ro-MD"/>
        </w:rPr>
      </w:pPr>
    </w:p>
    <w:p w:rsidR="005C4310" w:rsidRPr="00E86048" w:rsidRDefault="005C4310" w:rsidP="009475C5">
      <w:pPr>
        <w:spacing w:line="276" w:lineRule="auto"/>
        <w:ind w:firstLine="720"/>
        <w:jc w:val="center"/>
        <w:rPr>
          <w:b/>
          <w:sz w:val="24"/>
          <w:szCs w:val="24"/>
          <w:lang w:val="ro-MD" w:eastAsia="en-US"/>
        </w:rPr>
      </w:pPr>
      <w:r w:rsidRPr="00E86048">
        <w:rPr>
          <w:b/>
          <w:sz w:val="24"/>
          <w:szCs w:val="24"/>
          <w:lang w:val="ro-MD" w:eastAsia="en-US"/>
        </w:rPr>
        <w:t>III. FORMAREA PROFESIONALĂ CONTINUĂ A ADUL</w:t>
      </w:r>
      <w:r w:rsidR="001676FD" w:rsidRPr="00E86048">
        <w:rPr>
          <w:b/>
          <w:sz w:val="24"/>
          <w:szCs w:val="24"/>
          <w:lang w:val="ro-MD" w:eastAsia="en-US"/>
        </w:rPr>
        <w:t>Ţ</w:t>
      </w:r>
      <w:r w:rsidRPr="00E86048">
        <w:rPr>
          <w:b/>
          <w:sz w:val="24"/>
          <w:szCs w:val="24"/>
          <w:lang w:val="ro-MD" w:eastAsia="en-US"/>
        </w:rPr>
        <w:t>ILOR</w:t>
      </w:r>
    </w:p>
    <w:p w:rsidR="005C4310" w:rsidRPr="00E86048" w:rsidRDefault="005C4310" w:rsidP="009475C5">
      <w:pPr>
        <w:spacing w:line="276" w:lineRule="auto"/>
        <w:ind w:firstLine="720"/>
        <w:jc w:val="both"/>
        <w:rPr>
          <w:b/>
          <w:sz w:val="24"/>
          <w:szCs w:val="24"/>
          <w:lang w:val="ro-MD" w:eastAsia="en-US"/>
        </w:rPr>
      </w:pPr>
    </w:p>
    <w:p w:rsidR="005C4310" w:rsidRPr="00E86048" w:rsidRDefault="005C4310" w:rsidP="001835D1">
      <w:pPr>
        <w:pStyle w:val="ListParagraph"/>
        <w:numPr>
          <w:ilvl w:val="0"/>
          <w:numId w:val="27"/>
        </w:numPr>
        <w:spacing w:line="276" w:lineRule="auto"/>
        <w:ind w:left="0" w:firstLine="284"/>
        <w:jc w:val="both"/>
        <w:rPr>
          <w:rFonts w:cs="Times New Roman"/>
          <w:b/>
          <w:szCs w:val="24"/>
          <w:lang w:val="ro-MD" w:eastAsia="en-US"/>
        </w:rPr>
      </w:pPr>
      <w:r w:rsidRPr="00E86048">
        <w:rPr>
          <w:rFonts w:cs="Times New Roman"/>
          <w:szCs w:val="24"/>
          <w:lang w:val="ro-MD" w:eastAsia="en-US"/>
        </w:rPr>
        <w:t xml:space="preserve">Sistemul de formare profesională continuă a </w:t>
      </w:r>
      <w:proofErr w:type="spellStart"/>
      <w:r w:rsidR="00461B6F" w:rsidRPr="00E86048">
        <w:rPr>
          <w:rFonts w:cs="Times New Roman"/>
          <w:szCs w:val="24"/>
          <w:lang w:val="ro-MD" w:eastAsia="en-US"/>
        </w:rPr>
        <w:t>adul</w:t>
      </w:r>
      <w:r w:rsidR="001676FD" w:rsidRPr="00E86048">
        <w:rPr>
          <w:rFonts w:cs="Times New Roman"/>
          <w:szCs w:val="24"/>
          <w:lang w:val="ro-MD" w:eastAsia="en-US"/>
        </w:rPr>
        <w:t>ţ</w:t>
      </w:r>
      <w:r w:rsidR="00461B6F" w:rsidRPr="00E86048">
        <w:rPr>
          <w:rFonts w:cs="Times New Roman"/>
          <w:szCs w:val="24"/>
          <w:lang w:val="ro-MD" w:eastAsia="en-US"/>
        </w:rPr>
        <w:t>ilor</w:t>
      </w:r>
      <w:proofErr w:type="spellEnd"/>
      <w:r w:rsidR="008E0EA3" w:rsidRPr="00E86048">
        <w:rPr>
          <w:rFonts w:cs="Times New Roman"/>
          <w:szCs w:val="24"/>
          <w:lang w:val="ro-MD" w:eastAsia="en-US"/>
        </w:rPr>
        <w:t xml:space="preserve"> </w:t>
      </w:r>
      <w:proofErr w:type="spellStart"/>
      <w:r w:rsidR="00461B6F" w:rsidRPr="00E86048">
        <w:rPr>
          <w:rFonts w:cs="Times New Roman"/>
          <w:szCs w:val="24"/>
          <w:lang w:val="ro-MD" w:eastAsia="en-US"/>
        </w:rPr>
        <w:t>întrune</w:t>
      </w:r>
      <w:r w:rsidR="001676FD" w:rsidRPr="00E86048">
        <w:rPr>
          <w:rFonts w:cs="Times New Roman"/>
          <w:szCs w:val="24"/>
          <w:lang w:val="ro-MD" w:eastAsia="en-US"/>
        </w:rPr>
        <w:t>ş</w:t>
      </w:r>
      <w:r w:rsidR="00461B6F" w:rsidRPr="00E86048">
        <w:rPr>
          <w:rFonts w:cs="Times New Roman"/>
          <w:szCs w:val="24"/>
          <w:lang w:val="ro-MD" w:eastAsia="en-US"/>
        </w:rPr>
        <w:t>te</w:t>
      </w:r>
      <w:proofErr w:type="spellEnd"/>
      <w:r w:rsidRPr="00E86048">
        <w:rPr>
          <w:rFonts w:cs="Times New Roman"/>
          <w:szCs w:val="24"/>
          <w:lang w:val="ro-MD" w:eastAsia="en-US"/>
        </w:rPr>
        <w:t xml:space="preserve"> totalitatea reglementărilor, mecanismelor, proceselor, programelor </w:t>
      </w:r>
      <w:r w:rsidR="001676FD" w:rsidRPr="00E86048">
        <w:rPr>
          <w:rFonts w:cs="Times New Roman"/>
          <w:szCs w:val="24"/>
          <w:lang w:val="ro-MD" w:eastAsia="en-US"/>
        </w:rPr>
        <w:t>ş</w:t>
      </w:r>
      <w:r w:rsidR="00A07944" w:rsidRPr="00E86048">
        <w:rPr>
          <w:rFonts w:cs="Times New Roman"/>
          <w:szCs w:val="24"/>
          <w:lang w:val="ro-MD" w:eastAsia="en-US"/>
        </w:rPr>
        <w:t>i</w:t>
      </w:r>
      <w:r w:rsidRPr="00E86048">
        <w:rPr>
          <w:rFonts w:cs="Times New Roman"/>
          <w:szCs w:val="24"/>
          <w:lang w:val="ro-MD" w:eastAsia="en-US"/>
        </w:rPr>
        <w:t xml:space="preserve"> furnizorilor de </w:t>
      </w:r>
      <w:r w:rsidR="008F56F0" w:rsidRPr="00E86048">
        <w:rPr>
          <w:rFonts w:cs="Times New Roman"/>
          <w:szCs w:val="24"/>
          <w:lang w:val="ro-MD" w:eastAsia="en-US"/>
        </w:rPr>
        <w:t xml:space="preserve">formare a </w:t>
      </w:r>
      <w:proofErr w:type="spellStart"/>
      <w:r w:rsidR="008F56F0" w:rsidRPr="00E86048">
        <w:rPr>
          <w:rFonts w:cs="Times New Roman"/>
          <w:szCs w:val="24"/>
          <w:lang w:val="ro-MD" w:eastAsia="en-US"/>
        </w:rPr>
        <w:t>adul</w:t>
      </w:r>
      <w:r w:rsidR="001676FD" w:rsidRPr="00E86048">
        <w:rPr>
          <w:rFonts w:cs="Times New Roman"/>
          <w:szCs w:val="24"/>
          <w:lang w:val="ro-MD" w:eastAsia="en-US"/>
        </w:rPr>
        <w:t>ţ</w:t>
      </w:r>
      <w:r w:rsidR="008F56F0" w:rsidRPr="00E86048">
        <w:rPr>
          <w:rFonts w:cs="Times New Roman"/>
          <w:szCs w:val="24"/>
          <w:lang w:val="ro-MD" w:eastAsia="en-US"/>
        </w:rPr>
        <w:t>ilor</w:t>
      </w:r>
      <w:proofErr w:type="spellEnd"/>
      <w:r w:rsidR="008E0EA3" w:rsidRPr="00E86048">
        <w:rPr>
          <w:rFonts w:cs="Times New Roman"/>
          <w:szCs w:val="24"/>
          <w:lang w:val="ro-MD" w:eastAsia="en-US"/>
        </w:rPr>
        <w:t xml:space="preserve"> </w:t>
      </w:r>
      <w:r w:rsidRPr="00E86048">
        <w:rPr>
          <w:rFonts w:cs="Times New Roman"/>
          <w:szCs w:val="24"/>
          <w:lang w:val="ro-MD" w:eastAsia="en-US"/>
        </w:rPr>
        <w:t xml:space="preserve">care asigură </w:t>
      </w:r>
      <w:proofErr w:type="spellStart"/>
      <w:r w:rsidR="001676FD" w:rsidRPr="00E86048">
        <w:rPr>
          <w:rFonts w:cs="Times New Roman"/>
          <w:szCs w:val="24"/>
          <w:lang w:val="ro-MD" w:eastAsia="en-US"/>
        </w:rPr>
        <w:t>ş</w:t>
      </w:r>
      <w:r w:rsidR="00A07944" w:rsidRPr="00E86048">
        <w:rPr>
          <w:rFonts w:cs="Times New Roman"/>
          <w:szCs w:val="24"/>
          <w:lang w:val="ro-MD" w:eastAsia="en-US"/>
        </w:rPr>
        <w:t>i</w:t>
      </w:r>
      <w:proofErr w:type="spellEnd"/>
      <w:r w:rsidRPr="00E86048">
        <w:rPr>
          <w:rFonts w:cs="Times New Roman"/>
          <w:szCs w:val="24"/>
          <w:lang w:val="ro-MD" w:eastAsia="en-US"/>
        </w:rPr>
        <w:t xml:space="preserve"> realizează </w:t>
      </w:r>
      <w:r w:rsidRPr="00E86048">
        <w:rPr>
          <w:rFonts w:cs="Times New Roman"/>
          <w:szCs w:val="24"/>
          <w:lang w:val="ro-MD"/>
        </w:rPr>
        <w:t>forma</w:t>
      </w:r>
      <w:r w:rsidR="00E731C0" w:rsidRPr="00E86048">
        <w:rPr>
          <w:rFonts w:cs="Times New Roman"/>
          <w:szCs w:val="24"/>
          <w:lang w:val="ro-MD"/>
        </w:rPr>
        <w:t>rea si/sau dezvoltarea competenț</w:t>
      </w:r>
      <w:r w:rsidRPr="00E86048">
        <w:rPr>
          <w:rFonts w:cs="Times New Roman"/>
          <w:szCs w:val="24"/>
          <w:lang w:val="ro-MD"/>
        </w:rPr>
        <w:t xml:space="preserve">elor profesionale ale </w:t>
      </w:r>
      <w:proofErr w:type="spellStart"/>
      <w:r w:rsidR="00461B6F" w:rsidRPr="00E86048">
        <w:rPr>
          <w:rFonts w:cs="Times New Roman"/>
          <w:szCs w:val="24"/>
          <w:lang w:val="ro-MD"/>
        </w:rPr>
        <w:t>adul</w:t>
      </w:r>
      <w:r w:rsidR="001676FD" w:rsidRPr="00E86048">
        <w:rPr>
          <w:rFonts w:cs="Times New Roman"/>
          <w:szCs w:val="24"/>
          <w:lang w:val="ro-MD"/>
        </w:rPr>
        <w:t>ţ</w:t>
      </w:r>
      <w:r w:rsidR="00461B6F" w:rsidRPr="00E86048">
        <w:rPr>
          <w:rFonts w:cs="Times New Roman"/>
          <w:szCs w:val="24"/>
          <w:lang w:val="ro-MD"/>
        </w:rPr>
        <w:t>ilor</w:t>
      </w:r>
      <w:proofErr w:type="spellEnd"/>
      <w:r w:rsidR="008F56F0" w:rsidRPr="00E86048">
        <w:rPr>
          <w:rFonts w:cs="Times New Roman"/>
          <w:szCs w:val="24"/>
          <w:lang w:val="ro-MD"/>
        </w:rPr>
        <w:t xml:space="preserve"> ce au o calificare </w:t>
      </w:r>
      <w:proofErr w:type="spellStart"/>
      <w:r w:rsidR="008F56F0" w:rsidRPr="00E86048">
        <w:rPr>
          <w:rFonts w:cs="Times New Roman"/>
          <w:szCs w:val="24"/>
          <w:lang w:val="ro-MD"/>
        </w:rPr>
        <w:t>ini</w:t>
      </w:r>
      <w:r w:rsidR="001676FD" w:rsidRPr="00E86048">
        <w:rPr>
          <w:rFonts w:cs="Times New Roman"/>
          <w:szCs w:val="24"/>
          <w:lang w:val="ro-MD"/>
        </w:rPr>
        <w:t>ţ</w:t>
      </w:r>
      <w:r w:rsidR="008F56F0" w:rsidRPr="00E86048">
        <w:rPr>
          <w:rFonts w:cs="Times New Roman"/>
          <w:szCs w:val="24"/>
          <w:lang w:val="ro-MD"/>
        </w:rPr>
        <w:t>ială</w:t>
      </w:r>
      <w:proofErr w:type="spellEnd"/>
      <w:r w:rsidRPr="00E86048">
        <w:rPr>
          <w:rFonts w:cs="Times New Roman"/>
          <w:szCs w:val="24"/>
          <w:lang w:val="ro-MD"/>
        </w:rPr>
        <w:t xml:space="preserve"> prin specializare, recalificare, policalifi</w:t>
      </w:r>
      <w:r w:rsidR="00E731C0" w:rsidRPr="00E86048">
        <w:rPr>
          <w:rFonts w:cs="Times New Roman"/>
          <w:szCs w:val="24"/>
          <w:lang w:val="ro-MD"/>
        </w:rPr>
        <w:t>care</w:t>
      </w:r>
      <w:r w:rsidR="008E0EA3" w:rsidRPr="00E86048">
        <w:rPr>
          <w:rFonts w:cs="Times New Roman"/>
          <w:szCs w:val="24"/>
          <w:lang w:val="ro-MD"/>
        </w:rPr>
        <w:t>,</w:t>
      </w:r>
      <w:r w:rsidR="00E731C0" w:rsidRPr="00E86048">
        <w:rPr>
          <w:rFonts w:cs="Times New Roman"/>
          <w:szCs w:val="24"/>
          <w:lang w:val="ro-MD"/>
        </w:rPr>
        <w:t xml:space="preserve"> calificare suplimentară sau alt criteriu similar</w:t>
      </w:r>
      <w:r w:rsidRPr="00E86048">
        <w:rPr>
          <w:rFonts w:cs="Times New Roman"/>
          <w:szCs w:val="24"/>
          <w:lang w:val="ro-MD"/>
        </w:rPr>
        <w:t xml:space="preserve">. </w:t>
      </w:r>
    </w:p>
    <w:p w:rsidR="005C4310" w:rsidRPr="006A1444" w:rsidRDefault="00BC61E5" w:rsidP="001835D1">
      <w:pPr>
        <w:pStyle w:val="ListParagraph"/>
        <w:widowControl w:val="0"/>
        <w:numPr>
          <w:ilvl w:val="0"/>
          <w:numId w:val="27"/>
        </w:numPr>
        <w:spacing w:line="276" w:lineRule="auto"/>
        <w:ind w:left="0" w:firstLine="284"/>
        <w:jc w:val="both"/>
        <w:rPr>
          <w:rFonts w:cs="Times New Roman"/>
          <w:szCs w:val="24"/>
          <w:lang w:val="ro-MD"/>
        </w:rPr>
      </w:pPr>
      <w:r w:rsidRPr="00E86048">
        <w:rPr>
          <w:rFonts w:cs="Times New Roman"/>
          <w:szCs w:val="24"/>
          <w:lang w:val="ro-MD"/>
        </w:rPr>
        <w:t xml:space="preserve">Furnizorii </w:t>
      </w:r>
      <w:r w:rsidR="00E27C4D" w:rsidRPr="00E86048">
        <w:rPr>
          <w:rFonts w:cs="Times New Roman"/>
          <w:szCs w:val="24"/>
          <w:lang w:val="ro-MD"/>
        </w:rPr>
        <w:t xml:space="preserve">care oferă programe </w:t>
      </w:r>
      <w:r w:rsidRPr="00E86048">
        <w:rPr>
          <w:rFonts w:cs="Times New Roman"/>
          <w:szCs w:val="24"/>
          <w:lang w:val="ro-MD"/>
        </w:rPr>
        <w:t>de formare</w:t>
      </w:r>
      <w:r w:rsidR="00E27C4D" w:rsidRPr="00E86048">
        <w:rPr>
          <w:rFonts w:cs="Times New Roman"/>
          <w:szCs w:val="24"/>
          <w:lang w:val="ro-MD"/>
        </w:rPr>
        <w:t xml:space="preserve"> profesională continuă, autorizați provizoriu sau acreditați</w:t>
      </w:r>
      <w:r w:rsidR="00E82111" w:rsidRPr="00E86048">
        <w:rPr>
          <w:rFonts w:cs="Times New Roman"/>
          <w:szCs w:val="24"/>
          <w:lang w:val="ro-MD"/>
        </w:rPr>
        <w:t xml:space="preserve"> în condițiile legii</w:t>
      </w:r>
      <w:r w:rsidR="00902384" w:rsidRPr="00E86048">
        <w:rPr>
          <w:rFonts w:cs="Times New Roman"/>
          <w:szCs w:val="24"/>
          <w:lang w:val="ro-MD"/>
        </w:rPr>
        <w:t xml:space="preserve"> </w:t>
      </w:r>
      <w:proofErr w:type="spellStart"/>
      <w:r w:rsidR="005C4310" w:rsidRPr="00E86048">
        <w:rPr>
          <w:rFonts w:cs="Times New Roman"/>
          <w:snapToGrid w:val="0"/>
          <w:szCs w:val="24"/>
          <w:lang w:val="ro-MD"/>
        </w:rPr>
        <w:t>î</w:t>
      </w:r>
      <w:r w:rsidR="001676FD" w:rsidRPr="00E86048">
        <w:rPr>
          <w:rFonts w:cs="Times New Roman"/>
          <w:snapToGrid w:val="0"/>
          <w:szCs w:val="24"/>
          <w:lang w:val="ro-MD"/>
        </w:rPr>
        <w:t>ş</w:t>
      </w:r>
      <w:r w:rsidR="005C4310" w:rsidRPr="00E86048">
        <w:rPr>
          <w:rFonts w:cs="Times New Roman"/>
          <w:snapToGrid w:val="0"/>
          <w:szCs w:val="24"/>
          <w:lang w:val="ro-MD"/>
        </w:rPr>
        <w:t>i</w:t>
      </w:r>
      <w:proofErr w:type="spellEnd"/>
      <w:r w:rsidR="005C4310" w:rsidRPr="00E86048">
        <w:rPr>
          <w:rFonts w:cs="Times New Roman"/>
          <w:snapToGrid w:val="0"/>
          <w:szCs w:val="24"/>
          <w:lang w:val="ro-MD"/>
        </w:rPr>
        <w:t xml:space="preserve"> determină activitatea în </w:t>
      </w:r>
      <w:proofErr w:type="spellStart"/>
      <w:r w:rsidR="005C4310" w:rsidRPr="00E86048">
        <w:rPr>
          <w:rFonts w:cs="Times New Roman"/>
          <w:snapToGrid w:val="0"/>
          <w:szCs w:val="24"/>
          <w:lang w:val="ro-MD"/>
        </w:rPr>
        <w:t>concordan</w:t>
      </w:r>
      <w:r w:rsidR="001676FD" w:rsidRPr="00E86048">
        <w:rPr>
          <w:rFonts w:cs="Times New Roman"/>
          <w:snapToGrid w:val="0"/>
          <w:szCs w:val="24"/>
          <w:lang w:val="ro-MD"/>
        </w:rPr>
        <w:t>ţ</w:t>
      </w:r>
      <w:r w:rsidR="005C4310" w:rsidRPr="00E86048">
        <w:rPr>
          <w:rFonts w:cs="Times New Roman"/>
          <w:snapToGrid w:val="0"/>
          <w:szCs w:val="24"/>
          <w:lang w:val="ro-MD"/>
        </w:rPr>
        <w:t>ă</w:t>
      </w:r>
      <w:proofErr w:type="spellEnd"/>
      <w:r w:rsidR="005C4310" w:rsidRPr="00E86048">
        <w:rPr>
          <w:rFonts w:cs="Times New Roman"/>
          <w:snapToGrid w:val="0"/>
          <w:szCs w:val="24"/>
          <w:lang w:val="ro-MD"/>
        </w:rPr>
        <w:t xml:space="preserve"> cu </w:t>
      </w:r>
      <w:proofErr w:type="spellStart"/>
      <w:r w:rsidR="005C4310" w:rsidRPr="00E86048">
        <w:rPr>
          <w:rFonts w:cs="Times New Roman"/>
          <w:snapToGrid w:val="0"/>
          <w:szCs w:val="24"/>
          <w:lang w:val="ro-MD"/>
        </w:rPr>
        <w:t>con</w:t>
      </w:r>
      <w:r w:rsidR="001676FD" w:rsidRPr="00E86048">
        <w:rPr>
          <w:rFonts w:cs="Times New Roman"/>
          <w:snapToGrid w:val="0"/>
          <w:szCs w:val="24"/>
          <w:lang w:val="ro-MD"/>
        </w:rPr>
        <w:t>ţ</w:t>
      </w:r>
      <w:r w:rsidR="005C4310" w:rsidRPr="00E86048">
        <w:rPr>
          <w:rFonts w:cs="Times New Roman"/>
          <w:snapToGrid w:val="0"/>
          <w:szCs w:val="24"/>
          <w:lang w:val="ro-MD"/>
        </w:rPr>
        <w:t>inutul</w:t>
      </w:r>
      <w:proofErr w:type="spellEnd"/>
      <w:r w:rsidR="008E0EA3" w:rsidRPr="00E86048">
        <w:rPr>
          <w:rFonts w:cs="Times New Roman"/>
          <w:snapToGrid w:val="0"/>
          <w:szCs w:val="24"/>
          <w:lang w:val="ro-MD"/>
        </w:rPr>
        <w:t xml:space="preserve"> </w:t>
      </w:r>
      <w:proofErr w:type="spellStart"/>
      <w:r w:rsidR="001676FD" w:rsidRPr="00E86048">
        <w:rPr>
          <w:rFonts w:cs="Times New Roman"/>
          <w:snapToGrid w:val="0"/>
          <w:szCs w:val="24"/>
          <w:lang w:val="ro-MD"/>
        </w:rPr>
        <w:t>ş</w:t>
      </w:r>
      <w:r w:rsidR="005C4310" w:rsidRPr="00E86048">
        <w:rPr>
          <w:rFonts w:cs="Times New Roman"/>
          <w:snapToGrid w:val="0"/>
          <w:szCs w:val="24"/>
          <w:lang w:val="ro-MD"/>
        </w:rPr>
        <w:t>i</w:t>
      </w:r>
      <w:proofErr w:type="spellEnd"/>
      <w:r w:rsidR="005C4310" w:rsidRPr="00E86048">
        <w:rPr>
          <w:rFonts w:cs="Times New Roman"/>
          <w:snapToGrid w:val="0"/>
          <w:szCs w:val="24"/>
          <w:lang w:val="ro-MD"/>
        </w:rPr>
        <w:t xml:space="preserve"> structura </w:t>
      </w:r>
      <w:proofErr w:type="spellStart"/>
      <w:r w:rsidR="005C4310" w:rsidRPr="00E86048">
        <w:rPr>
          <w:rFonts w:cs="Times New Roman"/>
          <w:snapToGrid w:val="0"/>
          <w:szCs w:val="24"/>
          <w:lang w:val="ro-MD"/>
        </w:rPr>
        <w:t>necesită</w:t>
      </w:r>
      <w:r w:rsidR="001676FD" w:rsidRPr="00E86048">
        <w:rPr>
          <w:rFonts w:cs="Times New Roman"/>
          <w:snapToGrid w:val="0"/>
          <w:szCs w:val="24"/>
          <w:lang w:val="ro-MD"/>
        </w:rPr>
        <w:t>ţ</w:t>
      </w:r>
      <w:r w:rsidR="005C4310" w:rsidRPr="00E86048">
        <w:rPr>
          <w:rFonts w:cs="Times New Roman"/>
          <w:snapToGrid w:val="0"/>
          <w:szCs w:val="24"/>
          <w:lang w:val="ro-MD"/>
        </w:rPr>
        <w:t>ilor</w:t>
      </w:r>
      <w:proofErr w:type="spellEnd"/>
      <w:r w:rsidR="005C4310" w:rsidRPr="00E86048">
        <w:rPr>
          <w:rFonts w:cs="Times New Roman"/>
          <w:snapToGrid w:val="0"/>
          <w:szCs w:val="24"/>
          <w:lang w:val="ro-MD"/>
        </w:rPr>
        <w:t xml:space="preserve">/nevoilor curente </w:t>
      </w:r>
      <w:proofErr w:type="spellStart"/>
      <w:r w:rsidR="001676FD" w:rsidRPr="00E86048">
        <w:rPr>
          <w:rFonts w:cs="Times New Roman"/>
          <w:snapToGrid w:val="0"/>
          <w:szCs w:val="24"/>
          <w:lang w:val="ro-MD"/>
        </w:rPr>
        <w:t>ş</w:t>
      </w:r>
      <w:r w:rsidR="006A1444">
        <w:rPr>
          <w:rFonts w:cs="Times New Roman"/>
          <w:snapToGrid w:val="0"/>
          <w:szCs w:val="24"/>
          <w:lang w:val="ro-MD"/>
        </w:rPr>
        <w:t>i</w:t>
      </w:r>
      <w:proofErr w:type="spellEnd"/>
      <w:r w:rsidR="006A1444">
        <w:rPr>
          <w:rFonts w:cs="Times New Roman"/>
          <w:snapToGrid w:val="0"/>
          <w:szCs w:val="24"/>
          <w:lang w:val="ro-MD"/>
        </w:rPr>
        <w:t xml:space="preserve"> din</w:t>
      </w:r>
      <w:r w:rsidR="005C4310" w:rsidRPr="00E86048">
        <w:rPr>
          <w:rFonts w:cs="Times New Roman"/>
          <w:snapToGrid w:val="0"/>
          <w:szCs w:val="24"/>
          <w:lang w:val="ro-MD"/>
        </w:rPr>
        <w:t xml:space="preserve"> perspectivă ale </w:t>
      </w:r>
      <w:proofErr w:type="spellStart"/>
      <w:r w:rsidR="005C4310" w:rsidRPr="00E86048">
        <w:rPr>
          <w:rFonts w:cs="Times New Roman"/>
          <w:snapToGrid w:val="0"/>
          <w:szCs w:val="24"/>
          <w:lang w:val="ro-MD"/>
        </w:rPr>
        <w:t>popula</w:t>
      </w:r>
      <w:r w:rsidR="001676FD" w:rsidRPr="00E86048">
        <w:rPr>
          <w:rFonts w:cs="Times New Roman"/>
          <w:snapToGrid w:val="0"/>
          <w:szCs w:val="24"/>
          <w:lang w:val="ro-MD"/>
        </w:rPr>
        <w:t>ţ</w:t>
      </w:r>
      <w:r w:rsidR="005C4310" w:rsidRPr="00E86048">
        <w:rPr>
          <w:rFonts w:cs="Times New Roman"/>
          <w:snapToGrid w:val="0"/>
          <w:szCs w:val="24"/>
          <w:lang w:val="ro-MD"/>
        </w:rPr>
        <w:t>iei</w:t>
      </w:r>
      <w:proofErr w:type="spellEnd"/>
      <w:r w:rsidR="005C4310" w:rsidRPr="00E86048">
        <w:rPr>
          <w:rFonts w:cs="Times New Roman"/>
          <w:snapToGrid w:val="0"/>
          <w:szCs w:val="24"/>
          <w:lang w:val="ro-MD"/>
        </w:rPr>
        <w:t xml:space="preserve"> economic active, ale angajatorilor </w:t>
      </w:r>
      <w:proofErr w:type="spellStart"/>
      <w:r w:rsidR="001676FD" w:rsidRPr="00E86048">
        <w:rPr>
          <w:rFonts w:cs="Times New Roman"/>
          <w:snapToGrid w:val="0"/>
          <w:szCs w:val="24"/>
          <w:lang w:val="ro-MD"/>
        </w:rPr>
        <w:t>ş</w:t>
      </w:r>
      <w:r w:rsidR="0070371A" w:rsidRPr="00E86048">
        <w:rPr>
          <w:rFonts w:cs="Times New Roman"/>
          <w:snapToGrid w:val="0"/>
          <w:szCs w:val="24"/>
          <w:lang w:val="ro-MD"/>
        </w:rPr>
        <w:t>i</w:t>
      </w:r>
      <w:proofErr w:type="spellEnd"/>
      <w:r w:rsidR="008E0EA3" w:rsidRPr="00E86048">
        <w:rPr>
          <w:rFonts w:cs="Times New Roman"/>
          <w:snapToGrid w:val="0"/>
          <w:szCs w:val="24"/>
          <w:lang w:val="ro-MD"/>
        </w:rPr>
        <w:t xml:space="preserve"> </w:t>
      </w:r>
      <w:proofErr w:type="spellStart"/>
      <w:r w:rsidR="0070371A" w:rsidRPr="00E86048">
        <w:rPr>
          <w:rFonts w:cs="Times New Roman"/>
          <w:snapToGrid w:val="0"/>
          <w:szCs w:val="24"/>
          <w:lang w:val="ro-MD"/>
        </w:rPr>
        <w:t>pie</w:t>
      </w:r>
      <w:r w:rsidR="001676FD" w:rsidRPr="00E86048">
        <w:rPr>
          <w:rFonts w:cs="Times New Roman"/>
          <w:snapToGrid w:val="0"/>
          <w:szCs w:val="24"/>
          <w:lang w:val="ro-MD"/>
        </w:rPr>
        <w:t>ţ</w:t>
      </w:r>
      <w:r w:rsidR="0070371A" w:rsidRPr="00E86048">
        <w:rPr>
          <w:rFonts w:cs="Times New Roman"/>
          <w:snapToGrid w:val="0"/>
          <w:szCs w:val="24"/>
          <w:lang w:val="ro-MD"/>
        </w:rPr>
        <w:t>ei</w:t>
      </w:r>
      <w:proofErr w:type="spellEnd"/>
      <w:r w:rsidRPr="00E86048">
        <w:rPr>
          <w:rFonts w:cs="Times New Roman"/>
          <w:snapToGrid w:val="0"/>
          <w:szCs w:val="24"/>
          <w:lang w:val="ro-MD"/>
        </w:rPr>
        <w:t xml:space="preserve"> muncii</w:t>
      </w:r>
      <w:r w:rsidR="006A1444">
        <w:rPr>
          <w:rFonts w:cs="Times New Roman"/>
          <w:snapToGrid w:val="0"/>
          <w:szCs w:val="24"/>
          <w:lang w:val="ro-MD"/>
        </w:rPr>
        <w:t xml:space="preserve">, </w:t>
      </w:r>
      <w:r w:rsidR="006A1444" w:rsidRPr="006A1444">
        <w:rPr>
          <w:rFonts w:cs="Times New Roman"/>
          <w:snapToGrid w:val="0"/>
          <w:szCs w:val="24"/>
          <w:lang w:val="ro-MD"/>
        </w:rPr>
        <w:t xml:space="preserve">ale </w:t>
      </w:r>
      <w:r w:rsidR="006A1444" w:rsidRPr="006A1444">
        <w:rPr>
          <w:szCs w:val="24"/>
          <w:lang w:val="ro-MD"/>
        </w:rPr>
        <w:t xml:space="preserve">persoanelor aflate în căutarea unui alt loc de muncă, al celor ocupate nemijlocit în gospodăria casnică, încadrate în sfera individuală de muncă, reîntoarse la muncă după o întrerupere îndelungată, al </w:t>
      </w:r>
      <w:proofErr w:type="spellStart"/>
      <w:r w:rsidR="006A1444" w:rsidRPr="006A1444">
        <w:rPr>
          <w:szCs w:val="24"/>
          <w:lang w:val="ro-MD"/>
        </w:rPr>
        <w:t>imigranţilor</w:t>
      </w:r>
      <w:proofErr w:type="spellEnd"/>
      <w:r w:rsidR="006A1444" w:rsidRPr="006A1444">
        <w:rPr>
          <w:szCs w:val="24"/>
          <w:lang w:val="ro-MD"/>
        </w:rPr>
        <w:t xml:space="preserve"> </w:t>
      </w:r>
      <w:proofErr w:type="spellStart"/>
      <w:r w:rsidR="006A1444" w:rsidRPr="006A1444">
        <w:rPr>
          <w:szCs w:val="24"/>
          <w:lang w:val="ro-MD"/>
        </w:rPr>
        <w:t>intraţi</w:t>
      </w:r>
      <w:proofErr w:type="spellEnd"/>
      <w:r w:rsidR="006A1444" w:rsidRPr="006A1444">
        <w:rPr>
          <w:szCs w:val="24"/>
          <w:lang w:val="ro-MD"/>
        </w:rPr>
        <w:t xml:space="preserve"> în </w:t>
      </w:r>
      <w:proofErr w:type="spellStart"/>
      <w:r w:rsidR="006A1444" w:rsidRPr="006A1444">
        <w:rPr>
          <w:szCs w:val="24"/>
          <w:lang w:val="ro-MD"/>
        </w:rPr>
        <w:t>ţară</w:t>
      </w:r>
      <w:proofErr w:type="spellEnd"/>
      <w:r w:rsidR="006A1444" w:rsidRPr="006A1444">
        <w:rPr>
          <w:szCs w:val="24"/>
          <w:lang w:val="ro-MD"/>
        </w:rPr>
        <w:t xml:space="preserve"> pentru trai permanent, al </w:t>
      </w:r>
      <w:proofErr w:type="spellStart"/>
      <w:r w:rsidR="006A1444" w:rsidRPr="006A1444">
        <w:rPr>
          <w:szCs w:val="24"/>
          <w:lang w:val="ro-MD"/>
        </w:rPr>
        <w:t>şomerilor</w:t>
      </w:r>
      <w:proofErr w:type="spellEnd"/>
      <w:r w:rsidR="006A1444" w:rsidRPr="006A1444">
        <w:rPr>
          <w:szCs w:val="24"/>
          <w:lang w:val="ro-MD"/>
        </w:rPr>
        <w:t>, pensionarilor, invalizilor, al tuturor care doresc să obţină o nouă specialitate sau să-şi ridice calificarea din perspectiva</w:t>
      </w:r>
      <w:r w:rsidR="005C4310" w:rsidRPr="006A1444">
        <w:rPr>
          <w:rFonts w:cs="Times New Roman"/>
          <w:szCs w:val="24"/>
          <w:lang w:val="ro-MD"/>
        </w:rPr>
        <w:t xml:space="preserve"> </w:t>
      </w:r>
      <w:r w:rsidR="00E979F7" w:rsidRPr="006A1444">
        <w:rPr>
          <w:rFonts w:cs="Times New Roman"/>
          <w:szCs w:val="24"/>
          <w:lang w:val="ro-MD"/>
        </w:rPr>
        <w:t>învă</w:t>
      </w:r>
      <w:r w:rsidR="001676FD" w:rsidRPr="006A1444">
        <w:rPr>
          <w:rFonts w:cs="Times New Roman"/>
          <w:szCs w:val="24"/>
          <w:lang w:val="ro-MD"/>
        </w:rPr>
        <w:t>ţ</w:t>
      </w:r>
      <w:r w:rsidR="006A1444" w:rsidRPr="006A1444">
        <w:rPr>
          <w:rFonts w:cs="Times New Roman"/>
          <w:szCs w:val="24"/>
          <w:lang w:val="ro-MD"/>
        </w:rPr>
        <w:t>ă</w:t>
      </w:r>
      <w:r w:rsidR="00E979F7" w:rsidRPr="006A1444">
        <w:rPr>
          <w:rFonts w:cs="Times New Roman"/>
          <w:szCs w:val="24"/>
          <w:lang w:val="ro-MD"/>
        </w:rPr>
        <w:t>r</w:t>
      </w:r>
      <w:r w:rsidR="006A1444" w:rsidRPr="006A1444">
        <w:rPr>
          <w:rFonts w:cs="Times New Roman"/>
          <w:szCs w:val="24"/>
          <w:lang w:val="ro-MD"/>
        </w:rPr>
        <w:t>ii</w:t>
      </w:r>
      <w:r w:rsidR="005C4310" w:rsidRPr="006A1444">
        <w:rPr>
          <w:rFonts w:cs="Times New Roman"/>
          <w:szCs w:val="24"/>
          <w:lang w:val="ro-MD"/>
        </w:rPr>
        <w:t xml:space="preserve"> pe tot parcursul </w:t>
      </w:r>
      <w:r w:rsidR="0070371A" w:rsidRPr="006A1444">
        <w:rPr>
          <w:rFonts w:cs="Times New Roman"/>
          <w:szCs w:val="24"/>
          <w:lang w:val="ro-MD"/>
        </w:rPr>
        <w:t>vie</w:t>
      </w:r>
      <w:r w:rsidR="001676FD" w:rsidRPr="006A1444">
        <w:rPr>
          <w:rFonts w:cs="Times New Roman"/>
          <w:szCs w:val="24"/>
          <w:lang w:val="ro-MD"/>
        </w:rPr>
        <w:t>ţ</w:t>
      </w:r>
      <w:r w:rsidR="0070371A" w:rsidRPr="006A1444">
        <w:rPr>
          <w:rFonts w:cs="Times New Roman"/>
          <w:szCs w:val="24"/>
          <w:lang w:val="ro-MD"/>
        </w:rPr>
        <w:t>ii</w:t>
      </w:r>
      <w:r w:rsidR="004E1AC5" w:rsidRPr="006A1444">
        <w:rPr>
          <w:rFonts w:cs="Times New Roman"/>
          <w:szCs w:val="24"/>
          <w:lang w:val="ro-MD"/>
        </w:rPr>
        <w:t>:</w:t>
      </w:r>
    </w:p>
    <w:p w:rsidR="00E86048" w:rsidRPr="00E86048" w:rsidRDefault="00E86048" w:rsidP="001835D1">
      <w:pPr>
        <w:pStyle w:val="ListParagraph"/>
        <w:numPr>
          <w:ilvl w:val="0"/>
          <w:numId w:val="17"/>
        </w:numPr>
        <w:spacing w:line="276" w:lineRule="auto"/>
        <w:ind w:left="284" w:firstLine="283"/>
        <w:jc w:val="both"/>
        <w:rPr>
          <w:rFonts w:cs="Times New Roman"/>
          <w:szCs w:val="24"/>
          <w:lang w:val="ro-MD"/>
        </w:rPr>
      </w:pPr>
      <w:r w:rsidRPr="00E86048">
        <w:rPr>
          <w:rFonts w:cs="Times New Roman"/>
          <w:szCs w:val="24"/>
          <w:lang w:val="ro-MD"/>
        </w:rPr>
        <w:t xml:space="preserve">cursuri organizate de angajatori în cadrul </w:t>
      </w:r>
      <w:proofErr w:type="spellStart"/>
      <w:r w:rsidRPr="00E86048">
        <w:rPr>
          <w:rFonts w:cs="Times New Roman"/>
          <w:szCs w:val="24"/>
          <w:lang w:val="ro-MD"/>
        </w:rPr>
        <w:t>unităţii</w:t>
      </w:r>
      <w:proofErr w:type="spellEnd"/>
      <w:r w:rsidRPr="00E86048">
        <w:rPr>
          <w:rFonts w:cs="Times New Roman"/>
          <w:szCs w:val="24"/>
          <w:lang w:val="ro-MD"/>
        </w:rPr>
        <w:t xml:space="preserve"> proprii sau de </w:t>
      </w:r>
      <w:proofErr w:type="spellStart"/>
      <w:r w:rsidRPr="00E86048">
        <w:rPr>
          <w:rFonts w:cs="Times New Roman"/>
          <w:szCs w:val="24"/>
          <w:lang w:val="ro-MD"/>
        </w:rPr>
        <w:t>instituţiile</w:t>
      </w:r>
      <w:proofErr w:type="spellEnd"/>
      <w:r w:rsidRPr="00E86048">
        <w:rPr>
          <w:rFonts w:cs="Times New Roman"/>
          <w:szCs w:val="24"/>
          <w:lang w:val="ro-MD"/>
        </w:rPr>
        <w:t xml:space="preserve"> specializate în formarea profesională;</w:t>
      </w:r>
    </w:p>
    <w:p w:rsidR="005C4310" w:rsidRPr="00E86048" w:rsidRDefault="00805E6B" w:rsidP="001835D1">
      <w:pPr>
        <w:pStyle w:val="ListParagraph"/>
        <w:numPr>
          <w:ilvl w:val="0"/>
          <w:numId w:val="17"/>
        </w:numPr>
        <w:spacing w:line="276" w:lineRule="auto"/>
        <w:ind w:left="284" w:firstLine="283"/>
        <w:jc w:val="both"/>
        <w:rPr>
          <w:rFonts w:cs="Times New Roman"/>
          <w:szCs w:val="24"/>
          <w:lang w:val="ro-MD"/>
        </w:rPr>
      </w:pPr>
      <w:r w:rsidRPr="00E86048">
        <w:rPr>
          <w:rFonts w:cs="Times New Roman"/>
          <w:szCs w:val="24"/>
          <w:lang w:val="ro-MD"/>
        </w:rPr>
        <w:t>c</w:t>
      </w:r>
      <w:r w:rsidR="005C4310" w:rsidRPr="00E86048">
        <w:rPr>
          <w:rFonts w:cs="Times New Roman"/>
          <w:szCs w:val="24"/>
          <w:lang w:val="ro-MD"/>
        </w:rPr>
        <w:t>alificare</w:t>
      </w:r>
      <w:r w:rsidRPr="00E86048">
        <w:rPr>
          <w:rFonts w:cs="Times New Roman"/>
          <w:szCs w:val="24"/>
          <w:lang w:val="ro-MD"/>
        </w:rPr>
        <w:t xml:space="preserve"> suplimentară</w:t>
      </w:r>
      <w:r w:rsidR="005C4310" w:rsidRPr="00E86048">
        <w:rPr>
          <w:rFonts w:cs="Times New Roman"/>
          <w:szCs w:val="24"/>
          <w:lang w:val="ro-MD"/>
        </w:rPr>
        <w:t xml:space="preserve">, recalificare, </w:t>
      </w:r>
      <w:proofErr w:type="spellStart"/>
      <w:r w:rsidR="00BF7F0C" w:rsidRPr="00E86048">
        <w:rPr>
          <w:rFonts w:cs="Times New Roman"/>
          <w:szCs w:val="24"/>
          <w:lang w:val="ro-MD"/>
        </w:rPr>
        <w:t>perfecţionare</w:t>
      </w:r>
      <w:proofErr w:type="spellEnd"/>
      <w:r w:rsidR="00BF7F0C" w:rsidRPr="00E86048">
        <w:rPr>
          <w:rFonts w:cs="Times New Roman"/>
          <w:szCs w:val="24"/>
          <w:lang w:val="ro-MD"/>
        </w:rPr>
        <w:t>,</w:t>
      </w:r>
      <w:r w:rsidR="008E0EA3" w:rsidRPr="00E86048">
        <w:rPr>
          <w:rFonts w:cs="Times New Roman"/>
          <w:szCs w:val="24"/>
          <w:lang w:val="ro-MD"/>
        </w:rPr>
        <w:t xml:space="preserve"> </w:t>
      </w:r>
      <w:r w:rsidR="005C4310" w:rsidRPr="00E86048">
        <w:rPr>
          <w:rFonts w:cs="Times New Roman"/>
          <w:szCs w:val="24"/>
          <w:lang w:val="ro-MD"/>
        </w:rPr>
        <w:t xml:space="preserve">policalificare, specializare profesională, oferite de </w:t>
      </w:r>
      <w:proofErr w:type="spellStart"/>
      <w:r w:rsidR="0070371A" w:rsidRPr="00E86048">
        <w:rPr>
          <w:rFonts w:cs="Times New Roman"/>
          <w:szCs w:val="24"/>
          <w:lang w:val="ro-MD"/>
        </w:rPr>
        <w:t>învă</w:t>
      </w:r>
      <w:r w:rsidR="001676FD" w:rsidRPr="00E86048">
        <w:rPr>
          <w:rFonts w:cs="Times New Roman"/>
          <w:szCs w:val="24"/>
          <w:lang w:val="ro-MD"/>
        </w:rPr>
        <w:t>ţ</w:t>
      </w:r>
      <w:r w:rsidR="0070371A" w:rsidRPr="00E86048">
        <w:rPr>
          <w:rFonts w:cs="Times New Roman"/>
          <w:szCs w:val="24"/>
          <w:lang w:val="ro-MD"/>
        </w:rPr>
        <w:t>ământul</w:t>
      </w:r>
      <w:proofErr w:type="spellEnd"/>
      <w:r w:rsidR="008804D8" w:rsidRPr="00E86048">
        <w:rPr>
          <w:rFonts w:cs="Times New Roman"/>
          <w:szCs w:val="24"/>
          <w:lang w:val="ro-MD"/>
        </w:rPr>
        <w:t xml:space="preserve"> profesional tehnic</w:t>
      </w:r>
      <w:r w:rsidR="00835EC9" w:rsidRPr="00E86048">
        <w:rPr>
          <w:rFonts w:cs="Times New Roman"/>
          <w:szCs w:val="24"/>
          <w:lang w:val="ro-MD"/>
        </w:rPr>
        <w:t xml:space="preserve"> </w:t>
      </w:r>
      <w:proofErr w:type="spellStart"/>
      <w:r w:rsidR="001676FD" w:rsidRPr="00E86048">
        <w:rPr>
          <w:rFonts w:cs="Times New Roman"/>
          <w:szCs w:val="24"/>
          <w:lang w:val="ro-MD"/>
        </w:rPr>
        <w:t>ş</w:t>
      </w:r>
      <w:r w:rsidR="0070371A" w:rsidRPr="00E86048">
        <w:rPr>
          <w:rFonts w:cs="Times New Roman"/>
          <w:szCs w:val="24"/>
          <w:lang w:val="ro-MD"/>
        </w:rPr>
        <w:t>i</w:t>
      </w:r>
      <w:proofErr w:type="spellEnd"/>
      <w:r w:rsidR="005C4310" w:rsidRPr="00E86048">
        <w:rPr>
          <w:rFonts w:cs="Times New Roman"/>
          <w:szCs w:val="24"/>
          <w:lang w:val="ro-MD"/>
        </w:rPr>
        <w:t xml:space="preserve"> superior, </w:t>
      </w:r>
      <w:r w:rsidR="0070371A" w:rsidRPr="00E86048">
        <w:rPr>
          <w:rFonts w:cs="Times New Roman"/>
          <w:szCs w:val="24"/>
          <w:lang w:val="ro-MD"/>
        </w:rPr>
        <w:t xml:space="preserve">cât </w:t>
      </w:r>
      <w:r w:rsidR="001676FD" w:rsidRPr="00E86048">
        <w:rPr>
          <w:rFonts w:cs="Times New Roman"/>
          <w:szCs w:val="24"/>
          <w:lang w:val="ro-MD"/>
        </w:rPr>
        <w:t>ş</w:t>
      </w:r>
      <w:r w:rsidR="005C4310" w:rsidRPr="00E86048">
        <w:rPr>
          <w:rFonts w:cs="Times New Roman"/>
          <w:szCs w:val="24"/>
          <w:lang w:val="ro-MD"/>
        </w:rPr>
        <w:t>i de furnizorii de programe de for</w:t>
      </w:r>
      <w:r w:rsidR="008804D8" w:rsidRPr="00E86048">
        <w:rPr>
          <w:rFonts w:cs="Times New Roman"/>
          <w:szCs w:val="24"/>
          <w:lang w:val="ro-MD"/>
        </w:rPr>
        <w:t>mare profesională continuă</w:t>
      </w:r>
      <w:r w:rsidR="005C4310" w:rsidRPr="00E86048">
        <w:rPr>
          <w:rFonts w:cs="Times New Roman"/>
          <w:szCs w:val="24"/>
          <w:lang w:val="ro-MD"/>
        </w:rPr>
        <w:t>;</w:t>
      </w:r>
    </w:p>
    <w:p w:rsidR="00E86048" w:rsidRPr="00E86048" w:rsidRDefault="00E86048" w:rsidP="001835D1">
      <w:pPr>
        <w:pStyle w:val="ListParagraph"/>
        <w:numPr>
          <w:ilvl w:val="0"/>
          <w:numId w:val="17"/>
        </w:numPr>
        <w:spacing w:line="276" w:lineRule="auto"/>
        <w:ind w:left="284" w:firstLine="283"/>
        <w:jc w:val="both"/>
        <w:rPr>
          <w:rFonts w:cs="Times New Roman"/>
          <w:szCs w:val="24"/>
          <w:lang w:val="ro-MD"/>
        </w:rPr>
      </w:pPr>
      <w:r w:rsidRPr="00E86048">
        <w:rPr>
          <w:rFonts w:cs="Times New Roman"/>
          <w:szCs w:val="24"/>
          <w:lang w:val="ro-MD"/>
        </w:rPr>
        <w:t xml:space="preserve">stagii de practică </w:t>
      </w:r>
      <w:proofErr w:type="spellStart"/>
      <w:r w:rsidRPr="00E86048">
        <w:rPr>
          <w:rFonts w:cs="Times New Roman"/>
          <w:szCs w:val="24"/>
          <w:lang w:val="ro-MD"/>
        </w:rPr>
        <w:t>şi</w:t>
      </w:r>
      <w:proofErr w:type="spellEnd"/>
      <w:r w:rsidRPr="00E86048">
        <w:rPr>
          <w:rFonts w:cs="Times New Roman"/>
          <w:szCs w:val="24"/>
          <w:lang w:val="ro-MD"/>
        </w:rPr>
        <w:t xml:space="preserve"> specializare în </w:t>
      </w:r>
      <w:proofErr w:type="spellStart"/>
      <w:r w:rsidRPr="00E86048">
        <w:rPr>
          <w:rFonts w:cs="Times New Roman"/>
          <w:szCs w:val="24"/>
          <w:lang w:val="ro-MD"/>
        </w:rPr>
        <w:t>unităţi</w:t>
      </w:r>
      <w:proofErr w:type="spellEnd"/>
      <w:r w:rsidRPr="00E86048">
        <w:rPr>
          <w:rFonts w:cs="Times New Roman"/>
          <w:szCs w:val="24"/>
          <w:lang w:val="ro-MD"/>
        </w:rPr>
        <w:t xml:space="preserve"> din </w:t>
      </w:r>
      <w:proofErr w:type="spellStart"/>
      <w:r w:rsidRPr="00E86048">
        <w:rPr>
          <w:rFonts w:cs="Times New Roman"/>
          <w:szCs w:val="24"/>
          <w:lang w:val="ro-MD"/>
        </w:rPr>
        <w:t>ţară</w:t>
      </w:r>
      <w:proofErr w:type="spellEnd"/>
      <w:r w:rsidRPr="00E86048">
        <w:rPr>
          <w:rFonts w:cs="Times New Roman"/>
          <w:szCs w:val="24"/>
          <w:lang w:val="ro-MD"/>
        </w:rPr>
        <w:t xml:space="preserve"> sau din străinătate;</w:t>
      </w:r>
    </w:p>
    <w:p w:rsidR="005C4310" w:rsidRPr="00E86048" w:rsidRDefault="00805E6B" w:rsidP="001835D1">
      <w:pPr>
        <w:pStyle w:val="ListParagraph"/>
        <w:numPr>
          <w:ilvl w:val="0"/>
          <w:numId w:val="17"/>
        </w:numPr>
        <w:spacing w:line="276" w:lineRule="auto"/>
        <w:ind w:left="284" w:firstLine="283"/>
        <w:jc w:val="both"/>
        <w:rPr>
          <w:rFonts w:cs="Times New Roman"/>
          <w:szCs w:val="24"/>
          <w:lang w:val="ro-MD"/>
        </w:rPr>
      </w:pPr>
      <w:r w:rsidRPr="00E86048">
        <w:rPr>
          <w:rFonts w:cs="Times New Roman"/>
          <w:szCs w:val="24"/>
          <w:lang w:val="ro-MD"/>
        </w:rPr>
        <w:t>î</w:t>
      </w:r>
      <w:r w:rsidR="0070371A" w:rsidRPr="00E86048">
        <w:rPr>
          <w:rFonts w:cs="Times New Roman"/>
          <w:szCs w:val="24"/>
          <w:lang w:val="ro-MD"/>
        </w:rPr>
        <w:t>nvă</w:t>
      </w:r>
      <w:r w:rsidR="001676FD" w:rsidRPr="00E86048">
        <w:rPr>
          <w:rFonts w:cs="Times New Roman"/>
          <w:szCs w:val="24"/>
          <w:lang w:val="ro-MD"/>
        </w:rPr>
        <w:t>ţ</w:t>
      </w:r>
      <w:r w:rsidR="0070371A" w:rsidRPr="00E86048">
        <w:rPr>
          <w:rFonts w:cs="Times New Roman"/>
          <w:szCs w:val="24"/>
          <w:lang w:val="ro-MD"/>
        </w:rPr>
        <w:t>area</w:t>
      </w:r>
      <w:r w:rsidR="005C4310" w:rsidRPr="00E86048">
        <w:rPr>
          <w:rFonts w:cs="Times New Roman"/>
          <w:szCs w:val="24"/>
          <w:lang w:val="ro-MD"/>
        </w:rPr>
        <w:t xml:space="preserve"> la locul de muncă</w:t>
      </w:r>
      <w:r w:rsidR="00E86048" w:rsidRPr="00E86048">
        <w:rPr>
          <w:rFonts w:cs="Times New Roman"/>
          <w:szCs w:val="24"/>
          <w:lang w:val="ro-RO"/>
        </w:rPr>
        <w:t>;</w:t>
      </w:r>
    </w:p>
    <w:p w:rsidR="00E86048" w:rsidRPr="00E86048" w:rsidRDefault="00E86048" w:rsidP="001835D1">
      <w:pPr>
        <w:pStyle w:val="ListParagraph"/>
        <w:numPr>
          <w:ilvl w:val="0"/>
          <w:numId w:val="17"/>
        </w:numPr>
        <w:spacing w:line="276" w:lineRule="auto"/>
        <w:ind w:left="284" w:firstLine="283"/>
        <w:jc w:val="both"/>
        <w:rPr>
          <w:rFonts w:cs="Times New Roman"/>
          <w:szCs w:val="24"/>
          <w:lang w:val="ro-MD"/>
        </w:rPr>
      </w:pPr>
      <w:r w:rsidRPr="00E86048">
        <w:rPr>
          <w:rFonts w:cs="Times New Roman"/>
          <w:szCs w:val="24"/>
          <w:lang w:val="ro-MD"/>
        </w:rPr>
        <w:t xml:space="preserve">seminare, </w:t>
      </w:r>
      <w:proofErr w:type="spellStart"/>
      <w:r w:rsidRPr="00E86048">
        <w:rPr>
          <w:rFonts w:cs="Times New Roman"/>
          <w:szCs w:val="24"/>
          <w:lang w:val="ro-MD"/>
        </w:rPr>
        <w:t>conferinţe</w:t>
      </w:r>
      <w:proofErr w:type="spellEnd"/>
      <w:r w:rsidRPr="00E86048">
        <w:rPr>
          <w:rFonts w:cs="Times New Roman"/>
          <w:szCs w:val="24"/>
          <w:lang w:val="ro-MD"/>
        </w:rPr>
        <w:t xml:space="preserve">, mese rotunde, ateliere, cursuri de formare continuă la </w:t>
      </w:r>
      <w:proofErr w:type="spellStart"/>
      <w:r w:rsidRPr="00E86048">
        <w:rPr>
          <w:rFonts w:cs="Times New Roman"/>
          <w:szCs w:val="24"/>
          <w:lang w:val="ro-MD"/>
        </w:rPr>
        <w:t>distanţă</w:t>
      </w:r>
      <w:proofErr w:type="spellEnd"/>
      <w:r w:rsidRPr="00E86048">
        <w:rPr>
          <w:rFonts w:cs="Times New Roman"/>
          <w:szCs w:val="24"/>
          <w:lang w:val="ro-MD"/>
        </w:rPr>
        <w:t>.</w:t>
      </w:r>
    </w:p>
    <w:p w:rsidR="005C7EEE" w:rsidRPr="00E86048" w:rsidRDefault="005C7EEE" w:rsidP="001835D1">
      <w:pPr>
        <w:pStyle w:val="ListParagraph"/>
        <w:numPr>
          <w:ilvl w:val="0"/>
          <w:numId w:val="27"/>
        </w:numPr>
        <w:spacing w:line="276" w:lineRule="auto"/>
        <w:ind w:left="0" w:firstLine="284"/>
        <w:jc w:val="both"/>
        <w:rPr>
          <w:rFonts w:cs="Times New Roman"/>
          <w:szCs w:val="24"/>
          <w:lang w:val="ro-MD"/>
        </w:rPr>
      </w:pPr>
      <w:r w:rsidRPr="00E86048">
        <w:rPr>
          <w:rFonts w:cs="Times New Roman"/>
          <w:color w:val="000000"/>
          <w:szCs w:val="24"/>
          <w:lang w:val="ro-MD"/>
        </w:rPr>
        <w:t>Formarea profesională continua se realizează</w:t>
      </w:r>
      <w:r w:rsidR="00835EC9" w:rsidRPr="00E86048">
        <w:rPr>
          <w:rFonts w:cs="Times New Roman"/>
          <w:color w:val="000000"/>
          <w:szCs w:val="24"/>
          <w:lang w:val="ro-MD"/>
        </w:rPr>
        <w:t xml:space="preserve"> </w:t>
      </w:r>
      <w:r w:rsidRPr="00E86048">
        <w:rPr>
          <w:rFonts w:cs="Times New Roman"/>
          <w:color w:val="000000"/>
          <w:szCs w:val="24"/>
          <w:lang w:val="ro-MD"/>
        </w:rPr>
        <w:t xml:space="preserve">la meseriile (profesiile), </w:t>
      </w:r>
      <w:proofErr w:type="spellStart"/>
      <w:r w:rsidRPr="00E86048">
        <w:rPr>
          <w:rFonts w:cs="Times New Roman"/>
          <w:color w:val="000000"/>
          <w:szCs w:val="24"/>
          <w:lang w:val="ro-MD"/>
        </w:rPr>
        <w:t>specialităţile</w:t>
      </w:r>
      <w:proofErr w:type="spellEnd"/>
      <w:r w:rsidRPr="00E86048">
        <w:rPr>
          <w:rFonts w:cs="Times New Roman"/>
          <w:color w:val="000000"/>
          <w:szCs w:val="24"/>
          <w:lang w:val="ro-MD"/>
        </w:rPr>
        <w:t>, specializările incluse</w:t>
      </w:r>
      <w:r w:rsidR="004635F4" w:rsidRPr="00E86048">
        <w:rPr>
          <w:rFonts w:cs="Times New Roman"/>
          <w:color w:val="000000"/>
          <w:szCs w:val="24"/>
          <w:lang w:val="ro-MD"/>
        </w:rPr>
        <w:t xml:space="preserve"> </w:t>
      </w:r>
      <w:r w:rsidR="004448EC">
        <w:rPr>
          <w:rFonts w:cs="Times New Roman"/>
          <w:color w:val="000000"/>
          <w:szCs w:val="24"/>
          <w:lang w:val="ro-MD"/>
        </w:rPr>
        <w:t>în clasificatorul ocupațiilor</w:t>
      </w:r>
      <w:r w:rsidR="00960615" w:rsidRPr="00E86048">
        <w:rPr>
          <w:rFonts w:cs="Times New Roman"/>
          <w:color w:val="000000"/>
          <w:szCs w:val="24"/>
          <w:lang w:val="ro-MD"/>
        </w:rPr>
        <w:t xml:space="preserve"> </w:t>
      </w:r>
      <w:proofErr w:type="spellStart"/>
      <w:r w:rsidRPr="00E86048">
        <w:rPr>
          <w:rFonts w:cs="Times New Roman"/>
          <w:color w:val="000000"/>
          <w:szCs w:val="24"/>
          <w:lang w:val="ro-MD"/>
        </w:rPr>
        <w:t>şi</w:t>
      </w:r>
      <w:proofErr w:type="spellEnd"/>
      <w:r w:rsidRPr="00E86048">
        <w:rPr>
          <w:rFonts w:cs="Times New Roman"/>
          <w:color w:val="000000"/>
          <w:szCs w:val="24"/>
          <w:lang w:val="ro-MD"/>
        </w:rPr>
        <w:t xml:space="preserve"> nomenclatoarele respective ale meseriilor, </w:t>
      </w:r>
      <w:proofErr w:type="spellStart"/>
      <w:r w:rsidRPr="00E86048">
        <w:rPr>
          <w:rFonts w:cs="Times New Roman"/>
          <w:color w:val="000000"/>
          <w:szCs w:val="24"/>
          <w:lang w:val="ro-MD"/>
        </w:rPr>
        <w:t>specialităţilor</w:t>
      </w:r>
      <w:proofErr w:type="spellEnd"/>
      <w:r w:rsidR="00960615" w:rsidRPr="00E86048">
        <w:rPr>
          <w:rFonts w:cs="Times New Roman"/>
          <w:color w:val="000000"/>
          <w:szCs w:val="24"/>
          <w:lang w:val="ro-MD"/>
        </w:rPr>
        <w:t xml:space="preserve"> </w:t>
      </w:r>
      <w:proofErr w:type="spellStart"/>
      <w:r w:rsidRPr="00E86048">
        <w:rPr>
          <w:rFonts w:cs="Times New Roman"/>
          <w:color w:val="000000"/>
          <w:szCs w:val="24"/>
          <w:lang w:val="ro-MD"/>
        </w:rPr>
        <w:t>şi</w:t>
      </w:r>
      <w:proofErr w:type="spellEnd"/>
      <w:r w:rsidRPr="00E86048">
        <w:rPr>
          <w:rFonts w:cs="Times New Roman"/>
          <w:color w:val="000000"/>
          <w:szCs w:val="24"/>
          <w:lang w:val="ro-MD"/>
        </w:rPr>
        <w:t xml:space="preserve"> specializărilor</w:t>
      </w:r>
      <w:r w:rsidR="004448EC">
        <w:rPr>
          <w:rFonts w:cs="Times New Roman"/>
          <w:color w:val="000000"/>
          <w:szCs w:val="24"/>
          <w:lang w:val="ro-MD"/>
        </w:rPr>
        <w:t xml:space="preserve"> din Republica Moldova</w:t>
      </w:r>
      <w:r w:rsidRPr="00E86048">
        <w:rPr>
          <w:rFonts w:cs="Times New Roman"/>
          <w:color w:val="000000"/>
          <w:szCs w:val="24"/>
          <w:lang w:val="ro-MD"/>
        </w:rPr>
        <w:t>.</w:t>
      </w:r>
    </w:p>
    <w:p w:rsidR="005C7EEE" w:rsidRPr="00E86048" w:rsidRDefault="005C7EEE" w:rsidP="001835D1">
      <w:pPr>
        <w:pStyle w:val="ListParagraph"/>
        <w:numPr>
          <w:ilvl w:val="0"/>
          <w:numId w:val="27"/>
        </w:numPr>
        <w:spacing w:line="276" w:lineRule="auto"/>
        <w:ind w:left="0" w:firstLine="284"/>
        <w:jc w:val="both"/>
        <w:rPr>
          <w:rFonts w:cs="Times New Roman"/>
          <w:szCs w:val="24"/>
          <w:lang w:val="ro-MD"/>
        </w:rPr>
      </w:pPr>
      <w:r w:rsidRPr="00E86048">
        <w:rPr>
          <w:rFonts w:cs="Times New Roman"/>
          <w:color w:val="000000"/>
          <w:szCs w:val="24"/>
          <w:lang w:val="ro-MD"/>
        </w:rPr>
        <w:t>Formarea profesională continua se realizează</w:t>
      </w:r>
      <w:r w:rsidR="00960615" w:rsidRPr="00E86048">
        <w:rPr>
          <w:rFonts w:cs="Times New Roman"/>
          <w:color w:val="000000"/>
          <w:szCs w:val="24"/>
          <w:lang w:val="ro-MD"/>
        </w:rPr>
        <w:t xml:space="preserve"> </w:t>
      </w:r>
      <w:r w:rsidRPr="00E86048">
        <w:rPr>
          <w:rFonts w:cs="Times New Roman"/>
          <w:color w:val="000000"/>
          <w:szCs w:val="24"/>
          <w:lang w:val="ro-MD"/>
        </w:rPr>
        <w:t>în baza programelor speciale, elaborate</w:t>
      </w:r>
      <w:r w:rsidR="00960615" w:rsidRPr="00E86048">
        <w:rPr>
          <w:rFonts w:cs="Times New Roman"/>
          <w:color w:val="000000"/>
          <w:szCs w:val="24"/>
          <w:lang w:val="ro-MD"/>
        </w:rPr>
        <w:t xml:space="preserve"> </w:t>
      </w:r>
      <w:proofErr w:type="spellStart"/>
      <w:r w:rsidRPr="00E86048">
        <w:rPr>
          <w:rFonts w:cs="Times New Roman"/>
          <w:color w:val="000000"/>
          <w:szCs w:val="24"/>
          <w:lang w:val="ro-MD"/>
        </w:rPr>
        <w:t>şi</w:t>
      </w:r>
      <w:proofErr w:type="spellEnd"/>
      <w:r w:rsidRPr="00E86048">
        <w:rPr>
          <w:rFonts w:cs="Times New Roman"/>
          <w:color w:val="000000"/>
          <w:szCs w:val="24"/>
          <w:lang w:val="ro-MD"/>
        </w:rPr>
        <w:t xml:space="preserve"> aplicate de </w:t>
      </w:r>
      <w:proofErr w:type="spellStart"/>
      <w:r w:rsidRPr="00E86048">
        <w:rPr>
          <w:rFonts w:cs="Times New Roman"/>
          <w:color w:val="000000"/>
          <w:szCs w:val="24"/>
          <w:lang w:val="ro-MD"/>
        </w:rPr>
        <w:t>instituţiile</w:t>
      </w:r>
      <w:proofErr w:type="spellEnd"/>
      <w:r w:rsidRPr="00E86048">
        <w:rPr>
          <w:rFonts w:cs="Times New Roman"/>
          <w:color w:val="000000"/>
          <w:szCs w:val="24"/>
          <w:lang w:val="ro-MD"/>
        </w:rPr>
        <w:t xml:space="preserve"> cu activitate</w:t>
      </w:r>
      <w:r w:rsidR="00960615" w:rsidRPr="00E86048">
        <w:rPr>
          <w:rFonts w:cs="Times New Roman"/>
          <w:color w:val="000000"/>
          <w:szCs w:val="24"/>
          <w:lang w:val="ro-MD"/>
        </w:rPr>
        <w:t xml:space="preserve"> </w:t>
      </w:r>
      <w:r w:rsidRPr="00E86048">
        <w:rPr>
          <w:rFonts w:cs="Times New Roman"/>
          <w:color w:val="000000"/>
          <w:szCs w:val="24"/>
          <w:lang w:val="ro-MD"/>
        </w:rPr>
        <w:t xml:space="preserve">în domeniu, </w:t>
      </w:r>
      <w:proofErr w:type="spellStart"/>
      <w:r w:rsidRPr="00E86048">
        <w:rPr>
          <w:rFonts w:cs="Times New Roman"/>
          <w:color w:val="000000"/>
          <w:szCs w:val="24"/>
          <w:lang w:val="ro-MD"/>
        </w:rPr>
        <w:t>utilizîndu</w:t>
      </w:r>
      <w:proofErr w:type="spellEnd"/>
      <w:r w:rsidRPr="00E86048">
        <w:rPr>
          <w:rFonts w:cs="Times New Roman"/>
          <w:color w:val="000000"/>
          <w:szCs w:val="24"/>
          <w:lang w:val="ro-MD"/>
        </w:rPr>
        <w:t xml:space="preserve">-se metode interactive cu accent pe demersurile multimedia: formare </w:t>
      </w:r>
      <w:r w:rsidR="008A2087">
        <w:rPr>
          <w:rFonts w:cs="Times New Roman"/>
          <w:color w:val="000000"/>
          <w:szCs w:val="24"/>
          <w:lang w:val="ro-MD"/>
        </w:rPr>
        <w:t xml:space="preserve">la </w:t>
      </w:r>
      <w:proofErr w:type="spellStart"/>
      <w:r w:rsidR="008A2087" w:rsidRPr="00E86048">
        <w:rPr>
          <w:rFonts w:cs="Times New Roman"/>
          <w:color w:val="000000"/>
          <w:szCs w:val="24"/>
          <w:lang w:val="ro-MD"/>
        </w:rPr>
        <w:t>distanţă</w:t>
      </w:r>
      <w:proofErr w:type="spellEnd"/>
      <w:r w:rsidR="008A2087" w:rsidRPr="00E86048">
        <w:rPr>
          <w:rFonts w:cs="Times New Roman"/>
          <w:color w:val="000000"/>
          <w:szCs w:val="24"/>
          <w:lang w:val="ro-MD"/>
        </w:rPr>
        <w:t>,</w:t>
      </w:r>
      <w:r w:rsidR="008A2087">
        <w:rPr>
          <w:rFonts w:cs="Times New Roman"/>
          <w:color w:val="000000"/>
          <w:szCs w:val="24"/>
          <w:lang w:val="ro-MD"/>
        </w:rPr>
        <w:t xml:space="preserve"> fără frecvență</w:t>
      </w:r>
      <w:r w:rsidRPr="00E86048">
        <w:rPr>
          <w:rFonts w:cs="Times New Roman"/>
          <w:color w:val="000000"/>
          <w:szCs w:val="24"/>
          <w:lang w:val="ro-MD"/>
        </w:rPr>
        <w:t xml:space="preserve">, </w:t>
      </w:r>
      <w:proofErr w:type="spellStart"/>
      <w:r w:rsidRPr="00E86048">
        <w:rPr>
          <w:rFonts w:cs="Times New Roman"/>
          <w:color w:val="000000"/>
          <w:szCs w:val="24"/>
          <w:lang w:val="ro-MD"/>
        </w:rPr>
        <w:t>conferinţe</w:t>
      </w:r>
      <w:proofErr w:type="spellEnd"/>
      <w:r w:rsidRPr="00E86048">
        <w:rPr>
          <w:rFonts w:cs="Times New Roman"/>
          <w:color w:val="000000"/>
          <w:szCs w:val="24"/>
          <w:lang w:val="ro-MD"/>
        </w:rPr>
        <w:t xml:space="preserve"> video, instruire asistată</w:t>
      </w:r>
      <w:r w:rsidR="00960615" w:rsidRPr="00E86048">
        <w:rPr>
          <w:rFonts w:cs="Times New Roman"/>
          <w:color w:val="000000"/>
          <w:szCs w:val="24"/>
          <w:lang w:val="ro-MD"/>
        </w:rPr>
        <w:t xml:space="preserve"> </w:t>
      </w:r>
      <w:r w:rsidRPr="00E86048">
        <w:rPr>
          <w:rFonts w:cs="Times New Roman"/>
          <w:color w:val="000000"/>
          <w:szCs w:val="24"/>
          <w:lang w:val="ro-MD"/>
        </w:rPr>
        <w:t>de calculator</w:t>
      </w:r>
      <w:r w:rsidR="004635F4" w:rsidRPr="00E86048">
        <w:rPr>
          <w:rFonts w:cs="Times New Roman"/>
          <w:color w:val="000000"/>
          <w:szCs w:val="24"/>
          <w:lang w:val="ro-MD"/>
        </w:rPr>
        <w:t xml:space="preserve"> </w:t>
      </w:r>
      <w:r w:rsidRPr="00E86048">
        <w:rPr>
          <w:rFonts w:cs="Times New Roman"/>
          <w:color w:val="000000"/>
          <w:szCs w:val="24"/>
          <w:lang w:val="ro-MD"/>
        </w:rPr>
        <w:t>şi altele.</w:t>
      </w:r>
    </w:p>
    <w:p w:rsidR="005C7EEE" w:rsidRPr="00E86048" w:rsidRDefault="005C7EEE" w:rsidP="001835D1">
      <w:pPr>
        <w:pStyle w:val="ListParagraph"/>
        <w:numPr>
          <w:ilvl w:val="0"/>
          <w:numId w:val="27"/>
        </w:numPr>
        <w:spacing w:line="276" w:lineRule="auto"/>
        <w:ind w:left="0" w:firstLine="284"/>
        <w:jc w:val="both"/>
        <w:rPr>
          <w:rFonts w:cs="Times New Roman"/>
          <w:szCs w:val="24"/>
          <w:lang w:val="ro-MD"/>
        </w:rPr>
      </w:pPr>
      <w:r w:rsidRPr="00E86048">
        <w:rPr>
          <w:rFonts w:cs="Times New Roman"/>
          <w:color w:val="000000"/>
          <w:szCs w:val="24"/>
          <w:lang w:val="ro-MD"/>
        </w:rPr>
        <w:t>Programele de formare profesională continua pe domenii de activitate</w:t>
      </w:r>
      <w:r w:rsidR="00902384" w:rsidRPr="00E86048">
        <w:rPr>
          <w:rFonts w:cs="Times New Roman"/>
          <w:color w:val="000000"/>
          <w:szCs w:val="24"/>
          <w:lang w:val="ro-MD"/>
        </w:rPr>
        <w:t xml:space="preserve"> </w:t>
      </w:r>
      <w:r w:rsidR="00902384" w:rsidRPr="00E86048">
        <w:rPr>
          <w:rFonts w:cs="Times New Roman"/>
          <w:szCs w:val="24"/>
          <w:lang w:val="ro-MD"/>
        </w:rPr>
        <w:t xml:space="preserve">se elaborează de către furnizorii de formare a adulților, </w:t>
      </w:r>
      <w:r w:rsidRPr="00E86048">
        <w:rPr>
          <w:rFonts w:cs="Times New Roman"/>
          <w:color w:val="000000"/>
          <w:szCs w:val="24"/>
          <w:lang w:val="ro-MD"/>
        </w:rPr>
        <w:t>coordonate cu ministerele de resort</w:t>
      </w:r>
      <w:r w:rsidR="003E3685" w:rsidRPr="00E86048">
        <w:rPr>
          <w:rFonts w:cs="Times New Roman"/>
          <w:color w:val="000000"/>
          <w:szCs w:val="24"/>
          <w:lang w:val="ro-MD"/>
        </w:rPr>
        <w:t xml:space="preserve"> și aprobate de Ministerul Educaţiei, în conformitate cu normele metodologice</w:t>
      </w:r>
      <w:r w:rsidRPr="00E86048">
        <w:rPr>
          <w:rFonts w:cs="Times New Roman"/>
          <w:color w:val="000000"/>
          <w:szCs w:val="24"/>
          <w:lang w:val="ro-MD"/>
        </w:rPr>
        <w:t>.</w:t>
      </w:r>
    </w:p>
    <w:p w:rsidR="005C4310" w:rsidRPr="00E86048" w:rsidRDefault="005C4310" w:rsidP="001835D1">
      <w:pPr>
        <w:pStyle w:val="ListParagraph"/>
        <w:widowControl w:val="0"/>
        <w:numPr>
          <w:ilvl w:val="0"/>
          <w:numId w:val="27"/>
        </w:numPr>
        <w:spacing w:line="276" w:lineRule="auto"/>
        <w:ind w:left="0" w:firstLine="284"/>
        <w:jc w:val="both"/>
        <w:rPr>
          <w:rFonts w:cs="Times New Roman"/>
          <w:snapToGrid w:val="0"/>
          <w:szCs w:val="24"/>
          <w:lang w:val="ro-MD"/>
        </w:rPr>
      </w:pPr>
      <w:r w:rsidRPr="00E86048">
        <w:rPr>
          <w:rFonts w:cs="Times New Roman"/>
          <w:snapToGrid w:val="0"/>
          <w:szCs w:val="24"/>
          <w:lang w:val="ro-MD"/>
        </w:rPr>
        <w:t xml:space="preserve">Procesele curriculare în </w:t>
      </w:r>
      <w:r w:rsidR="00E979F7" w:rsidRPr="00E86048">
        <w:rPr>
          <w:rFonts w:cs="Times New Roman"/>
          <w:snapToGrid w:val="0"/>
          <w:szCs w:val="24"/>
          <w:lang w:val="ro-MD"/>
        </w:rPr>
        <w:t>formarea</w:t>
      </w:r>
      <w:r w:rsidRPr="00E86048">
        <w:rPr>
          <w:rFonts w:cs="Times New Roman"/>
          <w:snapToGrid w:val="0"/>
          <w:szCs w:val="24"/>
          <w:lang w:val="ro-MD"/>
        </w:rPr>
        <w:t xml:space="preserve"> profesională continuă a </w:t>
      </w:r>
      <w:proofErr w:type="spellStart"/>
      <w:r w:rsidR="000F0A3F" w:rsidRPr="00E86048">
        <w:rPr>
          <w:rFonts w:cs="Times New Roman"/>
          <w:snapToGrid w:val="0"/>
          <w:szCs w:val="24"/>
          <w:lang w:val="ro-MD"/>
        </w:rPr>
        <w:t>adul</w:t>
      </w:r>
      <w:r w:rsidR="001676FD" w:rsidRPr="00E86048">
        <w:rPr>
          <w:rFonts w:cs="Times New Roman"/>
          <w:snapToGrid w:val="0"/>
          <w:szCs w:val="24"/>
          <w:lang w:val="ro-MD"/>
        </w:rPr>
        <w:t>ţ</w:t>
      </w:r>
      <w:r w:rsidR="000F0A3F" w:rsidRPr="00E86048">
        <w:rPr>
          <w:rFonts w:cs="Times New Roman"/>
          <w:snapToGrid w:val="0"/>
          <w:szCs w:val="24"/>
          <w:lang w:val="ro-MD"/>
        </w:rPr>
        <w:t>ilor</w:t>
      </w:r>
      <w:proofErr w:type="spellEnd"/>
      <w:r w:rsidRPr="00E86048">
        <w:rPr>
          <w:rFonts w:cs="Times New Roman"/>
          <w:snapToGrid w:val="0"/>
          <w:szCs w:val="24"/>
          <w:lang w:val="ro-MD"/>
        </w:rPr>
        <w:t xml:space="preserve"> se bazează pe principiul formării </w:t>
      </w:r>
      <w:r w:rsidR="000F0A3F" w:rsidRPr="00E86048">
        <w:rPr>
          <w:rFonts w:cs="Times New Roman"/>
          <w:snapToGrid w:val="0"/>
          <w:szCs w:val="24"/>
          <w:lang w:val="ro-MD"/>
        </w:rPr>
        <w:t>competen</w:t>
      </w:r>
      <w:r w:rsidR="001676FD" w:rsidRPr="00E86048">
        <w:rPr>
          <w:rFonts w:cs="Times New Roman"/>
          <w:snapToGrid w:val="0"/>
          <w:szCs w:val="24"/>
          <w:lang w:val="ro-MD"/>
        </w:rPr>
        <w:t>ţ</w:t>
      </w:r>
      <w:r w:rsidR="000F0A3F" w:rsidRPr="00E86048">
        <w:rPr>
          <w:rFonts w:cs="Times New Roman"/>
          <w:snapToGrid w:val="0"/>
          <w:szCs w:val="24"/>
          <w:lang w:val="ro-MD"/>
        </w:rPr>
        <w:t>elor</w:t>
      </w:r>
      <w:r w:rsidRPr="00E86048">
        <w:rPr>
          <w:rFonts w:cs="Times New Roman"/>
          <w:snapToGrid w:val="0"/>
          <w:szCs w:val="24"/>
          <w:lang w:val="ro-MD"/>
        </w:rPr>
        <w:t xml:space="preserve"> profesionale elaborate în baza standardelor </w:t>
      </w:r>
      <w:proofErr w:type="spellStart"/>
      <w:r w:rsidR="000F0A3F" w:rsidRPr="00E86048">
        <w:rPr>
          <w:rFonts w:cs="Times New Roman"/>
          <w:snapToGrid w:val="0"/>
          <w:szCs w:val="24"/>
          <w:lang w:val="ro-MD"/>
        </w:rPr>
        <w:t>ocupa</w:t>
      </w:r>
      <w:r w:rsidR="001676FD" w:rsidRPr="00E86048">
        <w:rPr>
          <w:rFonts w:cs="Times New Roman"/>
          <w:snapToGrid w:val="0"/>
          <w:szCs w:val="24"/>
          <w:lang w:val="ro-MD"/>
        </w:rPr>
        <w:t>ţ</w:t>
      </w:r>
      <w:r w:rsidR="000F0A3F" w:rsidRPr="00E86048">
        <w:rPr>
          <w:rFonts w:cs="Times New Roman"/>
          <w:snapToGrid w:val="0"/>
          <w:szCs w:val="24"/>
          <w:lang w:val="ro-MD"/>
        </w:rPr>
        <w:t>ionale</w:t>
      </w:r>
      <w:proofErr w:type="spellEnd"/>
      <w:r w:rsidR="00960615" w:rsidRPr="00E86048">
        <w:rPr>
          <w:rFonts w:cs="Times New Roman"/>
          <w:snapToGrid w:val="0"/>
          <w:szCs w:val="24"/>
          <w:lang w:val="ro-MD"/>
        </w:rPr>
        <w:t xml:space="preserve"> </w:t>
      </w:r>
      <w:proofErr w:type="spellStart"/>
      <w:r w:rsidR="001676FD" w:rsidRPr="00E86048">
        <w:rPr>
          <w:rFonts w:cs="Times New Roman"/>
          <w:snapToGrid w:val="0"/>
          <w:szCs w:val="24"/>
          <w:lang w:val="ro-MD"/>
        </w:rPr>
        <w:t>ş</w:t>
      </w:r>
      <w:r w:rsidR="004448EC">
        <w:rPr>
          <w:rFonts w:cs="Times New Roman"/>
          <w:snapToGrid w:val="0"/>
          <w:szCs w:val="24"/>
          <w:lang w:val="ro-MD"/>
        </w:rPr>
        <w:t>i</w:t>
      </w:r>
      <w:proofErr w:type="spellEnd"/>
      <w:r w:rsidR="004448EC">
        <w:rPr>
          <w:rFonts w:cs="Times New Roman"/>
          <w:snapToGrid w:val="0"/>
          <w:szCs w:val="24"/>
          <w:lang w:val="ro-MD"/>
        </w:rPr>
        <w:t xml:space="preserve"> a Cadrul </w:t>
      </w:r>
      <w:proofErr w:type="spellStart"/>
      <w:r w:rsidR="00113A93" w:rsidRPr="00E86048">
        <w:rPr>
          <w:rFonts w:cs="Times New Roman"/>
          <w:snapToGrid w:val="0"/>
          <w:szCs w:val="24"/>
          <w:lang w:val="ro-MD"/>
        </w:rPr>
        <w:t>na</w:t>
      </w:r>
      <w:r w:rsidR="001676FD" w:rsidRPr="00E86048">
        <w:rPr>
          <w:rFonts w:cs="Times New Roman"/>
          <w:snapToGrid w:val="0"/>
          <w:szCs w:val="24"/>
          <w:lang w:val="ro-MD"/>
        </w:rPr>
        <w:t>ţ</w:t>
      </w:r>
      <w:r w:rsidR="00113A93" w:rsidRPr="00E86048">
        <w:rPr>
          <w:rFonts w:cs="Times New Roman"/>
          <w:snapToGrid w:val="0"/>
          <w:szCs w:val="24"/>
          <w:lang w:val="ro-MD"/>
        </w:rPr>
        <w:t>ional</w:t>
      </w:r>
      <w:proofErr w:type="spellEnd"/>
      <w:r w:rsidR="00113A93" w:rsidRPr="00E86048">
        <w:rPr>
          <w:rFonts w:cs="Times New Roman"/>
          <w:snapToGrid w:val="0"/>
          <w:szCs w:val="24"/>
          <w:lang w:val="ro-MD"/>
        </w:rPr>
        <w:t xml:space="preserve"> al calificărilor.</w:t>
      </w:r>
    </w:p>
    <w:p w:rsidR="005C7EEE" w:rsidRPr="00E86048" w:rsidRDefault="005C7EEE" w:rsidP="001835D1">
      <w:pPr>
        <w:pStyle w:val="ListParagraph"/>
        <w:widowControl w:val="0"/>
        <w:numPr>
          <w:ilvl w:val="0"/>
          <w:numId w:val="27"/>
        </w:numPr>
        <w:spacing w:line="276" w:lineRule="auto"/>
        <w:ind w:left="0" w:firstLine="284"/>
        <w:jc w:val="both"/>
        <w:rPr>
          <w:rFonts w:cs="Times New Roman"/>
          <w:snapToGrid w:val="0"/>
          <w:szCs w:val="24"/>
          <w:lang w:val="ro-MD"/>
        </w:rPr>
      </w:pPr>
      <w:r w:rsidRPr="00E86048">
        <w:rPr>
          <w:rFonts w:cs="Times New Roman"/>
          <w:color w:val="000000"/>
          <w:szCs w:val="24"/>
          <w:lang w:val="ro-MD"/>
        </w:rPr>
        <w:t>Programele de formare profesională continua pot fi structurate pe module. Prestatorii de servicii</w:t>
      </w:r>
      <w:r w:rsidR="00960615" w:rsidRPr="00E86048">
        <w:rPr>
          <w:rFonts w:cs="Times New Roman"/>
          <w:color w:val="000000"/>
          <w:szCs w:val="24"/>
          <w:lang w:val="ro-MD"/>
        </w:rPr>
        <w:t xml:space="preserve"> </w:t>
      </w:r>
      <w:r w:rsidRPr="00E86048">
        <w:rPr>
          <w:rFonts w:cs="Times New Roman"/>
          <w:color w:val="000000"/>
          <w:szCs w:val="24"/>
          <w:lang w:val="ro-MD"/>
        </w:rPr>
        <w:t>în</w:t>
      </w:r>
      <w:r w:rsidR="008A2087">
        <w:rPr>
          <w:rFonts w:cs="Times New Roman"/>
          <w:color w:val="000000"/>
          <w:szCs w:val="24"/>
          <w:lang w:val="ro-MD"/>
        </w:rPr>
        <w:t xml:space="preserve"> domeniul formării profesionale</w:t>
      </w:r>
      <w:r w:rsidRPr="00E86048">
        <w:rPr>
          <w:rFonts w:cs="Times New Roman"/>
          <w:color w:val="000000"/>
          <w:szCs w:val="24"/>
          <w:lang w:val="ro-MD"/>
        </w:rPr>
        <w:t xml:space="preserve"> care organizează programe de formare profesională la care participă persoane defavorizate din punct de vedere social şi economic, vor adapta </w:t>
      </w:r>
      <w:r w:rsidR="008A2087">
        <w:rPr>
          <w:rFonts w:cs="Times New Roman"/>
          <w:color w:val="000000"/>
          <w:szCs w:val="24"/>
          <w:lang w:val="ro-MD"/>
        </w:rPr>
        <w:t xml:space="preserve">programele la </w:t>
      </w:r>
      <w:proofErr w:type="spellStart"/>
      <w:r w:rsidR="008A2087">
        <w:rPr>
          <w:rFonts w:cs="Times New Roman"/>
          <w:color w:val="000000"/>
          <w:szCs w:val="24"/>
          <w:lang w:val="ro-MD"/>
        </w:rPr>
        <w:t>situaţia</w:t>
      </w:r>
      <w:proofErr w:type="spellEnd"/>
      <w:r w:rsidR="008A2087">
        <w:rPr>
          <w:rFonts w:cs="Times New Roman"/>
          <w:color w:val="000000"/>
          <w:szCs w:val="24"/>
          <w:lang w:val="ro-MD"/>
        </w:rPr>
        <w:t xml:space="preserve"> acestora</w:t>
      </w:r>
      <w:r w:rsidRPr="00E86048">
        <w:rPr>
          <w:rFonts w:cs="Times New Roman"/>
          <w:color w:val="000000"/>
          <w:szCs w:val="24"/>
          <w:lang w:val="ro-MD"/>
        </w:rPr>
        <w:t xml:space="preserve"> astfel</w:t>
      </w:r>
      <w:r w:rsidR="008A2087">
        <w:rPr>
          <w:rFonts w:cs="Times New Roman"/>
          <w:color w:val="000000"/>
          <w:szCs w:val="24"/>
          <w:lang w:val="ro-MD"/>
        </w:rPr>
        <w:t>,</w:t>
      </w:r>
      <w:r w:rsidRPr="00E86048">
        <w:rPr>
          <w:rFonts w:cs="Times New Roman"/>
          <w:color w:val="000000"/>
          <w:szCs w:val="24"/>
          <w:lang w:val="ro-MD"/>
        </w:rPr>
        <w:t xml:space="preserve"> </w:t>
      </w:r>
      <w:proofErr w:type="spellStart"/>
      <w:r w:rsidRPr="00E86048">
        <w:rPr>
          <w:rFonts w:cs="Times New Roman"/>
          <w:color w:val="000000"/>
          <w:szCs w:val="24"/>
          <w:lang w:val="ro-MD"/>
        </w:rPr>
        <w:t>încît</w:t>
      </w:r>
      <w:proofErr w:type="spellEnd"/>
      <w:r w:rsidRPr="00E86048">
        <w:rPr>
          <w:rFonts w:cs="Times New Roman"/>
          <w:color w:val="000000"/>
          <w:szCs w:val="24"/>
          <w:lang w:val="ro-MD"/>
        </w:rPr>
        <w:t xml:space="preserve"> să asigure accesul lor egal şi nediscriminatoriu la formarea profesională.</w:t>
      </w:r>
    </w:p>
    <w:p w:rsidR="005C4310" w:rsidRPr="00E86048" w:rsidRDefault="005C4310" w:rsidP="009475C5">
      <w:pPr>
        <w:widowControl w:val="0"/>
        <w:spacing w:line="276" w:lineRule="auto"/>
        <w:ind w:firstLine="720"/>
        <w:jc w:val="center"/>
        <w:rPr>
          <w:b/>
          <w:snapToGrid w:val="0"/>
          <w:sz w:val="24"/>
          <w:szCs w:val="24"/>
          <w:lang w:val="ro-MD"/>
        </w:rPr>
      </w:pPr>
    </w:p>
    <w:p w:rsidR="00C023BB" w:rsidRDefault="00C023BB" w:rsidP="009475C5">
      <w:pPr>
        <w:spacing w:line="276" w:lineRule="auto"/>
        <w:jc w:val="center"/>
        <w:rPr>
          <w:b/>
          <w:sz w:val="24"/>
          <w:szCs w:val="24"/>
          <w:lang w:val="ro-MD" w:eastAsia="en-US"/>
        </w:rPr>
      </w:pPr>
    </w:p>
    <w:p w:rsidR="00C023BB" w:rsidRDefault="00C023BB" w:rsidP="009475C5">
      <w:pPr>
        <w:spacing w:line="276" w:lineRule="auto"/>
        <w:jc w:val="center"/>
        <w:rPr>
          <w:b/>
          <w:sz w:val="24"/>
          <w:szCs w:val="24"/>
          <w:lang w:val="ro-MD" w:eastAsia="en-US"/>
        </w:rPr>
      </w:pPr>
    </w:p>
    <w:p w:rsidR="00C023BB" w:rsidRDefault="00C023BB" w:rsidP="009475C5">
      <w:pPr>
        <w:spacing w:line="276" w:lineRule="auto"/>
        <w:jc w:val="center"/>
        <w:rPr>
          <w:b/>
          <w:sz w:val="24"/>
          <w:szCs w:val="24"/>
          <w:lang w:val="ro-MD" w:eastAsia="en-US"/>
        </w:rPr>
      </w:pPr>
    </w:p>
    <w:p w:rsidR="005C59C7" w:rsidRDefault="005C59C7" w:rsidP="009475C5">
      <w:pPr>
        <w:spacing w:line="276" w:lineRule="auto"/>
        <w:jc w:val="center"/>
        <w:rPr>
          <w:b/>
          <w:sz w:val="24"/>
          <w:szCs w:val="24"/>
          <w:lang w:val="ro-MD" w:eastAsia="en-US"/>
        </w:rPr>
      </w:pPr>
    </w:p>
    <w:p w:rsidR="005C59C7" w:rsidRDefault="005C59C7" w:rsidP="009475C5">
      <w:pPr>
        <w:spacing w:line="276" w:lineRule="auto"/>
        <w:jc w:val="center"/>
        <w:rPr>
          <w:b/>
          <w:sz w:val="24"/>
          <w:szCs w:val="24"/>
          <w:lang w:val="ro-MD" w:eastAsia="en-US"/>
        </w:rPr>
      </w:pPr>
    </w:p>
    <w:p w:rsidR="00781340" w:rsidRPr="00E86048" w:rsidRDefault="00C01358" w:rsidP="009475C5">
      <w:pPr>
        <w:spacing w:line="276" w:lineRule="auto"/>
        <w:jc w:val="center"/>
        <w:rPr>
          <w:b/>
          <w:sz w:val="24"/>
          <w:szCs w:val="24"/>
          <w:lang w:val="ro-MD" w:eastAsia="en-US"/>
        </w:rPr>
      </w:pPr>
      <w:r w:rsidRPr="00E86048">
        <w:rPr>
          <w:b/>
          <w:sz w:val="24"/>
          <w:szCs w:val="24"/>
          <w:lang w:val="ro-MD" w:eastAsia="en-US"/>
        </w:rPr>
        <w:t>IV</w:t>
      </w:r>
      <w:r w:rsidR="00781340" w:rsidRPr="00E86048">
        <w:rPr>
          <w:b/>
          <w:sz w:val="24"/>
          <w:szCs w:val="24"/>
          <w:lang w:val="ro-MD" w:eastAsia="en-US"/>
        </w:rPr>
        <w:t>. ORGANIZAREA FORMĂRII PROFESIONALE A ADUL</w:t>
      </w:r>
      <w:r w:rsidR="001676FD" w:rsidRPr="00E86048">
        <w:rPr>
          <w:b/>
          <w:sz w:val="24"/>
          <w:szCs w:val="24"/>
          <w:lang w:val="ro-MD" w:eastAsia="en-US"/>
        </w:rPr>
        <w:t>Ţ</w:t>
      </w:r>
      <w:r w:rsidR="00781340" w:rsidRPr="00E86048">
        <w:rPr>
          <w:b/>
          <w:sz w:val="24"/>
          <w:szCs w:val="24"/>
          <w:lang w:val="ro-MD" w:eastAsia="en-US"/>
        </w:rPr>
        <w:t>ILOR</w:t>
      </w:r>
    </w:p>
    <w:p w:rsidR="00781340" w:rsidRPr="00E86048" w:rsidRDefault="00781340" w:rsidP="009475C5">
      <w:pPr>
        <w:spacing w:line="276" w:lineRule="auto"/>
        <w:ind w:firstLine="708"/>
        <w:jc w:val="center"/>
        <w:rPr>
          <w:sz w:val="24"/>
          <w:szCs w:val="24"/>
          <w:lang w:val="ro-MD" w:eastAsia="en-US"/>
        </w:rPr>
      </w:pPr>
    </w:p>
    <w:p w:rsidR="00C01358" w:rsidRPr="00E86048" w:rsidRDefault="00C01358" w:rsidP="001835D1">
      <w:pPr>
        <w:pStyle w:val="ListParagraph"/>
        <w:numPr>
          <w:ilvl w:val="0"/>
          <w:numId w:val="27"/>
        </w:numPr>
        <w:spacing w:line="276" w:lineRule="auto"/>
        <w:ind w:left="0" w:firstLine="284"/>
        <w:jc w:val="both"/>
        <w:rPr>
          <w:rFonts w:cs="Times New Roman"/>
          <w:szCs w:val="24"/>
          <w:lang w:val="ro-MD" w:eastAsia="en-US"/>
        </w:rPr>
      </w:pPr>
      <w:r w:rsidRPr="00E86048">
        <w:rPr>
          <w:rFonts w:cs="Times New Roman"/>
          <w:szCs w:val="24"/>
          <w:lang w:val="ro-MD" w:eastAsia="en-US"/>
        </w:rPr>
        <w:t xml:space="preserve">În baza planurilor </w:t>
      </w:r>
      <w:proofErr w:type="spellStart"/>
      <w:r w:rsidRPr="00E86048">
        <w:rPr>
          <w:rFonts w:cs="Times New Roman"/>
          <w:szCs w:val="24"/>
          <w:lang w:val="ro-MD" w:eastAsia="en-US"/>
        </w:rPr>
        <w:t>na</w:t>
      </w:r>
      <w:r w:rsidR="001676FD" w:rsidRPr="00E86048">
        <w:rPr>
          <w:rFonts w:cs="Times New Roman"/>
          <w:szCs w:val="24"/>
          <w:lang w:val="ro-MD" w:eastAsia="en-US"/>
        </w:rPr>
        <w:t>ţ</w:t>
      </w:r>
      <w:r w:rsidRPr="00E86048">
        <w:rPr>
          <w:rFonts w:cs="Times New Roman"/>
          <w:szCs w:val="24"/>
          <w:lang w:val="ro-MD" w:eastAsia="en-US"/>
        </w:rPr>
        <w:t>ionale</w:t>
      </w:r>
      <w:proofErr w:type="spellEnd"/>
      <w:r w:rsidRPr="00E86048">
        <w:rPr>
          <w:rFonts w:cs="Times New Roman"/>
          <w:szCs w:val="24"/>
          <w:lang w:val="ro-MD" w:eastAsia="en-US"/>
        </w:rPr>
        <w:t xml:space="preserve"> de dezvoltare </w:t>
      </w:r>
      <w:proofErr w:type="spellStart"/>
      <w:r w:rsidR="001676FD" w:rsidRPr="00E86048">
        <w:rPr>
          <w:rFonts w:cs="Times New Roman"/>
          <w:szCs w:val="24"/>
          <w:lang w:val="ro-MD" w:eastAsia="en-US"/>
        </w:rPr>
        <w:t>ş</w:t>
      </w:r>
      <w:r w:rsidRPr="00E86048">
        <w:rPr>
          <w:rFonts w:cs="Times New Roman"/>
          <w:szCs w:val="24"/>
          <w:lang w:val="ro-MD" w:eastAsia="en-US"/>
        </w:rPr>
        <w:t>i</w:t>
      </w:r>
      <w:proofErr w:type="spellEnd"/>
      <w:r w:rsidRPr="00E86048">
        <w:rPr>
          <w:rFonts w:cs="Times New Roman"/>
          <w:szCs w:val="24"/>
          <w:lang w:val="ro-MD" w:eastAsia="en-US"/>
        </w:rPr>
        <w:t xml:space="preserve"> de </w:t>
      </w:r>
      <w:proofErr w:type="spellStart"/>
      <w:r w:rsidRPr="00E86048">
        <w:rPr>
          <w:rFonts w:cs="Times New Roman"/>
          <w:szCs w:val="24"/>
          <w:lang w:val="ro-MD" w:eastAsia="en-US"/>
        </w:rPr>
        <w:t>ac</w:t>
      </w:r>
      <w:r w:rsidR="001676FD" w:rsidRPr="00E86048">
        <w:rPr>
          <w:rFonts w:cs="Times New Roman"/>
          <w:szCs w:val="24"/>
          <w:lang w:val="ro-MD" w:eastAsia="en-US"/>
        </w:rPr>
        <w:t>ţ</w:t>
      </w:r>
      <w:r w:rsidRPr="00E86048">
        <w:rPr>
          <w:rFonts w:cs="Times New Roman"/>
          <w:szCs w:val="24"/>
          <w:lang w:val="ro-MD" w:eastAsia="en-US"/>
        </w:rPr>
        <w:t>iune</w:t>
      </w:r>
      <w:proofErr w:type="spellEnd"/>
      <w:r w:rsidRPr="00E86048">
        <w:rPr>
          <w:rFonts w:cs="Times New Roman"/>
          <w:szCs w:val="24"/>
          <w:lang w:val="ro-MD" w:eastAsia="en-US"/>
        </w:rPr>
        <w:t xml:space="preserve"> a programelor de guvernare </w:t>
      </w:r>
      <w:r w:rsidR="001676FD" w:rsidRPr="00E86048">
        <w:rPr>
          <w:rFonts w:cs="Times New Roman"/>
          <w:szCs w:val="24"/>
          <w:lang w:val="ro-MD" w:eastAsia="en-US"/>
        </w:rPr>
        <w:t>ş</w:t>
      </w:r>
      <w:r w:rsidRPr="00E86048">
        <w:rPr>
          <w:rFonts w:cs="Times New Roman"/>
          <w:szCs w:val="24"/>
          <w:lang w:val="ro-MD" w:eastAsia="en-US"/>
        </w:rPr>
        <w:t xml:space="preserve">i a strategiilor sectoriale, Ministerul </w:t>
      </w:r>
      <w:proofErr w:type="spellStart"/>
      <w:r w:rsidRPr="00E86048">
        <w:rPr>
          <w:rFonts w:cs="Times New Roman"/>
          <w:szCs w:val="24"/>
          <w:lang w:val="ro-MD" w:eastAsia="en-US"/>
        </w:rPr>
        <w:t>Educa</w:t>
      </w:r>
      <w:r w:rsidR="001676FD" w:rsidRPr="00E86048">
        <w:rPr>
          <w:rFonts w:cs="Times New Roman"/>
          <w:szCs w:val="24"/>
          <w:lang w:val="ro-MD" w:eastAsia="en-US"/>
        </w:rPr>
        <w:t>ţ</w:t>
      </w:r>
      <w:r w:rsidRPr="00E86048">
        <w:rPr>
          <w:rFonts w:cs="Times New Roman"/>
          <w:szCs w:val="24"/>
          <w:lang w:val="ro-MD" w:eastAsia="en-US"/>
        </w:rPr>
        <w:t>iei</w:t>
      </w:r>
      <w:proofErr w:type="spellEnd"/>
      <w:r w:rsidR="007C34C5" w:rsidRPr="00E86048">
        <w:rPr>
          <w:rFonts w:cs="Times New Roman"/>
          <w:szCs w:val="24"/>
          <w:lang w:val="ro-MD" w:eastAsia="en-US"/>
        </w:rPr>
        <w:t xml:space="preserve">, Ministerul Muncii, </w:t>
      </w:r>
      <w:proofErr w:type="spellStart"/>
      <w:r w:rsidR="007C34C5" w:rsidRPr="00E86048">
        <w:rPr>
          <w:rFonts w:cs="Times New Roman"/>
          <w:szCs w:val="24"/>
          <w:lang w:val="ro-MD" w:eastAsia="en-US"/>
        </w:rPr>
        <w:t>Protecţiei</w:t>
      </w:r>
      <w:proofErr w:type="spellEnd"/>
      <w:r w:rsidR="007C34C5" w:rsidRPr="00E86048">
        <w:rPr>
          <w:rFonts w:cs="Times New Roman"/>
          <w:szCs w:val="24"/>
          <w:lang w:val="ro-MD" w:eastAsia="en-US"/>
        </w:rPr>
        <w:t xml:space="preserve"> Sociale </w:t>
      </w:r>
      <w:proofErr w:type="spellStart"/>
      <w:r w:rsidR="007C34C5" w:rsidRPr="00E86048">
        <w:rPr>
          <w:rFonts w:cs="Times New Roman"/>
          <w:szCs w:val="24"/>
          <w:lang w:val="ro-MD" w:eastAsia="en-US"/>
        </w:rPr>
        <w:t>şi</w:t>
      </w:r>
      <w:proofErr w:type="spellEnd"/>
      <w:r w:rsidR="007C34C5" w:rsidRPr="00E86048">
        <w:rPr>
          <w:rFonts w:cs="Times New Roman"/>
          <w:szCs w:val="24"/>
          <w:lang w:val="ro-MD" w:eastAsia="en-US"/>
        </w:rPr>
        <w:t xml:space="preserve"> a Familiei</w:t>
      </w:r>
      <w:r w:rsidRPr="00E86048">
        <w:rPr>
          <w:rFonts w:cs="Times New Roman"/>
          <w:szCs w:val="24"/>
          <w:lang w:val="ro-MD" w:eastAsia="en-US"/>
        </w:rPr>
        <w:t xml:space="preserve"> împreună cu </w:t>
      </w:r>
      <w:proofErr w:type="spellStart"/>
      <w:r w:rsidR="00960615" w:rsidRPr="00E86048">
        <w:rPr>
          <w:rFonts w:cs="Times New Roman"/>
          <w:szCs w:val="24"/>
          <w:lang w:val="ro-MD" w:eastAsia="en-US"/>
        </w:rPr>
        <w:t>Agenţia</w:t>
      </w:r>
      <w:proofErr w:type="spellEnd"/>
      <w:r w:rsidR="00960615" w:rsidRPr="00E86048">
        <w:rPr>
          <w:rFonts w:cs="Times New Roman"/>
          <w:szCs w:val="24"/>
          <w:lang w:val="ro-MD" w:eastAsia="en-US"/>
        </w:rPr>
        <w:t xml:space="preserve"> </w:t>
      </w:r>
      <w:proofErr w:type="spellStart"/>
      <w:r w:rsidR="00960615" w:rsidRPr="00E86048">
        <w:rPr>
          <w:rFonts w:cs="Times New Roman"/>
          <w:szCs w:val="24"/>
          <w:lang w:val="ro-MD" w:eastAsia="en-US"/>
        </w:rPr>
        <w:t>Naţională</w:t>
      </w:r>
      <w:proofErr w:type="spellEnd"/>
      <w:r w:rsidR="007C34C5" w:rsidRPr="00E86048">
        <w:rPr>
          <w:rFonts w:cs="Times New Roman"/>
          <w:szCs w:val="24"/>
          <w:lang w:val="ro-MD" w:eastAsia="en-US"/>
        </w:rPr>
        <w:t xml:space="preserve"> de Asigurare a </w:t>
      </w:r>
      <w:proofErr w:type="spellStart"/>
      <w:r w:rsidR="007C34C5" w:rsidRPr="00E86048">
        <w:rPr>
          <w:rFonts w:cs="Times New Roman"/>
          <w:szCs w:val="24"/>
          <w:lang w:val="ro-MD" w:eastAsia="en-US"/>
        </w:rPr>
        <w:t>Calităţii</w:t>
      </w:r>
      <w:proofErr w:type="spellEnd"/>
      <w:r w:rsidR="007C34C5" w:rsidRPr="00E86048">
        <w:rPr>
          <w:rFonts w:cs="Times New Roman"/>
          <w:szCs w:val="24"/>
          <w:lang w:val="ro-MD" w:eastAsia="en-US"/>
        </w:rPr>
        <w:t xml:space="preserve"> în </w:t>
      </w:r>
      <w:proofErr w:type="spellStart"/>
      <w:r w:rsidR="007C34C5" w:rsidRPr="00E86048">
        <w:rPr>
          <w:rFonts w:cs="Times New Roman"/>
          <w:szCs w:val="24"/>
          <w:lang w:val="ro-MD" w:eastAsia="en-US"/>
        </w:rPr>
        <w:t>Învăţământul</w:t>
      </w:r>
      <w:proofErr w:type="spellEnd"/>
      <w:r w:rsidR="007C34C5" w:rsidRPr="00E86048">
        <w:rPr>
          <w:rFonts w:cs="Times New Roman"/>
          <w:szCs w:val="24"/>
          <w:lang w:val="ro-MD" w:eastAsia="en-US"/>
        </w:rPr>
        <w:t xml:space="preserve"> Profesional</w:t>
      </w:r>
      <w:r w:rsidR="00960615" w:rsidRPr="00E86048">
        <w:rPr>
          <w:rFonts w:cs="Times New Roman"/>
          <w:szCs w:val="24"/>
          <w:lang w:val="ro-MD" w:eastAsia="en-US"/>
        </w:rPr>
        <w:t xml:space="preserve"> </w:t>
      </w:r>
      <w:r w:rsidRPr="00E86048">
        <w:rPr>
          <w:rFonts w:cs="Times New Roman"/>
          <w:szCs w:val="24"/>
          <w:lang w:val="ro-MD" w:eastAsia="en-US"/>
        </w:rPr>
        <w:t xml:space="preserve">elaborează politici </w:t>
      </w:r>
      <w:proofErr w:type="spellStart"/>
      <w:r w:rsidR="001676FD" w:rsidRPr="00E86048">
        <w:rPr>
          <w:rFonts w:cs="Times New Roman"/>
          <w:szCs w:val="24"/>
          <w:lang w:val="ro-MD" w:eastAsia="en-US"/>
        </w:rPr>
        <w:t>ş</w:t>
      </w:r>
      <w:r w:rsidRPr="00E86048">
        <w:rPr>
          <w:rFonts w:cs="Times New Roman"/>
          <w:szCs w:val="24"/>
          <w:lang w:val="ro-MD" w:eastAsia="en-US"/>
        </w:rPr>
        <w:t>i</w:t>
      </w:r>
      <w:proofErr w:type="spellEnd"/>
      <w:r w:rsidRPr="00E86048">
        <w:rPr>
          <w:rFonts w:cs="Times New Roman"/>
          <w:szCs w:val="24"/>
          <w:lang w:val="ro-MD" w:eastAsia="en-US"/>
        </w:rPr>
        <w:t xml:space="preserve"> strategii </w:t>
      </w:r>
      <w:proofErr w:type="spellStart"/>
      <w:r w:rsidRPr="00E86048">
        <w:rPr>
          <w:rFonts w:cs="Times New Roman"/>
          <w:szCs w:val="24"/>
          <w:lang w:val="ro-MD" w:eastAsia="en-US"/>
        </w:rPr>
        <w:t>na</w:t>
      </w:r>
      <w:r w:rsidR="001676FD" w:rsidRPr="00E86048">
        <w:rPr>
          <w:rFonts w:cs="Times New Roman"/>
          <w:szCs w:val="24"/>
          <w:lang w:val="ro-MD" w:eastAsia="en-US"/>
        </w:rPr>
        <w:t>ţ</w:t>
      </w:r>
      <w:r w:rsidRPr="00E86048">
        <w:rPr>
          <w:rFonts w:cs="Times New Roman"/>
          <w:szCs w:val="24"/>
          <w:lang w:val="ro-MD" w:eastAsia="en-US"/>
        </w:rPr>
        <w:t>ionale</w:t>
      </w:r>
      <w:proofErr w:type="spellEnd"/>
      <w:r w:rsidRPr="00E86048">
        <w:rPr>
          <w:rFonts w:cs="Times New Roman"/>
          <w:szCs w:val="24"/>
          <w:lang w:val="ro-MD" w:eastAsia="en-US"/>
        </w:rPr>
        <w:t xml:space="preserve"> privind dezvoltarea resurselor umane, inclusiv calificările </w:t>
      </w:r>
      <w:r w:rsidR="001676FD" w:rsidRPr="00E86048">
        <w:rPr>
          <w:rFonts w:cs="Times New Roman"/>
          <w:szCs w:val="24"/>
          <w:lang w:val="ro-MD" w:eastAsia="en-US"/>
        </w:rPr>
        <w:t>ş</w:t>
      </w:r>
      <w:r w:rsidRPr="00E86048">
        <w:rPr>
          <w:rFonts w:cs="Times New Roman"/>
          <w:szCs w:val="24"/>
          <w:lang w:val="ro-MD" w:eastAsia="en-US"/>
        </w:rPr>
        <w:t xml:space="preserve">i formarea profesională a </w:t>
      </w:r>
      <w:proofErr w:type="spellStart"/>
      <w:r w:rsidRPr="00E86048">
        <w:rPr>
          <w:rFonts w:cs="Times New Roman"/>
          <w:szCs w:val="24"/>
          <w:lang w:val="ro-MD" w:eastAsia="en-US"/>
        </w:rPr>
        <w:t>adul</w:t>
      </w:r>
      <w:r w:rsidR="001676FD" w:rsidRPr="00E86048">
        <w:rPr>
          <w:rFonts w:cs="Times New Roman"/>
          <w:szCs w:val="24"/>
          <w:lang w:val="ro-MD" w:eastAsia="en-US"/>
        </w:rPr>
        <w:t>ţ</w:t>
      </w:r>
      <w:r w:rsidRPr="00E86048">
        <w:rPr>
          <w:rFonts w:cs="Times New Roman"/>
          <w:szCs w:val="24"/>
          <w:lang w:val="ro-MD" w:eastAsia="en-US"/>
        </w:rPr>
        <w:t>ilor</w:t>
      </w:r>
      <w:proofErr w:type="spellEnd"/>
      <w:r w:rsidRPr="00E86048">
        <w:rPr>
          <w:rFonts w:cs="Times New Roman"/>
          <w:szCs w:val="24"/>
          <w:lang w:val="ro-MD" w:eastAsia="en-US"/>
        </w:rPr>
        <w:t>, pe care le supun spre aprobare Guvernului.</w:t>
      </w:r>
    </w:p>
    <w:p w:rsidR="00B53389" w:rsidRPr="00E86048" w:rsidRDefault="00032E30" w:rsidP="001835D1">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 xml:space="preserve">Programele de formare profesională </w:t>
      </w:r>
      <w:r w:rsidRPr="00E86048">
        <w:rPr>
          <w:rFonts w:cs="Times New Roman"/>
          <w:color w:val="000000"/>
          <w:szCs w:val="24"/>
          <w:lang w:val="ro-MD"/>
        </w:rPr>
        <w:t xml:space="preserve">sunt organizate în </w:t>
      </w:r>
      <w:proofErr w:type="spellStart"/>
      <w:r w:rsidRPr="00E86048">
        <w:rPr>
          <w:rFonts w:cs="Times New Roman"/>
          <w:color w:val="000000"/>
          <w:szCs w:val="24"/>
          <w:lang w:val="ro-MD"/>
        </w:rPr>
        <w:t>instituţii</w:t>
      </w:r>
      <w:proofErr w:type="spellEnd"/>
      <w:r w:rsidRPr="00E86048">
        <w:rPr>
          <w:rFonts w:cs="Times New Roman"/>
          <w:color w:val="000000"/>
          <w:szCs w:val="24"/>
          <w:lang w:val="ro-MD"/>
        </w:rPr>
        <w:t xml:space="preserve"> </w:t>
      </w:r>
      <w:proofErr w:type="spellStart"/>
      <w:r w:rsidRPr="00E86048">
        <w:rPr>
          <w:rFonts w:cs="Times New Roman"/>
          <w:color w:val="000000"/>
          <w:szCs w:val="24"/>
          <w:lang w:val="ro-MD"/>
        </w:rPr>
        <w:t>educaţionale</w:t>
      </w:r>
      <w:proofErr w:type="spellEnd"/>
      <w:r w:rsidRPr="00E86048">
        <w:rPr>
          <w:rFonts w:cs="Times New Roman"/>
          <w:color w:val="000000"/>
          <w:szCs w:val="24"/>
          <w:lang w:val="ro-MD"/>
        </w:rPr>
        <w:t xml:space="preserve"> </w:t>
      </w:r>
      <w:r w:rsidR="008A2087">
        <w:rPr>
          <w:rFonts w:cs="Times New Roman"/>
          <w:color w:val="000000"/>
          <w:szCs w:val="24"/>
          <w:lang w:val="ro-MD"/>
        </w:rPr>
        <w:t>de formare profesională continuă</w:t>
      </w:r>
      <w:r w:rsidRPr="00E86048">
        <w:rPr>
          <w:rFonts w:cs="Times New Roman"/>
          <w:color w:val="000000"/>
          <w:szCs w:val="24"/>
          <w:lang w:val="ro-MD"/>
        </w:rPr>
        <w:t xml:space="preserve"> </w:t>
      </w:r>
      <w:proofErr w:type="spellStart"/>
      <w:r w:rsidRPr="00E86048">
        <w:rPr>
          <w:rFonts w:cs="Times New Roman"/>
          <w:color w:val="000000"/>
          <w:szCs w:val="24"/>
          <w:lang w:val="ro-MD"/>
        </w:rPr>
        <w:t>şi</w:t>
      </w:r>
      <w:proofErr w:type="spellEnd"/>
      <w:r w:rsidRPr="00E86048">
        <w:rPr>
          <w:rFonts w:cs="Times New Roman"/>
          <w:color w:val="000000"/>
          <w:szCs w:val="24"/>
          <w:lang w:val="ro-MD"/>
        </w:rPr>
        <w:t xml:space="preserve"> în alte tipuri de </w:t>
      </w:r>
      <w:proofErr w:type="spellStart"/>
      <w:r w:rsidRPr="00E86048">
        <w:rPr>
          <w:rFonts w:cs="Times New Roman"/>
          <w:color w:val="000000"/>
          <w:szCs w:val="24"/>
          <w:lang w:val="ro-MD"/>
        </w:rPr>
        <w:t>instituţii</w:t>
      </w:r>
      <w:proofErr w:type="spellEnd"/>
      <w:r w:rsidRPr="00E86048">
        <w:rPr>
          <w:rFonts w:cs="Times New Roman"/>
          <w:color w:val="000000"/>
          <w:szCs w:val="24"/>
          <w:lang w:val="ro-MD"/>
        </w:rPr>
        <w:t xml:space="preserve">/organizații de stat ori privat care </w:t>
      </w:r>
      <w:proofErr w:type="spellStart"/>
      <w:r w:rsidRPr="00E86048">
        <w:rPr>
          <w:rFonts w:cs="Times New Roman"/>
          <w:color w:val="000000"/>
          <w:szCs w:val="24"/>
          <w:lang w:val="ro-MD"/>
        </w:rPr>
        <w:t>sînt</w:t>
      </w:r>
      <w:proofErr w:type="spellEnd"/>
      <w:r w:rsidRPr="00E86048">
        <w:rPr>
          <w:rFonts w:cs="Times New Roman"/>
          <w:color w:val="000000"/>
          <w:szCs w:val="24"/>
          <w:lang w:val="ro-MD"/>
        </w:rPr>
        <w:t xml:space="preserve"> supuse autorizării/acreditării academice şi sînt abilitate pentru această activitate în conformitate cu </w:t>
      </w:r>
      <w:proofErr w:type="spellStart"/>
      <w:r w:rsidRPr="00E86048">
        <w:rPr>
          <w:rFonts w:cs="Times New Roman"/>
          <w:color w:val="000000"/>
          <w:szCs w:val="24"/>
          <w:lang w:val="ro-MD"/>
        </w:rPr>
        <w:t>legislaţia</w:t>
      </w:r>
      <w:proofErr w:type="spellEnd"/>
      <w:r w:rsidRPr="00E86048">
        <w:rPr>
          <w:rFonts w:cs="Times New Roman"/>
          <w:color w:val="000000"/>
          <w:szCs w:val="24"/>
          <w:lang w:val="ro-MD"/>
        </w:rPr>
        <w:t xml:space="preserve"> în vigoare.</w:t>
      </w:r>
      <w:r w:rsidR="00B53389" w:rsidRPr="00E86048">
        <w:rPr>
          <w:rFonts w:cs="Times New Roman"/>
          <w:szCs w:val="24"/>
          <w:lang w:val="ro-MD"/>
        </w:rPr>
        <w:t xml:space="preserve"> </w:t>
      </w:r>
    </w:p>
    <w:p w:rsidR="00032E30" w:rsidRPr="00E86048" w:rsidRDefault="00B53389" w:rsidP="001835D1">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 xml:space="preserve">Formarea profesională se poate realiza şi prin ucenicie la locul de muncă, reglementată de </w:t>
      </w:r>
      <w:proofErr w:type="spellStart"/>
      <w:r w:rsidRPr="00E86048">
        <w:rPr>
          <w:rFonts w:cs="Times New Roman"/>
          <w:szCs w:val="24"/>
          <w:lang w:val="ro-MD"/>
        </w:rPr>
        <w:t>legislaţia</w:t>
      </w:r>
      <w:proofErr w:type="spellEnd"/>
      <w:r w:rsidRPr="00E86048">
        <w:rPr>
          <w:rFonts w:cs="Times New Roman"/>
          <w:szCs w:val="24"/>
          <w:lang w:val="ro-MD"/>
        </w:rPr>
        <w:t xml:space="preserve"> în vigoare.</w:t>
      </w:r>
    </w:p>
    <w:p w:rsidR="00032E30" w:rsidRPr="00E86048" w:rsidRDefault="00C01358" w:rsidP="001835D1">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 xml:space="preserve">Formarea profesională a </w:t>
      </w:r>
      <w:proofErr w:type="spellStart"/>
      <w:r w:rsidRPr="00E86048">
        <w:rPr>
          <w:rFonts w:cs="Times New Roman"/>
          <w:szCs w:val="24"/>
          <w:lang w:val="ro-MD"/>
        </w:rPr>
        <w:t>adul</w:t>
      </w:r>
      <w:r w:rsidR="001676FD" w:rsidRPr="00E86048">
        <w:rPr>
          <w:rFonts w:cs="Times New Roman"/>
          <w:szCs w:val="24"/>
          <w:lang w:val="ro-MD"/>
        </w:rPr>
        <w:t>ţ</w:t>
      </w:r>
      <w:r w:rsidRPr="00E86048">
        <w:rPr>
          <w:rFonts w:cs="Times New Roman"/>
          <w:szCs w:val="24"/>
          <w:lang w:val="ro-MD"/>
        </w:rPr>
        <w:t>ilor</w:t>
      </w:r>
      <w:proofErr w:type="spellEnd"/>
      <w:r w:rsidRPr="00E86048">
        <w:rPr>
          <w:rFonts w:cs="Times New Roman"/>
          <w:szCs w:val="24"/>
          <w:lang w:val="ro-MD"/>
        </w:rPr>
        <w:t xml:space="preserve"> se realizează prin programe de formare profesională </w:t>
      </w:r>
      <w:r w:rsidR="000A3A79" w:rsidRPr="00E86048">
        <w:rPr>
          <w:rFonts w:cs="Times New Roman"/>
          <w:szCs w:val="24"/>
          <w:lang w:val="ro-MD"/>
        </w:rPr>
        <w:t xml:space="preserve">acreditate </w:t>
      </w:r>
      <w:r w:rsidRPr="00E86048">
        <w:rPr>
          <w:rFonts w:cs="Times New Roman"/>
          <w:szCs w:val="24"/>
          <w:lang w:val="ro-MD"/>
        </w:rPr>
        <w:t xml:space="preserve">ce cuprind totalitatea </w:t>
      </w:r>
      <w:proofErr w:type="spellStart"/>
      <w:r w:rsidRPr="00E86048">
        <w:rPr>
          <w:rFonts w:cs="Times New Roman"/>
          <w:szCs w:val="24"/>
          <w:lang w:val="ro-MD"/>
        </w:rPr>
        <w:t>activită</w:t>
      </w:r>
      <w:r w:rsidR="001676FD" w:rsidRPr="00E86048">
        <w:rPr>
          <w:rFonts w:cs="Times New Roman"/>
          <w:szCs w:val="24"/>
          <w:lang w:val="ro-MD"/>
        </w:rPr>
        <w:t>ţ</w:t>
      </w:r>
      <w:r w:rsidRPr="00E86048">
        <w:rPr>
          <w:rFonts w:cs="Times New Roman"/>
          <w:szCs w:val="24"/>
          <w:lang w:val="ro-MD"/>
        </w:rPr>
        <w:t>ilor</w:t>
      </w:r>
      <w:proofErr w:type="spellEnd"/>
      <w:r w:rsidRPr="00E86048">
        <w:rPr>
          <w:rFonts w:cs="Times New Roman"/>
          <w:szCs w:val="24"/>
          <w:lang w:val="ro-MD"/>
        </w:rPr>
        <w:t xml:space="preserve"> de pregătire teoretică </w:t>
      </w:r>
      <w:r w:rsidR="001676FD" w:rsidRPr="00E86048">
        <w:rPr>
          <w:rFonts w:cs="Times New Roman"/>
          <w:szCs w:val="24"/>
          <w:lang w:val="ro-MD"/>
        </w:rPr>
        <w:t>ş</w:t>
      </w:r>
      <w:r w:rsidRPr="00E86048">
        <w:rPr>
          <w:rFonts w:cs="Times New Roman"/>
          <w:szCs w:val="24"/>
          <w:lang w:val="ro-MD"/>
        </w:rPr>
        <w:t xml:space="preserve">i/sau practică în vederea realizării obiectivelor de formare de </w:t>
      </w:r>
      <w:proofErr w:type="spellStart"/>
      <w:r w:rsidRPr="00E86048">
        <w:rPr>
          <w:rFonts w:cs="Times New Roman"/>
          <w:szCs w:val="24"/>
          <w:lang w:val="ro-MD"/>
        </w:rPr>
        <w:t>competen</w:t>
      </w:r>
      <w:r w:rsidR="001676FD" w:rsidRPr="00E86048">
        <w:rPr>
          <w:rFonts w:cs="Times New Roman"/>
          <w:szCs w:val="24"/>
          <w:lang w:val="ro-MD"/>
        </w:rPr>
        <w:t>ţ</w:t>
      </w:r>
      <w:r w:rsidRPr="00E86048">
        <w:rPr>
          <w:rFonts w:cs="Times New Roman"/>
          <w:szCs w:val="24"/>
          <w:lang w:val="ro-MD"/>
        </w:rPr>
        <w:t>e</w:t>
      </w:r>
      <w:proofErr w:type="spellEnd"/>
      <w:r w:rsidRPr="00E86048">
        <w:rPr>
          <w:rFonts w:cs="Times New Roman"/>
          <w:szCs w:val="24"/>
          <w:lang w:val="ro-MD"/>
        </w:rPr>
        <w:t xml:space="preserve"> pentru un anumit domeniu</w:t>
      </w:r>
      <w:r w:rsidR="00C238EC" w:rsidRPr="00E86048">
        <w:rPr>
          <w:rFonts w:cs="Times New Roman"/>
          <w:szCs w:val="24"/>
          <w:lang w:val="ro-MD"/>
        </w:rPr>
        <w:t>.</w:t>
      </w:r>
      <w:r w:rsidR="004E1AC5" w:rsidRPr="00E86048">
        <w:rPr>
          <w:rFonts w:cs="Times New Roman"/>
          <w:szCs w:val="24"/>
          <w:lang w:val="ro-MD"/>
        </w:rPr>
        <w:t xml:space="preserve"> </w:t>
      </w:r>
    </w:p>
    <w:p w:rsidR="005C7EEE" w:rsidRPr="00E86048" w:rsidRDefault="005C7EEE" w:rsidP="001835D1">
      <w:pPr>
        <w:pStyle w:val="ListParagraph"/>
        <w:numPr>
          <w:ilvl w:val="0"/>
          <w:numId w:val="27"/>
        </w:numPr>
        <w:spacing w:line="276" w:lineRule="auto"/>
        <w:ind w:left="0" w:firstLine="284"/>
        <w:jc w:val="both"/>
        <w:rPr>
          <w:rFonts w:cs="Times New Roman"/>
          <w:szCs w:val="24"/>
          <w:lang w:val="ro-MD"/>
        </w:rPr>
      </w:pPr>
      <w:r w:rsidRPr="00E86048">
        <w:rPr>
          <w:rFonts w:cs="Times New Roman"/>
          <w:color w:val="000000"/>
          <w:szCs w:val="24"/>
          <w:lang w:val="ro-MD"/>
        </w:rPr>
        <w:t>La</w:t>
      </w:r>
      <w:r w:rsidR="00032E30" w:rsidRPr="00E86048">
        <w:rPr>
          <w:rFonts w:cs="Times New Roman"/>
          <w:color w:val="000000"/>
          <w:szCs w:val="24"/>
          <w:lang w:val="ro-MD"/>
        </w:rPr>
        <w:t xml:space="preserve"> </w:t>
      </w:r>
      <w:r w:rsidRPr="00E86048">
        <w:rPr>
          <w:rFonts w:cs="Times New Roman"/>
          <w:color w:val="000000"/>
          <w:szCs w:val="24"/>
          <w:lang w:val="ro-MD"/>
        </w:rPr>
        <w:t>înscrierea pentru programele de formare profesională</w:t>
      </w:r>
      <w:r w:rsidR="00032E30" w:rsidRPr="00E86048">
        <w:rPr>
          <w:rFonts w:cs="Times New Roman"/>
          <w:color w:val="000000"/>
          <w:szCs w:val="24"/>
          <w:lang w:val="ro-MD"/>
        </w:rPr>
        <w:t xml:space="preserve"> </w:t>
      </w:r>
      <w:r w:rsidRPr="00E86048">
        <w:rPr>
          <w:rFonts w:cs="Times New Roman"/>
          <w:color w:val="000000"/>
          <w:szCs w:val="24"/>
          <w:lang w:val="ro-MD"/>
        </w:rPr>
        <w:t>continuă,</w:t>
      </w:r>
      <w:r w:rsidR="00032E30" w:rsidRPr="00E86048">
        <w:rPr>
          <w:rFonts w:cs="Times New Roman"/>
          <w:color w:val="000000"/>
          <w:szCs w:val="24"/>
          <w:lang w:val="ro-MD"/>
        </w:rPr>
        <w:t xml:space="preserve"> </w:t>
      </w:r>
      <w:r w:rsidRPr="00E86048">
        <w:rPr>
          <w:rFonts w:cs="Times New Roman"/>
          <w:color w:val="000000"/>
          <w:szCs w:val="24"/>
          <w:lang w:val="ro-MD"/>
        </w:rPr>
        <w:t>auditorilor li se iau</w:t>
      </w:r>
      <w:r w:rsidR="00032E30" w:rsidRPr="00E86048">
        <w:rPr>
          <w:rFonts w:cs="Times New Roman"/>
          <w:color w:val="000000"/>
          <w:szCs w:val="24"/>
          <w:lang w:val="ro-MD"/>
        </w:rPr>
        <w:t xml:space="preserve"> </w:t>
      </w:r>
      <w:r w:rsidRPr="00E86048">
        <w:rPr>
          <w:rFonts w:cs="Times New Roman"/>
          <w:color w:val="000000"/>
          <w:szCs w:val="24"/>
          <w:lang w:val="ro-MD"/>
        </w:rPr>
        <w:t>în considerare disciplinele studiate anterior</w:t>
      </w:r>
      <w:r w:rsidR="00032E30" w:rsidRPr="00E86048">
        <w:rPr>
          <w:rFonts w:cs="Times New Roman"/>
          <w:color w:val="000000"/>
          <w:szCs w:val="24"/>
          <w:lang w:val="ro-MD"/>
        </w:rPr>
        <w:t xml:space="preserve"> </w:t>
      </w:r>
      <w:r w:rsidRPr="00E86048">
        <w:rPr>
          <w:rFonts w:cs="Times New Roman"/>
          <w:color w:val="000000"/>
          <w:szCs w:val="24"/>
          <w:lang w:val="ro-MD"/>
        </w:rPr>
        <w:t xml:space="preserve">în </w:t>
      </w:r>
      <w:proofErr w:type="spellStart"/>
      <w:r w:rsidRPr="00E86048">
        <w:rPr>
          <w:rFonts w:cs="Times New Roman"/>
          <w:color w:val="000000"/>
          <w:szCs w:val="24"/>
          <w:lang w:val="ro-MD"/>
        </w:rPr>
        <w:t>instituţiile</w:t>
      </w:r>
      <w:proofErr w:type="spellEnd"/>
      <w:r w:rsidRPr="00E86048">
        <w:rPr>
          <w:rFonts w:cs="Times New Roman"/>
          <w:color w:val="000000"/>
          <w:szCs w:val="24"/>
          <w:lang w:val="ro-MD"/>
        </w:rPr>
        <w:t xml:space="preserve"> de</w:t>
      </w:r>
      <w:r w:rsidR="00032E30" w:rsidRPr="00E86048">
        <w:rPr>
          <w:rFonts w:cs="Times New Roman"/>
          <w:color w:val="000000"/>
          <w:szCs w:val="24"/>
          <w:lang w:val="ro-MD"/>
        </w:rPr>
        <w:t xml:space="preserve"> </w:t>
      </w:r>
      <w:proofErr w:type="spellStart"/>
      <w:r w:rsidRPr="00E86048">
        <w:rPr>
          <w:rFonts w:cs="Times New Roman"/>
          <w:color w:val="000000"/>
          <w:szCs w:val="24"/>
          <w:lang w:val="ro-MD"/>
        </w:rPr>
        <w:t>învăţămînt</w:t>
      </w:r>
      <w:proofErr w:type="spellEnd"/>
      <w:r w:rsidRPr="00E86048">
        <w:rPr>
          <w:rFonts w:cs="Times New Roman"/>
          <w:color w:val="000000"/>
          <w:szCs w:val="24"/>
          <w:lang w:val="ro-MD"/>
        </w:rPr>
        <w:t xml:space="preserve"> superior sau mediu de specialitate, precum</w:t>
      </w:r>
      <w:r w:rsidR="00835EC9" w:rsidRPr="00E86048">
        <w:rPr>
          <w:rFonts w:cs="Times New Roman"/>
          <w:color w:val="000000"/>
          <w:szCs w:val="24"/>
          <w:lang w:val="ro-MD"/>
        </w:rPr>
        <w:t xml:space="preserve"> </w:t>
      </w:r>
      <w:r w:rsidRPr="00E86048">
        <w:rPr>
          <w:rFonts w:cs="Times New Roman"/>
          <w:color w:val="000000"/>
          <w:szCs w:val="24"/>
          <w:lang w:val="ro-MD"/>
        </w:rPr>
        <w:t>şi standardul calificării</w:t>
      </w:r>
      <w:r w:rsidR="00032E30" w:rsidRPr="00E86048">
        <w:rPr>
          <w:rFonts w:cs="Times New Roman"/>
          <w:color w:val="000000"/>
          <w:szCs w:val="24"/>
          <w:lang w:val="ro-MD"/>
        </w:rPr>
        <w:t xml:space="preserve"> </w:t>
      </w:r>
      <w:r w:rsidRPr="00E86048">
        <w:rPr>
          <w:rFonts w:cs="Times New Roman"/>
          <w:color w:val="000000"/>
          <w:szCs w:val="24"/>
          <w:lang w:val="ro-MD"/>
        </w:rPr>
        <w:t>în domeniul respectiv.</w:t>
      </w:r>
    </w:p>
    <w:p w:rsidR="00F366D0" w:rsidRPr="00E86048" w:rsidRDefault="00F366D0" w:rsidP="001835D1">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 xml:space="preserve">Furnizorii de formare a </w:t>
      </w:r>
      <w:proofErr w:type="spellStart"/>
      <w:r w:rsidRPr="00E86048">
        <w:rPr>
          <w:rFonts w:cs="Times New Roman"/>
          <w:szCs w:val="24"/>
          <w:lang w:val="ro-MD"/>
        </w:rPr>
        <w:t>adulţilor</w:t>
      </w:r>
      <w:proofErr w:type="spellEnd"/>
      <w:r w:rsidRPr="00E86048">
        <w:rPr>
          <w:rFonts w:cs="Times New Roman"/>
          <w:szCs w:val="24"/>
          <w:lang w:val="ro-MD"/>
        </w:rPr>
        <w:t xml:space="preserve"> care </w:t>
      </w:r>
      <w:proofErr w:type="spellStart"/>
      <w:r w:rsidRPr="00E86048">
        <w:rPr>
          <w:rFonts w:cs="Times New Roman"/>
          <w:szCs w:val="24"/>
          <w:lang w:val="ro-MD"/>
        </w:rPr>
        <w:t>îşi</w:t>
      </w:r>
      <w:proofErr w:type="spellEnd"/>
      <w:r w:rsidRPr="00E86048">
        <w:rPr>
          <w:rFonts w:cs="Times New Roman"/>
          <w:szCs w:val="24"/>
          <w:lang w:val="ro-MD"/>
        </w:rPr>
        <w:t xml:space="preserve"> propun şi formarea continuă a persoanelor cu nevoi speciale, adaptează programele și condițiile tehnice în mod corespunzător acestor categorii de persoane.</w:t>
      </w:r>
    </w:p>
    <w:p w:rsidR="00F366D0" w:rsidRPr="00E86048" w:rsidRDefault="00F366D0" w:rsidP="001835D1">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 xml:space="preserve">Furnizorii de formare a </w:t>
      </w:r>
      <w:proofErr w:type="spellStart"/>
      <w:r w:rsidRPr="00E86048">
        <w:rPr>
          <w:rFonts w:cs="Times New Roman"/>
          <w:szCs w:val="24"/>
          <w:lang w:val="ro-MD"/>
        </w:rPr>
        <w:t>adulţilor</w:t>
      </w:r>
      <w:proofErr w:type="spellEnd"/>
      <w:r w:rsidRPr="00E86048">
        <w:rPr>
          <w:rFonts w:cs="Times New Roman"/>
          <w:szCs w:val="24"/>
          <w:lang w:val="ro-MD"/>
        </w:rPr>
        <w:t xml:space="preserve"> care organizează programe în limbile </w:t>
      </w:r>
      <w:proofErr w:type="spellStart"/>
      <w:r w:rsidRPr="00E86048">
        <w:rPr>
          <w:rFonts w:cs="Times New Roman"/>
          <w:szCs w:val="24"/>
          <w:lang w:val="ro-MD"/>
        </w:rPr>
        <w:t>minorităţilor</w:t>
      </w:r>
      <w:proofErr w:type="spellEnd"/>
      <w:r w:rsidR="00032E30" w:rsidRPr="00E86048">
        <w:rPr>
          <w:rFonts w:cs="Times New Roman"/>
          <w:szCs w:val="24"/>
          <w:lang w:val="ro-MD"/>
        </w:rPr>
        <w:t xml:space="preserve"> </w:t>
      </w:r>
      <w:proofErr w:type="spellStart"/>
      <w:r w:rsidRPr="00E86048">
        <w:rPr>
          <w:rFonts w:cs="Times New Roman"/>
          <w:szCs w:val="24"/>
          <w:lang w:val="ro-MD"/>
        </w:rPr>
        <w:t>naţionale</w:t>
      </w:r>
      <w:proofErr w:type="spellEnd"/>
      <w:r w:rsidRPr="00E86048">
        <w:rPr>
          <w:rFonts w:cs="Times New Roman"/>
          <w:szCs w:val="24"/>
          <w:lang w:val="ro-MD"/>
        </w:rPr>
        <w:t xml:space="preserve"> sau într-o limbă de </w:t>
      </w:r>
      <w:proofErr w:type="spellStart"/>
      <w:r w:rsidRPr="00E86048">
        <w:rPr>
          <w:rFonts w:cs="Times New Roman"/>
          <w:szCs w:val="24"/>
          <w:lang w:val="ro-MD"/>
        </w:rPr>
        <w:t>circulaţie</w:t>
      </w:r>
      <w:proofErr w:type="spellEnd"/>
      <w:r w:rsidR="00032E30" w:rsidRPr="00E86048">
        <w:rPr>
          <w:rFonts w:cs="Times New Roman"/>
          <w:szCs w:val="24"/>
          <w:lang w:val="ro-MD"/>
        </w:rPr>
        <w:t xml:space="preserve"> </w:t>
      </w:r>
      <w:proofErr w:type="spellStart"/>
      <w:r w:rsidRPr="00E86048">
        <w:rPr>
          <w:rFonts w:cs="Times New Roman"/>
          <w:szCs w:val="24"/>
          <w:lang w:val="ro-MD"/>
        </w:rPr>
        <w:t>internaţională</w:t>
      </w:r>
      <w:proofErr w:type="spellEnd"/>
      <w:r w:rsidRPr="00E86048">
        <w:rPr>
          <w:rFonts w:cs="Times New Roman"/>
          <w:szCs w:val="24"/>
          <w:lang w:val="ro-MD"/>
        </w:rPr>
        <w:t xml:space="preserve"> întocmesc programul de formare în limba română </w:t>
      </w:r>
      <w:proofErr w:type="spellStart"/>
      <w:r w:rsidRPr="00E86048">
        <w:rPr>
          <w:rFonts w:cs="Times New Roman"/>
          <w:szCs w:val="24"/>
          <w:lang w:val="ro-MD"/>
        </w:rPr>
        <w:t>şi</w:t>
      </w:r>
      <w:proofErr w:type="spellEnd"/>
      <w:r w:rsidRPr="00E86048">
        <w:rPr>
          <w:rFonts w:cs="Times New Roman"/>
          <w:szCs w:val="24"/>
          <w:lang w:val="ro-MD"/>
        </w:rPr>
        <w:t xml:space="preserve"> în limba </w:t>
      </w:r>
      <w:proofErr w:type="spellStart"/>
      <w:r w:rsidRPr="00E86048">
        <w:rPr>
          <w:rFonts w:cs="Times New Roman"/>
          <w:szCs w:val="24"/>
          <w:lang w:val="ro-MD"/>
        </w:rPr>
        <w:t>minorităţii</w:t>
      </w:r>
      <w:proofErr w:type="spellEnd"/>
      <w:r w:rsidR="00032E30" w:rsidRPr="00E86048">
        <w:rPr>
          <w:rFonts w:cs="Times New Roman"/>
          <w:szCs w:val="24"/>
          <w:lang w:val="ro-MD"/>
        </w:rPr>
        <w:t xml:space="preserve"> </w:t>
      </w:r>
      <w:proofErr w:type="spellStart"/>
      <w:r w:rsidRPr="00E86048">
        <w:rPr>
          <w:rFonts w:cs="Times New Roman"/>
          <w:szCs w:val="24"/>
          <w:lang w:val="ro-MD"/>
        </w:rPr>
        <w:t>naţionale</w:t>
      </w:r>
      <w:proofErr w:type="spellEnd"/>
      <w:r w:rsidRPr="00E86048">
        <w:rPr>
          <w:rFonts w:cs="Times New Roman"/>
          <w:szCs w:val="24"/>
          <w:lang w:val="ro-MD"/>
        </w:rPr>
        <w:t xml:space="preserve"> sau în limba de </w:t>
      </w:r>
      <w:proofErr w:type="spellStart"/>
      <w:r w:rsidRPr="00E86048">
        <w:rPr>
          <w:rFonts w:cs="Times New Roman"/>
          <w:szCs w:val="24"/>
          <w:lang w:val="ro-MD"/>
        </w:rPr>
        <w:t>circulaţie</w:t>
      </w:r>
      <w:proofErr w:type="spellEnd"/>
      <w:r w:rsidR="00032E30" w:rsidRPr="00E86048">
        <w:rPr>
          <w:rFonts w:cs="Times New Roman"/>
          <w:szCs w:val="24"/>
          <w:lang w:val="ro-MD"/>
        </w:rPr>
        <w:t xml:space="preserve"> </w:t>
      </w:r>
      <w:proofErr w:type="spellStart"/>
      <w:r w:rsidRPr="00E86048">
        <w:rPr>
          <w:rFonts w:cs="Times New Roman"/>
          <w:szCs w:val="24"/>
          <w:lang w:val="ro-MD"/>
        </w:rPr>
        <w:t>internaţională</w:t>
      </w:r>
      <w:proofErr w:type="spellEnd"/>
      <w:r w:rsidRPr="00E86048">
        <w:rPr>
          <w:rFonts w:cs="Times New Roman"/>
          <w:szCs w:val="24"/>
          <w:lang w:val="ro-MD"/>
        </w:rPr>
        <w:t xml:space="preserve"> pentru care se solicită autorizarea.</w:t>
      </w:r>
    </w:p>
    <w:p w:rsidR="00F366D0" w:rsidRPr="00E86048" w:rsidRDefault="00F366D0" w:rsidP="001835D1">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 xml:space="preserve">Furnizorii de formare a </w:t>
      </w:r>
      <w:proofErr w:type="spellStart"/>
      <w:r w:rsidRPr="00E86048">
        <w:rPr>
          <w:rFonts w:cs="Times New Roman"/>
          <w:szCs w:val="24"/>
          <w:lang w:val="ro-MD"/>
        </w:rPr>
        <w:t>adulţilor</w:t>
      </w:r>
      <w:proofErr w:type="spellEnd"/>
      <w:r w:rsidRPr="00E86048">
        <w:rPr>
          <w:rFonts w:cs="Times New Roman"/>
          <w:szCs w:val="24"/>
          <w:lang w:val="ro-MD"/>
        </w:rPr>
        <w:t xml:space="preserve"> care organizează programe finalizate cu certificate de calificare recunoscute la nivel </w:t>
      </w:r>
      <w:proofErr w:type="spellStart"/>
      <w:r w:rsidRPr="00E86048">
        <w:rPr>
          <w:rFonts w:cs="Times New Roman"/>
          <w:szCs w:val="24"/>
          <w:lang w:val="ro-MD"/>
        </w:rPr>
        <w:t>naţional</w:t>
      </w:r>
      <w:proofErr w:type="spellEnd"/>
      <w:r w:rsidRPr="00E86048">
        <w:rPr>
          <w:rFonts w:cs="Times New Roman"/>
          <w:szCs w:val="24"/>
          <w:lang w:val="ro-MD"/>
        </w:rPr>
        <w:t xml:space="preserve"> încheie contracte de formare profesională cu </w:t>
      </w:r>
      <w:proofErr w:type="spellStart"/>
      <w:r w:rsidRPr="00E86048">
        <w:rPr>
          <w:rFonts w:cs="Times New Roman"/>
          <w:szCs w:val="24"/>
          <w:lang w:val="ro-MD"/>
        </w:rPr>
        <w:t>participanţii</w:t>
      </w:r>
      <w:proofErr w:type="spellEnd"/>
      <w:r w:rsidRPr="00E86048">
        <w:rPr>
          <w:rFonts w:cs="Times New Roman"/>
          <w:szCs w:val="24"/>
          <w:lang w:val="ro-MD"/>
        </w:rPr>
        <w:t xml:space="preserve"> la aceste programe.</w:t>
      </w:r>
    </w:p>
    <w:p w:rsidR="007C34C5" w:rsidRPr="00E86048" w:rsidRDefault="007C34C5" w:rsidP="001835D1">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 xml:space="preserve">Cursurile de formare profesională continuă se organizează de furnizorii de formare profesională pentru meserii/profesii, </w:t>
      </w:r>
      <w:proofErr w:type="spellStart"/>
      <w:r w:rsidRPr="00E86048">
        <w:rPr>
          <w:rFonts w:cs="Times New Roman"/>
          <w:szCs w:val="24"/>
          <w:lang w:val="ro-MD"/>
        </w:rPr>
        <w:t>specialităţi</w:t>
      </w:r>
      <w:proofErr w:type="spellEnd"/>
      <w:r w:rsidRPr="00E86048">
        <w:rPr>
          <w:rFonts w:cs="Times New Roman"/>
          <w:szCs w:val="24"/>
          <w:lang w:val="ro-MD"/>
        </w:rPr>
        <w:t xml:space="preserve"> </w:t>
      </w:r>
      <w:proofErr w:type="spellStart"/>
      <w:r w:rsidRPr="00E86048">
        <w:rPr>
          <w:rFonts w:cs="Times New Roman"/>
          <w:szCs w:val="24"/>
          <w:lang w:val="ro-MD"/>
        </w:rPr>
        <w:t>şi</w:t>
      </w:r>
      <w:proofErr w:type="spellEnd"/>
      <w:r w:rsidRPr="00E86048">
        <w:rPr>
          <w:rFonts w:cs="Times New Roman"/>
          <w:szCs w:val="24"/>
          <w:lang w:val="ro-MD"/>
        </w:rPr>
        <w:t xml:space="preserve"> calificări în corespundere cu nomenclatoare aprobate de Guvern.</w:t>
      </w:r>
    </w:p>
    <w:p w:rsidR="007C34C5" w:rsidRPr="00E86048" w:rsidRDefault="007C34C5" w:rsidP="001835D1">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Programele de formare profesională se organizează de furnizorii de formare profesională şi pentru:</w:t>
      </w:r>
    </w:p>
    <w:p w:rsidR="007C34C5" w:rsidRPr="00E86048" w:rsidRDefault="007C34C5" w:rsidP="001835D1">
      <w:pPr>
        <w:pStyle w:val="ListParagraph"/>
        <w:numPr>
          <w:ilvl w:val="1"/>
          <w:numId w:val="3"/>
        </w:numPr>
        <w:spacing w:line="276" w:lineRule="auto"/>
        <w:ind w:left="284" w:firstLine="283"/>
        <w:jc w:val="both"/>
        <w:rPr>
          <w:rFonts w:cs="Times New Roman"/>
          <w:szCs w:val="24"/>
          <w:lang w:val="ro-MD"/>
        </w:rPr>
      </w:pPr>
      <w:r w:rsidRPr="00E86048">
        <w:rPr>
          <w:rFonts w:cs="Times New Roman"/>
          <w:szCs w:val="24"/>
          <w:lang w:val="ro-MD"/>
        </w:rPr>
        <w:t>dezvoltarea competenţelor-cheie;</w:t>
      </w:r>
    </w:p>
    <w:p w:rsidR="007C34C5" w:rsidRPr="00E86048" w:rsidRDefault="007C34C5" w:rsidP="001835D1">
      <w:pPr>
        <w:pStyle w:val="ListParagraph"/>
        <w:numPr>
          <w:ilvl w:val="1"/>
          <w:numId w:val="3"/>
        </w:numPr>
        <w:spacing w:line="276" w:lineRule="auto"/>
        <w:ind w:left="284" w:firstLine="283"/>
        <w:jc w:val="both"/>
        <w:rPr>
          <w:rFonts w:cs="Times New Roman"/>
          <w:szCs w:val="24"/>
          <w:lang w:val="ro-MD"/>
        </w:rPr>
      </w:pPr>
      <w:r w:rsidRPr="00E86048">
        <w:rPr>
          <w:rFonts w:cs="Times New Roman"/>
          <w:szCs w:val="24"/>
          <w:lang w:val="ro-MD"/>
        </w:rPr>
        <w:t xml:space="preserve">amplificarea competenţelor profesionale comune mai multor </w:t>
      </w:r>
      <w:proofErr w:type="spellStart"/>
      <w:r w:rsidRPr="00E86048">
        <w:rPr>
          <w:rFonts w:cs="Times New Roman"/>
          <w:szCs w:val="24"/>
          <w:lang w:val="ro-MD"/>
        </w:rPr>
        <w:t>ocupaţii</w:t>
      </w:r>
      <w:proofErr w:type="spellEnd"/>
      <w:r w:rsidRPr="00E86048">
        <w:rPr>
          <w:rFonts w:cs="Times New Roman"/>
          <w:szCs w:val="24"/>
          <w:lang w:val="ro-MD"/>
        </w:rPr>
        <w:t>;</w:t>
      </w:r>
    </w:p>
    <w:p w:rsidR="007C34C5" w:rsidRPr="00E86048" w:rsidRDefault="007C34C5" w:rsidP="001835D1">
      <w:pPr>
        <w:pStyle w:val="ListParagraph"/>
        <w:numPr>
          <w:ilvl w:val="1"/>
          <w:numId w:val="3"/>
        </w:numPr>
        <w:spacing w:line="276" w:lineRule="auto"/>
        <w:ind w:left="284" w:firstLine="283"/>
        <w:jc w:val="both"/>
        <w:rPr>
          <w:rFonts w:cs="Times New Roman"/>
          <w:szCs w:val="24"/>
          <w:lang w:val="ro-MD"/>
        </w:rPr>
      </w:pPr>
      <w:r w:rsidRPr="00E86048">
        <w:rPr>
          <w:rFonts w:cs="Times New Roman"/>
          <w:szCs w:val="24"/>
          <w:lang w:val="ro-MD"/>
        </w:rPr>
        <w:t>utilizarea competenţelor transversale.</w:t>
      </w:r>
    </w:p>
    <w:p w:rsidR="007C34C5" w:rsidRPr="00E86048" w:rsidRDefault="007C34C5" w:rsidP="001835D1">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 xml:space="preserve">Programele de formare profesională continuă asigură dobândirea unor </w:t>
      </w:r>
      <w:proofErr w:type="spellStart"/>
      <w:r w:rsidRPr="00E86048">
        <w:rPr>
          <w:rFonts w:cs="Times New Roman"/>
          <w:szCs w:val="24"/>
          <w:lang w:val="ro-MD"/>
        </w:rPr>
        <w:t>competenţe</w:t>
      </w:r>
      <w:proofErr w:type="spellEnd"/>
      <w:r w:rsidRPr="00E86048">
        <w:rPr>
          <w:rFonts w:cs="Times New Roman"/>
          <w:szCs w:val="24"/>
          <w:lang w:val="ro-MD"/>
        </w:rPr>
        <w:t xml:space="preserve"> profesionale în conformitate cu standardele </w:t>
      </w:r>
      <w:proofErr w:type="spellStart"/>
      <w:r w:rsidRPr="00E86048">
        <w:rPr>
          <w:rFonts w:cs="Times New Roman"/>
          <w:szCs w:val="24"/>
          <w:lang w:val="ro-MD"/>
        </w:rPr>
        <w:t>ocupaţionale</w:t>
      </w:r>
      <w:proofErr w:type="spellEnd"/>
      <w:r w:rsidRPr="00E86048">
        <w:rPr>
          <w:rFonts w:cs="Times New Roman"/>
          <w:szCs w:val="24"/>
          <w:lang w:val="ro-MD"/>
        </w:rPr>
        <w:t xml:space="preserve"> sau calificări recunoscute la nivel </w:t>
      </w:r>
      <w:proofErr w:type="spellStart"/>
      <w:r w:rsidRPr="00E86048">
        <w:rPr>
          <w:rFonts w:cs="Times New Roman"/>
          <w:szCs w:val="24"/>
          <w:lang w:val="ro-MD"/>
        </w:rPr>
        <w:t>naţional</w:t>
      </w:r>
      <w:proofErr w:type="spellEnd"/>
      <w:r w:rsidRPr="00E86048">
        <w:rPr>
          <w:rFonts w:cs="Times New Roman"/>
          <w:szCs w:val="24"/>
          <w:lang w:val="ro-MD"/>
        </w:rPr>
        <w:t xml:space="preserve">. </w:t>
      </w:r>
    </w:p>
    <w:p w:rsidR="007C34C5" w:rsidRDefault="007C34C5" w:rsidP="001835D1">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eastAsia="en-US"/>
        </w:rPr>
        <w:t xml:space="preserve">Pentru </w:t>
      </w:r>
      <w:r w:rsidRPr="00E86048">
        <w:rPr>
          <w:rFonts w:cs="Times New Roman"/>
          <w:szCs w:val="24"/>
          <w:lang w:val="ro-MD"/>
        </w:rPr>
        <w:t xml:space="preserve">cursuri şi programe de calificare suplimentară şi recalificare profesională </w:t>
      </w:r>
      <w:r w:rsidRPr="00E86048">
        <w:rPr>
          <w:rFonts w:cs="Times New Roman"/>
          <w:szCs w:val="24"/>
          <w:lang w:val="ro-MD" w:eastAsia="en-US"/>
        </w:rPr>
        <w:t xml:space="preserve">formarea profesională continuă a </w:t>
      </w:r>
      <w:proofErr w:type="spellStart"/>
      <w:r w:rsidRPr="00E86048">
        <w:rPr>
          <w:rFonts w:cs="Times New Roman"/>
          <w:szCs w:val="24"/>
          <w:lang w:val="ro-MD" w:eastAsia="en-US"/>
        </w:rPr>
        <w:t>adulţilor</w:t>
      </w:r>
      <w:proofErr w:type="spellEnd"/>
      <w:r w:rsidRPr="00E86048">
        <w:rPr>
          <w:rFonts w:cs="Times New Roman"/>
          <w:szCs w:val="24"/>
          <w:lang w:val="ro-MD" w:eastAsia="en-US"/>
        </w:rPr>
        <w:t xml:space="preserve"> se organizează în baza standardelor de </w:t>
      </w:r>
      <w:proofErr w:type="spellStart"/>
      <w:r w:rsidRPr="00E86048">
        <w:rPr>
          <w:rFonts w:cs="Times New Roman"/>
          <w:szCs w:val="24"/>
          <w:lang w:val="ro-MD" w:eastAsia="en-US"/>
        </w:rPr>
        <w:t>conţinut</w:t>
      </w:r>
      <w:proofErr w:type="spellEnd"/>
      <w:r w:rsidRPr="00E86048">
        <w:rPr>
          <w:rFonts w:cs="Times New Roman"/>
          <w:szCs w:val="24"/>
          <w:lang w:val="ro-MD" w:eastAsia="en-US"/>
        </w:rPr>
        <w:t xml:space="preserve">, standardelor de </w:t>
      </w:r>
      <w:proofErr w:type="spellStart"/>
      <w:r w:rsidRPr="00E86048">
        <w:rPr>
          <w:rFonts w:cs="Times New Roman"/>
          <w:szCs w:val="24"/>
          <w:lang w:val="ro-MD" w:eastAsia="en-US"/>
        </w:rPr>
        <w:t>competenţe</w:t>
      </w:r>
      <w:proofErr w:type="spellEnd"/>
      <w:r w:rsidRPr="00E86048">
        <w:rPr>
          <w:rFonts w:cs="Times New Roman"/>
          <w:szCs w:val="24"/>
          <w:lang w:val="ro-MD" w:eastAsia="en-US"/>
        </w:rPr>
        <w:t xml:space="preserve">, </w:t>
      </w:r>
      <w:r w:rsidRPr="00E86048">
        <w:rPr>
          <w:rFonts w:cs="Times New Roman"/>
          <w:szCs w:val="24"/>
          <w:lang w:val="ro-MD"/>
        </w:rPr>
        <w:t xml:space="preserve">standardelor </w:t>
      </w:r>
      <w:proofErr w:type="spellStart"/>
      <w:r w:rsidRPr="00E86048">
        <w:rPr>
          <w:rFonts w:cs="Times New Roman"/>
          <w:szCs w:val="24"/>
          <w:lang w:val="ro-MD"/>
        </w:rPr>
        <w:t>naţionale</w:t>
      </w:r>
      <w:proofErr w:type="spellEnd"/>
      <w:r w:rsidRPr="00E86048">
        <w:rPr>
          <w:rFonts w:cs="Times New Roman"/>
          <w:szCs w:val="24"/>
          <w:lang w:val="ro-MD"/>
        </w:rPr>
        <w:t xml:space="preserve"> de </w:t>
      </w:r>
      <w:proofErr w:type="spellStart"/>
      <w:r w:rsidRPr="00E86048">
        <w:rPr>
          <w:rFonts w:cs="Times New Roman"/>
          <w:szCs w:val="24"/>
          <w:lang w:val="ro-MD"/>
        </w:rPr>
        <w:t>referinţă</w:t>
      </w:r>
      <w:proofErr w:type="spellEnd"/>
      <w:r w:rsidRPr="00E86048">
        <w:rPr>
          <w:rFonts w:cs="Times New Roman"/>
          <w:szCs w:val="24"/>
          <w:lang w:val="ro-MD"/>
        </w:rPr>
        <w:t xml:space="preserve">, standardelor de acreditare </w:t>
      </w:r>
      <w:proofErr w:type="spellStart"/>
      <w:r w:rsidRPr="00E86048">
        <w:rPr>
          <w:rFonts w:cs="Times New Roman"/>
          <w:szCs w:val="24"/>
          <w:lang w:val="ro-MD"/>
        </w:rPr>
        <w:t>şi</w:t>
      </w:r>
      <w:proofErr w:type="spellEnd"/>
      <w:r w:rsidRPr="00E86048">
        <w:rPr>
          <w:rFonts w:cs="Times New Roman"/>
          <w:szCs w:val="24"/>
          <w:lang w:val="ro-MD"/>
        </w:rPr>
        <w:t xml:space="preserve"> a Cadrului </w:t>
      </w:r>
      <w:proofErr w:type="spellStart"/>
      <w:r w:rsidRPr="00E86048">
        <w:rPr>
          <w:rFonts w:cs="Times New Roman"/>
          <w:szCs w:val="24"/>
          <w:lang w:val="ro-MD"/>
        </w:rPr>
        <w:t>Naţional</w:t>
      </w:r>
      <w:proofErr w:type="spellEnd"/>
      <w:r w:rsidRPr="00E86048">
        <w:rPr>
          <w:rFonts w:cs="Times New Roman"/>
          <w:szCs w:val="24"/>
          <w:lang w:val="ro-MD"/>
        </w:rPr>
        <w:t xml:space="preserve"> al Calificărilor.</w:t>
      </w:r>
    </w:p>
    <w:p w:rsidR="006A1444" w:rsidRPr="00B05815" w:rsidRDefault="006A1444" w:rsidP="006A1444">
      <w:pPr>
        <w:pStyle w:val="ListParagraph"/>
        <w:numPr>
          <w:ilvl w:val="0"/>
          <w:numId w:val="27"/>
        </w:numPr>
        <w:spacing w:line="276" w:lineRule="auto"/>
        <w:ind w:left="0" w:firstLine="284"/>
        <w:jc w:val="both"/>
        <w:rPr>
          <w:szCs w:val="24"/>
          <w:lang w:val="en-US"/>
        </w:rPr>
      </w:pPr>
      <w:proofErr w:type="spellStart"/>
      <w:r w:rsidRPr="00B05815">
        <w:rPr>
          <w:szCs w:val="24"/>
          <w:lang w:val="en-US"/>
        </w:rPr>
        <w:lastRenderedPageBreak/>
        <w:t>Recalificarea</w:t>
      </w:r>
      <w:proofErr w:type="spellEnd"/>
      <w:r w:rsidRPr="00B05815">
        <w:rPr>
          <w:szCs w:val="24"/>
          <w:lang w:val="en-US"/>
        </w:rPr>
        <w:t xml:space="preserve"> </w:t>
      </w:r>
      <w:proofErr w:type="spellStart"/>
      <w:r w:rsidRPr="00B05815">
        <w:rPr>
          <w:szCs w:val="24"/>
          <w:lang w:val="en-US"/>
        </w:rPr>
        <w:t>profesională</w:t>
      </w:r>
      <w:proofErr w:type="spellEnd"/>
      <w:r w:rsidR="00B05815" w:rsidRPr="00B05815">
        <w:rPr>
          <w:szCs w:val="24"/>
          <w:lang w:val="en-US"/>
        </w:rPr>
        <w:t xml:space="preserve"> </w:t>
      </w:r>
      <w:r w:rsidRPr="00B05815">
        <w:rPr>
          <w:szCs w:val="24"/>
          <w:lang w:val="en-US"/>
        </w:rPr>
        <w:t xml:space="preserve">a </w:t>
      </w:r>
      <w:proofErr w:type="spellStart"/>
      <w:r w:rsidRPr="00B05815">
        <w:rPr>
          <w:szCs w:val="24"/>
          <w:lang w:val="en-US"/>
        </w:rPr>
        <w:t>specialiştilor</w:t>
      </w:r>
      <w:proofErr w:type="spellEnd"/>
      <w:r w:rsidR="00B05815" w:rsidRPr="00B05815">
        <w:rPr>
          <w:szCs w:val="24"/>
          <w:lang w:val="en-US"/>
        </w:rPr>
        <w:t xml:space="preserve"> </w:t>
      </w:r>
      <w:r w:rsidRPr="00B05815">
        <w:rPr>
          <w:szCs w:val="24"/>
          <w:lang w:val="en-US"/>
        </w:rPr>
        <w:t xml:space="preserve">cu </w:t>
      </w:r>
      <w:proofErr w:type="spellStart"/>
      <w:r w:rsidRPr="00B05815">
        <w:rPr>
          <w:szCs w:val="24"/>
          <w:lang w:val="en-US"/>
        </w:rPr>
        <w:t>studii</w:t>
      </w:r>
      <w:proofErr w:type="spellEnd"/>
      <w:r w:rsidRPr="00B05815">
        <w:rPr>
          <w:szCs w:val="24"/>
          <w:lang w:val="en-US"/>
        </w:rPr>
        <w:t xml:space="preserve"> </w:t>
      </w:r>
      <w:proofErr w:type="spellStart"/>
      <w:r w:rsidRPr="00B05815">
        <w:rPr>
          <w:szCs w:val="24"/>
          <w:lang w:val="en-US"/>
        </w:rPr>
        <w:t>superioare</w:t>
      </w:r>
      <w:proofErr w:type="spellEnd"/>
      <w:r w:rsidRPr="00B05815">
        <w:rPr>
          <w:szCs w:val="24"/>
          <w:lang w:val="en-US"/>
        </w:rPr>
        <w:t xml:space="preserve"> </w:t>
      </w:r>
      <w:proofErr w:type="spellStart"/>
      <w:r w:rsidRPr="00B05815">
        <w:rPr>
          <w:szCs w:val="24"/>
          <w:lang w:val="en-US"/>
        </w:rPr>
        <w:t>sau</w:t>
      </w:r>
      <w:proofErr w:type="spellEnd"/>
      <w:r w:rsidRPr="00B05815">
        <w:rPr>
          <w:szCs w:val="24"/>
          <w:lang w:val="en-US"/>
        </w:rPr>
        <w:t xml:space="preserve"> </w:t>
      </w:r>
      <w:proofErr w:type="spellStart"/>
      <w:r w:rsidRPr="00B05815">
        <w:rPr>
          <w:szCs w:val="24"/>
          <w:lang w:val="en-US"/>
        </w:rPr>
        <w:t>medii</w:t>
      </w:r>
      <w:proofErr w:type="spellEnd"/>
      <w:r w:rsidRPr="00B05815">
        <w:rPr>
          <w:szCs w:val="24"/>
          <w:lang w:val="en-US"/>
        </w:rPr>
        <w:t xml:space="preserve"> de </w:t>
      </w:r>
      <w:proofErr w:type="spellStart"/>
      <w:r w:rsidRPr="00B05815">
        <w:rPr>
          <w:szCs w:val="24"/>
          <w:lang w:val="en-US"/>
        </w:rPr>
        <w:t>specialitate</w:t>
      </w:r>
      <w:proofErr w:type="spellEnd"/>
      <w:r w:rsidRPr="00B05815">
        <w:rPr>
          <w:szCs w:val="24"/>
          <w:lang w:val="en-US"/>
        </w:rPr>
        <w:t xml:space="preserve"> </w:t>
      </w:r>
      <w:proofErr w:type="spellStart"/>
      <w:r w:rsidRPr="00B05815">
        <w:rPr>
          <w:szCs w:val="24"/>
          <w:lang w:val="en-US"/>
        </w:rPr>
        <w:t>este</w:t>
      </w:r>
      <w:proofErr w:type="spellEnd"/>
      <w:r w:rsidRPr="00B05815">
        <w:rPr>
          <w:szCs w:val="24"/>
          <w:lang w:val="en-US"/>
        </w:rPr>
        <w:t xml:space="preserve"> un tip independent</w:t>
      </w:r>
      <w:r w:rsidR="00B05815" w:rsidRPr="00B05815">
        <w:rPr>
          <w:szCs w:val="24"/>
          <w:lang w:val="en-US"/>
        </w:rPr>
        <w:t xml:space="preserve"> </w:t>
      </w:r>
      <w:r w:rsidRPr="00B05815">
        <w:rPr>
          <w:szCs w:val="24"/>
          <w:lang w:val="en-US"/>
        </w:rPr>
        <w:t xml:space="preserve">de </w:t>
      </w:r>
      <w:proofErr w:type="spellStart"/>
      <w:r w:rsidRPr="00B05815">
        <w:rPr>
          <w:szCs w:val="24"/>
          <w:lang w:val="en-US"/>
        </w:rPr>
        <w:t>formare</w:t>
      </w:r>
      <w:proofErr w:type="spellEnd"/>
      <w:r w:rsidR="00B05815" w:rsidRPr="00B05815">
        <w:rPr>
          <w:szCs w:val="24"/>
          <w:lang w:val="en-US"/>
        </w:rPr>
        <w:t xml:space="preserve"> </w:t>
      </w:r>
      <w:proofErr w:type="spellStart"/>
      <w:r w:rsidRPr="00B05815">
        <w:rPr>
          <w:szCs w:val="24"/>
          <w:lang w:val="en-US"/>
        </w:rPr>
        <w:t>profesională</w:t>
      </w:r>
      <w:proofErr w:type="spellEnd"/>
      <w:r w:rsidRPr="00B05815">
        <w:rPr>
          <w:szCs w:val="24"/>
          <w:lang w:val="en-US"/>
        </w:rPr>
        <w:t xml:space="preserve">, </w:t>
      </w:r>
      <w:proofErr w:type="spellStart"/>
      <w:r w:rsidRPr="00B05815">
        <w:rPr>
          <w:szCs w:val="24"/>
          <w:lang w:val="en-US"/>
        </w:rPr>
        <w:t>proces</w:t>
      </w:r>
      <w:proofErr w:type="spellEnd"/>
      <w:r w:rsidRPr="00B05815">
        <w:rPr>
          <w:szCs w:val="24"/>
          <w:lang w:val="en-US"/>
        </w:rPr>
        <w:t xml:space="preserve"> care se </w:t>
      </w:r>
      <w:proofErr w:type="spellStart"/>
      <w:r w:rsidRPr="00B05815">
        <w:rPr>
          <w:szCs w:val="24"/>
          <w:lang w:val="en-US"/>
        </w:rPr>
        <w:t>desfăşoară</w:t>
      </w:r>
      <w:proofErr w:type="spellEnd"/>
      <w:r w:rsidR="00B05815" w:rsidRPr="00B05815">
        <w:rPr>
          <w:szCs w:val="24"/>
          <w:lang w:val="en-US"/>
        </w:rPr>
        <w:t xml:space="preserve"> </w:t>
      </w:r>
      <w:proofErr w:type="spellStart"/>
      <w:r w:rsidR="00B05815" w:rsidRPr="00B05815">
        <w:rPr>
          <w:szCs w:val="24"/>
          <w:lang w:val="en-US"/>
        </w:rPr>
        <w:t>în</w:t>
      </w:r>
      <w:proofErr w:type="spellEnd"/>
      <w:r w:rsidR="00B05815" w:rsidRPr="00B05815">
        <w:rPr>
          <w:szCs w:val="24"/>
          <w:lang w:val="en-US"/>
        </w:rPr>
        <w:t xml:space="preserve"> </w:t>
      </w:r>
      <w:proofErr w:type="spellStart"/>
      <w:r w:rsidR="00B05815" w:rsidRPr="00B05815">
        <w:rPr>
          <w:szCs w:val="24"/>
          <w:lang w:val="en-US"/>
        </w:rPr>
        <w:t>baza</w:t>
      </w:r>
      <w:proofErr w:type="spellEnd"/>
      <w:r w:rsidR="00B05815" w:rsidRPr="00B05815">
        <w:rPr>
          <w:szCs w:val="24"/>
          <w:lang w:val="en-US"/>
        </w:rPr>
        <w:t xml:space="preserve"> a </w:t>
      </w:r>
      <w:proofErr w:type="spellStart"/>
      <w:r w:rsidR="00B05815" w:rsidRPr="00B05815">
        <w:rPr>
          <w:szCs w:val="24"/>
          <w:lang w:val="en-US"/>
        </w:rPr>
        <w:t>două</w:t>
      </w:r>
      <w:proofErr w:type="spellEnd"/>
      <w:r w:rsidR="00B05815" w:rsidRPr="00B05815">
        <w:rPr>
          <w:szCs w:val="24"/>
          <w:lang w:val="en-US"/>
        </w:rPr>
        <w:t xml:space="preserve"> </w:t>
      </w:r>
      <w:proofErr w:type="spellStart"/>
      <w:r w:rsidRPr="00B05815">
        <w:rPr>
          <w:szCs w:val="24"/>
          <w:lang w:val="en-US"/>
        </w:rPr>
        <w:t>criterii</w:t>
      </w:r>
      <w:proofErr w:type="spellEnd"/>
      <w:r w:rsidRPr="00B05815">
        <w:rPr>
          <w:szCs w:val="24"/>
          <w:lang w:val="en-US"/>
        </w:rPr>
        <w:t>:</w:t>
      </w:r>
    </w:p>
    <w:p w:rsidR="00B05815" w:rsidRPr="00B05815" w:rsidRDefault="006A1444" w:rsidP="00B05815">
      <w:pPr>
        <w:pStyle w:val="ListParagraph"/>
        <w:numPr>
          <w:ilvl w:val="1"/>
          <w:numId w:val="45"/>
        </w:numPr>
        <w:spacing w:line="276" w:lineRule="auto"/>
        <w:ind w:left="284" w:firstLine="283"/>
        <w:jc w:val="both"/>
        <w:rPr>
          <w:szCs w:val="24"/>
          <w:lang w:val="en-US"/>
        </w:rPr>
      </w:pPr>
      <w:proofErr w:type="spellStart"/>
      <w:r w:rsidRPr="00B05815">
        <w:rPr>
          <w:szCs w:val="24"/>
          <w:lang w:val="en-US"/>
        </w:rPr>
        <w:t>profilul</w:t>
      </w:r>
      <w:proofErr w:type="spellEnd"/>
      <w:r w:rsidRPr="00B05815">
        <w:rPr>
          <w:szCs w:val="24"/>
          <w:lang w:val="en-US"/>
        </w:rPr>
        <w:t xml:space="preserve"> </w:t>
      </w:r>
      <w:proofErr w:type="spellStart"/>
      <w:r w:rsidRPr="00B05815">
        <w:rPr>
          <w:szCs w:val="24"/>
          <w:lang w:val="en-US"/>
        </w:rPr>
        <w:t>studiilor</w:t>
      </w:r>
      <w:proofErr w:type="spellEnd"/>
      <w:r w:rsidRPr="00B05815">
        <w:rPr>
          <w:szCs w:val="24"/>
          <w:lang w:val="en-US"/>
        </w:rPr>
        <w:t xml:space="preserve"> </w:t>
      </w:r>
      <w:proofErr w:type="spellStart"/>
      <w:r w:rsidRPr="00B05815">
        <w:rPr>
          <w:szCs w:val="24"/>
          <w:lang w:val="en-US"/>
        </w:rPr>
        <w:t>dobîndite</w:t>
      </w:r>
      <w:proofErr w:type="spellEnd"/>
      <w:r w:rsidR="00B05815" w:rsidRPr="00B05815">
        <w:rPr>
          <w:szCs w:val="24"/>
          <w:lang w:val="en-US"/>
        </w:rPr>
        <w:t xml:space="preserve"> anterior de </w:t>
      </w:r>
      <w:proofErr w:type="spellStart"/>
      <w:r w:rsidR="00B05815" w:rsidRPr="00B05815">
        <w:rPr>
          <w:szCs w:val="24"/>
          <w:lang w:val="en-US"/>
        </w:rPr>
        <w:t>către</w:t>
      </w:r>
      <w:proofErr w:type="spellEnd"/>
      <w:r w:rsidR="00B05815" w:rsidRPr="00B05815">
        <w:rPr>
          <w:szCs w:val="24"/>
          <w:lang w:val="en-US"/>
        </w:rPr>
        <w:t xml:space="preserve"> </w:t>
      </w:r>
      <w:proofErr w:type="spellStart"/>
      <w:r w:rsidR="00B05815" w:rsidRPr="00B05815">
        <w:rPr>
          <w:szCs w:val="24"/>
          <w:lang w:val="en-US"/>
        </w:rPr>
        <w:t>specialişti</w:t>
      </w:r>
      <w:proofErr w:type="spellEnd"/>
      <w:r w:rsidR="00B05815" w:rsidRPr="00B05815">
        <w:rPr>
          <w:szCs w:val="24"/>
          <w:lang w:val="en-US"/>
        </w:rPr>
        <w:t>;</w:t>
      </w:r>
    </w:p>
    <w:p w:rsidR="006A1444" w:rsidRPr="00B05815" w:rsidRDefault="00B05815" w:rsidP="00B05815">
      <w:pPr>
        <w:pStyle w:val="ListParagraph"/>
        <w:numPr>
          <w:ilvl w:val="1"/>
          <w:numId w:val="45"/>
        </w:numPr>
        <w:spacing w:line="276" w:lineRule="auto"/>
        <w:ind w:left="284" w:firstLine="283"/>
        <w:jc w:val="both"/>
        <w:rPr>
          <w:szCs w:val="24"/>
          <w:lang w:val="en-US"/>
        </w:rPr>
      </w:pPr>
      <w:proofErr w:type="spellStart"/>
      <w:proofErr w:type="gramStart"/>
      <w:r w:rsidRPr="00B05815">
        <w:rPr>
          <w:szCs w:val="24"/>
          <w:lang w:val="en-US"/>
        </w:rPr>
        <w:t>necesităţile</w:t>
      </w:r>
      <w:proofErr w:type="spellEnd"/>
      <w:proofErr w:type="gramEnd"/>
      <w:r w:rsidRPr="00B05815">
        <w:rPr>
          <w:szCs w:val="24"/>
          <w:lang w:val="en-US"/>
        </w:rPr>
        <w:t xml:space="preserve"> </w:t>
      </w:r>
      <w:proofErr w:type="spellStart"/>
      <w:r w:rsidRPr="00B05815">
        <w:rPr>
          <w:szCs w:val="24"/>
          <w:lang w:val="en-US"/>
        </w:rPr>
        <w:t>societăţii</w:t>
      </w:r>
      <w:proofErr w:type="spellEnd"/>
      <w:r w:rsidRPr="00B05815">
        <w:rPr>
          <w:szCs w:val="24"/>
          <w:lang w:val="en-US"/>
        </w:rPr>
        <w:t xml:space="preserve"> de </w:t>
      </w:r>
      <w:proofErr w:type="spellStart"/>
      <w:r w:rsidRPr="00B05815">
        <w:rPr>
          <w:szCs w:val="24"/>
          <w:lang w:val="en-US"/>
        </w:rPr>
        <w:t>noi</w:t>
      </w:r>
      <w:proofErr w:type="spellEnd"/>
      <w:r w:rsidRPr="00B05815">
        <w:rPr>
          <w:szCs w:val="24"/>
          <w:lang w:val="en-US"/>
        </w:rPr>
        <w:t xml:space="preserve"> </w:t>
      </w:r>
      <w:proofErr w:type="spellStart"/>
      <w:r w:rsidR="006A1444" w:rsidRPr="00B05815">
        <w:rPr>
          <w:szCs w:val="24"/>
          <w:lang w:val="en-US"/>
        </w:rPr>
        <w:t>specialităţi</w:t>
      </w:r>
      <w:proofErr w:type="spellEnd"/>
      <w:r w:rsidRPr="00B05815">
        <w:rPr>
          <w:szCs w:val="24"/>
          <w:lang w:val="en-US"/>
        </w:rPr>
        <w:t xml:space="preserve"> </w:t>
      </w:r>
      <w:proofErr w:type="spellStart"/>
      <w:r w:rsidR="006A1444" w:rsidRPr="00B05815">
        <w:rPr>
          <w:szCs w:val="24"/>
          <w:lang w:val="en-US"/>
        </w:rPr>
        <w:t>şi</w:t>
      </w:r>
      <w:proofErr w:type="spellEnd"/>
      <w:r w:rsidR="006A1444" w:rsidRPr="00B05815">
        <w:rPr>
          <w:szCs w:val="24"/>
          <w:lang w:val="en-US"/>
        </w:rPr>
        <w:t xml:space="preserve"> </w:t>
      </w:r>
      <w:proofErr w:type="spellStart"/>
      <w:r w:rsidR="006A1444" w:rsidRPr="00B05815">
        <w:rPr>
          <w:szCs w:val="24"/>
          <w:lang w:val="en-US"/>
        </w:rPr>
        <w:t>competenţe</w:t>
      </w:r>
      <w:proofErr w:type="spellEnd"/>
      <w:r w:rsidR="006A1444" w:rsidRPr="00B05815">
        <w:rPr>
          <w:szCs w:val="24"/>
          <w:lang w:val="en-US"/>
        </w:rPr>
        <w:t xml:space="preserve"> </w:t>
      </w:r>
      <w:proofErr w:type="spellStart"/>
      <w:r w:rsidR="006A1444" w:rsidRPr="00B05815">
        <w:rPr>
          <w:szCs w:val="24"/>
          <w:lang w:val="en-US"/>
        </w:rPr>
        <w:t>profesionale</w:t>
      </w:r>
      <w:proofErr w:type="spellEnd"/>
      <w:r w:rsidR="006A1444" w:rsidRPr="00B05815">
        <w:rPr>
          <w:szCs w:val="24"/>
          <w:lang w:val="en-US"/>
        </w:rPr>
        <w:t>.</w:t>
      </w:r>
    </w:p>
    <w:p w:rsidR="007C34C5" w:rsidRPr="00E86048" w:rsidRDefault="007C34C5" w:rsidP="001835D1">
      <w:pPr>
        <w:pStyle w:val="ListParagraph"/>
        <w:numPr>
          <w:ilvl w:val="0"/>
          <w:numId w:val="27"/>
        </w:numPr>
        <w:spacing w:line="276" w:lineRule="auto"/>
        <w:ind w:left="0" w:firstLine="284"/>
        <w:jc w:val="both"/>
        <w:rPr>
          <w:rFonts w:cs="Times New Roman"/>
          <w:b/>
          <w:szCs w:val="24"/>
          <w:lang w:val="ro-MD"/>
        </w:rPr>
      </w:pPr>
      <w:r w:rsidRPr="00E86048">
        <w:rPr>
          <w:rFonts w:cs="Times New Roman"/>
          <w:szCs w:val="24"/>
          <w:lang w:val="ro-MD"/>
        </w:rPr>
        <w:t>Programele de formare pr</w:t>
      </w:r>
      <w:r w:rsidR="008A2087">
        <w:rPr>
          <w:rFonts w:cs="Times New Roman"/>
          <w:szCs w:val="24"/>
          <w:lang w:val="ro-MD"/>
        </w:rPr>
        <w:t>ofesională continuă cuprind</w:t>
      </w:r>
      <w:r w:rsidRPr="00E86048">
        <w:rPr>
          <w:rFonts w:cs="Times New Roman"/>
          <w:szCs w:val="24"/>
          <w:lang w:val="ro-MD"/>
        </w:rPr>
        <w:t xml:space="preserve"> următoarele elemente:</w:t>
      </w:r>
    </w:p>
    <w:p w:rsidR="007C34C5" w:rsidRPr="00E86048" w:rsidRDefault="007C34C5" w:rsidP="001835D1">
      <w:pPr>
        <w:pStyle w:val="ListParagraph"/>
        <w:numPr>
          <w:ilvl w:val="0"/>
          <w:numId w:val="22"/>
        </w:numPr>
        <w:spacing w:line="276" w:lineRule="auto"/>
        <w:ind w:left="284" w:firstLine="283"/>
        <w:jc w:val="both"/>
        <w:rPr>
          <w:rFonts w:cs="Times New Roman"/>
          <w:szCs w:val="24"/>
          <w:lang w:val="ro-MD"/>
        </w:rPr>
      </w:pPr>
      <w:r w:rsidRPr="00E86048">
        <w:rPr>
          <w:rFonts w:cs="Times New Roman"/>
          <w:szCs w:val="24"/>
          <w:lang w:val="ro-MD"/>
        </w:rPr>
        <w:t xml:space="preserve">obiectivele programului de formare profesională exprimate în </w:t>
      </w:r>
      <w:proofErr w:type="spellStart"/>
      <w:r w:rsidRPr="00E86048">
        <w:rPr>
          <w:rFonts w:cs="Times New Roman"/>
          <w:szCs w:val="24"/>
          <w:lang w:val="ro-MD"/>
        </w:rPr>
        <w:t>competenţe</w:t>
      </w:r>
      <w:proofErr w:type="spellEnd"/>
      <w:r w:rsidRPr="00E86048">
        <w:rPr>
          <w:rFonts w:cs="Times New Roman"/>
          <w:szCs w:val="24"/>
          <w:lang w:val="ro-MD"/>
        </w:rPr>
        <w:t xml:space="preserve"> profesionale ce urmează să fie dobândite de fiecare persoană care urmează programul;</w:t>
      </w:r>
    </w:p>
    <w:p w:rsidR="007C34C5" w:rsidRPr="00E86048" w:rsidRDefault="007C34C5" w:rsidP="001835D1">
      <w:pPr>
        <w:pStyle w:val="ListParagraph"/>
        <w:numPr>
          <w:ilvl w:val="0"/>
          <w:numId w:val="22"/>
        </w:numPr>
        <w:spacing w:line="276" w:lineRule="auto"/>
        <w:ind w:left="284" w:firstLine="283"/>
        <w:jc w:val="both"/>
        <w:rPr>
          <w:rFonts w:cs="Times New Roman"/>
          <w:szCs w:val="24"/>
          <w:lang w:val="ro-MD"/>
        </w:rPr>
      </w:pPr>
      <w:r w:rsidRPr="00E86048">
        <w:rPr>
          <w:rFonts w:cs="Times New Roman"/>
          <w:szCs w:val="24"/>
          <w:lang w:val="ro-MD"/>
        </w:rPr>
        <w:t>durata de pregătire pentru realizarea obiectivelor propuse;</w:t>
      </w:r>
    </w:p>
    <w:p w:rsidR="004C1E39" w:rsidRPr="00E86048" w:rsidRDefault="004C1E39" w:rsidP="001835D1">
      <w:pPr>
        <w:pStyle w:val="ListParagraph"/>
        <w:numPr>
          <w:ilvl w:val="0"/>
          <w:numId w:val="22"/>
        </w:numPr>
        <w:spacing w:line="276" w:lineRule="auto"/>
        <w:ind w:left="284" w:firstLine="283"/>
        <w:jc w:val="both"/>
        <w:rPr>
          <w:rFonts w:cs="Times New Roman"/>
          <w:szCs w:val="24"/>
          <w:lang w:val="ro-MD"/>
        </w:rPr>
      </w:pPr>
      <w:r w:rsidRPr="00E86048">
        <w:rPr>
          <w:rFonts w:cs="Times New Roman"/>
          <w:szCs w:val="24"/>
          <w:lang w:val="ro-MD"/>
        </w:rPr>
        <w:t>conținutul programului</w:t>
      </w:r>
      <w:r w:rsidR="00835EC9" w:rsidRPr="00E86048">
        <w:rPr>
          <w:rFonts w:cs="Times New Roman"/>
          <w:szCs w:val="24"/>
          <w:lang w:val="ro-MD"/>
        </w:rPr>
        <w:t>;</w:t>
      </w:r>
    </w:p>
    <w:p w:rsidR="004C1E39" w:rsidRPr="00E86048" w:rsidRDefault="007C34C5" w:rsidP="001835D1">
      <w:pPr>
        <w:pStyle w:val="ListParagraph"/>
        <w:numPr>
          <w:ilvl w:val="0"/>
          <w:numId w:val="22"/>
        </w:numPr>
        <w:spacing w:line="276" w:lineRule="auto"/>
        <w:ind w:left="284" w:firstLine="283"/>
        <w:jc w:val="both"/>
        <w:rPr>
          <w:rFonts w:cs="Times New Roman"/>
          <w:szCs w:val="24"/>
          <w:lang w:val="ro-MD"/>
        </w:rPr>
      </w:pPr>
      <w:r w:rsidRPr="00E86048">
        <w:rPr>
          <w:rFonts w:cs="Times New Roman"/>
          <w:szCs w:val="24"/>
          <w:lang w:val="ro-MD"/>
        </w:rPr>
        <w:t xml:space="preserve">mijloacele şi metodele prin care se asigură transmiterea şi asimilarea cunoştinţelor şi formarea deprinderilor practice necesare </w:t>
      </w:r>
      <w:proofErr w:type="spellStart"/>
      <w:r w:rsidRPr="00E86048">
        <w:rPr>
          <w:rFonts w:cs="Times New Roman"/>
          <w:szCs w:val="24"/>
          <w:lang w:val="ro-MD"/>
        </w:rPr>
        <w:t>ocupaţiei</w:t>
      </w:r>
      <w:proofErr w:type="spellEnd"/>
      <w:r w:rsidRPr="00E86048">
        <w:rPr>
          <w:rFonts w:cs="Times New Roman"/>
          <w:szCs w:val="24"/>
          <w:lang w:val="ro-MD"/>
        </w:rPr>
        <w:t xml:space="preserve"> respective;</w:t>
      </w:r>
    </w:p>
    <w:p w:rsidR="00FC7505" w:rsidRPr="00E86048" w:rsidRDefault="007C34C5" w:rsidP="00FC7505">
      <w:pPr>
        <w:pStyle w:val="ListParagraph"/>
        <w:numPr>
          <w:ilvl w:val="0"/>
          <w:numId w:val="22"/>
        </w:numPr>
        <w:spacing w:line="276" w:lineRule="auto"/>
        <w:ind w:left="284" w:firstLine="283"/>
        <w:jc w:val="both"/>
        <w:rPr>
          <w:rFonts w:cs="Times New Roman"/>
          <w:szCs w:val="24"/>
          <w:lang w:val="ro-MD"/>
        </w:rPr>
      </w:pPr>
      <w:r w:rsidRPr="00E86048">
        <w:rPr>
          <w:rFonts w:cs="Times New Roman"/>
          <w:szCs w:val="24"/>
          <w:lang w:val="ro-MD"/>
        </w:rPr>
        <w:t>procedura de evaluare în conformitate cu obiectivele specifice programului de formare profesională.</w:t>
      </w:r>
    </w:p>
    <w:p w:rsidR="00C01358" w:rsidRPr="00E86048" w:rsidRDefault="00C01358" w:rsidP="001835D1">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 xml:space="preserve">Formarea continuă </w:t>
      </w:r>
      <w:r w:rsidR="004E1AC5" w:rsidRPr="00E86048">
        <w:rPr>
          <w:rFonts w:cs="Times New Roman"/>
          <w:szCs w:val="24"/>
          <w:lang w:val="ro-MD"/>
        </w:rPr>
        <w:t xml:space="preserve">a adulților </w:t>
      </w:r>
      <w:r w:rsidRPr="00E86048">
        <w:rPr>
          <w:rFonts w:cs="Times New Roman"/>
          <w:szCs w:val="24"/>
          <w:lang w:val="ro-MD"/>
        </w:rPr>
        <w:t>se realizează prin:</w:t>
      </w:r>
    </w:p>
    <w:p w:rsidR="00C01358" w:rsidRPr="00E86048" w:rsidRDefault="00C01358" w:rsidP="001835D1">
      <w:pPr>
        <w:numPr>
          <w:ilvl w:val="0"/>
          <w:numId w:val="42"/>
        </w:numPr>
        <w:spacing w:line="276" w:lineRule="auto"/>
        <w:ind w:left="284" w:firstLine="283"/>
        <w:jc w:val="both"/>
        <w:rPr>
          <w:sz w:val="24"/>
          <w:szCs w:val="24"/>
          <w:lang w:val="ro-MD"/>
        </w:rPr>
      </w:pPr>
      <w:r w:rsidRPr="00E86048">
        <w:rPr>
          <w:sz w:val="24"/>
          <w:szCs w:val="24"/>
          <w:lang w:val="ro-MD"/>
        </w:rPr>
        <w:t xml:space="preserve">cursuri tematice de </w:t>
      </w:r>
      <w:proofErr w:type="spellStart"/>
      <w:r w:rsidR="002E446D" w:rsidRPr="00E86048">
        <w:rPr>
          <w:sz w:val="24"/>
          <w:szCs w:val="24"/>
          <w:lang w:val="ro-MD"/>
        </w:rPr>
        <w:t>perfec</w:t>
      </w:r>
      <w:r w:rsidR="001676FD" w:rsidRPr="00E86048">
        <w:rPr>
          <w:sz w:val="24"/>
          <w:szCs w:val="24"/>
          <w:lang w:val="ro-MD"/>
        </w:rPr>
        <w:t>ţ</w:t>
      </w:r>
      <w:r w:rsidR="002E446D" w:rsidRPr="00E86048">
        <w:rPr>
          <w:sz w:val="24"/>
          <w:szCs w:val="24"/>
          <w:lang w:val="ro-MD"/>
        </w:rPr>
        <w:t>ionare</w:t>
      </w:r>
      <w:proofErr w:type="spellEnd"/>
      <w:r w:rsidRPr="00E86048">
        <w:rPr>
          <w:sz w:val="24"/>
          <w:szCs w:val="24"/>
          <w:lang w:val="ro-MD"/>
        </w:rPr>
        <w:t>/specializare până la 150 ore (până la 5 credite)</w:t>
      </w:r>
      <w:r w:rsidR="00835EC9" w:rsidRPr="00E86048">
        <w:rPr>
          <w:sz w:val="24"/>
          <w:szCs w:val="24"/>
          <w:lang w:val="ro-MD"/>
        </w:rPr>
        <w:t>;</w:t>
      </w:r>
    </w:p>
    <w:p w:rsidR="00C01358" w:rsidRPr="00E86048" w:rsidRDefault="00C01358" w:rsidP="001835D1">
      <w:pPr>
        <w:numPr>
          <w:ilvl w:val="0"/>
          <w:numId w:val="42"/>
        </w:numPr>
        <w:spacing w:line="276" w:lineRule="auto"/>
        <w:ind w:left="284" w:firstLine="283"/>
        <w:jc w:val="both"/>
        <w:rPr>
          <w:sz w:val="24"/>
          <w:szCs w:val="24"/>
          <w:lang w:val="ro-MD"/>
        </w:rPr>
      </w:pPr>
      <w:r w:rsidRPr="00E86048">
        <w:rPr>
          <w:sz w:val="24"/>
          <w:szCs w:val="24"/>
          <w:lang w:val="ro-MD"/>
        </w:rPr>
        <w:t xml:space="preserve">cursuri de </w:t>
      </w:r>
      <w:proofErr w:type="spellStart"/>
      <w:r w:rsidRPr="00E86048">
        <w:rPr>
          <w:sz w:val="24"/>
          <w:szCs w:val="24"/>
          <w:lang w:val="ro-MD"/>
        </w:rPr>
        <w:t>perfec</w:t>
      </w:r>
      <w:r w:rsidR="001676FD" w:rsidRPr="00E86048">
        <w:rPr>
          <w:sz w:val="24"/>
          <w:szCs w:val="24"/>
          <w:lang w:val="ro-MD"/>
        </w:rPr>
        <w:t>ţ</w:t>
      </w:r>
      <w:r w:rsidRPr="00E86048">
        <w:rPr>
          <w:sz w:val="24"/>
          <w:szCs w:val="24"/>
          <w:lang w:val="ro-MD"/>
        </w:rPr>
        <w:t>ionar</w:t>
      </w:r>
      <w:r w:rsidR="008110C5" w:rsidRPr="00E86048">
        <w:rPr>
          <w:sz w:val="24"/>
          <w:szCs w:val="24"/>
          <w:lang w:val="ro-MD"/>
        </w:rPr>
        <w:t>e</w:t>
      </w:r>
      <w:proofErr w:type="spellEnd"/>
      <w:r w:rsidR="008110C5" w:rsidRPr="00E86048">
        <w:rPr>
          <w:sz w:val="24"/>
          <w:szCs w:val="24"/>
          <w:lang w:val="ro-MD"/>
        </w:rPr>
        <w:t xml:space="preserve">/ </w:t>
      </w:r>
      <w:r w:rsidR="00D31B32" w:rsidRPr="00E86048">
        <w:rPr>
          <w:sz w:val="24"/>
          <w:szCs w:val="24"/>
          <w:lang w:val="ro-MD"/>
        </w:rPr>
        <w:t xml:space="preserve">specializare/ </w:t>
      </w:r>
      <w:r w:rsidR="008110C5" w:rsidRPr="00E86048">
        <w:rPr>
          <w:sz w:val="24"/>
          <w:szCs w:val="24"/>
          <w:lang w:val="ro-MD"/>
        </w:rPr>
        <w:t>policalificare</w:t>
      </w:r>
      <w:r w:rsidRPr="00E86048">
        <w:rPr>
          <w:sz w:val="24"/>
          <w:szCs w:val="24"/>
          <w:lang w:val="ro-MD"/>
        </w:rPr>
        <w:t xml:space="preserve"> de scurtă </w:t>
      </w:r>
      <w:r w:rsidR="00B975C0" w:rsidRPr="00E86048">
        <w:rPr>
          <w:sz w:val="24"/>
          <w:szCs w:val="24"/>
          <w:lang w:val="ro-MD"/>
        </w:rPr>
        <w:t xml:space="preserve">durată </w:t>
      </w:r>
      <w:r w:rsidR="00D31B32" w:rsidRPr="00E86048">
        <w:rPr>
          <w:sz w:val="24"/>
          <w:szCs w:val="24"/>
          <w:lang w:val="ro-MD"/>
        </w:rPr>
        <w:t xml:space="preserve">până la </w:t>
      </w:r>
      <w:r w:rsidRPr="00E86048">
        <w:rPr>
          <w:sz w:val="24"/>
          <w:szCs w:val="24"/>
          <w:lang w:val="ro-MD"/>
        </w:rPr>
        <w:t>1200 ore (</w:t>
      </w:r>
      <w:r w:rsidR="00D31B32" w:rsidRPr="00E86048">
        <w:rPr>
          <w:sz w:val="24"/>
          <w:szCs w:val="24"/>
          <w:lang w:val="ro-MD"/>
        </w:rPr>
        <w:t>până la</w:t>
      </w:r>
      <w:r w:rsidR="00835EC9" w:rsidRPr="00E86048">
        <w:rPr>
          <w:sz w:val="24"/>
          <w:szCs w:val="24"/>
          <w:lang w:val="ro-MD"/>
        </w:rPr>
        <w:t xml:space="preserve"> 40 credite );</w:t>
      </w:r>
    </w:p>
    <w:p w:rsidR="00C01358" w:rsidRPr="00E86048" w:rsidRDefault="00C01358" w:rsidP="001835D1">
      <w:pPr>
        <w:numPr>
          <w:ilvl w:val="0"/>
          <w:numId w:val="42"/>
        </w:numPr>
        <w:spacing w:line="276" w:lineRule="auto"/>
        <w:ind w:left="284" w:firstLine="283"/>
        <w:jc w:val="both"/>
        <w:rPr>
          <w:sz w:val="24"/>
          <w:szCs w:val="24"/>
          <w:lang w:val="ro-MD"/>
        </w:rPr>
      </w:pPr>
      <w:r w:rsidRPr="00E86048">
        <w:rPr>
          <w:sz w:val="24"/>
          <w:szCs w:val="24"/>
          <w:lang w:val="ro-MD"/>
        </w:rPr>
        <w:t xml:space="preserve">cursuri </w:t>
      </w:r>
      <w:r w:rsidR="001676FD" w:rsidRPr="00E86048">
        <w:rPr>
          <w:sz w:val="24"/>
          <w:szCs w:val="24"/>
          <w:lang w:val="ro-MD"/>
        </w:rPr>
        <w:t>ş</w:t>
      </w:r>
      <w:r w:rsidR="00241F9E" w:rsidRPr="00E86048">
        <w:rPr>
          <w:sz w:val="24"/>
          <w:szCs w:val="24"/>
          <w:lang w:val="ro-MD"/>
        </w:rPr>
        <w:t>i</w:t>
      </w:r>
      <w:r w:rsidRPr="00E86048">
        <w:rPr>
          <w:sz w:val="24"/>
          <w:szCs w:val="24"/>
          <w:lang w:val="ro-MD"/>
        </w:rPr>
        <w:t xml:space="preserve"> programe de calificare suplimentară în baza studiilor:</w:t>
      </w:r>
    </w:p>
    <w:p w:rsidR="00A84F99" w:rsidRPr="00E86048" w:rsidRDefault="00A84F99" w:rsidP="001835D1">
      <w:pPr>
        <w:numPr>
          <w:ilvl w:val="0"/>
          <w:numId w:val="4"/>
        </w:numPr>
        <w:spacing w:line="276" w:lineRule="auto"/>
        <w:ind w:left="567" w:firstLine="284"/>
        <w:jc w:val="both"/>
        <w:rPr>
          <w:sz w:val="24"/>
          <w:szCs w:val="24"/>
          <w:lang w:val="ro-MD"/>
        </w:rPr>
      </w:pPr>
      <w:r w:rsidRPr="00E86048">
        <w:rPr>
          <w:sz w:val="24"/>
          <w:szCs w:val="24"/>
          <w:lang w:val="ro-MD"/>
        </w:rPr>
        <w:t>învățământ profesional tehnic secundar (nivelul 3 ISCED 2011) până la 900 de ore (până la 30 credite);</w:t>
      </w:r>
    </w:p>
    <w:p w:rsidR="00C01358" w:rsidRPr="00E86048" w:rsidRDefault="00241F9E" w:rsidP="001835D1">
      <w:pPr>
        <w:numPr>
          <w:ilvl w:val="0"/>
          <w:numId w:val="4"/>
        </w:numPr>
        <w:spacing w:line="276" w:lineRule="auto"/>
        <w:ind w:left="567" w:firstLine="284"/>
        <w:jc w:val="both"/>
        <w:rPr>
          <w:sz w:val="24"/>
          <w:szCs w:val="24"/>
          <w:lang w:val="ro-MD"/>
        </w:rPr>
      </w:pPr>
      <w:proofErr w:type="spellStart"/>
      <w:r w:rsidRPr="00E86048">
        <w:rPr>
          <w:sz w:val="24"/>
          <w:szCs w:val="24"/>
          <w:lang w:val="ro-MD"/>
        </w:rPr>
        <w:t>învă</w:t>
      </w:r>
      <w:r w:rsidR="001676FD" w:rsidRPr="00E86048">
        <w:rPr>
          <w:sz w:val="24"/>
          <w:szCs w:val="24"/>
          <w:lang w:val="ro-MD"/>
        </w:rPr>
        <w:t>ţ</w:t>
      </w:r>
      <w:r w:rsidRPr="00E86048">
        <w:rPr>
          <w:sz w:val="24"/>
          <w:szCs w:val="24"/>
          <w:lang w:val="ro-MD"/>
        </w:rPr>
        <w:t>ământul</w:t>
      </w:r>
      <w:proofErr w:type="spellEnd"/>
      <w:r w:rsidR="00C01358" w:rsidRPr="00E86048">
        <w:rPr>
          <w:sz w:val="24"/>
          <w:szCs w:val="24"/>
          <w:lang w:val="ro-MD"/>
        </w:rPr>
        <w:t xml:space="preserve"> profesional tehnic </w:t>
      </w:r>
      <w:proofErr w:type="spellStart"/>
      <w:r w:rsidRPr="00E86048">
        <w:rPr>
          <w:sz w:val="24"/>
          <w:szCs w:val="24"/>
          <w:lang w:val="ro-MD"/>
        </w:rPr>
        <w:t>postsecundar</w:t>
      </w:r>
      <w:proofErr w:type="spellEnd"/>
      <w:r w:rsidR="00B975C0" w:rsidRPr="00E86048">
        <w:rPr>
          <w:sz w:val="24"/>
          <w:szCs w:val="24"/>
          <w:lang w:val="ro-MD"/>
        </w:rPr>
        <w:t xml:space="preserve"> și </w:t>
      </w:r>
      <w:proofErr w:type="spellStart"/>
      <w:r w:rsidR="00B975C0" w:rsidRPr="00E86048">
        <w:rPr>
          <w:sz w:val="24"/>
          <w:szCs w:val="24"/>
          <w:lang w:val="ro-MD"/>
        </w:rPr>
        <w:t>nonterțiar</w:t>
      </w:r>
      <w:proofErr w:type="spellEnd"/>
      <w:r w:rsidR="00C01358" w:rsidRPr="00E86048">
        <w:rPr>
          <w:sz w:val="24"/>
          <w:szCs w:val="24"/>
          <w:lang w:val="ro-MD"/>
        </w:rPr>
        <w:t xml:space="preserve"> (nivelul</w:t>
      </w:r>
      <w:r w:rsidR="00BB61F1" w:rsidRPr="00E86048">
        <w:rPr>
          <w:sz w:val="24"/>
          <w:szCs w:val="24"/>
          <w:lang w:val="ro-MD"/>
        </w:rPr>
        <w:t xml:space="preserve"> 4-</w:t>
      </w:r>
      <w:r w:rsidR="00C01358" w:rsidRPr="00E86048">
        <w:rPr>
          <w:sz w:val="24"/>
          <w:szCs w:val="24"/>
          <w:lang w:val="ro-MD"/>
        </w:rPr>
        <w:t>5 ISCED</w:t>
      </w:r>
      <w:r w:rsidR="00BB61F1" w:rsidRPr="00E86048">
        <w:rPr>
          <w:sz w:val="24"/>
          <w:szCs w:val="24"/>
          <w:lang w:val="ro-MD"/>
        </w:rPr>
        <w:t xml:space="preserve"> 2011</w:t>
      </w:r>
      <w:r w:rsidR="00131009" w:rsidRPr="00E86048">
        <w:rPr>
          <w:sz w:val="24"/>
          <w:szCs w:val="24"/>
          <w:lang w:val="ro-MD"/>
        </w:rPr>
        <w:t xml:space="preserve">) până la 1800 de ore (până la </w:t>
      </w:r>
      <w:r w:rsidR="00C01358" w:rsidRPr="00E86048">
        <w:rPr>
          <w:sz w:val="24"/>
          <w:szCs w:val="24"/>
          <w:lang w:val="ro-MD"/>
        </w:rPr>
        <w:t>60 credite);</w:t>
      </w:r>
    </w:p>
    <w:p w:rsidR="00C01358" w:rsidRPr="00E86048" w:rsidRDefault="00241F9E" w:rsidP="001835D1">
      <w:pPr>
        <w:numPr>
          <w:ilvl w:val="0"/>
          <w:numId w:val="4"/>
        </w:numPr>
        <w:spacing w:line="276" w:lineRule="auto"/>
        <w:ind w:left="567" w:firstLine="284"/>
        <w:jc w:val="both"/>
        <w:rPr>
          <w:sz w:val="24"/>
          <w:szCs w:val="24"/>
          <w:lang w:val="ro-MD"/>
        </w:rPr>
      </w:pPr>
      <w:proofErr w:type="spellStart"/>
      <w:r w:rsidRPr="00E86048">
        <w:rPr>
          <w:sz w:val="24"/>
          <w:szCs w:val="24"/>
          <w:lang w:val="ro-MD"/>
        </w:rPr>
        <w:t>învă</w:t>
      </w:r>
      <w:r w:rsidR="001676FD" w:rsidRPr="00E86048">
        <w:rPr>
          <w:sz w:val="24"/>
          <w:szCs w:val="24"/>
          <w:lang w:val="ro-MD"/>
        </w:rPr>
        <w:t>ţ</w:t>
      </w:r>
      <w:r w:rsidRPr="00E86048">
        <w:rPr>
          <w:sz w:val="24"/>
          <w:szCs w:val="24"/>
          <w:lang w:val="ro-MD"/>
        </w:rPr>
        <w:t>ământul</w:t>
      </w:r>
      <w:proofErr w:type="spellEnd"/>
      <w:r w:rsidR="00C01358" w:rsidRPr="00E86048">
        <w:rPr>
          <w:sz w:val="24"/>
          <w:szCs w:val="24"/>
          <w:lang w:val="ro-MD"/>
        </w:rPr>
        <w:t xml:space="preserve"> superior (</w:t>
      </w:r>
      <w:proofErr w:type="spellStart"/>
      <w:r w:rsidRPr="00E86048">
        <w:rPr>
          <w:sz w:val="24"/>
          <w:szCs w:val="24"/>
          <w:lang w:val="ro-MD"/>
        </w:rPr>
        <w:t>licen</w:t>
      </w:r>
      <w:r w:rsidR="001676FD" w:rsidRPr="00E86048">
        <w:rPr>
          <w:sz w:val="24"/>
          <w:szCs w:val="24"/>
          <w:lang w:val="ro-MD"/>
        </w:rPr>
        <w:t>ţ</w:t>
      </w:r>
      <w:r w:rsidRPr="00E86048">
        <w:rPr>
          <w:sz w:val="24"/>
          <w:szCs w:val="24"/>
          <w:lang w:val="ro-MD"/>
        </w:rPr>
        <w:t>ă</w:t>
      </w:r>
      <w:proofErr w:type="spellEnd"/>
      <w:r w:rsidR="00C01358" w:rsidRPr="00E86048">
        <w:rPr>
          <w:sz w:val="24"/>
          <w:szCs w:val="24"/>
          <w:lang w:val="ro-MD"/>
        </w:rPr>
        <w:t>, n</w:t>
      </w:r>
      <w:r w:rsidR="00A84F99" w:rsidRPr="00E86048">
        <w:rPr>
          <w:sz w:val="24"/>
          <w:szCs w:val="24"/>
          <w:lang w:val="ro-MD"/>
        </w:rPr>
        <w:t>ivelul 6 ISCED) până la 2400 ore (până la</w:t>
      </w:r>
      <w:r w:rsidR="00C01358" w:rsidRPr="00E86048">
        <w:rPr>
          <w:sz w:val="24"/>
          <w:szCs w:val="24"/>
          <w:lang w:val="ro-MD"/>
        </w:rPr>
        <w:t xml:space="preserve"> 80 credite)</w:t>
      </w:r>
      <w:r w:rsidR="00A84F99" w:rsidRPr="00E86048">
        <w:rPr>
          <w:sz w:val="24"/>
          <w:szCs w:val="24"/>
          <w:lang w:val="ro-MD"/>
        </w:rPr>
        <w:t>.</w:t>
      </w:r>
    </w:p>
    <w:p w:rsidR="00C01358" w:rsidRPr="00E86048" w:rsidRDefault="00C01358" w:rsidP="001835D1">
      <w:pPr>
        <w:numPr>
          <w:ilvl w:val="0"/>
          <w:numId w:val="42"/>
        </w:numPr>
        <w:spacing w:line="276" w:lineRule="auto"/>
        <w:ind w:left="284" w:firstLine="283"/>
        <w:jc w:val="both"/>
        <w:rPr>
          <w:sz w:val="24"/>
          <w:szCs w:val="24"/>
          <w:lang w:val="ro-MD" w:eastAsia="en-US"/>
        </w:rPr>
      </w:pPr>
      <w:r w:rsidRPr="00E86048">
        <w:rPr>
          <w:sz w:val="24"/>
          <w:szCs w:val="24"/>
          <w:lang w:val="ro-MD" w:eastAsia="en-US"/>
        </w:rPr>
        <w:t xml:space="preserve">cursuri </w:t>
      </w:r>
      <w:r w:rsidR="001676FD" w:rsidRPr="00E86048">
        <w:rPr>
          <w:sz w:val="24"/>
          <w:szCs w:val="24"/>
          <w:lang w:val="ro-MD" w:eastAsia="en-US"/>
        </w:rPr>
        <w:t>ş</w:t>
      </w:r>
      <w:r w:rsidR="00241F9E" w:rsidRPr="00E86048">
        <w:rPr>
          <w:sz w:val="24"/>
          <w:szCs w:val="24"/>
          <w:lang w:val="ro-MD" w:eastAsia="en-US"/>
        </w:rPr>
        <w:t>i</w:t>
      </w:r>
      <w:r w:rsidRPr="00E86048">
        <w:rPr>
          <w:sz w:val="24"/>
          <w:szCs w:val="24"/>
          <w:lang w:val="ro-MD" w:eastAsia="en-US"/>
        </w:rPr>
        <w:t xml:space="preserve"> programe de recalificare profesională pentru </w:t>
      </w:r>
      <w:proofErr w:type="spellStart"/>
      <w:r w:rsidR="00241F9E" w:rsidRPr="00E86048">
        <w:rPr>
          <w:sz w:val="24"/>
          <w:szCs w:val="24"/>
          <w:lang w:val="ro-MD" w:eastAsia="en-US"/>
        </w:rPr>
        <w:t>ob</w:t>
      </w:r>
      <w:r w:rsidR="001676FD" w:rsidRPr="00E86048">
        <w:rPr>
          <w:sz w:val="24"/>
          <w:szCs w:val="24"/>
          <w:lang w:val="ro-MD" w:eastAsia="en-US"/>
        </w:rPr>
        <w:t>ţ</w:t>
      </w:r>
      <w:r w:rsidR="00241F9E" w:rsidRPr="00E86048">
        <w:rPr>
          <w:sz w:val="24"/>
          <w:szCs w:val="24"/>
          <w:lang w:val="ro-MD" w:eastAsia="en-US"/>
        </w:rPr>
        <w:t>inerea</w:t>
      </w:r>
      <w:proofErr w:type="spellEnd"/>
      <w:r w:rsidRPr="00E86048">
        <w:rPr>
          <w:sz w:val="24"/>
          <w:szCs w:val="24"/>
          <w:lang w:val="ro-MD" w:eastAsia="en-US"/>
        </w:rPr>
        <w:t xml:space="preserve"> unei noi calificări în baza </w:t>
      </w:r>
      <w:r w:rsidR="00241F9E" w:rsidRPr="00E86048">
        <w:rPr>
          <w:sz w:val="24"/>
          <w:szCs w:val="24"/>
          <w:lang w:val="ro-MD" w:eastAsia="en-US"/>
        </w:rPr>
        <w:t>studiilor</w:t>
      </w:r>
      <w:r w:rsidRPr="00E86048">
        <w:rPr>
          <w:sz w:val="24"/>
          <w:szCs w:val="24"/>
          <w:lang w:val="ro-MD" w:eastAsia="en-US"/>
        </w:rPr>
        <w:t>:</w:t>
      </w:r>
    </w:p>
    <w:p w:rsidR="00EA5808" w:rsidRPr="00E86048" w:rsidRDefault="00EA5808" w:rsidP="001835D1">
      <w:pPr>
        <w:numPr>
          <w:ilvl w:val="0"/>
          <w:numId w:val="5"/>
        </w:numPr>
        <w:spacing w:line="276" w:lineRule="auto"/>
        <w:ind w:left="567" w:firstLine="284"/>
        <w:jc w:val="both"/>
        <w:rPr>
          <w:sz w:val="24"/>
          <w:szCs w:val="24"/>
          <w:lang w:val="ro-MD"/>
        </w:rPr>
      </w:pPr>
      <w:r w:rsidRPr="00E86048">
        <w:rPr>
          <w:sz w:val="24"/>
          <w:szCs w:val="24"/>
          <w:lang w:val="ro-MD"/>
        </w:rPr>
        <w:t>învățământ profesional tehnic secundar (nivelul 3 ISCED 2011) până la 900 de ore (până la 30 credite);</w:t>
      </w:r>
    </w:p>
    <w:p w:rsidR="00C01358" w:rsidRPr="00E86048" w:rsidRDefault="00241F9E" w:rsidP="001835D1">
      <w:pPr>
        <w:numPr>
          <w:ilvl w:val="0"/>
          <w:numId w:val="5"/>
        </w:numPr>
        <w:spacing w:line="276" w:lineRule="auto"/>
        <w:ind w:left="567" w:firstLine="284"/>
        <w:jc w:val="both"/>
        <w:rPr>
          <w:sz w:val="24"/>
          <w:szCs w:val="24"/>
          <w:lang w:val="ro-MD"/>
        </w:rPr>
      </w:pPr>
      <w:proofErr w:type="spellStart"/>
      <w:r w:rsidRPr="00E86048">
        <w:rPr>
          <w:sz w:val="24"/>
          <w:szCs w:val="24"/>
          <w:lang w:val="ro-MD"/>
        </w:rPr>
        <w:t>învă</w:t>
      </w:r>
      <w:r w:rsidR="001676FD" w:rsidRPr="00E86048">
        <w:rPr>
          <w:sz w:val="24"/>
          <w:szCs w:val="24"/>
          <w:lang w:val="ro-MD"/>
        </w:rPr>
        <w:t>ţ</w:t>
      </w:r>
      <w:r w:rsidRPr="00E86048">
        <w:rPr>
          <w:sz w:val="24"/>
          <w:szCs w:val="24"/>
          <w:lang w:val="ro-MD"/>
        </w:rPr>
        <w:t>ământul</w:t>
      </w:r>
      <w:proofErr w:type="spellEnd"/>
      <w:r w:rsidR="00C01358" w:rsidRPr="00E86048">
        <w:rPr>
          <w:sz w:val="24"/>
          <w:szCs w:val="24"/>
          <w:lang w:val="ro-MD"/>
        </w:rPr>
        <w:t xml:space="preserve"> profesional tehnic </w:t>
      </w:r>
      <w:proofErr w:type="spellStart"/>
      <w:r w:rsidR="00C01358" w:rsidRPr="00E86048">
        <w:rPr>
          <w:sz w:val="24"/>
          <w:szCs w:val="24"/>
          <w:lang w:val="ro-MD"/>
        </w:rPr>
        <w:t>postsecundar</w:t>
      </w:r>
      <w:r w:rsidR="00EA5808" w:rsidRPr="00E86048">
        <w:rPr>
          <w:sz w:val="24"/>
          <w:szCs w:val="24"/>
          <w:lang w:val="ro-MD"/>
        </w:rPr>
        <w:t>și</w:t>
      </w:r>
      <w:proofErr w:type="spellEnd"/>
      <w:r w:rsidR="00EA5808" w:rsidRPr="00E86048">
        <w:rPr>
          <w:sz w:val="24"/>
          <w:szCs w:val="24"/>
          <w:lang w:val="ro-MD"/>
        </w:rPr>
        <w:t xml:space="preserve"> </w:t>
      </w:r>
      <w:proofErr w:type="spellStart"/>
      <w:r w:rsidR="00C01358" w:rsidRPr="00E86048">
        <w:rPr>
          <w:sz w:val="24"/>
          <w:szCs w:val="24"/>
          <w:lang w:val="ro-MD"/>
        </w:rPr>
        <w:t>nonterţiar</w:t>
      </w:r>
      <w:proofErr w:type="spellEnd"/>
      <w:r w:rsidR="00C01358" w:rsidRPr="00E86048">
        <w:rPr>
          <w:sz w:val="24"/>
          <w:szCs w:val="24"/>
          <w:lang w:val="ro-MD"/>
        </w:rPr>
        <w:t xml:space="preserve"> (nivelul </w:t>
      </w:r>
      <w:r w:rsidR="00EA5808" w:rsidRPr="00E86048">
        <w:rPr>
          <w:sz w:val="24"/>
          <w:szCs w:val="24"/>
          <w:lang w:val="ro-MD"/>
        </w:rPr>
        <w:t>4-</w:t>
      </w:r>
      <w:r w:rsidR="00C01358" w:rsidRPr="00E86048">
        <w:rPr>
          <w:sz w:val="24"/>
          <w:szCs w:val="24"/>
          <w:lang w:val="ro-MD"/>
        </w:rPr>
        <w:t xml:space="preserve">5 ISCED) cu o </w:t>
      </w:r>
      <w:proofErr w:type="spellStart"/>
      <w:r w:rsidR="00C01358" w:rsidRPr="00E86048">
        <w:rPr>
          <w:sz w:val="24"/>
          <w:szCs w:val="24"/>
          <w:lang w:val="ro-MD"/>
        </w:rPr>
        <w:t>duratămai</w:t>
      </w:r>
      <w:proofErr w:type="spellEnd"/>
      <w:r w:rsidR="00C01358" w:rsidRPr="00E86048">
        <w:rPr>
          <w:sz w:val="24"/>
          <w:szCs w:val="24"/>
          <w:lang w:val="ro-MD"/>
        </w:rPr>
        <w:t xml:space="preserve"> mare de 1800 de ore (min. 60 credite);</w:t>
      </w:r>
    </w:p>
    <w:p w:rsidR="00C01358" w:rsidRPr="00E86048" w:rsidRDefault="00241F9E" w:rsidP="001835D1">
      <w:pPr>
        <w:numPr>
          <w:ilvl w:val="0"/>
          <w:numId w:val="5"/>
        </w:numPr>
        <w:spacing w:line="276" w:lineRule="auto"/>
        <w:ind w:left="567" w:firstLine="284"/>
        <w:jc w:val="both"/>
        <w:rPr>
          <w:sz w:val="24"/>
          <w:szCs w:val="24"/>
          <w:lang w:val="ro-MD"/>
        </w:rPr>
      </w:pPr>
      <w:proofErr w:type="spellStart"/>
      <w:r w:rsidRPr="00E86048">
        <w:rPr>
          <w:sz w:val="24"/>
          <w:szCs w:val="24"/>
          <w:lang w:val="ro-MD"/>
        </w:rPr>
        <w:t>învă</w:t>
      </w:r>
      <w:r w:rsidR="001676FD" w:rsidRPr="00E86048">
        <w:rPr>
          <w:sz w:val="24"/>
          <w:szCs w:val="24"/>
          <w:lang w:val="ro-MD"/>
        </w:rPr>
        <w:t>ţ</w:t>
      </w:r>
      <w:r w:rsidRPr="00E86048">
        <w:rPr>
          <w:sz w:val="24"/>
          <w:szCs w:val="24"/>
          <w:lang w:val="ro-MD"/>
        </w:rPr>
        <w:t>ământul</w:t>
      </w:r>
      <w:proofErr w:type="spellEnd"/>
      <w:r w:rsidR="00C01358" w:rsidRPr="00E86048">
        <w:rPr>
          <w:sz w:val="24"/>
          <w:szCs w:val="24"/>
          <w:lang w:val="ro-MD"/>
        </w:rPr>
        <w:t xml:space="preserve"> superior (</w:t>
      </w:r>
      <w:proofErr w:type="spellStart"/>
      <w:r w:rsidRPr="00E86048">
        <w:rPr>
          <w:sz w:val="24"/>
          <w:szCs w:val="24"/>
          <w:lang w:val="ro-MD"/>
        </w:rPr>
        <w:t>licen</w:t>
      </w:r>
      <w:r w:rsidR="001676FD" w:rsidRPr="00E86048">
        <w:rPr>
          <w:sz w:val="24"/>
          <w:szCs w:val="24"/>
          <w:lang w:val="ro-MD"/>
        </w:rPr>
        <w:t>ţ</w:t>
      </w:r>
      <w:r w:rsidRPr="00E86048">
        <w:rPr>
          <w:sz w:val="24"/>
          <w:szCs w:val="24"/>
          <w:lang w:val="ro-MD"/>
        </w:rPr>
        <w:t>ă</w:t>
      </w:r>
      <w:proofErr w:type="spellEnd"/>
      <w:r w:rsidR="00C01358" w:rsidRPr="00E86048">
        <w:rPr>
          <w:sz w:val="24"/>
          <w:szCs w:val="24"/>
          <w:lang w:val="ro-MD"/>
        </w:rPr>
        <w:t>, nivelul 6 ISCED) cu o durată mai mare de 2700 ore (min. 90 credite</w:t>
      </w:r>
      <w:r w:rsidR="000450FA" w:rsidRPr="00E86048">
        <w:rPr>
          <w:sz w:val="24"/>
          <w:szCs w:val="24"/>
          <w:lang w:val="ro-MD"/>
        </w:rPr>
        <w:t xml:space="preserve"> pentru </w:t>
      </w:r>
      <w:proofErr w:type="spellStart"/>
      <w:r w:rsidR="000450FA" w:rsidRPr="00E86048">
        <w:rPr>
          <w:sz w:val="24"/>
          <w:szCs w:val="24"/>
          <w:lang w:val="ro-MD"/>
        </w:rPr>
        <w:t>acela</w:t>
      </w:r>
      <w:r w:rsidR="001676FD" w:rsidRPr="00E86048">
        <w:rPr>
          <w:sz w:val="24"/>
          <w:szCs w:val="24"/>
          <w:lang w:val="ro-MD"/>
        </w:rPr>
        <w:t>ş</w:t>
      </w:r>
      <w:r w:rsidR="000450FA" w:rsidRPr="00E86048">
        <w:rPr>
          <w:sz w:val="24"/>
          <w:szCs w:val="24"/>
          <w:lang w:val="ro-MD"/>
        </w:rPr>
        <w:t>i</w:t>
      </w:r>
      <w:proofErr w:type="spellEnd"/>
      <w:r w:rsidR="000450FA" w:rsidRPr="00E86048">
        <w:rPr>
          <w:sz w:val="24"/>
          <w:szCs w:val="24"/>
          <w:lang w:val="ro-MD"/>
        </w:rPr>
        <w:t xml:space="preserve"> domeniu</w:t>
      </w:r>
      <w:r w:rsidR="00C01358" w:rsidRPr="00E86048">
        <w:rPr>
          <w:sz w:val="24"/>
          <w:szCs w:val="24"/>
          <w:lang w:val="ro-MD"/>
        </w:rPr>
        <w:t>)</w:t>
      </w:r>
      <w:r w:rsidR="00AB589A" w:rsidRPr="00E86048">
        <w:rPr>
          <w:sz w:val="24"/>
          <w:szCs w:val="24"/>
          <w:lang w:val="ro-MD"/>
        </w:rPr>
        <w:t>.</w:t>
      </w:r>
    </w:p>
    <w:p w:rsidR="00C01358" w:rsidRPr="00E86048" w:rsidRDefault="00C01358" w:rsidP="001835D1">
      <w:pPr>
        <w:pStyle w:val="ListParagraph"/>
        <w:numPr>
          <w:ilvl w:val="0"/>
          <w:numId w:val="27"/>
        </w:numPr>
        <w:spacing w:line="276" w:lineRule="auto"/>
        <w:ind w:left="0" w:firstLine="284"/>
        <w:jc w:val="both"/>
        <w:rPr>
          <w:rFonts w:cs="Times New Roman"/>
          <w:szCs w:val="24"/>
          <w:lang w:val="ro-MD" w:eastAsia="en-US"/>
        </w:rPr>
      </w:pPr>
      <w:r w:rsidRPr="00E86048">
        <w:rPr>
          <w:rFonts w:cs="Times New Roman"/>
          <w:szCs w:val="24"/>
          <w:lang w:val="ro-MD" w:eastAsia="en-US"/>
        </w:rPr>
        <w:t>Pentru cursurile tematice</w:t>
      </w:r>
      <w:r w:rsidR="00902384" w:rsidRPr="00E86048">
        <w:rPr>
          <w:rFonts w:cs="Times New Roman"/>
          <w:szCs w:val="24"/>
          <w:lang w:val="ro-MD" w:eastAsia="en-US"/>
        </w:rPr>
        <w:t xml:space="preserve"> de formare continuă</w:t>
      </w:r>
      <w:r w:rsidRPr="00E86048">
        <w:rPr>
          <w:rFonts w:cs="Times New Roman"/>
          <w:szCs w:val="24"/>
          <w:lang w:val="ro-MD" w:eastAsia="en-US"/>
        </w:rPr>
        <w:t xml:space="preserve"> de </w:t>
      </w:r>
      <w:proofErr w:type="spellStart"/>
      <w:r w:rsidRPr="00E86048">
        <w:rPr>
          <w:rFonts w:cs="Times New Roman"/>
          <w:szCs w:val="24"/>
          <w:lang w:val="ro-MD" w:eastAsia="en-US"/>
        </w:rPr>
        <w:t>perfec</w:t>
      </w:r>
      <w:r w:rsidR="001676FD" w:rsidRPr="00E86048">
        <w:rPr>
          <w:rFonts w:cs="Times New Roman"/>
          <w:szCs w:val="24"/>
          <w:lang w:val="ro-MD" w:eastAsia="en-US"/>
        </w:rPr>
        <w:t>ţ</w:t>
      </w:r>
      <w:r w:rsidRPr="00E86048">
        <w:rPr>
          <w:rFonts w:cs="Times New Roman"/>
          <w:szCs w:val="24"/>
          <w:lang w:val="ro-MD" w:eastAsia="en-US"/>
        </w:rPr>
        <w:t>ionare</w:t>
      </w:r>
      <w:proofErr w:type="spellEnd"/>
      <w:r w:rsidRPr="00E86048">
        <w:rPr>
          <w:rFonts w:cs="Times New Roman"/>
          <w:szCs w:val="24"/>
          <w:lang w:val="ro-MD" w:eastAsia="en-US"/>
        </w:rPr>
        <w:t>/specializare</w:t>
      </w:r>
      <w:r w:rsidR="00476C04" w:rsidRPr="00E86048">
        <w:rPr>
          <w:rFonts w:cs="Times New Roman"/>
          <w:szCs w:val="24"/>
          <w:lang w:val="ro-MD" w:eastAsia="en-US"/>
        </w:rPr>
        <w:t>/</w:t>
      </w:r>
      <w:r w:rsidR="00476C04" w:rsidRPr="00E86048">
        <w:rPr>
          <w:rFonts w:cs="Times New Roman"/>
          <w:szCs w:val="24"/>
          <w:lang w:val="ro-MD"/>
        </w:rPr>
        <w:t>policalificare</w:t>
      </w:r>
      <w:r w:rsidRPr="00E86048">
        <w:rPr>
          <w:rFonts w:cs="Times New Roman"/>
          <w:szCs w:val="24"/>
          <w:lang w:val="ro-MD" w:eastAsia="en-US"/>
        </w:rPr>
        <w:t>, furnizorii</w:t>
      </w:r>
      <w:r w:rsidR="00AB589A" w:rsidRPr="00E86048">
        <w:rPr>
          <w:rFonts w:cs="Times New Roman"/>
          <w:szCs w:val="24"/>
          <w:lang w:val="ro-MD" w:eastAsia="en-US"/>
        </w:rPr>
        <w:t xml:space="preserve"> eliberează certificate </w:t>
      </w:r>
      <w:r w:rsidR="00476C04" w:rsidRPr="00E86048">
        <w:rPr>
          <w:rFonts w:cs="Times New Roman"/>
          <w:szCs w:val="24"/>
          <w:lang w:val="ro-MD" w:eastAsia="en-US"/>
        </w:rPr>
        <w:t xml:space="preserve">de </w:t>
      </w:r>
      <w:r w:rsidR="00B664B6" w:rsidRPr="00E86048">
        <w:rPr>
          <w:rFonts w:cs="Times New Roman"/>
          <w:szCs w:val="24"/>
          <w:lang w:val="ro-MD" w:eastAsia="en-US"/>
        </w:rPr>
        <w:t>perfecționare/calificare</w:t>
      </w:r>
      <w:r w:rsidR="00F72E86" w:rsidRPr="00E86048">
        <w:rPr>
          <w:rFonts w:cs="Times New Roman"/>
          <w:szCs w:val="24"/>
          <w:lang w:val="ro-MD" w:eastAsia="en-US"/>
        </w:rPr>
        <w:t>/</w:t>
      </w:r>
      <w:r w:rsidR="00E86048">
        <w:rPr>
          <w:rFonts w:cs="Times New Roman"/>
          <w:szCs w:val="24"/>
          <w:lang w:val="ro-MD" w:eastAsia="en-US"/>
        </w:rPr>
        <w:t xml:space="preserve">de </w:t>
      </w:r>
      <w:r w:rsidR="00E86048" w:rsidRPr="00E86048">
        <w:rPr>
          <w:rFonts w:cs="Times New Roman"/>
          <w:szCs w:val="24"/>
          <w:lang w:val="ro-MD" w:eastAsia="en-US"/>
        </w:rPr>
        <w:t>atestare a competențelor</w:t>
      </w:r>
      <w:r w:rsidR="00F72E86" w:rsidRPr="00E86048">
        <w:rPr>
          <w:rFonts w:cs="Times New Roman"/>
          <w:szCs w:val="24"/>
          <w:lang w:val="ro-MD" w:eastAsia="en-US"/>
        </w:rPr>
        <w:t xml:space="preserve"> profesional</w:t>
      </w:r>
      <w:r w:rsidR="00E86048" w:rsidRPr="00E86048">
        <w:rPr>
          <w:rFonts w:cs="Times New Roman"/>
          <w:szCs w:val="24"/>
          <w:lang w:val="ro-MD" w:eastAsia="en-US"/>
        </w:rPr>
        <w:t>e</w:t>
      </w:r>
      <w:r w:rsidR="00AB589A" w:rsidRPr="00E86048">
        <w:rPr>
          <w:rFonts w:cs="Times New Roman"/>
          <w:szCs w:val="24"/>
          <w:lang w:val="ro-MD" w:eastAsia="en-US"/>
        </w:rPr>
        <w:t>.</w:t>
      </w:r>
    </w:p>
    <w:p w:rsidR="00C01358" w:rsidRPr="00E86048" w:rsidRDefault="00C01358" w:rsidP="001835D1">
      <w:pPr>
        <w:pStyle w:val="ListParagraph"/>
        <w:numPr>
          <w:ilvl w:val="0"/>
          <w:numId w:val="27"/>
        </w:numPr>
        <w:spacing w:line="276" w:lineRule="auto"/>
        <w:ind w:left="0" w:firstLine="284"/>
        <w:jc w:val="both"/>
        <w:rPr>
          <w:rFonts w:cs="Times New Roman"/>
          <w:szCs w:val="24"/>
          <w:lang w:val="ro-MD" w:eastAsia="en-US"/>
        </w:rPr>
      </w:pPr>
      <w:r w:rsidRPr="00E86048">
        <w:rPr>
          <w:rFonts w:cs="Times New Roman"/>
          <w:szCs w:val="24"/>
          <w:lang w:val="ro-MD" w:eastAsia="en-US"/>
        </w:rPr>
        <w:t xml:space="preserve">Pentru </w:t>
      </w:r>
      <w:r w:rsidRPr="00E86048">
        <w:rPr>
          <w:rFonts w:cs="Times New Roman"/>
          <w:szCs w:val="24"/>
          <w:lang w:val="ro-MD"/>
        </w:rPr>
        <w:t xml:space="preserve">cursuri </w:t>
      </w:r>
      <w:r w:rsidR="001676FD" w:rsidRPr="00E86048">
        <w:rPr>
          <w:rFonts w:cs="Times New Roman"/>
          <w:szCs w:val="24"/>
          <w:lang w:val="ro-MD"/>
        </w:rPr>
        <w:t>ş</w:t>
      </w:r>
      <w:r w:rsidR="00D555BB" w:rsidRPr="00E86048">
        <w:rPr>
          <w:rFonts w:cs="Times New Roman"/>
          <w:szCs w:val="24"/>
          <w:lang w:val="ro-MD"/>
        </w:rPr>
        <w:t>i</w:t>
      </w:r>
      <w:r w:rsidRPr="00E86048">
        <w:rPr>
          <w:rFonts w:cs="Times New Roman"/>
          <w:szCs w:val="24"/>
          <w:lang w:val="ro-MD"/>
        </w:rPr>
        <w:t xml:space="preserve"> programe de calificare suplimentară </w:t>
      </w:r>
      <w:r w:rsidR="001676FD" w:rsidRPr="00E86048">
        <w:rPr>
          <w:rFonts w:cs="Times New Roman"/>
          <w:szCs w:val="24"/>
          <w:lang w:val="ro-MD"/>
        </w:rPr>
        <w:t>ş</w:t>
      </w:r>
      <w:r w:rsidR="00D555BB" w:rsidRPr="00E86048">
        <w:rPr>
          <w:rFonts w:cs="Times New Roman"/>
          <w:szCs w:val="24"/>
          <w:lang w:val="ro-MD"/>
        </w:rPr>
        <w:t>i</w:t>
      </w:r>
      <w:r w:rsidRPr="00E86048">
        <w:rPr>
          <w:rFonts w:cs="Times New Roman"/>
          <w:szCs w:val="24"/>
          <w:lang w:val="ro-MD"/>
        </w:rPr>
        <w:t xml:space="preserve"> recalificare profesională </w:t>
      </w:r>
      <w:r w:rsidRPr="00E86048">
        <w:rPr>
          <w:rFonts w:cs="Times New Roman"/>
          <w:szCs w:val="24"/>
          <w:lang w:val="ro-MD" w:eastAsia="en-US"/>
        </w:rPr>
        <w:t xml:space="preserve">furnizorul de </w:t>
      </w:r>
      <w:r w:rsidR="00EE43C9" w:rsidRPr="00E86048">
        <w:rPr>
          <w:rFonts w:cs="Times New Roman"/>
          <w:szCs w:val="24"/>
          <w:lang w:val="ro-MD" w:eastAsia="en-US"/>
        </w:rPr>
        <w:t xml:space="preserve">formare profesională continuă a </w:t>
      </w:r>
      <w:proofErr w:type="spellStart"/>
      <w:r w:rsidR="00EE43C9" w:rsidRPr="00E86048">
        <w:rPr>
          <w:rFonts w:cs="Times New Roman"/>
          <w:szCs w:val="24"/>
          <w:lang w:val="ro-MD" w:eastAsia="en-US"/>
        </w:rPr>
        <w:t>adul</w:t>
      </w:r>
      <w:r w:rsidR="001676FD" w:rsidRPr="00E86048">
        <w:rPr>
          <w:rFonts w:cs="Times New Roman"/>
          <w:szCs w:val="24"/>
          <w:lang w:val="ro-MD" w:eastAsia="en-US"/>
        </w:rPr>
        <w:t>ţ</w:t>
      </w:r>
      <w:r w:rsidR="00EE43C9" w:rsidRPr="00E86048">
        <w:rPr>
          <w:rFonts w:cs="Times New Roman"/>
          <w:szCs w:val="24"/>
          <w:lang w:val="ro-MD" w:eastAsia="en-US"/>
        </w:rPr>
        <w:t>ilor</w:t>
      </w:r>
      <w:proofErr w:type="spellEnd"/>
      <w:r w:rsidRPr="00E86048">
        <w:rPr>
          <w:rFonts w:cs="Times New Roman"/>
          <w:szCs w:val="24"/>
          <w:lang w:val="ro-MD" w:eastAsia="en-US"/>
        </w:rPr>
        <w:t>, eliberează diplome:</w:t>
      </w:r>
    </w:p>
    <w:p w:rsidR="00C01358" w:rsidRPr="00E86048" w:rsidRDefault="00C01358" w:rsidP="001835D1">
      <w:pPr>
        <w:pStyle w:val="ListParagraph"/>
        <w:numPr>
          <w:ilvl w:val="0"/>
          <w:numId w:val="20"/>
        </w:numPr>
        <w:spacing w:line="276" w:lineRule="auto"/>
        <w:ind w:left="284" w:firstLine="283"/>
        <w:jc w:val="both"/>
        <w:rPr>
          <w:rFonts w:cs="Times New Roman"/>
          <w:szCs w:val="24"/>
          <w:lang w:val="ro-MD" w:eastAsia="en-US"/>
        </w:rPr>
      </w:pPr>
      <w:r w:rsidRPr="00E86048">
        <w:rPr>
          <w:rFonts w:cs="Times New Roman"/>
          <w:szCs w:val="24"/>
          <w:lang w:val="ro-MD" w:eastAsia="en-US"/>
        </w:rPr>
        <w:t>în baza studiilor nivel ISCED 5 – diplome de nivel ISCED 5;</w:t>
      </w:r>
    </w:p>
    <w:p w:rsidR="00C01358" w:rsidRPr="00E86048" w:rsidRDefault="00C01358" w:rsidP="001835D1">
      <w:pPr>
        <w:pStyle w:val="ListParagraph"/>
        <w:numPr>
          <w:ilvl w:val="0"/>
          <w:numId w:val="20"/>
        </w:numPr>
        <w:spacing w:line="276" w:lineRule="auto"/>
        <w:ind w:left="284" w:firstLine="283"/>
        <w:jc w:val="both"/>
        <w:rPr>
          <w:rFonts w:cs="Times New Roman"/>
          <w:szCs w:val="24"/>
          <w:lang w:val="ro-MD" w:eastAsia="en-US"/>
        </w:rPr>
      </w:pPr>
      <w:r w:rsidRPr="00E86048">
        <w:rPr>
          <w:rFonts w:cs="Times New Roman"/>
          <w:szCs w:val="24"/>
          <w:lang w:val="ro-MD" w:eastAsia="en-US"/>
        </w:rPr>
        <w:t xml:space="preserve">în baza studiilor </w:t>
      </w:r>
      <w:r w:rsidR="00AB589A" w:rsidRPr="00E86048">
        <w:rPr>
          <w:rFonts w:cs="Times New Roman"/>
          <w:szCs w:val="24"/>
          <w:lang w:val="ro-MD" w:eastAsia="en-US"/>
        </w:rPr>
        <w:t>superioare</w:t>
      </w:r>
      <w:r w:rsidRPr="00E86048">
        <w:rPr>
          <w:rFonts w:cs="Times New Roman"/>
          <w:szCs w:val="24"/>
          <w:lang w:val="ro-MD" w:eastAsia="en-US"/>
        </w:rPr>
        <w:t xml:space="preserve"> – </w:t>
      </w:r>
      <w:r w:rsidR="00AB589A" w:rsidRPr="00E86048">
        <w:rPr>
          <w:rFonts w:cs="Times New Roman"/>
          <w:szCs w:val="24"/>
          <w:lang w:val="ro-MD" w:eastAsia="en-US"/>
        </w:rPr>
        <w:t>conform reglementărilor din domeniu.</w:t>
      </w:r>
    </w:p>
    <w:p w:rsidR="00C01358" w:rsidRPr="00E86048" w:rsidRDefault="00C01358" w:rsidP="0043785E">
      <w:pPr>
        <w:pStyle w:val="ListParagraph"/>
        <w:numPr>
          <w:ilvl w:val="0"/>
          <w:numId w:val="27"/>
        </w:numPr>
        <w:spacing w:line="276" w:lineRule="auto"/>
        <w:ind w:left="0" w:firstLine="284"/>
        <w:jc w:val="both"/>
        <w:rPr>
          <w:rFonts w:cs="Times New Roman"/>
          <w:szCs w:val="24"/>
          <w:lang w:val="ro-MD" w:eastAsia="en-US"/>
        </w:rPr>
      </w:pPr>
      <w:proofErr w:type="spellStart"/>
      <w:r w:rsidRPr="00E86048">
        <w:rPr>
          <w:rFonts w:cs="Times New Roman"/>
          <w:szCs w:val="24"/>
          <w:lang w:val="ro-MD" w:eastAsia="en-US"/>
        </w:rPr>
        <w:t>De</w:t>
      </w:r>
      <w:r w:rsidR="001676FD" w:rsidRPr="00E86048">
        <w:rPr>
          <w:rFonts w:cs="Times New Roman"/>
          <w:szCs w:val="24"/>
          <w:lang w:val="ro-MD" w:eastAsia="en-US"/>
        </w:rPr>
        <w:t>ţ</w:t>
      </w:r>
      <w:r w:rsidRPr="00E86048">
        <w:rPr>
          <w:rFonts w:cs="Times New Roman"/>
          <w:szCs w:val="24"/>
          <w:lang w:val="ro-MD" w:eastAsia="en-US"/>
        </w:rPr>
        <w:t>inătorii</w:t>
      </w:r>
      <w:proofErr w:type="spellEnd"/>
      <w:r w:rsidRPr="00E86048">
        <w:rPr>
          <w:rFonts w:cs="Times New Roman"/>
          <w:szCs w:val="24"/>
          <w:lang w:val="ro-MD" w:eastAsia="en-US"/>
        </w:rPr>
        <w:t xml:space="preserve"> diplomelor de formare profesională continuă de nivelul ISCED 6</w:t>
      </w:r>
      <w:r w:rsidR="00BD62EF" w:rsidRPr="00E86048">
        <w:rPr>
          <w:rFonts w:cs="Times New Roman"/>
          <w:szCs w:val="24"/>
          <w:lang w:val="ro-MD" w:eastAsia="en-US"/>
        </w:rPr>
        <w:t xml:space="preserve"> prin recalificare profesională sau calificare suplimentară în baza studiilor superioare de </w:t>
      </w:r>
      <w:proofErr w:type="spellStart"/>
      <w:r w:rsidR="00D555BB" w:rsidRPr="00E86048">
        <w:rPr>
          <w:rFonts w:cs="Times New Roman"/>
          <w:szCs w:val="24"/>
          <w:lang w:val="ro-MD" w:eastAsia="en-US"/>
        </w:rPr>
        <w:t>licen</w:t>
      </w:r>
      <w:r w:rsidR="001676FD" w:rsidRPr="00E86048">
        <w:rPr>
          <w:rFonts w:cs="Times New Roman"/>
          <w:szCs w:val="24"/>
          <w:lang w:val="ro-MD" w:eastAsia="en-US"/>
        </w:rPr>
        <w:t>ţ</w:t>
      </w:r>
      <w:r w:rsidR="00D555BB" w:rsidRPr="00E86048">
        <w:rPr>
          <w:rFonts w:cs="Times New Roman"/>
          <w:szCs w:val="24"/>
          <w:lang w:val="ro-MD" w:eastAsia="en-US"/>
        </w:rPr>
        <w:t>ă</w:t>
      </w:r>
      <w:proofErr w:type="spellEnd"/>
      <w:r w:rsidR="000450FA" w:rsidRPr="00E86048">
        <w:rPr>
          <w:rFonts w:cs="Times New Roman"/>
          <w:szCs w:val="24"/>
          <w:lang w:val="ro-MD" w:eastAsia="en-US"/>
        </w:rPr>
        <w:t>,</w:t>
      </w:r>
      <w:r w:rsidR="00B53389" w:rsidRPr="00E86048">
        <w:rPr>
          <w:rFonts w:cs="Times New Roman"/>
          <w:szCs w:val="24"/>
          <w:lang w:val="ro-MD" w:eastAsia="en-US"/>
        </w:rPr>
        <w:t xml:space="preserve"> </w:t>
      </w:r>
      <w:r w:rsidRPr="00E86048">
        <w:rPr>
          <w:rFonts w:cs="Times New Roman"/>
          <w:szCs w:val="24"/>
          <w:lang w:val="ro-MD" w:eastAsia="en-US"/>
        </w:rPr>
        <w:t xml:space="preserve">au dreptul să continue studiile în domeniile respective de nivelul ISCED 7 </w:t>
      </w:r>
      <w:r w:rsidR="001676FD" w:rsidRPr="00E86048">
        <w:rPr>
          <w:rFonts w:cs="Times New Roman"/>
          <w:szCs w:val="24"/>
          <w:lang w:val="ro-MD" w:eastAsia="en-US"/>
        </w:rPr>
        <w:t>ş</w:t>
      </w:r>
      <w:r w:rsidRPr="00E86048">
        <w:rPr>
          <w:rFonts w:cs="Times New Roman"/>
          <w:szCs w:val="24"/>
          <w:lang w:val="ro-MD" w:eastAsia="en-US"/>
        </w:rPr>
        <w:t>i nivelul ISCED 8.</w:t>
      </w:r>
    </w:p>
    <w:p w:rsidR="008C3F9A" w:rsidRPr="00E86048" w:rsidRDefault="008C3F9A" w:rsidP="0043785E">
      <w:pPr>
        <w:pStyle w:val="ListParagraph"/>
        <w:numPr>
          <w:ilvl w:val="0"/>
          <w:numId w:val="27"/>
        </w:numPr>
        <w:spacing w:line="276" w:lineRule="auto"/>
        <w:ind w:left="0" w:firstLine="284"/>
        <w:jc w:val="both"/>
        <w:rPr>
          <w:rFonts w:cs="Times New Roman"/>
          <w:szCs w:val="24"/>
          <w:lang w:val="ro-MD" w:eastAsia="en-US"/>
        </w:rPr>
      </w:pPr>
      <w:r w:rsidRPr="00E86048">
        <w:rPr>
          <w:rFonts w:cs="Times New Roman"/>
          <w:color w:val="000000"/>
          <w:szCs w:val="24"/>
          <w:lang w:val="ro-MD"/>
        </w:rPr>
        <w:t>Auditorii cu studii</w:t>
      </w:r>
      <w:r w:rsidR="00BA72DC" w:rsidRPr="00E86048">
        <w:rPr>
          <w:rFonts w:cs="Times New Roman"/>
          <w:color w:val="000000"/>
          <w:szCs w:val="24"/>
          <w:lang w:val="ro-MD"/>
        </w:rPr>
        <w:t xml:space="preserve"> </w:t>
      </w:r>
      <w:r w:rsidRPr="00E86048">
        <w:rPr>
          <w:rFonts w:cs="Times New Roman"/>
          <w:color w:val="000000"/>
          <w:szCs w:val="24"/>
          <w:lang w:val="ro-MD"/>
        </w:rPr>
        <w:t>superioare</w:t>
      </w:r>
      <w:r w:rsidR="00B53389" w:rsidRPr="00E86048">
        <w:rPr>
          <w:rFonts w:cs="Times New Roman"/>
          <w:color w:val="000000"/>
          <w:szCs w:val="24"/>
          <w:lang w:val="ro-MD"/>
        </w:rPr>
        <w:t xml:space="preserve"> </w:t>
      </w:r>
      <w:r w:rsidRPr="00E86048">
        <w:rPr>
          <w:rFonts w:cs="Times New Roman"/>
          <w:color w:val="000000"/>
          <w:szCs w:val="24"/>
          <w:lang w:val="ro-MD"/>
        </w:rPr>
        <w:t>sau</w:t>
      </w:r>
      <w:r w:rsidR="00B53389" w:rsidRPr="00E86048">
        <w:rPr>
          <w:rFonts w:cs="Times New Roman"/>
          <w:color w:val="000000"/>
          <w:szCs w:val="24"/>
          <w:lang w:val="ro-MD"/>
        </w:rPr>
        <w:t xml:space="preserve"> </w:t>
      </w:r>
      <w:r w:rsidRPr="00E86048">
        <w:rPr>
          <w:rFonts w:cs="Times New Roman"/>
          <w:color w:val="000000"/>
          <w:szCs w:val="24"/>
          <w:lang w:val="ro-MD"/>
        </w:rPr>
        <w:t xml:space="preserve">medii de specialitate, </w:t>
      </w:r>
      <w:proofErr w:type="spellStart"/>
      <w:r w:rsidRPr="00E86048">
        <w:rPr>
          <w:rFonts w:cs="Times New Roman"/>
          <w:color w:val="000000"/>
          <w:szCs w:val="24"/>
          <w:lang w:val="ro-MD"/>
        </w:rPr>
        <w:t>pregătiţi</w:t>
      </w:r>
      <w:proofErr w:type="spellEnd"/>
      <w:r w:rsidR="00B53389" w:rsidRPr="00E86048">
        <w:rPr>
          <w:rFonts w:cs="Times New Roman"/>
          <w:color w:val="000000"/>
          <w:szCs w:val="24"/>
          <w:lang w:val="ro-MD"/>
        </w:rPr>
        <w:t xml:space="preserve"> </w:t>
      </w:r>
      <w:r w:rsidRPr="00E86048">
        <w:rPr>
          <w:rFonts w:cs="Times New Roman"/>
          <w:color w:val="000000"/>
          <w:szCs w:val="24"/>
          <w:lang w:val="ro-MD"/>
        </w:rPr>
        <w:t>după</w:t>
      </w:r>
      <w:r w:rsidR="00B53389" w:rsidRPr="00E86048">
        <w:rPr>
          <w:rFonts w:cs="Times New Roman"/>
          <w:color w:val="000000"/>
          <w:szCs w:val="24"/>
          <w:lang w:val="ro-MD"/>
        </w:rPr>
        <w:t xml:space="preserve"> </w:t>
      </w:r>
      <w:r w:rsidRPr="00E86048">
        <w:rPr>
          <w:rFonts w:cs="Times New Roman"/>
          <w:color w:val="000000"/>
          <w:szCs w:val="24"/>
          <w:lang w:val="ro-MD"/>
        </w:rPr>
        <w:t>programe de formare</w:t>
      </w:r>
      <w:r w:rsidR="00B53389" w:rsidRPr="00E86048">
        <w:rPr>
          <w:rFonts w:cs="Times New Roman"/>
          <w:color w:val="000000"/>
          <w:szCs w:val="24"/>
          <w:lang w:val="ro-MD"/>
        </w:rPr>
        <w:t xml:space="preserve"> </w:t>
      </w:r>
      <w:r w:rsidR="008A2087">
        <w:rPr>
          <w:rFonts w:cs="Times New Roman"/>
          <w:color w:val="000000"/>
          <w:szCs w:val="24"/>
          <w:lang w:val="ro-MD"/>
        </w:rPr>
        <w:t>profesională continuă</w:t>
      </w:r>
      <w:r w:rsidRPr="00E86048">
        <w:rPr>
          <w:rFonts w:cs="Times New Roman"/>
          <w:color w:val="000000"/>
          <w:szCs w:val="24"/>
          <w:lang w:val="ro-MD"/>
        </w:rPr>
        <w:t xml:space="preserve"> pentru o calificare</w:t>
      </w:r>
      <w:r w:rsidR="00B53389" w:rsidRPr="00E86048">
        <w:rPr>
          <w:rFonts w:cs="Times New Roman"/>
          <w:color w:val="000000"/>
          <w:szCs w:val="24"/>
          <w:lang w:val="ro-MD"/>
        </w:rPr>
        <w:t xml:space="preserve"> </w:t>
      </w:r>
      <w:r w:rsidRPr="00E86048">
        <w:rPr>
          <w:rFonts w:cs="Times New Roman"/>
          <w:color w:val="000000"/>
          <w:szCs w:val="24"/>
          <w:lang w:val="ro-MD"/>
        </w:rPr>
        <w:t>suplimentară</w:t>
      </w:r>
      <w:r w:rsidR="00B53389" w:rsidRPr="00E86048">
        <w:rPr>
          <w:rFonts w:cs="Times New Roman"/>
          <w:color w:val="000000"/>
          <w:szCs w:val="24"/>
          <w:lang w:val="ro-MD"/>
        </w:rPr>
        <w:t xml:space="preserve"> </w:t>
      </w:r>
      <w:r w:rsidRPr="00E86048">
        <w:rPr>
          <w:rFonts w:cs="Times New Roman"/>
          <w:color w:val="000000"/>
          <w:szCs w:val="24"/>
          <w:lang w:val="ro-MD"/>
        </w:rPr>
        <w:t>cu un volum</w:t>
      </w:r>
      <w:r w:rsidR="008A2087">
        <w:rPr>
          <w:rFonts w:cs="Times New Roman"/>
          <w:color w:val="000000"/>
          <w:szCs w:val="24"/>
          <w:lang w:val="ro-MD"/>
        </w:rPr>
        <w:t xml:space="preserve"> normativ</w:t>
      </w:r>
      <w:r w:rsidR="00B53389" w:rsidRPr="00E86048">
        <w:rPr>
          <w:rFonts w:cs="Times New Roman"/>
          <w:color w:val="000000"/>
          <w:szCs w:val="24"/>
          <w:lang w:val="ro-MD"/>
        </w:rPr>
        <w:t xml:space="preserve"> </w:t>
      </w:r>
      <w:r w:rsidR="008A2087">
        <w:rPr>
          <w:rFonts w:cs="Times New Roman"/>
          <w:color w:val="000000"/>
          <w:szCs w:val="24"/>
          <w:lang w:val="ro-MD"/>
        </w:rPr>
        <w:t>mai mare de 1000 de ore</w:t>
      </w:r>
      <w:r w:rsidR="00B53389" w:rsidRPr="00E86048">
        <w:rPr>
          <w:rFonts w:cs="Times New Roman"/>
          <w:color w:val="000000"/>
          <w:szCs w:val="24"/>
          <w:lang w:val="ro-MD"/>
        </w:rPr>
        <w:t xml:space="preserve"> </w:t>
      </w:r>
      <w:r w:rsidRPr="00E86048">
        <w:rPr>
          <w:rFonts w:cs="Times New Roman"/>
          <w:color w:val="000000"/>
          <w:szCs w:val="24"/>
          <w:lang w:val="ro-MD"/>
        </w:rPr>
        <w:t>primesc</w:t>
      </w:r>
      <w:r w:rsidR="00B53389" w:rsidRPr="00E86048">
        <w:rPr>
          <w:rFonts w:cs="Times New Roman"/>
          <w:color w:val="000000"/>
          <w:szCs w:val="24"/>
          <w:lang w:val="ro-MD"/>
        </w:rPr>
        <w:t xml:space="preserve"> </w:t>
      </w:r>
      <w:r w:rsidRPr="00E86048">
        <w:rPr>
          <w:rFonts w:cs="Times New Roman"/>
          <w:color w:val="000000"/>
          <w:szCs w:val="24"/>
          <w:lang w:val="ro-MD"/>
        </w:rPr>
        <w:t>diplome de calificare</w:t>
      </w:r>
      <w:r w:rsidR="00B53389" w:rsidRPr="00E86048">
        <w:rPr>
          <w:rFonts w:cs="Times New Roman"/>
          <w:color w:val="000000"/>
          <w:szCs w:val="24"/>
          <w:lang w:val="ro-MD"/>
        </w:rPr>
        <w:t xml:space="preserve"> </w:t>
      </w:r>
      <w:r w:rsidRPr="00E86048">
        <w:rPr>
          <w:rFonts w:cs="Times New Roman"/>
          <w:color w:val="000000"/>
          <w:szCs w:val="24"/>
          <w:lang w:val="ro-MD"/>
        </w:rPr>
        <w:t>profesională</w:t>
      </w:r>
      <w:r w:rsidR="00B53389" w:rsidRPr="00E86048">
        <w:rPr>
          <w:rFonts w:cs="Times New Roman"/>
          <w:color w:val="000000"/>
          <w:szCs w:val="24"/>
          <w:lang w:val="ro-MD"/>
        </w:rPr>
        <w:t xml:space="preserve"> </w:t>
      </w:r>
      <w:r w:rsidRPr="00E86048">
        <w:rPr>
          <w:rFonts w:cs="Times New Roman"/>
          <w:color w:val="000000"/>
          <w:szCs w:val="24"/>
          <w:lang w:val="ro-MD"/>
        </w:rPr>
        <w:t>suplimentară</w:t>
      </w:r>
      <w:r w:rsidR="00B53389" w:rsidRPr="00E86048">
        <w:rPr>
          <w:rFonts w:cs="Times New Roman"/>
          <w:color w:val="000000"/>
          <w:szCs w:val="24"/>
          <w:lang w:val="ro-MD"/>
        </w:rPr>
        <w:t xml:space="preserve"> </w:t>
      </w:r>
      <w:r w:rsidRPr="00E86048">
        <w:rPr>
          <w:rFonts w:cs="Times New Roman"/>
          <w:color w:val="000000"/>
          <w:szCs w:val="24"/>
          <w:lang w:val="ro-MD"/>
        </w:rPr>
        <w:t>la studiile</w:t>
      </w:r>
      <w:r w:rsidR="00B53389" w:rsidRPr="00E86048">
        <w:rPr>
          <w:rFonts w:cs="Times New Roman"/>
          <w:color w:val="000000"/>
          <w:szCs w:val="24"/>
          <w:lang w:val="ro-MD"/>
        </w:rPr>
        <w:t xml:space="preserve"> </w:t>
      </w:r>
      <w:r w:rsidRPr="00E86048">
        <w:rPr>
          <w:rFonts w:cs="Times New Roman"/>
          <w:color w:val="000000"/>
          <w:szCs w:val="24"/>
          <w:lang w:val="ro-MD"/>
        </w:rPr>
        <w:t>superioare</w:t>
      </w:r>
      <w:r w:rsidR="00B53389" w:rsidRPr="00E86048">
        <w:rPr>
          <w:rFonts w:cs="Times New Roman"/>
          <w:color w:val="000000"/>
          <w:szCs w:val="24"/>
          <w:lang w:val="ro-MD"/>
        </w:rPr>
        <w:t xml:space="preserve"> </w:t>
      </w:r>
      <w:r w:rsidRPr="00E86048">
        <w:rPr>
          <w:rFonts w:cs="Times New Roman"/>
          <w:color w:val="000000"/>
          <w:szCs w:val="24"/>
          <w:lang w:val="ro-MD"/>
        </w:rPr>
        <w:t>sau</w:t>
      </w:r>
      <w:r w:rsidR="00B53389" w:rsidRPr="00E86048">
        <w:rPr>
          <w:rFonts w:cs="Times New Roman"/>
          <w:color w:val="000000"/>
          <w:szCs w:val="24"/>
          <w:lang w:val="ro-MD"/>
        </w:rPr>
        <w:t xml:space="preserve"> </w:t>
      </w:r>
      <w:r w:rsidR="008A2087">
        <w:rPr>
          <w:rFonts w:cs="Times New Roman"/>
          <w:color w:val="000000"/>
          <w:szCs w:val="24"/>
          <w:lang w:val="ro-MD"/>
        </w:rPr>
        <w:t>medii de specialitate</w:t>
      </w:r>
      <w:r w:rsidRPr="00E86048">
        <w:rPr>
          <w:rFonts w:cs="Times New Roman"/>
          <w:color w:val="000000"/>
          <w:szCs w:val="24"/>
          <w:lang w:val="ro-MD"/>
        </w:rPr>
        <w:t xml:space="preserve"> care atestă</w:t>
      </w:r>
      <w:r w:rsidR="00B53389" w:rsidRPr="00E86048">
        <w:rPr>
          <w:rFonts w:cs="Times New Roman"/>
          <w:color w:val="000000"/>
          <w:szCs w:val="24"/>
          <w:lang w:val="ro-MD"/>
        </w:rPr>
        <w:t xml:space="preserve"> </w:t>
      </w:r>
      <w:proofErr w:type="spellStart"/>
      <w:r w:rsidRPr="00E86048">
        <w:rPr>
          <w:rFonts w:cs="Times New Roman"/>
          <w:color w:val="000000"/>
          <w:szCs w:val="24"/>
          <w:lang w:val="ro-MD"/>
        </w:rPr>
        <w:t>obţinerea</w:t>
      </w:r>
      <w:proofErr w:type="spellEnd"/>
      <w:r w:rsidR="00B53389" w:rsidRPr="00E86048">
        <w:rPr>
          <w:rFonts w:cs="Times New Roman"/>
          <w:color w:val="000000"/>
          <w:szCs w:val="24"/>
          <w:lang w:val="ro-MD"/>
        </w:rPr>
        <w:t xml:space="preserve"> </w:t>
      </w:r>
      <w:r w:rsidRPr="00E86048">
        <w:rPr>
          <w:rFonts w:cs="Times New Roman"/>
          <w:color w:val="000000"/>
          <w:szCs w:val="24"/>
          <w:lang w:val="ro-MD"/>
        </w:rPr>
        <w:t>unei</w:t>
      </w:r>
      <w:r w:rsidR="00B53389" w:rsidRPr="00E86048">
        <w:rPr>
          <w:rFonts w:cs="Times New Roman"/>
          <w:color w:val="000000"/>
          <w:szCs w:val="24"/>
          <w:lang w:val="ro-MD"/>
        </w:rPr>
        <w:t xml:space="preserve"> </w:t>
      </w:r>
      <w:r w:rsidRPr="00E86048">
        <w:rPr>
          <w:rFonts w:cs="Times New Roman"/>
          <w:color w:val="000000"/>
          <w:szCs w:val="24"/>
          <w:lang w:val="ro-MD"/>
        </w:rPr>
        <w:t>noi</w:t>
      </w:r>
      <w:r w:rsidR="00B53389" w:rsidRPr="00E86048">
        <w:rPr>
          <w:rFonts w:cs="Times New Roman"/>
          <w:color w:val="000000"/>
          <w:szCs w:val="24"/>
          <w:lang w:val="ro-MD"/>
        </w:rPr>
        <w:t xml:space="preserve"> </w:t>
      </w:r>
      <w:r w:rsidRPr="00E86048">
        <w:rPr>
          <w:rFonts w:cs="Times New Roman"/>
          <w:color w:val="000000"/>
          <w:szCs w:val="24"/>
          <w:lang w:val="ro-MD"/>
        </w:rPr>
        <w:t>calificări.</w:t>
      </w:r>
    </w:p>
    <w:p w:rsidR="007C34C5" w:rsidRPr="00E86048" w:rsidRDefault="007C34C5" w:rsidP="0043785E">
      <w:pPr>
        <w:pStyle w:val="ListParagraph"/>
        <w:numPr>
          <w:ilvl w:val="0"/>
          <w:numId w:val="27"/>
        </w:numPr>
        <w:spacing w:line="276" w:lineRule="auto"/>
        <w:ind w:left="0" w:firstLine="284"/>
        <w:jc w:val="both"/>
        <w:rPr>
          <w:rFonts w:cs="Times New Roman"/>
          <w:szCs w:val="24"/>
          <w:lang w:val="ro-MD"/>
        </w:rPr>
      </w:pPr>
      <w:r w:rsidRPr="00E86048">
        <w:rPr>
          <w:rFonts w:cs="Times New Roman"/>
          <w:color w:val="000000"/>
          <w:szCs w:val="24"/>
          <w:lang w:val="ro-MD"/>
        </w:rPr>
        <w:lastRenderedPageBreak/>
        <w:t>În cazurile</w:t>
      </w:r>
      <w:r w:rsidR="00B53389" w:rsidRPr="00E86048">
        <w:rPr>
          <w:rFonts w:cs="Times New Roman"/>
          <w:color w:val="000000"/>
          <w:szCs w:val="24"/>
          <w:lang w:val="ro-MD"/>
        </w:rPr>
        <w:t xml:space="preserve"> </w:t>
      </w:r>
      <w:r w:rsidRPr="00E86048">
        <w:rPr>
          <w:rFonts w:cs="Times New Roman"/>
          <w:color w:val="000000"/>
          <w:szCs w:val="24"/>
          <w:lang w:val="ro-MD"/>
        </w:rPr>
        <w:t xml:space="preserve">în care planurile formării profesionale continue a </w:t>
      </w:r>
      <w:proofErr w:type="spellStart"/>
      <w:r w:rsidRPr="00E86048">
        <w:rPr>
          <w:rFonts w:cs="Times New Roman"/>
          <w:color w:val="000000"/>
          <w:szCs w:val="24"/>
          <w:lang w:val="ro-MD"/>
        </w:rPr>
        <w:t>specialiştilor</w:t>
      </w:r>
      <w:proofErr w:type="spellEnd"/>
      <w:r w:rsidRPr="00E86048">
        <w:rPr>
          <w:rFonts w:cs="Times New Roman"/>
          <w:color w:val="000000"/>
          <w:szCs w:val="24"/>
          <w:lang w:val="ro-MD"/>
        </w:rPr>
        <w:t xml:space="preserve"> prevăd </w:t>
      </w:r>
      <w:proofErr w:type="spellStart"/>
      <w:r w:rsidRPr="00E86048">
        <w:rPr>
          <w:rFonts w:cs="Times New Roman"/>
          <w:color w:val="000000"/>
          <w:szCs w:val="24"/>
          <w:lang w:val="ro-MD"/>
        </w:rPr>
        <w:t>stagiere</w:t>
      </w:r>
      <w:proofErr w:type="spellEnd"/>
      <w:r w:rsidRPr="00E86048">
        <w:rPr>
          <w:rFonts w:cs="Times New Roman"/>
          <w:color w:val="000000"/>
          <w:szCs w:val="24"/>
          <w:lang w:val="ro-MD"/>
        </w:rPr>
        <w:t xml:space="preserve">, prestatorii vor crea </w:t>
      </w:r>
      <w:proofErr w:type="spellStart"/>
      <w:r w:rsidRPr="00E86048">
        <w:rPr>
          <w:rFonts w:cs="Times New Roman"/>
          <w:color w:val="000000"/>
          <w:szCs w:val="24"/>
          <w:lang w:val="ro-MD"/>
        </w:rPr>
        <w:t>condiţii</w:t>
      </w:r>
      <w:proofErr w:type="spellEnd"/>
      <w:r w:rsidRPr="00E86048">
        <w:rPr>
          <w:rFonts w:cs="Times New Roman"/>
          <w:color w:val="000000"/>
          <w:szCs w:val="24"/>
          <w:lang w:val="ro-MD"/>
        </w:rPr>
        <w:t xml:space="preserve"> necesare pentru </w:t>
      </w:r>
      <w:proofErr w:type="spellStart"/>
      <w:r w:rsidRPr="00E86048">
        <w:rPr>
          <w:rFonts w:cs="Times New Roman"/>
          <w:color w:val="000000"/>
          <w:szCs w:val="24"/>
          <w:lang w:val="ro-MD"/>
        </w:rPr>
        <w:t>stagierea</w:t>
      </w:r>
      <w:proofErr w:type="spellEnd"/>
      <w:r w:rsidRPr="00E86048">
        <w:rPr>
          <w:rFonts w:cs="Times New Roman"/>
          <w:color w:val="000000"/>
          <w:szCs w:val="24"/>
          <w:lang w:val="ro-MD"/>
        </w:rPr>
        <w:t xml:space="preserve"> auditorilor. </w:t>
      </w:r>
      <w:proofErr w:type="spellStart"/>
      <w:r w:rsidRPr="00E86048">
        <w:rPr>
          <w:rFonts w:cs="Times New Roman"/>
          <w:color w:val="000000"/>
          <w:szCs w:val="24"/>
          <w:lang w:val="ro-MD"/>
        </w:rPr>
        <w:t>Stagierea</w:t>
      </w:r>
      <w:proofErr w:type="spellEnd"/>
      <w:r w:rsidRPr="00E86048">
        <w:rPr>
          <w:rFonts w:cs="Times New Roman"/>
          <w:color w:val="000000"/>
          <w:szCs w:val="24"/>
          <w:lang w:val="ro-MD"/>
        </w:rPr>
        <w:t xml:space="preserve"> se realizează</w:t>
      </w:r>
      <w:r w:rsidR="00B53389" w:rsidRPr="00E86048">
        <w:rPr>
          <w:rFonts w:cs="Times New Roman"/>
          <w:color w:val="000000"/>
          <w:szCs w:val="24"/>
          <w:lang w:val="ro-MD"/>
        </w:rPr>
        <w:t xml:space="preserve"> </w:t>
      </w:r>
      <w:r w:rsidRPr="00E86048">
        <w:rPr>
          <w:rFonts w:cs="Times New Roman"/>
          <w:color w:val="000000"/>
          <w:szCs w:val="24"/>
          <w:lang w:val="ro-MD"/>
        </w:rPr>
        <w:t xml:space="preserve">în scopul punerii </w:t>
      </w:r>
      <w:proofErr w:type="spellStart"/>
      <w:r w:rsidRPr="00E86048">
        <w:rPr>
          <w:rFonts w:cs="Times New Roman"/>
          <w:color w:val="000000"/>
          <w:szCs w:val="24"/>
          <w:lang w:val="ro-MD"/>
        </w:rPr>
        <w:t>reuşite</w:t>
      </w:r>
      <w:proofErr w:type="spellEnd"/>
      <w:r w:rsidR="00B53389" w:rsidRPr="00E86048">
        <w:rPr>
          <w:rFonts w:cs="Times New Roman"/>
          <w:color w:val="000000"/>
          <w:szCs w:val="24"/>
          <w:lang w:val="ro-MD"/>
        </w:rPr>
        <w:t xml:space="preserve"> </w:t>
      </w:r>
      <w:r w:rsidRPr="00E86048">
        <w:rPr>
          <w:rFonts w:cs="Times New Roman"/>
          <w:color w:val="000000"/>
          <w:szCs w:val="24"/>
          <w:lang w:val="ro-MD"/>
        </w:rPr>
        <w:t>în practică</w:t>
      </w:r>
      <w:r w:rsidR="008A2087">
        <w:rPr>
          <w:rFonts w:cs="Times New Roman"/>
          <w:color w:val="000000"/>
          <w:szCs w:val="24"/>
          <w:lang w:val="ro-MD"/>
        </w:rPr>
        <w:t xml:space="preserve"> </w:t>
      </w:r>
      <w:r w:rsidRPr="00E86048">
        <w:rPr>
          <w:rFonts w:cs="Times New Roman"/>
          <w:color w:val="000000"/>
          <w:szCs w:val="24"/>
          <w:lang w:val="ro-MD"/>
        </w:rPr>
        <w:t xml:space="preserve">a </w:t>
      </w:r>
      <w:proofErr w:type="spellStart"/>
      <w:r w:rsidRPr="00E86048">
        <w:rPr>
          <w:rFonts w:cs="Times New Roman"/>
          <w:color w:val="000000"/>
          <w:szCs w:val="24"/>
          <w:lang w:val="ro-MD"/>
        </w:rPr>
        <w:t>cunoştinţelor</w:t>
      </w:r>
      <w:proofErr w:type="spellEnd"/>
      <w:r w:rsidRPr="00E86048">
        <w:rPr>
          <w:rFonts w:cs="Times New Roman"/>
          <w:color w:val="000000"/>
          <w:szCs w:val="24"/>
          <w:lang w:val="ro-MD"/>
        </w:rPr>
        <w:t xml:space="preserve"> profesionale, a priceperilor</w:t>
      </w:r>
      <w:r w:rsidR="00B53389" w:rsidRPr="00E86048">
        <w:rPr>
          <w:rFonts w:cs="Times New Roman"/>
          <w:color w:val="000000"/>
          <w:szCs w:val="24"/>
          <w:lang w:val="ro-MD"/>
        </w:rPr>
        <w:t xml:space="preserve"> </w:t>
      </w:r>
      <w:proofErr w:type="spellStart"/>
      <w:r w:rsidRPr="00E86048">
        <w:rPr>
          <w:rFonts w:cs="Times New Roman"/>
          <w:color w:val="000000"/>
          <w:szCs w:val="24"/>
          <w:lang w:val="ro-MD"/>
        </w:rPr>
        <w:t>şi</w:t>
      </w:r>
      <w:proofErr w:type="spellEnd"/>
      <w:r w:rsidRPr="00E86048">
        <w:rPr>
          <w:rFonts w:cs="Times New Roman"/>
          <w:color w:val="000000"/>
          <w:szCs w:val="24"/>
          <w:lang w:val="ro-MD"/>
        </w:rPr>
        <w:t xml:space="preserve"> deprinderilor</w:t>
      </w:r>
      <w:r w:rsidR="00B53389" w:rsidRPr="00E86048">
        <w:rPr>
          <w:rFonts w:cs="Times New Roman"/>
          <w:color w:val="000000"/>
          <w:szCs w:val="24"/>
          <w:lang w:val="ro-MD"/>
        </w:rPr>
        <w:t xml:space="preserve"> </w:t>
      </w:r>
      <w:proofErr w:type="spellStart"/>
      <w:r w:rsidRPr="00E86048">
        <w:rPr>
          <w:rFonts w:cs="Times New Roman"/>
          <w:color w:val="000000"/>
          <w:szCs w:val="24"/>
          <w:lang w:val="ro-MD"/>
        </w:rPr>
        <w:t>însuşite</w:t>
      </w:r>
      <w:proofErr w:type="spellEnd"/>
      <w:r w:rsidR="00B53389" w:rsidRPr="00E86048">
        <w:rPr>
          <w:rFonts w:cs="Times New Roman"/>
          <w:color w:val="000000"/>
          <w:szCs w:val="24"/>
          <w:lang w:val="ro-MD"/>
        </w:rPr>
        <w:t xml:space="preserve"> </w:t>
      </w:r>
      <w:r w:rsidRPr="00E86048">
        <w:rPr>
          <w:rFonts w:cs="Times New Roman"/>
          <w:color w:val="000000"/>
          <w:szCs w:val="24"/>
          <w:lang w:val="ro-MD"/>
        </w:rPr>
        <w:t>în urma pregătirii teoretice</w:t>
      </w:r>
      <w:r w:rsidR="00B53389" w:rsidRPr="00E86048">
        <w:rPr>
          <w:rFonts w:cs="Times New Roman"/>
          <w:color w:val="000000"/>
          <w:szCs w:val="24"/>
          <w:lang w:val="ro-MD"/>
        </w:rPr>
        <w:t xml:space="preserve"> </w:t>
      </w:r>
      <w:proofErr w:type="spellStart"/>
      <w:r w:rsidRPr="00E86048">
        <w:rPr>
          <w:rFonts w:cs="Times New Roman"/>
          <w:color w:val="000000"/>
          <w:szCs w:val="24"/>
          <w:lang w:val="ro-MD"/>
        </w:rPr>
        <w:t>şi</w:t>
      </w:r>
      <w:proofErr w:type="spellEnd"/>
      <w:r w:rsidRPr="00E86048">
        <w:rPr>
          <w:rFonts w:cs="Times New Roman"/>
          <w:color w:val="000000"/>
          <w:szCs w:val="24"/>
          <w:lang w:val="ro-MD"/>
        </w:rPr>
        <w:t xml:space="preserve"> prevede</w:t>
      </w:r>
      <w:r w:rsidR="00B53389" w:rsidRPr="00E86048">
        <w:rPr>
          <w:rFonts w:cs="Times New Roman"/>
          <w:color w:val="000000"/>
          <w:szCs w:val="24"/>
          <w:lang w:val="ro-MD"/>
        </w:rPr>
        <w:t xml:space="preserve"> </w:t>
      </w:r>
      <w:proofErr w:type="spellStart"/>
      <w:r w:rsidRPr="00E86048">
        <w:rPr>
          <w:rFonts w:cs="Times New Roman"/>
          <w:color w:val="000000"/>
          <w:szCs w:val="24"/>
          <w:lang w:val="ro-MD"/>
        </w:rPr>
        <w:t>însuşirea</w:t>
      </w:r>
      <w:proofErr w:type="spellEnd"/>
      <w:r w:rsidR="00B53389" w:rsidRPr="00E86048">
        <w:rPr>
          <w:rFonts w:cs="Times New Roman"/>
          <w:color w:val="000000"/>
          <w:szCs w:val="24"/>
          <w:lang w:val="ro-MD"/>
        </w:rPr>
        <w:t xml:space="preserve"> </w:t>
      </w:r>
      <w:proofErr w:type="spellStart"/>
      <w:r w:rsidRPr="00E86048">
        <w:rPr>
          <w:rFonts w:cs="Times New Roman"/>
          <w:color w:val="000000"/>
          <w:szCs w:val="24"/>
          <w:lang w:val="ro-MD"/>
        </w:rPr>
        <w:t>experienţei</w:t>
      </w:r>
      <w:proofErr w:type="spellEnd"/>
      <w:r w:rsidR="00B53389" w:rsidRPr="00E86048">
        <w:rPr>
          <w:rFonts w:cs="Times New Roman"/>
          <w:color w:val="000000"/>
          <w:szCs w:val="24"/>
          <w:lang w:val="ro-MD"/>
        </w:rPr>
        <w:t xml:space="preserve"> </w:t>
      </w:r>
      <w:r w:rsidRPr="00E86048">
        <w:rPr>
          <w:rFonts w:cs="Times New Roman"/>
          <w:color w:val="000000"/>
          <w:szCs w:val="24"/>
          <w:lang w:val="ro-MD"/>
        </w:rPr>
        <w:t xml:space="preserve">înaintate, formarea deprinderilor practice pentru executarea unor noi </w:t>
      </w:r>
      <w:proofErr w:type="spellStart"/>
      <w:r w:rsidRPr="00E86048">
        <w:rPr>
          <w:rFonts w:cs="Times New Roman"/>
          <w:color w:val="000000"/>
          <w:szCs w:val="24"/>
          <w:lang w:val="ro-MD"/>
        </w:rPr>
        <w:t>obligaţiuni</w:t>
      </w:r>
      <w:proofErr w:type="spellEnd"/>
      <w:r w:rsidRPr="00E86048">
        <w:rPr>
          <w:rFonts w:cs="Times New Roman"/>
          <w:color w:val="000000"/>
          <w:szCs w:val="24"/>
          <w:lang w:val="ro-MD"/>
        </w:rPr>
        <w:t xml:space="preserve"> profesionale. </w:t>
      </w:r>
      <w:proofErr w:type="spellStart"/>
      <w:r w:rsidRPr="00E86048">
        <w:rPr>
          <w:rFonts w:cs="Times New Roman"/>
          <w:color w:val="000000"/>
          <w:szCs w:val="24"/>
          <w:lang w:val="ro-MD"/>
        </w:rPr>
        <w:t>Stagierea</w:t>
      </w:r>
      <w:proofErr w:type="spellEnd"/>
      <w:r w:rsidR="00B53389" w:rsidRPr="00E86048">
        <w:rPr>
          <w:rFonts w:cs="Times New Roman"/>
          <w:color w:val="000000"/>
          <w:szCs w:val="24"/>
          <w:lang w:val="ro-MD"/>
        </w:rPr>
        <w:t xml:space="preserve"> </w:t>
      </w:r>
      <w:proofErr w:type="spellStart"/>
      <w:r w:rsidRPr="00E86048">
        <w:rPr>
          <w:rFonts w:cs="Times New Roman"/>
          <w:color w:val="000000"/>
          <w:szCs w:val="24"/>
          <w:lang w:val="ro-MD"/>
        </w:rPr>
        <w:t>specialiştilor</w:t>
      </w:r>
      <w:proofErr w:type="spellEnd"/>
      <w:r w:rsidRPr="00E86048">
        <w:rPr>
          <w:rFonts w:cs="Times New Roman"/>
          <w:color w:val="000000"/>
          <w:szCs w:val="24"/>
          <w:lang w:val="ro-MD"/>
        </w:rPr>
        <w:t xml:space="preserve"> se poate realiza </w:t>
      </w:r>
      <w:proofErr w:type="spellStart"/>
      <w:r w:rsidRPr="00E86048">
        <w:rPr>
          <w:rFonts w:cs="Times New Roman"/>
          <w:color w:val="000000"/>
          <w:szCs w:val="24"/>
          <w:lang w:val="ro-MD"/>
        </w:rPr>
        <w:t>atît</w:t>
      </w:r>
      <w:proofErr w:type="spellEnd"/>
      <w:r w:rsidR="00B53389" w:rsidRPr="00E86048">
        <w:rPr>
          <w:rFonts w:cs="Times New Roman"/>
          <w:color w:val="000000"/>
          <w:szCs w:val="24"/>
          <w:lang w:val="ro-MD"/>
        </w:rPr>
        <w:t xml:space="preserve"> </w:t>
      </w:r>
      <w:r w:rsidRPr="00E86048">
        <w:rPr>
          <w:rFonts w:cs="Times New Roman"/>
          <w:color w:val="000000"/>
          <w:szCs w:val="24"/>
          <w:lang w:val="ro-MD"/>
        </w:rPr>
        <w:t>în</w:t>
      </w:r>
      <w:r w:rsidR="00B53389" w:rsidRPr="00E86048">
        <w:rPr>
          <w:rFonts w:cs="Times New Roman"/>
          <w:color w:val="000000"/>
          <w:szCs w:val="24"/>
          <w:lang w:val="ro-MD"/>
        </w:rPr>
        <w:t xml:space="preserve"> </w:t>
      </w:r>
      <w:proofErr w:type="spellStart"/>
      <w:r w:rsidRPr="00E86048">
        <w:rPr>
          <w:rFonts w:cs="Times New Roman"/>
          <w:color w:val="000000"/>
          <w:szCs w:val="24"/>
          <w:lang w:val="ro-MD"/>
        </w:rPr>
        <w:t>ţară</w:t>
      </w:r>
      <w:proofErr w:type="spellEnd"/>
      <w:r w:rsidRPr="00E86048">
        <w:rPr>
          <w:rFonts w:cs="Times New Roman"/>
          <w:color w:val="000000"/>
          <w:szCs w:val="24"/>
          <w:lang w:val="ro-MD"/>
        </w:rPr>
        <w:t xml:space="preserve">, </w:t>
      </w:r>
      <w:proofErr w:type="spellStart"/>
      <w:r w:rsidRPr="00E86048">
        <w:rPr>
          <w:rFonts w:cs="Times New Roman"/>
          <w:color w:val="000000"/>
          <w:szCs w:val="24"/>
          <w:lang w:val="ro-MD"/>
        </w:rPr>
        <w:t>cît</w:t>
      </w:r>
      <w:proofErr w:type="spellEnd"/>
      <w:r w:rsidR="00B53389" w:rsidRPr="00E86048">
        <w:rPr>
          <w:rFonts w:cs="Times New Roman"/>
          <w:color w:val="000000"/>
          <w:szCs w:val="24"/>
          <w:lang w:val="ro-MD"/>
        </w:rPr>
        <w:t xml:space="preserve"> </w:t>
      </w:r>
      <w:r w:rsidRPr="00E86048">
        <w:rPr>
          <w:rFonts w:cs="Times New Roman"/>
          <w:color w:val="000000"/>
          <w:szCs w:val="24"/>
          <w:lang w:val="ro-MD"/>
        </w:rPr>
        <w:t>şi peste hotarele ei,</w:t>
      </w:r>
      <w:r w:rsidR="00B53389" w:rsidRPr="00E86048">
        <w:rPr>
          <w:rFonts w:cs="Times New Roman"/>
          <w:color w:val="000000"/>
          <w:szCs w:val="24"/>
          <w:lang w:val="ro-MD"/>
        </w:rPr>
        <w:t xml:space="preserve"> </w:t>
      </w:r>
      <w:r w:rsidRPr="00E86048">
        <w:rPr>
          <w:rFonts w:cs="Times New Roman"/>
          <w:color w:val="000000"/>
          <w:szCs w:val="24"/>
          <w:lang w:val="ro-MD"/>
        </w:rPr>
        <w:t>la</w:t>
      </w:r>
      <w:r w:rsidR="00B53389" w:rsidRPr="00E86048">
        <w:rPr>
          <w:rFonts w:cs="Times New Roman"/>
          <w:color w:val="000000"/>
          <w:szCs w:val="24"/>
          <w:lang w:val="ro-MD"/>
        </w:rPr>
        <w:t xml:space="preserve"> </w:t>
      </w:r>
      <w:r w:rsidRPr="00E86048">
        <w:rPr>
          <w:rFonts w:cs="Times New Roman"/>
          <w:color w:val="000000"/>
          <w:szCs w:val="24"/>
          <w:lang w:val="ro-MD"/>
        </w:rPr>
        <w:t xml:space="preserve">întreprinderi, </w:t>
      </w:r>
      <w:proofErr w:type="spellStart"/>
      <w:r w:rsidRPr="00E86048">
        <w:rPr>
          <w:rFonts w:cs="Times New Roman"/>
          <w:color w:val="000000"/>
          <w:szCs w:val="24"/>
          <w:lang w:val="ro-MD"/>
        </w:rPr>
        <w:t>organizaţii</w:t>
      </w:r>
      <w:proofErr w:type="spellEnd"/>
      <w:r w:rsidRPr="00E86048">
        <w:rPr>
          <w:rFonts w:cs="Times New Roman"/>
          <w:color w:val="000000"/>
          <w:szCs w:val="24"/>
          <w:lang w:val="ro-MD"/>
        </w:rPr>
        <w:t>,</w:t>
      </w:r>
      <w:r w:rsidR="00B53389" w:rsidRPr="00E86048">
        <w:rPr>
          <w:rFonts w:cs="Times New Roman"/>
          <w:color w:val="000000"/>
          <w:szCs w:val="24"/>
          <w:lang w:val="ro-MD"/>
        </w:rPr>
        <w:t xml:space="preserve"> </w:t>
      </w:r>
      <w:r w:rsidRPr="00E86048">
        <w:rPr>
          <w:rFonts w:cs="Times New Roman"/>
          <w:color w:val="000000"/>
          <w:szCs w:val="24"/>
          <w:lang w:val="ro-MD"/>
        </w:rPr>
        <w:t xml:space="preserve">în </w:t>
      </w:r>
      <w:proofErr w:type="spellStart"/>
      <w:r w:rsidRPr="00E86048">
        <w:rPr>
          <w:rFonts w:cs="Times New Roman"/>
          <w:color w:val="000000"/>
          <w:szCs w:val="24"/>
          <w:lang w:val="ro-MD"/>
        </w:rPr>
        <w:t>instituţii</w:t>
      </w:r>
      <w:proofErr w:type="spellEnd"/>
      <w:r w:rsidRPr="00E86048">
        <w:rPr>
          <w:rFonts w:cs="Times New Roman"/>
          <w:color w:val="000000"/>
          <w:szCs w:val="24"/>
          <w:lang w:val="ro-MD"/>
        </w:rPr>
        <w:t xml:space="preserve"> </w:t>
      </w:r>
      <w:proofErr w:type="spellStart"/>
      <w:r w:rsidRPr="00E86048">
        <w:rPr>
          <w:rFonts w:cs="Times New Roman"/>
          <w:color w:val="000000"/>
          <w:szCs w:val="24"/>
          <w:lang w:val="ro-MD"/>
        </w:rPr>
        <w:t>educaţionale</w:t>
      </w:r>
      <w:proofErr w:type="spellEnd"/>
      <w:r w:rsidR="00B53389" w:rsidRPr="00E86048">
        <w:rPr>
          <w:rFonts w:cs="Times New Roman"/>
          <w:color w:val="000000"/>
          <w:szCs w:val="24"/>
          <w:lang w:val="ro-MD"/>
        </w:rPr>
        <w:t xml:space="preserve"> </w:t>
      </w:r>
      <w:proofErr w:type="spellStart"/>
      <w:r w:rsidRPr="00E86048">
        <w:rPr>
          <w:rFonts w:cs="Times New Roman"/>
          <w:color w:val="000000"/>
          <w:szCs w:val="24"/>
          <w:lang w:val="ro-MD"/>
        </w:rPr>
        <w:t>şi</w:t>
      </w:r>
      <w:proofErr w:type="spellEnd"/>
      <w:r w:rsidRPr="00E86048">
        <w:rPr>
          <w:rFonts w:cs="Times New Roman"/>
          <w:color w:val="000000"/>
          <w:szCs w:val="24"/>
          <w:lang w:val="ro-MD"/>
        </w:rPr>
        <w:t xml:space="preserve"> de cercetare</w:t>
      </w:r>
      <w:r w:rsidR="00B53389" w:rsidRPr="00E86048">
        <w:rPr>
          <w:rFonts w:cs="Times New Roman"/>
          <w:color w:val="000000"/>
          <w:szCs w:val="24"/>
          <w:lang w:val="ro-MD"/>
        </w:rPr>
        <w:t xml:space="preserve"> </w:t>
      </w:r>
      <w:proofErr w:type="spellStart"/>
      <w:r w:rsidRPr="00E86048">
        <w:rPr>
          <w:rFonts w:cs="Times New Roman"/>
          <w:color w:val="000000"/>
          <w:szCs w:val="24"/>
          <w:lang w:val="ro-MD"/>
        </w:rPr>
        <w:t>ştiinţifică</w:t>
      </w:r>
      <w:proofErr w:type="spellEnd"/>
      <w:r w:rsidRPr="00E86048">
        <w:rPr>
          <w:rFonts w:cs="Times New Roman"/>
          <w:color w:val="000000"/>
          <w:szCs w:val="24"/>
          <w:lang w:val="ro-MD"/>
        </w:rPr>
        <w:t>.</w:t>
      </w:r>
    </w:p>
    <w:p w:rsidR="003F6B85" w:rsidRPr="00E86048" w:rsidRDefault="003F6B85" w:rsidP="0043785E">
      <w:pPr>
        <w:pStyle w:val="ListParagraph"/>
        <w:numPr>
          <w:ilvl w:val="0"/>
          <w:numId w:val="27"/>
        </w:numPr>
        <w:ind w:left="0" w:firstLine="284"/>
        <w:jc w:val="both"/>
        <w:rPr>
          <w:rFonts w:cs="Times New Roman"/>
          <w:color w:val="000000"/>
          <w:szCs w:val="24"/>
          <w:lang w:val="ro-MD" w:eastAsia="ro-RO"/>
        </w:rPr>
      </w:pPr>
      <w:r w:rsidRPr="00E86048">
        <w:rPr>
          <w:rFonts w:cs="Times New Roman"/>
          <w:color w:val="000000"/>
          <w:szCs w:val="24"/>
          <w:lang w:val="ro-MD" w:eastAsia="ro-RO"/>
        </w:rPr>
        <w:t>Rezultatele formării profesionale continue, confirmate prin diplomele sau certificatele respective, vor fi luate în considerare la reconfirmarea în post, la acordarea de grade şi titluri, categorii de calificare şi la atestarea cadrelor.</w:t>
      </w:r>
    </w:p>
    <w:p w:rsidR="003F6B85" w:rsidRPr="00E86048" w:rsidRDefault="003F6B85" w:rsidP="0043785E">
      <w:pPr>
        <w:pStyle w:val="ListParagraph"/>
        <w:numPr>
          <w:ilvl w:val="0"/>
          <w:numId w:val="27"/>
        </w:numPr>
        <w:ind w:left="0" w:firstLine="284"/>
        <w:jc w:val="both"/>
        <w:rPr>
          <w:rFonts w:cs="Times New Roman"/>
          <w:color w:val="000000"/>
          <w:szCs w:val="24"/>
          <w:lang w:val="ro-MD" w:eastAsia="ro-RO"/>
        </w:rPr>
      </w:pPr>
      <w:r w:rsidRPr="00E86048">
        <w:rPr>
          <w:rFonts w:cs="Times New Roman"/>
          <w:color w:val="000000"/>
          <w:szCs w:val="24"/>
          <w:lang w:val="ro-MD" w:eastAsia="ro-RO"/>
        </w:rPr>
        <w:t xml:space="preserve">Formarea profesională continuă a </w:t>
      </w:r>
      <w:proofErr w:type="spellStart"/>
      <w:r w:rsidRPr="00E86048">
        <w:rPr>
          <w:rFonts w:cs="Times New Roman"/>
          <w:color w:val="000000"/>
          <w:szCs w:val="24"/>
          <w:lang w:val="ro-MD" w:eastAsia="ro-RO"/>
        </w:rPr>
        <w:t>specialiştilor</w:t>
      </w:r>
      <w:proofErr w:type="spellEnd"/>
      <w:r w:rsidRPr="00E86048">
        <w:rPr>
          <w:rFonts w:cs="Times New Roman"/>
          <w:color w:val="000000"/>
          <w:szCs w:val="24"/>
          <w:lang w:val="ro-MD" w:eastAsia="ro-RO"/>
        </w:rPr>
        <w:t xml:space="preserve"> din </w:t>
      </w:r>
      <w:proofErr w:type="spellStart"/>
      <w:r w:rsidRPr="00E86048">
        <w:rPr>
          <w:rFonts w:cs="Times New Roman"/>
          <w:color w:val="000000"/>
          <w:szCs w:val="24"/>
          <w:lang w:val="ro-MD" w:eastAsia="ro-RO"/>
        </w:rPr>
        <w:t>rîndurile</w:t>
      </w:r>
      <w:proofErr w:type="spellEnd"/>
      <w:r w:rsidR="00B53389" w:rsidRPr="00E86048">
        <w:rPr>
          <w:rFonts w:cs="Times New Roman"/>
          <w:color w:val="000000"/>
          <w:szCs w:val="24"/>
          <w:lang w:val="ro-MD" w:eastAsia="ro-RO"/>
        </w:rPr>
        <w:t xml:space="preserve"> </w:t>
      </w:r>
      <w:proofErr w:type="spellStart"/>
      <w:r w:rsidRPr="00E86048">
        <w:rPr>
          <w:rFonts w:cs="Times New Roman"/>
          <w:color w:val="000000"/>
          <w:szCs w:val="24"/>
          <w:lang w:val="ro-MD" w:eastAsia="ro-RO"/>
        </w:rPr>
        <w:t>ce</w:t>
      </w:r>
      <w:r w:rsidR="007C34C5" w:rsidRPr="00E86048">
        <w:rPr>
          <w:rFonts w:cs="Times New Roman"/>
          <w:color w:val="000000"/>
          <w:szCs w:val="24"/>
          <w:lang w:val="ro-MD" w:eastAsia="ro-RO"/>
        </w:rPr>
        <w:t>tăţenilor</w:t>
      </w:r>
      <w:proofErr w:type="spellEnd"/>
      <w:r w:rsidR="007C34C5" w:rsidRPr="00E86048">
        <w:rPr>
          <w:rFonts w:cs="Times New Roman"/>
          <w:color w:val="000000"/>
          <w:szCs w:val="24"/>
          <w:lang w:val="ro-MD" w:eastAsia="ro-RO"/>
        </w:rPr>
        <w:t xml:space="preserve"> străini se efectuează </w:t>
      </w:r>
      <w:r w:rsidRPr="00E86048">
        <w:rPr>
          <w:rFonts w:cs="Times New Roman"/>
          <w:color w:val="000000"/>
          <w:szCs w:val="24"/>
          <w:lang w:val="ro-MD" w:eastAsia="ro-RO"/>
        </w:rPr>
        <w:t>în baza acordurilor sau contractelor</w:t>
      </w:r>
      <w:r w:rsidR="00B53389" w:rsidRPr="00E86048">
        <w:rPr>
          <w:rFonts w:cs="Times New Roman"/>
          <w:color w:val="000000"/>
          <w:szCs w:val="24"/>
          <w:lang w:val="ro-MD" w:eastAsia="ro-RO"/>
        </w:rPr>
        <w:t xml:space="preserve"> </w:t>
      </w:r>
      <w:r w:rsidRPr="00E86048">
        <w:rPr>
          <w:rFonts w:cs="Times New Roman"/>
          <w:color w:val="000000"/>
          <w:szCs w:val="24"/>
          <w:lang w:val="ro-MD" w:eastAsia="ro-RO"/>
        </w:rPr>
        <w:t xml:space="preserve">încheiate cu persoane juridice sau fizice străine, în conformitate cu </w:t>
      </w:r>
      <w:proofErr w:type="spellStart"/>
      <w:r w:rsidRPr="00E86048">
        <w:rPr>
          <w:rFonts w:cs="Times New Roman"/>
          <w:color w:val="000000"/>
          <w:szCs w:val="24"/>
          <w:lang w:val="ro-MD" w:eastAsia="ro-RO"/>
        </w:rPr>
        <w:t>legislaţia</w:t>
      </w:r>
      <w:proofErr w:type="spellEnd"/>
      <w:r w:rsidRPr="00E86048">
        <w:rPr>
          <w:rFonts w:cs="Times New Roman"/>
          <w:color w:val="000000"/>
          <w:szCs w:val="24"/>
          <w:lang w:val="ro-MD" w:eastAsia="ro-RO"/>
        </w:rPr>
        <w:t xml:space="preserve"> în vigoare.</w:t>
      </w:r>
    </w:p>
    <w:p w:rsidR="00781340" w:rsidRPr="00E86048" w:rsidRDefault="00781340" w:rsidP="003F6B85">
      <w:pPr>
        <w:spacing w:line="276" w:lineRule="auto"/>
        <w:ind w:firstLine="567"/>
        <w:jc w:val="center"/>
        <w:rPr>
          <w:b/>
          <w:sz w:val="24"/>
          <w:szCs w:val="24"/>
          <w:lang w:val="ro-MD"/>
        </w:rPr>
      </w:pPr>
    </w:p>
    <w:p w:rsidR="00781340" w:rsidRPr="00E86048" w:rsidRDefault="00262697" w:rsidP="009475C5">
      <w:pPr>
        <w:spacing w:line="276" w:lineRule="auto"/>
        <w:jc w:val="center"/>
        <w:rPr>
          <w:b/>
          <w:sz w:val="24"/>
          <w:szCs w:val="24"/>
          <w:lang w:val="ro-MD"/>
        </w:rPr>
      </w:pPr>
      <w:r w:rsidRPr="00E86048">
        <w:rPr>
          <w:b/>
          <w:sz w:val="24"/>
          <w:szCs w:val="24"/>
          <w:lang w:val="ro-MD"/>
        </w:rPr>
        <w:t>V</w:t>
      </w:r>
      <w:r w:rsidR="00781340" w:rsidRPr="00E86048">
        <w:rPr>
          <w:b/>
          <w:sz w:val="24"/>
          <w:szCs w:val="24"/>
          <w:lang w:val="ro-MD"/>
        </w:rPr>
        <w:t>.</w:t>
      </w:r>
      <w:r w:rsidR="00BA72DC" w:rsidRPr="00E86048">
        <w:rPr>
          <w:b/>
          <w:sz w:val="24"/>
          <w:szCs w:val="24"/>
          <w:lang w:val="ro-MD"/>
        </w:rPr>
        <w:t xml:space="preserve"> </w:t>
      </w:r>
      <w:r w:rsidR="00781340" w:rsidRPr="00E86048">
        <w:rPr>
          <w:b/>
          <w:sz w:val="24"/>
          <w:szCs w:val="24"/>
          <w:lang w:val="ro-MD"/>
        </w:rPr>
        <w:t>AUTORIZAREA</w:t>
      </w:r>
      <w:r w:rsidR="00BD62EF" w:rsidRPr="00E86048">
        <w:rPr>
          <w:b/>
          <w:sz w:val="24"/>
          <w:szCs w:val="24"/>
          <w:lang w:val="ro-MD"/>
        </w:rPr>
        <w:t>/ACREDITAREA</w:t>
      </w:r>
      <w:r w:rsidR="00781340" w:rsidRPr="00E86048">
        <w:rPr>
          <w:b/>
          <w:sz w:val="24"/>
          <w:szCs w:val="24"/>
          <w:lang w:val="ro-MD"/>
        </w:rPr>
        <w:t xml:space="preserve"> FURNIZORILOR DE FORMARE PROFESIONALĂ</w:t>
      </w:r>
      <w:r w:rsidR="00657554" w:rsidRPr="00E86048">
        <w:rPr>
          <w:b/>
          <w:sz w:val="24"/>
          <w:szCs w:val="24"/>
          <w:lang w:val="ro-MD"/>
        </w:rPr>
        <w:t xml:space="preserve"> CONTINUĂ</w:t>
      </w:r>
    </w:p>
    <w:p w:rsidR="00A86DF9" w:rsidRPr="00E86048" w:rsidRDefault="00A86DF9" w:rsidP="009475C5">
      <w:pPr>
        <w:spacing w:line="276" w:lineRule="auto"/>
        <w:jc w:val="center"/>
        <w:rPr>
          <w:b/>
          <w:sz w:val="24"/>
          <w:szCs w:val="24"/>
          <w:lang w:val="ro-MD"/>
        </w:rPr>
      </w:pPr>
    </w:p>
    <w:p w:rsidR="00B21D7F" w:rsidRPr="00E86048" w:rsidRDefault="00FB3716" w:rsidP="0043785E">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 xml:space="preserve">Furnizorii de formare a </w:t>
      </w:r>
      <w:proofErr w:type="spellStart"/>
      <w:r w:rsidRPr="00E86048">
        <w:rPr>
          <w:rFonts w:cs="Times New Roman"/>
          <w:szCs w:val="24"/>
          <w:lang w:val="ro-MD"/>
        </w:rPr>
        <w:t>adul</w:t>
      </w:r>
      <w:r w:rsidR="001676FD" w:rsidRPr="00E86048">
        <w:rPr>
          <w:rFonts w:cs="Times New Roman"/>
          <w:szCs w:val="24"/>
          <w:lang w:val="ro-MD"/>
        </w:rPr>
        <w:t>ţ</w:t>
      </w:r>
      <w:r w:rsidRPr="00E86048">
        <w:rPr>
          <w:rFonts w:cs="Times New Roman"/>
          <w:szCs w:val="24"/>
          <w:lang w:val="ro-MD"/>
        </w:rPr>
        <w:t>ilor</w:t>
      </w:r>
      <w:proofErr w:type="spellEnd"/>
      <w:r w:rsidR="00B53389" w:rsidRPr="00E86048">
        <w:rPr>
          <w:rFonts w:cs="Times New Roman"/>
          <w:szCs w:val="24"/>
          <w:lang w:val="ro-MD"/>
        </w:rPr>
        <w:t xml:space="preserve"> </w:t>
      </w:r>
      <w:r w:rsidR="00781340" w:rsidRPr="00E86048">
        <w:rPr>
          <w:rFonts w:cs="Times New Roman"/>
          <w:szCs w:val="24"/>
          <w:lang w:val="ro-MD"/>
        </w:rPr>
        <w:t>pot organiza programe de formare</w:t>
      </w:r>
      <w:r w:rsidR="00B53389" w:rsidRPr="00E86048">
        <w:rPr>
          <w:rFonts w:cs="Times New Roman"/>
          <w:szCs w:val="24"/>
          <w:lang w:val="ro-MD"/>
        </w:rPr>
        <w:t xml:space="preserve"> </w:t>
      </w:r>
      <w:r w:rsidR="00781340" w:rsidRPr="00E86048">
        <w:rPr>
          <w:rFonts w:cs="Times New Roman"/>
          <w:szCs w:val="24"/>
          <w:lang w:val="ro-MD"/>
        </w:rPr>
        <w:t xml:space="preserve">profesională, finalizate </w:t>
      </w:r>
      <w:r w:rsidR="003D46B0" w:rsidRPr="00E86048">
        <w:rPr>
          <w:rFonts w:cs="Times New Roman"/>
          <w:szCs w:val="24"/>
          <w:lang w:val="ro-MD"/>
        </w:rPr>
        <w:t xml:space="preserve">cu eliberarea </w:t>
      </w:r>
      <w:r w:rsidR="00781340" w:rsidRPr="00E86048">
        <w:rPr>
          <w:rFonts w:cs="Times New Roman"/>
          <w:szCs w:val="24"/>
          <w:lang w:val="ro-MD"/>
        </w:rPr>
        <w:t>certificate</w:t>
      </w:r>
      <w:r w:rsidR="003D46B0" w:rsidRPr="00E86048">
        <w:rPr>
          <w:rFonts w:cs="Times New Roman"/>
          <w:szCs w:val="24"/>
          <w:lang w:val="ro-MD"/>
        </w:rPr>
        <w:t>lor</w:t>
      </w:r>
      <w:r w:rsidR="00781340" w:rsidRPr="00E86048">
        <w:rPr>
          <w:rFonts w:cs="Times New Roman"/>
          <w:szCs w:val="24"/>
          <w:lang w:val="ro-MD"/>
        </w:rPr>
        <w:t xml:space="preserve"> de </w:t>
      </w:r>
      <w:proofErr w:type="spellStart"/>
      <w:r w:rsidR="00781340" w:rsidRPr="00E86048">
        <w:rPr>
          <w:rFonts w:cs="Times New Roman"/>
          <w:szCs w:val="24"/>
          <w:lang w:val="ro-MD"/>
        </w:rPr>
        <w:t>perfec</w:t>
      </w:r>
      <w:r w:rsidR="001676FD" w:rsidRPr="00E86048">
        <w:rPr>
          <w:rFonts w:cs="Times New Roman"/>
          <w:szCs w:val="24"/>
          <w:lang w:val="ro-MD"/>
        </w:rPr>
        <w:t>ţ</w:t>
      </w:r>
      <w:r w:rsidR="00781340" w:rsidRPr="00E86048">
        <w:rPr>
          <w:rFonts w:cs="Times New Roman"/>
          <w:szCs w:val="24"/>
          <w:lang w:val="ro-MD"/>
        </w:rPr>
        <w:t>ionare</w:t>
      </w:r>
      <w:proofErr w:type="spellEnd"/>
      <w:r w:rsidR="00781340" w:rsidRPr="00E86048">
        <w:rPr>
          <w:rFonts w:cs="Times New Roman"/>
          <w:szCs w:val="24"/>
          <w:lang w:val="ro-MD"/>
        </w:rPr>
        <w:t xml:space="preserve">, specializare sau </w:t>
      </w:r>
      <w:r w:rsidR="00C93460" w:rsidRPr="00E86048">
        <w:rPr>
          <w:rFonts w:cs="Times New Roman"/>
          <w:szCs w:val="24"/>
          <w:lang w:val="ro-MD"/>
        </w:rPr>
        <w:t xml:space="preserve">diplome </w:t>
      </w:r>
      <w:r w:rsidR="00781340" w:rsidRPr="00E86048">
        <w:rPr>
          <w:rFonts w:cs="Times New Roman"/>
          <w:szCs w:val="24"/>
          <w:lang w:val="ro-MD"/>
        </w:rPr>
        <w:t xml:space="preserve">de recalificare profesională cu </w:t>
      </w:r>
      <w:proofErr w:type="spellStart"/>
      <w:r w:rsidR="00781340" w:rsidRPr="00E86048">
        <w:rPr>
          <w:rFonts w:cs="Times New Roman"/>
          <w:szCs w:val="24"/>
          <w:lang w:val="ro-MD"/>
        </w:rPr>
        <w:t>recunoa</w:t>
      </w:r>
      <w:r w:rsidR="001676FD" w:rsidRPr="00E86048">
        <w:rPr>
          <w:rFonts w:cs="Times New Roman"/>
          <w:szCs w:val="24"/>
          <w:lang w:val="ro-MD"/>
        </w:rPr>
        <w:t>ş</w:t>
      </w:r>
      <w:r w:rsidR="00781340" w:rsidRPr="00E86048">
        <w:rPr>
          <w:rFonts w:cs="Times New Roman"/>
          <w:szCs w:val="24"/>
          <w:lang w:val="ro-MD"/>
        </w:rPr>
        <w:t>tere</w:t>
      </w:r>
      <w:proofErr w:type="spellEnd"/>
      <w:r w:rsidR="00B53389" w:rsidRPr="00E86048">
        <w:rPr>
          <w:rFonts w:cs="Times New Roman"/>
          <w:szCs w:val="24"/>
          <w:lang w:val="ro-MD"/>
        </w:rPr>
        <w:t xml:space="preserve"> </w:t>
      </w:r>
      <w:proofErr w:type="spellStart"/>
      <w:r w:rsidR="00781340" w:rsidRPr="00E86048">
        <w:rPr>
          <w:rFonts w:cs="Times New Roman"/>
          <w:szCs w:val="24"/>
          <w:lang w:val="ro-MD"/>
        </w:rPr>
        <w:t>na</w:t>
      </w:r>
      <w:r w:rsidR="001676FD" w:rsidRPr="00E86048">
        <w:rPr>
          <w:rFonts w:cs="Times New Roman"/>
          <w:szCs w:val="24"/>
          <w:lang w:val="ro-MD"/>
        </w:rPr>
        <w:t>ţ</w:t>
      </w:r>
      <w:r w:rsidR="00781340" w:rsidRPr="00E86048">
        <w:rPr>
          <w:rFonts w:cs="Times New Roman"/>
          <w:szCs w:val="24"/>
          <w:lang w:val="ro-MD"/>
        </w:rPr>
        <w:t>ională</w:t>
      </w:r>
      <w:proofErr w:type="spellEnd"/>
      <w:r w:rsidR="00781340" w:rsidRPr="00E86048">
        <w:rPr>
          <w:rFonts w:cs="Times New Roman"/>
          <w:szCs w:val="24"/>
          <w:lang w:val="ro-MD"/>
        </w:rPr>
        <w:t xml:space="preserve">, numai </w:t>
      </w:r>
      <w:r w:rsidR="008A2087">
        <w:rPr>
          <w:rFonts w:cs="Times New Roman"/>
          <w:szCs w:val="24"/>
          <w:lang w:val="ro-MD"/>
        </w:rPr>
        <w:t>în cazul în care</w:t>
      </w:r>
      <w:r w:rsidR="00781340" w:rsidRPr="00E86048">
        <w:rPr>
          <w:rFonts w:cs="Times New Roman"/>
          <w:szCs w:val="24"/>
          <w:lang w:val="ro-MD"/>
        </w:rPr>
        <w:t xml:space="preserve"> au prevăzut în statut activită</w:t>
      </w:r>
      <w:r w:rsidR="001676FD" w:rsidRPr="00E86048">
        <w:rPr>
          <w:rFonts w:cs="Times New Roman"/>
          <w:szCs w:val="24"/>
          <w:lang w:val="ro-MD"/>
        </w:rPr>
        <w:t>ţ</w:t>
      </w:r>
      <w:r w:rsidR="00781340" w:rsidRPr="00E86048">
        <w:rPr>
          <w:rFonts w:cs="Times New Roman"/>
          <w:szCs w:val="24"/>
          <w:lang w:val="ro-MD"/>
        </w:rPr>
        <w:t>i de formare</w:t>
      </w:r>
      <w:r w:rsidR="00B53389" w:rsidRPr="00E86048">
        <w:rPr>
          <w:rFonts w:cs="Times New Roman"/>
          <w:szCs w:val="24"/>
          <w:lang w:val="ro-MD"/>
        </w:rPr>
        <w:t xml:space="preserve"> </w:t>
      </w:r>
      <w:r w:rsidR="00781340" w:rsidRPr="00E86048">
        <w:rPr>
          <w:rFonts w:cs="Times New Roman"/>
          <w:szCs w:val="24"/>
          <w:lang w:val="ro-MD"/>
        </w:rPr>
        <w:t>profesională</w:t>
      </w:r>
      <w:r w:rsidR="00C93460" w:rsidRPr="00E86048">
        <w:rPr>
          <w:rFonts w:cs="Times New Roman"/>
          <w:szCs w:val="24"/>
          <w:lang w:val="ro-MD"/>
        </w:rPr>
        <w:t xml:space="preserve"> continuă</w:t>
      </w:r>
      <w:r w:rsidR="00B53389" w:rsidRPr="00E86048">
        <w:rPr>
          <w:rFonts w:cs="Times New Roman"/>
          <w:szCs w:val="24"/>
          <w:lang w:val="ro-MD"/>
        </w:rPr>
        <w:t xml:space="preserve"> </w:t>
      </w:r>
      <w:proofErr w:type="spellStart"/>
      <w:r w:rsidR="001676FD" w:rsidRPr="00E86048">
        <w:rPr>
          <w:rFonts w:cs="Times New Roman"/>
          <w:szCs w:val="24"/>
          <w:lang w:val="ro-MD"/>
        </w:rPr>
        <w:t>ş</w:t>
      </w:r>
      <w:r w:rsidR="00781340" w:rsidRPr="00E86048">
        <w:rPr>
          <w:rFonts w:cs="Times New Roman"/>
          <w:szCs w:val="24"/>
          <w:lang w:val="ro-MD"/>
        </w:rPr>
        <w:t>i</w:t>
      </w:r>
      <w:proofErr w:type="spellEnd"/>
      <w:r w:rsidR="00781340" w:rsidRPr="00E86048">
        <w:rPr>
          <w:rFonts w:cs="Times New Roman"/>
          <w:szCs w:val="24"/>
          <w:lang w:val="ro-MD"/>
        </w:rPr>
        <w:t xml:space="preserve"> sunt </w:t>
      </w:r>
      <w:proofErr w:type="spellStart"/>
      <w:r w:rsidR="00781340" w:rsidRPr="00E86048">
        <w:rPr>
          <w:rFonts w:cs="Times New Roman"/>
          <w:szCs w:val="24"/>
          <w:lang w:val="ro-MD"/>
        </w:rPr>
        <w:t>autoriza</w:t>
      </w:r>
      <w:r w:rsidR="001676FD" w:rsidRPr="00E86048">
        <w:rPr>
          <w:rFonts w:cs="Times New Roman"/>
          <w:szCs w:val="24"/>
          <w:lang w:val="ro-MD"/>
        </w:rPr>
        <w:t>ţ</w:t>
      </w:r>
      <w:r w:rsidR="00781340" w:rsidRPr="00E86048">
        <w:rPr>
          <w:rFonts w:cs="Times New Roman"/>
          <w:szCs w:val="24"/>
          <w:lang w:val="ro-MD"/>
        </w:rPr>
        <w:t>i</w:t>
      </w:r>
      <w:proofErr w:type="spellEnd"/>
      <w:r w:rsidR="00781340" w:rsidRPr="00E86048">
        <w:rPr>
          <w:rFonts w:cs="Times New Roman"/>
          <w:szCs w:val="24"/>
          <w:lang w:val="ro-MD"/>
        </w:rPr>
        <w:t xml:space="preserve"> în </w:t>
      </w:r>
      <w:proofErr w:type="spellStart"/>
      <w:r w:rsidR="00781340" w:rsidRPr="00E86048">
        <w:rPr>
          <w:rFonts w:cs="Times New Roman"/>
          <w:szCs w:val="24"/>
          <w:lang w:val="ro-MD"/>
        </w:rPr>
        <w:t>condi</w:t>
      </w:r>
      <w:r w:rsidR="001676FD" w:rsidRPr="00E86048">
        <w:rPr>
          <w:rFonts w:cs="Times New Roman"/>
          <w:szCs w:val="24"/>
          <w:lang w:val="ro-MD"/>
        </w:rPr>
        <w:t>ţ</w:t>
      </w:r>
      <w:r w:rsidR="00781340" w:rsidRPr="00E86048">
        <w:rPr>
          <w:rFonts w:cs="Times New Roman"/>
          <w:szCs w:val="24"/>
          <w:lang w:val="ro-MD"/>
        </w:rPr>
        <w:t>iile</w:t>
      </w:r>
      <w:proofErr w:type="spellEnd"/>
      <w:r w:rsidR="00781340" w:rsidRPr="00E86048">
        <w:rPr>
          <w:rFonts w:cs="Times New Roman"/>
          <w:szCs w:val="24"/>
          <w:lang w:val="ro-MD"/>
        </w:rPr>
        <w:t xml:space="preserve"> legii.</w:t>
      </w:r>
    </w:p>
    <w:p w:rsidR="00B21D7F" w:rsidRPr="00E86048" w:rsidRDefault="00781340" w:rsidP="0043785E">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 xml:space="preserve">Programele de </w:t>
      </w:r>
      <w:proofErr w:type="spellStart"/>
      <w:r w:rsidRPr="00E86048">
        <w:rPr>
          <w:rFonts w:cs="Times New Roman"/>
          <w:szCs w:val="24"/>
          <w:lang w:val="ro-MD"/>
        </w:rPr>
        <w:t>educa</w:t>
      </w:r>
      <w:r w:rsidR="001676FD" w:rsidRPr="00E86048">
        <w:rPr>
          <w:rFonts w:cs="Times New Roman"/>
          <w:szCs w:val="24"/>
          <w:lang w:val="ro-MD"/>
        </w:rPr>
        <w:t>ţ</w:t>
      </w:r>
      <w:r w:rsidRPr="00E86048">
        <w:rPr>
          <w:rFonts w:cs="Times New Roman"/>
          <w:szCs w:val="24"/>
          <w:lang w:val="ro-MD"/>
        </w:rPr>
        <w:t>ie</w:t>
      </w:r>
      <w:proofErr w:type="spellEnd"/>
      <w:r w:rsidR="00B53389" w:rsidRPr="00E86048">
        <w:rPr>
          <w:rFonts w:cs="Times New Roman"/>
          <w:szCs w:val="24"/>
          <w:lang w:val="ro-MD"/>
        </w:rPr>
        <w:t xml:space="preserve"> </w:t>
      </w:r>
      <w:r w:rsidR="0013539C" w:rsidRPr="00E86048">
        <w:rPr>
          <w:rFonts w:cs="Times New Roman"/>
          <w:szCs w:val="24"/>
          <w:lang w:val="ro-MD"/>
        </w:rPr>
        <w:t>profesională continuă</w:t>
      </w:r>
      <w:r w:rsidRPr="00E86048">
        <w:rPr>
          <w:rFonts w:cs="Times New Roman"/>
          <w:szCs w:val="24"/>
          <w:lang w:val="ro-MD"/>
        </w:rPr>
        <w:t xml:space="preserve">, furnizate de </w:t>
      </w:r>
      <w:proofErr w:type="spellStart"/>
      <w:r w:rsidRPr="00E86048">
        <w:rPr>
          <w:rFonts w:cs="Times New Roman"/>
          <w:szCs w:val="24"/>
          <w:lang w:val="ro-MD"/>
        </w:rPr>
        <w:t>institu</w:t>
      </w:r>
      <w:r w:rsidR="001676FD" w:rsidRPr="00E86048">
        <w:rPr>
          <w:rFonts w:cs="Times New Roman"/>
          <w:szCs w:val="24"/>
          <w:lang w:val="ro-MD"/>
        </w:rPr>
        <w:t>ţ</w:t>
      </w:r>
      <w:r w:rsidRPr="00E86048">
        <w:rPr>
          <w:rFonts w:cs="Times New Roman"/>
          <w:szCs w:val="24"/>
          <w:lang w:val="ro-MD"/>
        </w:rPr>
        <w:t>iile</w:t>
      </w:r>
      <w:proofErr w:type="spellEnd"/>
      <w:r w:rsidRPr="00E86048">
        <w:rPr>
          <w:rFonts w:cs="Times New Roman"/>
          <w:szCs w:val="24"/>
          <w:lang w:val="ro-MD"/>
        </w:rPr>
        <w:t xml:space="preserve"> de </w:t>
      </w:r>
      <w:proofErr w:type="spellStart"/>
      <w:r w:rsidR="00975AB5" w:rsidRPr="00E86048">
        <w:rPr>
          <w:rFonts w:cs="Times New Roman"/>
          <w:szCs w:val="24"/>
          <w:lang w:val="ro-MD"/>
        </w:rPr>
        <w:t>învă</w:t>
      </w:r>
      <w:r w:rsidR="001676FD" w:rsidRPr="00E86048">
        <w:rPr>
          <w:rFonts w:cs="Times New Roman"/>
          <w:szCs w:val="24"/>
          <w:lang w:val="ro-MD"/>
        </w:rPr>
        <w:t>ţ</w:t>
      </w:r>
      <w:r w:rsidR="00975AB5" w:rsidRPr="00E86048">
        <w:rPr>
          <w:rFonts w:cs="Times New Roman"/>
          <w:szCs w:val="24"/>
          <w:lang w:val="ro-MD"/>
        </w:rPr>
        <w:t>ământ</w:t>
      </w:r>
      <w:proofErr w:type="spellEnd"/>
      <w:r w:rsidR="002B0B3E" w:rsidRPr="00E86048">
        <w:rPr>
          <w:rFonts w:cs="Times New Roman"/>
          <w:szCs w:val="24"/>
          <w:lang w:val="ro-MD"/>
        </w:rPr>
        <w:t xml:space="preserve"> superior acreditate</w:t>
      </w:r>
      <w:r w:rsidRPr="00E86048">
        <w:rPr>
          <w:rFonts w:cs="Times New Roman"/>
          <w:szCs w:val="24"/>
          <w:lang w:val="ro-MD"/>
        </w:rPr>
        <w:t xml:space="preserve">, se supun mecanismelor specifice de autorizare </w:t>
      </w:r>
      <w:r w:rsidR="001676FD" w:rsidRPr="00E86048">
        <w:rPr>
          <w:rFonts w:cs="Times New Roman"/>
          <w:szCs w:val="24"/>
          <w:lang w:val="ro-MD"/>
        </w:rPr>
        <w:t>ş</w:t>
      </w:r>
      <w:r w:rsidRPr="00E86048">
        <w:rPr>
          <w:rFonts w:cs="Times New Roman"/>
          <w:szCs w:val="24"/>
          <w:lang w:val="ro-MD"/>
        </w:rPr>
        <w:t>i acreditare academică.</w:t>
      </w:r>
    </w:p>
    <w:p w:rsidR="000819D6" w:rsidRPr="00E86048" w:rsidRDefault="003201F4" w:rsidP="0043785E">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 xml:space="preserve">Decizia cu privire la autorizarea de </w:t>
      </w:r>
      <w:proofErr w:type="spellStart"/>
      <w:r w:rsidRPr="00E86048">
        <w:rPr>
          <w:rFonts w:cs="Times New Roman"/>
          <w:szCs w:val="24"/>
          <w:lang w:val="ro-MD"/>
        </w:rPr>
        <w:t>func</w:t>
      </w:r>
      <w:r w:rsidR="001676FD" w:rsidRPr="00E86048">
        <w:rPr>
          <w:rFonts w:cs="Times New Roman"/>
          <w:szCs w:val="24"/>
          <w:lang w:val="ro-MD"/>
        </w:rPr>
        <w:t>ţ</w:t>
      </w:r>
      <w:r w:rsidRPr="00E86048">
        <w:rPr>
          <w:rFonts w:cs="Times New Roman"/>
          <w:szCs w:val="24"/>
          <w:lang w:val="ro-MD"/>
        </w:rPr>
        <w:t>ionare</w:t>
      </w:r>
      <w:proofErr w:type="spellEnd"/>
      <w:r w:rsidRPr="00E86048">
        <w:rPr>
          <w:rFonts w:cs="Times New Roman"/>
          <w:szCs w:val="24"/>
          <w:lang w:val="ro-MD"/>
        </w:rPr>
        <w:t xml:space="preserve"> provizorie a furni</w:t>
      </w:r>
      <w:r w:rsidR="00BA72DC" w:rsidRPr="00E86048">
        <w:rPr>
          <w:rFonts w:cs="Times New Roman"/>
          <w:szCs w:val="24"/>
          <w:lang w:val="ro-MD"/>
        </w:rPr>
        <w:t>zorilor de formare profesională,</w:t>
      </w:r>
      <w:r w:rsidRPr="00E86048">
        <w:rPr>
          <w:rFonts w:cs="Times New Roman"/>
          <w:szCs w:val="24"/>
          <w:lang w:val="ro-MD"/>
        </w:rPr>
        <w:t xml:space="preserve"> a programelor de formare profesională oferite de </w:t>
      </w:r>
      <w:proofErr w:type="spellStart"/>
      <w:r w:rsidRPr="00E86048">
        <w:rPr>
          <w:rFonts w:cs="Times New Roman"/>
          <w:szCs w:val="24"/>
          <w:lang w:val="ro-MD"/>
        </w:rPr>
        <w:t>ace</w:t>
      </w:r>
      <w:r w:rsidR="001676FD" w:rsidRPr="00E86048">
        <w:rPr>
          <w:rFonts w:cs="Times New Roman"/>
          <w:szCs w:val="24"/>
          <w:lang w:val="ro-MD"/>
        </w:rPr>
        <w:t>ş</w:t>
      </w:r>
      <w:r w:rsidRPr="00E86048">
        <w:rPr>
          <w:rFonts w:cs="Times New Roman"/>
          <w:szCs w:val="24"/>
          <w:lang w:val="ro-MD"/>
        </w:rPr>
        <w:t>tia</w:t>
      </w:r>
      <w:proofErr w:type="spellEnd"/>
      <w:r w:rsidRPr="00E86048">
        <w:rPr>
          <w:rFonts w:cs="Times New Roman"/>
          <w:szCs w:val="24"/>
          <w:lang w:val="ro-MD"/>
        </w:rPr>
        <w:t xml:space="preserve">, acreditarea, neacreditarea sau la retragerea dreptului </w:t>
      </w:r>
      <w:r w:rsidR="00BA72DC" w:rsidRPr="00E86048">
        <w:rPr>
          <w:rFonts w:cs="Times New Roman"/>
          <w:szCs w:val="24"/>
          <w:lang w:val="ro-MD"/>
        </w:rPr>
        <w:t xml:space="preserve">de prestare a serviciilor educaționale </w:t>
      </w:r>
      <w:r w:rsidRPr="00E86048">
        <w:rPr>
          <w:rFonts w:cs="Times New Roman"/>
          <w:szCs w:val="24"/>
          <w:lang w:val="ro-MD"/>
        </w:rPr>
        <w:t>se adoptă de Ministerul Educa</w:t>
      </w:r>
      <w:r w:rsidR="001676FD" w:rsidRPr="00E86048">
        <w:rPr>
          <w:rFonts w:cs="Times New Roman"/>
          <w:szCs w:val="24"/>
          <w:lang w:val="ro-MD"/>
        </w:rPr>
        <w:t>ţ</w:t>
      </w:r>
      <w:r w:rsidRPr="00E86048">
        <w:rPr>
          <w:rFonts w:cs="Times New Roman"/>
          <w:szCs w:val="24"/>
          <w:lang w:val="ro-MD"/>
        </w:rPr>
        <w:t>iei cu coordonarea ministerelor de resort, în baza rezultatelor evaluării externe.</w:t>
      </w:r>
    </w:p>
    <w:p w:rsidR="003201F4" w:rsidRPr="00E86048" w:rsidRDefault="00B915FB" w:rsidP="0043785E">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 xml:space="preserve"> Evaluarea externă în vederea autorizării de </w:t>
      </w:r>
      <w:proofErr w:type="spellStart"/>
      <w:r w:rsidRPr="00E86048">
        <w:rPr>
          <w:rFonts w:cs="Times New Roman"/>
          <w:szCs w:val="24"/>
          <w:lang w:val="ro-MD"/>
        </w:rPr>
        <w:t>func</w:t>
      </w:r>
      <w:r w:rsidR="001676FD" w:rsidRPr="00E86048">
        <w:rPr>
          <w:rFonts w:cs="Times New Roman"/>
          <w:szCs w:val="24"/>
          <w:lang w:val="ro-MD"/>
        </w:rPr>
        <w:t>ţ</w:t>
      </w:r>
      <w:r w:rsidRPr="00E86048">
        <w:rPr>
          <w:rFonts w:cs="Times New Roman"/>
          <w:szCs w:val="24"/>
          <w:lang w:val="ro-MD"/>
        </w:rPr>
        <w:t>io</w:t>
      </w:r>
      <w:r w:rsidR="00C24631" w:rsidRPr="00E86048">
        <w:rPr>
          <w:rFonts w:cs="Times New Roman"/>
          <w:szCs w:val="24"/>
          <w:lang w:val="ro-MD"/>
        </w:rPr>
        <w:t>nare</w:t>
      </w:r>
      <w:proofErr w:type="spellEnd"/>
      <w:r w:rsidR="00C24631" w:rsidRPr="00E86048">
        <w:rPr>
          <w:rFonts w:cs="Times New Roman"/>
          <w:szCs w:val="24"/>
          <w:lang w:val="ro-MD"/>
        </w:rPr>
        <w:t xml:space="preserve"> provizorie sau acreditării</w:t>
      </w:r>
      <w:r w:rsidR="00B53389" w:rsidRPr="00E86048">
        <w:rPr>
          <w:rFonts w:cs="Times New Roman"/>
          <w:szCs w:val="24"/>
          <w:lang w:val="ro-MD"/>
        </w:rPr>
        <w:t xml:space="preserve"> </w:t>
      </w:r>
      <w:r w:rsidRPr="00E86048">
        <w:rPr>
          <w:rFonts w:cs="Times New Roman"/>
          <w:szCs w:val="24"/>
          <w:lang w:val="ro-MD"/>
        </w:rPr>
        <w:t xml:space="preserve">furnizorilor de formare profesională </w:t>
      </w:r>
      <w:r w:rsidR="001676FD" w:rsidRPr="00E86048">
        <w:rPr>
          <w:rFonts w:cs="Times New Roman"/>
          <w:szCs w:val="24"/>
          <w:lang w:val="ro-MD"/>
        </w:rPr>
        <w:t>ş</w:t>
      </w:r>
      <w:r w:rsidRPr="00E86048">
        <w:rPr>
          <w:rFonts w:cs="Times New Roman"/>
          <w:szCs w:val="24"/>
          <w:lang w:val="ro-MD"/>
        </w:rPr>
        <w:t xml:space="preserve">i a programelor oferite de </w:t>
      </w:r>
      <w:proofErr w:type="spellStart"/>
      <w:r w:rsidRPr="00E86048">
        <w:rPr>
          <w:rFonts w:cs="Times New Roman"/>
          <w:szCs w:val="24"/>
          <w:lang w:val="ro-MD"/>
        </w:rPr>
        <w:t>ace</w:t>
      </w:r>
      <w:r w:rsidR="001676FD" w:rsidRPr="00E86048">
        <w:rPr>
          <w:rFonts w:cs="Times New Roman"/>
          <w:szCs w:val="24"/>
          <w:lang w:val="ro-MD"/>
        </w:rPr>
        <w:t>ş</w:t>
      </w:r>
      <w:r w:rsidR="003452CD" w:rsidRPr="00E86048">
        <w:rPr>
          <w:rFonts w:cs="Times New Roman"/>
          <w:szCs w:val="24"/>
          <w:lang w:val="ro-MD"/>
        </w:rPr>
        <w:t>tia</w:t>
      </w:r>
      <w:proofErr w:type="spellEnd"/>
      <w:r w:rsidR="003452CD" w:rsidRPr="00E86048">
        <w:rPr>
          <w:rFonts w:cs="Times New Roman"/>
          <w:szCs w:val="24"/>
          <w:lang w:val="ro-MD"/>
        </w:rPr>
        <w:t xml:space="preserve"> se efectuează în</w:t>
      </w:r>
      <w:r w:rsidRPr="00E86048">
        <w:rPr>
          <w:rFonts w:cs="Times New Roman"/>
          <w:szCs w:val="24"/>
          <w:lang w:val="ro-MD"/>
        </w:rPr>
        <w:t xml:space="preserve"> baza metodologiei </w:t>
      </w:r>
      <w:r w:rsidR="00AD2CA3" w:rsidRPr="00E86048">
        <w:rPr>
          <w:rFonts w:cs="Times New Roman"/>
          <w:szCs w:val="24"/>
          <w:lang w:val="ro-MD"/>
        </w:rPr>
        <w:t>aprobate de Guvern</w:t>
      </w:r>
      <w:r w:rsidRPr="00E86048">
        <w:rPr>
          <w:rFonts w:cs="Times New Roman"/>
          <w:szCs w:val="24"/>
          <w:lang w:val="ro-MD"/>
        </w:rPr>
        <w:t>.</w:t>
      </w:r>
    </w:p>
    <w:p w:rsidR="00B21D7F" w:rsidRPr="00E86048" w:rsidRDefault="00C24631" w:rsidP="0043785E">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 xml:space="preserve">Autorizarea de </w:t>
      </w:r>
      <w:proofErr w:type="spellStart"/>
      <w:r w:rsidRPr="00E86048">
        <w:rPr>
          <w:rFonts w:cs="Times New Roman"/>
          <w:szCs w:val="24"/>
          <w:lang w:val="ro-MD"/>
        </w:rPr>
        <w:t>func</w:t>
      </w:r>
      <w:r w:rsidR="001676FD" w:rsidRPr="00E86048">
        <w:rPr>
          <w:rFonts w:cs="Times New Roman"/>
          <w:szCs w:val="24"/>
          <w:lang w:val="ro-MD"/>
        </w:rPr>
        <w:t>ţ</w:t>
      </w:r>
      <w:r w:rsidRPr="00E86048">
        <w:rPr>
          <w:rFonts w:cs="Times New Roman"/>
          <w:szCs w:val="24"/>
          <w:lang w:val="ro-MD"/>
        </w:rPr>
        <w:t>ionare</w:t>
      </w:r>
      <w:proofErr w:type="spellEnd"/>
      <w:r w:rsidRPr="00E86048">
        <w:rPr>
          <w:rFonts w:cs="Times New Roman"/>
          <w:szCs w:val="24"/>
          <w:lang w:val="ro-MD"/>
        </w:rPr>
        <w:t xml:space="preserve"> provizorie sau acreditare se acordă pentru programe de formare profesională continuă sau pentru furnizorii de formare profesională.</w:t>
      </w:r>
    </w:p>
    <w:p w:rsidR="00781340" w:rsidRPr="00E86048" w:rsidRDefault="00781340" w:rsidP="0043785E">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Fu</w:t>
      </w:r>
      <w:r w:rsidR="00DE589D" w:rsidRPr="00E86048">
        <w:rPr>
          <w:rFonts w:cs="Times New Roman"/>
          <w:szCs w:val="24"/>
          <w:lang w:val="ro-MD"/>
        </w:rPr>
        <w:t xml:space="preserve">rnizorii de formare a </w:t>
      </w:r>
      <w:proofErr w:type="spellStart"/>
      <w:r w:rsidR="00DE589D" w:rsidRPr="00E86048">
        <w:rPr>
          <w:rFonts w:cs="Times New Roman"/>
          <w:szCs w:val="24"/>
          <w:lang w:val="ro-MD"/>
        </w:rPr>
        <w:t>adul</w:t>
      </w:r>
      <w:r w:rsidR="001676FD" w:rsidRPr="00E86048">
        <w:rPr>
          <w:rFonts w:cs="Times New Roman"/>
          <w:szCs w:val="24"/>
          <w:lang w:val="ro-MD"/>
        </w:rPr>
        <w:t>ţ</w:t>
      </w:r>
      <w:r w:rsidR="00DE589D" w:rsidRPr="00E86048">
        <w:rPr>
          <w:rFonts w:cs="Times New Roman"/>
          <w:szCs w:val="24"/>
          <w:lang w:val="ro-MD"/>
        </w:rPr>
        <w:t>ilor</w:t>
      </w:r>
      <w:proofErr w:type="spellEnd"/>
      <w:r w:rsidRPr="00E86048">
        <w:rPr>
          <w:rFonts w:cs="Times New Roman"/>
          <w:szCs w:val="24"/>
          <w:lang w:val="ro-MD"/>
        </w:rPr>
        <w:t xml:space="preserve"> trebuie să întrunească următoarele criterii de evaluare:</w:t>
      </w:r>
    </w:p>
    <w:p w:rsidR="00781340" w:rsidRPr="00E86048" w:rsidRDefault="00781340" w:rsidP="0043785E">
      <w:pPr>
        <w:pStyle w:val="ListParagraph"/>
        <w:numPr>
          <w:ilvl w:val="0"/>
          <w:numId w:val="24"/>
        </w:numPr>
        <w:spacing w:line="276" w:lineRule="auto"/>
        <w:ind w:left="284" w:firstLine="283"/>
        <w:jc w:val="both"/>
        <w:rPr>
          <w:rFonts w:cs="Times New Roman"/>
          <w:szCs w:val="24"/>
          <w:lang w:val="ro-MD"/>
        </w:rPr>
      </w:pPr>
      <w:r w:rsidRPr="00E86048">
        <w:rPr>
          <w:rFonts w:cs="Times New Roman"/>
          <w:szCs w:val="24"/>
          <w:lang w:val="ro-MD"/>
        </w:rPr>
        <w:t xml:space="preserve">programul de formare profesională; </w:t>
      </w:r>
    </w:p>
    <w:p w:rsidR="00781340" w:rsidRPr="00E86048" w:rsidRDefault="00781340" w:rsidP="0043785E">
      <w:pPr>
        <w:pStyle w:val="ListParagraph"/>
        <w:numPr>
          <w:ilvl w:val="0"/>
          <w:numId w:val="24"/>
        </w:numPr>
        <w:spacing w:line="276" w:lineRule="auto"/>
        <w:ind w:left="284" w:firstLine="283"/>
        <w:jc w:val="both"/>
        <w:rPr>
          <w:rFonts w:cs="Times New Roman"/>
          <w:szCs w:val="24"/>
          <w:lang w:val="ro-MD"/>
        </w:rPr>
      </w:pPr>
      <w:r w:rsidRPr="00E86048">
        <w:rPr>
          <w:rFonts w:cs="Times New Roman"/>
          <w:szCs w:val="24"/>
          <w:lang w:val="ro-MD"/>
        </w:rPr>
        <w:t xml:space="preserve">implementarea criteriilor de asigurare a </w:t>
      </w:r>
      <w:proofErr w:type="spellStart"/>
      <w:r w:rsidRPr="00E86048">
        <w:rPr>
          <w:rFonts w:cs="Times New Roman"/>
          <w:szCs w:val="24"/>
          <w:lang w:val="ro-MD"/>
        </w:rPr>
        <w:t>calită</w:t>
      </w:r>
      <w:r w:rsidR="001676FD" w:rsidRPr="00E86048">
        <w:rPr>
          <w:rFonts w:cs="Times New Roman"/>
          <w:szCs w:val="24"/>
          <w:lang w:val="ro-MD"/>
        </w:rPr>
        <w:t>ţ</w:t>
      </w:r>
      <w:r w:rsidRPr="00E86048">
        <w:rPr>
          <w:rFonts w:cs="Times New Roman"/>
          <w:szCs w:val="24"/>
          <w:lang w:val="ro-MD"/>
        </w:rPr>
        <w:t>ii</w:t>
      </w:r>
      <w:proofErr w:type="spellEnd"/>
      <w:r w:rsidRPr="00E86048">
        <w:rPr>
          <w:rFonts w:cs="Times New Roman"/>
          <w:szCs w:val="24"/>
          <w:lang w:val="ro-MD"/>
        </w:rPr>
        <w:t>;</w:t>
      </w:r>
    </w:p>
    <w:p w:rsidR="00781340" w:rsidRPr="00E86048" w:rsidRDefault="00781340" w:rsidP="0043785E">
      <w:pPr>
        <w:pStyle w:val="ListParagraph"/>
        <w:numPr>
          <w:ilvl w:val="0"/>
          <w:numId w:val="24"/>
        </w:numPr>
        <w:spacing w:line="276" w:lineRule="auto"/>
        <w:ind w:left="284" w:firstLine="283"/>
        <w:jc w:val="both"/>
        <w:rPr>
          <w:rFonts w:cs="Times New Roman"/>
          <w:szCs w:val="24"/>
          <w:lang w:val="ro-MD"/>
        </w:rPr>
      </w:pPr>
      <w:proofErr w:type="spellStart"/>
      <w:r w:rsidRPr="00E86048">
        <w:rPr>
          <w:rFonts w:cs="Times New Roman"/>
          <w:szCs w:val="24"/>
          <w:lang w:val="ro-MD"/>
        </w:rPr>
        <w:t>experien</w:t>
      </w:r>
      <w:r w:rsidR="001676FD" w:rsidRPr="00E86048">
        <w:rPr>
          <w:rFonts w:cs="Times New Roman"/>
          <w:szCs w:val="24"/>
          <w:lang w:val="ro-MD"/>
        </w:rPr>
        <w:t>ţ</w:t>
      </w:r>
      <w:r w:rsidRPr="00E86048">
        <w:rPr>
          <w:rFonts w:cs="Times New Roman"/>
          <w:szCs w:val="24"/>
          <w:lang w:val="ro-MD"/>
        </w:rPr>
        <w:t>a</w:t>
      </w:r>
      <w:proofErr w:type="spellEnd"/>
      <w:r w:rsidRPr="00E86048">
        <w:rPr>
          <w:rFonts w:cs="Times New Roman"/>
          <w:szCs w:val="24"/>
          <w:lang w:val="ro-MD"/>
        </w:rPr>
        <w:t xml:space="preserve"> furnizorilor de formare profesională </w:t>
      </w:r>
      <w:proofErr w:type="spellStart"/>
      <w:r w:rsidR="001676FD" w:rsidRPr="00E86048">
        <w:rPr>
          <w:rFonts w:cs="Times New Roman"/>
          <w:szCs w:val="24"/>
          <w:lang w:val="ro-MD"/>
        </w:rPr>
        <w:t>ş</w:t>
      </w:r>
      <w:r w:rsidRPr="00E86048">
        <w:rPr>
          <w:rFonts w:cs="Times New Roman"/>
          <w:szCs w:val="24"/>
          <w:lang w:val="ro-MD"/>
        </w:rPr>
        <w:t>i</w:t>
      </w:r>
      <w:proofErr w:type="spellEnd"/>
      <w:r w:rsidRPr="00E86048">
        <w:rPr>
          <w:rFonts w:cs="Times New Roman"/>
          <w:szCs w:val="24"/>
          <w:lang w:val="ro-MD"/>
        </w:rPr>
        <w:t xml:space="preserve"> rezultatele </w:t>
      </w:r>
      <w:proofErr w:type="spellStart"/>
      <w:r w:rsidRPr="00E86048">
        <w:rPr>
          <w:rFonts w:cs="Times New Roman"/>
          <w:szCs w:val="24"/>
          <w:lang w:val="ro-MD"/>
        </w:rPr>
        <w:t>activită</w:t>
      </w:r>
      <w:r w:rsidR="001676FD" w:rsidRPr="00E86048">
        <w:rPr>
          <w:rFonts w:cs="Times New Roman"/>
          <w:szCs w:val="24"/>
          <w:lang w:val="ro-MD"/>
        </w:rPr>
        <w:t>ţ</w:t>
      </w:r>
      <w:r w:rsidRPr="00E86048">
        <w:rPr>
          <w:rFonts w:cs="Times New Roman"/>
          <w:szCs w:val="24"/>
          <w:lang w:val="ro-MD"/>
        </w:rPr>
        <w:t>ii</w:t>
      </w:r>
      <w:proofErr w:type="spellEnd"/>
      <w:r w:rsidRPr="00E86048">
        <w:rPr>
          <w:rFonts w:cs="Times New Roman"/>
          <w:szCs w:val="24"/>
          <w:lang w:val="ro-MD"/>
        </w:rPr>
        <w:t xml:space="preserve"> lor anterioare </w:t>
      </w:r>
      <w:proofErr w:type="spellStart"/>
      <w:r w:rsidRPr="00E86048">
        <w:rPr>
          <w:rFonts w:cs="Times New Roman"/>
          <w:szCs w:val="24"/>
          <w:lang w:val="ro-MD"/>
        </w:rPr>
        <w:t>ob</w:t>
      </w:r>
      <w:r w:rsidR="001676FD" w:rsidRPr="00E86048">
        <w:rPr>
          <w:rFonts w:cs="Times New Roman"/>
          <w:szCs w:val="24"/>
          <w:lang w:val="ro-MD"/>
        </w:rPr>
        <w:t>ţ</w:t>
      </w:r>
      <w:r w:rsidRPr="00E86048">
        <w:rPr>
          <w:rFonts w:cs="Times New Roman"/>
          <w:szCs w:val="24"/>
          <w:lang w:val="ro-MD"/>
        </w:rPr>
        <w:t>inerii</w:t>
      </w:r>
      <w:proofErr w:type="spellEnd"/>
      <w:r w:rsidRPr="00E86048">
        <w:rPr>
          <w:rFonts w:cs="Times New Roman"/>
          <w:szCs w:val="24"/>
          <w:lang w:val="ro-MD"/>
        </w:rPr>
        <w:t xml:space="preserve"> autorizării sau în alte programe de formare profesională pe care le-au realizat, dacă este cazul;</w:t>
      </w:r>
    </w:p>
    <w:p w:rsidR="0025010D" w:rsidRPr="00E86048" w:rsidRDefault="00781340" w:rsidP="0043785E">
      <w:pPr>
        <w:pStyle w:val="ListParagraph"/>
        <w:numPr>
          <w:ilvl w:val="0"/>
          <w:numId w:val="24"/>
        </w:numPr>
        <w:spacing w:line="276" w:lineRule="auto"/>
        <w:ind w:left="284" w:firstLine="283"/>
        <w:jc w:val="both"/>
        <w:rPr>
          <w:rFonts w:cs="Times New Roman"/>
          <w:szCs w:val="24"/>
          <w:lang w:val="ro-MD"/>
        </w:rPr>
      </w:pPr>
      <w:r w:rsidRPr="00E86048">
        <w:rPr>
          <w:rFonts w:cs="Times New Roman"/>
          <w:szCs w:val="24"/>
          <w:lang w:val="ro-MD"/>
        </w:rPr>
        <w:t>resursele umane</w:t>
      </w:r>
      <w:r w:rsidR="00B502F3" w:rsidRPr="00E86048">
        <w:rPr>
          <w:rFonts w:cs="Times New Roman"/>
          <w:szCs w:val="24"/>
          <w:lang w:val="ro-MD"/>
        </w:rPr>
        <w:t xml:space="preserve"> </w:t>
      </w:r>
      <w:r w:rsidR="0025010D" w:rsidRPr="00E86048">
        <w:rPr>
          <w:rFonts w:cs="Times New Roman"/>
          <w:szCs w:val="24"/>
          <w:lang w:val="ro-MD"/>
        </w:rPr>
        <w:t>cu studii superioare</w:t>
      </w:r>
      <w:r w:rsidR="00391933" w:rsidRPr="00E86048">
        <w:rPr>
          <w:rFonts w:cs="Times New Roman"/>
          <w:szCs w:val="24"/>
          <w:lang w:val="ro-MD"/>
        </w:rPr>
        <w:t xml:space="preserve"> și promovarea modului</w:t>
      </w:r>
      <w:r w:rsidR="007C18C9" w:rsidRPr="00E86048">
        <w:rPr>
          <w:rFonts w:cs="Times New Roman"/>
          <w:szCs w:val="24"/>
          <w:lang w:val="ro-MD"/>
        </w:rPr>
        <w:t xml:space="preserve"> psihopedagogic</w:t>
      </w:r>
      <w:r w:rsidR="0025010D" w:rsidRPr="00E86048">
        <w:rPr>
          <w:rFonts w:cs="Times New Roman"/>
          <w:szCs w:val="24"/>
          <w:lang w:val="ro-MD"/>
        </w:rPr>
        <w:t xml:space="preserve"> </w:t>
      </w:r>
      <w:r w:rsidR="00B502F3" w:rsidRPr="00E86048">
        <w:rPr>
          <w:rFonts w:cs="Times New Roman"/>
          <w:szCs w:val="24"/>
          <w:lang w:val="ro-MD"/>
        </w:rPr>
        <w:t>(formatori, personal administrativ şi auxiliar didactic)</w:t>
      </w:r>
      <w:r w:rsidR="0025010D" w:rsidRPr="00E86048">
        <w:rPr>
          <w:rFonts w:cs="Times New Roman"/>
          <w:szCs w:val="24"/>
          <w:lang w:val="ro-MD"/>
        </w:rPr>
        <w:t>;</w:t>
      </w:r>
    </w:p>
    <w:p w:rsidR="00781340" w:rsidRPr="00E86048" w:rsidRDefault="0025010D" w:rsidP="0043785E">
      <w:pPr>
        <w:pStyle w:val="ListParagraph"/>
        <w:numPr>
          <w:ilvl w:val="0"/>
          <w:numId w:val="24"/>
        </w:numPr>
        <w:spacing w:line="276" w:lineRule="auto"/>
        <w:ind w:left="284" w:firstLine="283"/>
        <w:jc w:val="both"/>
        <w:rPr>
          <w:rFonts w:cs="Times New Roman"/>
          <w:szCs w:val="24"/>
          <w:lang w:val="ro-MD"/>
        </w:rPr>
      </w:pPr>
      <w:r w:rsidRPr="00E86048">
        <w:rPr>
          <w:rFonts w:cs="Times New Roman"/>
          <w:szCs w:val="24"/>
          <w:lang w:val="ro-MD"/>
        </w:rPr>
        <w:t xml:space="preserve">resurse </w:t>
      </w:r>
      <w:r w:rsidR="00781340" w:rsidRPr="00E86048">
        <w:rPr>
          <w:rFonts w:cs="Times New Roman"/>
          <w:szCs w:val="24"/>
          <w:lang w:val="ro-MD"/>
        </w:rPr>
        <w:t xml:space="preserve">materiale </w:t>
      </w:r>
      <w:r w:rsidR="001676FD" w:rsidRPr="00E86048">
        <w:rPr>
          <w:rFonts w:cs="Times New Roman"/>
          <w:szCs w:val="24"/>
          <w:lang w:val="ro-MD"/>
        </w:rPr>
        <w:t>ş</w:t>
      </w:r>
      <w:r w:rsidR="00781340" w:rsidRPr="00E86048">
        <w:rPr>
          <w:rFonts w:cs="Times New Roman"/>
          <w:szCs w:val="24"/>
          <w:lang w:val="ro-MD"/>
        </w:rPr>
        <w:t>i financiare;</w:t>
      </w:r>
    </w:p>
    <w:p w:rsidR="00781340" w:rsidRPr="00E86048" w:rsidRDefault="00781340" w:rsidP="0043785E">
      <w:pPr>
        <w:pStyle w:val="ListParagraph"/>
        <w:numPr>
          <w:ilvl w:val="0"/>
          <w:numId w:val="24"/>
        </w:numPr>
        <w:spacing w:line="276" w:lineRule="auto"/>
        <w:ind w:left="284" w:firstLine="283"/>
        <w:jc w:val="both"/>
        <w:rPr>
          <w:rFonts w:cs="Times New Roman"/>
          <w:szCs w:val="24"/>
          <w:lang w:val="ro-MD"/>
        </w:rPr>
      </w:pPr>
      <w:proofErr w:type="spellStart"/>
      <w:r w:rsidRPr="00E86048">
        <w:rPr>
          <w:rFonts w:cs="Times New Roman"/>
          <w:szCs w:val="24"/>
          <w:lang w:val="ro-MD"/>
        </w:rPr>
        <w:t>autoriza</w:t>
      </w:r>
      <w:r w:rsidR="001676FD" w:rsidRPr="00E86048">
        <w:rPr>
          <w:rFonts w:cs="Times New Roman"/>
          <w:szCs w:val="24"/>
          <w:lang w:val="ro-MD"/>
        </w:rPr>
        <w:t>ţ</w:t>
      </w:r>
      <w:r w:rsidRPr="00E86048">
        <w:rPr>
          <w:rFonts w:cs="Times New Roman"/>
          <w:szCs w:val="24"/>
          <w:lang w:val="ro-MD"/>
        </w:rPr>
        <w:t>iile</w:t>
      </w:r>
      <w:proofErr w:type="spellEnd"/>
      <w:r w:rsidR="00D71607" w:rsidRPr="00E86048">
        <w:rPr>
          <w:rFonts w:cs="Times New Roman"/>
          <w:szCs w:val="24"/>
          <w:lang w:val="ro-MD"/>
        </w:rPr>
        <w:t xml:space="preserve"> </w:t>
      </w:r>
      <w:proofErr w:type="spellStart"/>
      <w:r w:rsidR="001676FD" w:rsidRPr="00E86048">
        <w:rPr>
          <w:rFonts w:cs="Times New Roman"/>
          <w:szCs w:val="24"/>
          <w:lang w:val="ro-MD"/>
        </w:rPr>
        <w:t>ş</w:t>
      </w:r>
      <w:r w:rsidRPr="00E86048">
        <w:rPr>
          <w:rFonts w:cs="Times New Roman"/>
          <w:szCs w:val="24"/>
          <w:lang w:val="ro-MD"/>
        </w:rPr>
        <w:t>i</w:t>
      </w:r>
      <w:proofErr w:type="spellEnd"/>
      <w:r w:rsidRPr="00E86048">
        <w:rPr>
          <w:rFonts w:cs="Times New Roman"/>
          <w:szCs w:val="24"/>
          <w:lang w:val="ro-MD"/>
        </w:rPr>
        <w:t xml:space="preserve"> avizele necesare </w:t>
      </w:r>
      <w:proofErr w:type="spellStart"/>
      <w:r w:rsidRPr="00E86048">
        <w:rPr>
          <w:rFonts w:cs="Times New Roman"/>
          <w:szCs w:val="24"/>
          <w:lang w:val="ro-MD"/>
        </w:rPr>
        <w:t>desfă</w:t>
      </w:r>
      <w:r w:rsidR="001676FD" w:rsidRPr="00E86048">
        <w:rPr>
          <w:rFonts w:cs="Times New Roman"/>
          <w:szCs w:val="24"/>
          <w:lang w:val="ro-MD"/>
        </w:rPr>
        <w:t>ş</w:t>
      </w:r>
      <w:r w:rsidRPr="00E86048">
        <w:rPr>
          <w:rFonts w:cs="Times New Roman"/>
          <w:szCs w:val="24"/>
          <w:lang w:val="ro-MD"/>
        </w:rPr>
        <w:t>urării</w:t>
      </w:r>
      <w:proofErr w:type="spellEnd"/>
      <w:r w:rsidRPr="00E86048">
        <w:rPr>
          <w:rFonts w:cs="Times New Roman"/>
          <w:szCs w:val="24"/>
          <w:lang w:val="ro-MD"/>
        </w:rPr>
        <w:t xml:space="preserve"> programelor de</w:t>
      </w:r>
      <w:r w:rsidR="00EA0224" w:rsidRPr="00E86048">
        <w:rPr>
          <w:rFonts w:cs="Times New Roman"/>
          <w:szCs w:val="24"/>
          <w:lang w:val="ro-MD"/>
        </w:rPr>
        <w:t xml:space="preserve"> formare profesională, după caz;</w:t>
      </w:r>
    </w:p>
    <w:p w:rsidR="00EA0224" w:rsidRPr="00E86048" w:rsidRDefault="00EA0224" w:rsidP="0043785E">
      <w:pPr>
        <w:pStyle w:val="ListParagraph"/>
        <w:numPr>
          <w:ilvl w:val="0"/>
          <w:numId w:val="24"/>
        </w:numPr>
        <w:spacing w:line="276" w:lineRule="auto"/>
        <w:ind w:left="284" w:firstLine="283"/>
        <w:jc w:val="both"/>
        <w:rPr>
          <w:rFonts w:cs="Times New Roman"/>
          <w:szCs w:val="24"/>
          <w:lang w:val="ro-MD"/>
        </w:rPr>
      </w:pPr>
      <w:r w:rsidRPr="00E86048">
        <w:rPr>
          <w:rFonts w:cs="Times New Roman"/>
          <w:szCs w:val="24"/>
          <w:lang w:val="ro-MD"/>
        </w:rPr>
        <w:t xml:space="preserve">alte criterii prevăzute în metodologia de </w:t>
      </w:r>
      <w:r w:rsidR="00BA72DC" w:rsidRPr="00E86048">
        <w:rPr>
          <w:rFonts w:cs="Times New Roman"/>
          <w:bCs/>
          <w:color w:val="000000"/>
          <w:szCs w:val="24"/>
          <w:lang w:val="ro-MD" w:eastAsia="ro-RO"/>
        </w:rPr>
        <w:t xml:space="preserve">evaluare externă a </w:t>
      </w:r>
      <w:proofErr w:type="spellStart"/>
      <w:r w:rsidR="00BA72DC" w:rsidRPr="00E86048">
        <w:rPr>
          <w:rFonts w:cs="Times New Roman"/>
          <w:bCs/>
          <w:color w:val="000000"/>
          <w:szCs w:val="24"/>
          <w:lang w:val="ro-MD" w:eastAsia="ro-RO"/>
        </w:rPr>
        <w:t>calităţii</w:t>
      </w:r>
      <w:proofErr w:type="spellEnd"/>
      <w:r w:rsidR="00BA72DC" w:rsidRPr="00E86048">
        <w:rPr>
          <w:rFonts w:cs="Times New Roman"/>
          <w:bCs/>
          <w:color w:val="000000"/>
          <w:szCs w:val="24"/>
          <w:lang w:val="ro-MD" w:eastAsia="ro-RO"/>
        </w:rPr>
        <w:t xml:space="preserve"> în vederea autorizării de </w:t>
      </w:r>
      <w:proofErr w:type="spellStart"/>
      <w:r w:rsidR="00BA72DC" w:rsidRPr="00E86048">
        <w:rPr>
          <w:rFonts w:cs="Times New Roman"/>
          <w:bCs/>
          <w:color w:val="000000"/>
          <w:szCs w:val="24"/>
          <w:lang w:val="ro-MD" w:eastAsia="ro-RO"/>
        </w:rPr>
        <w:t>funcţionare</w:t>
      </w:r>
      <w:proofErr w:type="spellEnd"/>
      <w:r w:rsidR="00BA72DC" w:rsidRPr="00E86048">
        <w:rPr>
          <w:rFonts w:cs="Times New Roman"/>
          <w:bCs/>
          <w:color w:val="000000"/>
          <w:szCs w:val="24"/>
          <w:lang w:val="ro-MD" w:eastAsia="ro-RO"/>
        </w:rPr>
        <w:t xml:space="preserve"> provizorie </w:t>
      </w:r>
      <w:proofErr w:type="spellStart"/>
      <w:r w:rsidR="00BA72DC" w:rsidRPr="00E86048">
        <w:rPr>
          <w:rFonts w:cs="Times New Roman"/>
          <w:bCs/>
          <w:color w:val="000000"/>
          <w:szCs w:val="24"/>
          <w:lang w:val="ro-MD" w:eastAsia="ro-RO"/>
        </w:rPr>
        <w:t>şi</w:t>
      </w:r>
      <w:proofErr w:type="spellEnd"/>
      <w:r w:rsidR="00BA72DC" w:rsidRPr="00E86048">
        <w:rPr>
          <w:rFonts w:cs="Times New Roman"/>
          <w:bCs/>
          <w:color w:val="000000"/>
          <w:szCs w:val="24"/>
          <w:lang w:val="ro-MD" w:eastAsia="ro-RO"/>
        </w:rPr>
        <w:t xml:space="preserve"> acreditării programelor de studii </w:t>
      </w:r>
      <w:proofErr w:type="spellStart"/>
      <w:r w:rsidR="00BA72DC" w:rsidRPr="00E86048">
        <w:rPr>
          <w:rFonts w:cs="Times New Roman"/>
          <w:bCs/>
          <w:color w:val="000000"/>
          <w:szCs w:val="24"/>
          <w:lang w:val="ro-MD" w:eastAsia="ro-RO"/>
        </w:rPr>
        <w:t>şi</w:t>
      </w:r>
      <w:proofErr w:type="spellEnd"/>
      <w:r w:rsidR="00BA72DC" w:rsidRPr="00E86048">
        <w:rPr>
          <w:rFonts w:cs="Times New Roman"/>
          <w:bCs/>
          <w:color w:val="000000"/>
          <w:szCs w:val="24"/>
          <w:lang w:val="ro-MD" w:eastAsia="ro-RO"/>
        </w:rPr>
        <w:t xml:space="preserve"> a </w:t>
      </w:r>
      <w:proofErr w:type="spellStart"/>
      <w:r w:rsidR="00BA72DC" w:rsidRPr="00E86048">
        <w:rPr>
          <w:rFonts w:cs="Times New Roman"/>
          <w:bCs/>
          <w:color w:val="000000"/>
          <w:szCs w:val="24"/>
          <w:lang w:val="ro-MD" w:eastAsia="ro-RO"/>
        </w:rPr>
        <w:t>instituţiilor</w:t>
      </w:r>
      <w:proofErr w:type="spellEnd"/>
      <w:r w:rsidR="00BA72DC" w:rsidRPr="00E86048">
        <w:rPr>
          <w:rFonts w:cs="Times New Roman"/>
          <w:bCs/>
          <w:color w:val="000000"/>
          <w:szCs w:val="24"/>
          <w:lang w:val="ro-MD" w:eastAsia="ro-RO"/>
        </w:rPr>
        <w:t xml:space="preserve"> de </w:t>
      </w:r>
      <w:proofErr w:type="spellStart"/>
      <w:r w:rsidR="00BA72DC" w:rsidRPr="00E86048">
        <w:rPr>
          <w:rFonts w:cs="Times New Roman"/>
          <w:bCs/>
          <w:color w:val="000000"/>
          <w:szCs w:val="24"/>
          <w:lang w:val="ro-MD" w:eastAsia="ro-RO"/>
        </w:rPr>
        <w:t>învăţămînt</w:t>
      </w:r>
      <w:proofErr w:type="spellEnd"/>
      <w:r w:rsidR="00BA72DC" w:rsidRPr="00E86048">
        <w:rPr>
          <w:rFonts w:cs="Times New Roman"/>
          <w:bCs/>
          <w:color w:val="000000"/>
          <w:szCs w:val="24"/>
          <w:lang w:val="ro-MD" w:eastAsia="ro-RO"/>
        </w:rPr>
        <w:t xml:space="preserve"> profesional tehnic, superior şi de formare continuă </w:t>
      </w:r>
      <w:r w:rsidRPr="00E86048">
        <w:rPr>
          <w:rFonts w:cs="Times New Roman"/>
          <w:szCs w:val="24"/>
          <w:lang w:val="ro-MD"/>
        </w:rPr>
        <w:t>a</w:t>
      </w:r>
      <w:r w:rsidR="00BA72DC" w:rsidRPr="00E86048">
        <w:rPr>
          <w:rFonts w:cs="Times New Roman"/>
          <w:szCs w:val="24"/>
          <w:lang w:val="ro-MD"/>
        </w:rPr>
        <w:t>plicată de</w:t>
      </w:r>
      <w:r w:rsidRPr="00E86048">
        <w:rPr>
          <w:rFonts w:cs="Times New Roman"/>
          <w:szCs w:val="24"/>
          <w:lang w:val="ro-MD"/>
        </w:rPr>
        <w:t xml:space="preserve"> </w:t>
      </w:r>
      <w:proofErr w:type="spellStart"/>
      <w:r w:rsidRPr="00E86048">
        <w:rPr>
          <w:rFonts w:cs="Times New Roman"/>
          <w:szCs w:val="24"/>
          <w:lang w:val="ro-MD"/>
        </w:rPr>
        <w:t>Agen</w:t>
      </w:r>
      <w:r w:rsidR="001676FD" w:rsidRPr="00E86048">
        <w:rPr>
          <w:rFonts w:cs="Times New Roman"/>
          <w:szCs w:val="24"/>
          <w:lang w:val="ro-MD"/>
        </w:rPr>
        <w:t>ţ</w:t>
      </w:r>
      <w:r w:rsidR="00BA72DC" w:rsidRPr="00E86048">
        <w:rPr>
          <w:rFonts w:cs="Times New Roman"/>
          <w:szCs w:val="24"/>
          <w:lang w:val="ro-MD"/>
        </w:rPr>
        <w:t>ia</w:t>
      </w:r>
      <w:proofErr w:type="spellEnd"/>
      <w:r w:rsidR="00D71607" w:rsidRPr="00E86048">
        <w:rPr>
          <w:rFonts w:cs="Times New Roman"/>
          <w:szCs w:val="24"/>
          <w:lang w:val="ro-MD"/>
        </w:rPr>
        <w:t xml:space="preserve"> </w:t>
      </w:r>
      <w:proofErr w:type="spellStart"/>
      <w:r w:rsidRPr="00E86048">
        <w:rPr>
          <w:rFonts w:cs="Times New Roman"/>
          <w:szCs w:val="24"/>
          <w:lang w:val="ro-MD"/>
        </w:rPr>
        <w:t>Na</w:t>
      </w:r>
      <w:r w:rsidR="001676FD" w:rsidRPr="00E86048">
        <w:rPr>
          <w:rFonts w:cs="Times New Roman"/>
          <w:szCs w:val="24"/>
          <w:lang w:val="ro-MD"/>
        </w:rPr>
        <w:t>ţ</w:t>
      </w:r>
      <w:r w:rsidR="00BA72DC" w:rsidRPr="00E86048">
        <w:rPr>
          <w:rFonts w:cs="Times New Roman"/>
          <w:szCs w:val="24"/>
          <w:lang w:val="ro-MD"/>
        </w:rPr>
        <w:t>ională</w:t>
      </w:r>
      <w:proofErr w:type="spellEnd"/>
      <w:r w:rsidRPr="00E86048">
        <w:rPr>
          <w:rFonts w:cs="Times New Roman"/>
          <w:szCs w:val="24"/>
          <w:lang w:val="ro-MD"/>
        </w:rPr>
        <w:t xml:space="preserve"> de Asigurare a </w:t>
      </w:r>
      <w:proofErr w:type="spellStart"/>
      <w:r w:rsidRPr="00E86048">
        <w:rPr>
          <w:rFonts w:cs="Times New Roman"/>
          <w:szCs w:val="24"/>
          <w:lang w:val="ro-MD"/>
        </w:rPr>
        <w:t>Calită</w:t>
      </w:r>
      <w:r w:rsidR="001676FD" w:rsidRPr="00E86048">
        <w:rPr>
          <w:rFonts w:cs="Times New Roman"/>
          <w:szCs w:val="24"/>
          <w:lang w:val="ro-MD"/>
        </w:rPr>
        <w:t>ţ</w:t>
      </w:r>
      <w:r w:rsidRPr="00E86048">
        <w:rPr>
          <w:rFonts w:cs="Times New Roman"/>
          <w:szCs w:val="24"/>
          <w:lang w:val="ro-MD"/>
        </w:rPr>
        <w:t>ii</w:t>
      </w:r>
      <w:proofErr w:type="spellEnd"/>
      <w:r w:rsidRPr="00E86048">
        <w:rPr>
          <w:rFonts w:cs="Times New Roman"/>
          <w:szCs w:val="24"/>
          <w:lang w:val="ro-MD"/>
        </w:rPr>
        <w:t xml:space="preserve"> în </w:t>
      </w:r>
      <w:proofErr w:type="spellStart"/>
      <w:r w:rsidRPr="00E86048">
        <w:rPr>
          <w:rFonts w:cs="Times New Roman"/>
          <w:szCs w:val="24"/>
          <w:lang w:val="ro-MD"/>
        </w:rPr>
        <w:t>Învă</w:t>
      </w:r>
      <w:r w:rsidR="001676FD" w:rsidRPr="00E86048">
        <w:rPr>
          <w:rFonts w:cs="Times New Roman"/>
          <w:szCs w:val="24"/>
          <w:lang w:val="ro-MD"/>
        </w:rPr>
        <w:t>ţ</w:t>
      </w:r>
      <w:r w:rsidRPr="00E86048">
        <w:rPr>
          <w:rFonts w:cs="Times New Roman"/>
          <w:szCs w:val="24"/>
          <w:lang w:val="ro-MD"/>
        </w:rPr>
        <w:t>ămîntul</w:t>
      </w:r>
      <w:proofErr w:type="spellEnd"/>
      <w:r w:rsidRPr="00E86048">
        <w:rPr>
          <w:rFonts w:cs="Times New Roman"/>
          <w:szCs w:val="24"/>
          <w:lang w:val="ro-MD"/>
        </w:rPr>
        <w:t xml:space="preserve"> Profesional.</w:t>
      </w:r>
    </w:p>
    <w:p w:rsidR="00B21D7F" w:rsidRPr="00E86048" w:rsidRDefault="00781340" w:rsidP="0043785E">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lastRenderedPageBreak/>
        <w:t>Fu</w:t>
      </w:r>
      <w:r w:rsidR="00F51C59" w:rsidRPr="00E86048">
        <w:rPr>
          <w:rFonts w:cs="Times New Roman"/>
          <w:szCs w:val="24"/>
          <w:lang w:val="ro-MD"/>
        </w:rPr>
        <w:t xml:space="preserve">rnizorii de formare a </w:t>
      </w:r>
      <w:proofErr w:type="spellStart"/>
      <w:r w:rsidR="00F51C59" w:rsidRPr="00E86048">
        <w:rPr>
          <w:rFonts w:cs="Times New Roman"/>
          <w:szCs w:val="24"/>
          <w:lang w:val="ro-MD"/>
        </w:rPr>
        <w:t>adul</w:t>
      </w:r>
      <w:r w:rsidR="001676FD" w:rsidRPr="00E86048">
        <w:rPr>
          <w:rFonts w:cs="Times New Roman"/>
          <w:szCs w:val="24"/>
          <w:lang w:val="ro-MD"/>
        </w:rPr>
        <w:t>ţ</w:t>
      </w:r>
      <w:r w:rsidR="00F51C59" w:rsidRPr="00E86048">
        <w:rPr>
          <w:rFonts w:cs="Times New Roman"/>
          <w:szCs w:val="24"/>
          <w:lang w:val="ro-MD"/>
        </w:rPr>
        <w:t>ilor</w:t>
      </w:r>
      <w:proofErr w:type="spellEnd"/>
      <w:r w:rsidRPr="00E86048">
        <w:rPr>
          <w:rFonts w:cs="Times New Roman"/>
          <w:szCs w:val="24"/>
          <w:lang w:val="ro-MD"/>
        </w:rPr>
        <w:t xml:space="preserve"> trebuie să </w:t>
      </w:r>
      <w:r w:rsidR="003F6B85" w:rsidRPr="00E86048">
        <w:rPr>
          <w:rFonts w:cs="Times New Roman"/>
          <w:szCs w:val="24"/>
          <w:lang w:val="ro-MD"/>
        </w:rPr>
        <w:t>prezinte</w:t>
      </w:r>
      <w:r w:rsidRPr="00E86048">
        <w:rPr>
          <w:rFonts w:cs="Times New Roman"/>
          <w:szCs w:val="24"/>
          <w:lang w:val="ro-MD"/>
        </w:rPr>
        <w:t xml:space="preserve"> dov</w:t>
      </w:r>
      <w:r w:rsidR="003F6B85" w:rsidRPr="00E86048">
        <w:rPr>
          <w:rFonts w:cs="Times New Roman"/>
          <w:szCs w:val="24"/>
          <w:lang w:val="ro-MD"/>
        </w:rPr>
        <w:t>ezi</w:t>
      </w:r>
      <w:r w:rsidRPr="00E86048">
        <w:rPr>
          <w:rFonts w:cs="Times New Roman"/>
          <w:szCs w:val="24"/>
          <w:lang w:val="ro-MD"/>
        </w:rPr>
        <w:t xml:space="preserve"> că realizează programele de formare profesională cu formatori care au profiluri sau specialitatea corespunzătoare programei de pregătire, respectiv care au pregătirea specifică </w:t>
      </w:r>
      <w:proofErr w:type="spellStart"/>
      <w:r w:rsidRPr="00E86048">
        <w:rPr>
          <w:rFonts w:cs="Times New Roman"/>
          <w:szCs w:val="24"/>
          <w:lang w:val="ro-MD"/>
        </w:rPr>
        <w:t>educa</w:t>
      </w:r>
      <w:r w:rsidR="001676FD" w:rsidRPr="00E86048">
        <w:rPr>
          <w:rFonts w:cs="Times New Roman"/>
          <w:szCs w:val="24"/>
          <w:lang w:val="ro-MD"/>
        </w:rPr>
        <w:t>ţ</w:t>
      </w:r>
      <w:r w:rsidRPr="00E86048">
        <w:rPr>
          <w:rFonts w:cs="Times New Roman"/>
          <w:szCs w:val="24"/>
          <w:lang w:val="ro-MD"/>
        </w:rPr>
        <w:t>iei</w:t>
      </w:r>
      <w:proofErr w:type="spellEnd"/>
      <w:r w:rsidRPr="00E86048">
        <w:rPr>
          <w:rFonts w:cs="Times New Roman"/>
          <w:szCs w:val="24"/>
          <w:lang w:val="ro-MD"/>
        </w:rPr>
        <w:t xml:space="preserve"> </w:t>
      </w:r>
      <w:proofErr w:type="spellStart"/>
      <w:r w:rsidRPr="00E86048">
        <w:rPr>
          <w:rFonts w:cs="Times New Roman"/>
          <w:szCs w:val="24"/>
          <w:lang w:val="ro-MD"/>
        </w:rPr>
        <w:t>adul</w:t>
      </w:r>
      <w:r w:rsidR="001676FD" w:rsidRPr="00E86048">
        <w:rPr>
          <w:rFonts w:cs="Times New Roman"/>
          <w:szCs w:val="24"/>
          <w:lang w:val="ro-MD"/>
        </w:rPr>
        <w:t>ţ</w:t>
      </w:r>
      <w:r w:rsidRPr="00E86048">
        <w:rPr>
          <w:rFonts w:cs="Times New Roman"/>
          <w:szCs w:val="24"/>
          <w:lang w:val="ro-MD"/>
        </w:rPr>
        <w:t>ilor</w:t>
      </w:r>
      <w:proofErr w:type="spellEnd"/>
      <w:r w:rsidRPr="00E86048">
        <w:rPr>
          <w:rFonts w:cs="Times New Roman"/>
          <w:szCs w:val="24"/>
          <w:lang w:val="ro-MD"/>
        </w:rPr>
        <w:t xml:space="preserve"> conform standardelor </w:t>
      </w:r>
      <w:proofErr w:type="spellStart"/>
      <w:r w:rsidRPr="00E86048">
        <w:rPr>
          <w:rFonts w:cs="Times New Roman"/>
          <w:szCs w:val="24"/>
          <w:lang w:val="ro-MD"/>
        </w:rPr>
        <w:t>ocupa</w:t>
      </w:r>
      <w:r w:rsidR="001676FD" w:rsidRPr="00E86048">
        <w:rPr>
          <w:rFonts w:cs="Times New Roman"/>
          <w:szCs w:val="24"/>
          <w:lang w:val="ro-MD"/>
        </w:rPr>
        <w:t>ţ</w:t>
      </w:r>
      <w:r w:rsidRPr="00E86048">
        <w:rPr>
          <w:rFonts w:cs="Times New Roman"/>
          <w:szCs w:val="24"/>
          <w:lang w:val="ro-MD"/>
        </w:rPr>
        <w:t>ionale</w:t>
      </w:r>
      <w:proofErr w:type="spellEnd"/>
      <w:r w:rsidRPr="00E86048">
        <w:rPr>
          <w:rFonts w:cs="Times New Roman"/>
          <w:szCs w:val="24"/>
          <w:lang w:val="ro-MD"/>
        </w:rPr>
        <w:t>.</w:t>
      </w:r>
    </w:p>
    <w:p w:rsidR="00B21D7F" w:rsidRPr="00E86048" w:rsidRDefault="00781340" w:rsidP="0043785E">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 xml:space="preserve">În cazul autorizării unui program de formare în limba </w:t>
      </w:r>
      <w:proofErr w:type="spellStart"/>
      <w:r w:rsidRPr="00E86048">
        <w:rPr>
          <w:rFonts w:cs="Times New Roman"/>
          <w:szCs w:val="24"/>
          <w:lang w:val="ro-MD"/>
        </w:rPr>
        <w:t>minorită</w:t>
      </w:r>
      <w:r w:rsidR="001676FD" w:rsidRPr="00E86048">
        <w:rPr>
          <w:rFonts w:cs="Times New Roman"/>
          <w:szCs w:val="24"/>
          <w:lang w:val="ro-MD"/>
        </w:rPr>
        <w:t>ţ</w:t>
      </w:r>
      <w:r w:rsidRPr="00E86048">
        <w:rPr>
          <w:rFonts w:cs="Times New Roman"/>
          <w:szCs w:val="24"/>
          <w:lang w:val="ro-MD"/>
        </w:rPr>
        <w:t>ii</w:t>
      </w:r>
      <w:proofErr w:type="spellEnd"/>
      <w:r w:rsidR="00D71607" w:rsidRPr="00E86048">
        <w:rPr>
          <w:rFonts w:cs="Times New Roman"/>
          <w:szCs w:val="24"/>
          <w:lang w:val="ro-MD"/>
        </w:rPr>
        <w:t xml:space="preserve"> </w:t>
      </w:r>
      <w:proofErr w:type="spellStart"/>
      <w:r w:rsidRPr="00E86048">
        <w:rPr>
          <w:rFonts w:cs="Times New Roman"/>
          <w:szCs w:val="24"/>
          <w:lang w:val="ro-MD"/>
        </w:rPr>
        <w:t>na</w:t>
      </w:r>
      <w:r w:rsidR="001676FD" w:rsidRPr="00E86048">
        <w:rPr>
          <w:rFonts w:cs="Times New Roman"/>
          <w:szCs w:val="24"/>
          <w:lang w:val="ro-MD"/>
        </w:rPr>
        <w:t>ţ</w:t>
      </w:r>
      <w:r w:rsidRPr="00E86048">
        <w:rPr>
          <w:rFonts w:cs="Times New Roman"/>
          <w:szCs w:val="24"/>
          <w:lang w:val="ro-MD"/>
        </w:rPr>
        <w:t>ionale</w:t>
      </w:r>
      <w:proofErr w:type="spellEnd"/>
      <w:r w:rsidR="00D71607" w:rsidRPr="00E86048">
        <w:rPr>
          <w:rFonts w:cs="Times New Roman"/>
          <w:szCs w:val="24"/>
          <w:lang w:val="ro-MD"/>
        </w:rPr>
        <w:t xml:space="preserve"> </w:t>
      </w:r>
      <w:r w:rsidRPr="00E86048">
        <w:rPr>
          <w:rFonts w:cs="Times New Roman"/>
          <w:szCs w:val="24"/>
          <w:lang w:val="ro-MD"/>
        </w:rPr>
        <w:t xml:space="preserve">sau într-o limbă de </w:t>
      </w:r>
      <w:proofErr w:type="spellStart"/>
      <w:r w:rsidRPr="00E86048">
        <w:rPr>
          <w:rFonts w:cs="Times New Roman"/>
          <w:szCs w:val="24"/>
          <w:lang w:val="ro-MD"/>
        </w:rPr>
        <w:t>circula</w:t>
      </w:r>
      <w:r w:rsidR="001676FD" w:rsidRPr="00E86048">
        <w:rPr>
          <w:rFonts w:cs="Times New Roman"/>
          <w:szCs w:val="24"/>
          <w:lang w:val="ro-MD"/>
        </w:rPr>
        <w:t>ţ</w:t>
      </w:r>
      <w:r w:rsidRPr="00E86048">
        <w:rPr>
          <w:rFonts w:cs="Times New Roman"/>
          <w:szCs w:val="24"/>
          <w:lang w:val="ro-MD"/>
        </w:rPr>
        <w:t>ie</w:t>
      </w:r>
      <w:proofErr w:type="spellEnd"/>
      <w:r w:rsidR="00D71607" w:rsidRPr="00E86048">
        <w:rPr>
          <w:rFonts w:cs="Times New Roman"/>
          <w:szCs w:val="24"/>
          <w:lang w:val="ro-MD"/>
        </w:rPr>
        <w:t xml:space="preserve"> </w:t>
      </w:r>
      <w:proofErr w:type="spellStart"/>
      <w:r w:rsidRPr="00E86048">
        <w:rPr>
          <w:rFonts w:cs="Times New Roman"/>
          <w:szCs w:val="24"/>
          <w:lang w:val="ro-MD"/>
        </w:rPr>
        <w:t>interna</w:t>
      </w:r>
      <w:r w:rsidR="001676FD" w:rsidRPr="00E86048">
        <w:rPr>
          <w:rFonts w:cs="Times New Roman"/>
          <w:szCs w:val="24"/>
          <w:lang w:val="ro-MD"/>
        </w:rPr>
        <w:t>ţ</w:t>
      </w:r>
      <w:r w:rsidRPr="00E86048">
        <w:rPr>
          <w:rFonts w:cs="Times New Roman"/>
          <w:szCs w:val="24"/>
          <w:lang w:val="ro-MD"/>
        </w:rPr>
        <w:t>ională</w:t>
      </w:r>
      <w:proofErr w:type="spellEnd"/>
      <w:r w:rsidRPr="00E86048">
        <w:rPr>
          <w:rFonts w:cs="Times New Roman"/>
          <w:szCs w:val="24"/>
          <w:lang w:val="ro-MD"/>
        </w:rPr>
        <w:t xml:space="preserve">, furnizorii de formare profesională trebuie să </w:t>
      </w:r>
      <w:r w:rsidR="00391933" w:rsidRPr="00E86048">
        <w:rPr>
          <w:rFonts w:cs="Times New Roman"/>
          <w:szCs w:val="24"/>
          <w:lang w:val="ro-MD"/>
        </w:rPr>
        <w:t>prezinte</w:t>
      </w:r>
      <w:r w:rsidRPr="00E86048">
        <w:rPr>
          <w:rFonts w:cs="Times New Roman"/>
          <w:szCs w:val="24"/>
          <w:lang w:val="ro-MD"/>
        </w:rPr>
        <w:t xml:space="preserve"> dov</w:t>
      </w:r>
      <w:r w:rsidR="00391933" w:rsidRPr="00E86048">
        <w:rPr>
          <w:rFonts w:cs="Times New Roman"/>
          <w:szCs w:val="24"/>
          <w:lang w:val="ro-MD"/>
        </w:rPr>
        <w:t>ezi</w:t>
      </w:r>
      <w:r w:rsidRPr="00E86048">
        <w:rPr>
          <w:rFonts w:cs="Times New Roman"/>
          <w:szCs w:val="24"/>
          <w:lang w:val="ro-MD"/>
        </w:rPr>
        <w:t xml:space="preserve"> că realizează programele de formare profesională cu formatori care au calificarea corespunzătoare programei de pregătire </w:t>
      </w:r>
      <w:r w:rsidR="001676FD" w:rsidRPr="00E86048">
        <w:rPr>
          <w:rFonts w:cs="Times New Roman"/>
          <w:szCs w:val="24"/>
          <w:lang w:val="ro-MD"/>
        </w:rPr>
        <w:t>ş</w:t>
      </w:r>
      <w:r w:rsidRPr="00E86048">
        <w:rPr>
          <w:rFonts w:cs="Times New Roman"/>
          <w:szCs w:val="24"/>
          <w:lang w:val="ro-MD"/>
        </w:rPr>
        <w:t xml:space="preserve">i cunosc, după caz, limba </w:t>
      </w:r>
      <w:proofErr w:type="spellStart"/>
      <w:r w:rsidRPr="00E86048">
        <w:rPr>
          <w:rFonts w:cs="Times New Roman"/>
          <w:szCs w:val="24"/>
          <w:lang w:val="ro-MD"/>
        </w:rPr>
        <w:t>minorită</w:t>
      </w:r>
      <w:r w:rsidR="001676FD" w:rsidRPr="00E86048">
        <w:rPr>
          <w:rFonts w:cs="Times New Roman"/>
          <w:szCs w:val="24"/>
          <w:lang w:val="ro-MD"/>
        </w:rPr>
        <w:t>ţ</w:t>
      </w:r>
      <w:r w:rsidRPr="00E86048">
        <w:rPr>
          <w:rFonts w:cs="Times New Roman"/>
          <w:szCs w:val="24"/>
          <w:lang w:val="ro-MD"/>
        </w:rPr>
        <w:t>ii</w:t>
      </w:r>
      <w:proofErr w:type="spellEnd"/>
      <w:r w:rsidR="00D71607" w:rsidRPr="00E86048">
        <w:rPr>
          <w:rFonts w:cs="Times New Roman"/>
          <w:szCs w:val="24"/>
          <w:lang w:val="ro-MD"/>
        </w:rPr>
        <w:t xml:space="preserve"> </w:t>
      </w:r>
      <w:proofErr w:type="spellStart"/>
      <w:r w:rsidRPr="00E86048">
        <w:rPr>
          <w:rFonts w:cs="Times New Roman"/>
          <w:szCs w:val="24"/>
          <w:lang w:val="ro-MD"/>
        </w:rPr>
        <w:t>na</w:t>
      </w:r>
      <w:r w:rsidR="001676FD" w:rsidRPr="00E86048">
        <w:rPr>
          <w:rFonts w:cs="Times New Roman"/>
          <w:szCs w:val="24"/>
          <w:lang w:val="ro-MD"/>
        </w:rPr>
        <w:t>ţ</w:t>
      </w:r>
      <w:r w:rsidRPr="00E86048">
        <w:rPr>
          <w:rFonts w:cs="Times New Roman"/>
          <w:szCs w:val="24"/>
          <w:lang w:val="ro-MD"/>
        </w:rPr>
        <w:t>ionale</w:t>
      </w:r>
      <w:proofErr w:type="spellEnd"/>
      <w:r w:rsidRPr="00E86048">
        <w:rPr>
          <w:rFonts w:cs="Times New Roman"/>
          <w:szCs w:val="24"/>
          <w:lang w:val="ro-MD"/>
        </w:rPr>
        <w:t xml:space="preserve"> respective sau o limbă de </w:t>
      </w:r>
      <w:proofErr w:type="spellStart"/>
      <w:r w:rsidRPr="00E86048">
        <w:rPr>
          <w:rFonts w:cs="Times New Roman"/>
          <w:szCs w:val="24"/>
          <w:lang w:val="ro-MD"/>
        </w:rPr>
        <w:t>circula</w:t>
      </w:r>
      <w:r w:rsidR="001676FD" w:rsidRPr="00E86048">
        <w:rPr>
          <w:rFonts w:cs="Times New Roman"/>
          <w:szCs w:val="24"/>
          <w:lang w:val="ro-MD"/>
        </w:rPr>
        <w:t>ţ</w:t>
      </w:r>
      <w:r w:rsidRPr="00E86048">
        <w:rPr>
          <w:rFonts w:cs="Times New Roman"/>
          <w:szCs w:val="24"/>
          <w:lang w:val="ro-MD"/>
        </w:rPr>
        <w:t>ie</w:t>
      </w:r>
      <w:proofErr w:type="spellEnd"/>
      <w:r w:rsidR="00D71607" w:rsidRPr="00E86048">
        <w:rPr>
          <w:rFonts w:cs="Times New Roman"/>
          <w:szCs w:val="24"/>
          <w:lang w:val="ro-MD"/>
        </w:rPr>
        <w:t xml:space="preserve"> </w:t>
      </w:r>
      <w:proofErr w:type="spellStart"/>
      <w:r w:rsidRPr="00E86048">
        <w:rPr>
          <w:rFonts w:cs="Times New Roman"/>
          <w:szCs w:val="24"/>
          <w:lang w:val="ro-MD"/>
        </w:rPr>
        <w:t>interna</w:t>
      </w:r>
      <w:r w:rsidR="001676FD" w:rsidRPr="00E86048">
        <w:rPr>
          <w:rFonts w:cs="Times New Roman"/>
          <w:szCs w:val="24"/>
          <w:lang w:val="ro-MD"/>
        </w:rPr>
        <w:t>ţ</w:t>
      </w:r>
      <w:r w:rsidRPr="00E86048">
        <w:rPr>
          <w:rFonts w:cs="Times New Roman"/>
          <w:szCs w:val="24"/>
          <w:lang w:val="ro-MD"/>
        </w:rPr>
        <w:t>ională</w:t>
      </w:r>
      <w:proofErr w:type="spellEnd"/>
      <w:r w:rsidRPr="00E86048">
        <w:rPr>
          <w:rFonts w:cs="Times New Roman"/>
          <w:szCs w:val="24"/>
          <w:lang w:val="ro-MD"/>
        </w:rPr>
        <w:t xml:space="preserve"> pentru care a fost autorizat programul.</w:t>
      </w:r>
    </w:p>
    <w:p w:rsidR="00781340" w:rsidRPr="00E86048" w:rsidRDefault="00781340" w:rsidP="007C26AD">
      <w:pPr>
        <w:pStyle w:val="ListParagraph"/>
        <w:numPr>
          <w:ilvl w:val="0"/>
          <w:numId w:val="27"/>
        </w:numPr>
        <w:spacing w:line="276" w:lineRule="auto"/>
        <w:ind w:left="0" w:firstLine="284"/>
        <w:jc w:val="both"/>
        <w:rPr>
          <w:rFonts w:cs="Times New Roman"/>
          <w:b/>
          <w:szCs w:val="24"/>
          <w:lang w:val="ro-MD"/>
        </w:rPr>
      </w:pPr>
      <w:r w:rsidRPr="00E86048">
        <w:rPr>
          <w:rFonts w:cs="Times New Roman"/>
          <w:szCs w:val="24"/>
          <w:lang w:val="ro-MD"/>
        </w:rPr>
        <w:t xml:space="preserve">Verificarea privind dotările, echipamentele </w:t>
      </w:r>
      <w:r w:rsidR="001676FD" w:rsidRPr="00E86048">
        <w:rPr>
          <w:rFonts w:cs="Times New Roman"/>
          <w:szCs w:val="24"/>
          <w:lang w:val="ro-MD"/>
        </w:rPr>
        <w:t>ş</w:t>
      </w:r>
      <w:r w:rsidRPr="00E86048">
        <w:rPr>
          <w:rFonts w:cs="Times New Roman"/>
          <w:szCs w:val="24"/>
          <w:lang w:val="ro-MD"/>
        </w:rPr>
        <w:t xml:space="preserve">i materialele utilizate de către furnizorul de formare profesională care </w:t>
      </w:r>
      <w:proofErr w:type="spellStart"/>
      <w:r w:rsidRPr="00E86048">
        <w:rPr>
          <w:rFonts w:cs="Times New Roman"/>
          <w:szCs w:val="24"/>
          <w:lang w:val="ro-MD"/>
        </w:rPr>
        <w:t>dore</w:t>
      </w:r>
      <w:r w:rsidR="001676FD" w:rsidRPr="00E86048">
        <w:rPr>
          <w:rFonts w:cs="Times New Roman"/>
          <w:szCs w:val="24"/>
          <w:lang w:val="ro-MD"/>
        </w:rPr>
        <w:t>ş</w:t>
      </w:r>
      <w:r w:rsidRPr="00E86048">
        <w:rPr>
          <w:rFonts w:cs="Times New Roman"/>
          <w:szCs w:val="24"/>
          <w:lang w:val="ro-MD"/>
        </w:rPr>
        <w:t>te</w:t>
      </w:r>
      <w:proofErr w:type="spellEnd"/>
      <w:r w:rsidRPr="00E86048">
        <w:rPr>
          <w:rFonts w:cs="Times New Roman"/>
          <w:szCs w:val="24"/>
          <w:lang w:val="ro-MD"/>
        </w:rPr>
        <w:t xml:space="preserve"> să se autorizeze se face numai la fata locului de către </w:t>
      </w:r>
      <w:r w:rsidR="00D71607" w:rsidRPr="00E86048">
        <w:rPr>
          <w:rFonts w:cs="Times New Roman"/>
          <w:szCs w:val="24"/>
          <w:lang w:val="ro-MD"/>
        </w:rPr>
        <w:t>evaluator</w:t>
      </w:r>
      <w:r w:rsidR="00E86048">
        <w:rPr>
          <w:rFonts w:cs="Times New Roman"/>
          <w:szCs w:val="24"/>
          <w:lang w:val="ro-MD"/>
        </w:rPr>
        <w:t>i</w:t>
      </w:r>
      <w:r w:rsidR="007C26AD" w:rsidRPr="00E86048">
        <w:rPr>
          <w:rFonts w:cs="Times New Roman"/>
          <w:szCs w:val="24"/>
          <w:lang w:val="ro-MD"/>
        </w:rPr>
        <w:t xml:space="preserve"> extern</w:t>
      </w:r>
      <w:r w:rsidR="00E86048">
        <w:rPr>
          <w:rFonts w:cs="Times New Roman"/>
          <w:szCs w:val="24"/>
          <w:lang w:val="ro-MD"/>
        </w:rPr>
        <w:t>i</w:t>
      </w:r>
      <w:r w:rsidR="007C26AD" w:rsidRPr="00E86048">
        <w:rPr>
          <w:rFonts w:cs="Times New Roman"/>
          <w:szCs w:val="24"/>
          <w:lang w:val="ro-MD"/>
        </w:rPr>
        <w:t>.</w:t>
      </w:r>
    </w:p>
    <w:p w:rsidR="007C26AD" w:rsidRPr="00E86048" w:rsidRDefault="007C26AD" w:rsidP="007C26AD">
      <w:pPr>
        <w:pStyle w:val="ListParagraph"/>
        <w:spacing w:line="276" w:lineRule="auto"/>
        <w:ind w:left="284"/>
        <w:jc w:val="both"/>
        <w:rPr>
          <w:rFonts w:cs="Times New Roman"/>
          <w:b/>
          <w:szCs w:val="24"/>
          <w:lang w:val="ro-MD"/>
        </w:rPr>
      </w:pPr>
    </w:p>
    <w:p w:rsidR="00781340" w:rsidRPr="00E86048" w:rsidRDefault="00781340" w:rsidP="009475C5">
      <w:pPr>
        <w:spacing w:line="276" w:lineRule="auto"/>
        <w:jc w:val="center"/>
        <w:rPr>
          <w:b/>
          <w:sz w:val="24"/>
          <w:szCs w:val="24"/>
          <w:lang w:val="ro-MD"/>
        </w:rPr>
      </w:pPr>
      <w:r w:rsidRPr="00E86048">
        <w:rPr>
          <w:b/>
          <w:sz w:val="24"/>
          <w:szCs w:val="24"/>
          <w:lang w:val="ro-MD"/>
        </w:rPr>
        <w:t>V</w:t>
      </w:r>
      <w:r w:rsidR="00262697" w:rsidRPr="00E86048">
        <w:rPr>
          <w:b/>
          <w:sz w:val="24"/>
          <w:szCs w:val="24"/>
          <w:lang w:val="ro-MD"/>
        </w:rPr>
        <w:t>I</w:t>
      </w:r>
      <w:r w:rsidRPr="00E86048">
        <w:rPr>
          <w:b/>
          <w:sz w:val="24"/>
          <w:szCs w:val="24"/>
          <w:lang w:val="ro-MD"/>
        </w:rPr>
        <w:t xml:space="preserve">. EVALUAREA </w:t>
      </w:r>
      <w:r w:rsidR="001676FD" w:rsidRPr="00E86048">
        <w:rPr>
          <w:b/>
          <w:sz w:val="24"/>
          <w:szCs w:val="24"/>
          <w:lang w:val="ro-MD"/>
        </w:rPr>
        <w:t>Ş</w:t>
      </w:r>
      <w:r w:rsidRPr="00E86048">
        <w:rPr>
          <w:b/>
          <w:sz w:val="24"/>
          <w:szCs w:val="24"/>
          <w:lang w:val="ro-MD"/>
        </w:rPr>
        <w:t>I CERTIFICAREA FORMĂRII PROFESIONALE A ADUL</w:t>
      </w:r>
      <w:r w:rsidR="001676FD" w:rsidRPr="00E86048">
        <w:rPr>
          <w:b/>
          <w:sz w:val="24"/>
          <w:szCs w:val="24"/>
          <w:lang w:val="ro-MD"/>
        </w:rPr>
        <w:t>Ţ</w:t>
      </w:r>
      <w:r w:rsidRPr="00E86048">
        <w:rPr>
          <w:b/>
          <w:sz w:val="24"/>
          <w:szCs w:val="24"/>
          <w:lang w:val="ro-MD"/>
        </w:rPr>
        <w:t>ILOR</w:t>
      </w:r>
    </w:p>
    <w:p w:rsidR="00781340" w:rsidRPr="00E86048" w:rsidRDefault="00781340" w:rsidP="009475C5">
      <w:pPr>
        <w:spacing w:line="276" w:lineRule="auto"/>
        <w:jc w:val="center"/>
        <w:rPr>
          <w:b/>
          <w:sz w:val="24"/>
          <w:szCs w:val="24"/>
          <w:lang w:val="ro-MD"/>
        </w:rPr>
      </w:pPr>
    </w:p>
    <w:p w:rsidR="00B21D7F" w:rsidRDefault="00781340" w:rsidP="0043785E">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La finalizarea programelor de formare profesională</w:t>
      </w:r>
      <w:r w:rsidR="006024A8" w:rsidRPr="00E86048">
        <w:rPr>
          <w:rFonts w:cs="Times New Roman"/>
          <w:szCs w:val="24"/>
          <w:lang w:val="ro-MD"/>
        </w:rPr>
        <w:t>,</w:t>
      </w:r>
      <w:r w:rsidRPr="00E86048">
        <w:rPr>
          <w:rFonts w:cs="Times New Roman"/>
          <w:szCs w:val="24"/>
          <w:lang w:val="ro-MD"/>
        </w:rPr>
        <w:t xml:space="preserve"> </w:t>
      </w:r>
      <w:proofErr w:type="spellStart"/>
      <w:r w:rsidRPr="00E86048">
        <w:rPr>
          <w:rFonts w:cs="Times New Roman"/>
          <w:szCs w:val="24"/>
          <w:lang w:val="ro-MD"/>
        </w:rPr>
        <w:t>absolven</w:t>
      </w:r>
      <w:r w:rsidR="001676FD" w:rsidRPr="00E86048">
        <w:rPr>
          <w:rFonts w:cs="Times New Roman"/>
          <w:szCs w:val="24"/>
          <w:lang w:val="ro-MD"/>
        </w:rPr>
        <w:t>ţ</w:t>
      </w:r>
      <w:r w:rsidRPr="00E86048">
        <w:rPr>
          <w:rFonts w:cs="Times New Roman"/>
          <w:szCs w:val="24"/>
          <w:lang w:val="ro-MD"/>
        </w:rPr>
        <w:t>ii</w:t>
      </w:r>
      <w:proofErr w:type="spellEnd"/>
      <w:r w:rsidR="00D71607" w:rsidRPr="00E86048">
        <w:rPr>
          <w:rFonts w:cs="Times New Roman"/>
          <w:szCs w:val="24"/>
          <w:lang w:val="ro-MD"/>
        </w:rPr>
        <w:t xml:space="preserve"> </w:t>
      </w:r>
      <w:proofErr w:type="spellStart"/>
      <w:r w:rsidR="00727487" w:rsidRPr="00E86048">
        <w:rPr>
          <w:rFonts w:cs="Times New Roman"/>
          <w:szCs w:val="24"/>
          <w:lang w:val="ro-MD"/>
        </w:rPr>
        <w:t>sus</w:t>
      </w:r>
      <w:r w:rsidR="001676FD" w:rsidRPr="00E86048">
        <w:rPr>
          <w:rFonts w:cs="Times New Roman"/>
          <w:szCs w:val="24"/>
          <w:lang w:val="ro-MD"/>
        </w:rPr>
        <w:t>ţ</w:t>
      </w:r>
      <w:r w:rsidR="00727487" w:rsidRPr="00E86048">
        <w:rPr>
          <w:rFonts w:cs="Times New Roman"/>
          <w:szCs w:val="24"/>
          <w:lang w:val="ro-MD"/>
        </w:rPr>
        <w:t>in</w:t>
      </w:r>
      <w:proofErr w:type="spellEnd"/>
      <w:r w:rsidR="00D71607" w:rsidRPr="00E86048">
        <w:rPr>
          <w:rFonts w:cs="Times New Roman"/>
          <w:szCs w:val="24"/>
          <w:lang w:val="ro-MD"/>
        </w:rPr>
        <w:t xml:space="preserve"> </w:t>
      </w:r>
      <w:r w:rsidR="00FD28E3" w:rsidRPr="00E86048">
        <w:rPr>
          <w:rFonts w:cs="Times New Roman"/>
          <w:szCs w:val="24"/>
          <w:lang w:val="ro-MD"/>
        </w:rPr>
        <w:t>probele de absolvire</w:t>
      </w:r>
      <w:r w:rsidR="008F3822">
        <w:rPr>
          <w:rFonts w:cs="Times New Roman"/>
          <w:szCs w:val="24"/>
          <w:lang w:val="ro-MD"/>
        </w:rPr>
        <w:t xml:space="preserve">, </w:t>
      </w:r>
      <w:r w:rsidR="008F3822" w:rsidRPr="008F3822">
        <w:rPr>
          <w:rFonts w:cs="Times New Roman"/>
          <w:szCs w:val="24"/>
          <w:lang w:val="ro-MD"/>
        </w:rPr>
        <w:t>care reprezintă un set de probe teoretice şi</w:t>
      </w:r>
      <w:r w:rsidR="008F3822" w:rsidRPr="00E86048">
        <w:rPr>
          <w:rFonts w:cs="Times New Roman"/>
          <w:szCs w:val="24"/>
          <w:lang w:val="ro-MD"/>
        </w:rPr>
        <w:t>/sau practice</w:t>
      </w:r>
      <w:r w:rsidR="00902384" w:rsidRPr="008F3822">
        <w:rPr>
          <w:rFonts w:cs="Times New Roman"/>
          <w:szCs w:val="24"/>
          <w:lang w:val="ro-MD"/>
        </w:rPr>
        <w:t>,</w:t>
      </w:r>
      <w:r w:rsidR="00FD28E3" w:rsidRPr="008F3822">
        <w:rPr>
          <w:rFonts w:cs="Times New Roman"/>
          <w:szCs w:val="24"/>
          <w:lang w:val="ro-MD"/>
        </w:rPr>
        <w:t xml:space="preserve"> specificate în planul de </w:t>
      </w:r>
      <w:proofErr w:type="spellStart"/>
      <w:r w:rsidR="00727487" w:rsidRPr="008F3822">
        <w:rPr>
          <w:rFonts w:cs="Times New Roman"/>
          <w:szCs w:val="24"/>
          <w:lang w:val="ro-MD"/>
        </w:rPr>
        <w:t>învă</w:t>
      </w:r>
      <w:r w:rsidR="001676FD" w:rsidRPr="008F3822">
        <w:rPr>
          <w:rFonts w:cs="Times New Roman"/>
          <w:szCs w:val="24"/>
          <w:lang w:val="ro-MD"/>
        </w:rPr>
        <w:t>ţ</w:t>
      </w:r>
      <w:r w:rsidR="00727487" w:rsidRPr="008F3822">
        <w:rPr>
          <w:rFonts w:cs="Times New Roman"/>
          <w:szCs w:val="24"/>
          <w:lang w:val="ro-MD"/>
        </w:rPr>
        <w:t>ământ</w:t>
      </w:r>
      <w:proofErr w:type="spellEnd"/>
      <w:r w:rsidR="00D71607" w:rsidRPr="008F3822">
        <w:rPr>
          <w:rFonts w:cs="Times New Roman"/>
          <w:szCs w:val="24"/>
          <w:lang w:val="ro-MD"/>
        </w:rPr>
        <w:t xml:space="preserve"> </w:t>
      </w:r>
      <w:proofErr w:type="spellStart"/>
      <w:r w:rsidR="001676FD" w:rsidRPr="008F3822">
        <w:rPr>
          <w:rFonts w:cs="Times New Roman"/>
          <w:szCs w:val="24"/>
          <w:lang w:val="ro-MD"/>
        </w:rPr>
        <w:t>ş</w:t>
      </w:r>
      <w:r w:rsidR="00727487" w:rsidRPr="008F3822">
        <w:rPr>
          <w:rFonts w:cs="Times New Roman"/>
          <w:szCs w:val="24"/>
          <w:lang w:val="ro-MD"/>
        </w:rPr>
        <w:t>i</w:t>
      </w:r>
      <w:proofErr w:type="spellEnd"/>
      <w:r w:rsidR="00FD28E3" w:rsidRPr="008F3822">
        <w:rPr>
          <w:rFonts w:cs="Times New Roman"/>
          <w:szCs w:val="24"/>
          <w:lang w:val="ro-MD"/>
        </w:rPr>
        <w:t xml:space="preserve"> programele de formare profesională continuă</w:t>
      </w:r>
      <w:r w:rsidR="00B05815" w:rsidRPr="00B05815">
        <w:rPr>
          <w:rFonts w:cs="Times New Roman"/>
          <w:szCs w:val="24"/>
          <w:lang w:val="ro-MD"/>
        </w:rPr>
        <w:t xml:space="preserve"> </w:t>
      </w:r>
      <w:r w:rsidR="00B05815" w:rsidRPr="008F3822">
        <w:rPr>
          <w:rFonts w:cs="Times New Roman"/>
          <w:szCs w:val="24"/>
          <w:lang w:val="ro-MD"/>
        </w:rPr>
        <w:t>și primesc certificate sau diplome de calificare profesională</w:t>
      </w:r>
      <w:r w:rsidR="00B05815">
        <w:rPr>
          <w:rFonts w:cs="Times New Roman"/>
          <w:szCs w:val="24"/>
          <w:lang w:val="ro-MD"/>
        </w:rPr>
        <w:t xml:space="preserve"> însoțită de o anexă</w:t>
      </w:r>
      <w:r w:rsidRPr="00E86048">
        <w:rPr>
          <w:rFonts w:cs="Times New Roman"/>
          <w:szCs w:val="24"/>
          <w:lang w:val="ro-MD"/>
        </w:rPr>
        <w:t xml:space="preserve"> prin care se constată dobândirea competen</w:t>
      </w:r>
      <w:r w:rsidR="001676FD" w:rsidRPr="00E86048">
        <w:rPr>
          <w:rFonts w:cs="Times New Roman"/>
          <w:szCs w:val="24"/>
          <w:lang w:val="ro-MD"/>
        </w:rPr>
        <w:t>ţ</w:t>
      </w:r>
      <w:r w:rsidRPr="00E86048">
        <w:rPr>
          <w:rFonts w:cs="Times New Roman"/>
          <w:szCs w:val="24"/>
          <w:lang w:val="ro-MD"/>
        </w:rPr>
        <w:t xml:space="preserve">elor specifice programului de formare profesională, cu respectarea criteriilor de asigurare a </w:t>
      </w:r>
      <w:proofErr w:type="spellStart"/>
      <w:r w:rsidRPr="00E86048">
        <w:rPr>
          <w:rFonts w:cs="Times New Roman"/>
          <w:szCs w:val="24"/>
          <w:lang w:val="ro-MD"/>
        </w:rPr>
        <w:t>calită</w:t>
      </w:r>
      <w:r w:rsidR="001676FD" w:rsidRPr="00E86048">
        <w:rPr>
          <w:rFonts w:cs="Times New Roman"/>
          <w:szCs w:val="24"/>
          <w:lang w:val="ro-MD"/>
        </w:rPr>
        <w:t>ţ</w:t>
      </w:r>
      <w:r w:rsidRPr="00E86048">
        <w:rPr>
          <w:rFonts w:cs="Times New Roman"/>
          <w:szCs w:val="24"/>
          <w:lang w:val="ro-MD"/>
        </w:rPr>
        <w:t>ii</w:t>
      </w:r>
      <w:proofErr w:type="spellEnd"/>
      <w:r w:rsidR="002D0C79" w:rsidRPr="00E86048">
        <w:rPr>
          <w:rFonts w:cs="Times New Roman"/>
          <w:szCs w:val="24"/>
          <w:lang w:val="ro-MD"/>
        </w:rPr>
        <w:t xml:space="preserve"> (teste, lucrări practice, examene de absolvire, </w:t>
      </w:r>
      <w:proofErr w:type="spellStart"/>
      <w:r w:rsidR="00727487" w:rsidRPr="00E86048">
        <w:rPr>
          <w:rFonts w:cs="Times New Roman"/>
          <w:szCs w:val="24"/>
          <w:lang w:val="ro-MD"/>
        </w:rPr>
        <w:t>sus</w:t>
      </w:r>
      <w:r w:rsidR="001676FD" w:rsidRPr="00E86048">
        <w:rPr>
          <w:rFonts w:cs="Times New Roman"/>
          <w:szCs w:val="24"/>
          <w:lang w:val="ro-MD"/>
        </w:rPr>
        <w:t>ţ</w:t>
      </w:r>
      <w:r w:rsidR="00727487" w:rsidRPr="00E86048">
        <w:rPr>
          <w:rFonts w:cs="Times New Roman"/>
          <w:szCs w:val="24"/>
          <w:lang w:val="ro-MD"/>
        </w:rPr>
        <w:t>inerea</w:t>
      </w:r>
      <w:proofErr w:type="spellEnd"/>
      <w:r w:rsidR="002D0C79" w:rsidRPr="00E86048">
        <w:rPr>
          <w:rFonts w:cs="Times New Roman"/>
          <w:szCs w:val="24"/>
          <w:lang w:val="ro-MD"/>
        </w:rPr>
        <w:t xml:space="preserve"> proiectelor de diplomă)</w:t>
      </w:r>
      <w:r w:rsidRPr="00E86048">
        <w:rPr>
          <w:rFonts w:cs="Times New Roman"/>
          <w:szCs w:val="24"/>
          <w:lang w:val="ro-MD"/>
        </w:rPr>
        <w:t>.</w:t>
      </w:r>
    </w:p>
    <w:p w:rsidR="00B05815" w:rsidRPr="00B05815" w:rsidRDefault="00B05815" w:rsidP="00B05815">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 xml:space="preserve">În cazul programelor de formare profesională structurate pe module, la terminarea fiecărui modul, după </w:t>
      </w:r>
      <w:proofErr w:type="spellStart"/>
      <w:r w:rsidRPr="00E86048">
        <w:rPr>
          <w:rFonts w:cs="Times New Roman"/>
          <w:szCs w:val="24"/>
          <w:lang w:val="ro-MD"/>
        </w:rPr>
        <w:t>susţinerea</w:t>
      </w:r>
      <w:proofErr w:type="spellEnd"/>
      <w:r w:rsidRPr="00E86048">
        <w:rPr>
          <w:rFonts w:cs="Times New Roman"/>
          <w:szCs w:val="24"/>
          <w:lang w:val="ro-MD"/>
        </w:rPr>
        <w:t xml:space="preserve"> probelor de absolvire, se eliberează certificatul de absolvire </w:t>
      </w:r>
      <w:r>
        <w:rPr>
          <w:rFonts w:cs="Times New Roman"/>
          <w:szCs w:val="24"/>
          <w:lang w:val="ro-MD"/>
        </w:rPr>
        <w:t>însoțită de o anexă,</w:t>
      </w:r>
      <w:r w:rsidRPr="00E86048">
        <w:rPr>
          <w:rFonts w:cs="Times New Roman"/>
          <w:szCs w:val="24"/>
          <w:lang w:val="ro-MD"/>
        </w:rPr>
        <w:t xml:space="preserve"> cu </w:t>
      </w:r>
      <w:proofErr w:type="spellStart"/>
      <w:r w:rsidRPr="00E86048">
        <w:rPr>
          <w:rFonts w:cs="Times New Roman"/>
          <w:szCs w:val="24"/>
          <w:lang w:val="ro-MD"/>
        </w:rPr>
        <w:t>menţionarea</w:t>
      </w:r>
      <w:proofErr w:type="spellEnd"/>
      <w:r w:rsidRPr="00E86048">
        <w:rPr>
          <w:rFonts w:cs="Times New Roman"/>
          <w:szCs w:val="24"/>
          <w:lang w:val="ro-MD"/>
        </w:rPr>
        <w:t xml:space="preserve"> </w:t>
      </w:r>
      <w:proofErr w:type="spellStart"/>
      <w:r w:rsidRPr="00E86048">
        <w:rPr>
          <w:rFonts w:cs="Times New Roman"/>
          <w:szCs w:val="24"/>
          <w:lang w:val="ro-MD"/>
        </w:rPr>
        <w:t>competenţelor</w:t>
      </w:r>
      <w:proofErr w:type="spellEnd"/>
      <w:r w:rsidRPr="00E86048">
        <w:rPr>
          <w:rFonts w:cs="Times New Roman"/>
          <w:szCs w:val="24"/>
          <w:lang w:val="ro-MD"/>
        </w:rPr>
        <w:t xml:space="preserve"> profesionale dobândite, cuantificate în credite transferabile.</w:t>
      </w:r>
    </w:p>
    <w:p w:rsidR="008F3822" w:rsidRPr="008F3822" w:rsidRDefault="008F3822" w:rsidP="0043785E">
      <w:pPr>
        <w:pStyle w:val="ListParagraph"/>
        <w:numPr>
          <w:ilvl w:val="0"/>
          <w:numId w:val="27"/>
        </w:numPr>
        <w:spacing w:line="276" w:lineRule="auto"/>
        <w:ind w:left="0" w:firstLine="284"/>
        <w:jc w:val="both"/>
        <w:rPr>
          <w:rFonts w:cs="Times New Roman"/>
          <w:szCs w:val="24"/>
          <w:lang w:val="ro-MD"/>
        </w:rPr>
      </w:pPr>
      <w:r w:rsidRPr="008F3822">
        <w:rPr>
          <w:rFonts w:cs="Times New Roman"/>
          <w:szCs w:val="24"/>
          <w:lang w:val="ro-MD"/>
        </w:rPr>
        <w:t>Auditorii care au</w:t>
      </w:r>
      <w:r>
        <w:rPr>
          <w:rFonts w:cs="Times New Roman"/>
          <w:szCs w:val="24"/>
          <w:lang w:val="ro-MD"/>
        </w:rPr>
        <w:t xml:space="preserve"> </w:t>
      </w:r>
      <w:r w:rsidRPr="008F3822">
        <w:rPr>
          <w:rFonts w:cs="Times New Roman"/>
          <w:szCs w:val="24"/>
          <w:lang w:val="ro-MD"/>
        </w:rPr>
        <w:t>încheiat cu succes</w:t>
      </w:r>
      <w:r>
        <w:rPr>
          <w:rFonts w:cs="Times New Roman"/>
          <w:szCs w:val="24"/>
          <w:lang w:val="ro-MD"/>
        </w:rPr>
        <w:t xml:space="preserve"> cursuri tematice sau de scurtă durată</w:t>
      </w:r>
      <w:r w:rsidR="00B05815">
        <w:rPr>
          <w:rFonts w:cs="Times New Roman"/>
          <w:szCs w:val="24"/>
          <w:lang w:val="ro-MD"/>
        </w:rPr>
        <w:t>,</w:t>
      </w:r>
      <w:r>
        <w:rPr>
          <w:rFonts w:cs="Times New Roman"/>
          <w:szCs w:val="24"/>
          <w:lang w:val="ro-MD"/>
        </w:rPr>
        <w:t xml:space="preserve"> </w:t>
      </w:r>
      <w:r w:rsidRPr="008F3822">
        <w:rPr>
          <w:rFonts w:cs="Times New Roman"/>
          <w:szCs w:val="24"/>
          <w:lang w:val="ro-MD"/>
        </w:rPr>
        <w:t xml:space="preserve">sau au încheiat cu succes cursuri multidisciplinare </w:t>
      </w:r>
      <w:proofErr w:type="spellStart"/>
      <w:r w:rsidRPr="008F3822">
        <w:rPr>
          <w:rFonts w:cs="Times New Roman"/>
          <w:szCs w:val="24"/>
          <w:lang w:val="ro-MD"/>
        </w:rPr>
        <w:t>şi</w:t>
      </w:r>
      <w:proofErr w:type="spellEnd"/>
      <w:r w:rsidRPr="008F3822">
        <w:rPr>
          <w:rFonts w:cs="Times New Roman"/>
          <w:szCs w:val="24"/>
          <w:lang w:val="ro-MD"/>
        </w:rPr>
        <w:t xml:space="preserve"> au </w:t>
      </w:r>
      <w:proofErr w:type="spellStart"/>
      <w:r w:rsidRPr="008F3822">
        <w:rPr>
          <w:rFonts w:cs="Times New Roman"/>
          <w:szCs w:val="24"/>
          <w:lang w:val="ro-MD"/>
        </w:rPr>
        <w:t>susţinut</w:t>
      </w:r>
      <w:proofErr w:type="spellEnd"/>
      <w:r w:rsidRPr="008F3822">
        <w:rPr>
          <w:rFonts w:cs="Times New Roman"/>
          <w:szCs w:val="24"/>
          <w:lang w:val="ro-MD"/>
        </w:rPr>
        <w:t xml:space="preserve"> testele </w:t>
      </w:r>
      <w:r w:rsidRPr="005F5F10">
        <w:rPr>
          <w:rFonts w:cs="Times New Roman"/>
          <w:szCs w:val="24"/>
          <w:lang w:val="ro-MD"/>
        </w:rPr>
        <w:t xml:space="preserve">de evaluare primesc certificat de </w:t>
      </w:r>
      <w:proofErr w:type="spellStart"/>
      <w:r w:rsidRPr="005F5F10">
        <w:rPr>
          <w:rFonts w:cs="Times New Roman"/>
          <w:szCs w:val="24"/>
          <w:lang w:val="ro-MD"/>
        </w:rPr>
        <w:t>perfecţionare</w:t>
      </w:r>
      <w:proofErr w:type="spellEnd"/>
      <w:r w:rsidRPr="008F3822">
        <w:rPr>
          <w:rFonts w:cs="Times New Roman"/>
          <w:szCs w:val="24"/>
          <w:lang w:val="ro-MD"/>
        </w:rPr>
        <w:t>.</w:t>
      </w:r>
    </w:p>
    <w:p w:rsidR="00781340" w:rsidRPr="00E86048" w:rsidRDefault="002D0C79" w:rsidP="0043785E">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 xml:space="preserve">Probele </w:t>
      </w:r>
      <w:r w:rsidR="00781340" w:rsidRPr="00E86048">
        <w:rPr>
          <w:rFonts w:cs="Times New Roman"/>
          <w:szCs w:val="24"/>
          <w:lang w:val="ro-MD"/>
        </w:rPr>
        <w:t xml:space="preserve">de absolvire se </w:t>
      </w:r>
      <w:proofErr w:type="spellStart"/>
      <w:r w:rsidR="00781340" w:rsidRPr="00E86048">
        <w:rPr>
          <w:rFonts w:cs="Times New Roman"/>
          <w:szCs w:val="24"/>
          <w:lang w:val="ro-MD"/>
        </w:rPr>
        <w:t>sus</w:t>
      </w:r>
      <w:r w:rsidR="001676FD" w:rsidRPr="00E86048">
        <w:rPr>
          <w:rFonts w:cs="Times New Roman"/>
          <w:szCs w:val="24"/>
          <w:lang w:val="ro-MD"/>
        </w:rPr>
        <w:t>ţ</w:t>
      </w:r>
      <w:r w:rsidR="00781340" w:rsidRPr="00E86048">
        <w:rPr>
          <w:rFonts w:cs="Times New Roman"/>
          <w:szCs w:val="24"/>
          <w:lang w:val="ro-MD"/>
        </w:rPr>
        <w:t>ine</w:t>
      </w:r>
      <w:proofErr w:type="spellEnd"/>
      <w:r w:rsidR="00781340" w:rsidRPr="00E86048">
        <w:rPr>
          <w:rFonts w:cs="Times New Roman"/>
          <w:szCs w:val="24"/>
          <w:lang w:val="ro-MD"/>
        </w:rPr>
        <w:t xml:space="preserve"> în </w:t>
      </w:r>
      <w:proofErr w:type="spellStart"/>
      <w:r w:rsidR="00781340" w:rsidRPr="00E86048">
        <w:rPr>
          <w:rFonts w:cs="Times New Roman"/>
          <w:szCs w:val="24"/>
          <w:lang w:val="ro-MD"/>
        </w:rPr>
        <w:t>fa</w:t>
      </w:r>
      <w:r w:rsidR="001676FD" w:rsidRPr="00E86048">
        <w:rPr>
          <w:rFonts w:cs="Times New Roman"/>
          <w:szCs w:val="24"/>
          <w:lang w:val="ro-MD"/>
        </w:rPr>
        <w:t>ţ</w:t>
      </w:r>
      <w:r w:rsidR="00781340" w:rsidRPr="00E86048">
        <w:rPr>
          <w:rFonts w:cs="Times New Roman"/>
          <w:szCs w:val="24"/>
          <w:lang w:val="ro-MD"/>
        </w:rPr>
        <w:t>a</w:t>
      </w:r>
      <w:proofErr w:type="spellEnd"/>
      <w:r w:rsidR="00781340" w:rsidRPr="00E86048">
        <w:rPr>
          <w:rFonts w:cs="Times New Roman"/>
          <w:szCs w:val="24"/>
          <w:lang w:val="ro-MD"/>
        </w:rPr>
        <w:t xml:space="preserve"> unei comisii de examinare</w:t>
      </w:r>
      <w:r w:rsidR="00D71607" w:rsidRPr="00E86048">
        <w:rPr>
          <w:rFonts w:cs="Times New Roman"/>
          <w:szCs w:val="24"/>
          <w:lang w:val="ro-MD"/>
        </w:rPr>
        <w:t xml:space="preserve"> </w:t>
      </w:r>
      <w:r w:rsidR="00781340" w:rsidRPr="00E86048">
        <w:rPr>
          <w:rFonts w:cs="Times New Roman"/>
          <w:szCs w:val="24"/>
          <w:lang w:val="ro-MD"/>
        </w:rPr>
        <w:t>constituite din:</w:t>
      </w:r>
    </w:p>
    <w:p w:rsidR="00781340" w:rsidRPr="00E86048" w:rsidRDefault="00391933" w:rsidP="0043785E">
      <w:pPr>
        <w:pStyle w:val="ListParagraph"/>
        <w:numPr>
          <w:ilvl w:val="0"/>
          <w:numId w:val="25"/>
        </w:numPr>
        <w:spacing w:line="276" w:lineRule="auto"/>
        <w:ind w:left="284" w:firstLine="283"/>
        <w:jc w:val="both"/>
        <w:rPr>
          <w:rFonts w:cs="Times New Roman"/>
          <w:szCs w:val="24"/>
          <w:lang w:val="ro-MD"/>
        </w:rPr>
      </w:pPr>
      <w:r w:rsidRPr="00E86048">
        <w:rPr>
          <w:rFonts w:cs="Times New Roman"/>
          <w:szCs w:val="24"/>
          <w:lang w:val="ro-MD"/>
        </w:rPr>
        <w:t>specialist/</w:t>
      </w:r>
      <w:proofErr w:type="spellStart"/>
      <w:r w:rsidR="00781340" w:rsidRPr="00E86048">
        <w:rPr>
          <w:rFonts w:cs="Times New Roman"/>
          <w:szCs w:val="24"/>
          <w:lang w:val="ro-MD"/>
        </w:rPr>
        <w:t>speciali</w:t>
      </w:r>
      <w:r w:rsidR="001676FD" w:rsidRPr="00E86048">
        <w:rPr>
          <w:rFonts w:cs="Times New Roman"/>
          <w:szCs w:val="24"/>
          <w:lang w:val="ro-MD"/>
        </w:rPr>
        <w:t>ş</w:t>
      </w:r>
      <w:r w:rsidR="00781340" w:rsidRPr="00E86048">
        <w:rPr>
          <w:rFonts w:cs="Times New Roman"/>
          <w:szCs w:val="24"/>
          <w:lang w:val="ro-MD"/>
        </w:rPr>
        <w:t>ti</w:t>
      </w:r>
      <w:proofErr w:type="spellEnd"/>
      <w:r w:rsidR="00781340" w:rsidRPr="00E86048">
        <w:rPr>
          <w:rFonts w:cs="Times New Roman"/>
          <w:szCs w:val="24"/>
          <w:lang w:val="ro-MD"/>
        </w:rPr>
        <w:t xml:space="preserve"> din afara furn</w:t>
      </w:r>
      <w:r w:rsidR="00D47421" w:rsidRPr="00E86048">
        <w:rPr>
          <w:rFonts w:cs="Times New Roman"/>
          <w:szCs w:val="24"/>
          <w:lang w:val="ro-MD"/>
        </w:rPr>
        <w:t>izorului de formare</w:t>
      </w:r>
      <w:r w:rsidRPr="00E86048">
        <w:rPr>
          <w:rFonts w:cs="Times New Roman"/>
          <w:szCs w:val="24"/>
          <w:lang w:val="ro-MD"/>
        </w:rPr>
        <w:t xml:space="preserve"> continuă</w:t>
      </w:r>
      <w:r w:rsidR="00D47421" w:rsidRPr="00E86048">
        <w:rPr>
          <w:rFonts w:cs="Times New Roman"/>
          <w:szCs w:val="24"/>
          <w:lang w:val="ro-MD"/>
        </w:rPr>
        <w:t xml:space="preserve"> a </w:t>
      </w:r>
      <w:proofErr w:type="spellStart"/>
      <w:r w:rsidR="00D47421" w:rsidRPr="00E86048">
        <w:rPr>
          <w:rFonts w:cs="Times New Roman"/>
          <w:szCs w:val="24"/>
          <w:lang w:val="ro-MD"/>
        </w:rPr>
        <w:t>adul</w:t>
      </w:r>
      <w:r w:rsidR="001676FD" w:rsidRPr="00E86048">
        <w:rPr>
          <w:rFonts w:cs="Times New Roman"/>
          <w:szCs w:val="24"/>
          <w:lang w:val="ro-MD"/>
        </w:rPr>
        <w:t>ţ</w:t>
      </w:r>
      <w:r w:rsidR="00D47421" w:rsidRPr="00E86048">
        <w:rPr>
          <w:rFonts w:cs="Times New Roman"/>
          <w:szCs w:val="24"/>
          <w:lang w:val="ro-MD"/>
        </w:rPr>
        <w:t>ilor</w:t>
      </w:r>
      <w:proofErr w:type="spellEnd"/>
      <w:r w:rsidR="00781340" w:rsidRPr="00E86048">
        <w:rPr>
          <w:rFonts w:cs="Times New Roman"/>
          <w:szCs w:val="24"/>
          <w:lang w:val="ro-MD"/>
        </w:rPr>
        <w:t>;</w:t>
      </w:r>
    </w:p>
    <w:p w:rsidR="00781340" w:rsidRPr="00E86048" w:rsidRDefault="00781340" w:rsidP="0043785E">
      <w:pPr>
        <w:pStyle w:val="ListParagraph"/>
        <w:numPr>
          <w:ilvl w:val="0"/>
          <w:numId w:val="25"/>
        </w:numPr>
        <w:spacing w:line="276" w:lineRule="auto"/>
        <w:ind w:left="284" w:firstLine="283"/>
        <w:jc w:val="both"/>
        <w:rPr>
          <w:rFonts w:cs="Times New Roman"/>
          <w:szCs w:val="24"/>
          <w:lang w:val="ro-MD"/>
        </w:rPr>
      </w:pPr>
      <w:r w:rsidRPr="00E86048">
        <w:rPr>
          <w:rFonts w:cs="Times New Roman"/>
          <w:szCs w:val="24"/>
          <w:lang w:val="ro-MD"/>
        </w:rPr>
        <w:t>specialist</w:t>
      </w:r>
      <w:r w:rsidR="00391933" w:rsidRPr="00E86048">
        <w:rPr>
          <w:rFonts w:cs="Times New Roman"/>
          <w:szCs w:val="24"/>
          <w:lang w:val="ro-MD"/>
        </w:rPr>
        <w:t>/specialiști</w:t>
      </w:r>
      <w:r w:rsidRPr="00E86048">
        <w:rPr>
          <w:rFonts w:cs="Times New Roman"/>
          <w:szCs w:val="24"/>
          <w:lang w:val="ro-MD"/>
        </w:rPr>
        <w:t xml:space="preserve"> care reprezintă furnizorul de formare </w:t>
      </w:r>
      <w:r w:rsidR="00391933" w:rsidRPr="00E86048">
        <w:rPr>
          <w:rFonts w:cs="Times New Roman"/>
          <w:szCs w:val="24"/>
          <w:lang w:val="ro-MD"/>
        </w:rPr>
        <w:t xml:space="preserve">continuă a </w:t>
      </w:r>
      <w:proofErr w:type="spellStart"/>
      <w:r w:rsidR="00391933" w:rsidRPr="00E86048">
        <w:rPr>
          <w:rFonts w:cs="Times New Roman"/>
          <w:szCs w:val="24"/>
          <w:lang w:val="ro-MD"/>
        </w:rPr>
        <w:t>adulţilor</w:t>
      </w:r>
      <w:proofErr w:type="spellEnd"/>
      <w:r w:rsidRPr="00E86048">
        <w:rPr>
          <w:rFonts w:cs="Times New Roman"/>
          <w:szCs w:val="24"/>
          <w:lang w:val="ro-MD"/>
        </w:rPr>
        <w:t>;</w:t>
      </w:r>
    </w:p>
    <w:p w:rsidR="009C0B7D" w:rsidRPr="00E86048" w:rsidRDefault="003F6B85" w:rsidP="009C0B7D">
      <w:pPr>
        <w:spacing w:line="276" w:lineRule="auto"/>
        <w:ind w:firstLine="283"/>
        <w:jc w:val="both"/>
        <w:rPr>
          <w:sz w:val="24"/>
          <w:szCs w:val="24"/>
          <w:lang w:val="ro-MD"/>
        </w:rPr>
      </w:pPr>
      <w:r w:rsidRPr="00E86048">
        <w:rPr>
          <w:sz w:val="24"/>
          <w:szCs w:val="24"/>
          <w:lang w:val="ro-MD"/>
        </w:rPr>
        <w:t>Probele de examinare</w:t>
      </w:r>
      <w:r w:rsidR="00D71607" w:rsidRPr="00E86048">
        <w:rPr>
          <w:sz w:val="24"/>
          <w:szCs w:val="24"/>
          <w:lang w:val="ro-MD"/>
        </w:rPr>
        <w:t xml:space="preserve"> </w:t>
      </w:r>
      <w:r w:rsidRPr="00E86048">
        <w:rPr>
          <w:sz w:val="24"/>
          <w:szCs w:val="24"/>
          <w:lang w:val="ro-MD"/>
        </w:rPr>
        <w:t>finală au caracter public</w:t>
      </w:r>
      <w:r w:rsidR="00781340" w:rsidRPr="00E86048">
        <w:rPr>
          <w:sz w:val="24"/>
          <w:szCs w:val="24"/>
          <w:lang w:val="ro-MD"/>
        </w:rPr>
        <w:t>.</w:t>
      </w:r>
    </w:p>
    <w:p w:rsidR="00E86048" w:rsidRDefault="00781340" w:rsidP="00E86048">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Certificarea cuno</w:t>
      </w:r>
      <w:r w:rsidR="001676FD" w:rsidRPr="00E86048">
        <w:rPr>
          <w:rFonts w:cs="Times New Roman"/>
          <w:szCs w:val="24"/>
          <w:lang w:val="ro-MD"/>
        </w:rPr>
        <w:t>ş</w:t>
      </w:r>
      <w:r w:rsidRPr="00E86048">
        <w:rPr>
          <w:rFonts w:cs="Times New Roman"/>
          <w:szCs w:val="24"/>
          <w:lang w:val="ro-MD"/>
        </w:rPr>
        <w:t>tin</w:t>
      </w:r>
      <w:r w:rsidR="001676FD" w:rsidRPr="00E86048">
        <w:rPr>
          <w:rFonts w:cs="Times New Roman"/>
          <w:szCs w:val="24"/>
          <w:lang w:val="ro-MD"/>
        </w:rPr>
        <w:t>ţ</w:t>
      </w:r>
      <w:r w:rsidRPr="00E86048">
        <w:rPr>
          <w:rFonts w:cs="Times New Roman"/>
          <w:szCs w:val="24"/>
          <w:lang w:val="ro-MD"/>
        </w:rPr>
        <w:t xml:space="preserve">elor </w:t>
      </w:r>
      <w:r w:rsidR="001676FD" w:rsidRPr="00E86048">
        <w:rPr>
          <w:rFonts w:cs="Times New Roman"/>
          <w:szCs w:val="24"/>
          <w:lang w:val="ro-MD"/>
        </w:rPr>
        <w:t>ş</w:t>
      </w:r>
      <w:r w:rsidRPr="00E86048">
        <w:rPr>
          <w:rFonts w:cs="Times New Roman"/>
          <w:szCs w:val="24"/>
          <w:lang w:val="ro-MD"/>
        </w:rPr>
        <w:t>i competen</w:t>
      </w:r>
      <w:r w:rsidR="001676FD" w:rsidRPr="00E86048">
        <w:rPr>
          <w:rFonts w:cs="Times New Roman"/>
          <w:szCs w:val="24"/>
          <w:lang w:val="ro-MD"/>
        </w:rPr>
        <w:t>ţ</w:t>
      </w:r>
      <w:r w:rsidRPr="00E86048">
        <w:rPr>
          <w:rFonts w:cs="Times New Roman"/>
          <w:szCs w:val="24"/>
          <w:lang w:val="ro-MD"/>
        </w:rPr>
        <w:t>elor dob</w:t>
      </w:r>
      <w:r w:rsidR="00390951" w:rsidRPr="00E86048">
        <w:rPr>
          <w:rFonts w:cs="Times New Roman"/>
          <w:szCs w:val="24"/>
          <w:lang w:val="ro-MD"/>
        </w:rPr>
        <w:t>â</w:t>
      </w:r>
      <w:r w:rsidRPr="00E86048">
        <w:rPr>
          <w:rFonts w:cs="Times New Roman"/>
          <w:szCs w:val="24"/>
          <w:lang w:val="ro-MD"/>
        </w:rPr>
        <w:t xml:space="preserve">ndite în cadrul formării profesionale </w:t>
      </w:r>
      <w:r w:rsidR="002D0C79" w:rsidRPr="00E86048">
        <w:rPr>
          <w:rFonts w:cs="Times New Roman"/>
          <w:szCs w:val="24"/>
          <w:lang w:val="ro-MD"/>
        </w:rPr>
        <w:t xml:space="preserve">continue </w:t>
      </w:r>
      <w:r w:rsidR="00262697" w:rsidRPr="00E86048">
        <w:rPr>
          <w:rFonts w:cs="Times New Roman"/>
          <w:szCs w:val="24"/>
          <w:lang w:val="ro-MD"/>
        </w:rPr>
        <w:t xml:space="preserve">a </w:t>
      </w:r>
      <w:proofErr w:type="spellStart"/>
      <w:r w:rsidR="00262697" w:rsidRPr="00E86048">
        <w:rPr>
          <w:rFonts w:cs="Times New Roman"/>
          <w:szCs w:val="24"/>
          <w:lang w:val="ro-MD"/>
        </w:rPr>
        <w:t>adul</w:t>
      </w:r>
      <w:r w:rsidR="001676FD" w:rsidRPr="00E86048">
        <w:rPr>
          <w:rFonts w:cs="Times New Roman"/>
          <w:szCs w:val="24"/>
          <w:lang w:val="ro-MD"/>
        </w:rPr>
        <w:t>ţ</w:t>
      </w:r>
      <w:r w:rsidR="00262697" w:rsidRPr="00E86048">
        <w:rPr>
          <w:rFonts w:cs="Times New Roman"/>
          <w:szCs w:val="24"/>
          <w:lang w:val="ro-MD"/>
        </w:rPr>
        <w:t>ilor</w:t>
      </w:r>
      <w:proofErr w:type="spellEnd"/>
      <w:r w:rsidR="00262697" w:rsidRPr="00E86048">
        <w:rPr>
          <w:rFonts w:cs="Times New Roman"/>
          <w:szCs w:val="24"/>
          <w:lang w:val="ro-MD"/>
        </w:rPr>
        <w:t xml:space="preserve"> poate fi</w:t>
      </w:r>
      <w:r w:rsidR="00D71607" w:rsidRPr="00E86048">
        <w:rPr>
          <w:rFonts w:cs="Times New Roman"/>
          <w:szCs w:val="24"/>
          <w:lang w:val="ro-MD"/>
        </w:rPr>
        <w:t xml:space="preserve"> </w:t>
      </w:r>
      <w:r w:rsidR="002D0C79" w:rsidRPr="00E86048">
        <w:rPr>
          <w:rFonts w:cs="Times New Roman"/>
          <w:szCs w:val="24"/>
          <w:lang w:val="ro-MD"/>
        </w:rPr>
        <w:t xml:space="preserve">efectuată </w:t>
      </w:r>
      <w:r w:rsidRPr="00E86048">
        <w:rPr>
          <w:rFonts w:cs="Times New Roman"/>
          <w:szCs w:val="24"/>
          <w:lang w:val="ro-MD"/>
        </w:rPr>
        <w:t xml:space="preserve">de structuri abilitate în acest </w:t>
      </w:r>
      <w:r w:rsidR="002D0C79" w:rsidRPr="00E86048">
        <w:rPr>
          <w:rFonts w:cs="Times New Roman"/>
          <w:szCs w:val="24"/>
          <w:lang w:val="ro-MD"/>
        </w:rPr>
        <w:t>scop</w:t>
      </w:r>
      <w:r w:rsidR="00E70CA3" w:rsidRPr="00E86048">
        <w:rPr>
          <w:rFonts w:cs="Times New Roman"/>
          <w:szCs w:val="24"/>
          <w:lang w:val="ro-MD"/>
        </w:rPr>
        <w:t xml:space="preserve"> potrivit actelor normative în vigoare.</w:t>
      </w:r>
      <w:r w:rsidR="00E86048">
        <w:rPr>
          <w:rFonts w:cs="Times New Roman"/>
          <w:szCs w:val="24"/>
          <w:lang w:val="ro-MD"/>
        </w:rPr>
        <w:t xml:space="preserve"> </w:t>
      </w:r>
      <w:r w:rsidR="00614EEF" w:rsidRPr="00E86048">
        <w:rPr>
          <w:rFonts w:cs="Times New Roman"/>
          <w:szCs w:val="24"/>
          <w:lang w:val="ro-MD"/>
        </w:rPr>
        <w:t xml:space="preserve">Evaluarea şi certificarea competenţelor profesionale obţinute </w:t>
      </w:r>
      <w:r w:rsidR="00614EEF" w:rsidRPr="00E86048">
        <w:rPr>
          <w:rFonts w:eastAsia="Times New Roman" w:cs="Times New Roman"/>
          <w:color w:val="000000"/>
          <w:szCs w:val="24"/>
          <w:lang w:val="ro-MD" w:eastAsia="ro-RO"/>
        </w:rPr>
        <w:t>în contextul educaţiei nonformale</w:t>
      </w:r>
      <w:r w:rsidR="00614EEF" w:rsidRPr="00E86048">
        <w:rPr>
          <w:rFonts w:cs="Times New Roman"/>
          <w:szCs w:val="24"/>
          <w:lang w:val="ro-MD"/>
        </w:rPr>
        <w:t xml:space="preserve"> și informală se fac de structuri abilitate în acest sens, în baza unui regulament aprobat de Ministerul Educaţiei.</w:t>
      </w:r>
    </w:p>
    <w:p w:rsidR="009C0B7D" w:rsidRPr="00E86048" w:rsidRDefault="009C0B7D" w:rsidP="009C0B7D">
      <w:pPr>
        <w:pStyle w:val="ListParagraph"/>
        <w:spacing w:line="276" w:lineRule="auto"/>
        <w:ind w:left="927"/>
        <w:jc w:val="both"/>
        <w:rPr>
          <w:rFonts w:cs="Times New Roman"/>
          <w:szCs w:val="24"/>
          <w:lang w:val="ro-MD" w:eastAsia="en-US"/>
        </w:rPr>
      </w:pPr>
    </w:p>
    <w:p w:rsidR="00781340" w:rsidRPr="00E86048" w:rsidRDefault="00781340" w:rsidP="009475C5">
      <w:pPr>
        <w:spacing w:line="276" w:lineRule="auto"/>
        <w:jc w:val="center"/>
        <w:rPr>
          <w:b/>
          <w:sz w:val="24"/>
          <w:szCs w:val="24"/>
          <w:lang w:val="ro-MD"/>
        </w:rPr>
      </w:pPr>
      <w:r w:rsidRPr="00E86048">
        <w:rPr>
          <w:b/>
          <w:sz w:val="24"/>
          <w:szCs w:val="24"/>
          <w:lang w:val="ro-MD"/>
        </w:rPr>
        <w:t>V</w:t>
      </w:r>
      <w:r w:rsidR="007E5FD9" w:rsidRPr="00E86048">
        <w:rPr>
          <w:b/>
          <w:sz w:val="24"/>
          <w:szCs w:val="24"/>
          <w:lang w:val="ro-MD"/>
        </w:rPr>
        <w:t>II</w:t>
      </w:r>
      <w:r w:rsidRPr="00E86048">
        <w:rPr>
          <w:b/>
          <w:sz w:val="24"/>
          <w:szCs w:val="24"/>
          <w:lang w:val="ro-MD"/>
        </w:rPr>
        <w:t>. FINAN</w:t>
      </w:r>
      <w:r w:rsidR="001676FD" w:rsidRPr="00E86048">
        <w:rPr>
          <w:b/>
          <w:sz w:val="24"/>
          <w:szCs w:val="24"/>
          <w:lang w:val="ro-MD"/>
        </w:rPr>
        <w:t>Ţ</w:t>
      </w:r>
      <w:r w:rsidRPr="00E86048">
        <w:rPr>
          <w:b/>
          <w:sz w:val="24"/>
          <w:szCs w:val="24"/>
          <w:lang w:val="ro-MD"/>
        </w:rPr>
        <w:t>AREA FORMĂRII CONTINUE A ADUL</w:t>
      </w:r>
      <w:r w:rsidR="001676FD" w:rsidRPr="00E86048">
        <w:rPr>
          <w:b/>
          <w:sz w:val="24"/>
          <w:szCs w:val="24"/>
          <w:lang w:val="ro-MD"/>
        </w:rPr>
        <w:t>Ţ</w:t>
      </w:r>
      <w:r w:rsidRPr="00E86048">
        <w:rPr>
          <w:b/>
          <w:sz w:val="24"/>
          <w:szCs w:val="24"/>
          <w:lang w:val="ro-MD"/>
        </w:rPr>
        <w:t>ILOR</w:t>
      </w:r>
    </w:p>
    <w:p w:rsidR="00781340" w:rsidRPr="00E86048" w:rsidRDefault="00781340" w:rsidP="009475C5">
      <w:pPr>
        <w:spacing w:line="276" w:lineRule="auto"/>
        <w:jc w:val="center"/>
        <w:rPr>
          <w:b/>
          <w:sz w:val="24"/>
          <w:szCs w:val="24"/>
          <w:lang w:val="ro-MD"/>
        </w:rPr>
      </w:pPr>
    </w:p>
    <w:p w:rsidR="00F14A4B" w:rsidRPr="00E86048" w:rsidRDefault="00F14A4B" w:rsidP="00794639">
      <w:pPr>
        <w:pStyle w:val="ListParagraph"/>
        <w:widowControl w:val="0"/>
        <w:numPr>
          <w:ilvl w:val="0"/>
          <w:numId w:val="27"/>
        </w:numPr>
        <w:spacing w:line="276" w:lineRule="auto"/>
        <w:ind w:left="0" w:firstLine="284"/>
        <w:jc w:val="both"/>
        <w:rPr>
          <w:rFonts w:cs="Times New Roman"/>
          <w:snapToGrid w:val="0"/>
          <w:szCs w:val="24"/>
          <w:lang w:val="ro-MD"/>
        </w:rPr>
      </w:pPr>
      <w:proofErr w:type="spellStart"/>
      <w:r w:rsidRPr="00E86048">
        <w:rPr>
          <w:rFonts w:cs="Times New Roman"/>
          <w:snapToGrid w:val="0"/>
          <w:szCs w:val="24"/>
          <w:lang w:val="ro-MD"/>
        </w:rPr>
        <w:t>Institu</w:t>
      </w:r>
      <w:r w:rsidR="001676FD" w:rsidRPr="00E86048">
        <w:rPr>
          <w:rFonts w:cs="Times New Roman"/>
          <w:snapToGrid w:val="0"/>
          <w:szCs w:val="24"/>
          <w:lang w:val="ro-MD"/>
        </w:rPr>
        <w:t>ţ</w:t>
      </w:r>
      <w:r w:rsidRPr="00E86048">
        <w:rPr>
          <w:rFonts w:cs="Times New Roman"/>
          <w:snapToGrid w:val="0"/>
          <w:szCs w:val="24"/>
          <w:lang w:val="ro-MD"/>
        </w:rPr>
        <w:t>iile</w:t>
      </w:r>
      <w:proofErr w:type="spellEnd"/>
      <w:r w:rsidR="0043785E" w:rsidRPr="00E86048">
        <w:rPr>
          <w:rFonts w:cs="Times New Roman"/>
          <w:snapToGrid w:val="0"/>
          <w:szCs w:val="24"/>
          <w:lang w:val="ro-MD"/>
        </w:rPr>
        <w:t xml:space="preserve"> </w:t>
      </w:r>
      <w:proofErr w:type="spellStart"/>
      <w:r w:rsidR="001676FD" w:rsidRPr="00E86048">
        <w:rPr>
          <w:rFonts w:cs="Times New Roman"/>
          <w:snapToGrid w:val="0"/>
          <w:szCs w:val="24"/>
          <w:lang w:val="ro-MD"/>
        </w:rPr>
        <w:t>ş</w:t>
      </w:r>
      <w:r w:rsidRPr="00E86048">
        <w:rPr>
          <w:rFonts w:cs="Times New Roman"/>
          <w:snapToGrid w:val="0"/>
          <w:szCs w:val="24"/>
          <w:lang w:val="ro-MD"/>
        </w:rPr>
        <w:t>i</w:t>
      </w:r>
      <w:proofErr w:type="spellEnd"/>
      <w:r w:rsidRPr="00E86048">
        <w:rPr>
          <w:rFonts w:cs="Times New Roman"/>
          <w:snapToGrid w:val="0"/>
          <w:szCs w:val="24"/>
          <w:lang w:val="ro-MD"/>
        </w:rPr>
        <w:t xml:space="preserve"> </w:t>
      </w:r>
      <w:proofErr w:type="spellStart"/>
      <w:r w:rsidRPr="00E86048">
        <w:rPr>
          <w:rFonts w:cs="Times New Roman"/>
          <w:snapToGrid w:val="0"/>
          <w:szCs w:val="24"/>
          <w:lang w:val="ro-MD"/>
        </w:rPr>
        <w:t>organiza</w:t>
      </w:r>
      <w:r w:rsidR="001676FD" w:rsidRPr="00E86048">
        <w:rPr>
          <w:rFonts w:cs="Times New Roman"/>
          <w:snapToGrid w:val="0"/>
          <w:szCs w:val="24"/>
          <w:lang w:val="ro-MD"/>
        </w:rPr>
        <w:t>ţ</w:t>
      </w:r>
      <w:r w:rsidRPr="00E86048">
        <w:rPr>
          <w:rFonts w:cs="Times New Roman"/>
          <w:snapToGrid w:val="0"/>
          <w:szCs w:val="24"/>
          <w:lang w:val="ro-MD"/>
        </w:rPr>
        <w:t>iile</w:t>
      </w:r>
      <w:proofErr w:type="spellEnd"/>
      <w:r w:rsidRPr="00E86048">
        <w:rPr>
          <w:rFonts w:cs="Times New Roman"/>
          <w:snapToGrid w:val="0"/>
          <w:szCs w:val="24"/>
          <w:lang w:val="ro-MD"/>
        </w:rPr>
        <w:t xml:space="preserve"> care oferă progr</w:t>
      </w:r>
      <w:r w:rsidR="00616FF5" w:rsidRPr="00E86048">
        <w:rPr>
          <w:rFonts w:cs="Times New Roman"/>
          <w:snapToGrid w:val="0"/>
          <w:szCs w:val="24"/>
          <w:lang w:val="ro-MD"/>
        </w:rPr>
        <w:t>ame de formare continuă</w:t>
      </w:r>
      <w:r w:rsidRPr="00E86048">
        <w:rPr>
          <w:rFonts w:cs="Times New Roman"/>
          <w:snapToGrid w:val="0"/>
          <w:szCs w:val="24"/>
          <w:lang w:val="ro-MD"/>
        </w:rPr>
        <w:t xml:space="preserve"> a </w:t>
      </w:r>
      <w:proofErr w:type="spellStart"/>
      <w:r w:rsidRPr="00E86048">
        <w:rPr>
          <w:rFonts w:cs="Times New Roman"/>
          <w:snapToGrid w:val="0"/>
          <w:szCs w:val="24"/>
          <w:lang w:val="ro-MD"/>
        </w:rPr>
        <w:t>adul</w:t>
      </w:r>
      <w:r w:rsidR="001676FD" w:rsidRPr="00E86048">
        <w:rPr>
          <w:rFonts w:cs="Times New Roman"/>
          <w:snapToGrid w:val="0"/>
          <w:szCs w:val="24"/>
          <w:lang w:val="ro-MD"/>
        </w:rPr>
        <w:t>ţ</w:t>
      </w:r>
      <w:r w:rsidRPr="00E86048">
        <w:rPr>
          <w:rFonts w:cs="Times New Roman"/>
          <w:snapToGrid w:val="0"/>
          <w:szCs w:val="24"/>
          <w:lang w:val="ro-MD"/>
        </w:rPr>
        <w:t>ilor</w:t>
      </w:r>
      <w:proofErr w:type="spellEnd"/>
      <w:r w:rsidRPr="00E86048">
        <w:rPr>
          <w:rFonts w:cs="Times New Roman"/>
          <w:snapToGrid w:val="0"/>
          <w:szCs w:val="24"/>
          <w:lang w:val="ro-MD"/>
        </w:rPr>
        <w:t xml:space="preserve"> sunt </w:t>
      </w:r>
      <w:proofErr w:type="spellStart"/>
      <w:r w:rsidRPr="00E86048">
        <w:rPr>
          <w:rFonts w:cs="Times New Roman"/>
          <w:snapToGrid w:val="0"/>
          <w:szCs w:val="24"/>
          <w:lang w:val="ro-MD"/>
        </w:rPr>
        <w:t>finan</w:t>
      </w:r>
      <w:r w:rsidR="001676FD" w:rsidRPr="00E86048">
        <w:rPr>
          <w:rFonts w:cs="Times New Roman"/>
          <w:snapToGrid w:val="0"/>
          <w:szCs w:val="24"/>
          <w:lang w:val="ro-MD"/>
        </w:rPr>
        <w:t>ţ</w:t>
      </w:r>
      <w:r w:rsidRPr="00E86048">
        <w:rPr>
          <w:rFonts w:cs="Times New Roman"/>
          <w:snapToGrid w:val="0"/>
          <w:szCs w:val="24"/>
          <w:lang w:val="ro-MD"/>
        </w:rPr>
        <w:t>ate</w:t>
      </w:r>
      <w:proofErr w:type="spellEnd"/>
      <w:r w:rsidRPr="00E86048">
        <w:rPr>
          <w:rFonts w:cs="Times New Roman"/>
          <w:snapToGrid w:val="0"/>
          <w:szCs w:val="24"/>
          <w:lang w:val="ro-MD"/>
        </w:rPr>
        <w:t xml:space="preserve"> din următoarele surse:</w:t>
      </w:r>
    </w:p>
    <w:p w:rsidR="00F14A4B" w:rsidRPr="00E86048" w:rsidRDefault="00616FF5" w:rsidP="0043785E">
      <w:pPr>
        <w:widowControl w:val="0"/>
        <w:numPr>
          <w:ilvl w:val="0"/>
          <w:numId w:val="36"/>
        </w:numPr>
        <w:spacing w:line="276" w:lineRule="auto"/>
        <w:ind w:left="284" w:firstLine="283"/>
        <w:jc w:val="both"/>
        <w:rPr>
          <w:snapToGrid w:val="0"/>
          <w:sz w:val="24"/>
          <w:szCs w:val="24"/>
          <w:lang w:val="ro-MD"/>
        </w:rPr>
      </w:pPr>
      <w:r w:rsidRPr="00E86048">
        <w:rPr>
          <w:color w:val="000000"/>
          <w:sz w:val="24"/>
          <w:szCs w:val="24"/>
          <w:lang w:val="ro-MD" w:eastAsia="ro-RO"/>
        </w:rPr>
        <w:t>mijloace achitate de persoane fizice şi juridice</w:t>
      </w:r>
      <w:r w:rsidR="00F14A4B" w:rsidRPr="00E86048">
        <w:rPr>
          <w:snapToGrid w:val="0"/>
          <w:sz w:val="24"/>
          <w:szCs w:val="24"/>
          <w:lang w:val="ro-MD"/>
        </w:rPr>
        <w:t>;</w:t>
      </w:r>
    </w:p>
    <w:p w:rsidR="00F14A4B" w:rsidRPr="00E86048" w:rsidRDefault="00616FF5" w:rsidP="0043785E">
      <w:pPr>
        <w:widowControl w:val="0"/>
        <w:numPr>
          <w:ilvl w:val="0"/>
          <w:numId w:val="36"/>
        </w:numPr>
        <w:spacing w:line="276" w:lineRule="auto"/>
        <w:ind w:left="284" w:firstLine="283"/>
        <w:jc w:val="both"/>
        <w:rPr>
          <w:snapToGrid w:val="0"/>
          <w:sz w:val="24"/>
          <w:szCs w:val="24"/>
          <w:lang w:val="ro-MD"/>
        </w:rPr>
      </w:pPr>
      <w:r w:rsidRPr="00E86048">
        <w:rPr>
          <w:color w:val="000000"/>
          <w:sz w:val="24"/>
          <w:szCs w:val="24"/>
          <w:lang w:val="ro-MD" w:eastAsia="ro-RO"/>
        </w:rPr>
        <w:t xml:space="preserve">mijloace ale </w:t>
      </w:r>
      <w:proofErr w:type="spellStart"/>
      <w:r w:rsidRPr="00E86048">
        <w:rPr>
          <w:color w:val="000000"/>
          <w:sz w:val="24"/>
          <w:szCs w:val="24"/>
          <w:lang w:val="ro-MD" w:eastAsia="ro-RO"/>
        </w:rPr>
        <w:t>asociaţiilor</w:t>
      </w:r>
      <w:proofErr w:type="spellEnd"/>
      <w:r w:rsidRPr="00E86048">
        <w:rPr>
          <w:color w:val="000000"/>
          <w:sz w:val="24"/>
          <w:szCs w:val="24"/>
          <w:lang w:val="ro-MD" w:eastAsia="ro-RO"/>
        </w:rPr>
        <w:t xml:space="preserve"> profesionale </w:t>
      </w:r>
      <w:proofErr w:type="spellStart"/>
      <w:r w:rsidRPr="00E86048">
        <w:rPr>
          <w:color w:val="000000"/>
          <w:sz w:val="24"/>
          <w:szCs w:val="24"/>
          <w:lang w:val="ro-MD" w:eastAsia="ro-RO"/>
        </w:rPr>
        <w:t>şi</w:t>
      </w:r>
      <w:proofErr w:type="spellEnd"/>
      <w:r w:rsidRPr="00E86048">
        <w:rPr>
          <w:color w:val="000000"/>
          <w:sz w:val="24"/>
          <w:szCs w:val="24"/>
          <w:lang w:val="ro-MD" w:eastAsia="ro-RO"/>
        </w:rPr>
        <w:t xml:space="preserve"> ale patronatelor</w:t>
      </w:r>
      <w:r w:rsidR="00F14A4B" w:rsidRPr="00E86048">
        <w:rPr>
          <w:snapToGrid w:val="0"/>
          <w:sz w:val="24"/>
          <w:szCs w:val="24"/>
          <w:lang w:val="ro-MD"/>
        </w:rPr>
        <w:t>;</w:t>
      </w:r>
    </w:p>
    <w:p w:rsidR="00F14A4B" w:rsidRPr="00E86048" w:rsidRDefault="00293961" w:rsidP="0043785E">
      <w:pPr>
        <w:widowControl w:val="0"/>
        <w:numPr>
          <w:ilvl w:val="0"/>
          <w:numId w:val="36"/>
        </w:numPr>
        <w:spacing w:line="276" w:lineRule="auto"/>
        <w:ind w:left="284" w:firstLine="283"/>
        <w:jc w:val="both"/>
        <w:rPr>
          <w:snapToGrid w:val="0"/>
          <w:sz w:val="24"/>
          <w:szCs w:val="24"/>
          <w:lang w:val="ro-MD"/>
        </w:rPr>
      </w:pPr>
      <w:r w:rsidRPr="00E86048">
        <w:rPr>
          <w:snapToGrid w:val="0"/>
          <w:sz w:val="24"/>
          <w:szCs w:val="24"/>
          <w:lang w:val="ro-MD"/>
        </w:rPr>
        <w:t>m</w:t>
      </w:r>
      <w:r w:rsidR="00F14A4B" w:rsidRPr="00E86048">
        <w:rPr>
          <w:snapToGrid w:val="0"/>
          <w:sz w:val="24"/>
          <w:szCs w:val="24"/>
          <w:lang w:val="ro-MD"/>
        </w:rPr>
        <w:t>ijloacele oferite</w:t>
      </w:r>
      <w:r w:rsidR="00616FF5" w:rsidRPr="00E86048">
        <w:rPr>
          <w:color w:val="000000"/>
          <w:sz w:val="24"/>
          <w:szCs w:val="24"/>
          <w:lang w:val="ro-MD" w:eastAsia="ro-RO"/>
        </w:rPr>
        <w:t xml:space="preserve"> din sponsorizări</w:t>
      </w:r>
      <w:r w:rsidR="00616FF5" w:rsidRPr="00E86048">
        <w:rPr>
          <w:snapToGrid w:val="0"/>
          <w:sz w:val="24"/>
          <w:szCs w:val="24"/>
          <w:lang w:val="ro-MD"/>
        </w:rPr>
        <w:t xml:space="preserve">, </w:t>
      </w:r>
      <w:proofErr w:type="spellStart"/>
      <w:r w:rsidR="00616FF5" w:rsidRPr="00E86048">
        <w:rPr>
          <w:color w:val="000000"/>
          <w:sz w:val="24"/>
          <w:szCs w:val="24"/>
          <w:lang w:val="ro-MD" w:eastAsia="ro-RO"/>
        </w:rPr>
        <w:t>donaţii</w:t>
      </w:r>
      <w:proofErr w:type="spellEnd"/>
      <w:r w:rsidR="00F14A4B" w:rsidRPr="00E86048">
        <w:rPr>
          <w:snapToGrid w:val="0"/>
          <w:sz w:val="24"/>
          <w:szCs w:val="24"/>
          <w:lang w:val="ro-MD"/>
        </w:rPr>
        <w:t>;</w:t>
      </w:r>
    </w:p>
    <w:p w:rsidR="00F14A4B" w:rsidRPr="009A7D58" w:rsidRDefault="00293961" w:rsidP="0043785E">
      <w:pPr>
        <w:widowControl w:val="0"/>
        <w:numPr>
          <w:ilvl w:val="0"/>
          <w:numId w:val="36"/>
        </w:numPr>
        <w:spacing w:line="276" w:lineRule="auto"/>
        <w:ind w:left="284" w:firstLine="283"/>
        <w:jc w:val="both"/>
        <w:rPr>
          <w:snapToGrid w:val="0"/>
          <w:sz w:val="24"/>
          <w:szCs w:val="24"/>
          <w:lang w:val="ro-MD"/>
        </w:rPr>
      </w:pPr>
      <w:r w:rsidRPr="009A7D58">
        <w:rPr>
          <w:snapToGrid w:val="0"/>
          <w:sz w:val="24"/>
          <w:szCs w:val="24"/>
          <w:lang w:val="ro-MD"/>
        </w:rPr>
        <w:t>m</w:t>
      </w:r>
      <w:r w:rsidR="00F14A4B" w:rsidRPr="009A7D58">
        <w:rPr>
          <w:snapToGrid w:val="0"/>
          <w:sz w:val="24"/>
          <w:szCs w:val="24"/>
          <w:lang w:val="ro-MD"/>
        </w:rPr>
        <w:t xml:space="preserve">ijloacele parvenite din </w:t>
      </w:r>
      <w:r w:rsidR="00616FF5" w:rsidRPr="009A7D58">
        <w:rPr>
          <w:sz w:val="24"/>
          <w:szCs w:val="24"/>
          <w:lang w:val="ro-MD" w:eastAsia="ro-RO"/>
        </w:rPr>
        <w:t>taxe pentru studii, fonduri externe (proiecte)</w:t>
      </w:r>
      <w:r w:rsidR="00F14A4B" w:rsidRPr="009A7D58">
        <w:rPr>
          <w:snapToGrid w:val="0"/>
          <w:sz w:val="24"/>
          <w:szCs w:val="24"/>
          <w:lang w:val="ro-MD"/>
        </w:rPr>
        <w:t>;</w:t>
      </w:r>
    </w:p>
    <w:p w:rsidR="00F14A4B" w:rsidRPr="00E86048" w:rsidRDefault="00293961" w:rsidP="0043785E">
      <w:pPr>
        <w:widowControl w:val="0"/>
        <w:numPr>
          <w:ilvl w:val="0"/>
          <w:numId w:val="36"/>
        </w:numPr>
        <w:spacing w:line="276" w:lineRule="auto"/>
        <w:ind w:left="284" w:firstLine="283"/>
        <w:jc w:val="both"/>
        <w:rPr>
          <w:snapToGrid w:val="0"/>
          <w:sz w:val="24"/>
          <w:szCs w:val="24"/>
          <w:lang w:val="ro-MD"/>
        </w:rPr>
      </w:pPr>
      <w:r w:rsidRPr="00E86048">
        <w:rPr>
          <w:snapToGrid w:val="0"/>
          <w:sz w:val="24"/>
          <w:szCs w:val="24"/>
          <w:lang w:val="ro-MD"/>
        </w:rPr>
        <w:t>v</w:t>
      </w:r>
      <w:r w:rsidR="00616FF5" w:rsidRPr="00E86048">
        <w:rPr>
          <w:snapToGrid w:val="0"/>
          <w:sz w:val="24"/>
          <w:szCs w:val="24"/>
          <w:lang w:val="ro-MD"/>
        </w:rPr>
        <w:t>enituri</w:t>
      </w:r>
      <w:r w:rsidR="00F14A4B" w:rsidRPr="00E86048">
        <w:rPr>
          <w:snapToGrid w:val="0"/>
          <w:sz w:val="24"/>
          <w:szCs w:val="24"/>
          <w:lang w:val="ro-MD"/>
        </w:rPr>
        <w:t xml:space="preserve"> din alte </w:t>
      </w:r>
      <w:proofErr w:type="spellStart"/>
      <w:r w:rsidR="00F14A4B" w:rsidRPr="00E86048">
        <w:rPr>
          <w:snapToGrid w:val="0"/>
          <w:sz w:val="24"/>
          <w:szCs w:val="24"/>
          <w:lang w:val="ro-MD"/>
        </w:rPr>
        <w:t>activită</w:t>
      </w:r>
      <w:r w:rsidR="001676FD" w:rsidRPr="00E86048">
        <w:rPr>
          <w:snapToGrid w:val="0"/>
          <w:sz w:val="24"/>
          <w:szCs w:val="24"/>
          <w:lang w:val="ro-MD"/>
        </w:rPr>
        <w:t>ţ</w:t>
      </w:r>
      <w:r w:rsidR="00F14A4B" w:rsidRPr="00E86048">
        <w:rPr>
          <w:snapToGrid w:val="0"/>
          <w:sz w:val="24"/>
          <w:szCs w:val="24"/>
          <w:lang w:val="ro-MD"/>
        </w:rPr>
        <w:t>i</w:t>
      </w:r>
      <w:proofErr w:type="spellEnd"/>
      <w:r w:rsidR="00F14A4B" w:rsidRPr="00E86048">
        <w:rPr>
          <w:snapToGrid w:val="0"/>
          <w:sz w:val="24"/>
          <w:szCs w:val="24"/>
          <w:lang w:val="ro-MD"/>
        </w:rPr>
        <w:t xml:space="preserve"> legale.</w:t>
      </w:r>
      <w:bookmarkStart w:id="0" w:name="_GoBack"/>
      <w:bookmarkEnd w:id="0"/>
    </w:p>
    <w:p w:rsidR="00F14A4B" w:rsidRPr="00E86048" w:rsidRDefault="00F14A4B" w:rsidP="00794639">
      <w:pPr>
        <w:pStyle w:val="ListParagraph"/>
        <w:widowControl w:val="0"/>
        <w:numPr>
          <w:ilvl w:val="0"/>
          <w:numId w:val="27"/>
        </w:numPr>
        <w:spacing w:line="276" w:lineRule="auto"/>
        <w:ind w:left="0" w:firstLine="284"/>
        <w:jc w:val="both"/>
        <w:rPr>
          <w:rFonts w:cs="Times New Roman"/>
          <w:snapToGrid w:val="0"/>
          <w:szCs w:val="24"/>
          <w:lang w:val="ro-MD"/>
        </w:rPr>
      </w:pPr>
      <w:r w:rsidRPr="00E86048">
        <w:rPr>
          <w:rFonts w:cs="Times New Roman"/>
          <w:snapToGrid w:val="0"/>
          <w:szCs w:val="24"/>
          <w:lang w:val="ro-MD"/>
        </w:rPr>
        <w:t xml:space="preserve">Decizia despre volumul </w:t>
      </w:r>
      <w:proofErr w:type="spellStart"/>
      <w:r w:rsidRPr="00E86048">
        <w:rPr>
          <w:rFonts w:cs="Times New Roman"/>
          <w:snapToGrid w:val="0"/>
          <w:szCs w:val="24"/>
          <w:lang w:val="ro-MD"/>
        </w:rPr>
        <w:t>finan</w:t>
      </w:r>
      <w:r w:rsidR="001676FD" w:rsidRPr="00E86048">
        <w:rPr>
          <w:rFonts w:cs="Times New Roman"/>
          <w:snapToGrid w:val="0"/>
          <w:szCs w:val="24"/>
          <w:lang w:val="ro-MD"/>
        </w:rPr>
        <w:t>ţ</w:t>
      </w:r>
      <w:r w:rsidRPr="00E86048">
        <w:rPr>
          <w:rFonts w:cs="Times New Roman"/>
          <w:snapToGrid w:val="0"/>
          <w:szCs w:val="24"/>
          <w:lang w:val="ro-MD"/>
        </w:rPr>
        <w:t>ării</w:t>
      </w:r>
      <w:proofErr w:type="spellEnd"/>
      <w:r w:rsidRPr="00E86048">
        <w:rPr>
          <w:rFonts w:cs="Times New Roman"/>
          <w:snapToGrid w:val="0"/>
          <w:szCs w:val="24"/>
          <w:lang w:val="ro-MD"/>
        </w:rPr>
        <w:t xml:space="preserve"> bugetare a </w:t>
      </w:r>
      <w:proofErr w:type="spellStart"/>
      <w:r w:rsidRPr="00E86048">
        <w:rPr>
          <w:rFonts w:cs="Times New Roman"/>
          <w:snapToGrid w:val="0"/>
          <w:szCs w:val="24"/>
          <w:lang w:val="ro-MD"/>
        </w:rPr>
        <w:t>institu</w:t>
      </w:r>
      <w:r w:rsidR="001676FD" w:rsidRPr="00E86048">
        <w:rPr>
          <w:rFonts w:cs="Times New Roman"/>
          <w:snapToGrid w:val="0"/>
          <w:szCs w:val="24"/>
          <w:lang w:val="ro-MD"/>
        </w:rPr>
        <w:t>ţ</w:t>
      </w:r>
      <w:r w:rsidRPr="00E86048">
        <w:rPr>
          <w:rFonts w:cs="Times New Roman"/>
          <w:snapToGrid w:val="0"/>
          <w:szCs w:val="24"/>
          <w:lang w:val="ro-MD"/>
        </w:rPr>
        <w:t>iilor</w:t>
      </w:r>
      <w:proofErr w:type="spellEnd"/>
      <w:r w:rsidR="00527A13" w:rsidRPr="00E86048">
        <w:rPr>
          <w:rFonts w:cs="Times New Roman"/>
          <w:snapToGrid w:val="0"/>
          <w:szCs w:val="24"/>
          <w:lang w:val="ro-MD"/>
        </w:rPr>
        <w:t xml:space="preserve"> </w:t>
      </w:r>
      <w:proofErr w:type="spellStart"/>
      <w:r w:rsidR="001676FD" w:rsidRPr="00E86048">
        <w:rPr>
          <w:rFonts w:cs="Times New Roman"/>
          <w:snapToGrid w:val="0"/>
          <w:szCs w:val="24"/>
          <w:lang w:val="ro-MD"/>
        </w:rPr>
        <w:t>ş</w:t>
      </w:r>
      <w:r w:rsidRPr="00E86048">
        <w:rPr>
          <w:rFonts w:cs="Times New Roman"/>
          <w:snapToGrid w:val="0"/>
          <w:szCs w:val="24"/>
          <w:lang w:val="ro-MD"/>
        </w:rPr>
        <w:t>i</w:t>
      </w:r>
      <w:proofErr w:type="spellEnd"/>
      <w:r w:rsidRPr="00E86048">
        <w:rPr>
          <w:rFonts w:cs="Times New Roman"/>
          <w:snapToGrid w:val="0"/>
          <w:szCs w:val="24"/>
          <w:lang w:val="ro-MD"/>
        </w:rPr>
        <w:t xml:space="preserve"> </w:t>
      </w:r>
      <w:proofErr w:type="spellStart"/>
      <w:r w:rsidRPr="00E86048">
        <w:rPr>
          <w:rFonts w:cs="Times New Roman"/>
          <w:snapToGrid w:val="0"/>
          <w:szCs w:val="24"/>
          <w:lang w:val="ro-MD"/>
        </w:rPr>
        <w:t>organiza</w:t>
      </w:r>
      <w:r w:rsidR="001676FD" w:rsidRPr="00E86048">
        <w:rPr>
          <w:rFonts w:cs="Times New Roman"/>
          <w:snapToGrid w:val="0"/>
          <w:szCs w:val="24"/>
          <w:lang w:val="ro-MD"/>
        </w:rPr>
        <w:t>ţ</w:t>
      </w:r>
      <w:r w:rsidRPr="00E86048">
        <w:rPr>
          <w:rFonts w:cs="Times New Roman"/>
          <w:snapToGrid w:val="0"/>
          <w:szCs w:val="24"/>
          <w:lang w:val="ro-MD"/>
        </w:rPr>
        <w:t>iilor</w:t>
      </w:r>
      <w:proofErr w:type="spellEnd"/>
      <w:r w:rsidRPr="00E86048">
        <w:rPr>
          <w:rFonts w:cs="Times New Roman"/>
          <w:snapToGrid w:val="0"/>
          <w:szCs w:val="24"/>
          <w:lang w:val="ro-MD"/>
        </w:rPr>
        <w:t xml:space="preserve"> care oferă programe </w:t>
      </w:r>
      <w:r w:rsidRPr="00E86048">
        <w:rPr>
          <w:rFonts w:cs="Times New Roman"/>
          <w:snapToGrid w:val="0"/>
          <w:szCs w:val="24"/>
          <w:lang w:val="ro-MD"/>
        </w:rPr>
        <w:lastRenderedPageBreak/>
        <w:t xml:space="preserve">de formare </w:t>
      </w:r>
      <w:r w:rsidR="003F6B85" w:rsidRPr="00E86048">
        <w:rPr>
          <w:rFonts w:cs="Times New Roman"/>
          <w:snapToGrid w:val="0"/>
          <w:szCs w:val="24"/>
          <w:lang w:val="ro-MD"/>
        </w:rPr>
        <w:t>continuă a adulților</w:t>
      </w:r>
      <w:r w:rsidRPr="00E86048">
        <w:rPr>
          <w:rFonts w:cs="Times New Roman"/>
          <w:snapToGrid w:val="0"/>
          <w:szCs w:val="24"/>
          <w:lang w:val="ro-MD"/>
        </w:rPr>
        <w:t xml:space="preserve"> se </w:t>
      </w:r>
      <w:r w:rsidR="0050018C" w:rsidRPr="00E86048">
        <w:rPr>
          <w:rFonts w:cs="Times New Roman"/>
          <w:snapToGrid w:val="0"/>
          <w:szCs w:val="24"/>
          <w:lang w:val="ro-MD"/>
        </w:rPr>
        <w:t>ia de către Guvern</w:t>
      </w:r>
      <w:r w:rsidRPr="00E86048">
        <w:rPr>
          <w:rFonts w:cs="Times New Roman"/>
          <w:snapToGrid w:val="0"/>
          <w:szCs w:val="24"/>
          <w:lang w:val="ro-MD"/>
        </w:rPr>
        <w:t xml:space="preserve"> în baza propunerilor, elaborate în com</w:t>
      </w:r>
      <w:r w:rsidR="0050018C" w:rsidRPr="00E86048">
        <w:rPr>
          <w:rFonts w:cs="Times New Roman"/>
          <w:snapToGrid w:val="0"/>
          <w:szCs w:val="24"/>
          <w:lang w:val="ro-MD"/>
        </w:rPr>
        <w:t>un de către organele</w:t>
      </w:r>
      <w:r w:rsidRPr="00E86048">
        <w:rPr>
          <w:rFonts w:cs="Times New Roman"/>
          <w:snapToGrid w:val="0"/>
          <w:szCs w:val="24"/>
          <w:lang w:val="ro-MD"/>
        </w:rPr>
        <w:t xml:space="preserve"> guvernamentale, neguvernamentale </w:t>
      </w:r>
      <w:r w:rsidR="001676FD" w:rsidRPr="00E86048">
        <w:rPr>
          <w:rFonts w:cs="Times New Roman"/>
          <w:snapToGrid w:val="0"/>
          <w:szCs w:val="24"/>
          <w:lang w:val="ro-MD"/>
        </w:rPr>
        <w:t>ş</w:t>
      </w:r>
      <w:r w:rsidRPr="00E86048">
        <w:rPr>
          <w:rFonts w:cs="Times New Roman"/>
          <w:snapToGrid w:val="0"/>
          <w:szCs w:val="24"/>
          <w:lang w:val="ro-MD"/>
        </w:rPr>
        <w:t xml:space="preserve">i publice ale sistemului de </w:t>
      </w:r>
      <w:proofErr w:type="spellStart"/>
      <w:r w:rsidRPr="00E86048">
        <w:rPr>
          <w:rFonts w:cs="Times New Roman"/>
          <w:snapToGrid w:val="0"/>
          <w:szCs w:val="24"/>
          <w:lang w:val="ro-MD"/>
        </w:rPr>
        <w:t>educa</w:t>
      </w:r>
      <w:r w:rsidR="001676FD" w:rsidRPr="00E86048">
        <w:rPr>
          <w:rFonts w:cs="Times New Roman"/>
          <w:snapToGrid w:val="0"/>
          <w:szCs w:val="24"/>
          <w:lang w:val="ro-MD"/>
        </w:rPr>
        <w:t>ţ</w:t>
      </w:r>
      <w:r w:rsidRPr="00E86048">
        <w:rPr>
          <w:rFonts w:cs="Times New Roman"/>
          <w:snapToGrid w:val="0"/>
          <w:szCs w:val="24"/>
          <w:lang w:val="ro-MD"/>
        </w:rPr>
        <w:t>ie</w:t>
      </w:r>
      <w:proofErr w:type="spellEnd"/>
      <w:r w:rsidRPr="00E86048">
        <w:rPr>
          <w:rFonts w:cs="Times New Roman"/>
          <w:snapToGrid w:val="0"/>
          <w:szCs w:val="24"/>
          <w:lang w:val="ro-MD"/>
        </w:rPr>
        <w:t xml:space="preserve"> generală a </w:t>
      </w:r>
      <w:proofErr w:type="spellStart"/>
      <w:r w:rsidRPr="00E86048">
        <w:rPr>
          <w:rFonts w:cs="Times New Roman"/>
          <w:snapToGrid w:val="0"/>
          <w:szCs w:val="24"/>
          <w:lang w:val="ro-MD"/>
        </w:rPr>
        <w:t>adul</w:t>
      </w:r>
      <w:r w:rsidR="001676FD" w:rsidRPr="00E86048">
        <w:rPr>
          <w:rFonts w:cs="Times New Roman"/>
          <w:snapToGrid w:val="0"/>
          <w:szCs w:val="24"/>
          <w:lang w:val="ro-MD"/>
        </w:rPr>
        <w:t>ţ</w:t>
      </w:r>
      <w:r w:rsidRPr="00E86048">
        <w:rPr>
          <w:rFonts w:cs="Times New Roman"/>
          <w:snapToGrid w:val="0"/>
          <w:szCs w:val="24"/>
          <w:lang w:val="ro-MD"/>
        </w:rPr>
        <w:t>ilor</w:t>
      </w:r>
      <w:proofErr w:type="spellEnd"/>
      <w:r w:rsidRPr="00E86048">
        <w:rPr>
          <w:rFonts w:cs="Times New Roman"/>
          <w:snapToGrid w:val="0"/>
          <w:szCs w:val="24"/>
          <w:lang w:val="ro-MD"/>
        </w:rPr>
        <w:t>.</w:t>
      </w:r>
    </w:p>
    <w:p w:rsidR="00F14A4B" w:rsidRPr="00E86048" w:rsidRDefault="00F14A4B" w:rsidP="00794639">
      <w:pPr>
        <w:pStyle w:val="ListParagraph"/>
        <w:widowControl w:val="0"/>
        <w:numPr>
          <w:ilvl w:val="0"/>
          <w:numId w:val="27"/>
        </w:numPr>
        <w:spacing w:line="276" w:lineRule="auto"/>
        <w:ind w:left="0" w:firstLine="284"/>
        <w:jc w:val="both"/>
        <w:rPr>
          <w:rFonts w:cs="Times New Roman"/>
          <w:snapToGrid w:val="0"/>
          <w:szCs w:val="24"/>
          <w:lang w:val="ro-MD"/>
        </w:rPr>
      </w:pPr>
      <w:r w:rsidRPr="00E86048">
        <w:rPr>
          <w:rFonts w:cs="Times New Roman"/>
          <w:snapToGrid w:val="0"/>
          <w:szCs w:val="24"/>
          <w:lang w:val="ro-MD"/>
        </w:rPr>
        <w:t xml:space="preserve">Prezentul Regulament admite perceperea taxelor de la </w:t>
      </w:r>
      <w:proofErr w:type="spellStart"/>
      <w:r w:rsidRPr="00E86048">
        <w:rPr>
          <w:rFonts w:cs="Times New Roman"/>
          <w:snapToGrid w:val="0"/>
          <w:szCs w:val="24"/>
          <w:lang w:val="ro-MD"/>
        </w:rPr>
        <w:t>popula</w:t>
      </w:r>
      <w:r w:rsidR="001676FD" w:rsidRPr="00E86048">
        <w:rPr>
          <w:rFonts w:cs="Times New Roman"/>
          <w:snapToGrid w:val="0"/>
          <w:szCs w:val="24"/>
          <w:lang w:val="ro-MD"/>
        </w:rPr>
        <w:t>ţ</w:t>
      </w:r>
      <w:r w:rsidRPr="00E86048">
        <w:rPr>
          <w:rFonts w:cs="Times New Roman"/>
          <w:snapToGrid w:val="0"/>
          <w:szCs w:val="24"/>
          <w:lang w:val="ro-MD"/>
        </w:rPr>
        <w:t>ie</w:t>
      </w:r>
      <w:proofErr w:type="spellEnd"/>
      <w:r w:rsidRPr="00E86048">
        <w:rPr>
          <w:rFonts w:cs="Times New Roman"/>
          <w:snapToGrid w:val="0"/>
          <w:szCs w:val="24"/>
          <w:lang w:val="ro-MD"/>
        </w:rPr>
        <w:t xml:space="preserve"> pentru participare </w:t>
      </w:r>
      <w:r w:rsidR="005D6581" w:rsidRPr="00E86048">
        <w:rPr>
          <w:rFonts w:cs="Times New Roman"/>
          <w:snapToGrid w:val="0"/>
          <w:szCs w:val="24"/>
          <w:lang w:val="ro-MD"/>
        </w:rPr>
        <w:t xml:space="preserve">la </w:t>
      </w:r>
      <w:proofErr w:type="spellStart"/>
      <w:r w:rsidRPr="00E86048">
        <w:rPr>
          <w:rFonts w:cs="Times New Roman"/>
          <w:snapToGrid w:val="0"/>
          <w:szCs w:val="24"/>
          <w:lang w:val="ro-MD"/>
        </w:rPr>
        <w:t>activită</w:t>
      </w:r>
      <w:r w:rsidR="001676FD" w:rsidRPr="00E86048">
        <w:rPr>
          <w:rFonts w:cs="Times New Roman"/>
          <w:snapToGrid w:val="0"/>
          <w:szCs w:val="24"/>
          <w:lang w:val="ro-MD"/>
        </w:rPr>
        <w:t>ţ</w:t>
      </w:r>
      <w:r w:rsidRPr="00E86048">
        <w:rPr>
          <w:rFonts w:cs="Times New Roman"/>
          <w:snapToGrid w:val="0"/>
          <w:szCs w:val="24"/>
          <w:lang w:val="ro-MD"/>
        </w:rPr>
        <w:t>i</w:t>
      </w:r>
      <w:proofErr w:type="spellEnd"/>
      <w:r w:rsidRPr="00E86048">
        <w:rPr>
          <w:rFonts w:cs="Times New Roman"/>
          <w:snapToGrid w:val="0"/>
          <w:szCs w:val="24"/>
          <w:lang w:val="ro-MD"/>
        </w:rPr>
        <w:t xml:space="preserve"> de </w:t>
      </w:r>
      <w:proofErr w:type="spellStart"/>
      <w:r w:rsidRPr="00E86048">
        <w:rPr>
          <w:rFonts w:cs="Times New Roman"/>
          <w:snapToGrid w:val="0"/>
          <w:szCs w:val="24"/>
          <w:lang w:val="ro-MD"/>
        </w:rPr>
        <w:t>educa</w:t>
      </w:r>
      <w:r w:rsidR="001676FD" w:rsidRPr="00E86048">
        <w:rPr>
          <w:rFonts w:cs="Times New Roman"/>
          <w:snapToGrid w:val="0"/>
          <w:szCs w:val="24"/>
          <w:lang w:val="ro-MD"/>
        </w:rPr>
        <w:t>ţ</w:t>
      </w:r>
      <w:r w:rsidRPr="00E86048">
        <w:rPr>
          <w:rFonts w:cs="Times New Roman"/>
          <w:snapToGrid w:val="0"/>
          <w:szCs w:val="24"/>
          <w:lang w:val="ro-MD"/>
        </w:rPr>
        <w:t>ie</w:t>
      </w:r>
      <w:proofErr w:type="spellEnd"/>
      <w:r w:rsidRPr="00E86048">
        <w:rPr>
          <w:rFonts w:cs="Times New Roman"/>
          <w:snapToGrid w:val="0"/>
          <w:szCs w:val="24"/>
          <w:lang w:val="ro-MD"/>
        </w:rPr>
        <w:t xml:space="preserve"> continuă a </w:t>
      </w:r>
      <w:proofErr w:type="spellStart"/>
      <w:r w:rsidRPr="00E86048">
        <w:rPr>
          <w:rFonts w:cs="Times New Roman"/>
          <w:snapToGrid w:val="0"/>
          <w:szCs w:val="24"/>
          <w:lang w:val="ro-MD"/>
        </w:rPr>
        <w:t>adul</w:t>
      </w:r>
      <w:r w:rsidR="001676FD" w:rsidRPr="00E86048">
        <w:rPr>
          <w:rFonts w:cs="Times New Roman"/>
          <w:snapToGrid w:val="0"/>
          <w:szCs w:val="24"/>
          <w:lang w:val="ro-MD"/>
        </w:rPr>
        <w:t>ţ</w:t>
      </w:r>
      <w:r w:rsidRPr="00E86048">
        <w:rPr>
          <w:rFonts w:cs="Times New Roman"/>
          <w:snapToGrid w:val="0"/>
          <w:szCs w:val="24"/>
          <w:lang w:val="ro-MD"/>
        </w:rPr>
        <w:t>ilor</w:t>
      </w:r>
      <w:proofErr w:type="spellEnd"/>
      <w:r w:rsidRPr="00E86048">
        <w:rPr>
          <w:rFonts w:cs="Times New Roman"/>
          <w:snapToGrid w:val="0"/>
          <w:szCs w:val="24"/>
          <w:lang w:val="ro-MD"/>
        </w:rPr>
        <w:t xml:space="preserve">, cu </w:t>
      </w:r>
      <w:proofErr w:type="spellStart"/>
      <w:r w:rsidRPr="00E86048">
        <w:rPr>
          <w:rFonts w:cs="Times New Roman"/>
          <w:snapToGrid w:val="0"/>
          <w:szCs w:val="24"/>
          <w:lang w:val="ro-MD"/>
        </w:rPr>
        <w:t>condi</w:t>
      </w:r>
      <w:r w:rsidR="001676FD" w:rsidRPr="00E86048">
        <w:rPr>
          <w:rFonts w:cs="Times New Roman"/>
          <w:snapToGrid w:val="0"/>
          <w:szCs w:val="24"/>
          <w:lang w:val="ro-MD"/>
        </w:rPr>
        <w:t>ţ</w:t>
      </w:r>
      <w:r w:rsidR="008A2087">
        <w:rPr>
          <w:rFonts w:cs="Times New Roman"/>
          <w:snapToGrid w:val="0"/>
          <w:szCs w:val="24"/>
          <w:lang w:val="ro-MD"/>
        </w:rPr>
        <w:t>ia</w:t>
      </w:r>
      <w:proofErr w:type="spellEnd"/>
      <w:r w:rsidR="008A2087">
        <w:rPr>
          <w:rFonts w:cs="Times New Roman"/>
          <w:snapToGrid w:val="0"/>
          <w:szCs w:val="24"/>
          <w:lang w:val="ro-MD"/>
        </w:rPr>
        <w:t xml:space="preserve"> ca</w:t>
      </w:r>
      <w:r w:rsidRPr="00E86048">
        <w:rPr>
          <w:rFonts w:cs="Times New Roman"/>
          <w:snapToGrid w:val="0"/>
          <w:szCs w:val="24"/>
          <w:lang w:val="ro-MD"/>
        </w:rPr>
        <w:t xml:space="preserve"> mărimea taxelor nu contravin</w:t>
      </w:r>
      <w:r w:rsidR="005D6581" w:rsidRPr="00E86048">
        <w:rPr>
          <w:rFonts w:cs="Times New Roman"/>
          <w:snapToGrid w:val="0"/>
          <w:szCs w:val="24"/>
          <w:lang w:val="ro-MD"/>
        </w:rPr>
        <w:t>e</w:t>
      </w:r>
      <w:r w:rsidRPr="00E86048">
        <w:rPr>
          <w:rFonts w:cs="Times New Roman"/>
          <w:snapToGrid w:val="0"/>
          <w:szCs w:val="24"/>
          <w:lang w:val="ro-MD"/>
        </w:rPr>
        <w:t xml:space="preserve"> principiului </w:t>
      </w:r>
      <w:proofErr w:type="spellStart"/>
      <w:r w:rsidRPr="00E86048">
        <w:rPr>
          <w:rFonts w:cs="Times New Roman"/>
          <w:snapToGrid w:val="0"/>
          <w:szCs w:val="24"/>
          <w:lang w:val="ro-MD"/>
        </w:rPr>
        <w:t>accesibilită</w:t>
      </w:r>
      <w:r w:rsidR="001676FD" w:rsidRPr="00E86048">
        <w:rPr>
          <w:rFonts w:cs="Times New Roman"/>
          <w:snapToGrid w:val="0"/>
          <w:szCs w:val="24"/>
          <w:lang w:val="ro-MD"/>
        </w:rPr>
        <w:t>ţ</w:t>
      </w:r>
      <w:r w:rsidRPr="00E86048">
        <w:rPr>
          <w:rFonts w:cs="Times New Roman"/>
          <w:snapToGrid w:val="0"/>
          <w:szCs w:val="24"/>
          <w:lang w:val="ro-MD"/>
        </w:rPr>
        <w:t>ii</w:t>
      </w:r>
      <w:proofErr w:type="spellEnd"/>
      <w:r w:rsidR="00D71607" w:rsidRPr="00E86048">
        <w:rPr>
          <w:rFonts w:cs="Times New Roman"/>
          <w:snapToGrid w:val="0"/>
          <w:szCs w:val="24"/>
          <w:lang w:val="ro-MD"/>
        </w:rPr>
        <w:t xml:space="preserve"> </w:t>
      </w:r>
      <w:proofErr w:type="spellStart"/>
      <w:r w:rsidRPr="00E86048">
        <w:rPr>
          <w:rFonts w:cs="Times New Roman"/>
          <w:snapToGrid w:val="0"/>
          <w:szCs w:val="24"/>
          <w:lang w:val="ro-MD"/>
        </w:rPr>
        <w:t>activită</w:t>
      </w:r>
      <w:r w:rsidR="001676FD" w:rsidRPr="00E86048">
        <w:rPr>
          <w:rFonts w:cs="Times New Roman"/>
          <w:snapToGrid w:val="0"/>
          <w:szCs w:val="24"/>
          <w:lang w:val="ro-MD"/>
        </w:rPr>
        <w:t>ţ</w:t>
      </w:r>
      <w:r w:rsidRPr="00E86048">
        <w:rPr>
          <w:rFonts w:cs="Times New Roman"/>
          <w:snapToGrid w:val="0"/>
          <w:szCs w:val="24"/>
          <w:lang w:val="ro-MD"/>
        </w:rPr>
        <w:t>ilor</w:t>
      </w:r>
      <w:proofErr w:type="spellEnd"/>
      <w:r w:rsidRPr="00E86048">
        <w:rPr>
          <w:rFonts w:cs="Times New Roman"/>
          <w:snapToGrid w:val="0"/>
          <w:szCs w:val="24"/>
          <w:lang w:val="ro-MD"/>
        </w:rPr>
        <w:t xml:space="preserve"> de </w:t>
      </w:r>
      <w:r w:rsidR="00902384" w:rsidRPr="00E86048">
        <w:rPr>
          <w:rFonts w:cs="Times New Roman"/>
          <w:snapToGrid w:val="0"/>
          <w:szCs w:val="24"/>
          <w:lang w:val="ro-MD"/>
        </w:rPr>
        <w:t>formare continuă</w:t>
      </w:r>
      <w:r w:rsidRPr="00E86048">
        <w:rPr>
          <w:rFonts w:cs="Times New Roman"/>
          <w:snapToGrid w:val="0"/>
          <w:szCs w:val="24"/>
          <w:lang w:val="ro-MD"/>
        </w:rPr>
        <w:t xml:space="preserve"> a </w:t>
      </w:r>
      <w:proofErr w:type="spellStart"/>
      <w:r w:rsidRPr="00E86048">
        <w:rPr>
          <w:rFonts w:cs="Times New Roman"/>
          <w:snapToGrid w:val="0"/>
          <w:szCs w:val="24"/>
          <w:lang w:val="ro-MD"/>
        </w:rPr>
        <w:t>adul</w:t>
      </w:r>
      <w:r w:rsidR="001676FD" w:rsidRPr="00E86048">
        <w:rPr>
          <w:rFonts w:cs="Times New Roman"/>
          <w:snapToGrid w:val="0"/>
          <w:szCs w:val="24"/>
          <w:lang w:val="ro-MD"/>
        </w:rPr>
        <w:t>ţ</w:t>
      </w:r>
      <w:r w:rsidRPr="00E86048">
        <w:rPr>
          <w:rFonts w:cs="Times New Roman"/>
          <w:snapToGrid w:val="0"/>
          <w:szCs w:val="24"/>
          <w:lang w:val="ro-MD"/>
        </w:rPr>
        <w:t>ilor</w:t>
      </w:r>
      <w:proofErr w:type="spellEnd"/>
      <w:r w:rsidR="00D71607" w:rsidRPr="00E86048">
        <w:rPr>
          <w:rFonts w:cs="Times New Roman"/>
          <w:snapToGrid w:val="0"/>
          <w:szCs w:val="24"/>
          <w:lang w:val="ro-MD"/>
        </w:rPr>
        <w:t xml:space="preserve"> </w:t>
      </w:r>
      <w:proofErr w:type="spellStart"/>
      <w:r w:rsidR="001676FD" w:rsidRPr="00E86048">
        <w:rPr>
          <w:rFonts w:cs="Times New Roman"/>
          <w:snapToGrid w:val="0"/>
          <w:szCs w:val="24"/>
          <w:lang w:val="ro-MD"/>
        </w:rPr>
        <w:t>ş</w:t>
      </w:r>
      <w:r w:rsidRPr="00E86048">
        <w:rPr>
          <w:rFonts w:cs="Times New Roman"/>
          <w:snapToGrid w:val="0"/>
          <w:szCs w:val="24"/>
          <w:lang w:val="ro-MD"/>
        </w:rPr>
        <w:t>i</w:t>
      </w:r>
      <w:proofErr w:type="spellEnd"/>
      <w:r w:rsidRPr="00E86048">
        <w:rPr>
          <w:rFonts w:cs="Times New Roman"/>
          <w:snapToGrid w:val="0"/>
          <w:szCs w:val="24"/>
          <w:lang w:val="ro-MD"/>
        </w:rPr>
        <w:t xml:space="preserve"> nu împiedică dreptul </w:t>
      </w:r>
      <w:proofErr w:type="spellStart"/>
      <w:r w:rsidRPr="00E86048">
        <w:rPr>
          <w:rFonts w:cs="Times New Roman"/>
          <w:snapToGrid w:val="0"/>
          <w:szCs w:val="24"/>
          <w:lang w:val="ro-MD"/>
        </w:rPr>
        <w:t>constitu</w:t>
      </w:r>
      <w:r w:rsidR="001676FD" w:rsidRPr="00E86048">
        <w:rPr>
          <w:rFonts w:cs="Times New Roman"/>
          <w:snapToGrid w:val="0"/>
          <w:szCs w:val="24"/>
          <w:lang w:val="ro-MD"/>
        </w:rPr>
        <w:t>ţ</w:t>
      </w:r>
      <w:r w:rsidRPr="00E86048">
        <w:rPr>
          <w:rFonts w:cs="Times New Roman"/>
          <w:snapToGrid w:val="0"/>
          <w:szCs w:val="24"/>
          <w:lang w:val="ro-MD"/>
        </w:rPr>
        <w:t>ional</w:t>
      </w:r>
      <w:proofErr w:type="spellEnd"/>
      <w:r w:rsidRPr="00E86048">
        <w:rPr>
          <w:rFonts w:cs="Times New Roman"/>
          <w:snapToGrid w:val="0"/>
          <w:szCs w:val="24"/>
          <w:lang w:val="ro-MD"/>
        </w:rPr>
        <w:t xml:space="preserve"> al </w:t>
      </w:r>
      <w:proofErr w:type="spellStart"/>
      <w:r w:rsidRPr="00E86048">
        <w:rPr>
          <w:rFonts w:cs="Times New Roman"/>
          <w:snapToGrid w:val="0"/>
          <w:szCs w:val="24"/>
          <w:lang w:val="ro-MD"/>
        </w:rPr>
        <w:t>cetă</w:t>
      </w:r>
      <w:r w:rsidR="001676FD" w:rsidRPr="00E86048">
        <w:rPr>
          <w:rFonts w:cs="Times New Roman"/>
          <w:snapToGrid w:val="0"/>
          <w:szCs w:val="24"/>
          <w:lang w:val="ro-MD"/>
        </w:rPr>
        <w:t>ţ</w:t>
      </w:r>
      <w:r w:rsidRPr="00E86048">
        <w:rPr>
          <w:rFonts w:cs="Times New Roman"/>
          <w:snapToGrid w:val="0"/>
          <w:szCs w:val="24"/>
          <w:lang w:val="ro-MD"/>
        </w:rPr>
        <w:t>eanului</w:t>
      </w:r>
      <w:proofErr w:type="spellEnd"/>
      <w:r w:rsidRPr="00E86048">
        <w:rPr>
          <w:rFonts w:cs="Times New Roman"/>
          <w:snapToGrid w:val="0"/>
          <w:szCs w:val="24"/>
          <w:lang w:val="ro-MD"/>
        </w:rPr>
        <w:t xml:space="preserve"> la accesul</w:t>
      </w:r>
      <w:r w:rsidR="005D6581" w:rsidRPr="00E86048">
        <w:rPr>
          <w:rFonts w:cs="Times New Roman"/>
          <w:snapToGrid w:val="0"/>
          <w:szCs w:val="24"/>
          <w:lang w:val="ro-MD"/>
        </w:rPr>
        <w:t xml:space="preserve"> </w:t>
      </w:r>
      <w:r w:rsidR="006F1C25">
        <w:rPr>
          <w:rFonts w:cs="Times New Roman"/>
          <w:snapToGrid w:val="0"/>
          <w:szCs w:val="24"/>
          <w:lang w:val="ro-MD"/>
        </w:rPr>
        <w:t>realizării</w:t>
      </w:r>
      <w:r w:rsidR="00D71607" w:rsidRPr="00E86048">
        <w:rPr>
          <w:rFonts w:cs="Times New Roman"/>
          <w:snapToGrid w:val="0"/>
          <w:szCs w:val="24"/>
          <w:lang w:val="ro-MD"/>
        </w:rPr>
        <w:t xml:space="preserve"> </w:t>
      </w:r>
      <w:proofErr w:type="spellStart"/>
      <w:r w:rsidR="001676FD" w:rsidRPr="00E86048">
        <w:rPr>
          <w:rFonts w:cs="Times New Roman"/>
          <w:snapToGrid w:val="0"/>
          <w:szCs w:val="24"/>
          <w:lang w:val="ro-MD"/>
        </w:rPr>
        <w:t>ş</w:t>
      </w:r>
      <w:r w:rsidRPr="00E86048">
        <w:rPr>
          <w:rFonts w:cs="Times New Roman"/>
          <w:snapToGrid w:val="0"/>
          <w:szCs w:val="24"/>
          <w:lang w:val="ro-MD"/>
        </w:rPr>
        <w:t>tiin</w:t>
      </w:r>
      <w:r w:rsidR="001676FD" w:rsidRPr="00E86048">
        <w:rPr>
          <w:rFonts w:cs="Times New Roman"/>
          <w:snapToGrid w:val="0"/>
          <w:szCs w:val="24"/>
          <w:lang w:val="ro-MD"/>
        </w:rPr>
        <w:t>ţ</w:t>
      </w:r>
      <w:r w:rsidR="006F1C25">
        <w:rPr>
          <w:rFonts w:cs="Times New Roman"/>
          <w:snapToGrid w:val="0"/>
          <w:szCs w:val="24"/>
          <w:lang w:val="ro-MD"/>
        </w:rPr>
        <w:t>ifice</w:t>
      </w:r>
      <w:proofErr w:type="spellEnd"/>
      <w:r w:rsidR="00D71607" w:rsidRPr="00E86048">
        <w:rPr>
          <w:rFonts w:cs="Times New Roman"/>
          <w:snapToGrid w:val="0"/>
          <w:szCs w:val="24"/>
          <w:lang w:val="ro-MD"/>
        </w:rPr>
        <w:t xml:space="preserve"> </w:t>
      </w:r>
      <w:proofErr w:type="spellStart"/>
      <w:r w:rsidR="001676FD" w:rsidRPr="00E86048">
        <w:rPr>
          <w:rFonts w:cs="Times New Roman"/>
          <w:snapToGrid w:val="0"/>
          <w:szCs w:val="24"/>
          <w:lang w:val="ro-MD"/>
        </w:rPr>
        <w:t>ş</w:t>
      </w:r>
      <w:r w:rsidR="006F1C25">
        <w:rPr>
          <w:rFonts w:cs="Times New Roman"/>
          <w:snapToGrid w:val="0"/>
          <w:szCs w:val="24"/>
          <w:lang w:val="ro-MD"/>
        </w:rPr>
        <w:t>i</w:t>
      </w:r>
      <w:proofErr w:type="spellEnd"/>
      <w:r w:rsidR="006F1C25">
        <w:rPr>
          <w:rFonts w:cs="Times New Roman"/>
          <w:snapToGrid w:val="0"/>
          <w:szCs w:val="24"/>
          <w:lang w:val="ro-MD"/>
        </w:rPr>
        <w:t xml:space="preserve"> culturale</w:t>
      </w:r>
      <w:r w:rsidRPr="00E86048">
        <w:rPr>
          <w:rFonts w:cs="Times New Roman"/>
          <w:snapToGrid w:val="0"/>
          <w:szCs w:val="24"/>
          <w:lang w:val="ro-MD"/>
        </w:rPr>
        <w:t>.</w:t>
      </w:r>
    </w:p>
    <w:p w:rsidR="00F14A4B" w:rsidRPr="00E86048" w:rsidRDefault="00F14A4B" w:rsidP="00794639">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 xml:space="preserve">Pot fi </w:t>
      </w:r>
      <w:proofErr w:type="spellStart"/>
      <w:r w:rsidRPr="00E86048">
        <w:rPr>
          <w:rFonts w:cs="Times New Roman"/>
          <w:szCs w:val="24"/>
          <w:lang w:val="ro-MD"/>
        </w:rPr>
        <w:t>scuti</w:t>
      </w:r>
      <w:r w:rsidR="001676FD" w:rsidRPr="00E86048">
        <w:rPr>
          <w:rFonts w:cs="Times New Roman"/>
          <w:szCs w:val="24"/>
          <w:lang w:val="ro-MD"/>
        </w:rPr>
        <w:t>ţ</w:t>
      </w:r>
      <w:r w:rsidRPr="00E86048">
        <w:rPr>
          <w:rFonts w:cs="Times New Roman"/>
          <w:szCs w:val="24"/>
          <w:lang w:val="ro-MD"/>
        </w:rPr>
        <w:t>i</w:t>
      </w:r>
      <w:proofErr w:type="spellEnd"/>
      <w:r w:rsidRPr="00E86048">
        <w:rPr>
          <w:rFonts w:cs="Times New Roman"/>
          <w:szCs w:val="24"/>
          <w:lang w:val="ro-MD"/>
        </w:rPr>
        <w:t xml:space="preserve"> de taxă pentru participare sau pot beneficia de o reducere de taxă pentru participare </w:t>
      </w:r>
      <w:r w:rsidR="005D6581" w:rsidRPr="00E86048">
        <w:rPr>
          <w:rFonts w:cs="Times New Roman"/>
          <w:szCs w:val="24"/>
          <w:lang w:val="ro-MD"/>
        </w:rPr>
        <w:t>la</w:t>
      </w:r>
      <w:r w:rsidR="00D71607" w:rsidRPr="00E86048">
        <w:rPr>
          <w:rFonts w:cs="Times New Roman"/>
          <w:szCs w:val="24"/>
          <w:lang w:val="ro-MD"/>
        </w:rPr>
        <w:t xml:space="preserve"> </w:t>
      </w:r>
      <w:proofErr w:type="spellStart"/>
      <w:r w:rsidRPr="00E86048">
        <w:rPr>
          <w:rFonts w:cs="Times New Roman"/>
          <w:szCs w:val="24"/>
          <w:lang w:val="ro-MD"/>
        </w:rPr>
        <w:t>activită</w:t>
      </w:r>
      <w:r w:rsidR="001676FD" w:rsidRPr="00E86048">
        <w:rPr>
          <w:rFonts w:cs="Times New Roman"/>
          <w:szCs w:val="24"/>
          <w:lang w:val="ro-MD"/>
        </w:rPr>
        <w:t>ţ</w:t>
      </w:r>
      <w:r w:rsidRPr="00E86048">
        <w:rPr>
          <w:rFonts w:cs="Times New Roman"/>
          <w:szCs w:val="24"/>
          <w:lang w:val="ro-MD"/>
        </w:rPr>
        <w:t>ile</w:t>
      </w:r>
      <w:proofErr w:type="spellEnd"/>
      <w:r w:rsidRPr="00E86048">
        <w:rPr>
          <w:rFonts w:cs="Times New Roman"/>
          <w:szCs w:val="24"/>
          <w:lang w:val="ro-MD"/>
        </w:rPr>
        <w:t xml:space="preserve"> de </w:t>
      </w:r>
      <w:proofErr w:type="spellStart"/>
      <w:r w:rsidRPr="00E86048">
        <w:rPr>
          <w:rFonts w:cs="Times New Roman"/>
          <w:szCs w:val="24"/>
          <w:lang w:val="ro-MD"/>
        </w:rPr>
        <w:t>educa</w:t>
      </w:r>
      <w:r w:rsidR="001676FD" w:rsidRPr="00E86048">
        <w:rPr>
          <w:rFonts w:cs="Times New Roman"/>
          <w:szCs w:val="24"/>
          <w:lang w:val="ro-MD"/>
        </w:rPr>
        <w:t>ţ</w:t>
      </w:r>
      <w:r w:rsidRPr="00E86048">
        <w:rPr>
          <w:rFonts w:cs="Times New Roman"/>
          <w:szCs w:val="24"/>
          <w:lang w:val="ro-MD"/>
        </w:rPr>
        <w:t>ie</w:t>
      </w:r>
      <w:proofErr w:type="spellEnd"/>
      <w:r w:rsidRPr="00E86048">
        <w:rPr>
          <w:rFonts w:cs="Times New Roman"/>
          <w:szCs w:val="24"/>
          <w:lang w:val="ro-MD"/>
        </w:rPr>
        <w:t xml:space="preserve"> generală persoanele cu </w:t>
      </w:r>
      <w:proofErr w:type="spellStart"/>
      <w:r w:rsidRPr="00E86048">
        <w:rPr>
          <w:rFonts w:cs="Times New Roman"/>
          <w:szCs w:val="24"/>
          <w:lang w:val="ro-MD"/>
        </w:rPr>
        <w:t>dizabilită</w:t>
      </w:r>
      <w:r w:rsidR="001676FD" w:rsidRPr="00E86048">
        <w:rPr>
          <w:rFonts w:cs="Times New Roman"/>
          <w:szCs w:val="24"/>
          <w:lang w:val="ro-MD"/>
        </w:rPr>
        <w:t>ţ</w:t>
      </w:r>
      <w:r w:rsidRPr="00E86048">
        <w:rPr>
          <w:rFonts w:cs="Times New Roman"/>
          <w:szCs w:val="24"/>
          <w:lang w:val="ro-MD"/>
        </w:rPr>
        <w:t>i</w:t>
      </w:r>
      <w:proofErr w:type="spellEnd"/>
      <w:r w:rsidR="00527A13" w:rsidRPr="00E86048">
        <w:rPr>
          <w:rFonts w:cs="Times New Roman"/>
          <w:szCs w:val="24"/>
          <w:lang w:val="ro-MD"/>
        </w:rPr>
        <w:t xml:space="preserve"> </w:t>
      </w:r>
      <w:proofErr w:type="spellStart"/>
      <w:r w:rsidR="001676FD" w:rsidRPr="00E86048">
        <w:rPr>
          <w:rFonts w:cs="Times New Roman"/>
          <w:szCs w:val="24"/>
          <w:lang w:val="ro-MD"/>
        </w:rPr>
        <w:t>ş</w:t>
      </w:r>
      <w:r w:rsidRPr="00E86048">
        <w:rPr>
          <w:rFonts w:cs="Times New Roman"/>
          <w:szCs w:val="24"/>
          <w:lang w:val="ro-MD"/>
        </w:rPr>
        <w:t>i</w:t>
      </w:r>
      <w:proofErr w:type="spellEnd"/>
      <w:r w:rsidRPr="00E86048">
        <w:rPr>
          <w:rFonts w:cs="Times New Roman"/>
          <w:szCs w:val="24"/>
          <w:lang w:val="ro-MD"/>
        </w:rPr>
        <w:t xml:space="preserve"> pensionarii.</w:t>
      </w:r>
    </w:p>
    <w:p w:rsidR="00B21D7F" w:rsidRPr="00E86048" w:rsidRDefault="00781340" w:rsidP="00794639">
      <w:pPr>
        <w:pStyle w:val="ListParagraph"/>
        <w:numPr>
          <w:ilvl w:val="0"/>
          <w:numId w:val="27"/>
        </w:numPr>
        <w:spacing w:line="276" w:lineRule="auto"/>
        <w:ind w:left="0" w:firstLine="284"/>
        <w:jc w:val="both"/>
        <w:rPr>
          <w:rFonts w:cs="Times New Roman"/>
          <w:szCs w:val="24"/>
          <w:lang w:val="ro-MD"/>
        </w:rPr>
      </w:pPr>
      <w:proofErr w:type="spellStart"/>
      <w:r w:rsidRPr="00E86048">
        <w:rPr>
          <w:rFonts w:cs="Times New Roman"/>
          <w:szCs w:val="24"/>
          <w:lang w:val="ro-MD"/>
        </w:rPr>
        <w:t>Rela</w:t>
      </w:r>
      <w:r w:rsidR="001676FD" w:rsidRPr="00E86048">
        <w:rPr>
          <w:rFonts w:cs="Times New Roman"/>
          <w:szCs w:val="24"/>
          <w:lang w:val="ro-MD"/>
        </w:rPr>
        <w:t>ţ</w:t>
      </w:r>
      <w:r w:rsidRPr="00E86048">
        <w:rPr>
          <w:rFonts w:cs="Times New Roman"/>
          <w:szCs w:val="24"/>
          <w:lang w:val="ro-MD"/>
        </w:rPr>
        <w:t>iile</w:t>
      </w:r>
      <w:proofErr w:type="spellEnd"/>
      <w:r w:rsidRPr="00E86048">
        <w:rPr>
          <w:rFonts w:cs="Times New Roman"/>
          <w:szCs w:val="24"/>
          <w:lang w:val="ro-MD"/>
        </w:rPr>
        <w:t xml:space="preserve"> dintre furnizorii de</w:t>
      </w:r>
      <w:r w:rsidR="00A1611F" w:rsidRPr="00E86048">
        <w:rPr>
          <w:rFonts w:cs="Times New Roman"/>
          <w:szCs w:val="24"/>
          <w:lang w:val="ro-MD"/>
        </w:rPr>
        <w:t xml:space="preserve"> formare profesională continuă</w:t>
      </w:r>
      <w:r w:rsidR="006F1C25">
        <w:rPr>
          <w:rFonts w:cs="Times New Roman"/>
          <w:szCs w:val="24"/>
          <w:lang w:val="ro-MD"/>
        </w:rPr>
        <w:t>,</w:t>
      </w:r>
      <w:r w:rsidR="00A1611F" w:rsidRPr="00E86048">
        <w:rPr>
          <w:rFonts w:cs="Times New Roman"/>
          <w:szCs w:val="24"/>
          <w:lang w:val="ro-MD"/>
        </w:rPr>
        <w:t xml:space="preserve"> </w:t>
      </w:r>
      <w:r w:rsidRPr="00E86048">
        <w:rPr>
          <w:rFonts w:cs="Times New Roman"/>
          <w:szCs w:val="24"/>
          <w:lang w:val="ro-MD"/>
        </w:rPr>
        <w:t xml:space="preserve">indiferent de tipul de proprietate </w:t>
      </w:r>
      <w:r w:rsidR="001676FD" w:rsidRPr="00E86048">
        <w:rPr>
          <w:rFonts w:cs="Times New Roman"/>
          <w:szCs w:val="24"/>
          <w:lang w:val="ro-MD"/>
        </w:rPr>
        <w:t>ş</w:t>
      </w:r>
      <w:r w:rsidRPr="00E86048">
        <w:rPr>
          <w:rFonts w:cs="Times New Roman"/>
          <w:szCs w:val="24"/>
          <w:lang w:val="ro-MD"/>
        </w:rPr>
        <w:t>i forma juridică de organizare</w:t>
      </w:r>
      <w:r w:rsidR="006F1C25">
        <w:rPr>
          <w:rFonts w:cs="Times New Roman"/>
          <w:szCs w:val="24"/>
          <w:lang w:val="ro-MD"/>
        </w:rPr>
        <w:t>,</w:t>
      </w:r>
      <w:r w:rsidRPr="00E86048">
        <w:rPr>
          <w:rFonts w:cs="Times New Roman"/>
          <w:szCs w:val="24"/>
          <w:lang w:val="ro-MD"/>
        </w:rPr>
        <w:t xml:space="preserve"> </w:t>
      </w:r>
      <w:proofErr w:type="spellStart"/>
      <w:r w:rsidR="001676FD" w:rsidRPr="00E86048">
        <w:rPr>
          <w:rFonts w:cs="Times New Roman"/>
          <w:szCs w:val="24"/>
          <w:lang w:val="ro-MD"/>
        </w:rPr>
        <w:t>ş</w:t>
      </w:r>
      <w:r w:rsidRPr="00E86048">
        <w:rPr>
          <w:rFonts w:cs="Times New Roman"/>
          <w:szCs w:val="24"/>
          <w:lang w:val="ro-MD"/>
        </w:rPr>
        <w:t>i</w:t>
      </w:r>
      <w:proofErr w:type="spellEnd"/>
      <w:r w:rsidRPr="00E86048">
        <w:rPr>
          <w:rFonts w:cs="Times New Roman"/>
          <w:szCs w:val="24"/>
          <w:lang w:val="ro-MD"/>
        </w:rPr>
        <w:t xml:space="preserve"> persoanele fizice </w:t>
      </w:r>
      <w:proofErr w:type="spellStart"/>
      <w:r w:rsidR="001676FD" w:rsidRPr="00E86048">
        <w:rPr>
          <w:rFonts w:cs="Times New Roman"/>
          <w:szCs w:val="24"/>
          <w:lang w:val="ro-MD"/>
        </w:rPr>
        <w:t>ş</w:t>
      </w:r>
      <w:r w:rsidRPr="00E86048">
        <w:rPr>
          <w:rFonts w:cs="Times New Roman"/>
          <w:szCs w:val="24"/>
          <w:lang w:val="ro-MD"/>
        </w:rPr>
        <w:t>i</w:t>
      </w:r>
      <w:proofErr w:type="spellEnd"/>
      <w:r w:rsidRPr="00E86048">
        <w:rPr>
          <w:rFonts w:cs="Times New Roman"/>
          <w:szCs w:val="24"/>
          <w:lang w:val="ro-MD"/>
        </w:rPr>
        <w:t xml:space="preserve"> juridice se reglementează printr-un c</w:t>
      </w:r>
      <w:r w:rsidR="008E62CE" w:rsidRPr="00E86048">
        <w:rPr>
          <w:rFonts w:cs="Times New Roman"/>
          <w:szCs w:val="24"/>
          <w:lang w:val="ro-MD"/>
        </w:rPr>
        <w:t>ontract de prestare</w:t>
      </w:r>
      <w:r w:rsidRPr="00E86048">
        <w:rPr>
          <w:rFonts w:cs="Times New Roman"/>
          <w:szCs w:val="24"/>
          <w:lang w:val="ro-MD"/>
        </w:rPr>
        <w:t xml:space="preserve"> a serviciilor </w:t>
      </w:r>
      <w:proofErr w:type="spellStart"/>
      <w:r w:rsidRPr="00E86048">
        <w:rPr>
          <w:rFonts w:cs="Times New Roman"/>
          <w:szCs w:val="24"/>
          <w:lang w:val="ro-MD"/>
        </w:rPr>
        <w:t>educa</w:t>
      </w:r>
      <w:r w:rsidR="001676FD" w:rsidRPr="00E86048">
        <w:rPr>
          <w:rFonts w:cs="Times New Roman"/>
          <w:szCs w:val="24"/>
          <w:lang w:val="ro-MD"/>
        </w:rPr>
        <w:t>ţ</w:t>
      </w:r>
      <w:r w:rsidR="006F1C25">
        <w:rPr>
          <w:rFonts w:cs="Times New Roman"/>
          <w:szCs w:val="24"/>
          <w:lang w:val="ro-MD"/>
        </w:rPr>
        <w:t>ionale</w:t>
      </w:r>
      <w:proofErr w:type="spellEnd"/>
      <w:r w:rsidRPr="00E86048">
        <w:rPr>
          <w:rFonts w:cs="Times New Roman"/>
          <w:szCs w:val="24"/>
          <w:lang w:val="ro-MD"/>
        </w:rPr>
        <w:t xml:space="preserve"> în care s</w:t>
      </w:r>
      <w:r w:rsidR="00390951" w:rsidRPr="00E86048">
        <w:rPr>
          <w:rFonts w:cs="Times New Roman"/>
          <w:szCs w:val="24"/>
          <w:lang w:val="ro-MD"/>
        </w:rPr>
        <w:t>u</w:t>
      </w:r>
      <w:r w:rsidRPr="00E86048">
        <w:rPr>
          <w:rFonts w:cs="Times New Roman"/>
          <w:szCs w:val="24"/>
          <w:lang w:val="ro-MD"/>
        </w:rPr>
        <w:t xml:space="preserve">nt specificate drepturile </w:t>
      </w:r>
      <w:proofErr w:type="spellStart"/>
      <w:r w:rsidR="001676FD" w:rsidRPr="00E86048">
        <w:rPr>
          <w:rFonts w:cs="Times New Roman"/>
          <w:szCs w:val="24"/>
          <w:lang w:val="ro-MD"/>
        </w:rPr>
        <w:t>ş</w:t>
      </w:r>
      <w:r w:rsidRPr="00E86048">
        <w:rPr>
          <w:rFonts w:cs="Times New Roman"/>
          <w:szCs w:val="24"/>
          <w:lang w:val="ro-MD"/>
        </w:rPr>
        <w:t>i</w:t>
      </w:r>
      <w:proofErr w:type="spellEnd"/>
      <w:r w:rsidRPr="00E86048">
        <w:rPr>
          <w:rFonts w:cs="Times New Roman"/>
          <w:szCs w:val="24"/>
          <w:lang w:val="ro-MD"/>
        </w:rPr>
        <w:t xml:space="preserve"> </w:t>
      </w:r>
      <w:proofErr w:type="spellStart"/>
      <w:r w:rsidRPr="00E86048">
        <w:rPr>
          <w:rFonts w:cs="Times New Roman"/>
          <w:szCs w:val="24"/>
          <w:lang w:val="ro-MD"/>
        </w:rPr>
        <w:t>obliga</w:t>
      </w:r>
      <w:r w:rsidR="001676FD" w:rsidRPr="00E86048">
        <w:rPr>
          <w:rFonts w:cs="Times New Roman"/>
          <w:szCs w:val="24"/>
          <w:lang w:val="ro-MD"/>
        </w:rPr>
        <w:t>ţ</w:t>
      </w:r>
      <w:r w:rsidRPr="00E86048">
        <w:rPr>
          <w:rFonts w:cs="Times New Roman"/>
          <w:szCs w:val="24"/>
          <w:lang w:val="ro-MD"/>
        </w:rPr>
        <w:t>iile</w:t>
      </w:r>
      <w:proofErr w:type="spellEnd"/>
      <w:r w:rsidR="00A17E61" w:rsidRPr="00E86048">
        <w:rPr>
          <w:rFonts w:cs="Times New Roman"/>
          <w:szCs w:val="24"/>
          <w:lang w:val="ro-MD"/>
        </w:rPr>
        <w:t xml:space="preserve"> </w:t>
      </w:r>
      <w:proofErr w:type="spellStart"/>
      <w:r w:rsidRPr="00E86048">
        <w:rPr>
          <w:rFonts w:cs="Times New Roman"/>
          <w:szCs w:val="24"/>
          <w:lang w:val="ro-MD"/>
        </w:rPr>
        <w:t>păr</w:t>
      </w:r>
      <w:r w:rsidR="001676FD" w:rsidRPr="00E86048">
        <w:rPr>
          <w:rFonts w:cs="Times New Roman"/>
          <w:szCs w:val="24"/>
          <w:lang w:val="ro-MD"/>
        </w:rPr>
        <w:t>ţ</w:t>
      </w:r>
      <w:r w:rsidRPr="00E86048">
        <w:rPr>
          <w:rFonts w:cs="Times New Roman"/>
          <w:szCs w:val="24"/>
          <w:lang w:val="ro-MD"/>
        </w:rPr>
        <w:t>ilor</w:t>
      </w:r>
      <w:proofErr w:type="spellEnd"/>
      <w:r w:rsidRPr="00E86048">
        <w:rPr>
          <w:rFonts w:cs="Times New Roman"/>
          <w:szCs w:val="24"/>
          <w:lang w:val="ro-MD"/>
        </w:rPr>
        <w:t xml:space="preserve">, durata studiilor </w:t>
      </w:r>
      <w:r w:rsidR="001676FD" w:rsidRPr="00E86048">
        <w:rPr>
          <w:rFonts w:cs="Times New Roman"/>
          <w:szCs w:val="24"/>
          <w:lang w:val="ro-MD"/>
        </w:rPr>
        <w:t>ş</w:t>
      </w:r>
      <w:r w:rsidRPr="00E86048">
        <w:rPr>
          <w:rFonts w:cs="Times New Roman"/>
          <w:szCs w:val="24"/>
          <w:lang w:val="ro-MD"/>
        </w:rPr>
        <w:t>i mărimea taxei de studii.</w:t>
      </w:r>
    </w:p>
    <w:p w:rsidR="00B21D7F" w:rsidRPr="00E86048" w:rsidRDefault="00781340" w:rsidP="00794639">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 xml:space="preserve">Furnizorii de formare profesională continuă </w:t>
      </w:r>
      <w:proofErr w:type="spellStart"/>
      <w:r w:rsidRPr="00E86048">
        <w:rPr>
          <w:rFonts w:cs="Times New Roman"/>
          <w:szCs w:val="24"/>
          <w:lang w:val="ro-MD"/>
        </w:rPr>
        <w:t>func</w:t>
      </w:r>
      <w:r w:rsidR="001676FD" w:rsidRPr="00E86048">
        <w:rPr>
          <w:rFonts w:cs="Times New Roman"/>
          <w:szCs w:val="24"/>
          <w:lang w:val="ro-MD"/>
        </w:rPr>
        <w:t>ţ</w:t>
      </w:r>
      <w:r w:rsidRPr="00E86048">
        <w:rPr>
          <w:rFonts w:cs="Times New Roman"/>
          <w:szCs w:val="24"/>
          <w:lang w:val="ro-MD"/>
        </w:rPr>
        <w:t>ionează</w:t>
      </w:r>
      <w:proofErr w:type="spellEnd"/>
      <w:r w:rsidRPr="00E86048">
        <w:rPr>
          <w:rFonts w:cs="Times New Roman"/>
          <w:szCs w:val="24"/>
          <w:lang w:val="ro-MD"/>
        </w:rPr>
        <w:t xml:space="preserve"> în regim de autogestiune financiar-economică </w:t>
      </w:r>
      <w:proofErr w:type="spellStart"/>
      <w:r w:rsidR="001676FD" w:rsidRPr="00E86048">
        <w:rPr>
          <w:rFonts w:cs="Times New Roman"/>
          <w:szCs w:val="24"/>
          <w:lang w:val="ro-MD"/>
        </w:rPr>
        <w:t>ş</w:t>
      </w:r>
      <w:r w:rsidRPr="00E86048">
        <w:rPr>
          <w:rFonts w:cs="Times New Roman"/>
          <w:szCs w:val="24"/>
          <w:lang w:val="ro-MD"/>
        </w:rPr>
        <w:t>i</w:t>
      </w:r>
      <w:proofErr w:type="spellEnd"/>
      <w:r w:rsidRPr="00E86048">
        <w:rPr>
          <w:rFonts w:cs="Times New Roman"/>
          <w:szCs w:val="24"/>
          <w:lang w:val="ro-MD"/>
        </w:rPr>
        <w:t xml:space="preserve"> pot </w:t>
      </w:r>
      <w:proofErr w:type="spellStart"/>
      <w:r w:rsidRPr="00E86048">
        <w:rPr>
          <w:rFonts w:cs="Times New Roman"/>
          <w:szCs w:val="24"/>
          <w:lang w:val="ro-MD"/>
        </w:rPr>
        <w:t>desfă</w:t>
      </w:r>
      <w:r w:rsidR="001676FD" w:rsidRPr="00E86048">
        <w:rPr>
          <w:rFonts w:cs="Times New Roman"/>
          <w:szCs w:val="24"/>
          <w:lang w:val="ro-MD"/>
        </w:rPr>
        <w:t>ş</w:t>
      </w:r>
      <w:r w:rsidRPr="00E86048">
        <w:rPr>
          <w:rFonts w:cs="Times New Roman"/>
          <w:szCs w:val="24"/>
          <w:lang w:val="ro-MD"/>
        </w:rPr>
        <w:t>ura</w:t>
      </w:r>
      <w:proofErr w:type="spellEnd"/>
      <w:r w:rsidRPr="00E86048">
        <w:rPr>
          <w:rFonts w:cs="Times New Roman"/>
          <w:szCs w:val="24"/>
          <w:lang w:val="ro-MD"/>
        </w:rPr>
        <w:t xml:space="preserve"> </w:t>
      </w:r>
      <w:proofErr w:type="spellStart"/>
      <w:r w:rsidRPr="00E86048">
        <w:rPr>
          <w:rFonts w:cs="Times New Roman"/>
          <w:szCs w:val="24"/>
          <w:lang w:val="ro-MD"/>
        </w:rPr>
        <w:t>activită</w:t>
      </w:r>
      <w:r w:rsidR="001676FD" w:rsidRPr="00E86048">
        <w:rPr>
          <w:rFonts w:cs="Times New Roman"/>
          <w:szCs w:val="24"/>
          <w:lang w:val="ro-MD"/>
        </w:rPr>
        <w:t>ţ</w:t>
      </w:r>
      <w:r w:rsidRPr="00E86048">
        <w:rPr>
          <w:rFonts w:cs="Times New Roman"/>
          <w:szCs w:val="24"/>
          <w:lang w:val="ro-MD"/>
        </w:rPr>
        <w:t>i</w:t>
      </w:r>
      <w:proofErr w:type="spellEnd"/>
      <w:r w:rsidRPr="00E86048">
        <w:rPr>
          <w:rFonts w:cs="Times New Roman"/>
          <w:szCs w:val="24"/>
          <w:lang w:val="ro-MD"/>
        </w:rPr>
        <w:t xml:space="preserve"> economice, în conformitate cu </w:t>
      </w:r>
      <w:proofErr w:type="spellStart"/>
      <w:r w:rsidRPr="00E86048">
        <w:rPr>
          <w:rFonts w:cs="Times New Roman"/>
          <w:szCs w:val="24"/>
          <w:lang w:val="ro-MD"/>
        </w:rPr>
        <w:t>legisla</w:t>
      </w:r>
      <w:r w:rsidR="001676FD" w:rsidRPr="00E86048">
        <w:rPr>
          <w:rFonts w:cs="Times New Roman"/>
          <w:szCs w:val="24"/>
          <w:lang w:val="ro-MD"/>
        </w:rPr>
        <w:t>ţ</w:t>
      </w:r>
      <w:r w:rsidRPr="00E86048">
        <w:rPr>
          <w:rFonts w:cs="Times New Roman"/>
          <w:szCs w:val="24"/>
          <w:lang w:val="ro-MD"/>
        </w:rPr>
        <w:t>ia</w:t>
      </w:r>
      <w:proofErr w:type="spellEnd"/>
      <w:r w:rsidRPr="00E86048">
        <w:rPr>
          <w:rFonts w:cs="Times New Roman"/>
          <w:szCs w:val="24"/>
          <w:lang w:val="ro-MD"/>
        </w:rPr>
        <w:t xml:space="preserve"> în vigoare.</w:t>
      </w:r>
    </w:p>
    <w:p w:rsidR="00B21D7F" w:rsidRPr="00E86048" w:rsidRDefault="00781340" w:rsidP="00794639">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 xml:space="preserve">Pe perioada în care participă la programe de formare profesională </w:t>
      </w:r>
      <w:proofErr w:type="spellStart"/>
      <w:r w:rsidRPr="00E86048">
        <w:rPr>
          <w:rFonts w:cs="Times New Roman"/>
          <w:szCs w:val="24"/>
          <w:lang w:val="ro-MD"/>
        </w:rPr>
        <w:t>finan</w:t>
      </w:r>
      <w:r w:rsidR="001676FD" w:rsidRPr="00E86048">
        <w:rPr>
          <w:rFonts w:cs="Times New Roman"/>
          <w:szCs w:val="24"/>
          <w:lang w:val="ro-MD"/>
        </w:rPr>
        <w:t>ţ</w:t>
      </w:r>
      <w:r w:rsidRPr="00E86048">
        <w:rPr>
          <w:rFonts w:cs="Times New Roman"/>
          <w:szCs w:val="24"/>
          <w:lang w:val="ro-MD"/>
        </w:rPr>
        <w:t>ate</w:t>
      </w:r>
      <w:proofErr w:type="spellEnd"/>
      <w:r w:rsidRPr="00E86048">
        <w:rPr>
          <w:rFonts w:cs="Times New Roman"/>
          <w:szCs w:val="24"/>
          <w:lang w:val="ro-MD"/>
        </w:rPr>
        <w:t xml:space="preserve"> de angajatori</w:t>
      </w:r>
      <w:r w:rsidR="006F1C25">
        <w:rPr>
          <w:rFonts w:cs="Times New Roman"/>
          <w:szCs w:val="24"/>
          <w:lang w:val="ro-MD"/>
        </w:rPr>
        <w:t>,</w:t>
      </w:r>
      <w:r w:rsidRPr="00E86048">
        <w:rPr>
          <w:rFonts w:cs="Times New Roman"/>
          <w:szCs w:val="24"/>
          <w:lang w:val="ro-MD"/>
        </w:rPr>
        <w:t xml:space="preserve"> </w:t>
      </w:r>
      <w:proofErr w:type="spellStart"/>
      <w:r w:rsidRPr="00E86048">
        <w:rPr>
          <w:rFonts w:cs="Times New Roman"/>
          <w:szCs w:val="24"/>
          <w:lang w:val="ro-MD"/>
        </w:rPr>
        <w:t>salaria</w:t>
      </w:r>
      <w:r w:rsidR="001676FD" w:rsidRPr="00E86048">
        <w:rPr>
          <w:rFonts w:cs="Times New Roman"/>
          <w:szCs w:val="24"/>
          <w:lang w:val="ro-MD"/>
        </w:rPr>
        <w:t>ţ</w:t>
      </w:r>
      <w:r w:rsidRPr="00E86048">
        <w:rPr>
          <w:rFonts w:cs="Times New Roman"/>
          <w:szCs w:val="24"/>
          <w:lang w:val="ro-MD"/>
        </w:rPr>
        <w:t>ii</w:t>
      </w:r>
      <w:proofErr w:type="spellEnd"/>
      <w:r w:rsidRPr="00E86048">
        <w:rPr>
          <w:rFonts w:cs="Times New Roman"/>
          <w:szCs w:val="24"/>
          <w:lang w:val="ro-MD"/>
        </w:rPr>
        <w:t xml:space="preserve"> primesc drepturile salariale stabilite potrivit contractului</w:t>
      </w:r>
      <w:r w:rsidR="00A17E61" w:rsidRPr="00E86048">
        <w:rPr>
          <w:rFonts w:cs="Times New Roman"/>
          <w:szCs w:val="24"/>
          <w:lang w:val="ro-MD"/>
        </w:rPr>
        <w:t xml:space="preserve"> </w:t>
      </w:r>
      <w:r w:rsidRPr="00E86048">
        <w:rPr>
          <w:rFonts w:cs="Times New Roman"/>
          <w:szCs w:val="24"/>
          <w:lang w:val="ro-MD"/>
        </w:rPr>
        <w:t>individual de muncă pentru program normal de lucru.</w:t>
      </w:r>
    </w:p>
    <w:p w:rsidR="00B21D7F" w:rsidRPr="00E86048" w:rsidRDefault="00781340" w:rsidP="00794639">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Angajatorii</w:t>
      </w:r>
      <w:r w:rsidR="00DA5F78" w:rsidRPr="00E86048">
        <w:rPr>
          <w:rFonts w:cs="Times New Roman"/>
          <w:szCs w:val="24"/>
          <w:lang w:val="ro-MD"/>
        </w:rPr>
        <w:t>, cel puțin odată la trei ani,</w:t>
      </w:r>
      <w:r w:rsidRPr="00E86048">
        <w:rPr>
          <w:rFonts w:cs="Times New Roman"/>
          <w:szCs w:val="24"/>
          <w:lang w:val="ro-MD"/>
        </w:rPr>
        <w:t xml:space="preserve"> suportă cheltuielile de deplasare pentru participarea la</w:t>
      </w:r>
      <w:r w:rsidR="00A17E61" w:rsidRPr="00E86048">
        <w:rPr>
          <w:rFonts w:cs="Times New Roman"/>
          <w:szCs w:val="24"/>
          <w:lang w:val="ro-MD"/>
        </w:rPr>
        <w:t xml:space="preserve"> </w:t>
      </w:r>
      <w:r w:rsidRPr="00E86048">
        <w:rPr>
          <w:rFonts w:cs="Times New Roman"/>
          <w:szCs w:val="24"/>
          <w:lang w:val="ro-MD"/>
        </w:rPr>
        <w:t xml:space="preserve">programele de formare profesională, dacă aceste programe se </w:t>
      </w:r>
      <w:proofErr w:type="spellStart"/>
      <w:r w:rsidRPr="00E86048">
        <w:rPr>
          <w:rFonts w:cs="Times New Roman"/>
          <w:szCs w:val="24"/>
          <w:lang w:val="ro-MD"/>
        </w:rPr>
        <w:t>desfă</w:t>
      </w:r>
      <w:r w:rsidR="001676FD" w:rsidRPr="00E86048">
        <w:rPr>
          <w:rFonts w:cs="Times New Roman"/>
          <w:szCs w:val="24"/>
          <w:lang w:val="ro-MD"/>
        </w:rPr>
        <w:t>ş</w:t>
      </w:r>
      <w:r w:rsidRPr="00E86048">
        <w:rPr>
          <w:rFonts w:cs="Times New Roman"/>
          <w:szCs w:val="24"/>
          <w:lang w:val="ro-MD"/>
        </w:rPr>
        <w:t>oară</w:t>
      </w:r>
      <w:proofErr w:type="spellEnd"/>
      <w:r w:rsidRPr="00E86048">
        <w:rPr>
          <w:rFonts w:cs="Times New Roman"/>
          <w:szCs w:val="24"/>
          <w:lang w:val="ro-MD"/>
        </w:rPr>
        <w:t xml:space="preserve"> în altă localitate dec</w:t>
      </w:r>
      <w:r w:rsidR="00390951" w:rsidRPr="00E86048">
        <w:rPr>
          <w:rFonts w:cs="Times New Roman"/>
          <w:szCs w:val="24"/>
          <w:lang w:val="ro-MD"/>
        </w:rPr>
        <w:t>â</w:t>
      </w:r>
      <w:r w:rsidRPr="00E86048">
        <w:rPr>
          <w:rFonts w:cs="Times New Roman"/>
          <w:szCs w:val="24"/>
          <w:lang w:val="ro-MD"/>
        </w:rPr>
        <w:t xml:space="preserve">t cea în care salariatul </w:t>
      </w:r>
      <w:proofErr w:type="spellStart"/>
      <w:r w:rsidRPr="00E86048">
        <w:rPr>
          <w:rFonts w:cs="Times New Roman"/>
          <w:szCs w:val="24"/>
          <w:lang w:val="ro-MD"/>
        </w:rPr>
        <w:t>î</w:t>
      </w:r>
      <w:r w:rsidR="001676FD" w:rsidRPr="00E86048">
        <w:rPr>
          <w:rFonts w:cs="Times New Roman"/>
          <w:szCs w:val="24"/>
          <w:lang w:val="ro-MD"/>
        </w:rPr>
        <w:t>ş</w:t>
      </w:r>
      <w:r w:rsidRPr="00E86048">
        <w:rPr>
          <w:rFonts w:cs="Times New Roman"/>
          <w:szCs w:val="24"/>
          <w:lang w:val="ro-MD"/>
        </w:rPr>
        <w:t>i</w:t>
      </w:r>
      <w:proofErr w:type="spellEnd"/>
      <w:r w:rsidRPr="00E86048">
        <w:rPr>
          <w:rFonts w:cs="Times New Roman"/>
          <w:szCs w:val="24"/>
          <w:lang w:val="ro-MD"/>
        </w:rPr>
        <w:t xml:space="preserve"> are locul de muncă.</w:t>
      </w:r>
    </w:p>
    <w:p w:rsidR="00781340" w:rsidRPr="00E86048" w:rsidRDefault="00781340" w:rsidP="00794639">
      <w:pPr>
        <w:pStyle w:val="ListParagraph"/>
        <w:numPr>
          <w:ilvl w:val="0"/>
          <w:numId w:val="27"/>
        </w:numPr>
        <w:spacing w:line="276" w:lineRule="auto"/>
        <w:ind w:left="0" w:firstLine="284"/>
        <w:jc w:val="both"/>
        <w:rPr>
          <w:rFonts w:cs="Times New Roman"/>
          <w:szCs w:val="24"/>
          <w:lang w:val="ro-MD"/>
        </w:rPr>
      </w:pPr>
      <w:proofErr w:type="spellStart"/>
      <w:r w:rsidRPr="00E86048">
        <w:rPr>
          <w:rFonts w:cs="Times New Roman"/>
          <w:szCs w:val="24"/>
          <w:lang w:val="ro-MD"/>
        </w:rPr>
        <w:t>Condi</w:t>
      </w:r>
      <w:r w:rsidR="001676FD" w:rsidRPr="00E86048">
        <w:rPr>
          <w:rFonts w:cs="Times New Roman"/>
          <w:szCs w:val="24"/>
          <w:lang w:val="ro-MD"/>
        </w:rPr>
        <w:t>ţ</w:t>
      </w:r>
      <w:r w:rsidRPr="00E86048">
        <w:rPr>
          <w:rFonts w:cs="Times New Roman"/>
          <w:szCs w:val="24"/>
          <w:lang w:val="ro-MD"/>
        </w:rPr>
        <w:t>iile</w:t>
      </w:r>
      <w:proofErr w:type="spellEnd"/>
      <w:r w:rsidR="00A17E61" w:rsidRPr="00E86048">
        <w:rPr>
          <w:rFonts w:cs="Times New Roman"/>
          <w:szCs w:val="24"/>
          <w:lang w:val="ro-MD"/>
        </w:rPr>
        <w:t xml:space="preserve"> </w:t>
      </w:r>
      <w:proofErr w:type="spellStart"/>
      <w:r w:rsidR="001676FD" w:rsidRPr="00E86048">
        <w:rPr>
          <w:rFonts w:cs="Times New Roman"/>
          <w:szCs w:val="24"/>
          <w:lang w:val="ro-MD"/>
        </w:rPr>
        <w:t>ş</w:t>
      </w:r>
      <w:r w:rsidRPr="00E86048">
        <w:rPr>
          <w:rFonts w:cs="Times New Roman"/>
          <w:szCs w:val="24"/>
          <w:lang w:val="ro-MD"/>
        </w:rPr>
        <w:t>i</w:t>
      </w:r>
      <w:proofErr w:type="spellEnd"/>
      <w:r w:rsidRPr="00E86048">
        <w:rPr>
          <w:rFonts w:cs="Times New Roman"/>
          <w:szCs w:val="24"/>
          <w:lang w:val="ro-MD"/>
        </w:rPr>
        <w:t xml:space="preserve"> formele în care se acordă furnizorilor de formare profesională sprijin financiar din surse</w:t>
      </w:r>
      <w:r w:rsidR="004F34A6" w:rsidRPr="00E86048">
        <w:rPr>
          <w:rFonts w:cs="Times New Roman"/>
          <w:szCs w:val="24"/>
          <w:lang w:val="ro-MD"/>
        </w:rPr>
        <w:t xml:space="preserve"> externe </w:t>
      </w:r>
      <w:r w:rsidR="00DA5F78" w:rsidRPr="00E86048">
        <w:rPr>
          <w:rFonts w:cs="Times New Roman"/>
          <w:szCs w:val="24"/>
          <w:lang w:val="ro-MD"/>
        </w:rPr>
        <w:t xml:space="preserve">trebuie să </w:t>
      </w:r>
      <w:r w:rsidR="004F34A6" w:rsidRPr="00E86048">
        <w:rPr>
          <w:rFonts w:cs="Times New Roman"/>
          <w:szCs w:val="24"/>
          <w:lang w:val="ro-MD"/>
        </w:rPr>
        <w:t>corespund</w:t>
      </w:r>
      <w:r w:rsidR="00DA5F78" w:rsidRPr="00E86048">
        <w:rPr>
          <w:rFonts w:cs="Times New Roman"/>
          <w:szCs w:val="24"/>
          <w:lang w:val="ro-MD"/>
        </w:rPr>
        <w:t>ă</w:t>
      </w:r>
      <w:r w:rsidR="00A17E61" w:rsidRPr="00E86048">
        <w:rPr>
          <w:rFonts w:cs="Times New Roman"/>
          <w:szCs w:val="24"/>
          <w:lang w:val="ro-MD"/>
        </w:rPr>
        <w:t xml:space="preserve"> </w:t>
      </w:r>
      <w:proofErr w:type="spellStart"/>
      <w:r w:rsidRPr="00E86048">
        <w:rPr>
          <w:rFonts w:cs="Times New Roman"/>
          <w:szCs w:val="24"/>
          <w:lang w:val="ro-MD"/>
        </w:rPr>
        <w:t>legisla</w:t>
      </w:r>
      <w:r w:rsidR="001676FD" w:rsidRPr="00E86048">
        <w:rPr>
          <w:rFonts w:cs="Times New Roman"/>
          <w:szCs w:val="24"/>
          <w:lang w:val="ro-MD"/>
        </w:rPr>
        <w:t>ţ</w:t>
      </w:r>
      <w:r w:rsidRPr="00E86048">
        <w:rPr>
          <w:rFonts w:cs="Times New Roman"/>
          <w:szCs w:val="24"/>
          <w:lang w:val="ro-MD"/>
        </w:rPr>
        <w:t>iei</w:t>
      </w:r>
      <w:proofErr w:type="spellEnd"/>
      <w:r w:rsidRPr="00E86048">
        <w:rPr>
          <w:rFonts w:cs="Times New Roman"/>
          <w:szCs w:val="24"/>
          <w:lang w:val="ro-MD"/>
        </w:rPr>
        <w:t xml:space="preserve"> în vigoare sau</w:t>
      </w:r>
      <w:r w:rsidR="00A17E61" w:rsidRPr="00E86048">
        <w:rPr>
          <w:rFonts w:cs="Times New Roman"/>
          <w:szCs w:val="24"/>
          <w:lang w:val="ro-MD"/>
        </w:rPr>
        <w:t xml:space="preserve"> </w:t>
      </w:r>
      <w:r w:rsidRPr="00E86048">
        <w:rPr>
          <w:rFonts w:cs="Times New Roman"/>
          <w:szCs w:val="24"/>
          <w:lang w:val="ro-MD"/>
        </w:rPr>
        <w:t xml:space="preserve">prevederilor acordurilor </w:t>
      </w:r>
      <w:proofErr w:type="spellStart"/>
      <w:r w:rsidRPr="00E86048">
        <w:rPr>
          <w:rFonts w:cs="Times New Roman"/>
          <w:szCs w:val="24"/>
          <w:lang w:val="ro-MD"/>
        </w:rPr>
        <w:t>interna</w:t>
      </w:r>
      <w:r w:rsidR="001676FD" w:rsidRPr="00E86048">
        <w:rPr>
          <w:rFonts w:cs="Times New Roman"/>
          <w:szCs w:val="24"/>
          <w:lang w:val="ro-MD"/>
        </w:rPr>
        <w:t>ţ</w:t>
      </w:r>
      <w:r w:rsidRPr="00E86048">
        <w:rPr>
          <w:rFonts w:cs="Times New Roman"/>
          <w:szCs w:val="24"/>
          <w:lang w:val="ro-MD"/>
        </w:rPr>
        <w:t>ionale</w:t>
      </w:r>
      <w:proofErr w:type="spellEnd"/>
      <w:r w:rsidRPr="00E86048">
        <w:rPr>
          <w:rFonts w:cs="Times New Roman"/>
          <w:szCs w:val="24"/>
          <w:lang w:val="ro-MD"/>
        </w:rPr>
        <w:t xml:space="preserve"> de cooperare la care Republica Moldova este parte.</w:t>
      </w:r>
    </w:p>
    <w:p w:rsidR="00781340" w:rsidRPr="00E86048" w:rsidRDefault="00781340" w:rsidP="009475C5">
      <w:pPr>
        <w:spacing w:line="276" w:lineRule="auto"/>
        <w:jc w:val="center"/>
        <w:rPr>
          <w:b/>
          <w:sz w:val="24"/>
          <w:szCs w:val="24"/>
          <w:lang w:val="ro-MD"/>
        </w:rPr>
      </w:pPr>
    </w:p>
    <w:p w:rsidR="00781340" w:rsidRPr="00E86048" w:rsidRDefault="00781340" w:rsidP="009475C5">
      <w:pPr>
        <w:spacing w:line="276" w:lineRule="auto"/>
        <w:jc w:val="center"/>
        <w:rPr>
          <w:b/>
          <w:sz w:val="24"/>
          <w:szCs w:val="24"/>
          <w:lang w:val="ro-MD"/>
        </w:rPr>
      </w:pPr>
      <w:r w:rsidRPr="00E86048">
        <w:rPr>
          <w:b/>
          <w:sz w:val="24"/>
          <w:szCs w:val="24"/>
          <w:lang w:val="ro-MD"/>
        </w:rPr>
        <w:t>VI</w:t>
      </w:r>
      <w:r w:rsidR="007E5FD9" w:rsidRPr="00E86048">
        <w:rPr>
          <w:b/>
          <w:sz w:val="24"/>
          <w:szCs w:val="24"/>
          <w:lang w:val="ro-MD"/>
        </w:rPr>
        <w:t>II</w:t>
      </w:r>
      <w:r w:rsidRPr="00E86048">
        <w:rPr>
          <w:b/>
          <w:sz w:val="24"/>
          <w:szCs w:val="24"/>
          <w:lang w:val="ro-MD"/>
        </w:rPr>
        <w:t>. DISPOZI</w:t>
      </w:r>
      <w:r w:rsidR="001676FD" w:rsidRPr="00E86048">
        <w:rPr>
          <w:b/>
          <w:sz w:val="24"/>
          <w:szCs w:val="24"/>
          <w:lang w:val="ro-MD"/>
        </w:rPr>
        <w:t>Ţ</w:t>
      </w:r>
      <w:r w:rsidR="00791846" w:rsidRPr="00E86048">
        <w:rPr>
          <w:b/>
          <w:sz w:val="24"/>
          <w:szCs w:val="24"/>
          <w:lang w:val="ro-MD"/>
        </w:rPr>
        <w:t>II FINALE</w:t>
      </w:r>
    </w:p>
    <w:p w:rsidR="00781340" w:rsidRPr="00E86048" w:rsidRDefault="00781340" w:rsidP="009475C5">
      <w:pPr>
        <w:spacing w:line="276" w:lineRule="auto"/>
        <w:rPr>
          <w:sz w:val="24"/>
          <w:szCs w:val="24"/>
          <w:lang w:val="ro-MD"/>
        </w:rPr>
      </w:pPr>
    </w:p>
    <w:p w:rsidR="002B0B3E" w:rsidRPr="00E86048" w:rsidRDefault="002B0B3E" w:rsidP="00794639">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 xml:space="preserve">Parteneriatul social în domeniul formării profesionale continue este asigurat de către </w:t>
      </w:r>
      <w:r w:rsidR="008E745C" w:rsidRPr="00E86048">
        <w:rPr>
          <w:rFonts w:cs="Times New Roman"/>
          <w:szCs w:val="24"/>
          <w:lang w:val="ro-MD"/>
        </w:rPr>
        <w:t xml:space="preserve">Comisia </w:t>
      </w:r>
      <w:proofErr w:type="spellStart"/>
      <w:r w:rsidR="008E745C" w:rsidRPr="00E86048">
        <w:rPr>
          <w:rFonts w:cs="Times New Roman"/>
          <w:szCs w:val="24"/>
          <w:lang w:val="ro-MD"/>
        </w:rPr>
        <w:t>Na</w:t>
      </w:r>
      <w:r w:rsidR="001676FD" w:rsidRPr="00E86048">
        <w:rPr>
          <w:rFonts w:cs="Times New Roman"/>
          <w:szCs w:val="24"/>
          <w:lang w:val="ro-MD"/>
        </w:rPr>
        <w:t>ţ</w:t>
      </w:r>
      <w:r w:rsidR="008E745C" w:rsidRPr="00E86048">
        <w:rPr>
          <w:rFonts w:cs="Times New Roman"/>
          <w:szCs w:val="24"/>
          <w:lang w:val="ro-MD"/>
        </w:rPr>
        <w:t>ională</w:t>
      </w:r>
      <w:proofErr w:type="spellEnd"/>
      <w:r w:rsidR="008E745C" w:rsidRPr="00E86048">
        <w:rPr>
          <w:rFonts w:cs="Times New Roman"/>
          <w:szCs w:val="24"/>
          <w:lang w:val="ro-MD"/>
        </w:rPr>
        <w:t xml:space="preserve"> pentru Consultări </w:t>
      </w:r>
      <w:proofErr w:type="spellStart"/>
      <w:r w:rsidR="001676FD" w:rsidRPr="00E86048">
        <w:rPr>
          <w:rFonts w:cs="Times New Roman"/>
          <w:szCs w:val="24"/>
          <w:lang w:val="ro-MD"/>
        </w:rPr>
        <w:t>ş</w:t>
      </w:r>
      <w:r w:rsidR="008E745C" w:rsidRPr="00E86048">
        <w:rPr>
          <w:rFonts w:cs="Times New Roman"/>
          <w:szCs w:val="24"/>
          <w:lang w:val="ro-MD"/>
        </w:rPr>
        <w:t>i</w:t>
      </w:r>
      <w:proofErr w:type="spellEnd"/>
      <w:r w:rsidR="008E745C" w:rsidRPr="00E86048">
        <w:rPr>
          <w:rFonts w:cs="Times New Roman"/>
          <w:szCs w:val="24"/>
          <w:lang w:val="ro-MD"/>
        </w:rPr>
        <w:t xml:space="preserve"> Negocieri Colective </w:t>
      </w:r>
      <w:r w:rsidR="001676FD" w:rsidRPr="00E86048">
        <w:rPr>
          <w:rFonts w:cs="Times New Roman"/>
          <w:szCs w:val="24"/>
          <w:lang w:val="ro-MD"/>
        </w:rPr>
        <w:t>ş</w:t>
      </w:r>
      <w:r w:rsidR="008E745C" w:rsidRPr="00E86048">
        <w:rPr>
          <w:rFonts w:cs="Times New Roman"/>
          <w:szCs w:val="24"/>
          <w:lang w:val="ro-MD"/>
        </w:rPr>
        <w:t>i Comitetele sectoriale pentru formare profesională</w:t>
      </w:r>
      <w:r w:rsidRPr="00E86048">
        <w:rPr>
          <w:rFonts w:cs="Times New Roman"/>
          <w:szCs w:val="24"/>
          <w:lang w:val="ro-MD"/>
        </w:rPr>
        <w:t>.</w:t>
      </w:r>
    </w:p>
    <w:p w:rsidR="00B21D7F" w:rsidRPr="00E86048" w:rsidRDefault="00781340" w:rsidP="00794639">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 xml:space="preserve">Programele de formare profesională continuă a </w:t>
      </w:r>
      <w:proofErr w:type="spellStart"/>
      <w:r w:rsidRPr="00E86048">
        <w:rPr>
          <w:rFonts w:cs="Times New Roman"/>
          <w:szCs w:val="24"/>
          <w:lang w:val="ro-MD"/>
        </w:rPr>
        <w:t>adul</w:t>
      </w:r>
      <w:r w:rsidR="001676FD" w:rsidRPr="00E86048">
        <w:rPr>
          <w:rFonts w:cs="Times New Roman"/>
          <w:szCs w:val="24"/>
          <w:lang w:val="ro-MD"/>
        </w:rPr>
        <w:t>ţ</w:t>
      </w:r>
      <w:r w:rsidRPr="00E86048">
        <w:rPr>
          <w:rFonts w:cs="Times New Roman"/>
          <w:szCs w:val="24"/>
          <w:lang w:val="ro-MD"/>
        </w:rPr>
        <w:t>ilor</w:t>
      </w:r>
      <w:proofErr w:type="spellEnd"/>
      <w:r w:rsidRPr="00E86048">
        <w:rPr>
          <w:rFonts w:cs="Times New Roman"/>
          <w:szCs w:val="24"/>
          <w:lang w:val="ro-MD"/>
        </w:rPr>
        <w:t xml:space="preserve"> care au început înaint</w:t>
      </w:r>
      <w:r w:rsidR="004F34A6" w:rsidRPr="00E86048">
        <w:rPr>
          <w:rFonts w:cs="Times New Roman"/>
          <w:szCs w:val="24"/>
          <w:lang w:val="ro-MD"/>
        </w:rPr>
        <w:t>e de data intrării în vigoare</w:t>
      </w:r>
      <w:r w:rsidRPr="00E86048">
        <w:rPr>
          <w:rFonts w:cs="Times New Roman"/>
          <w:szCs w:val="24"/>
          <w:lang w:val="ro-MD"/>
        </w:rPr>
        <w:t xml:space="preserve"> prezent</w:t>
      </w:r>
      <w:r w:rsidR="00C51CD8" w:rsidRPr="00E86048">
        <w:rPr>
          <w:rFonts w:cs="Times New Roman"/>
          <w:szCs w:val="24"/>
          <w:lang w:val="ro-MD"/>
        </w:rPr>
        <w:t xml:space="preserve">ului </w:t>
      </w:r>
      <w:r w:rsidR="005D6581" w:rsidRPr="00E86048">
        <w:rPr>
          <w:rFonts w:cs="Times New Roman"/>
          <w:szCs w:val="24"/>
          <w:lang w:val="ro-MD"/>
        </w:rPr>
        <w:t>R</w:t>
      </w:r>
      <w:r w:rsidR="004F34A6" w:rsidRPr="00E86048">
        <w:rPr>
          <w:rFonts w:cs="Times New Roman"/>
          <w:szCs w:val="24"/>
          <w:lang w:val="ro-MD"/>
        </w:rPr>
        <w:t xml:space="preserve">egulament </w:t>
      </w:r>
      <w:r w:rsidR="00C51CD8" w:rsidRPr="00E86048">
        <w:rPr>
          <w:rFonts w:cs="Times New Roman"/>
          <w:szCs w:val="24"/>
          <w:lang w:val="ro-MD"/>
        </w:rPr>
        <w:t>contin</w:t>
      </w:r>
      <w:r w:rsidR="004F34A6" w:rsidRPr="00E86048">
        <w:rPr>
          <w:rFonts w:cs="Times New Roman"/>
          <w:szCs w:val="24"/>
          <w:lang w:val="ro-MD"/>
        </w:rPr>
        <w:t>uă</w:t>
      </w:r>
      <w:r w:rsidR="00C51CD8" w:rsidRPr="00E86048">
        <w:rPr>
          <w:rFonts w:cs="Times New Roman"/>
          <w:szCs w:val="24"/>
          <w:lang w:val="ro-MD"/>
        </w:rPr>
        <w:t xml:space="preserve"> pâ</w:t>
      </w:r>
      <w:r w:rsidRPr="00E86048">
        <w:rPr>
          <w:rFonts w:cs="Times New Roman"/>
          <w:szCs w:val="24"/>
          <w:lang w:val="ro-MD"/>
        </w:rPr>
        <w:t xml:space="preserve">nă la finalizare, în </w:t>
      </w:r>
      <w:proofErr w:type="spellStart"/>
      <w:r w:rsidRPr="00E86048">
        <w:rPr>
          <w:rFonts w:cs="Times New Roman"/>
          <w:szCs w:val="24"/>
          <w:lang w:val="ro-MD"/>
        </w:rPr>
        <w:t>condi</w:t>
      </w:r>
      <w:r w:rsidR="001676FD" w:rsidRPr="00E86048">
        <w:rPr>
          <w:rFonts w:cs="Times New Roman"/>
          <w:szCs w:val="24"/>
          <w:lang w:val="ro-MD"/>
        </w:rPr>
        <w:t>ţ</w:t>
      </w:r>
      <w:r w:rsidRPr="00E86048">
        <w:rPr>
          <w:rFonts w:cs="Times New Roman"/>
          <w:szCs w:val="24"/>
          <w:lang w:val="ro-MD"/>
        </w:rPr>
        <w:t>iile</w:t>
      </w:r>
      <w:proofErr w:type="spellEnd"/>
      <w:r w:rsidRPr="00E86048">
        <w:rPr>
          <w:rFonts w:cs="Times New Roman"/>
          <w:szCs w:val="24"/>
          <w:lang w:val="ro-MD"/>
        </w:rPr>
        <w:t xml:space="preserve"> stabilite prin actele normative aflate în vigoare la data începerii acestor programe.</w:t>
      </w:r>
    </w:p>
    <w:p w:rsidR="003561EE" w:rsidRDefault="003561EE" w:rsidP="00794639">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 xml:space="preserve">Programele de formare profesionale continuă a adulților urmează a fi modificate în dependență de cerințele pieței </w:t>
      </w:r>
      <w:proofErr w:type="spellStart"/>
      <w:r w:rsidRPr="00E86048">
        <w:rPr>
          <w:rFonts w:cs="Times New Roman"/>
          <w:szCs w:val="24"/>
          <w:lang w:val="ro-MD"/>
        </w:rPr>
        <w:t>mincii</w:t>
      </w:r>
      <w:proofErr w:type="spellEnd"/>
      <w:r w:rsidRPr="00E86048">
        <w:rPr>
          <w:rFonts w:cs="Times New Roman"/>
          <w:szCs w:val="24"/>
          <w:lang w:val="ro-MD"/>
        </w:rPr>
        <w:t xml:space="preserve"> și inovațiile din cercetare.</w:t>
      </w:r>
    </w:p>
    <w:p w:rsidR="00794639" w:rsidRPr="00794639" w:rsidRDefault="00794639" w:rsidP="00794639">
      <w:pPr>
        <w:pStyle w:val="ListParagraph"/>
        <w:numPr>
          <w:ilvl w:val="0"/>
          <w:numId w:val="27"/>
        </w:numPr>
        <w:spacing w:line="276" w:lineRule="auto"/>
        <w:ind w:left="0" w:firstLine="284"/>
        <w:jc w:val="both"/>
        <w:rPr>
          <w:rFonts w:cs="Times New Roman"/>
          <w:szCs w:val="24"/>
          <w:lang w:val="ro-MD"/>
        </w:rPr>
      </w:pPr>
      <w:r w:rsidRPr="00794639">
        <w:rPr>
          <w:rFonts w:cs="Times New Roman"/>
          <w:szCs w:val="24"/>
          <w:shd w:val="clear" w:color="auto" w:fill="FFFFFF"/>
          <w:lang w:val="ro-MD"/>
        </w:rPr>
        <w:t>Î</w:t>
      </w:r>
      <w:r w:rsidRPr="00794639">
        <w:rPr>
          <w:rFonts w:cs="Times New Roman"/>
          <w:szCs w:val="24"/>
          <w:shd w:val="clear" w:color="auto" w:fill="FFFFFF"/>
          <w:lang w:val="en-US"/>
        </w:rPr>
        <w:t xml:space="preserve">n </w:t>
      </w:r>
      <w:proofErr w:type="spellStart"/>
      <w:r w:rsidRPr="00794639">
        <w:rPr>
          <w:rFonts w:cs="Times New Roman"/>
          <w:szCs w:val="24"/>
          <w:shd w:val="clear" w:color="auto" w:fill="FFFFFF"/>
          <w:lang w:val="en-US"/>
        </w:rPr>
        <w:t>cazul</w:t>
      </w:r>
      <w:proofErr w:type="spellEnd"/>
      <w:r w:rsidRPr="00794639">
        <w:rPr>
          <w:rFonts w:cs="Times New Roman"/>
          <w:szCs w:val="24"/>
          <w:shd w:val="clear" w:color="auto" w:fill="FFFFFF"/>
          <w:lang w:val="en-US"/>
        </w:rPr>
        <w:t xml:space="preserve"> </w:t>
      </w:r>
      <w:proofErr w:type="spellStart"/>
      <w:r w:rsidRPr="00794639">
        <w:rPr>
          <w:rFonts w:cs="Times New Roman"/>
          <w:szCs w:val="24"/>
          <w:shd w:val="clear" w:color="auto" w:fill="FFFFFF"/>
          <w:lang w:val="en-US"/>
        </w:rPr>
        <w:t>nerespect</w:t>
      </w:r>
      <w:r w:rsidRPr="00794639">
        <w:rPr>
          <w:rFonts w:cs="Times New Roman"/>
          <w:szCs w:val="24"/>
          <w:shd w:val="clear" w:color="auto" w:fill="FFFFFF"/>
          <w:lang w:val="ro-MD"/>
        </w:rPr>
        <w:t>ării</w:t>
      </w:r>
      <w:proofErr w:type="spellEnd"/>
      <w:r w:rsidRPr="00794639">
        <w:rPr>
          <w:rFonts w:cs="Times New Roman"/>
          <w:szCs w:val="24"/>
          <w:shd w:val="clear" w:color="auto" w:fill="FFFFFF"/>
          <w:lang w:val="ro-MD"/>
        </w:rPr>
        <w:t xml:space="preserve"> procedurii de eliberare a certificatelor conform programelor și normelor legale, furnizorului i se va lua dreptul de activitate cel puțin pe o perioadă de un an</w:t>
      </w:r>
      <w:r w:rsidR="0031080F">
        <w:rPr>
          <w:rFonts w:cs="Times New Roman"/>
          <w:szCs w:val="24"/>
          <w:shd w:val="clear" w:color="auto" w:fill="FFFFFF"/>
          <w:lang w:val="ro-MD"/>
        </w:rPr>
        <w:t>,</w:t>
      </w:r>
      <w:r w:rsidRPr="00794639">
        <w:rPr>
          <w:rFonts w:cs="Times New Roman"/>
          <w:szCs w:val="24"/>
          <w:shd w:val="clear" w:color="auto" w:fill="FFFFFF"/>
          <w:lang w:val="ro-MD"/>
        </w:rPr>
        <w:t xml:space="preserve"> nu înainte de a urma un curs de formare continuă</w:t>
      </w:r>
      <w:r w:rsidR="0031080F">
        <w:rPr>
          <w:rFonts w:cs="Times New Roman"/>
          <w:szCs w:val="24"/>
          <w:shd w:val="clear" w:color="auto" w:fill="FFFFFF"/>
          <w:lang w:val="ro-MD"/>
        </w:rPr>
        <w:t xml:space="preserve"> privind asigurarea calității în învățămînt</w:t>
      </w:r>
      <w:r w:rsidRPr="00794639">
        <w:rPr>
          <w:rFonts w:cs="Times New Roman"/>
          <w:szCs w:val="24"/>
          <w:shd w:val="clear" w:color="auto" w:fill="FFFFFF"/>
          <w:lang w:val="ro-MD"/>
        </w:rPr>
        <w:t>.</w:t>
      </w:r>
    </w:p>
    <w:p w:rsidR="00B21D7F" w:rsidRPr="00E86048" w:rsidRDefault="00781340" w:rsidP="00794639">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 xml:space="preserve">Furnizorii </w:t>
      </w:r>
      <w:r w:rsidR="006555CD" w:rsidRPr="00E86048">
        <w:rPr>
          <w:rFonts w:cs="Times New Roman"/>
          <w:szCs w:val="24"/>
          <w:lang w:val="ro-MD"/>
        </w:rPr>
        <w:t>de formare</w:t>
      </w:r>
      <w:r w:rsidRPr="00E86048">
        <w:rPr>
          <w:rFonts w:cs="Times New Roman"/>
          <w:szCs w:val="24"/>
          <w:lang w:val="ro-MD"/>
        </w:rPr>
        <w:t xml:space="preserve"> </w:t>
      </w:r>
      <w:r w:rsidR="00527A13" w:rsidRPr="00E86048">
        <w:rPr>
          <w:rFonts w:cs="Times New Roman"/>
          <w:szCs w:val="24"/>
          <w:lang w:val="ro-MD"/>
        </w:rPr>
        <w:t xml:space="preserve">continuă </w:t>
      </w:r>
      <w:r w:rsidRPr="00E86048">
        <w:rPr>
          <w:rFonts w:cs="Times New Roman"/>
          <w:szCs w:val="24"/>
          <w:lang w:val="ro-MD"/>
        </w:rPr>
        <w:t xml:space="preserve">a </w:t>
      </w:r>
      <w:proofErr w:type="spellStart"/>
      <w:r w:rsidRPr="00E86048">
        <w:rPr>
          <w:rFonts w:cs="Times New Roman"/>
          <w:szCs w:val="24"/>
          <w:lang w:val="ro-MD"/>
        </w:rPr>
        <w:t>adul</w:t>
      </w:r>
      <w:r w:rsidR="001676FD" w:rsidRPr="00E86048">
        <w:rPr>
          <w:rFonts w:cs="Times New Roman"/>
          <w:szCs w:val="24"/>
          <w:lang w:val="ro-MD"/>
        </w:rPr>
        <w:t>ţ</w:t>
      </w:r>
      <w:r w:rsidR="004F34A6" w:rsidRPr="00E86048">
        <w:rPr>
          <w:rFonts w:cs="Times New Roman"/>
          <w:szCs w:val="24"/>
          <w:lang w:val="ro-MD"/>
        </w:rPr>
        <w:t>ilor</w:t>
      </w:r>
      <w:proofErr w:type="spellEnd"/>
      <w:r w:rsidR="004F34A6" w:rsidRPr="00E86048">
        <w:rPr>
          <w:rFonts w:cs="Times New Roman"/>
          <w:szCs w:val="24"/>
          <w:lang w:val="ro-MD"/>
        </w:rPr>
        <w:t xml:space="preserve"> </w:t>
      </w:r>
      <w:r w:rsidR="00527A13" w:rsidRPr="00E86048">
        <w:rPr>
          <w:rFonts w:cs="Times New Roman"/>
          <w:szCs w:val="24"/>
          <w:lang w:val="ro-MD"/>
        </w:rPr>
        <w:t>transmit rapoarte anuale de activitate</w:t>
      </w:r>
      <w:r w:rsidR="002A290C" w:rsidRPr="00E86048">
        <w:rPr>
          <w:rFonts w:cs="Times New Roman"/>
          <w:szCs w:val="24"/>
          <w:lang w:val="ro-MD"/>
        </w:rPr>
        <w:t xml:space="preserve"> Ministerului Educației și</w:t>
      </w:r>
      <w:r w:rsidR="00527A13" w:rsidRPr="00E86048">
        <w:rPr>
          <w:rFonts w:cs="Times New Roman"/>
          <w:szCs w:val="24"/>
          <w:lang w:val="ro-MD"/>
        </w:rPr>
        <w:t xml:space="preserve"> </w:t>
      </w:r>
      <w:r w:rsidR="004F34A6" w:rsidRPr="00E86048">
        <w:rPr>
          <w:rFonts w:cs="Times New Roman"/>
          <w:szCs w:val="24"/>
          <w:lang w:val="ro-MD"/>
        </w:rPr>
        <w:t>pun</w:t>
      </w:r>
      <w:r w:rsidRPr="00E86048">
        <w:rPr>
          <w:rFonts w:cs="Times New Roman"/>
          <w:szCs w:val="24"/>
          <w:lang w:val="ro-MD"/>
        </w:rPr>
        <w:t xml:space="preserve"> la </w:t>
      </w:r>
      <w:proofErr w:type="spellStart"/>
      <w:r w:rsidRPr="00E86048">
        <w:rPr>
          <w:rFonts w:cs="Times New Roman"/>
          <w:szCs w:val="24"/>
          <w:lang w:val="ro-MD"/>
        </w:rPr>
        <w:t>dispozi</w:t>
      </w:r>
      <w:r w:rsidR="001676FD" w:rsidRPr="00E86048">
        <w:rPr>
          <w:rFonts w:cs="Times New Roman"/>
          <w:szCs w:val="24"/>
          <w:lang w:val="ro-MD"/>
        </w:rPr>
        <w:t>ţ</w:t>
      </w:r>
      <w:r w:rsidRPr="00E86048">
        <w:rPr>
          <w:rFonts w:cs="Times New Roman"/>
          <w:szCs w:val="24"/>
          <w:lang w:val="ro-MD"/>
        </w:rPr>
        <w:t>ie</w:t>
      </w:r>
      <w:proofErr w:type="spellEnd"/>
      <w:r w:rsidRPr="00E86048">
        <w:rPr>
          <w:rFonts w:cs="Times New Roman"/>
          <w:szCs w:val="24"/>
          <w:lang w:val="ro-MD"/>
        </w:rPr>
        <w:t xml:space="preserve"> Biroului </w:t>
      </w:r>
      <w:proofErr w:type="spellStart"/>
      <w:r w:rsidRPr="00E86048">
        <w:rPr>
          <w:rFonts w:cs="Times New Roman"/>
          <w:szCs w:val="24"/>
          <w:lang w:val="ro-MD"/>
        </w:rPr>
        <w:t>Na</w:t>
      </w:r>
      <w:r w:rsidR="001676FD" w:rsidRPr="00E86048">
        <w:rPr>
          <w:rFonts w:cs="Times New Roman"/>
          <w:szCs w:val="24"/>
          <w:lang w:val="ro-MD"/>
        </w:rPr>
        <w:t>ţ</w:t>
      </w:r>
      <w:r w:rsidRPr="00E86048">
        <w:rPr>
          <w:rFonts w:cs="Times New Roman"/>
          <w:szCs w:val="24"/>
          <w:lang w:val="ro-MD"/>
        </w:rPr>
        <w:t>ional</w:t>
      </w:r>
      <w:proofErr w:type="spellEnd"/>
      <w:r w:rsidRPr="00E86048">
        <w:rPr>
          <w:rFonts w:cs="Times New Roman"/>
          <w:szCs w:val="24"/>
          <w:lang w:val="ro-MD"/>
        </w:rPr>
        <w:t xml:space="preserve"> de Statistică datele solicitate, referitoare la </w:t>
      </w:r>
      <w:proofErr w:type="spellStart"/>
      <w:r w:rsidRPr="00E86048">
        <w:rPr>
          <w:rFonts w:cs="Times New Roman"/>
          <w:szCs w:val="24"/>
          <w:lang w:val="ro-MD"/>
        </w:rPr>
        <w:t>activită</w:t>
      </w:r>
      <w:r w:rsidR="001676FD" w:rsidRPr="00E86048">
        <w:rPr>
          <w:rFonts w:cs="Times New Roman"/>
          <w:szCs w:val="24"/>
          <w:lang w:val="ro-MD"/>
        </w:rPr>
        <w:t>ţ</w:t>
      </w:r>
      <w:r w:rsidRPr="00E86048">
        <w:rPr>
          <w:rFonts w:cs="Times New Roman"/>
          <w:szCs w:val="24"/>
          <w:lang w:val="ro-MD"/>
        </w:rPr>
        <w:t>ile</w:t>
      </w:r>
      <w:proofErr w:type="spellEnd"/>
      <w:r w:rsidRPr="00E86048">
        <w:rPr>
          <w:rFonts w:cs="Times New Roman"/>
          <w:szCs w:val="24"/>
          <w:lang w:val="ro-MD"/>
        </w:rPr>
        <w:t xml:space="preserve"> de formare profesională continuă a </w:t>
      </w:r>
      <w:proofErr w:type="spellStart"/>
      <w:r w:rsidRPr="00E86048">
        <w:rPr>
          <w:rFonts w:cs="Times New Roman"/>
          <w:szCs w:val="24"/>
          <w:lang w:val="ro-MD"/>
        </w:rPr>
        <w:t>adul</w:t>
      </w:r>
      <w:r w:rsidR="001676FD" w:rsidRPr="00E86048">
        <w:rPr>
          <w:rFonts w:cs="Times New Roman"/>
          <w:szCs w:val="24"/>
          <w:lang w:val="ro-MD"/>
        </w:rPr>
        <w:t>ţ</w:t>
      </w:r>
      <w:r w:rsidRPr="00E86048">
        <w:rPr>
          <w:rFonts w:cs="Times New Roman"/>
          <w:szCs w:val="24"/>
          <w:lang w:val="ro-MD"/>
        </w:rPr>
        <w:t>ilor</w:t>
      </w:r>
      <w:proofErr w:type="spellEnd"/>
      <w:r w:rsidRPr="00E86048">
        <w:rPr>
          <w:rFonts w:cs="Times New Roman"/>
          <w:szCs w:val="24"/>
          <w:lang w:val="ro-MD"/>
        </w:rPr>
        <w:t>.</w:t>
      </w:r>
    </w:p>
    <w:p w:rsidR="00B21D7F" w:rsidRPr="00E86048" w:rsidRDefault="00781340" w:rsidP="00794639">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t xml:space="preserve">Biroul </w:t>
      </w:r>
      <w:proofErr w:type="spellStart"/>
      <w:r w:rsidRPr="00E86048">
        <w:rPr>
          <w:rFonts w:cs="Times New Roman"/>
          <w:szCs w:val="24"/>
          <w:lang w:val="ro-MD"/>
        </w:rPr>
        <w:t>Na</w:t>
      </w:r>
      <w:r w:rsidR="001676FD" w:rsidRPr="00E86048">
        <w:rPr>
          <w:rFonts w:cs="Times New Roman"/>
          <w:szCs w:val="24"/>
          <w:lang w:val="ro-MD"/>
        </w:rPr>
        <w:t>ţ</w:t>
      </w:r>
      <w:r w:rsidRPr="00E86048">
        <w:rPr>
          <w:rFonts w:cs="Times New Roman"/>
          <w:szCs w:val="24"/>
          <w:lang w:val="ro-MD"/>
        </w:rPr>
        <w:t>ional</w:t>
      </w:r>
      <w:proofErr w:type="spellEnd"/>
      <w:r w:rsidRPr="00E86048">
        <w:rPr>
          <w:rFonts w:cs="Times New Roman"/>
          <w:szCs w:val="24"/>
          <w:lang w:val="ro-MD"/>
        </w:rPr>
        <w:t xml:space="preserve"> de Statistică </w:t>
      </w:r>
      <w:proofErr w:type="spellStart"/>
      <w:r w:rsidR="001676FD" w:rsidRPr="00E86048">
        <w:rPr>
          <w:rFonts w:cs="Times New Roman"/>
          <w:szCs w:val="24"/>
          <w:lang w:val="ro-MD"/>
        </w:rPr>
        <w:t>ş</w:t>
      </w:r>
      <w:r w:rsidR="006555CD" w:rsidRPr="00E86048">
        <w:rPr>
          <w:rFonts w:cs="Times New Roman"/>
          <w:szCs w:val="24"/>
          <w:lang w:val="ro-MD"/>
        </w:rPr>
        <w:t>i</w:t>
      </w:r>
      <w:proofErr w:type="spellEnd"/>
      <w:r w:rsidR="006555CD" w:rsidRPr="00E86048">
        <w:rPr>
          <w:rFonts w:cs="Times New Roman"/>
          <w:szCs w:val="24"/>
          <w:lang w:val="ro-MD"/>
        </w:rPr>
        <w:t xml:space="preserve"> Ministerul Educa</w:t>
      </w:r>
      <w:r w:rsidR="001676FD" w:rsidRPr="00E86048">
        <w:rPr>
          <w:rFonts w:cs="Times New Roman"/>
          <w:szCs w:val="24"/>
          <w:lang w:val="ro-MD"/>
        </w:rPr>
        <w:t>ţ</w:t>
      </w:r>
      <w:r w:rsidR="004F34A6" w:rsidRPr="00E86048">
        <w:rPr>
          <w:rFonts w:cs="Times New Roman"/>
          <w:szCs w:val="24"/>
          <w:lang w:val="ro-MD"/>
        </w:rPr>
        <w:t>iei includ</w:t>
      </w:r>
      <w:r w:rsidR="006555CD" w:rsidRPr="00E86048">
        <w:rPr>
          <w:rFonts w:cs="Times New Roman"/>
          <w:szCs w:val="24"/>
          <w:lang w:val="ro-MD"/>
        </w:rPr>
        <w:t xml:space="preserve"> în programele lor</w:t>
      </w:r>
      <w:r w:rsidRPr="00E86048">
        <w:rPr>
          <w:rFonts w:cs="Times New Roman"/>
          <w:szCs w:val="24"/>
          <w:lang w:val="ro-MD"/>
        </w:rPr>
        <w:t xml:space="preserve"> de activitate cercetarea statistică periodică a formării profesionale a </w:t>
      </w:r>
      <w:proofErr w:type="spellStart"/>
      <w:r w:rsidRPr="00E86048">
        <w:rPr>
          <w:rFonts w:cs="Times New Roman"/>
          <w:szCs w:val="24"/>
          <w:lang w:val="ro-MD"/>
        </w:rPr>
        <w:t>adul</w:t>
      </w:r>
      <w:r w:rsidR="001676FD" w:rsidRPr="00E86048">
        <w:rPr>
          <w:rFonts w:cs="Times New Roman"/>
          <w:szCs w:val="24"/>
          <w:lang w:val="ro-MD"/>
        </w:rPr>
        <w:t>ţ</w:t>
      </w:r>
      <w:r w:rsidRPr="00E86048">
        <w:rPr>
          <w:rFonts w:cs="Times New Roman"/>
          <w:szCs w:val="24"/>
          <w:lang w:val="ro-MD"/>
        </w:rPr>
        <w:t>ilor</w:t>
      </w:r>
      <w:proofErr w:type="spellEnd"/>
      <w:r w:rsidRPr="00E86048">
        <w:rPr>
          <w:rFonts w:cs="Times New Roman"/>
          <w:szCs w:val="24"/>
          <w:lang w:val="ro-MD"/>
        </w:rPr>
        <w:t>.</w:t>
      </w:r>
    </w:p>
    <w:p w:rsidR="00B21D7F" w:rsidRPr="00E86048" w:rsidRDefault="00781340" w:rsidP="00794639">
      <w:pPr>
        <w:pStyle w:val="ListParagraph"/>
        <w:numPr>
          <w:ilvl w:val="0"/>
          <w:numId w:val="27"/>
        </w:numPr>
        <w:spacing w:line="276" w:lineRule="auto"/>
        <w:ind w:left="0" w:firstLine="284"/>
        <w:jc w:val="both"/>
        <w:rPr>
          <w:rFonts w:cs="Times New Roman"/>
          <w:szCs w:val="24"/>
          <w:lang w:val="ro-MD"/>
        </w:rPr>
      </w:pPr>
      <w:r w:rsidRPr="00E86048">
        <w:rPr>
          <w:rFonts w:cs="Times New Roman"/>
          <w:szCs w:val="24"/>
          <w:lang w:val="ro-MD"/>
        </w:rPr>
        <w:lastRenderedPageBreak/>
        <w:t xml:space="preserve">Metodologia de realizare a cercetării statistice aferente formării profesionale a </w:t>
      </w:r>
      <w:proofErr w:type="spellStart"/>
      <w:r w:rsidRPr="00E86048">
        <w:rPr>
          <w:rFonts w:cs="Times New Roman"/>
          <w:szCs w:val="24"/>
          <w:lang w:val="ro-MD"/>
        </w:rPr>
        <w:t>adul</w:t>
      </w:r>
      <w:r w:rsidR="001676FD" w:rsidRPr="00E86048">
        <w:rPr>
          <w:rFonts w:cs="Times New Roman"/>
          <w:szCs w:val="24"/>
          <w:lang w:val="ro-MD"/>
        </w:rPr>
        <w:t>ţ</w:t>
      </w:r>
      <w:r w:rsidRPr="00E86048">
        <w:rPr>
          <w:rFonts w:cs="Times New Roman"/>
          <w:szCs w:val="24"/>
          <w:lang w:val="ro-MD"/>
        </w:rPr>
        <w:t>ilor</w:t>
      </w:r>
      <w:proofErr w:type="spellEnd"/>
      <w:r w:rsidRPr="00E86048">
        <w:rPr>
          <w:rFonts w:cs="Times New Roman"/>
          <w:szCs w:val="24"/>
          <w:lang w:val="ro-MD"/>
        </w:rPr>
        <w:t xml:space="preserve">, precizarea indicatorilor </w:t>
      </w:r>
      <w:proofErr w:type="spellStart"/>
      <w:r w:rsidRPr="00E86048">
        <w:rPr>
          <w:rFonts w:cs="Times New Roman"/>
          <w:szCs w:val="24"/>
          <w:lang w:val="ro-MD"/>
        </w:rPr>
        <w:t>urmări</w:t>
      </w:r>
      <w:r w:rsidR="001676FD" w:rsidRPr="00E86048">
        <w:rPr>
          <w:rFonts w:cs="Times New Roman"/>
          <w:szCs w:val="24"/>
          <w:lang w:val="ro-MD"/>
        </w:rPr>
        <w:t>ţ</w:t>
      </w:r>
      <w:r w:rsidRPr="00E86048">
        <w:rPr>
          <w:rFonts w:cs="Times New Roman"/>
          <w:szCs w:val="24"/>
          <w:lang w:val="ro-MD"/>
        </w:rPr>
        <w:t>i</w:t>
      </w:r>
      <w:proofErr w:type="spellEnd"/>
      <w:r w:rsidR="002A290C" w:rsidRPr="00E86048">
        <w:rPr>
          <w:rFonts w:cs="Times New Roman"/>
          <w:szCs w:val="24"/>
          <w:lang w:val="ro-MD"/>
        </w:rPr>
        <w:t xml:space="preserve"> </w:t>
      </w:r>
      <w:r w:rsidR="001676FD" w:rsidRPr="00E86048">
        <w:rPr>
          <w:rFonts w:cs="Times New Roman"/>
          <w:szCs w:val="24"/>
          <w:lang w:val="ro-MD"/>
        </w:rPr>
        <w:t>ş</w:t>
      </w:r>
      <w:r w:rsidRPr="00E86048">
        <w:rPr>
          <w:rFonts w:cs="Times New Roman"/>
          <w:szCs w:val="24"/>
          <w:lang w:val="ro-MD"/>
        </w:rPr>
        <w:t xml:space="preserve">i a modului de calcul al acestora, precum </w:t>
      </w:r>
      <w:r w:rsidR="001676FD" w:rsidRPr="00E86048">
        <w:rPr>
          <w:rFonts w:cs="Times New Roman"/>
          <w:szCs w:val="24"/>
          <w:lang w:val="ro-MD"/>
        </w:rPr>
        <w:t>ş</w:t>
      </w:r>
      <w:r w:rsidR="0082514D" w:rsidRPr="00E86048">
        <w:rPr>
          <w:rFonts w:cs="Times New Roman"/>
          <w:szCs w:val="24"/>
          <w:lang w:val="ro-MD"/>
        </w:rPr>
        <w:t>i</w:t>
      </w:r>
      <w:r w:rsidRPr="00E86048">
        <w:rPr>
          <w:rFonts w:cs="Times New Roman"/>
          <w:szCs w:val="24"/>
          <w:lang w:val="ro-MD"/>
        </w:rPr>
        <w:t xml:space="preserve"> periodic</w:t>
      </w:r>
      <w:r w:rsidR="004F34A6" w:rsidRPr="00E86048">
        <w:rPr>
          <w:rFonts w:cs="Times New Roman"/>
          <w:szCs w:val="24"/>
          <w:lang w:val="ro-MD"/>
        </w:rPr>
        <w:t>itatea acestei cercetări se stabilește</w:t>
      </w:r>
      <w:r w:rsidRPr="00E86048">
        <w:rPr>
          <w:rFonts w:cs="Times New Roman"/>
          <w:szCs w:val="24"/>
          <w:lang w:val="ro-MD"/>
        </w:rPr>
        <w:t xml:space="preserve"> de Biroul </w:t>
      </w:r>
      <w:proofErr w:type="spellStart"/>
      <w:r w:rsidRPr="00E86048">
        <w:rPr>
          <w:rFonts w:cs="Times New Roman"/>
          <w:szCs w:val="24"/>
          <w:lang w:val="ro-MD"/>
        </w:rPr>
        <w:t>Na</w:t>
      </w:r>
      <w:r w:rsidR="001676FD" w:rsidRPr="00E86048">
        <w:rPr>
          <w:rFonts w:cs="Times New Roman"/>
          <w:szCs w:val="24"/>
          <w:lang w:val="ro-MD"/>
        </w:rPr>
        <w:t>ţ</w:t>
      </w:r>
      <w:r w:rsidRPr="00E86048">
        <w:rPr>
          <w:rFonts w:cs="Times New Roman"/>
          <w:szCs w:val="24"/>
          <w:lang w:val="ro-MD"/>
        </w:rPr>
        <w:t>ional</w:t>
      </w:r>
      <w:proofErr w:type="spellEnd"/>
      <w:r w:rsidRPr="00E86048">
        <w:rPr>
          <w:rFonts w:cs="Times New Roman"/>
          <w:szCs w:val="24"/>
          <w:lang w:val="ro-MD"/>
        </w:rPr>
        <w:t xml:space="preserve"> de Statistică </w:t>
      </w:r>
      <w:proofErr w:type="spellStart"/>
      <w:r w:rsidR="001676FD" w:rsidRPr="00E86048">
        <w:rPr>
          <w:rFonts w:cs="Times New Roman"/>
          <w:szCs w:val="24"/>
          <w:lang w:val="ro-MD"/>
        </w:rPr>
        <w:t>ş</w:t>
      </w:r>
      <w:r w:rsidRPr="00E86048">
        <w:rPr>
          <w:rFonts w:cs="Times New Roman"/>
          <w:szCs w:val="24"/>
          <w:lang w:val="ro-MD"/>
        </w:rPr>
        <w:t>i</w:t>
      </w:r>
      <w:proofErr w:type="spellEnd"/>
      <w:r w:rsidRPr="00E86048">
        <w:rPr>
          <w:rFonts w:cs="Times New Roman"/>
          <w:szCs w:val="24"/>
          <w:lang w:val="ro-MD"/>
        </w:rPr>
        <w:t xml:space="preserve"> Ministerul Educa</w:t>
      </w:r>
      <w:r w:rsidR="001676FD" w:rsidRPr="00E86048">
        <w:rPr>
          <w:rFonts w:cs="Times New Roman"/>
          <w:szCs w:val="24"/>
          <w:lang w:val="ro-MD"/>
        </w:rPr>
        <w:t>ţ</w:t>
      </w:r>
      <w:r w:rsidRPr="00E86048">
        <w:rPr>
          <w:rFonts w:cs="Times New Roman"/>
          <w:szCs w:val="24"/>
          <w:lang w:val="ro-MD"/>
        </w:rPr>
        <w:t>iei.</w:t>
      </w:r>
    </w:p>
    <w:sectPr w:rsidR="00B21D7F" w:rsidRPr="00E86048" w:rsidSect="0024338F">
      <w:footerReference w:type="default" r:id="rId8"/>
      <w:pgSz w:w="11907" w:h="16840"/>
      <w:pgMar w:top="1134" w:right="851" w:bottom="851"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1A4" w:rsidRDefault="002F41A4" w:rsidP="00423231">
      <w:r>
        <w:separator/>
      </w:r>
    </w:p>
  </w:endnote>
  <w:endnote w:type="continuationSeparator" w:id="0">
    <w:p w:rsidR="002F41A4" w:rsidRDefault="002F41A4" w:rsidP="00423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New Roman CE">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389" w:rsidRDefault="00E31824">
    <w:pPr>
      <w:pStyle w:val="Footer"/>
      <w:jc w:val="center"/>
    </w:pPr>
    <w:r>
      <w:fldChar w:fldCharType="begin"/>
    </w:r>
    <w:r>
      <w:instrText xml:space="preserve"> PAGE   \* MERGEFORMAT </w:instrText>
    </w:r>
    <w:r>
      <w:fldChar w:fldCharType="separate"/>
    </w:r>
    <w:r w:rsidR="009A7D58">
      <w:rPr>
        <w:noProof/>
      </w:rPr>
      <w:t>13</w:t>
    </w:r>
    <w:r>
      <w:rPr>
        <w:noProof/>
      </w:rPr>
      <w:fldChar w:fldCharType="end"/>
    </w:r>
  </w:p>
  <w:p w:rsidR="00B53389" w:rsidRDefault="00B533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1A4" w:rsidRDefault="002F41A4" w:rsidP="00423231">
      <w:r>
        <w:separator/>
      </w:r>
    </w:p>
  </w:footnote>
  <w:footnote w:type="continuationSeparator" w:id="0">
    <w:p w:rsidR="002F41A4" w:rsidRDefault="002F41A4" w:rsidP="004232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383"/>
    <w:multiLevelType w:val="hybridMultilevel"/>
    <w:tmpl w:val="0E3C886E"/>
    <w:lvl w:ilvl="0" w:tplc="7B98103A">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30D3CC5"/>
    <w:multiLevelType w:val="hybridMultilevel"/>
    <w:tmpl w:val="AF20D3CC"/>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4096E8C"/>
    <w:multiLevelType w:val="hybridMultilevel"/>
    <w:tmpl w:val="997E133C"/>
    <w:lvl w:ilvl="0" w:tplc="0409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 w15:restartNumberingAfterBreak="0">
    <w:nsid w:val="04DB6257"/>
    <w:multiLevelType w:val="hybridMultilevel"/>
    <w:tmpl w:val="01F8FC0A"/>
    <w:lvl w:ilvl="0" w:tplc="D39221F0">
      <w:start w:val="1"/>
      <w:numFmt w:val="lowerLetter"/>
      <w:lvlText w:val="%1)"/>
      <w:lvlJc w:val="left"/>
      <w:pPr>
        <w:ind w:left="1211" w:hanging="360"/>
      </w:pPr>
      <w:rPr>
        <w:rFonts w:hint="default"/>
        <w:b w:val="0"/>
        <w:u w:val="none"/>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15:restartNumberingAfterBreak="0">
    <w:nsid w:val="07185E2D"/>
    <w:multiLevelType w:val="hybridMultilevel"/>
    <w:tmpl w:val="F5E4B39E"/>
    <w:lvl w:ilvl="0" w:tplc="B664CAD6">
      <w:start w:val="6"/>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74D388E"/>
    <w:multiLevelType w:val="hybridMultilevel"/>
    <w:tmpl w:val="6E9E2FD6"/>
    <w:lvl w:ilvl="0" w:tplc="04190017">
      <w:start w:val="1"/>
      <w:numFmt w:val="lowerLetter"/>
      <w:lvlText w:val="%1)"/>
      <w:lvlJc w:val="left"/>
      <w:pPr>
        <w:ind w:left="1428" w:hanging="360"/>
      </w:pPr>
    </w:lvl>
    <w:lvl w:ilvl="1" w:tplc="4774B6BA">
      <w:start w:val="1"/>
      <w:numFmt w:val="lowerLetter"/>
      <w:lvlText w:val="%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086E08CF"/>
    <w:multiLevelType w:val="hybridMultilevel"/>
    <w:tmpl w:val="AA3C3C6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9BF1B1C"/>
    <w:multiLevelType w:val="hybridMultilevel"/>
    <w:tmpl w:val="D23246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61438E"/>
    <w:multiLevelType w:val="hybridMultilevel"/>
    <w:tmpl w:val="7624A55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DEF4A36"/>
    <w:multiLevelType w:val="hybridMultilevel"/>
    <w:tmpl w:val="EBC0BBC0"/>
    <w:lvl w:ilvl="0" w:tplc="7812F0CE">
      <w:start w:val="1"/>
      <w:numFmt w:val="bullet"/>
      <w:lvlText w:val="-"/>
      <w:lvlJc w:val="left"/>
      <w:pPr>
        <w:ind w:left="144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1ED7710"/>
    <w:multiLevelType w:val="hybridMultilevel"/>
    <w:tmpl w:val="E63E6472"/>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8674C81"/>
    <w:multiLevelType w:val="hybridMultilevel"/>
    <w:tmpl w:val="4E00B2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2EF755E"/>
    <w:multiLevelType w:val="hybridMultilevel"/>
    <w:tmpl w:val="8300092C"/>
    <w:lvl w:ilvl="0" w:tplc="6A2CA4A4">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3" w15:restartNumberingAfterBreak="0">
    <w:nsid w:val="24B7293A"/>
    <w:multiLevelType w:val="hybridMultilevel"/>
    <w:tmpl w:val="D73E0060"/>
    <w:lvl w:ilvl="0" w:tplc="F52EA288">
      <w:start w:val="1"/>
      <w:numFmt w:val="decimal"/>
      <w:lvlText w:val="%1."/>
      <w:lvlJc w:val="left"/>
      <w:pPr>
        <w:ind w:left="644" w:hanging="360"/>
      </w:pPr>
      <w:rPr>
        <w:rFonts w:hint="default"/>
        <w:b/>
      </w:rPr>
    </w:lvl>
    <w:lvl w:ilvl="1" w:tplc="CBA28DB6">
      <w:start w:val="1"/>
      <w:numFmt w:val="lowerLetter"/>
      <w:lvlText w:val="%2)"/>
      <w:lvlJc w:val="left"/>
      <w:pPr>
        <w:ind w:left="1647" w:hanging="360"/>
      </w:pPr>
      <w:rPr>
        <w:rFonts w:hint="default"/>
        <w:color w:val="auto"/>
        <w:u w:val="none"/>
      </w:r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4" w15:restartNumberingAfterBreak="0">
    <w:nsid w:val="25F314E8"/>
    <w:multiLevelType w:val="hybridMultilevel"/>
    <w:tmpl w:val="E4706070"/>
    <w:lvl w:ilvl="0" w:tplc="04190017">
      <w:start w:val="1"/>
      <w:numFmt w:val="lowerLetter"/>
      <w:lvlText w:val="%1)"/>
      <w:lvlJc w:val="left"/>
      <w:pPr>
        <w:ind w:left="1866" w:hanging="360"/>
      </w:pPr>
    </w:lvl>
    <w:lvl w:ilvl="1" w:tplc="04190019" w:tentative="1">
      <w:start w:val="1"/>
      <w:numFmt w:val="lowerLetter"/>
      <w:lvlText w:val="%2."/>
      <w:lvlJc w:val="left"/>
      <w:pPr>
        <w:ind w:left="2586" w:hanging="360"/>
      </w:pPr>
    </w:lvl>
    <w:lvl w:ilvl="2" w:tplc="0419001B" w:tentative="1">
      <w:start w:val="1"/>
      <w:numFmt w:val="lowerRoman"/>
      <w:lvlText w:val="%3."/>
      <w:lvlJc w:val="right"/>
      <w:pPr>
        <w:ind w:left="3306" w:hanging="180"/>
      </w:pPr>
    </w:lvl>
    <w:lvl w:ilvl="3" w:tplc="0419000F" w:tentative="1">
      <w:start w:val="1"/>
      <w:numFmt w:val="decimal"/>
      <w:lvlText w:val="%4."/>
      <w:lvlJc w:val="left"/>
      <w:pPr>
        <w:ind w:left="4026" w:hanging="360"/>
      </w:pPr>
    </w:lvl>
    <w:lvl w:ilvl="4" w:tplc="04190019" w:tentative="1">
      <w:start w:val="1"/>
      <w:numFmt w:val="lowerLetter"/>
      <w:lvlText w:val="%5."/>
      <w:lvlJc w:val="left"/>
      <w:pPr>
        <w:ind w:left="4746" w:hanging="360"/>
      </w:pPr>
    </w:lvl>
    <w:lvl w:ilvl="5" w:tplc="0419001B" w:tentative="1">
      <w:start w:val="1"/>
      <w:numFmt w:val="lowerRoman"/>
      <w:lvlText w:val="%6."/>
      <w:lvlJc w:val="right"/>
      <w:pPr>
        <w:ind w:left="5466" w:hanging="180"/>
      </w:pPr>
    </w:lvl>
    <w:lvl w:ilvl="6" w:tplc="0419000F" w:tentative="1">
      <w:start w:val="1"/>
      <w:numFmt w:val="decimal"/>
      <w:lvlText w:val="%7."/>
      <w:lvlJc w:val="left"/>
      <w:pPr>
        <w:ind w:left="6186" w:hanging="360"/>
      </w:pPr>
    </w:lvl>
    <w:lvl w:ilvl="7" w:tplc="04190019" w:tentative="1">
      <w:start w:val="1"/>
      <w:numFmt w:val="lowerLetter"/>
      <w:lvlText w:val="%8."/>
      <w:lvlJc w:val="left"/>
      <w:pPr>
        <w:ind w:left="6906" w:hanging="360"/>
      </w:pPr>
    </w:lvl>
    <w:lvl w:ilvl="8" w:tplc="0419001B" w:tentative="1">
      <w:start w:val="1"/>
      <w:numFmt w:val="lowerRoman"/>
      <w:lvlText w:val="%9."/>
      <w:lvlJc w:val="right"/>
      <w:pPr>
        <w:ind w:left="7626" w:hanging="180"/>
      </w:pPr>
    </w:lvl>
  </w:abstractNum>
  <w:abstractNum w:abstractNumId="15" w15:restartNumberingAfterBreak="0">
    <w:nsid w:val="27DD0498"/>
    <w:multiLevelType w:val="hybridMultilevel"/>
    <w:tmpl w:val="F31C22CE"/>
    <w:lvl w:ilvl="0" w:tplc="0409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6" w15:restartNumberingAfterBreak="0">
    <w:nsid w:val="294E5226"/>
    <w:multiLevelType w:val="hybridMultilevel"/>
    <w:tmpl w:val="7C80CBBA"/>
    <w:lvl w:ilvl="0" w:tplc="0419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7" w15:restartNumberingAfterBreak="0">
    <w:nsid w:val="29677EAE"/>
    <w:multiLevelType w:val="hybridMultilevel"/>
    <w:tmpl w:val="F3442438"/>
    <w:lvl w:ilvl="0" w:tplc="FA80A8FE">
      <w:start w:val="1"/>
      <w:numFmt w:val="lowerLetter"/>
      <w:lvlText w:val="%1)"/>
      <w:lvlJc w:val="left"/>
      <w:pPr>
        <w:ind w:left="1080" w:hanging="360"/>
      </w:pPr>
      <w:rPr>
        <w:rFonts w:hint="default"/>
        <w:b w:val="0"/>
        <w:u w:val="no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2A9B4159"/>
    <w:multiLevelType w:val="hybridMultilevel"/>
    <w:tmpl w:val="28801C8A"/>
    <w:lvl w:ilvl="0" w:tplc="96B40146">
      <w:numFmt w:val="bullet"/>
      <w:lvlText w:val="-"/>
      <w:lvlJc w:val="left"/>
      <w:pPr>
        <w:ind w:left="1080" w:hanging="360"/>
      </w:pPr>
      <w:rPr>
        <w:rFonts w:ascii="Times New Roman" w:eastAsia="Times New Roman" w:hAnsi="Times New Roman" w:cs="Times New Roman" w:hint="default"/>
        <w:b/>
        <w:u w:val="no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2DBD7932"/>
    <w:multiLevelType w:val="hybridMultilevel"/>
    <w:tmpl w:val="188E7444"/>
    <w:lvl w:ilvl="0" w:tplc="5D4C82CE">
      <w:start w:val="1"/>
      <w:numFmt w:val="lowerRoman"/>
      <w:pStyle w:val="Listacui"/>
      <w:lvlText w:val="(%1)"/>
      <w:lvlJc w:val="left"/>
      <w:pPr>
        <w:tabs>
          <w:tab w:val="num" w:pos="-207"/>
        </w:tabs>
        <w:ind w:left="0" w:firstLine="567"/>
      </w:pPr>
      <w:rPr>
        <w:rFonts w:cs="Times New Roman"/>
        <w:b w:val="0"/>
        <w:i w:val="0"/>
        <w:color w:val="auto"/>
      </w:rPr>
    </w:lvl>
    <w:lvl w:ilvl="1" w:tplc="04190001">
      <w:start w:val="1"/>
      <w:numFmt w:val="bullet"/>
      <w:lvlText w:val=""/>
      <w:lvlJc w:val="left"/>
      <w:pPr>
        <w:tabs>
          <w:tab w:val="num" w:pos="1233"/>
        </w:tabs>
        <w:ind w:left="1233" w:hanging="360"/>
      </w:pPr>
      <w:rPr>
        <w:rFonts w:ascii="Symbol" w:hAnsi="Symbol" w:hint="default"/>
        <w:b w:val="0"/>
        <w:i w:val="0"/>
        <w:color w:val="auto"/>
      </w:rPr>
    </w:lvl>
    <w:lvl w:ilvl="2" w:tplc="FFFFFFFF">
      <w:start w:val="1"/>
      <w:numFmt w:val="lowerRoman"/>
      <w:lvlText w:val="%3."/>
      <w:lvlJc w:val="right"/>
      <w:pPr>
        <w:tabs>
          <w:tab w:val="num" w:pos="1953"/>
        </w:tabs>
        <w:ind w:left="1953" w:hanging="180"/>
      </w:pPr>
      <w:rPr>
        <w:rFonts w:cs="Times New Roman"/>
      </w:rPr>
    </w:lvl>
    <w:lvl w:ilvl="3" w:tplc="FFFFFFFF">
      <w:start w:val="1"/>
      <w:numFmt w:val="decimal"/>
      <w:lvlText w:val="%4."/>
      <w:lvlJc w:val="left"/>
      <w:pPr>
        <w:tabs>
          <w:tab w:val="num" w:pos="2673"/>
        </w:tabs>
        <w:ind w:left="2673" w:hanging="360"/>
      </w:pPr>
      <w:rPr>
        <w:rFonts w:cs="Times New Roman"/>
      </w:rPr>
    </w:lvl>
    <w:lvl w:ilvl="4" w:tplc="FFFFFFFF">
      <w:start w:val="1"/>
      <w:numFmt w:val="lowerLetter"/>
      <w:lvlText w:val="%5."/>
      <w:lvlJc w:val="left"/>
      <w:pPr>
        <w:tabs>
          <w:tab w:val="num" w:pos="3393"/>
        </w:tabs>
        <w:ind w:left="3393" w:hanging="360"/>
      </w:pPr>
      <w:rPr>
        <w:rFonts w:cs="Times New Roman"/>
      </w:rPr>
    </w:lvl>
    <w:lvl w:ilvl="5" w:tplc="FFFFFFFF">
      <w:start w:val="1"/>
      <w:numFmt w:val="lowerRoman"/>
      <w:lvlText w:val="%6."/>
      <w:lvlJc w:val="right"/>
      <w:pPr>
        <w:tabs>
          <w:tab w:val="num" w:pos="4113"/>
        </w:tabs>
        <w:ind w:left="4113" w:hanging="180"/>
      </w:pPr>
      <w:rPr>
        <w:rFonts w:cs="Times New Roman"/>
      </w:rPr>
    </w:lvl>
    <w:lvl w:ilvl="6" w:tplc="FFFFFFFF">
      <w:start w:val="1"/>
      <w:numFmt w:val="decimal"/>
      <w:lvlText w:val="%7."/>
      <w:lvlJc w:val="left"/>
      <w:pPr>
        <w:tabs>
          <w:tab w:val="num" w:pos="4833"/>
        </w:tabs>
        <w:ind w:left="4833" w:hanging="360"/>
      </w:pPr>
      <w:rPr>
        <w:rFonts w:cs="Times New Roman"/>
      </w:rPr>
    </w:lvl>
    <w:lvl w:ilvl="7" w:tplc="FFFFFFFF">
      <w:start w:val="1"/>
      <w:numFmt w:val="lowerLetter"/>
      <w:lvlText w:val="%8."/>
      <w:lvlJc w:val="left"/>
      <w:pPr>
        <w:tabs>
          <w:tab w:val="num" w:pos="5553"/>
        </w:tabs>
        <w:ind w:left="5553" w:hanging="360"/>
      </w:pPr>
      <w:rPr>
        <w:rFonts w:cs="Times New Roman"/>
      </w:rPr>
    </w:lvl>
    <w:lvl w:ilvl="8" w:tplc="FFFFFFFF">
      <w:start w:val="1"/>
      <w:numFmt w:val="lowerRoman"/>
      <w:lvlText w:val="%9."/>
      <w:lvlJc w:val="right"/>
      <w:pPr>
        <w:tabs>
          <w:tab w:val="num" w:pos="6273"/>
        </w:tabs>
        <w:ind w:left="6273" w:hanging="180"/>
      </w:pPr>
      <w:rPr>
        <w:rFonts w:cs="Times New Roman"/>
      </w:rPr>
    </w:lvl>
  </w:abstractNum>
  <w:abstractNum w:abstractNumId="20" w15:restartNumberingAfterBreak="0">
    <w:nsid w:val="30986AB9"/>
    <w:multiLevelType w:val="hybridMultilevel"/>
    <w:tmpl w:val="164265B2"/>
    <w:lvl w:ilvl="0" w:tplc="04190011">
      <w:start w:val="1"/>
      <w:numFmt w:val="decimal"/>
      <w:lvlText w:val="%1)"/>
      <w:lvlJc w:val="left"/>
      <w:pPr>
        <w:ind w:left="1440" w:hanging="360"/>
      </w:pPr>
    </w:lvl>
    <w:lvl w:ilvl="1" w:tplc="4774B6BA">
      <w:start w:val="1"/>
      <w:numFmt w:val="lowerLetter"/>
      <w:lvlText w:val="%2)"/>
      <w:lvlJc w:val="left"/>
      <w:pPr>
        <w:ind w:left="216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34D80894"/>
    <w:multiLevelType w:val="hybridMultilevel"/>
    <w:tmpl w:val="2466D2FE"/>
    <w:lvl w:ilvl="0" w:tplc="04090017">
      <w:start w:val="1"/>
      <w:numFmt w:val="lowerLetter"/>
      <w:lvlText w:val="%1)"/>
      <w:lvlJc w:val="left"/>
      <w:pPr>
        <w:ind w:left="720" w:hanging="360"/>
      </w:pPr>
    </w:lvl>
    <w:lvl w:ilvl="1" w:tplc="04090017">
      <w:start w:val="1"/>
      <w:numFmt w:val="lowerLetter"/>
      <w:lvlText w:val="%2)"/>
      <w:lvlJc w:val="left"/>
      <w:pPr>
        <w:ind w:left="1440" w:hanging="360"/>
      </w:pPr>
      <w:rPr>
        <w:lang w:val="ro-MD"/>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6B623D0"/>
    <w:multiLevelType w:val="hybridMultilevel"/>
    <w:tmpl w:val="4FDCFF78"/>
    <w:lvl w:ilvl="0" w:tplc="0409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3" w15:restartNumberingAfterBreak="0">
    <w:nsid w:val="3B00269B"/>
    <w:multiLevelType w:val="hybridMultilevel"/>
    <w:tmpl w:val="164265B2"/>
    <w:lvl w:ilvl="0" w:tplc="04190011">
      <w:start w:val="1"/>
      <w:numFmt w:val="decimal"/>
      <w:lvlText w:val="%1)"/>
      <w:lvlJc w:val="left"/>
      <w:pPr>
        <w:ind w:left="1440" w:hanging="360"/>
      </w:pPr>
    </w:lvl>
    <w:lvl w:ilvl="1" w:tplc="4774B6BA">
      <w:start w:val="1"/>
      <w:numFmt w:val="lowerLetter"/>
      <w:lvlText w:val="%2)"/>
      <w:lvlJc w:val="left"/>
      <w:pPr>
        <w:ind w:left="216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3C413C49"/>
    <w:multiLevelType w:val="hybridMultilevel"/>
    <w:tmpl w:val="AD983496"/>
    <w:lvl w:ilvl="0" w:tplc="FE26B84A">
      <w:start w:val="1"/>
      <w:numFmt w:val="lowerLetter"/>
      <w:lvlText w:val="%1)"/>
      <w:lvlJc w:val="left"/>
      <w:pPr>
        <w:ind w:left="1495" w:hanging="360"/>
      </w:pPr>
      <w:rPr>
        <w:rFonts w:hint="default"/>
      </w:r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25" w15:restartNumberingAfterBreak="0">
    <w:nsid w:val="3CC16DDB"/>
    <w:multiLevelType w:val="hybridMultilevel"/>
    <w:tmpl w:val="92B804A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3EE05C99"/>
    <w:multiLevelType w:val="hybridMultilevel"/>
    <w:tmpl w:val="2F94BEA4"/>
    <w:lvl w:ilvl="0" w:tplc="0409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7" w15:restartNumberingAfterBreak="0">
    <w:nsid w:val="46EA4F44"/>
    <w:multiLevelType w:val="hybridMultilevel"/>
    <w:tmpl w:val="74FA04D8"/>
    <w:lvl w:ilvl="0" w:tplc="04190017">
      <w:start w:val="1"/>
      <w:numFmt w:val="lowerLetter"/>
      <w:lvlText w:val="%1)"/>
      <w:lvlJc w:val="left"/>
      <w:pPr>
        <w:ind w:left="2640" w:hanging="360"/>
      </w:p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28" w15:restartNumberingAfterBreak="0">
    <w:nsid w:val="47FE1C53"/>
    <w:multiLevelType w:val="hybridMultilevel"/>
    <w:tmpl w:val="DD7EE82C"/>
    <w:lvl w:ilvl="0" w:tplc="04190017">
      <w:start w:val="1"/>
      <w:numFmt w:val="lowerLetter"/>
      <w:lvlText w:val="%1)"/>
      <w:lvlJc w:val="left"/>
      <w:pPr>
        <w:ind w:left="4613" w:hanging="360"/>
      </w:p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29" w15:restartNumberingAfterBreak="0">
    <w:nsid w:val="4A637280"/>
    <w:multiLevelType w:val="hybridMultilevel"/>
    <w:tmpl w:val="377A963A"/>
    <w:lvl w:ilvl="0" w:tplc="B664CAD6">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4CAE7EE6"/>
    <w:multiLevelType w:val="hybridMultilevel"/>
    <w:tmpl w:val="E4C61616"/>
    <w:lvl w:ilvl="0" w:tplc="F52EA288">
      <w:start w:val="1"/>
      <w:numFmt w:val="decimal"/>
      <w:lvlText w:val="%1."/>
      <w:lvlJc w:val="left"/>
      <w:pPr>
        <w:ind w:left="927" w:hanging="360"/>
      </w:pPr>
      <w:rPr>
        <w:rFonts w:hint="default"/>
        <w:b/>
      </w:rPr>
    </w:lvl>
    <w:lvl w:ilvl="1" w:tplc="CBA28DB6">
      <w:start w:val="1"/>
      <w:numFmt w:val="lowerLetter"/>
      <w:lvlText w:val="%2)"/>
      <w:lvlJc w:val="left"/>
      <w:pPr>
        <w:ind w:left="1647" w:hanging="360"/>
      </w:pPr>
      <w:rPr>
        <w:rFonts w:hint="default"/>
        <w:color w:val="auto"/>
        <w:u w:val="none"/>
      </w:r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1" w15:restartNumberingAfterBreak="0">
    <w:nsid w:val="4DB561D2"/>
    <w:multiLevelType w:val="hybridMultilevel"/>
    <w:tmpl w:val="E3B67A40"/>
    <w:lvl w:ilvl="0" w:tplc="6A4A17D6">
      <w:start w:val="18"/>
      <w:numFmt w:val="decimal"/>
      <w:lvlText w:val="%1."/>
      <w:lvlJc w:val="left"/>
      <w:pPr>
        <w:ind w:left="927" w:hanging="360"/>
      </w:pPr>
      <w:rPr>
        <w:rFonts w:hint="default"/>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2" w15:restartNumberingAfterBreak="0">
    <w:nsid w:val="5A844CED"/>
    <w:multiLevelType w:val="hybridMultilevel"/>
    <w:tmpl w:val="D368C8E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0143D03"/>
    <w:multiLevelType w:val="hybridMultilevel"/>
    <w:tmpl w:val="1832B352"/>
    <w:lvl w:ilvl="0" w:tplc="E22E953A">
      <w:start w:val="1"/>
      <w:numFmt w:val="lowerLetter"/>
      <w:lvlText w:val="%1)"/>
      <w:lvlJc w:val="left"/>
      <w:pPr>
        <w:ind w:left="927" w:hanging="360"/>
      </w:pPr>
      <w:rPr>
        <w:rFonts w:ascii="Times New Roman" w:eastAsia="Calibri" w:hAnsi="Times New Roman" w:cs="Mangal"/>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4" w15:restartNumberingAfterBreak="0">
    <w:nsid w:val="6373091D"/>
    <w:multiLevelType w:val="hybridMultilevel"/>
    <w:tmpl w:val="B95EBA36"/>
    <w:lvl w:ilvl="0" w:tplc="04090017">
      <w:start w:val="1"/>
      <w:numFmt w:val="lowerLetter"/>
      <w:lvlText w:val="%1)"/>
      <w:lvlJc w:val="left"/>
      <w:pPr>
        <w:ind w:left="144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68F96766"/>
    <w:multiLevelType w:val="hybridMultilevel"/>
    <w:tmpl w:val="91585296"/>
    <w:lvl w:ilvl="0" w:tplc="04090017">
      <w:start w:val="1"/>
      <w:numFmt w:val="lowerLetter"/>
      <w:lvlText w:val="%1)"/>
      <w:lvlJc w:val="left"/>
      <w:pPr>
        <w:ind w:left="1425"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70A776F0"/>
    <w:multiLevelType w:val="hybridMultilevel"/>
    <w:tmpl w:val="C95EC9C2"/>
    <w:lvl w:ilvl="0" w:tplc="99AE5512">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42803CD"/>
    <w:multiLevelType w:val="hybridMultilevel"/>
    <w:tmpl w:val="EAF2FA46"/>
    <w:lvl w:ilvl="0" w:tplc="04090017">
      <w:start w:val="1"/>
      <w:numFmt w:val="lowerLetter"/>
      <w:lvlText w:val="%1)"/>
      <w:lvlJc w:val="left"/>
      <w:pPr>
        <w:ind w:left="1364" w:hanging="360"/>
      </w:pPr>
    </w:lvl>
    <w:lvl w:ilvl="1" w:tplc="04090017">
      <w:start w:val="1"/>
      <w:numFmt w:val="lowerLetter"/>
      <w:lvlText w:val="%2)"/>
      <w:lvlJc w:val="left"/>
      <w:pPr>
        <w:ind w:left="2084" w:hanging="360"/>
      </w:pPr>
    </w:lvl>
    <w:lvl w:ilvl="2" w:tplc="0418001B" w:tentative="1">
      <w:start w:val="1"/>
      <w:numFmt w:val="lowerRoman"/>
      <w:lvlText w:val="%3."/>
      <w:lvlJc w:val="right"/>
      <w:pPr>
        <w:ind w:left="2804" w:hanging="180"/>
      </w:pPr>
    </w:lvl>
    <w:lvl w:ilvl="3" w:tplc="0418000F" w:tentative="1">
      <w:start w:val="1"/>
      <w:numFmt w:val="decimal"/>
      <w:lvlText w:val="%4."/>
      <w:lvlJc w:val="left"/>
      <w:pPr>
        <w:ind w:left="3524" w:hanging="360"/>
      </w:pPr>
    </w:lvl>
    <w:lvl w:ilvl="4" w:tplc="04180019" w:tentative="1">
      <w:start w:val="1"/>
      <w:numFmt w:val="lowerLetter"/>
      <w:lvlText w:val="%5."/>
      <w:lvlJc w:val="left"/>
      <w:pPr>
        <w:ind w:left="4244" w:hanging="360"/>
      </w:pPr>
    </w:lvl>
    <w:lvl w:ilvl="5" w:tplc="0418001B" w:tentative="1">
      <w:start w:val="1"/>
      <w:numFmt w:val="lowerRoman"/>
      <w:lvlText w:val="%6."/>
      <w:lvlJc w:val="right"/>
      <w:pPr>
        <w:ind w:left="4964" w:hanging="180"/>
      </w:pPr>
    </w:lvl>
    <w:lvl w:ilvl="6" w:tplc="0418000F" w:tentative="1">
      <w:start w:val="1"/>
      <w:numFmt w:val="decimal"/>
      <w:lvlText w:val="%7."/>
      <w:lvlJc w:val="left"/>
      <w:pPr>
        <w:ind w:left="5684" w:hanging="360"/>
      </w:pPr>
    </w:lvl>
    <w:lvl w:ilvl="7" w:tplc="04180019" w:tentative="1">
      <w:start w:val="1"/>
      <w:numFmt w:val="lowerLetter"/>
      <w:lvlText w:val="%8."/>
      <w:lvlJc w:val="left"/>
      <w:pPr>
        <w:ind w:left="6404" w:hanging="360"/>
      </w:pPr>
    </w:lvl>
    <w:lvl w:ilvl="8" w:tplc="0418001B" w:tentative="1">
      <w:start w:val="1"/>
      <w:numFmt w:val="lowerRoman"/>
      <w:lvlText w:val="%9."/>
      <w:lvlJc w:val="right"/>
      <w:pPr>
        <w:ind w:left="7124" w:hanging="180"/>
      </w:pPr>
    </w:lvl>
  </w:abstractNum>
  <w:abstractNum w:abstractNumId="38" w15:restartNumberingAfterBreak="0">
    <w:nsid w:val="7B193048"/>
    <w:multiLevelType w:val="hybridMultilevel"/>
    <w:tmpl w:val="1D7A1B8E"/>
    <w:lvl w:ilvl="0" w:tplc="2C0C52B8">
      <w:start w:val="1"/>
      <w:numFmt w:val="bullet"/>
      <w:lvlText w:val=""/>
      <w:lvlJc w:val="left"/>
      <w:pPr>
        <w:ind w:left="1854" w:hanging="360"/>
      </w:pPr>
      <w:rPr>
        <w:rFonts w:ascii="Symbol" w:hAnsi="Symbol" w:hint="default"/>
      </w:rPr>
    </w:lvl>
    <w:lvl w:ilvl="1" w:tplc="2C0C52B8">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7BC16F93"/>
    <w:multiLevelType w:val="hybridMultilevel"/>
    <w:tmpl w:val="37844E06"/>
    <w:lvl w:ilvl="0" w:tplc="6BDA0960">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0" w15:restartNumberingAfterBreak="0">
    <w:nsid w:val="7F385E16"/>
    <w:multiLevelType w:val="hybridMultilevel"/>
    <w:tmpl w:val="F8B6017E"/>
    <w:lvl w:ilvl="0" w:tplc="04090017">
      <w:start w:val="1"/>
      <w:numFmt w:val="lowerLetter"/>
      <w:lvlText w:val="%1)"/>
      <w:lvlJc w:val="left"/>
      <w:pPr>
        <w:ind w:left="720"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7F734004"/>
    <w:multiLevelType w:val="hybridMultilevel"/>
    <w:tmpl w:val="5FF0097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8"/>
  </w:num>
  <w:num w:numId="2">
    <w:abstractNumId w:val="7"/>
  </w:num>
  <w:num w:numId="3">
    <w:abstractNumId w:val="23"/>
  </w:num>
  <w:num w:numId="4">
    <w:abstractNumId w:val="14"/>
  </w:num>
  <w:num w:numId="5">
    <w:abstractNumId w:val="27"/>
  </w:num>
  <w:num w:numId="6">
    <w:abstractNumId w:val="28"/>
  </w:num>
  <w:num w:numId="7">
    <w:abstractNumId w:val="5"/>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10"/>
  </w:num>
  <w:num w:numId="11">
    <w:abstractNumId w:val="4"/>
  </w:num>
  <w:num w:numId="12">
    <w:abstractNumId w:val="0"/>
  </w:num>
  <w:num w:numId="1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35"/>
  </w:num>
  <w:num w:numId="18">
    <w:abstractNumId w:val="1"/>
  </w:num>
  <w:num w:numId="19">
    <w:abstractNumId w:val="12"/>
  </w:num>
  <w:num w:numId="20">
    <w:abstractNumId w:val="32"/>
  </w:num>
  <w:num w:numId="21">
    <w:abstractNumId w:val="25"/>
  </w:num>
  <w:num w:numId="22">
    <w:abstractNumId w:val="6"/>
  </w:num>
  <w:num w:numId="23">
    <w:abstractNumId w:val="8"/>
  </w:num>
  <w:num w:numId="24">
    <w:abstractNumId w:val="39"/>
  </w:num>
  <w:num w:numId="25">
    <w:abstractNumId w:val="11"/>
  </w:num>
  <w:num w:numId="26">
    <w:abstractNumId w:val="41"/>
  </w:num>
  <w:num w:numId="27">
    <w:abstractNumId w:val="13"/>
  </w:num>
  <w:num w:numId="28">
    <w:abstractNumId w:val="36"/>
  </w:num>
  <w:num w:numId="29">
    <w:abstractNumId w:val="16"/>
  </w:num>
  <w:num w:numId="30">
    <w:abstractNumId w:val="2"/>
  </w:num>
  <w:num w:numId="31">
    <w:abstractNumId w:val="22"/>
  </w:num>
  <w:num w:numId="32">
    <w:abstractNumId w:val="15"/>
  </w:num>
  <w:num w:numId="33">
    <w:abstractNumId w:val="26"/>
  </w:num>
  <w:num w:numId="34">
    <w:abstractNumId w:val="9"/>
  </w:num>
  <w:num w:numId="35">
    <w:abstractNumId w:val="17"/>
  </w:num>
  <w:num w:numId="36">
    <w:abstractNumId w:val="3"/>
  </w:num>
  <w:num w:numId="37">
    <w:abstractNumId w:val="33"/>
  </w:num>
  <w:num w:numId="38">
    <w:abstractNumId w:val="31"/>
  </w:num>
  <w:num w:numId="39">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20"/>
  </w:num>
  <w:num w:numId="43">
    <w:abstractNumId w:val="21"/>
  </w:num>
  <w:num w:numId="44">
    <w:abstractNumId w:val="30"/>
  </w:num>
  <w:num w:numId="45">
    <w:abstractNumId w:val="3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139"/>
    <w:rsid w:val="00001D3B"/>
    <w:rsid w:val="00001F74"/>
    <w:rsid w:val="000046A5"/>
    <w:rsid w:val="00004F22"/>
    <w:rsid w:val="00005594"/>
    <w:rsid w:val="00015B80"/>
    <w:rsid w:val="00015DE4"/>
    <w:rsid w:val="00016733"/>
    <w:rsid w:val="0001776C"/>
    <w:rsid w:val="00024FA1"/>
    <w:rsid w:val="0002623F"/>
    <w:rsid w:val="00032E30"/>
    <w:rsid w:val="0003421C"/>
    <w:rsid w:val="00040877"/>
    <w:rsid w:val="00041ABE"/>
    <w:rsid w:val="00043393"/>
    <w:rsid w:val="00044EF4"/>
    <w:rsid w:val="000450FA"/>
    <w:rsid w:val="00053110"/>
    <w:rsid w:val="00056EE8"/>
    <w:rsid w:val="00063568"/>
    <w:rsid w:val="000642BC"/>
    <w:rsid w:val="00064946"/>
    <w:rsid w:val="0007012D"/>
    <w:rsid w:val="000704AC"/>
    <w:rsid w:val="00073CC7"/>
    <w:rsid w:val="000755A4"/>
    <w:rsid w:val="00077D1D"/>
    <w:rsid w:val="000819D6"/>
    <w:rsid w:val="000822A2"/>
    <w:rsid w:val="00082891"/>
    <w:rsid w:val="00084B60"/>
    <w:rsid w:val="00091D2F"/>
    <w:rsid w:val="00092433"/>
    <w:rsid w:val="000925DD"/>
    <w:rsid w:val="000A02B1"/>
    <w:rsid w:val="000A157A"/>
    <w:rsid w:val="000A29D1"/>
    <w:rsid w:val="000A3A79"/>
    <w:rsid w:val="000A5194"/>
    <w:rsid w:val="000B0A78"/>
    <w:rsid w:val="000B6387"/>
    <w:rsid w:val="000C1DA5"/>
    <w:rsid w:val="000C7A11"/>
    <w:rsid w:val="000D73F6"/>
    <w:rsid w:val="000E06C6"/>
    <w:rsid w:val="000E1E7E"/>
    <w:rsid w:val="000E50AD"/>
    <w:rsid w:val="000E516D"/>
    <w:rsid w:val="000E6A64"/>
    <w:rsid w:val="000F0A3F"/>
    <w:rsid w:val="000F64B6"/>
    <w:rsid w:val="00104835"/>
    <w:rsid w:val="00113A93"/>
    <w:rsid w:val="001147E4"/>
    <w:rsid w:val="001178EA"/>
    <w:rsid w:val="001179E7"/>
    <w:rsid w:val="00117F68"/>
    <w:rsid w:val="0012028A"/>
    <w:rsid w:val="00123DF1"/>
    <w:rsid w:val="00131009"/>
    <w:rsid w:val="00131FF0"/>
    <w:rsid w:val="0013539C"/>
    <w:rsid w:val="001353DC"/>
    <w:rsid w:val="00141472"/>
    <w:rsid w:val="0014529C"/>
    <w:rsid w:val="00147B3F"/>
    <w:rsid w:val="00156F45"/>
    <w:rsid w:val="00166529"/>
    <w:rsid w:val="001667FC"/>
    <w:rsid w:val="001676FD"/>
    <w:rsid w:val="001716A8"/>
    <w:rsid w:val="00171D7E"/>
    <w:rsid w:val="00172706"/>
    <w:rsid w:val="00173504"/>
    <w:rsid w:val="00176E20"/>
    <w:rsid w:val="001833B1"/>
    <w:rsid w:val="001835D1"/>
    <w:rsid w:val="00187E64"/>
    <w:rsid w:val="00193E0C"/>
    <w:rsid w:val="001A2E4C"/>
    <w:rsid w:val="001A7D97"/>
    <w:rsid w:val="001C35E8"/>
    <w:rsid w:val="001D4695"/>
    <w:rsid w:val="001D5C17"/>
    <w:rsid w:val="001D6638"/>
    <w:rsid w:val="001E14E0"/>
    <w:rsid w:val="001E17A7"/>
    <w:rsid w:val="001F6A19"/>
    <w:rsid w:val="001F7587"/>
    <w:rsid w:val="002001E3"/>
    <w:rsid w:val="0020204A"/>
    <w:rsid w:val="0020425E"/>
    <w:rsid w:val="002211F8"/>
    <w:rsid w:val="002239FF"/>
    <w:rsid w:val="00223AAD"/>
    <w:rsid w:val="002258B0"/>
    <w:rsid w:val="002310B9"/>
    <w:rsid w:val="00231E0D"/>
    <w:rsid w:val="002358B7"/>
    <w:rsid w:val="002363E9"/>
    <w:rsid w:val="00241F9E"/>
    <w:rsid w:val="0024338F"/>
    <w:rsid w:val="002439B2"/>
    <w:rsid w:val="0024440C"/>
    <w:rsid w:val="0025010D"/>
    <w:rsid w:val="0025431E"/>
    <w:rsid w:val="002548FD"/>
    <w:rsid w:val="00262697"/>
    <w:rsid w:val="002636A8"/>
    <w:rsid w:val="00263A86"/>
    <w:rsid w:val="00263BE6"/>
    <w:rsid w:val="00271B1A"/>
    <w:rsid w:val="002739AA"/>
    <w:rsid w:val="00275A50"/>
    <w:rsid w:val="00276F15"/>
    <w:rsid w:val="00280CE2"/>
    <w:rsid w:val="0028104F"/>
    <w:rsid w:val="002905DE"/>
    <w:rsid w:val="00290C0A"/>
    <w:rsid w:val="00293961"/>
    <w:rsid w:val="002951A9"/>
    <w:rsid w:val="00296FAB"/>
    <w:rsid w:val="002A0249"/>
    <w:rsid w:val="002A229F"/>
    <w:rsid w:val="002A290C"/>
    <w:rsid w:val="002B0B3E"/>
    <w:rsid w:val="002B4A49"/>
    <w:rsid w:val="002B5277"/>
    <w:rsid w:val="002B640A"/>
    <w:rsid w:val="002C15AC"/>
    <w:rsid w:val="002D0C79"/>
    <w:rsid w:val="002D26D6"/>
    <w:rsid w:val="002D5C09"/>
    <w:rsid w:val="002D7708"/>
    <w:rsid w:val="002E3314"/>
    <w:rsid w:val="002E35EB"/>
    <w:rsid w:val="002E446D"/>
    <w:rsid w:val="002E46D7"/>
    <w:rsid w:val="002E5C25"/>
    <w:rsid w:val="002E5DB0"/>
    <w:rsid w:val="002E6AF8"/>
    <w:rsid w:val="002F11B9"/>
    <w:rsid w:val="002F163C"/>
    <w:rsid w:val="002F2687"/>
    <w:rsid w:val="002F41A4"/>
    <w:rsid w:val="002F42B5"/>
    <w:rsid w:val="002F67C5"/>
    <w:rsid w:val="0030006C"/>
    <w:rsid w:val="0030121D"/>
    <w:rsid w:val="00301B66"/>
    <w:rsid w:val="00307D4E"/>
    <w:rsid w:val="0031080F"/>
    <w:rsid w:val="00310953"/>
    <w:rsid w:val="003149E2"/>
    <w:rsid w:val="00317239"/>
    <w:rsid w:val="003201F4"/>
    <w:rsid w:val="00325B73"/>
    <w:rsid w:val="00330CB3"/>
    <w:rsid w:val="003311AE"/>
    <w:rsid w:val="00334E11"/>
    <w:rsid w:val="003452CD"/>
    <w:rsid w:val="00347680"/>
    <w:rsid w:val="0035108E"/>
    <w:rsid w:val="0035219E"/>
    <w:rsid w:val="003561EE"/>
    <w:rsid w:val="00357B9E"/>
    <w:rsid w:val="003712B7"/>
    <w:rsid w:val="003719DF"/>
    <w:rsid w:val="00371BBD"/>
    <w:rsid w:val="0037249A"/>
    <w:rsid w:val="0037354F"/>
    <w:rsid w:val="0038379E"/>
    <w:rsid w:val="00387FF6"/>
    <w:rsid w:val="00390951"/>
    <w:rsid w:val="00390B6A"/>
    <w:rsid w:val="003918CE"/>
    <w:rsid w:val="00391933"/>
    <w:rsid w:val="003940B2"/>
    <w:rsid w:val="003A4F42"/>
    <w:rsid w:val="003A5A25"/>
    <w:rsid w:val="003A6050"/>
    <w:rsid w:val="003B3C7F"/>
    <w:rsid w:val="003B6074"/>
    <w:rsid w:val="003B7256"/>
    <w:rsid w:val="003B732E"/>
    <w:rsid w:val="003B7DDA"/>
    <w:rsid w:val="003C02E5"/>
    <w:rsid w:val="003C2B7E"/>
    <w:rsid w:val="003C49CB"/>
    <w:rsid w:val="003C51BE"/>
    <w:rsid w:val="003D12D2"/>
    <w:rsid w:val="003D46B0"/>
    <w:rsid w:val="003E14FD"/>
    <w:rsid w:val="003E3685"/>
    <w:rsid w:val="003E5F0C"/>
    <w:rsid w:val="003E721E"/>
    <w:rsid w:val="003F1C66"/>
    <w:rsid w:val="003F4EFD"/>
    <w:rsid w:val="003F6B85"/>
    <w:rsid w:val="004021D3"/>
    <w:rsid w:val="0040644E"/>
    <w:rsid w:val="00406730"/>
    <w:rsid w:val="00406C21"/>
    <w:rsid w:val="00411613"/>
    <w:rsid w:val="00414A5A"/>
    <w:rsid w:val="00415612"/>
    <w:rsid w:val="00420357"/>
    <w:rsid w:val="00420C63"/>
    <w:rsid w:val="00423231"/>
    <w:rsid w:val="0042356E"/>
    <w:rsid w:val="0042449A"/>
    <w:rsid w:val="00425204"/>
    <w:rsid w:val="004260D8"/>
    <w:rsid w:val="00431A7A"/>
    <w:rsid w:val="00436D04"/>
    <w:rsid w:val="0043785E"/>
    <w:rsid w:val="00440BCC"/>
    <w:rsid w:val="004448EC"/>
    <w:rsid w:val="00444B5E"/>
    <w:rsid w:val="00445AD6"/>
    <w:rsid w:val="00447121"/>
    <w:rsid w:val="004518E3"/>
    <w:rsid w:val="00453885"/>
    <w:rsid w:val="00454ADC"/>
    <w:rsid w:val="00461B6F"/>
    <w:rsid w:val="004635F4"/>
    <w:rsid w:val="00466135"/>
    <w:rsid w:val="0047018F"/>
    <w:rsid w:val="00471B94"/>
    <w:rsid w:val="00472CFC"/>
    <w:rsid w:val="0047637F"/>
    <w:rsid w:val="00476C04"/>
    <w:rsid w:val="00480CEA"/>
    <w:rsid w:val="004840AF"/>
    <w:rsid w:val="004908AB"/>
    <w:rsid w:val="00490974"/>
    <w:rsid w:val="004944D3"/>
    <w:rsid w:val="00496CDF"/>
    <w:rsid w:val="004A37C7"/>
    <w:rsid w:val="004B2EA2"/>
    <w:rsid w:val="004B3031"/>
    <w:rsid w:val="004B4274"/>
    <w:rsid w:val="004B666A"/>
    <w:rsid w:val="004B7309"/>
    <w:rsid w:val="004C0550"/>
    <w:rsid w:val="004C0D5F"/>
    <w:rsid w:val="004C1E39"/>
    <w:rsid w:val="004C4747"/>
    <w:rsid w:val="004C6E56"/>
    <w:rsid w:val="004D37AD"/>
    <w:rsid w:val="004E0EAD"/>
    <w:rsid w:val="004E1AC5"/>
    <w:rsid w:val="004F2D9C"/>
    <w:rsid w:val="004F34A6"/>
    <w:rsid w:val="004F5564"/>
    <w:rsid w:val="004F5FB9"/>
    <w:rsid w:val="0050018C"/>
    <w:rsid w:val="005020E1"/>
    <w:rsid w:val="00507128"/>
    <w:rsid w:val="00515E64"/>
    <w:rsid w:val="00516E24"/>
    <w:rsid w:val="005219B3"/>
    <w:rsid w:val="005252AA"/>
    <w:rsid w:val="00526253"/>
    <w:rsid w:val="00527A13"/>
    <w:rsid w:val="00541549"/>
    <w:rsid w:val="0054171E"/>
    <w:rsid w:val="0054290B"/>
    <w:rsid w:val="00556ADC"/>
    <w:rsid w:val="00557250"/>
    <w:rsid w:val="005606C5"/>
    <w:rsid w:val="00563D51"/>
    <w:rsid w:val="00563E06"/>
    <w:rsid w:val="0056568E"/>
    <w:rsid w:val="00566715"/>
    <w:rsid w:val="00571F74"/>
    <w:rsid w:val="00572139"/>
    <w:rsid w:val="005726C1"/>
    <w:rsid w:val="00577B31"/>
    <w:rsid w:val="00580AC9"/>
    <w:rsid w:val="00582509"/>
    <w:rsid w:val="00593053"/>
    <w:rsid w:val="0059606A"/>
    <w:rsid w:val="00597F37"/>
    <w:rsid w:val="005A1B76"/>
    <w:rsid w:val="005A6359"/>
    <w:rsid w:val="005A63B6"/>
    <w:rsid w:val="005B02B6"/>
    <w:rsid w:val="005B38D1"/>
    <w:rsid w:val="005C4310"/>
    <w:rsid w:val="005C59C7"/>
    <w:rsid w:val="005C5C63"/>
    <w:rsid w:val="005C7EEE"/>
    <w:rsid w:val="005D1556"/>
    <w:rsid w:val="005D6581"/>
    <w:rsid w:val="005D65BC"/>
    <w:rsid w:val="005E09F5"/>
    <w:rsid w:val="005E0AF1"/>
    <w:rsid w:val="005E39A6"/>
    <w:rsid w:val="005E756C"/>
    <w:rsid w:val="005E7650"/>
    <w:rsid w:val="005F0968"/>
    <w:rsid w:val="005F0D06"/>
    <w:rsid w:val="005F5F10"/>
    <w:rsid w:val="005F6D62"/>
    <w:rsid w:val="006024A8"/>
    <w:rsid w:val="00603734"/>
    <w:rsid w:val="00613DAA"/>
    <w:rsid w:val="00614EEF"/>
    <w:rsid w:val="00616FF5"/>
    <w:rsid w:val="0062094A"/>
    <w:rsid w:val="006223A6"/>
    <w:rsid w:val="00624C10"/>
    <w:rsid w:val="00626484"/>
    <w:rsid w:val="00626DC7"/>
    <w:rsid w:val="0062719A"/>
    <w:rsid w:val="00641821"/>
    <w:rsid w:val="00642C02"/>
    <w:rsid w:val="006437B6"/>
    <w:rsid w:val="0065282F"/>
    <w:rsid w:val="00653F4B"/>
    <w:rsid w:val="0065449D"/>
    <w:rsid w:val="006555CD"/>
    <w:rsid w:val="006555F3"/>
    <w:rsid w:val="00657554"/>
    <w:rsid w:val="00660454"/>
    <w:rsid w:val="006625C4"/>
    <w:rsid w:val="006628CA"/>
    <w:rsid w:val="00666844"/>
    <w:rsid w:val="006711D2"/>
    <w:rsid w:val="00672180"/>
    <w:rsid w:val="00673F91"/>
    <w:rsid w:val="00681BE5"/>
    <w:rsid w:val="006837BC"/>
    <w:rsid w:val="00684638"/>
    <w:rsid w:val="00685CC3"/>
    <w:rsid w:val="006941AA"/>
    <w:rsid w:val="006964AA"/>
    <w:rsid w:val="00696AF4"/>
    <w:rsid w:val="00697920"/>
    <w:rsid w:val="006A1444"/>
    <w:rsid w:val="006A1A39"/>
    <w:rsid w:val="006B4965"/>
    <w:rsid w:val="006B5D57"/>
    <w:rsid w:val="006C0193"/>
    <w:rsid w:val="006D76A3"/>
    <w:rsid w:val="006E40A2"/>
    <w:rsid w:val="006E7C6C"/>
    <w:rsid w:val="006F1C25"/>
    <w:rsid w:val="006F560D"/>
    <w:rsid w:val="006F5D20"/>
    <w:rsid w:val="0070066D"/>
    <w:rsid w:val="0070371A"/>
    <w:rsid w:val="007075A0"/>
    <w:rsid w:val="00716248"/>
    <w:rsid w:val="00716D62"/>
    <w:rsid w:val="00727487"/>
    <w:rsid w:val="00731C7C"/>
    <w:rsid w:val="00751633"/>
    <w:rsid w:val="00752968"/>
    <w:rsid w:val="0076030D"/>
    <w:rsid w:val="00761AE2"/>
    <w:rsid w:val="007629B1"/>
    <w:rsid w:val="00764985"/>
    <w:rsid w:val="0077173C"/>
    <w:rsid w:val="007773DD"/>
    <w:rsid w:val="00781340"/>
    <w:rsid w:val="00791846"/>
    <w:rsid w:val="00794639"/>
    <w:rsid w:val="00794F18"/>
    <w:rsid w:val="007A2445"/>
    <w:rsid w:val="007A718C"/>
    <w:rsid w:val="007A7A81"/>
    <w:rsid w:val="007B03D4"/>
    <w:rsid w:val="007B4AB1"/>
    <w:rsid w:val="007C07B1"/>
    <w:rsid w:val="007C18C9"/>
    <w:rsid w:val="007C26AD"/>
    <w:rsid w:val="007C3024"/>
    <w:rsid w:val="007C34C5"/>
    <w:rsid w:val="007C3807"/>
    <w:rsid w:val="007C52F8"/>
    <w:rsid w:val="007D225E"/>
    <w:rsid w:val="007D2610"/>
    <w:rsid w:val="007D272B"/>
    <w:rsid w:val="007D5754"/>
    <w:rsid w:val="007D75D8"/>
    <w:rsid w:val="007E13C6"/>
    <w:rsid w:val="007E200E"/>
    <w:rsid w:val="007E2336"/>
    <w:rsid w:val="007E52FE"/>
    <w:rsid w:val="007E5566"/>
    <w:rsid w:val="007E5FD9"/>
    <w:rsid w:val="007E653D"/>
    <w:rsid w:val="007E69CE"/>
    <w:rsid w:val="007F1E93"/>
    <w:rsid w:val="007F23C1"/>
    <w:rsid w:val="007F315F"/>
    <w:rsid w:val="007F768F"/>
    <w:rsid w:val="00801AB8"/>
    <w:rsid w:val="00805561"/>
    <w:rsid w:val="00805A19"/>
    <w:rsid w:val="00805E6B"/>
    <w:rsid w:val="008110C5"/>
    <w:rsid w:val="00811CB3"/>
    <w:rsid w:val="008146A8"/>
    <w:rsid w:val="00814DCE"/>
    <w:rsid w:val="00820953"/>
    <w:rsid w:val="00821CCC"/>
    <w:rsid w:val="0082514D"/>
    <w:rsid w:val="00825263"/>
    <w:rsid w:val="008266CF"/>
    <w:rsid w:val="0082706C"/>
    <w:rsid w:val="00830CBF"/>
    <w:rsid w:val="00831CBC"/>
    <w:rsid w:val="008320ED"/>
    <w:rsid w:val="00832C6F"/>
    <w:rsid w:val="008338FA"/>
    <w:rsid w:val="00835B50"/>
    <w:rsid w:val="00835EC9"/>
    <w:rsid w:val="00857781"/>
    <w:rsid w:val="00860AC4"/>
    <w:rsid w:val="008641DF"/>
    <w:rsid w:val="00870FF5"/>
    <w:rsid w:val="008804D8"/>
    <w:rsid w:val="008819EE"/>
    <w:rsid w:val="008820EC"/>
    <w:rsid w:val="00884EE8"/>
    <w:rsid w:val="008856DB"/>
    <w:rsid w:val="00892837"/>
    <w:rsid w:val="0089404B"/>
    <w:rsid w:val="0089476A"/>
    <w:rsid w:val="008A0D97"/>
    <w:rsid w:val="008A2087"/>
    <w:rsid w:val="008A2AC9"/>
    <w:rsid w:val="008A461B"/>
    <w:rsid w:val="008B0724"/>
    <w:rsid w:val="008B0E43"/>
    <w:rsid w:val="008B5376"/>
    <w:rsid w:val="008B77C6"/>
    <w:rsid w:val="008C0ED8"/>
    <w:rsid w:val="008C19FB"/>
    <w:rsid w:val="008C1A9B"/>
    <w:rsid w:val="008C3F9A"/>
    <w:rsid w:val="008D29C0"/>
    <w:rsid w:val="008E0DE4"/>
    <w:rsid w:val="008E0EA3"/>
    <w:rsid w:val="008E62CE"/>
    <w:rsid w:val="008E6BE7"/>
    <w:rsid w:val="008E745C"/>
    <w:rsid w:val="008F3822"/>
    <w:rsid w:val="008F56F0"/>
    <w:rsid w:val="00902384"/>
    <w:rsid w:val="009167E5"/>
    <w:rsid w:val="0092408B"/>
    <w:rsid w:val="00926BC9"/>
    <w:rsid w:val="00927DD6"/>
    <w:rsid w:val="00941608"/>
    <w:rsid w:val="009475C5"/>
    <w:rsid w:val="009523A6"/>
    <w:rsid w:val="009552CA"/>
    <w:rsid w:val="00955AF7"/>
    <w:rsid w:val="00960615"/>
    <w:rsid w:val="0096308C"/>
    <w:rsid w:val="00967C97"/>
    <w:rsid w:val="0097263A"/>
    <w:rsid w:val="00972964"/>
    <w:rsid w:val="00975AB5"/>
    <w:rsid w:val="00980936"/>
    <w:rsid w:val="00983CBA"/>
    <w:rsid w:val="0099114D"/>
    <w:rsid w:val="0099650D"/>
    <w:rsid w:val="009A3403"/>
    <w:rsid w:val="009A4BA1"/>
    <w:rsid w:val="009A7D58"/>
    <w:rsid w:val="009C0B7D"/>
    <w:rsid w:val="009C0EF2"/>
    <w:rsid w:val="009C131F"/>
    <w:rsid w:val="009C40CE"/>
    <w:rsid w:val="009D0093"/>
    <w:rsid w:val="009D53EF"/>
    <w:rsid w:val="009D5A77"/>
    <w:rsid w:val="009E079E"/>
    <w:rsid w:val="009E24F3"/>
    <w:rsid w:val="009E2884"/>
    <w:rsid w:val="009E2C3E"/>
    <w:rsid w:val="009E3169"/>
    <w:rsid w:val="009E38FA"/>
    <w:rsid w:val="009E5B1B"/>
    <w:rsid w:val="009E78E9"/>
    <w:rsid w:val="009F0F6C"/>
    <w:rsid w:val="009F4500"/>
    <w:rsid w:val="009F4CD5"/>
    <w:rsid w:val="00A015A8"/>
    <w:rsid w:val="00A07944"/>
    <w:rsid w:val="00A11648"/>
    <w:rsid w:val="00A11C64"/>
    <w:rsid w:val="00A15A32"/>
    <w:rsid w:val="00A15CF3"/>
    <w:rsid w:val="00A1611F"/>
    <w:rsid w:val="00A17E61"/>
    <w:rsid w:val="00A24D8D"/>
    <w:rsid w:val="00A25B54"/>
    <w:rsid w:val="00A25F52"/>
    <w:rsid w:val="00A267E6"/>
    <w:rsid w:val="00A314CA"/>
    <w:rsid w:val="00A338DF"/>
    <w:rsid w:val="00A347F3"/>
    <w:rsid w:val="00A42EC8"/>
    <w:rsid w:val="00A43653"/>
    <w:rsid w:val="00A43BE1"/>
    <w:rsid w:val="00A43E9A"/>
    <w:rsid w:val="00A44427"/>
    <w:rsid w:val="00A503F0"/>
    <w:rsid w:val="00A56840"/>
    <w:rsid w:val="00A618E2"/>
    <w:rsid w:val="00A62995"/>
    <w:rsid w:val="00A635EC"/>
    <w:rsid w:val="00A642B2"/>
    <w:rsid w:val="00A64DE9"/>
    <w:rsid w:val="00A64F9A"/>
    <w:rsid w:val="00A77389"/>
    <w:rsid w:val="00A84F99"/>
    <w:rsid w:val="00A86902"/>
    <w:rsid w:val="00A86DF9"/>
    <w:rsid w:val="00A90304"/>
    <w:rsid w:val="00A90AE5"/>
    <w:rsid w:val="00A94828"/>
    <w:rsid w:val="00AA625D"/>
    <w:rsid w:val="00AA6EFC"/>
    <w:rsid w:val="00AB589A"/>
    <w:rsid w:val="00AB68CB"/>
    <w:rsid w:val="00AB7046"/>
    <w:rsid w:val="00AC1157"/>
    <w:rsid w:val="00AC7AC2"/>
    <w:rsid w:val="00AC7FE7"/>
    <w:rsid w:val="00AD20BB"/>
    <w:rsid w:val="00AD2CA3"/>
    <w:rsid w:val="00AD643A"/>
    <w:rsid w:val="00AE1F49"/>
    <w:rsid w:val="00AE2496"/>
    <w:rsid w:val="00AE4185"/>
    <w:rsid w:val="00AF186C"/>
    <w:rsid w:val="00AF18B2"/>
    <w:rsid w:val="00AF57E6"/>
    <w:rsid w:val="00AF692A"/>
    <w:rsid w:val="00AF713D"/>
    <w:rsid w:val="00B022F4"/>
    <w:rsid w:val="00B05815"/>
    <w:rsid w:val="00B126A0"/>
    <w:rsid w:val="00B13745"/>
    <w:rsid w:val="00B149E4"/>
    <w:rsid w:val="00B158EA"/>
    <w:rsid w:val="00B1676F"/>
    <w:rsid w:val="00B17EF5"/>
    <w:rsid w:val="00B21D7F"/>
    <w:rsid w:val="00B24E54"/>
    <w:rsid w:val="00B26716"/>
    <w:rsid w:val="00B26958"/>
    <w:rsid w:val="00B307E7"/>
    <w:rsid w:val="00B34830"/>
    <w:rsid w:val="00B35857"/>
    <w:rsid w:val="00B359D4"/>
    <w:rsid w:val="00B3623E"/>
    <w:rsid w:val="00B3687C"/>
    <w:rsid w:val="00B36B89"/>
    <w:rsid w:val="00B41C47"/>
    <w:rsid w:val="00B502F3"/>
    <w:rsid w:val="00B50A82"/>
    <w:rsid w:val="00B53389"/>
    <w:rsid w:val="00B5422B"/>
    <w:rsid w:val="00B60A7F"/>
    <w:rsid w:val="00B664B6"/>
    <w:rsid w:val="00B67F50"/>
    <w:rsid w:val="00B74079"/>
    <w:rsid w:val="00B8200D"/>
    <w:rsid w:val="00B830BF"/>
    <w:rsid w:val="00B84A20"/>
    <w:rsid w:val="00B86D6D"/>
    <w:rsid w:val="00B9056C"/>
    <w:rsid w:val="00B90928"/>
    <w:rsid w:val="00B915FB"/>
    <w:rsid w:val="00B96293"/>
    <w:rsid w:val="00B975C0"/>
    <w:rsid w:val="00BA01AD"/>
    <w:rsid w:val="00BA4B14"/>
    <w:rsid w:val="00BA4BDB"/>
    <w:rsid w:val="00BA660B"/>
    <w:rsid w:val="00BA72DC"/>
    <w:rsid w:val="00BB2056"/>
    <w:rsid w:val="00BB2534"/>
    <w:rsid w:val="00BB61F1"/>
    <w:rsid w:val="00BC2EE7"/>
    <w:rsid w:val="00BC41D6"/>
    <w:rsid w:val="00BC61E5"/>
    <w:rsid w:val="00BC7240"/>
    <w:rsid w:val="00BC7461"/>
    <w:rsid w:val="00BD2FEE"/>
    <w:rsid w:val="00BD52E1"/>
    <w:rsid w:val="00BD62EF"/>
    <w:rsid w:val="00BE0D80"/>
    <w:rsid w:val="00BE1E0F"/>
    <w:rsid w:val="00BE2093"/>
    <w:rsid w:val="00BE77CF"/>
    <w:rsid w:val="00BF32D4"/>
    <w:rsid w:val="00BF3F9E"/>
    <w:rsid w:val="00BF6702"/>
    <w:rsid w:val="00BF7CA5"/>
    <w:rsid w:val="00BF7F0C"/>
    <w:rsid w:val="00C01358"/>
    <w:rsid w:val="00C01A1D"/>
    <w:rsid w:val="00C023BB"/>
    <w:rsid w:val="00C03B0E"/>
    <w:rsid w:val="00C10A81"/>
    <w:rsid w:val="00C13818"/>
    <w:rsid w:val="00C13A2E"/>
    <w:rsid w:val="00C13BC2"/>
    <w:rsid w:val="00C1535B"/>
    <w:rsid w:val="00C16457"/>
    <w:rsid w:val="00C238C2"/>
    <w:rsid w:val="00C238EC"/>
    <w:rsid w:val="00C24631"/>
    <w:rsid w:val="00C250EB"/>
    <w:rsid w:val="00C25B12"/>
    <w:rsid w:val="00C27C89"/>
    <w:rsid w:val="00C310BA"/>
    <w:rsid w:val="00C317D4"/>
    <w:rsid w:val="00C33FA8"/>
    <w:rsid w:val="00C346B1"/>
    <w:rsid w:val="00C3470F"/>
    <w:rsid w:val="00C4563C"/>
    <w:rsid w:val="00C503A5"/>
    <w:rsid w:val="00C51CD8"/>
    <w:rsid w:val="00C52C5F"/>
    <w:rsid w:val="00C570FB"/>
    <w:rsid w:val="00C6672B"/>
    <w:rsid w:val="00C670B0"/>
    <w:rsid w:val="00C709FD"/>
    <w:rsid w:val="00C729C3"/>
    <w:rsid w:val="00C72FB8"/>
    <w:rsid w:val="00C7783B"/>
    <w:rsid w:val="00C81CEA"/>
    <w:rsid w:val="00C8256F"/>
    <w:rsid w:val="00C86790"/>
    <w:rsid w:val="00C93460"/>
    <w:rsid w:val="00C93579"/>
    <w:rsid w:val="00CD0450"/>
    <w:rsid w:val="00CD220C"/>
    <w:rsid w:val="00CD2222"/>
    <w:rsid w:val="00CD4B81"/>
    <w:rsid w:val="00CE2182"/>
    <w:rsid w:val="00CE34A0"/>
    <w:rsid w:val="00CF2ACB"/>
    <w:rsid w:val="00CF3CDE"/>
    <w:rsid w:val="00D017F4"/>
    <w:rsid w:val="00D01AD3"/>
    <w:rsid w:val="00D059C6"/>
    <w:rsid w:val="00D1431D"/>
    <w:rsid w:val="00D2237C"/>
    <w:rsid w:val="00D2451A"/>
    <w:rsid w:val="00D27DB1"/>
    <w:rsid w:val="00D3019E"/>
    <w:rsid w:val="00D31B32"/>
    <w:rsid w:val="00D37461"/>
    <w:rsid w:val="00D413ED"/>
    <w:rsid w:val="00D44D49"/>
    <w:rsid w:val="00D4622C"/>
    <w:rsid w:val="00D46299"/>
    <w:rsid w:val="00D47421"/>
    <w:rsid w:val="00D47DCA"/>
    <w:rsid w:val="00D50594"/>
    <w:rsid w:val="00D51BF7"/>
    <w:rsid w:val="00D555BB"/>
    <w:rsid w:val="00D55B69"/>
    <w:rsid w:val="00D6240F"/>
    <w:rsid w:val="00D63614"/>
    <w:rsid w:val="00D64D5C"/>
    <w:rsid w:val="00D7029A"/>
    <w:rsid w:val="00D71607"/>
    <w:rsid w:val="00D72A52"/>
    <w:rsid w:val="00D86AC6"/>
    <w:rsid w:val="00D91A48"/>
    <w:rsid w:val="00D928B1"/>
    <w:rsid w:val="00D93103"/>
    <w:rsid w:val="00D944D5"/>
    <w:rsid w:val="00D97CA9"/>
    <w:rsid w:val="00DA35BC"/>
    <w:rsid w:val="00DA5F78"/>
    <w:rsid w:val="00DB1975"/>
    <w:rsid w:val="00DB7E47"/>
    <w:rsid w:val="00DC17D6"/>
    <w:rsid w:val="00DC1BCE"/>
    <w:rsid w:val="00DC4DE9"/>
    <w:rsid w:val="00DC6C25"/>
    <w:rsid w:val="00DC6DA5"/>
    <w:rsid w:val="00DC6E2C"/>
    <w:rsid w:val="00DD13C0"/>
    <w:rsid w:val="00DD2FF6"/>
    <w:rsid w:val="00DD68A9"/>
    <w:rsid w:val="00DE364D"/>
    <w:rsid w:val="00DE589D"/>
    <w:rsid w:val="00DF53C4"/>
    <w:rsid w:val="00E05C50"/>
    <w:rsid w:val="00E10237"/>
    <w:rsid w:val="00E11103"/>
    <w:rsid w:val="00E11949"/>
    <w:rsid w:val="00E14AB8"/>
    <w:rsid w:val="00E231A4"/>
    <w:rsid w:val="00E23518"/>
    <w:rsid w:val="00E241C3"/>
    <w:rsid w:val="00E253A5"/>
    <w:rsid w:val="00E25C22"/>
    <w:rsid w:val="00E27C4D"/>
    <w:rsid w:val="00E31824"/>
    <w:rsid w:val="00E34A18"/>
    <w:rsid w:val="00E35632"/>
    <w:rsid w:val="00E36F19"/>
    <w:rsid w:val="00E37969"/>
    <w:rsid w:val="00E419A1"/>
    <w:rsid w:val="00E43470"/>
    <w:rsid w:val="00E43AC4"/>
    <w:rsid w:val="00E45A7A"/>
    <w:rsid w:val="00E51858"/>
    <w:rsid w:val="00E5393A"/>
    <w:rsid w:val="00E553E6"/>
    <w:rsid w:val="00E55595"/>
    <w:rsid w:val="00E5653F"/>
    <w:rsid w:val="00E62044"/>
    <w:rsid w:val="00E64424"/>
    <w:rsid w:val="00E648B6"/>
    <w:rsid w:val="00E65CE3"/>
    <w:rsid w:val="00E70CA3"/>
    <w:rsid w:val="00E731C0"/>
    <w:rsid w:val="00E740F4"/>
    <w:rsid w:val="00E77C7E"/>
    <w:rsid w:val="00E82111"/>
    <w:rsid w:val="00E821BA"/>
    <w:rsid w:val="00E86048"/>
    <w:rsid w:val="00E914A5"/>
    <w:rsid w:val="00E92CDC"/>
    <w:rsid w:val="00E97607"/>
    <w:rsid w:val="00E979F7"/>
    <w:rsid w:val="00EA0224"/>
    <w:rsid w:val="00EA26CC"/>
    <w:rsid w:val="00EA5808"/>
    <w:rsid w:val="00EA5FAD"/>
    <w:rsid w:val="00EA688A"/>
    <w:rsid w:val="00EB416E"/>
    <w:rsid w:val="00EC0777"/>
    <w:rsid w:val="00EC5090"/>
    <w:rsid w:val="00EC5112"/>
    <w:rsid w:val="00EC7554"/>
    <w:rsid w:val="00EC7BF9"/>
    <w:rsid w:val="00ED59DF"/>
    <w:rsid w:val="00ED59FD"/>
    <w:rsid w:val="00EE43C9"/>
    <w:rsid w:val="00EF02E4"/>
    <w:rsid w:val="00EF3362"/>
    <w:rsid w:val="00EF6198"/>
    <w:rsid w:val="00EF65D3"/>
    <w:rsid w:val="00F0236F"/>
    <w:rsid w:val="00F049FA"/>
    <w:rsid w:val="00F051F8"/>
    <w:rsid w:val="00F1375C"/>
    <w:rsid w:val="00F139EB"/>
    <w:rsid w:val="00F14A4B"/>
    <w:rsid w:val="00F1552F"/>
    <w:rsid w:val="00F15A45"/>
    <w:rsid w:val="00F167D8"/>
    <w:rsid w:val="00F21BD6"/>
    <w:rsid w:val="00F21D7B"/>
    <w:rsid w:val="00F26B56"/>
    <w:rsid w:val="00F273D5"/>
    <w:rsid w:val="00F366D0"/>
    <w:rsid w:val="00F416DC"/>
    <w:rsid w:val="00F457C5"/>
    <w:rsid w:val="00F45B2E"/>
    <w:rsid w:val="00F51C59"/>
    <w:rsid w:val="00F630DB"/>
    <w:rsid w:val="00F678F2"/>
    <w:rsid w:val="00F702E8"/>
    <w:rsid w:val="00F70B85"/>
    <w:rsid w:val="00F71D32"/>
    <w:rsid w:val="00F72297"/>
    <w:rsid w:val="00F72E86"/>
    <w:rsid w:val="00F73C6B"/>
    <w:rsid w:val="00F7768A"/>
    <w:rsid w:val="00F8402E"/>
    <w:rsid w:val="00F93478"/>
    <w:rsid w:val="00F97298"/>
    <w:rsid w:val="00FA1C53"/>
    <w:rsid w:val="00FA2F9B"/>
    <w:rsid w:val="00FB0B63"/>
    <w:rsid w:val="00FB2386"/>
    <w:rsid w:val="00FB3175"/>
    <w:rsid w:val="00FB3449"/>
    <w:rsid w:val="00FB3716"/>
    <w:rsid w:val="00FB58D4"/>
    <w:rsid w:val="00FB6554"/>
    <w:rsid w:val="00FC6883"/>
    <w:rsid w:val="00FC7505"/>
    <w:rsid w:val="00FD28E3"/>
    <w:rsid w:val="00FD2BB2"/>
    <w:rsid w:val="00FD40B2"/>
    <w:rsid w:val="00FD4BD1"/>
    <w:rsid w:val="00FE3275"/>
    <w:rsid w:val="00FF08C2"/>
    <w:rsid w:val="00FF465A"/>
    <w:rsid w:val="00FF4BED"/>
    <w:rsid w:val="00FF67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BA21E58-E73A-46CB-8B1E-F2F7B9F8C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946"/>
    <w:rPr>
      <w:lang w:val="ru-RU" w:eastAsia="ru-RU"/>
    </w:rPr>
  </w:style>
  <w:style w:type="paragraph" w:styleId="Heading1">
    <w:name w:val="heading 1"/>
    <w:basedOn w:val="Normal"/>
    <w:next w:val="Normal"/>
    <w:qFormat/>
    <w:rsid w:val="00064946"/>
    <w:pPr>
      <w:keepNext/>
      <w:widowControl w:val="0"/>
      <w:ind w:left="7840" w:right="-119"/>
      <w:outlineLvl w:val="0"/>
    </w:pPr>
    <w:rPr>
      <w:noProof/>
      <w:sz w:val="28"/>
      <w:u w:val="single"/>
    </w:rPr>
  </w:style>
  <w:style w:type="paragraph" w:styleId="Heading2">
    <w:name w:val="heading 2"/>
    <w:basedOn w:val="Normal"/>
    <w:next w:val="Normal"/>
    <w:qFormat/>
    <w:rsid w:val="00064946"/>
    <w:pPr>
      <w:keepNext/>
      <w:widowControl w:val="0"/>
      <w:jc w:val="center"/>
      <w:outlineLvl w:val="1"/>
    </w:pPr>
    <w:rPr>
      <w:smallCaps/>
      <w:snapToGrid w:val="0"/>
      <w:sz w:val="32"/>
    </w:rPr>
  </w:style>
  <w:style w:type="paragraph" w:styleId="Heading3">
    <w:name w:val="heading 3"/>
    <w:basedOn w:val="Normal"/>
    <w:next w:val="Normal"/>
    <w:qFormat/>
    <w:rsid w:val="00064946"/>
    <w:pPr>
      <w:keepNext/>
      <w:widowControl w:val="0"/>
      <w:spacing w:line="320" w:lineRule="auto"/>
      <w:ind w:right="-119" w:firstLine="709"/>
      <w:jc w:val="center"/>
      <w:outlineLvl w:val="2"/>
    </w:pPr>
    <w:rPr>
      <w:b/>
      <w:noProof/>
      <w:sz w:val="28"/>
    </w:rPr>
  </w:style>
  <w:style w:type="paragraph" w:styleId="Heading4">
    <w:name w:val="heading 4"/>
    <w:basedOn w:val="Normal"/>
    <w:next w:val="Normal"/>
    <w:qFormat/>
    <w:rsid w:val="00064946"/>
    <w:pPr>
      <w:keepNext/>
      <w:widowControl w:val="0"/>
      <w:spacing w:line="360" w:lineRule="exact"/>
      <w:ind w:right="-323"/>
      <w:jc w:val="center"/>
      <w:outlineLvl w:val="3"/>
    </w:pPr>
    <w:rPr>
      <w:b/>
      <w:noProof/>
      <w:sz w:val="28"/>
    </w:rPr>
  </w:style>
  <w:style w:type="paragraph" w:styleId="Heading5">
    <w:name w:val="heading 5"/>
    <w:basedOn w:val="Normal"/>
    <w:next w:val="Normal"/>
    <w:qFormat/>
    <w:rsid w:val="00064946"/>
    <w:pPr>
      <w:keepNext/>
      <w:widowControl w:val="0"/>
      <w:spacing w:line="360" w:lineRule="exact"/>
      <w:ind w:right="-323" w:firstLine="680"/>
      <w:jc w:val="center"/>
      <w:outlineLvl w:val="4"/>
    </w:pPr>
    <w:rPr>
      <w:b/>
      <w:noProof/>
      <w:sz w:val="28"/>
    </w:rPr>
  </w:style>
  <w:style w:type="paragraph" w:styleId="Heading6">
    <w:name w:val="heading 6"/>
    <w:basedOn w:val="Normal"/>
    <w:next w:val="Normal"/>
    <w:qFormat/>
    <w:rsid w:val="00064946"/>
    <w:pPr>
      <w:keepNext/>
      <w:widowControl w:val="0"/>
      <w:spacing w:line="360" w:lineRule="exact"/>
      <w:ind w:right="-38" w:firstLine="567"/>
      <w:jc w:val="center"/>
      <w:outlineLvl w:val="5"/>
    </w:pPr>
    <w:rPr>
      <w:b/>
      <w:sz w:val="28"/>
    </w:rPr>
  </w:style>
  <w:style w:type="paragraph" w:styleId="Heading8">
    <w:name w:val="heading 8"/>
    <w:basedOn w:val="Normal"/>
    <w:next w:val="Normal"/>
    <w:qFormat/>
    <w:rsid w:val="00064946"/>
    <w:pPr>
      <w:keepNext/>
      <w:widowControl w:val="0"/>
      <w:spacing w:line="360" w:lineRule="exact"/>
      <w:ind w:right="-38"/>
      <w:jc w:val="center"/>
      <w:outlineLvl w:val="7"/>
    </w:pPr>
    <w:rPr>
      <w:sz w:val="28"/>
    </w:rPr>
  </w:style>
  <w:style w:type="paragraph" w:styleId="Heading9">
    <w:name w:val="heading 9"/>
    <w:basedOn w:val="Normal"/>
    <w:next w:val="Normal"/>
    <w:qFormat/>
    <w:rsid w:val="00064946"/>
    <w:pPr>
      <w:keepNext/>
      <w:widowControl w:val="0"/>
      <w:ind w:left="40" w:right="-119"/>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64946"/>
    <w:pPr>
      <w:ind w:firstLine="720"/>
      <w:jc w:val="both"/>
    </w:pPr>
    <w:rPr>
      <w:sz w:val="28"/>
    </w:rPr>
  </w:style>
  <w:style w:type="paragraph" w:styleId="BodyText">
    <w:name w:val="Body Text"/>
    <w:basedOn w:val="Normal"/>
    <w:rsid w:val="00064946"/>
    <w:pPr>
      <w:jc w:val="center"/>
    </w:pPr>
    <w:rPr>
      <w:b/>
      <w:sz w:val="28"/>
    </w:rPr>
  </w:style>
  <w:style w:type="paragraph" w:styleId="BodyTextIndent2">
    <w:name w:val="Body Text Indent 2"/>
    <w:basedOn w:val="Normal"/>
    <w:rsid w:val="00064946"/>
    <w:pPr>
      <w:ind w:firstLine="567"/>
    </w:pPr>
    <w:rPr>
      <w:sz w:val="28"/>
    </w:rPr>
  </w:style>
  <w:style w:type="paragraph" w:customStyle="1" w:styleId="BlockText1">
    <w:name w:val="Block Text1"/>
    <w:basedOn w:val="Normal"/>
    <w:rsid w:val="00064946"/>
    <w:pPr>
      <w:widowControl w:val="0"/>
      <w:spacing w:before="100"/>
      <w:ind w:left="520" w:right="400"/>
      <w:jc w:val="center"/>
    </w:pPr>
    <w:rPr>
      <w:b/>
      <w:noProof/>
      <w:sz w:val="28"/>
    </w:rPr>
  </w:style>
  <w:style w:type="paragraph" w:customStyle="1" w:styleId="BodyTextIndent21">
    <w:name w:val="Body Text Indent 21"/>
    <w:basedOn w:val="Normal"/>
    <w:rsid w:val="00064946"/>
    <w:pPr>
      <w:spacing w:line="360" w:lineRule="exact"/>
      <w:ind w:firstLine="720"/>
      <w:jc w:val="both"/>
    </w:pPr>
    <w:rPr>
      <w:sz w:val="28"/>
    </w:rPr>
  </w:style>
  <w:style w:type="paragraph" w:customStyle="1" w:styleId="BodyText21">
    <w:name w:val="Body Text 21"/>
    <w:basedOn w:val="Normal"/>
    <w:rsid w:val="00064946"/>
    <w:pPr>
      <w:widowControl w:val="0"/>
      <w:spacing w:before="300" w:line="320" w:lineRule="auto"/>
      <w:ind w:right="5600"/>
    </w:pPr>
    <w:rPr>
      <w:b/>
      <w:noProof/>
      <w:sz w:val="28"/>
    </w:rPr>
  </w:style>
  <w:style w:type="paragraph" w:styleId="BodyTextIndent3">
    <w:name w:val="Body Text Indent 3"/>
    <w:basedOn w:val="Normal"/>
    <w:rsid w:val="00064946"/>
    <w:pPr>
      <w:widowControl w:val="0"/>
      <w:spacing w:line="360" w:lineRule="exact"/>
      <w:ind w:right="-38" w:firstLine="851"/>
      <w:jc w:val="both"/>
    </w:pPr>
    <w:rPr>
      <w:sz w:val="28"/>
    </w:rPr>
  </w:style>
  <w:style w:type="paragraph" w:styleId="BodyText2">
    <w:name w:val="Body Text 2"/>
    <w:basedOn w:val="Normal"/>
    <w:rsid w:val="00064946"/>
    <w:pPr>
      <w:widowControl w:val="0"/>
      <w:jc w:val="center"/>
    </w:pPr>
    <w:rPr>
      <w:b/>
      <w:snapToGrid w:val="0"/>
      <w:sz w:val="28"/>
    </w:rPr>
  </w:style>
  <w:style w:type="paragraph" w:styleId="Header">
    <w:name w:val="header"/>
    <w:basedOn w:val="Normal"/>
    <w:link w:val="HeaderChar"/>
    <w:rsid w:val="00423231"/>
    <w:pPr>
      <w:tabs>
        <w:tab w:val="center" w:pos="4677"/>
        <w:tab w:val="right" w:pos="9355"/>
      </w:tabs>
    </w:pPr>
  </w:style>
  <w:style w:type="character" w:customStyle="1" w:styleId="HeaderChar">
    <w:name w:val="Header Char"/>
    <w:link w:val="Header"/>
    <w:rsid w:val="00423231"/>
    <w:rPr>
      <w:lang w:val="ru-RU" w:eastAsia="ru-RU"/>
    </w:rPr>
  </w:style>
  <w:style w:type="paragraph" w:styleId="Footer">
    <w:name w:val="footer"/>
    <w:basedOn w:val="Normal"/>
    <w:link w:val="FooterChar"/>
    <w:uiPriority w:val="99"/>
    <w:rsid w:val="00423231"/>
    <w:pPr>
      <w:tabs>
        <w:tab w:val="center" w:pos="4677"/>
        <w:tab w:val="right" w:pos="9355"/>
      </w:tabs>
    </w:pPr>
  </w:style>
  <w:style w:type="character" w:customStyle="1" w:styleId="FooterChar">
    <w:name w:val="Footer Char"/>
    <w:link w:val="Footer"/>
    <w:uiPriority w:val="99"/>
    <w:rsid w:val="00423231"/>
    <w:rPr>
      <w:lang w:val="ru-RU" w:eastAsia="ru-RU"/>
    </w:rPr>
  </w:style>
  <w:style w:type="character" w:customStyle="1" w:styleId="apple-converted-space">
    <w:name w:val="apple-converted-space"/>
    <w:rsid w:val="005F0968"/>
  </w:style>
  <w:style w:type="character" w:customStyle="1" w:styleId="hps">
    <w:name w:val="hps"/>
    <w:rsid w:val="002258B0"/>
  </w:style>
  <w:style w:type="character" w:styleId="Emphasis">
    <w:name w:val="Emphasis"/>
    <w:uiPriority w:val="20"/>
    <w:qFormat/>
    <w:rsid w:val="00A15CF3"/>
    <w:rPr>
      <w:i/>
      <w:iCs/>
    </w:rPr>
  </w:style>
  <w:style w:type="character" w:styleId="Hyperlink">
    <w:name w:val="Hyperlink"/>
    <w:rsid w:val="00A15CF3"/>
    <w:rPr>
      <w:color w:val="0000FF"/>
      <w:u w:val="single"/>
    </w:rPr>
  </w:style>
  <w:style w:type="paragraph" w:styleId="BalloonText">
    <w:name w:val="Balloon Text"/>
    <w:basedOn w:val="Normal"/>
    <w:link w:val="BalloonTextChar"/>
    <w:rsid w:val="000D73F6"/>
    <w:rPr>
      <w:rFonts w:ascii="Tahoma" w:hAnsi="Tahoma"/>
      <w:sz w:val="16"/>
      <w:szCs w:val="16"/>
    </w:rPr>
  </w:style>
  <w:style w:type="character" w:customStyle="1" w:styleId="BalloonTextChar">
    <w:name w:val="Balloon Text Char"/>
    <w:link w:val="BalloonText"/>
    <w:rsid w:val="000D73F6"/>
    <w:rPr>
      <w:rFonts w:ascii="Tahoma" w:hAnsi="Tahoma" w:cs="Tahoma"/>
      <w:sz w:val="16"/>
      <w:szCs w:val="16"/>
    </w:rPr>
  </w:style>
  <w:style w:type="paragraph" w:customStyle="1" w:styleId="Default">
    <w:name w:val="Default"/>
    <w:rsid w:val="007E69CE"/>
    <w:pPr>
      <w:autoSpaceDE w:val="0"/>
      <w:autoSpaceDN w:val="0"/>
      <w:adjustRightInd w:val="0"/>
    </w:pPr>
    <w:rPr>
      <w:color w:val="000000"/>
      <w:sz w:val="24"/>
      <w:szCs w:val="24"/>
      <w:lang w:val="ru-RU" w:eastAsia="ru-RU"/>
    </w:rPr>
  </w:style>
  <w:style w:type="character" w:styleId="Strong">
    <w:name w:val="Strong"/>
    <w:uiPriority w:val="22"/>
    <w:qFormat/>
    <w:rsid w:val="00C8256F"/>
    <w:rPr>
      <w:b/>
      <w:bCs/>
    </w:rPr>
  </w:style>
  <w:style w:type="paragraph" w:styleId="ListParagraph">
    <w:name w:val="List Paragraph"/>
    <w:basedOn w:val="Normal"/>
    <w:uiPriority w:val="34"/>
    <w:qFormat/>
    <w:rsid w:val="00597F37"/>
    <w:pPr>
      <w:ind w:left="720"/>
      <w:contextualSpacing/>
    </w:pPr>
    <w:rPr>
      <w:rFonts w:eastAsia="Calibri" w:cs="Mangal"/>
      <w:sz w:val="24"/>
      <w:szCs w:val="21"/>
      <w:lang w:bidi="ne-NP"/>
    </w:rPr>
  </w:style>
  <w:style w:type="character" w:customStyle="1" w:styleId="st">
    <w:name w:val="st"/>
    <w:basedOn w:val="DefaultParagraphFont"/>
    <w:rsid w:val="00597F37"/>
  </w:style>
  <w:style w:type="character" w:customStyle="1" w:styleId="FontStyle27">
    <w:name w:val="Font Style27"/>
    <w:rsid w:val="00EA688A"/>
    <w:rPr>
      <w:rFonts w:ascii="Times New Roman" w:hAnsi="Times New Roman" w:cs="Times New Roman"/>
      <w:b/>
      <w:bCs/>
      <w:sz w:val="26"/>
      <w:szCs w:val="26"/>
    </w:rPr>
  </w:style>
  <w:style w:type="paragraph" w:customStyle="1" w:styleId="Listacui">
    <w:name w:val="Lista cu (i)"/>
    <w:basedOn w:val="Normal"/>
    <w:rsid w:val="00B149E4"/>
    <w:pPr>
      <w:numPr>
        <w:numId w:val="39"/>
      </w:numPr>
      <w:tabs>
        <w:tab w:val="left" w:pos="992"/>
        <w:tab w:val="left" w:pos="1134"/>
      </w:tabs>
      <w:spacing w:before="40"/>
      <w:jc w:val="both"/>
    </w:pPr>
    <w:rPr>
      <w:sz w:val="24"/>
      <w:szCs w:val="24"/>
      <w:lang w:val="ro-RO"/>
    </w:rPr>
  </w:style>
  <w:style w:type="character" w:customStyle="1" w:styleId="docbody">
    <w:name w:val="doc_body"/>
    <w:rsid w:val="00B149E4"/>
  </w:style>
  <w:style w:type="character" w:customStyle="1" w:styleId="docheader">
    <w:name w:val="doc_header"/>
    <w:basedOn w:val="DefaultParagraphFont"/>
    <w:rsid w:val="00BA7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9682">
      <w:bodyDiv w:val="1"/>
      <w:marLeft w:val="0"/>
      <w:marRight w:val="0"/>
      <w:marTop w:val="0"/>
      <w:marBottom w:val="0"/>
      <w:divBdr>
        <w:top w:val="none" w:sz="0" w:space="0" w:color="auto"/>
        <w:left w:val="none" w:sz="0" w:space="0" w:color="auto"/>
        <w:bottom w:val="none" w:sz="0" w:space="0" w:color="auto"/>
        <w:right w:val="none" w:sz="0" w:space="0" w:color="auto"/>
      </w:divBdr>
    </w:div>
    <w:div w:id="102966797">
      <w:bodyDiv w:val="1"/>
      <w:marLeft w:val="0"/>
      <w:marRight w:val="0"/>
      <w:marTop w:val="0"/>
      <w:marBottom w:val="0"/>
      <w:divBdr>
        <w:top w:val="none" w:sz="0" w:space="0" w:color="auto"/>
        <w:left w:val="none" w:sz="0" w:space="0" w:color="auto"/>
        <w:bottom w:val="none" w:sz="0" w:space="0" w:color="auto"/>
        <w:right w:val="none" w:sz="0" w:space="0" w:color="auto"/>
      </w:divBdr>
    </w:div>
    <w:div w:id="263198428">
      <w:bodyDiv w:val="1"/>
      <w:marLeft w:val="0"/>
      <w:marRight w:val="0"/>
      <w:marTop w:val="0"/>
      <w:marBottom w:val="0"/>
      <w:divBdr>
        <w:top w:val="none" w:sz="0" w:space="0" w:color="auto"/>
        <w:left w:val="none" w:sz="0" w:space="0" w:color="auto"/>
        <w:bottom w:val="none" w:sz="0" w:space="0" w:color="auto"/>
        <w:right w:val="none" w:sz="0" w:space="0" w:color="auto"/>
      </w:divBdr>
    </w:div>
    <w:div w:id="478807011">
      <w:bodyDiv w:val="1"/>
      <w:marLeft w:val="0"/>
      <w:marRight w:val="0"/>
      <w:marTop w:val="0"/>
      <w:marBottom w:val="0"/>
      <w:divBdr>
        <w:top w:val="none" w:sz="0" w:space="0" w:color="auto"/>
        <w:left w:val="none" w:sz="0" w:space="0" w:color="auto"/>
        <w:bottom w:val="none" w:sz="0" w:space="0" w:color="auto"/>
        <w:right w:val="none" w:sz="0" w:space="0" w:color="auto"/>
      </w:divBdr>
      <w:divsChild>
        <w:div w:id="103883789">
          <w:marLeft w:val="0"/>
          <w:marRight w:val="0"/>
          <w:marTop w:val="0"/>
          <w:marBottom w:val="0"/>
          <w:divBdr>
            <w:top w:val="none" w:sz="0" w:space="0" w:color="auto"/>
            <w:left w:val="none" w:sz="0" w:space="0" w:color="auto"/>
            <w:bottom w:val="none" w:sz="0" w:space="0" w:color="auto"/>
            <w:right w:val="none" w:sz="0" w:space="0" w:color="auto"/>
          </w:divBdr>
        </w:div>
        <w:div w:id="1271744143">
          <w:marLeft w:val="0"/>
          <w:marRight w:val="0"/>
          <w:marTop w:val="0"/>
          <w:marBottom w:val="0"/>
          <w:divBdr>
            <w:top w:val="none" w:sz="0" w:space="0" w:color="auto"/>
            <w:left w:val="none" w:sz="0" w:space="0" w:color="auto"/>
            <w:bottom w:val="none" w:sz="0" w:space="0" w:color="auto"/>
            <w:right w:val="none" w:sz="0" w:space="0" w:color="auto"/>
          </w:divBdr>
        </w:div>
        <w:div w:id="1674842856">
          <w:marLeft w:val="0"/>
          <w:marRight w:val="0"/>
          <w:marTop w:val="0"/>
          <w:marBottom w:val="0"/>
          <w:divBdr>
            <w:top w:val="none" w:sz="0" w:space="0" w:color="auto"/>
            <w:left w:val="none" w:sz="0" w:space="0" w:color="auto"/>
            <w:bottom w:val="none" w:sz="0" w:space="0" w:color="auto"/>
            <w:right w:val="none" w:sz="0" w:space="0" w:color="auto"/>
          </w:divBdr>
        </w:div>
        <w:div w:id="2106656018">
          <w:marLeft w:val="0"/>
          <w:marRight w:val="0"/>
          <w:marTop w:val="0"/>
          <w:marBottom w:val="0"/>
          <w:divBdr>
            <w:top w:val="none" w:sz="0" w:space="0" w:color="auto"/>
            <w:left w:val="none" w:sz="0" w:space="0" w:color="auto"/>
            <w:bottom w:val="none" w:sz="0" w:space="0" w:color="auto"/>
            <w:right w:val="none" w:sz="0" w:space="0" w:color="auto"/>
          </w:divBdr>
        </w:div>
        <w:div w:id="2129663031">
          <w:marLeft w:val="0"/>
          <w:marRight w:val="0"/>
          <w:marTop w:val="0"/>
          <w:marBottom w:val="0"/>
          <w:divBdr>
            <w:top w:val="none" w:sz="0" w:space="0" w:color="auto"/>
            <w:left w:val="none" w:sz="0" w:space="0" w:color="auto"/>
            <w:bottom w:val="none" w:sz="0" w:space="0" w:color="auto"/>
            <w:right w:val="none" w:sz="0" w:space="0" w:color="auto"/>
          </w:divBdr>
        </w:div>
      </w:divsChild>
    </w:div>
    <w:div w:id="526915748">
      <w:bodyDiv w:val="1"/>
      <w:marLeft w:val="0"/>
      <w:marRight w:val="0"/>
      <w:marTop w:val="0"/>
      <w:marBottom w:val="0"/>
      <w:divBdr>
        <w:top w:val="none" w:sz="0" w:space="0" w:color="auto"/>
        <w:left w:val="none" w:sz="0" w:space="0" w:color="auto"/>
        <w:bottom w:val="none" w:sz="0" w:space="0" w:color="auto"/>
        <w:right w:val="none" w:sz="0" w:space="0" w:color="auto"/>
      </w:divBdr>
      <w:divsChild>
        <w:div w:id="28117346">
          <w:marLeft w:val="0"/>
          <w:marRight w:val="0"/>
          <w:marTop w:val="0"/>
          <w:marBottom w:val="0"/>
          <w:divBdr>
            <w:top w:val="none" w:sz="0" w:space="0" w:color="auto"/>
            <w:left w:val="none" w:sz="0" w:space="0" w:color="auto"/>
            <w:bottom w:val="none" w:sz="0" w:space="0" w:color="auto"/>
            <w:right w:val="none" w:sz="0" w:space="0" w:color="auto"/>
          </w:divBdr>
        </w:div>
        <w:div w:id="182211242">
          <w:marLeft w:val="0"/>
          <w:marRight w:val="0"/>
          <w:marTop w:val="0"/>
          <w:marBottom w:val="0"/>
          <w:divBdr>
            <w:top w:val="none" w:sz="0" w:space="0" w:color="auto"/>
            <w:left w:val="none" w:sz="0" w:space="0" w:color="auto"/>
            <w:bottom w:val="none" w:sz="0" w:space="0" w:color="auto"/>
            <w:right w:val="none" w:sz="0" w:space="0" w:color="auto"/>
          </w:divBdr>
        </w:div>
        <w:div w:id="270671389">
          <w:marLeft w:val="0"/>
          <w:marRight w:val="0"/>
          <w:marTop w:val="0"/>
          <w:marBottom w:val="0"/>
          <w:divBdr>
            <w:top w:val="none" w:sz="0" w:space="0" w:color="auto"/>
            <w:left w:val="none" w:sz="0" w:space="0" w:color="auto"/>
            <w:bottom w:val="none" w:sz="0" w:space="0" w:color="auto"/>
            <w:right w:val="none" w:sz="0" w:space="0" w:color="auto"/>
          </w:divBdr>
        </w:div>
        <w:div w:id="496111118">
          <w:marLeft w:val="0"/>
          <w:marRight w:val="0"/>
          <w:marTop w:val="0"/>
          <w:marBottom w:val="0"/>
          <w:divBdr>
            <w:top w:val="none" w:sz="0" w:space="0" w:color="auto"/>
            <w:left w:val="none" w:sz="0" w:space="0" w:color="auto"/>
            <w:bottom w:val="none" w:sz="0" w:space="0" w:color="auto"/>
            <w:right w:val="none" w:sz="0" w:space="0" w:color="auto"/>
          </w:divBdr>
        </w:div>
        <w:div w:id="663708294">
          <w:marLeft w:val="0"/>
          <w:marRight w:val="0"/>
          <w:marTop w:val="0"/>
          <w:marBottom w:val="0"/>
          <w:divBdr>
            <w:top w:val="none" w:sz="0" w:space="0" w:color="auto"/>
            <w:left w:val="none" w:sz="0" w:space="0" w:color="auto"/>
            <w:bottom w:val="none" w:sz="0" w:space="0" w:color="auto"/>
            <w:right w:val="none" w:sz="0" w:space="0" w:color="auto"/>
          </w:divBdr>
        </w:div>
        <w:div w:id="702678439">
          <w:marLeft w:val="0"/>
          <w:marRight w:val="0"/>
          <w:marTop w:val="0"/>
          <w:marBottom w:val="0"/>
          <w:divBdr>
            <w:top w:val="none" w:sz="0" w:space="0" w:color="auto"/>
            <w:left w:val="none" w:sz="0" w:space="0" w:color="auto"/>
            <w:bottom w:val="none" w:sz="0" w:space="0" w:color="auto"/>
            <w:right w:val="none" w:sz="0" w:space="0" w:color="auto"/>
          </w:divBdr>
        </w:div>
        <w:div w:id="702755888">
          <w:marLeft w:val="0"/>
          <w:marRight w:val="0"/>
          <w:marTop w:val="0"/>
          <w:marBottom w:val="0"/>
          <w:divBdr>
            <w:top w:val="none" w:sz="0" w:space="0" w:color="auto"/>
            <w:left w:val="none" w:sz="0" w:space="0" w:color="auto"/>
            <w:bottom w:val="none" w:sz="0" w:space="0" w:color="auto"/>
            <w:right w:val="none" w:sz="0" w:space="0" w:color="auto"/>
          </w:divBdr>
        </w:div>
        <w:div w:id="725641840">
          <w:marLeft w:val="0"/>
          <w:marRight w:val="0"/>
          <w:marTop w:val="0"/>
          <w:marBottom w:val="0"/>
          <w:divBdr>
            <w:top w:val="none" w:sz="0" w:space="0" w:color="auto"/>
            <w:left w:val="none" w:sz="0" w:space="0" w:color="auto"/>
            <w:bottom w:val="none" w:sz="0" w:space="0" w:color="auto"/>
            <w:right w:val="none" w:sz="0" w:space="0" w:color="auto"/>
          </w:divBdr>
        </w:div>
        <w:div w:id="1092118489">
          <w:marLeft w:val="0"/>
          <w:marRight w:val="0"/>
          <w:marTop w:val="0"/>
          <w:marBottom w:val="0"/>
          <w:divBdr>
            <w:top w:val="none" w:sz="0" w:space="0" w:color="auto"/>
            <w:left w:val="none" w:sz="0" w:space="0" w:color="auto"/>
            <w:bottom w:val="none" w:sz="0" w:space="0" w:color="auto"/>
            <w:right w:val="none" w:sz="0" w:space="0" w:color="auto"/>
          </w:divBdr>
        </w:div>
        <w:div w:id="1183976541">
          <w:marLeft w:val="0"/>
          <w:marRight w:val="0"/>
          <w:marTop w:val="0"/>
          <w:marBottom w:val="0"/>
          <w:divBdr>
            <w:top w:val="none" w:sz="0" w:space="0" w:color="auto"/>
            <w:left w:val="none" w:sz="0" w:space="0" w:color="auto"/>
            <w:bottom w:val="none" w:sz="0" w:space="0" w:color="auto"/>
            <w:right w:val="none" w:sz="0" w:space="0" w:color="auto"/>
          </w:divBdr>
        </w:div>
        <w:div w:id="1373262857">
          <w:marLeft w:val="0"/>
          <w:marRight w:val="0"/>
          <w:marTop w:val="0"/>
          <w:marBottom w:val="0"/>
          <w:divBdr>
            <w:top w:val="none" w:sz="0" w:space="0" w:color="auto"/>
            <w:left w:val="none" w:sz="0" w:space="0" w:color="auto"/>
            <w:bottom w:val="none" w:sz="0" w:space="0" w:color="auto"/>
            <w:right w:val="none" w:sz="0" w:space="0" w:color="auto"/>
          </w:divBdr>
        </w:div>
        <w:div w:id="1646006015">
          <w:marLeft w:val="0"/>
          <w:marRight w:val="0"/>
          <w:marTop w:val="0"/>
          <w:marBottom w:val="0"/>
          <w:divBdr>
            <w:top w:val="none" w:sz="0" w:space="0" w:color="auto"/>
            <w:left w:val="none" w:sz="0" w:space="0" w:color="auto"/>
            <w:bottom w:val="none" w:sz="0" w:space="0" w:color="auto"/>
            <w:right w:val="none" w:sz="0" w:space="0" w:color="auto"/>
          </w:divBdr>
        </w:div>
        <w:div w:id="1685932949">
          <w:marLeft w:val="0"/>
          <w:marRight w:val="0"/>
          <w:marTop w:val="0"/>
          <w:marBottom w:val="0"/>
          <w:divBdr>
            <w:top w:val="none" w:sz="0" w:space="0" w:color="auto"/>
            <w:left w:val="none" w:sz="0" w:space="0" w:color="auto"/>
            <w:bottom w:val="none" w:sz="0" w:space="0" w:color="auto"/>
            <w:right w:val="none" w:sz="0" w:space="0" w:color="auto"/>
          </w:divBdr>
        </w:div>
        <w:div w:id="1763333519">
          <w:marLeft w:val="0"/>
          <w:marRight w:val="0"/>
          <w:marTop w:val="0"/>
          <w:marBottom w:val="0"/>
          <w:divBdr>
            <w:top w:val="none" w:sz="0" w:space="0" w:color="auto"/>
            <w:left w:val="none" w:sz="0" w:space="0" w:color="auto"/>
            <w:bottom w:val="none" w:sz="0" w:space="0" w:color="auto"/>
            <w:right w:val="none" w:sz="0" w:space="0" w:color="auto"/>
          </w:divBdr>
        </w:div>
        <w:div w:id="1801803396">
          <w:marLeft w:val="0"/>
          <w:marRight w:val="0"/>
          <w:marTop w:val="0"/>
          <w:marBottom w:val="0"/>
          <w:divBdr>
            <w:top w:val="none" w:sz="0" w:space="0" w:color="auto"/>
            <w:left w:val="none" w:sz="0" w:space="0" w:color="auto"/>
            <w:bottom w:val="none" w:sz="0" w:space="0" w:color="auto"/>
            <w:right w:val="none" w:sz="0" w:space="0" w:color="auto"/>
          </w:divBdr>
        </w:div>
        <w:div w:id="1857648016">
          <w:marLeft w:val="0"/>
          <w:marRight w:val="0"/>
          <w:marTop w:val="0"/>
          <w:marBottom w:val="0"/>
          <w:divBdr>
            <w:top w:val="none" w:sz="0" w:space="0" w:color="auto"/>
            <w:left w:val="none" w:sz="0" w:space="0" w:color="auto"/>
            <w:bottom w:val="none" w:sz="0" w:space="0" w:color="auto"/>
            <w:right w:val="none" w:sz="0" w:space="0" w:color="auto"/>
          </w:divBdr>
        </w:div>
        <w:div w:id="1864901228">
          <w:marLeft w:val="0"/>
          <w:marRight w:val="0"/>
          <w:marTop w:val="0"/>
          <w:marBottom w:val="0"/>
          <w:divBdr>
            <w:top w:val="none" w:sz="0" w:space="0" w:color="auto"/>
            <w:left w:val="none" w:sz="0" w:space="0" w:color="auto"/>
            <w:bottom w:val="none" w:sz="0" w:space="0" w:color="auto"/>
            <w:right w:val="none" w:sz="0" w:space="0" w:color="auto"/>
          </w:divBdr>
        </w:div>
        <w:div w:id="2011055777">
          <w:marLeft w:val="0"/>
          <w:marRight w:val="0"/>
          <w:marTop w:val="0"/>
          <w:marBottom w:val="0"/>
          <w:divBdr>
            <w:top w:val="none" w:sz="0" w:space="0" w:color="auto"/>
            <w:left w:val="none" w:sz="0" w:space="0" w:color="auto"/>
            <w:bottom w:val="none" w:sz="0" w:space="0" w:color="auto"/>
            <w:right w:val="none" w:sz="0" w:space="0" w:color="auto"/>
          </w:divBdr>
        </w:div>
      </w:divsChild>
    </w:div>
    <w:div w:id="836967922">
      <w:bodyDiv w:val="1"/>
      <w:marLeft w:val="0"/>
      <w:marRight w:val="0"/>
      <w:marTop w:val="0"/>
      <w:marBottom w:val="0"/>
      <w:divBdr>
        <w:top w:val="none" w:sz="0" w:space="0" w:color="auto"/>
        <w:left w:val="none" w:sz="0" w:space="0" w:color="auto"/>
        <w:bottom w:val="none" w:sz="0" w:space="0" w:color="auto"/>
        <w:right w:val="none" w:sz="0" w:space="0" w:color="auto"/>
      </w:divBdr>
    </w:div>
    <w:div w:id="1126000698">
      <w:bodyDiv w:val="1"/>
      <w:marLeft w:val="0"/>
      <w:marRight w:val="0"/>
      <w:marTop w:val="0"/>
      <w:marBottom w:val="0"/>
      <w:divBdr>
        <w:top w:val="none" w:sz="0" w:space="0" w:color="auto"/>
        <w:left w:val="none" w:sz="0" w:space="0" w:color="auto"/>
        <w:bottom w:val="none" w:sz="0" w:space="0" w:color="auto"/>
        <w:right w:val="none" w:sz="0" w:space="0" w:color="auto"/>
      </w:divBdr>
    </w:div>
    <w:div w:id="1255936853">
      <w:bodyDiv w:val="1"/>
      <w:marLeft w:val="0"/>
      <w:marRight w:val="0"/>
      <w:marTop w:val="0"/>
      <w:marBottom w:val="0"/>
      <w:divBdr>
        <w:top w:val="none" w:sz="0" w:space="0" w:color="auto"/>
        <w:left w:val="none" w:sz="0" w:space="0" w:color="auto"/>
        <w:bottom w:val="none" w:sz="0" w:space="0" w:color="auto"/>
        <w:right w:val="none" w:sz="0" w:space="0" w:color="auto"/>
      </w:divBdr>
    </w:div>
    <w:div w:id="1433207056">
      <w:bodyDiv w:val="1"/>
      <w:marLeft w:val="0"/>
      <w:marRight w:val="0"/>
      <w:marTop w:val="0"/>
      <w:marBottom w:val="0"/>
      <w:divBdr>
        <w:top w:val="none" w:sz="0" w:space="0" w:color="auto"/>
        <w:left w:val="none" w:sz="0" w:space="0" w:color="auto"/>
        <w:bottom w:val="none" w:sz="0" w:space="0" w:color="auto"/>
        <w:right w:val="none" w:sz="0" w:space="0" w:color="auto"/>
      </w:divBdr>
    </w:div>
    <w:div w:id="1616793246">
      <w:bodyDiv w:val="1"/>
      <w:marLeft w:val="0"/>
      <w:marRight w:val="0"/>
      <w:marTop w:val="0"/>
      <w:marBottom w:val="0"/>
      <w:divBdr>
        <w:top w:val="none" w:sz="0" w:space="0" w:color="auto"/>
        <w:left w:val="none" w:sz="0" w:space="0" w:color="auto"/>
        <w:bottom w:val="none" w:sz="0" w:space="0" w:color="auto"/>
        <w:right w:val="none" w:sz="0" w:space="0" w:color="auto"/>
      </w:divBdr>
    </w:div>
    <w:div w:id="1723553439">
      <w:bodyDiv w:val="1"/>
      <w:marLeft w:val="0"/>
      <w:marRight w:val="0"/>
      <w:marTop w:val="0"/>
      <w:marBottom w:val="0"/>
      <w:divBdr>
        <w:top w:val="none" w:sz="0" w:space="0" w:color="auto"/>
        <w:left w:val="none" w:sz="0" w:space="0" w:color="auto"/>
        <w:bottom w:val="none" w:sz="0" w:space="0" w:color="auto"/>
        <w:right w:val="none" w:sz="0" w:space="0" w:color="auto"/>
      </w:divBdr>
    </w:div>
    <w:div w:id="1738355188">
      <w:bodyDiv w:val="1"/>
      <w:marLeft w:val="0"/>
      <w:marRight w:val="0"/>
      <w:marTop w:val="0"/>
      <w:marBottom w:val="0"/>
      <w:divBdr>
        <w:top w:val="none" w:sz="0" w:space="0" w:color="auto"/>
        <w:left w:val="none" w:sz="0" w:space="0" w:color="auto"/>
        <w:bottom w:val="none" w:sz="0" w:space="0" w:color="auto"/>
        <w:right w:val="none" w:sz="0" w:space="0" w:color="auto"/>
      </w:divBdr>
    </w:div>
    <w:div w:id="1750299593">
      <w:bodyDiv w:val="1"/>
      <w:marLeft w:val="0"/>
      <w:marRight w:val="0"/>
      <w:marTop w:val="0"/>
      <w:marBottom w:val="0"/>
      <w:divBdr>
        <w:top w:val="none" w:sz="0" w:space="0" w:color="auto"/>
        <w:left w:val="none" w:sz="0" w:space="0" w:color="auto"/>
        <w:bottom w:val="none" w:sz="0" w:space="0" w:color="auto"/>
        <w:right w:val="none" w:sz="0" w:space="0" w:color="auto"/>
      </w:divBdr>
      <w:divsChild>
        <w:div w:id="965429326">
          <w:marLeft w:val="0"/>
          <w:marRight w:val="0"/>
          <w:marTop w:val="0"/>
          <w:marBottom w:val="0"/>
          <w:divBdr>
            <w:top w:val="none" w:sz="0" w:space="0" w:color="auto"/>
            <w:left w:val="none" w:sz="0" w:space="0" w:color="auto"/>
            <w:bottom w:val="none" w:sz="0" w:space="0" w:color="auto"/>
            <w:right w:val="none" w:sz="0" w:space="0" w:color="auto"/>
          </w:divBdr>
          <w:divsChild>
            <w:div w:id="555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45297">
      <w:bodyDiv w:val="1"/>
      <w:marLeft w:val="0"/>
      <w:marRight w:val="0"/>
      <w:marTop w:val="0"/>
      <w:marBottom w:val="0"/>
      <w:divBdr>
        <w:top w:val="none" w:sz="0" w:space="0" w:color="auto"/>
        <w:left w:val="none" w:sz="0" w:space="0" w:color="auto"/>
        <w:bottom w:val="none" w:sz="0" w:space="0" w:color="auto"/>
        <w:right w:val="none" w:sz="0" w:space="0" w:color="auto"/>
      </w:divBdr>
      <w:divsChild>
        <w:div w:id="835650957">
          <w:marLeft w:val="0"/>
          <w:marRight w:val="0"/>
          <w:marTop w:val="0"/>
          <w:marBottom w:val="0"/>
          <w:divBdr>
            <w:top w:val="none" w:sz="0" w:space="0" w:color="auto"/>
            <w:left w:val="none" w:sz="0" w:space="0" w:color="auto"/>
            <w:bottom w:val="none" w:sz="0" w:space="0" w:color="auto"/>
            <w:right w:val="none" w:sz="0" w:space="0" w:color="auto"/>
          </w:divBdr>
          <w:divsChild>
            <w:div w:id="2074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9ECFE-DE18-4DEF-8F94-69B1A75C0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13</Pages>
  <Words>5396</Words>
  <Characters>31300</Characters>
  <Application>Microsoft Office Word</Application>
  <DocSecurity>0</DocSecurity>
  <Lines>260</Lines>
  <Paragraphs>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к п.</vt:lpstr>
      <vt:lpstr>к п.</vt:lpstr>
    </vt:vector>
  </TitlesOfParts>
  <Company>МПА</Company>
  <LinksUpToDate>false</LinksUpToDate>
  <CharactersWithSpaces>36623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п.</dc:title>
  <dc:subject/>
  <dc:creator>Булыгин Михаил Владимирович</dc:creator>
  <cp:keywords/>
  <dc:description/>
  <cp:lastModifiedBy>Ministerul Educatiei</cp:lastModifiedBy>
  <cp:revision>18</cp:revision>
  <cp:lastPrinted>2016-09-01T11:01:00Z</cp:lastPrinted>
  <dcterms:created xsi:type="dcterms:W3CDTF">2016-08-09T06:11:00Z</dcterms:created>
  <dcterms:modified xsi:type="dcterms:W3CDTF">2016-09-20T09:57:00Z</dcterms:modified>
</cp:coreProperties>
</file>