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D74" w:rsidRPr="00F34AAB" w:rsidRDefault="004A5D74" w:rsidP="004A5D74">
      <w:pPr>
        <w:jc w:val="right"/>
        <w:rPr>
          <w:i/>
          <w:sz w:val="22"/>
          <w:szCs w:val="16"/>
          <w:lang w:val="ro-RO"/>
        </w:rPr>
      </w:pPr>
      <w:r w:rsidRPr="00F34AAB">
        <w:rPr>
          <w:i/>
          <w:sz w:val="22"/>
          <w:szCs w:val="16"/>
          <w:lang w:val="ro-RO"/>
        </w:rPr>
        <w:t>Proiect</w:t>
      </w:r>
    </w:p>
    <w:p w:rsidR="004A5D74" w:rsidRPr="00F34AAB" w:rsidRDefault="004A5D74" w:rsidP="004A5D74">
      <w:pPr>
        <w:jc w:val="right"/>
        <w:rPr>
          <w:sz w:val="28"/>
          <w:szCs w:val="28"/>
          <w:lang w:val="ro-RO"/>
        </w:rPr>
      </w:pPr>
    </w:p>
    <w:p w:rsidR="004A5D74" w:rsidRPr="00F34AAB" w:rsidRDefault="004A5D74" w:rsidP="004A5D74">
      <w:pPr>
        <w:jc w:val="right"/>
        <w:rPr>
          <w:sz w:val="28"/>
          <w:szCs w:val="28"/>
          <w:lang w:val="ro-RO"/>
        </w:rPr>
      </w:pPr>
    </w:p>
    <w:p w:rsidR="004A5D74" w:rsidRPr="00F34AAB" w:rsidRDefault="004A5D74" w:rsidP="004A5D74">
      <w:pPr>
        <w:pStyle w:val="Heading1"/>
        <w:shd w:val="clear" w:color="auto" w:fill="FFFFFF"/>
        <w:jc w:val="center"/>
        <w:rPr>
          <w:szCs w:val="28"/>
        </w:rPr>
      </w:pPr>
      <w:r w:rsidRPr="00F34AAB">
        <w:rPr>
          <w:szCs w:val="28"/>
        </w:rPr>
        <w:t>GUVERNUL REPUBLICII MOLDOVA</w:t>
      </w:r>
    </w:p>
    <w:p w:rsidR="004A5D74" w:rsidRPr="00F34AAB" w:rsidRDefault="004A5D74" w:rsidP="004A5D74">
      <w:pPr>
        <w:keepNext/>
        <w:widowControl w:val="0"/>
        <w:shd w:val="clear" w:color="auto" w:fill="FFFFFF"/>
        <w:jc w:val="both"/>
        <w:rPr>
          <w:b/>
          <w:snapToGrid w:val="0"/>
          <w:sz w:val="28"/>
          <w:szCs w:val="28"/>
          <w:lang w:val="ro-RO"/>
        </w:rPr>
      </w:pPr>
    </w:p>
    <w:p w:rsidR="004A5D74" w:rsidRPr="00F34AAB" w:rsidRDefault="004A5D74" w:rsidP="004A5D74">
      <w:pPr>
        <w:keepNext/>
        <w:widowControl w:val="0"/>
        <w:shd w:val="clear" w:color="auto" w:fill="FFFFFF"/>
        <w:jc w:val="center"/>
        <w:rPr>
          <w:snapToGrid w:val="0"/>
          <w:sz w:val="28"/>
          <w:szCs w:val="28"/>
          <w:lang w:val="ro-RO"/>
        </w:rPr>
      </w:pPr>
      <w:r w:rsidRPr="00F34AAB">
        <w:rPr>
          <w:b/>
          <w:snapToGrid w:val="0"/>
          <w:sz w:val="28"/>
          <w:szCs w:val="28"/>
          <w:lang w:val="ro-RO"/>
        </w:rPr>
        <w:t>HOTĂRÎRE</w:t>
      </w:r>
      <w:r w:rsidRPr="00F34AAB">
        <w:rPr>
          <w:snapToGrid w:val="0"/>
          <w:sz w:val="28"/>
          <w:szCs w:val="28"/>
          <w:lang w:val="ro-RO"/>
        </w:rPr>
        <w:t xml:space="preserve"> </w:t>
      </w:r>
      <w:r w:rsidRPr="00F34AAB">
        <w:rPr>
          <w:b/>
          <w:snapToGrid w:val="0"/>
          <w:sz w:val="28"/>
          <w:szCs w:val="28"/>
          <w:lang w:val="ro-RO"/>
        </w:rPr>
        <w:t>nr.</w:t>
      </w:r>
    </w:p>
    <w:p w:rsidR="004A5D74" w:rsidRPr="00F34AAB" w:rsidRDefault="00361257" w:rsidP="004A5D74">
      <w:pPr>
        <w:widowControl w:val="0"/>
        <w:shd w:val="clear" w:color="auto" w:fill="FFFFFF"/>
        <w:jc w:val="center"/>
        <w:rPr>
          <w:snapToGrid w:val="0"/>
          <w:sz w:val="28"/>
          <w:szCs w:val="28"/>
          <w:lang w:val="ro-RO"/>
        </w:rPr>
      </w:pPr>
      <w:r w:rsidRPr="00F34AAB">
        <w:rPr>
          <w:snapToGrid w:val="0"/>
          <w:sz w:val="28"/>
          <w:szCs w:val="28"/>
          <w:lang w:val="ro-RO"/>
        </w:rPr>
        <w:t>din _____________________ 2016</w:t>
      </w:r>
    </w:p>
    <w:p w:rsidR="004A5D74" w:rsidRPr="00F34AAB" w:rsidRDefault="004A5D74" w:rsidP="004A5D74">
      <w:pPr>
        <w:shd w:val="clear" w:color="auto" w:fill="FFFFFF"/>
        <w:jc w:val="center"/>
        <w:rPr>
          <w:b/>
          <w:sz w:val="28"/>
          <w:szCs w:val="28"/>
          <w:lang w:val="ro-RO"/>
        </w:rPr>
      </w:pPr>
      <w:r w:rsidRPr="00F34AAB">
        <w:rPr>
          <w:snapToGrid w:val="0"/>
          <w:sz w:val="28"/>
          <w:szCs w:val="28"/>
          <w:lang w:val="ro-RO"/>
        </w:rPr>
        <w:t>mun. Chişinău</w:t>
      </w:r>
    </w:p>
    <w:p w:rsidR="004A5D74" w:rsidRPr="00F34AAB" w:rsidRDefault="004A5D74" w:rsidP="004A5D74">
      <w:pPr>
        <w:shd w:val="clear" w:color="auto" w:fill="FFFFFF"/>
        <w:jc w:val="both"/>
        <w:rPr>
          <w:sz w:val="28"/>
          <w:szCs w:val="28"/>
          <w:lang w:val="ro-RO"/>
        </w:rPr>
      </w:pPr>
    </w:p>
    <w:p w:rsidR="004A5D74" w:rsidRPr="00F34AAB" w:rsidRDefault="004A5D74" w:rsidP="004A5D74">
      <w:pPr>
        <w:jc w:val="center"/>
        <w:rPr>
          <w:b/>
          <w:sz w:val="28"/>
          <w:szCs w:val="28"/>
          <w:lang w:val="ro-RO"/>
        </w:rPr>
      </w:pPr>
      <w:r w:rsidRPr="00F34AAB">
        <w:rPr>
          <w:rStyle w:val="docheader1"/>
          <w:sz w:val="28"/>
          <w:szCs w:val="28"/>
          <w:lang w:val="ro-RO"/>
        </w:rPr>
        <w:t xml:space="preserve">cu privire la </w:t>
      </w:r>
      <w:r w:rsidRPr="00F34AAB">
        <w:rPr>
          <w:b/>
          <w:sz w:val="28"/>
          <w:szCs w:val="28"/>
          <w:lang w:val="ro-RO"/>
        </w:rPr>
        <w:t xml:space="preserve">Strategia Managementul Dispozitivelor Medicale </w:t>
      </w:r>
    </w:p>
    <w:p w:rsidR="004A5D74" w:rsidRPr="00F34AAB" w:rsidRDefault="00361257" w:rsidP="004A5D74">
      <w:pPr>
        <w:jc w:val="center"/>
        <w:rPr>
          <w:b/>
          <w:sz w:val="28"/>
          <w:szCs w:val="28"/>
          <w:lang w:val="ro-RO"/>
        </w:rPr>
      </w:pPr>
      <w:r w:rsidRPr="00F34AAB">
        <w:rPr>
          <w:b/>
          <w:sz w:val="28"/>
          <w:szCs w:val="28"/>
          <w:lang w:val="ro-RO"/>
        </w:rPr>
        <w:t>pentru anii 2017-2022</w:t>
      </w:r>
    </w:p>
    <w:p w:rsidR="004A5D74" w:rsidRPr="00F34AAB" w:rsidRDefault="004A5D74" w:rsidP="004A5D74">
      <w:pPr>
        <w:jc w:val="center"/>
        <w:rPr>
          <w:sz w:val="28"/>
          <w:szCs w:val="28"/>
          <w:lang w:val="ro-RO"/>
        </w:rPr>
      </w:pPr>
    </w:p>
    <w:p w:rsidR="004A5D74" w:rsidRPr="00F34AAB" w:rsidRDefault="004A5D74" w:rsidP="004A5D74">
      <w:pPr>
        <w:shd w:val="clear" w:color="auto" w:fill="FFFFFF"/>
        <w:ind w:hanging="40"/>
        <w:jc w:val="both"/>
        <w:rPr>
          <w:sz w:val="28"/>
          <w:szCs w:val="28"/>
          <w:lang w:val="ro-RO"/>
        </w:rPr>
      </w:pPr>
      <w:r w:rsidRPr="00F34AAB">
        <w:rPr>
          <w:sz w:val="28"/>
          <w:szCs w:val="28"/>
          <w:lang w:val="ro-RO"/>
        </w:rPr>
        <w:tab/>
      </w:r>
      <w:r w:rsidRPr="00F34AAB">
        <w:rPr>
          <w:sz w:val="28"/>
          <w:szCs w:val="28"/>
          <w:lang w:val="ro-RO"/>
        </w:rPr>
        <w:tab/>
        <w:t>În scopul realizării prevederilor Legii ocrotirii sănătăţii</w:t>
      </w:r>
      <w:r w:rsidRPr="00F34AAB">
        <w:rPr>
          <w:rStyle w:val="docheader1"/>
          <w:sz w:val="28"/>
          <w:szCs w:val="28"/>
          <w:lang w:val="ro-RO"/>
        </w:rPr>
        <w:t xml:space="preserve"> </w:t>
      </w:r>
      <w:r w:rsidRPr="00F34AAB">
        <w:rPr>
          <w:sz w:val="28"/>
          <w:szCs w:val="28"/>
          <w:lang w:val="ro-RO"/>
        </w:rPr>
        <w:t xml:space="preserve">nr. 411-XIII din 23 martie 1995 şi </w:t>
      </w:r>
      <w:r w:rsidRPr="00F34AAB">
        <w:rPr>
          <w:caps/>
          <w:sz w:val="28"/>
          <w:szCs w:val="28"/>
          <w:lang w:val="ro-RO"/>
        </w:rPr>
        <w:t>L</w:t>
      </w:r>
      <w:r w:rsidRPr="00F34AAB">
        <w:rPr>
          <w:sz w:val="28"/>
          <w:szCs w:val="28"/>
          <w:lang w:val="ro-RO"/>
        </w:rPr>
        <w:t>egii nr. 92 din 26 aprilie 2012 cu privire la dispozitivele medicale, Guvernul</w:t>
      </w:r>
      <w:r w:rsidR="00123E71">
        <w:rPr>
          <w:sz w:val="28"/>
          <w:szCs w:val="28"/>
          <w:lang w:val="ro-RO"/>
        </w:rPr>
        <w:t>,</w:t>
      </w:r>
    </w:p>
    <w:p w:rsidR="00123E71" w:rsidRDefault="00123E71" w:rsidP="00123E71">
      <w:pPr>
        <w:shd w:val="clear" w:color="auto" w:fill="FFFFFF"/>
        <w:ind w:firstLine="720"/>
        <w:jc w:val="center"/>
        <w:rPr>
          <w:sz w:val="28"/>
          <w:szCs w:val="28"/>
          <w:lang w:val="ro-RO"/>
        </w:rPr>
      </w:pPr>
    </w:p>
    <w:p w:rsidR="004A5D74" w:rsidRDefault="00123E71" w:rsidP="00123E71">
      <w:pPr>
        <w:shd w:val="clear" w:color="auto" w:fill="FFFFFF"/>
        <w:ind w:firstLine="720"/>
        <w:jc w:val="center"/>
        <w:rPr>
          <w:sz w:val="28"/>
          <w:szCs w:val="28"/>
          <w:lang w:val="ro-RO"/>
        </w:rPr>
      </w:pPr>
      <w:r w:rsidRPr="00F34AAB">
        <w:rPr>
          <w:sz w:val="28"/>
          <w:szCs w:val="28"/>
          <w:lang w:val="ro-RO"/>
        </w:rPr>
        <w:t>HOTĂRĂŞTE</w:t>
      </w:r>
      <w:r>
        <w:rPr>
          <w:sz w:val="28"/>
          <w:szCs w:val="28"/>
          <w:lang w:val="ro-RO"/>
        </w:rPr>
        <w:t>:</w:t>
      </w:r>
    </w:p>
    <w:p w:rsidR="00123E71" w:rsidRPr="00F34AAB" w:rsidRDefault="00123E71" w:rsidP="00123E71">
      <w:pPr>
        <w:shd w:val="clear" w:color="auto" w:fill="FFFFFF"/>
        <w:ind w:firstLine="720"/>
        <w:jc w:val="center"/>
        <w:rPr>
          <w:sz w:val="28"/>
          <w:szCs w:val="28"/>
          <w:lang w:val="ro-RO"/>
        </w:rPr>
      </w:pPr>
    </w:p>
    <w:p w:rsidR="004A5D74" w:rsidRPr="00F34AAB" w:rsidRDefault="004A5D74" w:rsidP="004A5D74">
      <w:pPr>
        <w:pStyle w:val="ListParagraph"/>
        <w:shd w:val="clear" w:color="auto" w:fill="FFFFFF"/>
        <w:ind w:left="0" w:firstLine="567"/>
        <w:jc w:val="both"/>
        <w:rPr>
          <w:color w:val="auto"/>
          <w:lang w:val="ro-RO"/>
        </w:rPr>
      </w:pPr>
      <w:r w:rsidRPr="00F34AAB">
        <w:rPr>
          <w:color w:val="auto"/>
          <w:lang w:val="ro-RO"/>
        </w:rPr>
        <w:t>1. Se aprobă Strategia Managementul Dispozitivelor Medicale pentru anii 201</w:t>
      </w:r>
      <w:r w:rsidR="004D1755" w:rsidRPr="00F34AAB">
        <w:rPr>
          <w:color w:val="auto"/>
          <w:lang w:val="ro-RO"/>
        </w:rPr>
        <w:t>7</w:t>
      </w:r>
      <w:r w:rsidRPr="00F34AAB">
        <w:rPr>
          <w:color w:val="auto"/>
          <w:lang w:val="ro-RO"/>
        </w:rPr>
        <w:t>-202</w:t>
      </w:r>
      <w:r w:rsidR="004D1755" w:rsidRPr="00F34AAB">
        <w:rPr>
          <w:color w:val="auto"/>
          <w:lang w:val="ro-RO"/>
        </w:rPr>
        <w:t>2</w:t>
      </w:r>
      <w:r w:rsidRPr="00F34AAB">
        <w:rPr>
          <w:color w:val="auto"/>
          <w:sz w:val="26"/>
          <w:szCs w:val="26"/>
          <w:lang w:val="ro-RO"/>
        </w:rPr>
        <w:t xml:space="preserve"> </w:t>
      </w:r>
      <w:r w:rsidRPr="00F34AAB">
        <w:rPr>
          <w:color w:val="auto"/>
          <w:lang w:val="ro-RO"/>
        </w:rPr>
        <w:t>(se anexează).</w:t>
      </w:r>
    </w:p>
    <w:p w:rsidR="004A5D74" w:rsidRPr="00F34AAB" w:rsidRDefault="004A5D74" w:rsidP="004A5D74">
      <w:pPr>
        <w:pStyle w:val="ListParagraph"/>
        <w:shd w:val="clear" w:color="auto" w:fill="FFFFFF"/>
        <w:tabs>
          <w:tab w:val="left" w:pos="1418"/>
        </w:tabs>
        <w:ind w:left="0" w:firstLine="567"/>
        <w:jc w:val="both"/>
        <w:rPr>
          <w:bCs/>
          <w:lang w:val="ro-RO"/>
        </w:rPr>
      </w:pPr>
      <w:r w:rsidRPr="00F34AAB">
        <w:rPr>
          <w:lang w:val="ro-RO"/>
        </w:rPr>
        <w:t xml:space="preserve">2. Se stabileşte că finanţarea Planului de acţiuni la prezenta Strategie se va efectua din contul şi în limita alocaţiilor aprobate în bugetul public naţional precum, şi din alte surse </w:t>
      </w:r>
      <w:r w:rsidR="00543BC4">
        <w:rPr>
          <w:lang w:val="ro-RO"/>
        </w:rPr>
        <w:t>indicate</w:t>
      </w:r>
      <w:r w:rsidRPr="00F34AAB">
        <w:rPr>
          <w:lang w:val="ro-RO"/>
        </w:rPr>
        <w:t xml:space="preserve"> </w:t>
      </w:r>
      <w:r w:rsidR="00543BC4">
        <w:rPr>
          <w:lang w:val="ro-RO"/>
        </w:rPr>
        <w:t>în anexa la prezenta hotărîre de Guvern</w:t>
      </w:r>
      <w:r w:rsidRPr="00F34AAB">
        <w:rPr>
          <w:lang w:val="ro-RO"/>
        </w:rPr>
        <w:t>.</w:t>
      </w:r>
    </w:p>
    <w:p w:rsidR="004A5D74" w:rsidRPr="00F34AAB" w:rsidRDefault="004A5D74" w:rsidP="004A5D74">
      <w:pPr>
        <w:pStyle w:val="ListParagraph"/>
        <w:shd w:val="clear" w:color="auto" w:fill="FFFFFF"/>
        <w:tabs>
          <w:tab w:val="left" w:pos="1418"/>
        </w:tabs>
        <w:ind w:left="0" w:firstLine="567"/>
        <w:jc w:val="both"/>
        <w:rPr>
          <w:bCs/>
          <w:lang w:val="ro-RO"/>
        </w:rPr>
      </w:pPr>
      <w:r w:rsidRPr="00F34AAB">
        <w:rPr>
          <w:bCs/>
          <w:lang w:val="ro-RO"/>
        </w:rPr>
        <w:t>3. Ministerele și autoritățile administrative centrale:</w:t>
      </w:r>
    </w:p>
    <w:p w:rsidR="004A5D74" w:rsidRPr="00F34AAB" w:rsidRDefault="004A5D74" w:rsidP="004A5D74">
      <w:pPr>
        <w:pStyle w:val="ListParagraph"/>
        <w:shd w:val="clear" w:color="auto" w:fill="FFFFFF"/>
        <w:tabs>
          <w:tab w:val="left" w:pos="1418"/>
        </w:tabs>
        <w:ind w:left="0" w:firstLine="567"/>
        <w:jc w:val="both"/>
        <w:rPr>
          <w:bCs/>
          <w:lang w:val="ro-RO"/>
        </w:rPr>
      </w:pPr>
      <w:r w:rsidRPr="00F34AAB">
        <w:rPr>
          <w:bCs/>
          <w:lang w:val="ro-RO"/>
        </w:rPr>
        <w:t>vor întreprinde măsurile necesare pentru executarea integrală și în termen</w:t>
      </w:r>
      <w:r w:rsidR="004D1755" w:rsidRPr="00F34AAB">
        <w:rPr>
          <w:bCs/>
          <w:lang w:val="ro-RO"/>
        </w:rPr>
        <w:t>ii</w:t>
      </w:r>
      <w:r w:rsidRPr="00F34AAB">
        <w:rPr>
          <w:bCs/>
          <w:lang w:val="ro-RO"/>
        </w:rPr>
        <w:t xml:space="preserve"> stabili</w:t>
      </w:r>
      <w:r w:rsidR="004D1755" w:rsidRPr="00F34AAB">
        <w:rPr>
          <w:bCs/>
          <w:lang w:val="ro-RO"/>
        </w:rPr>
        <w:t>ți</w:t>
      </w:r>
      <w:r w:rsidRPr="00F34AAB">
        <w:rPr>
          <w:bCs/>
          <w:lang w:val="ro-RO"/>
        </w:rPr>
        <w:t xml:space="preserve"> a măsurilor preconizate pentru implementarea Strategiei;</w:t>
      </w:r>
    </w:p>
    <w:p w:rsidR="004A5D74" w:rsidRPr="00F34AAB" w:rsidRDefault="004A5D74" w:rsidP="004A5D74">
      <w:pPr>
        <w:pStyle w:val="ListParagraph"/>
        <w:shd w:val="clear" w:color="auto" w:fill="FFFFFF"/>
        <w:tabs>
          <w:tab w:val="left" w:pos="1418"/>
        </w:tabs>
        <w:ind w:left="0" w:firstLine="567"/>
        <w:jc w:val="both"/>
        <w:rPr>
          <w:bCs/>
          <w:lang w:val="ro-RO"/>
        </w:rPr>
      </w:pPr>
      <w:r w:rsidRPr="00F34AAB">
        <w:rPr>
          <w:bCs/>
          <w:lang w:val="ro-RO"/>
        </w:rPr>
        <w:t>vor informa anual Ministerul Sănătății, pînă la data de 1</w:t>
      </w:r>
      <w:r w:rsidR="00F34AAB" w:rsidRPr="00F34AAB">
        <w:rPr>
          <w:bCs/>
          <w:lang w:val="ro-RO"/>
        </w:rPr>
        <w:t>5</w:t>
      </w:r>
      <w:r w:rsidRPr="00F34AAB">
        <w:rPr>
          <w:bCs/>
          <w:lang w:val="ro-RO"/>
        </w:rPr>
        <w:t xml:space="preserve"> </w:t>
      </w:r>
      <w:r w:rsidR="00F34AAB" w:rsidRPr="00F34AAB">
        <w:rPr>
          <w:bCs/>
          <w:lang w:val="ro-RO"/>
        </w:rPr>
        <w:t>ianu</w:t>
      </w:r>
      <w:r w:rsidRPr="00F34AAB">
        <w:rPr>
          <w:bCs/>
          <w:lang w:val="ro-RO"/>
        </w:rPr>
        <w:t>arie, despre executarea Strategiei menționate</w:t>
      </w:r>
    </w:p>
    <w:p w:rsidR="004A5D74" w:rsidRPr="00F34AAB" w:rsidRDefault="004A5D74" w:rsidP="004A5D74">
      <w:pPr>
        <w:pStyle w:val="ListParagraph"/>
        <w:shd w:val="clear" w:color="auto" w:fill="FFFFFF"/>
        <w:tabs>
          <w:tab w:val="left" w:pos="1418"/>
        </w:tabs>
        <w:ind w:left="0" w:firstLine="567"/>
        <w:jc w:val="both"/>
        <w:rPr>
          <w:bCs/>
          <w:lang w:val="ro-RO"/>
        </w:rPr>
      </w:pPr>
      <w:r w:rsidRPr="00F34AAB">
        <w:rPr>
          <w:bCs/>
          <w:lang w:val="ro-RO"/>
        </w:rPr>
        <w:t>4. Ministerul Sănătății va prezenta anual Guvernului, pînă la 15 martie, raportul cu privire la realizarea prevederilor Strategiei nominalizate.</w:t>
      </w:r>
    </w:p>
    <w:p w:rsidR="004A5D74" w:rsidRPr="00F34AAB" w:rsidRDefault="004A5D74" w:rsidP="004A5D74">
      <w:pPr>
        <w:shd w:val="clear" w:color="auto" w:fill="FFFFFF"/>
        <w:ind w:firstLine="567"/>
        <w:jc w:val="both"/>
        <w:rPr>
          <w:sz w:val="28"/>
          <w:szCs w:val="28"/>
          <w:lang w:val="ro-RO"/>
        </w:rPr>
      </w:pPr>
      <w:r w:rsidRPr="00F34AAB">
        <w:rPr>
          <w:sz w:val="28"/>
          <w:szCs w:val="28"/>
          <w:lang w:val="ro-RO"/>
        </w:rPr>
        <w:t>5. Controlul asupra executării prezentei hotărîri se pune în sarcina Ministerului Sănătăţii.</w:t>
      </w:r>
    </w:p>
    <w:p w:rsidR="004A5D74" w:rsidRDefault="004A5D74" w:rsidP="004A5D74">
      <w:pPr>
        <w:shd w:val="clear" w:color="auto" w:fill="FFFFFF"/>
        <w:ind w:left="426"/>
        <w:jc w:val="both"/>
        <w:rPr>
          <w:sz w:val="28"/>
          <w:szCs w:val="28"/>
          <w:lang w:val="ro-RO"/>
        </w:rPr>
      </w:pPr>
    </w:p>
    <w:p w:rsidR="00F91E73" w:rsidRPr="00F34AAB" w:rsidRDefault="00F91E73" w:rsidP="004A5D74">
      <w:pPr>
        <w:shd w:val="clear" w:color="auto" w:fill="FFFFFF"/>
        <w:ind w:left="426"/>
        <w:jc w:val="both"/>
        <w:rPr>
          <w:sz w:val="28"/>
          <w:szCs w:val="28"/>
          <w:lang w:val="ro-RO"/>
        </w:rPr>
      </w:pPr>
    </w:p>
    <w:p w:rsidR="004A5D74" w:rsidRPr="00F34AAB" w:rsidRDefault="004A5D74" w:rsidP="004A5D74">
      <w:pPr>
        <w:shd w:val="clear" w:color="auto" w:fill="FFFFFF"/>
        <w:tabs>
          <w:tab w:val="left" w:pos="7740"/>
        </w:tabs>
        <w:ind w:firstLine="720"/>
        <w:jc w:val="both"/>
        <w:rPr>
          <w:b/>
          <w:sz w:val="28"/>
          <w:szCs w:val="28"/>
          <w:lang w:val="ro-RO"/>
        </w:rPr>
      </w:pPr>
      <w:r w:rsidRPr="00F34AAB">
        <w:rPr>
          <w:b/>
          <w:bCs/>
          <w:sz w:val="28"/>
          <w:szCs w:val="28"/>
          <w:lang w:val="ro-RO"/>
        </w:rPr>
        <w:t xml:space="preserve">PRIM-MINISTRU                                                      </w:t>
      </w:r>
      <w:r w:rsidR="00361257" w:rsidRPr="00F34AAB">
        <w:rPr>
          <w:b/>
          <w:bCs/>
          <w:sz w:val="28"/>
          <w:szCs w:val="28"/>
          <w:lang w:val="ro-RO"/>
        </w:rPr>
        <w:t>Pavel</w:t>
      </w:r>
      <w:r w:rsidRPr="00F34AAB">
        <w:rPr>
          <w:b/>
          <w:bCs/>
          <w:sz w:val="28"/>
          <w:szCs w:val="28"/>
          <w:lang w:val="ro-RO"/>
        </w:rPr>
        <w:t xml:space="preserve"> </w:t>
      </w:r>
      <w:r w:rsidR="00361257" w:rsidRPr="00F34AAB">
        <w:rPr>
          <w:b/>
          <w:bCs/>
          <w:sz w:val="28"/>
          <w:szCs w:val="28"/>
          <w:lang w:val="ro-RO"/>
        </w:rPr>
        <w:t>FILIP</w:t>
      </w:r>
    </w:p>
    <w:p w:rsidR="004A5D74" w:rsidRPr="00F34AAB" w:rsidRDefault="004A5D74" w:rsidP="004A5D74">
      <w:pPr>
        <w:shd w:val="clear" w:color="auto" w:fill="FFFFFF"/>
        <w:ind w:firstLine="720"/>
        <w:jc w:val="both"/>
        <w:rPr>
          <w:b/>
          <w:sz w:val="28"/>
          <w:szCs w:val="28"/>
          <w:lang w:val="ro-RO"/>
        </w:rPr>
      </w:pPr>
    </w:p>
    <w:p w:rsidR="004A5D74" w:rsidRPr="00F34AAB" w:rsidRDefault="004A5D74" w:rsidP="004A5D74">
      <w:pPr>
        <w:shd w:val="clear" w:color="auto" w:fill="FFFFFF"/>
        <w:ind w:firstLine="720"/>
        <w:jc w:val="both"/>
        <w:rPr>
          <w:sz w:val="28"/>
          <w:szCs w:val="28"/>
          <w:lang w:val="ro-RO"/>
        </w:rPr>
      </w:pPr>
    </w:p>
    <w:p w:rsidR="004A5D74" w:rsidRPr="00F34AAB" w:rsidRDefault="004A5D74" w:rsidP="004A5D74">
      <w:pPr>
        <w:shd w:val="clear" w:color="auto" w:fill="FFFFFF"/>
        <w:jc w:val="both"/>
        <w:rPr>
          <w:sz w:val="28"/>
          <w:szCs w:val="28"/>
          <w:lang w:val="ro-RO"/>
        </w:rPr>
      </w:pPr>
      <w:r w:rsidRPr="00F34AAB">
        <w:rPr>
          <w:bCs/>
          <w:sz w:val="28"/>
          <w:szCs w:val="28"/>
          <w:lang w:val="ro-RO"/>
        </w:rPr>
        <w:t xml:space="preserve">Contrasemnează: </w:t>
      </w:r>
    </w:p>
    <w:p w:rsidR="004A5D74" w:rsidRPr="00F34AAB" w:rsidRDefault="004A5D74" w:rsidP="00B21D81">
      <w:pPr>
        <w:shd w:val="clear" w:color="auto" w:fill="FFFFFF"/>
        <w:tabs>
          <w:tab w:val="left" w:pos="6600"/>
          <w:tab w:val="left" w:pos="6720"/>
        </w:tabs>
        <w:jc w:val="both"/>
        <w:rPr>
          <w:bCs/>
          <w:caps/>
          <w:sz w:val="28"/>
          <w:szCs w:val="28"/>
          <w:lang w:val="ro-RO"/>
        </w:rPr>
      </w:pPr>
      <w:r w:rsidRPr="00F34AAB">
        <w:rPr>
          <w:bCs/>
          <w:sz w:val="28"/>
          <w:szCs w:val="28"/>
          <w:lang w:val="ro-RO"/>
        </w:rPr>
        <w:tab/>
      </w:r>
      <w:r w:rsidRPr="00F34AAB">
        <w:rPr>
          <w:bCs/>
          <w:sz w:val="28"/>
          <w:szCs w:val="28"/>
          <w:lang w:val="ro-RO"/>
        </w:rPr>
        <w:tab/>
      </w:r>
      <w:r w:rsidRPr="00F34AAB">
        <w:rPr>
          <w:bCs/>
          <w:sz w:val="28"/>
          <w:szCs w:val="28"/>
          <w:lang w:val="ro-RO"/>
        </w:rPr>
        <w:tab/>
        <w:t xml:space="preserve"> </w:t>
      </w:r>
    </w:p>
    <w:p w:rsidR="004A5D74" w:rsidRPr="00F34AAB" w:rsidRDefault="004A5D74" w:rsidP="004A5D74">
      <w:pPr>
        <w:shd w:val="clear" w:color="auto" w:fill="FFFFFF"/>
        <w:tabs>
          <w:tab w:val="left" w:pos="6720"/>
        </w:tabs>
        <w:ind w:firstLine="720"/>
        <w:jc w:val="both"/>
        <w:rPr>
          <w:caps/>
          <w:sz w:val="28"/>
          <w:szCs w:val="28"/>
          <w:lang w:val="ro-RO"/>
        </w:rPr>
      </w:pPr>
      <w:r w:rsidRPr="00F34AAB">
        <w:rPr>
          <w:sz w:val="28"/>
          <w:szCs w:val="28"/>
          <w:lang w:val="ro-RO"/>
        </w:rPr>
        <w:t xml:space="preserve">Ministrul sănătăţii                              </w:t>
      </w:r>
      <w:r w:rsidR="00EB14D2" w:rsidRPr="00F34AAB">
        <w:rPr>
          <w:sz w:val="28"/>
          <w:szCs w:val="28"/>
          <w:lang w:val="ro-RO"/>
        </w:rPr>
        <w:t xml:space="preserve">    </w:t>
      </w:r>
      <w:r w:rsidR="008E03EE">
        <w:rPr>
          <w:sz w:val="28"/>
          <w:szCs w:val="28"/>
          <w:lang w:val="ro-RO"/>
        </w:rPr>
        <w:t xml:space="preserve">  </w:t>
      </w:r>
      <w:r w:rsidR="00361257" w:rsidRPr="00F34AAB">
        <w:rPr>
          <w:sz w:val="28"/>
          <w:szCs w:val="28"/>
          <w:lang w:val="ro-RO"/>
        </w:rPr>
        <w:t xml:space="preserve"> Ruxanda</w:t>
      </w:r>
      <w:r w:rsidRPr="00F34AAB">
        <w:rPr>
          <w:sz w:val="28"/>
          <w:szCs w:val="28"/>
          <w:lang w:val="ro-RO"/>
        </w:rPr>
        <w:t xml:space="preserve"> </w:t>
      </w:r>
      <w:r w:rsidR="00361257" w:rsidRPr="00F34AAB">
        <w:rPr>
          <w:sz w:val="28"/>
          <w:szCs w:val="28"/>
          <w:lang w:val="ro-RO"/>
        </w:rPr>
        <w:t>Glavan</w:t>
      </w:r>
    </w:p>
    <w:p w:rsidR="004A5D74" w:rsidRPr="00F34AAB" w:rsidRDefault="004A5D74" w:rsidP="004A5D74">
      <w:pPr>
        <w:shd w:val="clear" w:color="auto" w:fill="FFFFFF"/>
        <w:tabs>
          <w:tab w:val="left" w:pos="6720"/>
        </w:tabs>
        <w:ind w:firstLine="720"/>
        <w:jc w:val="both"/>
        <w:rPr>
          <w:sz w:val="28"/>
          <w:szCs w:val="28"/>
          <w:lang w:val="ro-RO"/>
        </w:rPr>
      </w:pPr>
    </w:p>
    <w:p w:rsidR="004A5D74" w:rsidRPr="00F34AAB" w:rsidRDefault="004A5D74" w:rsidP="004A5D74">
      <w:pPr>
        <w:ind w:firstLine="720"/>
        <w:rPr>
          <w:bCs/>
          <w:sz w:val="28"/>
          <w:szCs w:val="28"/>
          <w:lang w:val="ro-RO"/>
        </w:rPr>
      </w:pPr>
      <w:r w:rsidRPr="00F34AAB">
        <w:rPr>
          <w:bCs/>
          <w:sz w:val="28"/>
          <w:szCs w:val="28"/>
          <w:lang w:val="ro-RO"/>
        </w:rPr>
        <w:t>Ministrul finanţelor</w:t>
      </w:r>
      <w:r w:rsidRPr="00F34AAB">
        <w:rPr>
          <w:bCs/>
          <w:sz w:val="28"/>
          <w:szCs w:val="28"/>
          <w:lang w:val="ro-RO"/>
        </w:rPr>
        <w:tab/>
      </w:r>
      <w:r w:rsidRPr="00F34AAB">
        <w:rPr>
          <w:bCs/>
          <w:sz w:val="28"/>
          <w:szCs w:val="28"/>
          <w:lang w:val="ro-RO"/>
        </w:rPr>
        <w:tab/>
      </w:r>
      <w:r w:rsidRPr="00F34AAB">
        <w:rPr>
          <w:bCs/>
          <w:sz w:val="28"/>
          <w:szCs w:val="28"/>
          <w:lang w:val="ro-RO"/>
        </w:rPr>
        <w:tab/>
        <w:t xml:space="preserve">  </w:t>
      </w:r>
      <w:r w:rsidR="00EB14D2" w:rsidRPr="00F34AAB">
        <w:rPr>
          <w:bCs/>
          <w:sz w:val="28"/>
          <w:szCs w:val="28"/>
          <w:lang w:val="ro-RO"/>
        </w:rPr>
        <w:t xml:space="preserve">  </w:t>
      </w:r>
      <w:r w:rsidR="00361257" w:rsidRPr="00F34AAB">
        <w:rPr>
          <w:bCs/>
          <w:sz w:val="28"/>
          <w:szCs w:val="28"/>
          <w:lang w:val="ro-RO"/>
        </w:rPr>
        <w:t xml:space="preserve">  Octavian </w:t>
      </w:r>
      <w:r w:rsidRPr="00F34AAB">
        <w:rPr>
          <w:bCs/>
          <w:sz w:val="28"/>
          <w:szCs w:val="28"/>
          <w:lang w:val="ro-RO"/>
        </w:rPr>
        <w:t>Ar</w:t>
      </w:r>
      <w:r w:rsidR="00361257" w:rsidRPr="00F34AAB">
        <w:rPr>
          <w:bCs/>
          <w:sz w:val="28"/>
          <w:szCs w:val="28"/>
          <w:lang w:val="ro-RO"/>
        </w:rPr>
        <w:t>mașu</w:t>
      </w:r>
    </w:p>
    <w:p w:rsidR="004A5D74" w:rsidRPr="00F34AAB" w:rsidRDefault="004A5D74" w:rsidP="004A5D74">
      <w:pPr>
        <w:ind w:firstLine="720"/>
        <w:rPr>
          <w:bCs/>
          <w:sz w:val="28"/>
          <w:szCs w:val="28"/>
          <w:lang w:val="ro-RO"/>
        </w:rPr>
      </w:pPr>
      <w:r w:rsidRPr="00F34AAB">
        <w:rPr>
          <w:bCs/>
          <w:sz w:val="28"/>
          <w:szCs w:val="28"/>
          <w:lang w:val="ro-RO"/>
        </w:rPr>
        <w:t xml:space="preserve">                         </w:t>
      </w:r>
    </w:p>
    <w:p w:rsidR="004A5D74" w:rsidRPr="00F34AAB" w:rsidRDefault="004A5D74" w:rsidP="004A5D74">
      <w:pPr>
        <w:ind w:firstLine="720"/>
        <w:rPr>
          <w:sz w:val="28"/>
          <w:szCs w:val="28"/>
          <w:lang w:val="ro-RO"/>
        </w:rPr>
      </w:pPr>
      <w:r w:rsidRPr="00F34AAB">
        <w:rPr>
          <w:bCs/>
          <w:sz w:val="28"/>
          <w:szCs w:val="28"/>
          <w:lang w:val="ro-RO"/>
        </w:rPr>
        <w:t xml:space="preserve">Ministrul justiţiei                                  </w:t>
      </w:r>
      <w:r w:rsidR="00EB14D2" w:rsidRPr="00F34AAB">
        <w:rPr>
          <w:bCs/>
          <w:sz w:val="28"/>
          <w:szCs w:val="28"/>
          <w:lang w:val="ro-RO"/>
        </w:rPr>
        <w:t xml:space="preserve">  </w:t>
      </w:r>
      <w:r w:rsidR="00361257" w:rsidRPr="00F34AAB">
        <w:rPr>
          <w:bCs/>
          <w:sz w:val="28"/>
          <w:szCs w:val="28"/>
          <w:lang w:val="ro-RO"/>
        </w:rPr>
        <w:t xml:space="preserve">   </w:t>
      </w:r>
      <w:r w:rsidRPr="00F34AAB">
        <w:rPr>
          <w:bCs/>
          <w:sz w:val="28"/>
          <w:szCs w:val="28"/>
          <w:lang w:val="ro-RO"/>
        </w:rPr>
        <w:t xml:space="preserve">Vladimir </w:t>
      </w:r>
      <w:r w:rsidR="00361257" w:rsidRPr="00F34AAB">
        <w:rPr>
          <w:bCs/>
          <w:sz w:val="28"/>
          <w:szCs w:val="28"/>
          <w:lang w:val="ro-RO"/>
        </w:rPr>
        <w:t>Cebotari</w:t>
      </w:r>
    </w:p>
    <w:p w:rsidR="004A5D74" w:rsidRPr="00F34AAB" w:rsidRDefault="004A5D74" w:rsidP="00104088">
      <w:pPr>
        <w:ind w:firstLine="567"/>
        <w:rPr>
          <w:b/>
          <w:lang w:val="ro-RO"/>
        </w:rPr>
      </w:pPr>
      <w:r w:rsidRPr="00F34AAB">
        <w:rPr>
          <w:bCs/>
          <w:lang w:val="ro-RO"/>
        </w:rPr>
        <w:br w:type="page"/>
      </w:r>
      <w:r w:rsidRPr="00F34AAB">
        <w:rPr>
          <w:b/>
          <w:lang w:val="ro-RO"/>
        </w:rPr>
        <w:lastRenderedPageBreak/>
        <w:t>LISTA ABREVIERILOR:</w:t>
      </w:r>
    </w:p>
    <w:p w:rsidR="004A5D74" w:rsidRPr="00F34AAB" w:rsidRDefault="004A5D74" w:rsidP="004A5D74">
      <w:pPr>
        <w:jc w:val="center"/>
        <w:rPr>
          <w:b/>
          <w:lang w:val="ro-RO"/>
        </w:rPr>
      </w:pPr>
    </w:p>
    <w:p w:rsidR="004A5D74" w:rsidRPr="00F34AAB" w:rsidRDefault="004A5D74" w:rsidP="004A5D74">
      <w:pPr>
        <w:jc w:val="center"/>
        <w:rPr>
          <w:b/>
          <w:lang w:val="ro-RO"/>
        </w:rPr>
      </w:pPr>
    </w:p>
    <w:p w:rsidR="004A5D74" w:rsidRPr="00F34AAB" w:rsidRDefault="004A5D74" w:rsidP="004A5D74">
      <w:pPr>
        <w:rPr>
          <w:lang w:val="ro-RO"/>
        </w:rPr>
      </w:pPr>
      <w:r w:rsidRPr="00F34AAB">
        <w:rPr>
          <w:lang w:val="ro-RO"/>
        </w:rPr>
        <w:t>AMDM – Agenţia Medicamentului şi Dispozitivelor Medicale</w:t>
      </w:r>
    </w:p>
    <w:p w:rsidR="004A5D74" w:rsidRPr="00F34AAB" w:rsidRDefault="00F34AAB" w:rsidP="004A5D74">
      <w:pPr>
        <w:rPr>
          <w:lang w:val="ro-RO"/>
        </w:rPr>
      </w:pPr>
      <w:r>
        <w:rPr>
          <w:lang w:val="ro-RO"/>
        </w:rPr>
        <w:t>AAPL – A</w:t>
      </w:r>
      <w:r w:rsidR="004A5D74" w:rsidRPr="00F34AAB">
        <w:rPr>
          <w:lang w:val="ro-RO"/>
        </w:rPr>
        <w:t>utorităţile administraţiei publice locale</w:t>
      </w:r>
    </w:p>
    <w:p w:rsidR="004A5D74" w:rsidRPr="00F34AAB" w:rsidRDefault="004A5D74" w:rsidP="004A5D74">
      <w:pPr>
        <w:rPr>
          <w:lang w:val="ro-RO"/>
        </w:rPr>
      </w:pPr>
      <w:r w:rsidRPr="00F34AAB">
        <w:rPr>
          <w:lang w:val="ro-RO"/>
        </w:rPr>
        <w:t>CNAM – Compania Naţională de Asigurări în Medicină</w:t>
      </w:r>
    </w:p>
    <w:p w:rsidR="004A5D74" w:rsidRPr="00F34AAB" w:rsidRDefault="004A5D74" w:rsidP="004A5D74">
      <w:pPr>
        <w:rPr>
          <w:lang w:val="ro-RO"/>
        </w:rPr>
      </w:pPr>
      <w:r w:rsidRPr="00F34AAB">
        <w:rPr>
          <w:lang w:val="ro-RO"/>
        </w:rPr>
        <w:t>CNEAS – Consiliul Naţional de Evaluare şi Acreditare în Sănătate</w:t>
      </w:r>
    </w:p>
    <w:p w:rsidR="004A5D74" w:rsidRPr="00F34AAB" w:rsidRDefault="004A5D74" w:rsidP="004A5D74">
      <w:pPr>
        <w:rPr>
          <w:lang w:val="ro-RO"/>
        </w:rPr>
      </w:pPr>
      <w:r w:rsidRPr="00F34AAB">
        <w:rPr>
          <w:lang w:val="ro-RO"/>
        </w:rPr>
        <w:t>CNMS – Centrul Naţional Management în Sănătate</w:t>
      </w:r>
    </w:p>
    <w:p w:rsidR="004A5D74" w:rsidRPr="00F34AAB" w:rsidRDefault="000958F7" w:rsidP="004A5D74">
      <w:pPr>
        <w:rPr>
          <w:lang w:val="ro-RO"/>
        </w:rPr>
      </w:pPr>
      <w:r w:rsidRPr="00F34AAB">
        <w:rPr>
          <w:lang w:val="ro-RO"/>
        </w:rPr>
        <w:t>MOLDAC</w:t>
      </w:r>
      <w:r w:rsidR="00F34AAB">
        <w:rPr>
          <w:lang w:val="ro-RO"/>
        </w:rPr>
        <w:t xml:space="preserve"> </w:t>
      </w:r>
      <w:r w:rsidR="00F34AAB" w:rsidRPr="00F34AAB">
        <w:rPr>
          <w:lang w:val="ro-RO"/>
        </w:rPr>
        <w:t>–</w:t>
      </w:r>
      <w:r w:rsidR="004A5D74" w:rsidRPr="00F34AAB">
        <w:rPr>
          <w:lang w:val="ro-RO"/>
        </w:rPr>
        <w:t xml:space="preserve"> Centrul Național de Acreditare </w:t>
      </w:r>
      <w:r>
        <w:rPr>
          <w:lang w:val="ro-RO"/>
        </w:rPr>
        <w:t>din Republica Moldova</w:t>
      </w:r>
    </w:p>
    <w:p w:rsidR="004A5D74" w:rsidRPr="00F34AAB" w:rsidRDefault="004A5D74" w:rsidP="004A5D74">
      <w:pPr>
        <w:rPr>
          <w:lang w:val="ro-RO"/>
        </w:rPr>
      </w:pPr>
      <w:r w:rsidRPr="00F34AAB">
        <w:rPr>
          <w:lang w:val="ro-RO"/>
        </w:rPr>
        <w:t>DM</w:t>
      </w:r>
      <w:r w:rsidR="00F34AAB">
        <w:rPr>
          <w:lang w:val="ro-RO"/>
        </w:rPr>
        <w:t xml:space="preserve"> </w:t>
      </w:r>
      <w:r w:rsidR="00F34AAB" w:rsidRPr="00F34AAB">
        <w:rPr>
          <w:lang w:val="ro-RO"/>
        </w:rPr>
        <w:t>–</w:t>
      </w:r>
      <w:r w:rsidR="00F34AAB">
        <w:rPr>
          <w:lang w:val="ro-RO"/>
        </w:rPr>
        <w:t xml:space="preserve"> </w:t>
      </w:r>
      <w:r w:rsidR="000958F7">
        <w:rPr>
          <w:lang w:val="ro-RO"/>
        </w:rPr>
        <w:t>D</w:t>
      </w:r>
      <w:r w:rsidRPr="00F34AAB">
        <w:rPr>
          <w:lang w:val="ro-RO"/>
        </w:rPr>
        <w:t>ispozitiv medical</w:t>
      </w:r>
    </w:p>
    <w:p w:rsidR="004A5D74" w:rsidRPr="00F34AAB" w:rsidRDefault="000958F7" w:rsidP="004A5D74">
      <w:pPr>
        <w:rPr>
          <w:iCs/>
          <w:lang w:val="ro-RO"/>
        </w:rPr>
      </w:pPr>
      <w:r>
        <w:rPr>
          <w:iCs/>
          <w:lang w:val="ro-RO"/>
        </w:rPr>
        <w:t>IMS – I</w:t>
      </w:r>
      <w:r w:rsidR="004A5D74" w:rsidRPr="00F34AAB">
        <w:rPr>
          <w:iCs/>
          <w:lang w:val="ro-RO"/>
        </w:rPr>
        <w:t>nstituții medico-sanitare</w:t>
      </w:r>
    </w:p>
    <w:p w:rsidR="004A5D74" w:rsidRPr="00F34AAB" w:rsidRDefault="000958F7" w:rsidP="004A5D74">
      <w:pPr>
        <w:rPr>
          <w:iCs/>
          <w:lang w:val="ro-RO"/>
        </w:rPr>
      </w:pPr>
      <w:r>
        <w:rPr>
          <w:iCs/>
          <w:lang w:val="ro-RO"/>
        </w:rPr>
        <w:t>IMSP – I</w:t>
      </w:r>
      <w:r w:rsidR="004A5D74" w:rsidRPr="00F34AAB">
        <w:rPr>
          <w:iCs/>
          <w:lang w:val="ro-RO"/>
        </w:rPr>
        <w:t>nstituții medico-sanitare publice</w:t>
      </w:r>
    </w:p>
    <w:p w:rsidR="004A5D74" w:rsidRPr="00F34AAB" w:rsidRDefault="00F7335D" w:rsidP="004A5D74">
      <w:pPr>
        <w:rPr>
          <w:lang w:val="ro-RO"/>
        </w:rPr>
      </w:pPr>
      <w:r>
        <w:rPr>
          <w:lang w:val="ro-RO"/>
        </w:rPr>
        <w:t>I</w:t>
      </w:r>
      <w:r w:rsidR="004A5D74" w:rsidRPr="00F34AAB">
        <w:rPr>
          <w:lang w:val="ro-RO"/>
        </w:rPr>
        <w:t>S</w:t>
      </w:r>
      <w:r>
        <w:rPr>
          <w:lang w:val="ro-RO"/>
        </w:rPr>
        <w:t>M</w:t>
      </w:r>
      <w:r w:rsidR="004A5D74" w:rsidRPr="00F34AAB">
        <w:rPr>
          <w:lang w:val="ro-RO"/>
        </w:rPr>
        <w:t xml:space="preserve"> –</w:t>
      </w:r>
      <w:r w:rsidR="00F34AAB">
        <w:rPr>
          <w:lang w:val="ro-RO"/>
        </w:rPr>
        <w:t xml:space="preserve"> </w:t>
      </w:r>
      <w:r w:rsidR="004A5D74" w:rsidRPr="00F34AAB">
        <w:rPr>
          <w:lang w:val="ro-RO"/>
        </w:rPr>
        <w:t>Institutul de Standardizare</w:t>
      </w:r>
      <w:r>
        <w:rPr>
          <w:lang w:val="ro-RO"/>
        </w:rPr>
        <w:t xml:space="preserve"> din Moldova</w:t>
      </w:r>
    </w:p>
    <w:p w:rsidR="004A5D74" w:rsidRPr="00F34AAB" w:rsidRDefault="004A5D74" w:rsidP="004A5D74">
      <w:pPr>
        <w:rPr>
          <w:lang w:val="ro-RO"/>
        </w:rPr>
      </w:pPr>
      <w:r w:rsidRPr="00F34AAB">
        <w:rPr>
          <w:lang w:val="ro-RO"/>
        </w:rPr>
        <w:t>INM</w:t>
      </w:r>
      <w:r w:rsidR="00F34AAB">
        <w:rPr>
          <w:lang w:val="ro-RO"/>
        </w:rPr>
        <w:t xml:space="preserve"> </w:t>
      </w:r>
      <w:r w:rsidR="00F34AAB" w:rsidRPr="00F34AAB">
        <w:rPr>
          <w:lang w:val="ro-RO"/>
        </w:rPr>
        <w:t>–</w:t>
      </w:r>
      <w:r w:rsidRPr="00F34AAB">
        <w:rPr>
          <w:lang w:val="ro-RO"/>
        </w:rPr>
        <w:t xml:space="preserve"> Institutul Național de Metrologie</w:t>
      </w:r>
    </w:p>
    <w:p w:rsidR="004A5D74" w:rsidRPr="00F34AAB" w:rsidRDefault="004A5D74" w:rsidP="004A5D74">
      <w:pPr>
        <w:rPr>
          <w:lang w:val="ro-RO"/>
        </w:rPr>
      </w:pPr>
      <w:r w:rsidRPr="00F34AAB">
        <w:rPr>
          <w:lang w:val="ro-RO"/>
        </w:rPr>
        <w:t xml:space="preserve">MDM </w:t>
      </w:r>
      <w:r w:rsidR="00F34AAB" w:rsidRPr="00F34AAB">
        <w:rPr>
          <w:lang w:val="ro-RO"/>
        </w:rPr>
        <w:t>–</w:t>
      </w:r>
      <w:r w:rsidRPr="00F34AAB">
        <w:rPr>
          <w:lang w:val="ro-RO"/>
        </w:rPr>
        <w:t xml:space="preserve"> Managementul Dispozitivelor Medicale </w:t>
      </w:r>
    </w:p>
    <w:p w:rsidR="004A5D74" w:rsidRPr="00F34AAB" w:rsidRDefault="004A5D74" w:rsidP="004A5D74">
      <w:pPr>
        <w:rPr>
          <w:iCs/>
          <w:lang w:val="ro-RO"/>
        </w:rPr>
      </w:pPr>
      <w:r w:rsidRPr="00F34AAB">
        <w:rPr>
          <w:iCs/>
          <w:lang w:val="ro-RO"/>
        </w:rPr>
        <w:t>MS – Ministerul Sănătății</w:t>
      </w:r>
    </w:p>
    <w:p w:rsidR="004A5D74" w:rsidRPr="00F34AAB" w:rsidRDefault="004A5D74" w:rsidP="004A5D74">
      <w:pPr>
        <w:rPr>
          <w:lang w:val="ro-RO"/>
        </w:rPr>
      </w:pPr>
      <w:r w:rsidRPr="00F34AAB">
        <w:rPr>
          <w:lang w:val="ro-RO"/>
        </w:rPr>
        <w:t>MMPSF – Ministerul Muncii, Protecţiei Sociale şi Familiei</w:t>
      </w:r>
    </w:p>
    <w:p w:rsidR="004A5D74" w:rsidRPr="00F34AAB" w:rsidRDefault="004A5D74" w:rsidP="004A5D74">
      <w:pPr>
        <w:rPr>
          <w:lang w:val="ro-RO"/>
        </w:rPr>
      </w:pPr>
      <w:r w:rsidRPr="00F34AAB">
        <w:rPr>
          <w:lang w:val="ro-RO"/>
        </w:rPr>
        <w:t>MF – Ministerul Finanţelor</w:t>
      </w:r>
    </w:p>
    <w:p w:rsidR="004A5D74" w:rsidRPr="00F34AAB" w:rsidRDefault="004A5D74" w:rsidP="004A5D74">
      <w:pPr>
        <w:rPr>
          <w:lang w:val="ro-RO"/>
        </w:rPr>
      </w:pPr>
      <w:r w:rsidRPr="00F34AAB">
        <w:rPr>
          <w:lang w:val="ro-RO"/>
        </w:rPr>
        <w:t>MEC – Ministerul Economiei</w:t>
      </w:r>
    </w:p>
    <w:p w:rsidR="004A5D74" w:rsidRPr="00F34AAB" w:rsidRDefault="004A5D74" w:rsidP="004A5D74">
      <w:pPr>
        <w:rPr>
          <w:lang w:val="ro-RO"/>
        </w:rPr>
      </w:pPr>
      <w:r w:rsidRPr="00F34AAB">
        <w:rPr>
          <w:lang w:val="ro-RO"/>
        </w:rPr>
        <w:t>ME – Ministerul Educaţiei</w:t>
      </w:r>
    </w:p>
    <w:p w:rsidR="004A5D74" w:rsidRPr="00F34AAB" w:rsidRDefault="004A5D74" w:rsidP="004A5D74">
      <w:pPr>
        <w:rPr>
          <w:lang w:val="ro-RO"/>
        </w:rPr>
      </w:pPr>
      <w:r w:rsidRPr="00F34AAB">
        <w:rPr>
          <w:lang w:val="ro-RO"/>
        </w:rPr>
        <w:t>MTIC – Ministerul Tehnologii Informaţionale şi Comunicaţiilor</w:t>
      </w:r>
    </w:p>
    <w:p w:rsidR="004A5D74" w:rsidRPr="00F34AAB" w:rsidRDefault="004A5D74" w:rsidP="004A5D74">
      <w:pPr>
        <w:rPr>
          <w:lang w:val="ro-RO"/>
        </w:rPr>
      </w:pPr>
      <w:r w:rsidRPr="00F34AAB">
        <w:rPr>
          <w:lang w:val="ro-RO"/>
        </w:rPr>
        <w:t>OMS – Organizația Mondială a Sănătății</w:t>
      </w:r>
    </w:p>
    <w:p w:rsidR="004A5D74" w:rsidRPr="00F34AAB" w:rsidRDefault="004A5D74" w:rsidP="004A5D74">
      <w:pPr>
        <w:rPr>
          <w:lang w:val="ro-RO"/>
        </w:rPr>
      </w:pPr>
      <w:r w:rsidRPr="00F34AAB">
        <w:rPr>
          <w:lang w:val="ro-RO"/>
        </w:rPr>
        <w:t xml:space="preserve">PERINAT şi REPEMOL – </w:t>
      </w:r>
      <w:r w:rsidR="00ED6CAA" w:rsidRPr="00F60E3E">
        <w:rPr>
          <w:lang w:val="ro-RO"/>
        </w:rPr>
        <w:t>proiectele Centrului pentru Politici și Servicii de Sănătate finanțat de Agenţia Elveţiană de Dezvoltare şi Cooperare</w:t>
      </w:r>
    </w:p>
    <w:p w:rsidR="004A5D74" w:rsidRPr="00F34AAB" w:rsidRDefault="004A5D74" w:rsidP="004A5D74">
      <w:pPr>
        <w:rPr>
          <w:iCs/>
          <w:lang w:val="ro-RO"/>
        </w:rPr>
      </w:pPr>
      <w:r w:rsidRPr="00F34AAB">
        <w:rPr>
          <w:iCs/>
          <w:lang w:val="ro-RO"/>
        </w:rPr>
        <w:t>RM –</w:t>
      </w:r>
      <w:r w:rsidR="00F34AAB">
        <w:rPr>
          <w:iCs/>
          <w:lang w:val="ro-RO"/>
        </w:rPr>
        <w:t xml:space="preserve"> </w:t>
      </w:r>
      <w:r w:rsidRPr="00F34AAB">
        <w:rPr>
          <w:iCs/>
          <w:lang w:val="ro-RO"/>
        </w:rPr>
        <w:t>Republica Moldova</w:t>
      </w:r>
    </w:p>
    <w:p w:rsidR="004A5D74" w:rsidRPr="00F34AAB" w:rsidRDefault="004A5D74" w:rsidP="004A5D74">
      <w:pPr>
        <w:rPr>
          <w:lang w:val="ro-RO"/>
        </w:rPr>
      </w:pPr>
      <w:r w:rsidRPr="00F34AAB">
        <w:rPr>
          <w:lang w:val="ro-RO"/>
        </w:rPr>
        <w:t xml:space="preserve">SDC – </w:t>
      </w:r>
      <w:r w:rsidR="00F34AAB">
        <w:rPr>
          <w:lang w:val="ro-RO"/>
        </w:rPr>
        <w:t>Agenția Elvețiană de Dezvoltare și Cooperare</w:t>
      </w:r>
    </w:p>
    <w:p w:rsidR="004A5D74" w:rsidRPr="00F34AAB" w:rsidRDefault="004A5D74" w:rsidP="004A5D74">
      <w:pPr>
        <w:rPr>
          <w:lang w:val="ro-RO"/>
        </w:rPr>
      </w:pPr>
      <w:r w:rsidRPr="00F34AAB">
        <w:rPr>
          <w:lang w:val="ro-RO"/>
        </w:rPr>
        <w:t>SIBM – Societatea de Inginerie  Biomedicală  din Moldova</w:t>
      </w:r>
    </w:p>
    <w:p w:rsidR="004A5D74" w:rsidRPr="00F34AAB" w:rsidRDefault="004A5D74" w:rsidP="004A5D74">
      <w:pPr>
        <w:rPr>
          <w:lang w:val="ro-RO"/>
        </w:rPr>
      </w:pPr>
      <w:r w:rsidRPr="00F34AAB">
        <w:rPr>
          <w:lang w:val="ro-RO"/>
        </w:rPr>
        <w:t>SIMDM – Sistemul Informațional Manag</w:t>
      </w:r>
      <w:r w:rsidR="00F34AAB">
        <w:rPr>
          <w:lang w:val="ro-RO"/>
        </w:rPr>
        <w:t>ementul Dispozitivelor Medicale</w:t>
      </w:r>
    </w:p>
    <w:p w:rsidR="004A5D74" w:rsidRPr="00F34AAB" w:rsidRDefault="004A5D74" w:rsidP="004A5D74">
      <w:pPr>
        <w:rPr>
          <w:iCs/>
          <w:lang w:val="ro-RO"/>
        </w:rPr>
      </w:pPr>
      <w:r w:rsidRPr="00F34AAB">
        <w:rPr>
          <w:iCs/>
          <w:lang w:val="ro-RO"/>
        </w:rPr>
        <w:t>UE</w:t>
      </w:r>
      <w:r w:rsidR="00F34AAB">
        <w:rPr>
          <w:iCs/>
          <w:lang w:val="ro-RO"/>
        </w:rPr>
        <w:t xml:space="preserve"> </w:t>
      </w:r>
      <w:r w:rsidR="00F34AAB" w:rsidRPr="00F34AAB">
        <w:rPr>
          <w:lang w:val="ro-RO"/>
        </w:rPr>
        <w:t>–</w:t>
      </w:r>
      <w:r w:rsidRPr="00F34AAB">
        <w:rPr>
          <w:iCs/>
          <w:lang w:val="ro-RO"/>
        </w:rPr>
        <w:t xml:space="preserve"> Uniunea Europeană</w:t>
      </w:r>
    </w:p>
    <w:p w:rsidR="004A5D74" w:rsidRDefault="004A5D74" w:rsidP="004A5D74">
      <w:pPr>
        <w:rPr>
          <w:lang w:val="ro-RO"/>
        </w:rPr>
      </w:pPr>
      <w:r w:rsidRPr="00F34AAB">
        <w:rPr>
          <w:lang w:val="ro-RO"/>
        </w:rPr>
        <w:t>UTM – Universitatea  Tehnică a Moldovei</w:t>
      </w:r>
    </w:p>
    <w:p w:rsidR="00ED6CAA" w:rsidRPr="00F60E3E" w:rsidRDefault="00ED6CAA" w:rsidP="00ED6CAA">
      <w:pPr>
        <w:rPr>
          <w:lang w:val="ro-RO"/>
        </w:rPr>
      </w:pPr>
      <w:r w:rsidRPr="00F60E3E">
        <w:rPr>
          <w:lang w:val="ro-RO"/>
        </w:rPr>
        <w:t>CPSS – Centrul pentru Politici și Servicii de Sănătate finanțat de Agenţia Elveţiană de Dezvoltare şi Cooperare</w:t>
      </w:r>
    </w:p>
    <w:p w:rsidR="00ED6CAA" w:rsidRPr="00F60E3E" w:rsidRDefault="00ED6CAA" w:rsidP="00ED6CAA">
      <w:pPr>
        <w:rPr>
          <w:lang w:val="ro-RO"/>
        </w:rPr>
      </w:pPr>
      <w:r w:rsidRPr="00F60E3E">
        <w:rPr>
          <w:lang w:val="ro-RO"/>
        </w:rPr>
        <w:t xml:space="preserve">JICA – Agenția </w:t>
      </w:r>
      <w:r>
        <w:rPr>
          <w:lang w:val="ro-RO"/>
        </w:rPr>
        <w:t>Japoneză</w:t>
      </w:r>
      <w:r w:rsidRPr="00F60E3E">
        <w:rPr>
          <w:lang w:val="ro-RO"/>
        </w:rPr>
        <w:t xml:space="preserve"> de Cooperare Internațională</w:t>
      </w:r>
    </w:p>
    <w:p w:rsidR="00ED6CAA" w:rsidRPr="00F34AAB" w:rsidRDefault="00ED6CAA" w:rsidP="00ED6CAA">
      <w:pPr>
        <w:rPr>
          <w:lang w:val="ro-RO"/>
        </w:rPr>
      </w:pPr>
      <w:r w:rsidRPr="00F60E3E">
        <w:rPr>
          <w:lang w:val="ro-RO"/>
        </w:rPr>
        <w:t>PIMDM – Proiectul ”Îmbunătățirea Managementului Dispozitivelor Medicale”</w:t>
      </w:r>
    </w:p>
    <w:p w:rsidR="004A5D74" w:rsidRPr="00F34AAB" w:rsidRDefault="004A5D74" w:rsidP="004A5D74">
      <w:pPr>
        <w:rPr>
          <w:lang w:val="ro-RO"/>
        </w:rPr>
      </w:pPr>
    </w:p>
    <w:p w:rsidR="004A5D74" w:rsidRPr="00F34AAB" w:rsidRDefault="004A5D74" w:rsidP="004A5D74">
      <w:pPr>
        <w:jc w:val="right"/>
        <w:rPr>
          <w:lang w:val="ro-RO"/>
        </w:rPr>
      </w:pPr>
      <w:r w:rsidRPr="00F34AAB">
        <w:rPr>
          <w:lang w:val="ro-RO"/>
        </w:rPr>
        <w:br w:type="page"/>
      </w:r>
    </w:p>
    <w:p w:rsidR="004A5D74" w:rsidRPr="00F34AAB" w:rsidRDefault="004A5D74" w:rsidP="004A5D74">
      <w:pPr>
        <w:jc w:val="right"/>
        <w:rPr>
          <w:lang w:val="ro-RO"/>
        </w:rPr>
      </w:pPr>
      <w:r w:rsidRPr="00F34AAB">
        <w:rPr>
          <w:lang w:val="ro-RO"/>
        </w:rPr>
        <w:lastRenderedPageBreak/>
        <w:t xml:space="preserve">Aprobat  </w:t>
      </w:r>
    </w:p>
    <w:p w:rsidR="004A5D74" w:rsidRPr="00F34AAB" w:rsidRDefault="004A5D74" w:rsidP="004A5D74">
      <w:pPr>
        <w:jc w:val="right"/>
        <w:rPr>
          <w:lang w:val="ro-RO"/>
        </w:rPr>
      </w:pPr>
      <w:r w:rsidRPr="00F34AAB">
        <w:rPr>
          <w:lang w:val="ro-RO"/>
        </w:rPr>
        <w:t xml:space="preserve">prin HG nr. _______ </w:t>
      </w:r>
    </w:p>
    <w:p w:rsidR="004A5D74" w:rsidRPr="00F34AAB" w:rsidRDefault="004A5D74" w:rsidP="004A5D74">
      <w:pPr>
        <w:jc w:val="right"/>
        <w:rPr>
          <w:lang w:val="ro-RO"/>
        </w:rPr>
      </w:pPr>
      <w:r w:rsidRPr="00F34AAB">
        <w:rPr>
          <w:lang w:val="ro-RO"/>
        </w:rPr>
        <w:t xml:space="preserve">din________________ </w:t>
      </w:r>
    </w:p>
    <w:p w:rsidR="004A5D74" w:rsidRPr="00F34AAB" w:rsidRDefault="004A5D74" w:rsidP="004A5D74">
      <w:pPr>
        <w:jc w:val="right"/>
        <w:rPr>
          <w:b/>
          <w:lang w:val="ro-RO"/>
        </w:rPr>
      </w:pPr>
    </w:p>
    <w:p w:rsidR="004A5D74" w:rsidRPr="00F34AAB" w:rsidRDefault="004A5D74" w:rsidP="008E03EE">
      <w:pPr>
        <w:rPr>
          <w:b/>
          <w:lang w:val="ro-RO"/>
        </w:rPr>
      </w:pPr>
    </w:p>
    <w:p w:rsidR="004A5D74" w:rsidRPr="00F34AAB" w:rsidRDefault="004A5D74" w:rsidP="004A5D74">
      <w:pPr>
        <w:jc w:val="center"/>
        <w:rPr>
          <w:b/>
          <w:sz w:val="28"/>
          <w:szCs w:val="28"/>
          <w:lang w:val="ro-RO"/>
        </w:rPr>
      </w:pPr>
      <w:r w:rsidRPr="00F34AAB">
        <w:rPr>
          <w:b/>
          <w:sz w:val="28"/>
          <w:szCs w:val="28"/>
          <w:lang w:val="ro-RO"/>
        </w:rPr>
        <w:t xml:space="preserve">Strategia </w:t>
      </w:r>
    </w:p>
    <w:p w:rsidR="004A5D74" w:rsidRPr="00F34AAB" w:rsidRDefault="004A5D74" w:rsidP="004A5D74">
      <w:pPr>
        <w:jc w:val="center"/>
        <w:rPr>
          <w:b/>
          <w:sz w:val="28"/>
          <w:szCs w:val="28"/>
          <w:lang w:val="ro-RO"/>
        </w:rPr>
      </w:pPr>
      <w:r w:rsidRPr="00F34AAB">
        <w:rPr>
          <w:b/>
          <w:sz w:val="28"/>
          <w:szCs w:val="28"/>
          <w:lang w:val="ro-RO"/>
        </w:rPr>
        <w:t xml:space="preserve">Managementul Dispozitivelor Medicale </w:t>
      </w:r>
    </w:p>
    <w:p w:rsidR="004A5D74" w:rsidRPr="00F34AAB" w:rsidRDefault="004A5D74" w:rsidP="004A5D74">
      <w:pPr>
        <w:jc w:val="center"/>
        <w:rPr>
          <w:b/>
          <w:sz w:val="28"/>
          <w:szCs w:val="28"/>
          <w:lang w:val="ro-RO"/>
        </w:rPr>
      </w:pPr>
      <w:r w:rsidRPr="00F34AAB">
        <w:rPr>
          <w:b/>
          <w:sz w:val="28"/>
          <w:szCs w:val="28"/>
          <w:lang w:val="ro-RO"/>
        </w:rPr>
        <w:t>pentru anii 201</w:t>
      </w:r>
      <w:r w:rsidR="006D3053">
        <w:rPr>
          <w:b/>
          <w:sz w:val="28"/>
          <w:szCs w:val="28"/>
          <w:lang w:val="ro-RO"/>
        </w:rPr>
        <w:t>7</w:t>
      </w:r>
      <w:r w:rsidRPr="00F34AAB">
        <w:rPr>
          <w:b/>
          <w:sz w:val="28"/>
          <w:szCs w:val="28"/>
          <w:lang w:val="ro-RO"/>
        </w:rPr>
        <w:t>-202</w:t>
      </w:r>
      <w:r w:rsidR="006D3053">
        <w:rPr>
          <w:b/>
          <w:sz w:val="28"/>
          <w:szCs w:val="28"/>
          <w:lang w:val="ro-RO"/>
        </w:rPr>
        <w:t>2</w:t>
      </w:r>
    </w:p>
    <w:p w:rsidR="004A5D74" w:rsidRPr="00F34AAB" w:rsidRDefault="004A5D74" w:rsidP="008E03EE">
      <w:pPr>
        <w:rPr>
          <w:b/>
          <w:lang w:val="ro-RO"/>
        </w:rPr>
      </w:pPr>
    </w:p>
    <w:p w:rsidR="004A5D74" w:rsidRPr="00F34AAB" w:rsidRDefault="004A5D74" w:rsidP="004A5D74">
      <w:pPr>
        <w:ind w:firstLine="567"/>
        <w:jc w:val="both"/>
        <w:rPr>
          <w:sz w:val="28"/>
          <w:szCs w:val="28"/>
          <w:lang w:val="ro-RO"/>
        </w:rPr>
      </w:pPr>
      <w:r w:rsidRPr="00F34AAB">
        <w:rPr>
          <w:sz w:val="28"/>
          <w:szCs w:val="28"/>
          <w:lang w:val="ro-RO"/>
        </w:rPr>
        <w:t xml:space="preserve">1. Priorităţile de dezvoltare ale sistemului sănătăţii în Republica Moldova sunt subordonate obiectivului general de îmbunătăţire a stării de sănătate şi calităţii vieţii populaţiei ţării. O populaţie sănătoasă este o investiţie pe termen lung în bunăstarea naţiunii. </w:t>
      </w:r>
    </w:p>
    <w:p w:rsidR="004A5D74" w:rsidRPr="00F34AAB" w:rsidRDefault="004A5D74" w:rsidP="004A5D74">
      <w:pPr>
        <w:shd w:val="clear" w:color="auto" w:fill="FFFFFF"/>
        <w:ind w:firstLine="567"/>
        <w:jc w:val="both"/>
        <w:rPr>
          <w:iCs/>
          <w:sz w:val="28"/>
          <w:szCs w:val="28"/>
          <w:lang w:val="ro-RO"/>
        </w:rPr>
      </w:pPr>
      <w:r w:rsidRPr="00F34AAB">
        <w:rPr>
          <w:iCs/>
          <w:sz w:val="28"/>
          <w:szCs w:val="28"/>
          <w:lang w:val="ro-RO"/>
        </w:rPr>
        <w:t>2. În Republica Moldova sistemul sănătăţii a trecut mai multe etape de restructurare instituţională, începând cu implementarea descentralizării asistenţei medicale primare, restructurarea spitalelor şi servi</w:t>
      </w:r>
      <w:r w:rsidR="00543BC4">
        <w:rPr>
          <w:iCs/>
          <w:sz w:val="28"/>
          <w:szCs w:val="28"/>
          <w:lang w:val="ro-RO"/>
        </w:rPr>
        <w:t>ciilor de sănătate publică etc.</w:t>
      </w:r>
      <w:r w:rsidRPr="00F34AAB">
        <w:rPr>
          <w:iCs/>
          <w:sz w:val="28"/>
          <w:szCs w:val="28"/>
          <w:lang w:val="ro-RO"/>
        </w:rPr>
        <w:t xml:space="preserve"> şi terminând cu dezvoltarea instituţiilor specializate de performanţă de nivel terţiar. Dar, pentru eficientizarea utilizării resurselor disponibile sistemului de sănătate şi atingerea unui standard european/</w:t>
      </w:r>
      <w:r w:rsidR="00150FF5">
        <w:rPr>
          <w:iCs/>
          <w:sz w:val="28"/>
          <w:szCs w:val="28"/>
          <w:lang w:val="ro-RO"/>
        </w:rPr>
        <w:t>internațional</w:t>
      </w:r>
      <w:r w:rsidRPr="00F34AAB">
        <w:rPr>
          <w:iCs/>
          <w:sz w:val="28"/>
          <w:szCs w:val="28"/>
          <w:lang w:val="ro-RO"/>
        </w:rPr>
        <w:t xml:space="preserve"> sunt necesare eforturi şi măsuri suplimentare concrete.</w:t>
      </w:r>
    </w:p>
    <w:p w:rsidR="004A5D74" w:rsidRPr="00F34AAB" w:rsidRDefault="004A5D74" w:rsidP="004A5D74">
      <w:pPr>
        <w:shd w:val="clear" w:color="auto" w:fill="FFFFFF"/>
        <w:ind w:firstLine="567"/>
        <w:jc w:val="both"/>
        <w:rPr>
          <w:iCs/>
          <w:sz w:val="28"/>
          <w:szCs w:val="28"/>
          <w:lang w:val="ro-RO"/>
        </w:rPr>
      </w:pPr>
      <w:r w:rsidRPr="00F34AAB">
        <w:rPr>
          <w:spacing w:val="-4"/>
          <w:sz w:val="28"/>
          <w:szCs w:val="28"/>
          <w:lang w:val="ro-RO"/>
        </w:rPr>
        <w:t xml:space="preserve">3. Asigurarea realizării drepturilor cetăţenilor la servicii medicale de calitate rămâne a </w:t>
      </w:r>
      <w:r w:rsidRPr="00F34AAB">
        <w:rPr>
          <w:spacing w:val="-5"/>
          <w:sz w:val="28"/>
          <w:szCs w:val="28"/>
          <w:lang w:val="ro-RO"/>
        </w:rPr>
        <w:t xml:space="preserve">fi o prioritate în activitatea instituţiei medico-sanitare contemporane. Calitatea serviciilor </w:t>
      </w:r>
      <w:r w:rsidRPr="00F34AAB">
        <w:rPr>
          <w:spacing w:val="-4"/>
          <w:sz w:val="28"/>
          <w:szCs w:val="28"/>
          <w:lang w:val="ro-RO"/>
        </w:rPr>
        <w:t xml:space="preserve">prestate este dependentă de </w:t>
      </w:r>
      <w:r w:rsidRPr="00F34AAB">
        <w:rPr>
          <w:iCs/>
          <w:spacing w:val="-4"/>
          <w:sz w:val="28"/>
          <w:szCs w:val="28"/>
          <w:lang w:val="ro-RO"/>
        </w:rPr>
        <w:t>baza tehnico-materială</w:t>
      </w:r>
      <w:r w:rsidRPr="00F34AAB">
        <w:rPr>
          <w:spacing w:val="-4"/>
          <w:sz w:val="28"/>
          <w:szCs w:val="28"/>
          <w:lang w:val="ro-RO"/>
        </w:rPr>
        <w:t xml:space="preserve">, inclusiv </w:t>
      </w:r>
      <w:r w:rsidR="009457F9">
        <w:rPr>
          <w:spacing w:val="-4"/>
          <w:sz w:val="28"/>
          <w:szCs w:val="28"/>
          <w:lang w:val="ro-RO"/>
        </w:rPr>
        <w:t>dotarea cu dispozitive medicale</w:t>
      </w:r>
      <w:r w:rsidRPr="00F34AAB">
        <w:rPr>
          <w:spacing w:val="-4"/>
          <w:sz w:val="28"/>
          <w:szCs w:val="28"/>
          <w:lang w:val="ro-RO"/>
        </w:rPr>
        <w:t xml:space="preserve">, </w:t>
      </w:r>
      <w:r w:rsidRPr="00F34AAB">
        <w:rPr>
          <w:spacing w:val="-5"/>
          <w:sz w:val="28"/>
          <w:szCs w:val="28"/>
          <w:lang w:val="ro-RO"/>
        </w:rPr>
        <w:t>precum şi de competenţa profesională a personalului implicat (factorul uman).</w:t>
      </w:r>
    </w:p>
    <w:p w:rsidR="004A5D74" w:rsidRPr="00F34AAB" w:rsidRDefault="004A5D74" w:rsidP="004A5D74">
      <w:pPr>
        <w:shd w:val="clear" w:color="auto" w:fill="FFFFFF"/>
        <w:ind w:firstLine="567"/>
        <w:jc w:val="both"/>
        <w:rPr>
          <w:spacing w:val="-5"/>
          <w:sz w:val="28"/>
          <w:szCs w:val="28"/>
          <w:lang w:val="ro-RO"/>
        </w:rPr>
      </w:pPr>
      <w:r w:rsidRPr="00F34AAB">
        <w:rPr>
          <w:spacing w:val="-4"/>
          <w:sz w:val="28"/>
          <w:szCs w:val="28"/>
          <w:lang w:val="ro-RO"/>
        </w:rPr>
        <w:t>4. Evaluarea experienţei globale în domeniu a demonstrat, că dispozitivele medicale performante reprezintă partea indispensabilă a actului medical în procesul de prevenire, diagnosticare corectă şi tratament al maladiilor.</w:t>
      </w:r>
      <w:r w:rsidRPr="00F34AAB">
        <w:rPr>
          <w:spacing w:val="-1"/>
          <w:sz w:val="28"/>
          <w:szCs w:val="28"/>
          <w:lang w:val="ro-RO"/>
        </w:rPr>
        <w:t xml:space="preserve"> Utilizarea eficientă a </w:t>
      </w:r>
      <w:r w:rsidR="00357866">
        <w:rPr>
          <w:spacing w:val="-1"/>
          <w:sz w:val="28"/>
          <w:szCs w:val="28"/>
          <w:lang w:val="ro-RO"/>
        </w:rPr>
        <w:t>acestor tehnologii</w:t>
      </w:r>
      <w:r w:rsidRPr="00F34AAB">
        <w:rPr>
          <w:spacing w:val="-1"/>
          <w:sz w:val="28"/>
          <w:szCs w:val="28"/>
          <w:lang w:val="ro-RO"/>
        </w:rPr>
        <w:t xml:space="preserve"> </w:t>
      </w:r>
      <w:r w:rsidRPr="00F34AAB">
        <w:rPr>
          <w:spacing w:val="-5"/>
          <w:sz w:val="28"/>
          <w:szCs w:val="28"/>
          <w:lang w:val="ro-RO"/>
        </w:rPr>
        <w:t xml:space="preserve">presupune, în mod prioritar, sporirea numărului de investigaţii şi </w:t>
      </w:r>
      <w:r w:rsidR="00357866">
        <w:rPr>
          <w:spacing w:val="-5"/>
          <w:sz w:val="28"/>
          <w:szCs w:val="28"/>
          <w:lang w:val="ro-RO"/>
        </w:rPr>
        <w:t>management</w:t>
      </w:r>
      <w:r w:rsidRPr="00F34AAB">
        <w:rPr>
          <w:spacing w:val="-5"/>
          <w:sz w:val="28"/>
          <w:szCs w:val="28"/>
          <w:lang w:val="ro-RO"/>
        </w:rPr>
        <w:t xml:space="preserve"> </w:t>
      </w:r>
      <w:r w:rsidRPr="00F34AAB">
        <w:rPr>
          <w:sz w:val="28"/>
          <w:szCs w:val="28"/>
          <w:lang w:val="ro-RO"/>
        </w:rPr>
        <w:t>cost eficient</w:t>
      </w:r>
      <w:r w:rsidRPr="00F34AAB">
        <w:rPr>
          <w:spacing w:val="-5"/>
          <w:sz w:val="28"/>
          <w:szCs w:val="28"/>
          <w:lang w:val="ro-RO"/>
        </w:rPr>
        <w:t xml:space="preserve"> şi calitativ.</w:t>
      </w:r>
    </w:p>
    <w:p w:rsidR="004A5D74" w:rsidRPr="00F34AAB" w:rsidRDefault="004A5D74" w:rsidP="004A5D74">
      <w:pPr>
        <w:shd w:val="clear" w:color="auto" w:fill="FFFFFF"/>
        <w:ind w:firstLine="567"/>
        <w:jc w:val="both"/>
        <w:rPr>
          <w:sz w:val="28"/>
          <w:szCs w:val="28"/>
          <w:lang w:val="ro-RO"/>
        </w:rPr>
      </w:pPr>
      <w:r w:rsidRPr="00F34AAB">
        <w:rPr>
          <w:sz w:val="28"/>
          <w:szCs w:val="28"/>
          <w:lang w:val="ro-RO"/>
        </w:rPr>
        <w:t>5. Managementul dispozitivelor medicale a devenit o prioritate în politica de sănătate a multor state, studii</w:t>
      </w:r>
      <w:r w:rsidR="00D63901">
        <w:rPr>
          <w:sz w:val="28"/>
          <w:szCs w:val="28"/>
          <w:lang w:val="ro-RO"/>
        </w:rPr>
        <w:t>le</w:t>
      </w:r>
      <w:r w:rsidRPr="00F34AAB">
        <w:rPr>
          <w:sz w:val="28"/>
          <w:szCs w:val="28"/>
          <w:lang w:val="ro-RO"/>
        </w:rPr>
        <w:t xml:space="preserve"> dovedind că prin politici coerente în acest domeniu s-a obţinut îmbunătăţirea raportului cost/eficienţă a utilizării tehnologiilor medicale avansate, creşterea siguranţei pacienţilor şi nu în ultimul rând, sporirea calităţii actului medical. </w:t>
      </w:r>
      <w:r w:rsidRPr="00F34AAB">
        <w:rPr>
          <w:spacing w:val="-5"/>
          <w:sz w:val="28"/>
          <w:szCs w:val="28"/>
          <w:lang w:val="ro-RO"/>
        </w:rPr>
        <w:t xml:space="preserve">Gradul de dotare a instituţiilor medico-sanitare cu </w:t>
      </w:r>
      <w:r w:rsidRPr="00F34AAB">
        <w:rPr>
          <w:spacing w:val="-4"/>
          <w:sz w:val="28"/>
          <w:szCs w:val="28"/>
          <w:lang w:val="ro-RO"/>
        </w:rPr>
        <w:t xml:space="preserve">dispozitive medicale </w:t>
      </w:r>
      <w:r w:rsidRPr="00F34AAB">
        <w:rPr>
          <w:spacing w:val="-5"/>
          <w:sz w:val="28"/>
          <w:szCs w:val="28"/>
          <w:lang w:val="ro-RO"/>
        </w:rPr>
        <w:t xml:space="preserve">performant şi asigurarea unui nivel </w:t>
      </w:r>
      <w:r w:rsidRPr="00F34AAB">
        <w:rPr>
          <w:spacing w:val="-6"/>
          <w:sz w:val="28"/>
          <w:szCs w:val="28"/>
          <w:lang w:val="ro-RO"/>
        </w:rPr>
        <w:t xml:space="preserve">corespunzător de profesionalism al cadrelor medicale reprezintă instrumentele–cheie </w:t>
      </w:r>
      <w:r w:rsidRPr="00F34AAB">
        <w:rPr>
          <w:spacing w:val="-4"/>
          <w:sz w:val="28"/>
          <w:szCs w:val="28"/>
          <w:lang w:val="ro-RO"/>
        </w:rPr>
        <w:t xml:space="preserve">în asigurarea bunei funcţionări a sistemului de sănătate şi exercită un impact direct </w:t>
      </w:r>
      <w:r w:rsidRPr="00F34AAB">
        <w:rPr>
          <w:spacing w:val="-5"/>
          <w:sz w:val="28"/>
          <w:szCs w:val="28"/>
          <w:lang w:val="ro-RO"/>
        </w:rPr>
        <w:t xml:space="preserve">asupra eficacităţii funcţionale a sistemului, asupra calităţii serviciului şi gradului de </w:t>
      </w:r>
      <w:r w:rsidRPr="00F34AAB">
        <w:rPr>
          <w:sz w:val="28"/>
          <w:szCs w:val="28"/>
          <w:lang w:val="ro-RO"/>
        </w:rPr>
        <w:t>satisfacere a beneficiarului.</w:t>
      </w:r>
    </w:p>
    <w:p w:rsidR="004A5D74" w:rsidRPr="00F34AAB" w:rsidRDefault="004A5D74" w:rsidP="004A5D74">
      <w:pPr>
        <w:shd w:val="clear" w:color="auto" w:fill="FFFFFF"/>
        <w:ind w:firstLine="567"/>
        <w:jc w:val="both"/>
        <w:rPr>
          <w:sz w:val="28"/>
          <w:szCs w:val="28"/>
          <w:lang w:val="ro-RO"/>
        </w:rPr>
      </w:pPr>
      <w:r w:rsidRPr="00F34AAB">
        <w:rPr>
          <w:sz w:val="28"/>
          <w:szCs w:val="28"/>
          <w:lang w:val="ro-RO"/>
        </w:rPr>
        <w:t>6. Strategia „Managementul Dispoziti</w:t>
      </w:r>
      <w:r w:rsidR="009457F9">
        <w:rPr>
          <w:sz w:val="28"/>
          <w:szCs w:val="28"/>
          <w:lang w:val="ro-RO"/>
        </w:rPr>
        <w:t>velor Medicale pentru perioada a. 2017</w:t>
      </w:r>
      <w:r w:rsidRPr="00F34AAB">
        <w:rPr>
          <w:sz w:val="28"/>
          <w:szCs w:val="28"/>
          <w:lang w:val="ro-RO"/>
        </w:rPr>
        <w:t>-202</w:t>
      </w:r>
      <w:r w:rsidR="009457F9">
        <w:rPr>
          <w:sz w:val="28"/>
          <w:szCs w:val="28"/>
          <w:lang w:val="ro-RO"/>
        </w:rPr>
        <w:t>2</w:t>
      </w:r>
      <w:r w:rsidRPr="00F34AAB">
        <w:rPr>
          <w:sz w:val="28"/>
          <w:szCs w:val="28"/>
          <w:lang w:val="ro-RO"/>
        </w:rPr>
        <w:t xml:space="preserve">” (în continuare – Strategia) este parte componentă a politicii social-economice a statului, direcţionată spre dezvoltarea sistemului de sănătate, în care sunt concretizate scopurile şi priorităţile de bază, expuse în Programul de activitate al Guvernului Republicii Moldova „Integrarea Europeană: Libertate, Democraţie, Bunăstare", Politica Naţională de Sănătate, Strategia de dezvoltare a sistemului de sănătate în perioada 2008-2017 şi </w:t>
      </w:r>
      <w:r w:rsidR="00A51ED4">
        <w:rPr>
          <w:sz w:val="28"/>
          <w:szCs w:val="28"/>
          <w:lang w:val="ro-RO"/>
        </w:rPr>
        <w:t>Hotărârea</w:t>
      </w:r>
      <w:r w:rsidR="00A51ED4" w:rsidRPr="00C47233">
        <w:rPr>
          <w:sz w:val="28"/>
          <w:szCs w:val="28"/>
          <w:lang w:val="ro-RO"/>
        </w:rPr>
        <w:t xml:space="preserve"> Guvernului </w:t>
      </w:r>
      <w:r w:rsidR="00A51ED4" w:rsidRPr="00C47233">
        <w:rPr>
          <w:bCs/>
          <w:sz w:val="28"/>
          <w:szCs w:val="28"/>
          <w:lang w:val="ro-RO" w:eastAsia="ro-RO"/>
        </w:rPr>
        <w:t xml:space="preserve">nr. 808  din  07.10.2014 cu </w:t>
      </w:r>
      <w:r w:rsidR="00A51ED4" w:rsidRPr="00C47233">
        <w:rPr>
          <w:bCs/>
          <w:sz w:val="28"/>
          <w:szCs w:val="28"/>
          <w:lang w:val="ro-RO" w:eastAsia="ro-RO"/>
        </w:rPr>
        <w:lastRenderedPageBreak/>
        <w:t>privire la aprobarea Planului naţional de acţiuni pentru implementarea</w:t>
      </w:r>
      <w:r w:rsidR="00A51ED4" w:rsidRPr="00C47233">
        <w:rPr>
          <w:sz w:val="28"/>
          <w:szCs w:val="28"/>
          <w:lang w:val="ro-RO"/>
        </w:rPr>
        <w:t xml:space="preserve"> </w:t>
      </w:r>
      <w:r w:rsidR="00A51ED4" w:rsidRPr="00C47233">
        <w:rPr>
          <w:bCs/>
          <w:sz w:val="28"/>
          <w:szCs w:val="28"/>
          <w:lang w:val="ro-RO" w:eastAsia="ro-RO"/>
        </w:rPr>
        <w:t>Acordului de Asociere Republica Moldova - Uniunea Europeană</w:t>
      </w:r>
      <w:r w:rsidR="00A51ED4" w:rsidRPr="00C47233">
        <w:rPr>
          <w:sz w:val="28"/>
          <w:szCs w:val="28"/>
          <w:lang w:val="ro-RO"/>
        </w:rPr>
        <w:t xml:space="preserve"> </w:t>
      </w:r>
      <w:r w:rsidR="00A51ED4" w:rsidRPr="00C47233">
        <w:rPr>
          <w:bCs/>
          <w:sz w:val="28"/>
          <w:szCs w:val="28"/>
          <w:lang w:val="ro-RO" w:eastAsia="ro-RO"/>
        </w:rPr>
        <w:t>în perioada 2014-2016</w:t>
      </w:r>
      <w:r w:rsidRPr="00F34AAB">
        <w:rPr>
          <w:sz w:val="28"/>
          <w:szCs w:val="28"/>
          <w:lang w:val="ro-RO"/>
        </w:rPr>
        <w:t xml:space="preserve">. </w:t>
      </w:r>
    </w:p>
    <w:p w:rsidR="004A5D74" w:rsidRPr="00F34AAB" w:rsidRDefault="004A5D74" w:rsidP="004A5D74">
      <w:pPr>
        <w:ind w:firstLine="567"/>
        <w:jc w:val="both"/>
        <w:rPr>
          <w:sz w:val="28"/>
          <w:szCs w:val="28"/>
          <w:lang w:val="ro-RO"/>
        </w:rPr>
      </w:pPr>
      <w:r w:rsidRPr="00F34AAB">
        <w:rPr>
          <w:sz w:val="28"/>
          <w:szCs w:val="28"/>
          <w:lang w:val="ro-RO"/>
        </w:rPr>
        <w:t>7. Strategia se înscrie în obiectivul de restructurare a sistemului de sănătate iniţiat în ultimii zece ani, porneşte de la identificarea problemelor prioritare existente şi trasează modalităţile de abordare şi intervenţie, care, în condiţiile unei implementări consecvente şi adecvate, vor asigura rezultate mai bune pentru performanţa sistemului de sănătate a populaţiei, inclusiv în situaţia unor resurse limitate.</w:t>
      </w:r>
    </w:p>
    <w:p w:rsidR="004A5D74" w:rsidRPr="00F34AAB" w:rsidRDefault="004A5D74" w:rsidP="004A5D74">
      <w:pPr>
        <w:ind w:firstLine="567"/>
        <w:jc w:val="both"/>
        <w:rPr>
          <w:sz w:val="28"/>
          <w:szCs w:val="28"/>
          <w:lang w:val="ro-RO"/>
        </w:rPr>
      </w:pPr>
      <w:r w:rsidRPr="00F34AAB">
        <w:rPr>
          <w:sz w:val="28"/>
          <w:szCs w:val="28"/>
          <w:lang w:val="ro-RO"/>
        </w:rPr>
        <w:t>8. Strategia a fost elaborată pe baza experienţei ţări</w:t>
      </w:r>
      <w:r w:rsidR="00D63901">
        <w:rPr>
          <w:sz w:val="28"/>
          <w:szCs w:val="28"/>
          <w:lang w:val="ro-RO"/>
        </w:rPr>
        <w:t xml:space="preserve">lor membre ale Uniunii Europene și </w:t>
      </w:r>
      <w:r w:rsidRPr="00F34AAB">
        <w:rPr>
          <w:sz w:val="28"/>
          <w:szCs w:val="28"/>
          <w:lang w:val="ro-RO"/>
        </w:rPr>
        <w:t xml:space="preserve">a documentelor strategice ale Organizaţiei Mondiale </w:t>
      </w:r>
      <w:r w:rsidR="00472C92">
        <w:rPr>
          <w:sz w:val="28"/>
          <w:szCs w:val="28"/>
          <w:lang w:val="ro-RO"/>
        </w:rPr>
        <w:t>a Sănătăţii (în continuare OMS)</w:t>
      </w:r>
      <w:r w:rsidR="006D310B">
        <w:rPr>
          <w:sz w:val="28"/>
          <w:szCs w:val="28"/>
          <w:lang w:val="ro-RO"/>
        </w:rPr>
        <w:t xml:space="preserve"> </w:t>
      </w:r>
      <w:r w:rsidR="000B22BD">
        <w:rPr>
          <w:sz w:val="28"/>
          <w:szCs w:val="28"/>
          <w:lang w:val="ro-RO"/>
        </w:rPr>
        <w:t>și ale</w:t>
      </w:r>
      <w:r w:rsidR="006D310B">
        <w:rPr>
          <w:sz w:val="28"/>
          <w:szCs w:val="28"/>
          <w:lang w:val="ro-RO"/>
        </w:rPr>
        <w:t xml:space="preserve"> </w:t>
      </w:r>
      <w:r w:rsidR="006D310B" w:rsidRPr="006D310B">
        <w:rPr>
          <w:sz w:val="28"/>
          <w:szCs w:val="28"/>
          <w:lang w:val="ro-RO"/>
        </w:rPr>
        <w:t>SDG (Obiectivele de Dezvoltare Durabilă)</w:t>
      </w:r>
      <w:r w:rsidRPr="00F34AAB">
        <w:rPr>
          <w:sz w:val="28"/>
          <w:szCs w:val="28"/>
          <w:lang w:val="ro-RO"/>
        </w:rPr>
        <w:t>.</w:t>
      </w:r>
    </w:p>
    <w:p w:rsidR="004A5D74" w:rsidRPr="00F34AAB" w:rsidRDefault="004A5D74" w:rsidP="004A5D74">
      <w:pPr>
        <w:jc w:val="both"/>
        <w:rPr>
          <w:sz w:val="28"/>
          <w:szCs w:val="28"/>
          <w:lang w:val="ro-RO"/>
        </w:rPr>
      </w:pPr>
    </w:p>
    <w:p w:rsidR="004A5D74" w:rsidRPr="00F34AAB" w:rsidRDefault="004A5D74" w:rsidP="004A5D74">
      <w:pPr>
        <w:pStyle w:val="Heading1"/>
        <w:tabs>
          <w:tab w:val="left" w:pos="567"/>
        </w:tabs>
        <w:suppressAutoHyphens w:val="0"/>
        <w:ind w:hanging="142"/>
        <w:jc w:val="center"/>
        <w:rPr>
          <w:caps/>
          <w:szCs w:val="28"/>
        </w:rPr>
      </w:pPr>
      <w:bookmarkStart w:id="0" w:name="_Toc386617301"/>
      <w:r w:rsidRPr="00F34AAB">
        <w:rPr>
          <w:caps/>
          <w:szCs w:val="28"/>
        </w:rPr>
        <w:t>CAPITOLUL I</w:t>
      </w:r>
    </w:p>
    <w:p w:rsidR="004A5D74" w:rsidRPr="00F34AAB" w:rsidRDefault="004A5D74" w:rsidP="004A5D74">
      <w:pPr>
        <w:pStyle w:val="Heading1"/>
        <w:tabs>
          <w:tab w:val="left" w:pos="567"/>
        </w:tabs>
        <w:suppressAutoHyphens w:val="0"/>
        <w:jc w:val="center"/>
        <w:rPr>
          <w:caps/>
          <w:szCs w:val="28"/>
        </w:rPr>
      </w:pPr>
      <w:r w:rsidRPr="00F34AAB">
        <w:rPr>
          <w:caps/>
          <w:szCs w:val="28"/>
        </w:rPr>
        <w:t>DESCRIEREA SITUAŢIEI ACTUALE</w:t>
      </w:r>
      <w:bookmarkEnd w:id="0"/>
    </w:p>
    <w:p w:rsidR="004A5D74" w:rsidRPr="00F34AAB" w:rsidRDefault="004A5D74" w:rsidP="004A5D74">
      <w:pPr>
        <w:rPr>
          <w:lang w:val="ro-RO" w:eastAsia="ar-SA"/>
        </w:rPr>
      </w:pPr>
    </w:p>
    <w:p w:rsidR="004A5D74" w:rsidRDefault="004A5D74" w:rsidP="004A5D74">
      <w:pPr>
        <w:pStyle w:val="3"/>
        <w:ind w:left="0" w:firstLine="567"/>
        <w:jc w:val="both"/>
        <w:rPr>
          <w:bCs/>
          <w:noProof w:val="0"/>
          <w:sz w:val="28"/>
          <w:szCs w:val="28"/>
        </w:rPr>
      </w:pPr>
      <w:r w:rsidRPr="00F34AAB">
        <w:rPr>
          <w:sz w:val="28"/>
          <w:szCs w:val="28"/>
        </w:rPr>
        <w:t xml:space="preserve">9. Industria mondială a dispozitivelor medicale cu o cifră de afaceri de peste </w:t>
      </w:r>
      <w:r w:rsidR="00DE3347">
        <w:rPr>
          <w:sz w:val="28"/>
          <w:szCs w:val="28"/>
        </w:rPr>
        <w:t>320 miliarde de dolari în anul 2015</w:t>
      </w:r>
      <w:r w:rsidR="00734356" w:rsidRPr="00F34AAB">
        <w:rPr>
          <w:sz w:val="28"/>
          <w:szCs w:val="28"/>
        </w:rPr>
        <w:t>,</w:t>
      </w:r>
      <w:r w:rsidRPr="00F34AAB">
        <w:rPr>
          <w:sz w:val="28"/>
          <w:szCs w:val="28"/>
        </w:rPr>
        <w:t xml:space="preserve"> </w:t>
      </w:r>
      <w:r w:rsidR="008D3BED">
        <w:rPr>
          <w:sz w:val="28"/>
          <w:szCs w:val="28"/>
        </w:rPr>
        <w:t xml:space="preserve">care în </w:t>
      </w:r>
      <w:r w:rsidR="008D3BED" w:rsidRPr="00F34AAB">
        <w:rPr>
          <w:sz w:val="28"/>
          <w:szCs w:val="28"/>
        </w:rPr>
        <w:t>anul 2017</w:t>
      </w:r>
      <w:r w:rsidR="008D3BED">
        <w:rPr>
          <w:sz w:val="28"/>
          <w:szCs w:val="28"/>
        </w:rPr>
        <w:t xml:space="preserve"> </w:t>
      </w:r>
      <w:r w:rsidRPr="00F34AAB">
        <w:rPr>
          <w:sz w:val="28"/>
          <w:szCs w:val="28"/>
        </w:rPr>
        <w:t xml:space="preserve">va atinge </w:t>
      </w:r>
      <w:r w:rsidR="008D3BED">
        <w:rPr>
          <w:sz w:val="28"/>
          <w:szCs w:val="28"/>
        </w:rPr>
        <w:t>cifra</w:t>
      </w:r>
      <w:r w:rsidRPr="00F34AAB">
        <w:rPr>
          <w:sz w:val="28"/>
          <w:szCs w:val="28"/>
        </w:rPr>
        <w:t xml:space="preserve"> de afaceri de peste </w:t>
      </w:r>
      <w:r w:rsidR="00DE3347">
        <w:rPr>
          <w:sz w:val="28"/>
          <w:szCs w:val="28"/>
        </w:rPr>
        <w:t>360</w:t>
      </w:r>
      <w:r w:rsidRPr="00F34AAB">
        <w:rPr>
          <w:sz w:val="28"/>
          <w:szCs w:val="28"/>
        </w:rPr>
        <w:t xml:space="preserve"> mlrd. dolari </w:t>
      </w:r>
      <w:r w:rsidR="008D3BED">
        <w:rPr>
          <w:sz w:val="28"/>
          <w:szCs w:val="28"/>
        </w:rPr>
        <w:t>are</w:t>
      </w:r>
      <w:r w:rsidRPr="00F34AAB">
        <w:rPr>
          <w:sz w:val="28"/>
          <w:szCs w:val="28"/>
        </w:rPr>
        <w:t xml:space="preserve"> un ritm de creştere de cca </w:t>
      </w:r>
      <w:r w:rsidR="00DE3347">
        <w:rPr>
          <w:sz w:val="28"/>
          <w:szCs w:val="28"/>
        </w:rPr>
        <w:t xml:space="preserve">6 </w:t>
      </w:r>
      <w:r w:rsidRPr="00F34AAB">
        <w:rPr>
          <w:sz w:val="28"/>
          <w:szCs w:val="28"/>
        </w:rPr>
        <w:t xml:space="preserve">% anual. Industria </w:t>
      </w:r>
      <w:r w:rsidR="008D3BED">
        <w:rPr>
          <w:sz w:val="28"/>
          <w:szCs w:val="28"/>
        </w:rPr>
        <w:t>mondială</w:t>
      </w:r>
      <w:r w:rsidRPr="00F34AAB">
        <w:rPr>
          <w:sz w:val="28"/>
          <w:szCs w:val="28"/>
        </w:rPr>
        <w:t xml:space="preserve"> a dispozit</w:t>
      </w:r>
      <w:r w:rsidR="00DE3347">
        <w:rPr>
          <w:sz w:val="28"/>
          <w:szCs w:val="28"/>
        </w:rPr>
        <w:t>ivelor medicale include peste 14</w:t>
      </w:r>
      <w:r w:rsidRPr="00F34AAB">
        <w:rPr>
          <w:sz w:val="28"/>
          <w:szCs w:val="28"/>
        </w:rPr>
        <w:t xml:space="preserve"> </w:t>
      </w:r>
      <w:r w:rsidR="00DE3347">
        <w:rPr>
          <w:sz w:val="28"/>
          <w:szCs w:val="28"/>
        </w:rPr>
        <w:t>0</w:t>
      </w:r>
      <w:r w:rsidRPr="00F34AAB">
        <w:rPr>
          <w:sz w:val="28"/>
          <w:szCs w:val="28"/>
        </w:rPr>
        <w:t xml:space="preserve">00 de producători înregistraţi, circa 10 000 </w:t>
      </w:r>
      <w:r w:rsidR="0073273F">
        <w:rPr>
          <w:sz w:val="28"/>
          <w:szCs w:val="28"/>
        </w:rPr>
        <w:t xml:space="preserve">grupuri </w:t>
      </w:r>
      <w:r w:rsidRPr="00F34AAB">
        <w:rPr>
          <w:sz w:val="28"/>
          <w:szCs w:val="28"/>
        </w:rPr>
        <w:t xml:space="preserve">generice </w:t>
      </w:r>
      <w:r w:rsidR="0073273F">
        <w:rPr>
          <w:sz w:val="28"/>
          <w:szCs w:val="28"/>
        </w:rPr>
        <w:t xml:space="preserve">de </w:t>
      </w:r>
      <w:r w:rsidR="0073273F" w:rsidRPr="00F34AAB">
        <w:rPr>
          <w:sz w:val="28"/>
          <w:szCs w:val="28"/>
        </w:rPr>
        <w:t xml:space="preserve">dispozitive </w:t>
      </w:r>
      <w:r w:rsidR="0073273F">
        <w:rPr>
          <w:sz w:val="28"/>
          <w:szCs w:val="28"/>
        </w:rPr>
        <w:t xml:space="preserve">medicale </w:t>
      </w:r>
      <w:r w:rsidRPr="00F34AAB">
        <w:rPr>
          <w:sz w:val="28"/>
          <w:szCs w:val="28"/>
        </w:rPr>
        <w:t xml:space="preserve">şi peste 500 000 produse şi branduri. Acum 10 ani </w:t>
      </w:r>
      <w:r w:rsidR="008D3BED">
        <w:rPr>
          <w:sz w:val="28"/>
          <w:szCs w:val="28"/>
        </w:rPr>
        <w:t xml:space="preserve">în urmă </w:t>
      </w:r>
      <w:r w:rsidRPr="00F34AAB">
        <w:rPr>
          <w:sz w:val="28"/>
          <w:szCs w:val="28"/>
        </w:rPr>
        <w:t xml:space="preserve">nu existau circa 50% din toate metodele de diagnostic şi tratament utilizate în prezent. </w:t>
      </w:r>
      <w:r w:rsidRPr="00F34AAB">
        <w:rPr>
          <w:bCs/>
          <w:noProof w:val="0"/>
          <w:sz w:val="28"/>
          <w:szCs w:val="28"/>
        </w:rPr>
        <w:t xml:space="preserve">E necesar de menţionat, că perioada de elaborare a dispozitivelor medicale este estimată în mediu de </w:t>
      </w:r>
      <w:r w:rsidR="008D3BED">
        <w:rPr>
          <w:bCs/>
          <w:noProof w:val="0"/>
          <w:sz w:val="28"/>
          <w:szCs w:val="28"/>
        </w:rPr>
        <w:t xml:space="preserve">la </w:t>
      </w:r>
      <w:r w:rsidR="00C75478">
        <w:rPr>
          <w:bCs/>
          <w:noProof w:val="0"/>
          <w:sz w:val="28"/>
          <w:szCs w:val="28"/>
        </w:rPr>
        <w:t>2</w:t>
      </w:r>
      <w:r w:rsidR="008D3BED">
        <w:rPr>
          <w:bCs/>
          <w:noProof w:val="0"/>
          <w:sz w:val="28"/>
          <w:szCs w:val="28"/>
        </w:rPr>
        <w:t xml:space="preserve"> la </w:t>
      </w:r>
      <w:r w:rsidRPr="00F34AAB">
        <w:rPr>
          <w:bCs/>
          <w:noProof w:val="0"/>
          <w:sz w:val="28"/>
          <w:szCs w:val="28"/>
        </w:rPr>
        <w:t>3 ani, iar perioada de învechire a dispozitivelor medicale, începînd cu punerea în producere şi punerea pe piaţă, este recunoscută în mediu de 5-7 ani.</w:t>
      </w:r>
    </w:p>
    <w:p w:rsidR="004A5D74" w:rsidRPr="00F34AAB" w:rsidRDefault="004A5D74" w:rsidP="00857FF3">
      <w:pPr>
        <w:ind w:firstLine="567"/>
        <w:jc w:val="both"/>
        <w:rPr>
          <w:sz w:val="28"/>
          <w:szCs w:val="28"/>
          <w:lang w:val="ro-RO"/>
        </w:rPr>
      </w:pPr>
      <w:r w:rsidRPr="00F34AAB">
        <w:rPr>
          <w:sz w:val="28"/>
          <w:szCs w:val="28"/>
          <w:lang w:val="ro-RO"/>
        </w:rPr>
        <w:t xml:space="preserve">10. Estimările OMS au demonstrat, că în pofida miliardelor de dolari alocaţi anual pentru procurarea şi gestionarea dispozitivelor medicale, majoritatea ţărilor privesc Managementul Dispozitivelor Medicale (MDM) ca parte integrantă a politicii de sănătate publică. Conform estimărilor OMS, în instituţiile medico-sanitare din ţările în curs de dezvoltare, aproximativ 50% de echipamente medicale nu funcţionează, sunt incorect utilizate şi întreţinute – situaţie cu consecinţe grave pentru serviciile prestate şi îngrijirea pacienţilor. Din aceste motive OMS recomandă </w:t>
      </w:r>
      <w:r w:rsidR="008E2726" w:rsidRPr="00F34AAB">
        <w:rPr>
          <w:sz w:val="28"/>
          <w:szCs w:val="28"/>
          <w:lang w:val="ro-RO"/>
        </w:rPr>
        <w:t>o politică la nivel naţional</w:t>
      </w:r>
      <w:r w:rsidR="008E2726" w:rsidRPr="008E2726">
        <w:rPr>
          <w:sz w:val="28"/>
          <w:szCs w:val="28"/>
          <w:lang w:val="ro-RO"/>
        </w:rPr>
        <w:t xml:space="preserve"> </w:t>
      </w:r>
      <w:r w:rsidR="008E2726" w:rsidRPr="00F34AAB">
        <w:rPr>
          <w:sz w:val="28"/>
          <w:szCs w:val="28"/>
          <w:lang w:val="ro-RO"/>
        </w:rPr>
        <w:t>privind MDM</w:t>
      </w:r>
      <w:r w:rsidR="008E2726">
        <w:rPr>
          <w:sz w:val="28"/>
          <w:szCs w:val="28"/>
          <w:lang w:val="ro-RO"/>
        </w:rPr>
        <w:t>, care</w:t>
      </w:r>
      <w:r w:rsidRPr="00F34AAB">
        <w:rPr>
          <w:sz w:val="28"/>
          <w:szCs w:val="28"/>
          <w:lang w:val="ro-RO"/>
        </w:rPr>
        <w:t xml:space="preserve"> este esenţial să existe</w:t>
      </w:r>
      <w:r w:rsidR="008E2726">
        <w:rPr>
          <w:sz w:val="28"/>
          <w:szCs w:val="28"/>
          <w:lang w:val="ro-RO"/>
        </w:rPr>
        <w:t xml:space="preserve"> și</w:t>
      </w:r>
      <w:r w:rsidRPr="00F34AAB">
        <w:rPr>
          <w:sz w:val="28"/>
          <w:szCs w:val="28"/>
          <w:lang w:val="ro-RO"/>
        </w:rPr>
        <w:t xml:space="preserve"> să includă dotarea cu DM, asigurarea întreţinerii, verificării şi utilizării corecte a tehnologiilor medicale, pregătirea specialiştilor în domeniu şi crearea unui sistem de formare continuă a acestora etc.</w:t>
      </w:r>
    </w:p>
    <w:p w:rsidR="004A5D74" w:rsidRPr="00F34AAB" w:rsidRDefault="00857FF3" w:rsidP="00857FF3">
      <w:pPr>
        <w:shd w:val="clear" w:color="auto" w:fill="FFFFFF"/>
        <w:tabs>
          <w:tab w:val="left" w:pos="12049"/>
        </w:tabs>
        <w:jc w:val="both"/>
        <w:rPr>
          <w:sz w:val="28"/>
          <w:szCs w:val="28"/>
          <w:lang w:val="ro-RO"/>
        </w:rPr>
      </w:pPr>
      <w:r>
        <w:rPr>
          <w:rFonts w:ascii="Times Roman" w:hAnsi="Times Roman"/>
          <w:sz w:val="28"/>
          <w:szCs w:val="28"/>
          <w:lang w:val="ro-RO"/>
        </w:rPr>
        <w:t xml:space="preserve">       </w:t>
      </w:r>
      <w:r w:rsidR="008E2726">
        <w:rPr>
          <w:rFonts w:ascii="Times Roman" w:hAnsi="Times Roman"/>
          <w:sz w:val="28"/>
          <w:szCs w:val="28"/>
          <w:lang w:val="ro-RO"/>
        </w:rPr>
        <w:t>11. Începînd cu anul 1990</w:t>
      </w:r>
      <w:r w:rsidR="004A5D74" w:rsidRPr="00F34AAB">
        <w:rPr>
          <w:rFonts w:ascii="Times Roman" w:hAnsi="Times Roman"/>
          <w:sz w:val="28"/>
          <w:szCs w:val="28"/>
          <w:lang w:val="ro-RO"/>
        </w:rPr>
        <w:t xml:space="preserve"> în spaţiul european a fost iniţiat procesul reglementărilor tehnice unice în domeniul Dispozitivelor medicale, cînd a fost adoptată </w:t>
      </w:r>
      <w:r w:rsidR="004A5D74" w:rsidRPr="00F34AAB">
        <w:rPr>
          <w:sz w:val="28"/>
          <w:szCs w:val="28"/>
          <w:lang w:val="ro-RO"/>
        </w:rPr>
        <w:t>prima Directivă, iniţial a celor implantabile active – Directiva Consiliului 90/385/CEE din 20 iunie 1990 privind armonizarea legislaţiilor statelor membre referitoare la dispozitive medicale implantabile active</w:t>
      </w:r>
      <w:r w:rsidR="009B5E0A">
        <w:rPr>
          <w:sz w:val="28"/>
          <w:szCs w:val="28"/>
          <w:lang w:val="ro-RO"/>
        </w:rPr>
        <w:t xml:space="preserve">, transpusă parțial prin </w:t>
      </w:r>
      <w:r w:rsidR="009B5E0A" w:rsidRPr="009B5E0A">
        <w:rPr>
          <w:sz w:val="28"/>
          <w:szCs w:val="28"/>
          <w:lang w:val="ro-RO"/>
        </w:rPr>
        <w:t xml:space="preserve">Hotărîrea Guvernului nr. 410 din 04.06.2014 pentru aprobarea Regulamentului privind condiţiile de plasare pe piaţă a dispozitivelor medicale implantabile active (Monitorul Oficial </w:t>
      </w:r>
      <w:r w:rsidR="009B5E0A">
        <w:rPr>
          <w:sz w:val="28"/>
          <w:szCs w:val="28"/>
          <w:lang w:val="ro-RO"/>
        </w:rPr>
        <w:t>nr.153- 159/454 din 13.06.2014)</w:t>
      </w:r>
      <w:r w:rsidR="004A5D74" w:rsidRPr="00F34AAB">
        <w:rPr>
          <w:sz w:val="28"/>
          <w:szCs w:val="28"/>
          <w:lang w:val="ro-RO"/>
        </w:rPr>
        <w:t>.</w:t>
      </w:r>
      <w:r w:rsidR="004A5D74" w:rsidRPr="00F34AAB">
        <w:rPr>
          <w:rFonts w:ascii="Times Roman" w:hAnsi="Times Roman"/>
          <w:sz w:val="28"/>
          <w:szCs w:val="28"/>
          <w:lang w:val="ro-RO"/>
        </w:rPr>
        <w:t xml:space="preserve"> Ulterior, în a</w:t>
      </w:r>
      <w:r w:rsidR="008E2726">
        <w:rPr>
          <w:rFonts w:ascii="Times Roman" w:hAnsi="Times Roman"/>
          <w:sz w:val="28"/>
          <w:szCs w:val="28"/>
          <w:lang w:val="ro-RO"/>
        </w:rPr>
        <w:t>nul</w:t>
      </w:r>
      <w:r w:rsidR="004A5D74" w:rsidRPr="00F34AAB">
        <w:rPr>
          <w:rFonts w:ascii="Times Roman" w:hAnsi="Times Roman"/>
          <w:sz w:val="28"/>
          <w:szCs w:val="28"/>
          <w:lang w:val="ro-RO"/>
        </w:rPr>
        <w:t xml:space="preserve"> 1993 au fost aprobate reglementările tehnice în domeniul </w:t>
      </w:r>
      <w:r w:rsidR="004A5D74" w:rsidRPr="00F34AAB">
        <w:rPr>
          <w:sz w:val="28"/>
          <w:szCs w:val="28"/>
          <w:lang w:val="ro-RO"/>
        </w:rPr>
        <w:t xml:space="preserve">dispozitivelor medicale în general – </w:t>
      </w:r>
      <w:r w:rsidR="004A5D74" w:rsidRPr="00F34AAB">
        <w:rPr>
          <w:rFonts w:ascii="Times Roman" w:hAnsi="Times Roman"/>
          <w:sz w:val="28"/>
          <w:szCs w:val="28"/>
          <w:lang w:val="ro-RO"/>
        </w:rPr>
        <w:lastRenderedPageBreak/>
        <w:t xml:space="preserve">Directiva </w:t>
      </w:r>
      <w:r w:rsidR="004A5D74" w:rsidRPr="00F34AAB">
        <w:rPr>
          <w:sz w:val="28"/>
          <w:szCs w:val="28"/>
          <w:lang w:val="ro-RO"/>
        </w:rPr>
        <w:t xml:space="preserve">93/42/CEE a Consiliului din 14 iunie 1993 privind dispozitivele medicale </w:t>
      </w:r>
      <w:r w:rsidR="008E2726">
        <w:rPr>
          <w:sz w:val="28"/>
          <w:szCs w:val="28"/>
          <w:lang w:val="ro-RO"/>
        </w:rPr>
        <w:t xml:space="preserve">cu </w:t>
      </w:r>
      <w:r w:rsidR="004A5D74" w:rsidRPr="00F34AAB">
        <w:rPr>
          <w:sz w:val="28"/>
          <w:szCs w:val="28"/>
          <w:lang w:val="ro-RO"/>
        </w:rPr>
        <w:t>modificăril</w:t>
      </w:r>
      <w:r w:rsidR="008E2726">
        <w:rPr>
          <w:sz w:val="28"/>
          <w:szCs w:val="28"/>
          <w:lang w:val="ro-RO"/>
        </w:rPr>
        <w:t>e și</w:t>
      </w:r>
      <w:r w:rsidR="004A5D74" w:rsidRPr="00F34AAB">
        <w:rPr>
          <w:sz w:val="28"/>
          <w:szCs w:val="28"/>
          <w:lang w:val="ro-RO"/>
        </w:rPr>
        <w:t xml:space="preserve"> completăril</w:t>
      </w:r>
      <w:r w:rsidR="008E2726">
        <w:rPr>
          <w:sz w:val="28"/>
          <w:szCs w:val="28"/>
          <w:lang w:val="ro-RO"/>
        </w:rPr>
        <w:t>e</w:t>
      </w:r>
      <w:r w:rsidR="004A5D74" w:rsidRPr="00F34AAB">
        <w:rPr>
          <w:sz w:val="28"/>
          <w:szCs w:val="28"/>
          <w:lang w:val="ro-RO"/>
        </w:rPr>
        <w:t xml:space="preserve"> ulterioare</w:t>
      </w:r>
      <w:r w:rsidR="004A5D74" w:rsidRPr="00F34AAB">
        <w:rPr>
          <w:rFonts w:ascii="Times Roman" w:hAnsi="Times Roman"/>
          <w:sz w:val="28"/>
          <w:szCs w:val="28"/>
          <w:lang w:val="ro-RO"/>
        </w:rPr>
        <w:t xml:space="preserve"> </w:t>
      </w:r>
      <w:r w:rsidR="009B5E0A">
        <w:rPr>
          <w:rFonts w:ascii="Times Roman" w:hAnsi="Times Roman"/>
          <w:sz w:val="28"/>
          <w:szCs w:val="28"/>
          <w:lang w:val="ro-RO"/>
        </w:rPr>
        <w:t xml:space="preserve">transpusă parțial prin </w:t>
      </w:r>
      <w:r w:rsidR="009B5E0A" w:rsidRPr="009B5E0A">
        <w:rPr>
          <w:sz w:val="28"/>
          <w:szCs w:val="28"/>
          <w:lang w:val="ro-RO"/>
        </w:rPr>
        <w:t>Hotărîrea Guvernului nr. 418 din 05.06.2014 pentru aprobarea Regulamentului privind condiţiile de plasare pe piaţă a dispozitivelor medicale (Monitorul Oficial nr. 160-166/479 din 20.06.2014)</w:t>
      </w:r>
      <w:r w:rsidR="009B5E0A">
        <w:rPr>
          <w:sz w:val="28"/>
          <w:szCs w:val="28"/>
          <w:lang w:val="ro-RO"/>
        </w:rPr>
        <w:t xml:space="preserve"> </w:t>
      </w:r>
      <w:r w:rsidR="004A5D74" w:rsidRPr="00F34AAB">
        <w:rPr>
          <w:sz w:val="28"/>
          <w:szCs w:val="28"/>
          <w:lang w:val="ro-RO"/>
        </w:rPr>
        <w:t>şi doar în a</w:t>
      </w:r>
      <w:r w:rsidR="008E2726">
        <w:rPr>
          <w:sz w:val="28"/>
          <w:szCs w:val="28"/>
          <w:lang w:val="ro-RO"/>
        </w:rPr>
        <w:t>nul</w:t>
      </w:r>
      <w:r w:rsidR="004A5D74" w:rsidRPr="00F34AAB">
        <w:rPr>
          <w:sz w:val="28"/>
          <w:szCs w:val="28"/>
          <w:lang w:val="ro-RO"/>
        </w:rPr>
        <w:t xml:space="preserve"> 1998 datorită importanţei crescînde </w:t>
      </w:r>
      <w:r w:rsidR="008E2726">
        <w:rPr>
          <w:sz w:val="28"/>
          <w:szCs w:val="28"/>
          <w:lang w:val="ro-RO"/>
        </w:rPr>
        <w:t xml:space="preserve">a DM în actul medical </w:t>
      </w:r>
      <w:r w:rsidR="004A5D74" w:rsidRPr="00F34AAB">
        <w:rPr>
          <w:sz w:val="28"/>
          <w:szCs w:val="28"/>
          <w:lang w:val="ro-RO"/>
        </w:rPr>
        <w:t xml:space="preserve">– au fost primate reglementările în domeniul dispozitivelor medicale şi pentru diagnostic </w:t>
      </w:r>
      <w:r w:rsidR="004A5D74" w:rsidRPr="00F34AAB">
        <w:rPr>
          <w:i/>
          <w:sz w:val="28"/>
          <w:szCs w:val="28"/>
          <w:lang w:val="ro-RO"/>
        </w:rPr>
        <w:t>in vitro</w:t>
      </w:r>
      <w:r w:rsidR="004A5D74" w:rsidRPr="00F34AAB">
        <w:rPr>
          <w:sz w:val="28"/>
          <w:szCs w:val="28"/>
          <w:lang w:val="ro-RO"/>
        </w:rPr>
        <w:t xml:space="preserve"> – prin Directiva 98/79/CEE </w:t>
      </w:r>
      <w:r w:rsidR="004A5D74" w:rsidRPr="00F34AAB">
        <w:rPr>
          <w:bCs/>
          <w:sz w:val="28"/>
          <w:szCs w:val="28"/>
          <w:lang w:val="ro-RO"/>
        </w:rPr>
        <w:t>a C</w:t>
      </w:r>
      <w:r w:rsidR="004A5D74" w:rsidRPr="00F34AAB">
        <w:rPr>
          <w:sz w:val="28"/>
          <w:szCs w:val="28"/>
          <w:lang w:val="ro-RO"/>
        </w:rPr>
        <w:t>onsiliului din 27 octombrie 1998 privind dispozitivele medicale pentru diagnostic in vitro cu modificările şi comp</w:t>
      </w:r>
      <w:r w:rsidR="008E2726">
        <w:rPr>
          <w:sz w:val="28"/>
          <w:szCs w:val="28"/>
          <w:lang w:val="ro-RO"/>
        </w:rPr>
        <w:t xml:space="preserve">letările </w:t>
      </w:r>
      <w:r w:rsidR="004A5D74" w:rsidRPr="00F34AAB">
        <w:rPr>
          <w:sz w:val="28"/>
          <w:szCs w:val="28"/>
          <w:lang w:val="ro-RO"/>
        </w:rPr>
        <w:t>ulterioare</w:t>
      </w:r>
      <w:r w:rsidR="009B5E0A">
        <w:rPr>
          <w:sz w:val="28"/>
          <w:szCs w:val="28"/>
          <w:lang w:val="ro-RO"/>
        </w:rPr>
        <w:t xml:space="preserve"> transpusă prin </w:t>
      </w:r>
      <w:r w:rsidR="009B5E0A" w:rsidRPr="009B5E0A">
        <w:rPr>
          <w:sz w:val="28"/>
          <w:szCs w:val="28"/>
          <w:lang w:val="ro-RO"/>
        </w:rPr>
        <w:t xml:space="preserve">Hotărîrea Guvernului nr. 435 din 10.06.2014 pentru aprobarea Regulamentului privind condiţiile de plasare pe piaţă a dispozitivelor medicale pentru diagnostic </w:t>
      </w:r>
      <w:r w:rsidR="009B5E0A" w:rsidRPr="009B5E0A">
        <w:rPr>
          <w:i/>
          <w:sz w:val="28"/>
          <w:szCs w:val="28"/>
          <w:lang w:val="ro-RO"/>
        </w:rPr>
        <w:t>in vitro</w:t>
      </w:r>
      <w:r w:rsidR="009B5E0A" w:rsidRPr="009B5E0A">
        <w:rPr>
          <w:sz w:val="28"/>
          <w:szCs w:val="28"/>
          <w:lang w:val="ro-RO"/>
        </w:rPr>
        <w:t xml:space="preserve"> (Monitorul Oficial nr. 160-166/482 din 20.06.2014)</w:t>
      </w:r>
      <w:r w:rsidR="004A5D74" w:rsidRPr="00F34AAB">
        <w:rPr>
          <w:sz w:val="28"/>
          <w:szCs w:val="28"/>
          <w:lang w:val="ro-RO"/>
        </w:rPr>
        <w:t>.</w:t>
      </w:r>
    </w:p>
    <w:p w:rsidR="004A5D74" w:rsidRPr="00F34AAB" w:rsidRDefault="004A5D74" w:rsidP="004A5D74">
      <w:pPr>
        <w:shd w:val="clear" w:color="auto" w:fill="FFFFFF"/>
        <w:tabs>
          <w:tab w:val="left" w:pos="12049"/>
        </w:tabs>
        <w:ind w:firstLine="709"/>
        <w:jc w:val="both"/>
        <w:rPr>
          <w:sz w:val="28"/>
          <w:szCs w:val="28"/>
          <w:lang w:val="ro-RO"/>
        </w:rPr>
      </w:pPr>
      <w:r w:rsidRPr="00F34AAB">
        <w:rPr>
          <w:sz w:val="28"/>
          <w:szCs w:val="28"/>
          <w:lang w:val="ro-RO"/>
        </w:rPr>
        <w:t>12. De către m</w:t>
      </w:r>
      <w:r w:rsidRPr="00F34AAB">
        <w:rPr>
          <w:rFonts w:ascii="Times Roman" w:hAnsi="Times Roman"/>
          <w:sz w:val="28"/>
          <w:szCs w:val="28"/>
          <w:lang w:val="ro-RO"/>
        </w:rPr>
        <w:t>ajoritatea ţărilor Uniunii Europene acest domeniu este reglementat în strictă conformitate cu Directivele europene. Gradul de dotare a institu</w:t>
      </w:r>
      <w:r w:rsidRPr="00F34AAB">
        <w:rPr>
          <w:sz w:val="28"/>
          <w:szCs w:val="28"/>
          <w:lang w:val="ro-RO"/>
        </w:rPr>
        <w:t>ţiilor medicale în ţările din Europa este în mediu de 5-15 dispozitive medicale la un pat şi responsabil de managementul dispozitivelor medicale este De</w:t>
      </w:r>
      <w:r w:rsidR="00804EE4">
        <w:rPr>
          <w:sz w:val="28"/>
          <w:szCs w:val="28"/>
          <w:lang w:val="ro-RO"/>
        </w:rPr>
        <w:t xml:space="preserve">partamentul de inginerie </w:t>
      </w:r>
      <w:r w:rsidR="00DF1CFB">
        <w:rPr>
          <w:sz w:val="28"/>
          <w:szCs w:val="28"/>
          <w:lang w:val="ro-RO"/>
        </w:rPr>
        <w:t>bio</w:t>
      </w:r>
      <w:r w:rsidR="00804EE4">
        <w:rPr>
          <w:sz w:val="28"/>
          <w:szCs w:val="28"/>
          <w:lang w:val="ro-RO"/>
        </w:rPr>
        <w:t>medicală</w:t>
      </w:r>
      <w:r w:rsidRPr="00F34AAB">
        <w:rPr>
          <w:sz w:val="28"/>
          <w:szCs w:val="28"/>
          <w:lang w:val="ro-RO"/>
        </w:rPr>
        <w:t>, care este parte componentă, a structurii instituţiilor medicale, identică secţiilor clinice şi celor auxiliare.</w:t>
      </w:r>
    </w:p>
    <w:p w:rsidR="004A5D74" w:rsidRPr="00F34AAB" w:rsidRDefault="004A5D74" w:rsidP="004A5D74">
      <w:pPr>
        <w:shd w:val="clear" w:color="auto" w:fill="FFFFFF"/>
        <w:tabs>
          <w:tab w:val="left" w:pos="12049"/>
        </w:tabs>
        <w:ind w:firstLine="709"/>
        <w:jc w:val="both"/>
        <w:rPr>
          <w:sz w:val="28"/>
          <w:szCs w:val="28"/>
          <w:lang w:val="ro-RO"/>
        </w:rPr>
      </w:pPr>
      <w:r w:rsidRPr="00F34AAB">
        <w:rPr>
          <w:iCs/>
          <w:sz w:val="28"/>
          <w:szCs w:val="28"/>
          <w:lang w:val="ro-RO"/>
        </w:rPr>
        <w:t xml:space="preserve">13. În Republica Moldova este adoptată Legea cu privire la dispozitivele medicale (nr. 92/26.04.12), </w:t>
      </w:r>
      <w:r w:rsidR="00514DCF">
        <w:rPr>
          <w:iCs/>
          <w:sz w:val="28"/>
          <w:szCs w:val="28"/>
          <w:lang w:val="ro-RO"/>
        </w:rPr>
        <w:t xml:space="preserve">care în conformitate cu Acordul de Asociere RM-UE, </w:t>
      </w:r>
      <w:r w:rsidR="00607D12">
        <w:rPr>
          <w:iCs/>
          <w:sz w:val="28"/>
          <w:szCs w:val="28"/>
          <w:lang w:val="ro-RO"/>
        </w:rPr>
        <w:t>urmează să fie modificată, având</w:t>
      </w:r>
      <w:r w:rsidRPr="00F34AAB">
        <w:rPr>
          <w:iCs/>
          <w:sz w:val="28"/>
          <w:szCs w:val="28"/>
          <w:lang w:val="ro-RO"/>
        </w:rPr>
        <w:t xml:space="preserve"> ca scop ajustarea cadrului legal al Republicii Moldova la aquis-ul comunitar pentru implementarea </w:t>
      </w:r>
      <w:r w:rsidR="00514DCF">
        <w:rPr>
          <w:iCs/>
          <w:sz w:val="28"/>
          <w:szCs w:val="28"/>
          <w:lang w:val="ro-RO"/>
        </w:rPr>
        <w:t>reglementărilor tehnice</w:t>
      </w:r>
      <w:r w:rsidRPr="00F34AAB">
        <w:rPr>
          <w:iCs/>
          <w:sz w:val="28"/>
          <w:szCs w:val="28"/>
          <w:lang w:val="ro-RO"/>
        </w:rPr>
        <w:t xml:space="preserve"> europene în domeniul </w:t>
      </w:r>
      <w:r w:rsidRPr="00F34AAB">
        <w:rPr>
          <w:sz w:val="28"/>
          <w:szCs w:val="28"/>
          <w:lang w:val="ro-RO"/>
        </w:rPr>
        <w:t>dispozitivelor medicale și protecţiei consumatorului de servicii medicale, oferite prin aplicarea dispozitivelor medicale. Legea prenotată stipulează definiţiile conform Directivelor europene cu apli</w:t>
      </w:r>
      <w:r w:rsidR="00607D12">
        <w:rPr>
          <w:sz w:val="28"/>
          <w:szCs w:val="28"/>
          <w:lang w:val="ro-RO"/>
        </w:rPr>
        <w:t xml:space="preserve">care la dispozitivele medicale și </w:t>
      </w:r>
      <w:r w:rsidRPr="00F34AAB">
        <w:rPr>
          <w:sz w:val="28"/>
          <w:szCs w:val="28"/>
          <w:lang w:val="ro-RO"/>
        </w:rPr>
        <w:t>stabilește că dispozitivele medicale pot fi introduse pe piaţă, puse în funcţiune sau utilizate numai dacă acestea sunt certificate și înregistrate, astfel încât să nu afecteze siguranţa și sănătatea pacienţilor, utilizatorilor, dar şi a altor persoane, și a mediului înconjurător.</w:t>
      </w:r>
    </w:p>
    <w:p w:rsidR="004A5D74" w:rsidRPr="00F34AAB" w:rsidRDefault="004A5D74" w:rsidP="004A5D74">
      <w:pPr>
        <w:shd w:val="clear" w:color="auto" w:fill="FFFFFF"/>
        <w:tabs>
          <w:tab w:val="left" w:pos="12049"/>
        </w:tabs>
        <w:ind w:firstLine="709"/>
        <w:jc w:val="both"/>
        <w:rPr>
          <w:sz w:val="28"/>
          <w:szCs w:val="28"/>
          <w:lang w:val="ro-RO"/>
        </w:rPr>
      </w:pPr>
      <w:r w:rsidRPr="00F34AAB">
        <w:rPr>
          <w:sz w:val="28"/>
          <w:szCs w:val="28"/>
          <w:lang w:val="ro-RO"/>
        </w:rPr>
        <w:t>14. Ministerul Sănătăţii are atribuţia de a elabora şi promova politici în domeniul dispozitivelor medicale.</w:t>
      </w:r>
    </w:p>
    <w:p w:rsidR="004A5D74" w:rsidRPr="00F34AAB" w:rsidRDefault="00674689" w:rsidP="004A5D74">
      <w:pPr>
        <w:tabs>
          <w:tab w:val="left" w:pos="12049"/>
        </w:tabs>
        <w:ind w:firstLine="709"/>
        <w:jc w:val="both"/>
        <w:rPr>
          <w:sz w:val="28"/>
          <w:szCs w:val="28"/>
          <w:lang w:val="ro-RO"/>
        </w:rPr>
      </w:pPr>
      <w:r>
        <w:rPr>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65pt;margin-top:8pt;width:271.7pt;height:252.35pt;z-index:251660288">
            <v:imagedata r:id="rId8" o:title=""/>
            <w10:wrap type="square"/>
          </v:shape>
          <o:OLEObject Type="Embed" ProgID="PowerPoint.Slide.12" ShapeID="_x0000_s1027" DrawAspect="Content" ObjectID="_1543746354" r:id="rId9"/>
        </w:pict>
      </w:r>
      <w:r w:rsidR="004A5D74" w:rsidRPr="00F34AAB">
        <w:rPr>
          <w:sz w:val="28"/>
          <w:szCs w:val="28"/>
          <w:lang w:val="ro-RO"/>
        </w:rPr>
        <w:t>15. Actualmente sistemul sănătăţii în Republica Moldova include 912 de instituţii medicale, din care 278 instituţii medicale publice (59 spitale cu 19840 paturi), în care activează 12 794 medici şi 27 407 personal medical cu studii medii.</w:t>
      </w:r>
      <w:r w:rsidR="00734356" w:rsidRPr="00F34AAB">
        <w:rPr>
          <w:sz w:val="28"/>
          <w:szCs w:val="28"/>
          <w:lang w:val="ro-RO"/>
        </w:rPr>
        <w:t xml:space="preserve"> </w:t>
      </w:r>
      <w:r w:rsidR="004A5D74" w:rsidRPr="00F34AAB">
        <w:rPr>
          <w:sz w:val="28"/>
          <w:szCs w:val="28"/>
          <w:lang w:val="ro-RO"/>
        </w:rPr>
        <w:t xml:space="preserve">În condiţiile crizei economice actuale, sistemul sănătăţii reuşeşte cu greu să asigure un acces adecvat la servicii de sănătate calitative. </w:t>
      </w:r>
    </w:p>
    <w:p w:rsidR="004A5D74" w:rsidRPr="00F34AAB" w:rsidRDefault="004A5D74" w:rsidP="004A5D74">
      <w:pPr>
        <w:tabs>
          <w:tab w:val="left" w:pos="12049"/>
        </w:tabs>
        <w:ind w:firstLine="709"/>
        <w:jc w:val="both"/>
        <w:rPr>
          <w:sz w:val="28"/>
          <w:szCs w:val="28"/>
          <w:lang w:val="ro-RO"/>
        </w:rPr>
      </w:pPr>
      <w:r w:rsidRPr="00F34AAB">
        <w:rPr>
          <w:sz w:val="28"/>
          <w:szCs w:val="28"/>
          <w:lang w:val="ro-RO"/>
        </w:rPr>
        <w:lastRenderedPageBreak/>
        <w:t>16. Resursele financiare limitate pe de o parte, şi sporirea cerinţelor profesioniştilor din domeniu, în vederea utilizării dispozitivelor medicale performante, cît şi cele ale populaţiei de a avea acces la servicii calitative, pe de altă parte, fac ca necesităţile existente să fie acoperite doar parţial. Ponderea cheltuielilor bugetului public naţional pentru sănătate este în continuă creştere, concomitent costul dispozitivelor medicale devine tot mai mare, în timp ce cerinţele şi posibilităţile pentru evaluarea calităţii şi siguranţei lor practice lipsesc.</w:t>
      </w:r>
    </w:p>
    <w:p w:rsidR="004A5D74" w:rsidRPr="00F34AAB" w:rsidRDefault="004A5D74" w:rsidP="004A5D74">
      <w:pPr>
        <w:tabs>
          <w:tab w:val="left" w:pos="12049"/>
        </w:tabs>
        <w:ind w:firstLine="709"/>
        <w:jc w:val="both"/>
        <w:rPr>
          <w:sz w:val="28"/>
          <w:szCs w:val="28"/>
          <w:lang w:val="ro-RO"/>
        </w:rPr>
      </w:pPr>
      <w:r w:rsidRPr="00F34AAB">
        <w:rPr>
          <w:sz w:val="28"/>
          <w:szCs w:val="28"/>
          <w:lang w:val="ro-RO"/>
        </w:rPr>
        <w:t>17. Actualmente potenţialul tehnologic al dispozitivelor medicale din cadrul instituţiilor medico-sanitare publice este depăşit moral şi fizic, cu deficienţe majore, şi care prezintă una din cauzele de bază ce determină calitatea în procesul curativ-diagnostic. Calitatea joasă a serviciilor medicale obţinute în rezultatul unei astfel de situaţii, în consecinţă generează probleme legate de evoluţia maladiilor, prelungirea termenului de iniţiere a</w:t>
      </w:r>
      <w:r w:rsidR="00B10111">
        <w:rPr>
          <w:sz w:val="28"/>
          <w:szCs w:val="28"/>
          <w:lang w:val="ro-RO"/>
        </w:rPr>
        <w:t xml:space="preserve"> tratamentului oportun şi optim</w:t>
      </w:r>
      <w:r w:rsidRPr="00F34AAB">
        <w:rPr>
          <w:sz w:val="28"/>
          <w:szCs w:val="28"/>
          <w:lang w:val="ro-RO"/>
        </w:rPr>
        <w:t xml:space="preserve"> </w:t>
      </w:r>
      <w:r w:rsidR="00B10111">
        <w:rPr>
          <w:sz w:val="28"/>
          <w:szCs w:val="28"/>
          <w:lang w:val="ro-RO"/>
        </w:rPr>
        <w:t>şi invalid</w:t>
      </w:r>
      <w:r w:rsidR="00EC0A48">
        <w:rPr>
          <w:sz w:val="28"/>
          <w:szCs w:val="28"/>
          <w:lang w:val="ro-RO"/>
        </w:rPr>
        <w:t>iz</w:t>
      </w:r>
      <w:r w:rsidRPr="00F34AAB">
        <w:rPr>
          <w:sz w:val="28"/>
          <w:szCs w:val="28"/>
          <w:lang w:val="ro-RO"/>
        </w:rPr>
        <w:t>area populaţiei.</w:t>
      </w:r>
    </w:p>
    <w:p w:rsidR="004A5D74" w:rsidRPr="00F34AAB" w:rsidRDefault="00B875FA" w:rsidP="004A5D74">
      <w:pPr>
        <w:ind w:firstLine="709"/>
        <w:jc w:val="both"/>
        <w:rPr>
          <w:sz w:val="28"/>
          <w:szCs w:val="28"/>
          <w:lang w:val="ro-RO"/>
        </w:rPr>
      </w:pPr>
      <w:r>
        <w:rPr>
          <w:sz w:val="28"/>
          <w:szCs w:val="28"/>
          <w:lang w:val="ro-RO"/>
        </w:rPr>
        <w:t>18. SI</w:t>
      </w:r>
      <w:r w:rsidR="004A5D74" w:rsidRPr="00F34AAB">
        <w:rPr>
          <w:sz w:val="28"/>
          <w:szCs w:val="28"/>
          <w:lang w:val="ro-RO"/>
        </w:rPr>
        <w:t>MDM a fost elaborat în cadrul proiectelor PERINAT și REPEMOL cu suportul Agenției Elvețiene pentru Dezvoltare și Cooperare și implementat la nivel național care, s-a axat pe inventarierea DM din cadrul IMS. Dar, sistemul respectiv n</w:t>
      </w:r>
      <w:r w:rsidR="0089200B">
        <w:rPr>
          <w:sz w:val="28"/>
          <w:szCs w:val="28"/>
          <w:lang w:val="ro-RO"/>
        </w:rPr>
        <w:t xml:space="preserve">ecesită perfecționare continuă. </w:t>
      </w:r>
      <w:r w:rsidR="004A5D74" w:rsidRPr="00F34AAB">
        <w:rPr>
          <w:sz w:val="28"/>
          <w:szCs w:val="28"/>
          <w:lang w:val="ro-RO"/>
        </w:rPr>
        <w:t xml:space="preserve">În parteneriat cu Agenţia Elveţiană pentru Dezvoltare şi </w:t>
      </w:r>
      <w:r w:rsidR="00B10111">
        <w:rPr>
          <w:sz w:val="28"/>
          <w:szCs w:val="28"/>
          <w:lang w:val="ro-RO"/>
        </w:rPr>
        <w:t>Cooperare, Ministerul Sănătăţii</w:t>
      </w:r>
      <w:r w:rsidR="00CA6B9C">
        <w:rPr>
          <w:sz w:val="28"/>
          <w:szCs w:val="28"/>
          <w:lang w:val="ro-RO"/>
        </w:rPr>
        <w:t xml:space="preserve"> </w:t>
      </w:r>
      <w:r w:rsidR="004A5D74" w:rsidRPr="00F34AAB">
        <w:rPr>
          <w:sz w:val="28"/>
          <w:szCs w:val="28"/>
          <w:lang w:val="ro-RO"/>
        </w:rPr>
        <w:t>ur</w:t>
      </w:r>
      <w:r>
        <w:rPr>
          <w:sz w:val="28"/>
          <w:szCs w:val="28"/>
          <w:lang w:val="ro-RO"/>
        </w:rPr>
        <w:t>mează să asigure dezvoltarea SI</w:t>
      </w:r>
      <w:r w:rsidR="004A5D74" w:rsidRPr="00F34AAB">
        <w:rPr>
          <w:sz w:val="28"/>
          <w:szCs w:val="28"/>
          <w:lang w:val="ro-RO"/>
        </w:rPr>
        <w:t xml:space="preserve">MDM asigurînd dezvoltarea acestuia </w:t>
      </w:r>
      <w:r w:rsidR="00E90527">
        <w:rPr>
          <w:sz w:val="28"/>
          <w:szCs w:val="28"/>
          <w:lang w:val="ro-RO"/>
        </w:rPr>
        <w:t xml:space="preserve">cu același concept, dar </w:t>
      </w:r>
      <w:r w:rsidR="004A5D74" w:rsidRPr="00F34AAB">
        <w:rPr>
          <w:sz w:val="28"/>
          <w:szCs w:val="28"/>
          <w:lang w:val="ro-RO"/>
        </w:rPr>
        <w:t>pe o platformă tehnologică nouă.</w:t>
      </w:r>
    </w:p>
    <w:p w:rsidR="004A5D74" w:rsidRPr="00F34AAB" w:rsidRDefault="004A5D74" w:rsidP="004A5D74">
      <w:pPr>
        <w:ind w:firstLine="709"/>
        <w:jc w:val="both"/>
        <w:rPr>
          <w:sz w:val="28"/>
          <w:szCs w:val="28"/>
          <w:lang w:val="ro-RO"/>
        </w:rPr>
      </w:pPr>
      <w:r w:rsidRPr="00F34AAB">
        <w:rPr>
          <w:sz w:val="28"/>
          <w:szCs w:val="28"/>
          <w:lang w:val="ro-RO"/>
        </w:rPr>
        <w:t>19. Conform evaluărilo</w:t>
      </w:r>
      <w:r w:rsidR="00B875FA">
        <w:rPr>
          <w:sz w:val="28"/>
          <w:szCs w:val="28"/>
          <w:lang w:val="ro-RO"/>
        </w:rPr>
        <w:t>r efectuate prin intermediul SI</w:t>
      </w:r>
      <w:r w:rsidRPr="00F34AAB">
        <w:rPr>
          <w:sz w:val="28"/>
          <w:szCs w:val="28"/>
          <w:lang w:val="ro-RO"/>
        </w:rPr>
        <w:t>MDM menţionat, sistemul sănătăţii publice dispune de peste 24 mii de dispozitive medicale</w:t>
      </w:r>
      <w:r w:rsidR="00607D12">
        <w:rPr>
          <w:sz w:val="28"/>
          <w:szCs w:val="28"/>
          <w:lang w:val="ro-RO"/>
        </w:rPr>
        <w:t xml:space="preserve"> (care nu prezintă totalul DM din țară)</w:t>
      </w:r>
      <w:r w:rsidRPr="00F34AAB">
        <w:rPr>
          <w:sz w:val="28"/>
          <w:szCs w:val="28"/>
          <w:lang w:val="ro-RO"/>
        </w:rPr>
        <w:t xml:space="preserve"> luate la evidenţă contabilă ca mijloace fixe. Gradul de uzură a dispozitivelor medicale este înalt atât în instituţiile raionale, cât şi în cele republicane, astfel peste 37</w:t>
      </w:r>
      <w:r w:rsidR="00492107">
        <w:rPr>
          <w:sz w:val="28"/>
          <w:szCs w:val="28"/>
          <w:lang w:val="ro-RO"/>
        </w:rPr>
        <w:t xml:space="preserve"> </w:t>
      </w:r>
      <w:r w:rsidRPr="00F34AAB">
        <w:rPr>
          <w:sz w:val="28"/>
          <w:szCs w:val="28"/>
          <w:lang w:val="ro-RO"/>
        </w:rPr>
        <w:t xml:space="preserve">% din dispozitive au o vîrstă de peste 10 ani, </w:t>
      </w:r>
      <w:r w:rsidR="00492107">
        <w:rPr>
          <w:sz w:val="28"/>
          <w:szCs w:val="28"/>
          <w:lang w:val="ro-RO"/>
        </w:rPr>
        <w:t xml:space="preserve">iar </w:t>
      </w:r>
      <w:r w:rsidR="00C75478">
        <w:rPr>
          <w:sz w:val="28"/>
          <w:szCs w:val="28"/>
          <w:lang w:val="ro-RO"/>
        </w:rPr>
        <w:t xml:space="preserve">aproximativ 9 % </w:t>
      </w:r>
      <w:r w:rsidRPr="00F34AAB">
        <w:rPr>
          <w:sz w:val="28"/>
          <w:szCs w:val="28"/>
          <w:lang w:val="ro-RO"/>
        </w:rPr>
        <w:t>nu sunt funcţionale ori</w:t>
      </w:r>
      <w:r w:rsidR="00C75478">
        <w:rPr>
          <w:sz w:val="28"/>
          <w:szCs w:val="28"/>
          <w:lang w:val="ro-RO"/>
        </w:rPr>
        <w:t xml:space="preserve"> necesită reparaţii majore</w:t>
      </w:r>
      <w:r w:rsidRPr="00F34AAB">
        <w:rPr>
          <w:sz w:val="28"/>
          <w:szCs w:val="28"/>
          <w:lang w:val="ro-RO"/>
        </w:rPr>
        <w:t xml:space="preserve">. De remarcat, că gradul de nefuncţionalitate este diferit în diferite teritorii, (harta nr. 1 şi 2). </w:t>
      </w:r>
    </w:p>
    <w:p w:rsidR="004A5D74" w:rsidRPr="00F34AAB" w:rsidRDefault="004A5D74" w:rsidP="004A5D74">
      <w:pPr>
        <w:jc w:val="both"/>
        <w:rPr>
          <w:sz w:val="28"/>
          <w:szCs w:val="28"/>
          <w:lang w:val="ro-RO"/>
        </w:rPr>
      </w:pPr>
      <w:r w:rsidRPr="00F34AAB">
        <w:rPr>
          <w:noProof/>
        </w:rPr>
        <w:drawing>
          <wp:anchor distT="0" distB="0" distL="114300" distR="114300" simplePos="0" relativeHeight="251659264" behindDoc="0" locked="0" layoutInCell="1" allowOverlap="1" wp14:anchorId="1EF4699D" wp14:editId="21847564">
            <wp:simplePos x="0" y="0"/>
            <wp:positionH relativeFrom="column">
              <wp:posOffset>2642235</wp:posOffset>
            </wp:positionH>
            <wp:positionV relativeFrom="paragraph">
              <wp:posOffset>-1174750</wp:posOffset>
            </wp:positionV>
            <wp:extent cx="3408680" cy="3444875"/>
            <wp:effectExtent l="0" t="0" r="1270" b="3175"/>
            <wp:wrapSquare wrapText="bothSides"/>
            <wp:docPr id="1" name="Picture 1" descr="Function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ctionality"/>
                    <pic:cNvPicPr>
                      <a:picLocks noChangeAspect="1" noChangeArrowheads="1"/>
                    </pic:cNvPicPr>
                  </pic:nvPicPr>
                  <pic:blipFill>
                    <a:blip r:embed="rId10">
                      <a:extLst>
                        <a:ext uri="{28A0092B-C50C-407E-A947-70E740481C1C}">
                          <a14:useLocalDpi xmlns:a14="http://schemas.microsoft.com/office/drawing/2010/main" val="0"/>
                        </a:ext>
                      </a:extLst>
                    </a:blip>
                    <a:srcRect l="12564" t="23853" r="14381" b="22478"/>
                    <a:stretch>
                      <a:fillRect/>
                    </a:stretch>
                  </pic:blipFill>
                  <pic:spPr bwMode="auto">
                    <a:xfrm>
                      <a:off x="0" y="0"/>
                      <a:ext cx="3408680" cy="344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4AAB">
        <w:rPr>
          <w:sz w:val="28"/>
          <w:szCs w:val="28"/>
          <w:lang w:val="ro-RO"/>
        </w:rPr>
        <w:t>43,2% din dispo</w:t>
      </w:r>
      <w:r w:rsidR="00B875FA">
        <w:rPr>
          <w:sz w:val="28"/>
          <w:szCs w:val="28"/>
          <w:lang w:val="ro-RO"/>
        </w:rPr>
        <w:t>zitivele medicale incluse în SI</w:t>
      </w:r>
      <w:r w:rsidRPr="00F34AAB">
        <w:rPr>
          <w:sz w:val="28"/>
          <w:szCs w:val="28"/>
          <w:lang w:val="ro-RO"/>
        </w:rPr>
        <w:t xml:space="preserve">MDM sunt în dotarea instituţiilor medico-sanitare din mun. Chişinău. Valoarea dispozitivelor medicale </w:t>
      </w:r>
      <w:r w:rsidR="00D63901">
        <w:rPr>
          <w:sz w:val="28"/>
          <w:szCs w:val="28"/>
          <w:lang w:val="ro-RO"/>
        </w:rPr>
        <w:t>aflate în gestiune</w:t>
      </w:r>
      <w:r w:rsidRPr="00F34AAB">
        <w:rPr>
          <w:sz w:val="28"/>
          <w:szCs w:val="28"/>
          <w:lang w:val="ro-RO"/>
        </w:rPr>
        <w:t xml:space="preserve"> reprezintă doar 16% din costul lor de achiziţii. </w:t>
      </w:r>
    </w:p>
    <w:p w:rsidR="004A5D74" w:rsidRPr="00F34AAB" w:rsidRDefault="004A5D74" w:rsidP="004A5D74">
      <w:pPr>
        <w:ind w:firstLine="720"/>
        <w:jc w:val="both"/>
        <w:rPr>
          <w:bCs/>
          <w:sz w:val="28"/>
          <w:szCs w:val="28"/>
          <w:lang w:val="ro-RO"/>
        </w:rPr>
      </w:pPr>
      <w:r w:rsidRPr="00F34AAB">
        <w:rPr>
          <w:sz w:val="28"/>
          <w:szCs w:val="28"/>
          <w:lang w:val="ro-RO"/>
        </w:rPr>
        <w:t xml:space="preserve">20. Cu suportul Agenţiei Elveţiene de Dezvoltare şi Cooperare prin intermediul proiectelor PERINAT şi REPEMOL au fost analizate toate procedurile existente legate de MDM la nivel de spital, a fost definit setul necesar de proceduri şi elaborat modelul procedurilor de gestionare si administrare a Dispozitivelor </w:t>
      </w:r>
      <w:r w:rsidRPr="00F34AAB">
        <w:rPr>
          <w:sz w:val="28"/>
          <w:szCs w:val="28"/>
          <w:lang w:val="ro-RO"/>
        </w:rPr>
        <w:lastRenderedPageBreak/>
        <w:t xml:space="preserve">Medicale, care au fost implementate iniţial în </w:t>
      </w:r>
      <w:r w:rsidR="00291E4E">
        <w:rPr>
          <w:sz w:val="28"/>
          <w:szCs w:val="28"/>
          <w:lang w:val="ro-RO"/>
        </w:rPr>
        <w:t xml:space="preserve">cinci instituţii medicale pilot, ceea ce se continuă prin </w:t>
      </w:r>
      <w:r w:rsidR="00692B1E">
        <w:rPr>
          <w:sz w:val="28"/>
          <w:szCs w:val="28"/>
          <w:lang w:val="ro-RO"/>
        </w:rPr>
        <w:t xml:space="preserve">intermediul </w:t>
      </w:r>
      <w:r w:rsidR="00291E4E">
        <w:rPr>
          <w:sz w:val="28"/>
          <w:szCs w:val="28"/>
          <w:lang w:val="ro-RO"/>
        </w:rPr>
        <w:t>Proiectul Îmbunătățirea Managementului Dispozitivelor Medicale</w:t>
      </w:r>
      <w:r w:rsidR="00732EC3">
        <w:rPr>
          <w:sz w:val="28"/>
          <w:szCs w:val="28"/>
          <w:lang w:val="ro-RO"/>
        </w:rPr>
        <w:t xml:space="preserve"> (în continuare PIMDM)</w:t>
      </w:r>
      <w:r w:rsidR="00291E4E">
        <w:rPr>
          <w:sz w:val="28"/>
          <w:szCs w:val="28"/>
          <w:lang w:val="ro-RO"/>
        </w:rPr>
        <w:t xml:space="preserve"> realizat cu suportul JICA</w:t>
      </w:r>
      <w:r w:rsidR="001C629A" w:rsidRPr="001C629A">
        <w:rPr>
          <w:sz w:val="28"/>
          <w:szCs w:val="28"/>
          <w:lang w:val="ro-RO"/>
        </w:rPr>
        <w:t xml:space="preserve"> </w:t>
      </w:r>
      <w:r w:rsidR="001C629A">
        <w:rPr>
          <w:sz w:val="28"/>
          <w:szCs w:val="28"/>
          <w:lang w:val="ro-RO"/>
        </w:rPr>
        <w:t>în parteneriat cu Ministerul Sănătății al RM</w:t>
      </w:r>
      <w:r w:rsidR="00291E4E">
        <w:rPr>
          <w:sz w:val="28"/>
          <w:szCs w:val="28"/>
          <w:lang w:val="ro-RO"/>
        </w:rPr>
        <w:t>.</w:t>
      </w:r>
      <w:r w:rsidRPr="00F34AAB">
        <w:rPr>
          <w:sz w:val="28"/>
          <w:szCs w:val="28"/>
          <w:lang w:val="ro-RO"/>
        </w:rPr>
        <w:t xml:space="preserve"> Rezultatele evaluării MDM la nivel de instituţie medicală au demonstrat impactul pozitiv în utilizarea eficientă a dispozitivelor medicale, </w:t>
      </w:r>
      <w:r w:rsidRPr="00F34AAB">
        <w:rPr>
          <w:bCs/>
          <w:sz w:val="28"/>
          <w:szCs w:val="28"/>
          <w:lang w:val="ro-RO"/>
        </w:rPr>
        <w:t>reducerea cheltuielilor de menţinere a dispozitivelor medicale, prin servicii adecvate interne în timp util,</w:t>
      </w:r>
      <w:r w:rsidRPr="00F34AAB">
        <w:rPr>
          <w:sz w:val="28"/>
          <w:szCs w:val="28"/>
          <w:lang w:val="ro-RO"/>
        </w:rPr>
        <w:t xml:space="preserve"> sporirea cost - eficienţei şi siguranţei actului medical.</w:t>
      </w:r>
    </w:p>
    <w:p w:rsidR="004A5D74" w:rsidRPr="00F34AAB" w:rsidRDefault="004A5D74" w:rsidP="004A5D74">
      <w:pPr>
        <w:ind w:firstLine="720"/>
        <w:jc w:val="both"/>
        <w:rPr>
          <w:sz w:val="28"/>
          <w:szCs w:val="28"/>
          <w:lang w:val="ro-RO"/>
        </w:rPr>
      </w:pPr>
      <w:r w:rsidRPr="00F34AAB">
        <w:rPr>
          <w:sz w:val="28"/>
          <w:szCs w:val="28"/>
          <w:lang w:val="ro-RO"/>
        </w:rPr>
        <w:t xml:space="preserve">21. În acelaşi context, a fost instituit Centrul - pilot „Managementul Tehnologiilor Medicale”, la baza Institutului Mamei şi Copilului de comun cu Universitatea Tehnică a Moldovei, care are ca obiectiv elaborarea şi dezvoltarea modelelor de proceduri pentru Managementul Dispozitivelor Medicale conform </w:t>
      </w:r>
      <w:r w:rsidR="00313F6A">
        <w:rPr>
          <w:sz w:val="28"/>
          <w:szCs w:val="28"/>
          <w:lang w:val="ro-RO"/>
        </w:rPr>
        <w:t>standardelor europene și</w:t>
      </w:r>
      <w:r w:rsidRPr="00F34AAB">
        <w:rPr>
          <w:sz w:val="28"/>
          <w:szCs w:val="28"/>
          <w:lang w:val="ro-RO"/>
        </w:rPr>
        <w:t xml:space="preserve"> internaţionale, dezvoltarea procedurilor de întreţinere, diagnosticare şi reparaţie a dispozitivelor medicale. </w:t>
      </w:r>
      <w:r w:rsidR="00291E4E">
        <w:rPr>
          <w:sz w:val="28"/>
          <w:szCs w:val="28"/>
          <w:lang w:val="ro-RO"/>
        </w:rPr>
        <w:t xml:space="preserve">Ulterior, în anul </w:t>
      </w:r>
      <w:r w:rsidR="00732EC3">
        <w:rPr>
          <w:sz w:val="28"/>
          <w:szCs w:val="28"/>
          <w:lang w:val="ro-RO"/>
        </w:rPr>
        <w:t xml:space="preserve">2016 prin </w:t>
      </w:r>
      <w:r w:rsidR="001C629A">
        <w:rPr>
          <w:sz w:val="28"/>
          <w:szCs w:val="28"/>
          <w:lang w:val="ro-RO"/>
        </w:rPr>
        <w:t xml:space="preserve">intermediul </w:t>
      </w:r>
      <w:r w:rsidR="00732EC3">
        <w:rPr>
          <w:sz w:val="28"/>
          <w:szCs w:val="28"/>
          <w:lang w:val="ro-RO"/>
        </w:rPr>
        <w:t>proiectul</w:t>
      </w:r>
      <w:r w:rsidR="001C629A">
        <w:rPr>
          <w:sz w:val="28"/>
          <w:szCs w:val="28"/>
          <w:lang w:val="ro-RO"/>
        </w:rPr>
        <w:t>ui</w:t>
      </w:r>
      <w:r w:rsidR="00732EC3">
        <w:rPr>
          <w:sz w:val="28"/>
          <w:szCs w:val="28"/>
          <w:lang w:val="ro-RO"/>
        </w:rPr>
        <w:t xml:space="preserve"> PIMDM</w:t>
      </w:r>
      <w:r w:rsidR="00291E4E">
        <w:rPr>
          <w:sz w:val="28"/>
          <w:szCs w:val="28"/>
          <w:lang w:val="ro-RO"/>
        </w:rPr>
        <w:t xml:space="preserve"> au fost instituite 5 Departamente de inginerie biomedicală în instituțiile medico-sanitare publice: Institutul de Medicină Urgentă, Institutul Mamei și Copilului, </w:t>
      </w:r>
      <w:r w:rsidR="00607D12">
        <w:rPr>
          <w:sz w:val="28"/>
          <w:szCs w:val="28"/>
          <w:lang w:val="ro-RO"/>
        </w:rPr>
        <w:t xml:space="preserve">Spitalul Clinic Republican, </w:t>
      </w:r>
      <w:r w:rsidR="00291E4E">
        <w:rPr>
          <w:sz w:val="28"/>
          <w:szCs w:val="28"/>
          <w:lang w:val="ro-RO"/>
        </w:rPr>
        <w:t>Institutul oncologic și Spitalul Clinic Municipal ”Sf. Treime”.</w:t>
      </w:r>
    </w:p>
    <w:p w:rsidR="004A5D74" w:rsidRPr="00F34AAB" w:rsidRDefault="004A5D74" w:rsidP="004A5D74">
      <w:pPr>
        <w:ind w:firstLine="720"/>
        <w:jc w:val="both"/>
        <w:rPr>
          <w:sz w:val="28"/>
          <w:szCs w:val="28"/>
          <w:lang w:val="ro-RO"/>
        </w:rPr>
      </w:pPr>
      <w:r w:rsidRPr="00F34AAB">
        <w:rPr>
          <w:sz w:val="28"/>
          <w:szCs w:val="28"/>
          <w:lang w:val="ro-RO"/>
        </w:rPr>
        <w:t>22. În republică ca o direcţie nouă se dezvoltă domeniul ştiinţific-aplicativ de elaborare şi producere a tehnicii noi biomedicale (Academia de Ştiinţe a Moldovei, Universitatea Tehnică a Moldovei, institute de cercetări şi producere de ramură, întreprinderi, inclusiv private).</w:t>
      </w:r>
    </w:p>
    <w:p w:rsidR="004A5D74" w:rsidRDefault="004A5D74" w:rsidP="004A5D74">
      <w:pPr>
        <w:ind w:firstLine="720"/>
        <w:jc w:val="both"/>
        <w:rPr>
          <w:sz w:val="28"/>
          <w:szCs w:val="28"/>
          <w:lang w:val="ro-RO"/>
        </w:rPr>
      </w:pPr>
      <w:r w:rsidRPr="00F34AAB">
        <w:rPr>
          <w:sz w:val="28"/>
          <w:szCs w:val="28"/>
          <w:lang w:val="ro-RO"/>
        </w:rPr>
        <w:t>23. Începând cu anul 2005, la insistenţa Ministerului Sănătăţii şi Universităţii Tehnice a Moldovei în Nomenclatorul domeniilor şi specialităţilor în învăţământul superior a fost inclusă specialitatea „</w:t>
      </w:r>
      <w:r w:rsidRPr="00F34AAB">
        <w:rPr>
          <w:i/>
          <w:sz w:val="28"/>
          <w:szCs w:val="28"/>
          <w:lang w:val="ro-RO"/>
        </w:rPr>
        <w:t>Ingineria sistemelor biomedicale</w:t>
      </w:r>
      <w:r w:rsidRPr="00F34AAB">
        <w:rPr>
          <w:sz w:val="28"/>
          <w:szCs w:val="28"/>
          <w:lang w:val="ro-RO"/>
        </w:rPr>
        <w:t xml:space="preserve">”, care prevede pregătirea fundamentală şi de specialitate a specialiştilor în domeniul ingineriei biomedicale, strict necesară pentru Republica Moldova, iar din anul 2010 </w:t>
      </w:r>
      <w:r w:rsidR="00D7255F">
        <w:rPr>
          <w:sz w:val="28"/>
          <w:szCs w:val="28"/>
          <w:lang w:val="ro-RO"/>
        </w:rPr>
        <w:t xml:space="preserve">au fost inițiate </w:t>
      </w:r>
      <w:r w:rsidRPr="00F34AAB">
        <w:rPr>
          <w:sz w:val="28"/>
          <w:szCs w:val="28"/>
          <w:lang w:val="ro-RO"/>
        </w:rPr>
        <w:t>studii de masterat în domeniul „</w:t>
      </w:r>
      <w:r w:rsidR="00D7255F">
        <w:rPr>
          <w:i/>
          <w:sz w:val="28"/>
          <w:szCs w:val="28"/>
          <w:lang w:val="ro-RO"/>
        </w:rPr>
        <w:t>Ingineriei Biomedicale</w:t>
      </w:r>
      <w:r w:rsidRPr="00F34AAB">
        <w:rPr>
          <w:sz w:val="28"/>
          <w:szCs w:val="28"/>
          <w:lang w:val="ro-RO"/>
        </w:rPr>
        <w:t>”.</w:t>
      </w:r>
      <w:r w:rsidR="00520C05">
        <w:rPr>
          <w:sz w:val="28"/>
          <w:szCs w:val="28"/>
          <w:lang w:val="ro-RO"/>
        </w:rPr>
        <w:t xml:space="preserve"> </w:t>
      </w:r>
      <w:r w:rsidR="00520C05" w:rsidRPr="00520C05">
        <w:rPr>
          <w:sz w:val="28"/>
          <w:szCs w:val="28"/>
          <w:lang w:val="ro-RO"/>
        </w:rPr>
        <w:t xml:space="preserve">Programul de studiu </w:t>
      </w:r>
      <w:r w:rsidR="00520C05">
        <w:rPr>
          <w:sz w:val="28"/>
          <w:szCs w:val="28"/>
          <w:lang w:val="ro-RO"/>
        </w:rPr>
        <w:t>urmează</w:t>
      </w:r>
      <w:r w:rsidR="00520C05" w:rsidRPr="00520C05">
        <w:rPr>
          <w:sz w:val="28"/>
          <w:szCs w:val="28"/>
          <w:lang w:val="ro-RO"/>
        </w:rPr>
        <w:t xml:space="preserve"> recomandările europ</w:t>
      </w:r>
      <w:r w:rsidR="00520C05">
        <w:rPr>
          <w:sz w:val="28"/>
          <w:szCs w:val="28"/>
          <w:lang w:val="ro-RO"/>
        </w:rPr>
        <w:t>ene armonizate și este susținut</w:t>
      </w:r>
      <w:r w:rsidR="00520C05" w:rsidRPr="00520C05">
        <w:rPr>
          <w:sz w:val="28"/>
          <w:szCs w:val="28"/>
          <w:lang w:val="ro-RO"/>
        </w:rPr>
        <w:t xml:space="preserve"> de proiectul BME ENA T</w:t>
      </w:r>
      <w:r w:rsidR="00520C05">
        <w:rPr>
          <w:sz w:val="28"/>
          <w:szCs w:val="28"/>
          <w:lang w:val="ro-RO"/>
        </w:rPr>
        <w:t>EMPUS</w:t>
      </w:r>
      <w:r w:rsidR="00520C05" w:rsidRPr="00520C05">
        <w:rPr>
          <w:sz w:val="28"/>
          <w:szCs w:val="28"/>
          <w:lang w:val="ro-RO"/>
        </w:rPr>
        <w:t>.</w:t>
      </w:r>
      <w:r w:rsidRPr="00F34AAB">
        <w:rPr>
          <w:sz w:val="28"/>
          <w:szCs w:val="28"/>
          <w:lang w:val="ro-RO"/>
        </w:rPr>
        <w:t xml:space="preserve"> În pofida finanţării insuficiente, până</w:t>
      </w:r>
      <w:r w:rsidR="00291E4E">
        <w:rPr>
          <w:sz w:val="28"/>
          <w:szCs w:val="28"/>
          <w:lang w:val="ro-RO"/>
        </w:rPr>
        <w:t xml:space="preserve"> în prezent au fost pregătiţi 132</w:t>
      </w:r>
      <w:r w:rsidRPr="00F34AAB">
        <w:rPr>
          <w:sz w:val="28"/>
          <w:szCs w:val="28"/>
          <w:lang w:val="ro-RO"/>
        </w:rPr>
        <w:t xml:space="preserve"> de bioingineri medicali şi </w:t>
      </w:r>
      <w:r w:rsidR="00291E4E">
        <w:rPr>
          <w:sz w:val="28"/>
          <w:szCs w:val="28"/>
          <w:lang w:val="ro-RO"/>
        </w:rPr>
        <w:t>56</w:t>
      </w:r>
      <w:r w:rsidRPr="00F34AAB">
        <w:rPr>
          <w:sz w:val="28"/>
          <w:szCs w:val="28"/>
          <w:lang w:val="ro-RO"/>
        </w:rPr>
        <w:t xml:space="preserve"> de specialişti cu studii de masterat, majoritatea cărora sunt angajaţi în sistemul de sănătate. Recent, profesiile de inginer biomedical şi inginer clinic au fost incluse în Clasificatorul ocupaţiilor din Republica Moldova, dar </w:t>
      </w:r>
      <w:r w:rsidR="00D7255F">
        <w:rPr>
          <w:sz w:val="28"/>
          <w:szCs w:val="28"/>
          <w:lang w:val="ro-RO"/>
        </w:rPr>
        <w:t xml:space="preserve">deocamdată </w:t>
      </w:r>
      <w:r w:rsidRPr="00F34AAB">
        <w:rPr>
          <w:sz w:val="28"/>
          <w:szCs w:val="28"/>
          <w:lang w:val="ro-RO"/>
        </w:rPr>
        <w:t xml:space="preserve">nu sunt prevăzute în normativele de personal medical al instituţiilor medico-sanitare. </w:t>
      </w:r>
    </w:p>
    <w:p w:rsidR="004A5D74" w:rsidRPr="00F34AAB" w:rsidRDefault="004A5D74" w:rsidP="004A5D74">
      <w:pPr>
        <w:ind w:firstLine="720"/>
        <w:jc w:val="both"/>
        <w:rPr>
          <w:sz w:val="28"/>
          <w:szCs w:val="28"/>
          <w:lang w:val="ro-RO"/>
        </w:rPr>
      </w:pPr>
      <w:r w:rsidRPr="00F34AAB">
        <w:rPr>
          <w:sz w:val="28"/>
          <w:szCs w:val="28"/>
          <w:lang w:val="ro-RO"/>
        </w:rPr>
        <w:t xml:space="preserve">24. A fost creată Agenţia Medicamentului şi Dispozitivelor Medicale cu statutul de instituţie publică cu buget autonom, subordonată Ministerului Sănătăţii, care are ca scop asigurarea prezenţei pe piaţa Republicii Moldova a produselor farmaceutice şi a dispozitivelor medicale calitative, eficiente şi sigure. Agenţia este autoritatea competentă în domeniul medicamentelor şi dispozitivelor medicale şi asigură promovarea politicilor de stat, cât şi realizarea obiectivelor impuse. </w:t>
      </w:r>
    </w:p>
    <w:p w:rsidR="00360F88" w:rsidRDefault="00360F88" w:rsidP="00360F88">
      <w:pPr>
        <w:rPr>
          <w:b/>
          <w:caps/>
          <w:sz w:val="28"/>
          <w:szCs w:val="28"/>
          <w:lang w:val="ro-RO" w:eastAsia="ar-SA"/>
        </w:rPr>
      </w:pPr>
      <w:bookmarkStart w:id="1" w:name="_Toc386617302"/>
    </w:p>
    <w:p w:rsidR="00360F88" w:rsidRPr="00360F88" w:rsidRDefault="00360F88" w:rsidP="00360F88">
      <w:pPr>
        <w:rPr>
          <w:lang w:val="ro-RO" w:eastAsia="ar-SA"/>
        </w:rPr>
      </w:pPr>
    </w:p>
    <w:p w:rsidR="004A5D74" w:rsidRPr="00F34AAB" w:rsidRDefault="004A5D74" w:rsidP="00681CBF">
      <w:pPr>
        <w:pStyle w:val="Heading1"/>
        <w:tabs>
          <w:tab w:val="left" w:pos="567"/>
        </w:tabs>
        <w:suppressAutoHyphens w:val="0"/>
        <w:jc w:val="center"/>
        <w:rPr>
          <w:caps/>
          <w:szCs w:val="28"/>
        </w:rPr>
      </w:pPr>
      <w:r w:rsidRPr="00F34AAB">
        <w:rPr>
          <w:caps/>
          <w:szCs w:val="28"/>
        </w:rPr>
        <w:lastRenderedPageBreak/>
        <w:t>CAPITOLUL II</w:t>
      </w:r>
    </w:p>
    <w:p w:rsidR="004A5D74" w:rsidRPr="00F34AAB" w:rsidRDefault="004A5D74" w:rsidP="004A5D74">
      <w:pPr>
        <w:pStyle w:val="Heading1"/>
        <w:tabs>
          <w:tab w:val="left" w:pos="567"/>
        </w:tabs>
        <w:suppressAutoHyphens w:val="0"/>
        <w:jc w:val="center"/>
        <w:rPr>
          <w:caps/>
          <w:szCs w:val="28"/>
        </w:rPr>
      </w:pPr>
      <w:r w:rsidRPr="00F34AAB">
        <w:rPr>
          <w:caps/>
          <w:szCs w:val="28"/>
        </w:rPr>
        <w:t>DEFINIREA PROBLEMELOR</w:t>
      </w:r>
      <w:bookmarkEnd w:id="1"/>
    </w:p>
    <w:p w:rsidR="004A5D74" w:rsidRPr="00F34AAB" w:rsidRDefault="004A5D74" w:rsidP="004A5D74">
      <w:pPr>
        <w:rPr>
          <w:sz w:val="28"/>
          <w:szCs w:val="28"/>
          <w:lang w:val="ro-RO" w:eastAsia="ar-SA"/>
        </w:rPr>
      </w:pPr>
    </w:p>
    <w:p w:rsidR="004A5D74" w:rsidRDefault="004A5D74" w:rsidP="004A5D74">
      <w:pPr>
        <w:ind w:firstLine="720"/>
        <w:jc w:val="both"/>
        <w:rPr>
          <w:iCs/>
          <w:sz w:val="28"/>
          <w:szCs w:val="28"/>
          <w:lang w:val="ro-RO"/>
        </w:rPr>
      </w:pPr>
      <w:r w:rsidRPr="00F34AAB">
        <w:rPr>
          <w:sz w:val="28"/>
          <w:szCs w:val="28"/>
          <w:lang w:val="ro-RO"/>
        </w:rPr>
        <w:t xml:space="preserve">25. </w:t>
      </w:r>
      <w:r w:rsidR="0039028B">
        <w:rPr>
          <w:sz w:val="28"/>
          <w:szCs w:val="28"/>
          <w:lang w:val="ro-RO"/>
        </w:rPr>
        <w:t>Actualmente, s</w:t>
      </w:r>
      <w:r w:rsidRPr="00F34AAB">
        <w:rPr>
          <w:sz w:val="28"/>
          <w:szCs w:val="28"/>
          <w:lang w:val="ro-RO"/>
        </w:rPr>
        <w:t>istemul de sănătate nu dispune de un document strategic în domeniul managementului dispozitivelor m</w:t>
      </w:r>
      <w:r w:rsidR="0090102C">
        <w:rPr>
          <w:sz w:val="28"/>
          <w:szCs w:val="28"/>
          <w:lang w:val="ro-RO"/>
        </w:rPr>
        <w:t>edicale</w:t>
      </w:r>
      <w:r w:rsidR="0039028B">
        <w:rPr>
          <w:sz w:val="28"/>
          <w:szCs w:val="28"/>
          <w:lang w:val="ro-RO"/>
        </w:rPr>
        <w:t xml:space="preserve"> și</w:t>
      </w:r>
      <w:r w:rsidRPr="00F34AAB">
        <w:rPr>
          <w:sz w:val="28"/>
          <w:szCs w:val="28"/>
          <w:lang w:val="ro-RO"/>
        </w:rPr>
        <w:t xml:space="preserve"> standarde minime de dotare a instituţiilor medico-sanitare de diferit nivel. Ca urmare, nu sunt determinate necesităţile reale de dispozitive medicale pentru instituţii medico-sanitare, iar repartizarea neoptimală a dispozitivelor achiziţionate condiţionează utilizarea ineficientă a acestora. </w:t>
      </w:r>
      <w:r w:rsidR="0039028B">
        <w:rPr>
          <w:sz w:val="28"/>
          <w:szCs w:val="28"/>
          <w:lang w:val="ro-RO"/>
        </w:rPr>
        <w:t>Unele dispozitive medicale</w:t>
      </w:r>
      <w:r w:rsidRPr="00F34AAB">
        <w:rPr>
          <w:sz w:val="28"/>
          <w:szCs w:val="28"/>
          <w:lang w:val="ro-RO"/>
        </w:rPr>
        <w:t xml:space="preserve"> aflate în dotarea instituţiilor medicale au o durată de exploatare de până la 40 de ani (normele internaţionale fiind până la 10 ani), produse de peste 300</w:t>
      </w:r>
      <w:r w:rsidR="0039028B">
        <w:rPr>
          <w:sz w:val="28"/>
          <w:szCs w:val="28"/>
          <w:lang w:val="ro-RO"/>
        </w:rPr>
        <w:t>0</w:t>
      </w:r>
      <w:r w:rsidRPr="00F34AAB">
        <w:rPr>
          <w:sz w:val="28"/>
          <w:szCs w:val="28"/>
          <w:lang w:val="ro-RO"/>
        </w:rPr>
        <w:t xml:space="preserve"> de producători, furnizate de peste </w:t>
      </w:r>
      <w:r w:rsidR="0039028B">
        <w:rPr>
          <w:sz w:val="28"/>
          <w:szCs w:val="28"/>
          <w:lang w:val="ro-RO"/>
        </w:rPr>
        <w:t>1</w:t>
      </w:r>
      <w:r w:rsidRPr="00F34AAB">
        <w:rPr>
          <w:sz w:val="28"/>
          <w:szCs w:val="28"/>
          <w:lang w:val="ro-RO"/>
        </w:rPr>
        <w:t xml:space="preserve">00 de operatori economici din Republica Moldova. </w:t>
      </w:r>
      <w:r w:rsidR="0039028B">
        <w:rPr>
          <w:iCs/>
          <w:sz w:val="28"/>
          <w:szCs w:val="28"/>
          <w:lang w:val="ro-RO"/>
        </w:rPr>
        <w:t>L</w:t>
      </w:r>
      <w:r w:rsidR="0039028B" w:rsidRPr="00F34AAB">
        <w:rPr>
          <w:iCs/>
          <w:sz w:val="28"/>
          <w:szCs w:val="28"/>
          <w:lang w:val="ro-RO"/>
        </w:rPr>
        <w:t xml:space="preserve">a </w:t>
      </w:r>
      <w:r w:rsidR="0039028B">
        <w:rPr>
          <w:iCs/>
          <w:sz w:val="28"/>
          <w:szCs w:val="28"/>
          <w:lang w:val="ro-RO"/>
        </w:rPr>
        <w:t>moment</w:t>
      </w:r>
      <w:r w:rsidR="0039028B" w:rsidRPr="00F34AAB">
        <w:rPr>
          <w:iCs/>
          <w:sz w:val="28"/>
          <w:szCs w:val="28"/>
          <w:lang w:val="ro-RO"/>
        </w:rPr>
        <w:t xml:space="preserve"> </w:t>
      </w:r>
      <w:r w:rsidR="0039028B">
        <w:rPr>
          <w:iCs/>
          <w:sz w:val="28"/>
          <w:szCs w:val="28"/>
          <w:lang w:val="ro-RO"/>
        </w:rPr>
        <w:t>l</w:t>
      </w:r>
      <w:r w:rsidRPr="00F34AAB">
        <w:rPr>
          <w:iCs/>
          <w:sz w:val="28"/>
          <w:szCs w:val="28"/>
          <w:lang w:val="ro-RO"/>
        </w:rPr>
        <w:t>ipsesc criteriile de selectare a instituţiilor, care necesită modernizare, reieşind din priorităţile sectorului sănătăţii.</w:t>
      </w:r>
    </w:p>
    <w:p w:rsidR="004A5D74" w:rsidRPr="00F34AAB" w:rsidRDefault="004A5D74" w:rsidP="004A5D74">
      <w:pPr>
        <w:ind w:firstLine="720"/>
        <w:jc w:val="both"/>
        <w:rPr>
          <w:sz w:val="28"/>
          <w:szCs w:val="28"/>
          <w:lang w:val="ro-RO"/>
        </w:rPr>
      </w:pPr>
      <w:r w:rsidRPr="00F34AAB">
        <w:rPr>
          <w:sz w:val="28"/>
          <w:szCs w:val="28"/>
          <w:lang w:val="ro-RO"/>
        </w:rPr>
        <w:t xml:space="preserve">26. Planificarea achiziţiilor de dispozitive medicale nu este fundamentată pe calcule şi analize obiective. Ca rezultat, sunt achiziţionate preponderent dispozitive medicale de </w:t>
      </w:r>
      <w:r w:rsidR="001E54A9">
        <w:rPr>
          <w:sz w:val="28"/>
          <w:szCs w:val="28"/>
          <w:lang w:val="ro-RO"/>
        </w:rPr>
        <w:t>diferite tipuri</w:t>
      </w:r>
      <w:r w:rsidRPr="00F34AAB">
        <w:rPr>
          <w:sz w:val="28"/>
          <w:szCs w:val="28"/>
          <w:lang w:val="ro-RO"/>
        </w:rPr>
        <w:t>, c</w:t>
      </w:r>
      <w:r w:rsidR="001E54A9">
        <w:rPr>
          <w:sz w:val="28"/>
          <w:szCs w:val="28"/>
          <w:lang w:val="ro-RO"/>
        </w:rPr>
        <w:t>eea</w:t>
      </w:r>
      <w:r w:rsidRPr="00F34AAB">
        <w:rPr>
          <w:sz w:val="28"/>
          <w:szCs w:val="28"/>
          <w:lang w:val="ro-RO"/>
        </w:rPr>
        <w:t xml:space="preserve"> </w:t>
      </w:r>
      <w:r w:rsidR="001E54A9">
        <w:rPr>
          <w:sz w:val="28"/>
          <w:szCs w:val="28"/>
          <w:lang w:val="ro-RO"/>
        </w:rPr>
        <w:t>ce îngreunează planificarea de consumabile, accesorii și piese de schimb pentru acestea</w:t>
      </w:r>
      <w:r w:rsidRPr="00F34AAB">
        <w:rPr>
          <w:sz w:val="28"/>
          <w:szCs w:val="28"/>
          <w:lang w:val="ro-RO"/>
        </w:rPr>
        <w:t xml:space="preserve">. </w:t>
      </w:r>
    </w:p>
    <w:p w:rsidR="004A5D74" w:rsidRPr="00F34AAB" w:rsidRDefault="004A5D74" w:rsidP="004A5D74">
      <w:pPr>
        <w:ind w:firstLine="720"/>
        <w:jc w:val="both"/>
        <w:rPr>
          <w:iCs/>
          <w:sz w:val="28"/>
          <w:szCs w:val="28"/>
          <w:lang w:val="ro-RO"/>
        </w:rPr>
      </w:pPr>
      <w:r w:rsidRPr="00F34AAB">
        <w:rPr>
          <w:iCs/>
          <w:sz w:val="28"/>
          <w:szCs w:val="28"/>
          <w:lang w:val="ro-RO"/>
        </w:rPr>
        <w:t>27. Dispozitivele medicale costisitoare nu sunt utilizate la un randament optim, existând oportunităţi reale de îmbunătăţire a exploatării acestora. Lipsa monitorizării în mod adecvat a randamentului utilizării dispozitivelor medicale face imposibilă excluderea tendinţelor negative de utilizare a acestora.</w:t>
      </w:r>
    </w:p>
    <w:p w:rsidR="004A5D74" w:rsidRPr="00F34AAB" w:rsidRDefault="004A5D74" w:rsidP="004A5D74">
      <w:pPr>
        <w:ind w:firstLine="720"/>
        <w:jc w:val="both"/>
        <w:rPr>
          <w:sz w:val="28"/>
          <w:szCs w:val="28"/>
          <w:lang w:val="ro-RO"/>
        </w:rPr>
      </w:pPr>
      <w:r w:rsidRPr="00F34AAB">
        <w:rPr>
          <w:sz w:val="28"/>
          <w:szCs w:val="28"/>
          <w:lang w:val="ro-RO"/>
        </w:rPr>
        <w:t xml:space="preserve">28. Lipsa Managementului Dispozitivelor Medicale, care include toate acţiunile necesare pentru a asigura o utilizare eficientă a dispozitivelor medicale, inclusiv: evaluarea necesităţilor, planificarea </w:t>
      </w:r>
      <w:r w:rsidR="00751FD4">
        <w:rPr>
          <w:sz w:val="28"/>
          <w:szCs w:val="28"/>
          <w:lang w:val="ro-RO"/>
        </w:rPr>
        <w:t xml:space="preserve">strategică a </w:t>
      </w:r>
      <w:r w:rsidRPr="00F34AAB">
        <w:rPr>
          <w:sz w:val="28"/>
          <w:szCs w:val="28"/>
          <w:lang w:val="ro-RO"/>
        </w:rPr>
        <w:t xml:space="preserve">procurărilor, </w:t>
      </w:r>
      <w:r w:rsidR="00751FD4">
        <w:rPr>
          <w:sz w:val="28"/>
          <w:szCs w:val="28"/>
          <w:lang w:val="ro-RO"/>
        </w:rPr>
        <w:t>procedura de procurare</w:t>
      </w:r>
      <w:r w:rsidRPr="00F34AAB">
        <w:rPr>
          <w:sz w:val="28"/>
          <w:szCs w:val="28"/>
          <w:lang w:val="ro-RO"/>
        </w:rPr>
        <w:t xml:space="preserve">, </w:t>
      </w:r>
      <w:r w:rsidR="00751FD4">
        <w:rPr>
          <w:sz w:val="28"/>
          <w:szCs w:val="28"/>
          <w:lang w:val="ro-RO"/>
        </w:rPr>
        <w:t>controlul calității, mentenanța</w:t>
      </w:r>
      <w:r w:rsidRPr="00F34AAB">
        <w:rPr>
          <w:sz w:val="28"/>
          <w:szCs w:val="28"/>
          <w:lang w:val="ro-RO"/>
        </w:rPr>
        <w:t>, precum şi înlocuirea dispozitivelor medicale, duce la reducerea calităţii serviciilor de sănătate.</w:t>
      </w:r>
    </w:p>
    <w:p w:rsidR="004A5D74" w:rsidRPr="00F34AAB" w:rsidRDefault="004A5D74" w:rsidP="004A5D74">
      <w:pPr>
        <w:ind w:firstLine="720"/>
        <w:jc w:val="both"/>
        <w:rPr>
          <w:sz w:val="28"/>
          <w:szCs w:val="28"/>
          <w:lang w:val="ro-RO"/>
        </w:rPr>
      </w:pPr>
      <w:r w:rsidRPr="00F34AAB">
        <w:rPr>
          <w:sz w:val="28"/>
          <w:szCs w:val="28"/>
          <w:lang w:val="ro-RO"/>
        </w:rPr>
        <w:t xml:space="preserve">29. Instituţiile medicale nu au capacităţi şi mijloace necesare de întreţinere şi reparare a dispozitivelor medicale din dotare, atât capacităţi de personal, cât şi de dispozitive adecvate de testare şi calibrare. Serviciile oferite de întreprinderile private, în lipsa unei concurenţe loiale, în mare parte sunt necalitative, mentenanţa preventivă este superficială, iar timpul executării este mare, costul fiind extrem de ridicat. </w:t>
      </w:r>
    </w:p>
    <w:p w:rsidR="004A5D74" w:rsidRDefault="004A5D74" w:rsidP="004A5D74">
      <w:pPr>
        <w:ind w:firstLine="720"/>
        <w:jc w:val="both"/>
        <w:rPr>
          <w:sz w:val="28"/>
          <w:szCs w:val="28"/>
          <w:lang w:val="ro-RO"/>
        </w:rPr>
      </w:pPr>
      <w:r w:rsidRPr="00F34AAB">
        <w:rPr>
          <w:sz w:val="28"/>
          <w:szCs w:val="28"/>
          <w:lang w:val="ro-RO"/>
        </w:rPr>
        <w:t xml:space="preserve">30. Instituţiile medico-sanitare </w:t>
      </w:r>
      <w:r w:rsidR="000B6122">
        <w:rPr>
          <w:sz w:val="28"/>
          <w:szCs w:val="28"/>
          <w:lang w:val="ro-RO"/>
        </w:rPr>
        <w:t xml:space="preserve">deocamdată </w:t>
      </w:r>
      <w:r w:rsidRPr="00F34AAB">
        <w:rPr>
          <w:sz w:val="28"/>
          <w:szCs w:val="28"/>
          <w:lang w:val="ro-RO"/>
        </w:rPr>
        <w:t xml:space="preserve">nu dispun de personal suficient şi competent în domeniul </w:t>
      </w:r>
      <w:r w:rsidR="000B6122">
        <w:rPr>
          <w:sz w:val="28"/>
          <w:szCs w:val="28"/>
          <w:lang w:val="ro-RO"/>
        </w:rPr>
        <w:t xml:space="preserve">managementului </w:t>
      </w:r>
      <w:r w:rsidRPr="00F34AAB">
        <w:rPr>
          <w:sz w:val="28"/>
          <w:szCs w:val="28"/>
          <w:lang w:val="ro-RO"/>
        </w:rPr>
        <w:t xml:space="preserve">dispozitivelor medicale, ceea ce a contribuit la achiziţia unor dispozitive medicale, parametrii tehnici ai cărora nu corespund în totalitate celor contractaţi, dar şi la </w:t>
      </w:r>
      <w:r w:rsidR="00681CBF">
        <w:rPr>
          <w:sz w:val="28"/>
          <w:szCs w:val="28"/>
          <w:lang w:val="ro-RO"/>
        </w:rPr>
        <w:t>mentenanța preventivă</w:t>
      </w:r>
      <w:r w:rsidRPr="00F34AAB">
        <w:rPr>
          <w:sz w:val="28"/>
          <w:szCs w:val="28"/>
          <w:lang w:val="ro-RO"/>
        </w:rPr>
        <w:t>,</w:t>
      </w:r>
      <w:r w:rsidR="00681CBF">
        <w:rPr>
          <w:sz w:val="28"/>
          <w:szCs w:val="28"/>
          <w:lang w:val="ro-RO"/>
        </w:rPr>
        <w:t xml:space="preserve"> mentenanța corectivă,</w:t>
      </w:r>
      <w:r w:rsidRPr="00F34AAB">
        <w:rPr>
          <w:sz w:val="28"/>
          <w:szCs w:val="28"/>
          <w:lang w:val="ro-RO"/>
        </w:rPr>
        <w:t xml:space="preserve"> verificarea</w:t>
      </w:r>
      <w:r w:rsidR="00681CBF">
        <w:rPr>
          <w:sz w:val="28"/>
          <w:szCs w:val="28"/>
          <w:lang w:val="ro-RO"/>
        </w:rPr>
        <w:t xml:space="preserve"> periodică</w:t>
      </w:r>
      <w:r w:rsidRPr="00F34AAB">
        <w:rPr>
          <w:sz w:val="28"/>
          <w:szCs w:val="28"/>
          <w:lang w:val="ro-RO"/>
        </w:rPr>
        <w:t xml:space="preserve">, </w:t>
      </w:r>
      <w:r w:rsidR="000B6122">
        <w:rPr>
          <w:sz w:val="28"/>
          <w:szCs w:val="28"/>
          <w:lang w:val="ro-RO"/>
        </w:rPr>
        <w:t>verificarea periodică, diagnosticul defecțiunilor</w:t>
      </w:r>
      <w:r w:rsidRPr="00F34AAB">
        <w:rPr>
          <w:sz w:val="28"/>
          <w:szCs w:val="28"/>
          <w:lang w:val="ro-RO"/>
        </w:rPr>
        <w:t xml:space="preserve"> şi asistenţa </w:t>
      </w:r>
      <w:r w:rsidR="00681CBF">
        <w:rPr>
          <w:sz w:val="28"/>
          <w:szCs w:val="28"/>
          <w:lang w:val="ro-RO"/>
        </w:rPr>
        <w:t>tehnică</w:t>
      </w:r>
      <w:r w:rsidRPr="00F34AAB">
        <w:rPr>
          <w:sz w:val="28"/>
          <w:szCs w:val="28"/>
          <w:lang w:val="ro-RO"/>
        </w:rPr>
        <w:t xml:space="preserve"> insuficientă a dispozitivelor medicale.</w:t>
      </w:r>
    </w:p>
    <w:p w:rsidR="004A5D74" w:rsidRPr="00F34AAB" w:rsidRDefault="004A5D74" w:rsidP="004A5D74">
      <w:pPr>
        <w:ind w:firstLine="720"/>
        <w:jc w:val="both"/>
        <w:rPr>
          <w:sz w:val="28"/>
          <w:szCs w:val="28"/>
          <w:lang w:val="ro-RO"/>
        </w:rPr>
      </w:pPr>
      <w:r w:rsidRPr="00F34AAB">
        <w:rPr>
          <w:sz w:val="28"/>
          <w:szCs w:val="28"/>
          <w:lang w:val="ro-RO"/>
        </w:rPr>
        <w:t xml:space="preserve">31. Se atestă o lipsă acută a specialiştilor în domeniul ingineriei biomedicale privind </w:t>
      </w:r>
      <w:r w:rsidR="00681CBF">
        <w:rPr>
          <w:sz w:val="28"/>
          <w:szCs w:val="28"/>
          <w:lang w:val="ro-RO"/>
        </w:rPr>
        <w:t>întreținerea</w:t>
      </w:r>
      <w:r w:rsidRPr="00F34AAB">
        <w:rPr>
          <w:sz w:val="28"/>
          <w:szCs w:val="28"/>
          <w:lang w:val="ro-RO"/>
        </w:rPr>
        <w:t xml:space="preserve">, verificarea şi utilizarea dispozitivelor medicale. </w:t>
      </w:r>
    </w:p>
    <w:p w:rsidR="004A5D74" w:rsidRDefault="004A5D74" w:rsidP="004A5D74">
      <w:pPr>
        <w:ind w:firstLine="720"/>
        <w:jc w:val="both"/>
        <w:rPr>
          <w:sz w:val="28"/>
          <w:szCs w:val="28"/>
          <w:lang w:val="ro-RO"/>
        </w:rPr>
      </w:pPr>
      <w:r w:rsidRPr="00F34AAB">
        <w:rPr>
          <w:sz w:val="28"/>
          <w:szCs w:val="28"/>
          <w:lang w:val="ro-RO"/>
        </w:rPr>
        <w:t>32.</w:t>
      </w:r>
      <w:r w:rsidR="00796099">
        <w:rPr>
          <w:sz w:val="28"/>
          <w:szCs w:val="28"/>
          <w:lang w:val="ro-RO"/>
        </w:rPr>
        <w:t xml:space="preserve"> Nu toate DM sunt incluse în </w:t>
      </w:r>
      <w:r w:rsidR="00EC75B9">
        <w:rPr>
          <w:sz w:val="28"/>
          <w:szCs w:val="28"/>
          <w:lang w:val="ro-RO"/>
        </w:rPr>
        <w:t xml:space="preserve">baza de date a </w:t>
      </w:r>
      <w:r w:rsidR="00796099">
        <w:rPr>
          <w:sz w:val="28"/>
          <w:szCs w:val="28"/>
          <w:lang w:val="ro-RO"/>
        </w:rPr>
        <w:t>SI</w:t>
      </w:r>
      <w:r w:rsidRPr="00F34AAB">
        <w:rPr>
          <w:sz w:val="28"/>
          <w:szCs w:val="28"/>
          <w:lang w:val="ro-RO"/>
        </w:rPr>
        <w:t xml:space="preserve">MDM, ceea ce creează mari dificultăţi la implementarea normelor Managementului Dispozitivelor Medicale. </w:t>
      </w:r>
    </w:p>
    <w:p w:rsidR="004A5D74" w:rsidRPr="00F34AAB" w:rsidRDefault="004A5D74" w:rsidP="004A5D74">
      <w:pPr>
        <w:ind w:firstLine="720"/>
        <w:jc w:val="both"/>
        <w:rPr>
          <w:sz w:val="28"/>
          <w:szCs w:val="28"/>
          <w:lang w:val="ro-RO"/>
        </w:rPr>
      </w:pPr>
      <w:r w:rsidRPr="00F34AAB">
        <w:rPr>
          <w:sz w:val="28"/>
          <w:szCs w:val="28"/>
          <w:lang w:val="ro-RO"/>
        </w:rPr>
        <w:t xml:space="preserve">33. Inexistenţa regulamentului de perfecţionare continuă obligatorie pentru utilizatorii şi specialiştii care activează în domeniul deservirii, comercializării şi </w:t>
      </w:r>
      <w:r w:rsidRPr="00F34AAB">
        <w:rPr>
          <w:sz w:val="28"/>
          <w:szCs w:val="28"/>
          <w:lang w:val="ro-RO"/>
        </w:rPr>
        <w:lastRenderedPageBreak/>
        <w:t xml:space="preserve">punerii în funcţie a dispozitivelor medicale </w:t>
      </w:r>
      <w:r w:rsidRPr="00F34AAB">
        <w:rPr>
          <w:iCs/>
          <w:sz w:val="28"/>
          <w:szCs w:val="28"/>
          <w:lang w:val="ro-RO"/>
        </w:rPr>
        <w:t xml:space="preserve">generează deficienţe in utilizarea </w:t>
      </w:r>
      <w:r w:rsidRPr="00F34AAB">
        <w:rPr>
          <w:sz w:val="28"/>
          <w:szCs w:val="28"/>
          <w:lang w:val="ro-RO"/>
        </w:rPr>
        <w:t>şi întreţinerea dispozitivelor medicale, asigurarea siguranţei pacientului, micşorarea cost eficienţei actului medical.</w:t>
      </w:r>
    </w:p>
    <w:p w:rsidR="004A5D74" w:rsidRDefault="004A5D74" w:rsidP="004A5D74">
      <w:pPr>
        <w:ind w:firstLine="567"/>
        <w:jc w:val="both"/>
        <w:rPr>
          <w:iCs/>
          <w:sz w:val="28"/>
          <w:szCs w:val="28"/>
          <w:lang w:val="ro-RO"/>
        </w:rPr>
      </w:pPr>
      <w:r w:rsidRPr="00F34AAB">
        <w:rPr>
          <w:iCs/>
          <w:sz w:val="28"/>
          <w:szCs w:val="28"/>
          <w:lang w:val="ro-RO"/>
        </w:rPr>
        <w:t xml:space="preserve">34. Sistemul de sănătate </w:t>
      </w:r>
      <w:r w:rsidR="00D017F9">
        <w:rPr>
          <w:iCs/>
          <w:sz w:val="28"/>
          <w:szCs w:val="28"/>
          <w:lang w:val="ro-RO"/>
        </w:rPr>
        <w:t xml:space="preserve">deocamdată </w:t>
      </w:r>
      <w:r w:rsidRPr="00F34AAB">
        <w:rPr>
          <w:iCs/>
          <w:sz w:val="28"/>
          <w:szCs w:val="28"/>
          <w:lang w:val="ro-RO"/>
        </w:rPr>
        <w:t xml:space="preserve">nu dispune de capacităţi instituţionale şi funcţionale suficiente pentru implementarea integrală a Legii </w:t>
      </w:r>
      <w:r w:rsidR="00D017F9">
        <w:rPr>
          <w:sz w:val="28"/>
          <w:szCs w:val="28"/>
          <w:lang w:val="ro-RO"/>
        </w:rPr>
        <w:t xml:space="preserve">nr. 92 din 26 aprilie 2012 </w:t>
      </w:r>
      <w:r w:rsidRPr="00F34AAB">
        <w:rPr>
          <w:iCs/>
          <w:sz w:val="28"/>
          <w:szCs w:val="28"/>
          <w:lang w:val="ro-RO"/>
        </w:rPr>
        <w:t xml:space="preserve">cu privire la dispozitivele medicale. Nu sunt implementate </w:t>
      </w:r>
      <w:r w:rsidR="00F65279">
        <w:rPr>
          <w:iCs/>
          <w:sz w:val="28"/>
          <w:szCs w:val="28"/>
          <w:lang w:val="ro-RO"/>
        </w:rPr>
        <w:t xml:space="preserve">integral </w:t>
      </w:r>
      <w:r w:rsidRPr="00F34AAB">
        <w:rPr>
          <w:iCs/>
          <w:sz w:val="28"/>
          <w:szCs w:val="28"/>
          <w:lang w:val="ro-RO"/>
        </w:rPr>
        <w:t>prevederile cadrului normativ național, prin care au fost transpuse Directivele UE în d</w:t>
      </w:r>
      <w:r w:rsidR="00796099">
        <w:rPr>
          <w:iCs/>
          <w:sz w:val="28"/>
          <w:szCs w:val="28"/>
          <w:lang w:val="ro-RO"/>
        </w:rPr>
        <w:t>omeniul dispozitivelor medicale</w:t>
      </w:r>
      <w:r w:rsidRPr="00F34AAB">
        <w:rPr>
          <w:iCs/>
          <w:sz w:val="28"/>
          <w:szCs w:val="28"/>
          <w:lang w:val="ro-RO"/>
        </w:rPr>
        <w:t xml:space="preserve">, precum şi lipsa unui sistem eficient de monitorizare şi evaluare a MDM generează deficienţe în procesul de plasare pe piață a dispozitivelor medicale, dispozitivelor medicale implantabile active și a dispozitivelor medicale in vitro, planificarea achiziţiilor de dispozitive medicale, precum şi deficiențe în procesul de repartizare uniformă şi conformă </w:t>
      </w:r>
      <w:r w:rsidR="00D017F9">
        <w:rPr>
          <w:iCs/>
          <w:sz w:val="28"/>
          <w:szCs w:val="28"/>
          <w:lang w:val="ro-RO"/>
        </w:rPr>
        <w:t xml:space="preserve">unor standarde de minim dotare </w:t>
      </w:r>
      <w:r w:rsidRPr="00F34AAB">
        <w:rPr>
          <w:iCs/>
          <w:sz w:val="28"/>
          <w:szCs w:val="28"/>
          <w:lang w:val="ro-RO"/>
        </w:rPr>
        <w:t>a dispozitivelor medicale la nivel naţional.</w:t>
      </w:r>
    </w:p>
    <w:p w:rsidR="00360F88" w:rsidRDefault="00360F88" w:rsidP="00D335D7">
      <w:pPr>
        <w:pStyle w:val="Heading1"/>
        <w:tabs>
          <w:tab w:val="left" w:pos="567"/>
        </w:tabs>
        <w:suppressAutoHyphens w:val="0"/>
        <w:spacing w:before="240" w:after="240"/>
        <w:ind w:left="1080"/>
        <w:jc w:val="center"/>
        <w:rPr>
          <w:caps/>
        </w:rPr>
      </w:pPr>
      <w:bookmarkStart w:id="2" w:name="_Toc386617303"/>
    </w:p>
    <w:p w:rsidR="004A5D74" w:rsidRPr="00D335D7" w:rsidRDefault="004A5D74" w:rsidP="00D335D7">
      <w:pPr>
        <w:pStyle w:val="Heading1"/>
        <w:tabs>
          <w:tab w:val="left" w:pos="567"/>
        </w:tabs>
        <w:suppressAutoHyphens w:val="0"/>
        <w:spacing w:before="240" w:after="240"/>
        <w:ind w:left="1080"/>
        <w:jc w:val="center"/>
        <w:rPr>
          <w:caps/>
        </w:rPr>
      </w:pPr>
      <w:r w:rsidRPr="00F34AAB">
        <w:rPr>
          <w:caps/>
        </w:rPr>
        <w:t>ANALIZA SWOT</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5"/>
        <w:gridCol w:w="4728"/>
      </w:tblGrid>
      <w:tr w:rsidR="004A5D74" w:rsidRPr="00F34AAB" w:rsidTr="00734356">
        <w:tc>
          <w:tcPr>
            <w:tcW w:w="4985" w:type="dxa"/>
            <w:tcBorders>
              <w:top w:val="single" w:sz="4" w:space="0" w:color="auto"/>
              <w:left w:val="single" w:sz="4" w:space="0" w:color="auto"/>
              <w:bottom w:val="single" w:sz="4" w:space="0" w:color="auto"/>
              <w:right w:val="single" w:sz="4" w:space="0" w:color="auto"/>
            </w:tcBorders>
          </w:tcPr>
          <w:p w:rsidR="004A5D74" w:rsidRPr="00F34AAB" w:rsidRDefault="004A5D74" w:rsidP="00734356">
            <w:pPr>
              <w:jc w:val="center"/>
              <w:rPr>
                <w:b/>
                <w:lang w:val="ro-RO" w:eastAsia="en-US"/>
              </w:rPr>
            </w:pPr>
            <w:r w:rsidRPr="00F34AAB">
              <w:rPr>
                <w:b/>
                <w:lang w:val="ro-RO" w:eastAsia="en-US"/>
              </w:rPr>
              <w:t>35. Părţile forte:</w:t>
            </w:r>
          </w:p>
        </w:tc>
        <w:tc>
          <w:tcPr>
            <w:tcW w:w="4728" w:type="dxa"/>
            <w:tcBorders>
              <w:top w:val="single" w:sz="4" w:space="0" w:color="auto"/>
              <w:left w:val="single" w:sz="4" w:space="0" w:color="auto"/>
              <w:bottom w:val="single" w:sz="4" w:space="0" w:color="auto"/>
              <w:right w:val="single" w:sz="4" w:space="0" w:color="auto"/>
            </w:tcBorders>
          </w:tcPr>
          <w:p w:rsidR="004A5D74" w:rsidRPr="00F34AAB" w:rsidRDefault="004A5D74" w:rsidP="00734356">
            <w:pPr>
              <w:jc w:val="center"/>
              <w:rPr>
                <w:b/>
                <w:lang w:val="ro-RO" w:eastAsia="en-US"/>
              </w:rPr>
            </w:pPr>
            <w:r w:rsidRPr="00F34AAB">
              <w:rPr>
                <w:b/>
                <w:lang w:val="ro-RO" w:eastAsia="en-US"/>
              </w:rPr>
              <w:t>36. Oportunităţi:</w:t>
            </w:r>
          </w:p>
        </w:tc>
      </w:tr>
      <w:tr w:rsidR="004A5D74" w:rsidRPr="00D66767" w:rsidTr="00734356">
        <w:trPr>
          <w:trHeight w:val="557"/>
        </w:trPr>
        <w:tc>
          <w:tcPr>
            <w:tcW w:w="4985" w:type="dxa"/>
            <w:tcBorders>
              <w:top w:val="single" w:sz="4" w:space="0" w:color="auto"/>
              <w:left w:val="single" w:sz="4" w:space="0" w:color="auto"/>
              <w:bottom w:val="single" w:sz="4" w:space="0" w:color="auto"/>
              <w:right w:val="single" w:sz="4" w:space="0" w:color="auto"/>
            </w:tcBorders>
          </w:tcPr>
          <w:p w:rsidR="004A5D74" w:rsidRPr="00F34AAB" w:rsidRDefault="004A5D74" w:rsidP="00734356">
            <w:pPr>
              <w:numPr>
                <w:ilvl w:val="0"/>
                <w:numId w:val="4"/>
              </w:numPr>
              <w:shd w:val="clear" w:color="auto" w:fill="FFFFFF"/>
              <w:spacing w:before="120" w:after="120"/>
              <w:ind w:left="426"/>
              <w:rPr>
                <w:lang w:val="ro-RO" w:eastAsia="en-US"/>
              </w:rPr>
            </w:pPr>
            <w:r w:rsidRPr="00F34AAB">
              <w:rPr>
                <w:lang w:val="ro-RO" w:eastAsia="en-US"/>
              </w:rPr>
              <w:t>Documentele de politici în sănătate în vigoare - Politica Naţională de Sănătate şi Strategia de dezvoltare a sistemului de sănătate menţionează necesitatea de dotare cu DM performante şi consolidarea bazei tehnico-materiale a IMS ca prioritate în domeniul sănătăţii.</w:t>
            </w:r>
          </w:p>
          <w:p w:rsidR="004A5D74" w:rsidRPr="00F34AAB" w:rsidRDefault="004A5D74" w:rsidP="00734356">
            <w:pPr>
              <w:pStyle w:val="NormalWeb"/>
              <w:numPr>
                <w:ilvl w:val="0"/>
                <w:numId w:val="4"/>
              </w:numPr>
              <w:ind w:left="426" w:hanging="284"/>
              <w:jc w:val="left"/>
              <w:rPr>
                <w:color w:val="auto"/>
                <w:lang w:val="ro-RO" w:eastAsia="en-US"/>
              </w:rPr>
            </w:pPr>
            <w:r w:rsidRPr="00F34AAB">
              <w:rPr>
                <w:color w:val="auto"/>
                <w:lang w:val="ro-RO" w:eastAsia="en-US"/>
              </w:rPr>
              <w:t>Existenţa unui potenţial instituţional şi funcţional pentru implementarea MDM.</w:t>
            </w:r>
          </w:p>
          <w:p w:rsidR="004A5D74" w:rsidRPr="00F34AAB" w:rsidRDefault="004A5D74" w:rsidP="00734356">
            <w:pPr>
              <w:pStyle w:val="NormalWeb"/>
              <w:numPr>
                <w:ilvl w:val="0"/>
                <w:numId w:val="4"/>
              </w:numPr>
              <w:ind w:left="426" w:hanging="284"/>
              <w:jc w:val="left"/>
              <w:rPr>
                <w:color w:val="auto"/>
                <w:lang w:val="ro-RO" w:eastAsia="en-US"/>
              </w:rPr>
            </w:pPr>
            <w:r w:rsidRPr="00F34AAB">
              <w:rPr>
                <w:color w:val="auto"/>
                <w:lang w:val="ro-RO" w:eastAsia="en-US"/>
              </w:rPr>
              <w:t>Reformarea sistemului de sănătate, inclusiv restructurarea sectorului spitalicesc şi regionalizarea laboratoarelor din serviciul sănătăţii publice.</w:t>
            </w:r>
          </w:p>
          <w:p w:rsidR="004A5D74" w:rsidRPr="00F34AAB" w:rsidRDefault="004A5D74" w:rsidP="00734356">
            <w:pPr>
              <w:numPr>
                <w:ilvl w:val="0"/>
                <w:numId w:val="4"/>
              </w:numPr>
              <w:shd w:val="clear" w:color="auto" w:fill="FFFFFF"/>
              <w:spacing w:before="120" w:after="120"/>
              <w:ind w:left="426" w:hanging="284"/>
              <w:rPr>
                <w:lang w:val="ro-RO" w:eastAsia="en-US"/>
              </w:rPr>
            </w:pPr>
            <w:r w:rsidRPr="00F34AAB">
              <w:rPr>
                <w:lang w:val="ro-RO" w:eastAsia="en-US"/>
              </w:rPr>
              <w:t>Adoptarea Legii 92/2012 cu privire la dispozitivele medicale.</w:t>
            </w:r>
          </w:p>
          <w:p w:rsidR="004A5D74" w:rsidRPr="00F34AAB" w:rsidRDefault="004A5D74" w:rsidP="00734356">
            <w:pPr>
              <w:numPr>
                <w:ilvl w:val="0"/>
                <w:numId w:val="4"/>
              </w:numPr>
              <w:shd w:val="clear" w:color="auto" w:fill="FFFFFF"/>
              <w:spacing w:before="120" w:after="120"/>
              <w:ind w:left="426" w:hanging="284"/>
              <w:rPr>
                <w:lang w:val="ro-RO" w:eastAsia="en-US"/>
              </w:rPr>
            </w:pPr>
            <w:r w:rsidRPr="00F34AAB">
              <w:rPr>
                <w:lang w:val="ro-RO" w:eastAsia="en-US"/>
              </w:rPr>
              <w:t>Crearea Agenţiei Medicamentului şi Dispozitivelor Medicale.</w:t>
            </w:r>
          </w:p>
          <w:p w:rsidR="004A5D74" w:rsidRPr="00F34AAB" w:rsidRDefault="004A5D74" w:rsidP="00734356">
            <w:pPr>
              <w:numPr>
                <w:ilvl w:val="0"/>
                <w:numId w:val="4"/>
              </w:numPr>
              <w:shd w:val="clear" w:color="auto" w:fill="FFFFFF"/>
              <w:spacing w:before="120" w:after="120"/>
              <w:ind w:left="426" w:hanging="284"/>
              <w:rPr>
                <w:lang w:val="ro-RO" w:eastAsia="en-US"/>
              </w:rPr>
            </w:pPr>
            <w:r w:rsidRPr="00F34AAB">
              <w:rPr>
                <w:lang w:val="ro-RO" w:eastAsia="en-US"/>
              </w:rPr>
              <w:t>Transpunerea în cadrul normativ naţional a Directivelor UE in domeniul DM ;</w:t>
            </w:r>
          </w:p>
          <w:p w:rsidR="004A5D74" w:rsidRPr="00F34AAB" w:rsidRDefault="004A5D74" w:rsidP="00734356">
            <w:pPr>
              <w:numPr>
                <w:ilvl w:val="0"/>
                <w:numId w:val="4"/>
              </w:numPr>
              <w:shd w:val="clear" w:color="auto" w:fill="FFFFFF"/>
              <w:spacing w:before="120" w:after="120"/>
              <w:ind w:left="426" w:hanging="284"/>
              <w:rPr>
                <w:lang w:val="ro-RO" w:eastAsia="en-US"/>
              </w:rPr>
            </w:pPr>
            <w:r w:rsidRPr="00F34AAB">
              <w:rPr>
                <w:lang w:val="ro-RO" w:eastAsia="en-US"/>
              </w:rPr>
              <w:t>Sistemul existent de instruire universitară în domeniul Ingineriei Biomedicale.</w:t>
            </w:r>
          </w:p>
          <w:p w:rsidR="004A5D74" w:rsidRPr="00F34AAB" w:rsidRDefault="004A5D74" w:rsidP="00734356">
            <w:pPr>
              <w:numPr>
                <w:ilvl w:val="0"/>
                <w:numId w:val="4"/>
              </w:numPr>
              <w:shd w:val="clear" w:color="auto" w:fill="FFFFFF"/>
              <w:spacing w:before="120" w:after="120"/>
              <w:ind w:left="426" w:hanging="284"/>
              <w:rPr>
                <w:lang w:val="ro-RO" w:eastAsia="en-US"/>
              </w:rPr>
            </w:pPr>
            <w:r w:rsidRPr="00F34AAB">
              <w:rPr>
                <w:lang w:val="ro-RO" w:eastAsia="en-US"/>
              </w:rPr>
              <w:t>Protocoale naţionale de tratament axate pe calitatea şi performanţa serviciilor prestate.</w:t>
            </w:r>
          </w:p>
          <w:p w:rsidR="004A5D74" w:rsidRDefault="004A5D74" w:rsidP="004A2A94">
            <w:pPr>
              <w:numPr>
                <w:ilvl w:val="0"/>
                <w:numId w:val="4"/>
              </w:numPr>
              <w:shd w:val="clear" w:color="auto" w:fill="FFFFFF"/>
              <w:spacing w:before="120" w:after="120"/>
              <w:ind w:left="426" w:hanging="284"/>
              <w:rPr>
                <w:lang w:val="ro-RO" w:eastAsia="en-US"/>
              </w:rPr>
            </w:pPr>
            <w:r w:rsidRPr="00F34AAB">
              <w:rPr>
                <w:lang w:val="ro-RO" w:eastAsia="en-US"/>
              </w:rPr>
              <w:t xml:space="preserve">Implementarea în </w:t>
            </w:r>
            <w:r w:rsidR="004A2A94">
              <w:rPr>
                <w:lang w:val="ro-RO" w:eastAsia="en-US"/>
              </w:rPr>
              <w:t>490</w:t>
            </w:r>
            <w:r w:rsidRPr="00F34AAB">
              <w:rPr>
                <w:lang w:val="ro-RO" w:eastAsia="en-US"/>
              </w:rPr>
              <w:t xml:space="preserve"> instituţi</w:t>
            </w:r>
            <w:r w:rsidR="004A2A94">
              <w:rPr>
                <w:lang w:val="ro-RO" w:eastAsia="en-US"/>
              </w:rPr>
              <w:t>i medico-sanitare publice</w:t>
            </w:r>
            <w:r w:rsidR="001F1713">
              <w:rPr>
                <w:lang w:val="ro-RO" w:eastAsia="en-US"/>
              </w:rPr>
              <w:t xml:space="preserve"> a SI</w:t>
            </w:r>
            <w:r w:rsidRPr="00F34AAB">
              <w:rPr>
                <w:lang w:val="ro-RO" w:eastAsia="en-US"/>
              </w:rPr>
              <w:t xml:space="preserve">MDM </w:t>
            </w:r>
          </w:p>
          <w:p w:rsidR="00360F88" w:rsidRDefault="00360F88" w:rsidP="00360F88">
            <w:pPr>
              <w:shd w:val="clear" w:color="auto" w:fill="FFFFFF"/>
              <w:spacing w:before="120" w:after="120"/>
              <w:ind w:left="426"/>
              <w:rPr>
                <w:lang w:val="ro-RO" w:eastAsia="en-US"/>
              </w:rPr>
            </w:pPr>
          </w:p>
          <w:p w:rsidR="00360F88" w:rsidRPr="00F34AAB" w:rsidRDefault="00360F88" w:rsidP="00360F88">
            <w:pPr>
              <w:shd w:val="clear" w:color="auto" w:fill="FFFFFF"/>
              <w:spacing w:before="120" w:after="120"/>
              <w:ind w:left="426"/>
              <w:rPr>
                <w:lang w:val="ro-RO" w:eastAsia="en-US"/>
              </w:rPr>
            </w:pPr>
          </w:p>
        </w:tc>
        <w:tc>
          <w:tcPr>
            <w:tcW w:w="4728" w:type="dxa"/>
            <w:tcBorders>
              <w:top w:val="single" w:sz="4" w:space="0" w:color="auto"/>
              <w:left w:val="single" w:sz="4" w:space="0" w:color="auto"/>
              <w:bottom w:val="single" w:sz="4" w:space="0" w:color="auto"/>
              <w:right w:val="single" w:sz="4" w:space="0" w:color="auto"/>
            </w:tcBorders>
          </w:tcPr>
          <w:p w:rsidR="004A5D74" w:rsidRPr="00F34AAB" w:rsidRDefault="004A5D74" w:rsidP="00734356">
            <w:pPr>
              <w:numPr>
                <w:ilvl w:val="0"/>
                <w:numId w:val="4"/>
              </w:numPr>
              <w:shd w:val="clear" w:color="auto" w:fill="FFFFFF"/>
              <w:spacing w:before="120" w:after="120"/>
              <w:ind w:left="426" w:hanging="284"/>
              <w:rPr>
                <w:lang w:val="ro-RO" w:eastAsia="en-US"/>
              </w:rPr>
            </w:pPr>
            <w:r w:rsidRPr="00F34AAB">
              <w:rPr>
                <w:lang w:val="ro-RO" w:eastAsia="en-US"/>
              </w:rPr>
              <w:lastRenderedPageBreak/>
              <w:t>Susţinerea la nivel guvernamental în dezvoltarea politicilor din domeniul MDM în RM.</w:t>
            </w:r>
          </w:p>
          <w:p w:rsidR="004A5D74" w:rsidRPr="00F34AAB" w:rsidRDefault="004A5D74" w:rsidP="00734356">
            <w:pPr>
              <w:numPr>
                <w:ilvl w:val="0"/>
                <w:numId w:val="4"/>
              </w:numPr>
              <w:shd w:val="clear" w:color="auto" w:fill="FFFFFF"/>
              <w:spacing w:before="120" w:after="120"/>
              <w:ind w:left="426" w:hanging="284"/>
              <w:rPr>
                <w:lang w:val="ro-RO" w:eastAsia="en-US"/>
              </w:rPr>
            </w:pPr>
            <w:r w:rsidRPr="00F34AAB">
              <w:rPr>
                <w:lang w:val="ro-RO" w:eastAsia="en-US"/>
              </w:rPr>
              <w:t xml:space="preserve">Derularea proiectelor de asistenţă tehnică în domeniul MDM (ex. OMS, </w:t>
            </w:r>
            <w:r w:rsidR="001F1713">
              <w:rPr>
                <w:lang w:val="ro-RO" w:eastAsia="en-US"/>
              </w:rPr>
              <w:t>SDC</w:t>
            </w:r>
            <w:r w:rsidRPr="00F34AAB">
              <w:rPr>
                <w:lang w:val="ro-RO" w:eastAsia="en-US"/>
              </w:rPr>
              <w:t>, JI</w:t>
            </w:r>
            <w:r w:rsidR="00F65279">
              <w:rPr>
                <w:lang w:val="ro-RO" w:eastAsia="en-US"/>
              </w:rPr>
              <w:t>C</w:t>
            </w:r>
            <w:r w:rsidRPr="00F34AAB">
              <w:rPr>
                <w:lang w:val="ro-RO" w:eastAsia="en-US"/>
              </w:rPr>
              <w:t>A etc.) cu acumularea experienţei implementării MDM la nivelul instituţiilor pilot.</w:t>
            </w:r>
          </w:p>
          <w:p w:rsidR="004A5D74" w:rsidRPr="00F34AAB" w:rsidRDefault="004A5D74" w:rsidP="00734356">
            <w:pPr>
              <w:numPr>
                <w:ilvl w:val="0"/>
                <w:numId w:val="4"/>
              </w:numPr>
              <w:shd w:val="clear" w:color="auto" w:fill="FFFFFF"/>
              <w:spacing w:before="120" w:after="120"/>
              <w:ind w:left="426" w:hanging="284"/>
              <w:rPr>
                <w:lang w:val="ro-RO" w:eastAsia="en-US"/>
              </w:rPr>
            </w:pPr>
            <w:r w:rsidRPr="00F34AAB">
              <w:rPr>
                <w:lang w:val="ro-RO" w:eastAsia="en-US"/>
              </w:rPr>
              <w:t>Recomandări şi documente de politici ale OMS, Directivele europene în domeniu.</w:t>
            </w:r>
          </w:p>
          <w:p w:rsidR="004A5D74" w:rsidRPr="00F34AAB" w:rsidRDefault="004A5D74" w:rsidP="00734356">
            <w:pPr>
              <w:numPr>
                <w:ilvl w:val="0"/>
                <w:numId w:val="4"/>
              </w:numPr>
              <w:shd w:val="clear" w:color="auto" w:fill="FFFFFF"/>
              <w:spacing w:before="120" w:after="120"/>
              <w:ind w:left="426" w:hanging="284"/>
              <w:rPr>
                <w:b/>
                <w:lang w:val="ro-RO" w:eastAsia="en-US"/>
              </w:rPr>
            </w:pPr>
            <w:r w:rsidRPr="00F34AAB">
              <w:rPr>
                <w:lang w:val="ro-RO" w:eastAsia="en-US"/>
              </w:rPr>
              <w:t>Disponibilitatea organismelor internaţionale şi a ţărilor donatoare de a acorda asistenţă financiară şi tehnică sistemului de sănătate</w:t>
            </w:r>
            <w:r w:rsidR="004A2A94">
              <w:rPr>
                <w:lang w:val="ro-RO" w:eastAsia="en-US"/>
              </w:rPr>
              <w:t xml:space="preserve"> al RM</w:t>
            </w:r>
            <w:r w:rsidRPr="00F34AAB">
              <w:rPr>
                <w:lang w:val="ro-RO" w:eastAsia="en-US"/>
              </w:rPr>
              <w:t>.</w:t>
            </w:r>
          </w:p>
        </w:tc>
      </w:tr>
      <w:tr w:rsidR="004A5D74" w:rsidRPr="00F34AAB" w:rsidTr="00734356">
        <w:tc>
          <w:tcPr>
            <w:tcW w:w="4985" w:type="dxa"/>
            <w:tcBorders>
              <w:top w:val="single" w:sz="4" w:space="0" w:color="auto"/>
              <w:left w:val="single" w:sz="4" w:space="0" w:color="auto"/>
              <w:bottom w:val="single" w:sz="4" w:space="0" w:color="auto"/>
              <w:right w:val="single" w:sz="4" w:space="0" w:color="auto"/>
            </w:tcBorders>
          </w:tcPr>
          <w:p w:rsidR="004A5D74" w:rsidRPr="00F34AAB" w:rsidRDefault="004A5D74" w:rsidP="00734356">
            <w:pPr>
              <w:jc w:val="center"/>
              <w:rPr>
                <w:b/>
                <w:lang w:val="ro-RO" w:eastAsia="en-US"/>
              </w:rPr>
            </w:pPr>
            <w:r w:rsidRPr="00F34AAB">
              <w:rPr>
                <w:b/>
                <w:lang w:val="ro-RO" w:eastAsia="en-US"/>
              </w:rPr>
              <w:lastRenderedPageBreak/>
              <w:t>37. Părţile slabe:</w:t>
            </w:r>
          </w:p>
        </w:tc>
        <w:tc>
          <w:tcPr>
            <w:tcW w:w="4728" w:type="dxa"/>
            <w:tcBorders>
              <w:top w:val="single" w:sz="4" w:space="0" w:color="auto"/>
              <w:left w:val="single" w:sz="4" w:space="0" w:color="auto"/>
              <w:bottom w:val="single" w:sz="4" w:space="0" w:color="auto"/>
              <w:right w:val="single" w:sz="4" w:space="0" w:color="auto"/>
            </w:tcBorders>
          </w:tcPr>
          <w:p w:rsidR="004A5D74" w:rsidRPr="00F34AAB" w:rsidRDefault="004A5D74" w:rsidP="00734356">
            <w:pPr>
              <w:jc w:val="center"/>
              <w:rPr>
                <w:b/>
                <w:lang w:val="ro-RO" w:eastAsia="en-US"/>
              </w:rPr>
            </w:pPr>
            <w:r w:rsidRPr="00F34AAB">
              <w:rPr>
                <w:b/>
                <w:lang w:val="ro-RO" w:eastAsia="en-US"/>
              </w:rPr>
              <w:t>38. Riscuri/pericole:</w:t>
            </w:r>
          </w:p>
        </w:tc>
      </w:tr>
      <w:tr w:rsidR="004A5D74" w:rsidRPr="00D66767" w:rsidTr="00734356">
        <w:trPr>
          <w:trHeight w:val="1408"/>
        </w:trPr>
        <w:tc>
          <w:tcPr>
            <w:tcW w:w="4985" w:type="dxa"/>
            <w:tcBorders>
              <w:top w:val="single" w:sz="4" w:space="0" w:color="auto"/>
              <w:left w:val="single" w:sz="4" w:space="0" w:color="auto"/>
              <w:bottom w:val="single" w:sz="4" w:space="0" w:color="auto"/>
              <w:right w:val="single" w:sz="4" w:space="0" w:color="auto"/>
            </w:tcBorders>
          </w:tcPr>
          <w:p w:rsidR="004A5D74" w:rsidRPr="00F34AAB" w:rsidRDefault="004A5D74" w:rsidP="00734356">
            <w:pPr>
              <w:numPr>
                <w:ilvl w:val="0"/>
                <w:numId w:val="4"/>
              </w:numPr>
              <w:shd w:val="clear" w:color="auto" w:fill="FFFFFF"/>
              <w:spacing w:before="120" w:after="120"/>
              <w:ind w:left="426" w:hanging="284"/>
              <w:jc w:val="both"/>
              <w:rPr>
                <w:lang w:val="ro-RO" w:eastAsia="en-US"/>
              </w:rPr>
            </w:pPr>
            <w:r w:rsidRPr="00F34AAB">
              <w:rPr>
                <w:lang w:val="ro-RO" w:eastAsia="en-US"/>
              </w:rPr>
              <w:t>Lipsa unor reglementări coerente privind desfăşurarea activităţilor în domeniul MDM, incluzând evaluarea conformităţii şi întreţinerea preventivă şi corectivă a DM.</w:t>
            </w:r>
          </w:p>
          <w:p w:rsidR="004A5D74" w:rsidRPr="00F34AAB" w:rsidRDefault="004A5D74" w:rsidP="00734356">
            <w:pPr>
              <w:numPr>
                <w:ilvl w:val="0"/>
                <w:numId w:val="4"/>
              </w:numPr>
              <w:shd w:val="clear" w:color="auto" w:fill="FFFFFF"/>
              <w:spacing w:before="120" w:after="120"/>
              <w:ind w:left="426" w:hanging="284"/>
              <w:jc w:val="both"/>
              <w:rPr>
                <w:lang w:val="ro-RO" w:eastAsia="en-US"/>
              </w:rPr>
            </w:pPr>
            <w:r w:rsidRPr="00F34AAB">
              <w:rPr>
                <w:lang w:val="ro-RO" w:eastAsia="en-US"/>
              </w:rPr>
              <w:t>Capacităţile şi abilităţile manageriale insuficiente în domeniul MDM la nivelul instituţiilor medico-sanitare.</w:t>
            </w:r>
          </w:p>
          <w:p w:rsidR="004A5D74" w:rsidRPr="00F34AAB" w:rsidRDefault="004A5D74" w:rsidP="00734356">
            <w:pPr>
              <w:numPr>
                <w:ilvl w:val="0"/>
                <w:numId w:val="4"/>
              </w:numPr>
              <w:shd w:val="clear" w:color="auto" w:fill="FFFFFF"/>
              <w:spacing w:before="120" w:after="120"/>
              <w:ind w:left="426" w:hanging="284"/>
              <w:jc w:val="both"/>
              <w:rPr>
                <w:lang w:val="ro-RO" w:eastAsia="en-US"/>
              </w:rPr>
            </w:pPr>
            <w:r w:rsidRPr="00F34AAB">
              <w:rPr>
                <w:lang w:val="ro-RO" w:eastAsia="en-US"/>
              </w:rPr>
              <w:t>Infrastructura fizică a instituţiilor medicale dezvoltată şi dotată cu DM</w:t>
            </w:r>
            <w:r w:rsidR="00076CE2" w:rsidRPr="00F34AAB">
              <w:rPr>
                <w:lang w:val="ro-RO" w:eastAsia="en-US"/>
              </w:rPr>
              <w:t xml:space="preserve"> insuficient</w:t>
            </w:r>
            <w:r w:rsidRPr="00F34AAB">
              <w:rPr>
                <w:lang w:val="ro-RO" w:eastAsia="en-US"/>
              </w:rPr>
              <w:t>.</w:t>
            </w:r>
          </w:p>
          <w:p w:rsidR="004A5D74" w:rsidRPr="00F34AAB" w:rsidRDefault="004A5D74" w:rsidP="00734356">
            <w:pPr>
              <w:numPr>
                <w:ilvl w:val="0"/>
                <w:numId w:val="4"/>
              </w:numPr>
              <w:shd w:val="clear" w:color="auto" w:fill="FFFFFF"/>
              <w:spacing w:before="120" w:after="120"/>
              <w:ind w:left="426" w:hanging="284"/>
              <w:jc w:val="both"/>
              <w:rPr>
                <w:lang w:val="ro-RO" w:eastAsia="en-US"/>
              </w:rPr>
            </w:pPr>
            <w:r w:rsidRPr="00F34AAB">
              <w:rPr>
                <w:lang w:val="ro-RO" w:eastAsia="en-US"/>
              </w:rPr>
              <w:t>Dotarea neargumentată a IMS cu DM costisitoare cu dublări de servicii.</w:t>
            </w:r>
          </w:p>
          <w:p w:rsidR="004A5D74" w:rsidRPr="00F34AAB" w:rsidRDefault="004A5D74" w:rsidP="00734356">
            <w:pPr>
              <w:numPr>
                <w:ilvl w:val="0"/>
                <w:numId w:val="4"/>
              </w:numPr>
              <w:shd w:val="clear" w:color="auto" w:fill="FFFFFF"/>
              <w:spacing w:before="120" w:after="120"/>
              <w:ind w:left="426" w:hanging="284"/>
              <w:jc w:val="both"/>
              <w:rPr>
                <w:lang w:val="ro-RO" w:eastAsia="en-US"/>
              </w:rPr>
            </w:pPr>
            <w:r w:rsidRPr="00F34AAB">
              <w:rPr>
                <w:lang w:val="ro-RO" w:eastAsia="en-US"/>
              </w:rPr>
              <w:t>Management defectuos al DM.</w:t>
            </w:r>
          </w:p>
          <w:p w:rsidR="004A5D74" w:rsidRPr="00F34AAB" w:rsidRDefault="004A5D74" w:rsidP="00734356">
            <w:pPr>
              <w:numPr>
                <w:ilvl w:val="0"/>
                <w:numId w:val="4"/>
              </w:numPr>
              <w:shd w:val="clear" w:color="auto" w:fill="FFFFFF"/>
              <w:spacing w:before="120" w:after="120"/>
              <w:ind w:left="426" w:hanging="284"/>
              <w:jc w:val="both"/>
              <w:rPr>
                <w:lang w:val="ro-RO" w:eastAsia="en-US"/>
              </w:rPr>
            </w:pPr>
            <w:r w:rsidRPr="00F34AAB">
              <w:rPr>
                <w:lang w:val="ro-RO" w:eastAsia="en-US"/>
              </w:rPr>
              <w:t>Competenţă tehnică insuficientă la nivelul tuturor IMS pentru mentenanţa dispozitivelor medicale.</w:t>
            </w:r>
          </w:p>
          <w:p w:rsidR="004A5D74" w:rsidRPr="00F34AAB" w:rsidRDefault="004A5D74" w:rsidP="00734356">
            <w:pPr>
              <w:numPr>
                <w:ilvl w:val="0"/>
                <w:numId w:val="4"/>
              </w:numPr>
              <w:shd w:val="clear" w:color="auto" w:fill="FFFFFF"/>
              <w:spacing w:before="120" w:after="120"/>
              <w:ind w:left="426" w:hanging="284"/>
              <w:jc w:val="both"/>
              <w:rPr>
                <w:lang w:val="ro-RO" w:eastAsia="en-US"/>
              </w:rPr>
            </w:pPr>
            <w:r w:rsidRPr="00F34AAB">
              <w:rPr>
                <w:lang w:val="ro-RO" w:eastAsia="en-US"/>
              </w:rPr>
              <w:t>Decalaj de dotare cu DM şi calitate a serviciilor prestate în IMS din sectorul urban faţă de cel rural.</w:t>
            </w:r>
          </w:p>
          <w:p w:rsidR="004A5D74" w:rsidRPr="00F34AAB" w:rsidRDefault="004A5D74" w:rsidP="00734356">
            <w:pPr>
              <w:numPr>
                <w:ilvl w:val="0"/>
                <w:numId w:val="4"/>
              </w:numPr>
              <w:shd w:val="clear" w:color="auto" w:fill="FFFFFF"/>
              <w:spacing w:before="120" w:after="120"/>
              <w:ind w:left="426" w:hanging="284"/>
              <w:rPr>
                <w:lang w:val="ro-RO" w:eastAsia="en-US"/>
              </w:rPr>
            </w:pPr>
            <w:r w:rsidRPr="00F34AAB">
              <w:rPr>
                <w:lang w:val="ro-RO" w:eastAsia="en-US"/>
              </w:rPr>
              <w:t>Insuficienţa resurselor financiare şi umane în implementarea noilor tehnologii medicale.</w:t>
            </w:r>
          </w:p>
          <w:p w:rsidR="004A5D74" w:rsidRPr="00076CE2" w:rsidRDefault="004A5D74" w:rsidP="00076CE2">
            <w:pPr>
              <w:numPr>
                <w:ilvl w:val="0"/>
                <w:numId w:val="4"/>
              </w:numPr>
              <w:shd w:val="clear" w:color="auto" w:fill="FFFFFF"/>
              <w:spacing w:before="120" w:after="120"/>
              <w:ind w:left="426" w:hanging="284"/>
              <w:rPr>
                <w:b/>
                <w:lang w:val="ro-RO" w:eastAsia="en-US"/>
              </w:rPr>
            </w:pPr>
            <w:r w:rsidRPr="00F34AAB">
              <w:rPr>
                <w:lang w:val="ro-RO" w:eastAsia="en-US"/>
              </w:rPr>
              <w:t>Imperfecțiu</w:t>
            </w:r>
            <w:r w:rsidR="001F1713">
              <w:rPr>
                <w:lang w:val="ro-RO" w:eastAsia="en-US"/>
              </w:rPr>
              <w:t>nea sistemului informaţional SI</w:t>
            </w:r>
            <w:r w:rsidRPr="00F34AAB">
              <w:rPr>
                <w:lang w:val="ro-RO" w:eastAsia="en-US"/>
              </w:rPr>
              <w:t>MDM.</w:t>
            </w:r>
          </w:p>
        </w:tc>
        <w:tc>
          <w:tcPr>
            <w:tcW w:w="4728" w:type="dxa"/>
            <w:tcBorders>
              <w:top w:val="single" w:sz="4" w:space="0" w:color="auto"/>
              <w:left w:val="single" w:sz="4" w:space="0" w:color="auto"/>
              <w:bottom w:val="single" w:sz="4" w:space="0" w:color="auto"/>
              <w:right w:val="single" w:sz="4" w:space="0" w:color="auto"/>
            </w:tcBorders>
          </w:tcPr>
          <w:p w:rsidR="004A5D74" w:rsidRPr="00F34AAB" w:rsidRDefault="004A5D74" w:rsidP="00734356">
            <w:pPr>
              <w:numPr>
                <w:ilvl w:val="0"/>
                <w:numId w:val="4"/>
              </w:numPr>
              <w:shd w:val="clear" w:color="auto" w:fill="FFFFFF"/>
              <w:spacing w:before="120" w:after="120"/>
              <w:ind w:left="426" w:hanging="284"/>
              <w:rPr>
                <w:lang w:val="ro-RO" w:eastAsia="en-US"/>
              </w:rPr>
            </w:pPr>
            <w:r w:rsidRPr="00F34AAB">
              <w:rPr>
                <w:lang w:val="ro-RO" w:eastAsia="en-US"/>
              </w:rPr>
              <w:t>Colaborarea intersectorială insuficientă în domeniul MDM.</w:t>
            </w:r>
          </w:p>
          <w:p w:rsidR="004A5D74" w:rsidRPr="00F34AAB" w:rsidRDefault="004A5D74" w:rsidP="00734356">
            <w:pPr>
              <w:numPr>
                <w:ilvl w:val="0"/>
                <w:numId w:val="4"/>
              </w:numPr>
              <w:shd w:val="clear" w:color="auto" w:fill="FFFFFF"/>
              <w:spacing w:before="120" w:after="120"/>
              <w:ind w:left="426" w:hanging="284"/>
              <w:rPr>
                <w:lang w:val="ro-RO" w:eastAsia="en-US"/>
              </w:rPr>
            </w:pPr>
            <w:r w:rsidRPr="00F34AAB">
              <w:rPr>
                <w:lang w:val="ro-RO" w:eastAsia="en-US"/>
              </w:rPr>
              <w:t>Lipsa interesului din partea agenţilor economici în implementarea tehnologiilor cost-eficiente în domeniul MDM.</w:t>
            </w:r>
          </w:p>
          <w:p w:rsidR="004A5D74" w:rsidRPr="00F34AAB" w:rsidRDefault="004A5D74" w:rsidP="00734356">
            <w:pPr>
              <w:numPr>
                <w:ilvl w:val="0"/>
                <w:numId w:val="4"/>
              </w:numPr>
              <w:shd w:val="clear" w:color="auto" w:fill="FFFFFF"/>
              <w:spacing w:before="120" w:after="120"/>
              <w:ind w:left="426" w:hanging="284"/>
              <w:rPr>
                <w:lang w:val="ro-RO" w:eastAsia="en-US"/>
              </w:rPr>
            </w:pPr>
            <w:r w:rsidRPr="00F34AAB">
              <w:rPr>
                <w:lang w:val="ro-RO" w:eastAsia="en-US"/>
              </w:rPr>
              <w:t>Influenţa concurenţei neloiale asupra accesibilităţii la serviciile medicale şi a calităţii lor.</w:t>
            </w:r>
          </w:p>
          <w:p w:rsidR="004A5D74" w:rsidRPr="00F34AAB" w:rsidRDefault="004A5D74" w:rsidP="00734356">
            <w:pPr>
              <w:numPr>
                <w:ilvl w:val="0"/>
                <w:numId w:val="4"/>
              </w:numPr>
              <w:shd w:val="clear" w:color="auto" w:fill="FFFFFF"/>
              <w:spacing w:before="120" w:after="120"/>
              <w:ind w:left="426" w:hanging="284"/>
              <w:rPr>
                <w:lang w:val="ro-RO" w:eastAsia="en-US"/>
              </w:rPr>
            </w:pPr>
            <w:r w:rsidRPr="00F34AAB">
              <w:rPr>
                <w:lang w:val="ro-RO" w:eastAsia="en-US"/>
              </w:rPr>
              <w:t xml:space="preserve">Progresul tehnico-ştiinţific duce la învechirea rapidă </w:t>
            </w:r>
            <w:r w:rsidR="00076CE2">
              <w:rPr>
                <w:lang w:val="ro-RO" w:eastAsia="en-US"/>
              </w:rPr>
              <w:t xml:space="preserve">a DM </w:t>
            </w:r>
            <w:r w:rsidRPr="00F34AAB">
              <w:rPr>
                <w:lang w:val="ro-RO" w:eastAsia="en-US"/>
              </w:rPr>
              <w:t xml:space="preserve">şi </w:t>
            </w:r>
            <w:r w:rsidR="00076CE2">
              <w:rPr>
                <w:lang w:val="ro-RO" w:eastAsia="en-US"/>
              </w:rPr>
              <w:t xml:space="preserve">apare </w:t>
            </w:r>
            <w:r w:rsidRPr="00F34AAB">
              <w:rPr>
                <w:lang w:val="ro-RO" w:eastAsia="en-US"/>
              </w:rPr>
              <w:t xml:space="preserve">necesitatea </w:t>
            </w:r>
            <w:r w:rsidR="00076CE2">
              <w:rPr>
                <w:lang w:val="ro-RO" w:eastAsia="en-US"/>
              </w:rPr>
              <w:t>înlocuirii</w:t>
            </w:r>
            <w:r w:rsidRPr="00F34AAB">
              <w:rPr>
                <w:lang w:val="ro-RO" w:eastAsia="en-US"/>
              </w:rPr>
              <w:t xml:space="preserve"> frecvente a </w:t>
            </w:r>
            <w:r w:rsidR="00076CE2">
              <w:rPr>
                <w:lang w:val="ro-RO" w:eastAsia="en-US"/>
              </w:rPr>
              <w:t>acestora</w:t>
            </w:r>
            <w:r w:rsidRPr="00F34AAB">
              <w:rPr>
                <w:lang w:val="ro-RO" w:eastAsia="en-US"/>
              </w:rPr>
              <w:t>.</w:t>
            </w:r>
          </w:p>
          <w:p w:rsidR="004A5D74" w:rsidRPr="00F34AAB" w:rsidRDefault="004A5D74" w:rsidP="00734356">
            <w:pPr>
              <w:numPr>
                <w:ilvl w:val="0"/>
                <w:numId w:val="4"/>
              </w:numPr>
              <w:shd w:val="clear" w:color="auto" w:fill="FFFFFF"/>
              <w:spacing w:before="120" w:after="120"/>
              <w:ind w:left="426" w:hanging="284"/>
              <w:rPr>
                <w:lang w:val="ro-RO" w:eastAsia="en-US"/>
              </w:rPr>
            </w:pPr>
            <w:r w:rsidRPr="00F34AAB">
              <w:rPr>
                <w:lang w:val="ro-RO" w:eastAsia="en-US"/>
              </w:rPr>
              <w:t>Piesele de schimb şi consumabilele DM</w:t>
            </w:r>
            <w:r w:rsidR="00076CE2">
              <w:rPr>
                <w:lang w:val="ro-RO" w:eastAsia="en-US"/>
              </w:rPr>
              <w:t xml:space="preserve"> devin</w:t>
            </w:r>
            <w:r w:rsidRPr="00F34AAB">
              <w:rPr>
                <w:lang w:val="ro-RO" w:eastAsia="en-US"/>
              </w:rPr>
              <w:t xml:space="preserve"> inaccesibile în scurt timp de la procurarea DM din motivul a</w:t>
            </w:r>
            <w:r w:rsidR="00076CE2">
              <w:rPr>
                <w:lang w:val="ro-RO" w:eastAsia="en-US"/>
              </w:rPr>
              <w:t>pariţiei modelelor noi pe piaţă care sunt proiectate pentru a corespunde tehnologiilor actuale.</w:t>
            </w:r>
          </w:p>
        </w:tc>
      </w:tr>
      <w:tr w:rsidR="004A5D74" w:rsidRPr="00D66767" w:rsidTr="00734356">
        <w:trPr>
          <w:trHeight w:val="405"/>
        </w:trPr>
        <w:tc>
          <w:tcPr>
            <w:tcW w:w="4985" w:type="dxa"/>
            <w:tcBorders>
              <w:top w:val="single" w:sz="4" w:space="0" w:color="auto"/>
              <w:left w:val="nil"/>
              <w:bottom w:val="nil"/>
              <w:right w:val="nil"/>
            </w:tcBorders>
          </w:tcPr>
          <w:p w:rsidR="004A5D74" w:rsidRPr="00F34AAB" w:rsidRDefault="004A5D74" w:rsidP="00734356">
            <w:pPr>
              <w:shd w:val="clear" w:color="auto" w:fill="FFFFFF"/>
              <w:ind w:left="426"/>
              <w:rPr>
                <w:lang w:val="ro-RO" w:eastAsia="en-US"/>
              </w:rPr>
            </w:pPr>
          </w:p>
        </w:tc>
        <w:tc>
          <w:tcPr>
            <w:tcW w:w="4728" w:type="dxa"/>
            <w:tcBorders>
              <w:top w:val="single" w:sz="4" w:space="0" w:color="auto"/>
              <w:left w:val="nil"/>
              <w:bottom w:val="nil"/>
              <w:right w:val="nil"/>
            </w:tcBorders>
          </w:tcPr>
          <w:p w:rsidR="004A5D74" w:rsidRPr="00F34AAB" w:rsidRDefault="004A5D74" w:rsidP="00734356">
            <w:pPr>
              <w:shd w:val="clear" w:color="auto" w:fill="FFFFFF"/>
              <w:ind w:left="426"/>
              <w:rPr>
                <w:lang w:val="ro-RO" w:eastAsia="en-US"/>
              </w:rPr>
            </w:pPr>
          </w:p>
          <w:p w:rsidR="004A5D74" w:rsidRPr="00F34AAB" w:rsidRDefault="004A5D74" w:rsidP="00734356">
            <w:pPr>
              <w:shd w:val="clear" w:color="auto" w:fill="FFFFFF"/>
              <w:ind w:left="426"/>
              <w:rPr>
                <w:lang w:val="ro-RO" w:eastAsia="en-US"/>
              </w:rPr>
            </w:pPr>
          </w:p>
        </w:tc>
      </w:tr>
    </w:tbl>
    <w:p w:rsidR="004A5D74" w:rsidRPr="00F34AAB" w:rsidRDefault="004A5D74" w:rsidP="004A5D74">
      <w:pPr>
        <w:pStyle w:val="Heading1"/>
        <w:tabs>
          <w:tab w:val="left" w:pos="567"/>
        </w:tabs>
        <w:suppressAutoHyphens w:val="0"/>
        <w:ind w:hanging="142"/>
        <w:jc w:val="center"/>
        <w:rPr>
          <w:caps/>
          <w:szCs w:val="28"/>
        </w:rPr>
      </w:pPr>
      <w:bookmarkStart w:id="3" w:name="_Toc386617304"/>
      <w:r w:rsidRPr="00F34AAB">
        <w:rPr>
          <w:caps/>
          <w:szCs w:val="28"/>
        </w:rPr>
        <w:t>CAPITOLUL III</w:t>
      </w:r>
    </w:p>
    <w:p w:rsidR="004A5D74" w:rsidRPr="00F34AAB" w:rsidRDefault="004A5D74" w:rsidP="004A5D74">
      <w:pPr>
        <w:pStyle w:val="Heading1"/>
        <w:tabs>
          <w:tab w:val="left" w:pos="567"/>
        </w:tabs>
        <w:suppressAutoHyphens w:val="0"/>
        <w:ind w:hanging="567"/>
        <w:jc w:val="center"/>
        <w:rPr>
          <w:caps/>
        </w:rPr>
      </w:pPr>
      <w:r w:rsidRPr="00F34AAB">
        <w:rPr>
          <w:caps/>
        </w:rPr>
        <w:t>OBIECTIVELE GENERALE ŞI SPECIFICE</w:t>
      </w:r>
      <w:bookmarkEnd w:id="3"/>
    </w:p>
    <w:p w:rsidR="004A5D74" w:rsidRPr="00F34AAB" w:rsidRDefault="004A5D74" w:rsidP="004A5D74">
      <w:pPr>
        <w:rPr>
          <w:sz w:val="28"/>
          <w:szCs w:val="28"/>
          <w:lang w:val="ro-RO" w:eastAsia="ar-SA"/>
        </w:rPr>
      </w:pPr>
    </w:p>
    <w:p w:rsidR="004A5D74" w:rsidRPr="00F34AAB" w:rsidRDefault="004A5D74" w:rsidP="004A5D74">
      <w:pPr>
        <w:ind w:left="2552" w:hanging="2552"/>
        <w:jc w:val="both"/>
        <w:rPr>
          <w:sz w:val="28"/>
          <w:szCs w:val="28"/>
          <w:lang w:val="ro-RO"/>
        </w:rPr>
      </w:pPr>
      <w:r w:rsidRPr="00F34AAB">
        <w:rPr>
          <w:i/>
          <w:sz w:val="28"/>
          <w:szCs w:val="28"/>
          <w:u w:val="single"/>
          <w:lang w:val="ro-RO"/>
        </w:rPr>
        <w:t>39. Obiectiv general</w:t>
      </w:r>
      <w:r w:rsidRPr="00F34AAB">
        <w:rPr>
          <w:sz w:val="28"/>
          <w:szCs w:val="28"/>
          <w:lang w:val="ro-RO"/>
        </w:rPr>
        <w:t>:</w:t>
      </w:r>
      <w:r w:rsidRPr="00F34AAB">
        <w:rPr>
          <w:sz w:val="28"/>
          <w:szCs w:val="28"/>
          <w:lang w:val="ro-RO"/>
        </w:rPr>
        <w:tab/>
        <w:t>Îmbunătăţirea sănătăţii populaţiei prin prestarea serviciilor de sănătate accesibile şi de înaltă calitate.</w:t>
      </w:r>
    </w:p>
    <w:p w:rsidR="004A5D74" w:rsidRPr="00F34AAB" w:rsidRDefault="004A5D74" w:rsidP="004A5D74">
      <w:pPr>
        <w:ind w:left="2552" w:hanging="2552"/>
        <w:jc w:val="both"/>
        <w:rPr>
          <w:sz w:val="28"/>
          <w:szCs w:val="28"/>
          <w:lang w:val="ro-RO"/>
        </w:rPr>
      </w:pPr>
    </w:p>
    <w:p w:rsidR="004A5D74" w:rsidRPr="00F34AAB" w:rsidRDefault="004A5D74" w:rsidP="004A5D74">
      <w:pPr>
        <w:ind w:left="2552" w:hanging="2552"/>
        <w:jc w:val="both"/>
        <w:rPr>
          <w:sz w:val="28"/>
          <w:szCs w:val="28"/>
          <w:lang w:val="ro-RO"/>
        </w:rPr>
      </w:pPr>
      <w:r w:rsidRPr="00F34AAB">
        <w:rPr>
          <w:sz w:val="28"/>
          <w:szCs w:val="28"/>
          <w:u w:val="single"/>
          <w:lang w:val="ro-RO"/>
        </w:rPr>
        <w:t>40. Scop:</w:t>
      </w:r>
      <w:r w:rsidRPr="00F34AAB">
        <w:rPr>
          <w:sz w:val="28"/>
          <w:szCs w:val="28"/>
          <w:lang w:val="ro-RO"/>
        </w:rPr>
        <w:tab/>
        <w:t>Sporirea calităţii serviciilor medicale prin îmbunătăţirea Managementului Dispozitivelor Medicale pentru asigurarea unui nivel înalt al performanţelor şi securităţii dispozitivelor medicale aflate în utilizare în instituţiile medico-sanitare.</w:t>
      </w:r>
    </w:p>
    <w:p w:rsidR="004A5D74" w:rsidRPr="00F34AAB" w:rsidRDefault="004A5D74" w:rsidP="004A5D74">
      <w:pPr>
        <w:ind w:left="2552" w:hanging="2552"/>
        <w:jc w:val="both"/>
        <w:rPr>
          <w:sz w:val="28"/>
          <w:szCs w:val="28"/>
          <w:lang w:val="ro-RO"/>
        </w:rPr>
      </w:pPr>
    </w:p>
    <w:p w:rsidR="004A5D74" w:rsidRPr="00F34AAB" w:rsidRDefault="004A5D74" w:rsidP="004A5D74">
      <w:pPr>
        <w:ind w:left="2552" w:hanging="2552"/>
        <w:jc w:val="both"/>
        <w:rPr>
          <w:sz w:val="28"/>
          <w:szCs w:val="28"/>
          <w:lang w:val="ro-RO"/>
        </w:rPr>
      </w:pPr>
      <w:r w:rsidRPr="00F34AAB">
        <w:rPr>
          <w:i/>
          <w:sz w:val="28"/>
          <w:szCs w:val="28"/>
          <w:u w:val="single"/>
          <w:lang w:val="ro-RO"/>
        </w:rPr>
        <w:t>41. Obiectivul specific 1</w:t>
      </w:r>
      <w:r w:rsidRPr="00F34AAB">
        <w:rPr>
          <w:sz w:val="28"/>
          <w:szCs w:val="28"/>
          <w:lang w:val="ro-RO"/>
        </w:rPr>
        <w:t>:</w:t>
      </w:r>
      <w:r w:rsidR="00056F7C">
        <w:rPr>
          <w:sz w:val="28"/>
          <w:szCs w:val="28"/>
          <w:lang w:val="ro-RO"/>
        </w:rPr>
        <w:t xml:space="preserve"> </w:t>
      </w:r>
      <w:r w:rsidRPr="00F34AAB">
        <w:rPr>
          <w:sz w:val="28"/>
          <w:szCs w:val="28"/>
          <w:lang w:val="ro-RO"/>
        </w:rPr>
        <w:t xml:space="preserve">Ajustarea cadrului normativ </w:t>
      </w:r>
      <w:r w:rsidR="001C7D51">
        <w:rPr>
          <w:sz w:val="28"/>
          <w:szCs w:val="28"/>
          <w:lang w:val="ro-RO"/>
        </w:rPr>
        <w:t>național</w:t>
      </w:r>
      <w:r w:rsidR="001C7D51" w:rsidRPr="00F34AAB">
        <w:rPr>
          <w:sz w:val="28"/>
          <w:szCs w:val="28"/>
          <w:lang w:val="ro-RO"/>
        </w:rPr>
        <w:t xml:space="preserve"> </w:t>
      </w:r>
      <w:r w:rsidR="001C7D51">
        <w:rPr>
          <w:sz w:val="28"/>
          <w:szCs w:val="28"/>
          <w:lang w:val="ro-RO"/>
        </w:rPr>
        <w:t>pentru</w:t>
      </w:r>
      <w:r w:rsidRPr="00F34AAB">
        <w:rPr>
          <w:sz w:val="28"/>
          <w:szCs w:val="28"/>
          <w:lang w:val="ro-RO"/>
        </w:rPr>
        <w:t xml:space="preserve"> domeniul dispozitivelor medicale la rigorile UE şi recomandările OMS.</w:t>
      </w:r>
    </w:p>
    <w:p w:rsidR="004A5D74" w:rsidRPr="00F34AAB" w:rsidRDefault="004A5D74" w:rsidP="004A5D74">
      <w:pPr>
        <w:ind w:left="2552" w:hanging="2552"/>
        <w:jc w:val="both"/>
        <w:rPr>
          <w:sz w:val="28"/>
          <w:szCs w:val="28"/>
          <w:lang w:val="ro-RO"/>
        </w:rPr>
      </w:pPr>
    </w:p>
    <w:p w:rsidR="004A5D74" w:rsidRPr="00F34AAB" w:rsidRDefault="004A5D74" w:rsidP="004A5D74">
      <w:pPr>
        <w:ind w:left="2552" w:hanging="2552"/>
        <w:jc w:val="both"/>
        <w:rPr>
          <w:sz w:val="28"/>
          <w:szCs w:val="28"/>
          <w:lang w:val="ro-RO"/>
        </w:rPr>
      </w:pPr>
      <w:r w:rsidRPr="00F34AAB">
        <w:rPr>
          <w:i/>
          <w:sz w:val="28"/>
          <w:szCs w:val="28"/>
          <w:u w:val="single"/>
          <w:lang w:val="ro-RO"/>
        </w:rPr>
        <w:t>42. Obiectivul specific 2</w:t>
      </w:r>
      <w:r w:rsidRPr="00F34AAB">
        <w:rPr>
          <w:i/>
          <w:sz w:val="28"/>
          <w:szCs w:val="28"/>
          <w:lang w:val="ro-RO"/>
        </w:rPr>
        <w:t>:</w:t>
      </w:r>
      <w:r w:rsidRPr="00F34AAB">
        <w:rPr>
          <w:sz w:val="28"/>
          <w:szCs w:val="28"/>
          <w:lang w:val="ro-RO"/>
        </w:rPr>
        <w:tab/>
      </w:r>
      <w:r w:rsidR="00056F7C">
        <w:rPr>
          <w:sz w:val="28"/>
          <w:szCs w:val="28"/>
          <w:lang w:val="ro-RO"/>
        </w:rPr>
        <w:t xml:space="preserve"> </w:t>
      </w:r>
      <w:r w:rsidRPr="00F34AAB">
        <w:rPr>
          <w:sz w:val="28"/>
          <w:szCs w:val="28"/>
          <w:lang w:val="ro-RO"/>
        </w:rPr>
        <w:t>Eficientizarea sistemului de management al dispozitivelor medicale bazat pe competenţe, astfel încât către finele anului 202</w:t>
      </w:r>
      <w:r w:rsidR="00056F7C">
        <w:rPr>
          <w:sz w:val="28"/>
          <w:szCs w:val="28"/>
          <w:lang w:val="ro-RO"/>
        </w:rPr>
        <w:t>2</w:t>
      </w:r>
      <w:r w:rsidR="001C7D51">
        <w:rPr>
          <w:sz w:val="28"/>
          <w:szCs w:val="28"/>
          <w:lang w:val="ro-RO"/>
        </w:rPr>
        <w:t>,</w:t>
      </w:r>
      <w:r w:rsidRPr="00F34AAB">
        <w:rPr>
          <w:sz w:val="28"/>
          <w:szCs w:val="28"/>
          <w:lang w:val="ro-RO"/>
        </w:rPr>
        <w:t xml:space="preserve"> planificarea înlocuirii dispozitivelor medicale va fi bazat</w:t>
      </w:r>
      <w:r w:rsidR="001C7D51">
        <w:rPr>
          <w:sz w:val="28"/>
          <w:szCs w:val="28"/>
          <w:lang w:val="ro-RO"/>
        </w:rPr>
        <w:t>ă</w:t>
      </w:r>
      <w:r w:rsidRPr="00F34AAB">
        <w:rPr>
          <w:sz w:val="28"/>
          <w:szCs w:val="28"/>
          <w:lang w:val="ro-RO"/>
        </w:rPr>
        <w:t xml:space="preserve"> pe cost-eficienţă şi siguranţa utilizării; timpul mediu </w:t>
      </w:r>
      <w:r w:rsidRPr="00F34AAB">
        <w:rPr>
          <w:sz w:val="28"/>
          <w:szCs w:val="28"/>
          <w:lang w:val="ro-RO"/>
        </w:rPr>
        <w:lastRenderedPageBreak/>
        <w:t xml:space="preserve">de nefuncţionare pentru majoritatea DM defectate </w:t>
      </w:r>
      <w:r w:rsidR="00715DBA">
        <w:rPr>
          <w:sz w:val="28"/>
          <w:szCs w:val="28"/>
          <w:lang w:val="ro-RO"/>
        </w:rPr>
        <w:t xml:space="preserve">va fi </w:t>
      </w:r>
      <w:r w:rsidRPr="00F34AAB">
        <w:rPr>
          <w:sz w:val="28"/>
          <w:szCs w:val="28"/>
          <w:lang w:val="ro-RO"/>
        </w:rPr>
        <w:t>redus până la 5 ore; timpul de utilizare a DM va a</w:t>
      </w:r>
      <w:r w:rsidR="00056F7C">
        <w:rPr>
          <w:sz w:val="28"/>
          <w:szCs w:val="28"/>
          <w:lang w:val="ro-RO"/>
        </w:rPr>
        <w:t>tinge cota de 90% din potenţial</w:t>
      </w:r>
      <w:r w:rsidR="001C7D51">
        <w:rPr>
          <w:sz w:val="28"/>
          <w:szCs w:val="28"/>
          <w:lang w:val="ro-RO"/>
        </w:rPr>
        <w:t>ul său prevăzut de producător</w:t>
      </w:r>
      <w:r w:rsidRPr="00F34AAB">
        <w:rPr>
          <w:sz w:val="28"/>
          <w:szCs w:val="28"/>
          <w:lang w:val="ro-RO"/>
        </w:rPr>
        <w:t>.</w:t>
      </w:r>
    </w:p>
    <w:p w:rsidR="004A5D74" w:rsidRPr="00F34AAB" w:rsidRDefault="004A5D74" w:rsidP="004A5D74">
      <w:pPr>
        <w:ind w:left="2552" w:hanging="2552"/>
        <w:jc w:val="both"/>
        <w:rPr>
          <w:sz w:val="28"/>
          <w:szCs w:val="28"/>
          <w:lang w:val="ro-RO"/>
        </w:rPr>
      </w:pPr>
    </w:p>
    <w:p w:rsidR="004A5D74" w:rsidRPr="00F34AAB" w:rsidRDefault="004A5D74" w:rsidP="004A5D74">
      <w:pPr>
        <w:ind w:left="2552" w:hanging="2552"/>
        <w:jc w:val="both"/>
        <w:rPr>
          <w:sz w:val="28"/>
          <w:szCs w:val="28"/>
          <w:lang w:val="ro-RO"/>
        </w:rPr>
      </w:pPr>
      <w:r w:rsidRPr="00F34AAB">
        <w:rPr>
          <w:i/>
          <w:sz w:val="28"/>
          <w:szCs w:val="28"/>
          <w:u w:val="single"/>
          <w:lang w:val="ro-RO"/>
        </w:rPr>
        <w:t>43. Obiectivul specific 3</w:t>
      </w:r>
      <w:r w:rsidRPr="00F34AAB">
        <w:rPr>
          <w:sz w:val="28"/>
          <w:szCs w:val="28"/>
          <w:u w:val="single"/>
          <w:lang w:val="ro-RO"/>
        </w:rPr>
        <w:t>.</w:t>
      </w:r>
      <w:r w:rsidRPr="00F34AAB">
        <w:rPr>
          <w:sz w:val="28"/>
          <w:szCs w:val="28"/>
          <w:u w:val="single"/>
          <w:lang w:val="ro-RO"/>
        </w:rPr>
        <w:tab/>
      </w:r>
      <w:r w:rsidR="00056F7C" w:rsidRPr="00056F7C">
        <w:rPr>
          <w:sz w:val="28"/>
          <w:szCs w:val="28"/>
          <w:lang w:val="ro-RO"/>
        </w:rPr>
        <w:t xml:space="preserve"> </w:t>
      </w:r>
      <w:r w:rsidRPr="00F34AAB">
        <w:rPr>
          <w:sz w:val="28"/>
          <w:szCs w:val="28"/>
          <w:lang w:val="ro-RO"/>
        </w:rPr>
        <w:t>Fortificarea capacităţilor în domeniul MDM, a managerilor, personalului medical şi tehnic din instituţiile medico-sanitare, prin modernizarea formării profesionale ini</w:t>
      </w:r>
      <w:r w:rsidR="004854C2">
        <w:rPr>
          <w:sz w:val="28"/>
          <w:szCs w:val="28"/>
          <w:lang w:val="ro-RO"/>
        </w:rPr>
        <w:t>ţiale şi continue, astfel încât</w:t>
      </w:r>
      <w:r w:rsidRPr="00F34AAB">
        <w:rPr>
          <w:sz w:val="28"/>
          <w:szCs w:val="28"/>
          <w:lang w:val="ro-RO"/>
        </w:rPr>
        <w:t xml:space="preserve"> către finele anului 202</w:t>
      </w:r>
      <w:r w:rsidR="00056F7C">
        <w:rPr>
          <w:sz w:val="28"/>
          <w:szCs w:val="28"/>
          <w:lang w:val="ro-RO"/>
        </w:rPr>
        <w:t>2</w:t>
      </w:r>
      <w:r w:rsidR="004854C2">
        <w:rPr>
          <w:sz w:val="28"/>
          <w:szCs w:val="28"/>
          <w:lang w:val="ro-RO"/>
        </w:rPr>
        <w:t>,</w:t>
      </w:r>
      <w:r w:rsidRPr="00F34AAB">
        <w:rPr>
          <w:sz w:val="28"/>
          <w:szCs w:val="28"/>
          <w:lang w:val="ro-RO"/>
        </w:rPr>
        <w:t xml:space="preserve"> 90% din personalul implicat în </w:t>
      </w:r>
      <w:r w:rsidR="004854C2">
        <w:rPr>
          <w:sz w:val="28"/>
          <w:szCs w:val="28"/>
          <w:lang w:val="ro-RO"/>
        </w:rPr>
        <w:t xml:space="preserve">domeniul </w:t>
      </w:r>
      <w:r w:rsidRPr="00F34AAB">
        <w:rPr>
          <w:sz w:val="28"/>
          <w:szCs w:val="28"/>
          <w:lang w:val="ro-RO"/>
        </w:rPr>
        <w:t xml:space="preserve">MDM </w:t>
      </w:r>
      <w:r w:rsidR="004854C2">
        <w:rPr>
          <w:sz w:val="28"/>
          <w:szCs w:val="28"/>
          <w:lang w:val="ro-RO"/>
        </w:rPr>
        <w:t>să dețină</w:t>
      </w:r>
      <w:r w:rsidRPr="00F34AAB">
        <w:rPr>
          <w:sz w:val="28"/>
          <w:szCs w:val="28"/>
          <w:lang w:val="ro-RO"/>
        </w:rPr>
        <w:t xml:space="preserve"> o pregătire corespunzătoare.</w:t>
      </w:r>
    </w:p>
    <w:p w:rsidR="004A5D74" w:rsidRPr="00F34AAB" w:rsidRDefault="004A5D74" w:rsidP="004A5D74">
      <w:pPr>
        <w:ind w:left="2552" w:hanging="2552"/>
        <w:jc w:val="both"/>
        <w:rPr>
          <w:sz w:val="28"/>
          <w:szCs w:val="28"/>
          <w:lang w:val="ro-RO"/>
        </w:rPr>
      </w:pPr>
    </w:p>
    <w:p w:rsidR="004A5D74" w:rsidRPr="00F34AAB" w:rsidRDefault="004A5D74" w:rsidP="004A5D74">
      <w:pPr>
        <w:pStyle w:val="Heading1"/>
        <w:tabs>
          <w:tab w:val="left" w:pos="567"/>
        </w:tabs>
        <w:suppressAutoHyphens w:val="0"/>
        <w:ind w:hanging="142"/>
        <w:jc w:val="center"/>
        <w:rPr>
          <w:caps/>
          <w:szCs w:val="28"/>
        </w:rPr>
      </w:pPr>
      <w:bookmarkStart w:id="4" w:name="_Toc386617305"/>
      <w:r w:rsidRPr="00F34AAB">
        <w:rPr>
          <w:caps/>
          <w:szCs w:val="28"/>
        </w:rPr>
        <w:t>CAPITOLUL IV</w:t>
      </w:r>
    </w:p>
    <w:p w:rsidR="004A5D74" w:rsidRPr="00F34AAB" w:rsidRDefault="004A5D74" w:rsidP="004A5D74">
      <w:pPr>
        <w:pStyle w:val="Heading1"/>
        <w:tabs>
          <w:tab w:val="left" w:pos="567"/>
        </w:tabs>
        <w:suppressAutoHyphens w:val="0"/>
        <w:jc w:val="center"/>
        <w:rPr>
          <w:caps/>
          <w:szCs w:val="28"/>
        </w:rPr>
      </w:pPr>
      <w:r w:rsidRPr="00F34AAB">
        <w:rPr>
          <w:caps/>
          <w:szCs w:val="28"/>
        </w:rPr>
        <w:t>MĂSURILE NECESARE PENTRU ATINGEREA OBIECTIVELOR, REZULTATELE SCONTATE</w:t>
      </w:r>
      <w:bookmarkEnd w:id="4"/>
      <w:r w:rsidRPr="00F34AAB">
        <w:rPr>
          <w:caps/>
          <w:szCs w:val="28"/>
        </w:rPr>
        <w:t xml:space="preserve"> ȘI INDICATORII DE PROGRES</w:t>
      </w:r>
    </w:p>
    <w:p w:rsidR="004A5D74" w:rsidRPr="00F34AAB" w:rsidRDefault="004A5D74" w:rsidP="004A5D74">
      <w:pPr>
        <w:rPr>
          <w:sz w:val="28"/>
          <w:szCs w:val="28"/>
          <w:lang w:val="ro-RO" w:eastAsia="ar-SA"/>
        </w:rPr>
      </w:pPr>
    </w:p>
    <w:p w:rsidR="004A5D74" w:rsidRPr="00F34AAB" w:rsidRDefault="004A5D74" w:rsidP="004A5D74">
      <w:pPr>
        <w:widowControl w:val="0"/>
        <w:tabs>
          <w:tab w:val="left" w:pos="720"/>
        </w:tabs>
        <w:overflowPunct w:val="0"/>
        <w:autoSpaceDE w:val="0"/>
        <w:autoSpaceDN w:val="0"/>
        <w:adjustRightInd w:val="0"/>
        <w:ind w:left="131" w:right="-5"/>
        <w:jc w:val="both"/>
        <w:rPr>
          <w:b/>
          <w:sz w:val="28"/>
          <w:szCs w:val="28"/>
          <w:lang w:val="ro-RO"/>
        </w:rPr>
      </w:pPr>
      <w:r w:rsidRPr="00F34AAB">
        <w:rPr>
          <w:color w:val="000000"/>
          <w:sz w:val="28"/>
          <w:szCs w:val="28"/>
          <w:lang w:val="ro-RO"/>
        </w:rPr>
        <w:t xml:space="preserve">44. În vederea implementării </w:t>
      </w:r>
      <w:r w:rsidRPr="00F34AAB">
        <w:rPr>
          <w:sz w:val="28"/>
          <w:szCs w:val="28"/>
          <w:lang w:val="ro-RO"/>
        </w:rPr>
        <w:t>Obiectivului specific 1</w:t>
      </w:r>
      <w:r w:rsidRPr="00F34AAB">
        <w:rPr>
          <w:color w:val="000000"/>
          <w:sz w:val="28"/>
          <w:szCs w:val="28"/>
          <w:lang w:val="ro-RO"/>
        </w:rPr>
        <w:t xml:space="preserve"> se vor întreprinde următoarele măsuri:</w:t>
      </w:r>
    </w:p>
    <w:p w:rsidR="004A5D74" w:rsidRPr="00F34AAB" w:rsidRDefault="00715DBA" w:rsidP="004A5D74">
      <w:pPr>
        <w:widowControl w:val="0"/>
        <w:numPr>
          <w:ilvl w:val="0"/>
          <w:numId w:val="6"/>
        </w:numPr>
        <w:overflowPunct w:val="0"/>
        <w:autoSpaceDE w:val="0"/>
        <w:autoSpaceDN w:val="0"/>
        <w:adjustRightInd w:val="0"/>
        <w:spacing w:before="120" w:after="120"/>
        <w:ind w:left="851" w:right="-5" w:hanging="284"/>
        <w:jc w:val="both"/>
        <w:rPr>
          <w:sz w:val="28"/>
          <w:szCs w:val="28"/>
          <w:lang w:val="ro-RO"/>
        </w:rPr>
      </w:pPr>
      <w:r>
        <w:rPr>
          <w:sz w:val="28"/>
          <w:szCs w:val="28"/>
          <w:lang w:val="ro-RO"/>
        </w:rPr>
        <w:t>elaborarea politicilor conform</w:t>
      </w:r>
      <w:r w:rsidR="004A5D74" w:rsidRPr="00F34AAB">
        <w:rPr>
          <w:sz w:val="28"/>
          <w:szCs w:val="28"/>
          <w:lang w:val="ro-RO"/>
        </w:rPr>
        <w:t xml:space="preserve"> </w:t>
      </w:r>
      <w:r>
        <w:rPr>
          <w:sz w:val="28"/>
          <w:szCs w:val="28"/>
          <w:lang w:val="ro-RO"/>
        </w:rPr>
        <w:t>reglementărilor</w:t>
      </w:r>
      <w:r w:rsidR="004A5D74" w:rsidRPr="00F34AAB">
        <w:rPr>
          <w:sz w:val="28"/>
          <w:szCs w:val="28"/>
          <w:lang w:val="ro-RO"/>
        </w:rPr>
        <w:t xml:space="preserve"> Uniunii Europene şi recomandărilor Organizaţiei Mondiale a Sănătăţii, privind managementul dispozitivelor medicale prin uniformizarea cadrului legal şi normativ privind:</w:t>
      </w:r>
    </w:p>
    <w:p w:rsidR="004A5D74" w:rsidRPr="00F34AAB" w:rsidRDefault="004A5D74" w:rsidP="004A5D74">
      <w:pPr>
        <w:pStyle w:val="2"/>
        <w:numPr>
          <w:ilvl w:val="0"/>
          <w:numId w:val="8"/>
        </w:numPr>
        <w:ind w:left="1134" w:hanging="283"/>
        <w:rPr>
          <w:color w:val="auto"/>
          <w:szCs w:val="28"/>
          <w:lang w:val="ro-RO"/>
        </w:rPr>
      </w:pPr>
      <w:r w:rsidRPr="00F34AAB">
        <w:rPr>
          <w:color w:val="auto"/>
          <w:szCs w:val="28"/>
          <w:lang w:val="ro-RO"/>
        </w:rPr>
        <w:t>plasarea pe piaţă a dispozitivelor medicale;</w:t>
      </w:r>
    </w:p>
    <w:p w:rsidR="004A5D74" w:rsidRPr="00F34AAB" w:rsidRDefault="004A5D74" w:rsidP="004A5D74">
      <w:pPr>
        <w:pStyle w:val="2"/>
        <w:numPr>
          <w:ilvl w:val="0"/>
          <w:numId w:val="8"/>
        </w:numPr>
        <w:ind w:left="1134" w:hanging="283"/>
        <w:rPr>
          <w:color w:val="auto"/>
          <w:szCs w:val="28"/>
          <w:lang w:val="ro-RO"/>
        </w:rPr>
      </w:pPr>
      <w:r w:rsidRPr="00FC0482">
        <w:rPr>
          <w:color w:val="auto"/>
          <w:szCs w:val="28"/>
          <w:lang w:val="ro-RO"/>
        </w:rPr>
        <w:t>uniformiz</w:t>
      </w:r>
      <w:r w:rsidR="00FC0482" w:rsidRPr="00FC0482">
        <w:rPr>
          <w:color w:val="auto"/>
          <w:szCs w:val="28"/>
          <w:lang w:val="ro-RO"/>
        </w:rPr>
        <w:t>a</w:t>
      </w:r>
      <w:r w:rsidRPr="00FC0482">
        <w:rPr>
          <w:color w:val="auto"/>
          <w:szCs w:val="28"/>
          <w:lang w:val="ro-RO"/>
        </w:rPr>
        <w:t xml:space="preserve">rea </w:t>
      </w:r>
      <w:r w:rsidR="00073C38">
        <w:rPr>
          <w:color w:val="auto"/>
          <w:szCs w:val="28"/>
          <w:lang w:val="ro-RO"/>
        </w:rPr>
        <w:t>reglementărilor tehnice privind dispozitivele medicale</w:t>
      </w:r>
      <w:r w:rsidRPr="00FC0482">
        <w:rPr>
          <w:color w:val="auto"/>
          <w:szCs w:val="28"/>
          <w:lang w:val="ro-RO"/>
        </w:rPr>
        <w:t xml:space="preserve"> </w:t>
      </w:r>
      <w:r w:rsidR="00E064B2" w:rsidRPr="00E064B2">
        <w:rPr>
          <w:color w:val="auto"/>
          <w:szCs w:val="28"/>
          <w:lang w:val="ro-RO"/>
        </w:rPr>
        <w:t>în vederea transpunerii Directivelor UE în scopul aproximării complete</w:t>
      </w:r>
      <w:r w:rsidR="003A23E0">
        <w:rPr>
          <w:color w:val="auto"/>
          <w:sz w:val="24"/>
          <w:szCs w:val="24"/>
          <w:lang w:val="ro-RO"/>
        </w:rPr>
        <w:t>;</w:t>
      </w:r>
    </w:p>
    <w:p w:rsidR="004A5D74" w:rsidRPr="00F34AAB" w:rsidRDefault="004A5D74" w:rsidP="004A5D74">
      <w:pPr>
        <w:pStyle w:val="2"/>
        <w:numPr>
          <w:ilvl w:val="0"/>
          <w:numId w:val="8"/>
        </w:numPr>
        <w:ind w:left="1134" w:hanging="283"/>
        <w:rPr>
          <w:color w:val="auto"/>
          <w:szCs w:val="28"/>
          <w:lang w:val="ro-RO"/>
        </w:rPr>
      </w:pPr>
      <w:r w:rsidRPr="00F34AAB">
        <w:rPr>
          <w:color w:val="auto"/>
          <w:szCs w:val="28"/>
          <w:lang w:val="ro-RO"/>
        </w:rPr>
        <w:t>uniformizarea dotării</w:t>
      </w:r>
      <w:r w:rsidR="003A23E0">
        <w:rPr>
          <w:color w:val="auto"/>
          <w:szCs w:val="28"/>
          <w:lang w:val="ro-RO"/>
        </w:rPr>
        <w:t xml:space="preserve"> cu DM</w:t>
      </w:r>
      <w:r w:rsidRPr="00F34AAB">
        <w:rPr>
          <w:color w:val="auto"/>
          <w:szCs w:val="28"/>
          <w:lang w:val="ro-RO"/>
        </w:rPr>
        <w:t xml:space="preserve">, planificarea şi mentenanţa </w:t>
      </w:r>
      <w:r w:rsidR="003A23E0">
        <w:rPr>
          <w:color w:val="auto"/>
          <w:szCs w:val="28"/>
          <w:lang w:val="ro-RO"/>
        </w:rPr>
        <w:t xml:space="preserve">corespunzătoare a </w:t>
      </w:r>
      <w:r w:rsidRPr="00F34AAB">
        <w:rPr>
          <w:color w:val="auto"/>
          <w:szCs w:val="28"/>
          <w:lang w:val="ro-RO"/>
        </w:rPr>
        <w:t>dispozitivelor medicale din cadrul IMS;</w:t>
      </w:r>
    </w:p>
    <w:p w:rsidR="004A5D74" w:rsidRPr="00F34AAB" w:rsidRDefault="004A5D74" w:rsidP="004A5D74">
      <w:pPr>
        <w:numPr>
          <w:ilvl w:val="0"/>
          <w:numId w:val="8"/>
        </w:numPr>
        <w:spacing w:before="120" w:after="120"/>
        <w:ind w:left="1134" w:hanging="283"/>
        <w:jc w:val="both"/>
        <w:rPr>
          <w:sz w:val="28"/>
          <w:szCs w:val="28"/>
          <w:lang w:val="ro-RO"/>
        </w:rPr>
      </w:pPr>
      <w:r w:rsidRPr="00F34AAB">
        <w:rPr>
          <w:sz w:val="28"/>
          <w:szCs w:val="28"/>
          <w:lang w:val="ro-RO"/>
        </w:rPr>
        <w:t>procedurile de achiziţie a dispozitivelor medicale;</w:t>
      </w:r>
    </w:p>
    <w:p w:rsidR="004A5D74" w:rsidRPr="00F34AAB" w:rsidRDefault="004A5D74" w:rsidP="004A5D74">
      <w:pPr>
        <w:pStyle w:val="2"/>
        <w:numPr>
          <w:ilvl w:val="0"/>
          <w:numId w:val="8"/>
        </w:numPr>
        <w:ind w:left="1134" w:hanging="283"/>
        <w:rPr>
          <w:color w:val="auto"/>
          <w:szCs w:val="28"/>
          <w:lang w:val="ro-RO"/>
        </w:rPr>
      </w:pPr>
      <w:r w:rsidRPr="00F34AAB">
        <w:rPr>
          <w:color w:val="auto"/>
          <w:szCs w:val="28"/>
          <w:lang w:val="ro-RO"/>
        </w:rPr>
        <w:t>implementarea sistemului de supraveghere şi vigilenţă a dispozitivelor medicale;</w:t>
      </w:r>
    </w:p>
    <w:p w:rsidR="004A5D74" w:rsidRDefault="004A5D74" w:rsidP="004A5D74">
      <w:pPr>
        <w:pStyle w:val="2"/>
        <w:numPr>
          <w:ilvl w:val="0"/>
          <w:numId w:val="8"/>
        </w:numPr>
        <w:ind w:left="1134" w:hanging="283"/>
        <w:rPr>
          <w:color w:val="auto"/>
          <w:szCs w:val="28"/>
          <w:lang w:val="ro-RO"/>
        </w:rPr>
      </w:pPr>
      <w:r w:rsidRPr="00F34AAB">
        <w:rPr>
          <w:color w:val="auto"/>
          <w:szCs w:val="28"/>
          <w:lang w:val="ro-RO"/>
        </w:rPr>
        <w:t xml:space="preserve">constatarea </w:t>
      </w:r>
      <w:r w:rsidR="00FC0482" w:rsidRPr="00F34AAB">
        <w:rPr>
          <w:color w:val="auto"/>
          <w:szCs w:val="28"/>
          <w:lang w:val="ro-RO"/>
        </w:rPr>
        <w:t xml:space="preserve">contravenţiilor </w:t>
      </w:r>
      <w:r w:rsidRPr="00F34AAB">
        <w:rPr>
          <w:color w:val="auto"/>
          <w:szCs w:val="28"/>
          <w:lang w:val="ro-RO"/>
        </w:rPr>
        <w:t xml:space="preserve">şi sancţionarea </w:t>
      </w:r>
      <w:r w:rsidR="003A23E0">
        <w:rPr>
          <w:color w:val="auto"/>
          <w:szCs w:val="28"/>
          <w:lang w:val="ro-RO"/>
        </w:rPr>
        <w:t xml:space="preserve">agenților economici care activează </w:t>
      </w:r>
      <w:r w:rsidRPr="00F34AAB">
        <w:rPr>
          <w:color w:val="auto"/>
          <w:szCs w:val="28"/>
          <w:lang w:val="ro-RO"/>
        </w:rPr>
        <w:t>în domeniul dispozitivelor medicale</w:t>
      </w:r>
      <w:r w:rsidR="00FC0482">
        <w:rPr>
          <w:color w:val="auto"/>
          <w:szCs w:val="28"/>
          <w:lang w:val="ro-RO"/>
        </w:rPr>
        <w:t xml:space="preserve"> </w:t>
      </w:r>
      <w:r w:rsidR="00B91289">
        <w:rPr>
          <w:color w:val="auto"/>
          <w:szCs w:val="28"/>
          <w:lang w:val="ro-RO"/>
        </w:rPr>
        <w:t xml:space="preserve">prin organul împuternicit </w:t>
      </w:r>
      <w:r w:rsidR="00B91289" w:rsidRPr="00B91289">
        <w:rPr>
          <w:color w:val="auto"/>
          <w:szCs w:val="28"/>
          <w:lang w:val="ro-RO"/>
        </w:rPr>
        <w:t>în conformitate cu prevederile Legii nr. 131 din 8 iunie 2012 privind controlul de stat asupra activității de întreprinzător</w:t>
      </w:r>
      <w:r w:rsidRPr="00F34AAB">
        <w:rPr>
          <w:color w:val="auto"/>
          <w:szCs w:val="28"/>
          <w:lang w:val="ro-RO"/>
        </w:rPr>
        <w:t>.</w:t>
      </w:r>
    </w:p>
    <w:p w:rsidR="00FC0482" w:rsidRPr="00F34AAB" w:rsidRDefault="00FC0482" w:rsidP="004A5D74">
      <w:pPr>
        <w:pStyle w:val="2"/>
        <w:numPr>
          <w:ilvl w:val="0"/>
          <w:numId w:val="8"/>
        </w:numPr>
        <w:ind w:left="1134" w:hanging="283"/>
        <w:rPr>
          <w:color w:val="auto"/>
          <w:szCs w:val="28"/>
          <w:lang w:val="ro-RO"/>
        </w:rPr>
      </w:pPr>
      <w:r>
        <w:rPr>
          <w:color w:val="auto"/>
          <w:szCs w:val="28"/>
          <w:lang w:val="ro-RO"/>
        </w:rPr>
        <w:t>instituirea Laboratorului de stat</w:t>
      </w:r>
      <w:r w:rsidR="00E064B2">
        <w:rPr>
          <w:color w:val="auto"/>
          <w:szCs w:val="28"/>
          <w:lang w:val="ro-RO"/>
        </w:rPr>
        <w:t>, cu statut de subdiviziune structurală</w:t>
      </w:r>
      <w:r>
        <w:rPr>
          <w:color w:val="auto"/>
          <w:szCs w:val="28"/>
          <w:lang w:val="ro-RO"/>
        </w:rPr>
        <w:t xml:space="preserve"> în cadrul Agenției Medicamentului și Dispozitivelor Medicale care să efectueze verificările periodice a dispozitivelor medicale puse în funcțiune și aflate în utilizare din instituțiile medico-sanitare.</w:t>
      </w:r>
    </w:p>
    <w:p w:rsidR="004A5D74" w:rsidRPr="00F34AAB" w:rsidRDefault="004A5D74" w:rsidP="004A5D74">
      <w:pPr>
        <w:pStyle w:val="2"/>
        <w:ind w:left="567" w:firstLine="0"/>
        <w:rPr>
          <w:color w:val="auto"/>
          <w:szCs w:val="28"/>
          <w:lang w:val="ro-RO"/>
        </w:rPr>
      </w:pPr>
      <w:r w:rsidRPr="00F34AAB">
        <w:rPr>
          <w:color w:val="auto"/>
          <w:szCs w:val="28"/>
          <w:lang w:val="ro-RO"/>
        </w:rPr>
        <w:t>45. Rezultate scontate:</w:t>
      </w:r>
    </w:p>
    <w:p w:rsidR="004A5D74" w:rsidRPr="00F34AAB" w:rsidRDefault="004A5D74" w:rsidP="004A5D74">
      <w:pPr>
        <w:pStyle w:val="2"/>
        <w:numPr>
          <w:ilvl w:val="1"/>
          <w:numId w:val="8"/>
        </w:numPr>
        <w:ind w:left="851" w:hanging="284"/>
        <w:rPr>
          <w:color w:val="auto"/>
          <w:szCs w:val="28"/>
          <w:lang w:val="ro-RO"/>
        </w:rPr>
      </w:pPr>
      <w:r w:rsidRPr="00F34AAB">
        <w:rPr>
          <w:color w:val="auto"/>
          <w:szCs w:val="28"/>
          <w:lang w:val="ro-RO"/>
        </w:rPr>
        <w:t>cadrul normativ privind managementul dispozitivelor medicale ajustat în conformitate cu normele UE şi recomandările OMS, inclusiv:</w:t>
      </w:r>
    </w:p>
    <w:p w:rsidR="004A5D74" w:rsidRPr="00F34AAB" w:rsidRDefault="004A5D74" w:rsidP="004A5D74">
      <w:pPr>
        <w:pStyle w:val="2"/>
        <w:numPr>
          <w:ilvl w:val="0"/>
          <w:numId w:val="10"/>
        </w:numPr>
        <w:ind w:left="1134" w:firstLine="0"/>
        <w:rPr>
          <w:color w:val="auto"/>
          <w:szCs w:val="28"/>
          <w:lang w:val="ro-RO"/>
        </w:rPr>
      </w:pPr>
      <w:r w:rsidRPr="00F34AAB">
        <w:rPr>
          <w:color w:val="auto"/>
          <w:szCs w:val="28"/>
          <w:lang w:val="ro-RO"/>
        </w:rPr>
        <w:t>plasarea pe piaţă a dispozitivelor medicale;</w:t>
      </w:r>
    </w:p>
    <w:p w:rsidR="004A5D74" w:rsidRPr="00F34AAB" w:rsidRDefault="004A5D74" w:rsidP="004A5D74">
      <w:pPr>
        <w:pStyle w:val="2"/>
        <w:numPr>
          <w:ilvl w:val="0"/>
          <w:numId w:val="10"/>
        </w:numPr>
        <w:ind w:left="1134" w:firstLine="16"/>
        <w:rPr>
          <w:color w:val="auto"/>
          <w:szCs w:val="28"/>
          <w:lang w:val="ro-RO"/>
        </w:rPr>
      </w:pPr>
      <w:r w:rsidRPr="00F34AAB">
        <w:rPr>
          <w:color w:val="auto"/>
          <w:szCs w:val="28"/>
          <w:lang w:val="ro-RO"/>
        </w:rPr>
        <w:t>reglementările tehnice armonizate cu directivele europene pentru dispozitivele medicale;</w:t>
      </w:r>
    </w:p>
    <w:p w:rsidR="004A5D74" w:rsidRPr="00F34AAB" w:rsidRDefault="004A5D74" w:rsidP="004A5D74">
      <w:pPr>
        <w:pStyle w:val="2"/>
        <w:numPr>
          <w:ilvl w:val="0"/>
          <w:numId w:val="10"/>
        </w:numPr>
        <w:ind w:left="1134" w:firstLine="16"/>
        <w:rPr>
          <w:color w:val="auto"/>
          <w:szCs w:val="28"/>
          <w:lang w:val="ro-RO"/>
        </w:rPr>
      </w:pPr>
      <w:r w:rsidRPr="00F34AAB">
        <w:rPr>
          <w:color w:val="auto"/>
          <w:szCs w:val="28"/>
          <w:lang w:val="ro-RO"/>
        </w:rPr>
        <w:t>planificarea şi mentenanţa dispozitivelor medicale din cadrul IMS;</w:t>
      </w:r>
    </w:p>
    <w:p w:rsidR="004A5D74" w:rsidRPr="00F34AAB" w:rsidRDefault="004A5D74" w:rsidP="004A5D74">
      <w:pPr>
        <w:numPr>
          <w:ilvl w:val="0"/>
          <w:numId w:val="10"/>
        </w:numPr>
        <w:spacing w:before="120" w:after="120"/>
        <w:ind w:left="1134" w:firstLine="16"/>
        <w:jc w:val="both"/>
        <w:rPr>
          <w:sz w:val="28"/>
          <w:szCs w:val="28"/>
          <w:lang w:val="ro-RO"/>
        </w:rPr>
      </w:pPr>
      <w:r w:rsidRPr="00F34AAB">
        <w:rPr>
          <w:sz w:val="28"/>
          <w:szCs w:val="28"/>
          <w:lang w:val="ro-RO"/>
        </w:rPr>
        <w:lastRenderedPageBreak/>
        <w:t>procedurile de achiziţie a dispozitivelor medicale;</w:t>
      </w:r>
    </w:p>
    <w:p w:rsidR="004A5D74" w:rsidRPr="00F34AAB" w:rsidRDefault="004A5D74" w:rsidP="004A5D74">
      <w:pPr>
        <w:pStyle w:val="2"/>
        <w:numPr>
          <w:ilvl w:val="0"/>
          <w:numId w:val="10"/>
        </w:numPr>
        <w:ind w:left="1134" w:firstLine="16"/>
        <w:rPr>
          <w:color w:val="auto"/>
          <w:szCs w:val="28"/>
          <w:lang w:val="ro-RO"/>
        </w:rPr>
      </w:pPr>
      <w:r w:rsidRPr="00F34AAB">
        <w:rPr>
          <w:color w:val="auto"/>
          <w:szCs w:val="28"/>
          <w:lang w:val="ro-RO"/>
        </w:rPr>
        <w:t>implementarea sistemului de supraveghere şi vigilenţă a dispozitivelor medicale;</w:t>
      </w:r>
    </w:p>
    <w:p w:rsidR="00B91289" w:rsidRDefault="00B91289" w:rsidP="00B91289">
      <w:pPr>
        <w:pStyle w:val="2"/>
        <w:numPr>
          <w:ilvl w:val="0"/>
          <w:numId w:val="10"/>
        </w:numPr>
        <w:ind w:left="1134" w:firstLine="0"/>
        <w:rPr>
          <w:color w:val="auto"/>
          <w:szCs w:val="28"/>
          <w:lang w:val="ro-RO"/>
        </w:rPr>
      </w:pPr>
      <w:r w:rsidRPr="00F34AAB">
        <w:rPr>
          <w:color w:val="auto"/>
          <w:szCs w:val="28"/>
          <w:lang w:val="ro-RO"/>
        </w:rPr>
        <w:t>constatarea contravenţiilor şi sancţionarea în domeniul dispozitivelor medicale</w:t>
      </w:r>
      <w:r>
        <w:rPr>
          <w:color w:val="auto"/>
          <w:szCs w:val="28"/>
          <w:lang w:val="ro-RO"/>
        </w:rPr>
        <w:t xml:space="preserve"> prin organul împuternicit </w:t>
      </w:r>
      <w:r w:rsidRPr="00B91289">
        <w:rPr>
          <w:color w:val="auto"/>
          <w:szCs w:val="28"/>
          <w:lang w:val="ro-RO"/>
        </w:rPr>
        <w:t>în conformitate cu prevederile Legii nr. 131 din 8 iunie 2012 privind controlul de stat asupra activității de întreprinzător</w:t>
      </w:r>
      <w:r w:rsidRPr="00F34AAB">
        <w:rPr>
          <w:color w:val="auto"/>
          <w:szCs w:val="28"/>
          <w:lang w:val="ro-RO"/>
        </w:rPr>
        <w:t>.</w:t>
      </w:r>
    </w:p>
    <w:p w:rsidR="00FC0482" w:rsidRPr="00F34AAB" w:rsidRDefault="00FC0482" w:rsidP="00B91289">
      <w:pPr>
        <w:pStyle w:val="2"/>
        <w:numPr>
          <w:ilvl w:val="0"/>
          <w:numId w:val="10"/>
        </w:numPr>
        <w:ind w:left="1134" w:firstLine="0"/>
        <w:rPr>
          <w:color w:val="auto"/>
          <w:szCs w:val="28"/>
          <w:lang w:val="ro-RO"/>
        </w:rPr>
      </w:pPr>
      <w:r>
        <w:rPr>
          <w:color w:val="auto"/>
          <w:szCs w:val="28"/>
          <w:lang w:val="ro-RO"/>
        </w:rPr>
        <w:t>instituirea Laboratorului de stat</w:t>
      </w:r>
      <w:r w:rsidR="00E064B2">
        <w:rPr>
          <w:color w:val="auto"/>
          <w:szCs w:val="28"/>
          <w:lang w:val="ro-RO"/>
        </w:rPr>
        <w:t>,</w:t>
      </w:r>
      <w:r>
        <w:rPr>
          <w:color w:val="auto"/>
          <w:szCs w:val="28"/>
          <w:lang w:val="ro-RO"/>
        </w:rPr>
        <w:t xml:space="preserve"> </w:t>
      </w:r>
      <w:r w:rsidR="00E064B2">
        <w:rPr>
          <w:color w:val="auto"/>
          <w:szCs w:val="28"/>
          <w:lang w:val="ro-RO"/>
        </w:rPr>
        <w:t xml:space="preserve">cu statut de subdiviziune structurală </w:t>
      </w:r>
      <w:r>
        <w:rPr>
          <w:color w:val="auto"/>
          <w:szCs w:val="28"/>
          <w:lang w:val="ro-RO"/>
        </w:rPr>
        <w:t>în cadrul Agenției Medicamentului și Dispozitivelor Medicale care să efectueze verificările periodice a dispozitivelor medicale puse în funcțiune și aflate în utilizare din instituțiile medico-sanitare.</w:t>
      </w:r>
    </w:p>
    <w:p w:rsidR="004A5D74" w:rsidRPr="00F34AAB" w:rsidRDefault="004A5D74" w:rsidP="004A5D74">
      <w:pPr>
        <w:pStyle w:val="2"/>
        <w:ind w:left="0"/>
        <w:rPr>
          <w:color w:val="auto"/>
          <w:szCs w:val="28"/>
          <w:lang w:val="ro-RO"/>
        </w:rPr>
      </w:pPr>
      <w:r w:rsidRPr="00F34AAB">
        <w:rPr>
          <w:color w:val="auto"/>
          <w:szCs w:val="28"/>
          <w:lang w:val="ro-RO"/>
        </w:rPr>
        <w:t xml:space="preserve">46. Indicatorii de progres (politici, instituţii): </w:t>
      </w:r>
    </w:p>
    <w:p w:rsidR="004A5D74" w:rsidRPr="00754D47" w:rsidRDefault="004A5D74" w:rsidP="00754D47">
      <w:pPr>
        <w:pStyle w:val="2"/>
        <w:ind w:left="0"/>
        <w:rPr>
          <w:color w:val="auto"/>
          <w:szCs w:val="28"/>
          <w:lang w:val="ro-RO"/>
        </w:rPr>
      </w:pPr>
      <w:r w:rsidRPr="00F34AAB">
        <w:rPr>
          <w:color w:val="auto"/>
          <w:szCs w:val="28"/>
          <w:lang w:val="ro-RO"/>
        </w:rPr>
        <w:t>Aprobarea cadrului normativ, precum şi asigurarea funcţionalităţii lor în managementul DM, consolidarea cadrului instituţional (verificat prin acte normative aprobate, raporturi de evaluare a prestatorilor de servicii ce ut</w:t>
      </w:r>
      <w:r w:rsidR="00754D47">
        <w:rPr>
          <w:color w:val="auto"/>
          <w:szCs w:val="28"/>
          <w:lang w:val="ro-RO"/>
        </w:rPr>
        <w:t>ilizează dispozitive medicale).</w:t>
      </w:r>
    </w:p>
    <w:p w:rsidR="004A5D74" w:rsidRPr="00F34AAB" w:rsidRDefault="004A5D74" w:rsidP="004A5D74">
      <w:pPr>
        <w:spacing w:before="120" w:after="120"/>
        <w:ind w:firstLine="567"/>
        <w:jc w:val="both"/>
        <w:rPr>
          <w:sz w:val="28"/>
          <w:szCs w:val="28"/>
          <w:lang w:val="ro-RO"/>
        </w:rPr>
      </w:pPr>
      <w:r w:rsidRPr="00F34AAB">
        <w:rPr>
          <w:sz w:val="28"/>
          <w:szCs w:val="28"/>
          <w:lang w:val="ro-RO"/>
        </w:rPr>
        <w:t>47. În vederea implementării</w:t>
      </w:r>
      <w:r w:rsidRPr="00F34AAB">
        <w:rPr>
          <w:b/>
          <w:sz w:val="28"/>
          <w:szCs w:val="28"/>
          <w:lang w:val="ro-RO"/>
        </w:rPr>
        <w:t xml:space="preserve"> </w:t>
      </w:r>
      <w:r w:rsidRPr="00F34AAB">
        <w:rPr>
          <w:sz w:val="28"/>
          <w:szCs w:val="28"/>
          <w:lang w:val="ro-RO"/>
        </w:rPr>
        <w:t>Obiectivului specific 2</w:t>
      </w:r>
      <w:r w:rsidRPr="00F34AAB">
        <w:rPr>
          <w:b/>
          <w:sz w:val="28"/>
          <w:szCs w:val="28"/>
          <w:lang w:val="ro-RO"/>
        </w:rPr>
        <w:t xml:space="preserve"> </w:t>
      </w:r>
      <w:r w:rsidRPr="00F34AAB">
        <w:rPr>
          <w:sz w:val="28"/>
          <w:szCs w:val="28"/>
          <w:lang w:val="ro-RO"/>
        </w:rPr>
        <w:t>se vor întreprinde următoarele măsuri:</w:t>
      </w:r>
    </w:p>
    <w:p w:rsidR="004A5D74" w:rsidRPr="00F34AAB" w:rsidRDefault="004A5D74" w:rsidP="004A5D74">
      <w:pPr>
        <w:numPr>
          <w:ilvl w:val="0"/>
          <w:numId w:val="12"/>
        </w:numPr>
        <w:spacing w:before="120" w:after="120"/>
        <w:ind w:left="993" w:hanging="284"/>
        <w:jc w:val="both"/>
        <w:rPr>
          <w:sz w:val="28"/>
          <w:szCs w:val="28"/>
          <w:lang w:val="ro-RO"/>
        </w:rPr>
      </w:pPr>
      <w:r w:rsidRPr="00F34AAB">
        <w:rPr>
          <w:sz w:val="28"/>
          <w:szCs w:val="28"/>
          <w:lang w:val="ro-RO"/>
        </w:rPr>
        <w:t>analiza dotării curente cu dispozitive medicale a instituţiilor medicale de diferit nivel;</w:t>
      </w:r>
    </w:p>
    <w:p w:rsidR="004A5D74" w:rsidRPr="00F34AAB" w:rsidRDefault="004A5D74" w:rsidP="004A5D74">
      <w:pPr>
        <w:numPr>
          <w:ilvl w:val="0"/>
          <w:numId w:val="12"/>
        </w:numPr>
        <w:spacing w:before="120" w:after="120"/>
        <w:ind w:left="993" w:hanging="284"/>
        <w:jc w:val="both"/>
        <w:rPr>
          <w:sz w:val="28"/>
          <w:szCs w:val="28"/>
          <w:lang w:val="ro-RO"/>
        </w:rPr>
      </w:pPr>
      <w:r w:rsidRPr="00F34AAB">
        <w:rPr>
          <w:sz w:val="28"/>
          <w:szCs w:val="28"/>
          <w:lang w:val="ro-RO"/>
        </w:rPr>
        <w:t>elaborarea şi implementarea standardelor de dotare cu dispozitive medicale a instituţiilor medico-sanitare conform condiţiilor noi de reformare a sistemului sănătăţii şi a serviciilor medicale prestate;</w:t>
      </w:r>
    </w:p>
    <w:p w:rsidR="004A5D74" w:rsidRPr="00F34AAB" w:rsidRDefault="004A5D74" w:rsidP="004A5D74">
      <w:pPr>
        <w:pStyle w:val="ListParagraph"/>
        <w:numPr>
          <w:ilvl w:val="0"/>
          <w:numId w:val="12"/>
        </w:numPr>
        <w:spacing w:before="120" w:after="120"/>
        <w:ind w:left="993" w:hanging="284"/>
        <w:jc w:val="both"/>
        <w:rPr>
          <w:lang w:val="ro-RO"/>
        </w:rPr>
      </w:pPr>
      <w:r w:rsidRPr="00F34AAB">
        <w:rPr>
          <w:lang w:val="ro-RO"/>
        </w:rPr>
        <w:t>creare</w:t>
      </w:r>
      <w:r w:rsidR="00FC0482">
        <w:rPr>
          <w:lang w:val="ro-RO"/>
        </w:rPr>
        <w:t>a Departamentelor/Secţiilor de i</w:t>
      </w:r>
      <w:r w:rsidRPr="00F34AAB">
        <w:rPr>
          <w:lang w:val="ro-RO"/>
        </w:rPr>
        <w:t xml:space="preserve">nginerie </w:t>
      </w:r>
      <w:r w:rsidR="00FC0482">
        <w:rPr>
          <w:lang w:val="ro-RO"/>
        </w:rPr>
        <w:t>biomedicală</w:t>
      </w:r>
      <w:r w:rsidRPr="00F34AAB">
        <w:rPr>
          <w:lang w:val="ro-RO"/>
        </w:rPr>
        <w:t xml:space="preserve"> în cadrul IMSP cu platforme tehnologice performante;</w:t>
      </w:r>
    </w:p>
    <w:p w:rsidR="004A5D74" w:rsidRPr="00F34AAB" w:rsidRDefault="004A5D74" w:rsidP="004A5D74">
      <w:pPr>
        <w:numPr>
          <w:ilvl w:val="0"/>
          <w:numId w:val="12"/>
        </w:numPr>
        <w:spacing w:before="120" w:after="120"/>
        <w:ind w:left="993" w:hanging="284"/>
        <w:jc w:val="both"/>
        <w:rPr>
          <w:sz w:val="28"/>
          <w:szCs w:val="28"/>
          <w:lang w:val="ro-RO"/>
        </w:rPr>
      </w:pPr>
      <w:r w:rsidRPr="00F34AAB">
        <w:rPr>
          <w:sz w:val="28"/>
          <w:szCs w:val="28"/>
          <w:lang w:val="ro-RO"/>
        </w:rPr>
        <w:t>elaborarea şi implementarea metodologiei de planificare a dotării cu dispozitive medicale a instituţiilor medico-sanitare;</w:t>
      </w:r>
    </w:p>
    <w:p w:rsidR="004A5D74" w:rsidRPr="00F34AAB" w:rsidRDefault="004A5D74" w:rsidP="004A5D74">
      <w:pPr>
        <w:numPr>
          <w:ilvl w:val="0"/>
          <w:numId w:val="12"/>
        </w:numPr>
        <w:spacing w:before="120" w:after="120"/>
        <w:ind w:left="993" w:hanging="284"/>
        <w:jc w:val="both"/>
        <w:rPr>
          <w:sz w:val="28"/>
          <w:szCs w:val="28"/>
          <w:lang w:val="ro-RO"/>
        </w:rPr>
      </w:pPr>
      <w:r w:rsidRPr="00F34AAB">
        <w:rPr>
          <w:sz w:val="28"/>
          <w:szCs w:val="28"/>
          <w:lang w:val="ro-RO"/>
        </w:rPr>
        <w:t>elaborarea şi implementarea procedurilor de management al dispozitivelor medicale conform regulamentelor naţionale şi cerinţelor producătorilor implementate;</w:t>
      </w:r>
    </w:p>
    <w:p w:rsidR="004A5D74" w:rsidRPr="00F34AAB" w:rsidRDefault="004A5D74" w:rsidP="004A5D74">
      <w:pPr>
        <w:numPr>
          <w:ilvl w:val="0"/>
          <w:numId w:val="12"/>
        </w:numPr>
        <w:spacing w:before="120" w:after="120"/>
        <w:ind w:left="993" w:hanging="284"/>
        <w:jc w:val="both"/>
        <w:rPr>
          <w:sz w:val="28"/>
          <w:szCs w:val="28"/>
          <w:lang w:val="ro-RO"/>
        </w:rPr>
      </w:pPr>
      <w:r w:rsidRPr="00F34AAB">
        <w:rPr>
          <w:sz w:val="28"/>
          <w:szCs w:val="28"/>
          <w:lang w:val="ro-RO"/>
        </w:rPr>
        <w:t>elaborarea şi implementarea procedurilor de întreţinere, diagnosticare şi reparaţie a dispozitivelor medicale;</w:t>
      </w:r>
    </w:p>
    <w:p w:rsidR="004A5D74" w:rsidRPr="00F34AAB" w:rsidRDefault="004A5D74" w:rsidP="004A5D74">
      <w:pPr>
        <w:numPr>
          <w:ilvl w:val="0"/>
          <w:numId w:val="12"/>
        </w:numPr>
        <w:spacing w:before="120" w:after="120"/>
        <w:ind w:left="993" w:hanging="284"/>
        <w:jc w:val="both"/>
        <w:rPr>
          <w:sz w:val="28"/>
          <w:szCs w:val="28"/>
          <w:lang w:val="ro-RO"/>
        </w:rPr>
      </w:pPr>
      <w:r w:rsidRPr="00F34AAB">
        <w:rPr>
          <w:sz w:val="28"/>
          <w:szCs w:val="28"/>
          <w:lang w:val="ro-RO"/>
        </w:rPr>
        <w:t>elaborarea şi aplicarea unor mecanisme noi de finanţare a managementului dispozitivelor medicale bazate pe diversificarea şi optimizarea surselor de finanţare;</w:t>
      </w:r>
    </w:p>
    <w:p w:rsidR="004A5D74" w:rsidRPr="00F34AAB" w:rsidRDefault="00114505" w:rsidP="004A5D74">
      <w:pPr>
        <w:numPr>
          <w:ilvl w:val="0"/>
          <w:numId w:val="12"/>
        </w:numPr>
        <w:spacing w:before="120" w:after="120"/>
        <w:ind w:left="993" w:hanging="284"/>
        <w:jc w:val="both"/>
        <w:rPr>
          <w:sz w:val="28"/>
          <w:szCs w:val="28"/>
          <w:lang w:val="ro-RO"/>
        </w:rPr>
      </w:pPr>
      <w:r>
        <w:rPr>
          <w:sz w:val="28"/>
          <w:szCs w:val="28"/>
          <w:lang w:val="ro-RO"/>
        </w:rPr>
        <w:t>extinderea implementării SI</w:t>
      </w:r>
      <w:r w:rsidR="004A5D74" w:rsidRPr="00F34AAB">
        <w:rPr>
          <w:sz w:val="28"/>
          <w:szCs w:val="28"/>
          <w:lang w:val="ro-RO"/>
        </w:rPr>
        <w:t>MDM şi dezvoltarea ulterioară a acestuia.</w:t>
      </w:r>
    </w:p>
    <w:p w:rsidR="004A5D74" w:rsidRPr="00F34AAB" w:rsidRDefault="004A5D74" w:rsidP="004A5D74">
      <w:pPr>
        <w:pStyle w:val="2"/>
        <w:ind w:left="567" w:firstLine="0"/>
        <w:rPr>
          <w:color w:val="auto"/>
          <w:szCs w:val="28"/>
          <w:lang w:val="ro-RO"/>
        </w:rPr>
      </w:pPr>
      <w:r w:rsidRPr="00F34AAB">
        <w:rPr>
          <w:color w:val="auto"/>
          <w:szCs w:val="28"/>
          <w:lang w:val="ro-RO"/>
        </w:rPr>
        <w:t>48. Rezultate scontate:</w:t>
      </w:r>
    </w:p>
    <w:p w:rsidR="004A5D74" w:rsidRPr="00F34AAB" w:rsidRDefault="004A5D74" w:rsidP="004A5D74">
      <w:pPr>
        <w:numPr>
          <w:ilvl w:val="0"/>
          <w:numId w:val="14"/>
        </w:numPr>
        <w:spacing w:before="120" w:after="120"/>
        <w:ind w:left="993" w:hanging="284"/>
        <w:jc w:val="both"/>
        <w:rPr>
          <w:sz w:val="28"/>
          <w:szCs w:val="28"/>
          <w:lang w:val="ro-RO"/>
        </w:rPr>
      </w:pPr>
      <w:r w:rsidRPr="00F34AAB">
        <w:rPr>
          <w:sz w:val="28"/>
          <w:szCs w:val="28"/>
          <w:lang w:val="ro-RO"/>
        </w:rPr>
        <w:t xml:space="preserve"> evaluarea dotării cu dispozitive medicale a instituţiilor medicale de diferit nivel efectuată;</w:t>
      </w:r>
    </w:p>
    <w:p w:rsidR="004A5D74" w:rsidRPr="00F34AAB" w:rsidRDefault="004A5D74" w:rsidP="004A5D74">
      <w:pPr>
        <w:pStyle w:val="2"/>
        <w:numPr>
          <w:ilvl w:val="0"/>
          <w:numId w:val="14"/>
        </w:numPr>
        <w:ind w:left="993" w:hanging="284"/>
        <w:rPr>
          <w:color w:val="auto"/>
          <w:szCs w:val="28"/>
          <w:lang w:val="ro-RO"/>
        </w:rPr>
      </w:pPr>
      <w:r w:rsidRPr="00F34AAB">
        <w:rPr>
          <w:color w:val="auto"/>
          <w:szCs w:val="28"/>
          <w:lang w:val="ro-RO"/>
        </w:rPr>
        <w:lastRenderedPageBreak/>
        <w:t>standarde de dotare cu dispozitive medicale a instituţiilor medicale de diferite niveluri implementate;</w:t>
      </w:r>
    </w:p>
    <w:p w:rsidR="004A5D74" w:rsidRPr="00F34AAB" w:rsidRDefault="00114505" w:rsidP="004A5D74">
      <w:pPr>
        <w:numPr>
          <w:ilvl w:val="0"/>
          <w:numId w:val="14"/>
        </w:numPr>
        <w:spacing w:before="120" w:after="120"/>
        <w:ind w:left="993" w:hanging="284"/>
        <w:jc w:val="both"/>
        <w:rPr>
          <w:sz w:val="28"/>
          <w:szCs w:val="28"/>
          <w:lang w:val="ro-RO"/>
        </w:rPr>
      </w:pPr>
      <w:r>
        <w:rPr>
          <w:sz w:val="28"/>
          <w:szCs w:val="28"/>
          <w:lang w:val="ro-RO"/>
        </w:rPr>
        <w:t>Departamente/S</w:t>
      </w:r>
      <w:r w:rsidR="004A5D74" w:rsidRPr="00F34AAB">
        <w:rPr>
          <w:sz w:val="28"/>
          <w:szCs w:val="28"/>
          <w:lang w:val="ro-RO"/>
        </w:rPr>
        <w:t xml:space="preserve">ecţii </w:t>
      </w:r>
      <w:r w:rsidRPr="00114505">
        <w:rPr>
          <w:sz w:val="28"/>
          <w:szCs w:val="28"/>
          <w:lang w:val="ro-RO"/>
        </w:rPr>
        <w:t>de inginerie biomedicală</w:t>
      </w:r>
      <w:r>
        <w:rPr>
          <w:sz w:val="28"/>
          <w:szCs w:val="28"/>
          <w:lang w:val="ro-RO"/>
        </w:rPr>
        <w:t xml:space="preserve"> </w:t>
      </w:r>
      <w:r w:rsidR="004A5D74" w:rsidRPr="00F34AAB">
        <w:rPr>
          <w:sz w:val="28"/>
          <w:szCs w:val="28"/>
          <w:lang w:val="ro-RO"/>
        </w:rPr>
        <w:t>în cadrul IMSP în conformitate cu cadrul normativ aprobat.</w:t>
      </w:r>
    </w:p>
    <w:p w:rsidR="004A5D74" w:rsidRPr="00F34AAB" w:rsidRDefault="004A5D74" w:rsidP="004A5D74">
      <w:pPr>
        <w:numPr>
          <w:ilvl w:val="0"/>
          <w:numId w:val="14"/>
        </w:numPr>
        <w:spacing w:before="120" w:after="120"/>
        <w:ind w:left="993" w:hanging="284"/>
        <w:jc w:val="both"/>
        <w:rPr>
          <w:sz w:val="28"/>
          <w:szCs w:val="28"/>
          <w:lang w:val="ro-RO"/>
        </w:rPr>
      </w:pPr>
      <w:r w:rsidRPr="00F34AAB">
        <w:rPr>
          <w:sz w:val="28"/>
          <w:szCs w:val="28"/>
          <w:lang w:val="ro-RO"/>
        </w:rPr>
        <w:t>metodologia de planificare a dotării cu dispozitive medicale a IMS de diferit nivel elaborată;</w:t>
      </w:r>
    </w:p>
    <w:p w:rsidR="004A5D74" w:rsidRPr="00F34AAB" w:rsidRDefault="004A5D74" w:rsidP="004A5D74">
      <w:pPr>
        <w:numPr>
          <w:ilvl w:val="0"/>
          <w:numId w:val="14"/>
        </w:numPr>
        <w:spacing w:before="120" w:after="120"/>
        <w:ind w:left="993" w:hanging="284"/>
        <w:jc w:val="both"/>
        <w:rPr>
          <w:sz w:val="28"/>
          <w:szCs w:val="28"/>
          <w:lang w:val="ro-RO"/>
        </w:rPr>
      </w:pPr>
      <w:r w:rsidRPr="00F34AAB">
        <w:rPr>
          <w:sz w:val="28"/>
          <w:szCs w:val="28"/>
          <w:lang w:val="ro-RO"/>
        </w:rPr>
        <w:t>procedurile de management al dispozitivelor medicale conforme regulamentelor naţionale şi cerinţelor producătorilor implementate;</w:t>
      </w:r>
    </w:p>
    <w:p w:rsidR="004A5D74" w:rsidRPr="00F34AAB" w:rsidRDefault="004A5D74" w:rsidP="004A5D74">
      <w:pPr>
        <w:numPr>
          <w:ilvl w:val="0"/>
          <w:numId w:val="14"/>
        </w:numPr>
        <w:spacing w:before="120" w:after="120"/>
        <w:ind w:left="993" w:hanging="284"/>
        <w:jc w:val="both"/>
        <w:rPr>
          <w:sz w:val="28"/>
          <w:szCs w:val="28"/>
          <w:lang w:val="ro-RO"/>
        </w:rPr>
      </w:pPr>
      <w:r w:rsidRPr="00F34AAB">
        <w:rPr>
          <w:sz w:val="28"/>
          <w:szCs w:val="28"/>
          <w:lang w:val="ro-RO"/>
        </w:rPr>
        <w:t>proceduri de întreţinere, diagnosticare şi reparaţie a dispozitivelor medicale implementate;</w:t>
      </w:r>
    </w:p>
    <w:p w:rsidR="004A5D74" w:rsidRPr="00F34AAB" w:rsidRDefault="004A5D74" w:rsidP="004A5D74">
      <w:pPr>
        <w:numPr>
          <w:ilvl w:val="0"/>
          <w:numId w:val="14"/>
        </w:numPr>
        <w:spacing w:before="120" w:after="120"/>
        <w:ind w:left="993" w:hanging="284"/>
        <w:jc w:val="both"/>
        <w:rPr>
          <w:sz w:val="28"/>
          <w:szCs w:val="28"/>
          <w:lang w:val="ro-RO"/>
        </w:rPr>
      </w:pPr>
      <w:r w:rsidRPr="00F34AAB">
        <w:rPr>
          <w:sz w:val="28"/>
          <w:szCs w:val="28"/>
          <w:lang w:val="ro-RO"/>
        </w:rPr>
        <w:t>mecanisme noi de finanţare a managementului dispozitivelor medicale, bazate pe diversificarea şi optimizarea surselor de finanţare, elaborate;</w:t>
      </w:r>
    </w:p>
    <w:p w:rsidR="004A5D74" w:rsidRPr="00F34AAB" w:rsidRDefault="004A5D74" w:rsidP="004A5D74">
      <w:pPr>
        <w:numPr>
          <w:ilvl w:val="0"/>
          <w:numId w:val="14"/>
        </w:numPr>
        <w:spacing w:before="120" w:after="120"/>
        <w:ind w:left="993" w:hanging="284"/>
        <w:jc w:val="both"/>
        <w:rPr>
          <w:sz w:val="28"/>
          <w:szCs w:val="28"/>
          <w:lang w:val="ro-RO"/>
        </w:rPr>
      </w:pPr>
      <w:r w:rsidRPr="00F34AAB">
        <w:rPr>
          <w:sz w:val="28"/>
          <w:szCs w:val="28"/>
          <w:lang w:val="ro-RO"/>
        </w:rPr>
        <w:t>un sistem informațional de management al dispozitivelor medicale complex  și funcțional.</w:t>
      </w:r>
    </w:p>
    <w:p w:rsidR="004A5D74" w:rsidRPr="00F34AAB" w:rsidRDefault="004A5D74" w:rsidP="004A5D74">
      <w:pPr>
        <w:ind w:firstLine="567"/>
        <w:rPr>
          <w:sz w:val="28"/>
          <w:szCs w:val="28"/>
          <w:lang w:val="ro-RO"/>
        </w:rPr>
      </w:pPr>
      <w:r w:rsidRPr="00F34AAB">
        <w:rPr>
          <w:sz w:val="28"/>
          <w:szCs w:val="28"/>
          <w:lang w:val="ro-RO"/>
        </w:rPr>
        <w:t xml:space="preserve">49. Indicatorii de progres (politici, instituţii): </w:t>
      </w:r>
    </w:p>
    <w:p w:rsidR="004A5D74" w:rsidRPr="00114505" w:rsidRDefault="004A5D74" w:rsidP="00114505">
      <w:pPr>
        <w:ind w:firstLine="567"/>
        <w:jc w:val="both"/>
        <w:rPr>
          <w:sz w:val="28"/>
          <w:szCs w:val="28"/>
          <w:lang w:val="ro-RO"/>
        </w:rPr>
      </w:pPr>
      <w:r w:rsidRPr="00F34AAB">
        <w:rPr>
          <w:sz w:val="28"/>
          <w:szCs w:val="28"/>
          <w:lang w:val="ro-RO"/>
        </w:rPr>
        <w:t>Eficientizarea Sistemului de management al dispozitivelor medicale, precum și fortificarea capacităților instituționale de diferit nivel (verificat prin rapoarte statistice și analitice periodice privind progresul implicării IMS în aplicarea sistemelor informaționale și</w:t>
      </w:r>
      <w:r w:rsidR="00114505">
        <w:rPr>
          <w:sz w:val="28"/>
          <w:szCs w:val="28"/>
          <w:lang w:val="ro-RO"/>
        </w:rPr>
        <w:t xml:space="preserve"> a actelor normative aprobate).</w:t>
      </w:r>
    </w:p>
    <w:p w:rsidR="004A5D74" w:rsidRPr="00F34AAB" w:rsidRDefault="004A5D74" w:rsidP="004A5D74">
      <w:pPr>
        <w:spacing w:before="120" w:after="120"/>
        <w:ind w:firstLine="567"/>
        <w:jc w:val="both"/>
        <w:rPr>
          <w:sz w:val="28"/>
          <w:szCs w:val="28"/>
          <w:lang w:val="ro-RO"/>
        </w:rPr>
      </w:pPr>
      <w:r w:rsidRPr="00F34AAB">
        <w:rPr>
          <w:sz w:val="28"/>
          <w:szCs w:val="28"/>
          <w:lang w:val="ro-RO"/>
        </w:rPr>
        <w:t>50. În vederea implementării</w:t>
      </w:r>
      <w:r w:rsidRPr="00F34AAB">
        <w:rPr>
          <w:b/>
          <w:sz w:val="28"/>
          <w:szCs w:val="28"/>
          <w:lang w:val="ro-RO"/>
        </w:rPr>
        <w:t xml:space="preserve"> </w:t>
      </w:r>
      <w:r w:rsidRPr="00F34AAB">
        <w:rPr>
          <w:sz w:val="28"/>
          <w:szCs w:val="28"/>
          <w:lang w:val="ro-RO"/>
        </w:rPr>
        <w:t>Obiectivului specific 3</w:t>
      </w:r>
      <w:r w:rsidRPr="00F34AAB">
        <w:rPr>
          <w:b/>
          <w:sz w:val="28"/>
          <w:szCs w:val="28"/>
          <w:lang w:val="ro-RO"/>
        </w:rPr>
        <w:t xml:space="preserve"> </w:t>
      </w:r>
      <w:r w:rsidRPr="00F34AAB">
        <w:rPr>
          <w:sz w:val="28"/>
          <w:szCs w:val="28"/>
          <w:lang w:val="ro-RO"/>
        </w:rPr>
        <w:t>se vor întreprinde următoarele măsuri:</w:t>
      </w:r>
    </w:p>
    <w:p w:rsidR="004A5D74" w:rsidRPr="00F34AAB" w:rsidRDefault="004A5D74" w:rsidP="004A5D74">
      <w:pPr>
        <w:numPr>
          <w:ilvl w:val="0"/>
          <w:numId w:val="16"/>
        </w:numPr>
        <w:spacing w:before="120" w:after="120"/>
        <w:ind w:left="1134" w:hanging="424"/>
        <w:jc w:val="both"/>
        <w:rPr>
          <w:sz w:val="28"/>
          <w:szCs w:val="28"/>
          <w:lang w:val="ro-RO"/>
        </w:rPr>
      </w:pPr>
      <w:r w:rsidRPr="00F34AAB">
        <w:rPr>
          <w:sz w:val="28"/>
          <w:szCs w:val="28"/>
          <w:lang w:val="ro-RO"/>
        </w:rPr>
        <w:t>elaborarea şi implementarea mecanismelor ce ţin de  managementul DM;</w:t>
      </w:r>
    </w:p>
    <w:p w:rsidR="004A5D74" w:rsidRPr="00F34AAB" w:rsidRDefault="004A5D74" w:rsidP="004A5D74">
      <w:pPr>
        <w:numPr>
          <w:ilvl w:val="0"/>
          <w:numId w:val="16"/>
        </w:numPr>
        <w:spacing w:before="120" w:after="120"/>
        <w:ind w:left="1134" w:hanging="424"/>
        <w:jc w:val="both"/>
        <w:rPr>
          <w:sz w:val="28"/>
          <w:szCs w:val="28"/>
          <w:lang w:val="ro-RO"/>
        </w:rPr>
      </w:pPr>
      <w:r w:rsidRPr="00F34AAB">
        <w:rPr>
          <w:sz w:val="28"/>
          <w:szCs w:val="28"/>
          <w:lang w:val="ro-RO"/>
        </w:rPr>
        <w:t>elaborarea programelor de perfecţionare continuă obligatorie pentru specialiştii care activează în domeniul utilizării DM, precum şi pentru specialiştii responsabili de punerea în funcţiune a DM;</w:t>
      </w:r>
    </w:p>
    <w:p w:rsidR="004A5D74" w:rsidRPr="00F34AAB" w:rsidRDefault="004A5D74" w:rsidP="004A5D74">
      <w:pPr>
        <w:widowControl w:val="0"/>
        <w:numPr>
          <w:ilvl w:val="0"/>
          <w:numId w:val="16"/>
        </w:numPr>
        <w:overflowPunct w:val="0"/>
        <w:autoSpaceDE w:val="0"/>
        <w:autoSpaceDN w:val="0"/>
        <w:adjustRightInd w:val="0"/>
        <w:spacing w:before="120" w:after="120"/>
        <w:ind w:left="1134" w:right="-5" w:hanging="424"/>
        <w:jc w:val="both"/>
        <w:rPr>
          <w:sz w:val="28"/>
          <w:szCs w:val="28"/>
          <w:lang w:val="ro-RO"/>
        </w:rPr>
      </w:pPr>
      <w:r w:rsidRPr="00F34AAB">
        <w:rPr>
          <w:sz w:val="28"/>
          <w:szCs w:val="28"/>
          <w:lang w:val="ro-RO"/>
        </w:rPr>
        <w:t>promovarea profesiei de bioinginer medical în sistemul de sănătate în raport cu cerinţele şi standardele de calitate ale actului medical;</w:t>
      </w:r>
    </w:p>
    <w:p w:rsidR="004A5D74" w:rsidRPr="00F34AAB" w:rsidRDefault="004A5D74" w:rsidP="004A5D74">
      <w:pPr>
        <w:pStyle w:val="BodyTextIndent2"/>
        <w:numPr>
          <w:ilvl w:val="0"/>
          <w:numId w:val="16"/>
        </w:numPr>
        <w:spacing w:before="120" w:after="0" w:line="240" w:lineRule="auto"/>
        <w:ind w:left="1134" w:right="-6" w:hanging="424"/>
        <w:jc w:val="both"/>
        <w:rPr>
          <w:sz w:val="28"/>
          <w:szCs w:val="28"/>
          <w:lang w:val="ro-RO"/>
        </w:rPr>
      </w:pPr>
      <w:r w:rsidRPr="00F34AAB">
        <w:rPr>
          <w:sz w:val="28"/>
          <w:szCs w:val="28"/>
          <w:lang w:val="ro-RO"/>
        </w:rPr>
        <w:t>ajustarea statelor de personal cu stabilirea normelor de bioingineri şi tehnicieni;</w:t>
      </w:r>
    </w:p>
    <w:p w:rsidR="004A5D74" w:rsidRPr="00F34AAB" w:rsidRDefault="004A5D74" w:rsidP="004A5D74">
      <w:pPr>
        <w:pStyle w:val="BodyTextIndent2"/>
        <w:numPr>
          <w:ilvl w:val="0"/>
          <w:numId w:val="16"/>
        </w:numPr>
        <w:spacing w:before="120" w:after="0" w:line="240" w:lineRule="auto"/>
        <w:ind w:left="1134" w:right="-6" w:hanging="424"/>
        <w:jc w:val="both"/>
        <w:rPr>
          <w:sz w:val="28"/>
          <w:szCs w:val="28"/>
          <w:lang w:val="ro-RO"/>
        </w:rPr>
      </w:pPr>
      <w:r w:rsidRPr="00F34AAB">
        <w:rPr>
          <w:sz w:val="28"/>
          <w:szCs w:val="28"/>
          <w:lang w:val="ro-RO"/>
        </w:rPr>
        <w:t>crearea şi dezvoltarea, în baza Universităţii Tehnice a Moldovei, a Centrului Naţional în domeniul Ingineriei Biomedicale, responsabil de instruirea universitară şi postuniversitară, şi expertiza dispozitivelor medicale;</w:t>
      </w:r>
    </w:p>
    <w:p w:rsidR="004A5D74" w:rsidRPr="00F34AAB" w:rsidRDefault="004A5D74" w:rsidP="004A5D74">
      <w:pPr>
        <w:pStyle w:val="BodyTextIndent2"/>
        <w:numPr>
          <w:ilvl w:val="0"/>
          <w:numId w:val="16"/>
        </w:numPr>
        <w:spacing w:before="120" w:after="0" w:line="240" w:lineRule="auto"/>
        <w:ind w:left="1134" w:right="-6" w:hanging="424"/>
        <w:jc w:val="both"/>
        <w:rPr>
          <w:sz w:val="28"/>
          <w:szCs w:val="28"/>
          <w:lang w:val="ro-RO"/>
        </w:rPr>
      </w:pPr>
      <w:r w:rsidRPr="00F34AAB">
        <w:rPr>
          <w:sz w:val="28"/>
          <w:szCs w:val="28"/>
          <w:lang w:val="ro-RO"/>
        </w:rPr>
        <w:t>colaborarea internaţională în domeniul dispozitivelor medicale prin:</w:t>
      </w:r>
    </w:p>
    <w:p w:rsidR="004A5D74" w:rsidRPr="00F34AAB" w:rsidRDefault="004A5D74" w:rsidP="004A5D74">
      <w:pPr>
        <w:pStyle w:val="BodyTextIndent2"/>
        <w:numPr>
          <w:ilvl w:val="0"/>
          <w:numId w:val="18"/>
        </w:numPr>
        <w:spacing w:before="120" w:after="0" w:line="240" w:lineRule="auto"/>
        <w:ind w:right="-6"/>
        <w:jc w:val="both"/>
        <w:rPr>
          <w:sz w:val="28"/>
          <w:szCs w:val="28"/>
          <w:lang w:val="ro-RO"/>
        </w:rPr>
      </w:pPr>
      <w:r w:rsidRPr="00F34AAB">
        <w:rPr>
          <w:sz w:val="28"/>
          <w:szCs w:val="28"/>
          <w:lang w:val="ro-RO"/>
        </w:rPr>
        <w:t>iniţierea parteneriatelor de colaborare în domeniul MDM dintre IMS din RM şi UE;</w:t>
      </w:r>
    </w:p>
    <w:p w:rsidR="004A5D74" w:rsidRPr="00F34AAB" w:rsidRDefault="004A5D74" w:rsidP="004A5D74">
      <w:pPr>
        <w:pStyle w:val="BodyTextIndent2"/>
        <w:numPr>
          <w:ilvl w:val="0"/>
          <w:numId w:val="18"/>
        </w:numPr>
        <w:spacing w:before="120" w:after="0" w:line="240" w:lineRule="auto"/>
        <w:ind w:right="-6"/>
        <w:jc w:val="both"/>
        <w:rPr>
          <w:sz w:val="28"/>
          <w:szCs w:val="28"/>
          <w:lang w:val="ro-RO"/>
        </w:rPr>
      </w:pPr>
      <w:r w:rsidRPr="00F34AAB">
        <w:rPr>
          <w:sz w:val="28"/>
          <w:szCs w:val="28"/>
          <w:lang w:val="ro-RO"/>
        </w:rPr>
        <w:t>organizarea Conferinţelor bienale cu participare internaţională în domeniul MDM.</w:t>
      </w:r>
    </w:p>
    <w:p w:rsidR="004A5D74" w:rsidRPr="00F34AAB" w:rsidRDefault="004A5D74" w:rsidP="004A5D74">
      <w:pPr>
        <w:pStyle w:val="2"/>
        <w:ind w:left="567" w:firstLine="0"/>
        <w:rPr>
          <w:color w:val="auto"/>
          <w:szCs w:val="28"/>
          <w:lang w:val="ro-RO"/>
        </w:rPr>
      </w:pPr>
      <w:r w:rsidRPr="00F34AAB">
        <w:rPr>
          <w:color w:val="auto"/>
          <w:szCs w:val="28"/>
          <w:lang w:val="ro-RO"/>
        </w:rPr>
        <w:t>51. Rezultate scontate:</w:t>
      </w:r>
    </w:p>
    <w:p w:rsidR="004A5D74" w:rsidRPr="00F34AAB" w:rsidRDefault="004A5D74" w:rsidP="004A5D74">
      <w:pPr>
        <w:numPr>
          <w:ilvl w:val="0"/>
          <w:numId w:val="20"/>
        </w:numPr>
        <w:spacing w:before="120" w:after="120"/>
        <w:ind w:left="1276" w:hanging="425"/>
        <w:jc w:val="both"/>
        <w:rPr>
          <w:sz w:val="28"/>
          <w:szCs w:val="28"/>
          <w:lang w:val="ro-RO"/>
        </w:rPr>
      </w:pPr>
      <w:r w:rsidRPr="00F34AAB">
        <w:rPr>
          <w:sz w:val="28"/>
          <w:szCs w:val="28"/>
          <w:lang w:val="ro-RO"/>
        </w:rPr>
        <w:lastRenderedPageBreak/>
        <w:t>mecanisme de responsabilizare a managerilor IMS în raport cu managementul DM elaborate şi funcţionale;</w:t>
      </w:r>
    </w:p>
    <w:p w:rsidR="004A5D74" w:rsidRPr="00F34AAB" w:rsidRDefault="00B04C52" w:rsidP="004A5D74">
      <w:pPr>
        <w:numPr>
          <w:ilvl w:val="0"/>
          <w:numId w:val="20"/>
        </w:numPr>
        <w:spacing w:before="120" w:after="120"/>
        <w:ind w:left="1276" w:hanging="425"/>
        <w:jc w:val="both"/>
        <w:rPr>
          <w:sz w:val="28"/>
          <w:szCs w:val="28"/>
          <w:lang w:val="ro-RO"/>
        </w:rPr>
      </w:pPr>
      <w:r w:rsidRPr="00F34AAB">
        <w:rPr>
          <w:sz w:val="28"/>
          <w:szCs w:val="28"/>
          <w:lang w:val="ro-RO"/>
        </w:rPr>
        <w:t>elaborarea programelor de perfecţionare continuă obligatorie pentru specialiştii care activează în domeniul utilizării DM, precum şi pentru specialiştii responsabili de punerea în funcţiune a DM</w:t>
      </w:r>
      <w:r w:rsidR="004A5D74" w:rsidRPr="00F34AAB">
        <w:rPr>
          <w:sz w:val="28"/>
          <w:szCs w:val="28"/>
          <w:lang w:val="ro-RO"/>
        </w:rPr>
        <w:t>;</w:t>
      </w:r>
    </w:p>
    <w:p w:rsidR="004A5D74" w:rsidRPr="00F34AAB" w:rsidRDefault="004A5D74" w:rsidP="004A5D74">
      <w:pPr>
        <w:numPr>
          <w:ilvl w:val="0"/>
          <w:numId w:val="20"/>
        </w:numPr>
        <w:spacing w:before="120" w:after="120"/>
        <w:ind w:left="1276" w:hanging="425"/>
        <w:jc w:val="both"/>
        <w:rPr>
          <w:sz w:val="28"/>
          <w:szCs w:val="28"/>
          <w:lang w:val="ro-RO"/>
        </w:rPr>
      </w:pPr>
      <w:r w:rsidRPr="00F34AAB">
        <w:rPr>
          <w:sz w:val="28"/>
          <w:szCs w:val="28"/>
          <w:lang w:val="ro-RO"/>
        </w:rPr>
        <w:t>statele de personal,</w:t>
      </w:r>
      <w:r w:rsidR="00331446" w:rsidRPr="00F34AAB">
        <w:rPr>
          <w:sz w:val="28"/>
          <w:szCs w:val="28"/>
          <w:lang w:val="ro-RO"/>
        </w:rPr>
        <w:t xml:space="preserve"> </w:t>
      </w:r>
      <w:r w:rsidRPr="00F34AAB">
        <w:rPr>
          <w:sz w:val="28"/>
          <w:szCs w:val="28"/>
          <w:lang w:val="ro-RO"/>
        </w:rPr>
        <w:t>cu stabilirea normelor de bioingineri şi tehnicieni, ajustate;</w:t>
      </w:r>
    </w:p>
    <w:p w:rsidR="004A5D74" w:rsidRPr="00F34AAB" w:rsidRDefault="004A5D74" w:rsidP="004A5D74">
      <w:pPr>
        <w:numPr>
          <w:ilvl w:val="0"/>
          <w:numId w:val="20"/>
        </w:numPr>
        <w:spacing w:before="120" w:after="120"/>
        <w:ind w:left="1276" w:hanging="425"/>
        <w:jc w:val="both"/>
        <w:rPr>
          <w:sz w:val="28"/>
          <w:szCs w:val="28"/>
          <w:lang w:val="ro-RO"/>
        </w:rPr>
      </w:pPr>
      <w:r w:rsidRPr="00F34AAB">
        <w:rPr>
          <w:sz w:val="28"/>
          <w:szCs w:val="28"/>
          <w:lang w:val="ro-RO"/>
        </w:rPr>
        <w:t>Centrul Naţional în domeniul Ingineriei Biomedicale, creat şi funcţional.</w:t>
      </w:r>
    </w:p>
    <w:p w:rsidR="004A5D74" w:rsidRPr="00F34AAB" w:rsidRDefault="004A5D74" w:rsidP="004A5D74">
      <w:pPr>
        <w:numPr>
          <w:ilvl w:val="0"/>
          <w:numId w:val="20"/>
        </w:numPr>
        <w:spacing w:before="120" w:after="120"/>
        <w:ind w:left="1276" w:hanging="425"/>
        <w:jc w:val="both"/>
        <w:rPr>
          <w:sz w:val="28"/>
          <w:szCs w:val="28"/>
          <w:lang w:val="ro-RO"/>
        </w:rPr>
      </w:pPr>
      <w:r w:rsidRPr="00F34AAB">
        <w:rPr>
          <w:sz w:val="28"/>
          <w:szCs w:val="28"/>
          <w:lang w:val="ro-RO"/>
        </w:rPr>
        <w:t>specialişti bioingineri clinici pregătiţi, proiecte de asistenţă tehnică TAIEX şi TWEENING realizate cu statele membre UE, precum şi parteneriate bilaterale între IMS ale RM şi UE şi Conferinţe bienale cu participare internaţională organizate în domeniul MDM.</w:t>
      </w:r>
    </w:p>
    <w:p w:rsidR="004A5D74" w:rsidRPr="00F34AAB" w:rsidRDefault="004A5D74" w:rsidP="004A5D74">
      <w:pPr>
        <w:ind w:firstLine="720"/>
        <w:jc w:val="both"/>
        <w:rPr>
          <w:sz w:val="28"/>
          <w:szCs w:val="28"/>
          <w:lang w:val="ro-RO"/>
        </w:rPr>
      </w:pPr>
      <w:r w:rsidRPr="00F34AAB">
        <w:rPr>
          <w:sz w:val="28"/>
          <w:szCs w:val="28"/>
          <w:lang w:val="ro-RO"/>
        </w:rPr>
        <w:t xml:space="preserve">52. Indicatorii de progres (politici, instituţii): </w:t>
      </w:r>
    </w:p>
    <w:p w:rsidR="004A5D74" w:rsidRPr="00F34AAB" w:rsidRDefault="004A5D74" w:rsidP="004A5D74">
      <w:pPr>
        <w:ind w:firstLine="720"/>
        <w:jc w:val="both"/>
        <w:rPr>
          <w:sz w:val="28"/>
          <w:szCs w:val="28"/>
          <w:lang w:val="ro-RO"/>
        </w:rPr>
      </w:pPr>
      <w:r w:rsidRPr="00F34AAB">
        <w:rPr>
          <w:sz w:val="28"/>
          <w:szCs w:val="28"/>
          <w:lang w:val="ro-RO"/>
        </w:rPr>
        <w:t>Fortificarea capacităților personalului implicat în MDM prin modernizarea formării profesionale inițiale și continui (verificat prin rapoarte statistice, acte normative, programe de perfecționare aprobate, materialele Conferințelor internaționale bienale etc</w:t>
      </w:r>
      <w:r w:rsidR="00EF160E">
        <w:rPr>
          <w:sz w:val="28"/>
          <w:szCs w:val="28"/>
          <w:lang w:val="ro-RO"/>
        </w:rPr>
        <w:t>.</w:t>
      </w:r>
      <w:r w:rsidRPr="00F34AAB">
        <w:rPr>
          <w:sz w:val="28"/>
          <w:szCs w:val="28"/>
          <w:lang w:val="ro-RO"/>
        </w:rPr>
        <w:t>).</w:t>
      </w:r>
    </w:p>
    <w:p w:rsidR="00F91E73" w:rsidRPr="00F34AAB" w:rsidRDefault="00F91E73" w:rsidP="00F91E73">
      <w:pPr>
        <w:ind w:left="851" w:firstLine="589"/>
        <w:rPr>
          <w:b/>
          <w:bCs/>
          <w:sz w:val="28"/>
          <w:szCs w:val="28"/>
          <w:lang w:val="ro-RO"/>
        </w:rPr>
      </w:pPr>
    </w:p>
    <w:p w:rsidR="00F91E73" w:rsidRDefault="00360F88" w:rsidP="00F91E73">
      <w:pPr>
        <w:ind w:left="851" w:firstLine="589"/>
        <w:jc w:val="center"/>
        <w:rPr>
          <w:b/>
          <w:bCs/>
          <w:sz w:val="28"/>
          <w:szCs w:val="28"/>
          <w:lang w:val="ro-RO"/>
        </w:rPr>
      </w:pPr>
      <w:r>
        <w:rPr>
          <w:b/>
          <w:bCs/>
          <w:sz w:val="28"/>
          <w:szCs w:val="28"/>
          <w:lang w:val="ro-RO"/>
        </w:rPr>
        <w:t>CAPITOLUL V</w:t>
      </w:r>
    </w:p>
    <w:p w:rsidR="004A5D74" w:rsidRPr="00F91E73" w:rsidRDefault="004A5D74" w:rsidP="00F91E73">
      <w:pPr>
        <w:ind w:left="851" w:firstLine="589"/>
        <w:jc w:val="center"/>
        <w:rPr>
          <w:b/>
          <w:bCs/>
          <w:sz w:val="28"/>
          <w:szCs w:val="28"/>
          <w:lang w:val="ro-RO"/>
        </w:rPr>
      </w:pPr>
      <w:bookmarkStart w:id="5" w:name="_Toc386617306"/>
      <w:r w:rsidRPr="00F91E73">
        <w:rPr>
          <w:b/>
          <w:bCs/>
          <w:sz w:val="28"/>
          <w:szCs w:val="28"/>
          <w:lang w:val="ro-RO"/>
        </w:rPr>
        <w:t>INTERACŢIUNEA PARTENERILOR DIN DOMENIUL DISPOZITIVELOR M</w:t>
      </w:r>
      <w:bookmarkEnd w:id="5"/>
      <w:r w:rsidRPr="00F91E73">
        <w:rPr>
          <w:b/>
          <w:bCs/>
          <w:sz w:val="28"/>
          <w:szCs w:val="28"/>
          <w:lang w:val="ro-RO"/>
        </w:rPr>
        <w:t>EDICALE</w:t>
      </w:r>
    </w:p>
    <w:p w:rsidR="004A5D74" w:rsidRPr="00F34AAB" w:rsidRDefault="004A5D74" w:rsidP="004A5D74">
      <w:pPr>
        <w:rPr>
          <w:sz w:val="28"/>
          <w:szCs w:val="28"/>
          <w:lang w:val="ro-RO" w:eastAsia="ar-SA"/>
        </w:rPr>
      </w:pPr>
    </w:p>
    <w:p w:rsidR="004A5D74" w:rsidRPr="00F34AAB" w:rsidRDefault="004A5D74" w:rsidP="004A5D74">
      <w:pPr>
        <w:ind w:firstLine="720"/>
        <w:jc w:val="both"/>
        <w:rPr>
          <w:sz w:val="28"/>
          <w:szCs w:val="28"/>
          <w:lang w:val="ro-RO"/>
        </w:rPr>
      </w:pPr>
      <w:r w:rsidRPr="00F34AAB">
        <w:rPr>
          <w:sz w:val="28"/>
          <w:szCs w:val="28"/>
          <w:lang w:val="ro-RO"/>
        </w:rPr>
        <w:t>53. Interacţiunea partenerilor din domeniul dispozitivelor med</w:t>
      </w:r>
      <w:r w:rsidR="00C21B4C">
        <w:rPr>
          <w:sz w:val="28"/>
          <w:szCs w:val="28"/>
          <w:lang w:val="ro-RO"/>
        </w:rPr>
        <w:t>icale este stabilită prin actele legislative și normative  în vigoare</w:t>
      </w:r>
      <w:r w:rsidRPr="00F34AAB">
        <w:rPr>
          <w:sz w:val="28"/>
          <w:szCs w:val="28"/>
          <w:lang w:val="ro-RO"/>
        </w:rPr>
        <w:t xml:space="preserve">. </w:t>
      </w:r>
    </w:p>
    <w:p w:rsidR="004A5D74" w:rsidRPr="00F34AAB" w:rsidRDefault="004A5D74" w:rsidP="004A5D74">
      <w:pPr>
        <w:ind w:firstLine="720"/>
        <w:jc w:val="both"/>
        <w:rPr>
          <w:sz w:val="28"/>
          <w:szCs w:val="28"/>
          <w:lang w:val="ro-RO"/>
        </w:rPr>
      </w:pPr>
      <w:r w:rsidRPr="00F34AAB">
        <w:rPr>
          <w:sz w:val="28"/>
          <w:szCs w:val="28"/>
          <w:lang w:val="ro-RO"/>
        </w:rPr>
        <w:t>54.</w:t>
      </w:r>
      <w:r w:rsidRPr="00F34AAB">
        <w:rPr>
          <w:i/>
          <w:sz w:val="28"/>
          <w:szCs w:val="28"/>
          <w:lang w:val="ro-RO"/>
        </w:rPr>
        <w:t xml:space="preserve"> Ministerul Sănătăţii</w:t>
      </w:r>
      <w:r w:rsidRPr="00F34AAB">
        <w:rPr>
          <w:sz w:val="28"/>
          <w:szCs w:val="28"/>
          <w:lang w:val="ro-RO"/>
        </w:rPr>
        <w:t xml:space="preserve"> elaborează şi promovează politici în d</w:t>
      </w:r>
      <w:r w:rsidR="00C21B4C">
        <w:rPr>
          <w:sz w:val="28"/>
          <w:szCs w:val="28"/>
          <w:lang w:val="ro-RO"/>
        </w:rPr>
        <w:t>omeniul dispozitivelor medicale</w:t>
      </w:r>
      <w:r w:rsidRPr="00F34AAB">
        <w:rPr>
          <w:sz w:val="28"/>
          <w:szCs w:val="28"/>
          <w:lang w:val="ro-RO"/>
        </w:rPr>
        <w:t>.</w:t>
      </w:r>
    </w:p>
    <w:p w:rsidR="004A5D74" w:rsidRPr="00F34AAB" w:rsidRDefault="004A5D74" w:rsidP="004A5D74">
      <w:pPr>
        <w:ind w:firstLine="720"/>
        <w:jc w:val="both"/>
        <w:rPr>
          <w:sz w:val="28"/>
          <w:szCs w:val="28"/>
          <w:lang w:val="ro-RO"/>
        </w:rPr>
      </w:pPr>
      <w:r w:rsidRPr="00F34AAB">
        <w:rPr>
          <w:sz w:val="28"/>
          <w:szCs w:val="28"/>
          <w:lang w:val="ro-RO"/>
        </w:rPr>
        <w:t>55.</w:t>
      </w:r>
      <w:r w:rsidRPr="00F34AAB">
        <w:rPr>
          <w:i/>
          <w:sz w:val="28"/>
          <w:szCs w:val="28"/>
          <w:lang w:val="ro-RO"/>
        </w:rPr>
        <w:t xml:space="preserve"> Agenţia Medicamentului şi Dispozitivelor Medicale, </w:t>
      </w:r>
      <w:r w:rsidRPr="00F34AAB">
        <w:rPr>
          <w:sz w:val="28"/>
          <w:szCs w:val="28"/>
          <w:lang w:val="ro-RO"/>
        </w:rPr>
        <w:t xml:space="preserve">care este autoritatea competentă în domeniul dispozitivelor medicale, coordonează implementarea reglementărilor tehnice şi normativelor din domeniu, cu excepţia standardelor naţionale, referitoare la dispozitivele medicale, coordonează activitatea de supraveghere a dispozitivelor medicale pe piaţă, înregistrează dispozitivele medicale certificate în Republica Moldova, dispozitivele medicale </w:t>
      </w:r>
      <w:r w:rsidR="0032397D">
        <w:rPr>
          <w:sz w:val="28"/>
          <w:szCs w:val="28"/>
          <w:lang w:val="ro-RO"/>
        </w:rPr>
        <w:t>care nu dețin</w:t>
      </w:r>
      <w:r w:rsidRPr="00F34AAB">
        <w:rPr>
          <w:sz w:val="28"/>
          <w:szCs w:val="28"/>
          <w:lang w:val="ro-RO"/>
        </w:rPr>
        <w:t xml:space="preserve"> marcajul CE.</w:t>
      </w:r>
    </w:p>
    <w:p w:rsidR="004A5D74" w:rsidRPr="00F34AAB" w:rsidRDefault="003741CE" w:rsidP="004A5D74">
      <w:pPr>
        <w:ind w:firstLine="720"/>
        <w:jc w:val="both"/>
        <w:rPr>
          <w:sz w:val="28"/>
          <w:szCs w:val="28"/>
          <w:lang w:val="ro-RO"/>
        </w:rPr>
      </w:pPr>
      <w:r>
        <w:rPr>
          <w:sz w:val="28"/>
          <w:szCs w:val="28"/>
          <w:lang w:val="ro-RO"/>
        </w:rPr>
        <w:t>56</w:t>
      </w:r>
      <w:r w:rsidR="004A5D74" w:rsidRPr="00F34AAB">
        <w:rPr>
          <w:sz w:val="28"/>
          <w:szCs w:val="28"/>
          <w:lang w:val="ro-RO"/>
        </w:rPr>
        <w:t>.</w:t>
      </w:r>
      <w:r w:rsidR="004A5D74" w:rsidRPr="00F34AAB">
        <w:rPr>
          <w:i/>
          <w:sz w:val="28"/>
          <w:szCs w:val="28"/>
          <w:lang w:val="ro-RO"/>
        </w:rPr>
        <w:t xml:space="preserve"> Prestatorii de servicii medicale</w:t>
      </w:r>
      <w:r w:rsidR="004A5D74" w:rsidRPr="00F34AAB">
        <w:rPr>
          <w:sz w:val="28"/>
          <w:szCs w:val="28"/>
          <w:lang w:val="ro-RO"/>
        </w:rPr>
        <w:t xml:space="preserve">, (actori din sistemul public de sănătate) realizează politicile în domeniul dispozitivelor medicale prin identificarea structurii, personalului şi surselor financiare necesare la nivel instituţional ajustat la politicele promovate de organismele de reglementare din domeniu. </w:t>
      </w:r>
    </w:p>
    <w:p w:rsidR="004A5D74" w:rsidRPr="00F34AAB" w:rsidRDefault="003741CE" w:rsidP="004A5D74">
      <w:pPr>
        <w:ind w:firstLine="720"/>
        <w:jc w:val="both"/>
        <w:rPr>
          <w:sz w:val="28"/>
          <w:szCs w:val="28"/>
          <w:lang w:val="ro-RO"/>
        </w:rPr>
      </w:pPr>
      <w:r>
        <w:rPr>
          <w:sz w:val="28"/>
          <w:szCs w:val="28"/>
          <w:lang w:val="ro-RO"/>
        </w:rPr>
        <w:t>57</w:t>
      </w:r>
      <w:r w:rsidR="004A5D74" w:rsidRPr="00F34AAB">
        <w:rPr>
          <w:sz w:val="28"/>
          <w:szCs w:val="28"/>
          <w:lang w:val="ro-RO"/>
        </w:rPr>
        <w:t>. Sistemul MDM,</w:t>
      </w:r>
      <w:r w:rsidR="004A5D74" w:rsidRPr="00F34AAB">
        <w:rPr>
          <w:b/>
          <w:sz w:val="28"/>
          <w:szCs w:val="28"/>
          <w:lang w:val="ro-RO"/>
        </w:rPr>
        <w:t xml:space="preserve"> </w:t>
      </w:r>
      <w:r w:rsidR="004A5D74" w:rsidRPr="00F34AAB">
        <w:rPr>
          <w:sz w:val="28"/>
          <w:szCs w:val="28"/>
          <w:lang w:val="ro-RO"/>
        </w:rPr>
        <w:t xml:space="preserve">care la moment este la etapa de formare funcţională, urmează a fi susţinut prin activităţi conexe de către Asociaţia Obştească „Societatea de Inginerie Biomedicală din Moldova”, </w:t>
      </w:r>
      <w:r w:rsidR="008F1924" w:rsidRPr="008F1924">
        <w:rPr>
          <w:color w:val="000000" w:themeColor="text1"/>
          <w:sz w:val="28"/>
          <w:szCs w:val="28"/>
          <w:lang w:val="ro-RO"/>
        </w:rPr>
        <w:t>Asociaţia Antreprenorilor de Dispozitive Medicale şi Echipamente de Laborator "DISMED”</w:t>
      </w:r>
      <w:r w:rsidR="004A5D74" w:rsidRPr="00F34AAB">
        <w:rPr>
          <w:sz w:val="28"/>
          <w:szCs w:val="28"/>
          <w:lang w:val="ro-RO"/>
        </w:rPr>
        <w:t xml:space="preserve">, precum şi mediul de afaceri, Consiliul Concurenţei, Agenţia pentru protecția Consumatorilor, Centrul Național de Acreditare „MOLDAC”, Institutul </w:t>
      </w:r>
      <w:r w:rsidR="00754D47">
        <w:rPr>
          <w:sz w:val="28"/>
          <w:szCs w:val="28"/>
          <w:lang w:val="ro-RO"/>
        </w:rPr>
        <w:t>de Standardizare</w:t>
      </w:r>
      <w:r w:rsidR="00F52E62">
        <w:rPr>
          <w:sz w:val="28"/>
          <w:szCs w:val="28"/>
          <w:lang w:val="ro-RO"/>
        </w:rPr>
        <w:t xml:space="preserve"> din Moldova</w:t>
      </w:r>
      <w:r w:rsidR="004A5D74" w:rsidRPr="00F34AAB">
        <w:rPr>
          <w:sz w:val="28"/>
          <w:szCs w:val="28"/>
          <w:lang w:val="ro-RO"/>
        </w:rPr>
        <w:t xml:space="preserve">, Academia de </w:t>
      </w:r>
      <w:r w:rsidR="004A5D74" w:rsidRPr="00F34AAB">
        <w:rPr>
          <w:sz w:val="28"/>
          <w:szCs w:val="28"/>
          <w:lang w:val="ro-RO"/>
        </w:rPr>
        <w:lastRenderedPageBreak/>
        <w:t>Ş</w:t>
      </w:r>
      <w:r w:rsidR="00E12272">
        <w:rPr>
          <w:sz w:val="28"/>
          <w:szCs w:val="28"/>
          <w:lang w:val="ro-RO"/>
        </w:rPr>
        <w:t>tiinţe, I</w:t>
      </w:r>
      <w:r w:rsidR="00EF160E">
        <w:rPr>
          <w:sz w:val="28"/>
          <w:szCs w:val="28"/>
          <w:lang w:val="ro-RO"/>
        </w:rPr>
        <w:t>nstituţiile de învăţămâ</w:t>
      </w:r>
      <w:r w:rsidR="004A5D74" w:rsidRPr="00F34AAB">
        <w:rPr>
          <w:sz w:val="28"/>
          <w:szCs w:val="28"/>
          <w:lang w:val="ro-RO"/>
        </w:rPr>
        <w:t xml:space="preserve">nt, atribuţiile specifice ale cărora se regăsesc în actele normative naţionale în vigoare. </w:t>
      </w:r>
    </w:p>
    <w:p w:rsidR="00F91E73" w:rsidRPr="00F34AAB" w:rsidRDefault="00F91E73" w:rsidP="004A5D74">
      <w:pPr>
        <w:jc w:val="both"/>
        <w:rPr>
          <w:sz w:val="28"/>
          <w:szCs w:val="28"/>
          <w:lang w:val="ro-RO"/>
        </w:rPr>
      </w:pPr>
    </w:p>
    <w:p w:rsidR="004A5D74" w:rsidRPr="00F34AAB" w:rsidRDefault="004A5D74" w:rsidP="004A5D74">
      <w:pPr>
        <w:pStyle w:val="Heading1"/>
        <w:tabs>
          <w:tab w:val="left" w:pos="567"/>
        </w:tabs>
        <w:suppressAutoHyphens w:val="0"/>
        <w:ind w:hanging="142"/>
        <w:jc w:val="center"/>
        <w:rPr>
          <w:caps/>
          <w:szCs w:val="28"/>
        </w:rPr>
      </w:pPr>
      <w:bookmarkStart w:id="6" w:name="_Toc386617307"/>
      <w:r w:rsidRPr="00F34AAB">
        <w:rPr>
          <w:caps/>
          <w:szCs w:val="28"/>
        </w:rPr>
        <w:t>CAPITOLUL VI</w:t>
      </w:r>
    </w:p>
    <w:p w:rsidR="004A5D74" w:rsidRPr="00F34AAB" w:rsidRDefault="004A5D74" w:rsidP="004A5D74">
      <w:pPr>
        <w:pStyle w:val="Heading1"/>
        <w:tabs>
          <w:tab w:val="left" w:pos="567"/>
        </w:tabs>
        <w:suppressAutoHyphens w:val="0"/>
        <w:jc w:val="center"/>
        <w:rPr>
          <w:caps/>
          <w:szCs w:val="28"/>
        </w:rPr>
      </w:pPr>
      <w:bookmarkStart w:id="7" w:name="_Toc386617308"/>
      <w:bookmarkStart w:id="8" w:name="_Toc219244251"/>
      <w:r w:rsidRPr="00F34AAB">
        <w:rPr>
          <w:caps/>
          <w:szCs w:val="28"/>
        </w:rPr>
        <w:t>PLANUL DE ACŢIUNI PENTRU IMPLEMENTAREA STRATEGIEI</w:t>
      </w:r>
      <w:bookmarkEnd w:id="7"/>
      <w:bookmarkEnd w:id="8"/>
    </w:p>
    <w:p w:rsidR="004A5D74" w:rsidRPr="00F34AAB" w:rsidRDefault="004A5D74" w:rsidP="004A5D74">
      <w:pPr>
        <w:rPr>
          <w:sz w:val="28"/>
          <w:szCs w:val="28"/>
          <w:lang w:val="ro-RO" w:eastAsia="ar-SA"/>
        </w:rPr>
      </w:pPr>
    </w:p>
    <w:p w:rsidR="004A5D74" w:rsidRPr="00F34AAB" w:rsidRDefault="003741CE" w:rsidP="004A5D74">
      <w:pPr>
        <w:ind w:firstLine="720"/>
        <w:jc w:val="both"/>
        <w:rPr>
          <w:sz w:val="28"/>
          <w:szCs w:val="28"/>
          <w:lang w:val="ro-RO"/>
        </w:rPr>
      </w:pPr>
      <w:r>
        <w:rPr>
          <w:sz w:val="28"/>
          <w:szCs w:val="28"/>
          <w:lang w:val="ro-RO"/>
        </w:rPr>
        <w:t>58</w:t>
      </w:r>
      <w:r w:rsidR="004A5D74" w:rsidRPr="00F34AAB">
        <w:rPr>
          <w:sz w:val="28"/>
          <w:szCs w:val="28"/>
          <w:lang w:val="ro-RO"/>
        </w:rPr>
        <w:t>. Planul de acţiuni privind implementarea Strategiei</w:t>
      </w:r>
      <w:r w:rsidR="00EF160E">
        <w:rPr>
          <w:sz w:val="28"/>
          <w:szCs w:val="28"/>
          <w:lang w:val="ro-RO"/>
        </w:rPr>
        <w:t xml:space="preserve"> reprezentă instrumentul de bază</w:t>
      </w:r>
      <w:r w:rsidR="004A5D74" w:rsidRPr="00F34AAB">
        <w:rPr>
          <w:sz w:val="28"/>
          <w:szCs w:val="28"/>
          <w:lang w:val="ro-RO"/>
        </w:rPr>
        <w:t xml:space="preserve"> de realizare sistemică şi continuă a prevederilor Strategiei, incluzând toate componentele acesteia, inclusiv obiectivele specifice, acţiunile preconizate, indicatorii de performanţă, sursele de finanţare, termen</w:t>
      </w:r>
      <w:r w:rsidR="00754D47">
        <w:rPr>
          <w:sz w:val="28"/>
          <w:szCs w:val="28"/>
          <w:lang w:val="ro-RO"/>
        </w:rPr>
        <w:t>ii</w:t>
      </w:r>
      <w:r w:rsidR="004A5D74" w:rsidRPr="00F34AAB">
        <w:rPr>
          <w:sz w:val="28"/>
          <w:szCs w:val="28"/>
          <w:lang w:val="ro-RO"/>
        </w:rPr>
        <w:t xml:space="preserve"> de executare şi responsabilii de realiza</w:t>
      </w:r>
      <w:r w:rsidR="00F91E73">
        <w:rPr>
          <w:sz w:val="28"/>
          <w:szCs w:val="28"/>
          <w:lang w:val="ro-RO"/>
        </w:rPr>
        <w:t>re (anexa</w:t>
      </w:r>
      <w:r w:rsidR="004A5D74" w:rsidRPr="00F34AAB">
        <w:rPr>
          <w:sz w:val="28"/>
          <w:szCs w:val="28"/>
          <w:lang w:val="ro-RO"/>
        </w:rPr>
        <w:t>).</w:t>
      </w:r>
    </w:p>
    <w:p w:rsidR="004A5D74" w:rsidRPr="00F34AAB" w:rsidRDefault="003741CE" w:rsidP="004A5D74">
      <w:pPr>
        <w:ind w:firstLine="720"/>
        <w:jc w:val="both"/>
        <w:rPr>
          <w:sz w:val="28"/>
          <w:szCs w:val="28"/>
          <w:lang w:val="ro-RO"/>
        </w:rPr>
      </w:pPr>
      <w:r>
        <w:rPr>
          <w:sz w:val="28"/>
          <w:szCs w:val="28"/>
          <w:lang w:val="ro-RO"/>
        </w:rPr>
        <w:t>59</w:t>
      </w:r>
      <w:r w:rsidR="004A5D74" w:rsidRPr="00F34AAB">
        <w:rPr>
          <w:sz w:val="28"/>
          <w:szCs w:val="28"/>
          <w:lang w:val="ro-RO"/>
        </w:rPr>
        <w:t>. Planul include acţiuni pe termen mediu şi este unul flexibil, permiţând operarea de modificări în funcţie de schimbarea circumstanţelor şi apariţia unor eventuale probleme în procesul implementării Strategiei.</w:t>
      </w:r>
    </w:p>
    <w:p w:rsidR="00F91E73" w:rsidRDefault="00F91E73" w:rsidP="00F91E73">
      <w:pPr>
        <w:rPr>
          <w:b/>
          <w:caps/>
          <w:sz w:val="28"/>
          <w:szCs w:val="28"/>
          <w:lang w:val="ro-RO" w:eastAsia="ar-SA"/>
        </w:rPr>
      </w:pPr>
    </w:p>
    <w:p w:rsidR="00F91E73" w:rsidRPr="00F91E73" w:rsidRDefault="00F91E73" w:rsidP="00F91E73">
      <w:pPr>
        <w:rPr>
          <w:lang w:val="ro-RO" w:eastAsia="ar-SA"/>
        </w:rPr>
      </w:pPr>
    </w:p>
    <w:p w:rsidR="004A5D74" w:rsidRPr="00754D47" w:rsidRDefault="00754D47" w:rsidP="00754D47">
      <w:pPr>
        <w:pStyle w:val="Heading1"/>
        <w:tabs>
          <w:tab w:val="left" w:pos="567"/>
        </w:tabs>
        <w:suppressAutoHyphens w:val="0"/>
        <w:jc w:val="center"/>
        <w:rPr>
          <w:caps/>
          <w:szCs w:val="28"/>
        </w:rPr>
      </w:pPr>
      <w:r>
        <w:rPr>
          <w:caps/>
          <w:szCs w:val="28"/>
        </w:rPr>
        <w:t>CAPITOLUL VII</w:t>
      </w:r>
    </w:p>
    <w:p w:rsidR="004A5D74" w:rsidRPr="00F34AAB" w:rsidRDefault="004A5D74" w:rsidP="004A5D74">
      <w:pPr>
        <w:pStyle w:val="Heading1"/>
        <w:tabs>
          <w:tab w:val="left" w:pos="567"/>
        </w:tabs>
        <w:suppressAutoHyphens w:val="0"/>
        <w:jc w:val="center"/>
        <w:rPr>
          <w:caps/>
          <w:szCs w:val="28"/>
        </w:rPr>
      </w:pPr>
      <w:r w:rsidRPr="00F34AAB">
        <w:rPr>
          <w:caps/>
          <w:szCs w:val="28"/>
        </w:rPr>
        <w:t>ESTIMAREA IMPACTULUI ŞI A COSTURILOR</w:t>
      </w:r>
      <w:bookmarkEnd w:id="6"/>
      <w:r w:rsidRPr="00F34AAB">
        <w:rPr>
          <w:caps/>
          <w:szCs w:val="28"/>
        </w:rPr>
        <w:t xml:space="preserve"> AFERENTE IMPLEMENTĂRII</w:t>
      </w:r>
    </w:p>
    <w:p w:rsidR="004A5D74" w:rsidRPr="00F34AAB" w:rsidRDefault="004A5D74" w:rsidP="004A5D74">
      <w:pPr>
        <w:rPr>
          <w:sz w:val="28"/>
          <w:szCs w:val="28"/>
          <w:lang w:val="ro-RO" w:eastAsia="ar-SA"/>
        </w:rPr>
      </w:pPr>
    </w:p>
    <w:p w:rsidR="004A5D74" w:rsidRPr="00F34AAB" w:rsidRDefault="004A5D74" w:rsidP="004A5D74">
      <w:pPr>
        <w:ind w:firstLine="709"/>
        <w:jc w:val="both"/>
        <w:rPr>
          <w:sz w:val="28"/>
          <w:szCs w:val="28"/>
          <w:lang w:val="ro-RO"/>
        </w:rPr>
      </w:pPr>
      <w:r w:rsidRPr="00F34AAB">
        <w:rPr>
          <w:sz w:val="28"/>
          <w:szCs w:val="28"/>
          <w:lang w:val="ro-RO"/>
        </w:rPr>
        <w:t>6</w:t>
      </w:r>
      <w:r w:rsidR="003741CE">
        <w:rPr>
          <w:sz w:val="28"/>
          <w:szCs w:val="28"/>
          <w:lang w:val="ro-RO"/>
        </w:rPr>
        <w:t>0</w:t>
      </w:r>
      <w:r w:rsidRPr="00F34AAB">
        <w:rPr>
          <w:sz w:val="28"/>
          <w:szCs w:val="28"/>
          <w:lang w:val="ro-RO"/>
        </w:rPr>
        <w:t>. Elaborarea şi implementarea Strategiei se bazează pe o abordare sistematică a reformei sistemului de sănătate, corelată cu vectorul dezvoltării social-economice şi de integrare europeană a Republicii Moldova. Această abordare determină avantajele Strategiei, datorită cărora se va produce un impact pozitiv semnificativ asupra calităţii şi eficienţii serviciilor medicale prestate.</w:t>
      </w:r>
    </w:p>
    <w:p w:rsidR="004A5D74" w:rsidRPr="00F34AAB" w:rsidRDefault="004A5D74" w:rsidP="004A5D74">
      <w:pPr>
        <w:ind w:firstLine="709"/>
        <w:jc w:val="both"/>
        <w:rPr>
          <w:sz w:val="28"/>
          <w:szCs w:val="28"/>
          <w:lang w:val="ro-RO"/>
        </w:rPr>
      </w:pPr>
      <w:r w:rsidRPr="00F34AAB">
        <w:rPr>
          <w:sz w:val="28"/>
          <w:szCs w:val="28"/>
          <w:lang w:val="ro-RO"/>
        </w:rPr>
        <w:t>6</w:t>
      </w:r>
      <w:r w:rsidR="003741CE">
        <w:rPr>
          <w:sz w:val="28"/>
          <w:szCs w:val="28"/>
          <w:lang w:val="ro-RO"/>
        </w:rPr>
        <w:t>1</w:t>
      </w:r>
      <w:r w:rsidRPr="00F34AAB">
        <w:rPr>
          <w:sz w:val="28"/>
          <w:szCs w:val="28"/>
          <w:lang w:val="ro-RO"/>
        </w:rPr>
        <w:t>. Acestea sînt:</w:t>
      </w:r>
    </w:p>
    <w:p w:rsidR="004A5D74" w:rsidRPr="00F34AAB" w:rsidRDefault="004A5D74" w:rsidP="004A5D74">
      <w:pPr>
        <w:ind w:firstLine="709"/>
        <w:jc w:val="both"/>
        <w:rPr>
          <w:sz w:val="28"/>
          <w:szCs w:val="28"/>
          <w:lang w:val="ro-RO"/>
        </w:rPr>
      </w:pPr>
      <w:r w:rsidRPr="00F34AAB">
        <w:rPr>
          <w:sz w:val="28"/>
          <w:szCs w:val="28"/>
          <w:lang w:val="ro-RO"/>
        </w:rPr>
        <w:t xml:space="preserve">1) îmbunătăţirea sănătăţii populaţiei prin menţinerea unui nivel ridicat al performantelor şi securităţii dispozitivelor medicale aflate in utilizare in instituţiile medicale şi prestarea serviciilor de sănătate accesibile şi de înaltă calitate.  </w:t>
      </w:r>
    </w:p>
    <w:p w:rsidR="004A5D74" w:rsidRPr="00F34AAB" w:rsidRDefault="004A5D74" w:rsidP="004A5D74">
      <w:pPr>
        <w:ind w:firstLine="709"/>
        <w:jc w:val="both"/>
        <w:rPr>
          <w:b/>
          <w:sz w:val="28"/>
          <w:szCs w:val="28"/>
          <w:lang w:val="ro-RO"/>
        </w:rPr>
      </w:pPr>
      <w:r w:rsidRPr="00F34AAB">
        <w:rPr>
          <w:sz w:val="28"/>
          <w:szCs w:val="28"/>
          <w:lang w:val="ro-RO"/>
        </w:rPr>
        <w:t xml:space="preserve">2) racordarea cadrului normativ din domeniul dispozitivelor medicale la </w:t>
      </w:r>
      <w:r w:rsidR="00715DBA">
        <w:rPr>
          <w:sz w:val="28"/>
          <w:szCs w:val="28"/>
          <w:lang w:val="ro-RO"/>
        </w:rPr>
        <w:t>reglementările</w:t>
      </w:r>
      <w:r w:rsidRPr="00F34AAB">
        <w:rPr>
          <w:sz w:val="28"/>
          <w:szCs w:val="28"/>
          <w:lang w:val="ro-RO"/>
        </w:rPr>
        <w:t xml:space="preserve"> UE şi recomandările OMS, necesităţilor şi cerinţelor sistemului de sănătate naţional;</w:t>
      </w:r>
    </w:p>
    <w:p w:rsidR="004A5D74" w:rsidRPr="00F34AAB" w:rsidRDefault="004A5D74" w:rsidP="004A5D74">
      <w:pPr>
        <w:ind w:firstLine="709"/>
        <w:jc w:val="both"/>
        <w:rPr>
          <w:sz w:val="28"/>
          <w:szCs w:val="28"/>
          <w:lang w:val="ro-RO"/>
        </w:rPr>
      </w:pPr>
      <w:r w:rsidRPr="00F34AAB">
        <w:rPr>
          <w:sz w:val="28"/>
          <w:szCs w:val="28"/>
          <w:lang w:val="ro-RO"/>
        </w:rPr>
        <w:t xml:space="preserve">3) formarea sistemului instituţional de management al dispozitivelor medicale prin crearea modelelor şi procedurilor pentru managementul dispozitivelor medicale, conform standardelor </w:t>
      </w:r>
      <w:r w:rsidR="00BA09AE">
        <w:rPr>
          <w:sz w:val="28"/>
          <w:szCs w:val="28"/>
          <w:lang w:val="ro-RO"/>
        </w:rPr>
        <w:t xml:space="preserve">europene și </w:t>
      </w:r>
      <w:r w:rsidRPr="00F34AAB">
        <w:rPr>
          <w:sz w:val="28"/>
          <w:szCs w:val="28"/>
          <w:lang w:val="ro-RO"/>
        </w:rPr>
        <w:t>internaţionale şi cerinţelor producătorilor;</w:t>
      </w:r>
    </w:p>
    <w:p w:rsidR="004A5D74" w:rsidRPr="00F34AAB" w:rsidRDefault="004A5D74" w:rsidP="00A709D5">
      <w:pPr>
        <w:ind w:firstLine="720"/>
        <w:jc w:val="both"/>
        <w:rPr>
          <w:sz w:val="28"/>
          <w:szCs w:val="28"/>
          <w:lang w:val="ro-RO"/>
        </w:rPr>
      </w:pPr>
      <w:r w:rsidRPr="00F34AAB">
        <w:rPr>
          <w:sz w:val="28"/>
          <w:szCs w:val="28"/>
          <w:lang w:val="ro-RO"/>
        </w:rPr>
        <w:t>4) perfecţionarea sistemului educaţional în domeniul ingineriei biomedicale ajustat la tendinţele dezvoltării tehnologiilo</w:t>
      </w:r>
      <w:r w:rsidR="00A709D5">
        <w:rPr>
          <w:sz w:val="28"/>
          <w:szCs w:val="28"/>
          <w:lang w:val="ro-RO"/>
        </w:rPr>
        <w:t>r medicale.</w:t>
      </w:r>
    </w:p>
    <w:p w:rsidR="004A5D74" w:rsidRPr="00F34AAB" w:rsidRDefault="004A5D74" w:rsidP="004A5D74">
      <w:pPr>
        <w:ind w:firstLine="720"/>
        <w:jc w:val="both"/>
        <w:rPr>
          <w:sz w:val="28"/>
          <w:szCs w:val="28"/>
          <w:lang w:val="ro-RO"/>
        </w:rPr>
      </w:pPr>
      <w:r w:rsidRPr="00F34AAB">
        <w:rPr>
          <w:sz w:val="28"/>
          <w:szCs w:val="28"/>
          <w:lang w:val="ro-RO"/>
        </w:rPr>
        <w:t>6</w:t>
      </w:r>
      <w:r w:rsidR="003741CE">
        <w:rPr>
          <w:sz w:val="28"/>
          <w:szCs w:val="28"/>
          <w:lang w:val="ro-RO"/>
        </w:rPr>
        <w:t>2</w:t>
      </w:r>
      <w:r w:rsidRPr="00F34AAB">
        <w:rPr>
          <w:sz w:val="28"/>
          <w:szCs w:val="28"/>
          <w:lang w:val="ro-RO"/>
        </w:rPr>
        <w:t xml:space="preserve">. </w:t>
      </w:r>
      <w:r w:rsidRPr="00F34AAB">
        <w:rPr>
          <w:color w:val="000000"/>
          <w:sz w:val="28"/>
          <w:szCs w:val="28"/>
          <w:lang w:val="ro-RO"/>
        </w:rPr>
        <w:t xml:space="preserve">Pentru obţinerea impactului pe termen lung, </w:t>
      </w:r>
      <w:r w:rsidRPr="00F34AAB">
        <w:rPr>
          <w:sz w:val="28"/>
          <w:szCs w:val="28"/>
          <w:lang w:val="ro-RO"/>
        </w:rPr>
        <w:t>sunt estimate şi prezentate costurile financiare în planul de acţiuni pentru implementarea Strategiei în perioada 201</w:t>
      </w:r>
      <w:r w:rsidR="00A709D5">
        <w:rPr>
          <w:sz w:val="28"/>
          <w:szCs w:val="28"/>
          <w:lang w:val="ro-RO"/>
        </w:rPr>
        <w:t>7</w:t>
      </w:r>
      <w:r w:rsidRPr="00F34AAB">
        <w:rPr>
          <w:sz w:val="28"/>
          <w:szCs w:val="28"/>
          <w:lang w:val="ro-RO"/>
        </w:rPr>
        <w:t>-202</w:t>
      </w:r>
      <w:r w:rsidR="00A709D5">
        <w:rPr>
          <w:sz w:val="28"/>
          <w:szCs w:val="28"/>
          <w:lang w:val="ro-RO"/>
        </w:rPr>
        <w:t>2</w:t>
      </w:r>
      <w:r w:rsidRPr="00F34AAB">
        <w:rPr>
          <w:sz w:val="28"/>
          <w:szCs w:val="28"/>
          <w:lang w:val="ro-RO"/>
        </w:rPr>
        <w:t xml:space="preserve">. </w:t>
      </w:r>
    </w:p>
    <w:p w:rsidR="004A5D74" w:rsidRPr="00F34AAB" w:rsidRDefault="004A5D74" w:rsidP="004A5D74">
      <w:pPr>
        <w:ind w:firstLine="709"/>
        <w:jc w:val="both"/>
        <w:rPr>
          <w:sz w:val="28"/>
          <w:szCs w:val="28"/>
          <w:lang w:val="ro-RO"/>
        </w:rPr>
      </w:pPr>
      <w:r w:rsidRPr="00F34AAB">
        <w:rPr>
          <w:sz w:val="28"/>
          <w:szCs w:val="28"/>
          <w:lang w:val="ro-RO"/>
        </w:rPr>
        <w:t>6</w:t>
      </w:r>
      <w:r w:rsidR="003741CE">
        <w:rPr>
          <w:sz w:val="28"/>
          <w:szCs w:val="28"/>
          <w:lang w:val="ro-RO"/>
        </w:rPr>
        <w:t>3</w:t>
      </w:r>
      <w:r w:rsidRPr="00F34AAB">
        <w:rPr>
          <w:sz w:val="28"/>
          <w:szCs w:val="28"/>
          <w:lang w:val="ro-RO"/>
        </w:rPr>
        <w:t>. Costurile de implementare a Strategiei vor fi acoperite din:</w:t>
      </w:r>
    </w:p>
    <w:p w:rsidR="004A5D74" w:rsidRPr="00F34AAB" w:rsidRDefault="004A5D74" w:rsidP="004A5D74">
      <w:pPr>
        <w:numPr>
          <w:ilvl w:val="0"/>
          <w:numId w:val="22"/>
        </w:numPr>
        <w:spacing w:before="120" w:after="120"/>
        <w:jc w:val="both"/>
        <w:rPr>
          <w:sz w:val="28"/>
          <w:szCs w:val="28"/>
          <w:lang w:val="ro-RO"/>
        </w:rPr>
      </w:pPr>
      <w:r w:rsidRPr="00F34AAB">
        <w:rPr>
          <w:sz w:val="28"/>
          <w:szCs w:val="28"/>
          <w:lang w:val="ro-RO"/>
        </w:rPr>
        <w:t xml:space="preserve">bugetul de stat, în limitele </w:t>
      </w:r>
      <w:r w:rsidR="001145EA">
        <w:rPr>
          <w:sz w:val="28"/>
          <w:szCs w:val="28"/>
          <w:lang w:val="ro-RO"/>
        </w:rPr>
        <w:t>alocațiilor</w:t>
      </w:r>
      <w:r w:rsidRPr="00F34AAB">
        <w:rPr>
          <w:sz w:val="28"/>
          <w:szCs w:val="28"/>
          <w:lang w:val="ro-RO"/>
        </w:rPr>
        <w:t xml:space="preserve"> aprobate pentru instituţiile implicate în implementarea Strategiei;</w:t>
      </w:r>
    </w:p>
    <w:p w:rsidR="004A5D74" w:rsidRPr="00F34AAB" w:rsidRDefault="004A5D74" w:rsidP="004A5D74">
      <w:pPr>
        <w:numPr>
          <w:ilvl w:val="0"/>
          <w:numId w:val="22"/>
        </w:numPr>
        <w:spacing w:before="120" w:after="120"/>
        <w:jc w:val="both"/>
        <w:rPr>
          <w:sz w:val="28"/>
          <w:szCs w:val="28"/>
          <w:lang w:val="ro-RO"/>
        </w:rPr>
      </w:pPr>
      <w:r w:rsidRPr="00F34AAB">
        <w:rPr>
          <w:sz w:val="28"/>
          <w:szCs w:val="28"/>
          <w:lang w:val="ro-RO"/>
        </w:rPr>
        <w:lastRenderedPageBreak/>
        <w:t>proiecte şi programe de asistenţă tehnică şi financiară susţinute de donatorii externi şi partenerii de dezvoltare;</w:t>
      </w:r>
    </w:p>
    <w:p w:rsidR="004A5D74" w:rsidRPr="00F34AAB" w:rsidRDefault="004A5D74" w:rsidP="004A5D74">
      <w:pPr>
        <w:numPr>
          <w:ilvl w:val="0"/>
          <w:numId w:val="22"/>
        </w:numPr>
        <w:spacing w:before="120" w:after="120"/>
        <w:jc w:val="both"/>
        <w:rPr>
          <w:sz w:val="28"/>
          <w:szCs w:val="28"/>
          <w:lang w:val="ro-RO"/>
        </w:rPr>
      </w:pPr>
      <w:r w:rsidRPr="00F34AAB">
        <w:rPr>
          <w:sz w:val="28"/>
          <w:szCs w:val="28"/>
          <w:lang w:val="ro-RO"/>
        </w:rPr>
        <w:t>economiile realizate din măsurile de eficientizare a managementului dispozitivelor medicale;</w:t>
      </w:r>
    </w:p>
    <w:p w:rsidR="004A5D74" w:rsidRPr="00F34AAB" w:rsidRDefault="004A5D74" w:rsidP="004A5D74">
      <w:pPr>
        <w:numPr>
          <w:ilvl w:val="0"/>
          <w:numId w:val="22"/>
        </w:numPr>
        <w:spacing w:before="120" w:after="120"/>
        <w:jc w:val="both"/>
        <w:rPr>
          <w:sz w:val="28"/>
          <w:szCs w:val="28"/>
          <w:lang w:val="ro-RO"/>
        </w:rPr>
      </w:pPr>
      <w:r w:rsidRPr="00F34AAB">
        <w:rPr>
          <w:sz w:val="28"/>
          <w:szCs w:val="28"/>
          <w:lang w:val="ro-RO"/>
        </w:rPr>
        <w:t>contribuţii ale sectorului privat;</w:t>
      </w:r>
    </w:p>
    <w:p w:rsidR="004A5D74" w:rsidRDefault="004A5D74" w:rsidP="004A5D74">
      <w:pPr>
        <w:numPr>
          <w:ilvl w:val="0"/>
          <w:numId w:val="22"/>
        </w:numPr>
        <w:spacing w:before="120" w:after="120"/>
        <w:jc w:val="both"/>
        <w:rPr>
          <w:sz w:val="28"/>
          <w:szCs w:val="28"/>
          <w:lang w:val="ro-RO"/>
        </w:rPr>
      </w:pPr>
      <w:r w:rsidRPr="00F34AAB">
        <w:rPr>
          <w:sz w:val="28"/>
          <w:szCs w:val="28"/>
          <w:lang w:val="ro-RO"/>
        </w:rPr>
        <w:t xml:space="preserve">sponsorizări şi alte surse. </w:t>
      </w:r>
    </w:p>
    <w:p w:rsidR="00E13507" w:rsidRPr="00F34AAB" w:rsidRDefault="00E13507" w:rsidP="00E13507">
      <w:pPr>
        <w:spacing w:before="120" w:after="120"/>
        <w:ind w:firstLine="567"/>
        <w:jc w:val="both"/>
        <w:rPr>
          <w:sz w:val="28"/>
          <w:szCs w:val="28"/>
          <w:lang w:val="ro-RO"/>
        </w:rPr>
      </w:pPr>
      <w:r w:rsidRPr="00E13507">
        <w:rPr>
          <w:sz w:val="28"/>
          <w:szCs w:val="28"/>
          <w:lang w:val="ro-RO"/>
        </w:rPr>
        <w:t>Costurile estimate vor fi ajustate pe perioada implementării Strategiei reieşind din volumele de alocaţii disp</w:t>
      </w:r>
      <w:r>
        <w:rPr>
          <w:sz w:val="28"/>
          <w:szCs w:val="28"/>
          <w:lang w:val="ro-RO"/>
        </w:rPr>
        <w:t>onibile instituţiilor implicate</w:t>
      </w:r>
      <w:r w:rsidRPr="00E13507">
        <w:rPr>
          <w:sz w:val="28"/>
          <w:szCs w:val="28"/>
          <w:lang w:val="ro-RO"/>
        </w:rPr>
        <w:t>.</w:t>
      </w:r>
    </w:p>
    <w:p w:rsidR="004A5D74" w:rsidRPr="00F34AAB" w:rsidRDefault="004A5D74" w:rsidP="004A5D74">
      <w:pPr>
        <w:ind w:firstLine="567"/>
        <w:jc w:val="both"/>
        <w:rPr>
          <w:sz w:val="28"/>
          <w:szCs w:val="28"/>
          <w:lang w:val="ro-RO"/>
        </w:rPr>
      </w:pPr>
      <w:r w:rsidRPr="00F34AAB">
        <w:rPr>
          <w:sz w:val="28"/>
          <w:szCs w:val="28"/>
          <w:lang w:val="ro-RO"/>
        </w:rPr>
        <w:t>6</w:t>
      </w:r>
      <w:r w:rsidR="003741CE">
        <w:rPr>
          <w:sz w:val="28"/>
          <w:szCs w:val="28"/>
          <w:lang w:val="ro-RO"/>
        </w:rPr>
        <w:t>4</w:t>
      </w:r>
      <w:r w:rsidRPr="00F34AAB">
        <w:rPr>
          <w:sz w:val="28"/>
          <w:szCs w:val="28"/>
          <w:lang w:val="ro-RO"/>
        </w:rPr>
        <w:t xml:space="preserve">. Determinarea acţiunilor prioritare şi finanţarea lor prin includerea în planul strategic de cheltuieli va fi efectuată conform volumului finanţării instituţionale şi </w:t>
      </w:r>
      <w:r w:rsidR="00347AC2">
        <w:rPr>
          <w:sz w:val="28"/>
          <w:szCs w:val="28"/>
          <w:lang w:val="ro-RO"/>
        </w:rPr>
        <w:t>limite</w:t>
      </w:r>
      <w:r w:rsidRPr="00F34AAB">
        <w:rPr>
          <w:sz w:val="28"/>
          <w:szCs w:val="28"/>
          <w:lang w:val="ro-RO"/>
        </w:rPr>
        <w:t xml:space="preserve">lor de cheltuieli prevăzute în Cadrul Bugetar pe Termen Mediu în vigoare, iar finanţarea anuală a măsurilor va fi realizată în limita alocaţiilor aprobate în bugetul public naţional pentru domeniul sănătăţii şi/sau din </w:t>
      </w:r>
      <w:r w:rsidR="000418E3">
        <w:rPr>
          <w:sz w:val="28"/>
          <w:szCs w:val="28"/>
          <w:lang w:val="ro-RO"/>
        </w:rPr>
        <w:t xml:space="preserve">alte </w:t>
      </w:r>
      <w:r w:rsidRPr="00F34AAB">
        <w:rPr>
          <w:sz w:val="28"/>
          <w:szCs w:val="28"/>
          <w:lang w:val="ro-RO"/>
        </w:rPr>
        <w:t xml:space="preserve">surse. </w:t>
      </w:r>
    </w:p>
    <w:p w:rsidR="00F91E73" w:rsidRDefault="00F91E73" w:rsidP="004A5D74">
      <w:pPr>
        <w:jc w:val="both"/>
        <w:rPr>
          <w:sz w:val="28"/>
          <w:szCs w:val="28"/>
          <w:lang w:val="ro-RO"/>
        </w:rPr>
      </w:pPr>
    </w:p>
    <w:p w:rsidR="00F91E73" w:rsidRPr="00F34AAB" w:rsidRDefault="00F91E73" w:rsidP="004A5D74">
      <w:pPr>
        <w:jc w:val="both"/>
        <w:rPr>
          <w:sz w:val="28"/>
          <w:szCs w:val="28"/>
          <w:lang w:val="ro-RO"/>
        </w:rPr>
      </w:pPr>
    </w:p>
    <w:p w:rsidR="004A5D74" w:rsidRPr="00F34AAB" w:rsidRDefault="004A5D74" w:rsidP="004A5D74">
      <w:pPr>
        <w:jc w:val="center"/>
        <w:rPr>
          <w:b/>
          <w:bCs/>
          <w:sz w:val="28"/>
          <w:szCs w:val="28"/>
          <w:lang w:val="ro-RO"/>
        </w:rPr>
      </w:pPr>
      <w:r w:rsidRPr="00F34AAB">
        <w:rPr>
          <w:b/>
          <w:bCs/>
          <w:sz w:val="28"/>
          <w:szCs w:val="28"/>
          <w:lang w:val="ro-RO"/>
        </w:rPr>
        <w:t>CAPITOLUL VIII</w:t>
      </w:r>
    </w:p>
    <w:p w:rsidR="004A5D74" w:rsidRDefault="004A5D74" w:rsidP="00F91E73">
      <w:pPr>
        <w:jc w:val="center"/>
        <w:rPr>
          <w:b/>
          <w:bCs/>
          <w:sz w:val="28"/>
          <w:szCs w:val="28"/>
          <w:lang w:val="ro-RO"/>
        </w:rPr>
      </w:pPr>
      <w:r w:rsidRPr="00F34AAB">
        <w:rPr>
          <w:b/>
          <w:bCs/>
          <w:sz w:val="28"/>
          <w:szCs w:val="28"/>
          <w:lang w:val="ro-RO"/>
        </w:rPr>
        <w:t>ETAPELE DE IMPLEMENTARE</w:t>
      </w:r>
    </w:p>
    <w:p w:rsidR="00F91E73" w:rsidRPr="00F91E73" w:rsidRDefault="00F91E73" w:rsidP="00F91E73">
      <w:pPr>
        <w:jc w:val="center"/>
        <w:rPr>
          <w:b/>
          <w:bCs/>
          <w:sz w:val="28"/>
          <w:szCs w:val="28"/>
          <w:lang w:val="ro-RO"/>
        </w:rPr>
      </w:pPr>
    </w:p>
    <w:p w:rsidR="004A5D74" w:rsidRPr="00F34AAB" w:rsidRDefault="004A5D74" w:rsidP="004A5D74">
      <w:pPr>
        <w:ind w:firstLine="720"/>
        <w:jc w:val="both"/>
        <w:rPr>
          <w:sz w:val="28"/>
          <w:szCs w:val="28"/>
          <w:lang w:val="ro-RO"/>
        </w:rPr>
      </w:pPr>
      <w:r w:rsidRPr="00F34AAB">
        <w:rPr>
          <w:sz w:val="28"/>
          <w:szCs w:val="28"/>
          <w:lang w:val="ro-RO"/>
        </w:rPr>
        <w:t>6</w:t>
      </w:r>
      <w:r w:rsidR="003741CE">
        <w:rPr>
          <w:sz w:val="28"/>
          <w:szCs w:val="28"/>
          <w:lang w:val="ro-RO"/>
        </w:rPr>
        <w:t>5</w:t>
      </w:r>
      <w:r w:rsidRPr="00F34AAB">
        <w:rPr>
          <w:sz w:val="28"/>
          <w:szCs w:val="28"/>
          <w:lang w:val="ro-RO"/>
        </w:rPr>
        <w:t>. Implementarea Strategiei se va realiza prin implicarea ministerelor, altor organizaţii/instituţii interesate. Implementarea acesteia va fi efectuată în 3 etape:</w:t>
      </w:r>
    </w:p>
    <w:p w:rsidR="004A5D74" w:rsidRPr="00F34AAB" w:rsidRDefault="004A5D74" w:rsidP="004A5D74">
      <w:pPr>
        <w:ind w:firstLine="720"/>
        <w:jc w:val="both"/>
        <w:rPr>
          <w:color w:val="000000"/>
          <w:sz w:val="28"/>
          <w:szCs w:val="28"/>
          <w:lang w:val="ro-RO"/>
        </w:rPr>
      </w:pPr>
      <w:r w:rsidRPr="00F34AAB">
        <w:rPr>
          <w:sz w:val="28"/>
          <w:szCs w:val="28"/>
          <w:lang w:val="ro-RO"/>
        </w:rPr>
        <w:t>1) I etapa de implementare va cuprinde perioada 201</w:t>
      </w:r>
      <w:r w:rsidR="00D1687A">
        <w:rPr>
          <w:sz w:val="28"/>
          <w:szCs w:val="28"/>
          <w:lang w:val="ro-RO"/>
        </w:rPr>
        <w:t>7</w:t>
      </w:r>
      <w:r w:rsidRPr="00F34AAB">
        <w:rPr>
          <w:sz w:val="28"/>
          <w:szCs w:val="28"/>
          <w:lang w:val="ro-RO"/>
        </w:rPr>
        <w:t>-201</w:t>
      </w:r>
      <w:r w:rsidR="00D1687A">
        <w:rPr>
          <w:sz w:val="28"/>
          <w:szCs w:val="28"/>
          <w:lang w:val="ro-RO"/>
        </w:rPr>
        <w:t>8</w:t>
      </w:r>
      <w:r w:rsidRPr="00F34AAB">
        <w:rPr>
          <w:sz w:val="28"/>
          <w:szCs w:val="28"/>
          <w:lang w:val="ro-RO"/>
        </w:rPr>
        <w:t>, în care Ministerul Sănătății pentru atingerea obiectivelor Strategiei și rezultatelor scontate, va elabora şi aproba un șir de acte normative.</w:t>
      </w:r>
      <w:r w:rsidRPr="00F34AAB">
        <w:rPr>
          <w:color w:val="000000"/>
          <w:sz w:val="28"/>
          <w:szCs w:val="28"/>
          <w:lang w:val="ro-RO"/>
        </w:rPr>
        <w:t xml:space="preserve"> Concomitent, prima etapă este bazată pe continuarea activităţilor aflate deja în derulare, care corespund obiectivelor;</w:t>
      </w:r>
    </w:p>
    <w:p w:rsidR="004A5D74" w:rsidRPr="00F34AAB" w:rsidRDefault="004A5D74" w:rsidP="004A5D74">
      <w:pPr>
        <w:ind w:firstLine="720"/>
        <w:jc w:val="both"/>
        <w:rPr>
          <w:sz w:val="28"/>
          <w:szCs w:val="28"/>
          <w:lang w:val="ro-RO"/>
        </w:rPr>
      </w:pPr>
      <w:r w:rsidRPr="00F34AAB">
        <w:rPr>
          <w:sz w:val="28"/>
          <w:szCs w:val="28"/>
          <w:lang w:val="ro-RO"/>
        </w:rPr>
        <w:t>2) a II-a etapă de implementare se va încadra în intervalul de timp 201</w:t>
      </w:r>
      <w:r w:rsidR="00D1687A">
        <w:rPr>
          <w:sz w:val="28"/>
          <w:szCs w:val="28"/>
          <w:lang w:val="ro-RO"/>
        </w:rPr>
        <w:t>8</w:t>
      </w:r>
      <w:r w:rsidRPr="00F34AAB">
        <w:rPr>
          <w:sz w:val="28"/>
          <w:szCs w:val="28"/>
          <w:lang w:val="ro-RO"/>
        </w:rPr>
        <w:t>-202</w:t>
      </w:r>
      <w:r w:rsidR="00D1687A">
        <w:rPr>
          <w:sz w:val="28"/>
          <w:szCs w:val="28"/>
          <w:lang w:val="ro-RO"/>
        </w:rPr>
        <w:t>2</w:t>
      </w:r>
      <w:r w:rsidRPr="00F34AAB">
        <w:rPr>
          <w:sz w:val="28"/>
          <w:szCs w:val="28"/>
          <w:lang w:val="ro-RO"/>
        </w:rPr>
        <w:t xml:space="preserve">, cînd vor fi implementate acţiunile bazate </w:t>
      </w:r>
      <w:r w:rsidRPr="00F34AAB">
        <w:rPr>
          <w:color w:val="000000"/>
          <w:sz w:val="28"/>
          <w:szCs w:val="28"/>
          <w:lang w:val="ro-RO"/>
        </w:rPr>
        <w:t>pe continuarea acţiunilor trasate şi/sau inițiate în cadrul primei etape, în special, în vederea asigurării continuității şi durabilităţii rezultatelor</w:t>
      </w:r>
      <w:r w:rsidRPr="00F34AAB">
        <w:rPr>
          <w:sz w:val="28"/>
          <w:szCs w:val="28"/>
          <w:lang w:val="ro-RO"/>
        </w:rPr>
        <w:t xml:space="preserve"> implementării Strategiei în etapa I;</w:t>
      </w:r>
    </w:p>
    <w:p w:rsidR="004A5D74" w:rsidRPr="00F34AAB" w:rsidRDefault="004A5D74" w:rsidP="004A5D74">
      <w:pPr>
        <w:ind w:firstLine="720"/>
        <w:jc w:val="both"/>
        <w:rPr>
          <w:color w:val="000000"/>
          <w:sz w:val="28"/>
          <w:szCs w:val="28"/>
          <w:lang w:val="ro-RO"/>
        </w:rPr>
      </w:pPr>
      <w:r w:rsidRPr="00F34AAB">
        <w:rPr>
          <w:sz w:val="28"/>
          <w:szCs w:val="28"/>
          <w:lang w:val="ro-RO"/>
        </w:rPr>
        <w:t>3) e</w:t>
      </w:r>
      <w:r w:rsidRPr="00F34AAB">
        <w:rPr>
          <w:color w:val="000000"/>
          <w:sz w:val="28"/>
          <w:szCs w:val="28"/>
          <w:lang w:val="ro-RO"/>
        </w:rPr>
        <w:t>tapa a III-a de implementare cuprinde anul 202</w:t>
      </w:r>
      <w:r w:rsidR="00D1687A">
        <w:rPr>
          <w:color w:val="000000"/>
          <w:sz w:val="28"/>
          <w:szCs w:val="28"/>
          <w:lang w:val="ro-RO"/>
        </w:rPr>
        <w:t>2</w:t>
      </w:r>
      <w:r w:rsidRPr="00F34AAB">
        <w:rPr>
          <w:color w:val="000000"/>
          <w:sz w:val="28"/>
          <w:szCs w:val="28"/>
          <w:lang w:val="ro-RO"/>
        </w:rPr>
        <w:t>, în cadrul căreia fără a stopa procesul de realizare a activităților planificate, se va efectua o analiză asupra rezultatelor implementării Strategiei cu recomandări privind dezvoltarea în continuare a rezultatelor obținute.</w:t>
      </w:r>
    </w:p>
    <w:p w:rsidR="004A5D74" w:rsidRDefault="004A5D74" w:rsidP="004A5D74">
      <w:pPr>
        <w:rPr>
          <w:sz w:val="28"/>
          <w:szCs w:val="28"/>
          <w:lang w:val="ro-RO"/>
        </w:rPr>
      </w:pPr>
    </w:p>
    <w:p w:rsidR="003040E2" w:rsidRPr="00F34AAB" w:rsidRDefault="003040E2" w:rsidP="004A5D74">
      <w:pPr>
        <w:rPr>
          <w:sz w:val="28"/>
          <w:szCs w:val="28"/>
          <w:lang w:val="ro-RO"/>
        </w:rPr>
      </w:pPr>
    </w:p>
    <w:p w:rsidR="004A5D74" w:rsidRPr="00F34AAB" w:rsidRDefault="004A5D74" w:rsidP="004A5D74">
      <w:pPr>
        <w:pStyle w:val="Heading1"/>
        <w:tabs>
          <w:tab w:val="left" w:pos="567"/>
        </w:tabs>
        <w:suppressAutoHyphens w:val="0"/>
        <w:ind w:hanging="142"/>
        <w:jc w:val="center"/>
        <w:rPr>
          <w:caps/>
          <w:szCs w:val="28"/>
        </w:rPr>
      </w:pPr>
      <w:bookmarkStart w:id="9" w:name="_Toc386617309"/>
      <w:r w:rsidRPr="00F34AAB">
        <w:rPr>
          <w:caps/>
          <w:szCs w:val="28"/>
        </w:rPr>
        <w:t>CAPITOLUL IX</w:t>
      </w:r>
    </w:p>
    <w:p w:rsidR="004A5D74" w:rsidRPr="00F34AAB" w:rsidRDefault="004A5D74" w:rsidP="004A5D74">
      <w:pPr>
        <w:pStyle w:val="Heading1"/>
        <w:tabs>
          <w:tab w:val="left" w:pos="567"/>
        </w:tabs>
        <w:suppressAutoHyphens w:val="0"/>
        <w:jc w:val="center"/>
        <w:rPr>
          <w:caps/>
          <w:szCs w:val="28"/>
        </w:rPr>
      </w:pPr>
      <w:r w:rsidRPr="00F34AAB">
        <w:rPr>
          <w:caps/>
          <w:szCs w:val="28"/>
        </w:rPr>
        <w:t>PROCEDURI DE RAPORTARE ŞI MONITORIZARE</w:t>
      </w:r>
      <w:bookmarkEnd w:id="9"/>
    </w:p>
    <w:p w:rsidR="004A5D74" w:rsidRPr="00F34AAB" w:rsidRDefault="004A5D74" w:rsidP="004A5D74">
      <w:pPr>
        <w:rPr>
          <w:sz w:val="28"/>
          <w:szCs w:val="28"/>
          <w:lang w:val="ro-RO" w:eastAsia="ar-SA"/>
        </w:rPr>
      </w:pPr>
    </w:p>
    <w:p w:rsidR="004A5D74" w:rsidRPr="00F34AAB" w:rsidRDefault="004A5D74" w:rsidP="004A5D74">
      <w:pPr>
        <w:autoSpaceDE w:val="0"/>
        <w:autoSpaceDN w:val="0"/>
        <w:adjustRightInd w:val="0"/>
        <w:ind w:firstLine="720"/>
        <w:jc w:val="both"/>
        <w:rPr>
          <w:sz w:val="28"/>
          <w:szCs w:val="28"/>
          <w:lang w:val="ro-RO"/>
        </w:rPr>
      </w:pPr>
      <w:r w:rsidRPr="00F34AAB">
        <w:rPr>
          <w:sz w:val="28"/>
          <w:szCs w:val="28"/>
          <w:lang w:val="ro-RO"/>
        </w:rPr>
        <w:t>6</w:t>
      </w:r>
      <w:r w:rsidR="003741CE">
        <w:rPr>
          <w:sz w:val="28"/>
          <w:szCs w:val="28"/>
          <w:lang w:val="ro-RO"/>
        </w:rPr>
        <w:t>6</w:t>
      </w:r>
      <w:r w:rsidRPr="00F34AAB">
        <w:rPr>
          <w:sz w:val="28"/>
          <w:szCs w:val="28"/>
          <w:lang w:val="ro-RO"/>
        </w:rPr>
        <w:t xml:space="preserve">. În procesul implementării Strategiei va fi realizată monitorizarea continuă a activităţilor prevăzute şi a rezultatelor acestora. </w:t>
      </w:r>
    </w:p>
    <w:p w:rsidR="004A5D74" w:rsidRPr="00F34AAB" w:rsidRDefault="004A5D74" w:rsidP="004A5D74">
      <w:pPr>
        <w:autoSpaceDE w:val="0"/>
        <w:autoSpaceDN w:val="0"/>
        <w:adjustRightInd w:val="0"/>
        <w:ind w:firstLine="720"/>
        <w:jc w:val="both"/>
        <w:rPr>
          <w:sz w:val="28"/>
          <w:szCs w:val="28"/>
          <w:lang w:val="ro-RO"/>
        </w:rPr>
      </w:pPr>
      <w:r w:rsidRPr="00F34AAB">
        <w:rPr>
          <w:sz w:val="28"/>
          <w:szCs w:val="28"/>
          <w:lang w:val="ro-RO"/>
        </w:rPr>
        <w:t>6</w:t>
      </w:r>
      <w:r w:rsidR="003741CE">
        <w:rPr>
          <w:sz w:val="28"/>
          <w:szCs w:val="28"/>
          <w:lang w:val="ro-RO"/>
        </w:rPr>
        <w:t>7</w:t>
      </w:r>
      <w:r w:rsidRPr="00F34AAB">
        <w:rPr>
          <w:sz w:val="28"/>
          <w:szCs w:val="28"/>
          <w:lang w:val="ro-RO"/>
        </w:rPr>
        <w:t>. Monitorizarea implementării Strategiei are ca scop:</w:t>
      </w:r>
    </w:p>
    <w:p w:rsidR="004A5D74" w:rsidRPr="00F34AAB" w:rsidRDefault="004A5D74" w:rsidP="004A5D74">
      <w:pPr>
        <w:autoSpaceDE w:val="0"/>
        <w:autoSpaceDN w:val="0"/>
        <w:adjustRightInd w:val="0"/>
        <w:ind w:firstLine="720"/>
        <w:jc w:val="both"/>
        <w:rPr>
          <w:sz w:val="28"/>
          <w:szCs w:val="28"/>
          <w:lang w:val="ro-RO"/>
        </w:rPr>
      </w:pPr>
      <w:r w:rsidRPr="00F34AAB">
        <w:rPr>
          <w:sz w:val="28"/>
          <w:szCs w:val="28"/>
          <w:lang w:val="ro-RO"/>
        </w:rPr>
        <w:t xml:space="preserve">    1) evaluarea modului de implementare a Strategiei, gradului de realizare a obiectivelor şi acţiunilor propuse, precum şi modificarea acesteia în funcţie de evoluţia factorilor interni şi externi;</w:t>
      </w:r>
    </w:p>
    <w:p w:rsidR="004A5D74" w:rsidRPr="00F34AAB" w:rsidRDefault="004A5D74" w:rsidP="004A5D74">
      <w:pPr>
        <w:autoSpaceDE w:val="0"/>
        <w:autoSpaceDN w:val="0"/>
        <w:adjustRightInd w:val="0"/>
        <w:ind w:firstLine="720"/>
        <w:jc w:val="both"/>
        <w:rPr>
          <w:sz w:val="28"/>
          <w:szCs w:val="28"/>
          <w:lang w:val="ro-RO"/>
        </w:rPr>
      </w:pPr>
      <w:r w:rsidRPr="00F34AAB">
        <w:rPr>
          <w:sz w:val="28"/>
          <w:szCs w:val="28"/>
          <w:lang w:val="ro-RO"/>
        </w:rPr>
        <w:lastRenderedPageBreak/>
        <w:t xml:space="preserve">    2) corelarea obiectivelor Strategiei cu rezultatele implementării acesteia;</w:t>
      </w:r>
    </w:p>
    <w:p w:rsidR="004A5D74" w:rsidRPr="00F34AAB" w:rsidRDefault="004A5D74" w:rsidP="004A5D74">
      <w:pPr>
        <w:autoSpaceDE w:val="0"/>
        <w:autoSpaceDN w:val="0"/>
        <w:adjustRightInd w:val="0"/>
        <w:ind w:firstLine="720"/>
        <w:jc w:val="both"/>
        <w:rPr>
          <w:sz w:val="28"/>
          <w:szCs w:val="28"/>
          <w:lang w:val="ro-RO"/>
        </w:rPr>
      </w:pPr>
      <w:r w:rsidRPr="00F34AAB">
        <w:rPr>
          <w:sz w:val="28"/>
          <w:szCs w:val="28"/>
          <w:lang w:val="ro-RO"/>
        </w:rPr>
        <w:t xml:space="preserve">    3) asigurarea transparenţei şi diseminarea informaţiilor cu privire la activităţile realizate şi rezultatele obţinute.</w:t>
      </w:r>
    </w:p>
    <w:p w:rsidR="004A5D74" w:rsidRPr="00F34AAB" w:rsidRDefault="004A5D74" w:rsidP="004A5D74">
      <w:pPr>
        <w:autoSpaceDE w:val="0"/>
        <w:autoSpaceDN w:val="0"/>
        <w:adjustRightInd w:val="0"/>
        <w:ind w:firstLine="720"/>
        <w:jc w:val="both"/>
        <w:rPr>
          <w:sz w:val="28"/>
          <w:szCs w:val="28"/>
          <w:lang w:val="ro-RO"/>
        </w:rPr>
      </w:pPr>
      <w:r w:rsidRPr="00F34AAB">
        <w:rPr>
          <w:sz w:val="28"/>
          <w:szCs w:val="28"/>
          <w:lang w:val="ro-RO"/>
        </w:rPr>
        <w:t>6</w:t>
      </w:r>
      <w:r w:rsidR="003741CE">
        <w:rPr>
          <w:sz w:val="28"/>
          <w:szCs w:val="28"/>
          <w:lang w:val="ro-RO"/>
        </w:rPr>
        <w:t>8</w:t>
      </w:r>
      <w:r w:rsidRPr="00F34AAB">
        <w:rPr>
          <w:sz w:val="28"/>
          <w:szCs w:val="28"/>
          <w:lang w:val="ro-RO"/>
        </w:rPr>
        <w:t>. Monitorizarea implementării Strategiei se va efectua în baza indicatorilor de monitorizare și progres stabiliţi în planul de acţiuni și se va realiza cu suportul autorităţilor publice și instituțiilor implicate în punerea ei în practică.</w:t>
      </w:r>
    </w:p>
    <w:p w:rsidR="004A5D74" w:rsidRPr="00F34AAB" w:rsidRDefault="003741CE" w:rsidP="004A5D74">
      <w:pPr>
        <w:autoSpaceDE w:val="0"/>
        <w:autoSpaceDN w:val="0"/>
        <w:adjustRightInd w:val="0"/>
        <w:ind w:firstLine="720"/>
        <w:jc w:val="both"/>
        <w:rPr>
          <w:sz w:val="28"/>
          <w:szCs w:val="28"/>
          <w:lang w:val="ro-RO"/>
        </w:rPr>
      </w:pPr>
      <w:r>
        <w:rPr>
          <w:sz w:val="28"/>
          <w:szCs w:val="28"/>
          <w:lang w:val="ro-RO"/>
        </w:rPr>
        <w:t>69</w:t>
      </w:r>
      <w:r w:rsidR="004A5D74" w:rsidRPr="00F34AAB">
        <w:rPr>
          <w:sz w:val="28"/>
          <w:szCs w:val="28"/>
          <w:lang w:val="ro-RO"/>
        </w:rPr>
        <w:t xml:space="preserve">. Indicatorii de monitorizare și progres vor fi utilizaţi la monitorizare, pentru a evalua eficacitatea priorităţilor şi măsurilor, precum şi pentru a oferi rezultatele obținute organelor responsabile. Indicatorii au fost elaboraţi în baza evaluării situaţiei curente în domeniu şi în baza aşteptărilor reale ce ţin de dezvoltarea domeniului. </w:t>
      </w:r>
    </w:p>
    <w:p w:rsidR="004A5D74" w:rsidRPr="00F34AAB" w:rsidRDefault="003741CE" w:rsidP="004A5D74">
      <w:pPr>
        <w:autoSpaceDE w:val="0"/>
        <w:autoSpaceDN w:val="0"/>
        <w:adjustRightInd w:val="0"/>
        <w:ind w:firstLine="720"/>
        <w:jc w:val="both"/>
        <w:rPr>
          <w:sz w:val="28"/>
          <w:szCs w:val="28"/>
          <w:lang w:val="ro-RO"/>
        </w:rPr>
      </w:pPr>
      <w:r>
        <w:rPr>
          <w:sz w:val="28"/>
          <w:szCs w:val="28"/>
          <w:lang w:val="ro-RO"/>
        </w:rPr>
        <w:t>70</w:t>
      </w:r>
      <w:r w:rsidR="004A5D74" w:rsidRPr="00F34AAB">
        <w:rPr>
          <w:sz w:val="28"/>
          <w:szCs w:val="28"/>
          <w:lang w:val="ro-RO"/>
        </w:rPr>
        <w:t>. Raportarea implementării Strategiei va fi realizată:</w:t>
      </w:r>
    </w:p>
    <w:p w:rsidR="004A5D74" w:rsidRPr="00F34AAB" w:rsidRDefault="004A5D74" w:rsidP="004A5D74">
      <w:pPr>
        <w:autoSpaceDE w:val="0"/>
        <w:autoSpaceDN w:val="0"/>
        <w:adjustRightInd w:val="0"/>
        <w:ind w:firstLine="720"/>
        <w:jc w:val="both"/>
        <w:rPr>
          <w:sz w:val="28"/>
          <w:szCs w:val="28"/>
          <w:lang w:val="ro-RO"/>
        </w:rPr>
      </w:pPr>
      <w:r w:rsidRPr="00F34AAB">
        <w:rPr>
          <w:sz w:val="28"/>
          <w:szCs w:val="28"/>
          <w:lang w:val="ro-RO"/>
        </w:rPr>
        <w:t>1) pe de o parte, de auto</w:t>
      </w:r>
      <w:r w:rsidR="00331446" w:rsidRPr="00F34AAB">
        <w:rPr>
          <w:sz w:val="28"/>
          <w:szCs w:val="28"/>
          <w:lang w:val="ro-RO"/>
        </w:rPr>
        <w:t>rităţile publice și instituțiil</w:t>
      </w:r>
      <w:r w:rsidRPr="00F34AAB">
        <w:rPr>
          <w:sz w:val="28"/>
          <w:szCs w:val="28"/>
          <w:lang w:val="ro-RO"/>
        </w:rPr>
        <w:t>e implicate în îndeplinirea acesteia, care vor prezenta anual Ministerului Sănătății informaţia cu privire la progresul înregistrat la executarea indicatorilor prevăzuţi în Strategie şi,</w:t>
      </w:r>
    </w:p>
    <w:p w:rsidR="004A5D74" w:rsidRPr="00F34AAB" w:rsidRDefault="004A5D74" w:rsidP="004A5D74">
      <w:pPr>
        <w:autoSpaceDE w:val="0"/>
        <w:autoSpaceDN w:val="0"/>
        <w:adjustRightInd w:val="0"/>
        <w:ind w:firstLine="720"/>
        <w:jc w:val="both"/>
        <w:rPr>
          <w:sz w:val="28"/>
          <w:szCs w:val="28"/>
          <w:lang w:val="ro-RO"/>
        </w:rPr>
      </w:pPr>
      <w:r w:rsidRPr="00F34AAB">
        <w:rPr>
          <w:sz w:val="28"/>
          <w:szCs w:val="28"/>
          <w:lang w:val="ro-RO"/>
        </w:rPr>
        <w:t>2) pe de altă parte, de Ministerul Sănătății, care  va prezenta Guvernului anual raportul de monitorizare și progres cu privire la implementarea Strategiei.</w:t>
      </w:r>
    </w:p>
    <w:p w:rsidR="004A5D74" w:rsidRPr="00F34AAB" w:rsidRDefault="004A5D74" w:rsidP="004A5D74">
      <w:pPr>
        <w:ind w:firstLine="594"/>
        <w:jc w:val="both"/>
        <w:rPr>
          <w:sz w:val="28"/>
          <w:szCs w:val="28"/>
          <w:lang w:val="ro-RO"/>
        </w:rPr>
      </w:pPr>
      <w:r w:rsidRPr="00F34AAB">
        <w:rPr>
          <w:sz w:val="28"/>
          <w:szCs w:val="28"/>
          <w:lang w:val="ro-RO"/>
        </w:rPr>
        <w:t>7</w:t>
      </w:r>
      <w:r w:rsidR="003741CE">
        <w:rPr>
          <w:sz w:val="28"/>
          <w:szCs w:val="28"/>
          <w:lang w:val="ro-RO"/>
        </w:rPr>
        <w:t>1</w:t>
      </w:r>
      <w:r w:rsidRPr="00F34AAB">
        <w:rPr>
          <w:sz w:val="28"/>
          <w:szCs w:val="28"/>
          <w:lang w:val="ro-RO"/>
        </w:rPr>
        <w:t>. Rapoartele de monitorizare şi evaluare vor avea un caracter deschis şi vor fi plasate pe pagina web a Ministerului Sănătăţii.</w:t>
      </w:r>
    </w:p>
    <w:p w:rsidR="004A5D74" w:rsidRPr="00F34AAB" w:rsidRDefault="004A5D74" w:rsidP="004A5D74">
      <w:pPr>
        <w:ind w:firstLine="594"/>
        <w:jc w:val="both"/>
        <w:rPr>
          <w:sz w:val="28"/>
          <w:szCs w:val="28"/>
          <w:lang w:val="ro-RO"/>
        </w:rPr>
      </w:pPr>
      <w:r w:rsidRPr="00F34AAB">
        <w:rPr>
          <w:sz w:val="28"/>
          <w:szCs w:val="28"/>
          <w:lang w:val="ro-RO"/>
        </w:rPr>
        <w:t>7</w:t>
      </w:r>
      <w:r w:rsidR="003741CE">
        <w:rPr>
          <w:sz w:val="28"/>
          <w:szCs w:val="28"/>
          <w:lang w:val="ro-RO"/>
        </w:rPr>
        <w:t>2</w:t>
      </w:r>
      <w:r w:rsidRPr="00F34AAB">
        <w:rPr>
          <w:sz w:val="28"/>
          <w:szCs w:val="28"/>
          <w:lang w:val="ro-RO"/>
        </w:rPr>
        <w:t>. Ministerul Sănătăţii, prin intermediul contactelor directe, a mass-media şi a paginii web, va informa societatea civilă despre progresul realizat în implementarea Strategiei, asigurând desfăşurarea unui proces transparent şi participativ de interacţiune a tuturor actorilor implicaţi în monitorizarea şi evaluarea Strategiei.</w:t>
      </w:r>
    </w:p>
    <w:p w:rsidR="004A5D74" w:rsidRPr="00F34AAB" w:rsidRDefault="004A5D74" w:rsidP="004A5D74">
      <w:pPr>
        <w:autoSpaceDE w:val="0"/>
        <w:autoSpaceDN w:val="0"/>
        <w:adjustRightInd w:val="0"/>
        <w:ind w:firstLine="720"/>
        <w:jc w:val="both"/>
        <w:rPr>
          <w:color w:val="FF0000"/>
          <w:sz w:val="28"/>
          <w:szCs w:val="28"/>
          <w:lang w:val="ro-RO"/>
        </w:rPr>
      </w:pPr>
    </w:p>
    <w:p w:rsidR="004A5D74" w:rsidRPr="00F34AAB" w:rsidRDefault="004A5D74" w:rsidP="004A5D74">
      <w:pPr>
        <w:tabs>
          <w:tab w:val="left" w:pos="6524"/>
        </w:tabs>
        <w:rPr>
          <w:sz w:val="28"/>
          <w:szCs w:val="28"/>
          <w:lang w:val="ro-RO"/>
        </w:rPr>
      </w:pPr>
    </w:p>
    <w:p w:rsidR="004A5D74" w:rsidRPr="00F34AAB" w:rsidRDefault="004A5D74" w:rsidP="004A5D74">
      <w:pPr>
        <w:rPr>
          <w:sz w:val="28"/>
          <w:szCs w:val="28"/>
          <w:lang w:val="ro-RO"/>
        </w:rPr>
        <w:sectPr w:rsidR="004A5D74" w:rsidRPr="00F34AAB">
          <w:pgSz w:w="11907" w:h="16839"/>
          <w:pgMar w:top="1134" w:right="992" w:bottom="993" w:left="1418" w:header="709" w:footer="709" w:gutter="0"/>
          <w:cols w:space="720"/>
        </w:sectPr>
      </w:pPr>
    </w:p>
    <w:p w:rsidR="004A5D74" w:rsidRPr="00F34AAB" w:rsidRDefault="004A5D74" w:rsidP="004A5D74">
      <w:pPr>
        <w:jc w:val="right"/>
        <w:rPr>
          <w:lang w:val="ro-RO"/>
        </w:rPr>
      </w:pPr>
      <w:r w:rsidRPr="00F34AAB">
        <w:rPr>
          <w:lang w:val="ro-RO"/>
        </w:rPr>
        <w:lastRenderedPageBreak/>
        <w:t xml:space="preserve">Anexă </w:t>
      </w:r>
    </w:p>
    <w:p w:rsidR="004A5D74" w:rsidRPr="00F34AAB" w:rsidRDefault="004A5D74" w:rsidP="004A5D74">
      <w:pPr>
        <w:jc w:val="right"/>
        <w:rPr>
          <w:lang w:val="ro-RO"/>
        </w:rPr>
      </w:pPr>
      <w:r w:rsidRPr="00F34AAB">
        <w:rPr>
          <w:lang w:val="ro-RO"/>
        </w:rPr>
        <w:t xml:space="preserve">la Strategia Managementul Dispozitivelor Medicale </w:t>
      </w:r>
    </w:p>
    <w:p w:rsidR="004A5D74" w:rsidRPr="006F118E" w:rsidRDefault="004A5D74" w:rsidP="006F118E">
      <w:pPr>
        <w:jc w:val="right"/>
        <w:rPr>
          <w:lang w:val="ro-RO"/>
        </w:rPr>
      </w:pPr>
      <w:r w:rsidRPr="00F34AAB">
        <w:rPr>
          <w:lang w:val="ro-RO"/>
        </w:rPr>
        <w:t>pentru anii 201</w:t>
      </w:r>
      <w:r w:rsidR="00916D79">
        <w:rPr>
          <w:lang w:val="ro-RO"/>
        </w:rPr>
        <w:t>7</w:t>
      </w:r>
      <w:r w:rsidRPr="00F34AAB">
        <w:rPr>
          <w:lang w:val="ro-RO"/>
        </w:rPr>
        <w:t>-202</w:t>
      </w:r>
      <w:r w:rsidR="00916D79">
        <w:rPr>
          <w:lang w:val="ro-RO"/>
        </w:rPr>
        <w:t>2</w:t>
      </w:r>
    </w:p>
    <w:p w:rsidR="004A5D74" w:rsidRPr="00F34AAB" w:rsidRDefault="004A5D74" w:rsidP="004A5D74">
      <w:pPr>
        <w:jc w:val="center"/>
        <w:rPr>
          <w:b/>
          <w:szCs w:val="28"/>
          <w:lang w:val="ro-RO"/>
        </w:rPr>
      </w:pPr>
    </w:p>
    <w:p w:rsidR="004A5D74" w:rsidRPr="00F34AAB" w:rsidRDefault="004A5D74" w:rsidP="004A5D74">
      <w:pPr>
        <w:jc w:val="center"/>
        <w:rPr>
          <w:b/>
          <w:szCs w:val="28"/>
          <w:lang w:val="ro-RO"/>
        </w:rPr>
      </w:pPr>
      <w:r w:rsidRPr="00F34AAB">
        <w:rPr>
          <w:b/>
          <w:szCs w:val="28"/>
          <w:lang w:val="ro-RO"/>
        </w:rPr>
        <w:t>Planul de Acţiuni pentru implementarea</w:t>
      </w:r>
    </w:p>
    <w:p w:rsidR="004A5D74" w:rsidRPr="00F34AAB" w:rsidRDefault="004A5D74" w:rsidP="004A5D74">
      <w:pPr>
        <w:jc w:val="center"/>
        <w:rPr>
          <w:b/>
          <w:szCs w:val="28"/>
          <w:lang w:val="ro-RO"/>
        </w:rPr>
      </w:pPr>
      <w:r w:rsidRPr="00F34AAB">
        <w:rPr>
          <w:b/>
          <w:szCs w:val="28"/>
          <w:lang w:val="ro-RO"/>
        </w:rPr>
        <w:t>Strategiei Managementul Dispozitivelor Medicale 201</w:t>
      </w:r>
      <w:r w:rsidR="007656C0">
        <w:rPr>
          <w:b/>
          <w:szCs w:val="28"/>
          <w:lang w:val="ro-RO"/>
        </w:rPr>
        <w:t>7</w:t>
      </w:r>
      <w:r w:rsidRPr="00F34AAB">
        <w:rPr>
          <w:b/>
          <w:szCs w:val="28"/>
          <w:lang w:val="ro-RO"/>
        </w:rPr>
        <w:t>-202</w:t>
      </w:r>
      <w:r w:rsidR="007656C0">
        <w:rPr>
          <w:b/>
          <w:szCs w:val="28"/>
          <w:lang w:val="ro-RO"/>
        </w:rPr>
        <w:t>2</w:t>
      </w:r>
    </w:p>
    <w:p w:rsidR="004A5D74" w:rsidRPr="00F34AAB" w:rsidRDefault="004A5D74" w:rsidP="004A5D74">
      <w:pPr>
        <w:jc w:val="center"/>
        <w:rPr>
          <w:b/>
          <w:szCs w:val="28"/>
          <w:lang w:val="ro-RO"/>
        </w:rPr>
      </w:pPr>
    </w:p>
    <w:tbl>
      <w:tblPr>
        <w:tblW w:w="480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4120"/>
        <w:gridCol w:w="2905"/>
        <w:gridCol w:w="1537"/>
        <w:gridCol w:w="1276"/>
        <w:gridCol w:w="1699"/>
        <w:gridCol w:w="2137"/>
      </w:tblGrid>
      <w:tr w:rsidR="004A5D74" w:rsidRPr="00D66767" w:rsidTr="00734356">
        <w:trPr>
          <w:cantSplit/>
          <w:tblHeader/>
        </w:trPr>
        <w:tc>
          <w:tcPr>
            <w:tcW w:w="284" w:type="pct"/>
            <w:tcBorders>
              <w:top w:val="single" w:sz="4" w:space="0" w:color="auto"/>
              <w:left w:val="single" w:sz="4" w:space="0" w:color="auto"/>
              <w:bottom w:val="single" w:sz="4" w:space="0" w:color="auto"/>
              <w:right w:val="single" w:sz="4" w:space="0" w:color="auto"/>
            </w:tcBorders>
            <w:shd w:val="clear" w:color="auto" w:fill="D9D9D9"/>
            <w:vAlign w:val="center"/>
          </w:tcPr>
          <w:p w:rsidR="004A5D74" w:rsidRPr="00F34AAB" w:rsidRDefault="004A5D74" w:rsidP="00734356">
            <w:pPr>
              <w:ind w:right="-108"/>
              <w:jc w:val="center"/>
              <w:rPr>
                <w:b/>
                <w:lang w:val="ro-RO" w:eastAsia="en-US"/>
              </w:rPr>
            </w:pPr>
            <w:r w:rsidRPr="00F34AAB">
              <w:rPr>
                <w:b/>
                <w:lang w:val="ro-RO" w:eastAsia="en-US"/>
              </w:rPr>
              <w:t>Nr. d/o</w:t>
            </w:r>
          </w:p>
        </w:tc>
        <w:tc>
          <w:tcPr>
            <w:tcW w:w="1421" w:type="pct"/>
            <w:tcBorders>
              <w:top w:val="single" w:sz="4" w:space="0" w:color="auto"/>
              <w:left w:val="single" w:sz="4" w:space="0" w:color="auto"/>
              <w:bottom w:val="single" w:sz="4" w:space="0" w:color="auto"/>
              <w:right w:val="single" w:sz="4" w:space="0" w:color="auto"/>
            </w:tcBorders>
            <w:shd w:val="clear" w:color="auto" w:fill="D9D9D9"/>
            <w:vAlign w:val="center"/>
          </w:tcPr>
          <w:p w:rsidR="004A5D74" w:rsidRPr="00F34AAB" w:rsidRDefault="004A5D74" w:rsidP="00734356">
            <w:pPr>
              <w:jc w:val="center"/>
              <w:rPr>
                <w:b/>
                <w:lang w:val="ro-RO" w:eastAsia="en-US"/>
              </w:rPr>
            </w:pPr>
            <w:r w:rsidRPr="00F34AAB">
              <w:rPr>
                <w:b/>
                <w:lang w:val="ro-RO" w:eastAsia="en-US"/>
              </w:rPr>
              <w:t>Acţiuni</w:t>
            </w:r>
          </w:p>
        </w:tc>
        <w:tc>
          <w:tcPr>
            <w:tcW w:w="1002" w:type="pct"/>
            <w:tcBorders>
              <w:top w:val="single" w:sz="4" w:space="0" w:color="auto"/>
              <w:left w:val="single" w:sz="4" w:space="0" w:color="auto"/>
              <w:bottom w:val="single" w:sz="4" w:space="0" w:color="auto"/>
              <w:right w:val="single" w:sz="4" w:space="0" w:color="auto"/>
            </w:tcBorders>
            <w:shd w:val="clear" w:color="auto" w:fill="D9D9D9"/>
            <w:vAlign w:val="center"/>
          </w:tcPr>
          <w:p w:rsidR="004A5D74" w:rsidRPr="00F34AAB" w:rsidRDefault="004A5D74" w:rsidP="00734356">
            <w:pPr>
              <w:jc w:val="center"/>
              <w:rPr>
                <w:b/>
                <w:lang w:val="ro-RO" w:eastAsia="en-US"/>
              </w:rPr>
            </w:pPr>
            <w:r w:rsidRPr="00F34AAB">
              <w:rPr>
                <w:b/>
                <w:lang w:val="ro-RO" w:eastAsia="en-US"/>
              </w:rPr>
              <w:t>Instituţiile responsabile</w:t>
            </w:r>
          </w:p>
        </w:tc>
        <w:tc>
          <w:tcPr>
            <w:tcW w:w="530" w:type="pct"/>
            <w:tcBorders>
              <w:top w:val="single" w:sz="4" w:space="0" w:color="auto"/>
              <w:left w:val="single" w:sz="4" w:space="0" w:color="auto"/>
              <w:bottom w:val="single" w:sz="4" w:space="0" w:color="auto"/>
              <w:right w:val="single" w:sz="4" w:space="0" w:color="auto"/>
            </w:tcBorders>
            <w:shd w:val="clear" w:color="auto" w:fill="D9D9D9"/>
            <w:vAlign w:val="center"/>
          </w:tcPr>
          <w:p w:rsidR="004A5D74" w:rsidRPr="00F34AAB" w:rsidRDefault="004A5D74" w:rsidP="00734356">
            <w:pPr>
              <w:ind w:left="-109"/>
              <w:jc w:val="center"/>
              <w:rPr>
                <w:b/>
                <w:lang w:val="ro-RO" w:eastAsia="en-US"/>
              </w:rPr>
            </w:pPr>
            <w:r w:rsidRPr="00F34AAB">
              <w:rPr>
                <w:b/>
                <w:lang w:val="ro-RO" w:eastAsia="en-US"/>
              </w:rPr>
              <w:t>Termeni de realizare</w:t>
            </w:r>
          </w:p>
        </w:tc>
        <w:tc>
          <w:tcPr>
            <w:tcW w:w="440" w:type="pct"/>
            <w:tcBorders>
              <w:top w:val="single" w:sz="4" w:space="0" w:color="auto"/>
              <w:left w:val="single" w:sz="4" w:space="0" w:color="auto"/>
              <w:bottom w:val="single" w:sz="4" w:space="0" w:color="auto"/>
              <w:right w:val="single" w:sz="4" w:space="0" w:color="auto"/>
            </w:tcBorders>
            <w:shd w:val="clear" w:color="auto" w:fill="D9D9D9"/>
            <w:vAlign w:val="center"/>
          </w:tcPr>
          <w:p w:rsidR="004A5D74" w:rsidRPr="00F34AAB" w:rsidRDefault="00367114" w:rsidP="00734356">
            <w:pPr>
              <w:ind w:left="33"/>
              <w:jc w:val="center"/>
              <w:rPr>
                <w:b/>
                <w:lang w:val="ro-RO" w:eastAsia="en-US"/>
              </w:rPr>
            </w:pPr>
            <w:r>
              <w:rPr>
                <w:b/>
                <w:lang w:val="ro-RO" w:eastAsia="en-US"/>
              </w:rPr>
              <w:t>Cost estimativ</w:t>
            </w:r>
            <w:r w:rsidR="004A5D74" w:rsidRPr="00F34AAB">
              <w:rPr>
                <w:b/>
                <w:lang w:val="ro-RO" w:eastAsia="en-US"/>
              </w:rPr>
              <w:t xml:space="preserve"> (mii lei)</w:t>
            </w:r>
          </w:p>
        </w:tc>
        <w:tc>
          <w:tcPr>
            <w:tcW w:w="586" w:type="pct"/>
            <w:tcBorders>
              <w:top w:val="single" w:sz="4" w:space="0" w:color="auto"/>
              <w:left w:val="single" w:sz="4" w:space="0" w:color="auto"/>
              <w:bottom w:val="single" w:sz="4" w:space="0" w:color="auto"/>
              <w:right w:val="single" w:sz="4" w:space="0" w:color="auto"/>
            </w:tcBorders>
            <w:shd w:val="clear" w:color="auto" w:fill="D9D9D9"/>
            <w:vAlign w:val="center"/>
          </w:tcPr>
          <w:p w:rsidR="004A5D74" w:rsidRPr="00F34AAB" w:rsidRDefault="004A5D74" w:rsidP="00734356">
            <w:pPr>
              <w:ind w:left="33"/>
              <w:jc w:val="center"/>
              <w:rPr>
                <w:b/>
                <w:lang w:val="ro-RO" w:eastAsia="en-US"/>
              </w:rPr>
            </w:pPr>
            <w:r w:rsidRPr="00F34AAB">
              <w:rPr>
                <w:b/>
                <w:lang w:val="ro-RO" w:eastAsia="en-US"/>
              </w:rPr>
              <w:t>Sursa de finanţare</w:t>
            </w:r>
          </w:p>
        </w:tc>
        <w:tc>
          <w:tcPr>
            <w:tcW w:w="737" w:type="pct"/>
            <w:tcBorders>
              <w:top w:val="single" w:sz="4" w:space="0" w:color="auto"/>
              <w:left w:val="single" w:sz="4" w:space="0" w:color="auto"/>
              <w:bottom w:val="single" w:sz="4" w:space="0" w:color="auto"/>
              <w:right w:val="single" w:sz="4" w:space="0" w:color="auto"/>
            </w:tcBorders>
            <w:shd w:val="clear" w:color="auto" w:fill="D9D9D9"/>
            <w:vAlign w:val="center"/>
          </w:tcPr>
          <w:p w:rsidR="004A5D74" w:rsidRPr="00F34AAB" w:rsidRDefault="004A5D74" w:rsidP="00734356">
            <w:pPr>
              <w:jc w:val="center"/>
              <w:rPr>
                <w:b/>
                <w:lang w:val="ro-RO" w:eastAsia="en-US"/>
              </w:rPr>
            </w:pPr>
            <w:r w:rsidRPr="00F34AAB">
              <w:rPr>
                <w:b/>
                <w:lang w:val="ro-RO" w:eastAsia="en-US"/>
              </w:rPr>
              <w:t>Indicatori de monitorizare şi progres</w:t>
            </w:r>
          </w:p>
        </w:tc>
      </w:tr>
      <w:tr w:rsidR="004A5D74" w:rsidRPr="00D66767" w:rsidTr="00734356">
        <w:trPr>
          <w:cantSplit/>
        </w:trPr>
        <w:tc>
          <w:tcPr>
            <w:tcW w:w="5000" w:type="pct"/>
            <w:gridSpan w:val="7"/>
            <w:tcBorders>
              <w:top w:val="single" w:sz="4" w:space="0" w:color="auto"/>
              <w:left w:val="single" w:sz="4" w:space="0" w:color="auto"/>
              <w:bottom w:val="single" w:sz="4" w:space="0" w:color="auto"/>
              <w:right w:val="single" w:sz="4" w:space="0" w:color="auto"/>
            </w:tcBorders>
          </w:tcPr>
          <w:p w:rsidR="004A5D74" w:rsidRPr="006F118E" w:rsidRDefault="004A5D74" w:rsidP="00734356">
            <w:pPr>
              <w:ind w:right="-108"/>
              <w:rPr>
                <w:b/>
                <w:i/>
                <w:lang w:val="ro-RO" w:eastAsia="en-US"/>
              </w:rPr>
            </w:pPr>
            <w:r w:rsidRPr="00F34AAB">
              <w:rPr>
                <w:b/>
                <w:lang w:val="ro-RO" w:eastAsia="en-US"/>
              </w:rPr>
              <w:t>Obiectiv specific 1:</w:t>
            </w:r>
            <w:r w:rsidRPr="00F34AAB">
              <w:rPr>
                <w:b/>
                <w:i/>
                <w:lang w:val="ro-RO" w:eastAsia="en-US"/>
              </w:rPr>
              <w:tab/>
              <w:t>Ajustarea cadrului normativ din domeniul dispozitivelor medicale la rigorile Uniunii Europene şi recomandările Or</w:t>
            </w:r>
            <w:r w:rsidR="006F118E">
              <w:rPr>
                <w:b/>
                <w:i/>
                <w:lang w:val="ro-RO" w:eastAsia="en-US"/>
              </w:rPr>
              <w:t>ganizaţiei Mondiale a Sănătăţii</w:t>
            </w:r>
          </w:p>
        </w:tc>
      </w:tr>
      <w:tr w:rsidR="004A5D74" w:rsidRPr="00D66767" w:rsidTr="00734356">
        <w:trPr>
          <w:cantSplit/>
        </w:trPr>
        <w:tc>
          <w:tcPr>
            <w:tcW w:w="284"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tabs>
                <w:tab w:val="left" w:pos="248"/>
              </w:tabs>
              <w:ind w:right="-108"/>
              <w:jc w:val="center"/>
              <w:rPr>
                <w:b/>
                <w:lang w:val="ro-RO" w:eastAsia="en-US"/>
              </w:rPr>
            </w:pPr>
            <w:r w:rsidRPr="00F34AAB">
              <w:rPr>
                <w:b/>
                <w:lang w:val="ro-RO" w:eastAsia="en-US"/>
              </w:rPr>
              <w:t>1.1.</w:t>
            </w:r>
          </w:p>
        </w:tc>
        <w:tc>
          <w:tcPr>
            <w:tcW w:w="1421"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pStyle w:val="2"/>
              <w:ind w:left="0" w:firstLine="0"/>
              <w:rPr>
                <w:sz w:val="24"/>
                <w:szCs w:val="24"/>
                <w:lang w:val="ro-RO"/>
              </w:rPr>
            </w:pPr>
            <w:r w:rsidRPr="00F34AAB">
              <w:rPr>
                <w:color w:val="auto"/>
                <w:sz w:val="24"/>
                <w:szCs w:val="24"/>
                <w:lang w:val="ro-RO"/>
              </w:rPr>
              <w:t>Implementarea prevederilor actelor normative aprobate pentru implementarea plasării pe piaţă a dispozitivelor medicale</w:t>
            </w:r>
          </w:p>
        </w:tc>
        <w:tc>
          <w:tcPr>
            <w:tcW w:w="1002" w:type="pct"/>
            <w:tcBorders>
              <w:top w:val="single" w:sz="4" w:space="0" w:color="auto"/>
              <w:left w:val="single" w:sz="4" w:space="0" w:color="auto"/>
              <w:bottom w:val="single" w:sz="4" w:space="0" w:color="auto"/>
              <w:right w:val="single" w:sz="4" w:space="0" w:color="auto"/>
            </w:tcBorders>
          </w:tcPr>
          <w:p w:rsidR="004A5D74" w:rsidRPr="00F34AAB" w:rsidRDefault="00073C38" w:rsidP="00073C38">
            <w:pPr>
              <w:tabs>
                <w:tab w:val="left" w:pos="176"/>
              </w:tabs>
              <w:jc w:val="center"/>
              <w:rPr>
                <w:lang w:val="ro-RO" w:eastAsia="en-US"/>
              </w:rPr>
            </w:pPr>
            <w:r>
              <w:rPr>
                <w:lang w:val="ro-RO" w:eastAsia="en-US"/>
              </w:rPr>
              <w:t>AMDM, MS,</w:t>
            </w:r>
          </w:p>
        </w:tc>
        <w:tc>
          <w:tcPr>
            <w:tcW w:w="530" w:type="pct"/>
            <w:tcBorders>
              <w:top w:val="single" w:sz="4" w:space="0" w:color="auto"/>
              <w:left w:val="single" w:sz="4" w:space="0" w:color="auto"/>
              <w:bottom w:val="single" w:sz="4" w:space="0" w:color="auto"/>
              <w:right w:val="single" w:sz="4" w:space="0" w:color="auto"/>
            </w:tcBorders>
          </w:tcPr>
          <w:p w:rsidR="004A5D74" w:rsidRPr="00F34AAB" w:rsidRDefault="004A5D74" w:rsidP="007656C0">
            <w:pPr>
              <w:tabs>
                <w:tab w:val="left" w:pos="176"/>
              </w:tabs>
              <w:ind w:left="-109"/>
              <w:jc w:val="center"/>
              <w:rPr>
                <w:lang w:val="ro-RO" w:eastAsia="en-US"/>
              </w:rPr>
            </w:pPr>
            <w:r w:rsidRPr="00F34AAB">
              <w:rPr>
                <w:lang w:val="ro-RO" w:eastAsia="en-US"/>
              </w:rPr>
              <w:t>201</w:t>
            </w:r>
            <w:r w:rsidR="007656C0" w:rsidRPr="007656C0">
              <w:rPr>
                <w:color w:val="000000" w:themeColor="text1"/>
                <w:lang w:val="ro-RO" w:eastAsia="en-US"/>
              </w:rPr>
              <w:t>7</w:t>
            </w:r>
            <w:r w:rsidRPr="00F34AAB">
              <w:rPr>
                <w:lang w:val="ro-RO" w:eastAsia="en-US"/>
              </w:rPr>
              <w:t>-20</w:t>
            </w:r>
            <w:r w:rsidR="007656C0">
              <w:rPr>
                <w:lang w:val="ro-RO" w:eastAsia="en-US"/>
              </w:rPr>
              <w:t>18</w:t>
            </w:r>
          </w:p>
        </w:tc>
        <w:tc>
          <w:tcPr>
            <w:tcW w:w="440"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tabs>
                <w:tab w:val="left" w:pos="176"/>
              </w:tabs>
              <w:ind w:left="33"/>
              <w:jc w:val="center"/>
              <w:rPr>
                <w:lang w:val="ro-RO" w:eastAsia="en-US"/>
              </w:rPr>
            </w:pPr>
            <w:r w:rsidRPr="00F34AAB">
              <w:rPr>
                <w:lang w:val="ro-RO" w:eastAsia="en-US"/>
              </w:rPr>
              <w:t>50 232,0</w:t>
            </w:r>
          </w:p>
        </w:tc>
        <w:tc>
          <w:tcPr>
            <w:tcW w:w="586"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tabs>
                <w:tab w:val="left" w:pos="176"/>
              </w:tabs>
              <w:ind w:left="33"/>
              <w:jc w:val="center"/>
              <w:rPr>
                <w:lang w:val="ro-RO" w:eastAsia="en-US"/>
              </w:rPr>
            </w:pPr>
            <w:r w:rsidRPr="00F34AAB">
              <w:rPr>
                <w:lang w:val="ro-R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pStyle w:val="1"/>
              <w:spacing w:before="0" w:after="0" w:line="240" w:lineRule="auto"/>
              <w:ind w:left="0"/>
              <w:jc w:val="left"/>
              <w:rPr>
                <w:sz w:val="24"/>
                <w:szCs w:val="24"/>
                <w:lang w:val="ro-RO" w:eastAsia="en-US"/>
              </w:rPr>
            </w:pPr>
            <w:r w:rsidRPr="00F34AAB">
              <w:rPr>
                <w:color w:val="auto"/>
                <w:sz w:val="24"/>
                <w:szCs w:val="24"/>
                <w:lang w:val="ro-RO" w:eastAsia="en-US"/>
              </w:rPr>
              <w:t>Numărul actelor normative aprobate şi implementate</w:t>
            </w:r>
          </w:p>
        </w:tc>
      </w:tr>
      <w:tr w:rsidR="004A5D74" w:rsidRPr="00D66767" w:rsidTr="00734356">
        <w:trPr>
          <w:cantSplit/>
        </w:trPr>
        <w:tc>
          <w:tcPr>
            <w:tcW w:w="284"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tabs>
                <w:tab w:val="left" w:pos="248"/>
              </w:tabs>
              <w:ind w:right="-108"/>
              <w:jc w:val="center"/>
              <w:rPr>
                <w:b/>
                <w:lang w:val="ro-RO" w:eastAsia="en-US"/>
              </w:rPr>
            </w:pPr>
            <w:r w:rsidRPr="00F34AAB">
              <w:rPr>
                <w:b/>
                <w:lang w:val="ro-RO" w:eastAsia="en-US"/>
              </w:rPr>
              <w:t>1.2</w:t>
            </w:r>
          </w:p>
        </w:tc>
        <w:tc>
          <w:tcPr>
            <w:tcW w:w="1421" w:type="pct"/>
            <w:tcBorders>
              <w:top w:val="single" w:sz="4" w:space="0" w:color="auto"/>
              <w:left w:val="single" w:sz="4" w:space="0" w:color="auto"/>
              <w:bottom w:val="single" w:sz="4" w:space="0" w:color="auto"/>
              <w:right w:val="single" w:sz="4" w:space="0" w:color="auto"/>
            </w:tcBorders>
          </w:tcPr>
          <w:p w:rsidR="004A5D74" w:rsidRPr="00F34AAB" w:rsidRDefault="004A5D74" w:rsidP="00F52E62">
            <w:pPr>
              <w:rPr>
                <w:bCs/>
                <w:lang w:val="ro-RO" w:eastAsia="en-US"/>
              </w:rPr>
            </w:pPr>
            <w:r w:rsidRPr="00F34AAB">
              <w:rPr>
                <w:lang w:val="ro-RO" w:eastAsia="en-US"/>
              </w:rPr>
              <w:t xml:space="preserve">Evaluarea și </w:t>
            </w:r>
            <w:r w:rsidR="00F52E62">
              <w:rPr>
                <w:lang w:val="ro-RO" w:eastAsia="en-US"/>
              </w:rPr>
              <w:t>armoni</w:t>
            </w:r>
            <w:r w:rsidRPr="00F34AAB">
              <w:rPr>
                <w:lang w:val="ro-RO" w:eastAsia="en-US"/>
              </w:rPr>
              <w:t>zarea standardelor naționale cu standardele europene și internaţionale în domeniul dispozitivelor medicale</w:t>
            </w:r>
          </w:p>
        </w:tc>
        <w:tc>
          <w:tcPr>
            <w:tcW w:w="1002" w:type="pct"/>
            <w:tcBorders>
              <w:top w:val="single" w:sz="4" w:space="0" w:color="auto"/>
              <w:left w:val="single" w:sz="4" w:space="0" w:color="auto"/>
              <w:bottom w:val="single" w:sz="4" w:space="0" w:color="auto"/>
              <w:right w:val="single" w:sz="4" w:space="0" w:color="auto"/>
            </w:tcBorders>
          </w:tcPr>
          <w:p w:rsidR="004A5D74" w:rsidRPr="00F34AAB" w:rsidRDefault="004A5D74" w:rsidP="00073C38">
            <w:pPr>
              <w:tabs>
                <w:tab w:val="left" w:pos="176"/>
              </w:tabs>
              <w:jc w:val="center"/>
              <w:rPr>
                <w:lang w:val="ro-RO" w:eastAsia="en-US"/>
              </w:rPr>
            </w:pPr>
            <w:r w:rsidRPr="00F34AAB">
              <w:rPr>
                <w:lang w:val="ro-RO" w:eastAsia="en-US"/>
              </w:rPr>
              <w:t xml:space="preserve">MS, AMDM, </w:t>
            </w:r>
          </w:p>
        </w:tc>
        <w:tc>
          <w:tcPr>
            <w:tcW w:w="530" w:type="pct"/>
            <w:tcBorders>
              <w:top w:val="single" w:sz="4" w:space="0" w:color="auto"/>
              <w:left w:val="single" w:sz="4" w:space="0" w:color="auto"/>
              <w:bottom w:val="single" w:sz="4" w:space="0" w:color="auto"/>
              <w:right w:val="single" w:sz="4" w:space="0" w:color="auto"/>
            </w:tcBorders>
          </w:tcPr>
          <w:p w:rsidR="004A5D74" w:rsidRPr="00F34AAB" w:rsidRDefault="004A5D74" w:rsidP="007656C0">
            <w:pPr>
              <w:tabs>
                <w:tab w:val="left" w:pos="176"/>
              </w:tabs>
              <w:ind w:left="-109"/>
              <w:jc w:val="center"/>
              <w:rPr>
                <w:lang w:val="ro-RO" w:eastAsia="en-US"/>
              </w:rPr>
            </w:pPr>
            <w:r w:rsidRPr="00F34AAB">
              <w:rPr>
                <w:lang w:val="ro-RO" w:eastAsia="en-US"/>
              </w:rPr>
              <w:t>201</w:t>
            </w:r>
            <w:r w:rsidR="007656C0">
              <w:rPr>
                <w:lang w:val="ro-RO" w:eastAsia="en-US"/>
              </w:rPr>
              <w:t>7</w:t>
            </w:r>
            <w:r w:rsidRPr="00F34AAB">
              <w:rPr>
                <w:lang w:val="ro-RO" w:eastAsia="en-US"/>
              </w:rPr>
              <w:t>-202</w:t>
            </w:r>
            <w:r w:rsidR="007656C0">
              <w:rPr>
                <w:lang w:val="ro-RO" w:eastAsia="en-US"/>
              </w:rPr>
              <w:t>2</w:t>
            </w:r>
          </w:p>
        </w:tc>
        <w:tc>
          <w:tcPr>
            <w:tcW w:w="440"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jc w:val="center"/>
              <w:rPr>
                <w:lang w:val="ro-RO" w:eastAsia="en-US"/>
              </w:rPr>
            </w:pPr>
            <w:r w:rsidRPr="00F34AAB">
              <w:rPr>
                <w:lang w:val="ro-RO" w:eastAsia="en-US"/>
              </w:rPr>
              <w:t>1 885,0</w:t>
            </w:r>
          </w:p>
        </w:tc>
        <w:tc>
          <w:tcPr>
            <w:tcW w:w="586"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jc w:val="center"/>
              <w:rPr>
                <w:lang w:val="ro-RO" w:eastAsia="en-US"/>
              </w:rPr>
            </w:pPr>
            <w:r w:rsidRPr="00F34AAB">
              <w:rPr>
                <w:lang w:val="ro-R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tabs>
                <w:tab w:val="left" w:pos="176"/>
                <w:tab w:val="center" w:pos="4677"/>
                <w:tab w:val="right" w:pos="9355"/>
              </w:tabs>
              <w:rPr>
                <w:lang w:val="ro-RO" w:eastAsia="en-US"/>
              </w:rPr>
            </w:pPr>
            <w:r w:rsidRPr="00F34AAB">
              <w:rPr>
                <w:lang w:val="ro-RO" w:eastAsia="en-US"/>
              </w:rPr>
              <w:t>Ponderea de 80 % de standarde  naționale evaluate şi uniformizate la standardele europene și internaționale</w:t>
            </w:r>
          </w:p>
        </w:tc>
      </w:tr>
      <w:tr w:rsidR="004A5D74" w:rsidRPr="00D66767" w:rsidTr="00734356">
        <w:trPr>
          <w:cantSplit/>
        </w:trPr>
        <w:tc>
          <w:tcPr>
            <w:tcW w:w="284"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tabs>
                <w:tab w:val="left" w:pos="248"/>
              </w:tabs>
              <w:ind w:right="-108"/>
              <w:jc w:val="center"/>
              <w:rPr>
                <w:b/>
                <w:lang w:val="ro-RO" w:eastAsia="en-US"/>
              </w:rPr>
            </w:pPr>
            <w:r w:rsidRPr="00F34AAB">
              <w:rPr>
                <w:b/>
                <w:lang w:val="ro-RO" w:eastAsia="en-US"/>
              </w:rPr>
              <w:t>1.3</w:t>
            </w:r>
          </w:p>
        </w:tc>
        <w:tc>
          <w:tcPr>
            <w:tcW w:w="1421" w:type="pct"/>
            <w:tcBorders>
              <w:top w:val="single" w:sz="4" w:space="0" w:color="auto"/>
              <w:left w:val="single" w:sz="4" w:space="0" w:color="auto"/>
              <w:bottom w:val="single" w:sz="4" w:space="0" w:color="auto"/>
              <w:right w:val="single" w:sz="4" w:space="0" w:color="auto"/>
            </w:tcBorders>
          </w:tcPr>
          <w:p w:rsidR="004A5D74" w:rsidRPr="00A90AEC" w:rsidRDefault="004A5D74" w:rsidP="00734356">
            <w:pPr>
              <w:pStyle w:val="1"/>
              <w:spacing w:before="0" w:after="0" w:line="240" w:lineRule="auto"/>
              <w:ind w:left="0"/>
              <w:rPr>
                <w:rFonts w:eastAsia="Times New Roman"/>
                <w:color w:val="auto"/>
                <w:sz w:val="24"/>
                <w:szCs w:val="24"/>
                <w:lang w:val="ro-RO" w:eastAsia="en-US"/>
              </w:rPr>
            </w:pPr>
            <w:r w:rsidRPr="00A90AEC">
              <w:rPr>
                <w:rFonts w:eastAsia="Times New Roman"/>
                <w:color w:val="auto"/>
                <w:sz w:val="24"/>
                <w:szCs w:val="24"/>
                <w:lang w:val="ro-RO" w:eastAsia="en-US"/>
              </w:rPr>
              <w:t>Elaborarea şi implementarea   instrucţiunilor şi recomandărilor metodice privind procedurile de planificare şi mentenanţă a dispozitivelor medicale din cadrul IMS</w:t>
            </w:r>
          </w:p>
        </w:tc>
        <w:tc>
          <w:tcPr>
            <w:tcW w:w="1002" w:type="pct"/>
            <w:tcBorders>
              <w:top w:val="single" w:sz="4" w:space="0" w:color="auto"/>
              <w:left w:val="single" w:sz="4" w:space="0" w:color="auto"/>
              <w:bottom w:val="single" w:sz="4" w:space="0" w:color="auto"/>
              <w:right w:val="single" w:sz="4" w:space="0" w:color="auto"/>
            </w:tcBorders>
          </w:tcPr>
          <w:p w:rsidR="004A5D74" w:rsidRPr="00F34AAB" w:rsidRDefault="004A5D74" w:rsidP="00073C38">
            <w:pPr>
              <w:tabs>
                <w:tab w:val="left" w:pos="176"/>
              </w:tabs>
              <w:jc w:val="center"/>
              <w:rPr>
                <w:lang w:val="ro-RO" w:eastAsia="en-US"/>
              </w:rPr>
            </w:pPr>
            <w:r w:rsidRPr="00F34AAB">
              <w:rPr>
                <w:lang w:val="ro-RO" w:eastAsia="en-US"/>
              </w:rPr>
              <w:t>MS, AMDM, IMS</w:t>
            </w:r>
          </w:p>
        </w:tc>
        <w:tc>
          <w:tcPr>
            <w:tcW w:w="530" w:type="pct"/>
            <w:tcBorders>
              <w:top w:val="single" w:sz="4" w:space="0" w:color="auto"/>
              <w:left w:val="single" w:sz="4" w:space="0" w:color="auto"/>
              <w:bottom w:val="single" w:sz="4" w:space="0" w:color="auto"/>
              <w:right w:val="single" w:sz="4" w:space="0" w:color="auto"/>
            </w:tcBorders>
          </w:tcPr>
          <w:p w:rsidR="004A5D74" w:rsidRPr="00F34AAB" w:rsidRDefault="004A5D74" w:rsidP="007656C0">
            <w:pPr>
              <w:tabs>
                <w:tab w:val="left" w:pos="176"/>
              </w:tabs>
              <w:ind w:left="-109"/>
              <w:jc w:val="center"/>
              <w:rPr>
                <w:lang w:val="ro-RO" w:eastAsia="en-US"/>
              </w:rPr>
            </w:pPr>
            <w:r w:rsidRPr="00F34AAB">
              <w:rPr>
                <w:lang w:val="ro-RO" w:eastAsia="en-US"/>
              </w:rPr>
              <w:t>201</w:t>
            </w:r>
            <w:r w:rsidR="007656C0">
              <w:rPr>
                <w:lang w:val="ro-RO" w:eastAsia="en-US"/>
              </w:rPr>
              <w:t>8</w:t>
            </w:r>
            <w:r w:rsidRPr="00F34AAB">
              <w:rPr>
                <w:lang w:val="ro-RO" w:eastAsia="en-US"/>
              </w:rPr>
              <w:t>-2020</w:t>
            </w:r>
          </w:p>
        </w:tc>
        <w:tc>
          <w:tcPr>
            <w:tcW w:w="440" w:type="pct"/>
            <w:tcBorders>
              <w:top w:val="single" w:sz="4" w:space="0" w:color="auto"/>
              <w:left w:val="single" w:sz="4" w:space="0" w:color="auto"/>
              <w:bottom w:val="single" w:sz="4" w:space="0" w:color="auto"/>
              <w:right w:val="single" w:sz="4" w:space="0" w:color="auto"/>
            </w:tcBorders>
          </w:tcPr>
          <w:p w:rsidR="004A5D74" w:rsidRPr="00F34AAB" w:rsidRDefault="005914BE" w:rsidP="00734356">
            <w:pPr>
              <w:jc w:val="center"/>
              <w:rPr>
                <w:lang w:val="ro-RO" w:eastAsia="en-US"/>
              </w:rPr>
            </w:pPr>
            <w:r>
              <w:rPr>
                <w:lang w:val="ro-RO" w:eastAsia="en-US"/>
              </w:rPr>
              <w:t>100</w:t>
            </w:r>
            <w:r w:rsidR="004A5D74" w:rsidRPr="00F34AAB">
              <w:rPr>
                <w:lang w:val="ro-RO" w:eastAsia="en-US"/>
              </w:rPr>
              <w:t>,0</w:t>
            </w:r>
          </w:p>
        </w:tc>
        <w:tc>
          <w:tcPr>
            <w:tcW w:w="586"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jc w:val="center"/>
              <w:rPr>
                <w:lang w:val="ro-RO" w:eastAsia="en-US"/>
              </w:rPr>
            </w:pPr>
            <w:r w:rsidRPr="00F34AAB">
              <w:rPr>
                <w:lang w:val="ro-R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tabs>
                <w:tab w:val="left" w:pos="176"/>
                <w:tab w:val="center" w:pos="4677"/>
                <w:tab w:val="right" w:pos="9355"/>
              </w:tabs>
              <w:rPr>
                <w:lang w:val="ro-RO" w:eastAsia="en-US"/>
              </w:rPr>
            </w:pPr>
            <w:r w:rsidRPr="00F34AAB">
              <w:rPr>
                <w:lang w:val="ro-RO" w:eastAsia="en-US"/>
              </w:rPr>
              <w:t>Numărul instrucţiunilor şi recomandărilor metodice elaborate şi aprobate.</w:t>
            </w:r>
          </w:p>
          <w:p w:rsidR="004A5D74" w:rsidRPr="00F34AAB" w:rsidRDefault="004A5D74" w:rsidP="00734356">
            <w:pPr>
              <w:tabs>
                <w:tab w:val="left" w:pos="176"/>
                <w:tab w:val="center" w:pos="4677"/>
                <w:tab w:val="right" w:pos="9355"/>
              </w:tabs>
              <w:rPr>
                <w:lang w:val="ro-RO" w:eastAsia="en-US"/>
              </w:rPr>
            </w:pPr>
            <w:r w:rsidRPr="00F34AAB">
              <w:rPr>
                <w:lang w:val="ro-RO" w:eastAsia="en-US"/>
              </w:rPr>
              <w:t>Numărul prestatorilor de servicii  medicale ce aplică  instrucţiunile şi recomandările metodice aprobate.</w:t>
            </w:r>
          </w:p>
        </w:tc>
      </w:tr>
      <w:tr w:rsidR="004A5D74" w:rsidRPr="00D66767" w:rsidTr="00734356">
        <w:trPr>
          <w:cantSplit/>
        </w:trPr>
        <w:tc>
          <w:tcPr>
            <w:tcW w:w="284"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tabs>
                <w:tab w:val="left" w:pos="248"/>
              </w:tabs>
              <w:ind w:right="-108"/>
              <w:jc w:val="center"/>
              <w:rPr>
                <w:b/>
                <w:lang w:val="ro-RO" w:eastAsia="en-US"/>
              </w:rPr>
            </w:pPr>
            <w:r w:rsidRPr="00F34AAB">
              <w:rPr>
                <w:b/>
                <w:lang w:val="ro-RO" w:eastAsia="en-US"/>
              </w:rPr>
              <w:lastRenderedPageBreak/>
              <w:t>1.4.</w:t>
            </w:r>
          </w:p>
        </w:tc>
        <w:tc>
          <w:tcPr>
            <w:tcW w:w="1421" w:type="pct"/>
            <w:tcBorders>
              <w:top w:val="single" w:sz="4" w:space="0" w:color="auto"/>
              <w:left w:val="single" w:sz="4" w:space="0" w:color="auto"/>
              <w:bottom w:val="single" w:sz="4" w:space="0" w:color="auto"/>
              <w:right w:val="single" w:sz="4" w:space="0" w:color="auto"/>
            </w:tcBorders>
          </w:tcPr>
          <w:p w:rsidR="004A5D74" w:rsidRPr="00A90AEC" w:rsidRDefault="004A5D74" w:rsidP="00734356">
            <w:pPr>
              <w:pStyle w:val="1"/>
              <w:spacing w:before="0" w:after="0" w:line="240" w:lineRule="auto"/>
              <w:ind w:left="0"/>
              <w:rPr>
                <w:rFonts w:eastAsia="Times New Roman"/>
                <w:color w:val="auto"/>
                <w:sz w:val="24"/>
                <w:szCs w:val="24"/>
                <w:lang w:val="ro-RO" w:eastAsia="en-US"/>
              </w:rPr>
            </w:pPr>
            <w:r w:rsidRPr="00A90AEC">
              <w:rPr>
                <w:rFonts w:eastAsia="Times New Roman"/>
                <w:color w:val="auto"/>
                <w:sz w:val="24"/>
                <w:szCs w:val="24"/>
                <w:lang w:val="ro-RO" w:eastAsia="en-US"/>
              </w:rPr>
              <w:t>Elaborarea şi implementarea instrucţiunilor şi recomandărilor metodice privind procedurile de achiziţionare a dispozitivelor medicale din cadrul IMS</w:t>
            </w:r>
          </w:p>
        </w:tc>
        <w:tc>
          <w:tcPr>
            <w:tcW w:w="1002" w:type="pct"/>
            <w:tcBorders>
              <w:top w:val="single" w:sz="4" w:space="0" w:color="auto"/>
              <w:left w:val="single" w:sz="4" w:space="0" w:color="auto"/>
              <w:bottom w:val="single" w:sz="4" w:space="0" w:color="auto"/>
              <w:right w:val="single" w:sz="4" w:space="0" w:color="auto"/>
            </w:tcBorders>
          </w:tcPr>
          <w:p w:rsidR="004A5D74" w:rsidRPr="00F34AAB" w:rsidRDefault="00073C38" w:rsidP="00734356">
            <w:pPr>
              <w:tabs>
                <w:tab w:val="left" w:pos="176"/>
              </w:tabs>
              <w:jc w:val="center"/>
              <w:rPr>
                <w:lang w:val="ro-RO" w:eastAsia="en-US"/>
              </w:rPr>
            </w:pPr>
            <w:r>
              <w:rPr>
                <w:lang w:val="ro-RO" w:eastAsia="en-US"/>
              </w:rPr>
              <w:t>MS,</w:t>
            </w:r>
          </w:p>
          <w:p w:rsidR="004A5D74" w:rsidRPr="00F34AAB" w:rsidRDefault="00073C38" w:rsidP="00734356">
            <w:pPr>
              <w:tabs>
                <w:tab w:val="left" w:pos="176"/>
              </w:tabs>
              <w:jc w:val="center"/>
              <w:rPr>
                <w:lang w:val="ro-RO" w:eastAsia="en-US"/>
              </w:rPr>
            </w:pPr>
            <w:r>
              <w:rPr>
                <w:lang w:val="ro-RO" w:eastAsia="en-US"/>
              </w:rPr>
              <w:t>AMDM</w:t>
            </w:r>
            <w:r w:rsidR="004A5D74" w:rsidRPr="00F34AAB">
              <w:rPr>
                <w:lang w:val="ro-RO" w:eastAsia="en-US"/>
              </w:rPr>
              <w:t>, IMS</w:t>
            </w:r>
          </w:p>
        </w:tc>
        <w:tc>
          <w:tcPr>
            <w:tcW w:w="530" w:type="pct"/>
            <w:tcBorders>
              <w:top w:val="single" w:sz="4" w:space="0" w:color="auto"/>
              <w:left w:val="single" w:sz="4" w:space="0" w:color="auto"/>
              <w:bottom w:val="single" w:sz="4" w:space="0" w:color="auto"/>
              <w:right w:val="single" w:sz="4" w:space="0" w:color="auto"/>
            </w:tcBorders>
          </w:tcPr>
          <w:p w:rsidR="004A5D74" w:rsidRPr="00F34AAB" w:rsidRDefault="004A5D74" w:rsidP="007656C0">
            <w:pPr>
              <w:tabs>
                <w:tab w:val="left" w:pos="176"/>
              </w:tabs>
              <w:ind w:left="-109"/>
              <w:jc w:val="center"/>
              <w:rPr>
                <w:lang w:val="ro-RO" w:eastAsia="en-US"/>
              </w:rPr>
            </w:pPr>
            <w:r w:rsidRPr="00F34AAB">
              <w:rPr>
                <w:lang w:val="ro-RO" w:eastAsia="en-US"/>
              </w:rPr>
              <w:t>201</w:t>
            </w:r>
            <w:r w:rsidR="007656C0">
              <w:rPr>
                <w:lang w:val="ro-RO" w:eastAsia="en-US"/>
              </w:rPr>
              <w:t>8</w:t>
            </w:r>
            <w:r w:rsidRPr="00F34AAB">
              <w:rPr>
                <w:lang w:val="ro-RO" w:eastAsia="en-US"/>
              </w:rPr>
              <w:t>-20</w:t>
            </w:r>
            <w:r w:rsidR="007656C0">
              <w:rPr>
                <w:lang w:val="ro-RO" w:eastAsia="en-US"/>
              </w:rPr>
              <w:t>19</w:t>
            </w:r>
          </w:p>
        </w:tc>
        <w:tc>
          <w:tcPr>
            <w:tcW w:w="440"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jc w:val="center"/>
              <w:rPr>
                <w:lang w:val="ro-RO" w:eastAsia="en-US"/>
              </w:rPr>
            </w:pPr>
            <w:r w:rsidRPr="00F34AAB">
              <w:rPr>
                <w:lang w:val="ro-RO" w:eastAsia="en-US"/>
              </w:rPr>
              <w:t>100,0</w:t>
            </w:r>
          </w:p>
        </w:tc>
        <w:tc>
          <w:tcPr>
            <w:tcW w:w="586"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jc w:val="center"/>
              <w:rPr>
                <w:lang w:val="ro-RO" w:eastAsia="en-US"/>
              </w:rPr>
            </w:pPr>
            <w:r w:rsidRPr="00F34AAB">
              <w:rPr>
                <w:lang w:val="ro-R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tabs>
                <w:tab w:val="left" w:pos="176"/>
                <w:tab w:val="center" w:pos="4677"/>
                <w:tab w:val="right" w:pos="9355"/>
              </w:tabs>
              <w:rPr>
                <w:lang w:val="ro-RO" w:eastAsia="en-US"/>
              </w:rPr>
            </w:pPr>
            <w:r w:rsidRPr="00F34AAB">
              <w:rPr>
                <w:lang w:val="ro-RO" w:eastAsia="en-US"/>
              </w:rPr>
              <w:t>Numărul instrucţiunilor şi recomandărilor metodice elaborate şi adoptate.</w:t>
            </w:r>
          </w:p>
          <w:p w:rsidR="004A5D74" w:rsidRPr="00F34AAB" w:rsidRDefault="004A5D74" w:rsidP="00734356">
            <w:pPr>
              <w:tabs>
                <w:tab w:val="left" w:pos="176"/>
                <w:tab w:val="center" w:pos="4677"/>
                <w:tab w:val="right" w:pos="9355"/>
              </w:tabs>
              <w:rPr>
                <w:lang w:val="ro-RO" w:eastAsia="en-US"/>
              </w:rPr>
            </w:pPr>
            <w:r w:rsidRPr="00F34AAB">
              <w:rPr>
                <w:lang w:val="ro-RO" w:eastAsia="en-US"/>
              </w:rPr>
              <w:t>Numărul prestatorilor ce aplică  instrucţiunile şi recomandările metodice aprobate</w:t>
            </w:r>
          </w:p>
        </w:tc>
      </w:tr>
      <w:tr w:rsidR="004A5D74" w:rsidRPr="00D66767" w:rsidTr="00734356">
        <w:trPr>
          <w:cantSplit/>
        </w:trPr>
        <w:tc>
          <w:tcPr>
            <w:tcW w:w="284" w:type="pct"/>
            <w:tcBorders>
              <w:top w:val="single" w:sz="4" w:space="0" w:color="auto"/>
              <w:left w:val="single" w:sz="4" w:space="0" w:color="auto"/>
              <w:bottom w:val="single" w:sz="4" w:space="0" w:color="auto"/>
              <w:right w:val="single" w:sz="4" w:space="0" w:color="auto"/>
            </w:tcBorders>
          </w:tcPr>
          <w:p w:rsidR="004A5D74" w:rsidRPr="00F34AAB" w:rsidRDefault="00367114" w:rsidP="00734356">
            <w:pPr>
              <w:tabs>
                <w:tab w:val="left" w:pos="248"/>
              </w:tabs>
              <w:ind w:right="-108"/>
              <w:jc w:val="center"/>
              <w:rPr>
                <w:b/>
                <w:lang w:val="ro-RO" w:eastAsia="en-US"/>
              </w:rPr>
            </w:pPr>
            <w:r>
              <w:rPr>
                <w:b/>
                <w:lang w:val="ro-RO" w:eastAsia="en-US"/>
              </w:rPr>
              <w:t>1.5.1</w:t>
            </w:r>
          </w:p>
        </w:tc>
        <w:tc>
          <w:tcPr>
            <w:tcW w:w="1421" w:type="pct"/>
            <w:tcBorders>
              <w:top w:val="single" w:sz="4" w:space="0" w:color="auto"/>
              <w:left w:val="single" w:sz="4" w:space="0" w:color="auto"/>
              <w:bottom w:val="single" w:sz="4" w:space="0" w:color="auto"/>
              <w:right w:val="single" w:sz="4" w:space="0" w:color="auto"/>
            </w:tcBorders>
          </w:tcPr>
          <w:p w:rsidR="004A5D74" w:rsidRPr="00A90AEC" w:rsidRDefault="00EC0A48" w:rsidP="006656FF">
            <w:pPr>
              <w:pStyle w:val="1"/>
              <w:spacing w:before="0" w:after="0" w:line="240" w:lineRule="auto"/>
              <w:ind w:left="0"/>
              <w:rPr>
                <w:rFonts w:eastAsia="Times New Roman"/>
                <w:color w:val="auto"/>
                <w:sz w:val="24"/>
                <w:szCs w:val="24"/>
                <w:lang w:val="ro-RO" w:eastAsia="en-US"/>
              </w:rPr>
            </w:pPr>
            <w:r>
              <w:rPr>
                <w:rFonts w:eastAsia="Times New Roman"/>
                <w:color w:val="auto"/>
                <w:sz w:val="24"/>
                <w:szCs w:val="24"/>
                <w:lang w:val="ro-RO" w:eastAsia="en-US"/>
              </w:rPr>
              <w:t>Elaborarea</w:t>
            </w:r>
            <w:r w:rsidR="004A5D74" w:rsidRPr="00A90AEC">
              <w:rPr>
                <w:rFonts w:eastAsia="Times New Roman"/>
                <w:color w:val="auto"/>
                <w:sz w:val="24"/>
                <w:szCs w:val="24"/>
                <w:lang w:val="ro-RO" w:eastAsia="en-US"/>
              </w:rPr>
              <w:t xml:space="preserve"> </w:t>
            </w:r>
            <w:r>
              <w:rPr>
                <w:rFonts w:eastAsia="Times New Roman"/>
                <w:color w:val="auto"/>
                <w:sz w:val="24"/>
                <w:szCs w:val="24"/>
                <w:lang w:val="ro-RO" w:eastAsia="en-US"/>
              </w:rPr>
              <w:t xml:space="preserve">și implementarea </w:t>
            </w:r>
            <w:r w:rsidR="004A5D74" w:rsidRPr="00A90AEC">
              <w:rPr>
                <w:rFonts w:eastAsia="Times New Roman"/>
                <w:color w:val="auto"/>
                <w:sz w:val="24"/>
                <w:szCs w:val="24"/>
                <w:lang w:val="ro-RO" w:eastAsia="en-US"/>
              </w:rPr>
              <w:t>cadrului normativ la pr</w:t>
            </w:r>
            <w:r w:rsidR="00D66767">
              <w:rPr>
                <w:rFonts w:eastAsia="Times New Roman"/>
                <w:color w:val="auto"/>
                <w:sz w:val="24"/>
                <w:szCs w:val="24"/>
                <w:lang w:val="ro-RO" w:eastAsia="en-US"/>
              </w:rPr>
              <w:t>acticile internaţionale privind</w:t>
            </w:r>
            <w:r w:rsidR="004A5D74" w:rsidRPr="00A90AEC">
              <w:rPr>
                <w:rFonts w:eastAsia="Times New Roman"/>
                <w:color w:val="auto"/>
                <w:sz w:val="24"/>
                <w:szCs w:val="24"/>
                <w:lang w:val="ro-RO" w:eastAsia="en-US"/>
              </w:rPr>
              <w:t xml:space="preserve"> desfăşurarea </w:t>
            </w:r>
            <w:r w:rsidR="006656FF">
              <w:rPr>
                <w:rFonts w:eastAsia="Times New Roman"/>
                <w:color w:val="auto"/>
                <w:sz w:val="24"/>
                <w:szCs w:val="24"/>
                <w:lang w:val="ro-RO" w:eastAsia="en-US"/>
              </w:rPr>
              <w:t>verificărilor periodice</w:t>
            </w:r>
            <w:r w:rsidR="004A5D74" w:rsidRPr="00A90AEC">
              <w:rPr>
                <w:rFonts w:eastAsia="Times New Roman"/>
                <w:color w:val="auto"/>
                <w:sz w:val="24"/>
                <w:szCs w:val="24"/>
                <w:lang w:val="ro-RO" w:eastAsia="en-US"/>
              </w:rPr>
              <w:t xml:space="preserve"> a dispozitivelor medicale</w:t>
            </w:r>
            <w:r w:rsidR="00FC0834">
              <w:rPr>
                <w:rFonts w:eastAsia="Times New Roman"/>
                <w:color w:val="auto"/>
                <w:sz w:val="24"/>
                <w:szCs w:val="24"/>
                <w:lang w:val="ro-RO" w:eastAsia="en-US"/>
              </w:rPr>
              <w:t xml:space="preserve"> cu instituirea laboratorului de stat</w:t>
            </w:r>
            <w:r w:rsidR="004A5D74" w:rsidRPr="00A90AEC">
              <w:rPr>
                <w:rFonts w:eastAsia="Times New Roman"/>
                <w:color w:val="auto"/>
                <w:sz w:val="24"/>
                <w:szCs w:val="24"/>
                <w:lang w:val="ro-RO" w:eastAsia="en-US"/>
              </w:rPr>
              <w:t xml:space="preserve"> </w:t>
            </w:r>
            <w:r w:rsidR="00FC0834">
              <w:rPr>
                <w:rFonts w:eastAsia="Times New Roman"/>
                <w:color w:val="auto"/>
                <w:sz w:val="24"/>
                <w:szCs w:val="24"/>
                <w:lang w:val="ro-RO" w:eastAsia="en-US"/>
              </w:rPr>
              <w:t>în cadrul AMDM.</w:t>
            </w:r>
          </w:p>
        </w:tc>
        <w:tc>
          <w:tcPr>
            <w:tcW w:w="1002" w:type="pct"/>
            <w:tcBorders>
              <w:top w:val="single" w:sz="4" w:space="0" w:color="auto"/>
              <w:left w:val="single" w:sz="4" w:space="0" w:color="auto"/>
              <w:bottom w:val="single" w:sz="4" w:space="0" w:color="auto"/>
              <w:right w:val="single" w:sz="4" w:space="0" w:color="auto"/>
            </w:tcBorders>
          </w:tcPr>
          <w:p w:rsidR="004A5D74" w:rsidRPr="00F34AAB" w:rsidRDefault="007656C0" w:rsidP="00367114">
            <w:pPr>
              <w:tabs>
                <w:tab w:val="left" w:pos="176"/>
              </w:tabs>
              <w:jc w:val="center"/>
              <w:rPr>
                <w:lang w:val="ro-RO" w:eastAsia="en-US"/>
              </w:rPr>
            </w:pPr>
            <w:r w:rsidRPr="00F34AAB">
              <w:rPr>
                <w:lang w:val="ro-RO" w:eastAsia="en-US"/>
              </w:rPr>
              <w:t>MS</w:t>
            </w:r>
            <w:r>
              <w:rPr>
                <w:lang w:val="ro-RO" w:eastAsia="en-US"/>
              </w:rPr>
              <w:t>,</w:t>
            </w:r>
            <w:r w:rsidRPr="00F34AAB">
              <w:rPr>
                <w:lang w:val="ro-RO" w:eastAsia="en-US"/>
              </w:rPr>
              <w:t xml:space="preserve"> </w:t>
            </w:r>
            <w:r>
              <w:rPr>
                <w:lang w:val="ro-RO" w:eastAsia="en-US"/>
              </w:rPr>
              <w:t>AMDM</w:t>
            </w:r>
          </w:p>
        </w:tc>
        <w:tc>
          <w:tcPr>
            <w:tcW w:w="530" w:type="pct"/>
            <w:tcBorders>
              <w:top w:val="single" w:sz="4" w:space="0" w:color="auto"/>
              <w:left w:val="single" w:sz="4" w:space="0" w:color="auto"/>
              <w:bottom w:val="single" w:sz="4" w:space="0" w:color="auto"/>
              <w:right w:val="single" w:sz="4" w:space="0" w:color="auto"/>
            </w:tcBorders>
          </w:tcPr>
          <w:p w:rsidR="004A5D74" w:rsidRPr="00F34AAB" w:rsidRDefault="004A5D74" w:rsidP="007656C0">
            <w:pPr>
              <w:tabs>
                <w:tab w:val="left" w:pos="176"/>
              </w:tabs>
              <w:ind w:left="-109"/>
              <w:jc w:val="center"/>
              <w:rPr>
                <w:lang w:val="ro-RO" w:eastAsia="en-US"/>
              </w:rPr>
            </w:pPr>
            <w:r w:rsidRPr="00F34AAB">
              <w:rPr>
                <w:lang w:val="ro-RO" w:eastAsia="en-US"/>
              </w:rPr>
              <w:t>201</w:t>
            </w:r>
            <w:r w:rsidR="007656C0">
              <w:rPr>
                <w:lang w:val="ro-RO" w:eastAsia="en-US"/>
              </w:rPr>
              <w:t>7</w:t>
            </w:r>
            <w:r w:rsidRPr="00F34AAB">
              <w:rPr>
                <w:lang w:val="ro-RO" w:eastAsia="en-US"/>
              </w:rPr>
              <w:t>-2018</w:t>
            </w:r>
          </w:p>
        </w:tc>
        <w:tc>
          <w:tcPr>
            <w:tcW w:w="440"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jc w:val="center"/>
              <w:rPr>
                <w:lang w:val="ro-RO" w:eastAsia="en-US"/>
              </w:rPr>
            </w:pPr>
            <w:r w:rsidRPr="00F34AAB">
              <w:rPr>
                <w:lang w:val="ro-RO" w:eastAsia="en-US"/>
              </w:rPr>
              <w:t>18,9</w:t>
            </w:r>
          </w:p>
        </w:tc>
        <w:tc>
          <w:tcPr>
            <w:tcW w:w="586"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jc w:val="center"/>
              <w:rPr>
                <w:lang w:val="ro-RO" w:eastAsia="en-US"/>
              </w:rPr>
            </w:pPr>
            <w:r w:rsidRPr="00F34AAB">
              <w:rPr>
                <w:lang w:val="ro-R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tabs>
                <w:tab w:val="left" w:pos="176"/>
                <w:tab w:val="center" w:pos="4677"/>
                <w:tab w:val="right" w:pos="9355"/>
              </w:tabs>
              <w:rPr>
                <w:lang w:val="ro-RO" w:eastAsia="en-US"/>
              </w:rPr>
            </w:pPr>
            <w:r w:rsidRPr="00F34AAB">
              <w:rPr>
                <w:lang w:val="ro-RO" w:eastAsia="en-US"/>
              </w:rPr>
              <w:t>Numărul actelor  normative</w:t>
            </w:r>
          </w:p>
          <w:p w:rsidR="004A5D74" w:rsidRPr="00F34AAB" w:rsidRDefault="00FC0834" w:rsidP="00734356">
            <w:pPr>
              <w:tabs>
                <w:tab w:val="left" w:pos="176"/>
                <w:tab w:val="center" w:pos="4677"/>
                <w:tab w:val="right" w:pos="9355"/>
              </w:tabs>
              <w:rPr>
                <w:lang w:val="ro-RO" w:eastAsia="en-US"/>
              </w:rPr>
            </w:pPr>
            <w:r>
              <w:rPr>
                <w:lang w:val="ro-RO" w:eastAsia="en-US"/>
              </w:rPr>
              <w:t>a</w:t>
            </w:r>
            <w:r w:rsidR="004A5D74" w:rsidRPr="00F34AAB">
              <w:rPr>
                <w:lang w:val="ro-RO" w:eastAsia="en-US"/>
              </w:rPr>
              <w:t>probate</w:t>
            </w:r>
            <w:r>
              <w:rPr>
                <w:lang w:val="ro-RO" w:eastAsia="en-US"/>
              </w:rPr>
              <w:t>, laborator de stat instituit</w:t>
            </w:r>
          </w:p>
        </w:tc>
      </w:tr>
      <w:tr w:rsidR="00367114" w:rsidRPr="00B21D81" w:rsidTr="00734356">
        <w:trPr>
          <w:cantSplit/>
        </w:trPr>
        <w:tc>
          <w:tcPr>
            <w:tcW w:w="284" w:type="pct"/>
            <w:tcBorders>
              <w:top w:val="single" w:sz="4" w:space="0" w:color="auto"/>
              <w:left w:val="single" w:sz="4" w:space="0" w:color="auto"/>
              <w:bottom w:val="single" w:sz="4" w:space="0" w:color="auto"/>
              <w:right w:val="single" w:sz="4" w:space="0" w:color="auto"/>
            </w:tcBorders>
          </w:tcPr>
          <w:p w:rsidR="00367114" w:rsidRPr="00F34AAB" w:rsidRDefault="00367114" w:rsidP="00734356">
            <w:pPr>
              <w:tabs>
                <w:tab w:val="left" w:pos="248"/>
              </w:tabs>
              <w:ind w:right="-108"/>
              <w:jc w:val="center"/>
              <w:rPr>
                <w:b/>
                <w:lang w:val="ro-RO" w:eastAsia="en-US"/>
              </w:rPr>
            </w:pPr>
            <w:r>
              <w:rPr>
                <w:b/>
                <w:lang w:val="ro-RO" w:eastAsia="en-US"/>
              </w:rPr>
              <w:t>1.5.2</w:t>
            </w:r>
          </w:p>
        </w:tc>
        <w:tc>
          <w:tcPr>
            <w:tcW w:w="1421" w:type="pct"/>
            <w:tcBorders>
              <w:top w:val="single" w:sz="4" w:space="0" w:color="auto"/>
              <w:left w:val="single" w:sz="4" w:space="0" w:color="auto"/>
              <w:bottom w:val="single" w:sz="4" w:space="0" w:color="auto"/>
              <w:right w:val="single" w:sz="4" w:space="0" w:color="auto"/>
            </w:tcBorders>
          </w:tcPr>
          <w:p w:rsidR="00367114" w:rsidRDefault="00367114" w:rsidP="00734356">
            <w:pPr>
              <w:pStyle w:val="1"/>
              <w:spacing w:before="0" w:after="0" w:line="240" w:lineRule="auto"/>
              <w:ind w:left="0"/>
              <w:rPr>
                <w:rFonts w:eastAsia="Times New Roman"/>
                <w:color w:val="auto"/>
                <w:sz w:val="24"/>
                <w:szCs w:val="24"/>
                <w:lang w:val="ro-RO" w:eastAsia="en-US"/>
              </w:rPr>
            </w:pPr>
            <w:r>
              <w:rPr>
                <w:rFonts w:eastAsia="Times New Roman"/>
                <w:color w:val="auto"/>
                <w:sz w:val="24"/>
                <w:szCs w:val="24"/>
                <w:lang w:val="ro-RO" w:eastAsia="en-US"/>
              </w:rPr>
              <w:t>Instituirea laboratorului de stat, subdiviziune structurală în cadrul AMDM</w:t>
            </w:r>
          </w:p>
        </w:tc>
        <w:tc>
          <w:tcPr>
            <w:tcW w:w="1002" w:type="pct"/>
            <w:tcBorders>
              <w:top w:val="single" w:sz="4" w:space="0" w:color="auto"/>
              <w:left w:val="single" w:sz="4" w:space="0" w:color="auto"/>
              <w:bottom w:val="single" w:sz="4" w:space="0" w:color="auto"/>
              <w:right w:val="single" w:sz="4" w:space="0" w:color="auto"/>
            </w:tcBorders>
          </w:tcPr>
          <w:p w:rsidR="00367114" w:rsidRPr="00F34AAB" w:rsidRDefault="00367114" w:rsidP="007656C0">
            <w:pPr>
              <w:tabs>
                <w:tab w:val="left" w:pos="176"/>
              </w:tabs>
              <w:jc w:val="center"/>
              <w:rPr>
                <w:lang w:val="ro-RO" w:eastAsia="en-US"/>
              </w:rPr>
            </w:pPr>
            <w:r w:rsidRPr="00F34AAB">
              <w:rPr>
                <w:lang w:val="ro-RO" w:eastAsia="en-US"/>
              </w:rPr>
              <w:t>MS</w:t>
            </w:r>
            <w:r>
              <w:rPr>
                <w:lang w:val="ro-RO" w:eastAsia="en-US"/>
              </w:rPr>
              <w:t>,</w:t>
            </w:r>
            <w:r w:rsidRPr="00F34AAB">
              <w:rPr>
                <w:lang w:val="ro-RO" w:eastAsia="en-US"/>
              </w:rPr>
              <w:t xml:space="preserve"> </w:t>
            </w:r>
            <w:r>
              <w:rPr>
                <w:lang w:val="ro-RO" w:eastAsia="en-US"/>
              </w:rPr>
              <w:t>AMDM, JICA</w:t>
            </w:r>
          </w:p>
        </w:tc>
        <w:tc>
          <w:tcPr>
            <w:tcW w:w="530" w:type="pct"/>
            <w:tcBorders>
              <w:top w:val="single" w:sz="4" w:space="0" w:color="auto"/>
              <w:left w:val="single" w:sz="4" w:space="0" w:color="auto"/>
              <w:bottom w:val="single" w:sz="4" w:space="0" w:color="auto"/>
              <w:right w:val="single" w:sz="4" w:space="0" w:color="auto"/>
            </w:tcBorders>
          </w:tcPr>
          <w:p w:rsidR="00367114" w:rsidRPr="00F34AAB" w:rsidRDefault="00367114" w:rsidP="007656C0">
            <w:pPr>
              <w:tabs>
                <w:tab w:val="left" w:pos="176"/>
              </w:tabs>
              <w:ind w:left="-109"/>
              <w:jc w:val="center"/>
              <w:rPr>
                <w:lang w:val="ro-RO" w:eastAsia="en-US"/>
              </w:rPr>
            </w:pPr>
            <w:r w:rsidRPr="00F34AAB">
              <w:rPr>
                <w:lang w:val="ro-RO" w:eastAsia="en-US"/>
              </w:rPr>
              <w:t>201</w:t>
            </w:r>
            <w:r>
              <w:rPr>
                <w:lang w:val="ro-RO" w:eastAsia="en-US"/>
              </w:rPr>
              <w:t>7-2018</w:t>
            </w:r>
          </w:p>
        </w:tc>
        <w:tc>
          <w:tcPr>
            <w:tcW w:w="440" w:type="pct"/>
            <w:tcBorders>
              <w:top w:val="single" w:sz="4" w:space="0" w:color="auto"/>
              <w:left w:val="single" w:sz="4" w:space="0" w:color="auto"/>
              <w:bottom w:val="single" w:sz="4" w:space="0" w:color="auto"/>
              <w:right w:val="single" w:sz="4" w:space="0" w:color="auto"/>
            </w:tcBorders>
          </w:tcPr>
          <w:p w:rsidR="00367114" w:rsidRPr="00F34AAB" w:rsidRDefault="00A72543" w:rsidP="00734356">
            <w:pPr>
              <w:jc w:val="center"/>
              <w:rPr>
                <w:lang w:val="ro-RO" w:eastAsia="en-US"/>
              </w:rPr>
            </w:pPr>
            <w:r w:rsidRPr="00A72543">
              <w:rPr>
                <w:lang w:val="ro-RO" w:eastAsia="en-US"/>
              </w:rPr>
              <w:t>3 876</w:t>
            </w:r>
            <w:r>
              <w:rPr>
                <w:lang w:val="ro-RO" w:eastAsia="en-US"/>
              </w:rPr>
              <w:t>,1</w:t>
            </w:r>
          </w:p>
        </w:tc>
        <w:tc>
          <w:tcPr>
            <w:tcW w:w="586" w:type="pct"/>
            <w:tcBorders>
              <w:top w:val="single" w:sz="4" w:space="0" w:color="auto"/>
              <w:left w:val="single" w:sz="4" w:space="0" w:color="auto"/>
              <w:bottom w:val="single" w:sz="4" w:space="0" w:color="auto"/>
              <w:right w:val="single" w:sz="4" w:space="0" w:color="auto"/>
            </w:tcBorders>
          </w:tcPr>
          <w:p w:rsidR="00367114" w:rsidRPr="00F34AAB" w:rsidRDefault="00F545C8" w:rsidP="00734356">
            <w:pPr>
              <w:jc w:val="center"/>
              <w:rPr>
                <w:lang w:val="ro-RO" w:eastAsia="en-US"/>
              </w:rPr>
            </w:pPr>
            <w:r>
              <w:rPr>
                <w:lang w:val="ro-RO" w:eastAsia="en-US"/>
              </w:rPr>
              <w:t>Alte surse</w:t>
            </w:r>
          </w:p>
        </w:tc>
        <w:tc>
          <w:tcPr>
            <w:tcW w:w="737" w:type="pct"/>
            <w:tcBorders>
              <w:top w:val="single" w:sz="4" w:space="0" w:color="auto"/>
              <w:left w:val="single" w:sz="4" w:space="0" w:color="auto"/>
              <w:bottom w:val="single" w:sz="4" w:space="0" w:color="auto"/>
              <w:right w:val="single" w:sz="4" w:space="0" w:color="auto"/>
            </w:tcBorders>
          </w:tcPr>
          <w:p w:rsidR="00367114" w:rsidRPr="00F34AAB" w:rsidRDefault="00367114" w:rsidP="00734356">
            <w:pPr>
              <w:tabs>
                <w:tab w:val="left" w:pos="176"/>
                <w:tab w:val="center" w:pos="4677"/>
                <w:tab w:val="right" w:pos="9355"/>
              </w:tabs>
              <w:rPr>
                <w:lang w:val="ro-RO" w:eastAsia="en-US"/>
              </w:rPr>
            </w:pPr>
            <w:r>
              <w:rPr>
                <w:lang w:val="ro-RO" w:eastAsia="en-US"/>
              </w:rPr>
              <w:t>Laborator funcțional</w:t>
            </w:r>
          </w:p>
        </w:tc>
      </w:tr>
      <w:tr w:rsidR="004A5D74" w:rsidRPr="00D66767" w:rsidTr="00734356">
        <w:trPr>
          <w:cantSplit/>
        </w:trPr>
        <w:tc>
          <w:tcPr>
            <w:tcW w:w="284" w:type="pct"/>
            <w:tcBorders>
              <w:top w:val="single" w:sz="4" w:space="0" w:color="auto"/>
              <w:left w:val="single" w:sz="4" w:space="0" w:color="auto"/>
              <w:bottom w:val="single" w:sz="4" w:space="0" w:color="auto"/>
              <w:right w:val="single" w:sz="4" w:space="0" w:color="auto"/>
            </w:tcBorders>
          </w:tcPr>
          <w:p w:rsidR="004A5D74" w:rsidRPr="00F34AAB" w:rsidRDefault="00BA15FC" w:rsidP="00734356">
            <w:pPr>
              <w:tabs>
                <w:tab w:val="left" w:pos="248"/>
              </w:tabs>
              <w:ind w:right="-108"/>
              <w:jc w:val="center"/>
              <w:rPr>
                <w:b/>
                <w:lang w:val="ro-RO" w:eastAsia="en-US"/>
              </w:rPr>
            </w:pPr>
            <w:r>
              <w:rPr>
                <w:b/>
                <w:lang w:val="ro-RO" w:eastAsia="en-US"/>
              </w:rPr>
              <w:t>1.6.1</w:t>
            </w:r>
          </w:p>
        </w:tc>
        <w:tc>
          <w:tcPr>
            <w:tcW w:w="1421" w:type="pct"/>
            <w:tcBorders>
              <w:top w:val="single" w:sz="4" w:space="0" w:color="auto"/>
              <w:left w:val="single" w:sz="4" w:space="0" w:color="auto"/>
              <w:bottom w:val="single" w:sz="4" w:space="0" w:color="auto"/>
              <w:right w:val="single" w:sz="4" w:space="0" w:color="auto"/>
            </w:tcBorders>
          </w:tcPr>
          <w:p w:rsidR="004A5D74" w:rsidRPr="00A90AEC" w:rsidRDefault="004A5D74" w:rsidP="00A90AEC">
            <w:pPr>
              <w:pStyle w:val="1"/>
              <w:spacing w:before="0" w:after="0" w:line="240" w:lineRule="auto"/>
              <w:ind w:left="0"/>
              <w:rPr>
                <w:rFonts w:eastAsia="Times New Roman"/>
                <w:color w:val="auto"/>
                <w:sz w:val="24"/>
                <w:szCs w:val="24"/>
                <w:lang w:val="ro-RO" w:eastAsia="en-US"/>
              </w:rPr>
            </w:pPr>
            <w:r w:rsidRPr="00A90AEC">
              <w:rPr>
                <w:rFonts w:eastAsia="Times New Roman"/>
                <w:color w:val="auto"/>
                <w:sz w:val="24"/>
                <w:szCs w:val="24"/>
                <w:lang w:val="ro-RO" w:eastAsia="en-US"/>
              </w:rPr>
              <w:t xml:space="preserve">Elaborarea şi implementarea cadrului normativ privind funcţionarea sistemului de </w:t>
            </w:r>
            <w:r w:rsidR="00A90AEC">
              <w:rPr>
                <w:rFonts w:eastAsia="Times New Roman"/>
                <w:color w:val="auto"/>
                <w:sz w:val="24"/>
                <w:szCs w:val="24"/>
                <w:lang w:val="ro-RO" w:eastAsia="en-US"/>
              </w:rPr>
              <w:t>vigilenţă</w:t>
            </w:r>
            <w:r w:rsidRPr="00A90AEC">
              <w:rPr>
                <w:rFonts w:eastAsia="Times New Roman"/>
                <w:color w:val="auto"/>
                <w:sz w:val="24"/>
                <w:szCs w:val="24"/>
                <w:lang w:val="ro-RO" w:eastAsia="en-US"/>
              </w:rPr>
              <w:t xml:space="preserve"> </w:t>
            </w:r>
          </w:p>
        </w:tc>
        <w:tc>
          <w:tcPr>
            <w:tcW w:w="1002" w:type="pct"/>
            <w:tcBorders>
              <w:top w:val="single" w:sz="4" w:space="0" w:color="auto"/>
              <w:left w:val="single" w:sz="4" w:space="0" w:color="auto"/>
              <w:bottom w:val="single" w:sz="4" w:space="0" w:color="auto"/>
              <w:right w:val="single" w:sz="4" w:space="0" w:color="auto"/>
            </w:tcBorders>
          </w:tcPr>
          <w:p w:rsidR="004A5D74" w:rsidRPr="00F34AAB" w:rsidRDefault="007656C0" w:rsidP="007656C0">
            <w:pPr>
              <w:tabs>
                <w:tab w:val="left" w:pos="176"/>
              </w:tabs>
              <w:jc w:val="center"/>
              <w:rPr>
                <w:lang w:val="ro-RO" w:eastAsia="en-US"/>
              </w:rPr>
            </w:pPr>
            <w:r>
              <w:rPr>
                <w:lang w:val="ro-RO" w:eastAsia="en-US"/>
              </w:rPr>
              <w:t xml:space="preserve">MS, </w:t>
            </w:r>
            <w:r w:rsidR="007B41AB">
              <w:rPr>
                <w:lang w:val="ro-RO" w:eastAsia="en-US"/>
              </w:rPr>
              <w:t>AMDM</w:t>
            </w:r>
          </w:p>
        </w:tc>
        <w:tc>
          <w:tcPr>
            <w:tcW w:w="530" w:type="pct"/>
            <w:tcBorders>
              <w:top w:val="single" w:sz="4" w:space="0" w:color="auto"/>
              <w:left w:val="single" w:sz="4" w:space="0" w:color="auto"/>
              <w:bottom w:val="single" w:sz="4" w:space="0" w:color="auto"/>
              <w:right w:val="single" w:sz="4" w:space="0" w:color="auto"/>
            </w:tcBorders>
          </w:tcPr>
          <w:p w:rsidR="004A5D74" w:rsidRPr="00F34AAB" w:rsidRDefault="004A5D74" w:rsidP="007656C0">
            <w:pPr>
              <w:ind w:left="-109"/>
              <w:jc w:val="center"/>
              <w:rPr>
                <w:lang w:val="ro-RO" w:eastAsia="en-US"/>
              </w:rPr>
            </w:pPr>
            <w:r w:rsidRPr="00F34AAB">
              <w:rPr>
                <w:lang w:val="ro-RO" w:eastAsia="en-US"/>
              </w:rPr>
              <w:t>201</w:t>
            </w:r>
            <w:r w:rsidR="007656C0">
              <w:rPr>
                <w:lang w:val="ro-RO" w:eastAsia="en-US"/>
              </w:rPr>
              <w:t>7</w:t>
            </w:r>
            <w:r w:rsidRPr="00F34AAB">
              <w:rPr>
                <w:lang w:val="ro-RO" w:eastAsia="en-US"/>
              </w:rPr>
              <w:t>-2018</w:t>
            </w:r>
          </w:p>
        </w:tc>
        <w:tc>
          <w:tcPr>
            <w:tcW w:w="440"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jc w:val="center"/>
              <w:rPr>
                <w:lang w:val="ro-RO" w:eastAsia="en-US"/>
              </w:rPr>
            </w:pPr>
            <w:r w:rsidRPr="00F34AAB">
              <w:rPr>
                <w:lang w:val="ro-RO" w:eastAsia="en-US"/>
              </w:rPr>
              <w:t>47,1</w:t>
            </w:r>
          </w:p>
        </w:tc>
        <w:tc>
          <w:tcPr>
            <w:tcW w:w="586"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jc w:val="center"/>
              <w:rPr>
                <w:lang w:val="ro-RO" w:eastAsia="en-US"/>
              </w:rPr>
            </w:pPr>
            <w:r w:rsidRPr="00F34AAB">
              <w:rPr>
                <w:lang w:val="ro-R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tabs>
                <w:tab w:val="left" w:pos="176"/>
                <w:tab w:val="center" w:pos="4677"/>
                <w:tab w:val="right" w:pos="9355"/>
              </w:tabs>
              <w:rPr>
                <w:lang w:val="ro-RO" w:eastAsia="en-US"/>
              </w:rPr>
            </w:pPr>
            <w:r w:rsidRPr="00F34AAB">
              <w:rPr>
                <w:lang w:val="ro-RO" w:eastAsia="en-US"/>
              </w:rPr>
              <w:t>Numărul actelor  normative</w:t>
            </w:r>
          </w:p>
          <w:p w:rsidR="006F118E" w:rsidRPr="00F34AAB" w:rsidRDefault="004A5D74" w:rsidP="00734356">
            <w:pPr>
              <w:rPr>
                <w:lang w:val="ro-RO" w:eastAsia="en-US"/>
              </w:rPr>
            </w:pPr>
            <w:r w:rsidRPr="00F34AAB">
              <w:rPr>
                <w:lang w:val="ro-RO" w:eastAsia="en-US"/>
              </w:rPr>
              <w:t>aprobate şi implementate</w:t>
            </w:r>
          </w:p>
        </w:tc>
      </w:tr>
      <w:tr w:rsidR="004A5D74" w:rsidRPr="00D66767" w:rsidTr="00734356">
        <w:trPr>
          <w:cantSplit/>
        </w:trPr>
        <w:tc>
          <w:tcPr>
            <w:tcW w:w="284"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tabs>
                <w:tab w:val="left" w:pos="248"/>
              </w:tabs>
              <w:ind w:right="-108"/>
              <w:jc w:val="center"/>
              <w:rPr>
                <w:b/>
                <w:lang w:val="ro-RO" w:eastAsia="en-US"/>
              </w:rPr>
            </w:pPr>
            <w:r w:rsidRPr="00F34AAB">
              <w:rPr>
                <w:b/>
                <w:lang w:val="ro-RO" w:eastAsia="en-US"/>
              </w:rPr>
              <w:t>1.6</w:t>
            </w:r>
            <w:r w:rsidR="00BA15FC">
              <w:rPr>
                <w:b/>
                <w:lang w:val="ro-RO" w:eastAsia="en-US"/>
              </w:rPr>
              <w:t>.2</w:t>
            </w:r>
          </w:p>
        </w:tc>
        <w:tc>
          <w:tcPr>
            <w:tcW w:w="1421" w:type="pct"/>
            <w:tcBorders>
              <w:top w:val="single" w:sz="4" w:space="0" w:color="auto"/>
              <w:left w:val="single" w:sz="4" w:space="0" w:color="auto"/>
              <w:bottom w:val="single" w:sz="4" w:space="0" w:color="auto"/>
              <w:right w:val="single" w:sz="4" w:space="0" w:color="auto"/>
            </w:tcBorders>
          </w:tcPr>
          <w:p w:rsidR="004A5D74" w:rsidRPr="00A90AEC" w:rsidRDefault="00CA20E7" w:rsidP="00A90AEC">
            <w:pPr>
              <w:pStyle w:val="1"/>
              <w:spacing w:before="0" w:after="0" w:line="240" w:lineRule="auto"/>
              <w:ind w:left="0"/>
              <w:rPr>
                <w:rFonts w:eastAsia="Times New Roman"/>
                <w:color w:val="auto"/>
                <w:sz w:val="24"/>
                <w:szCs w:val="24"/>
                <w:lang w:val="ro-RO" w:eastAsia="en-US"/>
              </w:rPr>
            </w:pPr>
            <w:r>
              <w:rPr>
                <w:rFonts w:eastAsia="Times New Roman"/>
                <w:color w:val="auto"/>
                <w:sz w:val="24"/>
                <w:szCs w:val="24"/>
                <w:lang w:val="ro-RO" w:eastAsia="en-US"/>
              </w:rPr>
              <w:t xml:space="preserve">Instituirea Inspectoratului </w:t>
            </w:r>
            <w:r w:rsidR="00924920">
              <w:rPr>
                <w:rFonts w:eastAsia="Times New Roman"/>
                <w:color w:val="auto"/>
                <w:sz w:val="24"/>
                <w:szCs w:val="24"/>
                <w:lang w:val="ro-RO" w:eastAsia="en-US"/>
              </w:rPr>
              <w:t>Dispozitive Medicale și e</w:t>
            </w:r>
            <w:r w:rsidR="004A5D74" w:rsidRPr="00A90AEC">
              <w:rPr>
                <w:rFonts w:eastAsia="Times New Roman"/>
                <w:color w:val="auto"/>
                <w:sz w:val="24"/>
                <w:szCs w:val="24"/>
                <w:lang w:val="ro-RO" w:eastAsia="en-US"/>
              </w:rPr>
              <w:t>laborarea mecanismului de sancţionare a contravenţiilor în domeniul managementului necon</w:t>
            </w:r>
            <w:r w:rsidR="006F118E">
              <w:rPr>
                <w:rFonts w:eastAsia="Times New Roman"/>
                <w:color w:val="auto"/>
                <w:sz w:val="24"/>
                <w:szCs w:val="24"/>
                <w:lang w:val="ro-RO" w:eastAsia="en-US"/>
              </w:rPr>
              <w:t>form al dispozitivelor medicale</w:t>
            </w:r>
          </w:p>
        </w:tc>
        <w:tc>
          <w:tcPr>
            <w:tcW w:w="1002"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tabs>
                <w:tab w:val="left" w:pos="176"/>
              </w:tabs>
              <w:jc w:val="center"/>
              <w:rPr>
                <w:lang w:val="ro-RO" w:eastAsia="en-US"/>
              </w:rPr>
            </w:pPr>
            <w:r w:rsidRPr="00F34AAB">
              <w:rPr>
                <w:lang w:val="ro-RO" w:eastAsia="en-US"/>
              </w:rPr>
              <w:t xml:space="preserve">MS, </w:t>
            </w:r>
          </w:p>
          <w:p w:rsidR="004A5D74" w:rsidRPr="00F34AAB" w:rsidRDefault="004A5D74" w:rsidP="00734356">
            <w:pPr>
              <w:jc w:val="center"/>
              <w:rPr>
                <w:lang w:val="ro-RO" w:eastAsia="en-US"/>
              </w:rPr>
            </w:pPr>
            <w:r w:rsidRPr="00F34AAB">
              <w:rPr>
                <w:lang w:val="ro-RO" w:eastAsia="en-US"/>
              </w:rPr>
              <w:t>AMDM</w:t>
            </w:r>
          </w:p>
        </w:tc>
        <w:tc>
          <w:tcPr>
            <w:tcW w:w="530" w:type="pct"/>
            <w:tcBorders>
              <w:top w:val="single" w:sz="4" w:space="0" w:color="auto"/>
              <w:left w:val="single" w:sz="4" w:space="0" w:color="auto"/>
              <w:bottom w:val="single" w:sz="4" w:space="0" w:color="auto"/>
              <w:right w:val="single" w:sz="4" w:space="0" w:color="auto"/>
            </w:tcBorders>
          </w:tcPr>
          <w:p w:rsidR="004A5D74" w:rsidRPr="00F34AAB" w:rsidRDefault="004A5D74" w:rsidP="00924920">
            <w:pPr>
              <w:ind w:left="-109"/>
              <w:jc w:val="center"/>
              <w:rPr>
                <w:lang w:val="ro-RO" w:eastAsia="en-US"/>
              </w:rPr>
            </w:pPr>
            <w:r w:rsidRPr="00F34AAB">
              <w:rPr>
                <w:lang w:val="ro-RO" w:eastAsia="en-US"/>
              </w:rPr>
              <w:t>201</w:t>
            </w:r>
            <w:r w:rsidR="00924920">
              <w:rPr>
                <w:lang w:val="ro-RO" w:eastAsia="en-US"/>
              </w:rPr>
              <w:t>7</w:t>
            </w:r>
            <w:r w:rsidRPr="00F34AAB">
              <w:rPr>
                <w:lang w:val="ro-RO" w:eastAsia="en-US"/>
              </w:rPr>
              <w:t>-201</w:t>
            </w:r>
            <w:r w:rsidR="00924920">
              <w:rPr>
                <w:lang w:val="ro-RO" w:eastAsia="en-US"/>
              </w:rPr>
              <w:t>9</w:t>
            </w:r>
          </w:p>
        </w:tc>
        <w:tc>
          <w:tcPr>
            <w:tcW w:w="440"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jc w:val="center"/>
              <w:rPr>
                <w:lang w:val="ro-RO" w:eastAsia="en-US"/>
              </w:rPr>
            </w:pPr>
            <w:r w:rsidRPr="00F34AAB">
              <w:rPr>
                <w:lang w:val="ro-RO" w:eastAsia="en-US"/>
              </w:rPr>
              <w:t>6,3</w:t>
            </w:r>
          </w:p>
        </w:tc>
        <w:tc>
          <w:tcPr>
            <w:tcW w:w="586"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jc w:val="center"/>
              <w:rPr>
                <w:lang w:val="ro-RO" w:eastAsia="en-US"/>
              </w:rPr>
            </w:pPr>
            <w:r w:rsidRPr="00F34AAB">
              <w:rPr>
                <w:lang w:val="ro-R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rPr>
                <w:lang w:val="ro-RO" w:eastAsia="en-US"/>
              </w:rPr>
            </w:pPr>
            <w:r w:rsidRPr="00F34AAB">
              <w:rPr>
                <w:lang w:val="ro-RO" w:eastAsia="en-US"/>
              </w:rPr>
              <w:t>Numărul normativ aprobat şi implementat</w:t>
            </w:r>
          </w:p>
        </w:tc>
      </w:tr>
      <w:tr w:rsidR="004A5D74" w:rsidRPr="00F34AAB" w:rsidTr="006F118E">
        <w:trPr>
          <w:cantSplit/>
          <w:trHeight w:val="746"/>
        </w:trPr>
        <w:tc>
          <w:tcPr>
            <w:tcW w:w="284"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tabs>
                <w:tab w:val="left" w:pos="248"/>
              </w:tabs>
              <w:ind w:right="-108"/>
              <w:jc w:val="center"/>
              <w:rPr>
                <w:b/>
                <w:lang w:val="ro-RO" w:eastAsia="en-US"/>
              </w:rPr>
            </w:pPr>
            <w:r w:rsidRPr="00F34AAB">
              <w:rPr>
                <w:b/>
                <w:lang w:val="ro-RO" w:eastAsia="en-US"/>
              </w:rPr>
              <w:t>1.7.1</w:t>
            </w:r>
          </w:p>
        </w:tc>
        <w:tc>
          <w:tcPr>
            <w:tcW w:w="1421" w:type="pct"/>
            <w:tcBorders>
              <w:top w:val="single" w:sz="4" w:space="0" w:color="auto"/>
              <w:left w:val="single" w:sz="4" w:space="0" w:color="auto"/>
              <w:bottom w:val="single" w:sz="4" w:space="0" w:color="auto"/>
              <w:right w:val="single" w:sz="4" w:space="0" w:color="auto"/>
            </w:tcBorders>
          </w:tcPr>
          <w:p w:rsidR="004A5D74" w:rsidRPr="00A90AEC" w:rsidRDefault="004A5D74" w:rsidP="00A90AEC">
            <w:pPr>
              <w:pStyle w:val="1"/>
              <w:spacing w:before="0" w:after="0" w:line="240" w:lineRule="auto"/>
              <w:ind w:left="0"/>
              <w:rPr>
                <w:rFonts w:eastAsia="Times New Roman"/>
                <w:color w:val="auto"/>
                <w:sz w:val="24"/>
                <w:szCs w:val="24"/>
                <w:lang w:val="ro-RO" w:eastAsia="en-US"/>
              </w:rPr>
            </w:pPr>
            <w:r w:rsidRPr="00A90AEC">
              <w:rPr>
                <w:rFonts w:eastAsia="Times New Roman"/>
                <w:color w:val="auto"/>
                <w:sz w:val="24"/>
                <w:szCs w:val="24"/>
                <w:lang w:val="ro-RO" w:eastAsia="en-US"/>
              </w:rPr>
              <w:t>Elaborarea metodologiei de evaluare a prestatorilor de servicii care utilizează dispozitive medicale</w:t>
            </w:r>
          </w:p>
        </w:tc>
        <w:tc>
          <w:tcPr>
            <w:tcW w:w="1002"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tabs>
                <w:tab w:val="left" w:pos="176"/>
              </w:tabs>
              <w:jc w:val="center"/>
              <w:rPr>
                <w:lang w:val="ro-RO" w:eastAsia="en-US"/>
              </w:rPr>
            </w:pPr>
            <w:r w:rsidRPr="00F34AAB">
              <w:rPr>
                <w:lang w:val="ro-RO" w:eastAsia="en-US"/>
              </w:rPr>
              <w:t>AMDM, MS</w:t>
            </w:r>
          </w:p>
          <w:p w:rsidR="004A5D74" w:rsidRPr="00F34AAB" w:rsidRDefault="004A5D74" w:rsidP="00734356">
            <w:pPr>
              <w:tabs>
                <w:tab w:val="left" w:pos="176"/>
              </w:tabs>
              <w:jc w:val="center"/>
              <w:rPr>
                <w:lang w:val="ro-RO" w:eastAsia="en-US"/>
              </w:rPr>
            </w:pPr>
          </w:p>
        </w:tc>
        <w:tc>
          <w:tcPr>
            <w:tcW w:w="530" w:type="pct"/>
            <w:tcBorders>
              <w:top w:val="single" w:sz="4" w:space="0" w:color="auto"/>
              <w:left w:val="single" w:sz="4" w:space="0" w:color="auto"/>
              <w:bottom w:val="single" w:sz="4" w:space="0" w:color="auto"/>
              <w:right w:val="single" w:sz="4" w:space="0" w:color="auto"/>
            </w:tcBorders>
          </w:tcPr>
          <w:p w:rsidR="004A5D74" w:rsidRPr="00F34AAB" w:rsidRDefault="00924920" w:rsidP="00924920">
            <w:pPr>
              <w:tabs>
                <w:tab w:val="left" w:pos="176"/>
              </w:tabs>
              <w:ind w:left="-109"/>
              <w:jc w:val="center"/>
              <w:rPr>
                <w:lang w:val="ro-RO" w:eastAsia="en-US"/>
              </w:rPr>
            </w:pPr>
            <w:r>
              <w:rPr>
                <w:lang w:val="ro-RO" w:eastAsia="en-US"/>
              </w:rPr>
              <w:t>2018</w:t>
            </w:r>
          </w:p>
        </w:tc>
        <w:tc>
          <w:tcPr>
            <w:tcW w:w="440"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jc w:val="center"/>
              <w:rPr>
                <w:lang w:val="ro-RO" w:eastAsia="en-US"/>
              </w:rPr>
            </w:pPr>
            <w:r w:rsidRPr="00F34AAB">
              <w:rPr>
                <w:lang w:val="ro-RO" w:eastAsia="en-US"/>
              </w:rPr>
              <w:t>28,3</w:t>
            </w:r>
          </w:p>
        </w:tc>
        <w:tc>
          <w:tcPr>
            <w:tcW w:w="586"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jc w:val="center"/>
              <w:rPr>
                <w:lang w:val="ro-RO" w:eastAsia="en-US"/>
              </w:rPr>
            </w:pPr>
            <w:r w:rsidRPr="00F34AAB">
              <w:rPr>
                <w:lang w:val="ro-R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tabs>
                <w:tab w:val="left" w:pos="176"/>
                <w:tab w:val="center" w:pos="4677"/>
                <w:tab w:val="right" w:pos="9355"/>
              </w:tabs>
              <w:rPr>
                <w:lang w:val="ro-RO" w:eastAsia="en-US"/>
              </w:rPr>
            </w:pPr>
            <w:r w:rsidRPr="00F34AAB">
              <w:rPr>
                <w:lang w:val="ro-RO" w:eastAsia="en-US"/>
              </w:rPr>
              <w:t>Metodologia</w:t>
            </w:r>
          </w:p>
          <w:p w:rsidR="004A5D74" w:rsidRPr="00F34AAB" w:rsidRDefault="006F118E" w:rsidP="00734356">
            <w:pPr>
              <w:tabs>
                <w:tab w:val="left" w:pos="176"/>
                <w:tab w:val="center" w:pos="4677"/>
                <w:tab w:val="right" w:pos="9355"/>
              </w:tabs>
              <w:rPr>
                <w:lang w:val="ro-RO" w:eastAsia="en-US"/>
              </w:rPr>
            </w:pPr>
            <w:r>
              <w:rPr>
                <w:lang w:val="ro-RO" w:eastAsia="en-US"/>
              </w:rPr>
              <w:t>elaborată şi adoptată</w:t>
            </w:r>
          </w:p>
        </w:tc>
      </w:tr>
      <w:tr w:rsidR="004A5D74" w:rsidRPr="00D66767" w:rsidTr="00734356">
        <w:trPr>
          <w:cantSplit/>
        </w:trPr>
        <w:tc>
          <w:tcPr>
            <w:tcW w:w="284"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tabs>
                <w:tab w:val="left" w:pos="248"/>
              </w:tabs>
              <w:ind w:right="-108"/>
              <w:jc w:val="center"/>
              <w:rPr>
                <w:b/>
                <w:lang w:val="ro-RO" w:eastAsia="en-US"/>
              </w:rPr>
            </w:pPr>
            <w:r w:rsidRPr="00F34AAB">
              <w:rPr>
                <w:b/>
                <w:lang w:val="ro-RO" w:eastAsia="en-US"/>
              </w:rPr>
              <w:lastRenderedPageBreak/>
              <w:t>1.7.2</w:t>
            </w:r>
          </w:p>
          <w:p w:rsidR="004A5D74" w:rsidRPr="00F34AAB" w:rsidRDefault="004A5D74" w:rsidP="00734356">
            <w:pPr>
              <w:tabs>
                <w:tab w:val="left" w:pos="248"/>
              </w:tabs>
              <w:ind w:right="-108"/>
              <w:jc w:val="center"/>
              <w:rPr>
                <w:b/>
                <w:lang w:val="ro-RO" w:eastAsia="en-US"/>
              </w:rPr>
            </w:pPr>
          </w:p>
        </w:tc>
        <w:tc>
          <w:tcPr>
            <w:tcW w:w="1421" w:type="pct"/>
            <w:tcBorders>
              <w:top w:val="single" w:sz="4" w:space="0" w:color="auto"/>
              <w:left w:val="single" w:sz="4" w:space="0" w:color="auto"/>
              <w:bottom w:val="single" w:sz="4" w:space="0" w:color="auto"/>
              <w:right w:val="single" w:sz="4" w:space="0" w:color="auto"/>
            </w:tcBorders>
          </w:tcPr>
          <w:p w:rsidR="004A5D74" w:rsidRPr="00A90AEC" w:rsidRDefault="004A5D74" w:rsidP="00A90AEC">
            <w:pPr>
              <w:pStyle w:val="1"/>
              <w:spacing w:before="0" w:after="0" w:line="240" w:lineRule="auto"/>
              <w:ind w:left="0"/>
              <w:rPr>
                <w:rFonts w:eastAsia="Times New Roman"/>
                <w:color w:val="auto"/>
                <w:sz w:val="24"/>
                <w:szCs w:val="24"/>
                <w:lang w:val="ro-RO" w:eastAsia="en-US"/>
              </w:rPr>
            </w:pPr>
            <w:r w:rsidRPr="00A90AEC">
              <w:rPr>
                <w:rFonts w:eastAsia="Times New Roman"/>
                <w:color w:val="auto"/>
                <w:sz w:val="24"/>
                <w:szCs w:val="24"/>
                <w:lang w:val="ro-RO" w:eastAsia="en-US"/>
              </w:rPr>
              <w:t>Evaluarea anuală a prestatorilor de servicii care utilizează dispozitive medicale</w:t>
            </w:r>
          </w:p>
        </w:tc>
        <w:tc>
          <w:tcPr>
            <w:tcW w:w="1002"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tabs>
                <w:tab w:val="left" w:pos="176"/>
              </w:tabs>
              <w:jc w:val="center"/>
              <w:rPr>
                <w:lang w:val="ro-RO" w:eastAsia="en-US"/>
              </w:rPr>
            </w:pPr>
            <w:r w:rsidRPr="00F34AAB">
              <w:rPr>
                <w:lang w:val="ro-RO" w:eastAsia="en-US"/>
              </w:rPr>
              <w:t xml:space="preserve">AMDM, MS, </w:t>
            </w:r>
          </w:p>
          <w:p w:rsidR="004A5D74" w:rsidRPr="00F34AAB" w:rsidRDefault="004A5D74" w:rsidP="00734356">
            <w:pPr>
              <w:tabs>
                <w:tab w:val="left" w:pos="176"/>
              </w:tabs>
              <w:jc w:val="center"/>
              <w:rPr>
                <w:lang w:val="ro-RO" w:eastAsia="en-US"/>
              </w:rPr>
            </w:pPr>
            <w:r w:rsidRPr="00F34AAB">
              <w:rPr>
                <w:lang w:val="ro-RO" w:eastAsia="en-US"/>
              </w:rPr>
              <w:t>IMS</w:t>
            </w:r>
          </w:p>
        </w:tc>
        <w:tc>
          <w:tcPr>
            <w:tcW w:w="530" w:type="pct"/>
            <w:tcBorders>
              <w:top w:val="single" w:sz="4" w:space="0" w:color="auto"/>
              <w:left w:val="single" w:sz="4" w:space="0" w:color="auto"/>
              <w:bottom w:val="single" w:sz="4" w:space="0" w:color="auto"/>
              <w:right w:val="single" w:sz="4" w:space="0" w:color="auto"/>
            </w:tcBorders>
          </w:tcPr>
          <w:p w:rsidR="004A5D74" w:rsidRPr="00F34AAB" w:rsidRDefault="004A5D74" w:rsidP="00924920">
            <w:pPr>
              <w:tabs>
                <w:tab w:val="left" w:pos="176"/>
              </w:tabs>
              <w:ind w:left="-109"/>
              <w:jc w:val="center"/>
              <w:rPr>
                <w:lang w:val="ro-RO" w:eastAsia="en-US"/>
              </w:rPr>
            </w:pPr>
            <w:r w:rsidRPr="00F34AAB">
              <w:rPr>
                <w:lang w:val="ro-RO" w:eastAsia="en-US"/>
              </w:rPr>
              <w:t>201</w:t>
            </w:r>
            <w:r w:rsidR="00924920">
              <w:rPr>
                <w:lang w:val="ro-RO" w:eastAsia="en-US"/>
              </w:rPr>
              <w:t>8</w:t>
            </w:r>
            <w:r w:rsidRPr="00F34AAB">
              <w:rPr>
                <w:lang w:val="ro-RO" w:eastAsia="en-US"/>
              </w:rPr>
              <w:t>-202</w:t>
            </w:r>
            <w:r w:rsidR="00924920">
              <w:rPr>
                <w:lang w:val="ro-RO" w:eastAsia="en-US"/>
              </w:rPr>
              <w:t>2</w:t>
            </w:r>
          </w:p>
        </w:tc>
        <w:tc>
          <w:tcPr>
            <w:tcW w:w="440"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jc w:val="center"/>
              <w:rPr>
                <w:lang w:val="ro-RO" w:eastAsia="en-US"/>
              </w:rPr>
            </w:pPr>
            <w:r w:rsidRPr="00F34AAB">
              <w:rPr>
                <w:lang w:val="ro-RO" w:eastAsia="en-US"/>
              </w:rPr>
              <w:t>2 199,2</w:t>
            </w:r>
          </w:p>
        </w:tc>
        <w:tc>
          <w:tcPr>
            <w:tcW w:w="586"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jc w:val="center"/>
              <w:rPr>
                <w:lang w:val="ro-RO" w:eastAsia="en-US"/>
              </w:rPr>
            </w:pPr>
            <w:r w:rsidRPr="00F34AAB">
              <w:rPr>
                <w:lang w:val="ro-R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tabs>
                <w:tab w:val="left" w:pos="176"/>
                <w:tab w:val="center" w:pos="4677"/>
                <w:tab w:val="right" w:pos="9355"/>
              </w:tabs>
              <w:rPr>
                <w:lang w:val="ro-RO" w:eastAsia="en-US"/>
              </w:rPr>
            </w:pPr>
            <w:r w:rsidRPr="00F34AAB">
              <w:rPr>
                <w:lang w:val="ro-RO" w:eastAsia="en-US"/>
              </w:rPr>
              <w:t>1.Raportul anual elaborat  2.Ponderea de 90% a prestatorilor de servicii evaluaţi</w:t>
            </w:r>
          </w:p>
        </w:tc>
      </w:tr>
      <w:tr w:rsidR="004A5D74" w:rsidRPr="00F34AAB" w:rsidTr="00734356">
        <w:trPr>
          <w:cantSplit/>
        </w:trPr>
        <w:tc>
          <w:tcPr>
            <w:tcW w:w="3237" w:type="pct"/>
            <w:gridSpan w:val="4"/>
            <w:tcBorders>
              <w:top w:val="single" w:sz="4" w:space="0" w:color="auto"/>
              <w:left w:val="single" w:sz="4" w:space="0" w:color="auto"/>
              <w:bottom w:val="single" w:sz="4" w:space="0" w:color="auto"/>
              <w:right w:val="single" w:sz="4" w:space="0" w:color="auto"/>
            </w:tcBorders>
          </w:tcPr>
          <w:p w:rsidR="004A5D74" w:rsidRPr="00F34AAB" w:rsidRDefault="004A5D74" w:rsidP="00734356">
            <w:pPr>
              <w:tabs>
                <w:tab w:val="left" w:pos="176"/>
              </w:tabs>
              <w:ind w:left="-109"/>
              <w:jc w:val="center"/>
              <w:rPr>
                <w:b/>
                <w:lang w:val="ro-RO" w:eastAsia="en-US"/>
              </w:rPr>
            </w:pPr>
            <w:r w:rsidRPr="00F34AAB">
              <w:rPr>
                <w:b/>
                <w:lang w:val="ro-RO" w:eastAsia="en-US"/>
              </w:rPr>
              <w:t>TOTAL Obiectiv specific 1:</w:t>
            </w:r>
          </w:p>
        </w:tc>
        <w:tc>
          <w:tcPr>
            <w:tcW w:w="1763" w:type="pct"/>
            <w:gridSpan w:val="3"/>
            <w:tcBorders>
              <w:top w:val="single" w:sz="4" w:space="0" w:color="auto"/>
              <w:left w:val="single" w:sz="4" w:space="0" w:color="auto"/>
              <w:bottom w:val="single" w:sz="4" w:space="0" w:color="auto"/>
              <w:right w:val="single" w:sz="4" w:space="0" w:color="auto"/>
            </w:tcBorders>
          </w:tcPr>
          <w:p w:rsidR="004A5D74" w:rsidRPr="00D66767" w:rsidRDefault="00D66767" w:rsidP="00D66767">
            <w:pPr>
              <w:rPr>
                <w:b/>
                <w:bCs/>
                <w:color w:val="000000"/>
                <w:sz w:val="20"/>
                <w:szCs w:val="20"/>
                <w:lang w:val="en-US"/>
              </w:rPr>
            </w:pPr>
            <w:r w:rsidRPr="00D66767">
              <w:rPr>
                <w:b/>
                <w:bCs/>
                <w:color w:val="000000"/>
              </w:rPr>
              <w:t>58.492,9</w:t>
            </w:r>
          </w:p>
        </w:tc>
      </w:tr>
      <w:tr w:rsidR="004A5D74" w:rsidRPr="00D66767" w:rsidTr="00734356">
        <w:trPr>
          <w:cantSplit/>
        </w:trPr>
        <w:tc>
          <w:tcPr>
            <w:tcW w:w="5000" w:type="pct"/>
            <w:gridSpan w:val="7"/>
            <w:tcBorders>
              <w:top w:val="single" w:sz="4" w:space="0" w:color="auto"/>
              <w:left w:val="single" w:sz="4" w:space="0" w:color="auto"/>
              <w:bottom w:val="single" w:sz="4" w:space="0" w:color="auto"/>
              <w:right w:val="single" w:sz="4" w:space="0" w:color="auto"/>
            </w:tcBorders>
          </w:tcPr>
          <w:p w:rsidR="004A5D74" w:rsidRPr="00BD1F04" w:rsidRDefault="004A5D74" w:rsidP="00BD1F04">
            <w:pPr>
              <w:ind w:left="884" w:hanging="567"/>
              <w:jc w:val="both"/>
              <w:rPr>
                <w:b/>
                <w:i/>
                <w:lang w:val="ro-RO" w:eastAsia="en-US"/>
              </w:rPr>
            </w:pPr>
            <w:r w:rsidRPr="00F34AAB">
              <w:rPr>
                <w:b/>
                <w:lang w:val="ro-RO" w:eastAsia="en-US"/>
              </w:rPr>
              <w:t>Obiectivul specific 2:</w:t>
            </w:r>
            <w:r w:rsidRPr="00F34AAB">
              <w:rPr>
                <w:b/>
                <w:lang w:val="ro-RO" w:eastAsia="en-US"/>
              </w:rPr>
              <w:tab/>
            </w:r>
            <w:r w:rsidRPr="00F34AAB">
              <w:rPr>
                <w:b/>
                <w:i/>
                <w:lang w:val="ro-RO" w:eastAsia="en-US"/>
              </w:rPr>
              <w:t>Eficientizarea sistemului de management al dispozitivelor medicale bazat pe competenţe, astfel încât către finele anului 202</w:t>
            </w:r>
            <w:r w:rsidR="00F91E73">
              <w:rPr>
                <w:b/>
                <w:i/>
                <w:lang w:val="ro-RO" w:eastAsia="en-US"/>
              </w:rPr>
              <w:t>2</w:t>
            </w:r>
            <w:r w:rsidRPr="00F34AAB">
              <w:rPr>
                <w:b/>
                <w:i/>
                <w:lang w:val="ro-RO" w:eastAsia="en-US"/>
              </w:rPr>
              <w:t xml:space="preserve"> planificarea înlocuirii dispozitivelor medicale va fi bazat pe cost-eficienţă şi siguranţa utilizării; timpul mediu de nefuncţionare pentru majoritatea DM defectate redus până la 5 ore; timpul de utilizare a DM va atinge cota de 90% din potenţial; şi 80% din IMSP către 202</w:t>
            </w:r>
            <w:r w:rsidR="00F91E73">
              <w:rPr>
                <w:b/>
                <w:i/>
                <w:lang w:val="ro-RO" w:eastAsia="en-US"/>
              </w:rPr>
              <w:t>2</w:t>
            </w:r>
            <w:r w:rsidRPr="00F34AAB">
              <w:rPr>
                <w:b/>
                <w:i/>
                <w:lang w:val="ro-RO" w:eastAsia="en-US"/>
              </w:rPr>
              <w:t xml:space="preserve"> vor fi echipate conf</w:t>
            </w:r>
            <w:r w:rsidR="00BD1F04">
              <w:rPr>
                <w:b/>
                <w:i/>
                <w:lang w:val="ro-RO" w:eastAsia="en-US"/>
              </w:rPr>
              <w:t>orm noilor standarde de dotare.</w:t>
            </w:r>
          </w:p>
        </w:tc>
      </w:tr>
      <w:tr w:rsidR="004A5D74" w:rsidRPr="00F34AAB" w:rsidTr="00734356">
        <w:trPr>
          <w:cantSplit/>
        </w:trPr>
        <w:tc>
          <w:tcPr>
            <w:tcW w:w="284"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tabs>
                <w:tab w:val="left" w:pos="248"/>
              </w:tabs>
              <w:ind w:right="-108"/>
              <w:jc w:val="center"/>
              <w:rPr>
                <w:b/>
                <w:lang w:val="ro-RO" w:eastAsia="en-US"/>
              </w:rPr>
            </w:pPr>
            <w:r w:rsidRPr="00F34AAB">
              <w:rPr>
                <w:b/>
                <w:lang w:val="ro-RO" w:eastAsia="en-US"/>
              </w:rPr>
              <w:t>2.1</w:t>
            </w:r>
          </w:p>
        </w:tc>
        <w:tc>
          <w:tcPr>
            <w:tcW w:w="1421"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rPr>
                <w:lang w:val="ro-RO" w:eastAsia="en-US"/>
              </w:rPr>
            </w:pPr>
            <w:r w:rsidRPr="00F34AAB">
              <w:rPr>
                <w:lang w:val="ro-RO" w:eastAsia="en-US"/>
              </w:rPr>
              <w:t>Evaluarea anuală a dotării cu dispozitive medicale a instituţiilor medicale de diferit nivel</w:t>
            </w:r>
          </w:p>
        </w:tc>
        <w:tc>
          <w:tcPr>
            <w:tcW w:w="1002"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tabs>
                <w:tab w:val="left" w:pos="176"/>
              </w:tabs>
              <w:jc w:val="center"/>
              <w:rPr>
                <w:lang w:val="ro-RO" w:eastAsia="en-US"/>
              </w:rPr>
            </w:pPr>
            <w:r w:rsidRPr="00F34AAB">
              <w:rPr>
                <w:lang w:val="ro-RO" w:eastAsia="en-US"/>
              </w:rPr>
              <w:t>MS,</w:t>
            </w:r>
          </w:p>
          <w:p w:rsidR="004A5D74" w:rsidRPr="00F34AAB" w:rsidRDefault="004A5D74" w:rsidP="00734356">
            <w:pPr>
              <w:jc w:val="center"/>
              <w:rPr>
                <w:lang w:val="ro-RO" w:eastAsia="en-US"/>
              </w:rPr>
            </w:pPr>
            <w:r w:rsidRPr="00F34AAB">
              <w:rPr>
                <w:lang w:val="ro-RO" w:eastAsia="en-US"/>
              </w:rPr>
              <w:t>AMDM</w:t>
            </w:r>
          </w:p>
        </w:tc>
        <w:tc>
          <w:tcPr>
            <w:tcW w:w="530" w:type="pct"/>
            <w:tcBorders>
              <w:top w:val="single" w:sz="4" w:space="0" w:color="auto"/>
              <w:left w:val="single" w:sz="4" w:space="0" w:color="auto"/>
              <w:bottom w:val="single" w:sz="4" w:space="0" w:color="auto"/>
              <w:right w:val="single" w:sz="4" w:space="0" w:color="auto"/>
            </w:tcBorders>
          </w:tcPr>
          <w:p w:rsidR="004A5D74" w:rsidRPr="00F34AAB" w:rsidRDefault="004A5D74" w:rsidP="00924920">
            <w:pPr>
              <w:ind w:left="-109"/>
              <w:jc w:val="center"/>
              <w:rPr>
                <w:lang w:val="ro-RO" w:eastAsia="en-US"/>
              </w:rPr>
            </w:pPr>
            <w:r w:rsidRPr="00F34AAB">
              <w:rPr>
                <w:lang w:val="ro-RO" w:eastAsia="en-US"/>
              </w:rPr>
              <w:t>201</w:t>
            </w:r>
            <w:r w:rsidR="00924920">
              <w:rPr>
                <w:lang w:val="ro-RO" w:eastAsia="en-US"/>
              </w:rPr>
              <w:t>7</w:t>
            </w:r>
            <w:r w:rsidRPr="00F34AAB">
              <w:rPr>
                <w:lang w:val="ro-RO" w:eastAsia="en-US"/>
              </w:rPr>
              <w:t>-202</w:t>
            </w:r>
            <w:r w:rsidR="00924920">
              <w:rPr>
                <w:lang w:val="ro-RO" w:eastAsia="en-US"/>
              </w:rPr>
              <w:t>2</w:t>
            </w:r>
          </w:p>
        </w:tc>
        <w:tc>
          <w:tcPr>
            <w:tcW w:w="440"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jc w:val="center"/>
              <w:rPr>
                <w:lang w:val="ro-RO" w:eastAsia="en-US"/>
              </w:rPr>
            </w:pPr>
            <w:r w:rsidRPr="00F34AAB">
              <w:rPr>
                <w:lang w:val="ro-RO" w:eastAsia="en-US"/>
              </w:rPr>
              <w:t>40,0</w:t>
            </w:r>
          </w:p>
        </w:tc>
        <w:tc>
          <w:tcPr>
            <w:tcW w:w="586"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jc w:val="center"/>
              <w:rPr>
                <w:lang w:val="ro-RO" w:eastAsia="en-US"/>
              </w:rPr>
            </w:pPr>
            <w:r w:rsidRPr="00F34AAB">
              <w:rPr>
                <w:lang w:val="ro-R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rPr>
                <w:lang w:val="ro-RO" w:eastAsia="en-US"/>
              </w:rPr>
            </w:pPr>
            <w:r w:rsidRPr="00F34AAB">
              <w:rPr>
                <w:lang w:val="ro-RO" w:eastAsia="en-US"/>
              </w:rPr>
              <w:t>Raportul evaluării  aprobat</w:t>
            </w:r>
          </w:p>
          <w:p w:rsidR="004A5D74" w:rsidRPr="00F34AAB" w:rsidRDefault="004A5D74" w:rsidP="00734356">
            <w:pPr>
              <w:rPr>
                <w:lang w:val="ro-RO" w:eastAsia="en-US"/>
              </w:rPr>
            </w:pPr>
          </w:p>
        </w:tc>
      </w:tr>
      <w:tr w:rsidR="004A5D74" w:rsidRPr="00D66767" w:rsidTr="00734356">
        <w:trPr>
          <w:cantSplit/>
        </w:trPr>
        <w:tc>
          <w:tcPr>
            <w:tcW w:w="284"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tabs>
                <w:tab w:val="left" w:pos="248"/>
              </w:tabs>
              <w:ind w:right="-108"/>
              <w:jc w:val="center"/>
              <w:rPr>
                <w:b/>
                <w:lang w:val="ro-RO" w:eastAsia="en-US"/>
              </w:rPr>
            </w:pPr>
            <w:r w:rsidRPr="00F34AAB">
              <w:rPr>
                <w:b/>
                <w:lang w:val="ro-RO" w:eastAsia="en-US"/>
              </w:rPr>
              <w:t>2.2.1</w:t>
            </w:r>
          </w:p>
        </w:tc>
        <w:tc>
          <w:tcPr>
            <w:tcW w:w="1421"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pStyle w:val="ListParagraph"/>
              <w:tabs>
                <w:tab w:val="left" w:pos="34"/>
                <w:tab w:val="left" w:pos="175"/>
              </w:tabs>
              <w:ind w:left="0"/>
              <w:rPr>
                <w:sz w:val="24"/>
                <w:szCs w:val="24"/>
                <w:lang w:val="ro-RO"/>
              </w:rPr>
            </w:pPr>
            <w:r w:rsidRPr="00F34AAB">
              <w:rPr>
                <w:sz w:val="24"/>
                <w:szCs w:val="24"/>
                <w:lang w:val="ro-RO"/>
              </w:rPr>
              <w:t xml:space="preserve">Elaborarea şi aprobarea standardelor de dotare cu dispozitive medicale a instituţiilor medico-sanitare conform condiţiilor noi de reformare a sistemului sănătăţii şi </w:t>
            </w:r>
            <w:r w:rsidR="006F118E">
              <w:rPr>
                <w:sz w:val="24"/>
                <w:szCs w:val="24"/>
                <w:lang w:val="ro-RO"/>
              </w:rPr>
              <w:t>a serviciilor medicale prestate</w:t>
            </w:r>
          </w:p>
        </w:tc>
        <w:tc>
          <w:tcPr>
            <w:tcW w:w="1002"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tabs>
                <w:tab w:val="left" w:pos="176"/>
              </w:tabs>
              <w:jc w:val="center"/>
              <w:rPr>
                <w:lang w:val="ro-RO" w:eastAsia="en-US"/>
              </w:rPr>
            </w:pPr>
            <w:r w:rsidRPr="00F34AAB">
              <w:rPr>
                <w:lang w:val="ro-RO" w:eastAsia="en-US"/>
              </w:rPr>
              <w:t>MS,</w:t>
            </w:r>
          </w:p>
          <w:p w:rsidR="004A5D74" w:rsidRPr="00F34AAB" w:rsidRDefault="004A5D74" w:rsidP="00073C38">
            <w:pPr>
              <w:jc w:val="center"/>
              <w:rPr>
                <w:lang w:val="ro-RO" w:eastAsia="en-US"/>
              </w:rPr>
            </w:pPr>
            <w:r w:rsidRPr="00F34AAB">
              <w:rPr>
                <w:lang w:val="ro-RO" w:eastAsia="en-US"/>
              </w:rPr>
              <w:t xml:space="preserve">AMDM, CNEAS, </w:t>
            </w:r>
          </w:p>
        </w:tc>
        <w:tc>
          <w:tcPr>
            <w:tcW w:w="530" w:type="pct"/>
            <w:tcBorders>
              <w:top w:val="single" w:sz="4" w:space="0" w:color="auto"/>
              <w:left w:val="single" w:sz="4" w:space="0" w:color="auto"/>
              <w:bottom w:val="single" w:sz="4" w:space="0" w:color="auto"/>
              <w:right w:val="single" w:sz="4" w:space="0" w:color="auto"/>
            </w:tcBorders>
          </w:tcPr>
          <w:p w:rsidR="004A5D74" w:rsidRPr="00F34AAB" w:rsidRDefault="004A5D74" w:rsidP="00924920">
            <w:pPr>
              <w:ind w:left="-109"/>
              <w:jc w:val="center"/>
              <w:rPr>
                <w:lang w:val="ro-RO" w:eastAsia="en-US"/>
              </w:rPr>
            </w:pPr>
            <w:r w:rsidRPr="00F34AAB">
              <w:rPr>
                <w:lang w:val="ro-RO" w:eastAsia="en-US"/>
              </w:rPr>
              <w:t>201</w:t>
            </w:r>
            <w:r w:rsidR="00924920">
              <w:rPr>
                <w:lang w:val="ro-RO" w:eastAsia="en-US"/>
              </w:rPr>
              <w:t>8</w:t>
            </w:r>
            <w:r w:rsidRPr="00F34AAB">
              <w:rPr>
                <w:lang w:val="ro-RO" w:eastAsia="en-US"/>
              </w:rPr>
              <w:t>-20</w:t>
            </w:r>
            <w:r w:rsidR="00924920">
              <w:rPr>
                <w:lang w:val="ro-RO" w:eastAsia="en-US"/>
              </w:rPr>
              <w:t>19</w:t>
            </w:r>
          </w:p>
        </w:tc>
        <w:tc>
          <w:tcPr>
            <w:tcW w:w="440"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jc w:val="center"/>
              <w:rPr>
                <w:lang w:val="ro-RO" w:eastAsia="en-US"/>
              </w:rPr>
            </w:pPr>
            <w:r w:rsidRPr="00F34AAB">
              <w:rPr>
                <w:lang w:val="ro-RO" w:eastAsia="en-US"/>
              </w:rPr>
              <w:t>1 256,7</w:t>
            </w:r>
          </w:p>
        </w:tc>
        <w:tc>
          <w:tcPr>
            <w:tcW w:w="586"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jc w:val="center"/>
              <w:rPr>
                <w:lang w:val="ro-RO" w:eastAsia="en-US"/>
              </w:rPr>
            </w:pPr>
            <w:r w:rsidRPr="00F34AAB">
              <w:rPr>
                <w:lang w:val="ro-R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rPr>
                <w:lang w:val="ro-RO" w:eastAsia="en-US"/>
              </w:rPr>
            </w:pPr>
            <w:r w:rsidRPr="00F34AAB">
              <w:rPr>
                <w:lang w:val="ro-RO" w:eastAsia="en-US"/>
              </w:rPr>
              <w:t>Număr de standarde elaborate şi aprobate</w:t>
            </w:r>
          </w:p>
        </w:tc>
      </w:tr>
      <w:tr w:rsidR="004A5D74" w:rsidRPr="00D66767" w:rsidTr="00734356">
        <w:trPr>
          <w:cantSplit/>
        </w:trPr>
        <w:tc>
          <w:tcPr>
            <w:tcW w:w="284"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tabs>
                <w:tab w:val="left" w:pos="248"/>
              </w:tabs>
              <w:ind w:right="-108"/>
              <w:jc w:val="center"/>
              <w:rPr>
                <w:b/>
                <w:lang w:val="ro-RO" w:eastAsia="en-US"/>
              </w:rPr>
            </w:pPr>
            <w:r w:rsidRPr="00F34AAB">
              <w:rPr>
                <w:b/>
                <w:lang w:val="ro-RO" w:eastAsia="en-US"/>
              </w:rPr>
              <w:t>2.2.2</w:t>
            </w:r>
          </w:p>
        </w:tc>
        <w:tc>
          <w:tcPr>
            <w:tcW w:w="1421"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pStyle w:val="ListParagraph"/>
              <w:tabs>
                <w:tab w:val="left" w:pos="34"/>
                <w:tab w:val="left" w:pos="175"/>
              </w:tabs>
              <w:ind w:left="0"/>
              <w:rPr>
                <w:sz w:val="24"/>
                <w:szCs w:val="24"/>
                <w:lang w:val="ro-RO"/>
              </w:rPr>
            </w:pPr>
            <w:r w:rsidRPr="00F34AAB">
              <w:rPr>
                <w:sz w:val="24"/>
                <w:szCs w:val="24"/>
                <w:lang w:val="ro-RO"/>
              </w:rPr>
              <w:t>Implementarea standardelor de dotare cu dispozitive medicale a instituţiilor medico-sanitare aprobate conform</w:t>
            </w:r>
            <w:r w:rsidR="006F118E">
              <w:rPr>
                <w:sz w:val="24"/>
                <w:szCs w:val="24"/>
                <w:lang w:val="ro-RO"/>
              </w:rPr>
              <w:t xml:space="preserve">  serviciilor medicale prestate</w:t>
            </w:r>
          </w:p>
        </w:tc>
        <w:tc>
          <w:tcPr>
            <w:tcW w:w="1002"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tabs>
                <w:tab w:val="left" w:pos="176"/>
              </w:tabs>
              <w:jc w:val="center"/>
              <w:rPr>
                <w:lang w:val="ro-RO" w:eastAsia="en-US"/>
              </w:rPr>
            </w:pPr>
            <w:r w:rsidRPr="00F34AAB">
              <w:rPr>
                <w:lang w:val="ro-RO" w:eastAsia="en-US"/>
              </w:rPr>
              <w:t>MS,</w:t>
            </w:r>
            <w:r w:rsidR="00924920">
              <w:rPr>
                <w:lang w:val="ro-RO" w:eastAsia="en-US"/>
              </w:rPr>
              <w:t xml:space="preserve"> AMDM</w:t>
            </w:r>
          </w:p>
          <w:p w:rsidR="004A5D74" w:rsidRPr="00F34AAB" w:rsidRDefault="004A5D74" w:rsidP="00734356">
            <w:pPr>
              <w:tabs>
                <w:tab w:val="left" w:pos="176"/>
              </w:tabs>
              <w:jc w:val="center"/>
              <w:rPr>
                <w:lang w:val="ro-RO" w:eastAsia="en-US"/>
              </w:rPr>
            </w:pPr>
            <w:r w:rsidRPr="00F34AAB">
              <w:rPr>
                <w:lang w:val="ro-RO" w:eastAsia="en-US"/>
              </w:rPr>
              <w:t>IMS</w:t>
            </w:r>
          </w:p>
        </w:tc>
        <w:tc>
          <w:tcPr>
            <w:tcW w:w="530" w:type="pct"/>
            <w:tcBorders>
              <w:top w:val="single" w:sz="4" w:space="0" w:color="auto"/>
              <w:left w:val="single" w:sz="4" w:space="0" w:color="auto"/>
              <w:bottom w:val="single" w:sz="4" w:space="0" w:color="auto"/>
              <w:right w:val="single" w:sz="4" w:space="0" w:color="auto"/>
            </w:tcBorders>
          </w:tcPr>
          <w:p w:rsidR="004A5D74" w:rsidRPr="00F34AAB" w:rsidRDefault="004A5D74" w:rsidP="00924920">
            <w:pPr>
              <w:ind w:left="-109"/>
              <w:jc w:val="center"/>
              <w:rPr>
                <w:lang w:val="ro-RO" w:eastAsia="en-US"/>
              </w:rPr>
            </w:pPr>
            <w:r w:rsidRPr="00F34AAB">
              <w:rPr>
                <w:lang w:val="ro-RO" w:eastAsia="en-US"/>
              </w:rPr>
              <w:t>201</w:t>
            </w:r>
            <w:r w:rsidR="00924920">
              <w:rPr>
                <w:lang w:val="ro-RO" w:eastAsia="en-US"/>
              </w:rPr>
              <w:t>9</w:t>
            </w:r>
            <w:r w:rsidRPr="00F34AAB">
              <w:rPr>
                <w:lang w:val="ro-RO" w:eastAsia="en-US"/>
              </w:rPr>
              <w:t>-202</w:t>
            </w:r>
            <w:r w:rsidR="00924920">
              <w:rPr>
                <w:lang w:val="ro-RO" w:eastAsia="en-US"/>
              </w:rPr>
              <w:t>2</w:t>
            </w:r>
          </w:p>
        </w:tc>
        <w:tc>
          <w:tcPr>
            <w:tcW w:w="440"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jc w:val="center"/>
              <w:rPr>
                <w:lang w:val="ro-RO" w:eastAsia="en-US"/>
              </w:rPr>
            </w:pPr>
            <w:r w:rsidRPr="00F34AAB">
              <w:rPr>
                <w:lang w:val="ro-RO" w:eastAsia="en-US"/>
              </w:rPr>
              <w:t>282,9</w:t>
            </w:r>
          </w:p>
        </w:tc>
        <w:tc>
          <w:tcPr>
            <w:tcW w:w="586"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jc w:val="center"/>
              <w:rPr>
                <w:lang w:val="ro-RO" w:eastAsia="en-US"/>
              </w:rPr>
            </w:pPr>
            <w:r w:rsidRPr="00F34AAB">
              <w:rPr>
                <w:lang w:val="ro-R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rPr>
                <w:lang w:val="ro-RO" w:eastAsia="en-US"/>
              </w:rPr>
            </w:pPr>
            <w:r w:rsidRPr="00F34AAB">
              <w:rPr>
                <w:lang w:val="ro-RO" w:eastAsia="en-US"/>
              </w:rPr>
              <w:t>Ponderea de 99% IMS dotate conform standardelor</w:t>
            </w:r>
          </w:p>
        </w:tc>
      </w:tr>
      <w:tr w:rsidR="004A5D74" w:rsidRPr="00F34AAB" w:rsidTr="00734356">
        <w:trPr>
          <w:cantSplit/>
        </w:trPr>
        <w:tc>
          <w:tcPr>
            <w:tcW w:w="284"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tabs>
                <w:tab w:val="left" w:pos="248"/>
              </w:tabs>
              <w:ind w:right="-108"/>
              <w:jc w:val="center"/>
              <w:rPr>
                <w:b/>
                <w:lang w:val="ro-RO" w:eastAsia="en-US"/>
              </w:rPr>
            </w:pPr>
            <w:r w:rsidRPr="00F34AAB">
              <w:rPr>
                <w:b/>
                <w:lang w:val="ro-RO" w:eastAsia="en-US"/>
              </w:rPr>
              <w:t>2.3</w:t>
            </w:r>
          </w:p>
        </w:tc>
        <w:tc>
          <w:tcPr>
            <w:tcW w:w="1421"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rPr>
                <w:lang w:val="ro-RO" w:eastAsia="en-US"/>
              </w:rPr>
            </w:pPr>
            <w:r w:rsidRPr="00F34AAB">
              <w:rPr>
                <w:lang w:val="ro-RO" w:eastAsia="en-US"/>
              </w:rPr>
              <w:t>Crearea departam</w:t>
            </w:r>
            <w:r w:rsidR="00924920">
              <w:rPr>
                <w:lang w:val="ro-RO" w:eastAsia="en-US"/>
              </w:rPr>
              <w:t>entelor/secţiilor de Inginerie Biom</w:t>
            </w:r>
            <w:r w:rsidRPr="00F34AAB">
              <w:rPr>
                <w:lang w:val="ro-RO" w:eastAsia="en-US"/>
              </w:rPr>
              <w:t>edicală /</w:t>
            </w:r>
            <w:r w:rsidR="00924920">
              <w:rPr>
                <w:lang w:val="ro-RO" w:eastAsia="en-US"/>
              </w:rPr>
              <w:t xml:space="preserve"> MDM în cadrul a 20</w:t>
            </w:r>
            <w:r w:rsidRPr="00F34AAB">
              <w:rPr>
                <w:lang w:val="ro-RO" w:eastAsia="en-US"/>
              </w:rPr>
              <w:t xml:space="preserve"> IMSP cu pl</w:t>
            </w:r>
            <w:r w:rsidR="006F118E">
              <w:rPr>
                <w:lang w:val="ro-RO" w:eastAsia="en-US"/>
              </w:rPr>
              <w:t>atforme tehnologice performante</w:t>
            </w:r>
          </w:p>
        </w:tc>
        <w:tc>
          <w:tcPr>
            <w:tcW w:w="1002"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jc w:val="center"/>
              <w:rPr>
                <w:lang w:val="ro-RO" w:eastAsia="en-US"/>
              </w:rPr>
            </w:pPr>
            <w:r w:rsidRPr="00F34AAB">
              <w:rPr>
                <w:lang w:val="ro-RO" w:eastAsia="en-US"/>
              </w:rPr>
              <w:t xml:space="preserve">MS, </w:t>
            </w:r>
            <w:r w:rsidR="00924920">
              <w:rPr>
                <w:lang w:val="ro-RO" w:eastAsia="en-US"/>
              </w:rPr>
              <w:t xml:space="preserve">JICA, </w:t>
            </w:r>
            <w:r w:rsidRPr="00F34AAB">
              <w:rPr>
                <w:lang w:val="ro-RO" w:eastAsia="en-US"/>
              </w:rPr>
              <w:t>IMS</w:t>
            </w:r>
          </w:p>
        </w:tc>
        <w:tc>
          <w:tcPr>
            <w:tcW w:w="530" w:type="pct"/>
            <w:tcBorders>
              <w:top w:val="single" w:sz="4" w:space="0" w:color="auto"/>
              <w:left w:val="single" w:sz="4" w:space="0" w:color="auto"/>
              <w:bottom w:val="single" w:sz="4" w:space="0" w:color="auto"/>
              <w:right w:val="single" w:sz="4" w:space="0" w:color="auto"/>
            </w:tcBorders>
          </w:tcPr>
          <w:p w:rsidR="004A5D74" w:rsidRPr="00F34AAB" w:rsidRDefault="004A5D74" w:rsidP="00924920">
            <w:pPr>
              <w:ind w:left="-109"/>
              <w:jc w:val="center"/>
              <w:rPr>
                <w:lang w:val="ro-RO" w:eastAsia="en-US"/>
              </w:rPr>
            </w:pPr>
            <w:r w:rsidRPr="00F34AAB">
              <w:rPr>
                <w:lang w:val="ro-RO" w:eastAsia="en-US"/>
              </w:rPr>
              <w:t>2017-202</w:t>
            </w:r>
            <w:r w:rsidR="00924920">
              <w:rPr>
                <w:lang w:val="ro-RO" w:eastAsia="en-US"/>
              </w:rPr>
              <w:t>2</w:t>
            </w:r>
          </w:p>
        </w:tc>
        <w:tc>
          <w:tcPr>
            <w:tcW w:w="440"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jc w:val="center"/>
              <w:rPr>
                <w:lang w:val="ro-RO" w:eastAsia="en-US"/>
              </w:rPr>
            </w:pPr>
            <w:r w:rsidRPr="00F34AAB">
              <w:rPr>
                <w:lang w:val="ro-RO" w:eastAsia="en-US"/>
              </w:rPr>
              <w:t>8 156,2</w:t>
            </w:r>
          </w:p>
        </w:tc>
        <w:tc>
          <w:tcPr>
            <w:tcW w:w="586"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jc w:val="center"/>
              <w:rPr>
                <w:lang w:val="ro-RO" w:eastAsia="en-US"/>
              </w:rPr>
            </w:pPr>
            <w:r w:rsidRPr="00F34AAB">
              <w:rPr>
                <w:lang w:val="ro-R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rPr>
                <w:lang w:val="ro-RO" w:eastAsia="en-US"/>
              </w:rPr>
            </w:pPr>
            <w:r w:rsidRPr="00F34AAB">
              <w:rPr>
                <w:lang w:val="ro-RO" w:eastAsia="en-US"/>
              </w:rPr>
              <w:t>Ponderea de 100%</w:t>
            </w:r>
          </w:p>
          <w:p w:rsidR="004A5D74" w:rsidRPr="00F34AAB" w:rsidRDefault="004A5D74" w:rsidP="00734356">
            <w:pPr>
              <w:rPr>
                <w:lang w:val="ro-RO" w:eastAsia="en-US"/>
              </w:rPr>
            </w:pPr>
            <w:r w:rsidRPr="00F34AAB">
              <w:rPr>
                <w:lang w:val="ro-RO" w:eastAsia="en-US"/>
              </w:rPr>
              <w:t>IMSP în care au fost create Departamente/</w:t>
            </w:r>
          </w:p>
          <w:p w:rsidR="004A5D74" w:rsidRPr="00F34AAB" w:rsidRDefault="004A5D74" w:rsidP="00734356">
            <w:pPr>
              <w:rPr>
                <w:lang w:val="ro-RO" w:eastAsia="en-US"/>
              </w:rPr>
            </w:pPr>
            <w:r w:rsidRPr="00F34AAB">
              <w:rPr>
                <w:lang w:val="ro-RO" w:eastAsia="en-US"/>
              </w:rPr>
              <w:t xml:space="preserve">Secţii MDM </w:t>
            </w:r>
          </w:p>
        </w:tc>
      </w:tr>
      <w:tr w:rsidR="004A5D74" w:rsidRPr="00D66767" w:rsidTr="00734356">
        <w:trPr>
          <w:cantSplit/>
        </w:trPr>
        <w:tc>
          <w:tcPr>
            <w:tcW w:w="284"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tabs>
                <w:tab w:val="left" w:pos="248"/>
              </w:tabs>
              <w:ind w:right="-108"/>
              <w:jc w:val="center"/>
              <w:rPr>
                <w:b/>
                <w:lang w:val="ro-RO" w:eastAsia="en-US"/>
              </w:rPr>
            </w:pPr>
            <w:r w:rsidRPr="00F34AAB">
              <w:rPr>
                <w:b/>
                <w:lang w:val="ro-RO" w:eastAsia="en-US"/>
              </w:rPr>
              <w:lastRenderedPageBreak/>
              <w:t>2.4</w:t>
            </w:r>
          </w:p>
        </w:tc>
        <w:tc>
          <w:tcPr>
            <w:tcW w:w="1421"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rPr>
                <w:lang w:val="ro-RO" w:eastAsia="en-US"/>
              </w:rPr>
            </w:pPr>
            <w:r w:rsidRPr="00F34AAB">
              <w:rPr>
                <w:lang w:val="ro-RO" w:eastAsia="en-US"/>
              </w:rPr>
              <w:t>Elaborarea şi im</w:t>
            </w:r>
            <w:r w:rsidR="00570920">
              <w:rPr>
                <w:lang w:val="ro-RO" w:eastAsia="en-US"/>
              </w:rPr>
              <w:t>p</w:t>
            </w:r>
            <w:r w:rsidRPr="00F34AAB">
              <w:rPr>
                <w:lang w:val="ro-RO" w:eastAsia="en-US"/>
              </w:rPr>
              <w:t>lementarea metodologiei de planificare a dotării cu dispozitive medicale a instituţiilor medico-sanitare.</w:t>
            </w:r>
          </w:p>
        </w:tc>
        <w:tc>
          <w:tcPr>
            <w:tcW w:w="1002"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tabs>
                <w:tab w:val="left" w:pos="176"/>
              </w:tabs>
              <w:jc w:val="center"/>
              <w:rPr>
                <w:lang w:val="ro-RO" w:eastAsia="en-US"/>
              </w:rPr>
            </w:pPr>
            <w:r w:rsidRPr="00F34AAB">
              <w:rPr>
                <w:lang w:val="ro-RO" w:eastAsia="en-US"/>
              </w:rPr>
              <w:t>MS,</w:t>
            </w:r>
          </w:p>
          <w:p w:rsidR="004A5D74" w:rsidRPr="00F34AAB" w:rsidRDefault="004A5D74" w:rsidP="00734356">
            <w:pPr>
              <w:jc w:val="center"/>
              <w:rPr>
                <w:lang w:val="ro-RO" w:eastAsia="en-US"/>
              </w:rPr>
            </w:pPr>
            <w:r w:rsidRPr="00F34AAB">
              <w:rPr>
                <w:lang w:val="ro-RO" w:eastAsia="en-US"/>
              </w:rPr>
              <w:t>AMDM, SIBM, IMS</w:t>
            </w:r>
          </w:p>
        </w:tc>
        <w:tc>
          <w:tcPr>
            <w:tcW w:w="530" w:type="pct"/>
            <w:tcBorders>
              <w:top w:val="single" w:sz="4" w:space="0" w:color="auto"/>
              <w:left w:val="single" w:sz="4" w:space="0" w:color="auto"/>
              <w:bottom w:val="single" w:sz="4" w:space="0" w:color="auto"/>
              <w:right w:val="single" w:sz="4" w:space="0" w:color="auto"/>
            </w:tcBorders>
          </w:tcPr>
          <w:p w:rsidR="004A5D74" w:rsidRPr="00F34AAB" w:rsidRDefault="004A5D74" w:rsidP="00924920">
            <w:pPr>
              <w:ind w:left="-109"/>
              <w:jc w:val="center"/>
              <w:rPr>
                <w:lang w:val="ro-RO" w:eastAsia="en-US"/>
              </w:rPr>
            </w:pPr>
            <w:r w:rsidRPr="00F34AAB">
              <w:rPr>
                <w:lang w:val="ro-RO" w:eastAsia="en-US"/>
              </w:rPr>
              <w:t>201</w:t>
            </w:r>
            <w:r w:rsidR="00924920">
              <w:rPr>
                <w:lang w:val="ro-RO" w:eastAsia="en-US"/>
              </w:rPr>
              <w:t>8</w:t>
            </w:r>
            <w:r w:rsidRPr="00F34AAB">
              <w:rPr>
                <w:lang w:val="ro-RO" w:eastAsia="en-US"/>
              </w:rPr>
              <w:t>-20</w:t>
            </w:r>
            <w:r w:rsidR="00924920">
              <w:rPr>
                <w:lang w:val="ro-RO" w:eastAsia="en-US"/>
              </w:rPr>
              <w:t>19</w:t>
            </w:r>
          </w:p>
        </w:tc>
        <w:tc>
          <w:tcPr>
            <w:tcW w:w="440"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jc w:val="center"/>
              <w:rPr>
                <w:lang w:val="ro-RO" w:eastAsia="en-US"/>
              </w:rPr>
            </w:pPr>
            <w:r w:rsidRPr="00F34AAB">
              <w:rPr>
                <w:lang w:val="ro-RO" w:eastAsia="en-US"/>
              </w:rPr>
              <w:t>201,0</w:t>
            </w:r>
          </w:p>
        </w:tc>
        <w:tc>
          <w:tcPr>
            <w:tcW w:w="586"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jc w:val="center"/>
              <w:rPr>
                <w:lang w:val="ro-RO" w:eastAsia="en-US"/>
              </w:rPr>
            </w:pPr>
            <w:r w:rsidRPr="00F34AAB">
              <w:rPr>
                <w:lang w:val="ro-R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tabs>
                <w:tab w:val="left" w:pos="176"/>
                <w:tab w:val="center" w:pos="4677"/>
                <w:tab w:val="right" w:pos="9355"/>
              </w:tabs>
              <w:rPr>
                <w:lang w:val="ro-RO" w:eastAsia="en-US"/>
              </w:rPr>
            </w:pPr>
            <w:r w:rsidRPr="00F34AAB">
              <w:rPr>
                <w:lang w:val="ro-RO" w:eastAsia="en-US"/>
              </w:rPr>
              <w:t>Metodologia</w:t>
            </w:r>
          </w:p>
          <w:p w:rsidR="004A5D74" w:rsidRPr="00F34AAB" w:rsidRDefault="004A5D74" w:rsidP="00734356">
            <w:pPr>
              <w:rPr>
                <w:lang w:val="ro-RO" w:eastAsia="en-US"/>
              </w:rPr>
            </w:pPr>
            <w:r w:rsidRPr="00F34AAB">
              <w:rPr>
                <w:lang w:val="ro-RO" w:eastAsia="en-US"/>
              </w:rPr>
              <w:t>elaborată şi aprobată.</w:t>
            </w:r>
          </w:p>
          <w:p w:rsidR="004A5D74" w:rsidRPr="00F34AAB" w:rsidRDefault="004A5D74" w:rsidP="00734356">
            <w:pPr>
              <w:rPr>
                <w:lang w:val="ro-RO" w:eastAsia="en-US"/>
              </w:rPr>
            </w:pPr>
            <w:r w:rsidRPr="00F34AAB">
              <w:rPr>
                <w:lang w:val="ro-RO" w:eastAsia="en-US"/>
              </w:rPr>
              <w:t>Ponderea  de 90% IMS ce implementează proceduri de planificare a DM</w:t>
            </w:r>
          </w:p>
        </w:tc>
      </w:tr>
      <w:tr w:rsidR="004A5D74" w:rsidRPr="00D66767" w:rsidTr="00734356">
        <w:trPr>
          <w:cantSplit/>
        </w:trPr>
        <w:tc>
          <w:tcPr>
            <w:tcW w:w="284"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tabs>
                <w:tab w:val="left" w:pos="248"/>
              </w:tabs>
              <w:ind w:right="-108"/>
              <w:jc w:val="center"/>
              <w:rPr>
                <w:b/>
                <w:lang w:val="ro-RO" w:eastAsia="en-US"/>
              </w:rPr>
            </w:pPr>
            <w:r w:rsidRPr="00F34AAB">
              <w:rPr>
                <w:b/>
                <w:lang w:val="ro-RO" w:eastAsia="en-US"/>
              </w:rPr>
              <w:t>2.5</w:t>
            </w:r>
          </w:p>
        </w:tc>
        <w:tc>
          <w:tcPr>
            <w:tcW w:w="1421"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rPr>
                <w:lang w:val="ro-RO" w:eastAsia="en-US"/>
              </w:rPr>
            </w:pPr>
            <w:r w:rsidRPr="00F34AAB">
              <w:rPr>
                <w:lang w:val="ro-RO" w:eastAsia="en-US"/>
              </w:rPr>
              <w:t>Elaborarea şi implementarea procedurilor de gestiune al dispozitivelor medicale conform standardelor</w:t>
            </w:r>
            <w:r w:rsidR="005F1E85">
              <w:rPr>
                <w:lang w:val="ro-RO" w:eastAsia="en-US"/>
              </w:rPr>
              <w:t xml:space="preserve"> europene și</w:t>
            </w:r>
            <w:r w:rsidRPr="00F34AAB">
              <w:rPr>
                <w:lang w:val="ro-RO" w:eastAsia="en-US"/>
              </w:rPr>
              <w:t xml:space="preserve"> internaţionale şi cerinţele producătorilor, inclusiv a procedurilor de întreţinere, diagnosticare şi reparaţie a dispozitivelor medicale.</w:t>
            </w:r>
          </w:p>
          <w:p w:rsidR="004A5D74" w:rsidRPr="00F34AAB" w:rsidRDefault="004A5D74" w:rsidP="00734356">
            <w:pPr>
              <w:rPr>
                <w:lang w:val="ro-RO" w:eastAsia="en-US"/>
              </w:rPr>
            </w:pPr>
          </w:p>
        </w:tc>
        <w:tc>
          <w:tcPr>
            <w:tcW w:w="1002"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jc w:val="center"/>
              <w:rPr>
                <w:lang w:val="ro-RO" w:eastAsia="en-US"/>
              </w:rPr>
            </w:pPr>
            <w:r w:rsidRPr="00F34AAB">
              <w:rPr>
                <w:lang w:val="ro-RO" w:eastAsia="en-US"/>
              </w:rPr>
              <w:t xml:space="preserve">MS, AMDM, IMS, SIBM, </w:t>
            </w:r>
          </w:p>
        </w:tc>
        <w:tc>
          <w:tcPr>
            <w:tcW w:w="530" w:type="pct"/>
            <w:tcBorders>
              <w:top w:val="single" w:sz="4" w:space="0" w:color="auto"/>
              <w:left w:val="single" w:sz="4" w:space="0" w:color="auto"/>
              <w:bottom w:val="single" w:sz="4" w:space="0" w:color="auto"/>
              <w:right w:val="single" w:sz="4" w:space="0" w:color="auto"/>
            </w:tcBorders>
          </w:tcPr>
          <w:p w:rsidR="004A5D74" w:rsidRPr="00F34AAB" w:rsidRDefault="004A5D74" w:rsidP="00924920">
            <w:pPr>
              <w:ind w:left="-109"/>
              <w:jc w:val="center"/>
              <w:rPr>
                <w:lang w:val="ro-RO" w:eastAsia="en-US"/>
              </w:rPr>
            </w:pPr>
            <w:r w:rsidRPr="00F34AAB">
              <w:rPr>
                <w:lang w:val="ro-RO" w:eastAsia="en-US"/>
              </w:rPr>
              <w:t>201</w:t>
            </w:r>
            <w:r w:rsidR="00924920">
              <w:rPr>
                <w:lang w:val="ro-RO" w:eastAsia="en-US"/>
              </w:rPr>
              <w:t>9</w:t>
            </w:r>
            <w:r w:rsidRPr="00F34AAB">
              <w:rPr>
                <w:lang w:val="ro-RO" w:eastAsia="en-US"/>
              </w:rPr>
              <w:t>-202</w:t>
            </w:r>
            <w:r w:rsidR="00924920">
              <w:rPr>
                <w:lang w:val="ro-RO" w:eastAsia="en-US"/>
              </w:rPr>
              <w:t>2</w:t>
            </w:r>
          </w:p>
        </w:tc>
        <w:tc>
          <w:tcPr>
            <w:tcW w:w="440" w:type="pct"/>
            <w:tcBorders>
              <w:top w:val="single" w:sz="4" w:space="0" w:color="auto"/>
              <w:left w:val="single" w:sz="4" w:space="0" w:color="auto"/>
              <w:bottom w:val="single" w:sz="4" w:space="0" w:color="auto"/>
              <w:right w:val="single" w:sz="4" w:space="0" w:color="auto"/>
            </w:tcBorders>
            <w:vAlign w:val="center"/>
          </w:tcPr>
          <w:p w:rsidR="004A5D74" w:rsidRPr="00F34AAB" w:rsidRDefault="004A5D74" w:rsidP="00734356">
            <w:pPr>
              <w:spacing w:before="60" w:after="60"/>
              <w:jc w:val="center"/>
              <w:rPr>
                <w:lang w:val="ro-RO" w:eastAsia="en-US"/>
              </w:rPr>
            </w:pPr>
            <w:r w:rsidRPr="00F34AAB">
              <w:rPr>
                <w:szCs w:val="28"/>
                <w:lang w:val="ro-RO" w:eastAsia="en-US"/>
              </w:rPr>
              <w:t>301,8</w:t>
            </w:r>
          </w:p>
        </w:tc>
        <w:tc>
          <w:tcPr>
            <w:tcW w:w="586" w:type="pct"/>
            <w:tcBorders>
              <w:top w:val="single" w:sz="4" w:space="0" w:color="auto"/>
              <w:left w:val="single" w:sz="4" w:space="0" w:color="auto"/>
              <w:bottom w:val="single" w:sz="4" w:space="0" w:color="auto"/>
              <w:right w:val="single" w:sz="4" w:space="0" w:color="auto"/>
            </w:tcBorders>
            <w:vAlign w:val="center"/>
          </w:tcPr>
          <w:p w:rsidR="004A5D74" w:rsidRPr="00F34AAB" w:rsidRDefault="004A5D74" w:rsidP="00734356">
            <w:pPr>
              <w:spacing w:before="60" w:after="60"/>
              <w:jc w:val="center"/>
              <w:rPr>
                <w:lang w:val="ro-RO" w:eastAsia="en-US"/>
              </w:rPr>
            </w:pPr>
            <w:r w:rsidRPr="00F34AAB">
              <w:rPr>
                <w:lang w:val="ro-R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rPr>
                <w:lang w:val="ro-RO" w:eastAsia="en-US"/>
              </w:rPr>
            </w:pPr>
            <w:r w:rsidRPr="00F34AAB">
              <w:rPr>
                <w:lang w:val="ro-RO" w:eastAsia="en-US"/>
              </w:rPr>
              <w:t>Procedurile elaborate şi implementate</w:t>
            </w:r>
          </w:p>
          <w:p w:rsidR="004A5D74" w:rsidRPr="00F34AAB" w:rsidRDefault="004A5D74" w:rsidP="00734356">
            <w:pPr>
              <w:rPr>
                <w:lang w:val="ro-RO" w:eastAsia="en-US"/>
              </w:rPr>
            </w:pPr>
            <w:r w:rsidRPr="00F34AAB">
              <w:rPr>
                <w:lang w:val="ro-RO" w:eastAsia="en-US"/>
              </w:rPr>
              <w:t>Ponderea  de  90% IMSP ce implementează proceduri de gestiune  a DM, inclusiv proceduri de întreţinere, diagnosticare şi reparaţie a DM</w:t>
            </w:r>
          </w:p>
        </w:tc>
      </w:tr>
      <w:tr w:rsidR="004A5D74" w:rsidRPr="00D66767" w:rsidTr="00734356">
        <w:trPr>
          <w:cantSplit/>
        </w:trPr>
        <w:tc>
          <w:tcPr>
            <w:tcW w:w="284"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tabs>
                <w:tab w:val="left" w:pos="248"/>
              </w:tabs>
              <w:ind w:right="-108"/>
              <w:jc w:val="center"/>
              <w:rPr>
                <w:b/>
                <w:lang w:val="ro-RO" w:eastAsia="en-US"/>
              </w:rPr>
            </w:pPr>
            <w:r w:rsidRPr="00F34AAB">
              <w:rPr>
                <w:b/>
                <w:lang w:val="ro-RO" w:eastAsia="en-US"/>
              </w:rPr>
              <w:t>2.6</w:t>
            </w:r>
          </w:p>
        </w:tc>
        <w:tc>
          <w:tcPr>
            <w:tcW w:w="1421"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rPr>
                <w:lang w:val="ro-RO" w:eastAsia="en-US"/>
              </w:rPr>
            </w:pPr>
            <w:r w:rsidRPr="00F34AAB">
              <w:rPr>
                <w:lang w:val="ro-RO" w:eastAsia="en-US"/>
              </w:rPr>
              <w:t xml:space="preserve">Elaborarea  şi implementarea  mecanismelor de finanţare a activităţilor ce ţin de managementul dispozitivelor medicale bazate pe diversificarea şi optimizarea surselor de finanţare. </w:t>
            </w:r>
          </w:p>
          <w:p w:rsidR="004A5D74" w:rsidRPr="00F34AAB" w:rsidRDefault="004A5D74" w:rsidP="00734356">
            <w:pPr>
              <w:rPr>
                <w:lang w:val="ro-RO" w:eastAsia="en-US"/>
              </w:rPr>
            </w:pPr>
          </w:p>
        </w:tc>
        <w:tc>
          <w:tcPr>
            <w:tcW w:w="1002" w:type="pct"/>
            <w:tcBorders>
              <w:top w:val="single" w:sz="4" w:space="0" w:color="auto"/>
              <w:left w:val="single" w:sz="4" w:space="0" w:color="auto"/>
              <w:bottom w:val="single" w:sz="4" w:space="0" w:color="auto"/>
              <w:right w:val="single" w:sz="4" w:space="0" w:color="auto"/>
            </w:tcBorders>
          </w:tcPr>
          <w:p w:rsidR="004A5D74" w:rsidRPr="00F34AAB" w:rsidRDefault="00073C38" w:rsidP="00734356">
            <w:pPr>
              <w:jc w:val="center"/>
              <w:rPr>
                <w:lang w:val="ro-RO" w:eastAsia="en-US"/>
              </w:rPr>
            </w:pPr>
            <w:r>
              <w:rPr>
                <w:lang w:val="ro-RO" w:eastAsia="en-US"/>
              </w:rPr>
              <w:t xml:space="preserve">MS, AMDM, </w:t>
            </w:r>
          </w:p>
        </w:tc>
        <w:tc>
          <w:tcPr>
            <w:tcW w:w="530" w:type="pct"/>
            <w:tcBorders>
              <w:top w:val="single" w:sz="4" w:space="0" w:color="auto"/>
              <w:left w:val="single" w:sz="4" w:space="0" w:color="auto"/>
              <w:bottom w:val="single" w:sz="4" w:space="0" w:color="auto"/>
              <w:right w:val="single" w:sz="4" w:space="0" w:color="auto"/>
            </w:tcBorders>
          </w:tcPr>
          <w:p w:rsidR="004A5D74" w:rsidRPr="00F34AAB" w:rsidRDefault="004A5D74" w:rsidP="00924920">
            <w:pPr>
              <w:ind w:left="-109"/>
              <w:jc w:val="center"/>
              <w:rPr>
                <w:lang w:val="ro-RO" w:eastAsia="en-US"/>
              </w:rPr>
            </w:pPr>
            <w:r w:rsidRPr="00F34AAB">
              <w:rPr>
                <w:lang w:val="ro-RO" w:eastAsia="en-US"/>
              </w:rPr>
              <w:t>201</w:t>
            </w:r>
            <w:r w:rsidR="00924920">
              <w:rPr>
                <w:lang w:val="ro-RO" w:eastAsia="en-US"/>
              </w:rPr>
              <w:t>7</w:t>
            </w:r>
          </w:p>
        </w:tc>
        <w:tc>
          <w:tcPr>
            <w:tcW w:w="440"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ind w:left="33"/>
              <w:jc w:val="center"/>
              <w:rPr>
                <w:lang w:val="ro-RO" w:eastAsia="en-US"/>
              </w:rPr>
            </w:pPr>
            <w:r w:rsidRPr="00F34AAB">
              <w:rPr>
                <w:lang w:val="ro-RO" w:eastAsia="en-US"/>
              </w:rPr>
              <w:t>9,4</w:t>
            </w:r>
          </w:p>
        </w:tc>
        <w:tc>
          <w:tcPr>
            <w:tcW w:w="586"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ind w:left="33"/>
              <w:jc w:val="center"/>
              <w:rPr>
                <w:lang w:val="ro-RO" w:eastAsia="en-US"/>
              </w:rPr>
            </w:pPr>
            <w:r w:rsidRPr="00F34AAB">
              <w:rPr>
                <w:lang w:val="ro-R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rPr>
                <w:lang w:val="ro-RO" w:eastAsia="en-US"/>
              </w:rPr>
            </w:pPr>
            <w:r w:rsidRPr="00F34AAB">
              <w:rPr>
                <w:lang w:val="ro-RO" w:eastAsia="en-US"/>
              </w:rPr>
              <w:t>Mecanisme</w:t>
            </w:r>
          </w:p>
          <w:p w:rsidR="004A5D74" w:rsidRPr="00F34AAB" w:rsidRDefault="004A5D74" w:rsidP="00734356">
            <w:pPr>
              <w:rPr>
                <w:lang w:val="ro-RO" w:eastAsia="en-US"/>
              </w:rPr>
            </w:pPr>
            <w:r w:rsidRPr="00F34AAB">
              <w:rPr>
                <w:lang w:val="ro-RO" w:eastAsia="en-US"/>
              </w:rPr>
              <w:t>elaborate şi implementate. Ponderea IMS ce implementează mecanisme de finanţare a MDM</w:t>
            </w:r>
          </w:p>
        </w:tc>
      </w:tr>
      <w:tr w:rsidR="004A5D74" w:rsidRPr="00D66767" w:rsidTr="00734356">
        <w:trPr>
          <w:cantSplit/>
        </w:trPr>
        <w:tc>
          <w:tcPr>
            <w:tcW w:w="284" w:type="pct"/>
            <w:tcBorders>
              <w:top w:val="single" w:sz="4" w:space="0" w:color="auto"/>
              <w:left w:val="single" w:sz="4" w:space="0" w:color="auto"/>
              <w:bottom w:val="single" w:sz="4" w:space="0" w:color="auto"/>
              <w:right w:val="single" w:sz="4" w:space="0" w:color="auto"/>
            </w:tcBorders>
          </w:tcPr>
          <w:p w:rsidR="004A5D74" w:rsidRPr="00F34AAB" w:rsidRDefault="004A5D74" w:rsidP="00924920">
            <w:pPr>
              <w:tabs>
                <w:tab w:val="left" w:pos="248"/>
              </w:tabs>
              <w:ind w:right="-108"/>
              <w:jc w:val="center"/>
              <w:rPr>
                <w:b/>
                <w:lang w:val="ro-RO" w:eastAsia="en-US"/>
              </w:rPr>
            </w:pPr>
            <w:r w:rsidRPr="00F34AAB">
              <w:rPr>
                <w:b/>
                <w:lang w:val="ro-RO" w:eastAsia="en-US"/>
              </w:rPr>
              <w:t>2.</w:t>
            </w:r>
            <w:r w:rsidR="00924920">
              <w:rPr>
                <w:b/>
                <w:lang w:val="ro-RO" w:eastAsia="en-US"/>
              </w:rPr>
              <w:t>7</w:t>
            </w:r>
          </w:p>
        </w:tc>
        <w:tc>
          <w:tcPr>
            <w:tcW w:w="1421" w:type="pct"/>
            <w:tcBorders>
              <w:top w:val="single" w:sz="4" w:space="0" w:color="auto"/>
              <w:left w:val="single" w:sz="4" w:space="0" w:color="auto"/>
              <w:bottom w:val="single" w:sz="4" w:space="0" w:color="auto"/>
              <w:right w:val="single" w:sz="4" w:space="0" w:color="auto"/>
            </w:tcBorders>
          </w:tcPr>
          <w:p w:rsidR="004A5D74" w:rsidRPr="00F34AAB" w:rsidRDefault="00924920" w:rsidP="00734356">
            <w:pPr>
              <w:rPr>
                <w:lang w:val="ro-RO" w:eastAsia="en-US"/>
              </w:rPr>
            </w:pPr>
            <w:r>
              <w:rPr>
                <w:lang w:val="ro-RO" w:eastAsia="en-US"/>
              </w:rPr>
              <w:t>D</w:t>
            </w:r>
            <w:r w:rsidRPr="00F34AAB">
              <w:rPr>
                <w:lang w:val="ro-RO" w:eastAsia="en-US"/>
              </w:rPr>
              <w:t>ezvoltarea</w:t>
            </w:r>
            <w:r>
              <w:rPr>
                <w:lang w:val="ro-RO" w:eastAsia="en-US"/>
              </w:rPr>
              <w:t xml:space="preserve"> și implementarea</w:t>
            </w:r>
            <w:r w:rsidRPr="00F34AAB">
              <w:rPr>
                <w:lang w:val="ro-RO" w:eastAsia="en-US"/>
              </w:rPr>
              <w:t xml:space="preserve"> ulterioară a</w:t>
            </w:r>
            <w:r>
              <w:rPr>
                <w:lang w:val="ro-RO" w:eastAsia="en-US"/>
              </w:rPr>
              <w:t xml:space="preserve"> SIMDM.</w:t>
            </w:r>
          </w:p>
          <w:p w:rsidR="004A5D74" w:rsidRPr="00F34AAB" w:rsidRDefault="004A5D74" w:rsidP="00734356">
            <w:pPr>
              <w:rPr>
                <w:lang w:val="ro-RO" w:eastAsia="en-US"/>
              </w:rPr>
            </w:pPr>
          </w:p>
        </w:tc>
        <w:tc>
          <w:tcPr>
            <w:tcW w:w="1002" w:type="pct"/>
            <w:tcBorders>
              <w:top w:val="single" w:sz="4" w:space="0" w:color="auto"/>
              <w:left w:val="single" w:sz="4" w:space="0" w:color="auto"/>
              <w:bottom w:val="single" w:sz="4" w:space="0" w:color="auto"/>
              <w:right w:val="single" w:sz="4" w:space="0" w:color="auto"/>
            </w:tcBorders>
          </w:tcPr>
          <w:p w:rsidR="004A5D74" w:rsidRPr="00F34AAB" w:rsidRDefault="004A5D74" w:rsidP="00246F13">
            <w:pPr>
              <w:tabs>
                <w:tab w:val="left" w:pos="176"/>
              </w:tabs>
              <w:jc w:val="center"/>
              <w:rPr>
                <w:lang w:val="ro-RO" w:eastAsia="en-US"/>
              </w:rPr>
            </w:pPr>
            <w:r w:rsidRPr="00F34AAB">
              <w:rPr>
                <w:lang w:val="ro-RO" w:eastAsia="en-US"/>
              </w:rPr>
              <w:t xml:space="preserve">AMDM, MS, </w:t>
            </w:r>
            <w:r w:rsidR="00246F13" w:rsidRPr="00F34AAB">
              <w:rPr>
                <w:lang w:val="ro-RO" w:eastAsia="en-US"/>
              </w:rPr>
              <w:t>SDC</w:t>
            </w:r>
            <w:r w:rsidR="00246F13">
              <w:rPr>
                <w:lang w:val="ro-RO" w:eastAsia="en-US"/>
              </w:rPr>
              <w:t>,</w:t>
            </w:r>
            <w:r w:rsidR="00246F13" w:rsidRPr="00F34AAB">
              <w:rPr>
                <w:lang w:val="ro-RO" w:eastAsia="en-US"/>
              </w:rPr>
              <w:t xml:space="preserve"> </w:t>
            </w:r>
            <w:r w:rsidRPr="00F34AAB">
              <w:rPr>
                <w:lang w:val="ro-RO" w:eastAsia="en-US"/>
              </w:rPr>
              <w:t xml:space="preserve">IMS, </w:t>
            </w:r>
          </w:p>
        </w:tc>
        <w:tc>
          <w:tcPr>
            <w:tcW w:w="530" w:type="pct"/>
            <w:tcBorders>
              <w:top w:val="single" w:sz="4" w:space="0" w:color="auto"/>
              <w:left w:val="single" w:sz="4" w:space="0" w:color="auto"/>
              <w:bottom w:val="single" w:sz="4" w:space="0" w:color="auto"/>
              <w:right w:val="single" w:sz="4" w:space="0" w:color="auto"/>
            </w:tcBorders>
          </w:tcPr>
          <w:p w:rsidR="004A5D74" w:rsidRPr="00F34AAB" w:rsidRDefault="004A5D74" w:rsidP="00924920">
            <w:pPr>
              <w:ind w:left="-109"/>
              <w:jc w:val="center"/>
              <w:rPr>
                <w:lang w:val="ro-RO" w:eastAsia="en-US"/>
              </w:rPr>
            </w:pPr>
            <w:r w:rsidRPr="00F34AAB">
              <w:rPr>
                <w:lang w:val="ro-RO" w:eastAsia="en-US"/>
              </w:rPr>
              <w:t>201</w:t>
            </w:r>
            <w:r w:rsidR="00924920">
              <w:rPr>
                <w:lang w:val="ro-RO" w:eastAsia="en-US"/>
              </w:rPr>
              <w:t>7</w:t>
            </w:r>
            <w:r w:rsidRPr="00F34AAB">
              <w:rPr>
                <w:lang w:val="ro-RO" w:eastAsia="en-US"/>
              </w:rPr>
              <w:t>-20</w:t>
            </w:r>
            <w:r w:rsidR="00924920">
              <w:rPr>
                <w:lang w:val="ro-RO" w:eastAsia="en-US"/>
              </w:rPr>
              <w:t>18</w:t>
            </w:r>
          </w:p>
        </w:tc>
        <w:tc>
          <w:tcPr>
            <w:tcW w:w="440"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ind w:left="33"/>
              <w:jc w:val="center"/>
              <w:rPr>
                <w:lang w:val="ro-RO" w:eastAsia="en-US"/>
              </w:rPr>
            </w:pPr>
            <w:r w:rsidRPr="00F34AAB">
              <w:rPr>
                <w:lang w:val="ro-RO" w:eastAsia="en-US"/>
              </w:rPr>
              <w:t>600,0</w:t>
            </w:r>
          </w:p>
        </w:tc>
        <w:tc>
          <w:tcPr>
            <w:tcW w:w="586"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ind w:left="33"/>
              <w:jc w:val="center"/>
              <w:rPr>
                <w:lang w:val="ro-RO" w:eastAsia="en-US"/>
              </w:rPr>
            </w:pPr>
            <w:r w:rsidRPr="00F34AAB">
              <w:rPr>
                <w:lang w:val="ro-R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rPr>
                <w:lang w:val="ro-RO" w:eastAsia="en-US"/>
              </w:rPr>
            </w:pPr>
            <w:r w:rsidRPr="00F34AAB">
              <w:rPr>
                <w:lang w:val="ro-RO" w:eastAsia="en-US"/>
              </w:rPr>
              <w:t xml:space="preserve">Sistemul informaţional </w:t>
            </w:r>
            <w:r w:rsidR="004B595A">
              <w:rPr>
                <w:lang w:val="ro-RO" w:eastAsia="en-US"/>
              </w:rPr>
              <w:t>SIMDM</w:t>
            </w:r>
          </w:p>
          <w:p w:rsidR="004A5D74" w:rsidRPr="00F34AAB" w:rsidRDefault="004A5D74" w:rsidP="00734356">
            <w:pPr>
              <w:rPr>
                <w:lang w:val="ro-RO" w:eastAsia="en-US"/>
              </w:rPr>
            </w:pPr>
            <w:r w:rsidRPr="00F34AAB">
              <w:rPr>
                <w:lang w:val="ro-RO" w:eastAsia="en-US"/>
              </w:rPr>
              <w:t>implementat şi dezvoltat</w:t>
            </w:r>
          </w:p>
        </w:tc>
      </w:tr>
      <w:tr w:rsidR="004A5D74" w:rsidRPr="00F34AAB" w:rsidTr="00734356">
        <w:trPr>
          <w:cantSplit/>
        </w:trPr>
        <w:tc>
          <w:tcPr>
            <w:tcW w:w="3237" w:type="pct"/>
            <w:gridSpan w:val="4"/>
            <w:tcBorders>
              <w:top w:val="single" w:sz="4" w:space="0" w:color="auto"/>
              <w:left w:val="single" w:sz="4" w:space="0" w:color="auto"/>
              <w:bottom w:val="single" w:sz="4" w:space="0" w:color="auto"/>
              <w:right w:val="single" w:sz="4" w:space="0" w:color="auto"/>
            </w:tcBorders>
          </w:tcPr>
          <w:p w:rsidR="004A5D74" w:rsidRPr="00F34AAB" w:rsidRDefault="004A5D74" w:rsidP="00734356">
            <w:pPr>
              <w:ind w:left="-109"/>
              <w:jc w:val="center"/>
              <w:rPr>
                <w:b/>
                <w:lang w:val="ro-RO" w:eastAsia="en-US"/>
              </w:rPr>
            </w:pPr>
            <w:r w:rsidRPr="00F34AAB">
              <w:rPr>
                <w:b/>
                <w:lang w:val="ro-RO" w:eastAsia="en-US"/>
              </w:rPr>
              <w:t>TOTAL Obiectiv specific 2:</w:t>
            </w:r>
          </w:p>
        </w:tc>
        <w:tc>
          <w:tcPr>
            <w:tcW w:w="1763" w:type="pct"/>
            <w:gridSpan w:val="3"/>
            <w:tcBorders>
              <w:top w:val="single" w:sz="4" w:space="0" w:color="auto"/>
              <w:left w:val="single" w:sz="4" w:space="0" w:color="auto"/>
              <w:bottom w:val="single" w:sz="4" w:space="0" w:color="auto"/>
              <w:right w:val="single" w:sz="4" w:space="0" w:color="auto"/>
            </w:tcBorders>
          </w:tcPr>
          <w:p w:rsidR="004A5D74" w:rsidRPr="00F532F7" w:rsidRDefault="00F532F7" w:rsidP="00734356">
            <w:pPr>
              <w:rPr>
                <w:b/>
                <w:bCs/>
                <w:color w:val="000000"/>
                <w:lang w:val="en-US"/>
              </w:rPr>
            </w:pPr>
            <w:r w:rsidRPr="00F532F7">
              <w:rPr>
                <w:b/>
                <w:bCs/>
                <w:color w:val="000000"/>
              </w:rPr>
              <w:t>10.848,1</w:t>
            </w:r>
          </w:p>
        </w:tc>
      </w:tr>
      <w:tr w:rsidR="004A5D74" w:rsidRPr="00D66767" w:rsidTr="00734356">
        <w:trPr>
          <w:cantSplit/>
        </w:trPr>
        <w:tc>
          <w:tcPr>
            <w:tcW w:w="5000" w:type="pct"/>
            <w:gridSpan w:val="7"/>
            <w:tcBorders>
              <w:top w:val="single" w:sz="4" w:space="0" w:color="auto"/>
              <w:left w:val="single" w:sz="4" w:space="0" w:color="auto"/>
              <w:bottom w:val="single" w:sz="4" w:space="0" w:color="auto"/>
              <w:right w:val="single" w:sz="4" w:space="0" w:color="auto"/>
            </w:tcBorders>
          </w:tcPr>
          <w:p w:rsidR="004A5D74" w:rsidRPr="00F34AAB" w:rsidRDefault="004A5D74" w:rsidP="00734356">
            <w:pPr>
              <w:ind w:right="-108"/>
              <w:rPr>
                <w:b/>
                <w:i/>
                <w:lang w:val="ro-RO" w:eastAsia="en-US"/>
              </w:rPr>
            </w:pPr>
            <w:r w:rsidRPr="00F34AAB">
              <w:rPr>
                <w:b/>
                <w:lang w:val="ro-RO" w:eastAsia="en-US"/>
              </w:rPr>
              <w:lastRenderedPageBreak/>
              <w:t>Obiectivul specific 3.</w:t>
            </w:r>
            <w:r w:rsidRPr="00F34AAB">
              <w:rPr>
                <w:b/>
                <w:i/>
                <w:lang w:val="ro-RO" w:eastAsia="en-US"/>
              </w:rPr>
              <w:tab/>
              <w:t>Fortificarea capacităţilor managerilor şi ale personalului medical şi tehnic din instituţiile medico-sanitare, în domeniul MDM, prin modernizarea formării profesionale iniţiale şi continui, astfel încât , 90% din personal implicat în MDM către finele anului 2020 va av</w:t>
            </w:r>
            <w:r w:rsidR="00BD1F04">
              <w:rPr>
                <w:b/>
                <w:i/>
                <w:lang w:val="ro-RO" w:eastAsia="en-US"/>
              </w:rPr>
              <w:t>ea o pregătire corespunzătoare.</w:t>
            </w:r>
          </w:p>
        </w:tc>
      </w:tr>
      <w:tr w:rsidR="004A5D74" w:rsidRPr="00D66767" w:rsidTr="00734356">
        <w:trPr>
          <w:cantSplit/>
        </w:trPr>
        <w:tc>
          <w:tcPr>
            <w:tcW w:w="284"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tabs>
                <w:tab w:val="left" w:pos="248"/>
              </w:tabs>
              <w:ind w:right="-108"/>
              <w:jc w:val="center"/>
              <w:rPr>
                <w:b/>
                <w:lang w:val="ro-RO" w:eastAsia="en-US"/>
              </w:rPr>
            </w:pPr>
            <w:r w:rsidRPr="00F34AAB">
              <w:rPr>
                <w:b/>
                <w:lang w:val="ro-RO" w:eastAsia="en-US"/>
              </w:rPr>
              <w:t>3.1</w:t>
            </w:r>
          </w:p>
        </w:tc>
        <w:tc>
          <w:tcPr>
            <w:tcW w:w="1421"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rPr>
                <w:lang w:val="ro-RO" w:eastAsia="en-US"/>
              </w:rPr>
            </w:pPr>
            <w:r w:rsidRPr="00F34AAB">
              <w:rPr>
                <w:lang w:val="ro-RO" w:eastAsia="en-US"/>
              </w:rPr>
              <w:t>Elaborarea şi implementarea mecanismelor ce ţin de gestiunea DM.</w:t>
            </w:r>
          </w:p>
        </w:tc>
        <w:tc>
          <w:tcPr>
            <w:tcW w:w="1002"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tabs>
                <w:tab w:val="left" w:pos="176"/>
              </w:tabs>
              <w:jc w:val="center"/>
              <w:rPr>
                <w:lang w:val="ro-RO" w:eastAsia="en-US"/>
              </w:rPr>
            </w:pPr>
            <w:r w:rsidRPr="00F34AAB">
              <w:rPr>
                <w:lang w:val="ro-RO" w:eastAsia="en-US"/>
              </w:rPr>
              <w:t>MS, AMDM, CNAM, CNEAS, IM</w:t>
            </w:r>
            <w:r w:rsidR="00AA3664">
              <w:rPr>
                <w:lang w:val="ro-RO" w:eastAsia="en-US"/>
              </w:rPr>
              <w:t>S</w:t>
            </w:r>
          </w:p>
          <w:p w:rsidR="004A5D74" w:rsidRPr="00F34AAB" w:rsidRDefault="004A5D74" w:rsidP="00734356">
            <w:pPr>
              <w:jc w:val="center"/>
              <w:rPr>
                <w:lang w:val="ro-RO" w:eastAsia="en-US"/>
              </w:rPr>
            </w:pPr>
          </w:p>
        </w:tc>
        <w:tc>
          <w:tcPr>
            <w:tcW w:w="530" w:type="pct"/>
            <w:tcBorders>
              <w:top w:val="single" w:sz="4" w:space="0" w:color="auto"/>
              <w:left w:val="single" w:sz="4" w:space="0" w:color="auto"/>
              <w:bottom w:val="single" w:sz="4" w:space="0" w:color="auto"/>
              <w:right w:val="single" w:sz="4" w:space="0" w:color="auto"/>
            </w:tcBorders>
          </w:tcPr>
          <w:p w:rsidR="004A5D74" w:rsidRPr="00F34AAB" w:rsidRDefault="004A5D74" w:rsidP="00B755C2">
            <w:pPr>
              <w:ind w:left="-109"/>
              <w:jc w:val="center"/>
              <w:rPr>
                <w:lang w:val="ro-RO" w:eastAsia="en-US"/>
              </w:rPr>
            </w:pPr>
            <w:r w:rsidRPr="00F34AAB">
              <w:rPr>
                <w:lang w:val="ro-RO" w:eastAsia="en-US"/>
              </w:rPr>
              <w:t>201</w:t>
            </w:r>
            <w:r w:rsidR="00B755C2">
              <w:rPr>
                <w:lang w:val="ro-RO" w:eastAsia="en-US"/>
              </w:rPr>
              <w:t>7</w:t>
            </w:r>
            <w:r w:rsidRPr="00F34AAB">
              <w:rPr>
                <w:lang w:val="ro-RO" w:eastAsia="en-US"/>
              </w:rPr>
              <w:t>-2020</w:t>
            </w:r>
          </w:p>
        </w:tc>
        <w:tc>
          <w:tcPr>
            <w:tcW w:w="440" w:type="pct"/>
            <w:tcBorders>
              <w:top w:val="single" w:sz="4" w:space="0" w:color="auto"/>
              <w:left w:val="single" w:sz="4" w:space="0" w:color="auto"/>
              <w:bottom w:val="single" w:sz="4" w:space="0" w:color="auto"/>
              <w:right w:val="single" w:sz="4" w:space="0" w:color="auto"/>
            </w:tcBorders>
            <w:vAlign w:val="center"/>
          </w:tcPr>
          <w:p w:rsidR="004A5D74" w:rsidRPr="00F34AAB" w:rsidRDefault="004A5D74" w:rsidP="00734356">
            <w:pPr>
              <w:spacing w:before="60" w:after="60"/>
              <w:jc w:val="center"/>
              <w:rPr>
                <w:lang w:val="ro-RO" w:eastAsia="en-US"/>
              </w:rPr>
            </w:pPr>
            <w:r w:rsidRPr="00F34AAB">
              <w:rPr>
                <w:lang w:val="ro-RO" w:eastAsia="en-US"/>
              </w:rPr>
              <w:t>94,3</w:t>
            </w:r>
          </w:p>
        </w:tc>
        <w:tc>
          <w:tcPr>
            <w:tcW w:w="586" w:type="pct"/>
            <w:tcBorders>
              <w:top w:val="single" w:sz="4" w:space="0" w:color="auto"/>
              <w:left w:val="single" w:sz="4" w:space="0" w:color="auto"/>
              <w:bottom w:val="single" w:sz="4" w:space="0" w:color="auto"/>
              <w:right w:val="single" w:sz="4" w:space="0" w:color="auto"/>
            </w:tcBorders>
            <w:vAlign w:val="center"/>
          </w:tcPr>
          <w:p w:rsidR="004A5D74" w:rsidRPr="00F34AAB" w:rsidRDefault="004A5D74" w:rsidP="00734356">
            <w:pPr>
              <w:spacing w:before="60" w:after="60"/>
              <w:jc w:val="center"/>
              <w:rPr>
                <w:lang w:val="ro-RO" w:eastAsia="en-US"/>
              </w:rPr>
            </w:pPr>
            <w:r w:rsidRPr="00F34AAB">
              <w:rPr>
                <w:lang w:val="ro-R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rPr>
                <w:lang w:val="ro-RO" w:eastAsia="en-US"/>
              </w:rPr>
            </w:pPr>
            <w:r w:rsidRPr="00F34AAB">
              <w:rPr>
                <w:lang w:val="ro-RO" w:eastAsia="en-US"/>
              </w:rPr>
              <w:t>Cadrul normativ elaborat şi aprobat</w:t>
            </w:r>
          </w:p>
          <w:p w:rsidR="004A5D74" w:rsidRPr="00F34AAB" w:rsidRDefault="004A5D74" w:rsidP="00734356">
            <w:pPr>
              <w:rPr>
                <w:lang w:val="ro-RO" w:eastAsia="en-US"/>
              </w:rPr>
            </w:pPr>
            <w:r w:rsidRPr="00F34AAB">
              <w:rPr>
                <w:lang w:val="ro-RO" w:eastAsia="en-US"/>
              </w:rPr>
              <w:t>Numărul de sancţiuni aplicate pentru gestiunea neconformă a DM.</w:t>
            </w:r>
          </w:p>
        </w:tc>
      </w:tr>
      <w:tr w:rsidR="004A5D74" w:rsidRPr="00D66767" w:rsidTr="00734356">
        <w:trPr>
          <w:cantSplit/>
        </w:trPr>
        <w:tc>
          <w:tcPr>
            <w:tcW w:w="284"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tabs>
                <w:tab w:val="left" w:pos="248"/>
              </w:tabs>
              <w:ind w:right="-108"/>
              <w:jc w:val="center"/>
              <w:rPr>
                <w:b/>
                <w:lang w:val="ro-RO" w:eastAsia="en-US"/>
              </w:rPr>
            </w:pPr>
            <w:r w:rsidRPr="00F34AAB">
              <w:rPr>
                <w:b/>
                <w:lang w:val="ro-RO" w:eastAsia="en-US"/>
              </w:rPr>
              <w:t>3.2.1</w:t>
            </w:r>
          </w:p>
        </w:tc>
        <w:tc>
          <w:tcPr>
            <w:tcW w:w="1421" w:type="pct"/>
            <w:tcBorders>
              <w:top w:val="single" w:sz="4" w:space="0" w:color="auto"/>
              <w:left w:val="single" w:sz="4" w:space="0" w:color="auto"/>
              <w:bottom w:val="single" w:sz="4" w:space="0" w:color="auto"/>
              <w:right w:val="single" w:sz="4" w:space="0" w:color="auto"/>
            </w:tcBorders>
          </w:tcPr>
          <w:p w:rsidR="004A5D74" w:rsidRPr="00F34AAB" w:rsidRDefault="004A5D74" w:rsidP="006F118E">
            <w:pPr>
              <w:jc w:val="both"/>
              <w:rPr>
                <w:lang w:val="ro-RO" w:eastAsia="en-US"/>
              </w:rPr>
            </w:pPr>
            <w:r w:rsidRPr="00F34AAB">
              <w:rPr>
                <w:lang w:val="ro-RO" w:eastAsia="en-US"/>
              </w:rPr>
              <w:t xml:space="preserve">Elaborarea programelor de perfecţionare continuă obligatorie pentru specialiştii </w:t>
            </w:r>
            <w:r w:rsidR="002E3CF2">
              <w:rPr>
                <w:lang w:val="ro-RO" w:eastAsia="en-US"/>
              </w:rPr>
              <w:t xml:space="preserve">responsabili </w:t>
            </w:r>
            <w:r w:rsidRPr="00F34AAB">
              <w:rPr>
                <w:lang w:val="ro-RO" w:eastAsia="en-US"/>
              </w:rPr>
              <w:t>care utilizează şi/sau pun în funcţiune DM, precum şi pentru specialiştii responsabi</w:t>
            </w:r>
            <w:r w:rsidR="006F118E">
              <w:rPr>
                <w:lang w:val="ro-RO" w:eastAsia="en-US"/>
              </w:rPr>
              <w:t>li de punerea în funcţiune a DM</w:t>
            </w:r>
          </w:p>
        </w:tc>
        <w:tc>
          <w:tcPr>
            <w:tcW w:w="1002"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tabs>
                <w:tab w:val="left" w:pos="176"/>
              </w:tabs>
              <w:jc w:val="center"/>
              <w:rPr>
                <w:lang w:val="ro-RO" w:eastAsia="en-US"/>
              </w:rPr>
            </w:pPr>
            <w:r w:rsidRPr="00F34AAB">
              <w:rPr>
                <w:lang w:val="ro-RO" w:eastAsia="en-US"/>
              </w:rPr>
              <w:t xml:space="preserve">MS, </w:t>
            </w:r>
          </w:p>
          <w:p w:rsidR="004A5D74" w:rsidRPr="00F34AAB" w:rsidRDefault="004A5D74" w:rsidP="00073C38">
            <w:pPr>
              <w:jc w:val="center"/>
              <w:rPr>
                <w:lang w:val="ro-RO" w:eastAsia="en-US"/>
              </w:rPr>
            </w:pPr>
            <w:r w:rsidRPr="00F34AAB">
              <w:rPr>
                <w:lang w:val="ro-RO" w:eastAsia="en-US"/>
              </w:rPr>
              <w:t>U</w:t>
            </w:r>
            <w:r w:rsidR="00073C38">
              <w:rPr>
                <w:lang w:val="ro-RO" w:eastAsia="en-US"/>
              </w:rPr>
              <w:t>TM</w:t>
            </w:r>
            <w:r w:rsidRPr="00F34AAB">
              <w:rPr>
                <w:lang w:val="ro-RO" w:eastAsia="en-US"/>
              </w:rPr>
              <w:t>, SIBM</w:t>
            </w:r>
          </w:p>
        </w:tc>
        <w:tc>
          <w:tcPr>
            <w:tcW w:w="530" w:type="pct"/>
            <w:tcBorders>
              <w:top w:val="single" w:sz="4" w:space="0" w:color="auto"/>
              <w:left w:val="single" w:sz="4" w:space="0" w:color="auto"/>
              <w:bottom w:val="single" w:sz="4" w:space="0" w:color="auto"/>
              <w:right w:val="single" w:sz="4" w:space="0" w:color="auto"/>
            </w:tcBorders>
          </w:tcPr>
          <w:p w:rsidR="004A5D74" w:rsidRPr="00F34AAB" w:rsidRDefault="004A5D74" w:rsidP="00B755C2">
            <w:pPr>
              <w:ind w:left="-109"/>
              <w:jc w:val="center"/>
              <w:rPr>
                <w:lang w:val="ro-RO" w:eastAsia="en-US"/>
              </w:rPr>
            </w:pPr>
            <w:r w:rsidRPr="00F34AAB">
              <w:rPr>
                <w:lang w:val="ro-RO" w:eastAsia="en-US"/>
              </w:rPr>
              <w:t>201</w:t>
            </w:r>
            <w:r w:rsidR="00B755C2">
              <w:rPr>
                <w:lang w:val="ro-RO" w:eastAsia="en-US"/>
              </w:rPr>
              <w:t>7</w:t>
            </w:r>
            <w:r w:rsidRPr="00F34AAB">
              <w:rPr>
                <w:lang w:val="ro-RO" w:eastAsia="en-US"/>
              </w:rPr>
              <w:t>-201</w:t>
            </w:r>
            <w:r w:rsidR="00B755C2">
              <w:rPr>
                <w:lang w:val="ro-RO" w:eastAsia="en-US"/>
              </w:rPr>
              <w:t>8</w:t>
            </w:r>
          </w:p>
        </w:tc>
        <w:tc>
          <w:tcPr>
            <w:tcW w:w="440" w:type="pct"/>
            <w:tcBorders>
              <w:top w:val="single" w:sz="4" w:space="0" w:color="auto"/>
              <w:left w:val="single" w:sz="4" w:space="0" w:color="auto"/>
              <w:bottom w:val="single" w:sz="4" w:space="0" w:color="auto"/>
              <w:right w:val="single" w:sz="4" w:space="0" w:color="auto"/>
            </w:tcBorders>
            <w:vAlign w:val="center"/>
          </w:tcPr>
          <w:p w:rsidR="004A5D74" w:rsidRPr="00F34AAB" w:rsidRDefault="004A5D74" w:rsidP="00734356">
            <w:pPr>
              <w:spacing w:before="60" w:after="60"/>
              <w:jc w:val="center"/>
              <w:rPr>
                <w:lang w:val="ro-RO" w:eastAsia="en-US"/>
              </w:rPr>
            </w:pPr>
            <w:r w:rsidRPr="00F34AAB">
              <w:rPr>
                <w:lang w:val="ro-RO" w:eastAsia="en-US"/>
              </w:rPr>
              <w:t>75,4</w:t>
            </w:r>
          </w:p>
        </w:tc>
        <w:tc>
          <w:tcPr>
            <w:tcW w:w="586" w:type="pct"/>
            <w:tcBorders>
              <w:top w:val="single" w:sz="4" w:space="0" w:color="auto"/>
              <w:left w:val="single" w:sz="4" w:space="0" w:color="auto"/>
              <w:bottom w:val="single" w:sz="4" w:space="0" w:color="auto"/>
              <w:right w:val="single" w:sz="4" w:space="0" w:color="auto"/>
            </w:tcBorders>
            <w:vAlign w:val="center"/>
          </w:tcPr>
          <w:p w:rsidR="004A5D74" w:rsidRPr="00F34AAB" w:rsidRDefault="004A5D74" w:rsidP="00734356">
            <w:pPr>
              <w:spacing w:before="60" w:after="60"/>
              <w:jc w:val="center"/>
              <w:rPr>
                <w:lang w:val="ro-RO" w:eastAsia="en-US"/>
              </w:rPr>
            </w:pPr>
            <w:r w:rsidRPr="00F34AAB">
              <w:rPr>
                <w:lang w:val="ro-R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rPr>
                <w:lang w:val="ro-RO" w:eastAsia="en-US"/>
              </w:rPr>
            </w:pPr>
            <w:r w:rsidRPr="00F34AAB">
              <w:rPr>
                <w:lang w:val="ro-RO" w:eastAsia="en-US"/>
              </w:rPr>
              <w:t>Programe de perfecţionare continuă elaborate şi aprobate</w:t>
            </w:r>
          </w:p>
        </w:tc>
      </w:tr>
      <w:tr w:rsidR="004A5D74" w:rsidRPr="00D66767" w:rsidTr="00734356">
        <w:trPr>
          <w:cantSplit/>
        </w:trPr>
        <w:tc>
          <w:tcPr>
            <w:tcW w:w="284"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tabs>
                <w:tab w:val="left" w:pos="248"/>
              </w:tabs>
              <w:ind w:right="-108"/>
              <w:jc w:val="center"/>
              <w:rPr>
                <w:b/>
                <w:lang w:val="ro-RO" w:eastAsia="en-US"/>
              </w:rPr>
            </w:pPr>
            <w:r w:rsidRPr="00F34AAB">
              <w:rPr>
                <w:b/>
                <w:lang w:val="ro-RO" w:eastAsia="en-US"/>
              </w:rPr>
              <w:t>3.2.2</w:t>
            </w:r>
          </w:p>
        </w:tc>
        <w:tc>
          <w:tcPr>
            <w:tcW w:w="1421"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jc w:val="both"/>
              <w:rPr>
                <w:lang w:val="ro-RO" w:eastAsia="en-US"/>
              </w:rPr>
            </w:pPr>
            <w:r w:rsidRPr="00F34AAB">
              <w:rPr>
                <w:lang w:val="ro-RO" w:eastAsia="en-US"/>
              </w:rPr>
              <w:t>Instruirea specialiştilor, care utilizează şi/sau pun în funcţiune DM cu certificarea respectivă</w:t>
            </w:r>
          </w:p>
        </w:tc>
        <w:tc>
          <w:tcPr>
            <w:tcW w:w="1002" w:type="pct"/>
            <w:tcBorders>
              <w:top w:val="single" w:sz="4" w:space="0" w:color="auto"/>
              <w:left w:val="single" w:sz="4" w:space="0" w:color="auto"/>
              <w:bottom w:val="single" w:sz="4" w:space="0" w:color="auto"/>
              <w:right w:val="single" w:sz="4" w:space="0" w:color="auto"/>
            </w:tcBorders>
          </w:tcPr>
          <w:p w:rsidR="004A5D74" w:rsidRPr="00F34AAB" w:rsidRDefault="00073C38" w:rsidP="00073C38">
            <w:pPr>
              <w:tabs>
                <w:tab w:val="left" w:pos="176"/>
              </w:tabs>
              <w:jc w:val="center"/>
              <w:rPr>
                <w:lang w:val="ro-RO" w:eastAsia="en-US"/>
              </w:rPr>
            </w:pPr>
            <w:r>
              <w:rPr>
                <w:lang w:val="ro-RO" w:eastAsia="en-US"/>
              </w:rPr>
              <w:t>MS,</w:t>
            </w:r>
            <w:r w:rsidR="004A5D74" w:rsidRPr="00F34AAB">
              <w:rPr>
                <w:lang w:val="ro-RO" w:eastAsia="en-US"/>
              </w:rPr>
              <w:t xml:space="preserve"> </w:t>
            </w:r>
            <w:r>
              <w:rPr>
                <w:lang w:val="ro-RO" w:eastAsia="en-US"/>
              </w:rPr>
              <w:t>UTM</w:t>
            </w:r>
          </w:p>
        </w:tc>
        <w:tc>
          <w:tcPr>
            <w:tcW w:w="530" w:type="pct"/>
            <w:tcBorders>
              <w:top w:val="single" w:sz="4" w:space="0" w:color="auto"/>
              <w:left w:val="single" w:sz="4" w:space="0" w:color="auto"/>
              <w:bottom w:val="single" w:sz="4" w:space="0" w:color="auto"/>
              <w:right w:val="single" w:sz="4" w:space="0" w:color="auto"/>
            </w:tcBorders>
          </w:tcPr>
          <w:p w:rsidR="004A5D74" w:rsidRPr="00F34AAB" w:rsidRDefault="004A5D74" w:rsidP="00AC4E8B">
            <w:pPr>
              <w:ind w:left="-109"/>
              <w:jc w:val="center"/>
              <w:rPr>
                <w:lang w:val="ro-RO" w:eastAsia="en-US"/>
              </w:rPr>
            </w:pPr>
            <w:r w:rsidRPr="00F34AAB">
              <w:rPr>
                <w:lang w:val="ro-RO" w:eastAsia="en-US"/>
              </w:rPr>
              <w:t>201</w:t>
            </w:r>
            <w:r w:rsidR="00AC4E8B">
              <w:rPr>
                <w:lang w:val="ro-RO" w:eastAsia="en-US"/>
              </w:rPr>
              <w:t>7</w:t>
            </w:r>
            <w:r w:rsidRPr="00F34AAB">
              <w:rPr>
                <w:lang w:val="ro-RO" w:eastAsia="en-US"/>
              </w:rPr>
              <w:t>-202</w:t>
            </w:r>
            <w:r w:rsidR="00AC4E8B">
              <w:rPr>
                <w:lang w:val="ro-RO" w:eastAsia="en-US"/>
              </w:rPr>
              <w:t>2</w:t>
            </w:r>
          </w:p>
        </w:tc>
        <w:tc>
          <w:tcPr>
            <w:tcW w:w="440" w:type="pct"/>
            <w:tcBorders>
              <w:top w:val="single" w:sz="4" w:space="0" w:color="auto"/>
              <w:left w:val="single" w:sz="4" w:space="0" w:color="auto"/>
              <w:bottom w:val="single" w:sz="4" w:space="0" w:color="auto"/>
              <w:right w:val="single" w:sz="4" w:space="0" w:color="auto"/>
            </w:tcBorders>
            <w:vAlign w:val="center"/>
          </w:tcPr>
          <w:p w:rsidR="004A5D74" w:rsidRPr="00F34AAB" w:rsidRDefault="004A5D74" w:rsidP="00734356">
            <w:pPr>
              <w:spacing w:before="60" w:after="60"/>
              <w:jc w:val="center"/>
              <w:rPr>
                <w:lang w:val="ro-RO" w:eastAsia="en-US"/>
              </w:rPr>
            </w:pPr>
            <w:r w:rsidRPr="00F34AAB">
              <w:rPr>
                <w:lang w:val="ro-RO" w:eastAsia="en-US"/>
              </w:rPr>
              <w:t>8 700,0</w:t>
            </w:r>
          </w:p>
        </w:tc>
        <w:tc>
          <w:tcPr>
            <w:tcW w:w="586" w:type="pct"/>
            <w:tcBorders>
              <w:top w:val="single" w:sz="4" w:space="0" w:color="auto"/>
              <w:left w:val="single" w:sz="4" w:space="0" w:color="auto"/>
              <w:bottom w:val="single" w:sz="4" w:space="0" w:color="auto"/>
              <w:right w:val="single" w:sz="4" w:space="0" w:color="auto"/>
            </w:tcBorders>
            <w:vAlign w:val="center"/>
          </w:tcPr>
          <w:p w:rsidR="004A5D74" w:rsidRPr="00F34AAB" w:rsidRDefault="004A5D74" w:rsidP="00734356">
            <w:pPr>
              <w:spacing w:before="60" w:after="60"/>
              <w:jc w:val="center"/>
              <w:rPr>
                <w:lang w:val="ro-RO" w:eastAsia="en-US"/>
              </w:rPr>
            </w:pPr>
            <w:r w:rsidRPr="00F34AAB">
              <w:rPr>
                <w:lang w:val="ro-RO" w:eastAsia="en-US"/>
              </w:rPr>
              <w:t xml:space="preserve">Surse proprii, asistență tehnică  </w:t>
            </w:r>
          </w:p>
        </w:tc>
        <w:tc>
          <w:tcPr>
            <w:tcW w:w="737"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rPr>
                <w:lang w:val="ro-RO" w:eastAsia="en-US"/>
              </w:rPr>
            </w:pPr>
            <w:r w:rsidRPr="00F34AAB">
              <w:rPr>
                <w:lang w:val="ro-RO" w:eastAsia="en-US"/>
              </w:rPr>
              <w:t>Numărul training-uri efectuate</w:t>
            </w:r>
          </w:p>
          <w:p w:rsidR="004A5D74" w:rsidRPr="00F34AAB" w:rsidRDefault="004A5D74" w:rsidP="00734356">
            <w:pPr>
              <w:rPr>
                <w:lang w:val="ro-RO" w:eastAsia="en-US"/>
              </w:rPr>
            </w:pPr>
            <w:r w:rsidRPr="00F34AAB">
              <w:rPr>
                <w:lang w:val="ro-RO" w:eastAsia="en-US"/>
              </w:rPr>
              <w:t>Numărul de  certificate eliberate</w:t>
            </w:r>
          </w:p>
        </w:tc>
      </w:tr>
      <w:tr w:rsidR="004A5D74" w:rsidRPr="00D66767" w:rsidTr="00734356">
        <w:trPr>
          <w:cantSplit/>
        </w:trPr>
        <w:tc>
          <w:tcPr>
            <w:tcW w:w="284"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tabs>
                <w:tab w:val="left" w:pos="248"/>
              </w:tabs>
              <w:ind w:right="-108"/>
              <w:jc w:val="center"/>
              <w:rPr>
                <w:b/>
                <w:lang w:val="ro-RO" w:eastAsia="en-US"/>
              </w:rPr>
            </w:pPr>
            <w:r w:rsidRPr="00F34AAB">
              <w:rPr>
                <w:b/>
                <w:lang w:val="ro-RO" w:eastAsia="en-US"/>
              </w:rPr>
              <w:t>3.3.1</w:t>
            </w:r>
          </w:p>
        </w:tc>
        <w:tc>
          <w:tcPr>
            <w:tcW w:w="1421"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widowControl w:val="0"/>
              <w:overflowPunct w:val="0"/>
              <w:autoSpaceDE w:val="0"/>
              <w:autoSpaceDN w:val="0"/>
              <w:adjustRightInd w:val="0"/>
              <w:rPr>
                <w:lang w:val="ro-RO" w:eastAsia="en-US"/>
              </w:rPr>
            </w:pPr>
            <w:r w:rsidRPr="00F34AAB">
              <w:rPr>
                <w:lang w:val="ro-RO" w:eastAsia="en-US"/>
              </w:rPr>
              <w:t>Promovarea profesiei de bioinginer medical în sistemul de sănătate în raport cu cerinţele şi standardele de calitate ale actului medical.</w:t>
            </w:r>
          </w:p>
        </w:tc>
        <w:tc>
          <w:tcPr>
            <w:tcW w:w="1002"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tabs>
                <w:tab w:val="left" w:pos="176"/>
              </w:tabs>
              <w:jc w:val="center"/>
              <w:rPr>
                <w:lang w:val="ro-RO" w:eastAsia="en-US"/>
              </w:rPr>
            </w:pPr>
            <w:r w:rsidRPr="00F34AAB">
              <w:rPr>
                <w:lang w:val="ro-RO" w:eastAsia="en-US"/>
              </w:rPr>
              <w:t>MS</w:t>
            </w:r>
          </w:p>
          <w:p w:rsidR="004A5D74" w:rsidRPr="00F34AAB" w:rsidRDefault="004A5D74" w:rsidP="00073C38">
            <w:pPr>
              <w:jc w:val="center"/>
              <w:rPr>
                <w:lang w:val="ro-RO" w:eastAsia="en-US"/>
              </w:rPr>
            </w:pPr>
          </w:p>
        </w:tc>
        <w:tc>
          <w:tcPr>
            <w:tcW w:w="530" w:type="pct"/>
            <w:tcBorders>
              <w:top w:val="single" w:sz="4" w:space="0" w:color="auto"/>
              <w:left w:val="single" w:sz="4" w:space="0" w:color="auto"/>
              <w:bottom w:val="single" w:sz="4" w:space="0" w:color="auto"/>
              <w:right w:val="single" w:sz="4" w:space="0" w:color="auto"/>
            </w:tcBorders>
          </w:tcPr>
          <w:p w:rsidR="004A5D74" w:rsidRPr="00F34AAB" w:rsidRDefault="004A5D74" w:rsidP="00AC4E8B">
            <w:pPr>
              <w:ind w:left="-109"/>
              <w:jc w:val="center"/>
              <w:rPr>
                <w:lang w:val="ro-RO" w:eastAsia="en-US"/>
              </w:rPr>
            </w:pPr>
            <w:r w:rsidRPr="00F34AAB">
              <w:rPr>
                <w:lang w:val="ro-RO" w:eastAsia="en-US"/>
              </w:rPr>
              <w:t>201</w:t>
            </w:r>
            <w:r w:rsidR="00AC4E8B">
              <w:rPr>
                <w:lang w:val="ro-RO" w:eastAsia="en-US"/>
              </w:rPr>
              <w:t>7</w:t>
            </w:r>
            <w:r w:rsidRPr="00F34AAB">
              <w:rPr>
                <w:lang w:val="ro-RO" w:eastAsia="en-US"/>
              </w:rPr>
              <w:t>-202</w:t>
            </w:r>
            <w:r w:rsidR="00AC4E8B">
              <w:rPr>
                <w:lang w:val="ro-RO" w:eastAsia="en-US"/>
              </w:rPr>
              <w:t>2</w:t>
            </w:r>
          </w:p>
        </w:tc>
        <w:tc>
          <w:tcPr>
            <w:tcW w:w="440" w:type="pct"/>
            <w:tcBorders>
              <w:top w:val="single" w:sz="4" w:space="0" w:color="auto"/>
              <w:left w:val="single" w:sz="4" w:space="0" w:color="auto"/>
              <w:bottom w:val="single" w:sz="4" w:space="0" w:color="auto"/>
              <w:right w:val="single" w:sz="4" w:space="0" w:color="auto"/>
            </w:tcBorders>
            <w:vAlign w:val="center"/>
          </w:tcPr>
          <w:p w:rsidR="004A5D74" w:rsidRPr="00F34AAB" w:rsidRDefault="004A5D74" w:rsidP="00734356">
            <w:pPr>
              <w:spacing w:before="60" w:after="60"/>
              <w:jc w:val="center"/>
              <w:rPr>
                <w:lang w:val="ro-RO" w:eastAsia="en-US"/>
              </w:rPr>
            </w:pPr>
            <w:r w:rsidRPr="00F34AAB">
              <w:rPr>
                <w:lang w:val="ro-RO" w:eastAsia="en-US"/>
              </w:rPr>
              <w:t xml:space="preserve">300,0 </w:t>
            </w:r>
          </w:p>
        </w:tc>
        <w:tc>
          <w:tcPr>
            <w:tcW w:w="586" w:type="pct"/>
            <w:tcBorders>
              <w:top w:val="single" w:sz="4" w:space="0" w:color="auto"/>
              <w:left w:val="single" w:sz="4" w:space="0" w:color="auto"/>
              <w:bottom w:val="single" w:sz="4" w:space="0" w:color="auto"/>
              <w:right w:val="single" w:sz="4" w:space="0" w:color="auto"/>
            </w:tcBorders>
            <w:vAlign w:val="center"/>
          </w:tcPr>
          <w:p w:rsidR="004A5D74" w:rsidRPr="00F34AAB" w:rsidRDefault="004A5D74" w:rsidP="00734356">
            <w:pPr>
              <w:spacing w:before="60" w:after="60"/>
              <w:jc w:val="center"/>
              <w:rPr>
                <w:lang w:val="ro-RO" w:eastAsia="en-US"/>
              </w:rPr>
            </w:pPr>
            <w:r w:rsidRPr="00F34AAB">
              <w:rPr>
                <w:lang w:val="ro-R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rPr>
                <w:lang w:val="ro-RO" w:eastAsia="en-US"/>
              </w:rPr>
            </w:pPr>
            <w:r w:rsidRPr="00F34AAB">
              <w:rPr>
                <w:lang w:val="ro-RO" w:eastAsia="en-US"/>
              </w:rPr>
              <w:t>Număr de bioingineri angajaţi în sistemul de sănătate.</w:t>
            </w:r>
          </w:p>
        </w:tc>
      </w:tr>
      <w:tr w:rsidR="004A5D74" w:rsidRPr="00F34AAB" w:rsidTr="00734356">
        <w:trPr>
          <w:cantSplit/>
        </w:trPr>
        <w:tc>
          <w:tcPr>
            <w:tcW w:w="284"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tabs>
                <w:tab w:val="left" w:pos="248"/>
              </w:tabs>
              <w:ind w:right="-108"/>
              <w:jc w:val="center"/>
              <w:rPr>
                <w:b/>
                <w:lang w:val="ro-RO" w:eastAsia="en-US"/>
              </w:rPr>
            </w:pPr>
            <w:r w:rsidRPr="00F34AAB">
              <w:rPr>
                <w:b/>
                <w:lang w:val="ro-RO" w:eastAsia="en-US"/>
              </w:rPr>
              <w:t>3.3.2</w:t>
            </w:r>
          </w:p>
        </w:tc>
        <w:tc>
          <w:tcPr>
            <w:tcW w:w="1421"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widowControl w:val="0"/>
              <w:overflowPunct w:val="0"/>
              <w:autoSpaceDE w:val="0"/>
              <w:autoSpaceDN w:val="0"/>
              <w:adjustRightInd w:val="0"/>
              <w:rPr>
                <w:lang w:val="ro-RO" w:eastAsia="en-US"/>
              </w:rPr>
            </w:pPr>
            <w:r w:rsidRPr="00F34AAB">
              <w:rPr>
                <w:lang w:val="ro-RO" w:eastAsia="en-US"/>
              </w:rPr>
              <w:t>Completarea Clasificatorului ocupaţiilor din RM</w:t>
            </w:r>
          </w:p>
        </w:tc>
        <w:tc>
          <w:tcPr>
            <w:tcW w:w="1002" w:type="pct"/>
            <w:tcBorders>
              <w:top w:val="single" w:sz="4" w:space="0" w:color="auto"/>
              <w:left w:val="single" w:sz="4" w:space="0" w:color="auto"/>
              <w:bottom w:val="single" w:sz="4" w:space="0" w:color="auto"/>
              <w:right w:val="single" w:sz="4" w:space="0" w:color="auto"/>
            </w:tcBorders>
          </w:tcPr>
          <w:p w:rsidR="004A5D74" w:rsidRPr="00F34AAB" w:rsidRDefault="00073C38" w:rsidP="00073C38">
            <w:pPr>
              <w:jc w:val="center"/>
              <w:rPr>
                <w:lang w:val="ro-RO" w:eastAsia="en-US"/>
              </w:rPr>
            </w:pPr>
            <w:r>
              <w:rPr>
                <w:lang w:val="ro-RO" w:eastAsia="en-US"/>
              </w:rPr>
              <w:t>MS</w:t>
            </w:r>
            <w:r w:rsidR="002E3CF2">
              <w:rPr>
                <w:lang w:val="ro-RO" w:eastAsia="en-US"/>
              </w:rPr>
              <w:t xml:space="preserve">, </w:t>
            </w:r>
            <w:r w:rsidR="002E3CF2" w:rsidRPr="00F60E3E">
              <w:rPr>
                <w:lang w:val="ro-RO"/>
              </w:rPr>
              <w:t>MMPSF</w:t>
            </w:r>
          </w:p>
        </w:tc>
        <w:tc>
          <w:tcPr>
            <w:tcW w:w="530" w:type="pct"/>
            <w:tcBorders>
              <w:top w:val="single" w:sz="4" w:space="0" w:color="auto"/>
              <w:left w:val="single" w:sz="4" w:space="0" w:color="auto"/>
              <w:bottom w:val="single" w:sz="4" w:space="0" w:color="auto"/>
              <w:right w:val="single" w:sz="4" w:space="0" w:color="auto"/>
            </w:tcBorders>
          </w:tcPr>
          <w:p w:rsidR="004A5D74" w:rsidRPr="00F34AAB" w:rsidRDefault="004A5D74" w:rsidP="00AC4E8B">
            <w:pPr>
              <w:ind w:left="-109"/>
              <w:jc w:val="center"/>
              <w:rPr>
                <w:lang w:val="ro-RO" w:eastAsia="en-US"/>
              </w:rPr>
            </w:pPr>
            <w:r w:rsidRPr="00F34AAB">
              <w:rPr>
                <w:lang w:val="ro-RO" w:eastAsia="en-US"/>
              </w:rPr>
              <w:t>201</w:t>
            </w:r>
            <w:r w:rsidR="00AC4E8B">
              <w:rPr>
                <w:lang w:val="ro-RO" w:eastAsia="en-US"/>
              </w:rPr>
              <w:t>7</w:t>
            </w:r>
          </w:p>
        </w:tc>
        <w:tc>
          <w:tcPr>
            <w:tcW w:w="440"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jc w:val="center"/>
              <w:rPr>
                <w:lang w:val="ro-RO" w:eastAsia="en-US"/>
              </w:rPr>
            </w:pPr>
            <w:r w:rsidRPr="00F34AAB">
              <w:rPr>
                <w:lang w:val="ro-RO" w:eastAsia="en-US"/>
              </w:rPr>
              <w:t>3,1</w:t>
            </w:r>
          </w:p>
        </w:tc>
        <w:tc>
          <w:tcPr>
            <w:tcW w:w="586"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jc w:val="center"/>
              <w:rPr>
                <w:lang w:val="ro-RO" w:eastAsia="en-US"/>
              </w:rPr>
            </w:pPr>
            <w:r w:rsidRPr="00F34AAB">
              <w:rPr>
                <w:lang w:val="ro-R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rPr>
                <w:lang w:val="ro-RO" w:eastAsia="en-US"/>
              </w:rPr>
            </w:pPr>
            <w:r w:rsidRPr="00F34AAB">
              <w:rPr>
                <w:lang w:val="ro-RO" w:eastAsia="en-US"/>
              </w:rPr>
              <w:t>Nomenclatorul completat</w:t>
            </w:r>
          </w:p>
        </w:tc>
      </w:tr>
      <w:tr w:rsidR="004A5D74" w:rsidRPr="00F34AAB" w:rsidTr="00734356">
        <w:trPr>
          <w:cantSplit/>
        </w:trPr>
        <w:tc>
          <w:tcPr>
            <w:tcW w:w="284"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tabs>
                <w:tab w:val="left" w:pos="248"/>
              </w:tabs>
              <w:ind w:right="-108"/>
              <w:jc w:val="center"/>
              <w:rPr>
                <w:b/>
                <w:lang w:val="ro-RO" w:eastAsia="en-US"/>
              </w:rPr>
            </w:pPr>
            <w:r w:rsidRPr="00F34AAB">
              <w:rPr>
                <w:b/>
                <w:lang w:val="ro-RO" w:eastAsia="en-US"/>
              </w:rPr>
              <w:t>3.3.3</w:t>
            </w:r>
          </w:p>
        </w:tc>
        <w:tc>
          <w:tcPr>
            <w:tcW w:w="1421"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widowControl w:val="0"/>
              <w:overflowPunct w:val="0"/>
              <w:autoSpaceDE w:val="0"/>
              <w:autoSpaceDN w:val="0"/>
              <w:adjustRightInd w:val="0"/>
              <w:rPr>
                <w:lang w:val="ro-RO" w:eastAsia="en-US"/>
              </w:rPr>
            </w:pPr>
            <w:r w:rsidRPr="00F34AAB">
              <w:rPr>
                <w:lang w:val="ro-RO" w:eastAsia="en-US"/>
              </w:rPr>
              <w:t>Completarea Nomenclatorului specialităţilor instituţiilor de învățământ din RM</w:t>
            </w:r>
          </w:p>
        </w:tc>
        <w:tc>
          <w:tcPr>
            <w:tcW w:w="1002" w:type="pct"/>
            <w:tcBorders>
              <w:top w:val="single" w:sz="4" w:space="0" w:color="auto"/>
              <w:left w:val="single" w:sz="4" w:space="0" w:color="auto"/>
              <w:bottom w:val="single" w:sz="4" w:space="0" w:color="auto"/>
              <w:right w:val="single" w:sz="4" w:space="0" w:color="auto"/>
            </w:tcBorders>
          </w:tcPr>
          <w:p w:rsidR="004A5D74" w:rsidRPr="00F34AAB" w:rsidRDefault="004A5D74" w:rsidP="00073C38">
            <w:pPr>
              <w:jc w:val="center"/>
              <w:rPr>
                <w:lang w:val="ro-RO" w:eastAsia="en-US"/>
              </w:rPr>
            </w:pPr>
            <w:r w:rsidRPr="00F34AAB">
              <w:rPr>
                <w:lang w:val="ro-RO" w:eastAsia="en-US"/>
              </w:rPr>
              <w:t>MS</w:t>
            </w:r>
            <w:r w:rsidR="002E3CF2">
              <w:rPr>
                <w:lang w:val="ro-RO" w:eastAsia="en-US"/>
              </w:rPr>
              <w:t xml:space="preserve">, </w:t>
            </w:r>
            <w:r w:rsidR="002E3CF2" w:rsidRPr="00F60E3E">
              <w:rPr>
                <w:lang w:val="ro-RO"/>
              </w:rPr>
              <w:t>MMPSF</w:t>
            </w:r>
          </w:p>
        </w:tc>
        <w:tc>
          <w:tcPr>
            <w:tcW w:w="530" w:type="pct"/>
            <w:tcBorders>
              <w:top w:val="single" w:sz="4" w:space="0" w:color="auto"/>
              <w:left w:val="single" w:sz="4" w:space="0" w:color="auto"/>
              <w:bottom w:val="single" w:sz="4" w:space="0" w:color="auto"/>
              <w:right w:val="single" w:sz="4" w:space="0" w:color="auto"/>
            </w:tcBorders>
          </w:tcPr>
          <w:p w:rsidR="004A5D74" w:rsidRPr="00F34AAB" w:rsidRDefault="004A5D74" w:rsidP="00AC4E8B">
            <w:pPr>
              <w:ind w:left="-109"/>
              <w:jc w:val="center"/>
              <w:rPr>
                <w:lang w:val="ro-RO" w:eastAsia="en-US"/>
              </w:rPr>
            </w:pPr>
            <w:r w:rsidRPr="00F34AAB">
              <w:rPr>
                <w:lang w:val="ro-RO" w:eastAsia="en-US"/>
              </w:rPr>
              <w:t>201</w:t>
            </w:r>
            <w:r w:rsidR="00AC4E8B">
              <w:rPr>
                <w:lang w:val="ro-RO" w:eastAsia="en-US"/>
              </w:rPr>
              <w:t>7</w:t>
            </w:r>
          </w:p>
        </w:tc>
        <w:tc>
          <w:tcPr>
            <w:tcW w:w="440"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jc w:val="center"/>
              <w:rPr>
                <w:lang w:val="ro-RO" w:eastAsia="en-US"/>
              </w:rPr>
            </w:pPr>
            <w:r w:rsidRPr="00F34AAB">
              <w:rPr>
                <w:lang w:val="ro-RO" w:eastAsia="en-US"/>
              </w:rPr>
              <w:t>3,1</w:t>
            </w:r>
          </w:p>
        </w:tc>
        <w:tc>
          <w:tcPr>
            <w:tcW w:w="586"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jc w:val="center"/>
              <w:rPr>
                <w:lang w:val="ro-RO" w:eastAsia="en-US"/>
              </w:rPr>
            </w:pPr>
            <w:r w:rsidRPr="00F34AAB">
              <w:rPr>
                <w:lang w:val="ro-R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rPr>
                <w:lang w:val="ro-RO" w:eastAsia="en-US"/>
              </w:rPr>
            </w:pPr>
            <w:r w:rsidRPr="00F34AAB">
              <w:rPr>
                <w:lang w:val="ro-RO" w:eastAsia="en-US"/>
              </w:rPr>
              <w:t>Nomenclatorul completat</w:t>
            </w:r>
          </w:p>
        </w:tc>
      </w:tr>
      <w:tr w:rsidR="004A5D74" w:rsidRPr="00D66767" w:rsidTr="00734356">
        <w:trPr>
          <w:cantSplit/>
        </w:trPr>
        <w:tc>
          <w:tcPr>
            <w:tcW w:w="284"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tabs>
                <w:tab w:val="left" w:pos="248"/>
              </w:tabs>
              <w:ind w:right="-108"/>
              <w:jc w:val="center"/>
              <w:rPr>
                <w:b/>
                <w:lang w:val="ro-RO" w:eastAsia="en-US"/>
              </w:rPr>
            </w:pPr>
            <w:r w:rsidRPr="00F34AAB">
              <w:rPr>
                <w:b/>
                <w:lang w:val="ro-RO" w:eastAsia="en-US"/>
              </w:rPr>
              <w:t>3.4</w:t>
            </w:r>
          </w:p>
        </w:tc>
        <w:tc>
          <w:tcPr>
            <w:tcW w:w="1421"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rPr>
                <w:lang w:val="ro-RO" w:eastAsia="en-US"/>
              </w:rPr>
            </w:pPr>
            <w:r w:rsidRPr="00F34AAB">
              <w:rPr>
                <w:lang w:val="ro-RO" w:eastAsia="en-US"/>
              </w:rPr>
              <w:t xml:space="preserve">Ajustarea statelor de personal cu stabilirea normelor de bioingineri şi tehnicieni </w:t>
            </w:r>
          </w:p>
          <w:p w:rsidR="004A5D74" w:rsidRPr="00F34AAB" w:rsidRDefault="004A5D74" w:rsidP="00734356">
            <w:pPr>
              <w:rPr>
                <w:lang w:val="ro-RO" w:eastAsia="en-US"/>
              </w:rPr>
            </w:pPr>
          </w:p>
        </w:tc>
        <w:tc>
          <w:tcPr>
            <w:tcW w:w="1002" w:type="pct"/>
            <w:tcBorders>
              <w:top w:val="single" w:sz="4" w:space="0" w:color="auto"/>
              <w:left w:val="single" w:sz="4" w:space="0" w:color="auto"/>
              <w:bottom w:val="single" w:sz="4" w:space="0" w:color="auto"/>
              <w:right w:val="single" w:sz="4" w:space="0" w:color="auto"/>
            </w:tcBorders>
          </w:tcPr>
          <w:p w:rsidR="004A5D74" w:rsidRPr="00F34AAB" w:rsidRDefault="004A5D74" w:rsidP="00073C38">
            <w:pPr>
              <w:jc w:val="center"/>
              <w:rPr>
                <w:lang w:val="ro-RO" w:eastAsia="en-US"/>
              </w:rPr>
            </w:pPr>
            <w:r w:rsidRPr="00F34AAB">
              <w:rPr>
                <w:lang w:val="ro-RO" w:eastAsia="en-US"/>
              </w:rPr>
              <w:t>MS, CNMS</w:t>
            </w:r>
          </w:p>
        </w:tc>
        <w:tc>
          <w:tcPr>
            <w:tcW w:w="530" w:type="pct"/>
            <w:tcBorders>
              <w:top w:val="single" w:sz="4" w:space="0" w:color="auto"/>
              <w:left w:val="single" w:sz="4" w:space="0" w:color="auto"/>
              <w:bottom w:val="single" w:sz="4" w:space="0" w:color="auto"/>
              <w:right w:val="single" w:sz="4" w:space="0" w:color="auto"/>
            </w:tcBorders>
          </w:tcPr>
          <w:p w:rsidR="004A5D74" w:rsidRPr="00F34AAB" w:rsidRDefault="004A5D74" w:rsidP="00AC4E8B">
            <w:pPr>
              <w:ind w:left="-109"/>
              <w:jc w:val="center"/>
              <w:rPr>
                <w:lang w:val="ro-RO" w:eastAsia="en-US"/>
              </w:rPr>
            </w:pPr>
            <w:r w:rsidRPr="00F34AAB">
              <w:rPr>
                <w:lang w:val="ro-RO" w:eastAsia="en-US"/>
              </w:rPr>
              <w:t>201</w:t>
            </w:r>
            <w:r w:rsidR="00AC4E8B">
              <w:rPr>
                <w:lang w:val="ro-RO" w:eastAsia="en-US"/>
              </w:rPr>
              <w:t>7</w:t>
            </w:r>
            <w:r w:rsidRPr="00F34AAB">
              <w:rPr>
                <w:lang w:val="ro-RO" w:eastAsia="en-US"/>
              </w:rPr>
              <w:t>-201</w:t>
            </w:r>
            <w:r w:rsidR="00AC4E8B">
              <w:rPr>
                <w:lang w:val="ro-RO" w:eastAsia="en-US"/>
              </w:rPr>
              <w:t>8</w:t>
            </w:r>
          </w:p>
        </w:tc>
        <w:tc>
          <w:tcPr>
            <w:tcW w:w="440" w:type="pct"/>
            <w:tcBorders>
              <w:top w:val="single" w:sz="4" w:space="0" w:color="auto"/>
              <w:left w:val="single" w:sz="4" w:space="0" w:color="auto"/>
              <w:bottom w:val="single" w:sz="4" w:space="0" w:color="auto"/>
              <w:right w:val="single" w:sz="4" w:space="0" w:color="auto"/>
            </w:tcBorders>
            <w:vAlign w:val="center"/>
          </w:tcPr>
          <w:p w:rsidR="004A5D74" w:rsidRPr="00F34AAB" w:rsidRDefault="004A5D74" w:rsidP="00734356">
            <w:pPr>
              <w:spacing w:before="60" w:after="60"/>
              <w:jc w:val="center"/>
              <w:rPr>
                <w:lang w:val="ro-RO" w:eastAsia="en-US"/>
              </w:rPr>
            </w:pPr>
            <w:r w:rsidRPr="00F34AAB">
              <w:rPr>
                <w:lang w:val="ro-RO" w:eastAsia="en-US"/>
              </w:rPr>
              <w:t>4,7</w:t>
            </w:r>
          </w:p>
        </w:tc>
        <w:tc>
          <w:tcPr>
            <w:tcW w:w="586" w:type="pct"/>
            <w:tcBorders>
              <w:top w:val="single" w:sz="4" w:space="0" w:color="auto"/>
              <w:left w:val="single" w:sz="4" w:space="0" w:color="auto"/>
              <w:bottom w:val="single" w:sz="4" w:space="0" w:color="auto"/>
              <w:right w:val="single" w:sz="4" w:space="0" w:color="auto"/>
            </w:tcBorders>
            <w:vAlign w:val="center"/>
          </w:tcPr>
          <w:p w:rsidR="004A5D74" w:rsidRPr="00F34AAB" w:rsidRDefault="004A5D74" w:rsidP="00734356">
            <w:pPr>
              <w:spacing w:before="60" w:after="60"/>
              <w:jc w:val="center"/>
              <w:rPr>
                <w:lang w:val="ro-RO" w:eastAsia="en-US"/>
              </w:rPr>
            </w:pPr>
            <w:r w:rsidRPr="00F34AAB">
              <w:rPr>
                <w:lang w:val="ro-R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rPr>
                <w:lang w:val="ro-RO" w:eastAsia="en-US"/>
              </w:rPr>
            </w:pPr>
            <w:r w:rsidRPr="00F34AAB">
              <w:rPr>
                <w:lang w:val="ro-RO" w:eastAsia="en-US"/>
              </w:rPr>
              <w:t>Normativele de state  elaborate şi implementate</w:t>
            </w:r>
          </w:p>
        </w:tc>
      </w:tr>
      <w:tr w:rsidR="004A5D74" w:rsidRPr="00D66767" w:rsidTr="00734356">
        <w:trPr>
          <w:cantSplit/>
        </w:trPr>
        <w:tc>
          <w:tcPr>
            <w:tcW w:w="284"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tabs>
                <w:tab w:val="left" w:pos="248"/>
              </w:tabs>
              <w:ind w:right="-108"/>
              <w:jc w:val="center"/>
              <w:rPr>
                <w:b/>
                <w:lang w:val="ro-RO" w:eastAsia="en-US"/>
              </w:rPr>
            </w:pPr>
            <w:r w:rsidRPr="00F34AAB">
              <w:rPr>
                <w:b/>
                <w:lang w:val="ro-RO" w:eastAsia="en-US"/>
              </w:rPr>
              <w:lastRenderedPageBreak/>
              <w:t>3.5.1</w:t>
            </w:r>
          </w:p>
        </w:tc>
        <w:tc>
          <w:tcPr>
            <w:tcW w:w="1421" w:type="pct"/>
            <w:tcBorders>
              <w:top w:val="single" w:sz="4" w:space="0" w:color="auto"/>
              <w:left w:val="single" w:sz="4" w:space="0" w:color="auto"/>
              <w:bottom w:val="single" w:sz="4" w:space="0" w:color="auto"/>
              <w:right w:val="single" w:sz="4" w:space="0" w:color="auto"/>
            </w:tcBorders>
          </w:tcPr>
          <w:p w:rsidR="004A5D74" w:rsidRPr="00AC4E8B" w:rsidRDefault="004A5D74" w:rsidP="00734356">
            <w:pPr>
              <w:pStyle w:val="BodyTextIndent2"/>
              <w:spacing w:after="0" w:line="240" w:lineRule="auto"/>
              <w:ind w:left="0"/>
              <w:rPr>
                <w:lang w:val="ro-RO" w:eastAsia="en-US"/>
              </w:rPr>
            </w:pPr>
            <w:r w:rsidRPr="00AC4E8B">
              <w:rPr>
                <w:lang w:val="ro-RO" w:eastAsia="en-US"/>
              </w:rPr>
              <w:t>Crearea, în baza Universităţii Tehnice a Moldovei, a Centrului Naţional în domeniul Ingineriei Biomedicale la autogestiune, pentru instruirea universitară şi postuniversitară, şi exp</w:t>
            </w:r>
            <w:r w:rsidR="006F118E">
              <w:rPr>
                <w:lang w:val="ro-RO" w:eastAsia="en-US"/>
              </w:rPr>
              <w:t>ertiza dispozitivelor medicale.</w:t>
            </w:r>
          </w:p>
        </w:tc>
        <w:tc>
          <w:tcPr>
            <w:tcW w:w="1002"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jc w:val="center"/>
              <w:rPr>
                <w:lang w:val="ro-RO" w:eastAsia="en-US"/>
              </w:rPr>
            </w:pPr>
            <w:r w:rsidRPr="00F34AAB">
              <w:rPr>
                <w:lang w:val="ro-RO" w:eastAsia="en-US"/>
              </w:rPr>
              <w:t xml:space="preserve">ME, </w:t>
            </w:r>
            <w:r w:rsidR="00073C38">
              <w:rPr>
                <w:lang w:val="ro-RO" w:eastAsia="en-US"/>
              </w:rPr>
              <w:t>UTM</w:t>
            </w:r>
            <w:r w:rsidRPr="00F34AAB">
              <w:rPr>
                <w:lang w:val="ro-RO" w:eastAsia="en-US"/>
              </w:rPr>
              <w:t>, SDC</w:t>
            </w:r>
          </w:p>
          <w:p w:rsidR="004A5D74" w:rsidRPr="00F34AAB" w:rsidRDefault="004A5D74" w:rsidP="00734356">
            <w:pPr>
              <w:jc w:val="center"/>
              <w:rPr>
                <w:lang w:val="ro-RO" w:eastAsia="en-US"/>
              </w:rPr>
            </w:pPr>
          </w:p>
        </w:tc>
        <w:tc>
          <w:tcPr>
            <w:tcW w:w="530" w:type="pct"/>
            <w:tcBorders>
              <w:top w:val="single" w:sz="4" w:space="0" w:color="auto"/>
              <w:left w:val="single" w:sz="4" w:space="0" w:color="auto"/>
              <w:bottom w:val="single" w:sz="4" w:space="0" w:color="auto"/>
              <w:right w:val="single" w:sz="4" w:space="0" w:color="auto"/>
            </w:tcBorders>
          </w:tcPr>
          <w:p w:rsidR="004A5D74" w:rsidRPr="00F34AAB" w:rsidRDefault="004A5D74" w:rsidP="00AC4E8B">
            <w:pPr>
              <w:ind w:left="-109"/>
              <w:jc w:val="center"/>
              <w:rPr>
                <w:lang w:val="ro-RO" w:eastAsia="en-US"/>
              </w:rPr>
            </w:pPr>
            <w:r w:rsidRPr="00F34AAB">
              <w:rPr>
                <w:lang w:val="ro-RO" w:eastAsia="en-US"/>
              </w:rPr>
              <w:t>201</w:t>
            </w:r>
            <w:r w:rsidR="00AC4E8B">
              <w:rPr>
                <w:lang w:val="ro-RO" w:eastAsia="en-US"/>
              </w:rPr>
              <w:t>7</w:t>
            </w:r>
            <w:r w:rsidRPr="00F34AAB">
              <w:rPr>
                <w:lang w:val="ro-RO" w:eastAsia="en-US"/>
              </w:rPr>
              <w:t>-201</w:t>
            </w:r>
            <w:r w:rsidR="00AC4E8B">
              <w:rPr>
                <w:lang w:val="ro-RO" w:eastAsia="en-US"/>
              </w:rPr>
              <w:t>9</w:t>
            </w:r>
          </w:p>
        </w:tc>
        <w:tc>
          <w:tcPr>
            <w:tcW w:w="440"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ind w:left="33"/>
              <w:jc w:val="center"/>
              <w:rPr>
                <w:lang w:val="ro-RO" w:eastAsia="en-US"/>
              </w:rPr>
            </w:pPr>
            <w:r w:rsidRPr="00F34AAB">
              <w:rPr>
                <w:lang w:val="ro-RO" w:eastAsia="en-US"/>
              </w:rPr>
              <w:t xml:space="preserve">2 300,0 </w:t>
            </w:r>
          </w:p>
        </w:tc>
        <w:tc>
          <w:tcPr>
            <w:tcW w:w="586"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ind w:left="33"/>
              <w:jc w:val="center"/>
              <w:rPr>
                <w:lang w:val="ro-RO" w:eastAsia="en-US"/>
              </w:rPr>
            </w:pPr>
            <w:r w:rsidRPr="00F34AAB">
              <w:rPr>
                <w:lang w:val="ro-RO" w:eastAsia="en-US"/>
              </w:rPr>
              <w:t xml:space="preserve">În limitele bugetului public naţional Surse proprii, asistență tehnică  </w:t>
            </w:r>
          </w:p>
        </w:tc>
        <w:tc>
          <w:tcPr>
            <w:tcW w:w="737"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rPr>
                <w:lang w:val="ro-RO" w:eastAsia="en-US"/>
              </w:rPr>
            </w:pPr>
            <w:r w:rsidRPr="00F34AAB">
              <w:rPr>
                <w:lang w:val="ro-RO" w:eastAsia="en-US"/>
              </w:rPr>
              <w:t>Centrul Naţional în domeniul Ingineriei Biomedicale</w:t>
            </w:r>
          </w:p>
          <w:p w:rsidR="004A5D74" w:rsidRPr="00F34AAB" w:rsidRDefault="004A5D74" w:rsidP="00734356">
            <w:pPr>
              <w:rPr>
                <w:lang w:val="ro-RO" w:eastAsia="en-US"/>
              </w:rPr>
            </w:pPr>
            <w:r w:rsidRPr="00F34AAB">
              <w:rPr>
                <w:lang w:val="ro-RO" w:eastAsia="en-US"/>
              </w:rPr>
              <w:t>creat şi dotat.</w:t>
            </w:r>
          </w:p>
          <w:p w:rsidR="004A5D74" w:rsidRPr="00F34AAB" w:rsidRDefault="004A5D74" w:rsidP="00734356">
            <w:pPr>
              <w:rPr>
                <w:lang w:val="ro-RO" w:eastAsia="en-US"/>
              </w:rPr>
            </w:pPr>
            <w:r w:rsidRPr="00F34AAB">
              <w:rPr>
                <w:lang w:val="ro-RO" w:eastAsia="en-US"/>
              </w:rPr>
              <w:t xml:space="preserve">Ponderea dotării Centrului de 80% </w:t>
            </w:r>
          </w:p>
        </w:tc>
      </w:tr>
      <w:tr w:rsidR="004A5D74" w:rsidRPr="00F34AAB" w:rsidTr="00734356">
        <w:trPr>
          <w:cantSplit/>
        </w:trPr>
        <w:tc>
          <w:tcPr>
            <w:tcW w:w="284"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tabs>
                <w:tab w:val="left" w:pos="248"/>
              </w:tabs>
              <w:ind w:right="-108"/>
              <w:jc w:val="center"/>
              <w:rPr>
                <w:b/>
                <w:lang w:val="ro-RO" w:eastAsia="en-US"/>
              </w:rPr>
            </w:pPr>
            <w:r w:rsidRPr="00F34AAB">
              <w:rPr>
                <w:b/>
                <w:lang w:val="ro-RO" w:eastAsia="en-US"/>
              </w:rPr>
              <w:t>3.5.2</w:t>
            </w:r>
          </w:p>
        </w:tc>
        <w:tc>
          <w:tcPr>
            <w:tcW w:w="1421" w:type="pct"/>
            <w:tcBorders>
              <w:top w:val="single" w:sz="4" w:space="0" w:color="auto"/>
              <w:left w:val="single" w:sz="4" w:space="0" w:color="auto"/>
              <w:bottom w:val="single" w:sz="4" w:space="0" w:color="auto"/>
              <w:right w:val="single" w:sz="4" w:space="0" w:color="auto"/>
            </w:tcBorders>
          </w:tcPr>
          <w:p w:rsidR="004A5D74" w:rsidRPr="00AC4E8B" w:rsidRDefault="004A5D74" w:rsidP="00734356">
            <w:pPr>
              <w:pStyle w:val="BodyTextIndent2"/>
              <w:spacing w:after="0" w:line="240" w:lineRule="auto"/>
              <w:ind w:left="0"/>
              <w:rPr>
                <w:lang w:val="ro-RO" w:eastAsia="en-US"/>
              </w:rPr>
            </w:pPr>
            <w:r w:rsidRPr="00AC4E8B">
              <w:rPr>
                <w:lang w:val="ro-RO" w:eastAsia="en-US"/>
              </w:rPr>
              <w:t>Elaborarea Statutului Centrului Naţional în domeniul Ingineriei Biomedicale</w:t>
            </w:r>
          </w:p>
          <w:p w:rsidR="004A5D74" w:rsidRPr="00AC4E8B" w:rsidRDefault="004A5D74" w:rsidP="00734356">
            <w:pPr>
              <w:pStyle w:val="BodyTextIndent2"/>
              <w:spacing w:after="0" w:line="240" w:lineRule="auto"/>
              <w:ind w:left="0"/>
              <w:rPr>
                <w:lang w:val="ro-RO" w:eastAsia="en-US"/>
              </w:rPr>
            </w:pPr>
          </w:p>
        </w:tc>
        <w:tc>
          <w:tcPr>
            <w:tcW w:w="1002" w:type="pct"/>
            <w:tcBorders>
              <w:top w:val="single" w:sz="4" w:space="0" w:color="auto"/>
              <w:left w:val="single" w:sz="4" w:space="0" w:color="auto"/>
              <w:bottom w:val="single" w:sz="4" w:space="0" w:color="auto"/>
              <w:right w:val="single" w:sz="4" w:space="0" w:color="auto"/>
            </w:tcBorders>
          </w:tcPr>
          <w:p w:rsidR="004A5D74" w:rsidRPr="00F34AAB" w:rsidRDefault="004A5D74" w:rsidP="00073C38">
            <w:pPr>
              <w:jc w:val="center"/>
              <w:rPr>
                <w:lang w:val="ro-RO" w:eastAsia="en-US"/>
              </w:rPr>
            </w:pPr>
            <w:r w:rsidRPr="00F34AAB">
              <w:rPr>
                <w:lang w:val="ro-RO" w:eastAsia="en-US"/>
              </w:rPr>
              <w:t xml:space="preserve">MS, </w:t>
            </w:r>
            <w:r w:rsidR="00073C38">
              <w:rPr>
                <w:lang w:val="ro-RO" w:eastAsia="en-US"/>
              </w:rPr>
              <w:t>UTM</w:t>
            </w:r>
            <w:r w:rsidRPr="00F34AAB">
              <w:rPr>
                <w:lang w:val="ro-RO" w:eastAsia="en-US"/>
              </w:rPr>
              <w:t>, SDC</w:t>
            </w:r>
          </w:p>
        </w:tc>
        <w:tc>
          <w:tcPr>
            <w:tcW w:w="530" w:type="pct"/>
            <w:tcBorders>
              <w:top w:val="single" w:sz="4" w:space="0" w:color="auto"/>
              <w:left w:val="single" w:sz="4" w:space="0" w:color="auto"/>
              <w:bottom w:val="single" w:sz="4" w:space="0" w:color="auto"/>
              <w:right w:val="single" w:sz="4" w:space="0" w:color="auto"/>
            </w:tcBorders>
          </w:tcPr>
          <w:p w:rsidR="004A5D74" w:rsidRPr="00F34AAB" w:rsidRDefault="004A5D74" w:rsidP="00AC4E8B">
            <w:pPr>
              <w:ind w:left="-109"/>
              <w:jc w:val="center"/>
              <w:rPr>
                <w:lang w:val="ro-RO" w:eastAsia="en-US"/>
              </w:rPr>
            </w:pPr>
            <w:r w:rsidRPr="00F34AAB">
              <w:rPr>
                <w:lang w:val="ro-RO" w:eastAsia="en-US"/>
              </w:rPr>
              <w:t>201</w:t>
            </w:r>
            <w:r w:rsidR="00AC4E8B">
              <w:rPr>
                <w:lang w:val="ro-RO" w:eastAsia="en-US"/>
              </w:rPr>
              <w:t>7</w:t>
            </w:r>
            <w:r w:rsidRPr="00F34AAB">
              <w:rPr>
                <w:lang w:val="ro-RO" w:eastAsia="en-US"/>
              </w:rPr>
              <w:t>-201</w:t>
            </w:r>
            <w:r w:rsidR="00AC4E8B">
              <w:rPr>
                <w:lang w:val="ro-RO" w:eastAsia="en-US"/>
              </w:rPr>
              <w:t>8</w:t>
            </w:r>
          </w:p>
        </w:tc>
        <w:tc>
          <w:tcPr>
            <w:tcW w:w="440"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ind w:left="33"/>
              <w:jc w:val="center"/>
              <w:rPr>
                <w:lang w:val="ro-RO" w:eastAsia="en-US"/>
              </w:rPr>
            </w:pPr>
            <w:r w:rsidRPr="00F34AAB">
              <w:rPr>
                <w:lang w:val="ro-RO" w:eastAsia="en-US"/>
              </w:rPr>
              <w:t>25,1</w:t>
            </w:r>
          </w:p>
        </w:tc>
        <w:tc>
          <w:tcPr>
            <w:tcW w:w="586"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ind w:left="33"/>
              <w:jc w:val="center"/>
              <w:rPr>
                <w:lang w:val="ro-RO" w:eastAsia="en-US"/>
              </w:rPr>
            </w:pPr>
            <w:r w:rsidRPr="00F34AAB">
              <w:rPr>
                <w:lang w:val="ro-R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jc w:val="center"/>
              <w:rPr>
                <w:lang w:val="ro-RO" w:eastAsia="en-US"/>
              </w:rPr>
            </w:pPr>
            <w:r w:rsidRPr="00F34AAB">
              <w:rPr>
                <w:lang w:val="ro-RO" w:eastAsia="en-US"/>
              </w:rPr>
              <w:t>Statut aprobat</w:t>
            </w:r>
          </w:p>
        </w:tc>
      </w:tr>
      <w:tr w:rsidR="004A5D74" w:rsidRPr="00D66767" w:rsidTr="00734356">
        <w:trPr>
          <w:cantSplit/>
        </w:trPr>
        <w:tc>
          <w:tcPr>
            <w:tcW w:w="284"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tabs>
                <w:tab w:val="left" w:pos="248"/>
              </w:tabs>
              <w:ind w:right="-108"/>
              <w:jc w:val="center"/>
              <w:rPr>
                <w:b/>
                <w:lang w:val="ro-RO" w:eastAsia="en-US"/>
              </w:rPr>
            </w:pPr>
            <w:r w:rsidRPr="00F34AAB">
              <w:rPr>
                <w:b/>
                <w:lang w:val="ro-RO" w:eastAsia="en-US"/>
              </w:rPr>
              <w:t>3.5.3</w:t>
            </w:r>
          </w:p>
        </w:tc>
        <w:tc>
          <w:tcPr>
            <w:tcW w:w="1421" w:type="pct"/>
            <w:tcBorders>
              <w:top w:val="single" w:sz="4" w:space="0" w:color="auto"/>
              <w:left w:val="single" w:sz="4" w:space="0" w:color="auto"/>
              <w:bottom w:val="single" w:sz="4" w:space="0" w:color="auto"/>
              <w:right w:val="single" w:sz="4" w:space="0" w:color="auto"/>
            </w:tcBorders>
          </w:tcPr>
          <w:p w:rsidR="004A5D74" w:rsidRPr="00AC4E8B" w:rsidRDefault="004A5D74" w:rsidP="00734356">
            <w:pPr>
              <w:pStyle w:val="BodyTextIndent2"/>
              <w:spacing w:after="0" w:line="240" w:lineRule="auto"/>
              <w:ind w:left="0"/>
              <w:rPr>
                <w:lang w:val="ro-RO" w:eastAsia="en-US"/>
              </w:rPr>
            </w:pPr>
            <w:r w:rsidRPr="00AC4E8B">
              <w:rPr>
                <w:lang w:val="ro-RO" w:eastAsia="en-US"/>
              </w:rPr>
              <w:t>Pregătirea angajaţilor  şi corpului didactic pentru activitatea specifică a Centrului Naţional în domeniul Ingineriei Biomedicale</w:t>
            </w:r>
          </w:p>
        </w:tc>
        <w:tc>
          <w:tcPr>
            <w:tcW w:w="1002" w:type="pct"/>
            <w:tcBorders>
              <w:top w:val="single" w:sz="4" w:space="0" w:color="auto"/>
              <w:left w:val="single" w:sz="4" w:space="0" w:color="auto"/>
              <w:bottom w:val="single" w:sz="4" w:space="0" w:color="auto"/>
              <w:right w:val="single" w:sz="4" w:space="0" w:color="auto"/>
            </w:tcBorders>
          </w:tcPr>
          <w:p w:rsidR="004A5D74" w:rsidRPr="00F34AAB" w:rsidRDefault="004A5D74" w:rsidP="00073C38">
            <w:pPr>
              <w:jc w:val="center"/>
              <w:rPr>
                <w:lang w:val="ro-RO" w:eastAsia="en-US"/>
              </w:rPr>
            </w:pPr>
            <w:r w:rsidRPr="00F34AAB">
              <w:rPr>
                <w:lang w:val="ro-RO" w:eastAsia="en-US"/>
              </w:rPr>
              <w:t xml:space="preserve">MS, </w:t>
            </w:r>
            <w:r w:rsidR="00073C38">
              <w:rPr>
                <w:lang w:val="ro-RO" w:eastAsia="en-US"/>
              </w:rPr>
              <w:t>UTM</w:t>
            </w:r>
            <w:r w:rsidRPr="00F34AAB">
              <w:rPr>
                <w:lang w:val="ro-RO" w:eastAsia="en-US"/>
              </w:rPr>
              <w:t>, SDC</w:t>
            </w:r>
          </w:p>
        </w:tc>
        <w:tc>
          <w:tcPr>
            <w:tcW w:w="530" w:type="pct"/>
            <w:tcBorders>
              <w:top w:val="single" w:sz="4" w:space="0" w:color="auto"/>
              <w:left w:val="single" w:sz="4" w:space="0" w:color="auto"/>
              <w:bottom w:val="single" w:sz="4" w:space="0" w:color="auto"/>
              <w:right w:val="single" w:sz="4" w:space="0" w:color="auto"/>
            </w:tcBorders>
          </w:tcPr>
          <w:p w:rsidR="004A5D74" w:rsidRPr="00F34AAB" w:rsidRDefault="004A5D74" w:rsidP="00AC4E8B">
            <w:pPr>
              <w:ind w:left="-109"/>
              <w:jc w:val="center"/>
              <w:rPr>
                <w:lang w:val="ro-RO" w:eastAsia="en-US"/>
              </w:rPr>
            </w:pPr>
            <w:r w:rsidRPr="00F34AAB">
              <w:rPr>
                <w:lang w:val="ro-RO" w:eastAsia="en-US"/>
              </w:rPr>
              <w:t>201</w:t>
            </w:r>
            <w:r w:rsidR="00AC4E8B">
              <w:rPr>
                <w:lang w:val="ro-RO" w:eastAsia="en-US"/>
              </w:rPr>
              <w:t>7</w:t>
            </w:r>
            <w:r w:rsidRPr="00F34AAB">
              <w:rPr>
                <w:lang w:val="ro-RO" w:eastAsia="en-US"/>
              </w:rPr>
              <w:t>-201</w:t>
            </w:r>
            <w:r w:rsidR="00AC4E8B">
              <w:rPr>
                <w:lang w:val="ro-RO" w:eastAsia="en-US"/>
              </w:rPr>
              <w:t>9</w:t>
            </w:r>
          </w:p>
        </w:tc>
        <w:tc>
          <w:tcPr>
            <w:tcW w:w="440"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ind w:left="33"/>
              <w:jc w:val="center"/>
              <w:rPr>
                <w:lang w:val="ro-RO" w:eastAsia="en-US"/>
              </w:rPr>
            </w:pPr>
            <w:r w:rsidRPr="00F34AAB">
              <w:rPr>
                <w:lang w:val="ro-RO" w:eastAsia="en-US"/>
              </w:rPr>
              <w:t>385,0</w:t>
            </w:r>
          </w:p>
        </w:tc>
        <w:tc>
          <w:tcPr>
            <w:tcW w:w="586"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ind w:left="33"/>
              <w:jc w:val="center"/>
              <w:rPr>
                <w:lang w:val="ro-RO" w:eastAsia="en-US"/>
              </w:rPr>
            </w:pPr>
            <w:r w:rsidRPr="00F34AAB">
              <w:rPr>
                <w:lang w:val="ro-RO" w:eastAsia="en-US"/>
              </w:rPr>
              <w:t>Surse proprii, asistenţă tehnică</w:t>
            </w:r>
          </w:p>
        </w:tc>
        <w:tc>
          <w:tcPr>
            <w:tcW w:w="737"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jc w:val="center"/>
              <w:rPr>
                <w:lang w:val="ro-RO" w:eastAsia="en-US"/>
              </w:rPr>
            </w:pPr>
            <w:r w:rsidRPr="00F34AAB">
              <w:rPr>
                <w:lang w:val="ro-RO" w:eastAsia="en-US"/>
              </w:rPr>
              <w:t>Ponderea de 100% a  angajaţilor Centrului  instruiţi</w:t>
            </w:r>
          </w:p>
        </w:tc>
      </w:tr>
      <w:tr w:rsidR="004A5D74" w:rsidRPr="00D66767" w:rsidTr="00734356">
        <w:trPr>
          <w:cantSplit/>
        </w:trPr>
        <w:tc>
          <w:tcPr>
            <w:tcW w:w="284"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tabs>
                <w:tab w:val="left" w:pos="248"/>
              </w:tabs>
              <w:ind w:right="-108"/>
              <w:jc w:val="center"/>
              <w:rPr>
                <w:b/>
                <w:lang w:val="ro-RO" w:eastAsia="en-US"/>
              </w:rPr>
            </w:pPr>
            <w:r w:rsidRPr="00F34AAB">
              <w:rPr>
                <w:b/>
                <w:lang w:val="ro-RO" w:eastAsia="en-US"/>
              </w:rPr>
              <w:t>3.6.1</w:t>
            </w:r>
          </w:p>
        </w:tc>
        <w:tc>
          <w:tcPr>
            <w:tcW w:w="1421" w:type="pct"/>
            <w:tcBorders>
              <w:top w:val="single" w:sz="4" w:space="0" w:color="auto"/>
              <w:left w:val="single" w:sz="4" w:space="0" w:color="auto"/>
              <w:bottom w:val="single" w:sz="4" w:space="0" w:color="auto"/>
              <w:right w:val="single" w:sz="4" w:space="0" w:color="auto"/>
            </w:tcBorders>
          </w:tcPr>
          <w:p w:rsidR="004A5D74" w:rsidRPr="00AC4E8B" w:rsidRDefault="004A5D74" w:rsidP="00734356">
            <w:pPr>
              <w:pStyle w:val="BodyTextIndent2"/>
              <w:spacing w:after="0" w:line="240" w:lineRule="auto"/>
              <w:ind w:left="0"/>
              <w:rPr>
                <w:lang w:val="ro-RO" w:eastAsia="en-US"/>
              </w:rPr>
            </w:pPr>
            <w:r w:rsidRPr="00AC4E8B">
              <w:rPr>
                <w:lang w:val="ro-RO" w:eastAsia="en-US"/>
              </w:rPr>
              <w:t>Iniţierea parteneriatelor de colaborare în domeniul MDM dintre IMS din RM şi ţările membre UE</w:t>
            </w:r>
          </w:p>
        </w:tc>
        <w:tc>
          <w:tcPr>
            <w:tcW w:w="1002" w:type="pct"/>
            <w:tcBorders>
              <w:top w:val="single" w:sz="4" w:space="0" w:color="auto"/>
              <w:left w:val="single" w:sz="4" w:space="0" w:color="auto"/>
              <w:bottom w:val="single" w:sz="4" w:space="0" w:color="auto"/>
              <w:right w:val="single" w:sz="4" w:space="0" w:color="auto"/>
            </w:tcBorders>
          </w:tcPr>
          <w:p w:rsidR="004A5D74" w:rsidRPr="00F34AAB" w:rsidRDefault="004A5D74" w:rsidP="00073C38">
            <w:pPr>
              <w:jc w:val="center"/>
              <w:rPr>
                <w:lang w:val="ro-RO" w:eastAsia="en-US"/>
              </w:rPr>
            </w:pPr>
            <w:r w:rsidRPr="00F34AAB">
              <w:rPr>
                <w:lang w:val="ro-RO" w:eastAsia="en-US"/>
              </w:rPr>
              <w:t xml:space="preserve">MS, </w:t>
            </w:r>
            <w:r w:rsidR="00073C38">
              <w:rPr>
                <w:lang w:val="ro-RO" w:eastAsia="en-US"/>
              </w:rPr>
              <w:t>UTM</w:t>
            </w:r>
            <w:r w:rsidRPr="00F34AAB">
              <w:rPr>
                <w:lang w:val="ro-RO" w:eastAsia="en-US"/>
              </w:rPr>
              <w:t>, SDC</w:t>
            </w:r>
          </w:p>
        </w:tc>
        <w:tc>
          <w:tcPr>
            <w:tcW w:w="530" w:type="pct"/>
            <w:tcBorders>
              <w:top w:val="single" w:sz="4" w:space="0" w:color="auto"/>
              <w:left w:val="single" w:sz="4" w:space="0" w:color="auto"/>
              <w:bottom w:val="single" w:sz="4" w:space="0" w:color="auto"/>
              <w:right w:val="single" w:sz="4" w:space="0" w:color="auto"/>
            </w:tcBorders>
          </w:tcPr>
          <w:p w:rsidR="004A5D74" w:rsidRPr="00F34AAB" w:rsidRDefault="004A5D74" w:rsidP="00AC4E8B">
            <w:pPr>
              <w:ind w:left="-109"/>
              <w:jc w:val="center"/>
              <w:rPr>
                <w:lang w:val="ro-RO" w:eastAsia="en-US"/>
              </w:rPr>
            </w:pPr>
            <w:r w:rsidRPr="00F34AAB">
              <w:rPr>
                <w:lang w:val="ro-RO" w:eastAsia="en-US"/>
              </w:rPr>
              <w:t>201</w:t>
            </w:r>
            <w:r w:rsidR="00AC4E8B">
              <w:rPr>
                <w:lang w:val="ro-RO" w:eastAsia="en-US"/>
              </w:rPr>
              <w:t>7</w:t>
            </w:r>
            <w:r w:rsidRPr="00F34AAB">
              <w:rPr>
                <w:lang w:val="ro-RO" w:eastAsia="en-US"/>
              </w:rPr>
              <w:t>-202</w:t>
            </w:r>
            <w:r w:rsidR="00AC4E8B">
              <w:rPr>
                <w:lang w:val="ro-RO" w:eastAsia="en-US"/>
              </w:rPr>
              <w:t>2</w:t>
            </w:r>
          </w:p>
        </w:tc>
        <w:tc>
          <w:tcPr>
            <w:tcW w:w="440"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ind w:left="33"/>
              <w:jc w:val="center"/>
              <w:rPr>
                <w:lang w:val="ro-RO" w:eastAsia="en-US"/>
              </w:rPr>
            </w:pPr>
            <w:r w:rsidRPr="00F34AAB">
              <w:rPr>
                <w:lang w:val="ro-RO" w:eastAsia="en-US"/>
              </w:rPr>
              <w:t>7 600,0</w:t>
            </w:r>
          </w:p>
        </w:tc>
        <w:tc>
          <w:tcPr>
            <w:tcW w:w="586"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ind w:left="33"/>
              <w:jc w:val="center"/>
              <w:rPr>
                <w:lang w:val="ro-RO" w:eastAsia="en-US"/>
              </w:rPr>
            </w:pPr>
            <w:r w:rsidRPr="00F34AAB">
              <w:rPr>
                <w:lang w:val="ro-RO" w:eastAsia="en-US"/>
              </w:rPr>
              <w:t>În limitele bugetului public naţional, asistenţa tehnică</w:t>
            </w:r>
          </w:p>
        </w:tc>
        <w:tc>
          <w:tcPr>
            <w:tcW w:w="737"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rPr>
                <w:lang w:val="ro-RO" w:eastAsia="en-US"/>
              </w:rPr>
            </w:pPr>
            <w:r w:rsidRPr="00F34AAB">
              <w:rPr>
                <w:lang w:val="ro-RO" w:eastAsia="en-US"/>
              </w:rPr>
              <w:t>Numărul de parteneriate internaţionale încheiate şi implementate</w:t>
            </w:r>
          </w:p>
        </w:tc>
      </w:tr>
      <w:tr w:rsidR="004A5D74" w:rsidRPr="00F34AAB" w:rsidTr="00734356">
        <w:trPr>
          <w:cantSplit/>
        </w:trPr>
        <w:tc>
          <w:tcPr>
            <w:tcW w:w="284"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tabs>
                <w:tab w:val="left" w:pos="248"/>
              </w:tabs>
              <w:ind w:right="-108"/>
              <w:jc w:val="center"/>
              <w:rPr>
                <w:b/>
                <w:lang w:val="ro-RO" w:eastAsia="en-US"/>
              </w:rPr>
            </w:pPr>
            <w:r w:rsidRPr="00F34AAB">
              <w:rPr>
                <w:b/>
                <w:lang w:val="ro-RO" w:eastAsia="en-US"/>
              </w:rPr>
              <w:t>3.6.2</w:t>
            </w:r>
          </w:p>
        </w:tc>
        <w:tc>
          <w:tcPr>
            <w:tcW w:w="1421" w:type="pct"/>
            <w:tcBorders>
              <w:top w:val="single" w:sz="4" w:space="0" w:color="auto"/>
              <w:left w:val="single" w:sz="4" w:space="0" w:color="auto"/>
              <w:bottom w:val="single" w:sz="4" w:space="0" w:color="auto"/>
              <w:right w:val="single" w:sz="4" w:space="0" w:color="auto"/>
            </w:tcBorders>
          </w:tcPr>
          <w:p w:rsidR="004A5D74" w:rsidRPr="00AC4E8B" w:rsidRDefault="004A5D74" w:rsidP="00734356">
            <w:pPr>
              <w:pStyle w:val="BodyTextIndent2"/>
              <w:spacing w:after="0" w:line="240" w:lineRule="auto"/>
              <w:ind w:left="0"/>
              <w:rPr>
                <w:lang w:val="ro-RO" w:eastAsia="en-US"/>
              </w:rPr>
            </w:pPr>
            <w:r w:rsidRPr="00AC4E8B">
              <w:rPr>
                <w:lang w:val="ro-RO" w:eastAsia="en-US"/>
              </w:rPr>
              <w:t>Organizarea Conferinţelor bienale cu participare internaţională în domeniul MDM</w:t>
            </w:r>
          </w:p>
        </w:tc>
        <w:tc>
          <w:tcPr>
            <w:tcW w:w="1002" w:type="pct"/>
            <w:tcBorders>
              <w:top w:val="single" w:sz="4" w:space="0" w:color="auto"/>
              <w:left w:val="single" w:sz="4" w:space="0" w:color="auto"/>
              <w:bottom w:val="single" w:sz="4" w:space="0" w:color="auto"/>
              <w:right w:val="single" w:sz="4" w:space="0" w:color="auto"/>
            </w:tcBorders>
          </w:tcPr>
          <w:p w:rsidR="004A5D74" w:rsidRPr="00F34AAB" w:rsidRDefault="004A5D74" w:rsidP="00073C38">
            <w:pPr>
              <w:jc w:val="center"/>
              <w:rPr>
                <w:lang w:val="ro-RO" w:eastAsia="en-US"/>
              </w:rPr>
            </w:pPr>
            <w:r w:rsidRPr="00F34AAB">
              <w:rPr>
                <w:lang w:val="ro-RO" w:eastAsia="en-US"/>
              </w:rPr>
              <w:t xml:space="preserve">MS, </w:t>
            </w:r>
            <w:r w:rsidR="00073C38">
              <w:rPr>
                <w:lang w:val="ro-RO" w:eastAsia="en-US"/>
              </w:rPr>
              <w:t>UTM</w:t>
            </w:r>
            <w:r w:rsidRPr="00F34AAB">
              <w:rPr>
                <w:lang w:val="ro-RO" w:eastAsia="en-US"/>
              </w:rPr>
              <w:t>, SDC</w:t>
            </w:r>
          </w:p>
        </w:tc>
        <w:tc>
          <w:tcPr>
            <w:tcW w:w="530" w:type="pct"/>
            <w:tcBorders>
              <w:top w:val="single" w:sz="4" w:space="0" w:color="auto"/>
              <w:left w:val="single" w:sz="4" w:space="0" w:color="auto"/>
              <w:bottom w:val="single" w:sz="4" w:space="0" w:color="auto"/>
              <w:right w:val="single" w:sz="4" w:space="0" w:color="auto"/>
            </w:tcBorders>
          </w:tcPr>
          <w:p w:rsidR="004A5D74" w:rsidRPr="00F34AAB" w:rsidRDefault="004A5D74" w:rsidP="00AC4E8B">
            <w:pPr>
              <w:ind w:left="-109"/>
              <w:jc w:val="center"/>
              <w:rPr>
                <w:lang w:val="ro-RO" w:eastAsia="en-US"/>
              </w:rPr>
            </w:pPr>
            <w:r w:rsidRPr="00F34AAB">
              <w:rPr>
                <w:lang w:val="ro-RO" w:eastAsia="en-US"/>
              </w:rPr>
              <w:t>201</w:t>
            </w:r>
            <w:r w:rsidR="00AC4E8B">
              <w:rPr>
                <w:lang w:val="ro-RO" w:eastAsia="en-US"/>
              </w:rPr>
              <w:t>7</w:t>
            </w:r>
            <w:r w:rsidRPr="00F34AAB">
              <w:rPr>
                <w:lang w:val="ro-RO" w:eastAsia="en-US"/>
              </w:rPr>
              <w:t>-202</w:t>
            </w:r>
            <w:r w:rsidR="00AC4E8B">
              <w:rPr>
                <w:lang w:val="ro-RO" w:eastAsia="en-US"/>
              </w:rPr>
              <w:t>2</w:t>
            </w:r>
          </w:p>
        </w:tc>
        <w:tc>
          <w:tcPr>
            <w:tcW w:w="440"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ind w:left="33"/>
              <w:jc w:val="center"/>
              <w:rPr>
                <w:lang w:val="ro-RO" w:eastAsia="en-US"/>
              </w:rPr>
            </w:pPr>
            <w:r w:rsidRPr="00F34AAB">
              <w:rPr>
                <w:lang w:val="ro-RO" w:eastAsia="en-US"/>
              </w:rPr>
              <w:t>225,0</w:t>
            </w:r>
          </w:p>
        </w:tc>
        <w:tc>
          <w:tcPr>
            <w:tcW w:w="586"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ind w:left="33"/>
              <w:jc w:val="center"/>
              <w:rPr>
                <w:lang w:val="ro-RO" w:eastAsia="en-US"/>
              </w:rPr>
            </w:pPr>
            <w:r w:rsidRPr="00F34AAB">
              <w:rPr>
                <w:lang w:val="ro-RO" w:eastAsia="en-US"/>
              </w:rPr>
              <w:t>În limitele bugetului public naţional, asistenţa tehnică</w:t>
            </w:r>
          </w:p>
        </w:tc>
        <w:tc>
          <w:tcPr>
            <w:tcW w:w="737" w:type="pct"/>
            <w:tcBorders>
              <w:top w:val="single" w:sz="4" w:space="0" w:color="auto"/>
              <w:left w:val="single" w:sz="4" w:space="0" w:color="auto"/>
              <w:bottom w:val="single" w:sz="4" w:space="0" w:color="auto"/>
              <w:right w:val="single" w:sz="4" w:space="0" w:color="auto"/>
            </w:tcBorders>
          </w:tcPr>
          <w:p w:rsidR="004A5D74" w:rsidRPr="00F34AAB" w:rsidRDefault="004A5D74" w:rsidP="00734356">
            <w:pPr>
              <w:rPr>
                <w:lang w:val="ro-RO" w:eastAsia="en-US"/>
              </w:rPr>
            </w:pPr>
            <w:r w:rsidRPr="00F34AAB">
              <w:rPr>
                <w:lang w:val="ro-RO" w:eastAsia="en-US"/>
              </w:rPr>
              <w:t>Numărul Conferinţelor bienale desfăşurate</w:t>
            </w:r>
          </w:p>
        </w:tc>
      </w:tr>
      <w:tr w:rsidR="004A5D74" w:rsidRPr="00F34AAB" w:rsidTr="00734356">
        <w:trPr>
          <w:cantSplit/>
        </w:trPr>
        <w:tc>
          <w:tcPr>
            <w:tcW w:w="3237" w:type="pct"/>
            <w:gridSpan w:val="4"/>
            <w:tcBorders>
              <w:top w:val="single" w:sz="4" w:space="0" w:color="auto"/>
              <w:left w:val="single" w:sz="4" w:space="0" w:color="auto"/>
              <w:bottom w:val="single" w:sz="4" w:space="0" w:color="auto"/>
              <w:right w:val="single" w:sz="4" w:space="0" w:color="auto"/>
            </w:tcBorders>
          </w:tcPr>
          <w:p w:rsidR="004A5D74" w:rsidRPr="00F34AAB" w:rsidRDefault="004A5D74" w:rsidP="00734356">
            <w:pPr>
              <w:ind w:left="-109"/>
              <w:jc w:val="center"/>
              <w:rPr>
                <w:b/>
                <w:lang w:val="ro-RO" w:eastAsia="en-US"/>
              </w:rPr>
            </w:pPr>
            <w:r w:rsidRPr="00F34AAB">
              <w:rPr>
                <w:b/>
                <w:lang w:val="ro-RO" w:eastAsia="en-US"/>
              </w:rPr>
              <w:t>TOTAL Obiectiv specific 3</w:t>
            </w:r>
          </w:p>
        </w:tc>
        <w:tc>
          <w:tcPr>
            <w:tcW w:w="1763" w:type="pct"/>
            <w:gridSpan w:val="3"/>
            <w:tcBorders>
              <w:top w:val="single" w:sz="4" w:space="0" w:color="auto"/>
              <w:left w:val="single" w:sz="4" w:space="0" w:color="auto"/>
              <w:bottom w:val="single" w:sz="4" w:space="0" w:color="auto"/>
              <w:right w:val="single" w:sz="4" w:space="0" w:color="auto"/>
            </w:tcBorders>
          </w:tcPr>
          <w:p w:rsidR="004A5D74" w:rsidRPr="00F34AAB" w:rsidRDefault="004A5D74" w:rsidP="00734356">
            <w:pPr>
              <w:rPr>
                <w:b/>
                <w:lang w:val="ro-RO" w:eastAsia="en-US"/>
              </w:rPr>
            </w:pPr>
            <w:r w:rsidRPr="00F34AAB">
              <w:rPr>
                <w:b/>
                <w:lang w:val="ro-RO" w:eastAsia="en-US"/>
              </w:rPr>
              <w:t>19 715,7</w:t>
            </w:r>
          </w:p>
        </w:tc>
      </w:tr>
      <w:tr w:rsidR="004A5D74" w:rsidRPr="00F34AAB" w:rsidTr="00734356">
        <w:trPr>
          <w:cantSplit/>
        </w:trPr>
        <w:tc>
          <w:tcPr>
            <w:tcW w:w="3237" w:type="pct"/>
            <w:gridSpan w:val="4"/>
            <w:tcBorders>
              <w:top w:val="single" w:sz="4" w:space="0" w:color="auto"/>
              <w:left w:val="single" w:sz="4" w:space="0" w:color="auto"/>
              <w:bottom w:val="single" w:sz="4" w:space="0" w:color="auto"/>
              <w:right w:val="single" w:sz="4" w:space="0" w:color="auto"/>
            </w:tcBorders>
          </w:tcPr>
          <w:p w:rsidR="004A5D74" w:rsidRPr="00F34AAB" w:rsidRDefault="004A5D74" w:rsidP="00734356">
            <w:pPr>
              <w:ind w:left="-109"/>
              <w:jc w:val="center"/>
              <w:rPr>
                <w:b/>
                <w:sz w:val="28"/>
                <w:szCs w:val="28"/>
                <w:lang w:val="ro-RO" w:eastAsia="en-US"/>
              </w:rPr>
            </w:pPr>
            <w:r w:rsidRPr="00F34AAB">
              <w:rPr>
                <w:b/>
                <w:sz w:val="28"/>
                <w:szCs w:val="28"/>
                <w:lang w:val="ro-RO" w:eastAsia="en-US"/>
              </w:rPr>
              <w:t>TOTAL cost estimativ al Strategiei</w:t>
            </w:r>
          </w:p>
        </w:tc>
        <w:tc>
          <w:tcPr>
            <w:tcW w:w="1763" w:type="pct"/>
            <w:gridSpan w:val="3"/>
            <w:tcBorders>
              <w:top w:val="single" w:sz="4" w:space="0" w:color="auto"/>
              <w:left w:val="single" w:sz="4" w:space="0" w:color="auto"/>
              <w:bottom w:val="single" w:sz="4" w:space="0" w:color="auto"/>
              <w:right w:val="single" w:sz="4" w:space="0" w:color="auto"/>
            </w:tcBorders>
          </w:tcPr>
          <w:p w:rsidR="004A5D74" w:rsidRPr="00AF507C" w:rsidRDefault="00D66767" w:rsidP="00D66767">
            <w:pPr>
              <w:rPr>
                <w:b/>
                <w:bCs/>
                <w:color w:val="000000"/>
                <w:sz w:val="20"/>
                <w:szCs w:val="20"/>
                <w:lang w:val="en-US"/>
              </w:rPr>
            </w:pPr>
            <w:r>
              <w:rPr>
                <w:b/>
                <w:lang w:val="ro-RO" w:eastAsia="en-US"/>
              </w:rPr>
              <w:t>89</w:t>
            </w:r>
            <w:r w:rsidR="00AF507C" w:rsidRPr="00AF507C">
              <w:rPr>
                <w:b/>
                <w:lang w:val="ro-RO" w:eastAsia="en-US"/>
              </w:rPr>
              <w:t>.0</w:t>
            </w:r>
            <w:r>
              <w:rPr>
                <w:b/>
                <w:lang w:val="ro-RO" w:eastAsia="en-US"/>
              </w:rPr>
              <w:t>56</w:t>
            </w:r>
            <w:r w:rsidR="00AF507C" w:rsidRPr="00AF507C">
              <w:rPr>
                <w:b/>
                <w:lang w:val="ro-RO" w:eastAsia="en-US"/>
              </w:rPr>
              <w:t>,</w:t>
            </w:r>
            <w:r>
              <w:rPr>
                <w:b/>
                <w:lang w:val="ro-RO" w:eastAsia="en-US"/>
              </w:rPr>
              <w:t>7</w:t>
            </w:r>
          </w:p>
        </w:tc>
      </w:tr>
    </w:tbl>
    <w:p w:rsidR="004A5D74" w:rsidRPr="00F34AAB" w:rsidRDefault="004A5D74" w:rsidP="004A5D74">
      <w:pPr>
        <w:rPr>
          <w:b/>
          <w:i/>
          <w:u w:val="single"/>
          <w:lang w:val="ro-RO"/>
        </w:rPr>
      </w:pPr>
    </w:p>
    <w:p w:rsidR="004A5D74" w:rsidRPr="00F34AAB" w:rsidRDefault="004A5D74" w:rsidP="004A5D74">
      <w:pPr>
        <w:rPr>
          <w:sz w:val="20"/>
          <w:szCs w:val="20"/>
          <w:lang w:val="ro-RO"/>
        </w:rPr>
        <w:sectPr w:rsidR="004A5D74" w:rsidRPr="00F34AAB" w:rsidSect="006F118E">
          <w:pgSz w:w="16839" w:h="11907" w:orient="landscape"/>
          <w:pgMar w:top="567" w:right="819" w:bottom="709" w:left="1134" w:header="709" w:footer="709" w:gutter="0"/>
          <w:cols w:space="720"/>
        </w:sectPr>
      </w:pPr>
    </w:p>
    <w:p w:rsidR="00246F13" w:rsidRPr="00F34AAB" w:rsidRDefault="00246F13" w:rsidP="00246F13">
      <w:pPr>
        <w:rPr>
          <w:b/>
          <w:i/>
          <w:u w:val="single"/>
          <w:lang w:val="ro-RO"/>
        </w:rPr>
      </w:pPr>
      <w:r w:rsidRPr="00F34AAB">
        <w:rPr>
          <w:b/>
          <w:i/>
          <w:u w:val="single"/>
          <w:lang w:val="ro-RO"/>
        </w:rPr>
        <w:lastRenderedPageBreak/>
        <w:t>Abrevieri:</w:t>
      </w:r>
    </w:p>
    <w:p w:rsidR="00246F13" w:rsidRDefault="00246F13" w:rsidP="004A5D74">
      <w:pPr>
        <w:rPr>
          <w:sz w:val="20"/>
          <w:szCs w:val="20"/>
          <w:lang w:val="ro-RO"/>
        </w:rPr>
      </w:pPr>
    </w:p>
    <w:p w:rsidR="004A5D74" w:rsidRPr="00F34AAB" w:rsidRDefault="004A5D74" w:rsidP="004A5D74">
      <w:pPr>
        <w:rPr>
          <w:sz w:val="20"/>
          <w:szCs w:val="20"/>
          <w:lang w:val="ro-RO"/>
        </w:rPr>
      </w:pPr>
      <w:r w:rsidRPr="00F34AAB">
        <w:rPr>
          <w:sz w:val="20"/>
          <w:szCs w:val="20"/>
          <w:lang w:val="ro-RO"/>
        </w:rPr>
        <w:t>AMDM – Agenţia Medicamentului şi Dispozitivelor Medicale</w:t>
      </w:r>
    </w:p>
    <w:p w:rsidR="004A5D74" w:rsidRPr="00F34AAB" w:rsidRDefault="004A5D74" w:rsidP="004A5D74">
      <w:pPr>
        <w:rPr>
          <w:sz w:val="20"/>
          <w:szCs w:val="20"/>
          <w:lang w:val="ro-RO"/>
        </w:rPr>
      </w:pPr>
      <w:r w:rsidRPr="00F34AAB">
        <w:rPr>
          <w:sz w:val="20"/>
          <w:szCs w:val="20"/>
          <w:lang w:val="ro-RO"/>
        </w:rPr>
        <w:t>AAPL – autorităţile administraţiei publice locale</w:t>
      </w:r>
    </w:p>
    <w:p w:rsidR="004A5D74" w:rsidRPr="00F34AAB" w:rsidRDefault="004A5D74" w:rsidP="004A5D74">
      <w:pPr>
        <w:rPr>
          <w:sz w:val="20"/>
          <w:szCs w:val="20"/>
          <w:lang w:val="ro-RO"/>
        </w:rPr>
      </w:pPr>
      <w:r w:rsidRPr="00F34AAB">
        <w:rPr>
          <w:sz w:val="20"/>
          <w:szCs w:val="20"/>
          <w:lang w:val="ro-RO"/>
        </w:rPr>
        <w:t>CNAM – Compania Naţională de Asigurări în Medicină</w:t>
      </w:r>
    </w:p>
    <w:p w:rsidR="004A5D74" w:rsidRPr="00F34AAB" w:rsidRDefault="004A5D74" w:rsidP="004A5D74">
      <w:pPr>
        <w:rPr>
          <w:sz w:val="20"/>
          <w:szCs w:val="20"/>
          <w:lang w:val="ro-RO"/>
        </w:rPr>
      </w:pPr>
      <w:r w:rsidRPr="00F34AAB">
        <w:rPr>
          <w:sz w:val="20"/>
          <w:szCs w:val="20"/>
          <w:lang w:val="ro-RO"/>
        </w:rPr>
        <w:t>CNEAS – Consiliul Naţional de Evaluare şi Acreditare în Sănătate</w:t>
      </w:r>
    </w:p>
    <w:p w:rsidR="004A5D74" w:rsidRPr="00F34AAB" w:rsidRDefault="004A5D74" w:rsidP="004A5D74">
      <w:pPr>
        <w:rPr>
          <w:sz w:val="20"/>
          <w:szCs w:val="20"/>
          <w:lang w:val="ro-RO"/>
        </w:rPr>
      </w:pPr>
      <w:r w:rsidRPr="00F34AAB">
        <w:rPr>
          <w:sz w:val="20"/>
          <w:szCs w:val="20"/>
          <w:lang w:val="ro-RO"/>
        </w:rPr>
        <w:t>CNMS – Centrul Naţional Management în Sănătate</w:t>
      </w:r>
    </w:p>
    <w:p w:rsidR="004A5D74" w:rsidRPr="00F34AAB" w:rsidRDefault="004A5D74" w:rsidP="004A5D74">
      <w:pPr>
        <w:rPr>
          <w:sz w:val="20"/>
          <w:szCs w:val="20"/>
          <w:lang w:val="ro-RO"/>
        </w:rPr>
      </w:pPr>
      <w:r w:rsidRPr="00F34AAB">
        <w:rPr>
          <w:sz w:val="20"/>
          <w:szCs w:val="20"/>
          <w:lang w:val="ro-RO"/>
        </w:rPr>
        <w:t>CNA- Centrul Național de Acreditare MOLDAC</w:t>
      </w:r>
    </w:p>
    <w:p w:rsidR="004A5D74" w:rsidRPr="00F34AAB" w:rsidRDefault="004A5D74" w:rsidP="004A5D74">
      <w:pPr>
        <w:rPr>
          <w:sz w:val="20"/>
          <w:szCs w:val="20"/>
          <w:lang w:val="ro-RO"/>
        </w:rPr>
      </w:pPr>
      <w:r w:rsidRPr="00F34AAB">
        <w:rPr>
          <w:sz w:val="20"/>
          <w:szCs w:val="20"/>
          <w:lang w:val="ro-RO"/>
        </w:rPr>
        <w:t xml:space="preserve">IMS – Instituţii medico-sanitare </w:t>
      </w:r>
    </w:p>
    <w:p w:rsidR="004A5D74" w:rsidRPr="00F34AAB" w:rsidRDefault="00551C2E" w:rsidP="004A5D74">
      <w:pPr>
        <w:rPr>
          <w:sz w:val="20"/>
          <w:szCs w:val="20"/>
          <w:lang w:val="ro-RO"/>
        </w:rPr>
      </w:pPr>
      <w:r>
        <w:rPr>
          <w:sz w:val="20"/>
          <w:szCs w:val="20"/>
          <w:lang w:val="ro-RO"/>
        </w:rPr>
        <w:t>I</w:t>
      </w:r>
      <w:r w:rsidR="004A5D74" w:rsidRPr="00F34AAB">
        <w:rPr>
          <w:sz w:val="20"/>
          <w:szCs w:val="20"/>
          <w:lang w:val="ro-RO"/>
        </w:rPr>
        <w:t>S</w:t>
      </w:r>
      <w:r>
        <w:rPr>
          <w:sz w:val="20"/>
          <w:szCs w:val="20"/>
          <w:lang w:val="ro-RO"/>
        </w:rPr>
        <w:t>M</w:t>
      </w:r>
      <w:r w:rsidR="004A5D74" w:rsidRPr="00F34AAB">
        <w:rPr>
          <w:sz w:val="20"/>
          <w:szCs w:val="20"/>
          <w:lang w:val="ro-RO"/>
        </w:rPr>
        <w:t xml:space="preserve"> –Institutul de Standardizare</w:t>
      </w:r>
      <w:r>
        <w:rPr>
          <w:sz w:val="20"/>
          <w:szCs w:val="20"/>
          <w:lang w:val="ro-RO"/>
        </w:rPr>
        <w:t xml:space="preserve"> din Moldova</w:t>
      </w:r>
    </w:p>
    <w:p w:rsidR="004A5D74" w:rsidRPr="00F34AAB" w:rsidRDefault="004A5D74" w:rsidP="004A5D74">
      <w:pPr>
        <w:rPr>
          <w:sz w:val="20"/>
          <w:szCs w:val="20"/>
          <w:lang w:val="ro-RO"/>
        </w:rPr>
      </w:pPr>
      <w:r w:rsidRPr="00F34AAB">
        <w:rPr>
          <w:sz w:val="20"/>
          <w:szCs w:val="20"/>
          <w:lang w:val="ro-RO"/>
        </w:rPr>
        <w:t>INM- Institutul Național de Metrologie</w:t>
      </w:r>
    </w:p>
    <w:p w:rsidR="004A5D74" w:rsidRPr="00F34AAB" w:rsidRDefault="004A5D74" w:rsidP="004A5D74">
      <w:pPr>
        <w:rPr>
          <w:sz w:val="20"/>
          <w:szCs w:val="20"/>
          <w:lang w:val="ro-RO"/>
        </w:rPr>
      </w:pPr>
      <w:r w:rsidRPr="00F34AAB">
        <w:rPr>
          <w:sz w:val="20"/>
          <w:szCs w:val="20"/>
          <w:lang w:val="ro-RO"/>
        </w:rPr>
        <w:t>MS - Ministerul Sănătăţii</w:t>
      </w:r>
    </w:p>
    <w:p w:rsidR="004A5D74" w:rsidRPr="00F34AAB" w:rsidRDefault="004A5D74" w:rsidP="004A5D74">
      <w:pPr>
        <w:rPr>
          <w:sz w:val="20"/>
          <w:szCs w:val="20"/>
          <w:lang w:val="ro-RO"/>
        </w:rPr>
      </w:pPr>
      <w:r w:rsidRPr="00F34AAB">
        <w:rPr>
          <w:sz w:val="20"/>
          <w:szCs w:val="20"/>
          <w:lang w:val="ro-RO"/>
        </w:rPr>
        <w:t>MMPSF – Ministerul Muncii, Protecţiei Sociale şi Familiei</w:t>
      </w:r>
    </w:p>
    <w:p w:rsidR="004A5D74" w:rsidRPr="00F34AAB" w:rsidRDefault="004A5D74" w:rsidP="004A5D74">
      <w:pPr>
        <w:rPr>
          <w:sz w:val="20"/>
          <w:szCs w:val="20"/>
          <w:lang w:val="ro-RO"/>
        </w:rPr>
      </w:pPr>
      <w:r w:rsidRPr="00F34AAB">
        <w:rPr>
          <w:sz w:val="20"/>
          <w:szCs w:val="20"/>
          <w:lang w:val="ro-RO"/>
        </w:rPr>
        <w:t>MF – Ministerul Finanţelor</w:t>
      </w:r>
    </w:p>
    <w:p w:rsidR="004A5D74" w:rsidRPr="00F34AAB" w:rsidRDefault="004A5D74" w:rsidP="004A5D74">
      <w:pPr>
        <w:rPr>
          <w:sz w:val="20"/>
          <w:szCs w:val="20"/>
          <w:lang w:val="ro-RO"/>
        </w:rPr>
      </w:pPr>
      <w:r w:rsidRPr="00F34AAB">
        <w:rPr>
          <w:sz w:val="20"/>
          <w:szCs w:val="20"/>
          <w:lang w:val="ro-RO"/>
        </w:rPr>
        <w:t>MEC – Ministerul Economiei</w:t>
      </w:r>
    </w:p>
    <w:p w:rsidR="004A5D74" w:rsidRPr="00F34AAB" w:rsidRDefault="004A5D74" w:rsidP="004A5D74">
      <w:pPr>
        <w:rPr>
          <w:sz w:val="20"/>
          <w:szCs w:val="20"/>
          <w:lang w:val="ro-RO"/>
        </w:rPr>
      </w:pPr>
      <w:r w:rsidRPr="00F34AAB">
        <w:rPr>
          <w:sz w:val="20"/>
          <w:szCs w:val="20"/>
          <w:lang w:val="ro-RO"/>
        </w:rPr>
        <w:t>ME – Ministerul Educaţiei</w:t>
      </w:r>
    </w:p>
    <w:p w:rsidR="004A5D74" w:rsidRPr="00F34AAB" w:rsidRDefault="004A5D74" w:rsidP="004A5D74">
      <w:pPr>
        <w:rPr>
          <w:sz w:val="20"/>
          <w:szCs w:val="20"/>
          <w:lang w:val="ro-RO"/>
        </w:rPr>
      </w:pPr>
      <w:r w:rsidRPr="00F34AAB">
        <w:rPr>
          <w:sz w:val="20"/>
          <w:szCs w:val="20"/>
          <w:lang w:val="ro-RO"/>
        </w:rPr>
        <w:t>MTIC – Ministerul Tehnologii Informaţionale şi Comunicaţiilor</w:t>
      </w:r>
    </w:p>
    <w:p w:rsidR="004A5D74" w:rsidRPr="00F34AAB" w:rsidRDefault="004A5D74" w:rsidP="004A5D74">
      <w:pPr>
        <w:rPr>
          <w:sz w:val="20"/>
          <w:szCs w:val="20"/>
          <w:lang w:val="ro-RO"/>
        </w:rPr>
      </w:pPr>
      <w:r w:rsidRPr="00F34AAB">
        <w:rPr>
          <w:sz w:val="20"/>
          <w:szCs w:val="20"/>
          <w:lang w:val="ro-RO"/>
        </w:rPr>
        <w:t>SIBM – Societatea de Inginerie  Biomedicală  din Moldova</w:t>
      </w:r>
    </w:p>
    <w:p w:rsidR="004A5D74" w:rsidRPr="00F34AAB" w:rsidRDefault="004A5D74" w:rsidP="004A5D74">
      <w:pPr>
        <w:rPr>
          <w:sz w:val="20"/>
          <w:szCs w:val="20"/>
          <w:lang w:val="ro-RO"/>
        </w:rPr>
      </w:pPr>
      <w:r w:rsidRPr="00F34AAB">
        <w:rPr>
          <w:sz w:val="20"/>
          <w:szCs w:val="20"/>
          <w:lang w:val="ro-RO"/>
        </w:rPr>
        <w:t xml:space="preserve">SDC – </w:t>
      </w:r>
      <w:r w:rsidR="001267A5">
        <w:rPr>
          <w:sz w:val="20"/>
          <w:szCs w:val="20"/>
          <w:lang w:val="ro-RO"/>
        </w:rPr>
        <w:t>Agenția Elvețiană de Dezvoltare și Cooperare</w:t>
      </w:r>
    </w:p>
    <w:p w:rsidR="004A5D74" w:rsidRPr="00F34AAB" w:rsidRDefault="004A5D74" w:rsidP="004A5D74">
      <w:pPr>
        <w:rPr>
          <w:sz w:val="20"/>
          <w:szCs w:val="20"/>
          <w:lang w:val="ro-RO"/>
        </w:rPr>
      </w:pPr>
      <w:r w:rsidRPr="00F34AAB">
        <w:rPr>
          <w:sz w:val="20"/>
          <w:szCs w:val="20"/>
          <w:lang w:val="ro-RO"/>
        </w:rPr>
        <w:t>UTM – Universitatea  Tehnică a Moldovei</w:t>
      </w:r>
    </w:p>
    <w:p w:rsidR="004A5D74" w:rsidRPr="00F34AAB" w:rsidRDefault="004A5D74" w:rsidP="004A5D74">
      <w:pPr>
        <w:rPr>
          <w:sz w:val="20"/>
          <w:szCs w:val="20"/>
          <w:lang w:val="ro-RO"/>
        </w:rPr>
      </w:pPr>
    </w:p>
    <w:p w:rsidR="004A5D74" w:rsidRPr="00F34AAB" w:rsidRDefault="004A5D74" w:rsidP="004A5D74">
      <w:pPr>
        <w:rPr>
          <w:lang w:val="ro-RO"/>
        </w:rPr>
      </w:pPr>
    </w:p>
    <w:p w:rsidR="00EA5B6E" w:rsidRPr="00F34AAB" w:rsidRDefault="00EA5B6E">
      <w:pPr>
        <w:rPr>
          <w:lang w:val="ro-RO"/>
        </w:rPr>
      </w:pPr>
      <w:bookmarkStart w:id="10" w:name="_GoBack"/>
      <w:bookmarkEnd w:id="10"/>
    </w:p>
    <w:sectPr w:rsidR="00EA5B6E" w:rsidRPr="00F34AA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689" w:rsidRDefault="00674689" w:rsidP="004A5D74">
      <w:r>
        <w:separator/>
      </w:r>
    </w:p>
  </w:endnote>
  <w:endnote w:type="continuationSeparator" w:id="0">
    <w:p w:rsidR="00674689" w:rsidRDefault="00674689" w:rsidP="004A5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Times Roman">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689" w:rsidRDefault="00674689" w:rsidP="004A5D74">
      <w:r>
        <w:separator/>
      </w:r>
    </w:p>
  </w:footnote>
  <w:footnote w:type="continuationSeparator" w:id="0">
    <w:p w:rsidR="00674689" w:rsidRDefault="00674689" w:rsidP="004A5D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5736"/>
    <w:multiLevelType w:val="hybridMultilevel"/>
    <w:tmpl w:val="D206DD12"/>
    <w:lvl w:ilvl="0" w:tplc="04190011">
      <w:start w:val="1"/>
      <w:numFmt w:val="decimal"/>
      <w:lvlText w:val="%1)"/>
      <w:lvlJc w:val="left"/>
      <w:pPr>
        <w:ind w:left="1437" w:hanging="87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B5F70AC"/>
    <w:multiLevelType w:val="hybridMultilevel"/>
    <w:tmpl w:val="C210933C"/>
    <w:lvl w:ilvl="0" w:tplc="04090017">
      <w:start w:val="1"/>
      <w:numFmt w:val="lowerLetter"/>
      <w:lvlText w:val="%1)"/>
      <w:lvlJc w:val="left"/>
      <w:pPr>
        <w:ind w:left="1636" w:hanging="360"/>
      </w:pPr>
    </w:lvl>
    <w:lvl w:ilvl="1" w:tplc="F1447872">
      <w:start w:val="1"/>
      <w:numFmt w:val="decimal"/>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2">
    <w:nsid w:val="0FCB1B98"/>
    <w:multiLevelType w:val="hybridMultilevel"/>
    <w:tmpl w:val="DBACD3F0"/>
    <w:lvl w:ilvl="0" w:tplc="EF6CBBDE">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
    <w:nsid w:val="10A66071"/>
    <w:multiLevelType w:val="hybridMultilevel"/>
    <w:tmpl w:val="D79AA8D6"/>
    <w:lvl w:ilvl="0" w:tplc="0EB8F508">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4">
    <w:nsid w:val="1B816A9F"/>
    <w:multiLevelType w:val="hybridMultilevel"/>
    <w:tmpl w:val="C5AE522C"/>
    <w:lvl w:ilvl="0" w:tplc="04190011">
      <w:start w:val="1"/>
      <w:numFmt w:val="decimal"/>
      <w:lvlText w:val="%1)"/>
      <w:lvlJc w:val="left"/>
      <w:pPr>
        <w:ind w:left="1515" w:hanging="1335"/>
      </w:pPr>
      <w:rPr>
        <w:i w:val="0"/>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5">
    <w:nsid w:val="357F1A78"/>
    <w:multiLevelType w:val="hybridMultilevel"/>
    <w:tmpl w:val="50D8BCD8"/>
    <w:lvl w:ilvl="0" w:tplc="04090017">
      <w:start w:val="1"/>
      <w:numFmt w:val="lowerLetter"/>
      <w:lvlText w:val="%1)"/>
      <w:lvlJc w:val="left"/>
      <w:pPr>
        <w:ind w:left="1827" w:hanging="360"/>
      </w:pPr>
    </w:lvl>
    <w:lvl w:ilvl="1" w:tplc="F1447872">
      <w:start w:val="1"/>
      <w:numFmt w:val="decimal"/>
      <w:lvlText w:val="%2)"/>
      <w:lvlJc w:val="left"/>
      <w:pPr>
        <w:ind w:left="2547" w:hanging="360"/>
      </w:pPr>
    </w:lvl>
    <w:lvl w:ilvl="2" w:tplc="36908F9C">
      <w:start w:val="1"/>
      <w:numFmt w:val="decimal"/>
      <w:lvlText w:val="%3."/>
      <w:lvlJc w:val="left"/>
      <w:pPr>
        <w:ind w:left="3447" w:hanging="360"/>
      </w:pPr>
      <w:rPr>
        <w:color w:val="auto"/>
        <w:sz w:val="24"/>
      </w:rPr>
    </w:lvl>
    <w:lvl w:ilvl="3" w:tplc="0409000F">
      <w:start w:val="1"/>
      <w:numFmt w:val="decimal"/>
      <w:lvlText w:val="%4."/>
      <w:lvlJc w:val="left"/>
      <w:pPr>
        <w:ind w:left="3987" w:hanging="360"/>
      </w:pPr>
    </w:lvl>
    <w:lvl w:ilvl="4" w:tplc="04090019">
      <w:start w:val="1"/>
      <w:numFmt w:val="lowerLetter"/>
      <w:lvlText w:val="%5."/>
      <w:lvlJc w:val="left"/>
      <w:pPr>
        <w:ind w:left="4707" w:hanging="360"/>
      </w:pPr>
    </w:lvl>
    <w:lvl w:ilvl="5" w:tplc="0409001B">
      <w:start w:val="1"/>
      <w:numFmt w:val="lowerRoman"/>
      <w:lvlText w:val="%6."/>
      <w:lvlJc w:val="right"/>
      <w:pPr>
        <w:ind w:left="5427" w:hanging="180"/>
      </w:pPr>
    </w:lvl>
    <w:lvl w:ilvl="6" w:tplc="0409000F">
      <w:start w:val="1"/>
      <w:numFmt w:val="decimal"/>
      <w:lvlText w:val="%7."/>
      <w:lvlJc w:val="left"/>
      <w:pPr>
        <w:ind w:left="6147" w:hanging="360"/>
      </w:pPr>
    </w:lvl>
    <w:lvl w:ilvl="7" w:tplc="04090019">
      <w:start w:val="1"/>
      <w:numFmt w:val="lowerLetter"/>
      <w:lvlText w:val="%8."/>
      <w:lvlJc w:val="left"/>
      <w:pPr>
        <w:ind w:left="6867" w:hanging="360"/>
      </w:pPr>
    </w:lvl>
    <w:lvl w:ilvl="8" w:tplc="0409001B">
      <w:start w:val="1"/>
      <w:numFmt w:val="lowerRoman"/>
      <w:lvlText w:val="%9."/>
      <w:lvlJc w:val="right"/>
      <w:pPr>
        <w:ind w:left="7587" w:hanging="180"/>
      </w:pPr>
    </w:lvl>
  </w:abstractNum>
  <w:abstractNum w:abstractNumId="6">
    <w:nsid w:val="3C5C4CD0"/>
    <w:multiLevelType w:val="hybridMultilevel"/>
    <w:tmpl w:val="723A85AA"/>
    <w:lvl w:ilvl="0" w:tplc="04190005">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2520"/>
        </w:tabs>
        <w:ind w:left="2520" w:hanging="360"/>
      </w:pPr>
      <w:rPr>
        <w:rFonts w:ascii="Courier New" w:hAnsi="Courier New" w:cs="Times New Roman"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cs="Times New Roman"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cs="Times New Roman"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7">
    <w:nsid w:val="3DD13BF8"/>
    <w:multiLevelType w:val="hybridMultilevel"/>
    <w:tmpl w:val="D130D8AE"/>
    <w:lvl w:ilvl="0" w:tplc="04190011">
      <w:start w:val="1"/>
      <w:numFmt w:val="decimal"/>
      <w:lvlText w:val="%1)"/>
      <w:lvlJc w:val="left"/>
      <w:pPr>
        <w:ind w:left="708" w:hanging="360"/>
      </w:pPr>
    </w:lvl>
    <w:lvl w:ilvl="1" w:tplc="04090019">
      <w:start w:val="1"/>
      <w:numFmt w:val="lowerLetter"/>
      <w:lvlText w:val="%2."/>
      <w:lvlJc w:val="left"/>
      <w:pPr>
        <w:ind w:left="1428" w:hanging="360"/>
      </w:pPr>
    </w:lvl>
    <w:lvl w:ilvl="2" w:tplc="0409001B">
      <w:start w:val="1"/>
      <w:numFmt w:val="lowerRoman"/>
      <w:lvlText w:val="%3."/>
      <w:lvlJc w:val="right"/>
      <w:pPr>
        <w:ind w:left="2148" w:hanging="180"/>
      </w:pPr>
    </w:lvl>
    <w:lvl w:ilvl="3" w:tplc="0409000F">
      <w:start w:val="1"/>
      <w:numFmt w:val="decimal"/>
      <w:lvlText w:val="%4."/>
      <w:lvlJc w:val="left"/>
      <w:pPr>
        <w:ind w:left="2868" w:hanging="360"/>
      </w:pPr>
    </w:lvl>
    <w:lvl w:ilvl="4" w:tplc="04090019">
      <w:start w:val="1"/>
      <w:numFmt w:val="lowerLetter"/>
      <w:lvlText w:val="%5."/>
      <w:lvlJc w:val="left"/>
      <w:pPr>
        <w:ind w:left="3588" w:hanging="360"/>
      </w:pPr>
    </w:lvl>
    <w:lvl w:ilvl="5" w:tplc="0409001B">
      <w:start w:val="1"/>
      <w:numFmt w:val="lowerRoman"/>
      <w:lvlText w:val="%6."/>
      <w:lvlJc w:val="right"/>
      <w:pPr>
        <w:ind w:left="4308" w:hanging="180"/>
      </w:pPr>
    </w:lvl>
    <w:lvl w:ilvl="6" w:tplc="0409000F">
      <w:start w:val="1"/>
      <w:numFmt w:val="decimal"/>
      <w:lvlText w:val="%7."/>
      <w:lvlJc w:val="left"/>
      <w:pPr>
        <w:ind w:left="5028" w:hanging="360"/>
      </w:pPr>
    </w:lvl>
    <w:lvl w:ilvl="7" w:tplc="04090019">
      <w:start w:val="1"/>
      <w:numFmt w:val="lowerLetter"/>
      <w:lvlText w:val="%8."/>
      <w:lvlJc w:val="left"/>
      <w:pPr>
        <w:ind w:left="5748" w:hanging="360"/>
      </w:pPr>
    </w:lvl>
    <w:lvl w:ilvl="8" w:tplc="0409001B">
      <w:start w:val="1"/>
      <w:numFmt w:val="lowerRoman"/>
      <w:lvlText w:val="%9."/>
      <w:lvlJc w:val="right"/>
      <w:pPr>
        <w:ind w:left="6468" w:hanging="180"/>
      </w:pPr>
    </w:lvl>
  </w:abstractNum>
  <w:abstractNum w:abstractNumId="8">
    <w:nsid w:val="4ED6379D"/>
    <w:multiLevelType w:val="hybridMultilevel"/>
    <w:tmpl w:val="9A9CEB54"/>
    <w:lvl w:ilvl="0" w:tplc="04190011">
      <w:start w:val="1"/>
      <w:numFmt w:val="decimal"/>
      <w:lvlText w:val="%1)"/>
      <w:lvlJc w:val="left"/>
      <w:pPr>
        <w:ind w:left="1287" w:hanging="360"/>
      </w:p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9">
    <w:nsid w:val="59862DB5"/>
    <w:multiLevelType w:val="hybridMultilevel"/>
    <w:tmpl w:val="DBACD3F0"/>
    <w:lvl w:ilvl="0" w:tplc="EF6CBBDE">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0">
    <w:nsid w:val="6A6C6E3F"/>
    <w:multiLevelType w:val="hybridMultilevel"/>
    <w:tmpl w:val="72687E9C"/>
    <w:lvl w:ilvl="0" w:tplc="04190011">
      <w:start w:val="1"/>
      <w:numFmt w:val="decimal"/>
      <w:lvlText w:val="%1)"/>
      <w:lvlJc w:val="left"/>
      <w:pPr>
        <w:ind w:left="1580" w:hanging="870"/>
      </w:pPr>
    </w:lvl>
    <w:lvl w:ilvl="1" w:tplc="04090019">
      <w:start w:val="1"/>
      <w:numFmt w:val="lowerLetter"/>
      <w:lvlText w:val="%2."/>
      <w:lvlJc w:val="left"/>
      <w:pPr>
        <w:ind w:left="737" w:hanging="360"/>
      </w:pPr>
    </w:lvl>
    <w:lvl w:ilvl="2" w:tplc="0409001B">
      <w:start w:val="1"/>
      <w:numFmt w:val="lowerRoman"/>
      <w:lvlText w:val="%3."/>
      <w:lvlJc w:val="right"/>
      <w:pPr>
        <w:ind w:left="1457" w:hanging="180"/>
      </w:pPr>
    </w:lvl>
    <w:lvl w:ilvl="3" w:tplc="0409000F">
      <w:start w:val="1"/>
      <w:numFmt w:val="decimal"/>
      <w:lvlText w:val="%4."/>
      <w:lvlJc w:val="left"/>
      <w:pPr>
        <w:ind w:left="2177" w:hanging="360"/>
      </w:pPr>
    </w:lvl>
    <w:lvl w:ilvl="4" w:tplc="04090019">
      <w:start w:val="1"/>
      <w:numFmt w:val="lowerLetter"/>
      <w:lvlText w:val="%5."/>
      <w:lvlJc w:val="left"/>
      <w:pPr>
        <w:ind w:left="2897" w:hanging="360"/>
      </w:pPr>
    </w:lvl>
    <w:lvl w:ilvl="5" w:tplc="0409001B">
      <w:start w:val="1"/>
      <w:numFmt w:val="lowerRoman"/>
      <w:lvlText w:val="%6."/>
      <w:lvlJc w:val="right"/>
      <w:pPr>
        <w:ind w:left="3617" w:hanging="180"/>
      </w:pPr>
    </w:lvl>
    <w:lvl w:ilvl="6" w:tplc="0409000F">
      <w:start w:val="1"/>
      <w:numFmt w:val="decimal"/>
      <w:lvlText w:val="%7."/>
      <w:lvlJc w:val="left"/>
      <w:pPr>
        <w:ind w:left="4337" w:hanging="360"/>
      </w:pPr>
    </w:lvl>
    <w:lvl w:ilvl="7" w:tplc="04090019">
      <w:start w:val="1"/>
      <w:numFmt w:val="lowerLetter"/>
      <w:lvlText w:val="%8."/>
      <w:lvlJc w:val="left"/>
      <w:pPr>
        <w:ind w:left="5057" w:hanging="360"/>
      </w:pPr>
    </w:lvl>
    <w:lvl w:ilvl="8" w:tplc="0409001B">
      <w:start w:val="1"/>
      <w:numFmt w:val="lowerRoman"/>
      <w:lvlText w:val="%9."/>
      <w:lvlJc w:val="right"/>
      <w:pPr>
        <w:ind w:left="5777" w:hanging="180"/>
      </w:pPr>
    </w:lvl>
  </w:abstractNum>
  <w:abstractNum w:abstractNumId="11">
    <w:nsid w:val="7ED87BB7"/>
    <w:multiLevelType w:val="hybridMultilevel"/>
    <w:tmpl w:val="C84ED90E"/>
    <w:lvl w:ilvl="0" w:tplc="04190011">
      <w:start w:val="1"/>
      <w:numFmt w:val="decimal"/>
      <w:lvlText w:val="%1)"/>
      <w:lvlJc w:val="left"/>
      <w:pPr>
        <w:ind w:left="1437" w:hanging="87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8"/>
    <w:lvlOverride w:ilvl="0">
      <w:startOverride w:val="1"/>
    </w:lvlOverride>
    <w:lvlOverride w:ilvl="1"/>
    <w:lvlOverride w:ilvl="2"/>
    <w:lvlOverride w:ilvl="3"/>
    <w:lvlOverride w:ilvl="4"/>
    <w:lvlOverride w:ilvl="5"/>
    <w:lvlOverride w:ilvl="6"/>
    <w:lvlOverride w:ilvl="7"/>
    <w:lvlOverride w:ilvl="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D74"/>
    <w:rsid w:val="000418E3"/>
    <w:rsid w:val="00045663"/>
    <w:rsid w:val="00056F7C"/>
    <w:rsid w:val="00057819"/>
    <w:rsid w:val="00073C38"/>
    <w:rsid w:val="00076CE2"/>
    <w:rsid w:val="000958F7"/>
    <w:rsid w:val="000B22BD"/>
    <w:rsid w:val="000B6122"/>
    <w:rsid w:val="000F27A6"/>
    <w:rsid w:val="000F3FCA"/>
    <w:rsid w:val="00104088"/>
    <w:rsid w:val="00107BFF"/>
    <w:rsid w:val="00114505"/>
    <w:rsid w:val="001145EA"/>
    <w:rsid w:val="00123E71"/>
    <w:rsid w:val="001267A5"/>
    <w:rsid w:val="00150FF5"/>
    <w:rsid w:val="001929F1"/>
    <w:rsid w:val="001C629A"/>
    <w:rsid w:val="001C7D51"/>
    <w:rsid w:val="001D0CB9"/>
    <w:rsid w:val="001E54A9"/>
    <w:rsid w:val="001F1713"/>
    <w:rsid w:val="00241E0C"/>
    <w:rsid w:val="00246F13"/>
    <w:rsid w:val="00275424"/>
    <w:rsid w:val="00291E4E"/>
    <w:rsid w:val="002E3CF2"/>
    <w:rsid w:val="003040E2"/>
    <w:rsid w:val="00313F6A"/>
    <w:rsid w:val="0032397D"/>
    <w:rsid w:val="00331446"/>
    <w:rsid w:val="00347AC2"/>
    <w:rsid w:val="00357866"/>
    <w:rsid w:val="00360F88"/>
    <w:rsid w:val="00361257"/>
    <w:rsid w:val="00367114"/>
    <w:rsid w:val="003741CE"/>
    <w:rsid w:val="003844EF"/>
    <w:rsid w:val="0039028B"/>
    <w:rsid w:val="003A23E0"/>
    <w:rsid w:val="003F630A"/>
    <w:rsid w:val="004329DF"/>
    <w:rsid w:val="004679CB"/>
    <w:rsid w:val="00472C92"/>
    <w:rsid w:val="004854C2"/>
    <w:rsid w:val="00492107"/>
    <w:rsid w:val="004A2A94"/>
    <w:rsid w:val="004A5D74"/>
    <w:rsid w:val="004B595A"/>
    <w:rsid w:val="004D1755"/>
    <w:rsid w:val="00514DCF"/>
    <w:rsid w:val="00520C05"/>
    <w:rsid w:val="00543BC4"/>
    <w:rsid w:val="00551C2E"/>
    <w:rsid w:val="00570920"/>
    <w:rsid w:val="00575031"/>
    <w:rsid w:val="005914BE"/>
    <w:rsid w:val="005F1E85"/>
    <w:rsid w:val="00607D12"/>
    <w:rsid w:val="0061520E"/>
    <w:rsid w:val="0061670F"/>
    <w:rsid w:val="006339F9"/>
    <w:rsid w:val="006656FF"/>
    <w:rsid w:val="00674689"/>
    <w:rsid w:val="006771C5"/>
    <w:rsid w:val="00681CBF"/>
    <w:rsid w:val="00692B1E"/>
    <w:rsid w:val="006A7E0D"/>
    <w:rsid w:val="006D3053"/>
    <w:rsid w:val="006D310B"/>
    <w:rsid w:val="006F118E"/>
    <w:rsid w:val="00715DBA"/>
    <w:rsid w:val="0073273F"/>
    <w:rsid w:val="00732EC3"/>
    <w:rsid w:val="00734356"/>
    <w:rsid w:val="00751FD4"/>
    <w:rsid w:val="00754D47"/>
    <w:rsid w:val="007656C0"/>
    <w:rsid w:val="00796099"/>
    <w:rsid w:val="007B1EF2"/>
    <w:rsid w:val="007B41AB"/>
    <w:rsid w:val="007E6FD5"/>
    <w:rsid w:val="00804EE4"/>
    <w:rsid w:val="00857FF3"/>
    <w:rsid w:val="0089200B"/>
    <w:rsid w:val="008D08A2"/>
    <w:rsid w:val="008D3BED"/>
    <w:rsid w:val="008E03EE"/>
    <w:rsid w:val="008E2726"/>
    <w:rsid w:val="008F1924"/>
    <w:rsid w:val="0090102C"/>
    <w:rsid w:val="00916D79"/>
    <w:rsid w:val="00924920"/>
    <w:rsid w:val="009457F9"/>
    <w:rsid w:val="009B5E0A"/>
    <w:rsid w:val="009D11E9"/>
    <w:rsid w:val="00A139C3"/>
    <w:rsid w:val="00A51ED4"/>
    <w:rsid w:val="00A709D5"/>
    <w:rsid w:val="00A72543"/>
    <w:rsid w:val="00A90AEC"/>
    <w:rsid w:val="00AA3664"/>
    <w:rsid w:val="00AB55D7"/>
    <w:rsid w:val="00AC4E8B"/>
    <w:rsid w:val="00AF507C"/>
    <w:rsid w:val="00B04C52"/>
    <w:rsid w:val="00B10111"/>
    <w:rsid w:val="00B21D81"/>
    <w:rsid w:val="00B267E5"/>
    <w:rsid w:val="00B755C2"/>
    <w:rsid w:val="00B875FA"/>
    <w:rsid w:val="00B91289"/>
    <w:rsid w:val="00BA09AE"/>
    <w:rsid w:val="00BA15FC"/>
    <w:rsid w:val="00BD1F04"/>
    <w:rsid w:val="00BE7415"/>
    <w:rsid w:val="00C03164"/>
    <w:rsid w:val="00C21B4C"/>
    <w:rsid w:val="00C47FB7"/>
    <w:rsid w:val="00C75478"/>
    <w:rsid w:val="00CA20E7"/>
    <w:rsid w:val="00CA4B50"/>
    <w:rsid w:val="00CA6B9C"/>
    <w:rsid w:val="00CD02AA"/>
    <w:rsid w:val="00D017F9"/>
    <w:rsid w:val="00D1687A"/>
    <w:rsid w:val="00D335D7"/>
    <w:rsid w:val="00D44E12"/>
    <w:rsid w:val="00D451E9"/>
    <w:rsid w:val="00D63901"/>
    <w:rsid w:val="00D66767"/>
    <w:rsid w:val="00D7255F"/>
    <w:rsid w:val="00D907E2"/>
    <w:rsid w:val="00DE3347"/>
    <w:rsid w:val="00DF1CFB"/>
    <w:rsid w:val="00E064B2"/>
    <w:rsid w:val="00E12272"/>
    <w:rsid w:val="00E13507"/>
    <w:rsid w:val="00E65FAB"/>
    <w:rsid w:val="00E90527"/>
    <w:rsid w:val="00E92F26"/>
    <w:rsid w:val="00EA5B6E"/>
    <w:rsid w:val="00EB14D2"/>
    <w:rsid w:val="00EC0A48"/>
    <w:rsid w:val="00EC75B9"/>
    <w:rsid w:val="00ED6CAA"/>
    <w:rsid w:val="00EF160E"/>
    <w:rsid w:val="00F0384E"/>
    <w:rsid w:val="00F12CE3"/>
    <w:rsid w:val="00F34AAB"/>
    <w:rsid w:val="00F44F2B"/>
    <w:rsid w:val="00F505FA"/>
    <w:rsid w:val="00F50A02"/>
    <w:rsid w:val="00F52E62"/>
    <w:rsid w:val="00F532F7"/>
    <w:rsid w:val="00F545C8"/>
    <w:rsid w:val="00F626ED"/>
    <w:rsid w:val="00F65279"/>
    <w:rsid w:val="00F65C8A"/>
    <w:rsid w:val="00F7335D"/>
    <w:rsid w:val="00F91E73"/>
    <w:rsid w:val="00F96138"/>
    <w:rsid w:val="00F97CAA"/>
    <w:rsid w:val="00FC0482"/>
    <w:rsid w:val="00FC0834"/>
    <w:rsid w:val="00FE33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D74"/>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4A5D74"/>
    <w:pPr>
      <w:keepNext/>
      <w:suppressAutoHyphens/>
      <w:jc w:val="right"/>
      <w:outlineLvl w:val="0"/>
    </w:pPr>
    <w:rPr>
      <w:b/>
      <w:sz w:val="28"/>
      <w:szCs w:val="20"/>
      <w:lang w:val="ro-RO" w:eastAsia="ar-SA"/>
    </w:rPr>
  </w:style>
  <w:style w:type="paragraph" w:styleId="Heading2">
    <w:name w:val="heading 2"/>
    <w:basedOn w:val="Normal"/>
    <w:link w:val="Heading2Char"/>
    <w:uiPriority w:val="99"/>
    <w:qFormat/>
    <w:rsid w:val="004A5D74"/>
    <w:pPr>
      <w:spacing w:before="100" w:beforeAutospacing="1" w:after="100" w:afterAutospacing="1"/>
      <w:jc w:val="both"/>
      <w:outlineLvl w:val="1"/>
    </w:pPr>
    <w:rPr>
      <w:rFonts w:ascii="Cambria" w:hAnsi="Cambria"/>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5D74"/>
    <w:rPr>
      <w:rFonts w:ascii="Times New Roman" w:eastAsia="Times New Roman" w:hAnsi="Times New Roman" w:cs="Times New Roman"/>
      <w:b/>
      <w:sz w:val="28"/>
      <w:szCs w:val="20"/>
      <w:lang w:val="ro-RO" w:eastAsia="ar-SA"/>
    </w:rPr>
  </w:style>
  <w:style w:type="character" w:customStyle="1" w:styleId="Heading2Char">
    <w:name w:val="Heading 2 Char"/>
    <w:basedOn w:val="DefaultParagraphFont"/>
    <w:link w:val="Heading2"/>
    <w:uiPriority w:val="99"/>
    <w:rsid w:val="004A5D74"/>
    <w:rPr>
      <w:rFonts w:ascii="Cambria" w:eastAsia="Times New Roman" w:hAnsi="Cambria" w:cs="Times New Roman"/>
      <w:b/>
      <w:bCs/>
      <w:i/>
      <w:iCs/>
      <w:sz w:val="28"/>
      <w:szCs w:val="28"/>
      <w:lang w:val="en-US"/>
    </w:rPr>
  </w:style>
  <w:style w:type="character" w:styleId="Hyperlink">
    <w:name w:val="Hyperlink"/>
    <w:uiPriority w:val="99"/>
    <w:semiHidden/>
    <w:unhideWhenUsed/>
    <w:rsid w:val="004A5D74"/>
    <w:rPr>
      <w:color w:val="0000FF"/>
      <w:u w:val="single"/>
    </w:rPr>
  </w:style>
  <w:style w:type="character" w:styleId="FollowedHyperlink">
    <w:name w:val="FollowedHyperlink"/>
    <w:semiHidden/>
    <w:unhideWhenUsed/>
    <w:rsid w:val="004A5D74"/>
    <w:rPr>
      <w:color w:val="800080"/>
      <w:u w:val="single"/>
    </w:rPr>
  </w:style>
  <w:style w:type="paragraph" w:styleId="NormalWeb">
    <w:name w:val="Normal (Web)"/>
    <w:basedOn w:val="Normal"/>
    <w:uiPriority w:val="99"/>
    <w:semiHidden/>
    <w:unhideWhenUsed/>
    <w:rsid w:val="004A5D74"/>
    <w:pPr>
      <w:spacing w:before="120" w:after="120"/>
      <w:jc w:val="both"/>
    </w:pPr>
    <w:rPr>
      <w:rFonts w:eastAsia="Calibri"/>
      <w:color w:val="244061"/>
    </w:rPr>
  </w:style>
  <w:style w:type="paragraph" w:styleId="TOC1">
    <w:name w:val="toc 1"/>
    <w:basedOn w:val="Normal"/>
    <w:next w:val="Normal"/>
    <w:autoRedefine/>
    <w:uiPriority w:val="39"/>
    <w:semiHidden/>
    <w:unhideWhenUsed/>
    <w:rsid w:val="004A5D74"/>
    <w:pPr>
      <w:tabs>
        <w:tab w:val="left" w:pos="1100"/>
        <w:tab w:val="right" w:leader="dot" w:pos="9639"/>
      </w:tabs>
      <w:spacing w:before="120" w:after="120"/>
      <w:ind w:firstLine="567"/>
      <w:jc w:val="both"/>
    </w:pPr>
    <w:rPr>
      <w:rFonts w:eastAsia="Calibri"/>
      <w:color w:val="244061"/>
      <w:sz w:val="28"/>
      <w:szCs w:val="22"/>
      <w:lang w:val="en-US" w:eastAsia="en-US"/>
    </w:rPr>
  </w:style>
  <w:style w:type="paragraph" w:styleId="TOC2">
    <w:name w:val="toc 2"/>
    <w:basedOn w:val="Normal"/>
    <w:next w:val="Normal"/>
    <w:autoRedefine/>
    <w:uiPriority w:val="39"/>
    <w:semiHidden/>
    <w:unhideWhenUsed/>
    <w:rsid w:val="004A5D74"/>
    <w:pPr>
      <w:spacing w:before="120" w:after="120"/>
      <w:ind w:left="220" w:firstLine="567"/>
      <w:jc w:val="both"/>
    </w:pPr>
    <w:rPr>
      <w:rFonts w:eastAsia="Calibri"/>
      <w:color w:val="244061"/>
      <w:sz w:val="28"/>
      <w:szCs w:val="22"/>
      <w:lang w:val="en-US" w:eastAsia="en-US"/>
    </w:rPr>
  </w:style>
  <w:style w:type="paragraph" w:styleId="FootnoteText">
    <w:name w:val="footnote text"/>
    <w:basedOn w:val="Normal"/>
    <w:link w:val="FootnoteTextChar"/>
    <w:uiPriority w:val="99"/>
    <w:semiHidden/>
    <w:unhideWhenUsed/>
    <w:rsid w:val="004A5D74"/>
    <w:pPr>
      <w:ind w:firstLine="567"/>
      <w:jc w:val="both"/>
    </w:pPr>
    <w:rPr>
      <w:rFonts w:eastAsia="Calibri"/>
      <w:color w:val="244061"/>
      <w:sz w:val="20"/>
      <w:szCs w:val="20"/>
      <w:lang w:val="en-US" w:eastAsia="en-US"/>
    </w:rPr>
  </w:style>
  <w:style w:type="character" w:customStyle="1" w:styleId="FootnoteTextChar">
    <w:name w:val="Footnote Text Char"/>
    <w:basedOn w:val="DefaultParagraphFont"/>
    <w:link w:val="FootnoteText"/>
    <w:uiPriority w:val="99"/>
    <w:semiHidden/>
    <w:rsid w:val="004A5D74"/>
    <w:rPr>
      <w:rFonts w:ascii="Times New Roman" w:eastAsia="Calibri" w:hAnsi="Times New Roman" w:cs="Times New Roman"/>
      <w:color w:val="244061"/>
      <w:sz w:val="20"/>
      <w:szCs w:val="20"/>
      <w:lang w:val="en-US"/>
    </w:rPr>
  </w:style>
  <w:style w:type="paragraph" w:styleId="CommentText">
    <w:name w:val="annotation text"/>
    <w:basedOn w:val="Normal"/>
    <w:link w:val="CommentTextChar"/>
    <w:uiPriority w:val="99"/>
    <w:semiHidden/>
    <w:unhideWhenUsed/>
    <w:rsid w:val="004A5D74"/>
    <w:rPr>
      <w:color w:val="000000"/>
      <w:sz w:val="20"/>
      <w:szCs w:val="20"/>
      <w:lang w:val="en-US" w:eastAsia="en-US"/>
    </w:rPr>
  </w:style>
  <w:style w:type="character" w:customStyle="1" w:styleId="CommentTextChar">
    <w:name w:val="Comment Text Char"/>
    <w:basedOn w:val="DefaultParagraphFont"/>
    <w:link w:val="CommentText"/>
    <w:uiPriority w:val="99"/>
    <w:semiHidden/>
    <w:rsid w:val="004A5D74"/>
    <w:rPr>
      <w:rFonts w:ascii="Times New Roman" w:eastAsia="Times New Roman" w:hAnsi="Times New Roman" w:cs="Times New Roman"/>
      <w:color w:val="000000"/>
      <w:sz w:val="20"/>
      <w:szCs w:val="20"/>
      <w:lang w:val="en-US"/>
    </w:rPr>
  </w:style>
  <w:style w:type="paragraph" w:styleId="Header">
    <w:name w:val="header"/>
    <w:basedOn w:val="Normal"/>
    <w:link w:val="HeaderChar"/>
    <w:uiPriority w:val="99"/>
    <w:semiHidden/>
    <w:unhideWhenUsed/>
    <w:rsid w:val="004A5D74"/>
    <w:pPr>
      <w:tabs>
        <w:tab w:val="center" w:pos="4844"/>
        <w:tab w:val="right" w:pos="9689"/>
      </w:tabs>
    </w:pPr>
    <w:rPr>
      <w:color w:val="000000"/>
      <w:sz w:val="28"/>
      <w:szCs w:val="28"/>
      <w:lang w:val="en-US" w:eastAsia="en-US"/>
    </w:rPr>
  </w:style>
  <w:style w:type="character" w:customStyle="1" w:styleId="HeaderChar">
    <w:name w:val="Header Char"/>
    <w:basedOn w:val="DefaultParagraphFont"/>
    <w:link w:val="Header"/>
    <w:uiPriority w:val="99"/>
    <w:semiHidden/>
    <w:rsid w:val="004A5D74"/>
    <w:rPr>
      <w:rFonts w:ascii="Times New Roman" w:eastAsia="Times New Roman" w:hAnsi="Times New Roman" w:cs="Times New Roman"/>
      <w:color w:val="000000"/>
      <w:sz w:val="28"/>
      <w:szCs w:val="28"/>
      <w:lang w:val="en-US"/>
    </w:rPr>
  </w:style>
  <w:style w:type="paragraph" w:styleId="Footer">
    <w:name w:val="footer"/>
    <w:basedOn w:val="Normal"/>
    <w:link w:val="FooterChar"/>
    <w:uiPriority w:val="99"/>
    <w:semiHidden/>
    <w:unhideWhenUsed/>
    <w:rsid w:val="004A5D74"/>
    <w:pPr>
      <w:tabs>
        <w:tab w:val="center" w:pos="4844"/>
        <w:tab w:val="right" w:pos="9689"/>
      </w:tabs>
    </w:pPr>
    <w:rPr>
      <w:color w:val="000000"/>
      <w:sz w:val="28"/>
      <w:szCs w:val="28"/>
      <w:lang w:val="en-US" w:eastAsia="en-US"/>
    </w:rPr>
  </w:style>
  <w:style w:type="character" w:customStyle="1" w:styleId="FooterChar">
    <w:name w:val="Footer Char"/>
    <w:basedOn w:val="DefaultParagraphFont"/>
    <w:link w:val="Footer"/>
    <w:uiPriority w:val="99"/>
    <w:semiHidden/>
    <w:rsid w:val="004A5D74"/>
    <w:rPr>
      <w:rFonts w:ascii="Times New Roman" w:eastAsia="Times New Roman" w:hAnsi="Times New Roman" w:cs="Times New Roman"/>
      <w:color w:val="000000"/>
      <w:sz w:val="28"/>
      <w:szCs w:val="28"/>
      <w:lang w:val="en-US"/>
    </w:rPr>
  </w:style>
  <w:style w:type="paragraph" w:styleId="Title">
    <w:name w:val="Title"/>
    <w:basedOn w:val="Normal"/>
    <w:next w:val="Normal"/>
    <w:link w:val="TitleChar"/>
    <w:uiPriority w:val="99"/>
    <w:qFormat/>
    <w:rsid w:val="004A5D74"/>
    <w:pPr>
      <w:spacing w:before="240" w:after="60"/>
      <w:ind w:firstLine="567"/>
      <w:jc w:val="center"/>
      <w:outlineLvl w:val="0"/>
    </w:pPr>
    <w:rPr>
      <w:rFonts w:ascii="Cambria" w:hAnsi="Cambria"/>
      <w:b/>
      <w:bCs/>
      <w:color w:val="244061"/>
      <w:kern w:val="28"/>
      <w:sz w:val="44"/>
      <w:szCs w:val="32"/>
      <w:lang w:val="en-US" w:eastAsia="en-US"/>
    </w:rPr>
  </w:style>
  <w:style w:type="character" w:customStyle="1" w:styleId="TitleChar">
    <w:name w:val="Title Char"/>
    <w:basedOn w:val="DefaultParagraphFont"/>
    <w:link w:val="Title"/>
    <w:uiPriority w:val="99"/>
    <w:rsid w:val="004A5D74"/>
    <w:rPr>
      <w:rFonts w:ascii="Cambria" w:eastAsia="Times New Roman" w:hAnsi="Cambria" w:cs="Times New Roman"/>
      <w:b/>
      <w:bCs/>
      <w:color w:val="244061"/>
      <w:kern w:val="28"/>
      <w:sz w:val="44"/>
      <w:szCs w:val="32"/>
      <w:lang w:val="en-US"/>
    </w:rPr>
  </w:style>
  <w:style w:type="paragraph" w:styleId="BodyText">
    <w:name w:val="Body Text"/>
    <w:basedOn w:val="Normal"/>
    <w:link w:val="BodyTextChar"/>
    <w:uiPriority w:val="99"/>
    <w:semiHidden/>
    <w:unhideWhenUsed/>
    <w:rsid w:val="004A5D74"/>
    <w:pPr>
      <w:jc w:val="both"/>
    </w:pPr>
    <w:rPr>
      <w:sz w:val="28"/>
    </w:rPr>
  </w:style>
  <w:style w:type="character" w:customStyle="1" w:styleId="BodyTextChar">
    <w:name w:val="Body Text Char"/>
    <w:basedOn w:val="DefaultParagraphFont"/>
    <w:link w:val="BodyText"/>
    <w:uiPriority w:val="99"/>
    <w:semiHidden/>
    <w:rsid w:val="004A5D74"/>
    <w:rPr>
      <w:rFonts w:ascii="Times New Roman" w:eastAsia="Times New Roman" w:hAnsi="Times New Roman" w:cs="Times New Roman"/>
      <w:sz w:val="28"/>
      <w:szCs w:val="24"/>
      <w:lang w:eastAsia="ru-RU"/>
    </w:rPr>
  </w:style>
  <w:style w:type="paragraph" w:styleId="BodyTextIndent2">
    <w:name w:val="Body Text Indent 2"/>
    <w:basedOn w:val="Normal"/>
    <w:link w:val="BodyTextIndent2Char"/>
    <w:uiPriority w:val="99"/>
    <w:unhideWhenUsed/>
    <w:rsid w:val="004A5D74"/>
    <w:pPr>
      <w:spacing w:after="120" w:line="480" w:lineRule="auto"/>
      <w:ind w:left="283"/>
    </w:pPr>
  </w:style>
  <w:style w:type="character" w:customStyle="1" w:styleId="BodyTextIndent2Char">
    <w:name w:val="Body Text Indent 2 Char"/>
    <w:basedOn w:val="DefaultParagraphFont"/>
    <w:link w:val="BodyTextIndent2"/>
    <w:uiPriority w:val="99"/>
    <w:rsid w:val="004A5D74"/>
    <w:rPr>
      <w:rFonts w:ascii="Times New Roman" w:eastAsia="Times New Roman" w:hAnsi="Times New Roman" w:cs="Times New Roman"/>
      <w:sz w:val="24"/>
      <w:szCs w:val="24"/>
      <w:lang w:eastAsia="ru-RU"/>
    </w:rPr>
  </w:style>
  <w:style w:type="paragraph" w:styleId="CommentSubject">
    <w:name w:val="annotation subject"/>
    <w:basedOn w:val="CommentText"/>
    <w:next w:val="CommentText"/>
    <w:link w:val="CommentSubjectChar"/>
    <w:uiPriority w:val="99"/>
    <w:semiHidden/>
    <w:unhideWhenUsed/>
    <w:rsid w:val="004A5D74"/>
    <w:rPr>
      <w:b/>
      <w:bCs/>
    </w:rPr>
  </w:style>
  <w:style w:type="character" w:customStyle="1" w:styleId="CommentSubjectChar">
    <w:name w:val="Comment Subject Char"/>
    <w:basedOn w:val="CommentTextChar"/>
    <w:link w:val="CommentSubject"/>
    <w:uiPriority w:val="99"/>
    <w:semiHidden/>
    <w:rsid w:val="004A5D74"/>
    <w:rPr>
      <w:rFonts w:ascii="Times New Roman" w:eastAsia="Times New Roman" w:hAnsi="Times New Roman" w:cs="Times New Roman"/>
      <w:b/>
      <w:bCs/>
      <w:color w:val="000000"/>
      <w:sz w:val="20"/>
      <w:szCs w:val="20"/>
      <w:lang w:val="en-US"/>
    </w:rPr>
  </w:style>
  <w:style w:type="paragraph" w:styleId="BalloonText">
    <w:name w:val="Balloon Text"/>
    <w:basedOn w:val="Normal"/>
    <w:link w:val="BalloonTextChar"/>
    <w:uiPriority w:val="99"/>
    <w:semiHidden/>
    <w:unhideWhenUsed/>
    <w:rsid w:val="004A5D74"/>
    <w:rPr>
      <w:rFonts w:ascii="Tahoma" w:hAnsi="Tahoma" w:cs="Tahoma"/>
      <w:color w:val="000000"/>
      <w:sz w:val="16"/>
      <w:szCs w:val="16"/>
      <w:lang w:val="en-US" w:eastAsia="en-US"/>
    </w:rPr>
  </w:style>
  <w:style w:type="character" w:customStyle="1" w:styleId="BalloonTextChar">
    <w:name w:val="Balloon Text Char"/>
    <w:basedOn w:val="DefaultParagraphFont"/>
    <w:link w:val="BalloonText"/>
    <w:uiPriority w:val="99"/>
    <w:semiHidden/>
    <w:rsid w:val="004A5D74"/>
    <w:rPr>
      <w:rFonts w:ascii="Tahoma" w:eastAsia="Times New Roman" w:hAnsi="Tahoma" w:cs="Tahoma"/>
      <w:color w:val="000000"/>
      <w:sz w:val="16"/>
      <w:szCs w:val="16"/>
      <w:lang w:val="en-US"/>
    </w:rPr>
  </w:style>
  <w:style w:type="paragraph" w:styleId="NoSpacing">
    <w:name w:val="No Spacing"/>
    <w:uiPriority w:val="99"/>
    <w:qFormat/>
    <w:rsid w:val="004A5D74"/>
    <w:pPr>
      <w:spacing w:after="0" w:line="240" w:lineRule="auto"/>
    </w:pPr>
    <w:rPr>
      <w:rFonts w:ascii="Calibri" w:eastAsia="Calibri" w:hAnsi="Calibri" w:cs="Times New Roman"/>
    </w:rPr>
  </w:style>
  <w:style w:type="paragraph" w:styleId="Revision">
    <w:name w:val="Revision"/>
    <w:uiPriority w:val="99"/>
    <w:semiHidden/>
    <w:rsid w:val="004A5D74"/>
    <w:pPr>
      <w:spacing w:after="0" w:line="240" w:lineRule="auto"/>
    </w:pPr>
    <w:rPr>
      <w:rFonts w:ascii="Times New Roman" w:eastAsia="Times New Roman" w:hAnsi="Times New Roman" w:cs="Times New Roman"/>
      <w:color w:val="000000"/>
      <w:sz w:val="28"/>
      <w:szCs w:val="28"/>
      <w:lang w:val="en-US"/>
    </w:rPr>
  </w:style>
  <w:style w:type="character" w:customStyle="1" w:styleId="ListParagraphChar">
    <w:name w:val="List Paragraph Char"/>
    <w:link w:val="ListParagraph"/>
    <w:uiPriority w:val="34"/>
    <w:locked/>
    <w:rsid w:val="004A5D74"/>
    <w:rPr>
      <w:rFonts w:ascii="Times New Roman" w:eastAsia="Times New Roman" w:hAnsi="Times New Roman" w:cs="Times New Roman"/>
      <w:color w:val="000000"/>
      <w:sz w:val="28"/>
      <w:szCs w:val="28"/>
    </w:rPr>
  </w:style>
  <w:style w:type="paragraph" w:styleId="ListParagraph">
    <w:name w:val="List Paragraph"/>
    <w:basedOn w:val="Normal"/>
    <w:link w:val="ListParagraphChar"/>
    <w:uiPriority w:val="34"/>
    <w:qFormat/>
    <w:rsid w:val="004A5D74"/>
    <w:pPr>
      <w:ind w:left="720"/>
      <w:contextualSpacing/>
    </w:pPr>
    <w:rPr>
      <w:color w:val="000000"/>
      <w:sz w:val="28"/>
      <w:szCs w:val="28"/>
      <w:lang w:eastAsia="en-US"/>
    </w:rPr>
  </w:style>
  <w:style w:type="paragraph" w:styleId="TOCHeading">
    <w:name w:val="TOC Heading"/>
    <w:basedOn w:val="Heading1"/>
    <w:next w:val="Normal"/>
    <w:uiPriority w:val="39"/>
    <w:qFormat/>
    <w:rsid w:val="004A5D74"/>
    <w:pPr>
      <w:keepLines/>
      <w:tabs>
        <w:tab w:val="left" w:pos="567"/>
      </w:tabs>
      <w:suppressAutoHyphens w:val="0"/>
      <w:spacing w:before="480" w:line="276" w:lineRule="auto"/>
      <w:ind w:left="567" w:hanging="567"/>
      <w:jc w:val="left"/>
      <w:outlineLvl w:val="9"/>
    </w:pPr>
    <w:rPr>
      <w:rFonts w:ascii="Cambria" w:eastAsia="MS Gothic" w:hAnsi="Cambria"/>
      <w:bCs/>
      <w:caps/>
      <w:color w:val="365F91"/>
      <w:szCs w:val="28"/>
      <w:lang w:val="en-US" w:eastAsia="ja-JP"/>
    </w:rPr>
  </w:style>
  <w:style w:type="paragraph" w:customStyle="1" w:styleId="2">
    <w:name w:val="Абзац списка2"/>
    <w:basedOn w:val="Normal"/>
    <w:uiPriority w:val="99"/>
    <w:qFormat/>
    <w:rsid w:val="004A5D74"/>
    <w:pPr>
      <w:spacing w:before="120" w:after="120"/>
      <w:ind w:left="720" w:firstLine="567"/>
      <w:contextualSpacing/>
      <w:jc w:val="both"/>
    </w:pPr>
    <w:rPr>
      <w:rFonts w:eastAsia="Calibri"/>
      <w:color w:val="244061"/>
      <w:sz w:val="28"/>
      <w:szCs w:val="22"/>
      <w:lang w:val="en-US" w:eastAsia="en-US"/>
    </w:rPr>
  </w:style>
  <w:style w:type="paragraph" w:customStyle="1" w:styleId="1">
    <w:name w:val="Абзац списка1"/>
    <w:basedOn w:val="Normal"/>
    <w:uiPriority w:val="99"/>
    <w:qFormat/>
    <w:rsid w:val="004A5D74"/>
    <w:pPr>
      <w:spacing w:before="120" w:after="200" w:line="276" w:lineRule="auto"/>
      <w:ind w:left="720"/>
      <w:contextualSpacing/>
      <w:jc w:val="both"/>
    </w:pPr>
    <w:rPr>
      <w:rFonts w:eastAsia="Calibri"/>
      <w:color w:val="244061"/>
      <w:sz w:val="28"/>
      <w:szCs w:val="22"/>
    </w:rPr>
  </w:style>
  <w:style w:type="paragraph" w:customStyle="1" w:styleId="LightGrid-Accent31">
    <w:name w:val="Light Grid - Accent 31"/>
    <w:basedOn w:val="Normal"/>
    <w:uiPriority w:val="99"/>
    <w:qFormat/>
    <w:rsid w:val="004A5D74"/>
    <w:pPr>
      <w:spacing w:before="120" w:after="200" w:line="276" w:lineRule="auto"/>
      <w:ind w:left="720"/>
      <w:contextualSpacing/>
      <w:jc w:val="both"/>
    </w:pPr>
    <w:rPr>
      <w:rFonts w:eastAsia="Calibri"/>
      <w:color w:val="244061"/>
      <w:sz w:val="28"/>
      <w:szCs w:val="22"/>
      <w:lang w:eastAsia="en-US"/>
    </w:rPr>
  </w:style>
  <w:style w:type="paragraph" w:customStyle="1" w:styleId="Default">
    <w:name w:val="Default"/>
    <w:uiPriority w:val="99"/>
    <w:rsid w:val="004A5D7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
    <w:name w:val="Абзац списка3"/>
    <w:basedOn w:val="Normal"/>
    <w:uiPriority w:val="99"/>
    <w:rsid w:val="004A5D74"/>
    <w:pPr>
      <w:ind w:left="720"/>
      <w:contextualSpacing/>
    </w:pPr>
    <w:rPr>
      <w:rFonts w:eastAsia="Calibri"/>
      <w:noProof/>
      <w:lang w:val="ro-RO" w:eastAsia="en-US"/>
    </w:rPr>
  </w:style>
  <w:style w:type="character" w:styleId="FootnoteReference">
    <w:name w:val="footnote reference"/>
    <w:uiPriority w:val="99"/>
    <w:semiHidden/>
    <w:unhideWhenUsed/>
    <w:rsid w:val="004A5D74"/>
    <w:rPr>
      <w:vertAlign w:val="superscript"/>
    </w:rPr>
  </w:style>
  <w:style w:type="character" w:styleId="CommentReference">
    <w:name w:val="annotation reference"/>
    <w:uiPriority w:val="99"/>
    <w:semiHidden/>
    <w:unhideWhenUsed/>
    <w:rsid w:val="004A5D74"/>
    <w:rPr>
      <w:sz w:val="16"/>
      <w:szCs w:val="16"/>
    </w:rPr>
  </w:style>
  <w:style w:type="character" w:styleId="PageNumber">
    <w:name w:val="page number"/>
    <w:uiPriority w:val="99"/>
    <w:semiHidden/>
    <w:unhideWhenUsed/>
    <w:rsid w:val="004A5D74"/>
    <w:rPr>
      <w:rFonts w:ascii="Times New Roman" w:hAnsi="Times New Roman" w:cs="Times New Roman" w:hint="default"/>
    </w:rPr>
  </w:style>
  <w:style w:type="character" w:customStyle="1" w:styleId="FontStyle12">
    <w:name w:val="Font Style12"/>
    <w:rsid w:val="004A5D74"/>
    <w:rPr>
      <w:rFonts w:ascii="Times New Roman" w:hAnsi="Times New Roman" w:cs="Times New Roman" w:hint="default"/>
      <w:i/>
      <w:iCs w:val="0"/>
      <w:sz w:val="26"/>
    </w:rPr>
  </w:style>
  <w:style w:type="character" w:customStyle="1" w:styleId="docheader1">
    <w:name w:val="doc_header1"/>
    <w:rsid w:val="004A5D74"/>
    <w:rPr>
      <w:rFonts w:ascii="Times New Roman" w:hAnsi="Times New Roman" w:cs="Times New Roman" w:hint="default"/>
      <w:b/>
      <w:bCs/>
      <w:color w:val="000000"/>
      <w:sz w:val="24"/>
      <w:szCs w:val="24"/>
    </w:rPr>
  </w:style>
  <w:style w:type="character" w:customStyle="1" w:styleId="apple-converted-space">
    <w:name w:val="apple-converted-space"/>
    <w:rsid w:val="004A5D74"/>
  </w:style>
  <w:style w:type="table" w:styleId="TableGrid">
    <w:name w:val="Table Grid"/>
    <w:basedOn w:val="TableNormal"/>
    <w:uiPriority w:val="59"/>
    <w:rsid w:val="004A5D74"/>
    <w:pPr>
      <w:spacing w:after="0" w:line="240" w:lineRule="auto"/>
    </w:pPr>
    <w:rPr>
      <w:rFonts w:ascii="Times New Roman" w:eastAsia="Times New Roman" w:hAnsi="Times New Roman"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uiPriority w:val="99"/>
    <w:semiHidden/>
    <w:unhideWhenUsed/>
    <w:rsid w:val="004A5D7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D74"/>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4A5D74"/>
    <w:pPr>
      <w:keepNext/>
      <w:suppressAutoHyphens/>
      <w:jc w:val="right"/>
      <w:outlineLvl w:val="0"/>
    </w:pPr>
    <w:rPr>
      <w:b/>
      <w:sz w:val="28"/>
      <w:szCs w:val="20"/>
      <w:lang w:val="ro-RO" w:eastAsia="ar-SA"/>
    </w:rPr>
  </w:style>
  <w:style w:type="paragraph" w:styleId="Heading2">
    <w:name w:val="heading 2"/>
    <w:basedOn w:val="Normal"/>
    <w:link w:val="Heading2Char"/>
    <w:uiPriority w:val="99"/>
    <w:qFormat/>
    <w:rsid w:val="004A5D74"/>
    <w:pPr>
      <w:spacing w:before="100" w:beforeAutospacing="1" w:after="100" w:afterAutospacing="1"/>
      <w:jc w:val="both"/>
      <w:outlineLvl w:val="1"/>
    </w:pPr>
    <w:rPr>
      <w:rFonts w:ascii="Cambria" w:hAnsi="Cambria"/>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5D74"/>
    <w:rPr>
      <w:rFonts w:ascii="Times New Roman" w:eastAsia="Times New Roman" w:hAnsi="Times New Roman" w:cs="Times New Roman"/>
      <w:b/>
      <w:sz w:val="28"/>
      <w:szCs w:val="20"/>
      <w:lang w:val="ro-RO" w:eastAsia="ar-SA"/>
    </w:rPr>
  </w:style>
  <w:style w:type="character" w:customStyle="1" w:styleId="Heading2Char">
    <w:name w:val="Heading 2 Char"/>
    <w:basedOn w:val="DefaultParagraphFont"/>
    <w:link w:val="Heading2"/>
    <w:uiPriority w:val="99"/>
    <w:rsid w:val="004A5D74"/>
    <w:rPr>
      <w:rFonts w:ascii="Cambria" w:eastAsia="Times New Roman" w:hAnsi="Cambria" w:cs="Times New Roman"/>
      <w:b/>
      <w:bCs/>
      <w:i/>
      <w:iCs/>
      <w:sz w:val="28"/>
      <w:szCs w:val="28"/>
      <w:lang w:val="en-US"/>
    </w:rPr>
  </w:style>
  <w:style w:type="character" w:styleId="Hyperlink">
    <w:name w:val="Hyperlink"/>
    <w:uiPriority w:val="99"/>
    <w:semiHidden/>
    <w:unhideWhenUsed/>
    <w:rsid w:val="004A5D74"/>
    <w:rPr>
      <w:color w:val="0000FF"/>
      <w:u w:val="single"/>
    </w:rPr>
  </w:style>
  <w:style w:type="character" w:styleId="FollowedHyperlink">
    <w:name w:val="FollowedHyperlink"/>
    <w:semiHidden/>
    <w:unhideWhenUsed/>
    <w:rsid w:val="004A5D74"/>
    <w:rPr>
      <w:color w:val="800080"/>
      <w:u w:val="single"/>
    </w:rPr>
  </w:style>
  <w:style w:type="paragraph" w:styleId="NormalWeb">
    <w:name w:val="Normal (Web)"/>
    <w:basedOn w:val="Normal"/>
    <w:uiPriority w:val="99"/>
    <w:semiHidden/>
    <w:unhideWhenUsed/>
    <w:rsid w:val="004A5D74"/>
    <w:pPr>
      <w:spacing w:before="120" w:after="120"/>
      <w:jc w:val="both"/>
    </w:pPr>
    <w:rPr>
      <w:rFonts w:eastAsia="Calibri"/>
      <w:color w:val="244061"/>
    </w:rPr>
  </w:style>
  <w:style w:type="paragraph" w:styleId="TOC1">
    <w:name w:val="toc 1"/>
    <w:basedOn w:val="Normal"/>
    <w:next w:val="Normal"/>
    <w:autoRedefine/>
    <w:uiPriority w:val="39"/>
    <w:semiHidden/>
    <w:unhideWhenUsed/>
    <w:rsid w:val="004A5D74"/>
    <w:pPr>
      <w:tabs>
        <w:tab w:val="left" w:pos="1100"/>
        <w:tab w:val="right" w:leader="dot" w:pos="9639"/>
      </w:tabs>
      <w:spacing w:before="120" w:after="120"/>
      <w:ind w:firstLine="567"/>
      <w:jc w:val="both"/>
    </w:pPr>
    <w:rPr>
      <w:rFonts w:eastAsia="Calibri"/>
      <w:color w:val="244061"/>
      <w:sz w:val="28"/>
      <w:szCs w:val="22"/>
      <w:lang w:val="en-US" w:eastAsia="en-US"/>
    </w:rPr>
  </w:style>
  <w:style w:type="paragraph" w:styleId="TOC2">
    <w:name w:val="toc 2"/>
    <w:basedOn w:val="Normal"/>
    <w:next w:val="Normal"/>
    <w:autoRedefine/>
    <w:uiPriority w:val="39"/>
    <w:semiHidden/>
    <w:unhideWhenUsed/>
    <w:rsid w:val="004A5D74"/>
    <w:pPr>
      <w:spacing w:before="120" w:after="120"/>
      <w:ind w:left="220" w:firstLine="567"/>
      <w:jc w:val="both"/>
    </w:pPr>
    <w:rPr>
      <w:rFonts w:eastAsia="Calibri"/>
      <w:color w:val="244061"/>
      <w:sz w:val="28"/>
      <w:szCs w:val="22"/>
      <w:lang w:val="en-US" w:eastAsia="en-US"/>
    </w:rPr>
  </w:style>
  <w:style w:type="paragraph" w:styleId="FootnoteText">
    <w:name w:val="footnote text"/>
    <w:basedOn w:val="Normal"/>
    <w:link w:val="FootnoteTextChar"/>
    <w:uiPriority w:val="99"/>
    <w:semiHidden/>
    <w:unhideWhenUsed/>
    <w:rsid w:val="004A5D74"/>
    <w:pPr>
      <w:ind w:firstLine="567"/>
      <w:jc w:val="both"/>
    </w:pPr>
    <w:rPr>
      <w:rFonts w:eastAsia="Calibri"/>
      <w:color w:val="244061"/>
      <w:sz w:val="20"/>
      <w:szCs w:val="20"/>
      <w:lang w:val="en-US" w:eastAsia="en-US"/>
    </w:rPr>
  </w:style>
  <w:style w:type="character" w:customStyle="1" w:styleId="FootnoteTextChar">
    <w:name w:val="Footnote Text Char"/>
    <w:basedOn w:val="DefaultParagraphFont"/>
    <w:link w:val="FootnoteText"/>
    <w:uiPriority w:val="99"/>
    <w:semiHidden/>
    <w:rsid w:val="004A5D74"/>
    <w:rPr>
      <w:rFonts w:ascii="Times New Roman" w:eastAsia="Calibri" w:hAnsi="Times New Roman" w:cs="Times New Roman"/>
      <w:color w:val="244061"/>
      <w:sz w:val="20"/>
      <w:szCs w:val="20"/>
      <w:lang w:val="en-US"/>
    </w:rPr>
  </w:style>
  <w:style w:type="paragraph" w:styleId="CommentText">
    <w:name w:val="annotation text"/>
    <w:basedOn w:val="Normal"/>
    <w:link w:val="CommentTextChar"/>
    <w:uiPriority w:val="99"/>
    <w:semiHidden/>
    <w:unhideWhenUsed/>
    <w:rsid w:val="004A5D74"/>
    <w:rPr>
      <w:color w:val="000000"/>
      <w:sz w:val="20"/>
      <w:szCs w:val="20"/>
      <w:lang w:val="en-US" w:eastAsia="en-US"/>
    </w:rPr>
  </w:style>
  <w:style w:type="character" w:customStyle="1" w:styleId="CommentTextChar">
    <w:name w:val="Comment Text Char"/>
    <w:basedOn w:val="DefaultParagraphFont"/>
    <w:link w:val="CommentText"/>
    <w:uiPriority w:val="99"/>
    <w:semiHidden/>
    <w:rsid w:val="004A5D74"/>
    <w:rPr>
      <w:rFonts w:ascii="Times New Roman" w:eastAsia="Times New Roman" w:hAnsi="Times New Roman" w:cs="Times New Roman"/>
      <w:color w:val="000000"/>
      <w:sz w:val="20"/>
      <w:szCs w:val="20"/>
      <w:lang w:val="en-US"/>
    </w:rPr>
  </w:style>
  <w:style w:type="paragraph" w:styleId="Header">
    <w:name w:val="header"/>
    <w:basedOn w:val="Normal"/>
    <w:link w:val="HeaderChar"/>
    <w:uiPriority w:val="99"/>
    <w:semiHidden/>
    <w:unhideWhenUsed/>
    <w:rsid w:val="004A5D74"/>
    <w:pPr>
      <w:tabs>
        <w:tab w:val="center" w:pos="4844"/>
        <w:tab w:val="right" w:pos="9689"/>
      </w:tabs>
    </w:pPr>
    <w:rPr>
      <w:color w:val="000000"/>
      <w:sz w:val="28"/>
      <w:szCs w:val="28"/>
      <w:lang w:val="en-US" w:eastAsia="en-US"/>
    </w:rPr>
  </w:style>
  <w:style w:type="character" w:customStyle="1" w:styleId="HeaderChar">
    <w:name w:val="Header Char"/>
    <w:basedOn w:val="DefaultParagraphFont"/>
    <w:link w:val="Header"/>
    <w:uiPriority w:val="99"/>
    <w:semiHidden/>
    <w:rsid w:val="004A5D74"/>
    <w:rPr>
      <w:rFonts w:ascii="Times New Roman" w:eastAsia="Times New Roman" w:hAnsi="Times New Roman" w:cs="Times New Roman"/>
      <w:color w:val="000000"/>
      <w:sz w:val="28"/>
      <w:szCs w:val="28"/>
      <w:lang w:val="en-US"/>
    </w:rPr>
  </w:style>
  <w:style w:type="paragraph" w:styleId="Footer">
    <w:name w:val="footer"/>
    <w:basedOn w:val="Normal"/>
    <w:link w:val="FooterChar"/>
    <w:uiPriority w:val="99"/>
    <w:semiHidden/>
    <w:unhideWhenUsed/>
    <w:rsid w:val="004A5D74"/>
    <w:pPr>
      <w:tabs>
        <w:tab w:val="center" w:pos="4844"/>
        <w:tab w:val="right" w:pos="9689"/>
      </w:tabs>
    </w:pPr>
    <w:rPr>
      <w:color w:val="000000"/>
      <w:sz w:val="28"/>
      <w:szCs w:val="28"/>
      <w:lang w:val="en-US" w:eastAsia="en-US"/>
    </w:rPr>
  </w:style>
  <w:style w:type="character" w:customStyle="1" w:styleId="FooterChar">
    <w:name w:val="Footer Char"/>
    <w:basedOn w:val="DefaultParagraphFont"/>
    <w:link w:val="Footer"/>
    <w:uiPriority w:val="99"/>
    <w:semiHidden/>
    <w:rsid w:val="004A5D74"/>
    <w:rPr>
      <w:rFonts w:ascii="Times New Roman" w:eastAsia="Times New Roman" w:hAnsi="Times New Roman" w:cs="Times New Roman"/>
      <w:color w:val="000000"/>
      <w:sz w:val="28"/>
      <w:szCs w:val="28"/>
      <w:lang w:val="en-US"/>
    </w:rPr>
  </w:style>
  <w:style w:type="paragraph" w:styleId="Title">
    <w:name w:val="Title"/>
    <w:basedOn w:val="Normal"/>
    <w:next w:val="Normal"/>
    <w:link w:val="TitleChar"/>
    <w:uiPriority w:val="99"/>
    <w:qFormat/>
    <w:rsid w:val="004A5D74"/>
    <w:pPr>
      <w:spacing w:before="240" w:after="60"/>
      <w:ind w:firstLine="567"/>
      <w:jc w:val="center"/>
      <w:outlineLvl w:val="0"/>
    </w:pPr>
    <w:rPr>
      <w:rFonts w:ascii="Cambria" w:hAnsi="Cambria"/>
      <w:b/>
      <w:bCs/>
      <w:color w:val="244061"/>
      <w:kern w:val="28"/>
      <w:sz w:val="44"/>
      <w:szCs w:val="32"/>
      <w:lang w:val="en-US" w:eastAsia="en-US"/>
    </w:rPr>
  </w:style>
  <w:style w:type="character" w:customStyle="1" w:styleId="TitleChar">
    <w:name w:val="Title Char"/>
    <w:basedOn w:val="DefaultParagraphFont"/>
    <w:link w:val="Title"/>
    <w:uiPriority w:val="99"/>
    <w:rsid w:val="004A5D74"/>
    <w:rPr>
      <w:rFonts w:ascii="Cambria" w:eastAsia="Times New Roman" w:hAnsi="Cambria" w:cs="Times New Roman"/>
      <w:b/>
      <w:bCs/>
      <w:color w:val="244061"/>
      <w:kern w:val="28"/>
      <w:sz w:val="44"/>
      <w:szCs w:val="32"/>
      <w:lang w:val="en-US"/>
    </w:rPr>
  </w:style>
  <w:style w:type="paragraph" w:styleId="BodyText">
    <w:name w:val="Body Text"/>
    <w:basedOn w:val="Normal"/>
    <w:link w:val="BodyTextChar"/>
    <w:uiPriority w:val="99"/>
    <w:semiHidden/>
    <w:unhideWhenUsed/>
    <w:rsid w:val="004A5D74"/>
    <w:pPr>
      <w:jc w:val="both"/>
    </w:pPr>
    <w:rPr>
      <w:sz w:val="28"/>
    </w:rPr>
  </w:style>
  <w:style w:type="character" w:customStyle="1" w:styleId="BodyTextChar">
    <w:name w:val="Body Text Char"/>
    <w:basedOn w:val="DefaultParagraphFont"/>
    <w:link w:val="BodyText"/>
    <w:uiPriority w:val="99"/>
    <w:semiHidden/>
    <w:rsid w:val="004A5D74"/>
    <w:rPr>
      <w:rFonts w:ascii="Times New Roman" w:eastAsia="Times New Roman" w:hAnsi="Times New Roman" w:cs="Times New Roman"/>
      <w:sz w:val="28"/>
      <w:szCs w:val="24"/>
      <w:lang w:eastAsia="ru-RU"/>
    </w:rPr>
  </w:style>
  <w:style w:type="paragraph" w:styleId="BodyTextIndent2">
    <w:name w:val="Body Text Indent 2"/>
    <w:basedOn w:val="Normal"/>
    <w:link w:val="BodyTextIndent2Char"/>
    <w:uiPriority w:val="99"/>
    <w:unhideWhenUsed/>
    <w:rsid w:val="004A5D74"/>
    <w:pPr>
      <w:spacing w:after="120" w:line="480" w:lineRule="auto"/>
      <w:ind w:left="283"/>
    </w:pPr>
  </w:style>
  <w:style w:type="character" w:customStyle="1" w:styleId="BodyTextIndent2Char">
    <w:name w:val="Body Text Indent 2 Char"/>
    <w:basedOn w:val="DefaultParagraphFont"/>
    <w:link w:val="BodyTextIndent2"/>
    <w:uiPriority w:val="99"/>
    <w:rsid w:val="004A5D74"/>
    <w:rPr>
      <w:rFonts w:ascii="Times New Roman" w:eastAsia="Times New Roman" w:hAnsi="Times New Roman" w:cs="Times New Roman"/>
      <w:sz w:val="24"/>
      <w:szCs w:val="24"/>
      <w:lang w:eastAsia="ru-RU"/>
    </w:rPr>
  </w:style>
  <w:style w:type="paragraph" w:styleId="CommentSubject">
    <w:name w:val="annotation subject"/>
    <w:basedOn w:val="CommentText"/>
    <w:next w:val="CommentText"/>
    <w:link w:val="CommentSubjectChar"/>
    <w:uiPriority w:val="99"/>
    <w:semiHidden/>
    <w:unhideWhenUsed/>
    <w:rsid w:val="004A5D74"/>
    <w:rPr>
      <w:b/>
      <w:bCs/>
    </w:rPr>
  </w:style>
  <w:style w:type="character" w:customStyle="1" w:styleId="CommentSubjectChar">
    <w:name w:val="Comment Subject Char"/>
    <w:basedOn w:val="CommentTextChar"/>
    <w:link w:val="CommentSubject"/>
    <w:uiPriority w:val="99"/>
    <w:semiHidden/>
    <w:rsid w:val="004A5D74"/>
    <w:rPr>
      <w:rFonts w:ascii="Times New Roman" w:eastAsia="Times New Roman" w:hAnsi="Times New Roman" w:cs="Times New Roman"/>
      <w:b/>
      <w:bCs/>
      <w:color w:val="000000"/>
      <w:sz w:val="20"/>
      <w:szCs w:val="20"/>
      <w:lang w:val="en-US"/>
    </w:rPr>
  </w:style>
  <w:style w:type="paragraph" w:styleId="BalloonText">
    <w:name w:val="Balloon Text"/>
    <w:basedOn w:val="Normal"/>
    <w:link w:val="BalloonTextChar"/>
    <w:uiPriority w:val="99"/>
    <w:semiHidden/>
    <w:unhideWhenUsed/>
    <w:rsid w:val="004A5D74"/>
    <w:rPr>
      <w:rFonts w:ascii="Tahoma" w:hAnsi="Tahoma" w:cs="Tahoma"/>
      <w:color w:val="000000"/>
      <w:sz w:val="16"/>
      <w:szCs w:val="16"/>
      <w:lang w:val="en-US" w:eastAsia="en-US"/>
    </w:rPr>
  </w:style>
  <w:style w:type="character" w:customStyle="1" w:styleId="BalloonTextChar">
    <w:name w:val="Balloon Text Char"/>
    <w:basedOn w:val="DefaultParagraphFont"/>
    <w:link w:val="BalloonText"/>
    <w:uiPriority w:val="99"/>
    <w:semiHidden/>
    <w:rsid w:val="004A5D74"/>
    <w:rPr>
      <w:rFonts w:ascii="Tahoma" w:eastAsia="Times New Roman" w:hAnsi="Tahoma" w:cs="Tahoma"/>
      <w:color w:val="000000"/>
      <w:sz w:val="16"/>
      <w:szCs w:val="16"/>
      <w:lang w:val="en-US"/>
    </w:rPr>
  </w:style>
  <w:style w:type="paragraph" w:styleId="NoSpacing">
    <w:name w:val="No Spacing"/>
    <w:uiPriority w:val="99"/>
    <w:qFormat/>
    <w:rsid w:val="004A5D74"/>
    <w:pPr>
      <w:spacing w:after="0" w:line="240" w:lineRule="auto"/>
    </w:pPr>
    <w:rPr>
      <w:rFonts w:ascii="Calibri" w:eastAsia="Calibri" w:hAnsi="Calibri" w:cs="Times New Roman"/>
    </w:rPr>
  </w:style>
  <w:style w:type="paragraph" w:styleId="Revision">
    <w:name w:val="Revision"/>
    <w:uiPriority w:val="99"/>
    <w:semiHidden/>
    <w:rsid w:val="004A5D74"/>
    <w:pPr>
      <w:spacing w:after="0" w:line="240" w:lineRule="auto"/>
    </w:pPr>
    <w:rPr>
      <w:rFonts w:ascii="Times New Roman" w:eastAsia="Times New Roman" w:hAnsi="Times New Roman" w:cs="Times New Roman"/>
      <w:color w:val="000000"/>
      <w:sz w:val="28"/>
      <w:szCs w:val="28"/>
      <w:lang w:val="en-US"/>
    </w:rPr>
  </w:style>
  <w:style w:type="character" w:customStyle="1" w:styleId="ListParagraphChar">
    <w:name w:val="List Paragraph Char"/>
    <w:link w:val="ListParagraph"/>
    <w:uiPriority w:val="34"/>
    <w:locked/>
    <w:rsid w:val="004A5D74"/>
    <w:rPr>
      <w:rFonts w:ascii="Times New Roman" w:eastAsia="Times New Roman" w:hAnsi="Times New Roman" w:cs="Times New Roman"/>
      <w:color w:val="000000"/>
      <w:sz w:val="28"/>
      <w:szCs w:val="28"/>
    </w:rPr>
  </w:style>
  <w:style w:type="paragraph" w:styleId="ListParagraph">
    <w:name w:val="List Paragraph"/>
    <w:basedOn w:val="Normal"/>
    <w:link w:val="ListParagraphChar"/>
    <w:uiPriority w:val="34"/>
    <w:qFormat/>
    <w:rsid w:val="004A5D74"/>
    <w:pPr>
      <w:ind w:left="720"/>
      <w:contextualSpacing/>
    </w:pPr>
    <w:rPr>
      <w:color w:val="000000"/>
      <w:sz w:val="28"/>
      <w:szCs w:val="28"/>
      <w:lang w:eastAsia="en-US"/>
    </w:rPr>
  </w:style>
  <w:style w:type="paragraph" w:styleId="TOCHeading">
    <w:name w:val="TOC Heading"/>
    <w:basedOn w:val="Heading1"/>
    <w:next w:val="Normal"/>
    <w:uiPriority w:val="39"/>
    <w:qFormat/>
    <w:rsid w:val="004A5D74"/>
    <w:pPr>
      <w:keepLines/>
      <w:tabs>
        <w:tab w:val="left" w:pos="567"/>
      </w:tabs>
      <w:suppressAutoHyphens w:val="0"/>
      <w:spacing w:before="480" w:line="276" w:lineRule="auto"/>
      <w:ind w:left="567" w:hanging="567"/>
      <w:jc w:val="left"/>
      <w:outlineLvl w:val="9"/>
    </w:pPr>
    <w:rPr>
      <w:rFonts w:ascii="Cambria" w:eastAsia="MS Gothic" w:hAnsi="Cambria"/>
      <w:bCs/>
      <w:caps/>
      <w:color w:val="365F91"/>
      <w:szCs w:val="28"/>
      <w:lang w:val="en-US" w:eastAsia="ja-JP"/>
    </w:rPr>
  </w:style>
  <w:style w:type="paragraph" w:customStyle="1" w:styleId="2">
    <w:name w:val="Абзац списка2"/>
    <w:basedOn w:val="Normal"/>
    <w:uiPriority w:val="99"/>
    <w:qFormat/>
    <w:rsid w:val="004A5D74"/>
    <w:pPr>
      <w:spacing w:before="120" w:after="120"/>
      <w:ind w:left="720" w:firstLine="567"/>
      <w:contextualSpacing/>
      <w:jc w:val="both"/>
    </w:pPr>
    <w:rPr>
      <w:rFonts w:eastAsia="Calibri"/>
      <w:color w:val="244061"/>
      <w:sz w:val="28"/>
      <w:szCs w:val="22"/>
      <w:lang w:val="en-US" w:eastAsia="en-US"/>
    </w:rPr>
  </w:style>
  <w:style w:type="paragraph" w:customStyle="1" w:styleId="1">
    <w:name w:val="Абзац списка1"/>
    <w:basedOn w:val="Normal"/>
    <w:uiPriority w:val="99"/>
    <w:qFormat/>
    <w:rsid w:val="004A5D74"/>
    <w:pPr>
      <w:spacing w:before="120" w:after="200" w:line="276" w:lineRule="auto"/>
      <w:ind w:left="720"/>
      <w:contextualSpacing/>
      <w:jc w:val="both"/>
    </w:pPr>
    <w:rPr>
      <w:rFonts w:eastAsia="Calibri"/>
      <w:color w:val="244061"/>
      <w:sz w:val="28"/>
      <w:szCs w:val="22"/>
    </w:rPr>
  </w:style>
  <w:style w:type="paragraph" w:customStyle="1" w:styleId="LightGrid-Accent31">
    <w:name w:val="Light Grid - Accent 31"/>
    <w:basedOn w:val="Normal"/>
    <w:uiPriority w:val="99"/>
    <w:qFormat/>
    <w:rsid w:val="004A5D74"/>
    <w:pPr>
      <w:spacing w:before="120" w:after="200" w:line="276" w:lineRule="auto"/>
      <w:ind w:left="720"/>
      <w:contextualSpacing/>
      <w:jc w:val="both"/>
    </w:pPr>
    <w:rPr>
      <w:rFonts w:eastAsia="Calibri"/>
      <w:color w:val="244061"/>
      <w:sz w:val="28"/>
      <w:szCs w:val="22"/>
      <w:lang w:eastAsia="en-US"/>
    </w:rPr>
  </w:style>
  <w:style w:type="paragraph" w:customStyle="1" w:styleId="Default">
    <w:name w:val="Default"/>
    <w:uiPriority w:val="99"/>
    <w:rsid w:val="004A5D7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
    <w:name w:val="Абзац списка3"/>
    <w:basedOn w:val="Normal"/>
    <w:uiPriority w:val="99"/>
    <w:rsid w:val="004A5D74"/>
    <w:pPr>
      <w:ind w:left="720"/>
      <w:contextualSpacing/>
    </w:pPr>
    <w:rPr>
      <w:rFonts w:eastAsia="Calibri"/>
      <w:noProof/>
      <w:lang w:val="ro-RO" w:eastAsia="en-US"/>
    </w:rPr>
  </w:style>
  <w:style w:type="character" w:styleId="FootnoteReference">
    <w:name w:val="footnote reference"/>
    <w:uiPriority w:val="99"/>
    <w:semiHidden/>
    <w:unhideWhenUsed/>
    <w:rsid w:val="004A5D74"/>
    <w:rPr>
      <w:vertAlign w:val="superscript"/>
    </w:rPr>
  </w:style>
  <w:style w:type="character" w:styleId="CommentReference">
    <w:name w:val="annotation reference"/>
    <w:uiPriority w:val="99"/>
    <w:semiHidden/>
    <w:unhideWhenUsed/>
    <w:rsid w:val="004A5D74"/>
    <w:rPr>
      <w:sz w:val="16"/>
      <w:szCs w:val="16"/>
    </w:rPr>
  </w:style>
  <w:style w:type="character" w:styleId="PageNumber">
    <w:name w:val="page number"/>
    <w:uiPriority w:val="99"/>
    <w:semiHidden/>
    <w:unhideWhenUsed/>
    <w:rsid w:val="004A5D74"/>
    <w:rPr>
      <w:rFonts w:ascii="Times New Roman" w:hAnsi="Times New Roman" w:cs="Times New Roman" w:hint="default"/>
    </w:rPr>
  </w:style>
  <w:style w:type="character" w:customStyle="1" w:styleId="FontStyle12">
    <w:name w:val="Font Style12"/>
    <w:rsid w:val="004A5D74"/>
    <w:rPr>
      <w:rFonts w:ascii="Times New Roman" w:hAnsi="Times New Roman" w:cs="Times New Roman" w:hint="default"/>
      <w:i/>
      <w:iCs w:val="0"/>
      <w:sz w:val="26"/>
    </w:rPr>
  </w:style>
  <w:style w:type="character" w:customStyle="1" w:styleId="docheader1">
    <w:name w:val="doc_header1"/>
    <w:rsid w:val="004A5D74"/>
    <w:rPr>
      <w:rFonts w:ascii="Times New Roman" w:hAnsi="Times New Roman" w:cs="Times New Roman" w:hint="default"/>
      <w:b/>
      <w:bCs/>
      <w:color w:val="000000"/>
      <w:sz w:val="24"/>
      <w:szCs w:val="24"/>
    </w:rPr>
  </w:style>
  <w:style w:type="character" w:customStyle="1" w:styleId="apple-converted-space">
    <w:name w:val="apple-converted-space"/>
    <w:rsid w:val="004A5D74"/>
  </w:style>
  <w:style w:type="table" w:styleId="TableGrid">
    <w:name w:val="Table Grid"/>
    <w:basedOn w:val="TableNormal"/>
    <w:uiPriority w:val="59"/>
    <w:rsid w:val="004A5D74"/>
    <w:pPr>
      <w:spacing w:after="0" w:line="240" w:lineRule="auto"/>
    </w:pPr>
    <w:rPr>
      <w:rFonts w:ascii="Times New Roman" w:eastAsia="Times New Roman" w:hAnsi="Times New Roman"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uiPriority w:val="99"/>
    <w:semiHidden/>
    <w:unhideWhenUsed/>
    <w:rsid w:val="004A5D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8101">
      <w:bodyDiv w:val="1"/>
      <w:marLeft w:val="0"/>
      <w:marRight w:val="0"/>
      <w:marTop w:val="0"/>
      <w:marBottom w:val="0"/>
      <w:divBdr>
        <w:top w:val="none" w:sz="0" w:space="0" w:color="auto"/>
        <w:left w:val="none" w:sz="0" w:space="0" w:color="auto"/>
        <w:bottom w:val="none" w:sz="0" w:space="0" w:color="auto"/>
        <w:right w:val="none" w:sz="0" w:space="0" w:color="auto"/>
      </w:divBdr>
    </w:div>
    <w:div w:id="1055549504">
      <w:bodyDiv w:val="1"/>
      <w:marLeft w:val="0"/>
      <w:marRight w:val="0"/>
      <w:marTop w:val="0"/>
      <w:marBottom w:val="0"/>
      <w:divBdr>
        <w:top w:val="none" w:sz="0" w:space="0" w:color="auto"/>
        <w:left w:val="none" w:sz="0" w:space="0" w:color="auto"/>
        <w:bottom w:val="none" w:sz="0" w:space="0" w:color="auto"/>
        <w:right w:val="none" w:sz="0" w:space="0" w:color="auto"/>
      </w:divBdr>
    </w:div>
    <w:div w:id="185572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Microsoft_PowerPoint_Slide1.sl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1824</TotalTime>
  <Pages>24</Pages>
  <Words>7707</Words>
  <Characters>43930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Liudmila Topchin</dc:creator>
  <cp:lastModifiedBy>Gheorghe Gorceag</cp:lastModifiedBy>
  <cp:revision>142</cp:revision>
  <cp:lastPrinted>2016-10-05T11:49:00Z</cp:lastPrinted>
  <dcterms:created xsi:type="dcterms:W3CDTF">2015-05-04T07:02:00Z</dcterms:created>
  <dcterms:modified xsi:type="dcterms:W3CDTF">2016-12-20T11:39:00Z</dcterms:modified>
</cp:coreProperties>
</file>