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04FE" w:rsidRPr="00DD61DB" w:rsidRDefault="00CE04FE" w:rsidP="00CE04FE">
      <w:pPr>
        <w:ind w:firstLine="709"/>
        <w:jc w:val="center"/>
        <w:rPr>
          <w:b/>
          <w:bCs/>
        </w:rPr>
      </w:pPr>
      <w:r w:rsidRPr="00DD61DB">
        <w:rPr>
          <w:b/>
          <w:bCs/>
        </w:rPr>
        <w:t>PROCEDURĂ DE MĂSURARE LEGALĂ</w:t>
      </w:r>
    </w:p>
    <w:p w:rsidR="00CE04FE" w:rsidRPr="00DD61DB" w:rsidRDefault="00CE04FE" w:rsidP="00CE04FE">
      <w:pPr>
        <w:ind w:firstLine="709"/>
        <w:jc w:val="center"/>
        <w:rPr>
          <w:b/>
          <w:bCs/>
        </w:rPr>
      </w:pPr>
      <w:bookmarkStart w:id="0" w:name="_GoBack"/>
      <w:r w:rsidRPr="00DD61DB">
        <w:rPr>
          <w:b/>
          <w:bCs/>
        </w:rPr>
        <w:t>VERIFICĂRI PRIN MĂSURARE ȘI ANALIZĂ STATISTICĂ A LOTURILOR PREAMBALATE</w:t>
      </w:r>
    </w:p>
    <w:bookmarkEnd w:id="0"/>
    <w:p w:rsidR="00CE04FE" w:rsidRPr="00DD61DB" w:rsidRDefault="00CE04FE" w:rsidP="00CE04FE">
      <w:pPr>
        <w:jc w:val="both"/>
      </w:pPr>
    </w:p>
    <w:p w:rsidR="00CE04FE" w:rsidRPr="00DD61DB" w:rsidRDefault="00CE04FE" w:rsidP="00CE04FE">
      <w:pPr>
        <w:pStyle w:val="23"/>
        <w:contextualSpacing/>
        <w:jc w:val="both"/>
        <w:rPr>
          <w:color w:val="000000"/>
        </w:rPr>
      </w:pPr>
      <w:r w:rsidRPr="00DD61DB">
        <w:rPr>
          <w:b/>
          <w:bCs/>
          <w:color w:val="000000"/>
        </w:rPr>
        <w:t>I. OBIECTUL ŞI DOMENIUL DE APLICARE</w:t>
      </w:r>
    </w:p>
    <w:p w:rsidR="00CE04FE" w:rsidRPr="00DD61DB" w:rsidRDefault="00CE04FE" w:rsidP="00CE04FE">
      <w:pPr>
        <w:pStyle w:val="23"/>
        <w:ind w:left="1068"/>
        <w:contextualSpacing/>
        <w:jc w:val="both"/>
        <w:rPr>
          <w:color w:val="000000"/>
        </w:rPr>
      </w:pPr>
    </w:p>
    <w:p w:rsidR="00CE04FE" w:rsidRPr="00DD61DB" w:rsidRDefault="00CE04FE" w:rsidP="00CE04FE">
      <w:pPr>
        <w:jc w:val="both"/>
        <w:rPr>
          <w:color w:val="000000"/>
        </w:rPr>
      </w:pPr>
      <w:r w:rsidRPr="00DD61DB">
        <w:rPr>
          <w:color w:val="000000"/>
        </w:rPr>
        <w:t>1. Prezenta procedură de măsurare legală stabileşte modul de efectuare a verificărilor cantității de produs pentru preambalate și stabilește etapele care trebuie parcurse în cadrul acestor verificări.</w:t>
      </w:r>
    </w:p>
    <w:p w:rsidR="00CE04FE" w:rsidRPr="00DD61DB" w:rsidRDefault="00CE04FE" w:rsidP="00CE04FE">
      <w:pPr>
        <w:jc w:val="both"/>
      </w:pPr>
      <w:r w:rsidRPr="00DD61DB">
        <w:rPr>
          <w:color w:val="000000"/>
        </w:rPr>
        <w:t xml:space="preserve">2. </w:t>
      </w:r>
      <w:r w:rsidRPr="00DD61DB">
        <w:t xml:space="preserve"> </w:t>
      </w:r>
      <w:r w:rsidRPr="00DD61DB">
        <w:rPr>
          <w:lang w:eastAsia="ru-RU"/>
        </w:rPr>
        <w:t>Se supun controlului metrologic legal preambalatele destinate vânzării în cantităţi nominale unitare constante având caracteristicile menționate la pct. 3 al procedurii.</w:t>
      </w:r>
      <w:r w:rsidRPr="00DD61DB">
        <w:rPr>
          <w:color w:val="FF0000"/>
          <w:lang w:eastAsia="ru-RU"/>
        </w:rPr>
        <w:t xml:space="preserve"> </w:t>
      </w:r>
      <w:r w:rsidRPr="00DD61DB">
        <w:rPr>
          <w:lang w:eastAsia="ru-RU"/>
        </w:rPr>
        <w:t xml:space="preserve"> </w:t>
      </w:r>
    </w:p>
    <w:p w:rsidR="00CE04FE" w:rsidRPr="00DD61DB" w:rsidRDefault="00CE04FE" w:rsidP="00CE04FE">
      <w:pPr>
        <w:jc w:val="both"/>
        <w:rPr>
          <w:bCs/>
        </w:rPr>
      </w:pPr>
      <w:r w:rsidRPr="00DD61DB">
        <w:rPr>
          <w:bCs/>
        </w:rPr>
        <w:t xml:space="preserve">Prezenta procedură nu se aplică în cazul produselor preambalate pentru </w:t>
      </w:r>
      <w:r>
        <w:rPr>
          <w:bCs/>
        </w:rPr>
        <w:t xml:space="preserve"> ambalarea </w:t>
      </w:r>
      <w:r w:rsidRPr="00DD61DB">
        <w:rPr>
          <w:bCs/>
        </w:rPr>
        <w:t xml:space="preserve">cărora ambalatorul a utilizat măsurarea individuală bucată cu bucată a cantității de produs din preambalate folosind mijloace de măsurare legale și adecvate. </w:t>
      </w:r>
    </w:p>
    <w:p w:rsidR="00CE04FE" w:rsidRPr="00DD61DB" w:rsidRDefault="00CE04FE" w:rsidP="00CE04FE">
      <w:pPr>
        <w:pStyle w:val="23"/>
        <w:ind w:left="-851" w:firstLine="1560"/>
        <w:contextualSpacing/>
        <w:jc w:val="both"/>
        <w:rPr>
          <w:b/>
          <w:bCs/>
          <w:color w:val="000000"/>
        </w:rPr>
      </w:pPr>
    </w:p>
    <w:p w:rsidR="00CE04FE" w:rsidRPr="00DD61DB" w:rsidRDefault="00CE04FE" w:rsidP="00CE04FE">
      <w:pPr>
        <w:pStyle w:val="23"/>
        <w:ind w:left="709"/>
        <w:contextualSpacing/>
        <w:jc w:val="both"/>
        <w:rPr>
          <w:color w:val="000000"/>
        </w:rPr>
      </w:pPr>
      <w:r w:rsidRPr="00DD61DB">
        <w:rPr>
          <w:b/>
          <w:bCs/>
          <w:color w:val="000000"/>
        </w:rPr>
        <w:t>II. REFERINȚE</w:t>
      </w:r>
    </w:p>
    <w:p w:rsidR="00CE04FE" w:rsidRPr="00DD61DB" w:rsidRDefault="00CE04FE" w:rsidP="00CE04FE">
      <w:pPr>
        <w:pStyle w:val="23"/>
        <w:ind w:left="0" w:firstLine="709"/>
        <w:contextualSpacing/>
        <w:jc w:val="both"/>
        <w:rPr>
          <w:color w:val="000000"/>
        </w:rPr>
      </w:pPr>
    </w:p>
    <w:p w:rsidR="00CE04FE" w:rsidRPr="00DD61DB" w:rsidRDefault="00CE04FE" w:rsidP="00CE04FE">
      <w:pPr>
        <w:ind w:firstLine="709"/>
        <w:jc w:val="both"/>
        <w:rPr>
          <w:color w:val="000000"/>
        </w:rPr>
      </w:pPr>
      <w:r w:rsidRPr="00DD61DB">
        <w:rPr>
          <w:color w:val="000000"/>
        </w:rPr>
        <w:t>Legea metrologiei nr. 19 din 04.03.2016.</w:t>
      </w:r>
    </w:p>
    <w:p w:rsidR="00CE04FE" w:rsidRPr="00DD61DB" w:rsidRDefault="00CE04FE" w:rsidP="00CE04FE">
      <w:pPr>
        <w:tabs>
          <w:tab w:val="left" w:pos="6732"/>
        </w:tabs>
        <w:ind w:firstLine="709"/>
        <w:jc w:val="both"/>
        <w:rPr>
          <w:color w:val="000000"/>
        </w:rPr>
      </w:pPr>
      <w:r w:rsidRPr="00DD61DB">
        <w:rPr>
          <w:color w:val="000000"/>
        </w:rPr>
        <w:t>Regulamentului General de Metrologie Legală de stabilire a normelor privind cantitățile nominale ale produselor preambalate, aprobat prin Hotărîrea Guvernului RM  Nr. 907 din  04.11.2014.</w:t>
      </w:r>
    </w:p>
    <w:p w:rsidR="00CE04FE" w:rsidRPr="00DD61DB" w:rsidRDefault="00CE04FE" w:rsidP="00CE04FE">
      <w:pPr>
        <w:autoSpaceDE w:val="0"/>
        <w:autoSpaceDN w:val="0"/>
        <w:adjustRightInd w:val="0"/>
        <w:ind w:firstLine="709"/>
        <w:jc w:val="both"/>
        <w:rPr>
          <w:bCs/>
          <w:color w:val="FF0000"/>
          <w:lang w:eastAsia="ru-RU"/>
        </w:rPr>
      </w:pPr>
      <w:r w:rsidRPr="00DD61DB">
        <w:rPr>
          <w:color w:val="000000"/>
        </w:rPr>
        <w:t xml:space="preserve">Ghidul WELMEC 6.3 </w:t>
      </w:r>
      <w:r w:rsidRPr="00DD61DB">
        <w:rPr>
          <w:bCs/>
          <w:lang w:eastAsia="ru-RU"/>
        </w:rPr>
        <w:t>Recomandări privind implementarea armonizată a directivei</w:t>
      </w:r>
      <w:r w:rsidRPr="00DD61DB">
        <w:rPr>
          <w:bCs/>
          <w:color w:val="FF0000"/>
          <w:lang w:eastAsia="ru-RU"/>
        </w:rPr>
        <w:t xml:space="preserve"> </w:t>
      </w:r>
      <w:r w:rsidRPr="00DD61DB">
        <w:rPr>
          <w:bCs/>
          <w:lang w:eastAsia="ru-RU"/>
        </w:rPr>
        <w:t>76/211/EEC cu modificările ulterioare</w:t>
      </w:r>
    </w:p>
    <w:p w:rsidR="00CE04FE" w:rsidRPr="00DD61DB" w:rsidRDefault="00CE04FE" w:rsidP="00CE04FE">
      <w:pPr>
        <w:pStyle w:val="Default"/>
        <w:ind w:firstLine="709"/>
        <w:jc w:val="both"/>
        <w:rPr>
          <w:rFonts w:ascii="Times New Roman" w:hAnsi="Times New Roman" w:cs="Times New Roman"/>
          <w:bCs/>
          <w:color w:val="auto"/>
          <w:lang w:val="ro-RO" w:eastAsia="ru-RU"/>
        </w:rPr>
      </w:pPr>
      <w:r w:rsidRPr="00DD61DB">
        <w:rPr>
          <w:rFonts w:ascii="Times New Roman" w:hAnsi="Times New Roman" w:cs="Times New Roman"/>
          <w:color w:val="auto"/>
          <w:lang w:val="ro-RO"/>
        </w:rPr>
        <w:t xml:space="preserve">OIML R87 </w:t>
      </w:r>
      <w:r w:rsidRPr="00DD61DB">
        <w:rPr>
          <w:rFonts w:ascii="Times New Roman" w:hAnsi="Times New Roman" w:cs="Times New Roman"/>
          <w:bCs/>
          <w:color w:val="auto"/>
          <w:lang w:val="ro-RO" w:eastAsia="ru-RU"/>
        </w:rPr>
        <w:t>Cantitatea produselor în preambalate</w:t>
      </w:r>
    </w:p>
    <w:p w:rsidR="00CE04FE" w:rsidRPr="00DD61DB" w:rsidRDefault="00CE04FE" w:rsidP="00CE04FE">
      <w:pPr>
        <w:pStyle w:val="Default"/>
        <w:ind w:firstLine="709"/>
        <w:jc w:val="both"/>
        <w:rPr>
          <w:rFonts w:ascii="Times New Roman" w:hAnsi="Times New Roman" w:cs="Times New Roman"/>
          <w:color w:val="auto"/>
          <w:lang w:val="ro-RO"/>
        </w:rPr>
      </w:pPr>
      <w:r w:rsidRPr="00DD61DB">
        <w:rPr>
          <w:rFonts w:ascii="Times New Roman" w:hAnsi="Times New Roman" w:cs="Times New Roman"/>
          <w:color w:val="auto"/>
          <w:lang w:val="ro-RO"/>
        </w:rPr>
        <w:t>PML xxxx Măsurarea densității preambalatelor</w:t>
      </w:r>
    </w:p>
    <w:p w:rsidR="00CE04FE" w:rsidRPr="00DD61DB" w:rsidRDefault="00CE04FE" w:rsidP="00CE04FE">
      <w:pPr>
        <w:tabs>
          <w:tab w:val="left" w:pos="6732"/>
        </w:tabs>
        <w:ind w:firstLine="709"/>
        <w:jc w:val="both"/>
      </w:pPr>
    </w:p>
    <w:p w:rsidR="00CE04FE" w:rsidRPr="00DD61DB" w:rsidRDefault="00CE04FE" w:rsidP="00CE04FE">
      <w:pPr>
        <w:numPr>
          <w:ilvl w:val="0"/>
          <w:numId w:val="5"/>
        </w:numPr>
        <w:tabs>
          <w:tab w:val="left" w:pos="-810"/>
        </w:tabs>
        <w:spacing w:after="240"/>
        <w:jc w:val="both"/>
        <w:rPr>
          <w:b/>
          <w:bCs/>
          <w:color w:val="000000"/>
        </w:rPr>
      </w:pPr>
      <w:r w:rsidRPr="00DD61DB">
        <w:rPr>
          <w:b/>
          <w:bCs/>
          <w:color w:val="000000"/>
        </w:rPr>
        <w:t>TERMINOLOGIE</w:t>
      </w:r>
    </w:p>
    <w:p w:rsidR="00CE04FE" w:rsidRPr="00DD61DB" w:rsidRDefault="00CE04FE" w:rsidP="00CE04FE">
      <w:pPr>
        <w:tabs>
          <w:tab w:val="left" w:pos="6732"/>
        </w:tabs>
        <w:ind w:firstLine="709"/>
        <w:jc w:val="both"/>
        <w:rPr>
          <w:color w:val="000000"/>
        </w:rPr>
      </w:pPr>
      <w:r w:rsidRPr="00DD61DB">
        <w:t>Termenii utilizați în prezenta procedură de măsurare legală sunt definiți în</w:t>
      </w:r>
      <w:r w:rsidRPr="00DD61DB">
        <w:rPr>
          <w:color w:val="000000"/>
        </w:rPr>
        <w:t>:</w:t>
      </w:r>
    </w:p>
    <w:p w:rsidR="00CE04FE" w:rsidRPr="00DD61DB" w:rsidRDefault="00CE04FE" w:rsidP="00CE04FE">
      <w:pPr>
        <w:tabs>
          <w:tab w:val="left" w:pos="6732"/>
        </w:tabs>
        <w:jc w:val="both"/>
        <w:rPr>
          <w:color w:val="000000"/>
        </w:rPr>
      </w:pPr>
      <w:r w:rsidRPr="00DD61DB">
        <w:rPr>
          <w:color w:val="000000"/>
        </w:rPr>
        <w:t xml:space="preserve">            Legea metrologiei nr. 19 din 04.03.2016; </w:t>
      </w:r>
    </w:p>
    <w:p w:rsidR="00CE04FE" w:rsidRPr="00DD61DB" w:rsidRDefault="00CE04FE" w:rsidP="00CE04FE">
      <w:pPr>
        <w:tabs>
          <w:tab w:val="left" w:pos="6732"/>
        </w:tabs>
        <w:ind w:firstLine="709"/>
        <w:jc w:val="both"/>
        <w:rPr>
          <w:color w:val="000000"/>
        </w:rPr>
      </w:pPr>
      <w:r w:rsidRPr="00DD61DB">
        <w:rPr>
          <w:color w:val="000000"/>
        </w:rPr>
        <w:t>Regulamentul General de Metrologie Legală de stabilire a normelor privind cantitățile nominale ale produselor preambalate, aprobat prin Hotărîrea Guvernului RM  Nr. 907 din  04.11.2014;</w:t>
      </w:r>
    </w:p>
    <w:p w:rsidR="00CE04FE" w:rsidRPr="00DD61DB" w:rsidRDefault="00CE04FE" w:rsidP="00CE04FE">
      <w:pPr>
        <w:ind w:firstLine="709"/>
        <w:contextualSpacing/>
        <w:jc w:val="both"/>
      </w:pPr>
      <w:r w:rsidRPr="00DD61DB">
        <w:t>SM SR Ghid ISO/CEI 99:2012 Vocabular internaţional de metrologie. Concepte fundamentale şi generale şi termeni asociaţi (VIM).</w:t>
      </w:r>
    </w:p>
    <w:p w:rsidR="00CE04FE" w:rsidRPr="00DD61DB" w:rsidRDefault="00CE04FE" w:rsidP="00CE04FE">
      <w:pPr>
        <w:pStyle w:val="af1"/>
        <w:ind w:firstLine="708"/>
        <w:jc w:val="both"/>
        <w:rPr>
          <w:rFonts w:ascii="Times New Roman" w:hAnsi="Times New Roman"/>
          <w:b/>
          <w:bCs/>
          <w:color w:val="000000"/>
          <w:sz w:val="24"/>
          <w:szCs w:val="24"/>
          <w:lang w:val="ro-RO"/>
        </w:rPr>
      </w:pPr>
    </w:p>
    <w:p w:rsidR="00CE04FE" w:rsidRPr="00DD61DB" w:rsidRDefault="00CE04FE" w:rsidP="00CE04FE">
      <w:pPr>
        <w:jc w:val="both"/>
        <w:rPr>
          <w:b/>
          <w:bCs/>
          <w:color w:val="000000"/>
        </w:rPr>
      </w:pPr>
    </w:p>
    <w:p w:rsidR="00CE04FE" w:rsidRPr="00DD61DB" w:rsidRDefault="00CE04FE" w:rsidP="00CE04FE">
      <w:pPr>
        <w:ind w:left="1069"/>
        <w:jc w:val="both"/>
        <w:rPr>
          <w:b/>
          <w:bCs/>
          <w:color w:val="000000"/>
        </w:rPr>
      </w:pPr>
      <w:r w:rsidRPr="00DD61DB">
        <w:rPr>
          <w:b/>
          <w:bCs/>
          <w:color w:val="000000"/>
        </w:rPr>
        <w:t>IV.GENERALITĂŢI</w:t>
      </w:r>
    </w:p>
    <w:p w:rsidR="00CE04FE" w:rsidRPr="00DD61DB" w:rsidRDefault="00CE04FE" w:rsidP="00CE04FE">
      <w:pPr>
        <w:ind w:left="1068"/>
        <w:jc w:val="both"/>
        <w:rPr>
          <w:color w:val="000000"/>
        </w:rPr>
      </w:pPr>
    </w:p>
    <w:p w:rsidR="00CE04FE" w:rsidRPr="00DD61DB" w:rsidRDefault="00CE04FE" w:rsidP="00CE04FE">
      <w:pPr>
        <w:jc w:val="both"/>
        <w:rPr>
          <w:color w:val="000000"/>
          <w:lang w:eastAsia="ru-RU"/>
        </w:rPr>
      </w:pPr>
      <w:r w:rsidRPr="00DD61DB">
        <w:rPr>
          <w:color w:val="000000"/>
          <w:lang w:eastAsia="ru-RU"/>
        </w:rPr>
        <w:t>3. Prezenta procedură se referă la verificări efectuate prin măsurare şi analiză statistică a loturilor de preambalate în scopul evaluării respectării cerinţelor pe care trebuie să le satisfacă preambalatele ce conţin produse destinate vânzării în cantităţi nominale unitare constante, care sânt: </w:t>
      </w:r>
      <w:r w:rsidRPr="00DD61DB">
        <w:rPr>
          <w:color w:val="000000"/>
          <w:lang w:eastAsia="ru-RU"/>
        </w:rPr>
        <w:br/>
        <w:t>a) egale cu valorile stabilite de către ambalator;</w:t>
      </w:r>
      <w:r w:rsidRPr="00DD61DB">
        <w:rPr>
          <w:color w:val="000000"/>
          <w:lang w:eastAsia="ru-RU"/>
        </w:rPr>
        <w:br/>
        <w:t>b) exprimate în unităţi de masă sau de volum;</w:t>
      </w:r>
      <w:r w:rsidRPr="00DD61DB">
        <w:rPr>
          <w:color w:val="000000"/>
          <w:lang w:eastAsia="ru-RU"/>
        </w:rPr>
        <w:br/>
        <w:t xml:space="preserve">    c) cuprinse între 5 g şi 10 kg sau între 5 ml şi 10 l. </w:t>
      </w:r>
    </w:p>
    <w:p w:rsidR="00CE04FE" w:rsidRPr="00DD61DB" w:rsidRDefault="00CE04FE" w:rsidP="00CE04FE">
      <w:pPr>
        <w:jc w:val="both"/>
      </w:pPr>
      <w:r w:rsidRPr="00DD61DB">
        <w:t>Nu fac obiectul prezentei proceduri:</w:t>
      </w:r>
    </w:p>
    <w:p w:rsidR="00CE04FE" w:rsidRPr="00DD61DB" w:rsidRDefault="00CE04FE" w:rsidP="00CE04FE">
      <w:pPr>
        <w:ind w:firstLine="426"/>
        <w:jc w:val="both"/>
      </w:pPr>
      <w:r w:rsidRPr="00DD61DB">
        <w:t>- produsele cu gramaj declarat;</w:t>
      </w:r>
    </w:p>
    <w:p w:rsidR="00CE04FE" w:rsidRPr="00DD61DB" w:rsidRDefault="00CE04FE" w:rsidP="00CE04FE">
      <w:pPr>
        <w:ind w:firstLine="426"/>
        <w:jc w:val="both"/>
      </w:pPr>
      <w:r w:rsidRPr="00DD61DB">
        <w:t>- produsele comercializate în ambalaje deschise;</w:t>
      </w:r>
    </w:p>
    <w:p w:rsidR="00CE04FE" w:rsidRPr="00DD61DB" w:rsidRDefault="00CE04FE" w:rsidP="00CE04FE">
      <w:pPr>
        <w:ind w:firstLine="426"/>
        <w:jc w:val="both"/>
      </w:pPr>
      <w:r w:rsidRPr="00DD61DB">
        <w:t>- produsele care se vând în unități de lungime, arie sau la număr;</w:t>
      </w:r>
    </w:p>
    <w:p w:rsidR="00CE04FE" w:rsidRPr="00DD61DB" w:rsidRDefault="00CE04FE" w:rsidP="00CE04FE">
      <w:pPr>
        <w:ind w:left="426"/>
        <w:jc w:val="both"/>
      </w:pPr>
      <w:r w:rsidRPr="00DD61DB">
        <w:t>- produsele preambalate în cantități nominale unitare mai mici de 5g sau 5ml sau mai mari de 10kg sau 10l;</w:t>
      </w:r>
    </w:p>
    <w:p w:rsidR="00CE04FE" w:rsidRPr="00DD61DB" w:rsidRDefault="00CE04FE" w:rsidP="00CE04FE">
      <w:pPr>
        <w:jc w:val="both"/>
        <w:rPr>
          <w:color w:val="000000"/>
        </w:rPr>
      </w:pPr>
    </w:p>
    <w:p w:rsidR="00CE04FE" w:rsidRPr="00DD61DB" w:rsidRDefault="00CE04FE" w:rsidP="00CE04FE">
      <w:pPr>
        <w:tabs>
          <w:tab w:val="left" w:pos="0"/>
        </w:tabs>
        <w:ind w:firstLine="567"/>
        <w:jc w:val="both"/>
      </w:pPr>
      <w:r w:rsidRPr="00DD61DB">
        <w:t>4. Verificarea preambalatelor se face prin eşantionare în două etape:</w:t>
      </w:r>
    </w:p>
    <w:p w:rsidR="00CE04FE" w:rsidRPr="00DD61DB" w:rsidRDefault="00CE04FE" w:rsidP="00CE04FE">
      <w:pPr>
        <w:tabs>
          <w:tab w:val="left" w:pos="0"/>
          <w:tab w:val="left" w:pos="567"/>
        </w:tabs>
        <w:ind w:left="426" w:firstLine="283"/>
        <w:jc w:val="both"/>
        <w:rPr>
          <w:b/>
          <w:bCs/>
        </w:rPr>
      </w:pPr>
      <w:r w:rsidRPr="00DD61DB">
        <w:t xml:space="preserve">a) verificarea conţinutului real al fiecărui preambalat din eşantion; </w:t>
      </w:r>
    </w:p>
    <w:p w:rsidR="00CE04FE" w:rsidRPr="00DD61DB" w:rsidRDefault="00CE04FE" w:rsidP="00CE04FE">
      <w:pPr>
        <w:tabs>
          <w:tab w:val="left" w:pos="0"/>
          <w:tab w:val="left" w:pos="567"/>
        </w:tabs>
        <w:ind w:left="426" w:firstLine="283"/>
        <w:jc w:val="both"/>
      </w:pPr>
      <w:r w:rsidRPr="00DD61DB">
        <w:lastRenderedPageBreak/>
        <w:t>b) verificarea valorii medii a conţinutului real al  preambalatelor din eşantion.</w:t>
      </w:r>
    </w:p>
    <w:p w:rsidR="00CE04FE" w:rsidRPr="00DD61DB" w:rsidRDefault="00CE04FE" w:rsidP="00CE04FE">
      <w:pPr>
        <w:tabs>
          <w:tab w:val="left" w:pos="0"/>
          <w:tab w:val="left" w:pos="567"/>
        </w:tabs>
        <w:jc w:val="both"/>
      </w:pPr>
      <w:r w:rsidRPr="00DD61DB">
        <w:tab/>
        <w:t>5. Un lot de preambalate se admite dacă rezultatele ambelor verificări întrunesc criteriile de acceptare.</w:t>
      </w:r>
    </w:p>
    <w:p w:rsidR="00CE04FE" w:rsidRPr="00DD61DB" w:rsidRDefault="00CE04FE" w:rsidP="00CE04FE">
      <w:pPr>
        <w:tabs>
          <w:tab w:val="left" w:pos="0"/>
          <w:tab w:val="left" w:pos="567"/>
        </w:tabs>
        <w:jc w:val="both"/>
      </w:pPr>
      <w:r w:rsidRPr="00DD61DB">
        <w:tab/>
        <w:t>6. Pentru fiecare dintre aceste verificări există două planuri de eşantionare:</w:t>
      </w:r>
    </w:p>
    <w:p w:rsidR="00CE04FE" w:rsidRPr="00DD61DB" w:rsidRDefault="00CE04FE" w:rsidP="00CE04FE">
      <w:pPr>
        <w:tabs>
          <w:tab w:val="left" w:pos="0"/>
          <w:tab w:val="left" w:pos="567"/>
        </w:tabs>
        <w:ind w:left="426" w:firstLine="283"/>
        <w:jc w:val="both"/>
      </w:pPr>
      <w:r w:rsidRPr="00DD61DB">
        <w:t>a) un plan pentru verificarea nedistructivă, respectiv pentru o verificare ce nu implică deschiderea ambalajului;</w:t>
      </w:r>
    </w:p>
    <w:p w:rsidR="00CE04FE" w:rsidRPr="00DD61DB" w:rsidRDefault="00CE04FE" w:rsidP="00CE04FE">
      <w:pPr>
        <w:tabs>
          <w:tab w:val="left" w:pos="0"/>
          <w:tab w:val="left" w:pos="567"/>
        </w:tabs>
        <w:ind w:left="426" w:firstLine="283"/>
        <w:jc w:val="both"/>
      </w:pPr>
      <w:r w:rsidRPr="00DD61DB">
        <w:t>b) alt plan pentru verificarea distructivă, respectiv pentru o verificare ce implică deschiderea sau distrugerea ambalajului.</w:t>
      </w:r>
    </w:p>
    <w:p w:rsidR="00CE04FE" w:rsidRPr="00DD61DB" w:rsidRDefault="00CE04FE" w:rsidP="00CE04FE">
      <w:pPr>
        <w:tabs>
          <w:tab w:val="left" w:pos="540"/>
          <w:tab w:val="left" w:pos="567"/>
        </w:tabs>
        <w:jc w:val="both"/>
      </w:pPr>
      <w:r w:rsidRPr="00DD61DB">
        <w:tab/>
        <w:t>7. Din motive economice şi practice şi avînd în vedere că este mai puţin eficientă decît verificarea nedistructivă, verificarea distructivă va fi limitată la minimul necesar. Verificarea distructivă se va folosi numai atunci cînd verificarea nedistructivă este imposibil de efectuat. Ca regulă generală, verificarea distructivă nu se va aplica la loturile cu mai puţin de 100 de unităţi.</w:t>
      </w:r>
    </w:p>
    <w:p w:rsidR="00CE04FE" w:rsidRPr="00DD61DB" w:rsidRDefault="00CE04FE" w:rsidP="00CE04FE">
      <w:pPr>
        <w:tabs>
          <w:tab w:val="left" w:pos="540"/>
          <w:tab w:val="left" w:pos="567"/>
        </w:tabs>
        <w:jc w:val="both"/>
      </w:pPr>
    </w:p>
    <w:p w:rsidR="00CE04FE" w:rsidRPr="00DD61DB" w:rsidRDefault="00CE04FE" w:rsidP="00CE04FE">
      <w:pPr>
        <w:ind w:firstLine="720"/>
        <w:jc w:val="both"/>
        <w:rPr>
          <w:color w:val="000000"/>
        </w:rPr>
      </w:pPr>
    </w:p>
    <w:p w:rsidR="00CE04FE" w:rsidRPr="00DD61DB" w:rsidRDefault="00CE04FE" w:rsidP="00CE04FE">
      <w:pPr>
        <w:ind w:firstLine="720"/>
        <w:jc w:val="both"/>
        <w:rPr>
          <w:b/>
          <w:color w:val="000000"/>
        </w:rPr>
      </w:pPr>
      <w:r w:rsidRPr="00DD61DB">
        <w:rPr>
          <w:b/>
          <w:color w:val="000000"/>
        </w:rPr>
        <w:t xml:space="preserve"> V. CERINȚE FAȚĂ DE INTERVALELE DE MĂSURARE, LIMITELE ERORI</w:t>
      </w:r>
      <w:r>
        <w:rPr>
          <w:b/>
          <w:color w:val="000000"/>
        </w:rPr>
        <w:t>LOR DE MĂSURARE MAXIME TOLERATE</w:t>
      </w:r>
    </w:p>
    <w:p w:rsidR="00CE04FE" w:rsidRPr="00DD61DB" w:rsidRDefault="00CE04FE" w:rsidP="00CE04FE">
      <w:pPr>
        <w:jc w:val="both"/>
        <w:rPr>
          <w:b/>
          <w:color w:val="000000"/>
        </w:rPr>
      </w:pPr>
    </w:p>
    <w:p w:rsidR="00CE04FE" w:rsidRPr="00DD61DB" w:rsidRDefault="00CE04FE" w:rsidP="00CE04FE">
      <w:pPr>
        <w:ind w:firstLine="709"/>
        <w:jc w:val="both"/>
      </w:pPr>
      <w:r w:rsidRPr="00DD61DB">
        <w:t>8. Erorile maxime negative tolerate, în funcţie de cantitatea nominală (în grame sau mililitri) a unui preambalat, se stabilesc în conformitate cu tabelul 1.</w:t>
      </w:r>
    </w:p>
    <w:p w:rsidR="00CE04FE" w:rsidRPr="00DD61DB" w:rsidRDefault="00CE04FE" w:rsidP="00CE04FE">
      <w:pPr>
        <w:jc w:val="both"/>
      </w:pPr>
    </w:p>
    <w:p w:rsidR="00CE04FE" w:rsidRPr="00DD61DB" w:rsidRDefault="00CE04FE" w:rsidP="00CE04FE">
      <w:pPr>
        <w:ind w:firstLine="709"/>
        <w:jc w:val="right"/>
      </w:pPr>
      <w:r w:rsidRPr="00DD61DB">
        <w:t xml:space="preserve">Tabelul 1 </w:t>
      </w:r>
    </w:p>
    <w:tbl>
      <w:tblPr>
        <w:tblW w:w="907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5"/>
        <w:gridCol w:w="2909"/>
        <w:gridCol w:w="2338"/>
      </w:tblGrid>
      <w:tr w:rsidR="00CE04FE" w:rsidRPr="00DD61DB" w:rsidTr="00CE04FE">
        <w:tc>
          <w:tcPr>
            <w:tcW w:w="3828" w:type="dxa"/>
            <w:vMerge w:val="restart"/>
            <w:tcBorders>
              <w:top w:val="single" w:sz="4" w:space="0" w:color="auto"/>
              <w:left w:val="single" w:sz="4" w:space="0" w:color="auto"/>
              <w:bottom w:val="single" w:sz="4" w:space="0" w:color="auto"/>
              <w:right w:val="single" w:sz="4" w:space="0" w:color="auto"/>
            </w:tcBorders>
            <w:vAlign w:val="center"/>
          </w:tcPr>
          <w:p w:rsidR="00CE04FE" w:rsidRPr="00DD61DB" w:rsidRDefault="00CE04FE" w:rsidP="00CE04FE">
            <w:pPr>
              <w:ind w:firstLine="709"/>
              <w:jc w:val="both"/>
              <w:rPr>
                <w:b/>
                <w:vertAlign w:val="subscript"/>
              </w:rPr>
            </w:pPr>
            <w:r w:rsidRPr="00DD61DB">
              <w:rPr>
                <w:b/>
              </w:rPr>
              <w:t>Cantitatea nominală Q</w:t>
            </w:r>
            <w:r w:rsidRPr="00DD61DB">
              <w:rPr>
                <w:b/>
                <w:vertAlign w:val="subscript"/>
              </w:rPr>
              <w:t>n</w:t>
            </w:r>
          </w:p>
          <w:p w:rsidR="00CE04FE" w:rsidRPr="00DD61DB" w:rsidRDefault="00CE04FE" w:rsidP="00CE04FE">
            <w:pPr>
              <w:ind w:firstLine="709"/>
              <w:jc w:val="both"/>
              <w:rPr>
                <w:b/>
                <w:bCs/>
              </w:rPr>
            </w:pPr>
            <w:r w:rsidRPr="00DD61DB">
              <w:rPr>
                <w:b/>
              </w:rPr>
              <w:t>(g sau ml)</w:t>
            </w:r>
          </w:p>
        </w:tc>
        <w:tc>
          <w:tcPr>
            <w:tcW w:w="5244" w:type="dxa"/>
            <w:gridSpan w:val="2"/>
            <w:tcBorders>
              <w:top w:val="single" w:sz="4" w:space="0" w:color="auto"/>
              <w:left w:val="single" w:sz="4" w:space="0" w:color="auto"/>
              <w:bottom w:val="single" w:sz="4" w:space="0" w:color="auto"/>
              <w:right w:val="single" w:sz="4" w:space="0" w:color="auto"/>
            </w:tcBorders>
            <w:vAlign w:val="center"/>
          </w:tcPr>
          <w:p w:rsidR="00CE04FE" w:rsidRPr="00DD61DB" w:rsidRDefault="00CE04FE" w:rsidP="00CE04FE">
            <w:pPr>
              <w:ind w:firstLine="709"/>
              <w:jc w:val="both"/>
              <w:rPr>
                <w:b/>
                <w:bCs/>
              </w:rPr>
            </w:pPr>
            <w:r w:rsidRPr="00DD61DB">
              <w:rPr>
                <w:b/>
              </w:rPr>
              <w:t>Eroarea maximă negativă tolerată</w:t>
            </w:r>
          </w:p>
        </w:tc>
      </w:tr>
      <w:tr w:rsidR="00CE04FE" w:rsidRPr="00DD61DB" w:rsidTr="00CE04FE">
        <w:tc>
          <w:tcPr>
            <w:tcW w:w="3828" w:type="dxa"/>
            <w:vMerge/>
            <w:tcBorders>
              <w:top w:val="single" w:sz="4" w:space="0" w:color="auto"/>
              <w:left w:val="single" w:sz="4" w:space="0" w:color="auto"/>
              <w:bottom w:val="single" w:sz="4" w:space="0" w:color="auto"/>
              <w:right w:val="single" w:sz="4" w:space="0" w:color="auto"/>
            </w:tcBorders>
            <w:vAlign w:val="center"/>
          </w:tcPr>
          <w:p w:rsidR="00CE04FE" w:rsidRPr="00DD61DB" w:rsidRDefault="00CE04FE" w:rsidP="00CE04FE">
            <w:pPr>
              <w:ind w:firstLine="709"/>
              <w:jc w:val="both"/>
              <w:rPr>
                <w:b/>
                <w:bCs/>
              </w:rPr>
            </w:pPr>
          </w:p>
        </w:tc>
        <w:tc>
          <w:tcPr>
            <w:tcW w:w="2905" w:type="dxa"/>
            <w:tcBorders>
              <w:top w:val="single" w:sz="4" w:space="0" w:color="auto"/>
              <w:left w:val="single" w:sz="4" w:space="0" w:color="auto"/>
              <w:bottom w:val="single" w:sz="4" w:space="0" w:color="auto"/>
              <w:right w:val="single" w:sz="4" w:space="0" w:color="auto"/>
            </w:tcBorders>
            <w:vAlign w:val="center"/>
          </w:tcPr>
          <w:p w:rsidR="00CE04FE" w:rsidRPr="00DD61DB" w:rsidRDefault="00CE04FE" w:rsidP="00CE04FE">
            <w:pPr>
              <w:ind w:firstLine="709"/>
              <w:jc w:val="both"/>
              <w:rPr>
                <w:b/>
                <w:bCs/>
              </w:rPr>
            </w:pPr>
            <w:r w:rsidRPr="00DD61DB">
              <w:rPr>
                <w:b/>
              </w:rPr>
              <w:t>% din Q</w:t>
            </w:r>
            <w:r w:rsidRPr="00DD61DB">
              <w:rPr>
                <w:b/>
                <w:vertAlign w:val="subscript"/>
              </w:rPr>
              <w:t>n</w:t>
            </w:r>
          </w:p>
        </w:tc>
        <w:tc>
          <w:tcPr>
            <w:tcW w:w="2339" w:type="dxa"/>
            <w:tcBorders>
              <w:top w:val="single" w:sz="4" w:space="0" w:color="auto"/>
              <w:left w:val="single" w:sz="4" w:space="0" w:color="auto"/>
              <w:bottom w:val="single" w:sz="4" w:space="0" w:color="auto"/>
              <w:right w:val="single" w:sz="4" w:space="0" w:color="auto"/>
            </w:tcBorders>
            <w:vAlign w:val="center"/>
          </w:tcPr>
          <w:p w:rsidR="00CE04FE" w:rsidRPr="00DD61DB" w:rsidRDefault="00CE04FE" w:rsidP="00CE04FE">
            <w:pPr>
              <w:ind w:firstLine="709"/>
              <w:jc w:val="both"/>
              <w:rPr>
                <w:b/>
                <w:bCs/>
              </w:rPr>
            </w:pPr>
            <w:r w:rsidRPr="00DD61DB">
              <w:rPr>
                <w:b/>
              </w:rPr>
              <w:t>g sau ml</w:t>
            </w:r>
          </w:p>
        </w:tc>
      </w:tr>
      <w:tr w:rsidR="00CE04FE" w:rsidRPr="00DD61DB" w:rsidTr="00CE04FE">
        <w:tc>
          <w:tcPr>
            <w:tcW w:w="3828" w:type="dxa"/>
            <w:tcBorders>
              <w:top w:val="single" w:sz="4" w:space="0" w:color="auto"/>
              <w:left w:val="single" w:sz="4" w:space="0" w:color="auto"/>
              <w:bottom w:val="single" w:sz="4" w:space="0" w:color="auto"/>
              <w:right w:val="single" w:sz="4" w:space="0" w:color="auto"/>
            </w:tcBorders>
          </w:tcPr>
          <w:p w:rsidR="00CE04FE" w:rsidRPr="00DD61DB" w:rsidRDefault="00CE04FE" w:rsidP="00CE04FE">
            <w:pPr>
              <w:ind w:firstLine="709"/>
              <w:jc w:val="both"/>
              <w:rPr>
                <w:b/>
                <w:bCs/>
              </w:rPr>
            </w:pPr>
            <w:r w:rsidRPr="00DD61DB">
              <w:t xml:space="preserve">5 </w:t>
            </w:r>
            <w:r w:rsidRPr="00DD61DB">
              <w:sym w:font="Symbol" w:char="00A3"/>
            </w:r>
            <w:r w:rsidRPr="00DD61DB">
              <w:t xml:space="preserve"> Q</w:t>
            </w:r>
            <w:r w:rsidRPr="00DD61DB">
              <w:rPr>
                <w:vertAlign w:val="subscript"/>
              </w:rPr>
              <w:t>n</w:t>
            </w:r>
            <w:r w:rsidRPr="00DD61DB">
              <w:t xml:space="preserve"> </w:t>
            </w:r>
            <w:r w:rsidRPr="00DD61DB">
              <w:sym w:font="Symbol" w:char="00A3"/>
            </w:r>
            <w:r w:rsidRPr="00DD61DB">
              <w:t xml:space="preserve"> 50</w:t>
            </w:r>
          </w:p>
        </w:tc>
        <w:tc>
          <w:tcPr>
            <w:tcW w:w="2905" w:type="dxa"/>
            <w:tcBorders>
              <w:top w:val="single" w:sz="4" w:space="0" w:color="auto"/>
              <w:left w:val="single" w:sz="4" w:space="0" w:color="auto"/>
              <w:bottom w:val="single" w:sz="4" w:space="0" w:color="auto"/>
              <w:right w:val="single" w:sz="4" w:space="0" w:color="auto"/>
            </w:tcBorders>
          </w:tcPr>
          <w:p w:rsidR="00CE04FE" w:rsidRPr="00DD61DB" w:rsidRDefault="00CE04FE" w:rsidP="00CE04FE">
            <w:pPr>
              <w:ind w:firstLine="709"/>
              <w:jc w:val="both"/>
            </w:pPr>
            <w:r w:rsidRPr="00DD61DB">
              <w:t>9</w:t>
            </w:r>
          </w:p>
        </w:tc>
        <w:tc>
          <w:tcPr>
            <w:tcW w:w="2339" w:type="dxa"/>
            <w:tcBorders>
              <w:top w:val="single" w:sz="4" w:space="0" w:color="auto"/>
              <w:left w:val="single" w:sz="4" w:space="0" w:color="auto"/>
              <w:bottom w:val="single" w:sz="4" w:space="0" w:color="auto"/>
              <w:right w:val="single" w:sz="4" w:space="0" w:color="auto"/>
            </w:tcBorders>
          </w:tcPr>
          <w:p w:rsidR="00CE04FE" w:rsidRPr="00DD61DB" w:rsidRDefault="00CE04FE" w:rsidP="00CE04FE">
            <w:pPr>
              <w:ind w:firstLine="709"/>
              <w:jc w:val="both"/>
            </w:pPr>
            <w:r w:rsidRPr="00DD61DB">
              <w:t>-</w:t>
            </w:r>
          </w:p>
        </w:tc>
      </w:tr>
      <w:tr w:rsidR="00CE04FE" w:rsidRPr="00DD61DB" w:rsidTr="00CE04FE">
        <w:tc>
          <w:tcPr>
            <w:tcW w:w="3828" w:type="dxa"/>
            <w:tcBorders>
              <w:top w:val="single" w:sz="4" w:space="0" w:color="auto"/>
              <w:left w:val="single" w:sz="4" w:space="0" w:color="auto"/>
              <w:bottom w:val="single" w:sz="4" w:space="0" w:color="auto"/>
              <w:right w:val="single" w:sz="4" w:space="0" w:color="auto"/>
            </w:tcBorders>
          </w:tcPr>
          <w:p w:rsidR="00CE04FE" w:rsidRPr="00DD61DB" w:rsidRDefault="00CE04FE" w:rsidP="00CE04FE">
            <w:pPr>
              <w:ind w:firstLine="709"/>
              <w:jc w:val="both"/>
              <w:rPr>
                <w:b/>
                <w:bCs/>
              </w:rPr>
            </w:pPr>
            <w:r w:rsidRPr="00DD61DB">
              <w:t xml:space="preserve">50 </w:t>
            </w:r>
            <w:r w:rsidRPr="00DD61DB">
              <w:sym w:font="Symbol" w:char="00A3"/>
            </w:r>
            <w:r w:rsidRPr="00DD61DB">
              <w:t xml:space="preserve"> Q</w:t>
            </w:r>
            <w:r w:rsidRPr="00DD61DB">
              <w:rPr>
                <w:vertAlign w:val="subscript"/>
              </w:rPr>
              <w:t>n</w:t>
            </w:r>
            <w:r w:rsidRPr="00DD61DB">
              <w:t xml:space="preserve"> </w:t>
            </w:r>
            <w:r w:rsidRPr="00DD61DB">
              <w:sym w:font="Symbol" w:char="00A3"/>
            </w:r>
            <w:r w:rsidRPr="00DD61DB">
              <w:t xml:space="preserve"> 100</w:t>
            </w:r>
          </w:p>
        </w:tc>
        <w:tc>
          <w:tcPr>
            <w:tcW w:w="2905" w:type="dxa"/>
            <w:tcBorders>
              <w:top w:val="single" w:sz="4" w:space="0" w:color="auto"/>
              <w:left w:val="single" w:sz="4" w:space="0" w:color="auto"/>
              <w:bottom w:val="single" w:sz="4" w:space="0" w:color="auto"/>
              <w:right w:val="single" w:sz="4" w:space="0" w:color="auto"/>
            </w:tcBorders>
          </w:tcPr>
          <w:p w:rsidR="00CE04FE" w:rsidRPr="00DD61DB" w:rsidRDefault="00CE04FE" w:rsidP="00CE04FE">
            <w:pPr>
              <w:ind w:firstLine="709"/>
              <w:jc w:val="both"/>
            </w:pPr>
            <w:r w:rsidRPr="00DD61DB">
              <w:t>-</w:t>
            </w:r>
          </w:p>
        </w:tc>
        <w:tc>
          <w:tcPr>
            <w:tcW w:w="2339" w:type="dxa"/>
            <w:tcBorders>
              <w:top w:val="single" w:sz="4" w:space="0" w:color="auto"/>
              <w:left w:val="single" w:sz="4" w:space="0" w:color="auto"/>
              <w:bottom w:val="single" w:sz="4" w:space="0" w:color="auto"/>
              <w:right w:val="single" w:sz="4" w:space="0" w:color="auto"/>
            </w:tcBorders>
          </w:tcPr>
          <w:p w:rsidR="00CE04FE" w:rsidRPr="00DD61DB" w:rsidRDefault="00CE04FE" w:rsidP="00CE04FE">
            <w:pPr>
              <w:ind w:firstLine="709"/>
              <w:jc w:val="both"/>
            </w:pPr>
            <w:r w:rsidRPr="00DD61DB">
              <w:t>4,5</w:t>
            </w:r>
          </w:p>
        </w:tc>
      </w:tr>
      <w:tr w:rsidR="00CE04FE" w:rsidRPr="00DD61DB" w:rsidTr="00CE04FE">
        <w:trPr>
          <w:trHeight w:val="373"/>
        </w:trPr>
        <w:tc>
          <w:tcPr>
            <w:tcW w:w="3828" w:type="dxa"/>
            <w:tcBorders>
              <w:top w:val="single" w:sz="4" w:space="0" w:color="auto"/>
              <w:left w:val="single" w:sz="4" w:space="0" w:color="auto"/>
              <w:bottom w:val="single" w:sz="4" w:space="0" w:color="auto"/>
              <w:right w:val="single" w:sz="4" w:space="0" w:color="auto"/>
            </w:tcBorders>
          </w:tcPr>
          <w:p w:rsidR="00CE04FE" w:rsidRPr="00DD61DB" w:rsidRDefault="00CE04FE" w:rsidP="00CE04FE">
            <w:pPr>
              <w:ind w:left="601"/>
              <w:jc w:val="both"/>
              <w:rPr>
                <w:b/>
                <w:bCs/>
              </w:rPr>
            </w:pPr>
            <w:r w:rsidRPr="00DD61DB">
              <w:t xml:space="preserve">100 </w:t>
            </w:r>
            <w:r w:rsidRPr="00DD61DB">
              <w:sym w:font="Symbol" w:char="00A3"/>
            </w:r>
            <w:r w:rsidRPr="00DD61DB">
              <w:t xml:space="preserve"> Q</w:t>
            </w:r>
            <w:r w:rsidRPr="00DD61DB">
              <w:rPr>
                <w:vertAlign w:val="subscript"/>
              </w:rPr>
              <w:t>n</w:t>
            </w:r>
            <w:r w:rsidRPr="00DD61DB">
              <w:t xml:space="preserve"> </w:t>
            </w:r>
            <w:r w:rsidRPr="00DD61DB">
              <w:sym w:font="Symbol" w:char="00A3"/>
            </w:r>
            <w:r w:rsidRPr="00DD61DB">
              <w:t xml:space="preserve"> 200</w:t>
            </w:r>
          </w:p>
        </w:tc>
        <w:tc>
          <w:tcPr>
            <w:tcW w:w="2910" w:type="dxa"/>
            <w:tcBorders>
              <w:top w:val="single" w:sz="4" w:space="0" w:color="auto"/>
              <w:left w:val="single" w:sz="4" w:space="0" w:color="auto"/>
              <w:bottom w:val="single" w:sz="4" w:space="0" w:color="auto"/>
              <w:right w:val="single" w:sz="4" w:space="0" w:color="auto"/>
            </w:tcBorders>
          </w:tcPr>
          <w:p w:rsidR="00CE04FE" w:rsidRPr="00DD61DB" w:rsidRDefault="00CE04FE" w:rsidP="00CE04FE">
            <w:pPr>
              <w:ind w:left="601"/>
              <w:jc w:val="both"/>
            </w:pPr>
            <w:r w:rsidRPr="00DD61DB">
              <w:t>4,5</w:t>
            </w:r>
          </w:p>
        </w:tc>
        <w:tc>
          <w:tcPr>
            <w:tcW w:w="2334" w:type="dxa"/>
            <w:tcBorders>
              <w:top w:val="single" w:sz="4" w:space="0" w:color="auto"/>
              <w:left w:val="single" w:sz="4" w:space="0" w:color="auto"/>
              <w:bottom w:val="single" w:sz="4" w:space="0" w:color="auto"/>
              <w:right w:val="single" w:sz="4" w:space="0" w:color="auto"/>
            </w:tcBorders>
          </w:tcPr>
          <w:p w:rsidR="00CE04FE" w:rsidRPr="00DD61DB" w:rsidRDefault="00CE04FE" w:rsidP="00CE04FE">
            <w:pPr>
              <w:jc w:val="both"/>
            </w:pPr>
            <w:r w:rsidRPr="00DD61DB">
              <w:t>-</w:t>
            </w:r>
          </w:p>
        </w:tc>
      </w:tr>
      <w:tr w:rsidR="00CE04FE" w:rsidRPr="00DD61DB" w:rsidTr="00CE04FE">
        <w:tc>
          <w:tcPr>
            <w:tcW w:w="3828" w:type="dxa"/>
            <w:tcBorders>
              <w:top w:val="single" w:sz="4" w:space="0" w:color="auto"/>
              <w:left w:val="single" w:sz="4" w:space="0" w:color="auto"/>
              <w:bottom w:val="single" w:sz="4" w:space="0" w:color="auto"/>
              <w:right w:val="single" w:sz="4" w:space="0" w:color="auto"/>
            </w:tcBorders>
          </w:tcPr>
          <w:p w:rsidR="00CE04FE" w:rsidRPr="00DD61DB" w:rsidRDefault="00CE04FE" w:rsidP="00CE04FE">
            <w:pPr>
              <w:ind w:left="601"/>
              <w:jc w:val="both"/>
              <w:rPr>
                <w:b/>
                <w:bCs/>
              </w:rPr>
            </w:pPr>
            <w:r w:rsidRPr="00DD61DB">
              <w:t xml:space="preserve">200 </w:t>
            </w:r>
            <w:r w:rsidRPr="00DD61DB">
              <w:sym w:font="Symbol" w:char="00A3"/>
            </w:r>
            <w:r w:rsidRPr="00DD61DB">
              <w:t xml:space="preserve"> Q</w:t>
            </w:r>
            <w:r w:rsidRPr="00DD61DB">
              <w:rPr>
                <w:vertAlign w:val="subscript"/>
              </w:rPr>
              <w:t>n</w:t>
            </w:r>
            <w:r w:rsidRPr="00DD61DB">
              <w:t xml:space="preserve"> </w:t>
            </w:r>
            <w:r w:rsidRPr="00DD61DB">
              <w:sym w:font="Symbol" w:char="00A3"/>
            </w:r>
            <w:r w:rsidRPr="00DD61DB">
              <w:t xml:space="preserve"> 300</w:t>
            </w:r>
          </w:p>
        </w:tc>
        <w:tc>
          <w:tcPr>
            <w:tcW w:w="2905" w:type="dxa"/>
            <w:tcBorders>
              <w:top w:val="single" w:sz="4" w:space="0" w:color="auto"/>
              <w:left w:val="single" w:sz="4" w:space="0" w:color="auto"/>
              <w:bottom w:val="single" w:sz="4" w:space="0" w:color="auto"/>
              <w:right w:val="single" w:sz="4" w:space="0" w:color="auto"/>
            </w:tcBorders>
          </w:tcPr>
          <w:p w:rsidR="00CE04FE" w:rsidRPr="00DD61DB" w:rsidRDefault="00CE04FE" w:rsidP="00CE04FE">
            <w:pPr>
              <w:ind w:firstLine="709"/>
              <w:jc w:val="both"/>
            </w:pPr>
            <w:r w:rsidRPr="00DD61DB">
              <w:t>-</w:t>
            </w:r>
          </w:p>
        </w:tc>
        <w:tc>
          <w:tcPr>
            <w:tcW w:w="2339" w:type="dxa"/>
            <w:tcBorders>
              <w:top w:val="single" w:sz="4" w:space="0" w:color="auto"/>
              <w:left w:val="single" w:sz="4" w:space="0" w:color="auto"/>
              <w:bottom w:val="single" w:sz="4" w:space="0" w:color="auto"/>
              <w:right w:val="single" w:sz="4" w:space="0" w:color="auto"/>
            </w:tcBorders>
          </w:tcPr>
          <w:p w:rsidR="00CE04FE" w:rsidRPr="00DD61DB" w:rsidRDefault="00CE04FE" w:rsidP="00CE04FE">
            <w:pPr>
              <w:ind w:firstLine="709"/>
              <w:jc w:val="both"/>
            </w:pPr>
            <w:r w:rsidRPr="00DD61DB">
              <w:t>9</w:t>
            </w:r>
          </w:p>
        </w:tc>
      </w:tr>
      <w:tr w:rsidR="00CE04FE" w:rsidRPr="00DD61DB" w:rsidTr="00CE04FE">
        <w:tc>
          <w:tcPr>
            <w:tcW w:w="3828" w:type="dxa"/>
            <w:tcBorders>
              <w:top w:val="single" w:sz="4" w:space="0" w:color="auto"/>
              <w:left w:val="single" w:sz="4" w:space="0" w:color="auto"/>
              <w:bottom w:val="single" w:sz="4" w:space="0" w:color="auto"/>
              <w:right w:val="single" w:sz="4" w:space="0" w:color="auto"/>
            </w:tcBorders>
          </w:tcPr>
          <w:p w:rsidR="00CE04FE" w:rsidRPr="00DD61DB" w:rsidRDefault="00CE04FE" w:rsidP="00CE04FE">
            <w:pPr>
              <w:ind w:left="601"/>
              <w:jc w:val="both"/>
              <w:rPr>
                <w:b/>
                <w:bCs/>
              </w:rPr>
            </w:pPr>
            <w:r w:rsidRPr="00DD61DB">
              <w:t xml:space="preserve">300 </w:t>
            </w:r>
            <w:r w:rsidRPr="00DD61DB">
              <w:sym w:font="Symbol" w:char="00A3"/>
            </w:r>
            <w:r w:rsidRPr="00DD61DB">
              <w:t xml:space="preserve"> Q</w:t>
            </w:r>
            <w:r w:rsidRPr="00DD61DB">
              <w:rPr>
                <w:vertAlign w:val="subscript"/>
              </w:rPr>
              <w:t>n</w:t>
            </w:r>
            <w:r w:rsidRPr="00DD61DB">
              <w:t xml:space="preserve"> </w:t>
            </w:r>
            <w:r w:rsidRPr="00DD61DB">
              <w:sym w:font="Symbol" w:char="00A3"/>
            </w:r>
            <w:r w:rsidRPr="00DD61DB">
              <w:t xml:space="preserve"> 500</w:t>
            </w:r>
          </w:p>
        </w:tc>
        <w:tc>
          <w:tcPr>
            <w:tcW w:w="2905" w:type="dxa"/>
            <w:tcBorders>
              <w:top w:val="single" w:sz="4" w:space="0" w:color="auto"/>
              <w:left w:val="single" w:sz="4" w:space="0" w:color="auto"/>
              <w:bottom w:val="single" w:sz="4" w:space="0" w:color="auto"/>
              <w:right w:val="single" w:sz="4" w:space="0" w:color="auto"/>
            </w:tcBorders>
          </w:tcPr>
          <w:p w:rsidR="00CE04FE" w:rsidRPr="00DD61DB" w:rsidRDefault="00CE04FE" w:rsidP="00CE04FE">
            <w:pPr>
              <w:ind w:firstLine="709"/>
              <w:jc w:val="both"/>
            </w:pPr>
            <w:r w:rsidRPr="00DD61DB">
              <w:t>3</w:t>
            </w:r>
          </w:p>
        </w:tc>
        <w:tc>
          <w:tcPr>
            <w:tcW w:w="2339" w:type="dxa"/>
            <w:tcBorders>
              <w:top w:val="single" w:sz="4" w:space="0" w:color="auto"/>
              <w:left w:val="single" w:sz="4" w:space="0" w:color="auto"/>
              <w:bottom w:val="single" w:sz="4" w:space="0" w:color="auto"/>
              <w:right w:val="single" w:sz="4" w:space="0" w:color="auto"/>
            </w:tcBorders>
          </w:tcPr>
          <w:p w:rsidR="00CE04FE" w:rsidRPr="00DD61DB" w:rsidRDefault="00CE04FE" w:rsidP="00CE04FE">
            <w:pPr>
              <w:ind w:firstLine="709"/>
              <w:jc w:val="both"/>
            </w:pPr>
            <w:r w:rsidRPr="00DD61DB">
              <w:t>-</w:t>
            </w:r>
          </w:p>
        </w:tc>
      </w:tr>
      <w:tr w:rsidR="00CE04FE" w:rsidRPr="00DD61DB" w:rsidTr="00CE04FE">
        <w:tc>
          <w:tcPr>
            <w:tcW w:w="3828" w:type="dxa"/>
            <w:tcBorders>
              <w:top w:val="single" w:sz="4" w:space="0" w:color="auto"/>
              <w:left w:val="single" w:sz="4" w:space="0" w:color="auto"/>
              <w:bottom w:val="single" w:sz="4" w:space="0" w:color="auto"/>
              <w:right w:val="single" w:sz="4" w:space="0" w:color="auto"/>
            </w:tcBorders>
          </w:tcPr>
          <w:p w:rsidR="00CE04FE" w:rsidRPr="00DD61DB" w:rsidRDefault="00CE04FE" w:rsidP="00CE04FE">
            <w:pPr>
              <w:ind w:left="601"/>
              <w:jc w:val="both"/>
              <w:rPr>
                <w:b/>
                <w:bCs/>
              </w:rPr>
            </w:pPr>
            <w:r w:rsidRPr="00DD61DB">
              <w:t xml:space="preserve">500 </w:t>
            </w:r>
            <w:r w:rsidRPr="00DD61DB">
              <w:sym w:font="Symbol" w:char="00A3"/>
            </w:r>
            <w:r w:rsidRPr="00DD61DB">
              <w:t xml:space="preserve"> Q</w:t>
            </w:r>
            <w:r w:rsidRPr="00DD61DB">
              <w:rPr>
                <w:vertAlign w:val="subscript"/>
              </w:rPr>
              <w:t>n</w:t>
            </w:r>
            <w:r w:rsidRPr="00DD61DB">
              <w:t xml:space="preserve"> </w:t>
            </w:r>
            <w:r w:rsidRPr="00DD61DB">
              <w:sym w:font="Symbol" w:char="00A3"/>
            </w:r>
            <w:r w:rsidRPr="00DD61DB">
              <w:t xml:space="preserve"> 1 000</w:t>
            </w:r>
          </w:p>
        </w:tc>
        <w:tc>
          <w:tcPr>
            <w:tcW w:w="2905" w:type="dxa"/>
            <w:tcBorders>
              <w:top w:val="single" w:sz="4" w:space="0" w:color="auto"/>
              <w:left w:val="single" w:sz="4" w:space="0" w:color="auto"/>
              <w:bottom w:val="single" w:sz="4" w:space="0" w:color="auto"/>
              <w:right w:val="single" w:sz="4" w:space="0" w:color="auto"/>
            </w:tcBorders>
          </w:tcPr>
          <w:p w:rsidR="00CE04FE" w:rsidRPr="00DD61DB" w:rsidRDefault="00CE04FE" w:rsidP="00CE04FE">
            <w:pPr>
              <w:ind w:firstLine="709"/>
              <w:jc w:val="both"/>
            </w:pPr>
            <w:r w:rsidRPr="00DD61DB">
              <w:t>-</w:t>
            </w:r>
          </w:p>
        </w:tc>
        <w:tc>
          <w:tcPr>
            <w:tcW w:w="2339" w:type="dxa"/>
            <w:tcBorders>
              <w:top w:val="single" w:sz="4" w:space="0" w:color="auto"/>
              <w:left w:val="single" w:sz="4" w:space="0" w:color="auto"/>
              <w:bottom w:val="single" w:sz="4" w:space="0" w:color="auto"/>
              <w:right w:val="single" w:sz="4" w:space="0" w:color="auto"/>
            </w:tcBorders>
          </w:tcPr>
          <w:p w:rsidR="00CE04FE" w:rsidRPr="00DD61DB" w:rsidRDefault="00CE04FE" w:rsidP="00CE04FE">
            <w:pPr>
              <w:ind w:firstLine="709"/>
              <w:jc w:val="both"/>
            </w:pPr>
            <w:r w:rsidRPr="00DD61DB">
              <w:t>15</w:t>
            </w:r>
          </w:p>
        </w:tc>
      </w:tr>
      <w:tr w:rsidR="00CE04FE" w:rsidRPr="00DD61DB" w:rsidTr="00CE04FE">
        <w:tc>
          <w:tcPr>
            <w:tcW w:w="3828" w:type="dxa"/>
            <w:tcBorders>
              <w:top w:val="single" w:sz="4" w:space="0" w:color="auto"/>
              <w:left w:val="single" w:sz="4" w:space="0" w:color="auto"/>
              <w:bottom w:val="single" w:sz="4" w:space="0" w:color="auto"/>
              <w:right w:val="single" w:sz="4" w:space="0" w:color="auto"/>
            </w:tcBorders>
          </w:tcPr>
          <w:p w:rsidR="00CE04FE" w:rsidRPr="00DD61DB" w:rsidRDefault="00CE04FE" w:rsidP="00CE04FE">
            <w:pPr>
              <w:ind w:left="601"/>
              <w:jc w:val="both"/>
              <w:rPr>
                <w:b/>
                <w:bCs/>
              </w:rPr>
            </w:pPr>
            <w:r w:rsidRPr="00DD61DB">
              <w:t xml:space="preserve">1 000 </w:t>
            </w:r>
            <w:r w:rsidRPr="00DD61DB">
              <w:sym w:font="Symbol" w:char="00A3"/>
            </w:r>
            <w:r w:rsidRPr="00DD61DB">
              <w:t xml:space="preserve"> Q</w:t>
            </w:r>
            <w:r w:rsidRPr="00DD61DB">
              <w:rPr>
                <w:vertAlign w:val="subscript"/>
              </w:rPr>
              <w:t>n</w:t>
            </w:r>
            <w:r w:rsidRPr="00DD61DB">
              <w:t xml:space="preserve"> </w:t>
            </w:r>
            <w:r w:rsidRPr="00DD61DB">
              <w:sym w:font="Symbol" w:char="00A3"/>
            </w:r>
            <w:r w:rsidRPr="00DD61DB">
              <w:t xml:space="preserve"> 10 000</w:t>
            </w:r>
          </w:p>
        </w:tc>
        <w:tc>
          <w:tcPr>
            <w:tcW w:w="2905" w:type="dxa"/>
            <w:tcBorders>
              <w:top w:val="single" w:sz="4" w:space="0" w:color="auto"/>
              <w:left w:val="single" w:sz="4" w:space="0" w:color="auto"/>
              <w:bottom w:val="single" w:sz="4" w:space="0" w:color="auto"/>
              <w:right w:val="single" w:sz="4" w:space="0" w:color="auto"/>
            </w:tcBorders>
          </w:tcPr>
          <w:p w:rsidR="00CE04FE" w:rsidRPr="00DD61DB" w:rsidRDefault="00CE04FE" w:rsidP="00CE04FE">
            <w:pPr>
              <w:ind w:firstLine="709"/>
              <w:jc w:val="both"/>
            </w:pPr>
            <w:r w:rsidRPr="00DD61DB">
              <w:t>1,5</w:t>
            </w:r>
          </w:p>
        </w:tc>
        <w:tc>
          <w:tcPr>
            <w:tcW w:w="2339" w:type="dxa"/>
            <w:tcBorders>
              <w:top w:val="single" w:sz="4" w:space="0" w:color="auto"/>
              <w:left w:val="single" w:sz="4" w:space="0" w:color="auto"/>
              <w:bottom w:val="single" w:sz="4" w:space="0" w:color="auto"/>
              <w:right w:val="single" w:sz="4" w:space="0" w:color="auto"/>
            </w:tcBorders>
          </w:tcPr>
          <w:p w:rsidR="00CE04FE" w:rsidRPr="00DD61DB" w:rsidRDefault="00CE04FE" w:rsidP="00CE04FE">
            <w:pPr>
              <w:ind w:firstLine="709"/>
              <w:jc w:val="both"/>
            </w:pPr>
            <w:r w:rsidRPr="00DD61DB">
              <w:t>-</w:t>
            </w:r>
          </w:p>
        </w:tc>
      </w:tr>
    </w:tbl>
    <w:p w:rsidR="00CE04FE" w:rsidRPr="00DD61DB" w:rsidRDefault="00CE04FE" w:rsidP="00CE04FE">
      <w:pPr>
        <w:jc w:val="both"/>
        <w:rPr>
          <w:b/>
          <w:color w:val="000000"/>
        </w:rPr>
      </w:pPr>
    </w:p>
    <w:p w:rsidR="00CE04FE" w:rsidRPr="00DD61DB" w:rsidRDefault="00CE04FE" w:rsidP="00CE04FE">
      <w:pPr>
        <w:tabs>
          <w:tab w:val="left" w:pos="0"/>
        </w:tabs>
        <w:jc w:val="both"/>
      </w:pPr>
      <w:r w:rsidRPr="00DD61DB">
        <w:tab/>
        <w:t>9. Conţinutul real al preambalatelor se poate măsura direct cu aparate de cîntărit sau cu măsuri pentru  determinarea volumului ori indirect, în cazul lichidelor, prin cîntărirea produsului preambalat şi măsurarea densităţii lui.</w:t>
      </w:r>
    </w:p>
    <w:p w:rsidR="00CE04FE" w:rsidRPr="00DD61DB" w:rsidRDefault="00CE04FE" w:rsidP="00CE04FE">
      <w:pPr>
        <w:tabs>
          <w:tab w:val="left" w:pos="0"/>
        </w:tabs>
        <w:jc w:val="both"/>
      </w:pPr>
      <w:r w:rsidRPr="00DD61DB">
        <w:tab/>
        <w:t xml:space="preserve">10. Indiferent de metoda folosită (directă sau indirectă în cazul preambalatelor a căror cantitate nominală se exprimă în unități de volum), eroarea de măsurare a conţinutului real al preambalatului nu trebuie să depăşească o cincime din eroarea maximă negativă tolerată pentru cantitatea nominală a preambalatului. </w:t>
      </w:r>
    </w:p>
    <w:p w:rsidR="00CE04FE" w:rsidRPr="00DD61DB" w:rsidRDefault="00CE04FE" w:rsidP="00CE04FE">
      <w:pPr>
        <w:tabs>
          <w:tab w:val="left" w:pos="0"/>
        </w:tabs>
        <w:jc w:val="both"/>
        <w:rPr>
          <w:b/>
        </w:rPr>
      </w:pPr>
      <w:r w:rsidRPr="00DD61DB">
        <w:t>În alegerea mijlocului de măsurare</w:t>
      </w:r>
      <w:r w:rsidRPr="00DD61DB">
        <w:rPr>
          <w:b/>
          <w:bCs/>
        </w:rPr>
        <w:t xml:space="preserve"> </w:t>
      </w:r>
      <w:r w:rsidRPr="00DD61DB">
        <w:t xml:space="preserve">se va ține cont, pentru respectarea acestei cerințe, de cuantumul erorilor maxim tolerate în utilizare (în cazul aparatelor de cântărit eroarea maximă tolerată se dublează). </w:t>
      </w:r>
    </w:p>
    <w:p w:rsidR="00CE04FE" w:rsidRPr="00DD61DB" w:rsidRDefault="00CE04FE" w:rsidP="00CE04FE">
      <w:pPr>
        <w:tabs>
          <w:tab w:val="left" w:pos="0"/>
        </w:tabs>
        <w:jc w:val="both"/>
        <w:rPr>
          <w:b/>
        </w:rPr>
      </w:pPr>
    </w:p>
    <w:p w:rsidR="00CE04FE" w:rsidRPr="00DD61DB" w:rsidRDefault="00CE04FE" w:rsidP="00CE04FE">
      <w:pPr>
        <w:tabs>
          <w:tab w:val="left" w:pos="0"/>
        </w:tabs>
        <w:jc w:val="both"/>
      </w:pPr>
      <w:r w:rsidRPr="00DD61DB">
        <w:t>Conținutul real de produs din preambalat se va măsura sau se va corecta la o temperatură de 20</w:t>
      </w:r>
      <w:r w:rsidRPr="00DD61DB">
        <w:rPr>
          <w:vertAlign w:val="superscript"/>
        </w:rPr>
        <w:t>o</w:t>
      </w:r>
      <w:r w:rsidRPr="00DD61DB">
        <w:t>C, indiferent de temperatura la care se face ambalarea sau verificarea, cu excepția produselor congelate sau refrigerate a căror cantitate este exprimată în unități de volum;</w:t>
      </w:r>
    </w:p>
    <w:p w:rsidR="00CE04FE" w:rsidRPr="00DD61DB" w:rsidRDefault="00CE04FE" w:rsidP="00CE04FE">
      <w:pPr>
        <w:ind w:firstLine="720"/>
        <w:jc w:val="both"/>
        <w:rPr>
          <w:b/>
          <w:color w:val="000000"/>
        </w:rPr>
      </w:pPr>
    </w:p>
    <w:p w:rsidR="00CE04FE" w:rsidRPr="00DD61DB" w:rsidRDefault="00CE04FE" w:rsidP="00CE04FE">
      <w:pPr>
        <w:ind w:firstLine="720"/>
        <w:jc w:val="both"/>
        <w:rPr>
          <w:b/>
          <w:color w:val="000000"/>
        </w:rPr>
      </w:pPr>
    </w:p>
    <w:p w:rsidR="00CE04FE" w:rsidRPr="00DD61DB" w:rsidRDefault="00CE04FE" w:rsidP="00CE04FE">
      <w:pPr>
        <w:jc w:val="both"/>
      </w:pPr>
      <w:r>
        <w:rPr>
          <w:b/>
          <w:color w:val="000000"/>
        </w:rPr>
        <w:t xml:space="preserve">       </w:t>
      </w:r>
      <w:r w:rsidRPr="00DD61DB">
        <w:rPr>
          <w:b/>
          <w:color w:val="000000"/>
        </w:rPr>
        <w:t>VI. EȘANTIONARE</w:t>
      </w:r>
      <w:r w:rsidRPr="00DD61DB">
        <w:t xml:space="preserve"> </w:t>
      </w:r>
    </w:p>
    <w:p w:rsidR="00CE04FE" w:rsidRPr="00DD61DB" w:rsidRDefault="00CE04FE" w:rsidP="00CE04FE">
      <w:pPr>
        <w:ind w:firstLine="720"/>
        <w:jc w:val="both"/>
      </w:pPr>
    </w:p>
    <w:p w:rsidR="00CE04FE" w:rsidRPr="00DD61DB" w:rsidRDefault="00CE04FE" w:rsidP="00CE04FE">
      <w:pPr>
        <w:jc w:val="both"/>
      </w:pPr>
      <w:r w:rsidRPr="00DD61DB">
        <w:t xml:space="preserve">  11. Verificarea preambalatelor se face prin eşantionare.</w:t>
      </w:r>
    </w:p>
    <w:p w:rsidR="00CE04FE" w:rsidRPr="00DD61DB" w:rsidRDefault="00CE04FE" w:rsidP="00CE04FE">
      <w:pPr>
        <w:tabs>
          <w:tab w:val="left" w:pos="0"/>
          <w:tab w:val="left" w:pos="142"/>
        </w:tabs>
        <w:jc w:val="both"/>
      </w:pPr>
      <w:r w:rsidRPr="00DD61DB">
        <w:tab/>
        <w:t xml:space="preserve">12. Lotul care se verifică este constituit din preambalatele cu aceeaşi cantitate nominală, de acelaşi tip şi de aceeaşi fabricaţie, ambalate în acelaşi loc. </w:t>
      </w:r>
    </w:p>
    <w:p w:rsidR="00CE04FE" w:rsidRPr="00DD61DB" w:rsidRDefault="00CE04FE" w:rsidP="00CE04FE">
      <w:pPr>
        <w:tabs>
          <w:tab w:val="left" w:pos="0"/>
          <w:tab w:val="left" w:pos="142"/>
        </w:tabs>
        <w:jc w:val="both"/>
      </w:pPr>
      <w:r w:rsidRPr="00DD61DB">
        <w:lastRenderedPageBreak/>
        <w:tab/>
        <w:t>13. Verificările privind conținutul real și valoarea medie se fac pe același eșantion de preambalate prelevat.</w:t>
      </w:r>
    </w:p>
    <w:p w:rsidR="00CE04FE" w:rsidRPr="00DD61DB" w:rsidRDefault="00CE04FE" w:rsidP="00CE04FE">
      <w:pPr>
        <w:tabs>
          <w:tab w:val="left" w:pos="0"/>
          <w:tab w:val="left" w:pos="142"/>
        </w:tabs>
        <w:jc w:val="both"/>
        <w:rPr>
          <w:color w:val="FF0000"/>
        </w:rPr>
      </w:pPr>
      <w:r w:rsidRPr="00DD61DB">
        <w:tab/>
        <w:t>14. În cazul verificării conținutului real prin metoda nedistructivă, din lot se extrage un număr de preambalate egal cu numărul maxim necesar pentru efectuarea planului de eșantionare dublu.</w:t>
      </w:r>
      <w:r w:rsidRPr="00DD61DB">
        <w:rPr>
          <w:color w:val="FF0000"/>
        </w:rPr>
        <w:t xml:space="preserve"> </w:t>
      </w:r>
    </w:p>
    <w:p w:rsidR="00CE04FE" w:rsidRPr="00DD61DB" w:rsidRDefault="00CE04FE" w:rsidP="00CE04FE">
      <w:pPr>
        <w:tabs>
          <w:tab w:val="left" w:pos="0"/>
          <w:tab w:val="left" w:pos="142"/>
        </w:tabs>
        <w:jc w:val="both"/>
      </w:pPr>
      <w:r w:rsidRPr="00DD61DB">
        <w:t>În cazul loturilor cu mai puțin de 100 de preambalate, verificarea are loc asupra tuturor preambalatelor din lot.</w:t>
      </w:r>
    </w:p>
    <w:p w:rsidR="00CE04FE" w:rsidRPr="00DD61DB" w:rsidRDefault="00CE04FE" w:rsidP="00CE04FE">
      <w:pPr>
        <w:tabs>
          <w:tab w:val="left" w:pos="0"/>
          <w:tab w:val="left" w:pos="142"/>
          <w:tab w:val="left" w:pos="426"/>
        </w:tabs>
        <w:jc w:val="both"/>
      </w:pPr>
      <w:r w:rsidRPr="00DD61DB">
        <w:tab/>
        <w:t xml:space="preserve">15. La verificarea preambalatelor la capătul liniei de ambalare, numărul de preambalate din fiecare lot trebuie să fie egal cu producţia maximă pe oră a liniei de ambalare, fără nici o restricţie privind mărimea lotului. </w:t>
      </w:r>
    </w:p>
    <w:p w:rsidR="00CE04FE" w:rsidRPr="00DD61DB" w:rsidRDefault="00CE04FE" w:rsidP="00CE04FE">
      <w:pPr>
        <w:tabs>
          <w:tab w:val="left" w:pos="426"/>
          <w:tab w:val="left" w:pos="540"/>
        </w:tabs>
        <w:jc w:val="both"/>
      </w:pPr>
      <w:r w:rsidRPr="00DD61DB">
        <w:t>În alte cazuri mărimea lotului va fi limitată la 10 000 de unităţi.</w:t>
      </w:r>
    </w:p>
    <w:p w:rsidR="00CE04FE" w:rsidRPr="00DD61DB" w:rsidRDefault="00CE04FE" w:rsidP="00CE04FE">
      <w:pPr>
        <w:tabs>
          <w:tab w:val="left" w:pos="426"/>
          <w:tab w:val="left" w:pos="540"/>
        </w:tabs>
        <w:jc w:val="both"/>
      </w:pPr>
      <w:r w:rsidRPr="00DD61DB">
        <w:t xml:space="preserve">  16. Pentru efectuarea verificării, se prelevează din lot, în mod aleatoriu, un număr de preambalate conform tabelului 2 , în dependenţă de mărimea lotului.</w:t>
      </w:r>
    </w:p>
    <w:p w:rsidR="00CE04FE" w:rsidRPr="00DD61DB" w:rsidRDefault="00CE04FE" w:rsidP="00CE04FE">
      <w:pPr>
        <w:tabs>
          <w:tab w:val="left" w:pos="-426"/>
        </w:tabs>
        <w:ind w:right="425"/>
        <w:jc w:val="both"/>
      </w:pPr>
      <w:r w:rsidRPr="00DD61DB">
        <w:tab/>
        <w:t xml:space="preserve">Eșantionul, stabilit în funcție de producția orară, se împarte în doua părți egale (30+30, 50+50, 80+80), preambalatele din una din jumătăți fiind marcate de personalul de control și păstrate separat pentru cazul în care verificarea se efectuează în două etape. </w:t>
      </w:r>
    </w:p>
    <w:p w:rsidR="00CE04FE" w:rsidRPr="00DD61DB" w:rsidRDefault="00CE04FE" w:rsidP="00CE04FE">
      <w:pPr>
        <w:tabs>
          <w:tab w:val="left" w:pos="-426"/>
          <w:tab w:val="left" w:pos="426"/>
          <w:tab w:val="left" w:pos="540"/>
        </w:tabs>
        <w:ind w:right="425"/>
        <w:jc w:val="both"/>
      </w:pPr>
      <w:r w:rsidRPr="00DD61DB">
        <w:t xml:space="preserve">  17. Pentru verificarea valorii medii a conţinutului real al preambalatului, eşantionul necesar se prelevează la întâmplare din eşantionul iniţial şi se marchează. Marcarea se încheie înainte de începerea operaţiunilor de măsurare.</w:t>
      </w:r>
    </w:p>
    <w:p w:rsidR="00CE04FE" w:rsidRPr="00DD61DB" w:rsidRDefault="00CE04FE" w:rsidP="00CE04FE">
      <w:pPr>
        <w:tabs>
          <w:tab w:val="left" w:pos="0"/>
        </w:tabs>
        <w:ind w:firstLine="709"/>
        <w:jc w:val="both"/>
      </w:pPr>
    </w:p>
    <w:p w:rsidR="00CE04FE" w:rsidRPr="00DD61DB" w:rsidRDefault="00CE04FE" w:rsidP="00CE04FE">
      <w:pPr>
        <w:tabs>
          <w:tab w:val="left" w:pos="0"/>
        </w:tabs>
        <w:ind w:firstLine="709"/>
        <w:jc w:val="both"/>
      </w:pPr>
    </w:p>
    <w:p w:rsidR="00CE04FE" w:rsidRPr="00DD61DB" w:rsidRDefault="00CE04FE" w:rsidP="00CE04FE">
      <w:pPr>
        <w:tabs>
          <w:tab w:val="left" w:pos="0"/>
          <w:tab w:val="left" w:pos="7905"/>
          <w:tab w:val="right" w:pos="9781"/>
        </w:tabs>
        <w:ind w:firstLine="709"/>
        <w:jc w:val="both"/>
      </w:pPr>
      <w:r w:rsidRPr="00DD61DB">
        <w:tab/>
        <w:t xml:space="preserve">      Tabelul 2</w:t>
      </w:r>
    </w:p>
    <w:tbl>
      <w:tblPr>
        <w:tblW w:w="9335" w:type="dxa"/>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4"/>
        <w:gridCol w:w="1690"/>
        <w:gridCol w:w="1638"/>
        <w:gridCol w:w="1326"/>
        <w:gridCol w:w="1400"/>
        <w:gridCol w:w="1747"/>
      </w:tblGrid>
      <w:tr w:rsidR="00CE04FE" w:rsidRPr="00DD61DB" w:rsidTr="00CE04FE">
        <w:trPr>
          <w:trHeight w:val="399"/>
        </w:trPr>
        <w:tc>
          <w:tcPr>
            <w:tcW w:w="1534" w:type="dxa"/>
            <w:vMerge w:val="restart"/>
            <w:tcBorders>
              <w:top w:val="single" w:sz="4" w:space="0" w:color="auto"/>
              <w:left w:val="single" w:sz="4" w:space="0" w:color="auto"/>
              <w:bottom w:val="single" w:sz="4" w:space="0" w:color="auto"/>
              <w:right w:val="single" w:sz="4" w:space="0" w:color="auto"/>
            </w:tcBorders>
            <w:vAlign w:val="center"/>
          </w:tcPr>
          <w:p w:rsidR="00CE04FE" w:rsidRPr="00DD61DB" w:rsidRDefault="00CE04FE" w:rsidP="00CE04FE">
            <w:pPr>
              <w:tabs>
                <w:tab w:val="left" w:pos="0"/>
              </w:tabs>
              <w:jc w:val="both"/>
              <w:rPr>
                <w:b/>
              </w:rPr>
            </w:pPr>
            <w:r w:rsidRPr="00DD61DB">
              <w:rPr>
                <w:b/>
              </w:rPr>
              <w:t>Mărimea lotului</w:t>
            </w:r>
          </w:p>
          <w:p w:rsidR="00CE04FE" w:rsidRPr="00DD61DB" w:rsidRDefault="00CE04FE" w:rsidP="00CE04FE">
            <w:pPr>
              <w:tabs>
                <w:tab w:val="left" w:pos="0"/>
              </w:tabs>
              <w:jc w:val="both"/>
              <w:rPr>
                <w:b/>
              </w:rPr>
            </w:pPr>
            <w:r w:rsidRPr="00DD61DB">
              <w:rPr>
                <w:b/>
              </w:rPr>
              <w:t>(numărul de preambalate din lot)</w:t>
            </w:r>
          </w:p>
        </w:tc>
        <w:tc>
          <w:tcPr>
            <w:tcW w:w="4654" w:type="dxa"/>
            <w:gridSpan w:val="3"/>
            <w:tcBorders>
              <w:top w:val="single" w:sz="4" w:space="0" w:color="auto"/>
              <w:left w:val="single" w:sz="4" w:space="0" w:color="auto"/>
              <w:bottom w:val="single" w:sz="4" w:space="0" w:color="auto"/>
              <w:right w:val="single" w:sz="4" w:space="0" w:color="auto"/>
            </w:tcBorders>
            <w:vAlign w:val="center"/>
          </w:tcPr>
          <w:p w:rsidR="00CE04FE" w:rsidRPr="00DD61DB" w:rsidRDefault="00CE04FE" w:rsidP="00CE04FE">
            <w:pPr>
              <w:tabs>
                <w:tab w:val="left" w:pos="0"/>
              </w:tabs>
              <w:ind w:firstLine="22"/>
              <w:jc w:val="both"/>
              <w:rPr>
                <w:b/>
              </w:rPr>
            </w:pPr>
            <w:r w:rsidRPr="00DD61DB">
              <w:rPr>
                <w:b/>
              </w:rPr>
              <w:t>Eşantionul</w:t>
            </w:r>
          </w:p>
        </w:tc>
        <w:tc>
          <w:tcPr>
            <w:tcW w:w="3147" w:type="dxa"/>
            <w:gridSpan w:val="2"/>
            <w:tcBorders>
              <w:top w:val="single" w:sz="4" w:space="0" w:color="auto"/>
              <w:left w:val="single" w:sz="4" w:space="0" w:color="auto"/>
              <w:bottom w:val="single" w:sz="4" w:space="0" w:color="auto"/>
              <w:right w:val="single" w:sz="4" w:space="0" w:color="auto"/>
            </w:tcBorders>
            <w:vAlign w:val="center"/>
          </w:tcPr>
          <w:p w:rsidR="00CE04FE" w:rsidRPr="00DD61DB" w:rsidRDefault="00CE04FE" w:rsidP="00CE04FE">
            <w:pPr>
              <w:tabs>
                <w:tab w:val="left" w:pos="0"/>
              </w:tabs>
              <w:ind w:hanging="4"/>
              <w:jc w:val="both"/>
              <w:rPr>
                <w:b/>
              </w:rPr>
            </w:pPr>
            <w:r w:rsidRPr="00DD61DB">
              <w:rPr>
                <w:b/>
              </w:rPr>
              <w:t>Numărul de preambalate necorespunzătoare</w:t>
            </w:r>
          </w:p>
        </w:tc>
      </w:tr>
      <w:tr w:rsidR="00CE04FE" w:rsidRPr="00DD61DB" w:rsidTr="00CE04FE">
        <w:trPr>
          <w:trHeight w:val="399"/>
        </w:trPr>
        <w:tc>
          <w:tcPr>
            <w:tcW w:w="1534" w:type="dxa"/>
            <w:vMerge/>
            <w:tcBorders>
              <w:top w:val="single" w:sz="4" w:space="0" w:color="auto"/>
              <w:left w:val="single" w:sz="4" w:space="0" w:color="auto"/>
              <w:bottom w:val="single" w:sz="4" w:space="0" w:color="auto"/>
              <w:right w:val="single" w:sz="4" w:space="0" w:color="auto"/>
            </w:tcBorders>
            <w:vAlign w:val="center"/>
          </w:tcPr>
          <w:p w:rsidR="00CE04FE" w:rsidRPr="00DD61DB" w:rsidRDefault="00CE04FE" w:rsidP="00CE04FE">
            <w:pPr>
              <w:ind w:firstLine="709"/>
              <w:jc w:val="both"/>
              <w:rPr>
                <w:b/>
              </w:rPr>
            </w:pPr>
          </w:p>
        </w:tc>
        <w:tc>
          <w:tcPr>
            <w:tcW w:w="1690" w:type="dxa"/>
            <w:tcBorders>
              <w:top w:val="single" w:sz="4" w:space="0" w:color="auto"/>
              <w:left w:val="single" w:sz="4" w:space="0" w:color="auto"/>
              <w:bottom w:val="single" w:sz="4" w:space="0" w:color="auto"/>
              <w:right w:val="single" w:sz="4" w:space="0" w:color="auto"/>
            </w:tcBorders>
            <w:vAlign w:val="center"/>
          </w:tcPr>
          <w:p w:rsidR="00CE04FE" w:rsidRPr="00DD61DB" w:rsidRDefault="00CE04FE" w:rsidP="00CE04FE">
            <w:pPr>
              <w:tabs>
                <w:tab w:val="left" w:pos="0"/>
              </w:tabs>
              <w:jc w:val="both"/>
              <w:rPr>
                <w:b/>
              </w:rPr>
            </w:pPr>
            <w:r w:rsidRPr="00DD61DB">
              <w:rPr>
                <w:b/>
              </w:rPr>
              <w:t>Succesiunea</w:t>
            </w:r>
          </w:p>
        </w:tc>
        <w:tc>
          <w:tcPr>
            <w:tcW w:w="1638" w:type="dxa"/>
            <w:tcBorders>
              <w:top w:val="single" w:sz="4" w:space="0" w:color="auto"/>
              <w:left w:val="single" w:sz="4" w:space="0" w:color="auto"/>
              <w:bottom w:val="single" w:sz="4" w:space="0" w:color="auto"/>
              <w:right w:val="single" w:sz="4" w:space="0" w:color="auto"/>
            </w:tcBorders>
            <w:vAlign w:val="center"/>
          </w:tcPr>
          <w:p w:rsidR="00CE04FE" w:rsidRPr="00DD61DB" w:rsidRDefault="00CE04FE" w:rsidP="00CE04FE">
            <w:pPr>
              <w:tabs>
                <w:tab w:val="left" w:pos="0"/>
              </w:tabs>
              <w:jc w:val="both"/>
              <w:rPr>
                <w:b/>
              </w:rPr>
            </w:pPr>
            <w:r w:rsidRPr="00DD61DB">
              <w:rPr>
                <w:b/>
              </w:rPr>
              <w:t>Mărimea eşantionului</w:t>
            </w:r>
          </w:p>
        </w:tc>
        <w:tc>
          <w:tcPr>
            <w:tcW w:w="1326" w:type="dxa"/>
            <w:tcBorders>
              <w:top w:val="single" w:sz="4" w:space="0" w:color="auto"/>
              <w:left w:val="single" w:sz="4" w:space="0" w:color="auto"/>
              <w:bottom w:val="single" w:sz="4" w:space="0" w:color="auto"/>
              <w:right w:val="single" w:sz="4" w:space="0" w:color="auto"/>
            </w:tcBorders>
            <w:vAlign w:val="center"/>
          </w:tcPr>
          <w:p w:rsidR="00CE04FE" w:rsidRPr="00DD61DB" w:rsidRDefault="00CE04FE" w:rsidP="00CE04FE">
            <w:pPr>
              <w:tabs>
                <w:tab w:val="left" w:pos="0"/>
              </w:tabs>
              <w:ind w:firstLine="22"/>
              <w:jc w:val="both"/>
              <w:rPr>
                <w:b/>
              </w:rPr>
            </w:pPr>
            <w:r w:rsidRPr="00DD61DB">
              <w:rPr>
                <w:b/>
              </w:rPr>
              <w:t>Mărimea totală</w:t>
            </w:r>
          </w:p>
        </w:tc>
        <w:tc>
          <w:tcPr>
            <w:tcW w:w="1400" w:type="dxa"/>
            <w:tcBorders>
              <w:top w:val="single" w:sz="4" w:space="0" w:color="auto"/>
              <w:left w:val="single" w:sz="4" w:space="0" w:color="auto"/>
              <w:bottom w:val="single" w:sz="4" w:space="0" w:color="auto"/>
              <w:right w:val="single" w:sz="4" w:space="0" w:color="auto"/>
            </w:tcBorders>
            <w:vAlign w:val="center"/>
          </w:tcPr>
          <w:p w:rsidR="00CE04FE" w:rsidRPr="00DD61DB" w:rsidRDefault="00CE04FE" w:rsidP="00CE04FE">
            <w:pPr>
              <w:tabs>
                <w:tab w:val="left" w:pos="0"/>
              </w:tabs>
              <w:ind w:hanging="4"/>
              <w:jc w:val="both"/>
              <w:rPr>
                <w:b/>
              </w:rPr>
            </w:pPr>
            <w:r w:rsidRPr="00DD61DB">
              <w:rPr>
                <w:b/>
              </w:rPr>
              <w:t>Criteriul de acceptare a lotului</w:t>
            </w:r>
          </w:p>
        </w:tc>
        <w:tc>
          <w:tcPr>
            <w:tcW w:w="1747" w:type="dxa"/>
            <w:tcBorders>
              <w:top w:val="single" w:sz="4" w:space="0" w:color="auto"/>
              <w:left w:val="single" w:sz="4" w:space="0" w:color="auto"/>
              <w:bottom w:val="single" w:sz="4" w:space="0" w:color="auto"/>
              <w:right w:val="single" w:sz="4" w:space="0" w:color="auto"/>
            </w:tcBorders>
            <w:vAlign w:val="center"/>
          </w:tcPr>
          <w:p w:rsidR="00CE04FE" w:rsidRPr="00DD61DB" w:rsidRDefault="00CE04FE" w:rsidP="00CE04FE">
            <w:pPr>
              <w:tabs>
                <w:tab w:val="left" w:pos="0"/>
              </w:tabs>
              <w:ind w:hanging="5"/>
              <w:jc w:val="both"/>
              <w:rPr>
                <w:b/>
              </w:rPr>
            </w:pPr>
            <w:r w:rsidRPr="00DD61DB">
              <w:rPr>
                <w:b/>
              </w:rPr>
              <w:t>Criteriul de respingere a lotului</w:t>
            </w:r>
          </w:p>
        </w:tc>
      </w:tr>
      <w:tr w:rsidR="00CE04FE" w:rsidRPr="00DD61DB" w:rsidTr="00CE04FE">
        <w:trPr>
          <w:trHeight w:val="399"/>
        </w:trPr>
        <w:tc>
          <w:tcPr>
            <w:tcW w:w="1534" w:type="dxa"/>
            <w:vMerge w:val="restart"/>
            <w:tcBorders>
              <w:top w:val="single" w:sz="4" w:space="0" w:color="auto"/>
              <w:left w:val="single" w:sz="4" w:space="0" w:color="auto"/>
              <w:bottom w:val="single" w:sz="4" w:space="0" w:color="auto"/>
              <w:right w:val="single" w:sz="4" w:space="0" w:color="auto"/>
            </w:tcBorders>
            <w:vAlign w:val="center"/>
          </w:tcPr>
          <w:p w:rsidR="00CE04FE" w:rsidRPr="00DD61DB" w:rsidRDefault="00CE04FE" w:rsidP="00CE04FE">
            <w:pPr>
              <w:tabs>
                <w:tab w:val="left" w:pos="0"/>
              </w:tabs>
              <w:ind w:hanging="30"/>
              <w:jc w:val="both"/>
            </w:pPr>
            <w:r w:rsidRPr="00DD61DB">
              <w:t>100 ... 500</w:t>
            </w:r>
          </w:p>
        </w:tc>
        <w:tc>
          <w:tcPr>
            <w:tcW w:w="1690" w:type="dxa"/>
            <w:tcBorders>
              <w:top w:val="single" w:sz="4" w:space="0" w:color="auto"/>
              <w:left w:val="single" w:sz="4" w:space="0" w:color="auto"/>
              <w:bottom w:val="single" w:sz="4" w:space="0" w:color="auto"/>
              <w:right w:val="single" w:sz="4" w:space="0" w:color="auto"/>
            </w:tcBorders>
            <w:vAlign w:val="center"/>
          </w:tcPr>
          <w:p w:rsidR="00CE04FE" w:rsidRPr="00DD61DB" w:rsidRDefault="00CE04FE" w:rsidP="00CE04FE">
            <w:pPr>
              <w:tabs>
                <w:tab w:val="left" w:pos="0"/>
              </w:tabs>
              <w:ind w:firstLine="22"/>
              <w:jc w:val="both"/>
            </w:pPr>
            <w:r w:rsidRPr="00DD61DB">
              <w:t>1</w:t>
            </w:r>
          </w:p>
        </w:tc>
        <w:tc>
          <w:tcPr>
            <w:tcW w:w="1638" w:type="dxa"/>
            <w:tcBorders>
              <w:top w:val="single" w:sz="4" w:space="0" w:color="auto"/>
              <w:left w:val="single" w:sz="4" w:space="0" w:color="auto"/>
              <w:bottom w:val="single" w:sz="4" w:space="0" w:color="auto"/>
              <w:right w:val="single" w:sz="4" w:space="0" w:color="auto"/>
            </w:tcBorders>
            <w:vAlign w:val="center"/>
          </w:tcPr>
          <w:p w:rsidR="00CE04FE" w:rsidRPr="00DD61DB" w:rsidRDefault="00CE04FE" w:rsidP="00CE04FE">
            <w:pPr>
              <w:tabs>
                <w:tab w:val="left" w:pos="0"/>
              </w:tabs>
              <w:ind w:firstLine="22"/>
              <w:jc w:val="both"/>
            </w:pPr>
            <w:r w:rsidRPr="00DD61DB">
              <w:t>30</w:t>
            </w:r>
          </w:p>
        </w:tc>
        <w:tc>
          <w:tcPr>
            <w:tcW w:w="1326" w:type="dxa"/>
            <w:tcBorders>
              <w:top w:val="single" w:sz="4" w:space="0" w:color="auto"/>
              <w:left w:val="single" w:sz="4" w:space="0" w:color="auto"/>
              <w:bottom w:val="single" w:sz="4" w:space="0" w:color="auto"/>
              <w:right w:val="single" w:sz="4" w:space="0" w:color="auto"/>
            </w:tcBorders>
            <w:vAlign w:val="center"/>
          </w:tcPr>
          <w:p w:rsidR="00CE04FE" w:rsidRPr="00DD61DB" w:rsidRDefault="00CE04FE" w:rsidP="00CE04FE">
            <w:pPr>
              <w:tabs>
                <w:tab w:val="left" w:pos="0"/>
              </w:tabs>
              <w:ind w:firstLine="22"/>
              <w:jc w:val="both"/>
            </w:pPr>
            <w:r w:rsidRPr="00DD61DB">
              <w:t>30</w:t>
            </w:r>
          </w:p>
        </w:tc>
        <w:tc>
          <w:tcPr>
            <w:tcW w:w="1400" w:type="dxa"/>
            <w:tcBorders>
              <w:top w:val="single" w:sz="4" w:space="0" w:color="auto"/>
              <w:left w:val="single" w:sz="4" w:space="0" w:color="auto"/>
              <w:bottom w:val="single" w:sz="4" w:space="0" w:color="auto"/>
              <w:right w:val="single" w:sz="4" w:space="0" w:color="auto"/>
            </w:tcBorders>
            <w:vAlign w:val="center"/>
          </w:tcPr>
          <w:p w:rsidR="00CE04FE" w:rsidRPr="00DD61DB" w:rsidRDefault="00CE04FE" w:rsidP="00CE04FE">
            <w:pPr>
              <w:tabs>
                <w:tab w:val="left" w:pos="0"/>
              </w:tabs>
              <w:ind w:firstLine="22"/>
              <w:jc w:val="both"/>
            </w:pPr>
            <w:r w:rsidRPr="00DD61DB">
              <w:t>1</w:t>
            </w:r>
          </w:p>
        </w:tc>
        <w:tc>
          <w:tcPr>
            <w:tcW w:w="1747" w:type="dxa"/>
            <w:tcBorders>
              <w:top w:val="single" w:sz="4" w:space="0" w:color="auto"/>
              <w:left w:val="single" w:sz="4" w:space="0" w:color="auto"/>
              <w:bottom w:val="single" w:sz="4" w:space="0" w:color="auto"/>
              <w:right w:val="single" w:sz="4" w:space="0" w:color="auto"/>
            </w:tcBorders>
            <w:vAlign w:val="center"/>
          </w:tcPr>
          <w:p w:rsidR="00CE04FE" w:rsidRPr="00DD61DB" w:rsidRDefault="00CE04FE" w:rsidP="00CE04FE">
            <w:pPr>
              <w:tabs>
                <w:tab w:val="left" w:pos="0"/>
              </w:tabs>
              <w:ind w:firstLine="22"/>
              <w:jc w:val="both"/>
            </w:pPr>
            <w:r w:rsidRPr="00DD61DB">
              <w:t>3</w:t>
            </w:r>
          </w:p>
        </w:tc>
      </w:tr>
      <w:tr w:rsidR="00CE04FE" w:rsidRPr="00DD61DB" w:rsidTr="00CE04FE">
        <w:trPr>
          <w:trHeight w:val="399"/>
        </w:trPr>
        <w:tc>
          <w:tcPr>
            <w:tcW w:w="1534" w:type="dxa"/>
            <w:vMerge/>
            <w:tcBorders>
              <w:top w:val="single" w:sz="4" w:space="0" w:color="auto"/>
              <w:left w:val="single" w:sz="4" w:space="0" w:color="auto"/>
              <w:bottom w:val="single" w:sz="4" w:space="0" w:color="auto"/>
              <w:right w:val="single" w:sz="4" w:space="0" w:color="auto"/>
            </w:tcBorders>
            <w:vAlign w:val="center"/>
          </w:tcPr>
          <w:p w:rsidR="00CE04FE" w:rsidRPr="00DD61DB" w:rsidRDefault="00CE04FE" w:rsidP="00CE04FE">
            <w:pPr>
              <w:ind w:hanging="30"/>
              <w:jc w:val="both"/>
            </w:pPr>
          </w:p>
        </w:tc>
        <w:tc>
          <w:tcPr>
            <w:tcW w:w="1690" w:type="dxa"/>
            <w:tcBorders>
              <w:top w:val="single" w:sz="4" w:space="0" w:color="auto"/>
              <w:left w:val="single" w:sz="4" w:space="0" w:color="auto"/>
              <w:bottom w:val="single" w:sz="4" w:space="0" w:color="auto"/>
              <w:right w:val="single" w:sz="4" w:space="0" w:color="auto"/>
            </w:tcBorders>
            <w:vAlign w:val="center"/>
          </w:tcPr>
          <w:p w:rsidR="00CE04FE" w:rsidRPr="00DD61DB" w:rsidRDefault="00CE04FE" w:rsidP="00CE04FE">
            <w:pPr>
              <w:tabs>
                <w:tab w:val="left" w:pos="0"/>
              </w:tabs>
              <w:ind w:firstLine="22"/>
              <w:jc w:val="both"/>
            </w:pPr>
            <w:r w:rsidRPr="00DD61DB">
              <w:t>2</w:t>
            </w:r>
          </w:p>
        </w:tc>
        <w:tc>
          <w:tcPr>
            <w:tcW w:w="1638" w:type="dxa"/>
            <w:tcBorders>
              <w:top w:val="single" w:sz="4" w:space="0" w:color="auto"/>
              <w:left w:val="single" w:sz="4" w:space="0" w:color="auto"/>
              <w:bottom w:val="single" w:sz="4" w:space="0" w:color="auto"/>
              <w:right w:val="single" w:sz="4" w:space="0" w:color="auto"/>
            </w:tcBorders>
            <w:vAlign w:val="center"/>
          </w:tcPr>
          <w:p w:rsidR="00CE04FE" w:rsidRPr="00DD61DB" w:rsidRDefault="00CE04FE" w:rsidP="00CE04FE">
            <w:pPr>
              <w:tabs>
                <w:tab w:val="left" w:pos="0"/>
              </w:tabs>
              <w:ind w:firstLine="22"/>
              <w:jc w:val="both"/>
            </w:pPr>
            <w:r w:rsidRPr="00DD61DB">
              <w:t>30</w:t>
            </w:r>
          </w:p>
        </w:tc>
        <w:tc>
          <w:tcPr>
            <w:tcW w:w="1326" w:type="dxa"/>
            <w:tcBorders>
              <w:top w:val="single" w:sz="4" w:space="0" w:color="auto"/>
              <w:left w:val="single" w:sz="4" w:space="0" w:color="auto"/>
              <w:bottom w:val="single" w:sz="4" w:space="0" w:color="auto"/>
              <w:right w:val="single" w:sz="4" w:space="0" w:color="auto"/>
            </w:tcBorders>
            <w:vAlign w:val="center"/>
          </w:tcPr>
          <w:p w:rsidR="00CE04FE" w:rsidRPr="00DD61DB" w:rsidRDefault="00CE04FE" w:rsidP="00CE04FE">
            <w:pPr>
              <w:tabs>
                <w:tab w:val="left" w:pos="0"/>
              </w:tabs>
              <w:ind w:firstLine="22"/>
              <w:jc w:val="both"/>
            </w:pPr>
            <w:r w:rsidRPr="00DD61DB">
              <w:t>60</w:t>
            </w:r>
          </w:p>
        </w:tc>
        <w:tc>
          <w:tcPr>
            <w:tcW w:w="1400" w:type="dxa"/>
            <w:tcBorders>
              <w:top w:val="single" w:sz="4" w:space="0" w:color="auto"/>
              <w:left w:val="single" w:sz="4" w:space="0" w:color="auto"/>
              <w:bottom w:val="single" w:sz="4" w:space="0" w:color="auto"/>
              <w:right w:val="single" w:sz="4" w:space="0" w:color="auto"/>
            </w:tcBorders>
            <w:vAlign w:val="center"/>
          </w:tcPr>
          <w:p w:rsidR="00CE04FE" w:rsidRPr="00DD61DB" w:rsidRDefault="00CE04FE" w:rsidP="00CE04FE">
            <w:pPr>
              <w:tabs>
                <w:tab w:val="left" w:pos="0"/>
              </w:tabs>
              <w:ind w:firstLine="22"/>
              <w:jc w:val="both"/>
            </w:pPr>
            <w:r w:rsidRPr="00DD61DB">
              <w:t>4</w:t>
            </w:r>
          </w:p>
        </w:tc>
        <w:tc>
          <w:tcPr>
            <w:tcW w:w="1747" w:type="dxa"/>
            <w:tcBorders>
              <w:top w:val="single" w:sz="4" w:space="0" w:color="auto"/>
              <w:left w:val="single" w:sz="4" w:space="0" w:color="auto"/>
              <w:bottom w:val="single" w:sz="4" w:space="0" w:color="auto"/>
              <w:right w:val="single" w:sz="4" w:space="0" w:color="auto"/>
            </w:tcBorders>
            <w:vAlign w:val="center"/>
          </w:tcPr>
          <w:p w:rsidR="00CE04FE" w:rsidRPr="00DD61DB" w:rsidRDefault="00CE04FE" w:rsidP="00CE04FE">
            <w:pPr>
              <w:tabs>
                <w:tab w:val="left" w:pos="0"/>
              </w:tabs>
              <w:ind w:firstLine="22"/>
              <w:jc w:val="both"/>
            </w:pPr>
            <w:r w:rsidRPr="00DD61DB">
              <w:t>5</w:t>
            </w:r>
          </w:p>
        </w:tc>
      </w:tr>
      <w:tr w:rsidR="00CE04FE" w:rsidRPr="00DD61DB" w:rsidTr="00CE04FE">
        <w:trPr>
          <w:trHeight w:val="399"/>
        </w:trPr>
        <w:tc>
          <w:tcPr>
            <w:tcW w:w="1534" w:type="dxa"/>
            <w:tcBorders>
              <w:top w:val="single" w:sz="4" w:space="0" w:color="auto"/>
              <w:left w:val="single" w:sz="4" w:space="0" w:color="auto"/>
              <w:bottom w:val="single" w:sz="4" w:space="0" w:color="auto"/>
              <w:right w:val="single" w:sz="4" w:space="0" w:color="auto"/>
            </w:tcBorders>
            <w:vAlign w:val="center"/>
          </w:tcPr>
          <w:p w:rsidR="00CE04FE" w:rsidRPr="00DD61DB" w:rsidRDefault="00CE04FE" w:rsidP="00CE04FE">
            <w:pPr>
              <w:tabs>
                <w:tab w:val="left" w:pos="0"/>
              </w:tabs>
              <w:ind w:hanging="30"/>
              <w:jc w:val="both"/>
            </w:pPr>
            <w:r w:rsidRPr="00DD61DB">
              <w:t>501 ... 3 200</w:t>
            </w:r>
          </w:p>
        </w:tc>
        <w:tc>
          <w:tcPr>
            <w:tcW w:w="1690" w:type="dxa"/>
            <w:tcBorders>
              <w:top w:val="single" w:sz="4" w:space="0" w:color="auto"/>
              <w:left w:val="single" w:sz="4" w:space="0" w:color="auto"/>
              <w:bottom w:val="single" w:sz="4" w:space="0" w:color="auto"/>
              <w:right w:val="single" w:sz="4" w:space="0" w:color="auto"/>
            </w:tcBorders>
            <w:vAlign w:val="center"/>
          </w:tcPr>
          <w:p w:rsidR="00CE04FE" w:rsidRPr="00DD61DB" w:rsidRDefault="00CE04FE" w:rsidP="00CE04FE">
            <w:pPr>
              <w:tabs>
                <w:tab w:val="left" w:pos="0"/>
              </w:tabs>
              <w:ind w:firstLine="22"/>
              <w:jc w:val="both"/>
            </w:pPr>
            <w:r w:rsidRPr="00DD61DB">
              <w:t>1</w:t>
            </w:r>
          </w:p>
          <w:p w:rsidR="00CE04FE" w:rsidRPr="00DD61DB" w:rsidRDefault="00CE04FE" w:rsidP="00CE04FE">
            <w:pPr>
              <w:tabs>
                <w:tab w:val="left" w:pos="0"/>
              </w:tabs>
              <w:ind w:firstLine="22"/>
              <w:jc w:val="both"/>
            </w:pPr>
            <w:r w:rsidRPr="00DD61DB">
              <w:t>2</w:t>
            </w:r>
          </w:p>
        </w:tc>
        <w:tc>
          <w:tcPr>
            <w:tcW w:w="1638" w:type="dxa"/>
            <w:tcBorders>
              <w:top w:val="single" w:sz="4" w:space="0" w:color="auto"/>
              <w:left w:val="single" w:sz="4" w:space="0" w:color="auto"/>
              <w:bottom w:val="single" w:sz="4" w:space="0" w:color="auto"/>
              <w:right w:val="single" w:sz="4" w:space="0" w:color="auto"/>
            </w:tcBorders>
            <w:vAlign w:val="center"/>
          </w:tcPr>
          <w:p w:rsidR="00CE04FE" w:rsidRPr="00DD61DB" w:rsidRDefault="00CE04FE" w:rsidP="00CE04FE">
            <w:pPr>
              <w:tabs>
                <w:tab w:val="left" w:pos="0"/>
              </w:tabs>
              <w:ind w:firstLine="22"/>
              <w:jc w:val="both"/>
            </w:pPr>
            <w:r w:rsidRPr="00DD61DB">
              <w:t>50</w:t>
            </w:r>
          </w:p>
          <w:p w:rsidR="00CE04FE" w:rsidRPr="00DD61DB" w:rsidRDefault="00CE04FE" w:rsidP="00CE04FE">
            <w:pPr>
              <w:tabs>
                <w:tab w:val="left" w:pos="0"/>
              </w:tabs>
              <w:ind w:firstLine="22"/>
              <w:jc w:val="both"/>
            </w:pPr>
            <w:r w:rsidRPr="00DD61DB">
              <w:t>50</w:t>
            </w:r>
          </w:p>
        </w:tc>
        <w:tc>
          <w:tcPr>
            <w:tcW w:w="1326" w:type="dxa"/>
            <w:tcBorders>
              <w:top w:val="single" w:sz="4" w:space="0" w:color="auto"/>
              <w:left w:val="single" w:sz="4" w:space="0" w:color="auto"/>
              <w:bottom w:val="single" w:sz="4" w:space="0" w:color="auto"/>
              <w:right w:val="single" w:sz="4" w:space="0" w:color="auto"/>
            </w:tcBorders>
            <w:vAlign w:val="center"/>
          </w:tcPr>
          <w:p w:rsidR="00CE04FE" w:rsidRPr="00DD61DB" w:rsidRDefault="00CE04FE" w:rsidP="00CE04FE">
            <w:pPr>
              <w:tabs>
                <w:tab w:val="left" w:pos="0"/>
              </w:tabs>
              <w:ind w:firstLine="22"/>
              <w:jc w:val="both"/>
            </w:pPr>
            <w:r w:rsidRPr="00DD61DB">
              <w:t>50</w:t>
            </w:r>
          </w:p>
          <w:p w:rsidR="00CE04FE" w:rsidRPr="00DD61DB" w:rsidRDefault="00CE04FE" w:rsidP="00CE04FE">
            <w:pPr>
              <w:tabs>
                <w:tab w:val="left" w:pos="0"/>
              </w:tabs>
              <w:ind w:firstLine="22"/>
              <w:jc w:val="both"/>
            </w:pPr>
            <w:r w:rsidRPr="00DD61DB">
              <w:t>100</w:t>
            </w:r>
          </w:p>
        </w:tc>
        <w:tc>
          <w:tcPr>
            <w:tcW w:w="1400" w:type="dxa"/>
            <w:tcBorders>
              <w:top w:val="single" w:sz="4" w:space="0" w:color="auto"/>
              <w:left w:val="single" w:sz="4" w:space="0" w:color="auto"/>
              <w:bottom w:val="single" w:sz="4" w:space="0" w:color="auto"/>
              <w:right w:val="single" w:sz="4" w:space="0" w:color="auto"/>
            </w:tcBorders>
            <w:vAlign w:val="center"/>
          </w:tcPr>
          <w:p w:rsidR="00CE04FE" w:rsidRPr="00DD61DB" w:rsidRDefault="00CE04FE" w:rsidP="00CE04FE">
            <w:pPr>
              <w:tabs>
                <w:tab w:val="left" w:pos="0"/>
              </w:tabs>
              <w:ind w:firstLine="22"/>
              <w:jc w:val="both"/>
            </w:pPr>
            <w:r w:rsidRPr="00DD61DB">
              <w:t>2</w:t>
            </w:r>
          </w:p>
          <w:p w:rsidR="00CE04FE" w:rsidRPr="00DD61DB" w:rsidRDefault="00CE04FE" w:rsidP="00CE04FE">
            <w:pPr>
              <w:tabs>
                <w:tab w:val="left" w:pos="0"/>
              </w:tabs>
              <w:ind w:firstLine="22"/>
              <w:jc w:val="both"/>
            </w:pPr>
            <w:r w:rsidRPr="00DD61DB">
              <w:t>6</w:t>
            </w:r>
          </w:p>
        </w:tc>
        <w:tc>
          <w:tcPr>
            <w:tcW w:w="1747" w:type="dxa"/>
            <w:tcBorders>
              <w:top w:val="single" w:sz="4" w:space="0" w:color="auto"/>
              <w:left w:val="single" w:sz="4" w:space="0" w:color="auto"/>
              <w:bottom w:val="single" w:sz="4" w:space="0" w:color="auto"/>
              <w:right w:val="single" w:sz="4" w:space="0" w:color="auto"/>
            </w:tcBorders>
            <w:vAlign w:val="center"/>
          </w:tcPr>
          <w:p w:rsidR="00CE04FE" w:rsidRPr="00DD61DB" w:rsidRDefault="00CE04FE" w:rsidP="00CE04FE">
            <w:pPr>
              <w:tabs>
                <w:tab w:val="left" w:pos="0"/>
              </w:tabs>
              <w:ind w:firstLine="22"/>
              <w:jc w:val="both"/>
            </w:pPr>
            <w:r w:rsidRPr="00DD61DB">
              <w:t>5</w:t>
            </w:r>
          </w:p>
          <w:p w:rsidR="00CE04FE" w:rsidRPr="00DD61DB" w:rsidRDefault="00CE04FE" w:rsidP="00CE04FE">
            <w:pPr>
              <w:tabs>
                <w:tab w:val="left" w:pos="0"/>
              </w:tabs>
              <w:ind w:firstLine="22"/>
              <w:jc w:val="both"/>
            </w:pPr>
            <w:r w:rsidRPr="00DD61DB">
              <w:t>7</w:t>
            </w:r>
          </w:p>
        </w:tc>
      </w:tr>
      <w:tr w:rsidR="00CE04FE" w:rsidRPr="00DD61DB" w:rsidTr="00CE04FE">
        <w:trPr>
          <w:trHeight w:val="421"/>
        </w:trPr>
        <w:tc>
          <w:tcPr>
            <w:tcW w:w="1534" w:type="dxa"/>
            <w:tcBorders>
              <w:top w:val="single" w:sz="4" w:space="0" w:color="auto"/>
              <w:left w:val="single" w:sz="4" w:space="0" w:color="auto"/>
              <w:bottom w:val="single" w:sz="4" w:space="0" w:color="auto"/>
              <w:right w:val="single" w:sz="4" w:space="0" w:color="auto"/>
            </w:tcBorders>
            <w:vAlign w:val="center"/>
          </w:tcPr>
          <w:p w:rsidR="00CE04FE" w:rsidRPr="00DD61DB" w:rsidRDefault="00CE04FE" w:rsidP="00CE04FE">
            <w:pPr>
              <w:tabs>
                <w:tab w:val="left" w:pos="0"/>
              </w:tabs>
              <w:ind w:hanging="30"/>
              <w:jc w:val="both"/>
            </w:pPr>
            <w:r w:rsidRPr="00DD61DB">
              <w:sym w:font="Symbol" w:char="00B3"/>
            </w:r>
            <w:r w:rsidRPr="00DD61DB">
              <w:t xml:space="preserve"> 3 201</w:t>
            </w:r>
          </w:p>
        </w:tc>
        <w:tc>
          <w:tcPr>
            <w:tcW w:w="1690" w:type="dxa"/>
            <w:tcBorders>
              <w:top w:val="single" w:sz="4" w:space="0" w:color="auto"/>
              <w:left w:val="single" w:sz="4" w:space="0" w:color="auto"/>
              <w:bottom w:val="single" w:sz="4" w:space="0" w:color="auto"/>
              <w:right w:val="single" w:sz="4" w:space="0" w:color="auto"/>
            </w:tcBorders>
            <w:vAlign w:val="center"/>
          </w:tcPr>
          <w:p w:rsidR="00CE04FE" w:rsidRPr="00DD61DB" w:rsidRDefault="00CE04FE" w:rsidP="00CE04FE">
            <w:pPr>
              <w:tabs>
                <w:tab w:val="left" w:pos="0"/>
              </w:tabs>
              <w:ind w:firstLine="22"/>
              <w:jc w:val="both"/>
            </w:pPr>
            <w:r w:rsidRPr="00DD61DB">
              <w:t>1</w:t>
            </w:r>
          </w:p>
          <w:p w:rsidR="00CE04FE" w:rsidRPr="00DD61DB" w:rsidRDefault="00CE04FE" w:rsidP="00CE04FE">
            <w:pPr>
              <w:tabs>
                <w:tab w:val="left" w:pos="0"/>
              </w:tabs>
              <w:ind w:firstLine="22"/>
              <w:jc w:val="both"/>
            </w:pPr>
            <w:r w:rsidRPr="00DD61DB">
              <w:t>2</w:t>
            </w:r>
          </w:p>
        </w:tc>
        <w:tc>
          <w:tcPr>
            <w:tcW w:w="1638" w:type="dxa"/>
            <w:tcBorders>
              <w:top w:val="single" w:sz="4" w:space="0" w:color="auto"/>
              <w:left w:val="single" w:sz="4" w:space="0" w:color="auto"/>
              <w:bottom w:val="single" w:sz="4" w:space="0" w:color="auto"/>
              <w:right w:val="single" w:sz="4" w:space="0" w:color="auto"/>
            </w:tcBorders>
            <w:vAlign w:val="center"/>
          </w:tcPr>
          <w:p w:rsidR="00CE04FE" w:rsidRPr="00DD61DB" w:rsidRDefault="00CE04FE" w:rsidP="00CE04FE">
            <w:pPr>
              <w:tabs>
                <w:tab w:val="left" w:pos="0"/>
              </w:tabs>
              <w:ind w:firstLine="22"/>
              <w:jc w:val="both"/>
            </w:pPr>
            <w:r w:rsidRPr="00DD61DB">
              <w:t>80</w:t>
            </w:r>
          </w:p>
          <w:p w:rsidR="00CE04FE" w:rsidRPr="00DD61DB" w:rsidRDefault="00CE04FE" w:rsidP="00CE04FE">
            <w:pPr>
              <w:tabs>
                <w:tab w:val="left" w:pos="0"/>
              </w:tabs>
              <w:ind w:firstLine="22"/>
              <w:jc w:val="both"/>
            </w:pPr>
            <w:r w:rsidRPr="00DD61DB">
              <w:t>80</w:t>
            </w:r>
          </w:p>
        </w:tc>
        <w:tc>
          <w:tcPr>
            <w:tcW w:w="1326" w:type="dxa"/>
            <w:tcBorders>
              <w:top w:val="single" w:sz="4" w:space="0" w:color="auto"/>
              <w:left w:val="single" w:sz="4" w:space="0" w:color="auto"/>
              <w:bottom w:val="single" w:sz="4" w:space="0" w:color="auto"/>
              <w:right w:val="single" w:sz="4" w:space="0" w:color="auto"/>
            </w:tcBorders>
            <w:vAlign w:val="center"/>
          </w:tcPr>
          <w:p w:rsidR="00CE04FE" w:rsidRPr="00DD61DB" w:rsidRDefault="00CE04FE" w:rsidP="00CE04FE">
            <w:pPr>
              <w:tabs>
                <w:tab w:val="left" w:pos="0"/>
              </w:tabs>
              <w:ind w:firstLine="22"/>
              <w:jc w:val="both"/>
            </w:pPr>
            <w:r w:rsidRPr="00DD61DB">
              <w:t>80</w:t>
            </w:r>
          </w:p>
          <w:p w:rsidR="00CE04FE" w:rsidRPr="00DD61DB" w:rsidRDefault="00CE04FE" w:rsidP="00CE04FE">
            <w:pPr>
              <w:tabs>
                <w:tab w:val="left" w:pos="0"/>
              </w:tabs>
              <w:ind w:firstLine="22"/>
              <w:jc w:val="both"/>
            </w:pPr>
            <w:r w:rsidRPr="00DD61DB">
              <w:t>160</w:t>
            </w:r>
          </w:p>
        </w:tc>
        <w:tc>
          <w:tcPr>
            <w:tcW w:w="1400" w:type="dxa"/>
            <w:tcBorders>
              <w:top w:val="single" w:sz="4" w:space="0" w:color="auto"/>
              <w:left w:val="single" w:sz="4" w:space="0" w:color="auto"/>
              <w:bottom w:val="single" w:sz="4" w:space="0" w:color="auto"/>
              <w:right w:val="single" w:sz="4" w:space="0" w:color="auto"/>
            </w:tcBorders>
            <w:vAlign w:val="center"/>
          </w:tcPr>
          <w:p w:rsidR="00CE04FE" w:rsidRPr="00DD61DB" w:rsidRDefault="00CE04FE" w:rsidP="00CE04FE">
            <w:pPr>
              <w:tabs>
                <w:tab w:val="left" w:pos="0"/>
              </w:tabs>
              <w:ind w:firstLine="22"/>
              <w:jc w:val="both"/>
            </w:pPr>
            <w:r w:rsidRPr="00DD61DB">
              <w:t>3</w:t>
            </w:r>
          </w:p>
          <w:p w:rsidR="00CE04FE" w:rsidRPr="00DD61DB" w:rsidRDefault="00CE04FE" w:rsidP="00CE04FE">
            <w:pPr>
              <w:tabs>
                <w:tab w:val="left" w:pos="0"/>
              </w:tabs>
              <w:ind w:firstLine="22"/>
              <w:jc w:val="both"/>
            </w:pPr>
            <w:r w:rsidRPr="00DD61DB">
              <w:t>8</w:t>
            </w:r>
          </w:p>
        </w:tc>
        <w:tc>
          <w:tcPr>
            <w:tcW w:w="1747" w:type="dxa"/>
            <w:tcBorders>
              <w:top w:val="single" w:sz="4" w:space="0" w:color="auto"/>
              <w:left w:val="single" w:sz="4" w:space="0" w:color="auto"/>
              <w:bottom w:val="single" w:sz="4" w:space="0" w:color="auto"/>
              <w:right w:val="single" w:sz="4" w:space="0" w:color="auto"/>
            </w:tcBorders>
            <w:vAlign w:val="center"/>
          </w:tcPr>
          <w:p w:rsidR="00CE04FE" w:rsidRPr="00DD61DB" w:rsidRDefault="00CE04FE" w:rsidP="00CE04FE">
            <w:pPr>
              <w:tabs>
                <w:tab w:val="left" w:pos="0"/>
              </w:tabs>
              <w:ind w:firstLine="22"/>
              <w:jc w:val="both"/>
            </w:pPr>
            <w:r w:rsidRPr="00DD61DB">
              <w:t>7</w:t>
            </w:r>
          </w:p>
          <w:p w:rsidR="00CE04FE" w:rsidRPr="00DD61DB" w:rsidRDefault="00CE04FE" w:rsidP="00CE04FE">
            <w:pPr>
              <w:tabs>
                <w:tab w:val="left" w:pos="0"/>
              </w:tabs>
              <w:ind w:firstLine="22"/>
              <w:jc w:val="both"/>
            </w:pPr>
            <w:r w:rsidRPr="00DD61DB">
              <w:t>9</w:t>
            </w:r>
          </w:p>
        </w:tc>
      </w:tr>
    </w:tbl>
    <w:p w:rsidR="00CE04FE" w:rsidRPr="00DD61DB" w:rsidRDefault="00CE04FE" w:rsidP="00CE04FE">
      <w:pPr>
        <w:tabs>
          <w:tab w:val="left" w:pos="0"/>
        </w:tabs>
        <w:ind w:firstLine="709"/>
        <w:jc w:val="both"/>
      </w:pPr>
    </w:p>
    <w:p w:rsidR="00CE04FE" w:rsidRPr="00DD61DB" w:rsidRDefault="00CE04FE" w:rsidP="00CE04FE">
      <w:pPr>
        <w:tabs>
          <w:tab w:val="left" w:pos="0"/>
        </w:tabs>
        <w:jc w:val="both"/>
      </w:pPr>
      <w:r w:rsidRPr="00DD61DB">
        <w:t xml:space="preserve">  </w:t>
      </w:r>
    </w:p>
    <w:p w:rsidR="00CE04FE" w:rsidRPr="00DD61DB" w:rsidRDefault="00CE04FE" w:rsidP="00CE04FE">
      <w:pPr>
        <w:tabs>
          <w:tab w:val="left" w:pos="0"/>
        </w:tabs>
        <w:jc w:val="both"/>
      </w:pPr>
      <w:r w:rsidRPr="00DD61DB">
        <w:t>18. Pentru verificarea  distructivă (se aplică numai la loturi mai mari de 100) numărul de preambalate verificate este egal cu 20 (Vezi Tabelul 3).</w:t>
      </w:r>
    </w:p>
    <w:p w:rsidR="00CE04FE" w:rsidRPr="00DD61DB" w:rsidRDefault="00CE04FE" w:rsidP="00CE04FE">
      <w:pPr>
        <w:tabs>
          <w:tab w:val="left" w:pos="540"/>
          <w:tab w:val="left" w:pos="567"/>
        </w:tabs>
        <w:ind w:left="426" w:firstLine="283"/>
        <w:jc w:val="both"/>
      </w:pPr>
    </w:p>
    <w:p w:rsidR="00CE04FE" w:rsidRPr="00DD61DB" w:rsidRDefault="00CE04FE" w:rsidP="00CE04FE">
      <w:pPr>
        <w:tabs>
          <w:tab w:val="left" w:pos="0"/>
        </w:tabs>
        <w:jc w:val="both"/>
      </w:pPr>
    </w:p>
    <w:p w:rsidR="00CE04FE" w:rsidRPr="00DD61DB" w:rsidRDefault="00CE04FE" w:rsidP="00CE04FE">
      <w:pPr>
        <w:tabs>
          <w:tab w:val="left" w:pos="0"/>
          <w:tab w:val="left" w:pos="8535"/>
          <w:tab w:val="right" w:pos="9781"/>
        </w:tabs>
        <w:ind w:firstLine="709"/>
      </w:pPr>
      <w:r w:rsidRPr="00DD61DB">
        <w:tab/>
        <w:t>Tabelul 3</w:t>
      </w:r>
    </w:p>
    <w:tbl>
      <w:tblPr>
        <w:tblW w:w="92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2327"/>
        <w:gridCol w:w="2597"/>
        <w:gridCol w:w="2155"/>
      </w:tblGrid>
      <w:tr w:rsidR="00CE04FE" w:rsidRPr="00DD61DB" w:rsidTr="00CE04FE">
        <w:trPr>
          <w:trHeight w:val="361"/>
          <w:jc w:val="center"/>
        </w:trPr>
        <w:tc>
          <w:tcPr>
            <w:tcW w:w="2160" w:type="dxa"/>
            <w:vMerge w:val="restart"/>
            <w:tcBorders>
              <w:top w:val="single" w:sz="4" w:space="0" w:color="auto"/>
              <w:left w:val="single" w:sz="4" w:space="0" w:color="auto"/>
              <w:bottom w:val="single" w:sz="4" w:space="0" w:color="auto"/>
              <w:right w:val="single" w:sz="4" w:space="0" w:color="auto"/>
            </w:tcBorders>
            <w:vAlign w:val="center"/>
          </w:tcPr>
          <w:p w:rsidR="00CE04FE" w:rsidRPr="00DD61DB" w:rsidRDefault="00CE04FE" w:rsidP="00CE04FE">
            <w:pPr>
              <w:tabs>
                <w:tab w:val="left" w:pos="0"/>
              </w:tabs>
              <w:ind w:hanging="3"/>
              <w:jc w:val="both"/>
              <w:rPr>
                <w:b/>
              </w:rPr>
            </w:pPr>
            <w:r w:rsidRPr="00DD61DB">
              <w:rPr>
                <w:b/>
              </w:rPr>
              <w:t>Mărimea lotului</w:t>
            </w:r>
          </w:p>
        </w:tc>
        <w:tc>
          <w:tcPr>
            <w:tcW w:w="2327" w:type="dxa"/>
            <w:vMerge w:val="restart"/>
            <w:tcBorders>
              <w:top w:val="single" w:sz="4" w:space="0" w:color="auto"/>
              <w:left w:val="single" w:sz="4" w:space="0" w:color="auto"/>
              <w:bottom w:val="single" w:sz="4" w:space="0" w:color="auto"/>
              <w:right w:val="single" w:sz="4" w:space="0" w:color="auto"/>
            </w:tcBorders>
            <w:vAlign w:val="center"/>
          </w:tcPr>
          <w:p w:rsidR="00CE04FE" w:rsidRPr="00DD61DB" w:rsidRDefault="00CE04FE" w:rsidP="00CE04FE">
            <w:pPr>
              <w:tabs>
                <w:tab w:val="left" w:pos="0"/>
              </w:tabs>
              <w:ind w:hanging="3"/>
              <w:jc w:val="both"/>
              <w:rPr>
                <w:b/>
              </w:rPr>
            </w:pPr>
            <w:r w:rsidRPr="00DD61DB">
              <w:rPr>
                <w:b/>
              </w:rPr>
              <w:t>Mărimea eşantionului</w:t>
            </w:r>
          </w:p>
        </w:tc>
        <w:tc>
          <w:tcPr>
            <w:tcW w:w="4752" w:type="dxa"/>
            <w:gridSpan w:val="2"/>
            <w:tcBorders>
              <w:top w:val="single" w:sz="4" w:space="0" w:color="auto"/>
              <w:left w:val="single" w:sz="4" w:space="0" w:color="auto"/>
              <w:bottom w:val="single" w:sz="4" w:space="0" w:color="auto"/>
              <w:right w:val="single" w:sz="4" w:space="0" w:color="auto"/>
            </w:tcBorders>
            <w:vAlign w:val="center"/>
          </w:tcPr>
          <w:p w:rsidR="00CE04FE" w:rsidRPr="00DD61DB" w:rsidRDefault="00CE04FE" w:rsidP="00CE04FE">
            <w:pPr>
              <w:tabs>
                <w:tab w:val="left" w:pos="0"/>
              </w:tabs>
              <w:ind w:hanging="44"/>
              <w:jc w:val="both"/>
              <w:rPr>
                <w:b/>
              </w:rPr>
            </w:pPr>
            <w:r w:rsidRPr="00DD61DB">
              <w:rPr>
                <w:b/>
              </w:rPr>
              <w:t>Numărul de preambalate necorespunzătoare</w:t>
            </w:r>
          </w:p>
        </w:tc>
      </w:tr>
      <w:tr w:rsidR="00CE04FE" w:rsidRPr="00DD61DB" w:rsidTr="00CE04FE">
        <w:trPr>
          <w:trHeight w:val="357"/>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CE04FE" w:rsidRPr="00DD61DB" w:rsidRDefault="00CE04FE" w:rsidP="00CE04FE">
            <w:pPr>
              <w:ind w:hanging="3"/>
              <w:jc w:val="both"/>
              <w:rPr>
                <w:b/>
              </w:rPr>
            </w:pPr>
          </w:p>
        </w:tc>
        <w:tc>
          <w:tcPr>
            <w:tcW w:w="0" w:type="auto"/>
            <w:vMerge/>
            <w:tcBorders>
              <w:top w:val="single" w:sz="4" w:space="0" w:color="auto"/>
              <w:left w:val="single" w:sz="4" w:space="0" w:color="auto"/>
              <w:bottom w:val="single" w:sz="4" w:space="0" w:color="auto"/>
              <w:right w:val="single" w:sz="4" w:space="0" w:color="auto"/>
            </w:tcBorders>
            <w:vAlign w:val="center"/>
          </w:tcPr>
          <w:p w:rsidR="00CE04FE" w:rsidRPr="00DD61DB" w:rsidRDefault="00CE04FE" w:rsidP="00CE04FE">
            <w:pPr>
              <w:ind w:hanging="3"/>
              <w:jc w:val="both"/>
              <w:rPr>
                <w:b/>
              </w:rPr>
            </w:pPr>
          </w:p>
        </w:tc>
        <w:tc>
          <w:tcPr>
            <w:tcW w:w="2597" w:type="dxa"/>
            <w:tcBorders>
              <w:top w:val="single" w:sz="4" w:space="0" w:color="auto"/>
              <w:left w:val="single" w:sz="4" w:space="0" w:color="auto"/>
              <w:bottom w:val="single" w:sz="4" w:space="0" w:color="auto"/>
              <w:right w:val="single" w:sz="4" w:space="0" w:color="auto"/>
            </w:tcBorders>
            <w:vAlign w:val="center"/>
          </w:tcPr>
          <w:p w:rsidR="00CE04FE" w:rsidRPr="00DD61DB" w:rsidRDefault="00CE04FE" w:rsidP="00CE04FE">
            <w:pPr>
              <w:tabs>
                <w:tab w:val="left" w:pos="0"/>
              </w:tabs>
              <w:ind w:firstLine="8"/>
              <w:jc w:val="both"/>
              <w:rPr>
                <w:b/>
              </w:rPr>
            </w:pPr>
            <w:r w:rsidRPr="00DD61DB">
              <w:rPr>
                <w:b/>
              </w:rPr>
              <w:t>Criteriul de acceptare a lotului</w:t>
            </w:r>
          </w:p>
        </w:tc>
        <w:tc>
          <w:tcPr>
            <w:tcW w:w="2155" w:type="dxa"/>
            <w:tcBorders>
              <w:top w:val="single" w:sz="4" w:space="0" w:color="auto"/>
              <w:left w:val="single" w:sz="4" w:space="0" w:color="auto"/>
              <w:bottom w:val="single" w:sz="4" w:space="0" w:color="auto"/>
              <w:right w:val="single" w:sz="4" w:space="0" w:color="auto"/>
            </w:tcBorders>
            <w:vAlign w:val="center"/>
          </w:tcPr>
          <w:p w:rsidR="00CE04FE" w:rsidRPr="00DD61DB" w:rsidRDefault="00CE04FE" w:rsidP="00CE04FE">
            <w:pPr>
              <w:tabs>
                <w:tab w:val="left" w:pos="0"/>
              </w:tabs>
              <w:ind w:firstLine="8"/>
              <w:jc w:val="both"/>
              <w:rPr>
                <w:b/>
              </w:rPr>
            </w:pPr>
            <w:r w:rsidRPr="00DD61DB">
              <w:rPr>
                <w:b/>
              </w:rPr>
              <w:t>Criteriul de respingere a lotului</w:t>
            </w:r>
          </w:p>
        </w:tc>
      </w:tr>
      <w:tr w:rsidR="00CE04FE" w:rsidRPr="00DD61DB" w:rsidTr="00CE04FE">
        <w:trPr>
          <w:trHeight w:val="478"/>
          <w:jc w:val="center"/>
        </w:trPr>
        <w:tc>
          <w:tcPr>
            <w:tcW w:w="2160" w:type="dxa"/>
            <w:tcBorders>
              <w:top w:val="single" w:sz="4" w:space="0" w:color="auto"/>
              <w:left w:val="single" w:sz="4" w:space="0" w:color="auto"/>
              <w:bottom w:val="single" w:sz="4" w:space="0" w:color="auto"/>
              <w:right w:val="single" w:sz="4" w:space="0" w:color="auto"/>
            </w:tcBorders>
            <w:vAlign w:val="center"/>
          </w:tcPr>
          <w:p w:rsidR="00CE04FE" w:rsidRPr="00DD61DB" w:rsidRDefault="00CE04FE" w:rsidP="00CE04FE">
            <w:pPr>
              <w:tabs>
                <w:tab w:val="left" w:pos="0"/>
              </w:tabs>
              <w:ind w:hanging="3"/>
              <w:jc w:val="both"/>
            </w:pPr>
            <w:r w:rsidRPr="00DD61DB">
              <w:t>Indiferent de mărime</w:t>
            </w:r>
          </w:p>
          <w:p w:rsidR="00CE04FE" w:rsidRPr="00DD61DB" w:rsidRDefault="00CE04FE" w:rsidP="00CE04FE">
            <w:pPr>
              <w:tabs>
                <w:tab w:val="left" w:pos="0"/>
              </w:tabs>
              <w:ind w:hanging="3"/>
              <w:jc w:val="both"/>
            </w:pPr>
            <w:r w:rsidRPr="00DD61DB">
              <w:t xml:space="preserve">( </w:t>
            </w:r>
            <w:r w:rsidRPr="00DD61DB">
              <w:sym w:font="Symbol" w:char="00B3"/>
            </w:r>
            <w:r w:rsidRPr="00DD61DB">
              <w:t xml:space="preserve"> 100 )</w:t>
            </w:r>
          </w:p>
        </w:tc>
        <w:tc>
          <w:tcPr>
            <w:tcW w:w="2327" w:type="dxa"/>
            <w:tcBorders>
              <w:top w:val="single" w:sz="4" w:space="0" w:color="auto"/>
              <w:left w:val="single" w:sz="4" w:space="0" w:color="auto"/>
              <w:bottom w:val="single" w:sz="4" w:space="0" w:color="auto"/>
              <w:right w:val="single" w:sz="4" w:space="0" w:color="auto"/>
            </w:tcBorders>
            <w:vAlign w:val="center"/>
          </w:tcPr>
          <w:p w:rsidR="00CE04FE" w:rsidRPr="00DD61DB" w:rsidRDefault="00CE04FE" w:rsidP="00CE04FE">
            <w:pPr>
              <w:tabs>
                <w:tab w:val="left" w:pos="0"/>
              </w:tabs>
              <w:ind w:hanging="3"/>
              <w:jc w:val="both"/>
            </w:pPr>
            <w:r w:rsidRPr="00DD61DB">
              <w:t>20</w:t>
            </w:r>
          </w:p>
        </w:tc>
        <w:tc>
          <w:tcPr>
            <w:tcW w:w="2597" w:type="dxa"/>
            <w:tcBorders>
              <w:top w:val="single" w:sz="4" w:space="0" w:color="auto"/>
              <w:left w:val="single" w:sz="4" w:space="0" w:color="auto"/>
              <w:bottom w:val="single" w:sz="4" w:space="0" w:color="auto"/>
              <w:right w:val="single" w:sz="4" w:space="0" w:color="auto"/>
            </w:tcBorders>
            <w:vAlign w:val="center"/>
          </w:tcPr>
          <w:p w:rsidR="00CE04FE" w:rsidRPr="00DD61DB" w:rsidRDefault="00CE04FE" w:rsidP="00CE04FE">
            <w:pPr>
              <w:tabs>
                <w:tab w:val="left" w:pos="0"/>
              </w:tabs>
              <w:ind w:firstLine="8"/>
              <w:jc w:val="both"/>
            </w:pPr>
            <w:r w:rsidRPr="00DD61DB">
              <w:t>1</w:t>
            </w:r>
          </w:p>
        </w:tc>
        <w:tc>
          <w:tcPr>
            <w:tcW w:w="2155" w:type="dxa"/>
            <w:tcBorders>
              <w:top w:val="single" w:sz="4" w:space="0" w:color="auto"/>
              <w:left w:val="single" w:sz="4" w:space="0" w:color="auto"/>
              <w:bottom w:val="single" w:sz="4" w:space="0" w:color="auto"/>
              <w:right w:val="single" w:sz="4" w:space="0" w:color="auto"/>
            </w:tcBorders>
            <w:vAlign w:val="center"/>
          </w:tcPr>
          <w:p w:rsidR="00CE04FE" w:rsidRPr="00DD61DB" w:rsidRDefault="00CE04FE" w:rsidP="00CE04FE">
            <w:pPr>
              <w:tabs>
                <w:tab w:val="left" w:pos="0"/>
              </w:tabs>
              <w:ind w:firstLine="8"/>
              <w:jc w:val="both"/>
            </w:pPr>
            <w:r w:rsidRPr="00DD61DB">
              <w:t>2</w:t>
            </w:r>
          </w:p>
        </w:tc>
      </w:tr>
    </w:tbl>
    <w:p w:rsidR="00CE04FE" w:rsidRPr="00DD61DB" w:rsidRDefault="00CE04FE" w:rsidP="00CE04FE">
      <w:pPr>
        <w:tabs>
          <w:tab w:val="left" w:pos="540"/>
          <w:tab w:val="left" w:pos="567"/>
        </w:tabs>
        <w:ind w:left="426" w:firstLine="283"/>
        <w:jc w:val="both"/>
      </w:pPr>
    </w:p>
    <w:p w:rsidR="00CE04FE" w:rsidRPr="00DD61DB" w:rsidRDefault="00CE04FE" w:rsidP="00CE04FE">
      <w:pPr>
        <w:tabs>
          <w:tab w:val="left" w:pos="540"/>
          <w:tab w:val="left" w:pos="567"/>
        </w:tabs>
        <w:ind w:left="426" w:firstLine="283"/>
        <w:jc w:val="both"/>
      </w:pPr>
    </w:p>
    <w:p w:rsidR="00CE04FE" w:rsidRDefault="00CE04FE" w:rsidP="00CE04FE">
      <w:pPr>
        <w:tabs>
          <w:tab w:val="left" w:pos="-142"/>
          <w:tab w:val="left" w:pos="0"/>
          <w:tab w:val="left" w:pos="540"/>
        </w:tabs>
        <w:ind w:firstLine="26"/>
        <w:jc w:val="both"/>
        <w:rPr>
          <w:b/>
          <w:bCs/>
        </w:rPr>
      </w:pPr>
    </w:p>
    <w:p w:rsidR="00CE04FE" w:rsidRDefault="00CE04FE" w:rsidP="00CE04FE">
      <w:pPr>
        <w:tabs>
          <w:tab w:val="left" w:pos="-142"/>
          <w:tab w:val="left" w:pos="0"/>
          <w:tab w:val="left" w:pos="540"/>
        </w:tabs>
        <w:ind w:firstLine="26"/>
        <w:jc w:val="both"/>
        <w:rPr>
          <w:b/>
          <w:bCs/>
        </w:rPr>
      </w:pPr>
    </w:p>
    <w:p w:rsidR="00CE04FE" w:rsidRDefault="00CE04FE" w:rsidP="00CE04FE">
      <w:pPr>
        <w:tabs>
          <w:tab w:val="left" w:pos="-142"/>
          <w:tab w:val="left" w:pos="0"/>
          <w:tab w:val="left" w:pos="540"/>
        </w:tabs>
        <w:ind w:firstLine="26"/>
        <w:jc w:val="both"/>
        <w:rPr>
          <w:b/>
          <w:bCs/>
        </w:rPr>
      </w:pPr>
    </w:p>
    <w:p w:rsidR="00CE04FE" w:rsidRPr="00DD61DB" w:rsidRDefault="00CE04FE" w:rsidP="00CE04FE">
      <w:pPr>
        <w:tabs>
          <w:tab w:val="left" w:pos="-142"/>
          <w:tab w:val="left" w:pos="0"/>
          <w:tab w:val="left" w:pos="540"/>
        </w:tabs>
        <w:ind w:firstLine="26"/>
        <w:jc w:val="both"/>
        <w:rPr>
          <w:b/>
          <w:bCs/>
        </w:rPr>
      </w:pPr>
      <w:r w:rsidRPr="00DD61DB">
        <w:rPr>
          <w:b/>
          <w:bCs/>
        </w:rPr>
        <w:lastRenderedPageBreak/>
        <w:t>VI</w:t>
      </w:r>
      <w:r>
        <w:rPr>
          <w:b/>
          <w:bCs/>
        </w:rPr>
        <w:t>I</w:t>
      </w:r>
      <w:r w:rsidRPr="00DD61DB">
        <w:rPr>
          <w:b/>
          <w:bCs/>
        </w:rPr>
        <w:t>. VERIFICAREA  CONŢINUTULUI  REAL  AL  PREAMBALATULUI</w:t>
      </w:r>
    </w:p>
    <w:p w:rsidR="00CE04FE" w:rsidRPr="00DD61DB" w:rsidRDefault="00CE04FE" w:rsidP="00CE04FE">
      <w:pPr>
        <w:tabs>
          <w:tab w:val="left" w:pos="0"/>
          <w:tab w:val="left" w:pos="540"/>
        </w:tabs>
        <w:ind w:firstLine="709"/>
        <w:jc w:val="both"/>
      </w:pPr>
    </w:p>
    <w:p w:rsidR="00CE04FE" w:rsidRPr="00DD61DB" w:rsidRDefault="00CE04FE" w:rsidP="00CE04FE">
      <w:pPr>
        <w:tabs>
          <w:tab w:val="left" w:pos="0"/>
          <w:tab w:val="left" w:pos="540"/>
        </w:tabs>
        <w:ind w:firstLine="709"/>
        <w:jc w:val="both"/>
      </w:pPr>
      <w:r w:rsidRPr="00DD61DB">
        <w:t>19. Conţinutul minim admis se calculează prin scăderea erorii maxime negative tolerate pentru conţinutul respectiv din cantitatea nominală a preambalatului. Preambalatele din lot al căror conţinut real este mai mic decât conţinutul minim admis se consideră necorespunzătoare.</w:t>
      </w:r>
    </w:p>
    <w:p w:rsidR="00CE04FE" w:rsidRPr="00DD61DB" w:rsidRDefault="00CE04FE" w:rsidP="00CE04FE">
      <w:pPr>
        <w:tabs>
          <w:tab w:val="left" w:pos="0"/>
          <w:tab w:val="left" w:pos="540"/>
        </w:tabs>
        <w:ind w:firstLine="728"/>
        <w:jc w:val="both"/>
      </w:pPr>
      <w:r w:rsidRPr="00DD61DB">
        <w:t>20. Verificarea nedistructivă</w:t>
      </w:r>
    </w:p>
    <w:p w:rsidR="00CE04FE" w:rsidRPr="00DD61DB" w:rsidRDefault="00CE04FE" w:rsidP="00CE04FE">
      <w:pPr>
        <w:tabs>
          <w:tab w:val="left" w:pos="0"/>
          <w:tab w:val="left" w:pos="540"/>
        </w:tabs>
        <w:ind w:firstLine="709"/>
        <w:jc w:val="both"/>
      </w:pPr>
      <w:r w:rsidRPr="00DD61DB">
        <w:t>1) Verificarea nedistructivă se efectuează în conformitate cu planul de eşantionare dublă prezentat în tabelul 2.</w:t>
      </w:r>
    </w:p>
    <w:p w:rsidR="00CE04FE" w:rsidRPr="00DD61DB" w:rsidRDefault="00CE04FE" w:rsidP="00CE04FE">
      <w:pPr>
        <w:tabs>
          <w:tab w:val="left" w:pos="0"/>
          <w:tab w:val="left" w:pos="540"/>
        </w:tabs>
        <w:ind w:firstLine="709"/>
        <w:jc w:val="both"/>
      </w:pPr>
      <w:r w:rsidRPr="00DD61DB">
        <w:t>2) Primul număr de preambalate verificate este egal cu numărul de unităţi din primul eşantion, astfel cum este indicat în plan:</w:t>
      </w:r>
    </w:p>
    <w:p w:rsidR="00CE04FE" w:rsidRPr="00DD61DB" w:rsidRDefault="00CE04FE" w:rsidP="00CE04FE">
      <w:pPr>
        <w:tabs>
          <w:tab w:val="left" w:pos="0"/>
          <w:tab w:val="left" w:pos="540"/>
        </w:tabs>
        <w:ind w:firstLine="709"/>
        <w:jc w:val="both"/>
      </w:pPr>
      <w:r w:rsidRPr="00DD61DB">
        <w:t>a) dacă numărul de unităţi necorespunzătoare găsite în primul eşantion este mai mic sau egal cu primul criteriu de acceptare, lotul se consideră acceptat din punct de vedere al acestei verificări;</w:t>
      </w:r>
    </w:p>
    <w:p w:rsidR="00CE04FE" w:rsidRPr="00DD61DB" w:rsidRDefault="00CE04FE" w:rsidP="00CE04FE">
      <w:pPr>
        <w:tabs>
          <w:tab w:val="left" w:pos="540"/>
        </w:tabs>
        <w:ind w:firstLine="709"/>
        <w:jc w:val="both"/>
      </w:pPr>
      <w:r w:rsidRPr="00DD61DB">
        <w:t>b) dacă numărul de unităţi necorespunzătoare găsite în primul eşantion este mai mare sau egal cu primul criteriu de respingere, lotul se consideră respins;</w:t>
      </w:r>
    </w:p>
    <w:p w:rsidR="00CE04FE" w:rsidRPr="00DD61DB" w:rsidRDefault="00CE04FE" w:rsidP="00CE04FE">
      <w:pPr>
        <w:tabs>
          <w:tab w:val="left" w:pos="540"/>
        </w:tabs>
        <w:ind w:firstLine="709"/>
        <w:jc w:val="both"/>
      </w:pPr>
      <w:r w:rsidRPr="00DD61DB">
        <w:t>c) dacă numărul de unităţi necorespunzătoare găsite în primul eşantion se încadrează între primul criteriu de acceptare şi primul criteriu de respingere, se va verifica al doilea eşantion, al cărui număr de unităţi este indicat în plan.</w:t>
      </w:r>
    </w:p>
    <w:p w:rsidR="00CE04FE" w:rsidRPr="00DD61DB" w:rsidRDefault="00CE04FE" w:rsidP="00CE04FE">
      <w:pPr>
        <w:tabs>
          <w:tab w:val="left" w:pos="0"/>
          <w:tab w:val="left" w:pos="540"/>
        </w:tabs>
        <w:ind w:firstLine="709"/>
        <w:jc w:val="both"/>
      </w:pPr>
      <w:r w:rsidRPr="00DD61DB">
        <w:t>3) După verificarea celui de-al doilea eşantion unităţile necorespunzătoare găsite în primul şi în al doilea eşantion se adună şi:</w:t>
      </w:r>
    </w:p>
    <w:p w:rsidR="00CE04FE" w:rsidRPr="00DD61DB" w:rsidRDefault="00CE04FE" w:rsidP="00CE04FE">
      <w:pPr>
        <w:ind w:firstLine="709"/>
        <w:jc w:val="both"/>
      </w:pPr>
      <w:r w:rsidRPr="00DD61DB">
        <w:t xml:space="preserve">a) dacă numărul total de unităţi necorespunzătoare este mai mic sau egal cu al doilea criteriu de acceptare, lotul se consideră acceptat din punct de vedere al acestei verificări; </w:t>
      </w:r>
    </w:p>
    <w:p w:rsidR="00CE04FE" w:rsidRPr="00DD61DB" w:rsidRDefault="00CE04FE" w:rsidP="00CE04FE">
      <w:pPr>
        <w:ind w:firstLine="709"/>
        <w:jc w:val="both"/>
      </w:pPr>
      <w:r w:rsidRPr="00DD61DB">
        <w:t>b) dacă numărul total de unităţi necorespunzătoare este mai mare sau egal cu al doilea criteriu de respingere, lotul se  respinge.</w:t>
      </w:r>
    </w:p>
    <w:p w:rsidR="00CE04FE" w:rsidRPr="00DD61DB" w:rsidRDefault="00CE04FE" w:rsidP="00CE04FE">
      <w:pPr>
        <w:tabs>
          <w:tab w:val="left" w:pos="0"/>
          <w:tab w:val="left" w:pos="540"/>
        </w:tabs>
        <w:ind w:firstLine="709"/>
        <w:jc w:val="both"/>
      </w:pPr>
      <w:r w:rsidRPr="00DD61DB">
        <w:t>21. Verificarea distructivă</w:t>
      </w:r>
    </w:p>
    <w:p w:rsidR="00CE04FE" w:rsidRPr="00DD61DB" w:rsidRDefault="00CE04FE" w:rsidP="00CE04FE">
      <w:pPr>
        <w:tabs>
          <w:tab w:val="left" w:pos="0"/>
        </w:tabs>
        <w:ind w:firstLine="709"/>
        <w:jc w:val="both"/>
      </w:pPr>
      <w:r w:rsidRPr="00DD61DB">
        <w:t>1) Verificarea distructivă se efectuează în conformitate cu planul de eşantionare simplă prevăzut în tabelul 3 şi se utilizează numai pentru loturi mai mari sau egale cu 100 de unităţi.</w:t>
      </w:r>
    </w:p>
    <w:p w:rsidR="00CE04FE" w:rsidRPr="00DD61DB" w:rsidRDefault="00CE04FE" w:rsidP="00CE04FE">
      <w:pPr>
        <w:tabs>
          <w:tab w:val="left" w:pos="0"/>
          <w:tab w:val="left" w:pos="540"/>
        </w:tabs>
        <w:ind w:firstLine="709"/>
        <w:jc w:val="both"/>
      </w:pPr>
      <w:r w:rsidRPr="00DD61DB">
        <w:t>2) Numărul de preambalate verificate este egal cu 20 şi:</w:t>
      </w:r>
    </w:p>
    <w:p w:rsidR="00CE04FE" w:rsidRPr="00DD61DB" w:rsidRDefault="00CE04FE" w:rsidP="00CE04FE">
      <w:pPr>
        <w:tabs>
          <w:tab w:val="left" w:pos="0"/>
          <w:tab w:val="left" w:pos="540"/>
        </w:tabs>
        <w:ind w:firstLine="709"/>
        <w:jc w:val="both"/>
      </w:pPr>
      <w:r w:rsidRPr="00DD61DB">
        <w:t>a) dacă numărul de unităţi necorespunzătoare găsite în eşantion este mai mic sau egal cu criteriul de acceptare, lotul de preambalate se consideră acceptat.</w:t>
      </w:r>
    </w:p>
    <w:p w:rsidR="00CE04FE" w:rsidRPr="00DD61DB" w:rsidRDefault="00CE04FE" w:rsidP="00CE04FE">
      <w:pPr>
        <w:tabs>
          <w:tab w:val="left" w:pos="0"/>
          <w:tab w:val="left" w:pos="540"/>
        </w:tabs>
        <w:ind w:firstLine="709"/>
        <w:jc w:val="both"/>
      </w:pPr>
      <w:r w:rsidRPr="00DD61DB">
        <w:t>b) dacă numărul de unităţi necorespunzătoare găsite în eşantion este mai mare sau egal cu criteriul de respingere, lotul de preambalate se consideră respins.</w:t>
      </w:r>
    </w:p>
    <w:p w:rsidR="00CE04FE" w:rsidRPr="00DD61DB" w:rsidRDefault="00CE04FE" w:rsidP="00CE04FE">
      <w:pPr>
        <w:tabs>
          <w:tab w:val="left" w:pos="0"/>
        </w:tabs>
        <w:ind w:firstLine="709"/>
        <w:jc w:val="both"/>
      </w:pPr>
    </w:p>
    <w:p w:rsidR="00CE04FE" w:rsidRPr="00DD61DB" w:rsidRDefault="00CE04FE" w:rsidP="00CE04FE">
      <w:pPr>
        <w:tabs>
          <w:tab w:val="left" w:pos="0"/>
          <w:tab w:val="left" w:pos="540"/>
        </w:tabs>
        <w:ind w:firstLine="26"/>
        <w:jc w:val="both"/>
        <w:rPr>
          <w:b/>
          <w:bCs/>
        </w:rPr>
      </w:pPr>
      <w:r w:rsidRPr="00DD61DB">
        <w:rPr>
          <w:b/>
        </w:rPr>
        <w:t>VII</w:t>
      </w:r>
      <w:r>
        <w:rPr>
          <w:b/>
        </w:rPr>
        <w:t>I</w:t>
      </w:r>
      <w:r w:rsidRPr="00DD61DB">
        <w:rPr>
          <w:b/>
        </w:rPr>
        <w:t>.</w:t>
      </w:r>
      <w:r w:rsidRPr="00DD61DB">
        <w:t xml:space="preserve"> </w:t>
      </w:r>
      <w:r w:rsidRPr="00DD61DB">
        <w:rPr>
          <w:b/>
          <w:bCs/>
        </w:rPr>
        <w:t>VERIFICAREA  VALORII  MEDII  A  CONŢINUTULUI  REAL  AL</w:t>
      </w:r>
    </w:p>
    <w:p w:rsidR="00CE04FE" w:rsidRPr="00DD61DB" w:rsidRDefault="00CE04FE" w:rsidP="00CE04FE">
      <w:pPr>
        <w:tabs>
          <w:tab w:val="left" w:pos="0"/>
          <w:tab w:val="left" w:pos="540"/>
        </w:tabs>
        <w:ind w:firstLine="26"/>
        <w:jc w:val="both"/>
        <w:rPr>
          <w:b/>
          <w:bCs/>
        </w:rPr>
      </w:pPr>
      <w:r w:rsidRPr="00DD61DB">
        <w:rPr>
          <w:b/>
          <w:bCs/>
        </w:rPr>
        <w:t>PREAMBALATELOR  INDIVIDUALE  CARE ALCĂTUIESC  UN  LOT</w:t>
      </w:r>
    </w:p>
    <w:p w:rsidR="00CE04FE" w:rsidRPr="00DD61DB" w:rsidRDefault="00CE04FE" w:rsidP="00CE04FE">
      <w:pPr>
        <w:tabs>
          <w:tab w:val="left" w:pos="0"/>
          <w:tab w:val="left" w:pos="540"/>
        </w:tabs>
        <w:ind w:firstLine="26"/>
        <w:jc w:val="both"/>
        <w:rPr>
          <w:b/>
          <w:bCs/>
        </w:rPr>
      </w:pPr>
    </w:p>
    <w:p w:rsidR="00CE04FE" w:rsidRPr="00DD61DB" w:rsidRDefault="00CE04FE" w:rsidP="00CE04FE">
      <w:pPr>
        <w:tabs>
          <w:tab w:val="left" w:pos="0"/>
          <w:tab w:val="left" w:pos="540"/>
        </w:tabs>
        <w:ind w:firstLine="709"/>
        <w:jc w:val="both"/>
      </w:pPr>
      <w:r w:rsidRPr="00DD61DB">
        <w:t xml:space="preserve">22. Un lot de preambalate este considerat acceptat din punct de vedere al acestei verificări, dacă: </w:t>
      </w:r>
    </w:p>
    <w:p w:rsidR="00CE04FE" w:rsidRPr="00DD61DB" w:rsidRDefault="00CE04FE" w:rsidP="00CE04FE">
      <w:pPr>
        <w:tabs>
          <w:tab w:val="left" w:pos="0"/>
        </w:tabs>
        <w:ind w:firstLine="709"/>
        <w:jc w:val="both"/>
      </w:pPr>
      <w:r w:rsidRPr="00DD61DB">
        <w:t xml:space="preserve">valoarea medie   </w:t>
      </w:r>
      <w:r w:rsidRPr="00DD61DB">
        <w:rPr>
          <w:position w:val="-24"/>
        </w:rPr>
        <w:object w:dxaOrig="1000" w:dyaOrig="9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48pt" o:ole="">
            <v:imagedata r:id="rId6" o:title=""/>
          </v:shape>
          <o:OLEObject Type="Embed" ProgID="Equation.3" ShapeID="_x0000_i1025" DrawAspect="Content" ObjectID="_1539160814" r:id="rId7"/>
        </w:object>
      </w:r>
      <w:r w:rsidRPr="00DD61DB">
        <w:rPr>
          <w:position w:val="-24"/>
        </w:rPr>
        <w:t xml:space="preserve">  </w:t>
      </w:r>
      <w:r w:rsidRPr="00DD61DB">
        <w:t xml:space="preserve">  a conţinutului real </w:t>
      </w:r>
      <w:r w:rsidRPr="00DD61DB">
        <w:rPr>
          <w:b/>
          <w:bCs/>
          <w:i/>
          <w:iCs/>
        </w:rPr>
        <w:t>x</w:t>
      </w:r>
      <w:r w:rsidRPr="00DD61DB">
        <w:rPr>
          <w:b/>
          <w:bCs/>
          <w:vertAlign w:val="subscript"/>
        </w:rPr>
        <w:t>i</w:t>
      </w:r>
      <w:r w:rsidRPr="00DD61DB">
        <w:t xml:space="preserve"> al unui număr </w:t>
      </w:r>
      <w:r w:rsidRPr="00DD61DB">
        <w:rPr>
          <w:b/>
          <w:bCs/>
        </w:rPr>
        <w:t xml:space="preserve">n </w:t>
      </w:r>
      <w:r w:rsidRPr="00DD61DB">
        <w:rPr>
          <w:bCs/>
        </w:rPr>
        <w:t>de</w:t>
      </w:r>
      <w:r w:rsidRPr="00DD61DB">
        <w:t xml:space="preserve"> preambalate dintr-un eşantion este mai mare decât următoarea valoare:</w:t>
      </w:r>
    </w:p>
    <w:p w:rsidR="00CE04FE" w:rsidRPr="00DD61DB" w:rsidRDefault="00CE04FE" w:rsidP="00CE04FE">
      <w:pPr>
        <w:tabs>
          <w:tab w:val="left" w:pos="1335"/>
        </w:tabs>
        <w:ind w:firstLine="709"/>
        <w:jc w:val="both"/>
      </w:pPr>
      <w:r w:rsidRPr="00DD61DB">
        <w:rPr>
          <w:position w:val="-10"/>
        </w:rPr>
        <w:object w:dxaOrig="180" w:dyaOrig="340">
          <v:shape id="_x0000_i1026" type="#_x0000_t75" style="width:9pt;height:17.25pt" o:ole="">
            <v:imagedata r:id="rId8" o:title=""/>
          </v:shape>
          <o:OLEObject Type="Embed" ProgID="Equation.3" ShapeID="_x0000_i1026" DrawAspect="Content" ObjectID="_1539160815" r:id="rId9"/>
        </w:object>
      </w:r>
      <w:r w:rsidRPr="00DD61DB">
        <w:rPr>
          <w:position w:val="-28"/>
        </w:rPr>
        <w:object w:dxaOrig="1380" w:dyaOrig="660">
          <v:shape id="_x0000_i1027" type="#_x0000_t75" style="width:69pt;height:33pt" o:ole="">
            <v:imagedata r:id="rId10" o:title=""/>
          </v:shape>
          <o:OLEObject Type="Embed" ProgID="Equation.3" ShapeID="_x0000_i1027" DrawAspect="Content" ObjectID="_1539160816" r:id="rId11"/>
        </w:object>
      </w:r>
      <w:r w:rsidRPr="00DD61DB">
        <w:rPr>
          <w:position w:val="-28"/>
        </w:rPr>
        <w:t>,</w:t>
      </w:r>
    </w:p>
    <w:p w:rsidR="00CE04FE" w:rsidRPr="00DD61DB" w:rsidRDefault="00CE04FE" w:rsidP="00CE04FE">
      <w:pPr>
        <w:tabs>
          <w:tab w:val="left" w:pos="0"/>
        </w:tabs>
        <w:ind w:firstLine="709"/>
        <w:jc w:val="both"/>
      </w:pPr>
      <w:r w:rsidRPr="00DD61DB">
        <w:t xml:space="preserve">în care: </w:t>
      </w:r>
    </w:p>
    <w:p w:rsidR="00CE04FE" w:rsidRPr="00DD61DB" w:rsidRDefault="00CE04FE" w:rsidP="00CE04FE">
      <w:pPr>
        <w:tabs>
          <w:tab w:val="left" w:pos="0"/>
        </w:tabs>
        <w:ind w:firstLine="709"/>
        <w:jc w:val="both"/>
      </w:pPr>
      <w:r w:rsidRPr="00DD61DB">
        <w:rPr>
          <w:b/>
          <w:bCs/>
        </w:rPr>
        <w:t>Q</w:t>
      </w:r>
      <w:r w:rsidRPr="00DD61DB">
        <w:rPr>
          <w:b/>
          <w:bCs/>
          <w:vertAlign w:val="subscript"/>
        </w:rPr>
        <w:t>n</w:t>
      </w:r>
      <w:r w:rsidRPr="00DD61DB">
        <w:t xml:space="preserve"> </w:t>
      </w:r>
      <w:r w:rsidRPr="00DD61DB">
        <w:sym w:font="Symbol" w:char="002D"/>
      </w:r>
      <w:r w:rsidRPr="00DD61DB">
        <w:t xml:space="preserve"> cantitatea nominală a preambalatului;</w:t>
      </w:r>
    </w:p>
    <w:p w:rsidR="00CE04FE" w:rsidRPr="00DD61DB" w:rsidRDefault="00CE04FE" w:rsidP="00CE04FE">
      <w:pPr>
        <w:tabs>
          <w:tab w:val="left" w:pos="0"/>
        </w:tabs>
        <w:ind w:firstLine="709"/>
        <w:jc w:val="both"/>
      </w:pPr>
      <w:r w:rsidRPr="00DD61DB">
        <w:rPr>
          <w:b/>
          <w:bCs/>
        </w:rPr>
        <w:t>n</w:t>
      </w:r>
      <w:r w:rsidRPr="00DD61DB">
        <w:t xml:space="preserve"> </w:t>
      </w:r>
      <w:r w:rsidRPr="00DD61DB">
        <w:sym w:font="Symbol" w:char="002D"/>
      </w:r>
      <w:r w:rsidRPr="00DD61DB">
        <w:t xml:space="preserve"> numărul preambalatelor din eşantionul prelevat pentru această verificare;</w:t>
      </w:r>
    </w:p>
    <w:p w:rsidR="00CE04FE" w:rsidRPr="00DD61DB" w:rsidRDefault="00CE04FE" w:rsidP="00CE04FE">
      <w:pPr>
        <w:tabs>
          <w:tab w:val="left" w:pos="0"/>
        </w:tabs>
        <w:ind w:firstLine="709"/>
        <w:jc w:val="both"/>
      </w:pPr>
      <w:r w:rsidRPr="00DD61DB">
        <w:rPr>
          <w:b/>
          <w:bCs/>
        </w:rPr>
        <w:t>s</w:t>
      </w:r>
      <w:r w:rsidRPr="00DD61DB">
        <w:t xml:space="preserve"> </w:t>
      </w:r>
      <w:r w:rsidRPr="00DD61DB">
        <w:sym w:font="Symbol" w:char="002D"/>
      </w:r>
      <w:r w:rsidRPr="00DD61DB">
        <w:t xml:space="preserve"> abaterea standard estimată a conţinutului real al lotului;</w:t>
      </w:r>
    </w:p>
    <w:p w:rsidR="00CE04FE" w:rsidRPr="00DD61DB" w:rsidRDefault="00CE04FE" w:rsidP="00CE04FE">
      <w:pPr>
        <w:tabs>
          <w:tab w:val="left" w:pos="0"/>
        </w:tabs>
        <w:ind w:firstLine="709"/>
        <w:jc w:val="both"/>
      </w:pPr>
      <w:r w:rsidRPr="00DD61DB">
        <w:rPr>
          <w:b/>
          <w:bCs/>
        </w:rPr>
        <w:t>t</w:t>
      </w:r>
      <w:r w:rsidRPr="00DD61DB">
        <w:rPr>
          <w:b/>
          <w:bCs/>
          <w:vertAlign w:val="subscript"/>
        </w:rPr>
        <w:t>(1-α)</w:t>
      </w:r>
      <w:r w:rsidRPr="00DD61DB">
        <w:rPr>
          <w:b/>
          <w:bCs/>
        </w:rPr>
        <w:t xml:space="preserve"> </w:t>
      </w:r>
      <w:r w:rsidRPr="00DD61DB">
        <w:sym w:font="Symbol" w:char="002D"/>
      </w:r>
      <w:r w:rsidRPr="00DD61DB">
        <w:t xml:space="preserve"> 0,995 din nivelul de încredere al unei distribuţii de tip Student cu     </w:t>
      </w:r>
      <w:r w:rsidRPr="00DD61DB">
        <w:rPr>
          <w:b/>
          <w:bCs/>
        </w:rPr>
        <w:sym w:font="Symbol" w:char="006E"/>
      </w:r>
      <w:r w:rsidRPr="00DD61DB">
        <w:rPr>
          <w:b/>
          <w:bCs/>
        </w:rPr>
        <w:t xml:space="preserve"> </w:t>
      </w:r>
      <w:r w:rsidRPr="00DD61DB">
        <w:sym w:font="Symbol" w:char="003D"/>
      </w:r>
      <w:r w:rsidRPr="00DD61DB">
        <w:t xml:space="preserve"> </w:t>
      </w:r>
      <w:r w:rsidRPr="00DD61DB">
        <w:rPr>
          <w:b/>
          <w:bCs/>
        </w:rPr>
        <w:t>n</w:t>
      </w:r>
      <w:r w:rsidRPr="00DD61DB">
        <w:rPr>
          <w:b/>
          <w:bCs/>
        </w:rPr>
        <w:sym w:font="Symbol" w:char="002D"/>
      </w:r>
      <w:r w:rsidRPr="00DD61DB">
        <w:rPr>
          <w:b/>
          <w:bCs/>
        </w:rPr>
        <w:t>1</w:t>
      </w:r>
      <w:r w:rsidRPr="00DD61DB">
        <w:t xml:space="preserve"> grade de libertate.</w:t>
      </w:r>
    </w:p>
    <w:p w:rsidR="00CE04FE" w:rsidRPr="00DD61DB" w:rsidRDefault="00CE04FE" w:rsidP="00CE04FE">
      <w:pPr>
        <w:tabs>
          <w:tab w:val="left" w:pos="3420"/>
          <w:tab w:val="left" w:pos="5310"/>
          <w:tab w:val="left" w:pos="7395"/>
          <w:tab w:val="left" w:pos="7515"/>
        </w:tabs>
        <w:ind w:firstLine="709"/>
        <w:jc w:val="both"/>
      </w:pPr>
    </w:p>
    <w:p w:rsidR="00CE04FE" w:rsidRPr="00DD61DB" w:rsidRDefault="00CE04FE" w:rsidP="00CE04FE">
      <w:pPr>
        <w:tabs>
          <w:tab w:val="left" w:pos="0"/>
        </w:tabs>
        <w:ind w:firstLine="709"/>
        <w:jc w:val="both"/>
      </w:pPr>
      <w:r w:rsidRPr="00DD61DB">
        <w:lastRenderedPageBreak/>
        <w:t xml:space="preserve">23. Dacă  </w:t>
      </w:r>
      <w:r w:rsidRPr="00DD61DB">
        <w:rPr>
          <w:b/>
          <w:bCs/>
          <w:i/>
          <w:iCs/>
        </w:rPr>
        <w:t>x</w:t>
      </w:r>
      <w:r w:rsidRPr="00DD61DB">
        <w:rPr>
          <w:b/>
          <w:bCs/>
          <w:vertAlign w:val="subscript"/>
        </w:rPr>
        <w:t>i</w:t>
      </w:r>
      <w:r w:rsidRPr="00DD61DB">
        <w:t xml:space="preserve"> este valoarea măsurată a cantităţii reale a unui element dintr-un eşantion care conţine </w:t>
      </w:r>
      <w:r w:rsidRPr="00DD61DB">
        <w:rPr>
          <w:b/>
          <w:bCs/>
        </w:rPr>
        <w:t xml:space="preserve">n </w:t>
      </w:r>
      <w:r w:rsidRPr="00DD61DB">
        <w:rPr>
          <w:bCs/>
        </w:rPr>
        <w:t>elemente</w:t>
      </w:r>
      <w:r w:rsidRPr="00DD61DB">
        <w:t>, atunci valoarea medie a conţinutului real al eşantionului se calculează cu ajutorul formulei:</w:t>
      </w:r>
    </w:p>
    <w:p w:rsidR="00CE04FE" w:rsidRPr="00DD61DB" w:rsidRDefault="00CE04FE" w:rsidP="00CE04FE">
      <w:pPr>
        <w:tabs>
          <w:tab w:val="left" w:pos="0"/>
        </w:tabs>
        <w:ind w:firstLine="709"/>
        <w:jc w:val="both"/>
      </w:pPr>
      <w:r w:rsidRPr="00DD61DB">
        <w:rPr>
          <w:position w:val="-24"/>
        </w:rPr>
        <w:object w:dxaOrig="1000" w:dyaOrig="960">
          <v:shape id="_x0000_i1028" type="#_x0000_t75" style="width:50.25pt;height:48pt" o:ole="">
            <v:imagedata r:id="rId12" o:title=""/>
          </v:shape>
          <o:OLEObject Type="Embed" ProgID="Equation.3" ShapeID="_x0000_i1028" DrawAspect="Content" ObjectID="_1539160817" r:id="rId13"/>
        </w:object>
      </w:r>
    </w:p>
    <w:p w:rsidR="00CE04FE" w:rsidRPr="00DD61DB" w:rsidRDefault="00CE04FE" w:rsidP="00CE04FE">
      <w:pPr>
        <w:pStyle w:val="14"/>
        <w:tabs>
          <w:tab w:val="left" w:pos="0"/>
        </w:tabs>
        <w:ind w:left="0" w:firstLine="709"/>
        <w:jc w:val="both"/>
        <w:rPr>
          <w:lang w:val="ro-RO"/>
        </w:rPr>
      </w:pPr>
      <w:r w:rsidRPr="00DD61DB">
        <w:rPr>
          <w:lang w:val="ro-RO"/>
        </w:rPr>
        <w:t>Valoarea estimată a abaterii standard</w:t>
      </w:r>
      <w:r w:rsidRPr="00DD61DB">
        <w:rPr>
          <w:b/>
          <w:bCs/>
          <w:lang w:val="ro-RO"/>
        </w:rPr>
        <w:t xml:space="preserve">  s  </w:t>
      </w:r>
      <w:r w:rsidRPr="00DD61DB">
        <w:rPr>
          <w:bCs/>
          <w:lang w:val="ro-RO"/>
        </w:rPr>
        <w:t>se calculează</w:t>
      </w:r>
      <w:r w:rsidRPr="00DD61DB">
        <w:rPr>
          <w:b/>
          <w:bCs/>
          <w:lang w:val="ro-RO"/>
        </w:rPr>
        <w:t xml:space="preserve"> </w:t>
      </w:r>
      <w:r w:rsidRPr="00DD61DB">
        <w:rPr>
          <w:bCs/>
          <w:lang w:val="ro-RO"/>
        </w:rPr>
        <w:t xml:space="preserve"> astfel</w:t>
      </w:r>
      <w:r w:rsidRPr="00DD61DB">
        <w:rPr>
          <w:lang w:val="ro-RO"/>
        </w:rPr>
        <w:t>:</w:t>
      </w:r>
    </w:p>
    <w:p w:rsidR="00CE04FE" w:rsidRPr="00DD61DB" w:rsidRDefault="00CE04FE" w:rsidP="00CE04FE">
      <w:pPr>
        <w:pStyle w:val="14"/>
        <w:tabs>
          <w:tab w:val="left" w:pos="0"/>
        </w:tabs>
        <w:ind w:left="0" w:firstLine="709"/>
        <w:jc w:val="both"/>
        <w:rPr>
          <w:lang w:val="ro-RO"/>
        </w:rPr>
      </w:pPr>
    </w:p>
    <w:p w:rsidR="00CE04FE" w:rsidRPr="00DD61DB" w:rsidRDefault="00CE04FE" w:rsidP="00CE04FE">
      <w:pPr>
        <w:pStyle w:val="14"/>
        <w:tabs>
          <w:tab w:val="left" w:pos="0"/>
        </w:tabs>
        <w:ind w:left="0" w:firstLine="709"/>
        <w:jc w:val="both"/>
        <w:rPr>
          <w:lang w:val="ro-RO"/>
        </w:rPr>
      </w:pPr>
      <w:r w:rsidRPr="00DD61DB">
        <w:rPr>
          <w:lang w:val="ro-RO"/>
        </w:rPr>
        <w:t xml:space="preserve">a) suma pătratelor valorilor măsurate: </w:t>
      </w:r>
      <w:r w:rsidRPr="00DD61DB">
        <w:rPr>
          <w:position w:val="-24"/>
          <w:lang w:val="ro-RO"/>
        </w:rPr>
        <w:object w:dxaOrig="840" w:dyaOrig="680">
          <v:shape id="_x0000_i1029" type="#_x0000_t75" style="width:42pt;height:33.75pt" o:ole="">
            <v:imagedata r:id="rId14" o:title=""/>
          </v:shape>
          <o:OLEObject Type="Embed" ProgID="Equation.3" ShapeID="_x0000_i1029" DrawAspect="Content" ObjectID="_1539160818" r:id="rId15"/>
        </w:object>
      </w:r>
    </w:p>
    <w:p w:rsidR="00CE04FE" w:rsidRPr="00DD61DB" w:rsidRDefault="00CE04FE" w:rsidP="00CE04FE">
      <w:pPr>
        <w:pStyle w:val="14"/>
        <w:tabs>
          <w:tab w:val="left" w:pos="0"/>
        </w:tabs>
        <w:ind w:left="0" w:firstLine="709"/>
        <w:jc w:val="both"/>
        <w:rPr>
          <w:position w:val="-24"/>
          <w:lang w:val="ro-RO"/>
        </w:rPr>
      </w:pPr>
      <w:r w:rsidRPr="00DD61DB">
        <w:rPr>
          <w:lang w:val="ro-RO"/>
        </w:rPr>
        <w:t xml:space="preserve">b) pătratul sumei valorilor măsurate:        </w:t>
      </w:r>
      <w:r w:rsidRPr="00DD61DB">
        <w:rPr>
          <w:position w:val="-24"/>
          <w:lang w:val="ro-RO"/>
        </w:rPr>
        <w:object w:dxaOrig="880" w:dyaOrig="860">
          <v:shape id="_x0000_i1030" type="#_x0000_t75" style="width:44.25pt;height:42.75pt" o:ole="">
            <v:imagedata r:id="rId16" o:title=""/>
          </v:shape>
          <o:OLEObject Type="Embed" ProgID="Equation.3" ShapeID="_x0000_i1030" DrawAspect="Content" ObjectID="_1539160819" r:id="rId17"/>
        </w:object>
      </w:r>
      <w:r w:rsidRPr="00DD61DB">
        <w:rPr>
          <w:position w:val="-24"/>
          <w:lang w:val="ro-RO"/>
        </w:rPr>
        <w:t>,</w:t>
      </w:r>
    </w:p>
    <w:p w:rsidR="00CE04FE" w:rsidRPr="00DD61DB" w:rsidRDefault="00CE04FE" w:rsidP="00CE04FE">
      <w:pPr>
        <w:pStyle w:val="14"/>
        <w:tabs>
          <w:tab w:val="left" w:pos="0"/>
        </w:tabs>
        <w:ind w:left="0" w:firstLine="709"/>
        <w:jc w:val="both"/>
        <w:rPr>
          <w:position w:val="-24"/>
          <w:lang w:val="ro-RO"/>
        </w:rPr>
      </w:pPr>
    </w:p>
    <w:p w:rsidR="00CE04FE" w:rsidRPr="00DD61DB" w:rsidRDefault="00CE04FE" w:rsidP="00CE04FE">
      <w:pPr>
        <w:pStyle w:val="14"/>
        <w:tabs>
          <w:tab w:val="left" w:pos="0"/>
        </w:tabs>
        <w:ind w:left="0" w:firstLine="709"/>
        <w:jc w:val="both"/>
        <w:rPr>
          <w:position w:val="-24"/>
          <w:lang w:val="ro-RO"/>
        </w:rPr>
      </w:pPr>
      <w:r w:rsidRPr="00DD61DB">
        <w:rPr>
          <w:position w:val="-24"/>
          <w:lang w:val="ro-RO"/>
        </w:rPr>
        <w:t xml:space="preserve">şi                     </w:t>
      </w:r>
      <w:r w:rsidRPr="00DD61DB">
        <w:rPr>
          <w:position w:val="-24"/>
          <w:lang w:val="ro-RO"/>
        </w:rPr>
        <w:object w:dxaOrig="1080" w:dyaOrig="860">
          <v:shape id="_x0000_i1031" type="#_x0000_t75" style="width:54.75pt;height:42.75pt" o:ole="">
            <v:imagedata r:id="rId18" o:title=""/>
          </v:shape>
          <o:OLEObject Type="Embed" ProgID="Equation.3" ShapeID="_x0000_i1031" DrawAspect="Content" ObjectID="_1539160820" r:id="rId19"/>
        </w:object>
      </w:r>
    </w:p>
    <w:p w:rsidR="00CE04FE" w:rsidRPr="00DD61DB" w:rsidRDefault="00CE04FE" w:rsidP="00CE04FE">
      <w:pPr>
        <w:pStyle w:val="14"/>
        <w:numPr>
          <w:ilvl w:val="1"/>
          <w:numId w:val="8"/>
        </w:numPr>
        <w:tabs>
          <w:tab w:val="left" w:pos="-360"/>
          <w:tab w:val="num" w:pos="720"/>
        </w:tabs>
        <w:ind w:left="0" w:firstLine="709"/>
        <w:jc w:val="both"/>
        <w:rPr>
          <w:position w:val="-24"/>
          <w:lang w:val="ro-RO"/>
        </w:rPr>
      </w:pPr>
      <w:r w:rsidRPr="00DD61DB">
        <w:rPr>
          <w:position w:val="-24"/>
          <w:lang w:val="ro-RO"/>
        </w:rPr>
        <w:t xml:space="preserve">suma corectată:              </w:t>
      </w:r>
      <w:r w:rsidRPr="00DD61DB">
        <w:rPr>
          <w:position w:val="-24"/>
          <w:lang w:val="ro-RO"/>
        </w:rPr>
        <w:object w:dxaOrig="2620" w:dyaOrig="760">
          <v:shape id="_x0000_i1032" type="#_x0000_t75" style="width:131.25pt;height:38.25pt" o:ole="">
            <v:imagedata r:id="rId20" o:title=""/>
          </v:shape>
          <o:OLEObject Type="Embed" ProgID="Equation.3" ShapeID="_x0000_i1032" DrawAspect="Content" ObjectID="_1539160821" r:id="rId21"/>
        </w:object>
      </w:r>
    </w:p>
    <w:p w:rsidR="00CE04FE" w:rsidRPr="00DD61DB" w:rsidRDefault="00CE04FE" w:rsidP="00CE04FE">
      <w:pPr>
        <w:pStyle w:val="14"/>
        <w:tabs>
          <w:tab w:val="left" w:pos="0"/>
        </w:tabs>
        <w:ind w:left="0" w:firstLine="709"/>
        <w:jc w:val="both"/>
        <w:rPr>
          <w:position w:val="-24"/>
          <w:lang w:val="ro-RO"/>
        </w:rPr>
      </w:pPr>
    </w:p>
    <w:p w:rsidR="00CE04FE" w:rsidRPr="00DD61DB" w:rsidRDefault="00CE04FE" w:rsidP="00CE04FE">
      <w:pPr>
        <w:pStyle w:val="14"/>
        <w:tabs>
          <w:tab w:val="left" w:pos="0"/>
        </w:tabs>
        <w:ind w:left="0" w:firstLine="709"/>
        <w:jc w:val="both"/>
        <w:rPr>
          <w:position w:val="-24"/>
          <w:lang w:val="ro-RO"/>
        </w:rPr>
      </w:pPr>
      <w:r w:rsidRPr="00DD61DB">
        <w:rPr>
          <w:position w:val="-24"/>
          <w:lang w:val="ro-RO"/>
        </w:rPr>
        <w:t xml:space="preserve">d ) variaţia estimată:               </w:t>
      </w:r>
      <w:r w:rsidRPr="00DD61DB">
        <w:rPr>
          <w:position w:val="-24"/>
          <w:lang w:val="ro-RO"/>
        </w:rPr>
        <w:object w:dxaOrig="980" w:dyaOrig="620">
          <v:shape id="_x0000_i1033" type="#_x0000_t75" style="width:48.75pt;height:30.75pt" o:ole="">
            <v:imagedata r:id="rId22" o:title=""/>
          </v:shape>
          <o:OLEObject Type="Embed" ProgID="Equation.3" ShapeID="_x0000_i1033" DrawAspect="Content" ObjectID="_1539160822" r:id="rId23"/>
        </w:object>
      </w:r>
    </w:p>
    <w:p w:rsidR="00CE04FE" w:rsidRPr="00DD61DB" w:rsidRDefault="00CE04FE" w:rsidP="00CE04FE">
      <w:pPr>
        <w:pStyle w:val="14"/>
        <w:tabs>
          <w:tab w:val="left" w:pos="0"/>
        </w:tabs>
        <w:ind w:left="0" w:firstLine="709"/>
        <w:jc w:val="both"/>
        <w:rPr>
          <w:position w:val="-24"/>
          <w:lang w:val="ro-RO"/>
        </w:rPr>
      </w:pPr>
    </w:p>
    <w:p w:rsidR="00CE04FE" w:rsidRPr="00DD61DB" w:rsidRDefault="00CE04FE" w:rsidP="00CE04FE">
      <w:pPr>
        <w:pStyle w:val="14"/>
        <w:tabs>
          <w:tab w:val="left" w:pos="0"/>
        </w:tabs>
        <w:ind w:left="0" w:firstLine="709"/>
        <w:jc w:val="both"/>
        <w:rPr>
          <w:position w:val="-24"/>
          <w:lang w:val="ro-RO"/>
        </w:rPr>
      </w:pPr>
      <w:r w:rsidRPr="00DD61DB">
        <w:rPr>
          <w:position w:val="-24"/>
          <w:lang w:val="ro-RO"/>
        </w:rPr>
        <w:t xml:space="preserve">e) valoarea estimată a abaterii standard este:         </w:t>
      </w:r>
      <w:r w:rsidRPr="00DD61DB">
        <w:rPr>
          <w:position w:val="-24"/>
          <w:lang w:val="ro-RO"/>
        </w:rPr>
        <w:object w:dxaOrig="780" w:dyaOrig="360">
          <v:shape id="_x0000_i1034" type="#_x0000_t75" style="width:39pt;height:18.75pt" o:ole="">
            <v:imagedata r:id="rId24" o:title=""/>
          </v:shape>
          <o:OLEObject Type="Embed" ProgID="Equation.3" ShapeID="_x0000_i1034" DrawAspect="Content" ObjectID="_1539160823" r:id="rId25"/>
        </w:object>
      </w:r>
    </w:p>
    <w:p w:rsidR="00CE04FE" w:rsidRPr="00DD61DB" w:rsidRDefault="00CE04FE" w:rsidP="00CE04FE">
      <w:pPr>
        <w:tabs>
          <w:tab w:val="left" w:pos="1905"/>
        </w:tabs>
        <w:ind w:firstLine="709"/>
        <w:jc w:val="both"/>
      </w:pPr>
    </w:p>
    <w:p w:rsidR="00CE04FE" w:rsidRPr="00DD61DB" w:rsidRDefault="00CE04FE" w:rsidP="00CE04FE">
      <w:pPr>
        <w:tabs>
          <w:tab w:val="left" w:pos="0"/>
        </w:tabs>
        <w:jc w:val="both"/>
      </w:pPr>
      <w:r w:rsidRPr="00DD61DB">
        <w:t>24. Criteriul de acceptare şi criteriul de respingere a lotului de preambalate, la verificarea valorii medii a conţinutului real, sunt prevăzute în tabelele 4 şi 5.</w:t>
      </w:r>
    </w:p>
    <w:p w:rsidR="00CE04FE" w:rsidRPr="00DD61DB" w:rsidRDefault="00CE04FE" w:rsidP="00CE04FE">
      <w:pPr>
        <w:tabs>
          <w:tab w:val="left" w:pos="0"/>
        </w:tabs>
        <w:jc w:val="both"/>
      </w:pPr>
    </w:p>
    <w:p w:rsidR="00CE04FE" w:rsidRPr="00DD61DB" w:rsidRDefault="00CE04FE" w:rsidP="00CE04FE">
      <w:pPr>
        <w:tabs>
          <w:tab w:val="left" w:pos="0"/>
        </w:tabs>
        <w:ind w:firstLine="709"/>
        <w:jc w:val="both"/>
      </w:pPr>
    </w:p>
    <w:p w:rsidR="00CE04FE" w:rsidRPr="00DD61DB" w:rsidRDefault="00CE04FE" w:rsidP="00CE04FE">
      <w:pPr>
        <w:tabs>
          <w:tab w:val="left" w:pos="0"/>
        </w:tabs>
        <w:ind w:firstLine="709"/>
        <w:jc w:val="right"/>
      </w:pPr>
      <w:r w:rsidRPr="00DD61DB">
        <w:t>Tabelul 4</w:t>
      </w:r>
    </w:p>
    <w:p w:rsidR="00CE04FE" w:rsidRPr="00DD61DB" w:rsidRDefault="00CE04FE" w:rsidP="00CE04FE">
      <w:pPr>
        <w:tabs>
          <w:tab w:val="left" w:pos="0"/>
        </w:tabs>
        <w:ind w:firstLine="709"/>
        <w:jc w:val="both"/>
        <w:rPr>
          <w:b/>
        </w:rPr>
      </w:pPr>
    </w:p>
    <w:p w:rsidR="00CE04FE" w:rsidRPr="00DD61DB" w:rsidRDefault="00CE04FE" w:rsidP="00CE04FE">
      <w:pPr>
        <w:tabs>
          <w:tab w:val="left" w:pos="0"/>
        </w:tabs>
        <w:ind w:firstLine="709"/>
        <w:jc w:val="both"/>
        <w:rPr>
          <w:b/>
        </w:rPr>
      </w:pPr>
    </w:p>
    <w:p w:rsidR="00CE04FE" w:rsidRPr="00DD61DB" w:rsidRDefault="00CE04FE" w:rsidP="00CE04FE">
      <w:pPr>
        <w:tabs>
          <w:tab w:val="left" w:pos="0"/>
        </w:tabs>
        <w:ind w:firstLine="709"/>
        <w:jc w:val="center"/>
        <w:rPr>
          <w:b/>
        </w:rPr>
      </w:pPr>
      <w:r w:rsidRPr="00DD61DB">
        <w:rPr>
          <w:b/>
        </w:rPr>
        <w:t>Criteriul pentru verificarea nedistructivă</w:t>
      </w:r>
    </w:p>
    <w:tbl>
      <w:tblPr>
        <w:tblW w:w="96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9"/>
        <w:gridCol w:w="2464"/>
        <w:gridCol w:w="2464"/>
        <w:gridCol w:w="2464"/>
      </w:tblGrid>
      <w:tr w:rsidR="00CE04FE" w:rsidRPr="00DD61DB" w:rsidTr="00CE04FE">
        <w:trPr>
          <w:trHeight w:val="572"/>
        </w:trPr>
        <w:tc>
          <w:tcPr>
            <w:tcW w:w="2249" w:type="dxa"/>
            <w:vMerge w:val="restart"/>
            <w:tcBorders>
              <w:top w:val="single" w:sz="4" w:space="0" w:color="auto"/>
              <w:left w:val="single" w:sz="4" w:space="0" w:color="auto"/>
              <w:bottom w:val="single" w:sz="4" w:space="0" w:color="auto"/>
              <w:right w:val="single" w:sz="4" w:space="0" w:color="auto"/>
            </w:tcBorders>
            <w:vAlign w:val="center"/>
          </w:tcPr>
          <w:p w:rsidR="00CE04FE" w:rsidRPr="00DD61DB" w:rsidRDefault="00CE04FE" w:rsidP="00CE04FE">
            <w:pPr>
              <w:tabs>
                <w:tab w:val="left" w:pos="0"/>
                <w:tab w:val="left" w:pos="2925"/>
              </w:tabs>
              <w:ind w:hanging="4"/>
              <w:jc w:val="both"/>
              <w:rPr>
                <w:b/>
              </w:rPr>
            </w:pPr>
            <w:r w:rsidRPr="00DD61DB">
              <w:rPr>
                <w:b/>
              </w:rPr>
              <w:t>Mărimea lotului</w:t>
            </w:r>
          </w:p>
        </w:tc>
        <w:tc>
          <w:tcPr>
            <w:tcW w:w="2464" w:type="dxa"/>
            <w:vMerge w:val="restart"/>
            <w:tcBorders>
              <w:top w:val="single" w:sz="4" w:space="0" w:color="auto"/>
              <w:left w:val="single" w:sz="4" w:space="0" w:color="auto"/>
              <w:bottom w:val="single" w:sz="4" w:space="0" w:color="auto"/>
              <w:right w:val="single" w:sz="4" w:space="0" w:color="auto"/>
            </w:tcBorders>
            <w:vAlign w:val="center"/>
          </w:tcPr>
          <w:p w:rsidR="00CE04FE" w:rsidRPr="00DD61DB" w:rsidRDefault="00CE04FE" w:rsidP="00CE04FE">
            <w:pPr>
              <w:tabs>
                <w:tab w:val="left" w:pos="0"/>
                <w:tab w:val="left" w:pos="2925"/>
              </w:tabs>
              <w:ind w:hanging="4"/>
              <w:jc w:val="both"/>
              <w:rPr>
                <w:b/>
              </w:rPr>
            </w:pPr>
            <w:r w:rsidRPr="00DD61DB">
              <w:rPr>
                <w:b/>
              </w:rPr>
              <w:t>Mărimea eşantionului</w:t>
            </w:r>
          </w:p>
        </w:tc>
        <w:tc>
          <w:tcPr>
            <w:tcW w:w="4928" w:type="dxa"/>
            <w:gridSpan w:val="2"/>
            <w:tcBorders>
              <w:top w:val="single" w:sz="4" w:space="0" w:color="auto"/>
              <w:left w:val="single" w:sz="4" w:space="0" w:color="auto"/>
              <w:bottom w:val="single" w:sz="4" w:space="0" w:color="auto"/>
              <w:right w:val="single" w:sz="4" w:space="0" w:color="auto"/>
            </w:tcBorders>
            <w:vAlign w:val="center"/>
          </w:tcPr>
          <w:p w:rsidR="00CE04FE" w:rsidRPr="00DD61DB" w:rsidRDefault="00CE04FE" w:rsidP="00CE04FE">
            <w:pPr>
              <w:tabs>
                <w:tab w:val="left" w:pos="0"/>
                <w:tab w:val="left" w:pos="2925"/>
              </w:tabs>
              <w:ind w:firstLine="15"/>
              <w:jc w:val="both"/>
              <w:rPr>
                <w:b/>
              </w:rPr>
            </w:pPr>
            <w:r w:rsidRPr="00DD61DB">
              <w:rPr>
                <w:b/>
              </w:rPr>
              <w:t>Criteriul pentru</w:t>
            </w:r>
          </w:p>
        </w:tc>
      </w:tr>
      <w:tr w:rsidR="00CE04FE" w:rsidRPr="00DD61DB" w:rsidTr="00CE04FE">
        <w:trPr>
          <w:trHeight w:val="315"/>
        </w:trPr>
        <w:tc>
          <w:tcPr>
            <w:tcW w:w="0" w:type="auto"/>
            <w:vMerge/>
            <w:tcBorders>
              <w:top w:val="single" w:sz="4" w:space="0" w:color="auto"/>
              <w:left w:val="single" w:sz="4" w:space="0" w:color="auto"/>
              <w:bottom w:val="single" w:sz="4" w:space="0" w:color="auto"/>
              <w:right w:val="single" w:sz="4" w:space="0" w:color="auto"/>
            </w:tcBorders>
            <w:vAlign w:val="center"/>
          </w:tcPr>
          <w:p w:rsidR="00CE04FE" w:rsidRPr="00DD61DB" w:rsidRDefault="00CE04FE" w:rsidP="00CE04FE">
            <w:pPr>
              <w:ind w:firstLine="709"/>
              <w:jc w:val="both"/>
              <w:rPr>
                <w:b/>
              </w:rPr>
            </w:pPr>
          </w:p>
        </w:tc>
        <w:tc>
          <w:tcPr>
            <w:tcW w:w="0" w:type="auto"/>
            <w:vMerge/>
            <w:tcBorders>
              <w:top w:val="single" w:sz="4" w:space="0" w:color="auto"/>
              <w:left w:val="single" w:sz="4" w:space="0" w:color="auto"/>
              <w:bottom w:val="single" w:sz="4" w:space="0" w:color="auto"/>
              <w:right w:val="single" w:sz="4" w:space="0" w:color="auto"/>
            </w:tcBorders>
            <w:vAlign w:val="center"/>
          </w:tcPr>
          <w:p w:rsidR="00CE04FE" w:rsidRPr="00DD61DB" w:rsidRDefault="00CE04FE" w:rsidP="00CE04FE">
            <w:pPr>
              <w:ind w:firstLine="709"/>
              <w:jc w:val="both"/>
              <w:rPr>
                <w:b/>
              </w:rPr>
            </w:pPr>
          </w:p>
        </w:tc>
        <w:tc>
          <w:tcPr>
            <w:tcW w:w="2464" w:type="dxa"/>
            <w:tcBorders>
              <w:top w:val="single" w:sz="4" w:space="0" w:color="auto"/>
              <w:left w:val="single" w:sz="4" w:space="0" w:color="auto"/>
              <w:bottom w:val="single" w:sz="4" w:space="0" w:color="auto"/>
              <w:right w:val="single" w:sz="4" w:space="0" w:color="auto"/>
            </w:tcBorders>
            <w:vAlign w:val="center"/>
          </w:tcPr>
          <w:p w:rsidR="00CE04FE" w:rsidRPr="00DD61DB" w:rsidRDefault="00CE04FE" w:rsidP="00CE04FE">
            <w:pPr>
              <w:tabs>
                <w:tab w:val="left" w:pos="0"/>
                <w:tab w:val="left" w:pos="2925"/>
              </w:tabs>
              <w:ind w:hanging="11"/>
              <w:jc w:val="both"/>
              <w:rPr>
                <w:b/>
              </w:rPr>
            </w:pPr>
            <w:r w:rsidRPr="00DD61DB">
              <w:rPr>
                <w:b/>
              </w:rPr>
              <w:t>Acceptare</w:t>
            </w:r>
          </w:p>
        </w:tc>
        <w:tc>
          <w:tcPr>
            <w:tcW w:w="2464" w:type="dxa"/>
            <w:tcBorders>
              <w:top w:val="single" w:sz="4" w:space="0" w:color="auto"/>
              <w:left w:val="single" w:sz="4" w:space="0" w:color="auto"/>
              <w:bottom w:val="single" w:sz="4" w:space="0" w:color="auto"/>
              <w:right w:val="single" w:sz="4" w:space="0" w:color="auto"/>
            </w:tcBorders>
            <w:vAlign w:val="center"/>
          </w:tcPr>
          <w:p w:rsidR="00CE04FE" w:rsidRPr="00DD61DB" w:rsidRDefault="00CE04FE" w:rsidP="00CE04FE">
            <w:pPr>
              <w:tabs>
                <w:tab w:val="left" w:pos="0"/>
                <w:tab w:val="left" w:pos="2925"/>
              </w:tabs>
              <w:ind w:firstLine="15"/>
              <w:jc w:val="both"/>
              <w:rPr>
                <w:b/>
              </w:rPr>
            </w:pPr>
            <w:r w:rsidRPr="00DD61DB">
              <w:rPr>
                <w:b/>
              </w:rPr>
              <w:t>Respingere</w:t>
            </w:r>
          </w:p>
        </w:tc>
      </w:tr>
      <w:tr w:rsidR="00CE04FE" w:rsidRPr="00DD61DB" w:rsidTr="00CE04FE">
        <w:trPr>
          <w:trHeight w:val="338"/>
        </w:trPr>
        <w:tc>
          <w:tcPr>
            <w:tcW w:w="2249" w:type="dxa"/>
            <w:tcBorders>
              <w:top w:val="single" w:sz="4" w:space="0" w:color="auto"/>
              <w:left w:val="single" w:sz="4" w:space="0" w:color="auto"/>
              <w:bottom w:val="single" w:sz="4" w:space="0" w:color="auto"/>
              <w:right w:val="single" w:sz="4" w:space="0" w:color="auto"/>
            </w:tcBorders>
            <w:vAlign w:val="center"/>
          </w:tcPr>
          <w:p w:rsidR="00CE04FE" w:rsidRPr="00DD61DB" w:rsidRDefault="00CE04FE" w:rsidP="00CE04FE">
            <w:pPr>
              <w:tabs>
                <w:tab w:val="left" w:pos="0"/>
                <w:tab w:val="left" w:pos="2925"/>
              </w:tabs>
              <w:ind w:firstLine="34"/>
              <w:jc w:val="both"/>
            </w:pPr>
            <w:r w:rsidRPr="00DD61DB">
              <w:t>100 – 500 (inclusiv)</w:t>
            </w:r>
          </w:p>
        </w:tc>
        <w:tc>
          <w:tcPr>
            <w:tcW w:w="2464" w:type="dxa"/>
            <w:tcBorders>
              <w:top w:val="single" w:sz="4" w:space="0" w:color="auto"/>
              <w:left w:val="single" w:sz="4" w:space="0" w:color="auto"/>
              <w:bottom w:val="single" w:sz="4" w:space="0" w:color="auto"/>
              <w:right w:val="single" w:sz="4" w:space="0" w:color="auto"/>
            </w:tcBorders>
            <w:vAlign w:val="center"/>
          </w:tcPr>
          <w:p w:rsidR="00CE04FE" w:rsidRPr="00DD61DB" w:rsidRDefault="00CE04FE" w:rsidP="00CE04FE">
            <w:pPr>
              <w:tabs>
                <w:tab w:val="left" w:pos="0"/>
                <w:tab w:val="left" w:pos="2925"/>
              </w:tabs>
              <w:ind w:firstLine="709"/>
              <w:jc w:val="both"/>
            </w:pPr>
            <w:r w:rsidRPr="00DD61DB">
              <w:t>30</w:t>
            </w:r>
          </w:p>
        </w:tc>
        <w:tc>
          <w:tcPr>
            <w:tcW w:w="2464" w:type="dxa"/>
            <w:tcBorders>
              <w:top w:val="single" w:sz="4" w:space="0" w:color="auto"/>
              <w:left w:val="single" w:sz="4" w:space="0" w:color="auto"/>
              <w:bottom w:val="single" w:sz="4" w:space="0" w:color="auto"/>
              <w:right w:val="single" w:sz="4" w:space="0" w:color="auto"/>
            </w:tcBorders>
            <w:vAlign w:val="center"/>
          </w:tcPr>
          <w:p w:rsidR="00CE04FE" w:rsidRPr="00DD61DB" w:rsidRDefault="00CE04FE" w:rsidP="00CE04FE">
            <w:pPr>
              <w:tabs>
                <w:tab w:val="left" w:pos="0"/>
                <w:tab w:val="left" w:pos="2925"/>
              </w:tabs>
              <w:ind w:hanging="11"/>
              <w:jc w:val="both"/>
            </w:pPr>
            <w:r w:rsidRPr="00DD61DB">
              <w:rPr>
                <w:position w:val="-6"/>
              </w:rPr>
              <w:object w:dxaOrig="200" w:dyaOrig="339">
                <v:shape id="_x0000_i1035" type="#_x0000_t75" style="width:9.75pt;height:17.25pt" o:ole="">
                  <v:imagedata r:id="rId26" o:title=""/>
                </v:shape>
                <o:OLEObject Type="Embed" ProgID="Equation.3" ShapeID="_x0000_i1035" DrawAspect="Content" ObjectID="_1539160824" r:id="rId27"/>
              </w:object>
            </w:r>
            <w:r w:rsidRPr="00DD61DB">
              <w:sym w:font="Symbol" w:char="00B3"/>
            </w:r>
            <w:r w:rsidRPr="00DD61DB">
              <w:t xml:space="preserve"> Q</w:t>
            </w:r>
            <w:r w:rsidRPr="00DD61DB">
              <w:rPr>
                <w:vertAlign w:val="subscript"/>
              </w:rPr>
              <w:t xml:space="preserve">n </w:t>
            </w:r>
            <w:r w:rsidRPr="00DD61DB">
              <w:t>– 0,503s</w:t>
            </w:r>
          </w:p>
        </w:tc>
        <w:tc>
          <w:tcPr>
            <w:tcW w:w="2464" w:type="dxa"/>
            <w:tcBorders>
              <w:top w:val="single" w:sz="4" w:space="0" w:color="auto"/>
              <w:left w:val="single" w:sz="4" w:space="0" w:color="auto"/>
              <w:bottom w:val="single" w:sz="4" w:space="0" w:color="auto"/>
              <w:right w:val="single" w:sz="4" w:space="0" w:color="auto"/>
            </w:tcBorders>
            <w:vAlign w:val="center"/>
          </w:tcPr>
          <w:p w:rsidR="00CE04FE" w:rsidRPr="00DD61DB" w:rsidRDefault="00CE04FE" w:rsidP="00CE04FE">
            <w:pPr>
              <w:tabs>
                <w:tab w:val="left" w:pos="0"/>
                <w:tab w:val="left" w:pos="2925"/>
              </w:tabs>
              <w:ind w:firstLine="15"/>
              <w:jc w:val="both"/>
            </w:pPr>
            <w:r>
              <w:rPr>
                <w:noProof/>
                <w:lang w:val="ru-RU" w:eastAsia="ru-RU"/>
              </w:rPr>
              <mc:AlternateContent>
                <mc:Choice Requires="wps">
                  <w:drawing>
                    <wp:anchor distT="0" distB="0" distL="114300" distR="114300" simplePos="0" relativeHeight="251659264" behindDoc="0" locked="0" layoutInCell="1" allowOverlap="1" wp14:anchorId="05A09460" wp14:editId="7C68EC8E">
                      <wp:simplePos x="0" y="0"/>
                      <wp:positionH relativeFrom="column">
                        <wp:posOffset>125095</wp:posOffset>
                      </wp:positionH>
                      <wp:positionV relativeFrom="paragraph">
                        <wp:posOffset>156845</wp:posOffset>
                      </wp:positionV>
                      <wp:extent cx="228600" cy="228600"/>
                      <wp:effectExtent l="0" t="0" r="0" b="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04FE" w:rsidRDefault="00CE04FE" w:rsidP="00CE04F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9.85pt;margin-top:12.35pt;width:18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" filled="f" stroked="f">
                      <v:textbox>
                        <w:txbxContent>
                          <w:p w:rsidR="00CE04FE" w:rsidRDefault="00CE04FE" w:rsidP="00CE04FE"/>
                        </w:txbxContent>
                      </v:textbox>
                    </v:shape>
                  </w:pict>
                </mc:Fallback>
              </mc:AlternateContent>
            </w:r>
            <w:r w:rsidRPr="00DD61DB">
              <w:rPr>
                <w:position w:val="-6"/>
              </w:rPr>
              <w:object w:dxaOrig="200" w:dyaOrig="339">
                <v:shape id="_x0000_i1036" type="#_x0000_t75" style="width:9.75pt;height:17.25pt" o:ole="">
                  <v:imagedata r:id="rId28" o:title=""/>
                </v:shape>
                <o:OLEObject Type="Embed" ProgID="Equation.3" ShapeID="_x0000_i1036" DrawAspect="Content" ObjectID="_1539160825" r:id="rId29"/>
              </w:object>
            </w:r>
            <w:r w:rsidRPr="00DD61DB">
              <w:t xml:space="preserve"> </w:t>
            </w:r>
            <w:r w:rsidRPr="00DD61DB">
              <w:sym w:font="Symbol" w:char="003C"/>
            </w:r>
            <w:r w:rsidRPr="00DD61DB">
              <w:t xml:space="preserve"> Q</w:t>
            </w:r>
            <w:r w:rsidRPr="00DD61DB">
              <w:rPr>
                <w:vertAlign w:val="subscript"/>
              </w:rPr>
              <w:t xml:space="preserve">n </w:t>
            </w:r>
            <w:r w:rsidRPr="00DD61DB">
              <w:t>– 0,503s</w:t>
            </w:r>
          </w:p>
        </w:tc>
      </w:tr>
      <w:tr w:rsidR="00CE04FE" w:rsidRPr="00DD61DB" w:rsidTr="00CE04FE">
        <w:trPr>
          <w:trHeight w:val="338"/>
        </w:trPr>
        <w:tc>
          <w:tcPr>
            <w:tcW w:w="2249" w:type="dxa"/>
            <w:tcBorders>
              <w:top w:val="single" w:sz="4" w:space="0" w:color="auto"/>
              <w:left w:val="single" w:sz="4" w:space="0" w:color="auto"/>
              <w:bottom w:val="single" w:sz="4" w:space="0" w:color="auto"/>
              <w:right w:val="single" w:sz="4" w:space="0" w:color="auto"/>
            </w:tcBorders>
            <w:vAlign w:val="center"/>
          </w:tcPr>
          <w:p w:rsidR="00CE04FE" w:rsidRPr="00DD61DB" w:rsidRDefault="00CE04FE" w:rsidP="00CE04FE">
            <w:pPr>
              <w:tabs>
                <w:tab w:val="left" w:pos="0"/>
                <w:tab w:val="left" w:pos="2925"/>
              </w:tabs>
              <w:ind w:firstLine="34"/>
              <w:jc w:val="both"/>
            </w:pPr>
            <w:r w:rsidRPr="00DD61DB">
              <w:t>&gt; 500</w:t>
            </w:r>
          </w:p>
        </w:tc>
        <w:tc>
          <w:tcPr>
            <w:tcW w:w="2464" w:type="dxa"/>
            <w:tcBorders>
              <w:top w:val="single" w:sz="4" w:space="0" w:color="auto"/>
              <w:left w:val="single" w:sz="4" w:space="0" w:color="auto"/>
              <w:bottom w:val="single" w:sz="4" w:space="0" w:color="auto"/>
              <w:right w:val="single" w:sz="4" w:space="0" w:color="auto"/>
            </w:tcBorders>
            <w:vAlign w:val="center"/>
          </w:tcPr>
          <w:p w:rsidR="00CE04FE" w:rsidRPr="00DD61DB" w:rsidRDefault="00CE04FE" w:rsidP="00CE04FE">
            <w:pPr>
              <w:tabs>
                <w:tab w:val="left" w:pos="0"/>
                <w:tab w:val="left" w:pos="2925"/>
              </w:tabs>
              <w:ind w:firstLine="709"/>
              <w:jc w:val="both"/>
            </w:pPr>
            <w:r w:rsidRPr="00DD61DB">
              <w:t>50</w:t>
            </w:r>
          </w:p>
        </w:tc>
        <w:tc>
          <w:tcPr>
            <w:tcW w:w="2464" w:type="dxa"/>
            <w:tcBorders>
              <w:top w:val="single" w:sz="4" w:space="0" w:color="auto"/>
              <w:left w:val="single" w:sz="4" w:space="0" w:color="auto"/>
              <w:bottom w:val="single" w:sz="4" w:space="0" w:color="auto"/>
              <w:right w:val="single" w:sz="4" w:space="0" w:color="auto"/>
            </w:tcBorders>
            <w:vAlign w:val="center"/>
          </w:tcPr>
          <w:p w:rsidR="00CE04FE" w:rsidRPr="00DD61DB" w:rsidRDefault="00CE04FE" w:rsidP="00CE04FE">
            <w:pPr>
              <w:tabs>
                <w:tab w:val="left" w:pos="0"/>
                <w:tab w:val="left" w:pos="2925"/>
              </w:tabs>
              <w:ind w:hanging="11"/>
              <w:jc w:val="both"/>
            </w:pPr>
            <w:r w:rsidRPr="00DD61DB">
              <w:rPr>
                <w:position w:val="-6"/>
              </w:rPr>
              <w:object w:dxaOrig="200" w:dyaOrig="339">
                <v:shape id="_x0000_i1037" type="#_x0000_t75" style="width:9.75pt;height:17.25pt" o:ole="">
                  <v:imagedata r:id="rId30" o:title=""/>
                </v:shape>
                <o:OLEObject Type="Embed" ProgID="Equation.3" ShapeID="_x0000_i1037" DrawAspect="Content" ObjectID="_1539160826" r:id="rId31"/>
              </w:object>
            </w:r>
            <w:r w:rsidRPr="00DD61DB">
              <w:t xml:space="preserve"> </w:t>
            </w:r>
            <w:r w:rsidRPr="00DD61DB">
              <w:sym w:font="Symbol" w:char="00B3"/>
            </w:r>
            <w:r w:rsidRPr="00DD61DB">
              <w:t xml:space="preserve"> Q</w:t>
            </w:r>
            <w:r w:rsidRPr="00DD61DB">
              <w:rPr>
                <w:vertAlign w:val="subscript"/>
              </w:rPr>
              <w:t>n</w:t>
            </w:r>
            <w:r w:rsidRPr="00DD61DB">
              <w:t xml:space="preserve"> – 0,379s</w:t>
            </w:r>
          </w:p>
        </w:tc>
        <w:tc>
          <w:tcPr>
            <w:tcW w:w="2464" w:type="dxa"/>
            <w:tcBorders>
              <w:top w:val="single" w:sz="4" w:space="0" w:color="auto"/>
              <w:left w:val="single" w:sz="4" w:space="0" w:color="auto"/>
              <w:bottom w:val="single" w:sz="4" w:space="0" w:color="auto"/>
              <w:right w:val="single" w:sz="4" w:space="0" w:color="auto"/>
            </w:tcBorders>
            <w:vAlign w:val="center"/>
          </w:tcPr>
          <w:p w:rsidR="00CE04FE" w:rsidRPr="00DD61DB" w:rsidRDefault="00CE04FE" w:rsidP="00CE04FE">
            <w:pPr>
              <w:tabs>
                <w:tab w:val="left" w:pos="0"/>
                <w:tab w:val="left" w:pos="2925"/>
              </w:tabs>
              <w:ind w:firstLine="15"/>
              <w:jc w:val="both"/>
            </w:pPr>
            <w:r w:rsidRPr="00DD61DB">
              <w:rPr>
                <w:position w:val="-6"/>
              </w:rPr>
              <w:object w:dxaOrig="200" w:dyaOrig="339">
                <v:shape id="_x0000_i1038" type="#_x0000_t75" style="width:9.75pt;height:17.25pt" o:ole="">
                  <v:imagedata r:id="rId32" o:title=""/>
                </v:shape>
                <o:OLEObject Type="Embed" ProgID="Equation.3" ShapeID="_x0000_i1038" DrawAspect="Content" ObjectID="_1539160827" r:id="rId33"/>
              </w:object>
            </w:r>
            <w:r w:rsidRPr="00DD61DB">
              <w:t xml:space="preserve"> </w:t>
            </w:r>
            <w:r w:rsidRPr="00DD61DB">
              <w:sym w:font="Symbol" w:char="003C"/>
            </w:r>
            <w:r w:rsidRPr="00DD61DB">
              <w:t xml:space="preserve"> Q</w:t>
            </w:r>
            <w:r w:rsidRPr="00DD61DB">
              <w:rPr>
                <w:vertAlign w:val="subscript"/>
              </w:rPr>
              <w:t>n</w:t>
            </w:r>
            <w:r w:rsidRPr="00DD61DB">
              <w:t xml:space="preserve"> – 0,379s</w:t>
            </w:r>
          </w:p>
        </w:tc>
      </w:tr>
    </w:tbl>
    <w:p w:rsidR="00CE04FE" w:rsidRPr="00DD61DB" w:rsidRDefault="00CE04FE" w:rsidP="00CE04FE">
      <w:pPr>
        <w:tabs>
          <w:tab w:val="left" w:pos="0"/>
          <w:tab w:val="left" w:pos="2925"/>
        </w:tabs>
        <w:ind w:firstLine="709"/>
        <w:jc w:val="both"/>
      </w:pPr>
    </w:p>
    <w:p w:rsidR="00CE04FE" w:rsidRPr="00DD61DB" w:rsidRDefault="00CE04FE" w:rsidP="00CE04FE">
      <w:pPr>
        <w:tabs>
          <w:tab w:val="left" w:pos="0"/>
          <w:tab w:val="left" w:pos="2925"/>
        </w:tabs>
        <w:ind w:firstLine="709"/>
        <w:jc w:val="both"/>
      </w:pPr>
    </w:p>
    <w:p w:rsidR="00CE04FE" w:rsidRPr="00DD61DB" w:rsidRDefault="00CE04FE" w:rsidP="00CE04FE">
      <w:pPr>
        <w:pStyle w:val="14"/>
        <w:tabs>
          <w:tab w:val="left" w:pos="0"/>
        </w:tabs>
        <w:ind w:left="0" w:firstLine="709"/>
        <w:jc w:val="right"/>
        <w:rPr>
          <w:lang w:val="ro-RO"/>
        </w:rPr>
      </w:pPr>
      <w:r w:rsidRPr="00DD61DB">
        <w:rPr>
          <w:lang w:val="ro-RO"/>
        </w:rPr>
        <w:t>Tabelul 5</w:t>
      </w:r>
    </w:p>
    <w:p w:rsidR="00CE04FE" w:rsidRPr="00DD61DB" w:rsidRDefault="00CE04FE" w:rsidP="00CE04FE">
      <w:pPr>
        <w:pStyle w:val="14"/>
        <w:tabs>
          <w:tab w:val="left" w:pos="0"/>
        </w:tabs>
        <w:ind w:left="0" w:firstLine="709"/>
        <w:jc w:val="center"/>
        <w:rPr>
          <w:b/>
          <w:lang w:val="ro-RO"/>
        </w:rPr>
      </w:pPr>
      <w:r w:rsidRPr="00DD61DB">
        <w:rPr>
          <w:b/>
          <w:lang w:val="ro-RO"/>
        </w:rPr>
        <w:t>Criteriul pentru verificarea distructivă</w:t>
      </w:r>
    </w:p>
    <w:tbl>
      <w:tblPr>
        <w:tblW w:w="97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5"/>
        <w:gridCol w:w="2462"/>
        <w:gridCol w:w="2462"/>
        <w:gridCol w:w="2462"/>
      </w:tblGrid>
      <w:tr w:rsidR="00CE04FE" w:rsidRPr="00DD61DB" w:rsidTr="00CE04FE">
        <w:trPr>
          <w:trHeight w:val="345"/>
        </w:trPr>
        <w:tc>
          <w:tcPr>
            <w:tcW w:w="2355" w:type="dxa"/>
            <w:vMerge w:val="restart"/>
            <w:tcBorders>
              <w:top w:val="single" w:sz="4" w:space="0" w:color="auto"/>
              <w:left w:val="single" w:sz="4" w:space="0" w:color="auto"/>
              <w:bottom w:val="single" w:sz="4" w:space="0" w:color="auto"/>
              <w:right w:val="single" w:sz="4" w:space="0" w:color="auto"/>
            </w:tcBorders>
            <w:vAlign w:val="center"/>
          </w:tcPr>
          <w:p w:rsidR="00CE04FE" w:rsidRPr="00DD61DB" w:rsidRDefault="00CE04FE" w:rsidP="00CE04FE">
            <w:pPr>
              <w:tabs>
                <w:tab w:val="left" w:pos="0"/>
                <w:tab w:val="left" w:pos="3495"/>
                <w:tab w:val="left" w:pos="5400"/>
                <w:tab w:val="left" w:pos="7695"/>
              </w:tabs>
              <w:ind w:hanging="4"/>
              <w:jc w:val="both"/>
              <w:rPr>
                <w:b/>
              </w:rPr>
            </w:pPr>
            <w:r w:rsidRPr="00DD61DB">
              <w:rPr>
                <w:b/>
              </w:rPr>
              <w:t>Mărimea lotului</w:t>
            </w:r>
          </w:p>
        </w:tc>
        <w:tc>
          <w:tcPr>
            <w:tcW w:w="2462" w:type="dxa"/>
            <w:vMerge w:val="restart"/>
            <w:tcBorders>
              <w:top w:val="single" w:sz="4" w:space="0" w:color="auto"/>
              <w:left w:val="single" w:sz="4" w:space="0" w:color="auto"/>
              <w:bottom w:val="single" w:sz="4" w:space="0" w:color="auto"/>
              <w:right w:val="single" w:sz="4" w:space="0" w:color="auto"/>
            </w:tcBorders>
            <w:vAlign w:val="center"/>
          </w:tcPr>
          <w:p w:rsidR="00CE04FE" w:rsidRPr="00DD61DB" w:rsidRDefault="00CE04FE" w:rsidP="00CE04FE">
            <w:pPr>
              <w:tabs>
                <w:tab w:val="left" w:pos="0"/>
                <w:tab w:val="left" w:pos="3495"/>
                <w:tab w:val="left" w:pos="5400"/>
                <w:tab w:val="left" w:pos="7695"/>
              </w:tabs>
              <w:ind w:hanging="4"/>
              <w:jc w:val="both"/>
              <w:rPr>
                <w:b/>
              </w:rPr>
            </w:pPr>
            <w:r w:rsidRPr="00DD61DB">
              <w:rPr>
                <w:b/>
              </w:rPr>
              <w:t>Mărimea eşantionului</w:t>
            </w:r>
          </w:p>
        </w:tc>
        <w:tc>
          <w:tcPr>
            <w:tcW w:w="4924" w:type="dxa"/>
            <w:gridSpan w:val="2"/>
            <w:tcBorders>
              <w:top w:val="single" w:sz="4" w:space="0" w:color="auto"/>
              <w:left w:val="single" w:sz="4" w:space="0" w:color="auto"/>
              <w:bottom w:val="single" w:sz="4" w:space="0" w:color="auto"/>
              <w:right w:val="single" w:sz="4" w:space="0" w:color="auto"/>
            </w:tcBorders>
            <w:vAlign w:val="center"/>
          </w:tcPr>
          <w:p w:rsidR="00CE04FE" w:rsidRPr="00DD61DB" w:rsidRDefault="00CE04FE" w:rsidP="00CE04FE">
            <w:pPr>
              <w:tabs>
                <w:tab w:val="left" w:pos="0"/>
                <w:tab w:val="left" w:pos="3495"/>
                <w:tab w:val="left" w:pos="5400"/>
                <w:tab w:val="left" w:pos="7695"/>
              </w:tabs>
              <w:ind w:hanging="4"/>
              <w:jc w:val="both"/>
              <w:rPr>
                <w:b/>
              </w:rPr>
            </w:pPr>
            <w:r w:rsidRPr="00DD61DB">
              <w:rPr>
                <w:b/>
              </w:rPr>
              <w:t>Criteriul pentru</w:t>
            </w:r>
          </w:p>
        </w:tc>
      </w:tr>
      <w:tr w:rsidR="00CE04FE" w:rsidRPr="00DD61DB" w:rsidTr="00CE04FE">
        <w:trPr>
          <w:trHeight w:val="311"/>
        </w:trPr>
        <w:tc>
          <w:tcPr>
            <w:tcW w:w="0" w:type="auto"/>
            <w:vMerge/>
            <w:tcBorders>
              <w:top w:val="single" w:sz="4" w:space="0" w:color="auto"/>
              <w:left w:val="single" w:sz="4" w:space="0" w:color="auto"/>
              <w:bottom w:val="single" w:sz="4" w:space="0" w:color="auto"/>
              <w:right w:val="single" w:sz="4" w:space="0" w:color="auto"/>
            </w:tcBorders>
            <w:vAlign w:val="center"/>
          </w:tcPr>
          <w:p w:rsidR="00CE04FE" w:rsidRPr="00DD61DB" w:rsidRDefault="00CE04FE" w:rsidP="00CE04FE">
            <w:pPr>
              <w:ind w:hanging="4"/>
              <w:jc w:val="both"/>
              <w:rPr>
                <w:b/>
              </w:rPr>
            </w:pPr>
          </w:p>
        </w:tc>
        <w:tc>
          <w:tcPr>
            <w:tcW w:w="0" w:type="auto"/>
            <w:vMerge/>
            <w:tcBorders>
              <w:top w:val="single" w:sz="4" w:space="0" w:color="auto"/>
              <w:left w:val="single" w:sz="4" w:space="0" w:color="auto"/>
              <w:bottom w:val="single" w:sz="4" w:space="0" w:color="auto"/>
              <w:right w:val="single" w:sz="4" w:space="0" w:color="auto"/>
            </w:tcBorders>
            <w:vAlign w:val="center"/>
          </w:tcPr>
          <w:p w:rsidR="00CE04FE" w:rsidRPr="00DD61DB" w:rsidRDefault="00CE04FE" w:rsidP="00CE04FE">
            <w:pPr>
              <w:ind w:hanging="4"/>
              <w:jc w:val="both"/>
              <w:rPr>
                <w:b/>
              </w:rPr>
            </w:pPr>
          </w:p>
        </w:tc>
        <w:tc>
          <w:tcPr>
            <w:tcW w:w="2462" w:type="dxa"/>
            <w:tcBorders>
              <w:top w:val="nil"/>
              <w:left w:val="single" w:sz="4" w:space="0" w:color="auto"/>
              <w:bottom w:val="single" w:sz="4" w:space="0" w:color="auto"/>
              <w:right w:val="single" w:sz="4" w:space="0" w:color="auto"/>
            </w:tcBorders>
            <w:vAlign w:val="center"/>
          </w:tcPr>
          <w:p w:rsidR="00CE04FE" w:rsidRPr="00DD61DB" w:rsidRDefault="00CE04FE" w:rsidP="00CE04FE">
            <w:pPr>
              <w:tabs>
                <w:tab w:val="left" w:pos="0"/>
                <w:tab w:val="left" w:pos="3495"/>
                <w:tab w:val="left" w:pos="5400"/>
                <w:tab w:val="left" w:pos="7695"/>
              </w:tabs>
              <w:ind w:hanging="4"/>
              <w:jc w:val="both"/>
              <w:rPr>
                <w:b/>
              </w:rPr>
            </w:pPr>
            <w:r w:rsidRPr="00DD61DB">
              <w:rPr>
                <w:b/>
              </w:rPr>
              <w:t>Acceptare</w:t>
            </w:r>
          </w:p>
        </w:tc>
        <w:tc>
          <w:tcPr>
            <w:tcW w:w="2462" w:type="dxa"/>
            <w:tcBorders>
              <w:top w:val="nil"/>
              <w:left w:val="single" w:sz="4" w:space="0" w:color="auto"/>
              <w:bottom w:val="single" w:sz="4" w:space="0" w:color="auto"/>
              <w:right w:val="single" w:sz="4" w:space="0" w:color="auto"/>
            </w:tcBorders>
            <w:vAlign w:val="center"/>
          </w:tcPr>
          <w:p w:rsidR="00CE04FE" w:rsidRPr="00DD61DB" w:rsidRDefault="00CE04FE" w:rsidP="00CE04FE">
            <w:pPr>
              <w:tabs>
                <w:tab w:val="left" w:pos="0"/>
                <w:tab w:val="left" w:pos="3495"/>
                <w:tab w:val="left" w:pos="5400"/>
                <w:tab w:val="left" w:pos="7695"/>
              </w:tabs>
              <w:ind w:hanging="4"/>
              <w:jc w:val="both"/>
              <w:rPr>
                <w:b/>
              </w:rPr>
            </w:pPr>
            <w:r w:rsidRPr="00DD61DB">
              <w:rPr>
                <w:b/>
              </w:rPr>
              <w:t>Respingere</w:t>
            </w:r>
          </w:p>
        </w:tc>
      </w:tr>
      <w:tr w:rsidR="00CE04FE" w:rsidRPr="00DD61DB" w:rsidTr="00CE04FE">
        <w:trPr>
          <w:trHeight w:val="328"/>
        </w:trPr>
        <w:tc>
          <w:tcPr>
            <w:tcW w:w="2355" w:type="dxa"/>
            <w:tcBorders>
              <w:top w:val="single" w:sz="4" w:space="0" w:color="auto"/>
              <w:left w:val="single" w:sz="4" w:space="0" w:color="auto"/>
              <w:bottom w:val="single" w:sz="4" w:space="0" w:color="auto"/>
              <w:right w:val="single" w:sz="4" w:space="0" w:color="auto"/>
            </w:tcBorders>
            <w:vAlign w:val="center"/>
          </w:tcPr>
          <w:p w:rsidR="00CE04FE" w:rsidRPr="00DD61DB" w:rsidRDefault="00CE04FE" w:rsidP="00CE04FE">
            <w:pPr>
              <w:tabs>
                <w:tab w:val="left" w:pos="0"/>
                <w:tab w:val="left" w:pos="3495"/>
                <w:tab w:val="left" w:pos="5400"/>
                <w:tab w:val="left" w:pos="7695"/>
              </w:tabs>
              <w:ind w:firstLine="22"/>
              <w:jc w:val="both"/>
            </w:pPr>
            <w:r w:rsidRPr="00DD61DB">
              <w:t>Indiferent de mărime</w:t>
            </w:r>
          </w:p>
          <w:p w:rsidR="00CE04FE" w:rsidRPr="00DD61DB" w:rsidRDefault="00CE04FE" w:rsidP="00CE04FE">
            <w:pPr>
              <w:tabs>
                <w:tab w:val="left" w:pos="0"/>
                <w:tab w:val="left" w:pos="3495"/>
                <w:tab w:val="left" w:pos="5400"/>
                <w:tab w:val="left" w:pos="7695"/>
              </w:tabs>
              <w:ind w:firstLine="22"/>
              <w:jc w:val="both"/>
            </w:pPr>
            <w:r w:rsidRPr="00DD61DB">
              <w:t>( &gt; 100 )</w:t>
            </w:r>
          </w:p>
        </w:tc>
        <w:tc>
          <w:tcPr>
            <w:tcW w:w="2462" w:type="dxa"/>
            <w:tcBorders>
              <w:top w:val="single" w:sz="4" w:space="0" w:color="auto"/>
              <w:left w:val="single" w:sz="4" w:space="0" w:color="auto"/>
              <w:bottom w:val="single" w:sz="4" w:space="0" w:color="auto"/>
              <w:right w:val="single" w:sz="4" w:space="0" w:color="auto"/>
            </w:tcBorders>
            <w:vAlign w:val="center"/>
          </w:tcPr>
          <w:p w:rsidR="00CE04FE" w:rsidRPr="00DD61DB" w:rsidRDefault="00CE04FE" w:rsidP="00CE04FE">
            <w:pPr>
              <w:tabs>
                <w:tab w:val="left" w:pos="0"/>
                <w:tab w:val="left" w:pos="3495"/>
                <w:tab w:val="left" w:pos="5400"/>
                <w:tab w:val="left" w:pos="7695"/>
              </w:tabs>
              <w:ind w:firstLine="22"/>
              <w:jc w:val="both"/>
            </w:pPr>
            <w:r w:rsidRPr="00DD61DB">
              <w:t>20</w:t>
            </w:r>
          </w:p>
        </w:tc>
        <w:tc>
          <w:tcPr>
            <w:tcW w:w="2462" w:type="dxa"/>
            <w:tcBorders>
              <w:top w:val="single" w:sz="4" w:space="0" w:color="auto"/>
              <w:left w:val="single" w:sz="4" w:space="0" w:color="auto"/>
              <w:bottom w:val="single" w:sz="4" w:space="0" w:color="auto"/>
              <w:right w:val="single" w:sz="4" w:space="0" w:color="auto"/>
            </w:tcBorders>
          </w:tcPr>
          <w:p w:rsidR="00CE04FE" w:rsidRPr="00DD61DB" w:rsidRDefault="00CE04FE" w:rsidP="00CE04FE">
            <w:pPr>
              <w:tabs>
                <w:tab w:val="left" w:pos="0"/>
                <w:tab w:val="left" w:pos="3495"/>
                <w:tab w:val="left" w:pos="5400"/>
                <w:tab w:val="left" w:pos="7695"/>
              </w:tabs>
              <w:ind w:firstLine="22"/>
              <w:jc w:val="both"/>
            </w:pPr>
          </w:p>
          <w:p w:rsidR="00CE04FE" w:rsidRPr="00DD61DB" w:rsidRDefault="00CE04FE" w:rsidP="00CE04FE">
            <w:pPr>
              <w:tabs>
                <w:tab w:val="left" w:pos="0"/>
                <w:tab w:val="left" w:pos="3495"/>
                <w:tab w:val="left" w:pos="5400"/>
                <w:tab w:val="left" w:pos="7695"/>
              </w:tabs>
              <w:ind w:firstLine="22"/>
              <w:jc w:val="both"/>
            </w:pPr>
            <w:r w:rsidRPr="00DD61DB">
              <w:rPr>
                <w:position w:val="-10"/>
              </w:rPr>
              <w:object w:dxaOrig="180" w:dyaOrig="340">
                <v:shape id="_x0000_i1039" type="#_x0000_t75" style="width:9pt;height:17.25pt" o:ole="">
                  <v:imagedata r:id="rId34" o:title=""/>
                </v:shape>
                <o:OLEObject Type="Embed" ProgID="Equation.3" ShapeID="_x0000_i1039" DrawAspect="Content" ObjectID="_1539160828" r:id="rId35"/>
              </w:object>
            </w:r>
            <w:r w:rsidRPr="00DD61DB">
              <w:rPr>
                <w:position w:val="-6"/>
              </w:rPr>
              <w:object w:dxaOrig="200" w:dyaOrig="339">
                <v:shape id="_x0000_i1040" type="#_x0000_t75" style="width:9.75pt;height:17.25pt" o:ole="">
                  <v:imagedata r:id="rId36" o:title=""/>
                </v:shape>
                <o:OLEObject Type="Embed" ProgID="Equation.3" ShapeID="_x0000_i1040" DrawAspect="Content" ObjectID="_1539160829" r:id="rId37"/>
              </w:object>
            </w:r>
            <w:r w:rsidRPr="00DD61DB">
              <w:t xml:space="preserve"> </w:t>
            </w:r>
            <w:r w:rsidRPr="00DD61DB">
              <w:sym w:font="Symbol" w:char="00B3"/>
            </w:r>
            <w:r w:rsidRPr="00DD61DB">
              <w:t xml:space="preserve"> Q</w:t>
            </w:r>
            <w:r w:rsidRPr="00DD61DB">
              <w:rPr>
                <w:vertAlign w:val="subscript"/>
              </w:rPr>
              <w:t>n</w:t>
            </w:r>
            <w:r w:rsidRPr="00DD61DB">
              <w:t xml:space="preserve"> – 0,640s</w:t>
            </w:r>
          </w:p>
        </w:tc>
        <w:tc>
          <w:tcPr>
            <w:tcW w:w="2462" w:type="dxa"/>
            <w:tcBorders>
              <w:top w:val="single" w:sz="4" w:space="0" w:color="auto"/>
              <w:left w:val="single" w:sz="4" w:space="0" w:color="auto"/>
              <w:bottom w:val="single" w:sz="4" w:space="0" w:color="auto"/>
              <w:right w:val="single" w:sz="4" w:space="0" w:color="auto"/>
            </w:tcBorders>
          </w:tcPr>
          <w:p w:rsidR="00CE04FE" w:rsidRPr="00DD61DB" w:rsidRDefault="00CE04FE" w:rsidP="00CE04FE">
            <w:pPr>
              <w:tabs>
                <w:tab w:val="left" w:pos="0"/>
                <w:tab w:val="left" w:pos="3495"/>
                <w:tab w:val="left" w:pos="5400"/>
                <w:tab w:val="left" w:pos="7695"/>
              </w:tabs>
              <w:ind w:firstLine="22"/>
              <w:jc w:val="both"/>
            </w:pPr>
          </w:p>
          <w:p w:rsidR="00CE04FE" w:rsidRPr="00DD61DB" w:rsidRDefault="00CE04FE" w:rsidP="00CE04FE">
            <w:pPr>
              <w:tabs>
                <w:tab w:val="left" w:pos="0"/>
                <w:tab w:val="left" w:pos="3495"/>
                <w:tab w:val="left" w:pos="5400"/>
                <w:tab w:val="left" w:pos="7695"/>
              </w:tabs>
              <w:ind w:firstLine="22"/>
              <w:jc w:val="both"/>
            </w:pPr>
            <w:r w:rsidRPr="00DD61DB">
              <w:rPr>
                <w:position w:val="-6"/>
              </w:rPr>
              <w:object w:dxaOrig="200" w:dyaOrig="339">
                <v:shape id="_x0000_i1041" type="#_x0000_t75" style="width:9.75pt;height:17.25pt" o:ole="">
                  <v:imagedata r:id="rId38" o:title=""/>
                </v:shape>
                <o:OLEObject Type="Embed" ProgID="Equation.3" ShapeID="_x0000_i1041" DrawAspect="Content" ObjectID="_1539160830" r:id="rId39"/>
              </w:object>
            </w:r>
            <w:r w:rsidRPr="00DD61DB">
              <w:t xml:space="preserve"> </w:t>
            </w:r>
            <w:r w:rsidRPr="00DD61DB">
              <w:sym w:font="Symbol" w:char="003C"/>
            </w:r>
            <w:r w:rsidRPr="00DD61DB">
              <w:t xml:space="preserve"> Q</w:t>
            </w:r>
            <w:r w:rsidRPr="00DD61DB">
              <w:rPr>
                <w:vertAlign w:val="subscript"/>
              </w:rPr>
              <w:t>n</w:t>
            </w:r>
            <w:r w:rsidRPr="00DD61DB">
              <w:t xml:space="preserve"> – 0,640s</w:t>
            </w:r>
          </w:p>
        </w:tc>
      </w:tr>
    </w:tbl>
    <w:p w:rsidR="00CE04FE" w:rsidRPr="00DD61DB" w:rsidRDefault="00CE04FE" w:rsidP="00CE04FE">
      <w:pPr>
        <w:jc w:val="both"/>
      </w:pPr>
    </w:p>
    <w:p w:rsidR="00CE04FE" w:rsidRPr="00DD61DB" w:rsidRDefault="00CE04FE" w:rsidP="00CE04FE">
      <w:pPr>
        <w:jc w:val="both"/>
        <w:rPr>
          <w:b/>
          <w:color w:val="000000"/>
        </w:rPr>
      </w:pPr>
    </w:p>
    <w:p w:rsidR="00CE04FE" w:rsidRPr="00DD61DB" w:rsidRDefault="00CE04FE" w:rsidP="00CE04FE">
      <w:pPr>
        <w:jc w:val="both"/>
        <w:rPr>
          <w:b/>
          <w:color w:val="000000"/>
        </w:rPr>
      </w:pPr>
    </w:p>
    <w:p w:rsidR="00CE04FE" w:rsidRPr="00DD61DB" w:rsidRDefault="00CE04FE" w:rsidP="00CE04FE">
      <w:pPr>
        <w:jc w:val="both"/>
        <w:rPr>
          <w:b/>
          <w:color w:val="000000"/>
        </w:rPr>
      </w:pPr>
    </w:p>
    <w:p w:rsidR="00CE04FE" w:rsidRPr="00DD61DB" w:rsidRDefault="00CE04FE" w:rsidP="00CE04FE">
      <w:pPr>
        <w:ind w:left="360"/>
        <w:jc w:val="both"/>
        <w:rPr>
          <w:b/>
          <w:color w:val="000000"/>
        </w:rPr>
      </w:pPr>
      <w:r>
        <w:rPr>
          <w:b/>
          <w:color w:val="000000"/>
        </w:rPr>
        <w:t xml:space="preserve">IX. </w:t>
      </w:r>
      <w:r w:rsidRPr="00DD61DB">
        <w:rPr>
          <w:b/>
          <w:color w:val="000000"/>
        </w:rPr>
        <w:t>M</w:t>
      </w:r>
      <w:r>
        <w:rPr>
          <w:b/>
          <w:color w:val="000000"/>
        </w:rPr>
        <w:t>IJLOACE DE MĂSURARE, DISPOZITIVE AUXILIARE</w:t>
      </w:r>
    </w:p>
    <w:p w:rsidR="00CE04FE" w:rsidRPr="00DD61DB" w:rsidRDefault="00CE04FE" w:rsidP="00CE04FE">
      <w:pPr>
        <w:ind w:left="1069"/>
        <w:contextualSpacing/>
        <w:jc w:val="both"/>
        <w:rPr>
          <w:b/>
          <w:color w:val="000000"/>
        </w:rPr>
      </w:pPr>
    </w:p>
    <w:p w:rsidR="00CE04FE" w:rsidRPr="00DD61DB" w:rsidRDefault="00CE04FE" w:rsidP="00CE04FE">
      <w:pPr>
        <w:ind w:firstLine="720"/>
        <w:contextualSpacing/>
        <w:jc w:val="both"/>
      </w:pPr>
      <w:r w:rsidRPr="00DD61DB">
        <w:t xml:space="preserve">25. La efectuarea verificării </w:t>
      </w:r>
      <w:r w:rsidRPr="00DD61DB">
        <w:rPr>
          <w:color w:val="000000"/>
        </w:rPr>
        <w:t>cantității de produs</w:t>
      </w:r>
      <w:r w:rsidRPr="00DD61DB">
        <w:t xml:space="preserve"> trebuie să se utilize</w:t>
      </w:r>
      <w:r w:rsidRPr="00DD61DB">
        <w:rPr>
          <w:color w:val="000000"/>
        </w:rPr>
        <w:t xml:space="preserve">ze mijloace de măsurare legale, adecvate, </w:t>
      </w:r>
      <w:r w:rsidRPr="00DD61DB">
        <w:t>cu trasabilitate asigurată. Pentru alegerea mijloacelor de măsurare utilizate pentru control se va ține cont de cerințele specificate la  pct. 10 din prezenta procedura.</w:t>
      </w:r>
    </w:p>
    <w:p w:rsidR="00CE04FE" w:rsidRPr="00DD61DB" w:rsidRDefault="00CE04FE" w:rsidP="00CE04FE">
      <w:pPr>
        <w:ind w:firstLine="720"/>
        <w:contextualSpacing/>
        <w:jc w:val="both"/>
        <w:rPr>
          <w:color w:val="000000"/>
        </w:rPr>
      </w:pPr>
      <w:r w:rsidRPr="00DD61DB">
        <w:rPr>
          <w:color w:val="000000"/>
        </w:rPr>
        <w:t>26. La verificarea masei reale a preambalatelor se utilizează Aparate de Cântărit cu Funcționare Neautomată (ACFN).</w:t>
      </w:r>
    </w:p>
    <w:p w:rsidR="00CE04FE" w:rsidRPr="00DD61DB" w:rsidRDefault="00CE04FE" w:rsidP="00CE04FE">
      <w:pPr>
        <w:contextualSpacing/>
        <w:jc w:val="both"/>
      </w:pPr>
      <w:r w:rsidRPr="00DD61DB">
        <w:rPr>
          <w:color w:val="000000"/>
        </w:rPr>
        <w:t xml:space="preserve">Valoarea diviziunii de verificare a ACFN la măsurarea masei reale a preambalatelor trebuie să fie stabilită în funcție de cantitatea nominală a preambalatului ce se măsoară, conform criteriilor </w:t>
      </w:r>
      <w:r w:rsidRPr="00DD61DB">
        <w:t>specificate în tabelul 6.</w:t>
      </w:r>
    </w:p>
    <w:p w:rsidR="00CE04FE" w:rsidRPr="00DD61DB" w:rsidRDefault="00CE04FE" w:rsidP="00CE04FE">
      <w:pPr>
        <w:ind w:left="1069"/>
        <w:contextualSpacing/>
        <w:jc w:val="both"/>
      </w:pPr>
    </w:p>
    <w:p w:rsidR="00CE04FE" w:rsidRPr="00DD61DB" w:rsidRDefault="00CE04FE" w:rsidP="00CE04FE">
      <w:pPr>
        <w:pStyle w:val="14"/>
        <w:tabs>
          <w:tab w:val="left" w:pos="0"/>
        </w:tabs>
        <w:ind w:left="0" w:firstLine="709"/>
        <w:jc w:val="right"/>
        <w:rPr>
          <w:lang w:val="ro-RO"/>
        </w:rPr>
      </w:pPr>
      <w:r w:rsidRPr="00DD61DB">
        <w:rPr>
          <w:lang w:val="ro-RO"/>
        </w:rPr>
        <w:t>Tabelul 6</w:t>
      </w:r>
    </w:p>
    <w:tbl>
      <w:tblPr>
        <w:tblW w:w="9294"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07"/>
        <w:gridCol w:w="5387"/>
      </w:tblGrid>
      <w:tr w:rsidR="00CE04FE" w:rsidRPr="00DD61DB" w:rsidTr="00CE04FE">
        <w:trPr>
          <w:trHeight w:val="585"/>
        </w:trPr>
        <w:tc>
          <w:tcPr>
            <w:tcW w:w="3907" w:type="dxa"/>
          </w:tcPr>
          <w:p w:rsidR="00CE04FE" w:rsidRPr="00DD61DB" w:rsidRDefault="00CE04FE" w:rsidP="00CE04FE">
            <w:pPr>
              <w:pStyle w:val="af6"/>
              <w:spacing w:before="77" w:beforeAutospacing="0" w:after="0" w:afterAutospacing="0"/>
              <w:jc w:val="both"/>
              <w:textAlignment w:val="baseline"/>
              <w:rPr>
                <w:b/>
                <w:lang w:val="ro-RO"/>
              </w:rPr>
            </w:pPr>
            <w:r w:rsidRPr="00DD61DB">
              <w:rPr>
                <w:b/>
                <w:bCs/>
                <w:color w:val="000000"/>
                <w:kern w:val="24"/>
                <w:lang w:val="ro-RO"/>
              </w:rPr>
              <w:t>Cantitatea nominală, Q</w:t>
            </w:r>
            <w:r w:rsidRPr="00DD61DB">
              <w:rPr>
                <w:b/>
                <w:bCs/>
                <w:color w:val="000000"/>
                <w:kern w:val="24"/>
                <w:position w:val="-8"/>
                <w:vertAlign w:val="subscript"/>
                <w:lang w:val="ro-RO"/>
              </w:rPr>
              <w:t>N</w:t>
            </w:r>
          </w:p>
          <w:p w:rsidR="00CE04FE" w:rsidRPr="00DD61DB" w:rsidRDefault="00CE04FE" w:rsidP="00CE04FE">
            <w:pPr>
              <w:pStyle w:val="af6"/>
              <w:spacing w:before="77" w:beforeAutospacing="0" w:after="0" w:afterAutospacing="0"/>
              <w:jc w:val="both"/>
              <w:textAlignment w:val="baseline"/>
              <w:rPr>
                <w:b/>
                <w:lang w:val="ro-RO"/>
              </w:rPr>
            </w:pPr>
            <w:r w:rsidRPr="00DD61DB">
              <w:rPr>
                <w:b/>
                <w:bCs/>
                <w:color w:val="000000"/>
                <w:kern w:val="24"/>
                <w:lang w:val="ro-RO"/>
              </w:rPr>
              <w:t>în g sau ml</w:t>
            </w:r>
          </w:p>
        </w:tc>
        <w:tc>
          <w:tcPr>
            <w:tcW w:w="5387" w:type="dxa"/>
          </w:tcPr>
          <w:p w:rsidR="00CE04FE" w:rsidRPr="00DD61DB" w:rsidRDefault="00CE04FE" w:rsidP="00CE04FE">
            <w:pPr>
              <w:pStyle w:val="af6"/>
              <w:spacing w:before="77" w:beforeAutospacing="0" w:after="0" w:afterAutospacing="0"/>
              <w:jc w:val="both"/>
              <w:textAlignment w:val="baseline"/>
              <w:rPr>
                <w:b/>
                <w:lang w:val="ro-RO"/>
              </w:rPr>
            </w:pPr>
            <w:r w:rsidRPr="00DD61DB">
              <w:rPr>
                <w:b/>
                <w:bCs/>
                <w:color w:val="000000"/>
                <w:kern w:val="24"/>
                <w:lang w:val="ro-RO"/>
              </w:rPr>
              <w:t>Valoarea diviziunii de verificare, e</w:t>
            </w:r>
          </w:p>
          <w:p w:rsidR="00CE04FE" w:rsidRPr="00DD61DB" w:rsidRDefault="00CE04FE" w:rsidP="00CE04FE">
            <w:pPr>
              <w:pStyle w:val="af6"/>
              <w:spacing w:before="77" w:beforeAutospacing="0" w:after="0" w:afterAutospacing="0"/>
              <w:jc w:val="both"/>
              <w:textAlignment w:val="baseline"/>
              <w:rPr>
                <w:b/>
                <w:lang w:val="ro-RO"/>
              </w:rPr>
            </w:pPr>
            <w:r w:rsidRPr="00DD61DB">
              <w:rPr>
                <w:b/>
                <w:bCs/>
                <w:color w:val="000000"/>
                <w:kern w:val="24"/>
                <w:lang w:val="ro-RO"/>
              </w:rPr>
              <w:t>g</w:t>
            </w:r>
          </w:p>
        </w:tc>
      </w:tr>
      <w:tr w:rsidR="00CE04FE" w:rsidRPr="00DD61DB" w:rsidTr="00CE04FE">
        <w:trPr>
          <w:trHeight w:val="592"/>
        </w:trPr>
        <w:tc>
          <w:tcPr>
            <w:tcW w:w="3907" w:type="dxa"/>
          </w:tcPr>
          <w:p w:rsidR="00CE04FE" w:rsidRPr="00DD61DB" w:rsidRDefault="00CE04FE" w:rsidP="00CE04FE">
            <w:pPr>
              <w:pStyle w:val="af6"/>
              <w:spacing w:before="77" w:beforeAutospacing="0" w:after="0" w:afterAutospacing="0"/>
              <w:jc w:val="both"/>
              <w:textAlignment w:val="baseline"/>
              <w:rPr>
                <w:b/>
                <w:lang w:val="ro-RO"/>
              </w:rPr>
            </w:pPr>
            <w:r w:rsidRPr="00DD61DB">
              <w:rPr>
                <w:b/>
                <w:bCs/>
                <w:color w:val="000000"/>
                <w:kern w:val="24"/>
                <w:lang w:val="ro-RO"/>
              </w:rPr>
              <w:t>&lt;10</w:t>
            </w:r>
          </w:p>
        </w:tc>
        <w:tc>
          <w:tcPr>
            <w:tcW w:w="5387" w:type="dxa"/>
          </w:tcPr>
          <w:p w:rsidR="00CE04FE" w:rsidRPr="00DD61DB" w:rsidRDefault="00CE04FE" w:rsidP="00CE04FE">
            <w:pPr>
              <w:pStyle w:val="af6"/>
              <w:spacing w:before="77" w:beforeAutospacing="0" w:after="0" w:afterAutospacing="0"/>
              <w:jc w:val="both"/>
              <w:textAlignment w:val="baseline"/>
              <w:rPr>
                <w:b/>
                <w:lang w:val="ro-RO"/>
              </w:rPr>
            </w:pPr>
            <w:r w:rsidRPr="00DD61DB">
              <w:rPr>
                <w:b/>
                <w:bCs/>
                <w:color w:val="000000"/>
                <w:kern w:val="24"/>
                <w:lang w:val="ro-RO"/>
              </w:rPr>
              <w:t>0,1</w:t>
            </w:r>
          </w:p>
        </w:tc>
      </w:tr>
      <w:tr w:rsidR="00CE04FE" w:rsidRPr="00DD61DB" w:rsidTr="00CE04FE">
        <w:trPr>
          <w:trHeight w:val="511"/>
        </w:trPr>
        <w:tc>
          <w:tcPr>
            <w:tcW w:w="3907" w:type="dxa"/>
          </w:tcPr>
          <w:p w:rsidR="00CE04FE" w:rsidRPr="00DD61DB" w:rsidRDefault="00CE04FE" w:rsidP="00CE04FE">
            <w:pPr>
              <w:pStyle w:val="af6"/>
              <w:spacing w:before="77" w:beforeAutospacing="0" w:after="0" w:afterAutospacing="0"/>
              <w:jc w:val="both"/>
              <w:textAlignment w:val="baseline"/>
              <w:rPr>
                <w:b/>
                <w:lang w:val="ro-RO"/>
              </w:rPr>
            </w:pPr>
            <w:r w:rsidRPr="00DD61DB">
              <w:rPr>
                <w:b/>
                <w:bCs/>
                <w:color w:val="000000"/>
                <w:kern w:val="24"/>
                <w:lang w:val="ro-RO"/>
              </w:rPr>
              <w:t>10-50</w:t>
            </w:r>
          </w:p>
        </w:tc>
        <w:tc>
          <w:tcPr>
            <w:tcW w:w="5387" w:type="dxa"/>
          </w:tcPr>
          <w:p w:rsidR="00CE04FE" w:rsidRPr="00DD61DB" w:rsidRDefault="00CE04FE" w:rsidP="00CE04FE">
            <w:pPr>
              <w:pStyle w:val="af6"/>
              <w:spacing w:before="77" w:beforeAutospacing="0" w:after="0" w:afterAutospacing="0"/>
              <w:jc w:val="both"/>
              <w:textAlignment w:val="baseline"/>
              <w:rPr>
                <w:b/>
                <w:lang w:val="ro-RO"/>
              </w:rPr>
            </w:pPr>
            <w:r w:rsidRPr="00DD61DB">
              <w:rPr>
                <w:b/>
                <w:bCs/>
                <w:color w:val="000000"/>
                <w:kern w:val="24"/>
                <w:lang w:val="ro-RO"/>
              </w:rPr>
              <w:t>0,2</w:t>
            </w:r>
          </w:p>
        </w:tc>
      </w:tr>
      <w:tr w:rsidR="00CE04FE" w:rsidRPr="00DD61DB" w:rsidTr="00CE04FE">
        <w:trPr>
          <w:trHeight w:val="520"/>
        </w:trPr>
        <w:tc>
          <w:tcPr>
            <w:tcW w:w="3907" w:type="dxa"/>
          </w:tcPr>
          <w:p w:rsidR="00CE04FE" w:rsidRPr="00DD61DB" w:rsidRDefault="00CE04FE" w:rsidP="00CE04FE">
            <w:pPr>
              <w:pStyle w:val="af6"/>
              <w:spacing w:before="77" w:beforeAutospacing="0" w:after="0" w:afterAutospacing="0"/>
              <w:jc w:val="both"/>
              <w:textAlignment w:val="baseline"/>
              <w:rPr>
                <w:b/>
                <w:lang w:val="ro-RO"/>
              </w:rPr>
            </w:pPr>
            <w:r w:rsidRPr="00DD61DB">
              <w:rPr>
                <w:b/>
                <w:bCs/>
                <w:color w:val="000000"/>
                <w:kern w:val="24"/>
                <w:lang w:val="ro-RO"/>
              </w:rPr>
              <w:t>50-150</w:t>
            </w:r>
          </w:p>
        </w:tc>
        <w:tc>
          <w:tcPr>
            <w:tcW w:w="5387" w:type="dxa"/>
          </w:tcPr>
          <w:p w:rsidR="00CE04FE" w:rsidRPr="00DD61DB" w:rsidRDefault="00CE04FE" w:rsidP="00CE04FE">
            <w:pPr>
              <w:pStyle w:val="af6"/>
              <w:spacing w:before="77" w:beforeAutospacing="0" w:after="0" w:afterAutospacing="0"/>
              <w:jc w:val="both"/>
              <w:textAlignment w:val="baseline"/>
              <w:rPr>
                <w:b/>
                <w:lang w:val="ro-RO"/>
              </w:rPr>
            </w:pPr>
            <w:r w:rsidRPr="00DD61DB">
              <w:rPr>
                <w:b/>
                <w:bCs/>
                <w:color w:val="000000"/>
                <w:kern w:val="24"/>
                <w:lang w:val="ro-RO"/>
              </w:rPr>
              <w:t>0,5</w:t>
            </w:r>
          </w:p>
        </w:tc>
      </w:tr>
      <w:tr w:rsidR="00CE04FE" w:rsidRPr="00DD61DB" w:rsidTr="00CE04FE">
        <w:trPr>
          <w:trHeight w:val="620"/>
        </w:trPr>
        <w:tc>
          <w:tcPr>
            <w:tcW w:w="3907" w:type="dxa"/>
          </w:tcPr>
          <w:p w:rsidR="00CE04FE" w:rsidRPr="00DD61DB" w:rsidRDefault="00CE04FE" w:rsidP="00CE04FE">
            <w:pPr>
              <w:pStyle w:val="af6"/>
              <w:spacing w:before="77" w:beforeAutospacing="0" w:after="0" w:afterAutospacing="0"/>
              <w:jc w:val="both"/>
              <w:textAlignment w:val="baseline"/>
              <w:rPr>
                <w:b/>
                <w:lang w:val="ro-RO"/>
              </w:rPr>
            </w:pPr>
            <w:r w:rsidRPr="00DD61DB">
              <w:rPr>
                <w:b/>
                <w:bCs/>
                <w:color w:val="000000"/>
                <w:kern w:val="24"/>
                <w:lang w:val="ro-RO"/>
              </w:rPr>
              <w:t>150-500</w:t>
            </w:r>
          </w:p>
        </w:tc>
        <w:tc>
          <w:tcPr>
            <w:tcW w:w="5387" w:type="dxa"/>
          </w:tcPr>
          <w:p w:rsidR="00CE04FE" w:rsidRPr="00DD61DB" w:rsidRDefault="00CE04FE" w:rsidP="00CE04FE">
            <w:pPr>
              <w:pStyle w:val="af6"/>
              <w:spacing w:before="77" w:beforeAutospacing="0" w:after="0" w:afterAutospacing="0"/>
              <w:jc w:val="both"/>
              <w:textAlignment w:val="baseline"/>
              <w:rPr>
                <w:b/>
                <w:lang w:val="ro-RO"/>
              </w:rPr>
            </w:pPr>
            <w:r w:rsidRPr="00DD61DB">
              <w:rPr>
                <w:b/>
                <w:bCs/>
                <w:color w:val="000000"/>
                <w:kern w:val="24"/>
                <w:lang w:val="ro-RO"/>
              </w:rPr>
              <w:t>1,0</w:t>
            </w:r>
          </w:p>
        </w:tc>
      </w:tr>
      <w:tr w:rsidR="00CE04FE" w:rsidRPr="00DD61DB" w:rsidTr="00CE04FE">
        <w:trPr>
          <w:trHeight w:val="540"/>
        </w:trPr>
        <w:tc>
          <w:tcPr>
            <w:tcW w:w="3907" w:type="dxa"/>
          </w:tcPr>
          <w:p w:rsidR="00CE04FE" w:rsidRPr="00DD61DB" w:rsidRDefault="00CE04FE" w:rsidP="00CE04FE">
            <w:pPr>
              <w:pStyle w:val="af6"/>
              <w:spacing w:before="77" w:beforeAutospacing="0" w:after="0" w:afterAutospacing="0"/>
              <w:jc w:val="both"/>
              <w:textAlignment w:val="baseline"/>
              <w:rPr>
                <w:b/>
                <w:lang w:val="ro-RO"/>
              </w:rPr>
            </w:pPr>
            <w:r w:rsidRPr="00DD61DB">
              <w:rPr>
                <w:b/>
                <w:bCs/>
                <w:color w:val="000000"/>
                <w:kern w:val="24"/>
                <w:lang w:val="ro-RO"/>
              </w:rPr>
              <w:t>500-2500</w:t>
            </w:r>
          </w:p>
        </w:tc>
        <w:tc>
          <w:tcPr>
            <w:tcW w:w="5387" w:type="dxa"/>
          </w:tcPr>
          <w:p w:rsidR="00CE04FE" w:rsidRPr="00DD61DB" w:rsidRDefault="00CE04FE" w:rsidP="00CE04FE">
            <w:pPr>
              <w:pStyle w:val="af6"/>
              <w:spacing w:before="77" w:beforeAutospacing="0" w:after="0" w:afterAutospacing="0"/>
              <w:jc w:val="both"/>
              <w:textAlignment w:val="baseline"/>
              <w:rPr>
                <w:b/>
                <w:lang w:val="ro-RO"/>
              </w:rPr>
            </w:pPr>
            <w:r w:rsidRPr="00DD61DB">
              <w:rPr>
                <w:b/>
                <w:bCs/>
                <w:color w:val="000000"/>
                <w:kern w:val="24"/>
                <w:lang w:val="ro-RO"/>
              </w:rPr>
              <w:t>2,0</w:t>
            </w:r>
          </w:p>
        </w:tc>
      </w:tr>
      <w:tr w:rsidR="00CE04FE" w:rsidRPr="00DD61DB" w:rsidTr="00CE04FE">
        <w:trPr>
          <w:trHeight w:val="381"/>
        </w:trPr>
        <w:tc>
          <w:tcPr>
            <w:tcW w:w="3907" w:type="dxa"/>
          </w:tcPr>
          <w:p w:rsidR="00CE04FE" w:rsidRPr="00DD61DB" w:rsidRDefault="00CE04FE" w:rsidP="00CE04FE">
            <w:pPr>
              <w:pStyle w:val="af6"/>
              <w:spacing w:before="77" w:beforeAutospacing="0" w:after="0" w:afterAutospacing="0"/>
              <w:jc w:val="both"/>
              <w:textAlignment w:val="baseline"/>
              <w:rPr>
                <w:b/>
                <w:lang w:val="ro-RO"/>
              </w:rPr>
            </w:pPr>
            <w:r w:rsidRPr="00DD61DB">
              <w:rPr>
                <w:b/>
                <w:bCs/>
                <w:color w:val="000000"/>
                <w:kern w:val="24"/>
                <w:lang w:val="ro-RO"/>
              </w:rPr>
              <w:t>2500-10000</w:t>
            </w:r>
          </w:p>
        </w:tc>
        <w:tc>
          <w:tcPr>
            <w:tcW w:w="5387" w:type="dxa"/>
          </w:tcPr>
          <w:p w:rsidR="00CE04FE" w:rsidRPr="00DD61DB" w:rsidRDefault="00CE04FE" w:rsidP="00CE04FE">
            <w:pPr>
              <w:pStyle w:val="af6"/>
              <w:spacing w:before="77" w:beforeAutospacing="0" w:after="0" w:afterAutospacing="0"/>
              <w:jc w:val="both"/>
              <w:textAlignment w:val="baseline"/>
              <w:rPr>
                <w:b/>
                <w:lang w:val="ro-RO"/>
              </w:rPr>
            </w:pPr>
            <w:r w:rsidRPr="00DD61DB">
              <w:rPr>
                <w:b/>
                <w:bCs/>
                <w:color w:val="000000"/>
                <w:kern w:val="24"/>
                <w:lang w:val="ro-RO"/>
              </w:rPr>
              <w:t>5,0</w:t>
            </w:r>
          </w:p>
          <w:p w:rsidR="00CE04FE" w:rsidRPr="00DD61DB" w:rsidRDefault="00CE04FE" w:rsidP="00CE04FE">
            <w:pPr>
              <w:pStyle w:val="14"/>
              <w:tabs>
                <w:tab w:val="left" w:pos="0"/>
              </w:tabs>
              <w:ind w:left="0"/>
              <w:jc w:val="both"/>
              <w:rPr>
                <w:b/>
                <w:lang w:val="ro-RO"/>
              </w:rPr>
            </w:pPr>
          </w:p>
        </w:tc>
      </w:tr>
    </w:tbl>
    <w:p w:rsidR="00CE04FE" w:rsidRPr="00DD61DB" w:rsidRDefault="00CE04FE" w:rsidP="00CE04FE">
      <w:pPr>
        <w:pStyle w:val="14"/>
        <w:tabs>
          <w:tab w:val="left" w:pos="0"/>
        </w:tabs>
        <w:ind w:left="0" w:firstLine="709"/>
        <w:jc w:val="both"/>
        <w:rPr>
          <w:lang w:val="ro-RO"/>
        </w:rPr>
      </w:pPr>
    </w:p>
    <w:p w:rsidR="00CE04FE" w:rsidRPr="00DD61DB" w:rsidRDefault="00CE04FE" w:rsidP="00CE04FE">
      <w:pPr>
        <w:pStyle w:val="14"/>
        <w:tabs>
          <w:tab w:val="left" w:pos="0"/>
        </w:tabs>
        <w:ind w:left="426" w:right="-425"/>
        <w:jc w:val="both"/>
        <w:rPr>
          <w:lang w:val="ro-RO"/>
        </w:rPr>
      </w:pPr>
      <w:r w:rsidRPr="00DD61DB">
        <w:rPr>
          <w:lang w:val="ro-RO"/>
        </w:rPr>
        <w:t xml:space="preserve">Înainte de realizarea controlului, se recomandă verificarea ACFN cu greutăți etalon, pentru două sarcini, prima cît mai aproape de masă brută a preambalatului (masa nominaă la care se adaugă masa ambalajului), iar a două egală cu masa ambalajului (tara). </w:t>
      </w:r>
    </w:p>
    <w:p w:rsidR="00CE04FE" w:rsidRPr="00DD61DB" w:rsidRDefault="00CE04FE" w:rsidP="00CE04FE">
      <w:pPr>
        <w:pStyle w:val="14"/>
        <w:tabs>
          <w:tab w:val="left" w:pos="0"/>
        </w:tabs>
        <w:ind w:left="426" w:right="-425"/>
        <w:jc w:val="both"/>
        <w:rPr>
          <w:lang w:val="ro-RO"/>
        </w:rPr>
      </w:pPr>
      <w:r w:rsidRPr="00DD61DB">
        <w:rPr>
          <w:lang w:val="ro-RO"/>
        </w:rPr>
        <w:tab/>
        <w:t xml:space="preserve">27. În cazul utilizării de ambalator pe linia de ambalare de ACFA (aparate de cântărit cu funcționare automată pentru sortare-etichetare și a dozatoarelor gravimetrice), acestea trebuie să respecte cerințele documentelor normative în vigoare. </w:t>
      </w:r>
    </w:p>
    <w:p w:rsidR="00CE04FE" w:rsidRPr="00DD61DB" w:rsidRDefault="00CE04FE" w:rsidP="00CE04FE">
      <w:pPr>
        <w:pStyle w:val="14"/>
        <w:tabs>
          <w:tab w:val="left" w:pos="0"/>
        </w:tabs>
        <w:ind w:left="426"/>
        <w:jc w:val="both"/>
        <w:rPr>
          <w:lang w:val="ro-RO"/>
        </w:rPr>
      </w:pPr>
      <w:r w:rsidRPr="00DD61DB">
        <w:rPr>
          <w:lang w:val="ro-RO"/>
        </w:rPr>
        <w:tab/>
        <w:t>28. Dotarea minimală necesară efectuării controlului conține:</w:t>
      </w:r>
    </w:p>
    <w:p w:rsidR="00CE04FE" w:rsidRPr="00DD61DB" w:rsidRDefault="00CE04FE" w:rsidP="00CE04FE">
      <w:pPr>
        <w:pStyle w:val="14"/>
        <w:tabs>
          <w:tab w:val="left" w:pos="0"/>
        </w:tabs>
        <w:ind w:firstLine="709"/>
        <w:jc w:val="both"/>
        <w:rPr>
          <w:lang w:val="ro-RO"/>
        </w:rPr>
      </w:pPr>
      <w:r w:rsidRPr="00DD61DB">
        <w:rPr>
          <w:lang w:val="ro-RO"/>
        </w:rPr>
        <w:t>- ACFN cl. II, cu Max. 4500 g, e=0,1g;</w:t>
      </w:r>
    </w:p>
    <w:p w:rsidR="00CE04FE" w:rsidRPr="00DD61DB" w:rsidRDefault="00CE04FE" w:rsidP="00CE04FE">
      <w:pPr>
        <w:pStyle w:val="14"/>
        <w:tabs>
          <w:tab w:val="left" w:pos="0"/>
        </w:tabs>
        <w:ind w:firstLine="709"/>
        <w:jc w:val="both"/>
        <w:rPr>
          <w:lang w:val="ro-RO"/>
        </w:rPr>
      </w:pPr>
      <w:r w:rsidRPr="00DD61DB">
        <w:rPr>
          <w:lang w:val="ro-RO"/>
        </w:rPr>
        <w:t>- ACFN cl. III cu Max 6/15 kg, e=2/5 g;</w:t>
      </w:r>
    </w:p>
    <w:p w:rsidR="00CE04FE" w:rsidRPr="00DD61DB" w:rsidRDefault="00CE04FE" w:rsidP="00CE04FE">
      <w:pPr>
        <w:pStyle w:val="14"/>
        <w:tabs>
          <w:tab w:val="left" w:pos="0"/>
        </w:tabs>
        <w:ind w:firstLine="709"/>
        <w:jc w:val="both"/>
        <w:rPr>
          <w:lang w:val="ro-RO"/>
        </w:rPr>
      </w:pPr>
      <w:r w:rsidRPr="00DD61DB">
        <w:rPr>
          <w:lang w:val="ro-RO"/>
        </w:rPr>
        <w:t>- picnometru 100 ml;</w:t>
      </w:r>
    </w:p>
    <w:p w:rsidR="00CE04FE" w:rsidRPr="00DD61DB" w:rsidRDefault="00CE04FE" w:rsidP="00CE04FE">
      <w:pPr>
        <w:pStyle w:val="14"/>
        <w:tabs>
          <w:tab w:val="left" w:pos="0"/>
        </w:tabs>
        <w:ind w:firstLine="709"/>
        <w:jc w:val="both"/>
        <w:rPr>
          <w:lang w:val="ro-RO"/>
        </w:rPr>
      </w:pPr>
      <w:r w:rsidRPr="00DD61DB">
        <w:rPr>
          <w:lang w:val="ro-RO"/>
        </w:rPr>
        <w:t xml:space="preserve">- termometru 0÷35 </w:t>
      </w:r>
      <w:r w:rsidRPr="00DD61DB">
        <w:rPr>
          <w:vertAlign w:val="superscript"/>
          <w:lang w:val="ro-RO"/>
        </w:rPr>
        <w:t>0</w:t>
      </w:r>
      <w:r w:rsidRPr="00DD61DB">
        <w:rPr>
          <w:lang w:val="ro-RO"/>
        </w:rPr>
        <w:t xml:space="preserve">C cu valoarea diviziunii 0,10 </w:t>
      </w:r>
      <w:r w:rsidRPr="00DD61DB">
        <w:rPr>
          <w:vertAlign w:val="superscript"/>
          <w:lang w:val="ro-RO"/>
        </w:rPr>
        <w:t>0</w:t>
      </w:r>
      <w:r w:rsidRPr="00DD61DB">
        <w:rPr>
          <w:lang w:val="ro-RO"/>
        </w:rPr>
        <w:t xml:space="preserve">C; </w:t>
      </w:r>
    </w:p>
    <w:p w:rsidR="00CE04FE" w:rsidRPr="00DD61DB" w:rsidRDefault="00CE04FE" w:rsidP="00CE04FE">
      <w:pPr>
        <w:pStyle w:val="14"/>
        <w:tabs>
          <w:tab w:val="left" w:pos="0"/>
        </w:tabs>
        <w:ind w:firstLine="709"/>
        <w:jc w:val="both"/>
        <w:rPr>
          <w:lang w:val="ro-RO"/>
        </w:rPr>
      </w:pPr>
      <w:r w:rsidRPr="00DD61DB">
        <w:rPr>
          <w:lang w:val="ro-RO"/>
        </w:rPr>
        <w:t>- laptop;</w:t>
      </w:r>
    </w:p>
    <w:p w:rsidR="00CE04FE" w:rsidRPr="00DD61DB" w:rsidRDefault="00CE04FE" w:rsidP="00CE04FE">
      <w:pPr>
        <w:pStyle w:val="14"/>
        <w:tabs>
          <w:tab w:val="left" w:pos="0"/>
          <w:tab w:val="left" w:pos="567"/>
        </w:tabs>
        <w:ind w:left="426" w:firstLine="1003"/>
        <w:jc w:val="both"/>
        <w:rPr>
          <w:lang w:val="ro-RO"/>
        </w:rPr>
      </w:pPr>
      <w:r w:rsidRPr="00DD61DB">
        <w:rPr>
          <w:lang w:val="ro-RO"/>
        </w:rPr>
        <w:t xml:space="preserve">- programe EXCEL (validate prin compararea rezultatelor furnizate de program cu rezultatele obținute prin calcul manual aplicând formulele utilizate de program) care preiau datele primare privind cantitățile reale măsurate ale preambalatelor din loturile controlate, calculează pe baza acestor date valoarea medie și abaterea standard estimată, în conformitate cu formulele menționate la punctele 23 și 24 și verifică îndeplinirea condițiilor de acceptare precizate în tabelele 4 și 5 în cazul verificărilor nedistructive și distructive; </w:t>
      </w:r>
    </w:p>
    <w:p w:rsidR="00CE04FE" w:rsidRPr="00DD61DB" w:rsidRDefault="00CE04FE" w:rsidP="00CE04FE">
      <w:pPr>
        <w:pStyle w:val="14"/>
        <w:tabs>
          <w:tab w:val="left" w:pos="0"/>
        </w:tabs>
        <w:ind w:left="0" w:firstLine="709"/>
        <w:jc w:val="both"/>
        <w:rPr>
          <w:lang w:val="ro-RO"/>
        </w:rPr>
      </w:pPr>
    </w:p>
    <w:p w:rsidR="00CE04FE" w:rsidRPr="00DD61DB" w:rsidRDefault="00CE04FE" w:rsidP="00CE04FE">
      <w:pPr>
        <w:pStyle w:val="14"/>
        <w:tabs>
          <w:tab w:val="left" w:pos="0"/>
        </w:tabs>
        <w:ind w:left="0" w:firstLine="709"/>
        <w:jc w:val="both"/>
        <w:rPr>
          <w:lang w:val="ro-RO"/>
        </w:rPr>
      </w:pPr>
    </w:p>
    <w:p w:rsidR="00CE04FE" w:rsidRDefault="00CE04FE" w:rsidP="00CE04FE">
      <w:pPr>
        <w:ind w:left="851"/>
        <w:jc w:val="both"/>
        <w:rPr>
          <w:b/>
        </w:rPr>
      </w:pPr>
    </w:p>
    <w:p w:rsidR="00CE04FE" w:rsidRDefault="00CE04FE" w:rsidP="00CE04FE">
      <w:pPr>
        <w:ind w:left="851"/>
        <w:jc w:val="both"/>
        <w:rPr>
          <w:b/>
        </w:rPr>
      </w:pPr>
    </w:p>
    <w:p w:rsidR="00CE04FE" w:rsidRDefault="00CE04FE" w:rsidP="00CE04FE">
      <w:pPr>
        <w:ind w:left="851"/>
        <w:jc w:val="both"/>
        <w:rPr>
          <w:b/>
        </w:rPr>
      </w:pPr>
    </w:p>
    <w:p w:rsidR="00CE04FE" w:rsidRPr="00DD61DB" w:rsidRDefault="00CE04FE" w:rsidP="00CE04FE">
      <w:pPr>
        <w:ind w:left="851"/>
        <w:jc w:val="both"/>
        <w:rPr>
          <w:b/>
          <w:color w:val="000000"/>
        </w:rPr>
      </w:pPr>
      <w:r>
        <w:rPr>
          <w:b/>
        </w:rPr>
        <w:lastRenderedPageBreak/>
        <w:t>X. METODA DE MĂSURARE</w:t>
      </w:r>
    </w:p>
    <w:p w:rsidR="00CE04FE" w:rsidRPr="00DD61DB" w:rsidRDefault="00CE04FE" w:rsidP="00CE04FE">
      <w:pPr>
        <w:ind w:left="1789"/>
        <w:jc w:val="both"/>
        <w:rPr>
          <w:b/>
          <w:color w:val="000000"/>
        </w:rPr>
      </w:pPr>
    </w:p>
    <w:p w:rsidR="00CE04FE" w:rsidRPr="00DD61DB" w:rsidRDefault="00CE04FE" w:rsidP="00CE04FE">
      <w:pPr>
        <w:ind w:left="142" w:firstLine="578"/>
        <w:jc w:val="both"/>
      </w:pPr>
      <w:r w:rsidRPr="00DD61DB">
        <w:rPr>
          <w:color w:val="000000"/>
        </w:rPr>
        <w:t xml:space="preserve">29. </w:t>
      </w:r>
      <w:r w:rsidRPr="00DD61DB">
        <w:rPr>
          <w:color w:val="FF0000"/>
        </w:rPr>
        <w:t xml:space="preserve"> </w:t>
      </w:r>
      <w:r w:rsidRPr="00DD61DB">
        <w:t xml:space="preserve">În funcție de </w:t>
      </w:r>
      <w:r>
        <w:t>pre</w:t>
      </w:r>
      <w:r w:rsidRPr="00DD61DB">
        <w:t>ambalatele care sunt supuse controlului, de mărimea lotului, de tipul ambalajului utilizat, de unitățile de măsură în care se declară cantitatea nominală (masă sau volum), de locul unde are loc verificarea, se stabilește tipul verificării (nedistructivă sau distructivă) și tipul metodei de măsurare utilizate, respectiv măsurarea directă, caz în care cantitățile reale sunt determinate nemijlocit utilizând mijloace de măsurare adecvate, sau metoda de măsurare indirect</w:t>
      </w:r>
      <w:r>
        <w:t>ă</w:t>
      </w:r>
      <w:r w:rsidRPr="00DD61DB">
        <w:t xml:space="preserve">. </w:t>
      </w:r>
    </w:p>
    <w:p w:rsidR="00CE04FE" w:rsidRPr="00DD61DB" w:rsidRDefault="00CE04FE" w:rsidP="00CE04FE">
      <w:pPr>
        <w:pStyle w:val="23"/>
        <w:jc w:val="both"/>
        <w:rPr>
          <w:b/>
        </w:rPr>
      </w:pPr>
    </w:p>
    <w:p w:rsidR="00CE04FE" w:rsidRPr="00DD61DB" w:rsidRDefault="00CE04FE" w:rsidP="00CE04FE">
      <w:pPr>
        <w:ind w:left="851"/>
        <w:jc w:val="both"/>
        <w:rPr>
          <w:b/>
          <w:color w:val="000000"/>
        </w:rPr>
      </w:pPr>
      <w:r>
        <w:rPr>
          <w:b/>
          <w:color w:val="000000"/>
        </w:rPr>
        <w:t>XI.</w:t>
      </w:r>
      <w:r w:rsidRPr="00DD61DB">
        <w:rPr>
          <w:b/>
          <w:color w:val="000000"/>
        </w:rPr>
        <w:t>C</w:t>
      </w:r>
      <w:r>
        <w:rPr>
          <w:b/>
          <w:color w:val="000000"/>
        </w:rPr>
        <w:t>ERINȚE DE SECURITATE LA EFECTUAREA MĂSURĂRILOR</w:t>
      </w:r>
    </w:p>
    <w:p w:rsidR="00CE04FE" w:rsidRPr="00DD61DB" w:rsidRDefault="00CE04FE" w:rsidP="00CE04FE">
      <w:pPr>
        <w:jc w:val="both"/>
        <w:rPr>
          <w:b/>
          <w:color w:val="000000"/>
        </w:rPr>
      </w:pPr>
    </w:p>
    <w:p w:rsidR="00CE04FE" w:rsidRPr="00DD61DB" w:rsidRDefault="00CE04FE" w:rsidP="00CE04FE">
      <w:pPr>
        <w:pStyle w:val="23"/>
        <w:ind w:hanging="424"/>
        <w:jc w:val="both"/>
        <w:rPr>
          <w:color w:val="000000"/>
        </w:rPr>
      </w:pPr>
      <w:r w:rsidRPr="00DD61DB">
        <w:rPr>
          <w:color w:val="000000"/>
        </w:rPr>
        <w:t>30. La efectuarea măsurărilor trebuie să fie respectate cerințele de securitate stabilite de ambalator.</w:t>
      </w:r>
    </w:p>
    <w:p w:rsidR="00CE04FE" w:rsidRPr="00DD61DB" w:rsidRDefault="00CE04FE" w:rsidP="00CE04FE">
      <w:pPr>
        <w:pStyle w:val="23"/>
        <w:jc w:val="both"/>
        <w:rPr>
          <w:b/>
          <w:color w:val="000000"/>
        </w:rPr>
      </w:pPr>
    </w:p>
    <w:p w:rsidR="00CE04FE" w:rsidRPr="00DD61DB" w:rsidRDefault="00CE04FE" w:rsidP="00CE04FE">
      <w:pPr>
        <w:ind w:left="851"/>
        <w:jc w:val="both"/>
        <w:rPr>
          <w:b/>
          <w:color w:val="000000"/>
        </w:rPr>
      </w:pPr>
      <w:r>
        <w:rPr>
          <w:b/>
        </w:rPr>
        <w:t xml:space="preserve">XII. </w:t>
      </w:r>
      <w:r w:rsidRPr="00DD61DB">
        <w:rPr>
          <w:b/>
        </w:rPr>
        <w:t>C</w:t>
      </w:r>
      <w:r>
        <w:rPr>
          <w:b/>
        </w:rPr>
        <w:t>ERINȚE FAȚĂ DE CALIFICAREA OPERATORILOR</w:t>
      </w:r>
    </w:p>
    <w:p w:rsidR="00CE04FE" w:rsidRPr="00DD61DB" w:rsidRDefault="00CE04FE" w:rsidP="00CE04FE">
      <w:pPr>
        <w:ind w:left="1789"/>
        <w:jc w:val="both"/>
        <w:rPr>
          <w:b/>
          <w:color w:val="000000"/>
        </w:rPr>
      </w:pPr>
    </w:p>
    <w:p w:rsidR="00CE04FE" w:rsidRPr="00DD61DB" w:rsidRDefault="00CE04FE" w:rsidP="00CE04FE">
      <w:pPr>
        <w:ind w:firstLine="284"/>
        <w:jc w:val="both"/>
        <w:rPr>
          <w:color w:val="FF0000"/>
        </w:rPr>
      </w:pPr>
      <w:r w:rsidRPr="00DD61DB">
        <w:t xml:space="preserve">31. La efectuarea măsurărilor şi prelucrarea rezultatelor se admit persoane competente pentru îndeplinirea lucrărilor respective. </w:t>
      </w:r>
    </w:p>
    <w:p w:rsidR="00CE04FE" w:rsidRPr="00DD61DB" w:rsidRDefault="00CE04FE" w:rsidP="00CE04FE">
      <w:pPr>
        <w:pStyle w:val="23"/>
        <w:jc w:val="both"/>
        <w:rPr>
          <w:b/>
          <w:color w:val="000000"/>
        </w:rPr>
      </w:pPr>
    </w:p>
    <w:p w:rsidR="00CE04FE" w:rsidRPr="00DD61DB" w:rsidRDefault="00CE04FE" w:rsidP="00CE04FE">
      <w:pPr>
        <w:pStyle w:val="23"/>
        <w:jc w:val="both"/>
        <w:rPr>
          <w:b/>
          <w:color w:val="000000"/>
        </w:rPr>
      </w:pPr>
    </w:p>
    <w:p w:rsidR="00CE04FE" w:rsidRPr="00DD61DB" w:rsidRDefault="00CE04FE" w:rsidP="00CE04FE">
      <w:pPr>
        <w:ind w:left="851"/>
        <w:jc w:val="both"/>
        <w:rPr>
          <w:b/>
          <w:color w:val="000000"/>
        </w:rPr>
      </w:pPr>
      <w:r>
        <w:rPr>
          <w:b/>
        </w:rPr>
        <w:t xml:space="preserve">XIII. </w:t>
      </w:r>
      <w:r w:rsidRPr="00DD61DB">
        <w:rPr>
          <w:b/>
        </w:rPr>
        <w:t>E</w:t>
      </w:r>
      <w:r>
        <w:rPr>
          <w:b/>
        </w:rPr>
        <w:t>XECUTAREA MĂSURĂRILOR ȘI PRELUCRAREA REZULTATELOR MĂSURĂRILOR</w:t>
      </w:r>
    </w:p>
    <w:p w:rsidR="00CE04FE" w:rsidRPr="00DD61DB" w:rsidRDefault="00CE04FE" w:rsidP="00CE04FE">
      <w:pPr>
        <w:pStyle w:val="23"/>
        <w:jc w:val="both"/>
        <w:rPr>
          <w:b/>
          <w:color w:val="000000"/>
        </w:rPr>
      </w:pPr>
    </w:p>
    <w:p w:rsidR="00CE04FE" w:rsidRPr="00DD61DB" w:rsidRDefault="00CE04FE" w:rsidP="00CE04FE">
      <w:pPr>
        <w:pStyle w:val="23"/>
        <w:ind w:hanging="424"/>
        <w:jc w:val="both"/>
        <w:rPr>
          <w:b/>
          <w:bCs/>
          <w:color w:val="000000"/>
        </w:rPr>
      </w:pPr>
      <w:r w:rsidRPr="00DD61DB">
        <w:rPr>
          <w:color w:val="000000"/>
        </w:rPr>
        <w:t xml:space="preserve"> 32. </w:t>
      </w:r>
      <w:r w:rsidRPr="00DD61DB">
        <w:rPr>
          <w:b/>
          <w:bCs/>
          <w:color w:val="000000"/>
        </w:rPr>
        <w:t>Verificarea nedistructivă.</w:t>
      </w:r>
    </w:p>
    <w:p w:rsidR="00CE04FE" w:rsidRPr="00DD61DB" w:rsidRDefault="00CE04FE" w:rsidP="00CE04FE">
      <w:pPr>
        <w:pStyle w:val="23"/>
        <w:ind w:left="0"/>
        <w:jc w:val="both"/>
        <w:rPr>
          <w:color w:val="000000"/>
        </w:rPr>
      </w:pPr>
      <w:r w:rsidRPr="00DD61DB">
        <w:rPr>
          <w:color w:val="000000"/>
        </w:rPr>
        <w:t xml:space="preserve"> Această metodă este utilizată cu precădere la locul de ambalare, unde pot fi întâlnite următoarele situații posibile:</w:t>
      </w:r>
    </w:p>
    <w:p w:rsidR="00CE04FE" w:rsidRPr="00DD61DB" w:rsidRDefault="00CE04FE" w:rsidP="00CE04FE">
      <w:pPr>
        <w:pStyle w:val="23"/>
        <w:ind w:left="0"/>
        <w:jc w:val="both"/>
        <w:rPr>
          <w:color w:val="000000"/>
        </w:rPr>
      </w:pPr>
    </w:p>
    <w:p w:rsidR="00CE04FE" w:rsidRPr="00DD61DB" w:rsidRDefault="00CE04FE" w:rsidP="00CE04FE">
      <w:pPr>
        <w:pStyle w:val="23"/>
        <w:ind w:left="0"/>
        <w:jc w:val="both"/>
        <w:rPr>
          <w:color w:val="000000"/>
        </w:rPr>
      </w:pPr>
      <w:r w:rsidRPr="00DD61DB">
        <w:rPr>
          <w:color w:val="000000"/>
        </w:rPr>
        <w:t>a) Preambalate a căror cantitate nominală este exprimată în unități de masă, iar ambalajele au masa relativ constantă</w:t>
      </w:r>
      <w:r w:rsidRPr="00DD61DB">
        <w:t xml:space="preserve">. Utilizarea tarei medii pentru ambalaje se decide prin aplicarea algoritmului descris la pct 34.  </w:t>
      </w:r>
      <w:r w:rsidRPr="00DD61DB">
        <w:rPr>
          <w:color w:val="000000"/>
        </w:rPr>
        <w:t>Se utilizează măsurarea directă.</w:t>
      </w:r>
    </w:p>
    <w:p w:rsidR="00CE04FE" w:rsidRPr="00DD61DB" w:rsidRDefault="00CE04FE" w:rsidP="00CE04FE">
      <w:pPr>
        <w:pStyle w:val="23"/>
        <w:ind w:left="0"/>
        <w:jc w:val="both"/>
        <w:rPr>
          <w:color w:val="000000"/>
        </w:rPr>
      </w:pPr>
      <w:r w:rsidRPr="00DD61DB">
        <w:rPr>
          <w:color w:val="000000"/>
        </w:rPr>
        <w:t>Etape:</w:t>
      </w:r>
    </w:p>
    <w:p w:rsidR="00CE04FE" w:rsidRPr="00DD61DB" w:rsidRDefault="00CE04FE" w:rsidP="00CE04FE">
      <w:pPr>
        <w:pStyle w:val="23"/>
        <w:ind w:left="0"/>
        <w:jc w:val="both"/>
        <w:rPr>
          <w:color w:val="000000"/>
        </w:rPr>
      </w:pPr>
      <w:r w:rsidRPr="00DD61DB">
        <w:rPr>
          <w:color w:val="000000"/>
        </w:rPr>
        <w:t>- se realizează eșantionarea în funcție de producția maximă</w:t>
      </w:r>
      <w:r>
        <w:rPr>
          <w:color w:val="000000"/>
        </w:rPr>
        <w:t xml:space="preserve"> </w:t>
      </w:r>
      <w:r w:rsidRPr="00DD61DB">
        <w:t>pe oră a liniei de ambalare</w:t>
      </w:r>
      <w:r w:rsidRPr="00DD61DB">
        <w:rPr>
          <w:color w:val="000000"/>
        </w:rPr>
        <w:t>;</w:t>
      </w:r>
    </w:p>
    <w:p w:rsidR="00CE04FE" w:rsidRPr="00DD61DB" w:rsidRDefault="00CE04FE" w:rsidP="00CE04FE">
      <w:pPr>
        <w:pStyle w:val="23"/>
        <w:ind w:left="0"/>
        <w:jc w:val="both"/>
        <w:rPr>
          <w:color w:val="000000"/>
        </w:rPr>
      </w:pPr>
      <w:r w:rsidRPr="00DD61DB">
        <w:rPr>
          <w:color w:val="000000"/>
        </w:rPr>
        <w:t>- se determină tara medie;</w:t>
      </w:r>
    </w:p>
    <w:p w:rsidR="00CE04FE" w:rsidRPr="00DD61DB" w:rsidRDefault="00CE04FE" w:rsidP="00CE04FE">
      <w:pPr>
        <w:pStyle w:val="23"/>
        <w:ind w:left="0"/>
        <w:jc w:val="both"/>
        <w:rPr>
          <w:color w:val="000000"/>
        </w:rPr>
      </w:pPr>
      <w:r w:rsidRPr="00DD61DB">
        <w:rPr>
          <w:color w:val="000000"/>
        </w:rPr>
        <w:t xml:space="preserve">- se determina masa brută a fiecărui preambalat din eșantion, utilizând un </w:t>
      </w:r>
      <w:r w:rsidRPr="00DD61DB">
        <w:t>ACFN</w:t>
      </w:r>
      <w:r w:rsidRPr="00DD61DB">
        <w:rPr>
          <w:color w:val="FF0000"/>
        </w:rPr>
        <w:t xml:space="preserve"> </w:t>
      </w:r>
      <w:r w:rsidRPr="00DD61DB">
        <w:rPr>
          <w:color w:val="000000"/>
        </w:rPr>
        <w:t>legal și adecvat;</w:t>
      </w:r>
    </w:p>
    <w:p w:rsidR="00CE04FE" w:rsidRPr="00DD61DB" w:rsidRDefault="00CE04FE" w:rsidP="00CE04FE">
      <w:pPr>
        <w:pStyle w:val="23"/>
        <w:ind w:left="0"/>
        <w:jc w:val="both"/>
        <w:rPr>
          <w:color w:val="000000"/>
        </w:rPr>
      </w:pPr>
      <w:r w:rsidRPr="00DD61DB">
        <w:rPr>
          <w:color w:val="000000"/>
        </w:rPr>
        <w:t>- se calculează masa reală a fiecărui preambalat din eșantion ca diferența dintre masa brută și tara medie;</w:t>
      </w:r>
    </w:p>
    <w:p w:rsidR="00CE04FE" w:rsidRPr="00DD61DB" w:rsidRDefault="00CE04FE" w:rsidP="00CE04FE">
      <w:pPr>
        <w:pStyle w:val="23"/>
        <w:ind w:left="0"/>
        <w:jc w:val="both"/>
        <w:rPr>
          <w:color w:val="000000"/>
        </w:rPr>
      </w:pPr>
      <w:r w:rsidRPr="00DD61DB">
        <w:rPr>
          <w:color w:val="000000"/>
        </w:rPr>
        <w:t>- se verifică respectarea criteriilor de acceptare ale lotului din punct de vedere al cantității reale și al mediei;</w:t>
      </w:r>
    </w:p>
    <w:p w:rsidR="00CE04FE" w:rsidRPr="00DD61DB" w:rsidRDefault="00CE04FE" w:rsidP="00CE04FE">
      <w:pPr>
        <w:pStyle w:val="23"/>
        <w:jc w:val="both"/>
        <w:rPr>
          <w:b/>
          <w:color w:val="000000"/>
        </w:rPr>
      </w:pPr>
    </w:p>
    <w:p w:rsidR="00CE04FE" w:rsidRPr="00DD61DB" w:rsidRDefault="00CE04FE" w:rsidP="00CE04FE">
      <w:pPr>
        <w:pStyle w:val="23"/>
        <w:ind w:left="0"/>
        <w:jc w:val="both"/>
        <w:rPr>
          <w:color w:val="000000"/>
        </w:rPr>
      </w:pPr>
      <w:r w:rsidRPr="00DD61DB">
        <w:rPr>
          <w:color w:val="000000"/>
        </w:rPr>
        <w:t>b) Preambalate a căror cantitate nominală este exprimată în unități de masă, dar a căror ambalaje nu au masa relativ constantă. Se utilizează măsurarea directă.</w:t>
      </w:r>
    </w:p>
    <w:p w:rsidR="00CE04FE" w:rsidRPr="00DD61DB" w:rsidRDefault="00CE04FE" w:rsidP="00CE04FE">
      <w:pPr>
        <w:pStyle w:val="23"/>
        <w:ind w:left="0"/>
        <w:jc w:val="both"/>
        <w:rPr>
          <w:color w:val="000000"/>
        </w:rPr>
      </w:pPr>
      <w:r w:rsidRPr="00DD61DB">
        <w:rPr>
          <w:color w:val="000000"/>
        </w:rPr>
        <w:t>Etape:</w:t>
      </w:r>
    </w:p>
    <w:p w:rsidR="00CE04FE" w:rsidRPr="00DD61DB" w:rsidRDefault="00CE04FE" w:rsidP="00CE04FE">
      <w:pPr>
        <w:pStyle w:val="23"/>
        <w:ind w:left="0"/>
        <w:jc w:val="both"/>
        <w:rPr>
          <w:color w:val="000000"/>
        </w:rPr>
      </w:pPr>
      <w:r w:rsidRPr="00DD61DB">
        <w:rPr>
          <w:color w:val="000000"/>
        </w:rPr>
        <w:t>- se extrag aleatoriu un număr de ambalaje egal cu numărul de preambalate din eșantion, stabilit în funcție de producția maximă</w:t>
      </w:r>
      <w:r>
        <w:rPr>
          <w:color w:val="000000"/>
        </w:rPr>
        <w:t xml:space="preserve"> </w:t>
      </w:r>
      <w:r w:rsidRPr="005F5A3C">
        <w:rPr>
          <w:color w:val="000000"/>
        </w:rPr>
        <w:t>pe oră a liniei de ambalare</w:t>
      </w:r>
      <w:r w:rsidRPr="00DD61DB">
        <w:rPr>
          <w:color w:val="000000"/>
        </w:rPr>
        <w:t>;</w:t>
      </w:r>
    </w:p>
    <w:p w:rsidR="00CE04FE" w:rsidRPr="00DD61DB" w:rsidRDefault="00CE04FE" w:rsidP="00CE04FE">
      <w:pPr>
        <w:pStyle w:val="23"/>
        <w:ind w:left="0"/>
        <w:jc w:val="both"/>
        <w:rPr>
          <w:color w:val="000000"/>
        </w:rPr>
      </w:pPr>
      <w:r w:rsidRPr="00DD61DB">
        <w:rPr>
          <w:color w:val="000000"/>
        </w:rPr>
        <w:t>- se numerotează ambalajele pe o parte vizibilă;</w:t>
      </w:r>
    </w:p>
    <w:p w:rsidR="00CE04FE" w:rsidRPr="00DD61DB" w:rsidRDefault="00CE04FE" w:rsidP="00CE04FE">
      <w:pPr>
        <w:pStyle w:val="23"/>
        <w:ind w:left="0"/>
        <w:jc w:val="both"/>
        <w:rPr>
          <w:color w:val="000000"/>
        </w:rPr>
      </w:pPr>
      <w:r w:rsidRPr="00DD61DB">
        <w:rPr>
          <w:color w:val="000000"/>
        </w:rPr>
        <w:t xml:space="preserve">- se </w:t>
      </w:r>
      <w:r w:rsidRPr="00DD61DB">
        <w:t>măsoară și se notează masa</w:t>
      </w:r>
      <w:r w:rsidRPr="00DD61DB">
        <w:rPr>
          <w:color w:val="000000"/>
        </w:rPr>
        <w:t xml:space="preserve"> fiecărui ambalaj marcat utilizând un </w:t>
      </w:r>
      <w:r w:rsidRPr="00DD61DB">
        <w:t>ACFN</w:t>
      </w:r>
      <w:r w:rsidRPr="00DD61DB">
        <w:rPr>
          <w:color w:val="FF0000"/>
        </w:rPr>
        <w:t xml:space="preserve"> </w:t>
      </w:r>
      <w:r w:rsidRPr="00DD61DB">
        <w:rPr>
          <w:color w:val="000000"/>
        </w:rPr>
        <w:t>legal si adecvat;</w:t>
      </w:r>
    </w:p>
    <w:p w:rsidR="00CE04FE" w:rsidRPr="00DD61DB" w:rsidRDefault="00CE04FE" w:rsidP="00CE04FE">
      <w:pPr>
        <w:pStyle w:val="23"/>
        <w:ind w:left="0"/>
        <w:jc w:val="both"/>
        <w:rPr>
          <w:color w:val="000000"/>
        </w:rPr>
      </w:pPr>
      <w:r w:rsidRPr="00DD61DB">
        <w:rPr>
          <w:color w:val="000000"/>
        </w:rPr>
        <w:t>- ambalajele marcate sunt introduse pe linia de ambalare, pe rând, aleatoriu, timp de o oră;</w:t>
      </w:r>
    </w:p>
    <w:p w:rsidR="00CE04FE" w:rsidRPr="00DD61DB" w:rsidRDefault="00CE04FE" w:rsidP="00CE04FE">
      <w:pPr>
        <w:pStyle w:val="23"/>
        <w:ind w:left="0"/>
        <w:jc w:val="both"/>
        <w:rPr>
          <w:color w:val="000000"/>
        </w:rPr>
      </w:pPr>
      <w:r w:rsidRPr="00DD61DB">
        <w:rPr>
          <w:color w:val="000000"/>
        </w:rPr>
        <w:t xml:space="preserve">- se extrage din producția </w:t>
      </w:r>
      <w:r w:rsidRPr="00DD61DB">
        <w:t>pe oră a liniei de ambalare</w:t>
      </w:r>
      <w:r w:rsidRPr="00DD61DB">
        <w:rPr>
          <w:color w:val="000000"/>
        </w:rPr>
        <w:t xml:space="preserve"> preambalatele a căror ambalaje sunt marcate;</w:t>
      </w:r>
    </w:p>
    <w:p w:rsidR="00CE04FE" w:rsidRPr="00DD61DB" w:rsidRDefault="00CE04FE" w:rsidP="00CE04FE">
      <w:pPr>
        <w:pStyle w:val="23"/>
        <w:ind w:left="0"/>
        <w:jc w:val="both"/>
        <w:rPr>
          <w:color w:val="000000"/>
        </w:rPr>
      </w:pPr>
      <w:r w:rsidRPr="00DD61DB">
        <w:rPr>
          <w:color w:val="000000"/>
        </w:rPr>
        <w:t xml:space="preserve">- se măsoară masa bruta a fiecăruia dintre preambalatele marcate utilizând un </w:t>
      </w:r>
      <w:r w:rsidRPr="00DD61DB">
        <w:t>ACFN</w:t>
      </w:r>
      <w:r w:rsidRPr="00DD61DB">
        <w:rPr>
          <w:color w:val="FF0000"/>
        </w:rPr>
        <w:t xml:space="preserve"> </w:t>
      </w:r>
      <w:r w:rsidRPr="00DD61DB">
        <w:rPr>
          <w:color w:val="000000"/>
        </w:rPr>
        <w:t>legal și adecvat;</w:t>
      </w:r>
    </w:p>
    <w:p w:rsidR="00CE04FE" w:rsidRPr="00DD61DB" w:rsidRDefault="00CE04FE" w:rsidP="00CE04FE">
      <w:pPr>
        <w:pStyle w:val="23"/>
        <w:ind w:left="0"/>
        <w:jc w:val="both"/>
        <w:rPr>
          <w:color w:val="000000"/>
        </w:rPr>
      </w:pPr>
      <w:r w:rsidRPr="00DD61DB">
        <w:rPr>
          <w:color w:val="000000"/>
        </w:rPr>
        <w:t>- se calculează masa reala a preambalatelor ca diferența între masa brută a preambalatului și masa ambalajului corespunzător acestuia;</w:t>
      </w:r>
    </w:p>
    <w:p w:rsidR="00CE04FE" w:rsidRPr="00DD61DB" w:rsidRDefault="00CE04FE" w:rsidP="00CE04FE">
      <w:pPr>
        <w:pStyle w:val="23"/>
        <w:ind w:left="0"/>
        <w:jc w:val="both"/>
        <w:rPr>
          <w:color w:val="000000"/>
        </w:rPr>
      </w:pPr>
      <w:r w:rsidRPr="00DD61DB">
        <w:rPr>
          <w:color w:val="000000"/>
        </w:rPr>
        <w:t>- se verifică respectarea criteriilor de acceptare ale lotului din punct de vedere al cantității reale și al mediei;</w:t>
      </w:r>
    </w:p>
    <w:p w:rsidR="00CE04FE" w:rsidRPr="00DD61DB" w:rsidRDefault="00CE04FE" w:rsidP="00CE04FE">
      <w:pPr>
        <w:pStyle w:val="23"/>
        <w:jc w:val="both"/>
        <w:rPr>
          <w:b/>
          <w:color w:val="000000"/>
        </w:rPr>
      </w:pPr>
    </w:p>
    <w:p w:rsidR="00CE04FE" w:rsidRPr="00DD61DB" w:rsidRDefault="00CE04FE" w:rsidP="00CE04FE">
      <w:pPr>
        <w:pStyle w:val="23"/>
        <w:ind w:left="0"/>
        <w:jc w:val="both"/>
        <w:rPr>
          <w:color w:val="000000"/>
        </w:rPr>
      </w:pPr>
      <w:r w:rsidRPr="00DD61DB">
        <w:rPr>
          <w:color w:val="000000"/>
        </w:rPr>
        <w:lastRenderedPageBreak/>
        <w:t>c) Preambalate a căror cantitate nominală este exprimată în unități de volum, iar ambalajele au masa relativ constantă.  Se utilizează măsurarea indirectă.</w:t>
      </w:r>
    </w:p>
    <w:p w:rsidR="00CE04FE" w:rsidRPr="00DD61DB" w:rsidRDefault="00CE04FE" w:rsidP="00CE04FE">
      <w:pPr>
        <w:pStyle w:val="23"/>
        <w:ind w:left="0"/>
        <w:jc w:val="both"/>
        <w:rPr>
          <w:color w:val="000000"/>
        </w:rPr>
      </w:pPr>
      <w:r w:rsidRPr="00DD61DB">
        <w:rPr>
          <w:color w:val="000000"/>
        </w:rPr>
        <w:t>Etape:</w:t>
      </w:r>
    </w:p>
    <w:p w:rsidR="00CE04FE" w:rsidRPr="00DD61DB" w:rsidRDefault="00CE04FE" w:rsidP="00CE04FE">
      <w:pPr>
        <w:pStyle w:val="23"/>
        <w:numPr>
          <w:ilvl w:val="0"/>
          <w:numId w:val="11"/>
        </w:numPr>
        <w:tabs>
          <w:tab w:val="clear" w:pos="720"/>
          <w:tab w:val="num" w:pos="284"/>
        </w:tabs>
        <w:ind w:hanging="720"/>
        <w:jc w:val="both"/>
        <w:rPr>
          <w:color w:val="000000"/>
        </w:rPr>
      </w:pPr>
      <w:r w:rsidRPr="00DD61DB">
        <w:rPr>
          <w:color w:val="000000"/>
        </w:rPr>
        <w:t xml:space="preserve">se determină densitatea ρ a produsului conținut de preambalat. Densitatea se va determina la </w:t>
      </w:r>
    </w:p>
    <w:p w:rsidR="00CE04FE" w:rsidRPr="00DD61DB" w:rsidRDefault="00CE04FE" w:rsidP="00CE04FE">
      <w:pPr>
        <w:pStyle w:val="23"/>
        <w:ind w:left="284"/>
        <w:jc w:val="both"/>
        <w:rPr>
          <w:color w:val="FF0000"/>
        </w:rPr>
      </w:pPr>
      <w:r w:rsidRPr="00DD61DB">
        <w:rPr>
          <w:color w:val="000000"/>
        </w:rPr>
        <w:t>t</w:t>
      </w:r>
      <w:r w:rsidRPr="00DD61DB">
        <w:rPr>
          <w:color w:val="000000"/>
          <w:vertAlign w:val="subscript"/>
        </w:rPr>
        <w:t>ref</w:t>
      </w:r>
      <w:r w:rsidRPr="00DD61DB">
        <w:rPr>
          <w:color w:val="000000"/>
        </w:rPr>
        <w:t xml:space="preserve"> =20</w:t>
      </w:r>
      <w:r w:rsidRPr="00DD61DB">
        <w:rPr>
          <w:color w:val="000000"/>
          <w:vertAlign w:val="superscript"/>
        </w:rPr>
        <w:t>0</w:t>
      </w:r>
      <w:r w:rsidRPr="00DD61DB">
        <w:rPr>
          <w:color w:val="000000"/>
        </w:rPr>
        <w:t xml:space="preserve">C sau dacă </w:t>
      </w:r>
      <w:r w:rsidRPr="00DD61DB">
        <w:t>densitatea</w:t>
      </w:r>
      <w:r w:rsidRPr="00DD61DB">
        <w:rPr>
          <w:color w:val="FF0000"/>
        </w:rPr>
        <w:t xml:space="preserve"> </w:t>
      </w:r>
      <w:r w:rsidRPr="00DD61DB">
        <w:rPr>
          <w:color w:val="000000"/>
        </w:rPr>
        <w:t xml:space="preserve">se determină la alta temperatură, </w:t>
      </w:r>
      <w:r w:rsidRPr="00DD61DB">
        <w:t>se va face calculul corecției cu temperatura pentru stabilirea valorii densității la temperatura de re</w:t>
      </w:r>
      <w:r w:rsidRPr="00DD61DB">
        <w:rPr>
          <w:color w:val="000000"/>
        </w:rPr>
        <w:t>ferință.</w:t>
      </w:r>
      <w:r w:rsidRPr="00DD61DB">
        <w:rPr>
          <w:color w:val="FF0000"/>
        </w:rPr>
        <w:t xml:space="preserve"> </w:t>
      </w:r>
      <w:r w:rsidRPr="00DD61DB">
        <w:t>Măsurarea densității se efectuează utilizând metode de măsurare specifice tipului de produs preambalat și mijloace de măsurare adecvate. Metodele de măsurare și mijloacele de măsurare utilizate sunt precizate în procedura de măsurare legală</w:t>
      </w:r>
      <w:r w:rsidRPr="00DD61DB">
        <w:rPr>
          <w:color w:val="FF0000"/>
        </w:rPr>
        <w:t xml:space="preserve"> PML xxxx Măsurarea densității preambalatelor</w:t>
      </w:r>
      <w:r w:rsidRPr="00DD61DB">
        <w:t>;</w:t>
      </w:r>
    </w:p>
    <w:p w:rsidR="00CE04FE" w:rsidRPr="00DD61DB" w:rsidRDefault="00CE04FE" w:rsidP="00CE04FE">
      <w:pPr>
        <w:pStyle w:val="23"/>
        <w:numPr>
          <w:ilvl w:val="0"/>
          <w:numId w:val="11"/>
        </w:numPr>
        <w:tabs>
          <w:tab w:val="clear" w:pos="720"/>
          <w:tab w:val="num" w:pos="284"/>
        </w:tabs>
        <w:ind w:hanging="720"/>
        <w:jc w:val="both"/>
        <w:rPr>
          <w:color w:val="000000"/>
        </w:rPr>
      </w:pPr>
      <w:r w:rsidRPr="00DD61DB">
        <w:rPr>
          <w:color w:val="000000"/>
        </w:rPr>
        <w:t>sunt urmate etapele de la pct. a);</w:t>
      </w:r>
    </w:p>
    <w:p w:rsidR="00CE04FE" w:rsidRPr="00DD61DB" w:rsidRDefault="00CE04FE" w:rsidP="00CE04FE">
      <w:pPr>
        <w:pStyle w:val="23"/>
        <w:ind w:left="0"/>
        <w:jc w:val="both"/>
        <w:rPr>
          <w:color w:val="000000"/>
        </w:rPr>
      </w:pPr>
      <w:r w:rsidRPr="00DD61DB">
        <w:rPr>
          <w:color w:val="000000"/>
        </w:rPr>
        <w:t xml:space="preserve">-   se calculează volumul real al produsului pentru fiecare preambalat din eșantion ca raportul dintre masa reală a preambalatului și valoarea </w:t>
      </w:r>
      <w:r w:rsidRPr="00DD61DB">
        <w:t>determinată a</w:t>
      </w:r>
      <w:r w:rsidRPr="00DD61DB">
        <w:rPr>
          <w:color w:val="FF0000"/>
        </w:rPr>
        <w:t xml:space="preserve"> </w:t>
      </w:r>
      <w:r w:rsidRPr="00DD61DB">
        <w:rPr>
          <w:color w:val="000000"/>
        </w:rPr>
        <w:t>densității;</w:t>
      </w:r>
    </w:p>
    <w:p w:rsidR="00CE04FE" w:rsidRPr="00DD61DB" w:rsidRDefault="00CE04FE" w:rsidP="00CE04FE">
      <w:pPr>
        <w:pStyle w:val="23"/>
        <w:ind w:left="0"/>
        <w:jc w:val="both"/>
        <w:rPr>
          <w:color w:val="000000"/>
        </w:rPr>
      </w:pPr>
      <w:r w:rsidRPr="00DD61DB">
        <w:rPr>
          <w:color w:val="000000"/>
        </w:rPr>
        <w:t xml:space="preserve">-   se verifica respectarea criteriilor de acceptare ale lotului din punct de vedere al cantității reale și al mediei; </w:t>
      </w:r>
    </w:p>
    <w:p w:rsidR="00CE04FE" w:rsidRPr="00DD61DB" w:rsidRDefault="00CE04FE" w:rsidP="00CE04FE">
      <w:pPr>
        <w:pStyle w:val="23"/>
        <w:ind w:left="0"/>
        <w:jc w:val="both"/>
        <w:rPr>
          <w:color w:val="000000"/>
        </w:rPr>
      </w:pPr>
    </w:p>
    <w:p w:rsidR="00CE04FE" w:rsidRPr="00DD61DB" w:rsidRDefault="00CE04FE" w:rsidP="00CE04FE">
      <w:pPr>
        <w:pStyle w:val="23"/>
        <w:ind w:left="0"/>
        <w:jc w:val="both"/>
        <w:rPr>
          <w:color w:val="000000"/>
        </w:rPr>
      </w:pPr>
      <w:r w:rsidRPr="00DD61DB">
        <w:rPr>
          <w:color w:val="000000"/>
        </w:rPr>
        <w:t>d) Preambalate a căror cantitate nominală este exprimata în unități de volum, iar ambalajele nu au  masa relativ constantă.  Se utilizează măsurarea indirectă.</w:t>
      </w:r>
    </w:p>
    <w:p w:rsidR="00CE04FE" w:rsidRPr="00DD61DB" w:rsidRDefault="00CE04FE" w:rsidP="00CE04FE">
      <w:pPr>
        <w:pStyle w:val="23"/>
        <w:ind w:left="0"/>
        <w:jc w:val="both"/>
        <w:rPr>
          <w:color w:val="000000"/>
        </w:rPr>
      </w:pPr>
    </w:p>
    <w:p w:rsidR="00CE04FE" w:rsidRPr="00DD61DB" w:rsidRDefault="00CE04FE" w:rsidP="00CE04FE">
      <w:pPr>
        <w:pStyle w:val="23"/>
        <w:ind w:left="0" w:right="-425"/>
        <w:jc w:val="both"/>
        <w:rPr>
          <w:color w:val="000000"/>
        </w:rPr>
      </w:pPr>
      <w:r w:rsidRPr="00DD61DB">
        <w:rPr>
          <w:color w:val="000000"/>
        </w:rPr>
        <w:t xml:space="preserve">   Etape:</w:t>
      </w:r>
    </w:p>
    <w:p w:rsidR="00CE04FE" w:rsidRPr="00DD61DB" w:rsidRDefault="00CE04FE" w:rsidP="00CE04FE">
      <w:pPr>
        <w:pStyle w:val="23"/>
        <w:numPr>
          <w:ilvl w:val="0"/>
          <w:numId w:val="12"/>
        </w:numPr>
        <w:tabs>
          <w:tab w:val="clear" w:pos="720"/>
        </w:tabs>
        <w:ind w:left="0" w:right="-425" w:firstLine="76"/>
        <w:jc w:val="both"/>
      </w:pPr>
      <w:r w:rsidRPr="00DD61DB">
        <w:rPr>
          <w:color w:val="000000"/>
        </w:rPr>
        <w:t>se determină densitatea ρ a produsului conținut de preambalat. Densitatea se va determina la        t</w:t>
      </w:r>
      <w:r w:rsidRPr="00DD61DB">
        <w:rPr>
          <w:color w:val="000000"/>
          <w:vertAlign w:val="subscript"/>
        </w:rPr>
        <w:t>ref</w:t>
      </w:r>
      <w:r w:rsidRPr="00DD61DB">
        <w:rPr>
          <w:color w:val="000000"/>
        </w:rPr>
        <w:t xml:space="preserve"> =20</w:t>
      </w:r>
      <w:r w:rsidRPr="00DD61DB">
        <w:rPr>
          <w:color w:val="000000"/>
          <w:vertAlign w:val="superscript"/>
        </w:rPr>
        <w:t>0</w:t>
      </w:r>
      <w:r w:rsidRPr="00DD61DB">
        <w:rPr>
          <w:color w:val="000000"/>
        </w:rPr>
        <w:t xml:space="preserve">C sau dacă se determină la alta temperatură, </w:t>
      </w:r>
      <w:r w:rsidRPr="00DD61DB">
        <w:t>se va face calculul corecției cu temperatura pentru stabilirea valorii densității la temperatura de referință. Măsurarea densității se efectuează utilizând metode de măsurare specifice tipului de produs preambalat și mijloace de măsurare adecvate. Metodele de măsurare și mijloacele de măsurare utilizate sunt precizate în procedura de măsurare legală</w:t>
      </w:r>
      <w:r w:rsidRPr="00DD61DB">
        <w:rPr>
          <w:color w:val="FF0000"/>
        </w:rPr>
        <w:t xml:space="preserve"> PML xxxx Măsurarea densității preambalatelor</w:t>
      </w:r>
      <w:r w:rsidRPr="00DD61DB">
        <w:t>;</w:t>
      </w:r>
    </w:p>
    <w:p w:rsidR="00CE04FE" w:rsidRPr="00DD61DB" w:rsidRDefault="00CE04FE" w:rsidP="00CE04FE">
      <w:pPr>
        <w:pStyle w:val="23"/>
        <w:numPr>
          <w:ilvl w:val="0"/>
          <w:numId w:val="12"/>
        </w:numPr>
        <w:tabs>
          <w:tab w:val="clear" w:pos="720"/>
        </w:tabs>
        <w:ind w:left="284" w:right="-425" w:firstLine="76"/>
        <w:jc w:val="both"/>
        <w:rPr>
          <w:color w:val="000000"/>
        </w:rPr>
      </w:pPr>
      <w:r w:rsidRPr="00DD61DB">
        <w:rPr>
          <w:color w:val="000000"/>
        </w:rPr>
        <w:t>sunt urmate etapele de la pct. b);</w:t>
      </w:r>
    </w:p>
    <w:p w:rsidR="00CE04FE" w:rsidRPr="00DD61DB" w:rsidRDefault="00CE04FE" w:rsidP="00CE04FE">
      <w:pPr>
        <w:pStyle w:val="23"/>
        <w:numPr>
          <w:ilvl w:val="0"/>
          <w:numId w:val="12"/>
        </w:numPr>
        <w:tabs>
          <w:tab w:val="clear" w:pos="720"/>
          <w:tab w:val="left" w:pos="426"/>
        </w:tabs>
        <w:ind w:left="0" w:right="-425" w:firstLine="360"/>
        <w:jc w:val="both"/>
        <w:rPr>
          <w:color w:val="000000"/>
        </w:rPr>
      </w:pPr>
      <w:r w:rsidRPr="00DD61DB">
        <w:rPr>
          <w:color w:val="000000"/>
        </w:rPr>
        <w:t xml:space="preserve">se calculează volumul real al produsului pentru fiecare preambalat din eșantion ca raportul dintre masa reală a preambalatului și </w:t>
      </w:r>
      <w:r w:rsidRPr="00DD61DB">
        <w:t>valoarea determinată a densității</w:t>
      </w:r>
      <w:r w:rsidRPr="00DD61DB">
        <w:rPr>
          <w:color w:val="000000"/>
        </w:rPr>
        <w:t>;</w:t>
      </w:r>
    </w:p>
    <w:p w:rsidR="00CE04FE" w:rsidRPr="00DD61DB" w:rsidRDefault="00CE04FE" w:rsidP="00CE04FE">
      <w:pPr>
        <w:pStyle w:val="23"/>
        <w:ind w:left="0" w:right="-425"/>
        <w:jc w:val="both"/>
        <w:rPr>
          <w:color w:val="000000"/>
        </w:rPr>
      </w:pPr>
      <w:r w:rsidRPr="00DD61DB">
        <w:rPr>
          <w:color w:val="000000"/>
        </w:rPr>
        <w:t xml:space="preserve">      -     se verifica respectarea criteriilor de acceptare ale lotului din punct de vedere al cantității reale    și a mediei; </w:t>
      </w:r>
    </w:p>
    <w:p w:rsidR="00CE04FE" w:rsidRPr="00DD61DB" w:rsidRDefault="00CE04FE" w:rsidP="00CE04FE">
      <w:pPr>
        <w:pStyle w:val="23"/>
        <w:ind w:left="0" w:right="-425"/>
        <w:jc w:val="both"/>
        <w:rPr>
          <w:b/>
          <w:color w:val="000000"/>
        </w:rPr>
      </w:pPr>
    </w:p>
    <w:p w:rsidR="00CE04FE" w:rsidRPr="00DD61DB" w:rsidRDefault="00CE04FE" w:rsidP="00CE04FE">
      <w:pPr>
        <w:pStyle w:val="23"/>
        <w:ind w:left="0" w:right="-425" w:firstLine="720"/>
        <w:jc w:val="both"/>
        <w:rPr>
          <w:b/>
          <w:color w:val="000000"/>
        </w:rPr>
      </w:pPr>
      <w:r w:rsidRPr="00DD61DB">
        <w:rPr>
          <w:color w:val="000000"/>
        </w:rPr>
        <w:t>33.</w:t>
      </w:r>
      <w:r w:rsidRPr="00DD61DB">
        <w:rPr>
          <w:b/>
          <w:color w:val="000000"/>
        </w:rPr>
        <w:t xml:space="preserve"> Verificarea distructivă:</w:t>
      </w:r>
    </w:p>
    <w:p w:rsidR="00CE04FE" w:rsidRPr="00DD61DB" w:rsidRDefault="00CE04FE" w:rsidP="00CE04FE">
      <w:pPr>
        <w:pStyle w:val="23"/>
        <w:ind w:left="0" w:right="-425"/>
        <w:jc w:val="both"/>
      </w:pPr>
      <w:r w:rsidRPr="00DD61DB">
        <w:rPr>
          <w:color w:val="000000"/>
        </w:rPr>
        <w:t xml:space="preserve">Verificarea distructivă se </w:t>
      </w:r>
      <w:r w:rsidRPr="00DD61DB">
        <w:t>efectuează de regulă în cazul verificărilor care au loc în depozite, nu pe linia de ambalare. Nu se efectuează verificare distructiva în cazul loturilor mai mici de 100 unități. Cazurile  în care este necesar a se efectua verificarea distructivă includ:</w:t>
      </w:r>
    </w:p>
    <w:p w:rsidR="00CE04FE" w:rsidRPr="00DD61DB" w:rsidRDefault="00CE04FE" w:rsidP="00CE04FE">
      <w:pPr>
        <w:pStyle w:val="23"/>
        <w:ind w:left="0" w:right="-425"/>
        <w:jc w:val="both"/>
      </w:pPr>
      <w:r w:rsidRPr="00DD61DB">
        <w:t>a) Verificarea nedistructivă este imposibil de efectuat;</w:t>
      </w:r>
    </w:p>
    <w:p w:rsidR="00CE04FE" w:rsidRPr="00DD61DB" w:rsidRDefault="00CE04FE" w:rsidP="00CE04FE">
      <w:pPr>
        <w:pStyle w:val="23"/>
        <w:ind w:left="0" w:right="-425"/>
        <w:jc w:val="both"/>
      </w:pPr>
      <w:r w:rsidRPr="00DD61DB">
        <w:t>b) În cazul preambalatelor cu cantitatea nominală exprimată în unități de volum, care conțin lichide neomogene sau nemiscibile;</w:t>
      </w:r>
    </w:p>
    <w:p w:rsidR="00CE04FE" w:rsidRPr="00DD61DB" w:rsidRDefault="00CE04FE" w:rsidP="00CE04FE">
      <w:pPr>
        <w:pStyle w:val="23"/>
        <w:ind w:left="0" w:right="-425"/>
        <w:jc w:val="both"/>
      </w:pPr>
      <w:r w:rsidRPr="00DD61DB">
        <w:t>c) în cazul aerosolilor;</w:t>
      </w:r>
    </w:p>
    <w:p w:rsidR="00CE04FE" w:rsidRPr="00DD61DB" w:rsidRDefault="00CE04FE" w:rsidP="00CE04FE">
      <w:pPr>
        <w:pStyle w:val="23"/>
        <w:ind w:left="0" w:right="-425"/>
        <w:jc w:val="both"/>
        <w:rPr>
          <w:color w:val="000000"/>
        </w:rPr>
      </w:pPr>
      <w:r w:rsidRPr="00DD61DB">
        <w:t>d) În cazul preambalatelor la care exist</w:t>
      </w:r>
      <w:r>
        <w:t>ă</w:t>
      </w:r>
      <w:r w:rsidRPr="00DD61DB">
        <w:rPr>
          <w:color w:val="000000"/>
        </w:rPr>
        <w:t xml:space="preserve"> o mare variabilitate a masei tarei (ambalaj), caz în care se procedează în funcție de cum este exprimat</w:t>
      </w:r>
      <w:r>
        <w:rPr>
          <w:color w:val="000000"/>
        </w:rPr>
        <w:t>ă</w:t>
      </w:r>
      <w:r w:rsidRPr="00DD61DB">
        <w:rPr>
          <w:color w:val="000000"/>
        </w:rPr>
        <w:t xml:space="preserve"> cantitatea nominal</w:t>
      </w:r>
      <w:r>
        <w:rPr>
          <w:color w:val="000000"/>
        </w:rPr>
        <w:t>ă</w:t>
      </w:r>
      <w:r w:rsidRPr="00DD61DB">
        <w:rPr>
          <w:color w:val="000000"/>
        </w:rPr>
        <w:t xml:space="preserve"> a preambalatului (în unități de masă sau de volum). </w:t>
      </w:r>
    </w:p>
    <w:p w:rsidR="00CE04FE" w:rsidRPr="00DD61DB" w:rsidRDefault="00CE04FE" w:rsidP="00CE04FE">
      <w:pPr>
        <w:pStyle w:val="23"/>
        <w:ind w:left="0" w:right="-425"/>
        <w:jc w:val="both"/>
        <w:rPr>
          <w:color w:val="000000"/>
        </w:rPr>
      </w:pPr>
      <w:r>
        <w:rPr>
          <w:color w:val="000000"/>
        </w:rPr>
        <w:t>e</w:t>
      </w:r>
      <w:r w:rsidRPr="00DD61DB">
        <w:rPr>
          <w:color w:val="000000"/>
        </w:rPr>
        <w:t>) În cazul preambalatelor al căror conținut nominal este exprimat în unități de masă:</w:t>
      </w:r>
    </w:p>
    <w:p w:rsidR="00CE04FE" w:rsidRPr="00DD61DB" w:rsidRDefault="00CE04FE" w:rsidP="00CE04FE">
      <w:pPr>
        <w:pStyle w:val="23"/>
        <w:ind w:left="0" w:right="-425"/>
        <w:jc w:val="both"/>
        <w:rPr>
          <w:color w:val="000000"/>
        </w:rPr>
      </w:pPr>
      <w:r w:rsidRPr="00DD61DB">
        <w:rPr>
          <w:color w:val="000000"/>
        </w:rPr>
        <w:tab/>
        <w:t>- se realizează eșantionarea prelevând un număr de 20 de preambalate;</w:t>
      </w:r>
    </w:p>
    <w:p w:rsidR="00CE04FE" w:rsidRPr="00DD61DB" w:rsidRDefault="00CE04FE" w:rsidP="00CE04FE">
      <w:pPr>
        <w:pStyle w:val="23"/>
        <w:ind w:left="0" w:right="-425"/>
        <w:jc w:val="both"/>
        <w:rPr>
          <w:color w:val="000000"/>
        </w:rPr>
      </w:pPr>
      <w:r w:rsidRPr="00DD61DB">
        <w:rPr>
          <w:color w:val="000000"/>
        </w:rPr>
        <w:tab/>
        <w:t>- preambalatele din eșantion se marchează cu numere i pe ambalaj pentru identificarea ulterioară a acestora, i=1...20;</w:t>
      </w:r>
    </w:p>
    <w:p w:rsidR="00CE04FE" w:rsidRPr="00DD61DB" w:rsidRDefault="00CE04FE" w:rsidP="00CE04FE">
      <w:pPr>
        <w:pStyle w:val="23"/>
        <w:ind w:left="0" w:right="-425"/>
        <w:jc w:val="both"/>
      </w:pPr>
      <w:r w:rsidRPr="00DD61DB">
        <w:rPr>
          <w:color w:val="000000"/>
        </w:rPr>
        <w:tab/>
        <w:t xml:space="preserve">- se măsoară, utilizând un </w:t>
      </w:r>
      <w:r w:rsidRPr="00DD61DB">
        <w:t>ACFN legal și adecvat,  masa brută x</w:t>
      </w:r>
      <w:r w:rsidRPr="00DD61DB">
        <w:rPr>
          <w:vertAlign w:val="subscript"/>
        </w:rPr>
        <w:t>i</w:t>
      </w:r>
      <w:r w:rsidRPr="00DD61DB">
        <w:t xml:space="preserve">, i=1...20, a fiecărui preambalat din eșantion; </w:t>
      </w:r>
    </w:p>
    <w:p w:rsidR="00CE04FE" w:rsidRPr="00DD61DB" w:rsidRDefault="00CE04FE" w:rsidP="00CE04FE">
      <w:pPr>
        <w:pStyle w:val="23"/>
        <w:ind w:left="0" w:right="-425"/>
        <w:jc w:val="both"/>
      </w:pPr>
      <w:r w:rsidRPr="00DD61DB">
        <w:tab/>
        <w:t>- se desface fiecare ambalaj și se curată bine de conținutul de produs;</w:t>
      </w:r>
    </w:p>
    <w:p w:rsidR="00CE04FE" w:rsidRPr="00DD61DB" w:rsidRDefault="00CE04FE" w:rsidP="00CE04FE">
      <w:pPr>
        <w:pStyle w:val="23"/>
        <w:ind w:left="709" w:right="-425"/>
        <w:jc w:val="both"/>
        <w:rPr>
          <w:color w:val="000000"/>
        </w:rPr>
      </w:pPr>
      <w:r w:rsidRPr="00DD61DB">
        <w:t>- se determină, utilizând un ACFN</w:t>
      </w:r>
      <w:r w:rsidRPr="00DD61DB">
        <w:rPr>
          <w:color w:val="FF0000"/>
        </w:rPr>
        <w:t xml:space="preserve"> </w:t>
      </w:r>
      <w:r w:rsidRPr="00DD61DB">
        <w:rPr>
          <w:color w:val="000000"/>
        </w:rPr>
        <w:t>legal si adecvat, masa individuală  x</w:t>
      </w:r>
      <w:r w:rsidRPr="00DD61DB">
        <w:rPr>
          <w:color w:val="000000"/>
          <w:vertAlign w:val="subscript"/>
        </w:rPr>
        <w:t>ti</w:t>
      </w:r>
      <w:r w:rsidRPr="00DD61DB">
        <w:rPr>
          <w:color w:val="000000"/>
        </w:rPr>
        <w:t xml:space="preserve"> , i=1...20, a fiecărui ambalaj din eșantion;</w:t>
      </w:r>
    </w:p>
    <w:p w:rsidR="00CE04FE" w:rsidRPr="00DD61DB" w:rsidRDefault="00CE04FE" w:rsidP="00CE04FE">
      <w:pPr>
        <w:pStyle w:val="23"/>
        <w:ind w:left="0" w:right="-425"/>
        <w:jc w:val="both"/>
        <w:rPr>
          <w:color w:val="000000"/>
        </w:rPr>
      </w:pPr>
      <w:r w:rsidRPr="00DD61DB">
        <w:rPr>
          <w:color w:val="000000"/>
        </w:rPr>
        <w:tab/>
        <w:t xml:space="preserve">- se calculează masa </w:t>
      </w:r>
      <w:r w:rsidRPr="00DD61DB">
        <w:t>reală x</w:t>
      </w:r>
      <w:r w:rsidRPr="00DD61DB">
        <w:rPr>
          <w:vertAlign w:val="subscript"/>
        </w:rPr>
        <w:t>ri</w:t>
      </w:r>
      <w:r w:rsidRPr="00DD61DB">
        <w:t xml:space="preserve"> a</w:t>
      </w:r>
      <w:r w:rsidRPr="00DD61DB">
        <w:rPr>
          <w:color w:val="000000"/>
        </w:rPr>
        <w:t xml:space="preserve"> fiecărui preambalat din eșantion: </w:t>
      </w:r>
    </w:p>
    <w:p w:rsidR="00CE04FE" w:rsidRPr="00DD61DB" w:rsidRDefault="00CE04FE" w:rsidP="00CE04FE">
      <w:pPr>
        <w:pStyle w:val="23"/>
        <w:ind w:left="0" w:right="-425"/>
        <w:jc w:val="both"/>
        <w:rPr>
          <w:color w:val="000000"/>
        </w:rPr>
      </w:pPr>
      <w:r w:rsidRPr="00DD61DB">
        <w:rPr>
          <w:color w:val="000000"/>
        </w:rPr>
        <w:tab/>
      </w:r>
      <w:r w:rsidRPr="00DD61DB">
        <w:rPr>
          <w:color w:val="000000"/>
        </w:rPr>
        <w:tab/>
        <w:t xml:space="preserve">  </w:t>
      </w:r>
      <w:r w:rsidRPr="00DD61DB">
        <w:rPr>
          <w:color w:val="000000"/>
        </w:rPr>
        <w:tab/>
      </w:r>
      <w:r w:rsidRPr="00DD61DB">
        <w:rPr>
          <w:color w:val="000000"/>
        </w:rPr>
        <w:tab/>
        <w:t>x</w:t>
      </w:r>
      <w:r w:rsidRPr="00DD61DB">
        <w:rPr>
          <w:color w:val="000000"/>
          <w:vertAlign w:val="subscript"/>
        </w:rPr>
        <w:t>ri</w:t>
      </w:r>
      <w:r w:rsidRPr="00DD61DB">
        <w:rPr>
          <w:color w:val="000000"/>
        </w:rPr>
        <w:t xml:space="preserve"> = x</w:t>
      </w:r>
      <w:r w:rsidRPr="00DD61DB">
        <w:rPr>
          <w:color w:val="000000"/>
          <w:vertAlign w:val="subscript"/>
        </w:rPr>
        <w:t>i</w:t>
      </w:r>
      <w:r w:rsidRPr="00DD61DB">
        <w:rPr>
          <w:color w:val="000000"/>
        </w:rPr>
        <w:t xml:space="preserve"> – x</w:t>
      </w:r>
      <w:r w:rsidRPr="00DD61DB">
        <w:rPr>
          <w:color w:val="000000"/>
          <w:vertAlign w:val="subscript"/>
        </w:rPr>
        <w:t>ti</w:t>
      </w:r>
      <w:r w:rsidRPr="00DD61DB">
        <w:rPr>
          <w:color w:val="000000"/>
        </w:rPr>
        <w:t xml:space="preserve"> , i=1...20 </w:t>
      </w:r>
    </w:p>
    <w:p w:rsidR="00CE04FE" w:rsidRPr="00DD61DB" w:rsidRDefault="00CE04FE" w:rsidP="00CE04FE">
      <w:pPr>
        <w:pStyle w:val="23"/>
        <w:ind w:left="0" w:right="-425"/>
        <w:jc w:val="both"/>
        <w:rPr>
          <w:color w:val="000000"/>
        </w:rPr>
      </w:pPr>
      <w:r w:rsidRPr="00DD61DB">
        <w:rPr>
          <w:color w:val="000000"/>
        </w:rPr>
        <w:lastRenderedPageBreak/>
        <w:tab/>
        <w:t>- se verifică respectarea criteriilor de acceptare ale lotului din punct de vedere al cantității reale și a mediei;</w:t>
      </w:r>
    </w:p>
    <w:p w:rsidR="00CE04FE" w:rsidRPr="00DD61DB" w:rsidRDefault="00CE04FE" w:rsidP="00CE04FE">
      <w:pPr>
        <w:pStyle w:val="23"/>
        <w:ind w:left="0" w:right="-425"/>
        <w:jc w:val="both"/>
        <w:rPr>
          <w:color w:val="000000"/>
          <w:highlight w:val="yellow"/>
        </w:rPr>
      </w:pPr>
    </w:p>
    <w:p w:rsidR="00CE04FE" w:rsidRPr="00DD61DB" w:rsidRDefault="00CE04FE" w:rsidP="00CE04FE">
      <w:pPr>
        <w:pStyle w:val="23"/>
        <w:ind w:left="0" w:right="-425"/>
        <w:jc w:val="both"/>
        <w:rPr>
          <w:color w:val="000000"/>
        </w:rPr>
      </w:pPr>
      <w:r>
        <w:rPr>
          <w:color w:val="000000"/>
        </w:rPr>
        <w:t>f</w:t>
      </w:r>
      <w:r w:rsidRPr="00DD61DB">
        <w:rPr>
          <w:color w:val="000000"/>
        </w:rPr>
        <w:t>) În cazul preambalatelor al căror conținut nominal este exprimat în unități de volum:</w:t>
      </w:r>
    </w:p>
    <w:p w:rsidR="00CE04FE" w:rsidRPr="00DD61DB" w:rsidRDefault="00CE04FE" w:rsidP="00CE04FE">
      <w:pPr>
        <w:pStyle w:val="23"/>
        <w:ind w:left="0" w:right="-425"/>
        <w:jc w:val="both"/>
        <w:rPr>
          <w:color w:val="000000"/>
        </w:rPr>
      </w:pPr>
      <w:r w:rsidRPr="00DD61DB">
        <w:rPr>
          <w:color w:val="000000"/>
        </w:rPr>
        <w:tab/>
        <w:t>- se determină densitatea ρ a produsului conținut de preambalat. Densitatea se va determina la    t</w:t>
      </w:r>
      <w:r w:rsidRPr="00DD61DB">
        <w:rPr>
          <w:color w:val="000000"/>
          <w:vertAlign w:val="subscript"/>
        </w:rPr>
        <w:t>ref</w:t>
      </w:r>
      <w:r w:rsidRPr="00DD61DB">
        <w:rPr>
          <w:color w:val="000000"/>
        </w:rPr>
        <w:t xml:space="preserve"> =20</w:t>
      </w:r>
      <w:r w:rsidRPr="00DD61DB">
        <w:rPr>
          <w:color w:val="000000"/>
          <w:vertAlign w:val="superscript"/>
        </w:rPr>
        <w:t>0</w:t>
      </w:r>
      <w:r w:rsidRPr="00DD61DB">
        <w:rPr>
          <w:color w:val="000000"/>
        </w:rPr>
        <w:t xml:space="preserve">C sau dacă se determină la altă temperatură, se </w:t>
      </w:r>
      <w:r w:rsidRPr="00DD61DB">
        <w:t>va face calculul corecției cu temperatura pentru stabilirea valorii densității la temperatura de referință. Măsurarea densității se efectuează utilizând metode de măsurare specifice tipului de produs preambalat și mijloace de măsurare adecvate. Metodele de măsurare și mijloacele de măsurare utilizate sunt precizate în</w:t>
      </w:r>
      <w:r w:rsidRPr="00DD61DB">
        <w:rPr>
          <w:color w:val="FF0000"/>
        </w:rPr>
        <w:t xml:space="preserve"> </w:t>
      </w:r>
      <w:r w:rsidRPr="00DD61DB">
        <w:t>procedura de măsurare legală</w:t>
      </w:r>
      <w:r w:rsidRPr="00DD61DB">
        <w:rPr>
          <w:color w:val="FF0000"/>
        </w:rPr>
        <w:t xml:space="preserve"> PML xxxx Măsurarea densității preambalatelor</w:t>
      </w:r>
      <w:r w:rsidRPr="00DD61DB">
        <w:t>;</w:t>
      </w:r>
    </w:p>
    <w:p w:rsidR="00CE04FE" w:rsidRPr="00DD61DB" w:rsidRDefault="00CE04FE" w:rsidP="00CE04FE">
      <w:pPr>
        <w:pStyle w:val="23"/>
        <w:ind w:left="0" w:right="-425"/>
        <w:jc w:val="both"/>
        <w:rPr>
          <w:color w:val="000000"/>
        </w:rPr>
      </w:pPr>
      <w:r w:rsidRPr="00DD61DB">
        <w:rPr>
          <w:color w:val="000000"/>
        </w:rPr>
        <w:tab/>
        <w:t>- se repetă pct. d1);</w:t>
      </w:r>
    </w:p>
    <w:p w:rsidR="00CE04FE" w:rsidRPr="00DD61DB" w:rsidRDefault="00CE04FE" w:rsidP="00CE04FE">
      <w:pPr>
        <w:pStyle w:val="23"/>
        <w:ind w:left="0" w:right="-425"/>
        <w:jc w:val="both"/>
        <w:rPr>
          <w:color w:val="000000"/>
        </w:rPr>
      </w:pPr>
      <w:r w:rsidRPr="00DD61DB">
        <w:rPr>
          <w:color w:val="000000"/>
        </w:rPr>
        <w:tab/>
        <w:t xml:space="preserve">- se determină volumul </w:t>
      </w:r>
      <w:r w:rsidRPr="00DD61DB">
        <w:t>real v</w:t>
      </w:r>
      <w:r w:rsidRPr="00DD61DB">
        <w:rPr>
          <w:vertAlign w:val="subscript"/>
        </w:rPr>
        <w:t>ri</w:t>
      </w:r>
      <w:r w:rsidRPr="00DD61DB">
        <w:t xml:space="preserve"> al</w:t>
      </w:r>
      <w:r w:rsidRPr="00DD61DB">
        <w:rPr>
          <w:color w:val="000000"/>
        </w:rPr>
        <w:t xml:space="preserve"> fiecărui preambalat din eșantion ca:</w:t>
      </w:r>
    </w:p>
    <w:p w:rsidR="00CE04FE" w:rsidRPr="00DD61DB" w:rsidRDefault="00CE04FE" w:rsidP="00CE04FE">
      <w:pPr>
        <w:pStyle w:val="23"/>
        <w:ind w:left="0" w:right="-425"/>
        <w:jc w:val="both"/>
        <w:rPr>
          <w:color w:val="000000"/>
        </w:rPr>
      </w:pPr>
      <w:r w:rsidRPr="00DD61DB">
        <w:rPr>
          <w:color w:val="000000"/>
        </w:rPr>
        <w:t xml:space="preserve">                                      v</w:t>
      </w:r>
      <w:r w:rsidRPr="00DD61DB">
        <w:rPr>
          <w:color w:val="000000"/>
          <w:vertAlign w:val="subscript"/>
        </w:rPr>
        <w:t>ri</w:t>
      </w:r>
      <w:r w:rsidRPr="00DD61DB">
        <w:rPr>
          <w:color w:val="000000"/>
        </w:rPr>
        <w:t xml:space="preserve"> = (x</w:t>
      </w:r>
      <w:r w:rsidRPr="00DD61DB">
        <w:rPr>
          <w:color w:val="000000"/>
          <w:vertAlign w:val="subscript"/>
        </w:rPr>
        <w:t>i</w:t>
      </w:r>
      <w:r w:rsidRPr="00DD61DB">
        <w:rPr>
          <w:color w:val="000000"/>
        </w:rPr>
        <w:t xml:space="preserve"> – x</w:t>
      </w:r>
      <w:r w:rsidRPr="00DD61DB">
        <w:rPr>
          <w:color w:val="000000"/>
          <w:vertAlign w:val="subscript"/>
        </w:rPr>
        <w:t>ti</w:t>
      </w:r>
      <w:r w:rsidRPr="00DD61DB">
        <w:rPr>
          <w:color w:val="000000"/>
        </w:rPr>
        <w:t>)/ρ, i=1...20</w:t>
      </w:r>
    </w:p>
    <w:p w:rsidR="00CE04FE" w:rsidRPr="00DD61DB" w:rsidRDefault="00CE04FE" w:rsidP="00CE04FE">
      <w:pPr>
        <w:pStyle w:val="23"/>
        <w:ind w:left="0" w:right="-425"/>
        <w:jc w:val="both"/>
        <w:rPr>
          <w:color w:val="000000"/>
        </w:rPr>
      </w:pPr>
      <w:r w:rsidRPr="00DD61DB">
        <w:rPr>
          <w:color w:val="000000"/>
        </w:rPr>
        <w:tab/>
        <w:t>- se verifică respectarea criteriilor de acceptare ale lotului din punct de vedere al cantității reale și a mediei.</w:t>
      </w:r>
    </w:p>
    <w:p w:rsidR="00CE04FE" w:rsidRPr="00DD61DB" w:rsidRDefault="00CE04FE" w:rsidP="00CE04FE">
      <w:pPr>
        <w:pStyle w:val="23"/>
        <w:ind w:right="-425"/>
        <w:jc w:val="both"/>
        <w:rPr>
          <w:color w:val="000000"/>
          <w:highlight w:val="yellow"/>
        </w:rPr>
      </w:pPr>
    </w:p>
    <w:p w:rsidR="00CE04FE" w:rsidRPr="00DD61DB" w:rsidRDefault="00CE04FE" w:rsidP="00CE04FE">
      <w:pPr>
        <w:pStyle w:val="23"/>
        <w:ind w:right="-425"/>
        <w:jc w:val="both"/>
        <w:rPr>
          <w:color w:val="000000"/>
          <w:highlight w:val="yellow"/>
        </w:rPr>
      </w:pPr>
    </w:p>
    <w:p w:rsidR="00CE04FE" w:rsidRPr="00DD61DB" w:rsidRDefault="00CE04FE" w:rsidP="00CE04FE">
      <w:pPr>
        <w:pStyle w:val="23"/>
        <w:ind w:left="0"/>
        <w:jc w:val="both"/>
        <w:rPr>
          <w:color w:val="000000"/>
        </w:rPr>
      </w:pPr>
      <w:r w:rsidRPr="00DD61DB">
        <w:rPr>
          <w:color w:val="000000"/>
        </w:rPr>
        <w:t xml:space="preserve">34. Criterii privind tara, utilizate pentru stabilirea dacă se poate utiliza o tară medie sau trebuie utilizată valoarea individuală a masei fiecărui ambalaj. </w:t>
      </w:r>
    </w:p>
    <w:p w:rsidR="00CE04FE" w:rsidRPr="00DD61DB" w:rsidRDefault="00CE04FE" w:rsidP="00CE04FE">
      <w:pPr>
        <w:pStyle w:val="23"/>
        <w:ind w:left="-426"/>
        <w:jc w:val="both"/>
        <w:rPr>
          <w:color w:val="000000"/>
        </w:rPr>
      </w:pPr>
      <w:r w:rsidRPr="00DD61DB">
        <w:rPr>
          <w:color w:val="000000"/>
        </w:rPr>
        <w:t xml:space="preserve"> </w:t>
      </w:r>
    </w:p>
    <w:p w:rsidR="00CE04FE" w:rsidRPr="00DD61DB" w:rsidRDefault="00CE04FE" w:rsidP="00CE04FE">
      <w:pPr>
        <w:pStyle w:val="23"/>
        <w:tabs>
          <w:tab w:val="left" w:pos="9781"/>
        </w:tabs>
        <w:ind w:left="0" w:firstLine="567"/>
        <w:jc w:val="both"/>
        <w:rPr>
          <w:color w:val="000000"/>
        </w:rPr>
      </w:pPr>
      <w:r w:rsidRPr="00DD61DB">
        <w:rPr>
          <w:color w:val="000000"/>
        </w:rPr>
        <w:t xml:space="preserve">a) dacă controlul </w:t>
      </w:r>
      <w:r>
        <w:rPr>
          <w:color w:val="000000"/>
        </w:rPr>
        <w:t>se efectuează</w:t>
      </w:r>
      <w:r w:rsidRPr="00DD61DB">
        <w:rPr>
          <w:color w:val="000000"/>
        </w:rPr>
        <w:t xml:space="preserve"> la locul de ambalare:</w:t>
      </w:r>
    </w:p>
    <w:p w:rsidR="00CE04FE" w:rsidRPr="00DD61DB" w:rsidRDefault="00CE04FE" w:rsidP="00CE04FE">
      <w:pPr>
        <w:pStyle w:val="23"/>
        <w:tabs>
          <w:tab w:val="left" w:pos="9781"/>
        </w:tabs>
        <w:ind w:left="-426" w:firstLine="710"/>
        <w:jc w:val="both"/>
        <w:rPr>
          <w:color w:val="000000"/>
        </w:rPr>
      </w:pPr>
      <w:r w:rsidRPr="00DD61DB">
        <w:rPr>
          <w:color w:val="000000"/>
        </w:rPr>
        <w:t xml:space="preserve">  - se aleg aleatoriu 10 ambalaje </w:t>
      </w:r>
      <w:r>
        <w:rPr>
          <w:color w:val="000000"/>
        </w:rPr>
        <w:t xml:space="preserve"> identice</w:t>
      </w:r>
      <w:r w:rsidRPr="00DD61DB">
        <w:rPr>
          <w:color w:val="000000"/>
        </w:rPr>
        <w:t>, utilizate pentru același tip de  preambalat;</w:t>
      </w:r>
    </w:p>
    <w:p w:rsidR="00CE04FE" w:rsidRPr="00DD61DB" w:rsidRDefault="00CE04FE" w:rsidP="00CE04FE">
      <w:pPr>
        <w:pStyle w:val="23"/>
        <w:tabs>
          <w:tab w:val="left" w:pos="9781"/>
        </w:tabs>
        <w:ind w:left="-426" w:firstLine="710"/>
        <w:jc w:val="both"/>
        <w:rPr>
          <w:color w:val="000000"/>
        </w:rPr>
      </w:pPr>
      <w:r>
        <w:rPr>
          <w:noProof/>
          <w:color w:val="000000"/>
          <w:lang w:eastAsia="ru-RU"/>
        </w:rPr>
        <w:pict>
          <v:shape id="Object 19" o:spid="_x0000_s1027" type="#_x0000_t75" style="position:absolute;left:0;text-align:left;margin-left:238.1pt;margin-top:19.25pt;width:51pt;height:48pt;z-index:251658240;visibility:visible">
            <v:imagedata r:id="rId40" o:title=""/>
          </v:shape>
          <o:OLEObject Type="Embed" ProgID="Equation.3" ShapeID="Object 19" DrawAspect="Content" ObjectID="_1539160836" r:id="rId41"/>
        </w:pict>
      </w:r>
      <w:r w:rsidRPr="00DD61DB">
        <w:rPr>
          <w:color w:val="000000"/>
        </w:rPr>
        <w:t xml:space="preserve">  - se măsoară, utilizând un </w:t>
      </w:r>
      <w:r w:rsidRPr="00DD61DB">
        <w:t>ACFN legal</w:t>
      </w:r>
      <w:r w:rsidRPr="00DD61DB">
        <w:rPr>
          <w:color w:val="000000"/>
        </w:rPr>
        <w:t xml:space="preserve"> și adecvat, masa </w:t>
      </w:r>
      <w:r>
        <w:rPr>
          <w:color w:val="000000"/>
        </w:rPr>
        <w:t>T</w:t>
      </w:r>
      <w:r>
        <w:rPr>
          <w:color w:val="000000"/>
          <w:vertAlign w:val="subscript"/>
        </w:rPr>
        <w:t>i</w:t>
      </w:r>
      <w:r w:rsidRPr="00DD61DB">
        <w:rPr>
          <w:color w:val="000000"/>
        </w:rPr>
        <w:t xml:space="preserve"> a fiecărui ambalaj;</w:t>
      </w:r>
    </w:p>
    <w:p w:rsidR="00CE04FE" w:rsidRPr="00DD61DB" w:rsidRDefault="00CE04FE" w:rsidP="00CE04FE">
      <w:pPr>
        <w:pStyle w:val="23"/>
        <w:tabs>
          <w:tab w:val="left" w:pos="9781"/>
        </w:tabs>
        <w:ind w:left="-426" w:firstLine="710"/>
        <w:jc w:val="both"/>
        <w:rPr>
          <w:color w:val="000000"/>
        </w:rPr>
      </w:pPr>
      <w:r w:rsidRPr="00DD61DB">
        <w:rPr>
          <w:color w:val="000000"/>
        </w:rPr>
        <w:t xml:space="preserve">  - se determină valoarea medie a tarei:  </w:t>
      </w:r>
    </w:p>
    <w:p w:rsidR="00CE04FE" w:rsidRPr="00DD61DB" w:rsidRDefault="00CE04FE" w:rsidP="00CE04FE">
      <w:pPr>
        <w:pStyle w:val="23"/>
        <w:tabs>
          <w:tab w:val="left" w:pos="9781"/>
        </w:tabs>
        <w:ind w:left="-426"/>
        <w:jc w:val="both"/>
        <w:rPr>
          <w:color w:val="000000"/>
        </w:rPr>
      </w:pPr>
      <w:r w:rsidRPr="00DD61DB">
        <w:rPr>
          <w:color w:val="000000"/>
        </w:rPr>
        <w:tab/>
      </w:r>
      <w:r w:rsidRPr="00DD61DB">
        <w:rPr>
          <w:color w:val="000000"/>
        </w:rPr>
        <w:tab/>
      </w:r>
      <w:r w:rsidRPr="00DD61DB">
        <w:rPr>
          <w:color w:val="000000"/>
        </w:rPr>
        <w:tab/>
      </w:r>
      <w:r w:rsidRPr="00DD61DB">
        <w:rPr>
          <w:color w:val="000000"/>
        </w:rPr>
        <w:tab/>
        <w:t xml:space="preserve"> </w:t>
      </w:r>
    </w:p>
    <w:p w:rsidR="00CE04FE" w:rsidRPr="00DD61DB" w:rsidRDefault="00CE04FE" w:rsidP="00CE04FE">
      <w:pPr>
        <w:pStyle w:val="23"/>
        <w:tabs>
          <w:tab w:val="left" w:pos="9781"/>
        </w:tabs>
        <w:ind w:left="-426"/>
        <w:jc w:val="both"/>
        <w:rPr>
          <w:color w:val="000000"/>
        </w:rPr>
      </w:pPr>
      <w:r>
        <w:rPr>
          <w:noProof/>
          <w:color w:val="000000"/>
          <w:lang w:eastAsia="ru-RU"/>
        </w:rPr>
        <w:pict>
          <v:shape id="Object 15" o:spid="_x0000_s1028" type="#_x0000_t75" style="position:absolute;left:0;text-align:left;margin-left:89.05pt;margin-top:5.8pt;width:60pt;height:31pt;z-index:251658240;visibility:visible" fillcolor="#4f81bd">
            <v:imagedata r:id="rId42" o:title=""/>
            <v:shadow color="#eeece1"/>
          </v:shape>
          <o:OLEObject Type="Embed" ProgID="Equation.3" ShapeID="Object 15" DrawAspect="Content" ObjectID="_1539160837" r:id="rId43"/>
        </w:pict>
      </w:r>
      <w:r w:rsidRPr="00DD61DB">
        <w:rPr>
          <w:color w:val="000000"/>
        </w:rPr>
        <w:tab/>
        <w:t xml:space="preserve"> </w:t>
      </w:r>
    </w:p>
    <w:p w:rsidR="00CE04FE" w:rsidRPr="00DD61DB" w:rsidRDefault="00CE04FE" w:rsidP="00CE04FE">
      <w:pPr>
        <w:pStyle w:val="23"/>
        <w:tabs>
          <w:tab w:val="left" w:pos="9781"/>
        </w:tabs>
        <w:ind w:left="-426" w:firstLine="1277"/>
        <w:jc w:val="both"/>
        <w:rPr>
          <w:color w:val="000000"/>
        </w:rPr>
      </w:pPr>
      <w:r w:rsidRPr="00DD61DB">
        <w:rPr>
          <w:color w:val="000000"/>
        </w:rPr>
        <w:t xml:space="preserve">  - daca                     </w:t>
      </w:r>
    </w:p>
    <w:p w:rsidR="00CE04FE" w:rsidRPr="00DD61DB" w:rsidRDefault="00CE04FE" w:rsidP="00CE04FE">
      <w:pPr>
        <w:pStyle w:val="23"/>
        <w:tabs>
          <w:tab w:val="left" w:pos="9781"/>
        </w:tabs>
        <w:ind w:left="-426"/>
        <w:jc w:val="both"/>
        <w:rPr>
          <w:color w:val="000000"/>
        </w:rPr>
      </w:pPr>
    </w:p>
    <w:p w:rsidR="00CE04FE" w:rsidRPr="00DD61DB" w:rsidRDefault="00CE04FE" w:rsidP="00CE04FE">
      <w:pPr>
        <w:pStyle w:val="23"/>
        <w:tabs>
          <w:tab w:val="left" w:pos="9781"/>
        </w:tabs>
        <w:ind w:left="1134"/>
        <w:jc w:val="both"/>
        <w:rPr>
          <w:color w:val="000000"/>
        </w:rPr>
      </w:pPr>
      <w:r w:rsidRPr="00DD61DB">
        <w:rPr>
          <w:color w:val="000000"/>
        </w:rPr>
        <w:t>unde Qn reprezinta cantitatea nominală a produsului din preambalat, atunci pentru stabilirea cantității reale de produs se poate utiliza tara medie;</w:t>
      </w:r>
    </w:p>
    <w:p w:rsidR="00CE04FE" w:rsidRPr="00DD61DB" w:rsidRDefault="00CE04FE" w:rsidP="00CE04FE">
      <w:pPr>
        <w:pStyle w:val="23"/>
        <w:tabs>
          <w:tab w:val="left" w:pos="9781"/>
        </w:tabs>
        <w:ind w:left="-426"/>
        <w:jc w:val="both"/>
        <w:rPr>
          <w:color w:val="000000"/>
        </w:rPr>
      </w:pPr>
      <w:r>
        <w:rPr>
          <w:noProof/>
          <w:color w:val="000000"/>
          <w:lang w:eastAsia="ru-RU"/>
        </w:rPr>
        <w:pict>
          <v:shape id="Object 18" o:spid="_x0000_s1029" type="#_x0000_t75" style="position:absolute;left:0;text-align:left;margin-left:90.2pt;margin-top:6.45pt;width:59pt;height:31pt;z-index:251658240;visibility:visible" fillcolor="#4f81bd">
            <v:imagedata r:id="rId44" o:title=""/>
            <v:shadow color="#eeece1"/>
          </v:shape>
          <o:OLEObject Type="Embed" ProgID="Equation.3" ShapeID="Object 18" DrawAspect="Content" ObjectID="_1539160838" r:id="rId45"/>
        </w:pict>
      </w:r>
    </w:p>
    <w:p w:rsidR="00CE04FE" w:rsidRPr="00DD61DB" w:rsidRDefault="00CE04FE" w:rsidP="00CE04FE">
      <w:pPr>
        <w:pStyle w:val="23"/>
        <w:tabs>
          <w:tab w:val="left" w:pos="9781"/>
        </w:tabs>
        <w:ind w:left="-426" w:firstLine="1419"/>
        <w:jc w:val="both"/>
        <w:rPr>
          <w:color w:val="000000"/>
        </w:rPr>
      </w:pPr>
      <w:r w:rsidRPr="00DD61DB">
        <w:rPr>
          <w:color w:val="000000"/>
        </w:rPr>
        <w:t xml:space="preserve">  -daca    </w:t>
      </w:r>
    </w:p>
    <w:p w:rsidR="00CE04FE" w:rsidRPr="00DD61DB" w:rsidRDefault="00CE04FE" w:rsidP="00CE04FE">
      <w:pPr>
        <w:pStyle w:val="23"/>
        <w:tabs>
          <w:tab w:val="left" w:pos="9781"/>
        </w:tabs>
        <w:ind w:left="-426"/>
        <w:jc w:val="both"/>
        <w:rPr>
          <w:color w:val="000000"/>
        </w:rPr>
      </w:pPr>
    </w:p>
    <w:p w:rsidR="00CE04FE" w:rsidRPr="00DD61DB" w:rsidRDefault="00CE04FE" w:rsidP="00CE04FE">
      <w:pPr>
        <w:pStyle w:val="23"/>
        <w:tabs>
          <w:tab w:val="left" w:pos="9781"/>
        </w:tabs>
        <w:ind w:left="-426" w:firstLine="1560"/>
        <w:jc w:val="both"/>
        <w:rPr>
          <w:color w:val="000000"/>
        </w:rPr>
      </w:pPr>
      <w:r w:rsidRPr="00DD61DB">
        <w:rPr>
          <w:color w:val="000000"/>
        </w:rPr>
        <w:t xml:space="preserve"> atunci sunt prelevate înca 15 ambalaje din același tip;</w:t>
      </w:r>
    </w:p>
    <w:p w:rsidR="00CE04FE" w:rsidRPr="00DD61DB" w:rsidRDefault="00CE04FE" w:rsidP="00CE04FE">
      <w:pPr>
        <w:pStyle w:val="23"/>
        <w:tabs>
          <w:tab w:val="left" w:pos="9781"/>
        </w:tabs>
        <w:ind w:left="-426" w:firstLine="852"/>
        <w:jc w:val="both"/>
        <w:rPr>
          <w:color w:val="000000"/>
        </w:rPr>
      </w:pPr>
      <w:r w:rsidRPr="00DD61DB">
        <w:rPr>
          <w:color w:val="000000"/>
        </w:rPr>
        <w:t xml:space="preserve">  - se măsoara masa t</w:t>
      </w:r>
      <w:r w:rsidRPr="00DD61DB">
        <w:rPr>
          <w:color w:val="000000"/>
          <w:vertAlign w:val="subscript"/>
        </w:rPr>
        <w:t>i</w:t>
      </w:r>
      <w:r w:rsidRPr="00DD61DB">
        <w:rPr>
          <w:color w:val="000000"/>
        </w:rPr>
        <w:t xml:space="preserve"> , i=1...15, a fiecărui ambalaj din eșantionul de 15 bucăți; </w:t>
      </w:r>
    </w:p>
    <w:p w:rsidR="00CE04FE" w:rsidRPr="00DD61DB" w:rsidRDefault="00CE04FE" w:rsidP="00CE04FE">
      <w:pPr>
        <w:pStyle w:val="23"/>
        <w:tabs>
          <w:tab w:val="left" w:pos="9781"/>
        </w:tabs>
        <w:ind w:left="-426" w:firstLine="852"/>
        <w:jc w:val="both"/>
        <w:rPr>
          <w:b/>
          <w:bCs/>
          <w:color w:val="000000"/>
          <w:vertAlign w:val="subscript"/>
        </w:rPr>
      </w:pPr>
      <w:r w:rsidRPr="00DD61DB">
        <w:rPr>
          <w:color w:val="000000"/>
        </w:rPr>
        <w:t xml:space="preserve">  - se calculează tara medie </w:t>
      </w:r>
      <w:r w:rsidRPr="00DD61DB">
        <w:rPr>
          <w:position w:val="-4"/>
        </w:rPr>
        <w:object w:dxaOrig="240" w:dyaOrig="300">
          <v:shape id="_x0000_i1042" type="#_x0000_t75" style="width:12pt;height:15pt" o:ole="">
            <v:imagedata r:id="rId46" o:title=""/>
          </v:shape>
          <o:OLEObject Type="Embed" ProgID="Equation.3" ShapeID="_x0000_i1042" DrawAspect="Content" ObjectID="_1539160831" r:id="rId47"/>
        </w:object>
      </w:r>
      <w:r w:rsidRPr="00DD61DB">
        <w:rPr>
          <w:color w:val="000000"/>
          <w:vertAlign w:val="subscript"/>
        </w:rPr>
        <w:t>25</w:t>
      </w:r>
      <w:r w:rsidRPr="00DD61DB">
        <w:rPr>
          <w:color w:val="000000"/>
        </w:rPr>
        <w:t xml:space="preserve"> a celor 25 de ambalaje din eșantion;  - utilizând valoarea medie </w:t>
      </w:r>
      <w:r w:rsidRPr="00DD61DB">
        <w:rPr>
          <w:position w:val="-4"/>
        </w:rPr>
        <w:object w:dxaOrig="240" w:dyaOrig="300">
          <v:shape id="_x0000_i1043" type="#_x0000_t75" style="width:12pt;height:15pt" o:ole="">
            <v:imagedata r:id="rId48" o:title=""/>
          </v:shape>
          <o:OLEObject Type="Embed" ProgID="Equation.3" ShapeID="_x0000_i1043" DrawAspect="Content" ObjectID="_1539160832" r:id="rId49"/>
        </w:object>
      </w:r>
      <w:r w:rsidRPr="00DD61DB">
        <w:rPr>
          <w:color w:val="000000"/>
          <w:vertAlign w:val="subscript"/>
        </w:rPr>
        <w:t>25</w:t>
      </w:r>
      <w:r w:rsidRPr="00DD61DB">
        <w:rPr>
          <w:color w:val="000000"/>
        </w:rPr>
        <w:t xml:space="preserve"> se calculează abaterea standard </w:t>
      </w:r>
      <w:r w:rsidRPr="00DD61DB">
        <w:rPr>
          <w:b/>
          <w:bCs/>
          <w:color w:val="000000"/>
        </w:rPr>
        <w:t>s</w:t>
      </w:r>
      <w:r w:rsidRPr="00DD61DB">
        <w:rPr>
          <w:b/>
          <w:bCs/>
          <w:color w:val="000000"/>
          <w:vertAlign w:val="subscript"/>
        </w:rPr>
        <w:t>25</w:t>
      </w:r>
    </w:p>
    <w:p w:rsidR="00CE04FE" w:rsidRPr="00DD61DB" w:rsidRDefault="00CE04FE" w:rsidP="00CE04FE">
      <w:pPr>
        <w:pStyle w:val="23"/>
        <w:tabs>
          <w:tab w:val="left" w:pos="9781"/>
        </w:tabs>
        <w:ind w:left="-426"/>
        <w:jc w:val="both"/>
        <w:rPr>
          <w:color w:val="000000"/>
        </w:rPr>
      </w:pPr>
      <w:r>
        <w:rPr>
          <w:b/>
          <w:bCs/>
          <w:color w:val="000000"/>
          <w:vertAlign w:val="subscript"/>
          <w:lang w:eastAsia="ru-RU"/>
        </w:rPr>
        <w:pict>
          <v:shape id="Object 20" o:spid="_x0000_s1026" type="#_x0000_t75" style="position:absolute;left:0;text-align:left;margin-left:224.2pt;margin-top:9.65pt;width:95pt;height:52pt;z-index:251658240">
            <v:imagedata r:id="rId50" o:title=""/>
          </v:shape>
          <o:OLEObject Type="Embed" ProgID="Equation.3" ShapeID="Object 20" DrawAspect="Content" ObjectID="_1539160839" r:id="rId51"/>
        </w:pict>
      </w:r>
      <w:r w:rsidRPr="00DD61DB">
        <w:rPr>
          <w:b/>
          <w:bCs/>
          <w:color w:val="000000"/>
          <w:vertAlign w:val="subscript"/>
        </w:rPr>
        <w:t xml:space="preserve"> </w:t>
      </w:r>
    </w:p>
    <w:p w:rsidR="00CE04FE" w:rsidRPr="00DD61DB" w:rsidRDefault="00CE04FE" w:rsidP="00CE04FE">
      <w:pPr>
        <w:pStyle w:val="23"/>
        <w:tabs>
          <w:tab w:val="left" w:pos="9781"/>
        </w:tabs>
        <w:ind w:left="-426"/>
        <w:jc w:val="both"/>
        <w:rPr>
          <w:color w:val="000000"/>
        </w:rPr>
      </w:pPr>
      <w:r w:rsidRPr="00DD61DB">
        <w:rPr>
          <w:b/>
          <w:bCs/>
          <w:color w:val="000000"/>
        </w:rPr>
        <w:tab/>
      </w:r>
      <w:r w:rsidRPr="00DD61DB">
        <w:rPr>
          <w:b/>
          <w:bCs/>
          <w:color w:val="000000"/>
        </w:rPr>
        <w:tab/>
      </w:r>
      <w:r w:rsidRPr="00DD61DB">
        <w:rPr>
          <w:b/>
          <w:bCs/>
          <w:color w:val="000000"/>
        </w:rPr>
        <w:tab/>
      </w:r>
      <w:r w:rsidRPr="00DD61DB">
        <w:rPr>
          <w:b/>
          <w:bCs/>
          <w:color w:val="000000"/>
        </w:rPr>
        <w:tab/>
      </w:r>
    </w:p>
    <w:p w:rsidR="00CE04FE" w:rsidRPr="00DD61DB" w:rsidRDefault="00CE04FE" w:rsidP="00CE04FE">
      <w:pPr>
        <w:pStyle w:val="23"/>
        <w:tabs>
          <w:tab w:val="left" w:pos="9781"/>
        </w:tabs>
        <w:ind w:left="-426"/>
        <w:jc w:val="both"/>
        <w:rPr>
          <w:color w:val="000000"/>
        </w:rPr>
      </w:pPr>
      <w:r w:rsidRPr="00DD61DB">
        <w:rPr>
          <w:color w:val="000000"/>
        </w:rPr>
        <w:t xml:space="preserve">  </w:t>
      </w:r>
    </w:p>
    <w:p w:rsidR="00CE04FE" w:rsidRPr="00DD61DB" w:rsidRDefault="00CE04FE" w:rsidP="00CE04FE">
      <w:pPr>
        <w:pStyle w:val="23"/>
        <w:tabs>
          <w:tab w:val="left" w:pos="9781"/>
        </w:tabs>
        <w:ind w:left="-426"/>
        <w:jc w:val="both"/>
        <w:rPr>
          <w:color w:val="000000"/>
        </w:rPr>
      </w:pPr>
    </w:p>
    <w:p w:rsidR="00CE04FE" w:rsidRPr="00DD61DB" w:rsidRDefault="00CE04FE" w:rsidP="00CE04FE">
      <w:pPr>
        <w:pStyle w:val="23"/>
        <w:tabs>
          <w:tab w:val="left" w:pos="9781"/>
        </w:tabs>
        <w:ind w:left="-426"/>
        <w:jc w:val="both"/>
        <w:rPr>
          <w:color w:val="000000"/>
        </w:rPr>
      </w:pPr>
    </w:p>
    <w:p w:rsidR="00CE04FE" w:rsidRPr="00DD61DB" w:rsidRDefault="00CE04FE" w:rsidP="00CE04FE">
      <w:pPr>
        <w:pStyle w:val="23"/>
        <w:tabs>
          <w:tab w:val="left" w:pos="9781"/>
        </w:tabs>
        <w:ind w:left="1134" w:hanging="141"/>
        <w:jc w:val="both"/>
        <w:rPr>
          <w:color w:val="000000"/>
        </w:rPr>
      </w:pPr>
      <w:r w:rsidRPr="00DD61DB">
        <w:rPr>
          <w:color w:val="000000"/>
        </w:rPr>
        <w:t xml:space="preserve">- dacă s≤ TNE/4, </w:t>
      </w:r>
      <w:r w:rsidRPr="00DD61DB">
        <w:t>unde TNE reprezintă eroarea maxima negativă tolerată pentru respectiva cantitate nominală, determinată în conformitate cu tabelul 1,</w:t>
      </w:r>
      <w:r w:rsidRPr="00DD61DB">
        <w:rPr>
          <w:color w:val="FF0000"/>
        </w:rPr>
        <w:t xml:space="preserve"> </w:t>
      </w:r>
      <w:r w:rsidRPr="00DD61DB">
        <w:rPr>
          <w:color w:val="000000"/>
        </w:rPr>
        <w:t xml:space="preserve">se poate utiliza </w:t>
      </w:r>
      <w:r w:rsidRPr="00DD61DB">
        <w:rPr>
          <w:position w:val="-4"/>
        </w:rPr>
        <w:object w:dxaOrig="240" w:dyaOrig="300">
          <v:shape id="_x0000_i1044" type="#_x0000_t75" style="width:12pt;height:15pt" o:ole="">
            <v:imagedata r:id="rId52" o:title=""/>
          </v:shape>
          <o:OLEObject Type="Embed" ProgID="Equation.3" ShapeID="_x0000_i1044" DrawAspect="Content" ObjectID="_1539160833" r:id="rId53"/>
        </w:object>
      </w:r>
      <w:r w:rsidRPr="00DD61DB">
        <w:rPr>
          <w:color w:val="000000"/>
          <w:vertAlign w:val="subscript"/>
        </w:rPr>
        <w:t>25</w:t>
      </w:r>
      <w:r w:rsidRPr="00DD61DB">
        <w:rPr>
          <w:color w:val="000000"/>
        </w:rPr>
        <w:t xml:space="preserve"> ca tara medie pentru calculul conținutului real al  preambalatelor;</w:t>
      </w:r>
    </w:p>
    <w:p w:rsidR="00CE04FE" w:rsidRPr="00DD61DB" w:rsidRDefault="00CE04FE" w:rsidP="00CE04FE">
      <w:pPr>
        <w:pStyle w:val="23"/>
        <w:tabs>
          <w:tab w:val="left" w:pos="9781"/>
        </w:tabs>
        <w:ind w:left="-426" w:firstLine="1419"/>
        <w:jc w:val="both"/>
        <w:rPr>
          <w:color w:val="000000"/>
        </w:rPr>
      </w:pPr>
      <w:r w:rsidRPr="00DD61DB">
        <w:rPr>
          <w:color w:val="000000"/>
        </w:rPr>
        <w:t>- dacă s&gt;TNE/4, trebuie măsurată masa fiecărui ambalaj în parte;</w:t>
      </w:r>
    </w:p>
    <w:p w:rsidR="00CE04FE" w:rsidRPr="00DD61DB" w:rsidRDefault="00CE04FE" w:rsidP="00CE04FE">
      <w:pPr>
        <w:pStyle w:val="23"/>
        <w:tabs>
          <w:tab w:val="left" w:pos="9781"/>
        </w:tabs>
        <w:ind w:left="-426"/>
        <w:jc w:val="both"/>
        <w:rPr>
          <w:color w:val="000000"/>
          <w:highlight w:val="yellow"/>
        </w:rPr>
      </w:pPr>
    </w:p>
    <w:p w:rsidR="00CE04FE" w:rsidRPr="00DD61DB" w:rsidRDefault="00CE04FE" w:rsidP="00CE04FE">
      <w:pPr>
        <w:pStyle w:val="23"/>
        <w:tabs>
          <w:tab w:val="left" w:pos="9781"/>
        </w:tabs>
        <w:ind w:left="-426" w:firstLine="1419"/>
        <w:jc w:val="both"/>
        <w:rPr>
          <w:color w:val="000000"/>
        </w:rPr>
      </w:pPr>
      <w:r w:rsidRPr="00DD61DB">
        <w:rPr>
          <w:color w:val="000000"/>
        </w:rPr>
        <w:t xml:space="preserve">b) dacă controlul are loc în depozit: </w:t>
      </w:r>
    </w:p>
    <w:p w:rsidR="00CE04FE" w:rsidRPr="00DD61DB" w:rsidRDefault="00CE04FE" w:rsidP="00CE04FE">
      <w:pPr>
        <w:pStyle w:val="23"/>
        <w:tabs>
          <w:tab w:val="left" w:pos="9781"/>
        </w:tabs>
        <w:ind w:left="993"/>
        <w:jc w:val="both"/>
        <w:rPr>
          <w:color w:val="000000"/>
        </w:rPr>
      </w:pPr>
      <w:r w:rsidRPr="00DD61DB">
        <w:rPr>
          <w:color w:val="000000"/>
        </w:rPr>
        <w:t xml:space="preserve">-  se repetă pașii de la pct. a), pe un eșantion de 5 ambalaje, se calculează </w:t>
      </w:r>
      <w:r w:rsidRPr="00DD61DB">
        <w:rPr>
          <w:position w:val="-4"/>
        </w:rPr>
        <w:object w:dxaOrig="240" w:dyaOrig="300">
          <v:shape id="_x0000_i1045" type="#_x0000_t75" style="width:12pt;height:15pt" o:ole="">
            <v:imagedata r:id="rId54" o:title=""/>
          </v:shape>
          <o:OLEObject Type="Embed" ProgID="Equation.3" ShapeID="_x0000_i1045" DrawAspect="Content" ObjectID="_1539160834" r:id="rId55"/>
        </w:object>
      </w:r>
      <w:r w:rsidRPr="00DD61DB">
        <w:rPr>
          <w:color w:val="000000"/>
          <w:vertAlign w:val="subscript"/>
        </w:rPr>
        <w:t>5</w:t>
      </w:r>
      <w:r w:rsidRPr="00DD61DB">
        <w:rPr>
          <w:color w:val="000000"/>
        </w:rPr>
        <w:t xml:space="preserve"> și se compară cu Qn/10.</w:t>
      </w:r>
    </w:p>
    <w:p w:rsidR="00CE04FE" w:rsidRPr="00DD61DB" w:rsidRDefault="00CE04FE" w:rsidP="00CE04FE">
      <w:pPr>
        <w:pStyle w:val="23"/>
        <w:tabs>
          <w:tab w:val="left" w:pos="9781"/>
        </w:tabs>
        <w:ind w:left="-426" w:firstLine="1419"/>
        <w:jc w:val="both"/>
        <w:rPr>
          <w:color w:val="000000"/>
        </w:rPr>
      </w:pPr>
      <w:r w:rsidRPr="00DD61DB">
        <w:rPr>
          <w:color w:val="000000"/>
        </w:rPr>
        <w:t xml:space="preserve">- în etapa a doua, se mai extrag 5 ambalaje, se măsoară și se calculează </w:t>
      </w:r>
      <w:r w:rsidRPr="00DD61DB">
        <w:rPr>
          <w:position w:val="-4"/>
        </w:rPr>
        <w:object w:dxaOrig="240" w:dyaOrig="300">
          <v:shape id="_x0000_i1046" type="#_x0000_t75" style="width:12pt;height:15pt" o:ole="">
            <v:imagedata r:id="rId56" o:title=""/>
          </v:shape>
          <o:OLEObject Type="Embed" ProgID="Equation.3" ShapeID="_x0000_i1046" DrawAspect="Content" ObjectID="_1539160835" r:id="rId57"/>
        </w:object>
      </w:r>
      <w:r w:rsidRPr="00DD61DB">
        <w:rPr>
          <w:color w:val="000000"/>
          <w:vertAlign w:val="subscript"/>
        </w:rPr>
        <w:t>10</w:t>
      </w:r>
      <w:r w:rsidRPr="00DD61DB">
        <w:rPr>
          <w:color w:val="000000"/>
        </w:rPr>
        <w:t>, respectiv S</w:t>
      </w:r>
      <w:r w:rsidRPr="00DD61DB">
        <w:rPr>
          <w:color w:val="000000"/>
          <w:vertAlign w:val="subscript"/>
        </w:rPr>
        <w:t>10</w:t>
      </w:r>
      <w:r w:rsidRPr="00DD61DB">
        <w:rPr>
          <w:color w:val="000000"/>
        </w:rPr>
        <w:t>.</w:t>
      </w:r>
    </w:p>
    <w:p w:rsidR="00CE04FE" w:rsidRPr="00DD61DB" w:rsidRDefault="00CE04FE" w:rsidP="00CE04FE">
      <w:pPr>
        <w:pStyle w:val="23"/>
        <w:ind w:left="720" w:hanging="720"/>
        <w:jc w:val="both"/>
        <w:rPr>
          <w:color w:val="FF0000"/>
        </w:rPr>
      </w:pPr>
    </w:p>
    <w:p w:rsidR="00CE04FE" w:rsidRPr="00DD61DB" w:rsidRDefault="00CE04FE" w:rsidP="00CE04FE">
      <w:pPr>
        <w:pStyle w:val="23"/>
        <w:jc w:val="both"/>
        <w:rPr>
          <w:b/>
          <w:color w:val="000000"/>
        </w:rPr>
      </w:pPr>
    </w:p>
    <w:p w:rsidR="00CE04FE" w:rsidRPr="00DD61DB" w:rsidRDefault="00CE04FE" w:rsidP="00CE04FE">
      <w:pPr>
        <w:ind w:left="851"/>
        <w:jc w:val="both"/>
        <w:rPr>
          <w:b/>
        </w:rPr>
      </w:pPr>
      <w:r>
        <w:rPr>
          <w:b/>
          <w:bCs/>
        </w:rPr>
        <w:lastRenderedPageBreak/>
        <w:t>XIV. ÎNREGISTRAREA REZULTATELOR MĂSURĂRILOR</w:t>
      </w:r>
    </w:p>
    <w:p w:rsidR="00CE04FE" w:rsidRPr="00DD61DB" w:rsidRDefault="00CE04FE" w:rsidP="00CE04FE">
      <w:pPr>
        <w:spacing w:after="240"/>
        <w:ind w:firstLine="720"/>
        <w:jc w:val="both"/>
      </w:pPr>
    </w:p>
    <w:p w:rsidR="00CE04FE" w:rsidRPr="00DD61DB" w:rsidRDefault="00CE04FE" w:rsidP="00CE04FE">
      <w:pPr>
        <w:spacing w:after="240"/>
        <w:ind w:firstLine="720"/>
        <w:jc w:val="both"/>
      </w:pPr>
      <w:r w:rsidRPr="00DD61DB">
        <w:t xml:space="preserve">Rezultatele măsurărilor </w:t>
      </w:r>
      <w:r w:rsidRPr="00DD61DB">
        <w:rPr>
          <w:color w:val="FF0000"/>
        </w:rPr>
        <w:t xml:space="preserve"> </w:t>
      </w:r>
      <w:r w:rsidRPr="00DD61DB">
        <w:t>se înregistrează în fișe de verificare metrologică a preambalatelor. Modelele de fișe de verificare metrologică a preambalatelor sunt prezentate în anexele 1, 2, 3 și 4, respectiv:</w:t>
      </w:r>
    </w:p>
    <w:p w:rsidR="00CE04FE" w:rsidRPr="00DD61DB" w:rsidRDefault="00CE04FE" w:rsidP="00CE04FE">
      <w:pPr>
        <w:keepLines/>
        <w:ind w:firstLine="720"/>
        <w:jc w:val="both"/>
      </w:pPr>
      <w:r w:rsidRPr="00DD61DB">
        <w:t>- Anexa 1: fișa pentru verificare nedistructivă a preambalatelor (masa), plan de eșantionare   dublu;</w:t>
      </w:r>
    </w:p>
    <w:p w:rsidR="00CE04FE" w:rsidRPr="00DD61DB" w:rsidRDefault="00CE04FE" w:rsidP="00CE04FE">
      <w:pPr>
        <w:ind w:firstLine="720"/>
        <w:jc w:val="both"/>
      </w:pPr>
      <w:r w:rsidRPr="00DD61DB">
        <w:t xml:space="preserve">- Anexa 2: fișa pentru verificare nedistructivă a preambalatelor (volum), plan de eșantionare dublu; </w:t>
      </w:r>
    </w:p>
    <w:p w:rsidR="00CE04FE" w:rsidRPr="00DD61DB" w:rsidRDefault="00CE04FE" w:rsidP="00CE04FE">
      <w:pPr>
        <w:ind w:firstLine="720"/>
        <w:jc w:val="both"/>
      </w:pPr>
      <w:r w:rsidRPr="00DD61DB">
        <w:t>- Anexa 3: fișa pentru verificare distructivă a preambalatelor (masa), plan de eșantionare simplu;</w:t>
      </w:r>
    </w:p>
    <w:p w:rsidR="00CE04FE" w:rsidRPr="00DD61DB" w:rsidRDefault="00CE04FE" w:rsidP="00CE04FE">
      <w:pPr>
        <w:ind w:firstLine="720"/>
        <w:jc w:val="both"/>
      </w:pPr>
      <w:r w:rsidRPr="00DD61DB">
        <w:t>- Anexa 4: fișa pentru verificare distructivă a preambalatelor (volum), plan de eșantionare simplu;</w:t>
      </w:r>
    </w:p>
    <w:p w:rsidR="00CE04FE" w:rsidRPr="00DD61DB" w:rsidRDefault="00CE04FE" w:rsidP="00CE04FE">
      <w:pPr>
        <w:spacing w:after="240"/>
        <w:jc w:val="both"/>
      </w:pPr>
      <w:r w:rsidRPr="00DD61DB">
        <w:tab/>
      </w:r>
    </w:p>
    <w:p w:rsidR="00CE04FE" w:rsidRPr="00DD61DB" w:rsidRDefault="00CE04FE" w:rsidP="00CE04FE">
      <w:pPr>
        <w:spacing w:after="240"/>
        <w:ind w:left="851"/>
        <w:jc w:val="both"/>
        <w:rPr>
          <w:b/>
        </w:rPr>
      </w:pPr>
      <w:r>
        <w:rPr>
          <w:b/>
        </w:rPr>
        <w:t xml:space="preserve">XV. </w:t>
      </w:r>
      <w:r w:rsidRPr="00DD61DB">
        <w:rPr>
          <w:b/>
        </w:rPr>
        <w:t xml:space="preserve"> M</w:t>
      </w:r>
      <w:r>
        <w:rPr>
          <w:b/>
        </w:rPr>
        <w:t>ETODE DE PROCESARE A LOTURILOR RESPINSE</w:t>
      </w:r>
    </w:p>
    <w:p w:rsidR="00CE04FE" w:rsidRPr="00DD61DB" w:rsidRDefault="00CE04FE" w:rsidP="00CE04FE">
      <w:pPr>
        <w:pStyle w:val="Default"/>
        <w:tabs>
          <w:tab w:val="left" w:pos="1276"/>
        </w:tabs>
        <w:spacing w:after="120"/>
        <w:jc w:val="both"/>
        <w:rPr>
          <w:rFonts w:ascii="Times New Roman" w:hAnsi="Times New Roman" w:cs="Times New Roman"/>
          <w:bCs/>
          <w:color w:val="auto"/>
          <w:lang w:val="ro-RO"/>
        </w:rPr>
      </w:pPr>
      <w:r w:rsidRPr="00DD61DB">
        <w:rPr>
          <w:rFonts w:ascii="Times New Roman" w:hAnsi="Times New Roman" w:cs="Times New Roman"/>
          <w:bCs/>
          <w:color w:val="auto"/>
          <w:lang w:val="ro-RO"/>
        </w:rPr>
        <w:t>În cazul loturilor respinse ambalatorul poate efectua următoarele acțiuni:</w:t>
      </w:r>
    </w:p>
    <w:p w:rsidR="00CE04FE" w:rsidRPr="00DD61DB" w:rsidRDefault="00CE04FE" w:rsidP="00CE04FE">
      <w:pPr>
        <w:pStyle w:val="Default"/>
        <w:numPr>
          <w:ilvl w:val="0"/>
          <w:numId w:val="12"/>
        </w:numPr>
        <w:tabs>
          <w:tab w:val="left" w:pos="1276"/>
        </w:tabs>
        <w:jc w:val="both"/>
        <w:rPr>
          <w:rFonts w:ascii="Times New Roman" w:hAnsi="Times New Roman" w:cs="Times New Roman"/>
          <w:bCs/>
          <w:color w:val="auto"/>
          <w:lang w:val="ro-RO"/>
        </w:rPr>
      </w:pPr>
      <w:r w:rsidRPr="00DD61DB">
        <w:rPr>
          <w:rFonts w:ascii="Times New Roman" w:hAnsi="Times New Roman" w:cs="Times New Roman"/>
          <w:bCs/>
          <w:color w:val="auto"/>
          <w:lang w:val="ro-RO"/>
        </w:rPr>
        <w:t>distrugerea prin deschiderea preambalatelor și reutilizarea produsului ca materie primă pentru umplerea altor preambalate;</w:t>
      </w:r>
    </w:p>
    <w:p w:rsidR="00CE04FE" w:rsidRPr="00DD61DB" w:rsidRDefault="00CE04FE" w:rsidP="00CE04FE">
      <w:pPr>
        <w:pStyle w:val="Default"/>
        <w:numPr>
          <w:ilvl w:val="0"/>
          <w:numId w:val="12"/>
        </w:numPr>
        <w:tabs>
          <w:tab w:val="left" w:pos="1276"/>
        </w:tabs>
        <w:jc w:val="both"/>
        <w:rPr>
          <w:rFonts w:ascii="Times New Roman" w:hAnsi="Times New Roman" w:cs="Times New Roman"/>
          <w:bCs/>
          <w:color w:val="auto"/>
          <w:lang w:val="ro-RO"/>
        </w:rPr>
      </w:pPr>
      <w:r w:rsidRPr="00DD61DB">
        <w:rPr>
          <w:rFonts w:ascii="Times New Roman" w:hAnsi="Times New Roman" w:cs="Times New Roman"/>
          <w:bCs/>
          <w:color w:val="auto"/>
          <w:lang w:val="ro-RO"/>
        </w:rPr>
        <w:t xml:space="preserve">etichetarea preambalatelor cu o altă cantitate nominală, mai mică decât valoarea inițială, valoare pentru care lotul corespunde încercărilor efectuate prin metoda de referință, cu excepția produselor preambalate a căror ambalare se face în cantități nominale obligatorii, menționate în Anexa la </w:t>
      </w:r>
      <w:r>
        <w:rPr>
          <w:rFonts w:ascii="Times New Roman" w:hAnsi="Times New Roman" w:cs="Times New Roman"/>
          <w:bCs/>
          <w:color w:val="auto"/>
          <w:lang w:val="ro-RO"/>
        </w:rPr>
        <w:t>Regulamentul General de Metrologie Legală de stabilire a normelor privind cantitățile nominale ale produselor preambalate, aprobat prin Hotărârea Guvernului RM nr. 907 din 04.11.2014</w:t>
      </w:r>
      <w:r w:rsidRPr="00DD61DB">
        <w:rPr>
          <w:rFonts w:ascii="Times New Roman" w:hAnsi="Times New Roman" w:cs="Times New Roman"/>
          <w:bCs/>
          <w:color w:val="auto"/>
          <w:lang w:val="ro-RO"/>
        </w:rPr>
        <w:t xml:space="preserve">; </w:t>
      </w:r>
    </w:p>
    <w:p w:rsidR="00CE04FE" w:rsidRPr="00DD61DB" w:rsidRDefault="00CE04FE" w:rsidP="00CE04FE">
      <w:pPr>
        <w:pStyle w:val="Default"/>
        <w:numPr>
          <w:ilvl w:val="0"/>
          <w:numId w:val="12"/>
        </w:numPr>
        <w:tabs>
          <w:tab w:val="left" w:pos="1276"/>
        </w:tabs>
        <w:jc w:val="both"/>
        <w:rPr>
          <w:rFonts w:ascii="Times New Roman" w:hAnsi="Times New Roman" w:cs="Times New Roman"/>
          <w:bCs/>
          <w:color w:val="auto"/>
          <w:lang w:val="ro-RO"/>
        </w:rPr>
      </w:pPr>
      <w:r w:rsidRPr="00DD61DB">
        <w:rPr>
          <w:rFonts w:ascii="Times New Roman" w:hAnsi="Times New Roman" w:cs="Times New Roman"/>
          <w:bCs/>
          <w:color w:val="auto"/>
          <w:lang w:val="ro-RO"/>
        </w:rPr>
        <w:t>sortarea preambalatelor din lotul respins utilizând un mijloc de măsurare legal și adecvat;</w:t>
      </w:r>
    </w:p>
    <w:p w:rsidR="00CE04FE" w:rsidRPr="00DD61DB" w:rsidRDefault="00CE04FE" w:rsidP="00CE04FE">
      <w:pPr>
        <w:pStyle w:val="Default"/>
        <w:numPr>
          <w:ilvl w:val="0"/>
          <w:numId w:val="12"/>
        </w:numPr>
        <w:tabs>
          <w:tab w:val="left" w:pos="1276"/>
        </w:tabs>
        <w:jc w:val="both"/>
        <w:rPr>
          <w:rFonts w:ascii="Times New Roman" w:hAnsi="Times New Roman" w:cs="Times New Roman"/>
          <w:bCs/>
          <w:color w:val="auto"/>
          <w:lang w:val="ro-RO"/>
        </w:rPr>
      </w:pPr>
      <w:r w:rsidRPr="00DD61DB">
        <w:rPr>
          <w:rFonts w:ascii="Times New Roman" w:hAnsi="Times New Roman" w:cs="Times New Roman"/>
          <w:bCs/>
          <w:color w:val="auto"/>
          <w:lang w:val="ro-RO"/>
        </w:rPr>
        <w:t>rectificări aduse eșantionului testat, prin amestecarea loturilor respinse cu loturi de preambalate de același tip care au supra-umplere;</w:t>
      </w:r>
    </w:p>
    <w:p w:rsidR="00CE04FE" w:rsidRPr="00DD61DB" w:rsidRDefault="00CE04FE" w:rsidP="00CE04FE">
      <w:pPr>
        <w:pStyle w:val="Default"/>
        <w:numPr>
          <w:ilvl w:val="0"/>
          <w:numId w:val="12"/>
        </w:numPr>
        <w:tabs>
          <w:tab w:val="left" w:pos="1276"/>
        </w:tabs>
        <w:jc w:val="both"/>
        <w:rPr>
          <w:rFonts w:ascii="Times New Roman" w:hAnsi="Times New Roman" w:cs="Times New Roman"/>
          <w:bCs/>
          <w:color w:val="auto"/>
          <w:lang w:val="ro-RO"/>
        </w:rPr>
      </w:pPr>
      <w:r w:rsidRPr="00DD61DB">
        <w:rPr>
          <w:rFonts w:ascii="Times New Roman" w:hAnsi="Times New Roman" w:cs="Times New Roman"/>
          <w:bCs/>
          <w:color w:val="auto"/>
          <w:lang w:val="ro-RO"/>
        </w:rPr>
        <w:t>când numărul de preambalate cu o cantitate reală mai mică decât cantitatea nominală minus eroarea negativ tolerată este prea mare (preambalate necorespunzatoare), prin amestecarea cu loturile cu un număr mai mic de preambalate necorespunzatoare</w:t>
      </w:r>
      <w:r w:rsidRPr="00DD61DB">
        <w:rPr>
          <w:rFonts w:ascii="Times New Roman" w:hAnsi="Times New Roman" w:cs="Times New Roman"/>
          <w:bCs/>
          <w:color w:val="FF0000"/>
          <w:lang w:val="ro-RO"/>
        </w:rPr>
        <w:t xml:space="preserve"> </w:t>
      </w:r>
      <w:r w:rsidRPr="00DD61DB">
        <w:rPr>
          <w:rFonts w:ascii="Times New Roman" w:hAnsi="Times New Roman" w:cs="Times New Roman"/>
          <w:bCs/>
          <w:color w:val="auto"/>
          <w:lang w:val="ro-RO"/>
        </w:rPr>
        <w:t>decât prevede condiția de acceptare a loturilor;</w:t>
      </w:r>
    </w:p>
    <w:p w:rsidR="00CE04FE" w:rsidRPr="00DD61DB" w:rsidRDefault="00CE04FE" w:rsidP="00CE04FE">
      <w:pPr>
        <w:pStyle w:val="Default"/>
        <w:numPr>
          <w:ilvl w:val="0"/>
          <w:numId w:val="12"/>
        </w:numPr>
        <w:tabs>
          <w:tab w:val="left" w:pos="1276"/>
        </w:tabs>
        <w:jc w:val="both"/>
        <w:rPr>
          <w:rFonts w:ascii="Times New Roman" w:hAnsi="Times New Roman" w:cs="Times New Roman"/>
          <w:bCs/>
          <w:color w:val="auto"/>
          <w:lang w:val="ro-RO"/>
        </w:rPr>
      </w:pPr>
      <w:r w:rsidRPr="00DD61DB">
        <w:rPr>
          <w:rFonts w:ascii="Times New Roman" w:hAnsi="Times New Roman" w:cs="Times New Roman"/>
          <w:bCs/>
          <w:color w:val="auto"/>
          <w:lang w:val="ro-RO"/>
        </w:rPr>
        <w:t xml:space="preserve">în cazul loturilor unde au fost identificate preambalate neconforme, la care cantitatea reală este mai mică decât cantitatea nominală din care se scade de doua ori eroarea negativ tolerată, loturile se sortează prin măsurarea tuturor preambalatelor din lot; </w:t>
      </w:r>
    </w:p>
    <w:p w:rsidR="00CE04FE" w:rsidRPr="00DD61DB" w:rsidRDefault="00CE04FE" w:rsidP="00CE04FE">
      <w:pPr>
        <w:pStyle w:val="Default"/>
        <w:numPr>
          <w:ilvl w:val="0"/>
          <w:numId w:val="12"/>
        </w:numPr>
        <w:tabs>
          <w:tab w:val="left" w:pos="1276"/>
        </w:tabs>
        <w:jc w:val="both"/>
        <w:rPr>
          <w:rFonts w:ascii="Times New Roman" w:hAnsi="Times New Roman" w:cs="Times New Roman"/>
          <w:bCs/>
          <w:color w:val="auto"/>
          <w:lang w:val="ro-RO"/>
        </w:rPr>
      </w:pPr>
      <w:r w:rsidRPr="00DD61DB">
        <w:rPr>
          <w:rFonts w:ascii="Times New Roman" w:hAnsi="Times New Roman" w:cs="Times New Roman"/>
          <w:bCs/>
          <w:color w:val="auto"/>
          <w:lang w:val="ro-RO"/>
        </w:rPr>
        <w:t>rechemarea loturilor de preambalate respinse;</w:t>
      </w:r>
    </w:p>
    <w:p w:rsidR="00CE04FE" w:rsidRPr="00DD61DB" w:rsidRDefault="00CE04FE" w:rsidP="00CE04FE">
      <w:pPr>
        <w:pStyle w:val="Default"/>
        <w:numPr>
          <w:ilvl w:val="0"/>
          <w:numId w:val="12"/>
        </w:numPr>
        <w:tabs>
          <w:tab w:val="left" w:pos="1276"/>
        </w:tabs>
        <w:jc w:val="both"/>
        <w:rPr>
          <w:rFonts w:ascii="Times New Roman" w:hAnsi="Times New Roman" w:cs="Times New Roman"/>
          <w:bCs/>
          <w:color w:val="auto"/>
          <w:lang w:val="ro-RO"/>
        </w:rPr>
      </w:pPr>
      <w:r w:rsidRPr="00DD61DB">
        <w:rPr>
          <w:rFonts w:ascii="Times New Roman" w:hAnsi="Times New Roman" w:cs="Times New Roman"/>
          <w:bCs/>
          <w:color w:val="auto"/>
          <w:lang w:val="ro-RO"/>
        </w:rPr>
        <w:t>ajustarea sistemului de umplere al preambalat</w:t>
      </w:r>
      <w:r>
        <w:rPr>
          <w:rFonts w:ascii="Times New Roman" w:hAnsi="Times New Roman" w:cs="Times New Roman"/>
          <w:bCs/>
          <w:color w:val="auto"/>
          <w:lang w:val="ro-RO"/>
        </w:rPr>
        <w:t>elor</w:t>
      </w:r>
      <w:r w:rsidRPr="00DD61DB">
        <w:rPr>
          <w:rFonts w:ascii="Times New Roman" w:hAnsi="Times New Roman" w:cs="Times New Roman"/>
          <w:bCs/>
          <w:color w:val="auto"/>
          <w:lang w:val="ro-RO"/>
        </w:rPr>
        <w:t>.</w:t>
      </w:r>
    </w:p>
    <w:p w:rsidR="00CE04FE" w:rsidRPr="00DD61DB" w:rsidRDefault="00CE04FE" w:rsidP="00CE04FE">
      <w:pPr>
        <w:pStyle w:val="Default"/>
        <w:tabs>
          <w:tab w:val="left" w:pos="1276"/>
        </w:tabs>
        <w:jc w:val="both"/>
        <w:rPr>
          <w:rFonts w:ascii="Times New Roman" w:hAnsi="Times New Roman" w:cs="Times New Roman"/>
          <w:bCs/>
          <w:color w:val="auto"/>
          <w:lang w:val="ro-RO"/>
        </w:rPr>
      </w:pPr>
      <w:r w:rsidRPr="00DD61DB">
        <w:rPr>
          <w:rFonts w:ascii="Times New Roman" w:hAnsi="Times New Roman" w:cs="Times New Roman"/>
          <w:bCs/>
          <w:color w:val="FF0000"/>
          <w:lang w:val="ro-RO"/>
        </w:rPr>
        <w:br/>
      </w:r>
      <w:r w:rsidRPr="00DD61DB">
        <w:rPr>
          <w:rFonts w:ascii="Times New Roman" w:hAnsi="Times New Roman" w:cs="Times New Roman"/>
          <w:bCs/>
          <w:color w:val="auto"/>
          <w:lang w:val="ro-RO"/>
        </w:rPr>
        <w:t xml:space="preserve">Întotdeauna după realizarea acțiunilor corective se efectuează o nouă eșantionare aleatorie a lotului pentru a se verifica ca noul lot îndeplinește cerințele legale de punere pe piață. </w:t>
      </w:r>
    </w:p>
    <w:p w:rsidR="00CE04FE" w:rsidRPr="00DD61DB" w:rsidRDefault="00CE04FE" w:rsidP="00CE04FE">
      <w:pPr>
        <w:pStyle w:val="Default"/>
        <w:tabs>
          <w:tab w:val="left" w:pos="1276"/>
        </w:tabs>
        <w:jc w:val="both"/>
        <w:rPr>
          <w:rFonts w:ascii="Times New Roman" w:hAnsi="Times New Roman" w:cs="Times New Roman"/>
          <w:bCs/>
          <w:color w:val="FF0000"/>
          <w:lang w:val="ro-RO"/>
        </w:rPr>
      </w:pPr>
    </w:p>
    <w:p w:rsidR="00CE04FE" w:rsidRPr="00795029" w:rsidRDefault="00CE04FE" w:rsidP="00CE04FE">
      <w:pPr>
        <w:pStyle w:val="Default"/>
        <w:tabs>
          <w:tab w:val="left" w:pos="1276"/>
        </w:tabs>
        <w:ind w:left="851"/>
        <w:jc w:val="both"/>
        <w:rPr>
          <w:rFonts w:ascii="Times New Roman" w:hAnsi="Times New Roman" w:cs="Times New Roman"/>
          <w:bCs/>
          <w:color w:val="FF0000"/>
          <w:lang w:val="ro-RO"/>
        </w:rPr>
      </w:pPr>
      <w:r>
        <w:rPr>
          <w:rFonts w:ascii="Times New Roman" w:hAnsi="Times New Roman" w:cs="Times New Roman"/>
          <w:b/>
          <w:bCs/>
          <w:color w:val="auto"/>
          <w:lang w:val="ro-RO"/>
        </w:rPr>
        <w:t xml:space="preserve">XVI. </w:t>
      </w:r>
      <w:r w:rsidRPr="00795029">
        <w:rPr>
          <w:rFonts w:ascii="Times New Roman" w:hAnsi="Times New Roman" w:cs="Times New Roman"/>
          <w:b/>
          <w:bCs/>
          <w:color w:val="auto"/>
          <w:lang w:val="ro-RO"/>
        </w:rPr>
        <w:t xml:space="preserve">  ALTE VERIFICĂRI CE SE EFECTUEAZĂ ÎN CAZUL ACTIVITĂȚII DE SUPRAVEGHERE A PIEȚEI PRODUSELOR PREAMBALATE PRIVIND NUMĂRUL DE PRODUSE PREAMBALATE DEFECTE (SCREENING TEST) </w:t>
      </w:r>
    </w:p>
    <w:p w:rsidR="00CE04FE" w:rsidRPr="00DD61DB" w:rsidRDefault="00CE04FE" w:rsidP="00CE04FE">
      <w:pPr>
        <w:pStyle w:val="Default"/>
        <w:tabs>
          <w:tab w:val="left" w:pos="1276"/>
        </w:tabs>
        <w:jc w:val="both"/>
        <w:rPr>
          <w:rFonts w:ascii="Times New Roman" w:hAnsi="Times New Roman" w:cs="Times New Roman"/>
          <w:bCs/>
          <w:color w:val="auto"/>
          <w:lang w:val="ro-RO"/>
        </w:rPr>
      </w:pPr>
      <w:r w:rsidRPr="00DD61DB">
        <w:rPr>
          <w:rFonts w:ascii="Times New Roman" w:hAnsi="Times New Roman" w:cs="Times New Roman"/>
          <w:bCs/>
          <w:color w:val="auto"/>
          <w:lang w:val="ro-RO"/>
        </w:rPr>
        <w:t>Testele rapide (screening test) se efectuează în cazul loturilor care conțin  sub 100 de preambalate (conform ghidului WELMEC 6.7</w:t>
      </w:r>
      <w:r w:rsidRPr="00DD61DB">
        <w:rPr>
          <w:rFonts w:ascii="Times New Roman" w:hAnsi="Times New Roman" w:cs="Times New Roman"/>
          <w:bCs/>
          <w:color w:val="FF0000"/>
          <w:lang w:val="ro-RO"/>
        </w:rPr>
        <w:t xml:space="preserve"> </w:t>
      </w:r>
      <w:r w:rsidRPr="00DD61DB">
        <w:rPr>
          <w:rFonts w:ascii="Times New Roman" w:hAnsi="Times New Roman" w:cs="Times New Roman"/>
          <w:bCs/>
          <w:color w:val="auto"/>
          <w:lang w:val="ro-RO"/>
        </w:rPr>
        <w:t>Recomandări privind supravegherea pieței preambalatelor de departamentele competente).</w:t>
      </w:r>
      <w:r w:rsidRPr="00DD61DB">
        <w:rPr>
          <w:rFonts w:ascii="Times New Roman" w:hAnsi="Times New Roman" w:cs="Times New Roman"/>
          <w:bCs/>
          <w:color w:val="FF0000"/>
          <w:lang w:val="ro-RO"/>
        </w:rPr>
        <w:t xml:space="preserve"> </w:t>
      </w:r>
      <w:r w:rsidRPr="00DD61DB">
        <w:rPr>
          <w:rFonts w:ascii="Times New Roman" w:hAnsi="Times New Roman" w:cs="Times New Roman"/>
          <w:bCs/>
          <w:color w:val="auto"/>
          <w:lang w:val="ro-RO"/>
        </w:rPr>
        <w:t>Aceste teste nu sunt echivalente din punct de vedere statistic cu testele de referință.</w:t>
      </w:r>
      <w:r w:rsidRPr="00DD61DB">
        <w:rPr>
          <w:rFonts w:ascii="Times New Roman" w:hAnsi="Times New Roman" w:cs="Times New Roman"/>
          <w:bCs/>
          <w:color w:val="FF0000"/>
          <w:lang w:val="ro-RO"/>
        </w:rPr>
        <w:t xml:space="preserve"> </w:t>
      </w:r>
      <w:r w:rsidRPr="00DD61DB">
        <w:rPr>
          <w:rFonts w:ascii="Times New Roman" w:hAnsi="Times New Roman" w:cs="Times New Roman"/>
          <w:bCs/>
          <w:color w:val="auto"/>
          <w:lang w:val="ro-RO"/>
        </w:rPr>
        <w:t>Rezultatele acestor verificări nu pot fi utilizate pentru luarea de măsuri legale, cu excepția preambalatelor a căror cantitate reală este mai mică decât cantitatea nominală</w:t>
      </w:r>
      <w:r>
        <w:rPr>
          <w:rFonts w:ascii="Times New Roman" w:hAnsi="Times New Roman" w:cs="Times New Roman"/>
          <w:bCs/>
          <w:color w:val="auto"/>
          <w:lang w:val="ro-RO"/>
        </w:rPr>
        <w:t>, depășind</w:t>
      </w:r>
      <w:r w:rsidRPr="00DD61DB">
        <w:rPr>
          <w:rFonts w:ascii="Times New Roman" w:hAnsi="Times New Roman" w:cs="Times New Roman"/>
          <w:bCs/>
          <w:color w:val="auto"/>
          <w:lang w:val="ro-RO"/>
        </w:rPr>
        <w:t xml:space="preserve"> de doua ori</w:t>
      </w:r>
      <w:r>
        <w:rPr>
          <w:rFonts w:ascii="Times New Roman" w:hAnsi="Times New Roman" w:cs="Times New Roman"/>
          <w:bCs/>
          <w:color w:val="auto"/>
          <w:lang w:val="ro-RO"/>
        </w:rPr>
        <w:t>,cu</w:t>
      </w:r>
      <w:r w:rsidRPr="00DD61DB">
        <w:rPr>
          <w:rFonts w:ascii="Times New Roman" w:hAnsi="Times New Roman" w:cs="Times New Roman"/>
          <w:bCs/>
          <w:color w:val="auto"/>
          <w:lang w:val="ro-RO"/>
        </w:rPr>
        <w:t xml:space="preserve"> eroarea negativă tolerata corespunzătoare respectivei cantități nominale.</w:t>
      </w:r>
      <w:r w:rsidRPr="00DD61DB">
        <w:rPr>
          <w:rFonts w:ascii="Times New Roman" w:hAnsi="Times New Roman" w:cs="Times New Roman"/>
          <w:bCs/>
          <w:color w:val="FF0000"/>
          <w:lang w:val="ro-RO"/>
        </w:rPr>
        <w:t xml:space="preserve"> </w:t>
      </w:r>
      <w:r w:rsidRPr="00DD61DB">
        <w:rPr>
          <w:rFonts w:ascii="Times New Roman" w:hAnsi="Times New Roman" w:cs="Times New Roman"/>
          <w:bCs/>
          <w:color w:val="auto"/>
          <w:lang w:val="ro-RO"/>
        </w:rPr>
        <w:t xml:space="preserve">Aceste verificări </w:t>
      </w:r>
      <w:r w:rsidRPr="00DD61DB">
        <w:rPr>
          <w:rFonts w:ascii="Times New Roman" w:hAnsi="Times New Roman" w:cs="Times New Roman"/>
          <w:bCs/>
          <w:color w:val="auto"/>
          <w:lang w:val="ro-RO"/>
        </w:rPr>
        <w:lastRenderedPageBreak/>
        <w:t>se pot utiliza pentru efectuarea unor teste rapide în depozite sau în rețeaua de comercializare, cu respectarea prevederilor privind constituirea loturilor pe care se fac testările, respectiv pct. 12 din prezenta procedura. Rezultatele acestor teste pot doar să dea un indiciu referitor la calitatea metrologică a preambalatelor și pot indica necesitatea dezvoltării controlului, ocazie cu care se vor aplica testele de referință în baza cărora se pot lua și măsurile legale prevăzute de legislație.</w:t>
      </w:r>
    </w:p>
    <w:p w:rsidR="00CE04FE" w:rsidRPr="00DD61DB" w:rsidRDefault="00CE04FE" w:rsidP="00CE04FE">
      <w:pPr>
        <w:pStyle w:val="Default"/>
        <w:tabs>
          <w:tab w:val="left" w:pos="1276"/>
        </w:tabs>
        <w:jc w:val="both"/>
        <w:rPr>
          <w:rFonts w:ascii="Times New Roman" w:hAnsi="Times New Roman" w:cs="Times New Roman"/>
          <w:bCs/>
          <w:color w:val="auto"/>
          <w:lang w:val="ro-RO"/>
        </w:rPr>
      </w:pPr>
      <w:r w:rsidRPr="00DD61DB">
        <w:rPr>
          <w:rFonts w:ascii="Times New Roman" w:hAnsi="Times New Roman" w:cs="Times New Roman"/>
          <w:bCs/>
          <w:color w:val="auto"/>
          <w:lang w:val="ro-RO"/>
        </w:rPr>
        <w:t xml:space="preserve">Specific acestor testări este faptul că se consideră produse preambalate necorespunzătoare preambalatele care au cantitatea reală de produs mai mică decât cantitatea nominală </w:t>
      </w:r>
      <w:r w:rsidRPr="00DD61DB">
        <w:rPr>
          <w:rFonts w:ascii="Times New Roman" w:hAnsi="Times New Roman" w:cs="Times New Roman"/>
          <w:b/>
          <w:bCs/>
          <w:color w:val="auto"/>
          <w:lang w:val="ro-RO"/>
        </w:rPr>
        <w:t>x</w:t>
      </w:r>
      <w:r w:rsidRPr="00DD61DB">
        <w:rPr>
          <w:rFonts w:ascii="Times New Roman" w:hAnsi="Times New Roman" w:cs="Times New Roman"/>
          <w:b/>
          <w:bCs/>
          <w:color w:val="auto"/>
          <w:vertAlign w:val="subscript"/>
          <w:lang w:val="ro-RO"/>
        </w:rPr>
        <w:t>i</w:t>
      </w:r>
      <w:r w:rsidRPr="00DD61DB">
        <w:rPr>
          <w:rFonts w:ascii="Times New Roman" w:hAnsi="Times New Roman" w:cs="Times New Roman"/>
          <w:b/>
          <w:bCs/>
          <w:color w:val="auto"/>
          <w:lang w:val="ro-RO"/>
        </w:rPr>
        <w:t xml:space="preserve"> &lt; Q</w:t>
      </w:r>
      <w:r w:rsidRPr="00DD61DB">
        <w:rPr>
          <w:rFonts w:ascii="Times New Roman" w:hAnsi="Times New Roman" w:cs="Times New Roman"/>
          <w:b/>
          <w:bCs/>
          <w:color w:val="auto"/>
          <w:vertAlign w:val="subscript"/>
          <w:lang w:val="ro-RO"/>
        </w:rPr>
        <w:t>N</w:t>
      </w:r>
      <w:r w:rsidRPr="00DD61DB">
        <w:rPr>
          <w:rFonts w:ascii="Times New Roman" w:hAnsi="Times New Roman" w:cs="Times New Roman"/>
          <w:bCs/>
          <w:color w:val="auto"/>
          <w:lang w:val="ro-RO"/>
        </w:rPr>
        <w:t>.</w:t>
      </w:r>
    </w:p>
    <w:p w:rsidR="00CE04FE" w:rsidRPr="00DD61DB" w:rsidRDefault="00CE04FE" w:rsidP="00CE04FE">
      <w:pPr>
        <w:pStyle w:val="Default"/>
        <w:tabs>
          <w:tab w:val="left" w:pos="1276"/>
        </w:tabs>
        <w:jc w:val="both"/>
        <w:rPr>
          <w:rFonts w:ascii="Times New Roman" w:hAnsi="Times New Roman" w:cs="Times New Roman"/>
          <w:bCs/>
          <w:color w:val="auto"/>
          <w:lang w:val="ro-RO"/>
        </w:rPr>
      </w:pPr>
      <w:r w:rsidRPr="00DD61DB">
        <w:rPr>
          <w:rFonts w:ascii="Times New Roman" w:hAnsi="Times New Roman" w:cs="Times New Roman"/>
          <w:bCs/>
          <w:color w:val="auto"/>
          <w:lang w:val="ro-RO"/>
        </w:rPr>
        <w:t>Mărimea loturilor, a eșantioanelor și criteriile de acceptare sunt date în tabelul de mai jos:</w:t>
      </w:r>
    </w:p>
    <w:p w:rsidR="00CE04FE" w:rsidRPr="00DD61DB" w:rsidRDefault="00CE04FE" w:rsidP="00CE04FE">
      <w:pPr>
        <w:pStyle w:val="Default"/>
        <w:tabs>
          <w:tab w:val="left" w:pos="1276"/>
        </w:tabs>
        <w:jc w:val="both"/>
        <w:rPr>
          <w:rFonts w:ascii="Times New Roman" w:hAnsi="Times New Roman" w:cs="Times New Roman"/>
          <w:bCs/>
          <w:color w:val="auto"/>
          <w:lang w:val="ro-RO"/>
        </w:rPr>
      </w:pPr>
      <w:r w:rsidRPr="00DD61DB">
        <w:rPr>
          <w:rFonts w:ascii="Times New Roman" w:hAnsi="Times New Roman" w:cs="Times New Roman"/>
          <w:bCs/>
          <w:color w:val="auto"/>
          <w:lang w:val="ro-RO"/>
        </w:rPr>
        <w:t xml:space="preserve">  </w:t>
      </w:r>
    </w:p>
    <w:p w:rsidR="00CE04FE" w:rsidRPr="00DD61DB" w:rsidRDefault="00CE04FE" w:rsidP="00CE04FE">
      <w:pPr>
        <w:pStyle w:val="Default"/>
        <w:tabs>
          <w:tab w:val="left" w:pos="1276"/>
        </w:tabs>
        <w:jc w:val="right"/>
        <w:rPr>
          <w:rFonts w:ascii="Times New Roman" w:hAnsi="Times New Roman" w:cs="Times New Roman"/>
          <w:bCs/>
          <w:color w:val="auto"/>
          <w:lang w:val="ro-RO"/>
        </w:rPr>
      </w:pPr>
      <w:r w:rsidRPr="00DD61DB">
        <w:rPr>
          <w:rFonts w:ascii="Times New Roman" w:hAnsi="Times New Roman" w:cs="Times New Roman"/>
          <w:bCs/>
          <w:color w:val="auto"/>
          <w:lang w:val="ro-RO"/>
        </w:rPr>
        <w:t>Tabelul 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3862"/>
        <w:gridCol w:w="3333"/>
      </w:tblGrid>
      <w:tr w:rsidR="00CE04FE" w:rsidRPr="00DD61DB" w:rsidTr="00CE04FE">
        <w:tc>
          <w:tcPr>
            <w:tcW w:w="2802" w:type="dxa"/>
            <w:shd w:val="clear" w:color="auto" w:fill="auto"/>
          </w:tcPr>
          <w:p w:rsidR="00CE04FE" w:rsidRPr="00DD61DB" w:rsidRDefault="00CE04FE" w:rsidP="00CE04FE">
            <w:pPr>
              <w:tabs>
                <w:tab w:val="left" w:pos="0"/>
              </w:tabs>
              <w:jc w:val="both"/>
              <w:rPr>
                <w:b/>
              </w:rPr>
            </w:pPr>
            <w:r w:rsidRPr="00DD61DB">
              <w:rPr>
                <w:b/>
              </w:rPr>
              <w:t>Mărimea lotului N</w:t>
            </w:r>
          </w:p>
          <w:p w:rsidR="00CE04FE" w:rsidRPr="00DD61DB" w:rsidRDefault="00CE04FE" w:rsidP="00CE04FE">
            <w:pPr>
              <w:pStyle w:val="Default"/>
              <w:tabs>
                <w:tab w:val="left" w:pos="1276"/>
              </w:tabs>
              <w:jc w:val="both"/>
              <w:rPr>
                <w:rFonts w:ascii="Times New Roman" w:hAnsi="Times New Roman" w:cs="Times New Roman"/>
                <w:bCs/>
                <w:color w:val="auto"/>
                <w:lang w:val="ro-RO"/>
              </w:rPr>
            </w:pPr>
          </w:p>
        </w:tc>
        <w:tc>
          <w:tcPr>
            <w:tcW w:w="3862" w:type="dxa"/>
            <w:shd w:val="clear" w:color="auto" w:fill="auto"/>
          </w:tcPr>
          <w:p w:rsidR="00CE04FE" w:rsidRPr="00DD61DB" w:rsidRDefault="00CE04FE" w:rsidP="00CE04FE">
            <w:pPr>
              <w:pStyle w:val="Default"/>
              <w:tabs>
                <w:tab w:val="left" w:pos="1276"/>
              </w:tabs>
              <w:jc w:val="both"/>
              <w:rPr>
                <w:rFonts w:ascii="Times New Roman" w:hAnsi="Times New Roman" w:cs="Times New Roman"/>
                <w:b/>
                <w:bCs/>
                <w:color w:val="auto"/>
                <w:lang w:val="ro-RO"/>
              </w:rPr>
            </w:pPr>
            <w:r w:rsidRPr="00DD61DB">
              <w:rPr>
                <w:rFonts w:ascii="Times New Roman" w:hAnsi="Times New Roman" w:cs="Times New Roman"/>
                <w:b/>
                <w:bCs/>
                <w:color w:val="auto"/>
                <w:lang w:val="ro-RO"/>
              </w:rPr>
              <w:t>Mărimea eșantionului n</w:t>
            </w:r>
          </w:p>
        </w:tc>
        <w:tc>
          <w:tcPr>
            <w:tcW w:w="3333" w:type="dxa"/>
            <w:shd w:val="clear" w:color="auto" w:fill="auto"/>
          </w:tcPr>
          <w:p w:rsidR="00CE04FE" w:rsidRPr="00DD61DB" w:rsidRDefault="00CE04FE" w:rsidP="00CE04FE">
            <w:pPr>
              <w:pStyle w:val="Default"/>
              <w:tabs>
                <w:tab w:val="left" w:pos="1276"/>
              </w:tabs>
              <w:jc w:val="both"/>
              <w:rPr>
                <w:rFonts w:ascii="Times New Roman" w:hAnsi="Times New Roman" w:cs="Times New Roman"/>
                <w:b/>
                <w:bCs/>
                <w:color w:val="auto"/>
                <w:lang w:val="ro-RO"/>
              </w:rPr>
            </w:pPr>
            <w:r w:rsidRPr="00DD61DB">
              <w:rPr>
                <w:rFonts w:ascii="Times New Roman" w:hAnsi="Times New Roman" w:cs="Times New Roman"/>
                <w:b/>
                <w:bCs/>
                <w:color w:val="auto"/>
                <w:lang w:val="ro-RO"/>
              </w:rPr>
              <w:t>Acceptare</w:t>
            </w:r>
          </w:p>
          <w:p w:rsidR="00CE04FE" w:rsidRPr="00DD61DB" w:rsidRDefault="00CE04FE" w:rsidP="00CE04FE">
            <w:pPr>
              <w:pStyle w:val="Default"/>
              <w:tabs>
                <w:tab w:val="left" w:pos="1276"/>
              </w:tabs>
              <w:jc w:val="both"/>
              <w:rPr>
                <w:rFonts w:ascii="Times New Roman" w:hAnsi="Times New Roman" w:cs="Times New Roman"/>
                <w:b/>
                <w:bCs/>
                <w:color w:val="auto"/>
                <w:lang w:val="ro-RO"/>
              </w:rPr>
            </w:pPr>
            <w:r w:rsidRPr="00DD61DB">
              <w:rPr>
                <w:rFonts w:ascii="Times New Roman" w:hAnsi="Times New Roman" w:cs="Times New Roman"/>
                <w:b/>
                <w:bCs/>
                <w:color w:val="auto"/>
                <w:lang w:val="ro-RO"/>
              </w:rPr>
              <w:t>(nr. preamb. defecte)</w:t>
            </w:r>
          </w:p>
        </w:tc>
      </w:tr>
      <w:tr w:rsidR="00CE04FE" w:rsidRPr="00DD61DB" w:rsidTr="00CE04FE">
        <w:tc>
          <w:tcPr>
            <w:tcW w:w="2802" w:type="dxa"/>
            <w:shd w:val="clear" w:color="auto" w:fill="auto"/>
          </w:tcPr>
          <w:p w:rsidR="00CE04FE" w:rsidRPr="00DD61DB" w:rsidRDefault="00CE04FE" w:rsidP="00CE04FE">
            <w:pPr>
              <w:pStyle w:val="Default"/>
              <w:tabs>
                <w:tab w:val="left" w:pos="1276"/>
              </w:tabs>
              <w:jc w:val="both"/>
              <w:rPr>
                <w:rFonts w:ascii="Times New Roman" w:hAnsi="Times New Roman" w:cs="Times New Roman"/>
                <w:b/>
                <w:bCs/>
                <w:color w:val="auto"/>
                <w:lang w:val="ro-RO"/>
              </w:rPr>
            </w:pPr>
            <w:r w:rsidRPr="00DD61DB">
              <w:rPr>
                <w:rFonts w:ascii="Times New Roman" w:hAnsi="Times New Roman" w:cs="Times New Roman"/>
                <w:b/>
                <w:bCs/>
                <w:color w:val="auto"/>
                <w:lang w:val="ro-RO"/>
              </w:rPr>
              <w:t>N&lt; 25</w:t>
            </w:r>
          </w:p>
        </w:tc>
        <w:tc>
          <w:tcPr>
            <w:tcW w:w="7195" w:type="dxa"/>
            <w:gridSpan w:val="2"/>
            <w:shd w:val="clear" w:color="auto" w:fill="auto"/>
          </w:tcPr>
          <w:p w:rsidR="00CE04FE" w:rsidRPr="00DD61DB" w:rsidRDefault="00CE04FE" w:rsidP="00CE04FE">
            <w:pPr>
              <w:pStyle w:val="Default"/>
              <w:tabs>
                <w:tab w:val="left" w:pos="1276"/>
              </w:tabs>
              <w:jc w:val="both"/>
              <w:rPr>
                <w:rFonts w:ascii="Times New Roman" w:hAnsi="Times New Roman" w:cs="Times New Roman"/>
                <w:bCs/>
                <w:color w:val="auto"/>
                <w:lang w:val="ro-RO"/>
              </w:rPr>
            </w:pPr>
            <w:r w:rsidRPr="00DD61DB">
              <w:rPr>
                <w:rFonts w:ascii="Times New Roman" w:hAnsi="Times New Roman" w:cs="Times New Roman"/>
                <w:bCs/>
                <w:color w:val="auto"/>
                <w:lang w:val="ro-RO"/>
              </w:rPr>
              <w:t>Nu sunt valabile testele statistice. Trebuie măsurat bucată cu bucată. În cazul în care sunt constatate preambalate cu cantitatea reală de produs mai mică decât cantitatea nominală, se vor efectua verificări pe linia de preambalare</w:t>
            </w:r>
          </w:p>
        </w:tc>
      </w:tr>
      <w:tr w:rsidR="00CE04FE" w:rsidRPr="00DD61DB" w:rsidTr="00CE04FE">
        <w:tc>
          <w:tcPr>
            <w:tcW w:w="2802" w:type="dxa"/>
            <w:shd w:val="clear" w:color="auto" w:fill="auto"/>
          </w:tcPr>
          <w:p w:rsidR="00CE04FE" w:rsidRPr="00DD61DB" w:rsidRDefault="00CE04FE" w:rsidP="00CE04FE">
            <w:pPr>
              <w:pStyle w:val="Default"/>
              <w:tabs>
                <w:tab w:val="left" w:pos="1276"/>
              </w:tabs>
              <w:jc w:val="both"/>
              <w:rPr>
                <w:rFonts w:ascii="Times New Roman" w:hAnsi="Times New Roman" w:cs="Times New Roman"/>
                <w:b/>
                <w:bCs/>
                <w:color w:val="auto"/>
                <w:lang w:val="ro-RO"/>
              </w:rPr>
            </w:pPr>
            <w:r w:rsidRPr="00DD61DB">
              <w:rPr>
                <w:rFonts w:ascii="Times New Roman" w:hAnsi="Times New Roman" w:cs="Times New Roman"/>
                <w:b/>
                <w:bCs/>
                <w:color w:val="auto"/>
                <w:lang w:val="ro-RO"/>
              </w:rPr>
              <w:t>25≤ N&lt;40</w:t>
            </w:r>
          </w:p>
        </w:tc>
        <w:tc>
          <w:tcPr>
            <w:tcW w:w="3862" w:type="dxa"/>
            <w:shd w:val="clear" w:color="auto" w:fill="auto"/>
          </w:tcPr>
          <w:p w:rsidR="00CE04FE" w:rsidRPr="00DD61DB" w:rsidRDefault="00CE04FE" w:rsidP="00CE04FE">
            <w:pPr>
              <w:pStyle w:val="Default"/>
              <w:tabs>
                <w:tab w:val="left" w:pos="1276"/>
              </w:tabs>
              <w:jc w:val="both"/>
              <w:rPr>
                <w:rFonts w:ascii="Times New Roman" w:hAnsi="Times New Roman" w:cs="Times New Roman"/>
                <w:b/>
                <w:bCs/>
                <w:color w:val="auto"/>
                <w:lang w:val="ro-RO"/>
              </w:rPr>
            </w:pPr>
            <w:r w:rsidRPr="00DD61DB">
              <w:rPr>
                <w:rFonts w:ascii="Times New Roman" w:hAnsi="Times New Roman" w:cs="Times New Roman"/>
                <w:b/>
                <w:bCs/>
                <w:color w:val="auto"/>
                <w:lang w:val="ro-RO"/>
              </w:rPr>
              <w:t>5</w:t>
            </w:r>
          </w:p>
        </w:tc>
        <w:tc>
          <w:tcPr>
            <w:tcW w:w="3333" w:type="dxa"/>
            <w:shd w:val="clear" w:color="auto" w:fill="auto"/>
          </w:tcPr>
          <w:p w:rsidR="00CE04FE" w:rsidRPr="00DD61DB" w:rsidRDefault="00CE04FE" w:rsidP="00CE04FE">
            <w:pPr>
              <w:pStyle w:val="Default"/>
              <w:tabs>
                <w:tab w:val="left" w:pos="1276"/>
              </w:tabs>
              <w:jc w:val="both"/>
              <w:rPr>
                <w:rFonts w:ascii="Times New Roman" w:hAnsi="Times New Roman" w:cs="Times New Roman"/>
                <w:b/>
                <w:bCs/>
                <w:color w:val="auto"/>
                <w:lang w:val="ro-RO"/>
              </w:rPr>
            </w:pPr>
            <w:r w:rsidRPr="00DD61DB">
              <w:rPr>
                <w:rFonts w:ascii="Times New Roman" w:hAnsi="Times New Roman" w:cs="Times New Roman"/>
                <w:b/>
                <w:bCs/>
                <w:color w:val="auto"/>
                <w:lang w:val="ro-RO"/>
              </w:rPr>
              <w:t>0</w:t>
            </w:r>
          </w:p>
        </w:tc>
      </w:tr>
      <w:tr w:rsidR="00CE04FE" w:rsidRPr="00DD61DB" w:rsidTr="00CE04FE">
        <w:tc>
          <w:tcPr>
            <w:tcW w:w="2802" w:type="dxa"/>
            <w:shd w:val="clear" w:color="auto" w:fill="auto"/>
          </w:tcPr>
          <w:p w:rsidR="00CE04FE" w:rsidRPr="00DD61DB" w:rsidRDefault="00CE04FE" w:rsidP="00CE04FE">
            <w:pPr>
              <w:pStyle w:val="Default"/>
              <w:tabs>
                <w:tab w:val="left" w:pos="1276"/>
              </w:tabs>
              <w:jc w:val="both"/>
              <w:rPr>
                <w:rFonts w:ascii="Times New Roman" w:hAnsi="Times New Roman" w:cs="Times New Roman"/>
                <w:bCs/>
                <w:color w:val="auto"/>
                <w:lang w:val="ro-RO"/>
              </w:rPr>
            </w:pPr>
            <w:r w:rsidRPr="00DD61DB">
              <w:rPr>
                <w:rFonts w:ascii="Times New Roman" w:hAnsi="Times New Roman" w:cs="Times New Roman"/>
                <w:b/>
                <w:bCs/>
                <w:color w:val="auto"/>
                <w:lang w:val="ro-RO"/>
              </w:rPr>
              <w:t>40≤ N&lt;65</w:t>
            </w:r>
          </w:p>
        </w:tc>
        <w:tc>
          <w:tcPr>
            <w:tcW w:w="3862" w:type="dxa"/>
            <w:shd w:val="clear" w:color="auto" w:fill="auto"/>
          </w:tcPr>
          <w:p w:rsidR="00CE04FE" w:rsidRPr="00DD61DB" w:rsidRDefault="00CE04FE" w:rsidP="00CE04FE">
            <w:pPr>
              <w:pStyle w:val="Default"/>
              <w:tabs>
                <w:tab w:val="left" w:pos="1276"/>
              </w:tabs>
              <w:jc w:val="both"/>
              <w:rPr>
                <w:rFonts w:ascii="Times New Roman" w:hAnsi="Times New Roman" w:cs="Times New Roman"/>
                <w:b/>
                <w:bCs/>
                <w:color w:val="auto"/>
                <w:lang w:val="ro-RO"/>
              </w:rPr>
            </w:pPr>
            <w:r w:rsidRPr="00DD61DB">
              <w:rPr>
                <w:rFonts w:ascii="Times New Roman" w:hAnsi="Times New Roman" w:cs="Times New Roman"/>
                <w:b/>
                <w:bCs/>
                <w:color w:val="auto"/>
                <w:lang w:val="ro-RO"/>
              </w:rPr>
              <w:t>8</w:t>
            </w:r>
          </w:p>
        </w:tc>
        <w:tc>
          <w:tcPr>
            <w:tcW w:w="3333" w:type="dxa"/>
            <w:shd w:val="clear" w:color="auto" w:fill="auto"/>
          </w:tcPr>
          <w:p w:rsidR="00CE04FE" w:rsidRPr="00DD61DB" w:rsidRDefault="00CE04FE" w:rsidP="00CE04FE">
            <w:pPr>
              <w:pStyle w:val="Default"/>
              <w:tabs>
                <w:tab w:val="left" w:pos="1276"/>
              </w:tabs>
              <w:jc w:val="both"/>
              <w:rPr>
                <w:rFonts w:ascii="Times New Roman" w:hAnsi="Times New Roman" w:cs="Times New Roman"/>
                <w:b/>
                <w:bCs/>
                <w:color w:val="auto"/>
                <w:lang w:val="ro-RO"/>
              </w:rPr>
            </w:pPr>
            <w:r w:rsidRPr="00DD61DB">
              <w:rPr>
                <w:rFonts w:ascii="Times New Roman" w:hAnsi="Times New Roman" w:cs="Times New Roman"/>
                <w:b/>
                <w:bCs/>
                <w:color w:val="auto"/>
                <w:lang w:val="ro-RO"/>
              </w:rPr>
              <w:t>0</w:t>
            </w:r>
          </w:p>
        </w:tc>
      </w:tr>
      <w:tr w:rsidR="00CE04FE" w:rsidRPr="00DD61DB" w:rsidTr="00CE04FE">
        <w:tc>
          <w:tcPr>
            <w:tcW w:w="2802" w:type="dxa"/>
            <w:shd w:val="clear" w:color="auto" w:fill="auto"/>
          </w:tcPr>
          <w:p w:rsidR="00CE04FE" w:rsidRPr="00DD61DB" w:rsidRDefault="00CE04FE" w:rsidP="00CE04FE">
            <w:pPr>
              <w:pStyle w:val="Default"/>
              <w:tabs>
                <w:tab w:val="left" w:pos="1276"/>
              </w:tabs>
              <w:jc w:val="both"/>
              <w:rPr>
                <w:rFonts w:ascii="Times New Roman" w:hAnsi="Times New Roman" w:cs="Times New Roman"/>
                <w:bCs/>
                <w:color w:val="auto"/>
                <w:lang w:val="ro-RO"/>
              </w:rPr>
            </w:pPr>
            <w:r w:rsidRPr="00DD61DB">
              <w:rPr>
                <w:rFonts w:ascii="Times New Roman" w:hAnsi="Times New Roman" w:cs="Times New Roman"/>
                <w:b/>
                <w:bCs/>
                <w:color w:val="auto"/>
                <w:lang w:val="ro-RO"/>
              </w:rPr>
              <w:t>65≤ N&lt;100</w:t>
            </w:r>
          </w:p>
        </w:tc>
        <w:tc>
          <w:tcPr>
            <w:tcW w:w="3862" w:type="dxa"/>
            <w:shd w:val="clear" w:color="auto" w:fill="auto"/>
          </w:tcPr>
          <w:p w:rsidR="00CE04FE" w:rsidRPr="00DD61DB" w:rsidRDefault="00CE04FE" w:rsidP="00CE04FE">
            <w:pPr>
              <w:pStyle w:val="Default"/>
              <w:tabs>
                <w:tab w:val="left" w:pos="1276"/>
              </w:tabs>
              <w:jc w:val="both"/>
              <w:rPr>
                <w:rFonts w:ascii="Times New Roman" w:hAnsi="Times New Roman" w:cs="Times New Roman"/>
                <w:b/>
                <w:bCs/>
                <w:color w:val="auto"/>
                <w:lang w:val="ro-RO"/>
              </w:rPr>
            </w:pPr>
            <w:r w:rsidRPr="00DD61DB">
              <w:rPr>
                <w:rFonts w:ascii="Times New Roman" w:hAnsi="Times New Roman" w:cs="Times New Roman"/>
                <w:b/>
                <w:bCs/>
                <w:color w:val="auto"/>
                <w:lang w:val="ro-RO"/>
              </w:rPr>
              <w:t>13</w:t>
            </w:r>
          </w:p>
        </w:tc>
        <w:tc>
          <w:tcPr>
            <w:tcW w:w="3333" w:type="dxa"/>
            <w:shd w:val="clear" w:color="auto" w:fill="auto"/>
          </w:tcPr>
          <w:p w:rsidR="00CE04FE" w:rsidRPr="00DD61DB" w:rsidRDefault="00CE04FE" w:rsidP="00CE04FE">
            <w:pPr>
              <w:pStyle w:val="Default"/>
              <w:tabs>
                <w:tab w:val="left" w:pos="1276"/>
              </w:tabs>
              <w:jc w:val="both"/>
              <w:rPr>
                <w:rFonts w:ascii="Times New Roman" w:hAnsi="Times New Roman" w:cs="Times New Roman"/>
                <w:b/>
                <w:bCs/>
                <w:color w:val="auto"/>
                <w:lang w:val="ro-RO"/>
              </w:rPr>
            </w:pPr>
            <w:r w:rsidRPr="00DD61DB">
              <w:rPr>
                <w:rFonts w:ascii="Times New Roman" w:hAnsi="Times New Roman" w:cs="Times New Roman"/>
                <w:b/>
                <w:bCs/>
                <w:color w:val="auto"/>
                <w:lang w:val="ro-RO"/>
              </w:rPr>
              <w:t>0</w:t>
            </w:r>
          </w:p>
        </w:tc>
      </w:tr>
    </w:tbl>
    <w:p w:rsidR="00CE04FE" w:rsidRPr="00DD61DB" w:rsidRDefault="00CE04FE" w:rsidP="00CE04FE">
      <w:pPr>
        <w:pStyle w:val="Default"/>
        <w:tabs>
          <w:tab w:val="left" w:pos="1276"/>
        </w:tabs>
        <w:jc w:val="both"/>
        <w:rPr>
          <w:rFonts w:ascii="Times New Roman" w:hAnsi="Times New Roman" w:cs="Times New Roman"/>
          <w:bCs/>
          <w:color w:val="FF0000"/>
          <w:lang w:val="ro-RO"/>
        </w:rPr>
      </w:pPr>
      <w:r w:rsidRPr="00DD61DB">
        <w:rPr>
          <w:rFonts w:ascii="Times New Roman" w:hAnsi="Times New Roman" w:cs="Times New Roman"/>
          <w:bCs/>
          <w:color w:val="FF0000"/>
          <w:lang w:val="ro-RO"/>
        </w:rPr>
        <w:t xml:space="preserve">    </w:t>
      </w:r>
    </w:p>
    <w:p w:rsidR="00CE04FE" w:rsidRPr="00DD61DB" w:rsidRDefault="00CE04FE" w:rsidP="00CE04FE">
      <w:pPr>
        <w:pStyle w:val="Default"/>
        <w:tabs>
          <w:tab w:val="left" w:pos="1276"/>
        </w:tabs>
        <w:jc w:val="both"/>
        <w:rPr>
          <w:rFonts w:ascii="Times New Roman" w:hAnsi="Times New Roman" w:cs="Times New Roman"/>
          <w:bCs/>
          <w:color w:val="FF0000"/>
          <w:lang w:val="ro-RO"/>
        </w:rPr>
      </w:pPr>
    </w:p>
    <w:p w:rsidR="00CE04FE" w:rsidRPr="00DD61DB" w:rsidRDefault="00CE04FE" w:rsidP="00CE04FE">
      <w:pPr>
        <w:pStyle w:val="Default"/>
        <w:tabs>
          <w:tab w:val="left" w:pos="1276"/>
        </w:tabs>
        <w:jc w:val="both"/>
        <w:rPr>
          <w:rFonts w:ascii="Times New Roman" w:hAnsi="Times New Roman" w:cs="Times New Roman"/>
          <w:bCs/>
          <w:color w:val="FF0000"/>
          <w:lang w:val="ro-RO"/>
        </w:rPr>
      </w:pPr>
    </w:p>
    <w:p w:rsidR="00CE04FE" w:rsidRPr="00DD61DB" w:rsidRDefault="00CE04FE" w:rsidP="00CE04FE">
      <w:pPr>
        <w:pStyle w:val="Default"/>
        <w:tabs>
          <w:tab w:val="left" w:pos="1276"/>
        </w:tabs>
        <w:jc w:val="both"/>
        <w:rPr>
          <w:rFonts w:ascii="Times New Roman" w:hAnsi="Times New Roman" w:cs="Times New Roman"/>
          <w:bCs/>
          <w:color w:val="FF0000"/>
          <w:lang w:val="ro-RO"/>
        </w:rPr>
      </w:pPr>
    </w:p>
    <w:p w:rsidR="00CE04FE" w:rsidRPr="00DD61DB" w:rsidRDefault="00CE04FE" w:rsidP="00CE04FE">
      <w:pPr>
        <w:pStyle w:val="Default"/>
        <w:tabs>
          <w:tab w:val="left" w:pos="1276"/>
        </w:tabs>
        <w:jc w:val="both"/>
        <w:rPr>
          <w:rFonts w:ascii="Times New Roman" w:hAnsi="Times New Roman" w:cs="Times New Roman"/>
          <w:bCs/>
          <w:color w:val="FF0000"/>
          <w:lang w:val="ro-RO"/>
        </w:rPr>
      </w:pPr>
    </w:p>
    <w:p w:rsidR="00CE04FE" w:rsidRPr="00DD61DB" w:rsidRDefault="00CE04FE" w:rsidP="00CE04FE">
      <w:pPr>
        <w:pStyle w:val="Default"/>
        <w:tabs>
          <w:tab w:val="left" w:pos="1276"/>
        </w:tabs>
        <w:jc w:val="both"/>
        <w:rPr>
          <w:rFonts w:ascii="Times New Roman" w:hAnsi="Times New Roman" w:cs="Times New Roman"/>
          <w:bCs/>
          <w:color w:val="FF0000"/>
          <w:lang w:val="ro-RO"/>
        </w:rPr>
      </w:pPr>
    </w:p>
    <w:p w:rsidR="00CE04FE" w:rsidRPr="00DD61DB" w:rsidRDefault="00CE04FE" w:rsidP="00CE04FE">
      <w:pPr>
        <w:pStyle w:val="Default"/>
        <w:tabs>
          <w:tab w:val="left" w:pos="1276"/>
        </w:tabs>
        <w:jc w:val="both"/>
        <w:rPr>
          <w:rFonts w:ascii="Times New Roman" w:hAnsi="Times New Roman" w:cs="Times New Roman"/>
          <w:bCs/>
          <w:color w:val="FF0000"/>
          <w:lang w:val="ro-RO"/>
        </w:rPr>
      </w:pPr>
    </w:p>
    <w:p w:rsidR="00CE04FE" w:rsidRPr="00DD61DB" w:rsidRDefault="00CE04FE" w:rsidP="00CE04FE">
      <w:pPr>
        <w:pStyle w:val="Default"/>
        <w:tabs>
          <w:tab w:val="left" w:pos="1276"/>
        </w:tabs>
        <w:jc w:val="both"/>
        <w:rPr>
          <w:rFonts w:ascii="Times New Roman" w:hAnsi="Times New Roman" w:cs="Times New Roman"/>
          <w:bCs/>
          <w:color w:val="FF0000"/>
          <w:lang w:val="ro-RO"/>
        </w:rPr>
      </w:pPr>
    </w:p>
    <w:p w:rsidR="00CE04FE" w:rsidRPr="00DD61DB" w:rsidRDefault="00CE04FE" w:rsidP="00CE04FE">
      <w:pPr>
        <w:pStyle w:val="Default"/>
        <w:tabs>
          <w:tab w:val="left" w:pos="1276"/>
        </w:tabs>
        <w:jc w:val="both"/>
        <w:rPr>
          <w:rFonts w:ascii="Times New Roman" w:hAnsi="Times New Roman" w:cs="Times New Roman"/>
          <w:bCs/>
          <w:color w:val="FF0000"/>
          <w:lang w:val="ro-RO"/>
        </w:rPr>
      </w:pPr>
    </w:p>
    <w:p w:rsidR="00CE04FE" w:rsidRPr="00DD61DB" w:rsidRDefault="00CE04FE" w:rsidP="00CE04FE">
      <w:pPr>
        <w:pStyle w:val="Default"/>
        <w:tabs>
          <w:tab w:val="left" w:pos="1276"/>
        </w:tabs>
        <w:jc w:val="both"/>
        <w:rPr>
          <w:rFonts w:ascii="Times New Roman" w:hAnsi="Times New Roman" w:cs="Times New Roman"/>
          <w:bCs/>
          <w:color w:val="FF0000"/>
          <w:lang w:val="ro-RO"/>
        </w:rPr>
      </w:pPr>
    </w:p>
    <w:p w:rsidR="00CE04FE" w:rsidRPr="00DD61DB" w:rsidRDefault="00CE04FE" w:rsidP="00CE04FE">
      <w:pPr>
        <w:pStyle w:val="Default"/>
        <w:tabs>
          <w:tab w:val="left" w:pos="1276"/>
        </w:tabs>
        <w:jc w:val="both"/>
        <w:rPr>
          <w:rFonts w:ascii="Times New Roman" w:hAnsi="Times New Roman" w:cs="Times New Roman"/>
          <w:bCs/>
          <w:color w:val="FF0000"/>
          <w:lang w:val="ro-RO"/>
        </w:rPr>
      </w:pPr>
    </w:p>
    <w:p w:rsidR="00CE04FE" w:rsidRDefault="00CE04FE" w:rsidP="00CE04FE">
      <w:pPr>
        <w:keepLines/>
        <w:jc w:val="both"/>
        <w:rPr>
          <w:bCs/>
        </w:rPr>
      </w:pPr>
    </w:p>
    <w:p w:rsidR="00CE04FE" w:rsidRDefault="00CE04FE" w:rsidP="00CE04FE">
      <w:pPr>
        <w:keepLines/>
        <w:jc w:val="both"/>
        <w:rPr>
          <w:bCs/>
        </w:rPr>
      </w:pPr>
    </w:p>
    <w:p w:rsidR="00CE04FE" w:rsidRDefault="00CE04FE" w:rsidP="00CE04FE">
      <w:pPr>
        <w:keepLines/>
        <w:jc w:val="both"/>
        <w:rPr>
          <w:bCs/>
        </w:rPr>
      </w:pPr>
    </w:p>
    <w:p w:rsidR="00CE04FE" w:rsidRDefault="00CE04FE" w:rsidP="00CE04FE">
      <w:pPr>
        <w:keepLines/>
        <w:jc w:val="both"/>
        <w:rPr>
          <w:bCs/>
        </w:rPr>
      </w:pPr>
    </w:p>
    <w:p w:rsidR="00CE04FE" w:rsidRDefault="00CE04FE" w:rsidP="00CE04FE">
      <w:pPr>
        <w:keepLines/>
        <w:jc w:val="both"/>
        <w:rPr>
          <w:bCs/>
        </w:rPr>
      </w:pPr>
    </w:p>
    <w:p w:rsidR="00CE04FE" w:rsidRDefault="00CE04FE" w:rsidP="00CE04FE">
      <w:pPr>
        <w:keepLines/>
        <w:jc w:val="both"/>
        <w:rPr>
          <w:bCs/>
        </w:rPr>
      </w:pPr>
    </w:p>
    <w:p w:rsidR="00CE04FE" w:rsidRDefault="00CE04FE" w:rsidP="00CE04FE">
      <w:pPr>
        <w:keepLines/>
        <w:jc w:val="both"/>
        <w:rPr>
          <w:bCs/>
        </w:rPr>
      </w:pPr>
    </w:p>
    <w:p w:rsidR="00CE04FE" w:rsidRDefault="00CE04FE" w:rsidP="00CE04FE">
      <w:pPr>
        <w:keepLines/>
        <w:jc w:val="both"/>
        <w:rPr>
          <w:bCs/>
        </w:rPr>
      </w:pPr>
    </w:p>
    <w:p w:rsidR="00CE04FE" w:rsidRDefault="00CE04FE" w:rsidP="00CE04FE">
      <w:pPr>
        <w:keepLines/>
        <w:jc w:val="both"/>
        <w:rPr>
          <w:bCs/>
        </w:rPr>
      </w:pPr>
    </w:p>
    <w:p w:rsidR="00CE04FE" w:rsidRDefault="00CE04FE" w:rsidP="00CE04FE">
      <w:pPr>
        <w:keepLines/>
        <w:jc w:val="both"/>
        <w:rPr>
          <w:bCs/>
        </w:rPr>
      </w:pPr>
    </w:p>
    <w:p w:rsidR="00CE04FE" w:rsidRDefault="00CE04FE" w:rsidP="00CE04FE">
      <w:pPr>
        <w:keepLines/>
        <w:jc w:val="both"/>
        <w:rPr>
          <w:bCs/>
        </w:rPr>
      </w:pPr>
    </w:p>
    <w:p w:rsidR="00CE04FE" w:rsidRDefault="00CE04FE" w:rsidP="00CE04FE">
      <w:pPr>
        <w:keepLines/>
        <w:jc w:val="right"/>
        <w:rPr>
          <w:bCs/>
        </w:rPr>
      </w:pPr>
    </w:p>
    <w:p w:rsidR="00CE04FE" w:rsidRDefault="00CE04FE" w:rsidP="00CE04FE">
      <w:pPr>
        <w:keepLines/>
        <w:jc w:val="right"/>
        <w:rPr>
          <w:bCs/>
        </w:rPr>
      </w:pPr>
    </w:p>
    <w:p w:rsidR="00CE04FE" w:rsidRDefault="00CE04FE" w:rsidP="00CE04FE">
      <w:pPr>
        <w:keepLines/>
        <w:jc w:val="right"/>
        <w:rPr>
          <w:bCs/>
        </w:rPr>
      </w:pPr>
    </w:p>
    <w:p w:rsidR="00CE04FE" w:rsidRDefault="00CE04FE" w:rsidP="00CE04FE">
      <w:pPr>
        <w:keepLines/>
        <w:jc w:val="right"/>
        <w:rPr>
          <w:bCs/>
        </w:rPr>
      </w:pPr>
    </w:p>
    <w:p w:rsidR="00CE04FE" w:rsidRDefault="00CE04FE" w:rsidP="00CE04FE">
      <w:pPr>
        <w:keepLines/>
        <w:jc w:val="right"/>
        <w:rPr>
          <w:bCs/>
        </w:rPr>
      </w:pPr>
    </w:p>
    <w:p w:rsidR="00CE04FE" w:rsidRDefault="00CE04FE" w:rsidP="00CE04FE">
      <w:pPr>
        <w:keepLines/>
        <w:jc w:val="right"/>
        <w:rPr>
          <w:bCs/>
        </w:rPr>
      </w:pPr>
    </w:p>
    <w:p w:rsidR="00CE04FE" w:rsidRDefault="00CE04FE" w:rsidP="00CE04FE">
      <w:pPr>
        <w:keepLines/>
        <w:jc w:val="right"/>
        <w:rPr>
          <w:bCs/>
        </w:rPr>
      </w:pPr>
    </w:p>
    <w:p w:rsidR="00CE04FE" w:rsidRDefault="00CE04FE" w:rsidP="00CE04FE">
      <w:pPr>
        <w:keepLines/>
        <w:jc w:val="right"/>
        <w:rPr>
          <w:bCs/>
        </w:rPr>
      </w:pPr>
    </w:p>
    <w:p w:rsidR="00CE04FE" w:rsidRDefault="00CE04FE" w:rsidP="00CE04FE">
      <w:pPr>
        <w:keepLines/>
        <w:jc w:val="right"/>
        <w:rPr>
          <w:bCs/>
        </w:rPr>
      </w:pPr>
    </w:p>
    <w:p w:rsidR="00CE04FE" w:rsidRDefault="00CE04FE" w:rsidP="00CE04FE">
      <w:pPr>
        <w:keepLines/>
        <w:jc w:val="right"/>
        <w:rPr>
          <w:bCs/>
        </w:rPr>
      </w:pPr>
    </w:p>
    <w:p w:rsidR="00CE04FE" w:rsidRDefault="00CE04FE" w:rsidP="00CE04FE">
      <w:pPr>
        <w:keepLines/>
        <w:jc w:val="right"/>
        <w:rPr>
          <w:bCs/>
        </w:rPr>
      </w:pPr>
    </w:p>
    <w:p w:rsidR="00CE04FE" w:rsidRDefault="00CE04FE" w:rsidP="00CE04FE">
      <w:pPr>
        <w:keepLines/>
        <w:jc w:val="right"/>
        <w:rPr>
          <w:bCs/>
        </w:rPr>
      </w:pPr>
    </w:p>
    <w:p w:rsidR="00CE04FE" w:rsidRDefault="00CE04FE" w:rsidP="00CE04FE">
      <w:pPr>
        <w:keepLines/>
        <w:jc w:val="right"/>
        <w:rPr>
          <w:bCs/>
        </w:rPr>
      </w:pPr>
    </w:p>
    <w:p w:rsidR="00CE04FE" w:rsidRDefault="00CE04FE" w:rsidP="00CE04FE">
      <w:pPr>
        <w:keepLines/>
        <w:jc w:val="right"/>
        <w:rPr>
          <w:bCs/>
        </w:rPr>
      </w:pPr>
    </w:p>
    <w:p w:rsidR="00CE04FE" w:rsidRDefault="00CE04FE" w:rsidP="00CE04FE">
      <w:pPr>
        <w:keepLines/>
        <w:jc w:val="right"/>
        <w:rPr>
          <w:bCs/>
        </w:rPr>
      </w:pPr>
      <w:r w:rsidRPr="00DD61DB">
        <w:rPr>
          <w:bCs/>
        </w:rPr>
        <w:t>Anexa 1</w:t>
      </w:r>
    </w:p>
    <w:p w:rsidR="00CE04FE" w:rsidRPr="00DD61DB" w:rsidRDefault="00CE04FE" w:rsidP="00CE04FE">
      <w:pPr>
        <w:keepLines/>
        <w:jc w:val="both"/>
      </w:pPr>
      <w:r w:rsidRPr="00DD61DB">
        <w:rPr>
          <w:bCs/>
        </w:rPr>
        <w:t>F</w:t>
      </w:r>
      <w:r w:rsidRPr="00DD61DB">
        <w:t>ișa pentru verificare nedistructivă a preambalatelor (masa), plan de eșantionare dublu</w:t>
      </w:r>
    </w:p>
    <w:p w:rsidR="00CE04FE" w:rsidRPr="00DD61DB" w:rsidRDefault="00CE04FE" w:rsidP="00CE04FE">
      <w:pPr>
        <w:keepLines/>
        <w:jc w:val="both"/>
        <w:rPr>
          <w:bCs/>
          <w:color w:val="FF0000"/>
        </w:rPr>
      </w:pPr>
    </w:p>
    <w:tbl>
      <w:tblPr>
        <w:tblW w:w="12674" w:type="dxa"/>
        <w:tblInd w:w="-318" w:type="dxa"/>
        <w:tblLook w:val="04A0" w:firstRow="1" w:lastRow="0" w:firstColumn="1" w:lastColumn="0" w:noHBand="0" w:noVBand="1"/>
      </w:tblPr>
      <w:tblGrid>
        <w:gridCol w:w="633"/>
        <w:gridCol w:w="222"/>
        <w:gridCol w:w="3115"/>
        <w:gridCol w:w="1985"/>
        <w:gridCol w:w="1567"/>
        <w:gridCol w:w="842"/>
        <w:gridCol w:w="2518"/>
        <w:gridCol w:w="230"/>
        <w:gridCol w:w="230"/>
        <w:gridCol w:w="222"/>
        <w:gridCol w:w="222"/>
        <w:gridCol w:w="222"/>
        <w:gridCol w:w="222"/>
        <w:gridCol w:w="222"/>
        <w:gridCol w:w="222"/>
      </w:tblGrid>
      <w:tr w:rsidR="00CE04FE" w:rsidRPr="00DD61DB" w:rsidTr="00CE04FE">
        <w:trPr>
          <w:trHeight w:val="315"/>
        </w:trPr>
        <w:tc>
          <w:tcPr>
            <w:tcW w:w="12674" w:type="dxa"/>
            <w:gridSpan w:val="15"/>
            <w:tcBorders>
              <w:top w:val="nil"/>
              <w:left w:val="nil"/>
              <w:bottom w:val="nil"/>
              <w:right w:val="nil"/>
            </w:tcBorders>
            <w:shd w:val="clear" w:color="auto" w:fill="auto"/>
            <w:noWrap/>
            <w:vAlign w:val="bottom"/>
            <w:hideMark/>
          </w:tcPr>
          <w:p w:rsidR="00CE04FE" w:rsidRPr="00DD61DB" w:rsidRDefault="00CE04FE" w:rsidP="00CE04FE">
            <w:pPr>
              <w:jc w:val="both"/>
            </w:pPr>
            <w:r w:rsidRPr="00DD61DB">
              <w:t>Fișa pentru verificare nedistructivă a preambalatelor (masa)</w:t>
            </w:r>
          </w:p>
        </w:tc>
      </w:tr>
      <w:tr w:rsidR="00CE04FE" w:rsidRPr="00DD61DB" w:rsidTr="00CE04FE">
        <w:trPr>
          <w:trHeight w:val="315"/>
        </w:trPr>
        <w:tc>
          <w:tcPr>
            <w:tcW w:w="12674" w:type="dxa"/>
            <w:gridSpan w:val="15"/>
            <w:tcBorders>
              <w:top w:val="nil"/>
              <w:left w:val="nil"/>
              <w:bottom w:val="nil"/>
              <w:right w:val="nil"/>
            </w:tcBorders>
            <w:shd w:val="clear" w:color="auto" w:fill="auto"/>
            <w:noWrap/>
            <w:vAlign w:val="bottom"/>
            <w:hideMark/>
          </w:tcPr>
          <w:p w:rsidR="00CE04FE" w:rsidRPr="00CE04FE" w:rsidRDefault="00CE04FE" w:rsidP="00CE04FE">
            <w:pPr>
              <w:jc w:val="both"/>
              <w:rPr>
                <w:b/>
              </w:rPr>
            </w:pPr>
            <w:r w:rsidRPr="00CE04FE">
              <w:rPr>
                <w:b/>
              </w:rPr>
              <w:t>Verificare nedistructivă</w:t>
            </w:r>
          </w:p>
        </w:tc>
      </w:tr>
      <w:tr w:rsidR="00CE04FE" w:rsidRPr="00DD61DB" w:rsidTr="00CE04FE">
        <w:trPr>
          <w:trHeight w:val="315"/>
        </w:trPr>
        <w:tc>
          <w:tcPr>
            <w:tcW w:w="633" w:type="dxa"/>
            <w:tcBorders>
              <w:top w:val="nil"/>
              <w:left w:val="nil"/>
              <w:bottom w:val="nil"/>
              <w:right w:val="nil"/>
            </w:tcBorders>
            <w:shd w:val="clear" w:color="auto" w:fill="auto"/>
            <w:noWrap/>
            <w:vAlign w:val="bottom"/>
            <w:hideMark/>
          </w:tcPr>
          <w:p w:rsidR="00CE04FE" w:rsidRPr="00DD61DB" w:rsidRDefault="00CE04FE" w:rsidP="00CE04FE">
            <w:pPr>
              <w:jc w:val="both"/>
            </w:pPr>
          </w:p>
        </w:tc>
        <w:tc>
          <w:tcPr>
            <w:tcW w:w="222" w:type="dxa"/>
            <w:tcBorders>
              <w:top w:val="nil"/>
              <w:left w:val="nil"/>
              <w:bottom w:val="nil"/>
              <w:right w:val="nil"/>
            </w:tcBorders>
            <w:shd w:val="clear" w:color="auto" w:fill="auto"/>
            <w:noWrap/>
            <w:vAlign w:val="bottom"/>
            <w:hideMark/>
          </w:tcPr>
          <w:p w:rsidR="00CE04FE" w:rsidRPr="00DD61DB" w:rsidRDefault="00CE04FE" w:rsidP="00CE04FE">
            <w:pPr>
              <w:jc w:val="both"/>
            </w:pPr>
          </w:p>
        </w:tc>
        <w:tc>
          <w:tcPr>
            <w:tcW w:w="3115" w:type="dxa"/>
            <w:tcBorders>
              <w:top w:val="nil"/>
              <w:left w:val="nil"/>
              <w:bottom w:val="nil"/>
              <w:right w:val="nil"/>
            </w:tcBorders>
            <w:shd w:val="clear" w:color="auto" w:fill="auto"/>
            <w:noWrap/>
            <w:vAlign w:val="bottom"/>
            <w:hideMark/>
          </w:tcPr>
          <w:p w:rsidR="00CE04FE" w:rsidRPr="00DD61DB" w:rsidRDefault="00CE04FE" w:rsidP="00CE04FE">
            <w:pPr>
              <w:jc w:val="both"/>
            </w:pPr>
          </w:p>
        </w:tc>
        <w:tc>
          <w:tcPr>
            <w:tcW w:w="1985" w:type="dxa"/>
            <w:tcBorders>
              <w:top w:val="nil"/>
              <w:left w:val="nil"/>
              <w:bottom w:val="nil"/>
              <w:right w:val="nil"/>
            </w:tcBorders>
            <w:shd w:val="clear" w:color="auto" w:fill="auto"/>
            <w:noWrap/>
            <w:vAlign w:val="bottom"/>
            <w:hideMark/>
          </w:tcPr>
          <w:p w:rsidR="00CE04FE" w:rsidRPr="00DD61DB" w:rsidRDefault="00CE04FE" w:rsidP="00CE04FE">
            <w:pPr>
              <w:jc w:val="both"/>
            </w:pPr>
          </w:p>
        </w:tc>
        <w:tc>
          <w:tcPr>
            <w:tcW w:w="2409" w:type="dxa"/>
            <w:gridSpan w:val="2"/>
            <w:tcBorders>
              <w:top w:val="nil"/>
              <w:left w:val="nil"/>
              <w:bottom w:val="nil"/>
              <w:right w:val="nil"/>
            </w:tcBorders>
            <w:shd w:val="clear" w:color="auto" w:fill="auto"/>
            <w:noWrap/>
            <w:vAlign w:val="bottom"/>
            <w:hideMark/>
          </w:tcPr>
          <w:p w:rsidR="00CE04FE" w:rsidRPr="00DD61DB" w:rsidRDefault="00CE04FE" w:rsidP="00CE04FE">
            <w:pPr>
              <w:jc w:val="both"/>
            </w:pPr>
          </w:p>
        </w:tc>
        <w:tc>
          <w:tcPr>
            <w:tcW w:w="2518" w:type="dxa"/>
            <w:tcBorders>
              <w:top w:val="nil"/>
              <w:left w:val="nil"/>
              <w:bottom w:val="nil"/>
              <w:right w:val="nil"/>
            </w:tcBorders>
            <w:shd w:val="clear" w:color="auto" w:fill="auto"/>
            <w:noWrap/>
            <w:vAlign w:val="bottom"/>
            <w:hideMark/>
          </w:tcPr>
          <w:p w:rsidR="00CE04FE" w:rsidRPr="00DD61DB" w:rsidRDefault="00CE04FE" w:rsidP="00CE04FE">
            <w:pPr>
              <w:jc w:val="both"/>
            </w:pPr>
          </w:p>
        </w:tc>
        <w:tc>
          <w:tcPr>
            <w:tcW w:w="230" w:type="dxa"/>
            <w:tcBorders>
              <w:top w:val="nil"/>
              <w:left w:val="nil"/>
              <w:bottom w:val="nil"/>
              <w:right w:val="nil"/>
            </w:tcBorders>
            <w:shd w:val="clear" w:color="auto" w:fill="auto"/>
            <w:noWrap/>
            <w:vAlign w:val="bottom"/>
            <w:hideMark/>
          </w:tcPr>
          <w:p w:rsidR="00CE04FE" w:rsidRPr="00DD61DB" w:rsidRDefault="00CE04FE" w:rsidP="00CE04FE">
            <w:pPr>
              <w:jc w:val="both"/>
            </w:pPr>
          </w:p>
        </w:tc>
        <w:tc>
          <w:tcPr>
            <w:tcW w:w="230" w:type="dxa"/>
            <w:tcBorders>
              <w:top w:val="nil"/>
              <w:left w:val="nil"/>
              <w:bottom w:val="nil"/>
              <w:right w:val="nil"/>
            </w:tcBorders>
            <w:shd w:val="clear" w:color="auto" w:fill="auto"/>
            <w:noWrap/>
            <w:vAlign w:val="bottom"/>
            <w:hideMark/>
          </w:tcPr>
          <w:p w:rsidR="00CE04FE" w:rsidRPr="00DD61DB" w:rsidRDefault="00CE04FE" w:rsidP="00CE04FE">
            <w:pPr>
              <w:jc w:val="both"/>
            </w:pPr>
          </w:p>
        </w:tc>
        <w:tc>
          <w:tcPr>
            <w:tcW w:w="222" w:type="dxa"/>
            <w:tcBorders>
              <w:top w:val="nil"/>
              <w:left w:val="nil"/>
              <w:bottom w:val="nil"/>
              <w:right w:val="nil"/>
            </w:tcBorders>
            <w:shd w:val="clear" w:color="auto" w:fill="auto"/>
            <w:noWrap/>
            <w:vAlign w:val="bottom"/>
            <w:hideMark/>
          </w:tcPr>
          <w:p w:rsidR="00CE04FE" w:rsidRPr="00DD61DB" w:rsidRDefault="00CE04FE" w:rsidP="00CE04FE">
            <w:pPr>
              <w:jc w:val="both"/>
            </w:pPr>
          </w:p>
        </w:tc>
        <w:tc>
          <w:tcPr>
            <w:tcW w:w="222" w:type="dxa"/>
            <w:tcBorders>
              <w:top w:val="nil"/>
              <w:left w:val="nil"/>
              <w:bottom w:val="nil"/>
              <w:right w:val="nil"/>
            </w:tcBorders>
            <w:shd w:val="clear" w:color="auto" w:fill="auto"/>
            <w:noWrap/>
            <w:vAlign w:val="bottom"/>
            <w:hideMark/>
          </w:tcPr>
          <w:p w:rsidR="00CE04FE" w:rsidRPr="00DD61DB" w:rsidRDefault="00CE04FE" w:rsidP="00CE04FE">
            <w:pPr>
              <w:jc w:val="both"/>
            </w:pPr>
          </w:p>
        </w:tc>
        <w:tc>
          <w:tcPr>
            <w:tcW w:w="222" w:type="dxa"/>
            <w:tcBorders>
              <w:top w:val="nil"/>
              <w:left w:val="nil"/>
              <w:bottom w:val="nil"/>
              <w:right w:val="nil"/>
            </w:tcBorders>
            <w:shd w:val="clear" w:color="auto" w:fill="auto"/>
            <w:noWrap/>
            <w:vAlign w:val="bottom"/>
            <w:hideMark/>
          </w:tcPr>
          <w:p w:rsidR="00CE04FE" w:rsidRPr="00DD61DB" w:rsidRDefault="00CE04FE" w:rsidP="00CE04FE">
            <w:pPr>
              <w:jc w:val="both"/>
            </w:pPr>
          </w:p>
        </w:tc>
        <w:tc>
          <w:tcPr>
            <w:tcW w:w="222" w:type="dxa"/>
            <w:tcBorders>
              <w:top w:val="nil"/>
              <w:left w:val="nil"/>
              <w:bottom w:val="nil"/>
              <w:right w:val="nil"/>
            </w:tcBorders>
            <w:shd w:val="clear" w:color="auto" w:fill="auto"/>
            <w:noWrap/>
            <w:vAlign w:val="bottom"/>
            <w:hideMark/>
          </w:tcPr>
          <w:p w:rsidR="00CE04FE" w:rsidRPr="00DD61DB" w:rsidRDefault="00CE04FE" w:rsidP="00CE04FE">
            <w:pPr>
              <w:jc w:val="both"/>
            </w:pPr>
          </w:p>
        </w:tc>
        <w:tc>
          <w:tcPr>
            <w:tcW w:w="222" w:type="dxa"/>
            <w:tcBorders>
              <w:top w:val="nil"/>
              <w:left w:val="nil"/>
              <w:bottom w:val="nil"/>
              <w:right w:val="nil"/>
            </w:tcBorders>
            <w:shd w:val="clear" w:color="auto" w:fill="auto"/>
            <w:noWrap/>
            <w:vAlign w:val="bottom"/>
            <w:hideMark/>
          </w:tcPr>
          <w:p w:rsidR="00CE04FE" w:rsidRPr="00DD61DB" w:rsidRDefault="00CE04FE" w:rsidP="00CE04FE">
            <w:pPr>
              <w:jc w:val="both"/>
            </w:pPr>
          </w:p>
        </w:tc>
        <w:tc>
          <w:tcPr>
            <w:tcW w:w="222" w:type="dxa"/>
            <w:tcBorders>
              <w:top w:val="nil"/>
              <w:left w:val="nil"/>
              <w:bottom w:val="nil"/>
              <w:right w:val="nil"/>
            </w:tcBorders>
            <w:shd w:val="clear" w:color="auto" w:fill="auto"/>
            <w:noWrap/>
            <w:vAlign w:val="bottom"/>
            <w:hideMark/>
          </w:tcPr>
          <w:p w:rsidR="00CE04FE" w:rsidRPr="00DD61DB" w:rsidRDefault="00CE04FE" w:rsidP="00CE04FE">
            <w:pPr>
              <w:jc w:val="both"/>
            </w:pPr>
          </w:p>
        </w:tc>
      </w:tr>
      <w:tr w:rsidR="00CE04FE" w:rsidRPr="00DD61DB" w:rsidTr="00CE04FE">
        <w:trPr>
          <w:trHeight w:val="315"/>
        </w:trPr>
        <w:tc>
          <w:tcPr>
            <w:tcW w:w="633" w:type="dxa"/>
            <w:tcBorders>
              <w:top w:val="nil"/>
              <w:left w:val="nil"/>
              <w:bottom w:val="nil"/>
              <w:right w:val="nil"/>
            </w:tcBorders>
            <w:shd w:val="clear" w:color="auto" w:fill="auto"/>
            <w:noWrap/>
            <w:vAlign w:val="bottom"/>
            <w:hideMark/>
          </w:tcPr>
          <w:p w:rsidR="00CE04FE" w:rsidRPr="00DD61DB" w:rsidRDefault="00CE04FE" w:rsidP="00CE04FE">
            <w:pPr>
              <w:jc w:val="both"/>
            </w:pPr>
          </w:p>
        </w:tc>
        <w:tc>
          <w:tcPr>
            <w:tcW w:w="222" w:type="dxa"/>
            <w:tcBorders>
              <w:top w:val="nil"/>
              <w:left w:val="nil"/>
              <w:bottom w:val="nil"/>
              <w:right w:val="nil"/>
            </w:tcBorders>
            <w:shd w:val="clear" w:color="auto" w:fill="auto"/>
            <w:noWrap/>
            <w:vAlign w:val="bottom"/>
            <w:hideMark/>
          </w:tcPr>
          <w:p w:rsidR="00CE04FE" w:rsidRPr="00DD61DB" w:rsidRDefault="00CE04FE" w:rsidP="00CE04FE">
            <w:pPr>
              <w:jc w:val="both"/>
            </w:pPr>
          </w:p>
        </w:tc>
        <w:tc>
          <w:tcPr>
            <w:tcW w:w="3115" w:type="dxa"/>
            <w:tcBorders>
              <w:top w:val="nil"/>
              <w:left w:val="nil"/>
              <w:bottom w:val="nil"/>
              <w:right w:val="nil"/>
            </w:tcBorders>
            <w:shd w:val="clear" w:color="auto" w:fill="auto"/>
            <w:noWrap/>
            <w:vAlign w:val="bottom"/>
            <w:hideMark/>
          </w:tcPr>
          <w:p w:rsidR="00CE04FE" w:rsidRPr="00DD61DB" w:rsidRDefault="00CE04FE" w:rsidP="00CE04FE">
            <w:pPr>
              <w:jc w:val="both"/>
              <w:rPr>
                <w:b/>
                <w:bCs/>
              </w:rPr>
            </w:pPr>
            <w:r w:rsidRPr="00DD61DB">
              <w:rPr>
                <w:b/>
                <w:bCs/>
              </w:rPr>
              <w:t>Fisa nr. :</w:t>
            </w:r>
          </w:p>
        </w:tc>
        <w:tc>
          <w:tcPr>
            <w:tcW w:w="1985" w:type="dxa"/>
            <w:tcBorders>
              <w:top w:val="nil"/>
              <w:left w:val="nil"/>
              <w:bottom w:val="nil"/>
              <w:right w:val="nil"/>
            </w:tcBorders>
            <w:shd w:val="clear" w:color="auto" w:fill="auto"/>
            <w:noWrap/>
            <w:vAlign w:val="bottom"/>
            <w:hideMark/>
          </w:tcPr>
          <w:p w:rsidR="00CE04FE" w:rsidRPr="00DD61DB" w:rsidRDefault="00CE04FE" w:rsidP="00CE04FE">
            <w:pPr>
              <w:jc w:val="both"/>
              <w:rPr>
                <w:b/>
                <w:bCs/>
              </w:rPr>
            </w:pPr>
          </w:p>
        </w:tc>
        <w:tc>
          <w:tcPr>
            <w:tcW w:w="2409" w:type="dxa"/>
            <w:gridSpan w:val="2"/>
            <w:tcBorders>
              <w:top w:val="nil"/>
              <w:left w:val="nil"/>
              <w:bottom w:val="nil"/>
              <w:right w:val="nil"/>
            </w:tcBorders>
            <w:shd w:val="clear" w:color="auto" w:fill="auto"/>
            <w:noWrap/>
            <w:vAlign w:val="bottom"/>
            <w:hideMark/>
          </w:tcPr>
          <w:p w:rsidR="00CE04FE" w:rsidRPr="00DD61DB" w:rsidRDefault="00CE04FE" w:rsidP="00CE04FE">
            <w:pPr>
              <w:jc w:val="both"/>
              <w:rPr>
                <w:b/>
                <w:bCs/>
              </w:rPr>
            </w:pPr>
            <w:r w:rsidRPr="00DD61DB">
              <w:rPr>
                <w:b/>
                <w:bCs/>
              </w:rPr>
              <w:t xml:space="preserve">din </w:t>
            </w:r>
          </w:p>
        </w:tc>
        <w:tc>
          <w:tcPr>
            <w:tcW w:w="2978" w:type="dxa"/>
            <w:gridSpan w:val="3"/>
            <w:tcBorders>
              <w:top w:val="nil"/>
              <w:left w:val="nil"/>
              <w:bottom w:val="nil"/>
              <w:right w:val="nil"/>
            </w:tcBorders>
            <w:shd w:val="clear" w:color="auto" w:fill="auto"/>
            <w:noWrap/>
            <w:vAlign w:val="bottom"/>
            <w:hideMark/>
          </w:tcPr>
          <w:p w:rsidR="00CE04FE" w:rsidRPr="00DD61DB" w:rsidRDefault="00CE04FE" w:rsidP="00CE04FE">
            <w:pPr>
              <w:jc w:val="both"/>
              <w:rPr>
                <w:b/>
                <w:bCs/>
              </w:rPr>
            </w:pPr>
          </w:p>
        </w:tc>
        <w:tc>
          <w:tcPr>
            <w:tcW w:w="222" w:type="dxa"/>
            <w:tcBorders>
              <w:top w:val="nil"/>
              <w:left w:val="nil"/>
              <w:bottom w:val="nil"/>
              <w:right w:val="nil"/>
            </w:tcBorders>
            <w:shd w:val="clear" w:color="auto" w:fill="auto"/>
            <w:noWrap/>
            <w:vAlign w:val="bottom"/>
            <w:hideMark/>
          </w:tcPr>
          <w:p w:rsidR="00CE04FE" w:rsidRPr="00DD61DB" w:rsidRDefault="00CE04FE" w:rsidP="00CE04FE">
            <w:pPr>
              <w:jc w:val="both"/>
            </w:pPr>
          </w:p>
        </w:tc>
        <w:tc>
          <w:tcPr>
            <w:tcW w:w="222" w:type="dxa"/>
            <w:tcBorders>
              <w:top w:val="nil"/>
              <w:left w:val="nil"/>
              <w:bottom w:val="nil"/>
              <w:right w:val="nil"/>
            </w:tcBorders>
            <w:shd w:val="clear" w:color="auto" w:fill="auto"/>
            <w:noWrap/>
            <w:vAlign w:val="bottom"/>
            <w:hideMark/>
          </w:tcPr>
          <w:p w:rsidR="00CE04FE" w:rsidRPr="00DD61DB" w:rsidRDefault="00CE04FE" w:rsidP="00CE04FE">
            <w:pPr>
              <w:jc w:val="both"/>
            </w:pPr>
          </w:p>
        </w:tc>
        <w:tc>
          <w:tcPr>
            <w:tcW w:w="222" w:type="dxa"/>
            <w:tcBorders>
              <w:top w:val="nil"/>
              <w:left w:val="nil"/>
              <w:bottom w:val="nil"/>
              <w:right w:val="nil"/>
            </w:tcBorders>
            <w:shd w:val="clear" w:color="auto" w:fill="auto"/>
            <w:noWrap/>
            <w:vAlign w:val="bottom"/>
            <w:hideMark/>
          </w:tcPr>
          <w:p w:rsidR="00CE04FE" w:rsidRPr="00DD61DB" w:rsidRDefault="00CE04FE" w:rsidP="00CE04FE">
            <w:pPr>
              <w:jc w:val="both"/>
            </w:pPr>
          </w:p>
        </w:tc>
        <w:tc>
          <w:tcPr>
            <w:tcW w:w="222" w:type="dxa"/>
            <w:tcBorders>
              <w:top w:val="nil"/>
              <w:left w:val="nil"/>
              <w:bottom w:val="nil"/>
              <w:right w:val="nil"/>
            </w:tcBorders>
            <w:shd w:val="clear" w:color="auto" w:fill="auto"/>
            <w:noWrap/>
            <w:vAlign w:val="bottom"/>
            <w:hideMark/>
          </w:tcPr>
          <w:p w:rsidR="00CE04FE" w:rsidRPr="00DD61DB" w:rsidRDefault="00CE04FE" w:rsidP="00CE04FE">
            <w:pPr>
              <w:jc w:val="both"/>
            </w:pPr>
          </w:p>
        </w:tc>
        <w:tc>
          <w:tcPr>
            <w:tcW w:w="222" w:type="dxa"/>
            <w:tcBorders>
              <w:top w:val="nil"/>
              <w:left w:val="nil"/>
              <w:bottom w:val="nil"/>
              <w:right w:val="nil"/>
            </w:tcBorders>
            <w:shd w:val="clear" w:color="auto" w:fill="auto"/>
            <w:noWrap/>
            <w:vAlign w:val="bottom"/>
            <w:hideMark/>
          </w:tcPr>
          <w:p w:rsidR="00CE04FE" w:rsidRPr="00DD61DB" w:rsidRDefault="00CE04FE" w:rsidP="00CE04FE">
            <w:pPr>
              <w:jc w:val="both"/>
            </w:pPr>
          </w:p>
        </w:tc>
        <w:tc>
          <w:tcPr>
            <w:tcW w:w="222" w:type="dxa"/>
            <w:tcBorders>
              <w:top w:val="nil"/>
              <w:left w:val="nil"/>
              <w:bottom w:val="nil"/>
              <w:right w:val="nil"/>
            </w:tcBorders>
            <w:shd w:val="clear" w:color="auto" w:fill="auto"/>
            <w:noWrap/>
            <w:vAlign w:val="bottom"/>
            <w:hideMark/>
          </w:tcPr>
          <w:p w:rsidR="00CE04FE" w:rsidRPr="00DD61DB" w:rsidRDefault="00CE04FE" w:rsidP="00CE04FE">
            <w:pPr>
              <w:jc w:val="both"/>
            </w:pPr>
          </w:p>
        </w:tc>
      </w:tr>
      <w:tr w:rsidR="00CE04FE" w:rsidRPr="00DD61DB" w:rsidTr="00CE04FE">
        <w:trPr>
          <w:trHeight w:val="315"/>
        </w:trPr>
        <w:tc>
          <w:tcPr>
            <w:tcW w:w="633" w:type="dxa"/>
            <w:tcBorders>
              <w:top w:val="nil"/>
              <w:left w:val="nil"/>
              <w:bottom w:val="nil"/>
              <w:right w:val="nil"/>
            </w:tcBorders>
            <w:shd w:val="clear" w:color="auto" w:fill="auto"/>
            <w:noWrap/>
            <w:vAlign w:val="bottom"/>
            <w:hideMark/>
          </w:tcPr>
          <w:p w:rsidR="00CE04FE" w:rsidRPr="00DD61DB" w:rsidRDefault="00CE04FE" w:rsidP="00CE04FE">
            <w:pPr>
              <w:jc w:val="both"/>
            </w:pPr>
          </w:p>
        </w:tc>
        <w:tc>
          <w:tcPr>
            <w:tcW w:w="222" w:type="dxa"/>
            <w:tcBorders>
              <w:top w:val="nil"/>
              <w:left w:val="nil"/>
              <w:bottom w:val="nil"/>
              <w:right w:val="nil"/>
            </w:tcBorders>
            <w:shd w:val="clear" w:color="auto" w:fill="auto"/>
            <w:noWrap/>
            <w:vAlign w:val="bottom"/>
            <w:hideMark/>
          </w:tcPr>
          <w:p w:rsidR="00CE04FE" w:rsidRPr="00DD61DB" w:rsidRDefault="00CE04FE" w:rsidP="00CE04FE">
            <w:pPr>
              <w:jc w:val="both"/>
            </w:pPr>
          </w:p>
        </w:tc>
        <w:tc>
          <w:tcPr>
            <w:tcW w:w="3115" w:type="dxa"/>
            <w:tcBorders>
              <w:top w:val="nil"/>
              <w:left w:val="nil"/>
              <w:bottom w:val="nil"/>
              <w:right w:val="nil"/>
            </w:tcBorders>
            <w:shd w:val="clear" w:color="auto" w:fill="auto"/>
            <w:noWrap/>
            <w:vAlign w:val="bottom"/>
            <w:hideMark/>
          </w:tcPr>
          <w:p w:rsidR="00CE04FE" w:rsidRPr="00DD61DB" w:rsidRDefault="00CE04FE" w:rsidP="00CE04FE">
            <w:pPr>
              <w:jc w:val="both"/>
            </w:pPr>
          </w:p>
        </w:tc>
        <w:tc>
          <w:tcPr>
            <w:tcW w:w="1985" w:type="dxa"/>
            <w:tcBorders>
              <w:top w:val="nil"/>
              <w:left w:val="nil"/>
              <w:bottom w:val="nil"/>
              <w:right w:val="nil"/>
            </w:tcBorders>
            <w:shd w:val="clear" w:color="auto" w:fill="auto"/>
            <w:noWrap/>
            <w:vAlign w:val="bottom"/>
            <w:hideMark/>
          </w:tcPr>
          <w:p w:rsidR="00CE04FE" w:rsidRPr="00DD61DB" w:rsidRDefault="00CE04FE" w:rsidP="00CE04FE">
            <w:pPr>
              <w:jc w:val="both"/>
            </w:pPr>
          </w:p>
        </w:tc>
        <w:tc>
          <w:tcPr>
            <w:tcW w:w="2409" w:type="dxa"/>
            <w:gridSpan w:val="2"/>
            <w:tcBorders>
              <w:top w:val="nil"/>
              <w:left w:val="nil"/>
              <w:bottom w:val="nil"/>
              <w:right w:val="nil"/>
            </w:tcBorders>
            <w:shd w:val="clear" w:color="auto" w:fill="auto"/>
            <w:noWrap/>
            <w:vAlign w:val="bottom"/>
            <w:hideMark/>
          </w:tcPr>
          <w:p w:rsidR="00CE04FE" w:rsidRPr="00DD61DB" w:rsidRDefault="00CE04FE" w:rsidP="00CE04FE">
            <w:pPr>
              <w:jc w:val="both"/>
            </w:pPr>
          </w:p>
        </w:tc>
        <w:tc>
          <w:tcPr>
            <w:tcW w:w="2518" w:type="dxa"/>
            <w:tcBorders>
              <w:top w:val="nil"/>
              <w:left w:val="nil"/>
              <w:bottom w:val="nil"/>
              <w:right w:val="nil"/>
            </w:tcBorders>
            <w:shd w:val="clear" w:color="auto" w:fill="auto"/>
            <w:noWrap/>
            <w:vAlign w:val="bottom"/>
            <w:hideMark/>
          </w:tcPr>
          <w:p w:rsidR="00CE04FE" w:rsidRPr="00DD61DB" w:rsidRDefault="00CE04FE" w:rsidP="00CE04FE">
            <w:pPr>
              <w:jc w:val="both"/>
            </w:pPr>
          </w:p>
        </w:tc>
        <w:tc>
          <w:tcPr>
            <w:tcW w:w="230" w:type="dxa"/>
            <w:tcBorders>
              <w:top w:val="nil"/>
              <w:left w:val="nil"/>
              <w:bottom w:val="nil"/>
              <w:right w:val="nil"/>
            </w:tcBorders>
            <w:shd w:val="clear" w:color="auto" w:fill="auto"/>
            <w:noWrap/>
            <w:vAlign w:val="bottom"/>
            <w:hideMark/>
          </w:tcPr>
          <w:p w:rsidR="00CE04FE" w:rsidRPr="00DD61DB" w:rsidRDefault="00CE04FE" w:rsidP="00CE04FE">
            <w:pPr>
              <w:jc w:val="both"/>
            </w:pPr>
          </w:p>
        </w:tc>
        <w:tc>
          <w:tcPr>
            <w:tcW w:w="230" w:type="dxa"/>
            <w:tcBorders>
              <w:top w:val="nil"/>
              <w:left w:val="nil"/>
              <w:bottom w:val="nil"/>
              <w:right w:val="nil"/>
            </w:tcBorders>
            <w:shd w:val="clear" w:color="auto" w:fill="auto"/>
            <w:noWrap/>
            <w:vAlign w:val="bottom"/>
            <w:hideMark/>
          </w:tcPr>
          <w:p w:rsidR="00CE04FE" w:rsidRPr="00DD61DB" w:rsidRDefault="00CE04FE" w:rsidP="00CE04FE">
            <w:pPr>
              <w:jc w:val="both"/>
            </w:pPr>
          </w:p>
        </w:tc>
        <w:tc>
          <w:tcPr>
            <w:tcW w:w="222" w:type="dxa"/>
            <w:tcBorders>
              <w:top w:val="nil"/>
              <w:left w:val="nil"/>
              <w:bottom w:val="nil"/>
              <w:right w:val="nil"/>
            </w:tcBorders>
            <w:shd w:val="clear" w:color="auto" w:fill="auto"/>
            <w:noWrap/>
            <w:vAlign w:val="bottom"/>
            <w:hideMark/>
          </w:tcPr>
          <w:p w:rsidR="00CE04FE" w:rsidRPr="00DD61DB" w:rsidRDefault="00CE04FE" w:rsidP="00CE04FE">
            <w:pPr>
              <w:jc w:val="both"/>
            </w:pPr>
          </w:p>
        </w:tc>
        <w:tc>
          <w:tcPr>
            <w:tcW w:w="222" w:type="dxa"/>
            <w:tcBorders>
              <w:top w:val="nil"/>
              <w:left w:val="nil"/>
              <w:bottom w:val="nil"/>
              <w:right w:val="nil"/>
            </w:tcBorders>
            <w:shd w:val="clear" w:color="auto" w:fill="auto"/>
            <w:noWrap/>
            <w:vAlign w:val="bottom"/>
            <w:hideMark/>
          </w:tcPr>
          <w:p w:rsidR="00CE04FE" w:rsidRPr="00DD61DB" w:rsidRDefault="00CE04FE" w:rsidP="00CE04FE">
            <w:pPr>
              <w:jc w:val="both"/>
            </w:pPr>
          </w:p>
        </w:tc>
        <w:tc>
          <w:tcPr>
            <w:tcW w:w="222" w:type="dxa"/>
            <w:tcBorders>
              <w:top w:val="nil"/>
              <w:left w:val="nil"/>
              <w:bottom w:val="nil"/>
              <w:right w:val="nil"/>
            </w:tcBorders>
            <w:shd w:val="clear" w:color="auto" w:fill="auto"/>
            <w:noWrap/>
            <w:vAlign w:val="bottom"/>
            <w:hideMark/>
          </w:tcPr>
          <w:p w:rsidR="00CE04FE" w:rsidRPr="00DD61DB" w:rsidRDefault="00CE04FE" w:rsidP="00CE04FE">
            <w:pPr>
              <w:jc w:val="both"/>
            </w:pPr>
          </w:p>
        </w:tc>
        <w:tc>
          <w:tcPr>
            <w:tcW w:w="222" w:type="dxa"/>
            <w:tcBorders>
              <w:top w:val="nil"/>
              <w:left w:val="nil"/>
              <w:bottom w:val="nil"/>
              <w:right w:val="nil"/>
            </w:tcBorders>
            <w:shd w:val="clear" w:color="auto" w:fill="auto"/>
            <w:noWrap/>
            <w:vAlign w:val="bottom"/>
            <w:hideMark/>
          </w:tcPr>
          <w:p w:rsidR="00CE04FE" w:rsidRPr="00DD61DB" w:rsidRDefault="00CE04FE" w:rsidP="00CE04FE">
            <w:pPr>
              <w:jc w:val="both"/>
            </w:pPr>
          </w:p>
        </w:tc>
        <w:tc>
          <w:tcPr>
            <w:tcW w:w="222" w:type="dxa"/>
            <w:tcBorders>
              <w:top w:val="nil"/>
              <w:left w:val="nil"/>
              <w:bottom w:val="nil"/>
              <w:right w:val="nil"/>
            </w:tcBorders>
            <w:shd w:val="clear" w:color="auto" w:fill="auto"/>
            <w:noWrap/>
            <w:vAlign w:val="bottom"/>
            <w:hideMark/>
          </w:tcPr>
          <w:p w:rsidR="00CE04FE" w:rsidRPr="00DD61DB" w:rsidRDefault="00CE04FE" w:rsidP="00CE04FE">
            <w:pPr>
              <w:jc w:val="both"/>
            </w:pPr>
          </w:p>
        </w:tc>
        <w:tc>
          <w:tcPr>
            <w:tcW w:w="222" w:type="dxa"/>
            <w:tcBorders>
              <w:top w:val="nil"/>
              <w:left w:val="nil"/>
              <w:bottom w:val="nil"/>
              <w:right w:val="nil"/>
            </w:tcBorders>
            <w:shd w:val="clear" w:color="auto" w:fill="auto"/>
            <w:noWrap/>
            <w:vAlign w:val="bottom"/>
            <w:hideMark/>
          </w:tcPr>
          <w:p w:rsidR="00CE04FE" w:rsidRPr="00DD61DB" w:rsidRDefault="00CE04FE" w:rsidP="00CE04FE">
            <w:pPr>
              <w:jc w:val="both"/>
            </w:pPr>
          </w:p>
        </w:tc>
      </w:tr>
      <w:tr w:rsidR="00CE04FE" w:rsidRPr="00DD61DB" w:rsidTr="00CE04FE">
        <w:trPr>
          <w:trHeight w:val="315"/>
        </w:trPr>
        <w:tc>
          <w:tcPr>
            <w:tcW w:w="633" w:type="dxa"/>
            <w:tcBorders>
              <w:top w:val="nil"/>
              <w:left w:val="nil"/>
              <w:bottom w:val="nil"/>
              <w:right w:val="nil"/>
            </w:tcBorders>
            <w:shd w:val="clear" w:color="auto" w:fill="auto"/>
            <w:noWrap/>
            <w:vAlign w:val="bottom"/>
            <w:hideMark/>
          </w:tcPr>
          <w:p w:rsidR="00CE04FE" w:rsidRPr="00DD61DB" w:rsidRDefault="00CE04FE" w:rsidP="00CE04FE">
            <w:pPr>
              <w:jc w:val="both"/>
            </w:pPr>
          </w:p>
        </w:tc>
        <w:tc>
          <w:tcPr>
            <w:tcW w:w="3337" w:type="dxa"/>
            <w:gridSpan w:val="2"/>
            <w:tcBorders>
              <w:top w:val="nil"/>
              <w:left w:val="nil"/>
              <w:bottom w:val="nil"/>
              <w:right w:val="nil"/>
            </w:tcBorders>
            <w:shd w:val="clear" w:color="auto" w:fill="auto"/>
            <w:noWrap/>
            <w:vAlign w:val="bottom"/>
            <w:hideMark/>
          </w:tcPr>
          <w:p w:rsidR="00CE04FE" w:rsidRPr="00DD61DB" w:rsidRDefault="00CE04FE" w:rsidP="00CE04FE">
            <w:pPr>
              <w:jc w:val="both"/>
            </w:pPr>
            <w:r w:rsidRPr="00DD61DB">
              <w:t xml:space="preserve">Nume produs : </w:t>
            </w:r>
          </w:p>
        </w:tc>
        <w:tc>
          <w:tcPr>
            <w:tcW w:w="8704" w:type="dxa"/>
            <w:gridSpan w:val="12"/>
            <w:tcBorders>
              <w:top w:val="nil"/>
              <w:left w:val="nil"/>
              <w:bottom w:val="nil"/>
              <w:right w:val="nil"/>
            </w:tcBorders>
            <w:shd w:val="clear" w:color="auto" w:fill="auto"/>
            <w:noWrap/>
            <w:vAlign w:val="bottom"/>
            <w:hideMark/>
          </w:tcPr>
          <w:p w:rsidR="00CE04FE" w:rsidRPr="00DD61DB" w:rsidRDefault="00CE04FE" w:rsidP="00CE04FE">
            <w:pPr>
              <w:jc w:val="both"/>
            </w:pPr>
            <w:r w:rsidRPr="00DD61DB">
              <w:t>XXXXXX</w:t>
            </w:r>
          </w:p>
        </w:tc>
      </w:tr>
      <w:tr w:rsidR="00CE04FE" w:rsidRPr="00DD61DB" w:rsidTr="00CE04FE">
        <w:trPr>
          <w:trHeight w:val="315"/>
        </w:trPr>
        <w:tc>
          <w:tcPr>
            <w:tcW w:w="633" w:type="dxa"/>
            <w:tcBorders>
              <w:top w:val="nil"/>
              <w:left w:val="nil"/>
              <w:bottom w:val="nil"/>
              <w:right w:val="nil"/>
            </w:tcBorders>
            <w:shd w:val="clear" w:color="auto" w:fill="auto"/>
            <w:noWrap/>
            <w:vAlign w:val="bottom"/>
            <w:hideMark/>
          </w:tcPr>
          <w:p w:rsidR="00CE04FE" w:rsidRPr="00DD61DB" w:rsidRDefault="00CE04FE" w:rsidP="00CE04FE">
            <w:pPr>
              <w:jc w:val="both"/>
            </w:pPr>
          </w:p>
        </w:tc>
        <w:tc>
          <w:tcPr>
            <w:tcW w:w="3337" w:type="dxa"/>
            <w:gridSpan w:val="2"/>
            <w:tcBorders>
              <w:top w:val="nil"/>
              <w:left w:val="nil"/>
              <w:bottom w:val="nil"/>
              <w:right w:val="nil"/>
            </w:tcBorders>
            <w:shd w:val="clear" w:color="auto" w:fill="auto"/>
            <w:noWrap/>
            <w:vAlign w:val="bottom"/>
            <w:hideMark/>
          </w:tcPr>
          <w:p w:rsidR="00CE04FE" w:rsidRPr="00DD61DB" w:rsidRDefault="00CE04FE" w:rsidP="00CE04FE">
            <w:pPr>
              <w:jc w:val="both"/>
            </w:pPr>
            <w:r w:rsidRPr="00DD61DB">
              <w:t xml:space="preserve">Producator : </w:t>
            </w:r>
          </w:p>
        </w:tc>
        <w:tc>
          <w:tcPr>
            <w:tcW w:w="8704" w:type="dxa"/>
            <w:gridSpan w:val="12"/>
            <w:tcBorders>
              <w:top w:val="nil"/>
              <w:left w:val="nil"/>
              <w:bottom w:val="nil"/>
              <w:right w:val="nil"/>
            </w:tcBorders>
            <w:shd w:val="clear" w:color="auto" w:fill="auto"/>
            <w:noWrap/>
            <w:vAlign w:val="bottom"/>
            <w:hideMark/>
          </w:tcPr>
          <w:p w:rsidR="00CE04FE" w:rsidRPr="00DD61DB" w:rsidRDefault="00CE04FE" w:rsidP="00CE04FE">
            <w:pPr>
              <w:jc w:val="both"/>
            </w:pPr>
            <w:r w:rsidRPr="00DD61DB">
              <w:t>XXXXXX</w:t>
            </w:r>
          </w:p>
        </w:tc>
      </w:tr>
      <w:tr w:rsidR="00CE04FE" w:rsidRPr="00DD61DB" w:rsidTr="00CE04FE">
        <w:trPr>
          <w:trHeight w:val="315"/>
        </w:trPr>
        <w:tc>
          <w:tcPr>
            <w:tcW w:w="633" w:type="dxa"/>
            <w:tcBorders>
              <w:top w:val="nil"/>
              <w:left w:val="nil"/>
              <w:bottom w:val="nil"/>
              <w:right w:val="nil"/>
            </w:tcBorders>
            <w:shd w:val="clear" w:color="auto" w:fill="auto"/>
            <w:noWrap/>
            <w:vAlign w:val="bottom"/>
            <w:hideMark/>
          </w:tcPr>
          <w:p w:rsidR="00CE04FE" w:rsidRPr="00DD61DB" w:rsidRDefault="00CE04FE" w:rsidP="00CE04FE">
            <w:pPr>
              <w:jc w:val="both"/>
            </w:pPr>
          </w:p>
        </w:tc>
        <w:tc>
          <w:tcPr>
            <w:tcW w:w="3337" w:type="dxa"/>
            <w:gridSpan w:val="2"/>
            <w:tcBorders>
              <w:top w:val="nil"/>
              <w:left w:val="nil"/>
              <w:bottom w:val="nil"/>
              <w:right w:val="nil"/>
            </w:tcBorders>
            <w:shd w:val="clear" w:color="auto" w:fill="auto"/>
            <w:noWrap/>
            <w:vAlign w:val="bottom"/>
            <w:hideMark/>
          </w:tcPr>
          <w:p w:rsidR="00CE04FE" w:rsidRPr="00DD61DB" w:rsidRDefault="00CE04FE" w:rsidP="00CE04FE">
            <w:pPr>
              <w:jc w:val="both"/>
            </w:pPr>
            <w:r w:rsidRPr="00DD61DB">
              <w:t>Tip Ambalaj:</w:t>
            </w:r>
          </w:p>
        </w:tc>
        <w:tc>
          <w:tcPr>
            <w:tcW w:w="8704" w:type="dxa"/>
            <w:gridSpan w:val="12"/>
            <w:tcBorders>
              <w:top w:val="nil"/>
              <w:left w:val="nil"/>
              <w:bottom w:val="nil"/>
              <w:right w:val="nil"/>
            </w:tcBorders>
            <w:shd w:val="clear" w:color="auto" w:fill="auto"/>
            <w:noWrap/>
            <w:vAlign w:val="bottom"/>
            <w:hideMark/>
          </w:tcPr>
          <w:p w:rsidR="00CE04FE" w:rsidRPr="00DD61DB" w:rsidRDefault="00CE04FE" w:rsidP="00CE04FE">
            <w:pPr>
              <w:jc w:val="both"/>
            </w:pPr>
            <w:r w:rsidRPr="00DD61DB">
              <w:t>XXXXXX</w:t>
            </w:r>
          </w:p>
        </w:tc>
      </w:tr>
      <w:tr w:rsidR="00CE04FE" w:rsidRPr="00DD61DB" w:rsidTr="00CE04FE">
        <w:trPr>
          <w:trHeight w:val="315"/>
        </w:trPr>
        <w:tc>
          <w:tcPr>
            <w:tcW w:w="633" w:type="dxa"/>
            <w:tcBorders>
              <w:top w:val="nil"/>
              <w:left w:val="nil"/>
              <w:bottom w:val="nil"/>
              <w:right w:val="nil"/>
            </w:tcBorders>
            <w:shd w:val="clear" w:color="auto" w:fill="auto"/>
            <w:noWrap/>
            <w:vAlign w:val="bottom"/>
            <w:hideMark/>
          </w:tcPr>
          <w:p w:rsidR="00CE04FE" w:rsidRPr="00DD61DB" w:rsidRDefault="00CE04FE" w:rsidP="00CE04FE">
            <w:pPr>
              <w:jc w:val="both"/>
            </w:pPr>
          </w:p>
        </w:tc>
        <w:tc>
          <w:tcPr>
            <w:tcW w:w="3337" w:type="dxa"/>
            <w:gridSpan w:val="2"/>
            <w:tcBorders>
              <w:top w:val="nil"/>
              <w:left w:val="nil"/>
              <w:bottom w:val="nil"/>
              <w:right w:val="nil"/>
            </w:tcBorders>
            <w:shd w:val="clear" w:color="auto" w:fill="auto"/>
            <w:noWrap/>
            <w:vAlign w:val="bottom"/>
            <w:hideMark/>
          </w:tcPr>
          <w:p w:rsidR="00CE04FE" w:rsidRPr="00DD61DB" w:rsidRDefault="00CE04FE" w:rsidP="00CE04FE">
            <w:pPr>
              <w:jc w:val="both"/>
            </w:pPr>
            <w:r w:rsidRPr="00DD61DB">
              <w:t>Cod lot :</w:t>
            </w:r>
          </w:p>
        </w:tc>
        <w:tc>
          <w:tcPr>
            <w:tcW w:w="8704" w:type="dxa"/>
            <w:gridSpan w:val="12"/>
            <w:tcBorders>
              <w:top w:val="nil"/>
              <w:left w:val="nil"/>
              <w:bottom w:val="nil"/>
              <w:right w:val="nil"/>
            </w:tcBorders>
            <w:shd w:val="clear" w:color="auto" w:fill="auto"/>
            <w:noWrap/>
            <w:vAlign w:val="bottom"/>
            <w:hideMark/>
          </w:tcPr>
          <w:p w:rsidR="00CE04FE" w:rsidRPr="00DD61DB" w:rsidRDefault="00CE04FE" w:rsidP="00CE04FE">
            <w:pPr>
              <w:jc w:val="both"/>
            </w:pPr>
            <w:r w:rsidRPr="00DD61DB">
              <w:t>XXXXXX</w:t>
            </w:r>
          </w:p>
        </w:tc>
      </w:tr>
      <w:tr w:rsidR="00CE04FE" w:rsidRPr="00DD61DB" w:rsidTr="00CE04FE">
        <w:trPr>
          <w:trHeight w:val="315"/>
        </w:trPr>
        <w:tc>
          <w:tcPr>
            <w:tcW w:w="633" w:type="dxa"/>
            <w:tcBorders>
              <w:top w:val="nil"/>
              <w:left w:val="nil"/>
              <w:bottom w:val="nil"/>
              <w:right w:val="nil"/>
            </w:tcBorders>
            <w:shd w:val="clear" w:color="auto" w:fill="auto"/>
            <w:noWrap/>
            <w:vAlign w:val="center"/>
            <w:hideMark/>
          </w:tcPr>
          <w:p w:rsidR="00CE04FE" w:rsidRPr="00DD61DB" w:rsidRDefault="00CE04FE" w:rsidP="00CE04FE">
            <w:pPr>
              <w:jc w:val="both"/>
            </w:pPr>
          </w:p>
        </w:tc>
        <w:tc>
          <w:tcPr>
            <w:tcW w:w="3337" w:type="dxa"/>
            <w:gridSpan w:val="2"/>
            <w:tcBorders>
              <w:top w:val="nil"/>
              <w:left w:val="nil"/>
              <w:bottom w:val="nil"/>
              <w:right w:val="nil"/>
            </w:tcBorders>
            <w:shd w:val="clear" w:color="auto" w:fill="auto"/>
            <w:noWrap/>
            <w:vAlign w:val="center"/>
            <w:hideMark/>
          </w:tcPr>
          <w:p w:rsidR="00CE04FE" w:rsidRPr="00DD61DB" w:rsidRDefault="00CE04FE" w:rsidP="00CE04FE">
            <w:pPr>
              <w:jc w:val="both"/>
            </w:pPr>
            <w:r w:rsidRPr="00DD61DB">
              <w:t>Masa nominală :</w:t>
            </w:r>
          </w:p>
        </w:tc>
        <w:tc>
          <w:tcPr>
            <w:tcW w:w="3552" w:type="dxa"/>
            <w:gridSpan w:val="2"/>
            <w:tcBorders>
              <w:top w:val="nil"/>
              <w:left w:val="nil"/>
              <w:bottom w:val="nil"/>
              <w:right w:val="nil"/>
            </w:tcBorders>
            <w:shd w:val="clear" w:color="auto" w:fill="auto"/>
            <w:noWrap/>
            <w:vAlign w:val="center"/>
            <w:hideMark/>
          </w:tcPr>
          <w:p w:rsidR="00CE04FE" w:rsidRPr="00DD61DB" w:rsidRDefault="00CE04FE" w:rsidP="00CE04FE">
            <w:pPr>
              <w:jc w:val="both"/>
            </w:pPr>
            <w:r w:rsidRPr="00DD61DB">
              <w:t>Q</w:t>
            </w:r>
            <w:r w:rsidRPr="00DD61DB">
              <w:rPr>
                <w:vertAlign w:val="subscript"/>
              </w:rPr>
              <w:t>n</w:t>
            </w:r>
            <w:r w:rsidRPr="00DD61DB">
              <w:t>=</w:t>
            </w:r>
          </w:p>
        </w:tc>
        <w:tc>
          <w:tcPr>
            <w:tcW w:w="842" w:type="dxa"/>
            <w:tcBorders>
              <w:top w:val="nil"/>
              <w:left w:val="nil"/>
              <w:bottom w:val="nil"/>
              <w:right w:val="nil"/>
            </w:tcBorders>
            <w:shd w:val="clear" w:color="auto" w:fill="auto"/>
            <w:noWrap/>
            <w:vAlign w:val="center"/>
            <w:hideMark/>
          </w:tcPr>
          <w:p w:rsidR="00CE04FE" w:rsidRPr="00DD61DB" w:rsidRDefault="00CE04FE" w:rsidP="00CE04FE">
            <w:pPr>
              <w:jc w:val="both"/>
            </w:pPr>
          </w:p>
        </w:tc>
        <w:tc>
          <w:tcPr>
            <w:tcW w:w="2518" w:type="dxa"/>
            <w:tcBorders>
              <w:top w:val="nil"/>
              <w:left w:val="nil"/>
              <w:bottom w:val="nil"/>
              <w:right w:val="nil"/>
            </w:tcBorders>
            <w:shd w:val="clear" w:color="auto" w:fill="auto"/>
            <w:noWrap/>
            <w:vAlign w:val="center"/>
            <w:hideMark/>
          </w:tcPr>
          <w:p w:rsidR="00CE04FE" w:rsidRPr="00DD61DB" w:rsidRDefault="00CE04FE" w:rsidP="00CE04FE">
            <w:pPr>
              <w:jc w:val="both"/>
            </w:pPr>
            <w:r w:rsidRPr="00DD61DB">
              <w:t>g</w:t>
            </w:r>
          </w:p>
        </w:tc>
        <w:tc>
          <w:tcPr>
            <w:tcW w:w="230" w:type="dxa"/>
            <w:tcBorders>
              <w:top w:val="nil"/>
              <w:left w:val="nil"/>
              <w:bottom w:val="nil"/>
              <w:right w:val="nil"/>
            </w:tcBorders>
            <w:shd w:val="clear" w:color="auto" w:fill="auto"/>
            <w:noWrap/>
            <w:vAlign w:val="center"/>
            <w:hideMark/>
          </w:tcPr>
          <w:p w:rsidR="00CE04FE" w:rsidRPr="00DD61DB" w:rsidRDefault="00CE04FE" w:rsidP="00CE04FE">
            <w:pPr>
              <w:jc w:val="both"/>
            </w:pPr>
          </w:p>
        </w:tc>
        <w:tc>
          <w:tcPr>
            <w:tcW w:w="230" w:type="dxa"/>
            <w:tcBorders>
              <w:top w:val="nil"/>
              <w:left w:val="nil"/>
              <w:bottom w:val="nil"/>
              <w:right w:val="nil"/>
            </w:tcBorders>
            <w:shd w:val="clear" w:color="auto" w:fill="auto"/>
            <w:noWrap/>
            <w:vAlign w:val="center"/>
            <w:hideMark/>
          </w:tcPr>
          <w:p w:rsidR="00CE04FE" w:rsidRPr="00DD61DB" w:rsidRDefault="00CE04FE" w:rsidP="00CE04FE">
            <w:pPr>
              <w:jc w:val="both"/>
            </w:pPr>
          </w:p>
        </w:tc>
        <w:tc>
          <w:tcPr>
            <w:tcW w:w="222" w:type="dxa"/>
            <w:tcBorders>
              <w:top w:val="nil"/>
              <w:left w:val="nil"/>
              <w:bottom w:val="nil"/>
              <w:right w:val="nil"/>
            </w:tcBorders>
            <w:shd w:val="clear" w:color="auto" w:fill="auto"/>
            <w:noWrap/>
            <w:vAlign w:val="center"/>
            <w:hideMark/>
          </w:tcPr>
          <w:p w:rsidR="00CE04FE" w:rsidRPr="00DD61DB" w:rsidRDefault="00CE04FE" w:rsidP="00CE04FE">
            <w:pPr>
              <w:jc w:val="both"/>
            </w:pPr>
          </w:p>
        </w:tc>
        <w:tc>
          <w:tcPr>
            <w:tcW w:w="222" w:type="dxa"/>
            <w:tcBorders>
              <w:top w:val="nil"/>
              <w:left w:val="nil"/>
              <w:bottom w:val="nil"/>
              <w:right w:val="nil"/>
            </w:tcBorders>
            <w:shd w:val="clear" w:color="auto" w:fill="auto"/>
            <w:noWrap/>
            <w:vAlign w:val="center"/>
            <w:hideMark/>
          </w:tcPr>
          <w:p w:rsidR="00CE04FE" w:rsidRPr="00DD61DB" w:rsidRDefault="00CE04FE" w:rsidP="00CE04FE">
            <w:pPr>
              <w:jc w:val="both"/>
            </w:pPr>
          </w:p>
        </w:tc>
        <w:tc>
          <w:tcPr>
            <w:tcW w:w="222" w:type="dxa"/>
            <w:tcBorders>
              <w:top w:val="nil"/>
              <w:left w:val="nil"/>
              <w:bottom w:val="nil"/>
              <w:right w:val="nil"/>
            </w:tcBorders>
            <w:shd w:val="clear" w:color="auto" w:fill="auto"/>
            <w:noWrap/>
            <w:vAlign w:val="bottom"/>
            <w:hideMark/>
          </w:tcPr>
          <w:p w:rsidR="00CE04FE" w:rsidRPr="00DD61DB" w:rsidRDefault="00CE04FE" w:rsidP="00CE04FE">
            <w:pPr>
              <w:jc w:val="both"/>
            </w:pPr>
          </w:p>
        </w:tc>
        <w:tc>
          <w:tcPr>
            <w:tcW w:w="222" w:type="dxa"/>
            <w:tcBorders>
              <w:top w:val="nil"/>
              <w:left w:val="nil"/>
              <w:bottom w:val="nil"/>
              <w:right w:val="nil"/>
            </w:tcBorders>
            <w:shd w:val="clear" w:color="auto" w:fill="auto"/>
            <w:noWrap/>
            <w:vAlign w:val="bottom"/>
            <w:hideMark/>
          </w:tcPr>
          <w:p w:rsidR="00CE04FE" w:rsidRPr="00DD61DB" w:rsidRDefault="00CE04FE" w:rsidP="00CE04FE">
            <w:pPr>
              <w:jc w:val="both"/>
            </w:pPr>
          </w:p>
        </w:tc>
        <w:tc>
          <w:tcPr>
            <w:tcW w:w="222" w:type="dxa"/>
            <w:tcBorders>
              <w:top w:val="nil"/>
              <w:left w:val="nil"/>
              <w:bottom w:val="nil"/>
              <w:right w:val="nil"/>
            </w:tcBorders>
            <w:shd w:val="clear" w:color="auto" w:fill="auto"/>
            <w:noWrap/>
            <w:vAlign w:val="bottom"/>
            <w:hideMark/>
          </w:tcPr>
          <w:p w:rsidR="00CE04FE" w:rsidRPr="00DD61DB" w:rsidRDefault="00CE04FE" w:rsidP="00CE04FE">
            <w:pPr>
              <w:jc w:val="both"/>
            </w:pPr>
          </w:p>
        </w:tc>
        <w:tc>
          <w:tcPr>
            <w:tcW w:w="222" w:type="dxa"/>
            <w:tcBorders>
              <w:top w:val="nil"/>
              <w:left w:val="nil"/>
              <w:bottom w:val="nil"/>
              <w:right w:val="nil"/>
            </w:tcBorders>
            <w:shd w:val="clear" w:color="auto" w:fill="auto"/>
            <w:noWrap/>
            <w:vAlign w:val="bottom"/>
            <w:hideMark/>
          </w:tcPr>
          <w:p w:rsidR="00CE04FE" w:rsidRPr="00DD61DB" w:rsidRDefault="00CE04FE" w:rsidP="00CE04FE">
            <w:pPr>
              <w:jc w:val="both"/>
            </w:pPr>
          </w:p>
        </w:tc>
      </w:tr>
      <w:tr w:rsidR="00CE04FE" w:rsidRPr="00DD61DB" w:rsidTr="00CE04FE">
        <w:trPr>
          <w:trHeight w:val="315"/>
        </w:trPr>
        <w:tc>
          <w:tcPr>
            <w:tcW w:w="633" w:type="dxa"/>
            <w:tcBorders>
              <w:top w:val="nil"/>
              <w:left w:val="nil"/>
              <w:bottom w:val="nil"/>
              <w:right w:val="nil"/>
            </w:tcBorders>
            <w:shd w:val="clear" w:color="auto" w:fill="auto"/>
            <w:noWrap/>
            <w:vAlign w:val="center"/>
            <w:hideMark/>
          </w:tcPr>
          <w:p w:rsidR="00CE04FE" w:rsidRPr="00DD61DB" w:rsidRDefault="00CE04FE" w:rsidP="00CE04FE">
            <w:pPr>
              <w:jc w:val="both"/>
            </w:pPr>
          </w:p>
        </w:tc>
        <w:tc>
          <w:tcPr>
            <w:tcW w:w="3337" w:type="dxa"/>
            <w:gridSpan w:val="2"/>
            <w:tcBorders>
              <w:top w:val="nil"/>
              <w:left w:val="nil"/>
              <w:bottom w:val="nil"/>
              <w:right w:val="nil"/>
            </w:tcBorders>
            <w:shd w:val="clear" w:color="auto" w:fill="auto"/>
            <w:noWrap/>
            <w:vAlign w:val="center"/>
            <w:hideMark/>
          </w:tcPr>
          <w:p w:rsidR="00CE04FE" w:rsidRPr="00DD61DB" w:rsidRDefault="00CE04FE" w:rsidP="00CE04FE">
            <w:pPr>
              <w:jc w:val="both"/>
            </w:pPr>
            <w:r w:rsidRPr="00DD61DB">
              <w:t>Eroare negativă tolerată:</w:t>
            </w:r>
          </w:p>
        </w:tc>
        <w:tc>
          <w:tcPr>
            <w:tcW w:w="3552" w:type="dxa"/>
            <w:gridSpan w:val="2"/>
            <w:tcBorders>
              <w:top w:val="nil"/>
              <w:left w:val="nil"/>
              <w:bottom w:val="nil"/>
              <w:right w:val="nil"/>
            </w:tcBorders>
            <w:shd w:val="clear" w:color="auto" w:fill="auto"/>
            <w:noWrap/>
            <w:vAlign w:val="center"/>
            <w:hideMark/>
          </w:tcPr>
          <w:p w:rsidR="00CE04FE" w:rsidRPr="00DD61DB" w:rsidRDefault="00CE04FE" w:rsidP="00CE04FE">
            <w:pPr>
              <w:jc w:val="both"/>
            </w:pPr>
          </w:p>
        </w:tc>
        <w:tc>
          <w:tcPr>
            <w:tcW w:w="842" w:type="dxa"/>
            <w:tcBorders>
              <w:top w:val="nil"/>
              <w:left w:val="nil"/>
              <w:bottom w:val="nil"/>
              <w:right w:val="nil"/>
            </w:tcBorders>
            <w:shd w:val="clear" w:color="auto" w:fill="auto"/>
            <w:noWrap/>
            <w:vAlign w:val="center"/>
            <w:hideMark/>
          </w:tcPr>
          <w:p w:rsidR="00CE04FE" w:rsidRPr="00DD61DB" w:rsidRDefault="00CE04FE" w:rsidP="00CE04FE">
            <w:pPr>
              <w:jc w:val="both"/>
            </w:pPr>
          </w:p>
        </w:tc>
        <w:tc>
          <w:tcPr>
            <w:tcW w:w="2518" w:type="dxa"/>
            <w:tcBorders>
              <w:top w:val="nil"/>
              <w:left w:val="nil"/>
              <w:bottom w:val="nil"/>
              <w:right w:val="nil"/>
            </w:tcBorders>
            <w:shd w:val="clear" w:color="auto" w:fill="auto"/>
            <w:noWrap/>
            <w:vAlign w:val="center"/>
            <w:hideMark/>
          </w:tcPr>
          <w:p w:rsidR="00CE04FE" w:rsidRPr="00DD61DB" w:rsidRDefault="00CE04FE" w:rsidP="00CE04FE">
            <w:pPr>
              <w:jc w:val="both"/>
            </w:pPr>
            <w:r w:rsidRPr="00DD61DB">
              <w:t>g</w:t>
            </w:r>
          </w:p>
        </w:tc>
        <w:tc>
          <w:tcPr>
            <w:tcW w:w="230" w:type="dxa"/>
            <w:tcBorders>
              <w:top w:val="nil"/>
              <w:left w:val="nil"/>
              <w:bottom w:val="nil"/>
              <w:right w:val="nil"/>
            </w:tcBorders>
            <w:shd w:val="clear" w:color="auto" w:fill="auto"/>
            <w:noWrap/>
            <w:vAlign w:val="center"/>
            <w:hideMark/>
          </w:tcPr>
          <w:p w:rsidR="00CE04FE" w:rsidRPr="00DD61DB" w:rsidRDefault="00CE04FE" w:rsidP="00CE04FE">
            <w:pPr>
              <w:jc w:val="both"/>
            </w:pPr>
          </w:p>
        </w:tc>
        <w:tc>
          <w:tcPr>
            <w:tcW w:w="230" w:type="dxa"/>
            <w:tcBorders>
              <w:top w:val="nil"/>
              <w:left w:val="nil"/>
              <w:bottom w:val="nil"/>
              <w:right w:val="nil"/>
            </w:tcBorders>
            <w:shd w:val="clear" w:color="auto" w:fill="auto"/>
            <w:noWrap/>
            <w:vAlign w:val="center"/>
            <w:hideMark/>
          </w:tcPr>
          <w:p w:rsidR="00CE04FE" w:rsidRPr="00DD61DB" w:rsidRDefault="00CE04FE" w:rsidP="00CE04FE">
            <w:pPr>
              <w:jc w:val="both"/>
            </w:pPr>
          </w:p>
        </w:tc>
        <w:tc>
          <w:tcPr>
            <w:tcW w:w="222" w:type="dxa"/>
            <w:tcBorders>
              <w:top w:val="nil"/>
              <w:left w:val="nil"/>
              <w:bottom w:val="nil"/>
              <w:right w:val="nil"/>
            </w:tcBorders>
            <w:shd w:val="clear" w:color="auto" w:fill="auto"/>
            <w:noWrap/>
            <w:vAlign w:val="center"/>
            <w:hideMark/>
          </w:tcPr>
          <w:p w:rsidR="00CE04FE" w:rsidRPr="00DD61DB" w:rsidRDefault="00CE04FE" w:rsidP="00CE04FE">
            <w:pPr>
              <w:jc w:val="both"/>
            </w:pPr>
          </w:p>
        </w:tc>
        <w:tc>
          <w:tcPr>
            <w:tcW w:w="222" w:type="dxa"/>
            <w:tcBorders>
              <w:top w:val="nil"/>
              <w:left w:val="nil"/>
              <w:bottom w:val="nil"/>
              <w:right w:val="nil"/>
            </w:tcBorders>
            <w:shd w:val="clear" w:color="auto" w:fill="auto"/>
            <w:noWrap/>
            <w:vAlign w:val="center"/>
            <w:hideMark/>
          </w:tcPr>
          <w:p w:rsidR="00CE04FE" w:rsidRPr="00DD61DB" w:rsidRDefault="00CE04FE" w:rsidP="00CE04FE">
            <w:pPr>
              <w:jc w:val="both"/>
            </w:pPr>
          </w:p>
        </w:tc>
        <w:tc>
          <w:tcPr>
            <w:tcW w:w="222" w:type="dxa"/>
            <w:tcBorders>
              <w:top w:val="nil"/>
              <w:left w:val="nil"/>
              <w:bottom w:val="nil"/>
              <w:right w:val="nil"/>
            </w:tcBorders>
            <w:shd w:val="clear" w:color="auto" w:fill="auto"/>
            <w:noWrap/>
            <w:vAlign w:val="bottom"/>
            <w:hideMark/>
          </w:tcPr>
          <w:p w:rsidR="00CE04FE" w:rsidRPr="00DD61DB" w:rsidRDefault="00CE04FE" w:rsidP="00CE04FE">
            <w:pPr>
              <w:jc w:val="both"/>
            </w:pPr>
          </w:p>
        </w:tc>
        <w:tc>
          <w:tcPr>
            <w:tcW w:w="222" w:type="dxa"/>
            <w:tcBorders>
              <w:top w:val="nil"/>
              <w:left w:val="nil"/>
              <w:bottom w:val="nil"/>
              <w:right w:val="nil"/>
            </w:tcBorders>
            <w:shd w:val="clear" w:color="auto" w:fill="auto"/>
            <w:noWrap/>
            <w:vAlign w:val="bottom"/>
            <w:hideMark/>
          </w:tcPr>
          <w:p w:rsidR="00CE04FE" w:rsidRPr="00DD61DB" w:rsidRDefault="00CE04FE" w:rsidP="00CE04FE">
            <w:pPr>
              <w:jc w:val="both"/>
            </w:pPr>
          </w:p>
        </w:tc>
        <w:tc>
          <w:tcPr>
            <w:tcW w:w="222" w:type="dxa"/>
            <w:tcBorders>
              <w:top w:val="nil"/>
              <w:left w:val="nil"/>
              <w:bottom w:val="nil"/>
              <w:right w:val="nil"/>
            </w:tcBorders>
            <w:shd w:val="clear" w:color="auto" w:fill="auto"/>
            <w:noWrap/>
            <w:vAlign w:val="bottom"/>
            <w:hideMark/>
          </w:tcPr>
          <w:p w:rsidR="00CE04FE" w:rsidRPr="00DD61DB" w:rsidRDefault="00CE04FE" w:rsidP="00CE04FE">
            <w:pPr>
              <w:jc w:val="both"/>
            </w:pPr>
          </w:p>
        </w:tc>
        <w:tc>
          <w:tcPr>
            <w:tcW w:w="222" w:type="dxa"/>
            <w:tcBorders>
              <w:top w:val="nil"/>
              <w:left w:val="nil"/>
              <w:bottom w:val="nil"/>
              <w:right w:val="nil"/>
            </w:tcBorders>
            <w:shd w:val="clear" w:color="auto" w:fill="auto"/>
            <w:noWrap/>
            <w:vAlign w:val="bottom"/>
            <w:hideMark/>
          </w:tcPr>
          <w:p w:rsidR="00CE04FE" w:rsidRPr="00DD61DB" w:rsidRDefault="00CE04FE" w:rsidP="00CE04FE">
            <w:pPr>
              <w:jc w:val="both"/>
            </w:pPr>
          </w:p>
        </w:tc>
      </w:tr>
      <w:tr w:rsidR="00CE04FE" w:rsidRPr="00DD61DB" w:rsidTr="00CE04FE">
        <w:trPr>
          <w:trHeight w:val="315"/>
        </w:trPr>
        <w:tc>
          <w:tcPr>
            <w:tcW w:w="633" w:type="dxa"/>
            <w:tcBorders>
              <w:top w:val="nil"/>
              <w:left w:val="nil"/>
              <w:bottom w:val="nil"/>
              <w:right w:val="nil"/>
            </w:tcBorders>
            <w:shd w:val="clear" w:color="auto" w:fill="auto"/>
            <w:noWrap/>
            <w:vAlign w:val="center"/>
            <w:hideMark/>
          </w:tcPr>
          <w:p w:rsidR="00CE04FE" w:rsidRPr="00DD61DB" w:rsidRDefault="00CE04FE" w:rsidP="00CE04FE">
            <w:pPr>
              <w:jc w:val="both"/>
            </w:pPr>
          </w:p>
        </w:tc>
        <w:tc>
          <w:tcPr>
            <w:tcW w:w="3337" w:type="dxa"/>
            <w:gridSpan w:val="2"/>
            <w:tcBorders>
              <w:top w:val="nil"/>
              <w:left w:val="nil"/>
              <w:bottom w:val="nil"/>
              <w:right w:val="nil"/>
            </w:tcBorders>
            <w:shd w:val="clear" w:color="auto" w:fill="auto"/>
            <w:noWrap/>
            <w:vAlign w:val="center"/>
            <w:hideMark/>
          </w:tcPr>
          <w:p w:rsidR="00CE04FE" w:rsidRPr="00DD61DB" w:rsidRDefault="00CE04FE" w:rsidP="00CE04FE">
            <w:pPr>
              <w:jc w:val="both"/>
            </w:pPr>
            <w:r w:rsidRPr="00DD61DB">
              <w:t xml:space="preserve">Limite de toleranță :    </w:t>
            </w:r>
          </w:p>
        </w:tc>
        <w:tc>
          <w:tcPr>
            <w:tcW w:w="3552" w:type="dxa"/>
            <w:gridSpan w:val="2"/>
            <w:tcBorders>
              <w:top w:val="nil"/>
              <w:left w:val="nil"/>
              <w:bottom w:val="nil"/>
              <w:right w:val="nil"/>
            </w:tcBorders>
            <w:shd w:val="clear" w:color="auto" w:fill="auto"/>
            <w:noWrap/>
            <w:vAlign w:val="center"/>
            <w:hideMark/>
          </w:tcPr>
          <w:p w:rsidR="00CE04FE" w:rsidRPr="00DD61DB" w:rsidRDefault="00CE04FE" w:rsidP="00CE04FE">
            <w:pPr>
              <w:jc w:val="both"/>
            </w:pPr>
            <w:r w:rsidRPr="00DD61DB">
              <w:t>T</w:t>
            </w:r>
            <w:r w:rsidRPr="00DD61DB">
              <w:rPr>
                <w:vertAlign w:val="subscript"/>
              </w:rPr>
              <w:t>u1</w:t>
            </w:r>
            <w:r w:rsidRPr="00DD61DB">
              <w:t>=</w:t>
            </w:r>
          </w:p>
        </w:tc>
        <w:tc>
          <w:tcPr>
            <w:tcW w:w="842" w:type="dxa"/>
            <w:tcBorders>
              <w:top w:val="nil"/>
              <w:left w:val="nil"/>
              <w:bottom w:val="nil"/>
              <w:right w:val="nil"/>
            </w:tcBorders>
            <w:shd w:val="clear" w:color="auto" w:fill="auto"/>
            <w:noWrap/>
            <w:vAlign w:val="center"/>
            <w:hideMark/>
          </w:tcPr>
          <w:p w:rsidR="00CE04FE" w:rsidRPr="00DD61DB" w:rsidRDefault="00CE04FE" w:rsidP="00CE04FE">
            <w:pPr>
              <w:jc w:val="both"/>
            </w:pPr>
          </w:p>
        </w:tc>
        <w:tc>
          <w:tcPr>
            <w:tcW w:w="2518" w:type="dxa"/>
            <w:tcBorders>
              <w:top w:val="nil"/>
              <w:left w:val="nil"/>
              <w:bottom w:val="nil"/>
              <w:right w:val="nil"/>
            </w:tcBorders>
            <w:shd w:val="clear" w:color="auto" w:fill="auto"/>
            <w:noWrap/>
            <w:vAlign w:val="center"/>
            <w:hideMark/>
          </w:tcPr>
          <w:p w:rsidR="00CE04FE" w:rsidRPr="00DD61DB" w:rsidRDefault="00CE04FE" w:rsidP="00CE04FE">
            <w:pPr>
              <w:jc w:val="both"/>
            </w:pPr>
            <w:r w:rsidRPr="00DD61DB">
              <w:t>g</w:t>
            </w:r>
          </w:p>
        </w:tc>
        <w:tc>
          <w:tcPr>
            <w:tcW w:w="230" w:type="dxa"/>
            <w:tcBorders>
              <w:top w:val="nil"/>
              <w:left w:val="nil"/>
              <w:bottom w:val="nil"/>
              <w:right w:val="nil"/>
            </w:tcBorders>
            <w:shd w:val="clear" w:color="auto" w:fill="auto"/>
            <w:noWrap/>
            <w:vAlign w:val="center"/>
            <w:hideMark/>
          </w:tcPr>
          <w:p w:rsidR="00CE04FE" w:rsidRPr="00DD61DB" w:rsidRDefault="00CE04FE" w:rsidP="00CE04FE">
            <w:pPr>
              <w:jc w:val="both"/>
            </w:pPr>
          </w:p>
        </w:tc>
        <w:tc>
          <w:tcPr>
            <w:tcW w:w="230" w:type="dxa"/>
            <w:tcBorders>
              <w:top w:val="nil"/>
              <w:left w:val="nil"/>
              <w:bottom w:val="nil"/>
              <w:right w:val="nil"/>
            </w:tcBorders>
            <w:shd w:val="clear" w:color="auto" w:fill="auto"/>
            <w:noWrap/>
            <w:vAlign w:val="center"/>
            <w:hideMark/>
          </w:tcPr>
          <w:p w:rsidR="00CE04FE" w:rsidRPr="00DD61DB" w:rsidRDefault="00CE04FE" w:rsidP="00CE04FE">
            <w:pPr>
              <w:jc w:val="both"/>
            </w:pPr>
          </w:p>
        </w:tc>
        <w:tc>
          <w:tcPr>
            <w:tcW w:w="222" w:type="dxa"/>
            <w:tcBorders>
              <w:top w:val="nil"/>
              <w:left w:val="nil"/>
              <w:bottom w:val="nil"/>
              <w:right w:val="nil"/>
            </w:tcBorders>
            <w:shd w:val="clear" w:color="auto" w:fill="auto"/>
            <w:noWrap/>
            <w:vAlign w:val="center"/>
            <w:hideMark/>
          </w:tcPr>
          <w:p w:rsidR="00CE04FE" w:rsidRPr="00DD61DB" w:rsidRDefault="00CE04FE" w:rsidP="00CE04FE">
            <w:pPr>
              <w:jc w:val="both"/>
            </w:pPr>
          </w:p>
        </w:tc>
        <w:tc>
          <w:tcPr>
            <w:tcW w:w="222" w:type="dxa"/>
            <w:tcBorders>
              <w:top w:val="nil"/>
              <w:left w:val="nil"/>
              <w:bottom w:val="nil"/>
              <w:right w:val="nil"/>
            </w:tcBorders>
            <w:shd w:val="clear" w:color="auto" w:fill="auto"/>
            <w:noWrap/>
            <w:vAlign w:val="center"/>
            <w:hideMark/>
          </w:tcPr>
          <w:p w:rsidR="00CE04FE" w:rsidRPr="00DD61DB" w:rsidRDefault="00CE04FE" w:rsidP="00CE04FE">
            <w:pPr>
              <w:jc w:val="both"/>
            </w:pPr>
          </w:p>
        </w:tc>
        <w:tc>
          <w:tcPr>
            <w:tcW w:w="222" w:type="dxa"/>
            <w:tcBorders>
              <w:top w:val="nil"/>
              <w:left w:val="nil"/>
              <w:bottom w:val="nil"/>
              <w:right w:val="nil"/>
            </w:tcBorders>
            <w:shd w:val="clear" w:color="auto" w:fill="auto"/>
            <w:noWrap/>
            <w:vAlign w:val="bottom"/>
            <w:hideMark/>
          </w:tcPr>
          <w:p w:rsidR="00CE04FE" w:rsidRPr="00DD61DB" w:rsidRDefault="00CE04FE" w:rsidP="00CE04FE">
            <w:pPr>
              <w:jc w:val="both"/>
            </w:pPr>
          </w:p>
        </w:tc>
        <w:tc>
          <w:tcPr>
            <w:tcW w:w="222" w:type="dxa"/>
            <w:tcBorders>
              <w:top w:val="nil"/>
              <w:left w:val="nil"/>
              <w:bottom w:val="nil"/>
              <w:right w:val="nil"/>
            </w:tcBorders>
            <w:shd w:val="clear" w:color="auto" w:fill="auto"/>
            <w:noWrap/>
            <w:vAlign w:val="bottom"/>
            <w:hideMark/>
          </w:tcPr>
          <w:p w:rsidR="00CE04FE" w:rsidRPr="00DD61DB" w:rsidRDefault="00CE04FE" w:rsidP="00CE04FE">
            <w:pPr>
              <w:jc w:val="both"/>
            </w:pPr>
          </w:p>
        </w:tc>
        <w:tc>
          <w:tcPr>
            <w:tcW w:w="222" w:type="dxa"/>
            <w:tcBorders>
              <w:top w:val="nil"/>
              <w:left w:val="nil"/>
              <w:bottom w:val="nil"/>
              <w:right w:val="nil"/>
            </w:tcBorders>
            <w:shd w:val="clear" w:color="auto" w:fill="auto"/>
            <w:noWrap/>
            <w:vAlign w:val="bottom"/>
            <w:hideMark/>
          </w:tcPr>
          <w:p w:rsidR="00CE04FE" w:rsidRPr="00DD61DB" w:rsidRDefault="00CE04FE" w:rsidP="00CE04FE">
            <w:pPr>
              <w:jc w:val="both"/>
            </w:pPr>
          </w:p>
        </w:tc>
        <w:tc>
          <w:tcPr>
            <w:tcW w:w="222" w:type="dxa"/>
            <w:tcBorders>
              <w:top w:val="nil"/>
              <w:left w:val="nil"/>
              <w:bottom w:val="nil"/>
              <w:right w:val="nil"/>
            </w:tcBorders>
            <w:shd w:val="clear" w:color="auto" w:fill="auto"/>
            <w:noWrap/>
            <w:vAlign w:val="bottom"/>
            <w:hideMark/>
          </w:tcPr>
          <w:p w:rsidR="00CE04FE" w:rsidRPr="00DD61DB" w:rsidRDefault="00CE04FE" w:rsidP="00CE04FE">
            <w:pPr>
              <w:jc w:val="both"/>
            </w:pPr>
          </w:p>
        </w:tc>
      </w:tr>
      <w:tr w:rsidR="00CE04FE" w:rsidRPr="00DD61DB" w:rsidTr="00CE04FE">
        <w:trPr>
          <w:trHeight w:val="315"/>
        </w:trPr>
        <w:tc>
          <w:tcPr>
            <w:tcW w:w="633" w:type="dxa"/>
            <w:tcBorders>
              <w:top w:val="nil"/>
              <w:left w:val="nil"/>
              <w:bottom w:val="nil"/>
              <w:right w:val="nil"/>
            </w:tcBorders>
            <w:shd w:val="clear" w:color="auto" w:fill="auto"/>
            <w:noWrap/>
            <w:vAlign w:val="center"/>
            <w:hideMark/>
          </w:tcPr>
          <w:p w:rsidR="00CE04FE" w:rsidRPr="00DD61DB" w:rsidRDefault="00CE04FE" w:rsidP="00CE04FE">
            <w:pPr>
              <w:jc w:val="both"/>
            </w:pPr>
          </w:p>
        </w:tc>
        <w:tc>
          <w:tcPr>
            <w:tcW w:w="222" w:type="dxa"/>
            <w:tcBorders>
              <w:top w:val="nil"/>
              <w:left w:val="nil"/>
              <w:bottom w:val="nil"/>
              <w:right w:val="nil"/>
            </w:tcBorders>
            <w:shd w:val="clear" w:color="auto" w:fill="auto"/>
            <w:noWrap/>
            <w:vAlign w:val="center"/>
            <w:hideMark/>
          </w:tcPr>
          <w:p w:rsidR="00CE04FE" w:rsidRPr="00DD61DB" w:rsidRDefault="00CE04FE" w:rsidP="00CE04FE">
            <w:pPr>
              <w:jc w:val="both"/>
            </w:pPr>
          </w:p>
        </w:tc>
        <w:tc>
          <w:tcPr>
            <w:tcW w:w="3115" w:type="dxa"/>
            <w:tcBorders>
              <w:top w:val="nil"/>
              <w:left w:val="nil"/>
              <w:bottom w:val="nil"/>
              <w:right w:val="nil"/>
            </w:tcBorders>
            <w:shd w:val="clear" w:color="auto" w:fill="auto"/>
            <w:noWrap/>
            <w:vAlign w:val="center"/>
            <w:hideMark/>
          </w:tcPr>
          <w:p w:rsidR="00CE04FE" w:rsidRPr="00DD61DB" w:rsidRDefault="00CE04FE" w:rsidP="00CE04FE">
            <w:pPr>
              <w:jc w:val="both"/>
            </w:pPr>
          </w:p>
        </w:tc>
        <w:tc>
          <w:tcPr>
            <w:tcW w:w="3552" w:type="dxa"/>
            <w:gridSpan w:val="2"/>
            <w:tcBorders>
              <w:top w:val="nil"/>
              <w:left w:val="nil"/>
              <w:bottom w:val="nil"/>
              <w:right w:val="nil"/>
            </w:tcBorders>
            <w:shd w:val="clear" w:color="auto" w:fill="auto"/>
            <w:noWrap/>
            <w:vAlign w:val="center"/>
            <w:hideMark/>
          </w:tcPr>
          <w:p w:rsidR="00CE04FE" w:rsidRPr="00DD61DB" w:rsidRDefault="00CE04FE" w:rsidP="00CE04FE">
            <w:pPr>
              <w:jc w:val="both"/>
            </w:pPr>
            <w:r w:rsidRPr="00DD61DB">
              <w:t>T</w:t>
            </w:r>
            <w:r w:rsidRPr="00DD61DB">
              <w:rPr>
                <w:vertAlign w:val="subscript"/>
              </w:rPr>
              <w:t>u2</w:t>
            </w:r>
            <w:r w:rsidRPr="00DD61DB">
              <w:t>=</w:t>
            </w:r>
          </w:p>
        </w:tc>
        <w:tc>
          <w:tcPr>
            <w:tcW w:w="842" w:type="dxa"/>
            <w:tcBorders>
              <w:top w:val="nil"/>
              <w:left w:val="nil"/>
              <w:bottom w:val="nil"/>
              <w:right w:val="nil"/>
            </w:tcBorders>
            <w:shd w:val="clear" w:color="auto" w:fill="auto"/>
            <w:noWrap/>
            <w:vAlign w:val="center"/>
            <w:hideMark/>
          </w:tcPr>
          <w:p w:rsidR="00CE04FE" w:rsidRPr="00DD61DB" w:rsidRDefault="00CE04FE" w:rsidP="00CE04FE">
            <w:pPr>
              <w:jc w:val="both"/>
            </w:pPr>
          </w:p>
        </w:tc>
        <w:tc>
          <w:tcPr>
            <w:tcW w:w="2518" w:type="dxa"/>
            <w:tcBorders>
              <w:top w:val="nil"/>
              <w:left w:val="nil"/>
              <w:bottom w:val="nil"/>
              <w:right w:val="nil"/>
            </w:tcBorders>
            <w:shd w:val="clear" w:color="auto" w:fill="auto"/>
            <w:noWrap/>
            <w:vAlign w:val="center"/>
            <w:hideMark/>
          </w:tcPr>
          <w:p w:rsidR="00CE04FE" w:rsidRPr="00DD61DB" w:rsidRDefault="00CE04FE" w:rsidP="00CE04FE">
            <w:pPr>
              <w:jc w:val="both"/>
            </w:pPr>
            <w:r w:rsidRPr="00DD61DB">
              <w:t>g</w:t>
            </w:r>
          </w:p>
        </w:tc>
        <w:tc>
          <w:tcPr>
            <w:tcW w:w="230" w:type="dxa"/>
            <w:tcBorders>
              <w:top w:val="nil"/>
              <w:left w:val="nil"/>
              <w:bottom w:val="nil"/>
              <w:right w:val="nil"/>
            </w:tcBorders>
            <w:shd w:val="clear" w:color="auto" w:fill="auto"/>
            <w:noWrap/>
            <w:vAlign w:val="center"/>
            <w:hideMark/>
          </w:tcPr>
          <w:p w:rsidR="00CE04FE" w:rsidRPr="00DD61DB" w:rsidRDefault="00CE04FE" w:rsidP="00CE04FE">
            <w:pPr>
              <w:jc w:val="both"/>
            </w:pPr>
          </w:p>
        </w:tc>
        <w:tc>
          <w:tcPr>
            <w:tcW w:w="230" w:type="dxa"/>
            <w:tcBorders>
              <w:top w:val="nil"/>
              <w:left w:val="nil"/>
              <w:bottom w:val="nil"/>
              <w:right w:val="nil"/>
            </w:tcBorders>
            <w:shd w:val="clear" w:color="auto" w:fill="auto"/>
            <w:noWrap/>
            <w:vAlign w:val="center"/>
            <w:hideMark/>
          </w:tcPr>
          <w:p w:rsidR="00CE04FE" w:rsidRPr="00DD61DB" w:rsidRDefault="00CE04FE" w:rsidP="00CE04FE">
            <w:pPr>
              <w:jc w:val="both"/>
            </w:pPr>
          </w:p>
        </w:tc>
        <w:tc>
          <w:tcPr>
            <w:tcW w:w="222" w:type="dxa"/>
            <w:tcBorders>
              <w:top w:val="nil"/>
              <w:left w:val="nil"/>
              <w:bottom w:val="nil"/>
              <w:right w:val="nil"/>
            </w:tcBorders>
            <w:shd w:val="clear" w:color="auto" w:fill="auto"/>
            <w:noWrap/>
            <w:vAlign w:val="center"/>
            <w:hideMark/>
          </w:tcPr>
          <w:p w:rsidR="00CE04FE" w:rsidRPr="00DD61DB" w:rsidRDefault="00CE04FE" w:rsidP="00CE04FE">
            <w:pPr>
              <w:jc w:val="both"/>
            </w:pPr>
          </w:p>
        </w:tc>
        <w:tc>
          <w:tcPr>
            <w:tcW w:w="222" w:type="dxa"/>
            <w:tcBorders>
              <w:top w:val="nil"/>
              <w:left w:val="nil"/>
              <w:bottom w:val="nil"/>
              <w:right w:val="nil"/>
            </w:tcBorders>
            <w:shd w:val="clear" w:color="auto" w:fill="auto"/>
            <w:noWrap/>
            <w:vAlign w:val="center"/>
            <w:hideMark/>
          </w:tcPr>
          <w:p w:rsidR="00CE04FE" w:rsidRPr="00DD61DB" w:rsidRDefault="00CE04FE" w:rsidP="00CE04FE">
            <w:pPr>
              <w:jc w:val="both"/>
            </w:pPr>
          </w:p>
        </w:tc>
        <w:tc>
          <w:tcPr>
            <w:tcW w:w="222" w:type="dxa"/>
            <w:tcBorders>
              <w:top w:val="nil"/>
              <w:left w:val="nil"/>
              <w:bottom w:val="nil"/>
              <w:right w:val="nil"/>
            </w:tcBorders>
            <w:shd w:val="clear" w:color="auto" w:fill="auto"/>
            <w:noWrap/>
            <w:vAlign w:val="bottom"/>
            <w:hideMark/>
          </w:tcPr>
          <w:p w:rsidR="00CE04FE" w:rsidRPr="00DD61DB" w:rsidRDefault="00CE04FE" w:rsidP="00CE04FE">
            <w:pPr>
              <w:jc w:val="both"/>
            </w:pPr>
          </w:p>
        </w:tc>
        <w:tc>
          <w:tcPr>
            <w:tcW w:w="222" w:type="dxa"/>
            <w:tcBorders>
              <w:top w:val="nil"/>
              <w:left w:val="nil"/>
              <w:bottom w:val="nil"/>
              <w:right w:val="nil"/>
            </w:tcBorders>
            <w:shd w:val="clear" w:color="auto" w:fill="auto"/>
            <w:noWrap/>
            <w:vAlign w:val="bottom"/>
            <w:hideMark/>
          </w:tcPr>
          <w:p w:rsidR="00CE04FE" w:rsidRPr="00DD61DB" w:rsidRDefault="00CE04FE" w:rsidP="00CE04FE">
            <w:pPr>
              <w:jc w:val="both"/>
            </w:pPr>
          </w:p>
        </w:tc>
        <w:tc>
          <w:tcPr>
            <w:tcW w:w="222" w:type="dxa"/>
            <w:tcBorders>
              <w:top w:val="nil"/>
              <w:left w:val="nil"/>
              <w:bottom w:val="nil"/>
              <w:right w:val="nil"/>
            </w:tcBorders>
            <w:shd w:val="clear" w:color="auto" w:fill="auto"/>
            <w:noWrap/>
            <w:vAlign w:val="bottom"/>
            <w:hideMark/>
          </w:tcPr>
          <w:p w:rsidR="00CE04FE" w:rsidRPr="00DD61DB" w:rsidRDefault="00CE04FE" w:rsidP="00CE04FE">
            <w:pPr>
              <w:jc w:val="both"/>
            </w:pPr>
          </w:p>
        </w:tc>
        <w:tc>
          <w:tcPr>
            <w:tcW w:w="222" w:type="dxa"/>
            <w:tcBorders>
              <w:top w:val="nil"/>
              <w:left w:val="nil"/>
              <w:bottom w:val="nil"/>
              <w:right w:val="nil"/>
            </w:tcBorders>
            <w:shd w:val="clear" w:color="auto" w:fill="auto"/>
            <w:noWrap/>
            <w:vAlign w:val="bottom"/>
            <w:hideMark/>
          </w:tcPr>
          <w:p w:rsidR="00CE04FE" w:rsidRPr="00DD61DB" w:rsidRDefault="00CE04FE" w:rsidP="00CE04FE">
            <w:pPr>
              <w:jc w:val="both"/>
            </w:pPr>
          </w:p>
        </w:tc>
      </w:tr>
      <w:tr w:rsidR="00CE04FE" w:rsidRPr="00DD61DB" w:rsidTr="00CE04FE">
        <w:trPr>
          <w:trHeight w:val="315"/>
        </w:trPr>
        <w:tc>
          <w:tcPr>
            <w:tcW w:w="633" w:type="dxa"/>
            <w:tcBorders>
              <w:top w:val="nil"/>
              <w:left w:val="nil"/>
              <w:bottom w:val="nil"/>
              <w:right w:val="nil"/>
            </w:tcBorders>
            <w:shd w:val="clear" w:color="auto" w:fill="auto"/>
            <w:noWrap/>
            <w:vAlign w:val="center"/>
            <w:hideMark/>
          </w:tcPr>
          <w:p w:rsidR="00CE04FE" w:rsidRPr="00DD61DB" w:rsidRDefault="00CE04FE" w:rsidP="00CE04FE">
            <w:pPr>
              <w:jc w:val="both"/>
            </w:pPr>
          </w:p>
        </w:tc>
        <w:tc>
          <w:tcPr>
            <w:tcW w:w="3337" w:type="dxa"/>
            <w:gridSpan w:val="2"/>
            <w:tcBorders>
              <w:top w:val="nil"/>
              <w:left w:val="nil"/>
              <w:bottom w:val="nil"/>
              <w:right w:val="nil"/>
            </w:tcBorders>
            <w:shd w:val="clear" w:color="auto" w:fill="auto"/>
            <w:noWrap/>
            <w:vAlign w:val="center"/>
            <w:hideMark/>
          </w:tcPr>
          <w:p w:rsidR="00CE04FE" w:rsidRPr="00DD61DB" w:rsidRDefault="00CE04FE" w:rsidP="00CE04FE">
            <w:pPr>
              <w:jc w:val="both"/>
            </w:pPr>
            <w:r w:rsidRPr="00DD61DB">
              <w:t>Mărime lot :</w:t>
            </w:r>
          </w:p>
        </w:tc>
        <w:tc>
          <w:tcPr>
            <w:tcW w:w="4394" w:type="dxa"/>
            <w:gridSpan w:val="3"/>
            <w:tcBorders>
              <w:top w:val="nil"/>
              <w:left w:val="nil"/>
              <w:bottom w:val="nil"/>
              <w:right w:val="nil"/>
            </w:tcBorders>
            <w:shd w:val="clear" w:color="auto" w:fill="auto"/>
            <w:noWrap/>
            <w:vAlign w:val="center"/>
            <w:hideMark/>
          </w:tcPr>
          <w:p w:rsidR="00CE04FE" w:rsidRPr="00DD61DB" w:rsidRDefault="00CE04FE" w:rsidP="00CE04FE">
            <w:pPr>
              <w:jc w:val="both"/>
            </w:pPr>
          </w:p>
        </w:tc>
        <w:tc>
          <w:tcPr>
            <w:tcW w:w="2518" w:type="dxa"/>
            <w:tcBorders>
              <w:top w:val="nil"/>
              <w:left w:val="nil"/>
              <w:bottom w:val="nil"/>
              <w:right w:val="nil"/>
            </w:tcBorders>
            <w:shd w:val="clear" w:color="auto" w:fill="auto"/>
            <w:noWrap/>
            <w:vAlign w:val="bottom"/>
            <w:hideMark/>
          </w:tcPr>
          <w:p w:rsidR="00CE04FE" w:rsidRPr="00DD61DB" w:rsidRDefault="00CE04FE" w:rsidP="00CE04FE">
            <w:pPr>
              <w:jc w:val="both"/>
            </w:pPr>
          </w:p>
        </w:tc>
        <w:tc>
          <w:tcPr>
            <w:tcW w:w="230" w:type="dxa"/>
            <w:tcBorders>
              <w:top w:val="nil"/>
              <w:left w:val="nil"/>
              <w:bottom w:val="nil"/>
              <w:right w:val="nil"/>
            </w:tcBorders>
            <w:shd w:val="clear" w:color="auto" w:fill="auto"/>
            <w:noWrap/>
            <w:vAlign w:val="bottom"/>
            <w:hideMark/>
          </w:tcPr>
          <w:p w:rsidR="00CE04FE" w:rsidRPr="00DD61DB" w:rsidRDefault="00CE04FE" w:rsidP="00CE04FE">
            <w:pPr>
              <w:jc w:val="both"/>
            </w:pPr>
          </w:p>
        </w:tc>
        <w:tc>
          <w:tcPr>
            <w:tcW w:w="230" w:type="dxa"/>
            <w:tcBorders>
              <w:top w:val="nil"/>
              <w:left w:val="nil"/>
              <w:bottom w:val="nil"/>
              <w:right w:val="nil"/>
            </w:tcBorders>
            <w:shd w:val="clear" w:color="auto" w:fill="auto"/>
            <w:noWrap/>
            <w:vAlign w:val="bottom"/>
            <w:hideMark/>
          </w:tcPr>
          <w:p w:rsidR="00CE04FE" w:rsidRPr="00DD61DB" w:rsidRDefault="00CE04FE" w:rsidP="00CE04FE">
            <w:pPr>
              <w:jc w:val="both"/>
            </w:pPr>
          </w:p>
        </w:tc>
        <w:tc>
          <w:tcPr>
            <w:tcW w:w="222" w:type="dxa"/>
            <w:tcBorders>
              <w:top w:val="nil"/>
              <w:left w:val="nil"/>
              <w:bottom w:val="nil"/>
              <w:right w:val="nil"/>
            </w:tcBorders>
            <w:shd w:val="clear" w:color="auto" w:fill="auto"/>
            <w:noWrap/>
            <w:vAlign w:val="bottom"/>
            <w:hideMark/>
          </w:tcPr>
          <w:p w:rsidR="00CE04FE" w:rsidRPr="00DD61DB" w:rsidRDefault="00CE04FE" w:rsidP="00CE04FE">
            <w:pPr>
              <w:jc w:val="both"/>
            </w:pPr>
          </w:p>
        </w:tc>
        <w:tc>
          <w:tcPr>
            <w:tcW w:w="222" w:type="dxa"/>
            <w:tcBorders>
              <w:top w:val="nil"/>
              <w:left w:val="nil"/>
              <w:bottom w:val="nil"/>
              <w:right w:val="nil"/>
            </w:tcBorders>
            <w:shd w:val="clear" w:color="auto" w:fill="auto"/>
            <w:noWrap/>
            <w:vAlign w:val="bottom"/>
            <w:hideMark/>
          </w:tcPr>
          <w:p w:rsidR="00CE04FE" w:rsidRPr="00DD61DB" w:rsidRDefault="00CE04FE" w:rsidP="00CE04FE">
            <w:pPr>
              <w:jc w:val="both"/>
            </w:pPr>
          </w:p>
        </w:tc>
        <w:tc>
          <w:tcPr>
            <w:tcW w:w="222" w:type="dxa"/>
            <w:tcBorders>
              <w:top w:val="nil"/>
              <w:left w:val="nil"/>
              <w:bottom w:val="nil"/>
              <w:right w:val="nil"/>
            </w:tcBorders>
            <w:shd w:val="clear" w:color="auto" w:fill="auto"/>
            <w:noWrap/>
            <w:vAlign w:val="bottom"/>
            <w:hideMark/>
          </w:tcPr>
          <w:p w:rsidR="00CE04FE" w:rsidRPr="00DD61DB" w:rsidRDefault="00CE04FE" w:rsidP="00CE04FE">
            <w:pPr>
              <w:jc w:val="both"/>
            </w:pPr>
          </w:p>
        </w:tc>
        <w:tc>
          <w:tcPr>
            <w:tcW w:w="222" w:type="dxa"/>
            <w:tcBorders>
              <w:top w:val="nil"/>
              <w:left w:val="nil"/>
              <w:bottom w:val="nil"/>
              <w:right w:val="nil"/>
            </w:tcBorders>
            <w:shd w:val="clear" w:color="auto" w:fill="auto"/>
            <w:noWrap/>
            <w:vAlign w:val="bottom"/>
            <w:hideMark/>
          </w:tcPr>
          <w:p w:rsidR="00CE04FE" w:rsidRPr="00DD61DB" w:rsidRDefault="00CE04FE" w:rsidP="00CE04FE">
            <w:pPr>
              <w:jc w:val="both"/>
            </w:pPr>
          </w:p>
        </w:tc>
        <w:tc>
          <w:tcPr>
            <w:tcW w:w="222" w:type="dxa"/>
            <w:tcBorders>
              <w:top w:val="nil"/>
              <w:left w:val="nil"/>
              <w:bottom w:val="nil"/>
              <w:right w:val="nil"/>
            </w:tcBorders>
            <w:shd w:val="clear" w:color="auto" w:fill="auto"/>
            <w:noWrap/>
            <w:vAlign w:val="bottom"/>
            <w:hideMark/>
          </w:tcPr>
          <w:p w:rsidR="00CE04FE" w:rsidRPr="00DD61DB" w:rsidRDefault="00CE04FE" w:rsidP="00CE04FE">
            <w:pPr>
              <w:jc w:val="both"/>
            </w:pPr>
          </w:p>
        </w:tc>
        <w:tc>
          <w:tcPr>
            <w:tcW w:w="222" w:type="dxa"/>
            <w:tcBorders>
              <w:top w:val="nil"/>
              <w:left w:val="nil"/>
              <w:bottom w:val="nil"/>
              <w:right w:val="nil"/>
            </w:tcBorders>
            <w:shd w:val="clear" w:color="auto" w:fill="auto"/>
            <w:noWrap/>
            <w:vAlign w:val="bottom"/>
            <w:hideMark/>
          </w:tcPr>
          <w:p w:rsidR="00CE04FE" w:rsidRPr="00DD61DB" w:rsidRDefault="00CE04FE" w:rsidP="00CE04FE">
            <w:pPr>
              <w:jc w:val="both"/>
            </w:pPr>
          </w:p>
        </w:tc>
      </w:tr>
      <w:tr w:rsidR="00CE04FE" w:rsidRPr="00DD61DB" w:rsidTr="00CE04FE">
        <w:trPr>
          <w:trHeight w:val="315"/>
        </w:trPr>
        <w:tc>
          <w:tcPr>
            <w:tcW w:w="633" w:type="dxa"/>
            <w:tcBorders>
              <w:top w:val="nil"/>
              <w:left w:val="nil"/>
              <w:bottom w:val="nil"/>
              <w:right w:val="nil"/>
            </w:tcBorders>
            <w:shd w:val="clear" w:color="auto" w:fill="auto"/>
            <w:noWrap/>
            <w:vAlign w:val="center"/>
            <w:hideMark/>
          </w:tcPr>
          <w:p w:rsidR="00CE04FE" w:rsidRPr="00DD61DB" w:rsidRDefault="00CE04FE" w:rsidP="00CE04FE">
            <w:pPr>
              <w:jc w:val="both"/>
            </w:pPr>
          </w:p>
        </w:tc>
        <w:tc>
          <w:tcPr>
            <w:tcW w:w="3337" w:type="dxa"/>
            <w:gridSpan w:val="2"/>
            <w:tcBorders>
              <w:top w:val="nil"/>
              <w:left w:val="nil"/>
              <w:bottom w:val="nil"/>
              <w:right w:val="nil"/>
            </w:tcBorders>
            <w:shd w:val="clear" w:color="auto" w:fill="auto"/>
            <w:noWrap/>
            <w:vAlign w:val="center"/>
            <w:hideMark/>
          </w:tcPr>
          <w:p w:rsidR="00CE04FE" w:rsidRPr="00DD61DB" w:rsidRDefault="00CE04FE" w:rsidP="00CE04FE">
            <w:pPr>
              <w:jc w:val="both"/>
            </w:pPr>
            <w:r w:rsidRPr="00DD61DB">
              <w:t>Mărime eșantion :</w:t>
            </w:r>
          </w:p>
        </w:tc>
        <w:tc>
          <w:tcPr>
            <w:tcW w:w="3552" w:type="dxa"/>
            <w:gridSpan w:val="2"/>
            <w:tcBorders>
              <w:top w:val="nil"/>
              <w:left w:val="nil"/>
              <w:bottom w:val="nil"/>
              <w:right w:val="nil"/>
            </w:tcBorders>
            <w:shd w:val="clear" w:color="auto" w:fill="auto"/>
            <w:noWrap/>
            <w:vAlign w:val="center"/>
            <w:hideMark/>
          </w:tcPr>
          <w:p w:rsidR="00CE04FE" w:rsidRPr="00DD61DB" w:rsidRDefault="00CE04FE" w:rsidP="00CE04FE">
            <w:pPr>
              <w:jc w:val="both"/>
            </w:pPr>
            <w:r w:rsidRPr="00DD61DB">
              <w:t>0</w:t>
            </w:r>
          </w:p>
        </w:tc>
        <w:tc>
          <w:tcPr>
            <w:tcW w:w="842" w:type="dxa"/>
            <w:tcBorders>
              <w:top w:val="nil"/>
              <w:left w:val="nil"/>
              <w:bottom w:val="nil"/>
              <w:right w:val="nil"/>
            </w:tcBorders>
            <w:shd w:val="clear" w:color="auto" w:fill="auto"/>
            <w:noWrap/>
            <w:vAlign w:val="center"/>
            <w:hideMark/>
          </w:tcPr>
          <w:p w:rsidR="00CE04FE" w:rsidRPr="00DD61DB" w:rsidRDefault="00CE04FE" w:rsidP="00CE04FE">
            <w:pPr>
              <w:jc w:val="both"/>
            </w:pPr>
          </w:p>
        </w:tc>
        <w:tc>
          <w:tcPr>
            <w:tcW w:w="2518" w:type="dxa"/>
            <w:tcBorders>
              <w:top w:val="nil"/>
              <w:left w:val="nil"/>
              <w:bottom w:val="nil"/>
              <w:right w:val="nil"/>
            </w:tcBorders>
            <w:shd w:val="clear" w:color="auto" w:fill="auto"/>
            <w:noWrap/>
            <w:vAlign w:val="bottom"/>
            <w:hideMark/>
          </w:tcPr>
          <w:p w:rsidR="00CE04FE" w:rsidRPr="00DD61DB" w:rsidRDefault="00CE04FE" w:rsidP="00CE04FE">
            <w:pPr>
              <w:jc w:val="both"/>
            </w:pPr>
          </w:p>
        </w:tc>
        <w:tc>
          <w:tcPr>
            <w:tcW w:w="230" w:type="dxa"/>
            <w:tcBorders>
              <w:top w:val="nil"/>
              <w:left w:val="nil"/>
              <w:bottom w:val="nil"/>
              <w:right w:val="nil"/>
            </w:tcBorders>
            <w:shd w:val="clear" w:color="auto" w:fill="auto"/>
            <w:noWrap/>
            <w:vAlign w:val="bottom"/>
            <w:hideMark/>
          </w:tcPr>
          <w:p w:rsidR="00CE04FE" w:rsidRPr="00DD61DB" w:rsidRDefault="00CE04FE" w:rsidP="00CE04FE">
            <w:pPr>
              <w:jc w:val="both"/>
            </w:pPr>
          </w:p>
        </w:tc>
        <w:tc>
          <w:tcPr>
            <w:tcW w:w="230" w:type="dxa"/>
            <w:tcBorders>
              <w:top w:val="nil"/>
              <w:left w:val="nil"/>
              <w:bottom w:val="nil"/>
              <w:right w:val="nil"/>
            </w:tcBorders>
            <w:shd w:val="clear" w:color="auto" w:fill="auto"/>
            <w:noWrap/>
            <w:vAlign w:val="bottom"/>
            <w:hideMark/>
          </w:tcPr>
          <w:p w:rsidR="00CE04FE" w:rsidRPr="00DD61DB" w:rsidRDefault="00CE04FE" w:rsidP="00CE04FE">
            <w:pPr>
              <w:jc w:val="both"/>
            </w:pPr>
          </w:p>
        </w:tc>
        <w:tc>
          <w:tcPr>
            <w:tcW w:w="222" w:type="dxa"/>
            <w:tcBorders>
              <w:top w:val="nil"/>
              <w:left w:val="nil"/>
              <w:bottom w:val="nil"/>
              <w:right w:val="nil"/>
            </w:tcBorders>
            <w:shd w:val="clear" w:color="auto" w:fill="auto"/>
            <w:noWrap/>
            <w:vAlign w:val="bottom"/>
            <w:hideMark/>
          </w:tcPr>
          <w:p w:rsidR="00CE04FE" w:rsidRPr="00DD61DB" w:rsidRDefault="00CE04FE" w:rsidP="00CE04FE">
            <w:pPr>
              <w:jc w:val="both"/>
            </w:pPr>
          </w:p>
        </w:tc>
        <w:tc>
          <w:tcPr>
            <w:tcW w:w="222" w:type="dxa"/>
            <w:tcBorders>
              <w:top w:val="nil"/>
              <w:left w:val="nil"/>
              <w:bottom w:val="nil"/>
              <w:right w:val="nil"/>
            </w:tcBorders>
            <w:shd w:val="clear" w:color="auto" w:fill="auto"/>
            <w:noWrap/>
            <w:vAlign w:val="bottom"/>
            <w:hideMark/>
          </w:tcPr>
          <w:p w:rsidR="00CE04FE" w:rsidRPr="00DD61DB" w:rsidRDefault="00CE04FE" w:rsidP="00CE04FE">
            <w:pPr>
              <w:jc w:val="both"/>
            </w:pPr>
          </w:p>
        </w:tc>
        <w:tc>
          <w:tcPr>
            <w:tcW w:w="222" w:type="dxa"/>
            <w:tcBorders>
              <w:top w:val="nil"/>
              <w:left w:val="nil"/>
              <w:bottom w:val="nil"/>
              <w:right w:val="nil"/>
            </w:tcBorders>
            <w:shd w:val="clear" w:color="auto" w:fill="auto"/>
            <w:noWrap/>
            <w:vAlign w:val="bottom"/>
            <w:hideMark/>
          </w:tcPr>
          <w:p w:rsidR="00CE04FE" w:rsidRPr="00DD61DB" w:rsidRDefault="00CE04FE" w:rsidP="00CE04FE">
            <w:pPr>
              <w:jc w:val="both"/>
            </w:pPr>
          </w:p>
        </w:tc>
        <w:tc>
          <w:tcPr>
            <w:tcW w:w="222" w:type="dxa"/>
            <w:tcBorders>
              <w:top w:val="nil"/>
              <w:left w:val="nil"/>
              <w:bottom w:val="nil"/>
              <w:right w:val="nil"/>
            </w:tcBorders>
            <w:shd w:val="clear" w:color="auto" w:fill="auto"/>
            <w:noWrap/>
            <w:vAlign w:val="bottom"/>
            <w:hideMark/>
          </w:tcPr>
          <w:p w:rsidR="00CE04FE" w:rsidRPr="00DD61DB" w:rsidRDefault="00CE04FE" w:rsidP="00CE04FE">
            <w:pPr>
              <w:jc w:val="both"/>
            </w:pPr>
          </w:p>
        </w:tc>
        <w:tc>
          <w:tcPr>
            <w:tcW w:w="222" w:type="dxa"/>
            <w:tcBorders>
              <w:top w:val="nil"/>
              <w:left w:val="nil"/>
              <w:bottom w:val="nil"/>
              <w:right w:val="nil"/>
            </w:tcBorders>
            <w:shd w:val="clear" w:color="auto" w:fill="auto"/>
            <w:noWrap/>
            <w:vAlign w:val="bottom"/>
            <w:hideMark/>
          </w:tcPr>
          <w:p w:rsidR="00CE04FE" w:rsidRPr="00DD61DB" w:rsidRDefault="00CE04FE" w:rsidP="00CE04FE">
            <w:pPr>
              <w:jc w:val="both"/>
            </w:pPr>
          </w:p>
        </w:tc>
        <w:tc>
          <w:tcPr>
            <w:tcW w:w="222" w:type="dxa"/>
            <w:tcBorders>
              <w:top w:val="nil"/>
              <w:left w:val="nil"/>
              <w:bottom w:val="nil"/>
              <w:right w:val="nil"/>
            </w:tcBorders>
            <w:shd w:val="clear" w:color="auto" w:fill="auto"/>
            <w:noWrap/>
            <w:vAlign w:val="bottom"/>
            <w:hideMark/>
          </w:tcPr>
          <w:p w:rsidR="00CE04FE" w:rsidRPr="00DD61DB" w:rsidRDefault="00CE04FE" w:rsidP="00CE04FE">
            <w:pPr>
              <w:jc w:val="both"/>
            </w:pPr>
          </w:p>
        </w:tc>
      </w:tr>
      <w:tr w:rsidR="00CE04FE" w:rsidRPr="00DD61DB" w:rsidTr="00CE04FE">
        <w:trPr>
          <w:trHeight w:val="315"/>
        </w:trPr>
        <w:tc>
          <w:tcPr>
            <w:tcW w:w="633" w:type="dxa"/>
            <w:tcBorders>
              <w:top w:val="nil"/>
              <w:left w:val="nil"/>
              <w:bottom w:val="nil"/>
              <w:right w:val="nil"/>
            </w:tcBorders>
            <w:shd w:val="clear" w:color="auto" w:fill="auto"/>
            <w:noWrap/>
            <w:vAlign w:val="center"/>
            <w:hideMark/>
          </w:tcPr>
          <w:p w:rsidR="00CE04FE" w:rsidRPr="00DD61DB" w:rsidRDefault="00CE04FE" w:rsidP="00CE04FE">
            <w:pPr>
              <w:jc w:val="both"/>
            </w:pPr>
          </w:p>
        </w:tc>
        <w:tc>
          <w:tcPr>
            <w:tcW w:w="3337" w:type="dxa"/>
            <w:gridSpan w:val="2"/>
            <w:tcBorders>
              <w:top w:val="nil"/>
              <w:left w:val="nil"/>
              <w:bottom w:val="nil"/>
              <w:right w:val="nil"/>
            </w:tcBorders>
            <w:shd w:val="clear" w:color="auto" w:fill="auto"/>
            <w:noWrap/>
            <w:vAlign w:val="center"/>
            <w:hideMark/>
          </w:tcPr>
          <w:p w:rsidR="00CE04FE" w:rsidRPr="00DD61DB" w:rsidRDefault="00CE04FE" w:rsidP="00CE04FE">
            <w:pPr>
              <w:jc w:val="both"/>
            </w:pPr>
            <w:r w:rsidRPr="00DD61DB">
              <w:t>Tara medie:</w:t>
            </w:r>
          </w:p>
        </w:tc>
        <w:tc>
          <w:tcPr>
            <w:tcW w:w="3552" w:type="dxa"/>
            <w:gridSpan w:val="2"/>
            <w:tcBorders>
              <w:top w:val="nil"/>
              <w:left w:val="nil"/>
              <w:bottom w:val="nil"/>
              <w:right w:val="nil"/>
            </w:tcBorders>
            <w:shd w:val="clear" w:color="auto" w:fill="auto"/>
            <w:noWrap/>
            <w:vAlign w:val="center"/>
            <w:hideMark/>
          </w:tcPr>
          <w:p w:rsidR="00CE04FE" w:rsidRPr="00DD61DB" w:rsidRDefault="00CE04FE" w:rsidP="00CE04FE">
            <w:pPr>
              <w:jc w:val="both"/>
            </w:pPr>
            <w:r w:rsidRPr="00DD61DB">
              <w:t>T</w:t>
            </w:r>
            <w:r w:rsidRPr="00DD61DB">
              <w:rPr>
                <w:vertAlign w:val="subscript"/>
              </w:rPr>
              <w:t>m</w:t>
            </w:r>
            <w:r w:rsidRPr="00DD61DB">
              <w:t>=</w:t>
            </w:r>
          </w:p>
        </w:tc>
        <w:tc>
          <w:tcPr>
            <w:tcW w:w="842" w:type="dxa"/>
            <w:tcBorders>
              <w:top w:val="nil"/>
              <w:left w:val="nil"/>
              <w:bottom w:val="nil"/>
              <w:right w:val="nil"/>
            </w:tcBorders>
            <w:shd w:val="clear" w:color="auto" w:fill="auto"/>
            <w:noWrap/>
            <w:vAlign w:val="center"/>
            <w:hideMark/>
          </w:tcPr>
          <w:p w:rsidR="00CE04FE" w:rsidRPr="00DD61DB" w:rsidRDefault="00CE04FE" w:rsidP="00CE04FE">
            <w:pPr>
              <w:jc w:val="both"/>
            </w:pPr>
          </w:p>
        </w:tc>
        <w:tc>
          <w:tcPr>
            <w:tcW w:w="2518" w:type="dxa"/>
            <w:tcBorders>
              <w:top w:val="nil"/>
              <w:left w:val="nil"/>
              <w:bottom w:val="nil"/>
              <w:right w:val="nil"/>
            </w:tcBorders>
            <w:shd w:val="clear" w:color="auto" w:fill="auto"/>
            <w:noWrap/>
            <w:vAlign w:val="center"/>
            <w:hideMark/>
          </w:tcPr>
          <w:p w:rsidR="00CE04FE" w:rsidRPr="00DD61DB" w:rsidRDefault="00CE04FE" w:rsidP="00CE04FE">
            <w:pPr>
              <w:jc w:val="both"/>
            </w:pPr>
            <w:r w:rsidRPr="00DD61DB">
              <w:t>g</w:t>
            </w:r>
          </w:p>
        </w:tc>
        <w:tc>
          <w:tcPr>
            <w:tcW w:w="230" w:type="dxa"/>
            <w:tcBorders>
              <w:top w:val="nil"/>
              <w:left w:val="nil"/>
              <w:bottom w:val="nil"/>
              <w:right w:val="nil"/>
            </w:tcBorders>
            <w:shd w:val="clear" w:color="auto" w:fill="auto"/>
            <w:noWrap/>
            <w:vAlign w:val="center"/>
            <w:hideMark/>
          </w:tcPr>
          <w:p w:rsidR="00CE04FE" w:rsidRPr="00DD61DB" w:rsidRDefault="00CE04FE" w:rsidP="00CE04FE">
            <w:pPr>
              <w:jc w:val="both"/>
            </w:pPr>
          </w:p>
        </w:tc>
        <w:tc>
          <w:tcPr>
            <w:tcW w:w="230" w:type="dxa"/>
            <w:tcBorders>
              <w:top w:val="nil"/>
              <w:left w:val="nil"/>
              <w:bottom w:val="nil"/>
              <w:right w:val="nil"/>
            </w:tcBorders>
            <w:shd w:val="clear" w:color="auto" w:fill="auto"/>
            <w:noWrap/>
            <w:vAlign w:val="center"/>
            <w:hideMark/>
          </w:tcPr>
          <w:p w:rsidR="00CE04FE" w:rsidRPr="00DD61DB" w:rsidRDefault="00CE04FE" w:rsidP="00CE04FE">
            <w:pPr>
              <w:jc w:val="both"/>
            </w:pPr>
          </w:p>
        </w:tc>
        <w:tc>
          <w:tcPr>
            <w:tcW w:w="222" w:type="dxa"/>
            <w:tcBorders>
              <w:top w:val="nil"/>
              <w:left w:val="nil"/>
              <w:bottom w:val="nil"/>
              <w:right w:val="nil"/>
            </w:tcBorders>
            <w:shd w:val="clear" w:color="auto" w:fill="auto"/>
            <w:noWrap/>
            <w:vAlign w:val="center"/>
            <w:hideMark/>
          </w:tcPr>
          <w:p w:rsidR="00CE04FE" w:rsidRPr="00DD61DB" w:rsidRDefault="00CE04FE" w:rsidP="00CE04FE">
            <w:pPr>
              <w:jc w:val="both"/>
            </w:pPr>
          </w:p>
        </w:tc>
        <w:tc>
          <w:tcPr>
            <w:tcW w:w="222" w:type="dxa"/>
            <w:tcBorders>
              <w:top w:val="nil"/>
              <w:left w:val="nil"/>
              <w:bottom w:val="nil"/>
              <w:right w:val="nil"/>
            </w:tcBorders>
            <w:shd w:val="clear" w:color="auto" w:fill="auto"/>
            <w:noWrap/>
            <w:vAlign w:val="center"/>
            <w:hideMark/>
          </w:tcPr>
          <w:p w:rsidR="00CE04FE" w:rsidRPr="00DD61DB" w:rsidRDefault="00CE04FE" w:rsidP="00CE04FE">
            <w:pPr>
              <w:jc w:val="both"/>
            </w:pPr>
          </w:p>
        </w:tc>
        <w:tc>
          <w:tcPr>
            <w:tcW w:w="222" w:type="dxa"/>
            <w:tcBorders>
              <w:top w:val="nil"/>
              <w:left w:val="nil"/>
              <w:bottom w:val="nil"/>
              <w:right w:val="nil"/>
            </w:tcBorders>
            <w:shd w:val="clear" w:color="auto" w:fill="auto"/>
            <w:noWrap/>
            <w:vAlign w:val="bottom"/>
            <w:hideMark/>
          </w:tcPr>
          <w:p w:rsidR="00CE04FE" w:rsidRPr="00DD61DB" w:rsidRDefault="00CE04FE" w:rsidP="00CE04FE">
            <w:pPr>
              <w:jc w:val="both"/>
            </w:pPr>
          </w:p>
        </w:tc>
        <w:tc>
          <w:tcPr>
            <w:tcW w:w="222" w:type="dxa"/>
            <w:tcBorders>
              <w:top w:val="nil"/>
              <w:left w:val="nil"/>
              <w:bottom w:val="nil"/>
              <w:right w:val="nil"/>
            </w:tcBorders>
            <w:shd w:val="clear" w:color="auto" w:fill="auto"/>
            <w:noWrap/>
            <w:vAlign w:val="bottom"/>
            <w:hideMark/>
          </w:tcPr>
          <w:p w:rsidR="00CE04FE" w:rsidRPr="00DD61DB" w:rsidRDefault="00CE04FE" w:rsidP="00CE04FE">
            <w:pPr>
              <w:jc w:val="both"/>
            </w:pPr>
          </w:p>
        </w:tc>
        <w:tc>
          <w:tcPr>
            <w:tcW w:w="222" w:type="dxa"/>
            <w:tcBorders>
              <w:top w:val="nil"/>
              <w:left w:val="nil"/>
              <w:bottom w:val="nil"/>
              <w:right w:val="nil"/>
            </w:tcBorders>
            <w:shd w:val="clear" w:color="auto" w:fill="auto"/>
            <w:noWrap/>
            <w:vAlign w:val="bottom"/>
            <w:hideMark/>
          </w:tcPr>
          <w:p w:rsidR="00CE04FE" w:rsidRPr="00DD61DB" w:rsidRDefault="00CE04FE" w:rsidP="00CE04FE">
            <w:pPr>
              <w:jc w:val="both"/>
            </w:pPr>
          </w:p>
        </w:tc>
        <w:tc>
          <w:tcPr>
            <w:tcW w:w="222" w:type="dxa"/>
            <w:tcBorders>
              <w:top w:val="nil"/>
              <w:left w:val="nil"/>
              <w:bottom w:val="nil"/>
              <w:right w:val="nil"/>
            </w:tcBorders>
            <w:shd w:val="clear" w:color="auto" w:fill="auto"/>
            <w:noWrap/>
            <w:vAlign w:val="bottom"/>
            <w:hideMark/>
          </w:tcPr>
          <w:p w:rsidR="00CE04FE" w:rsidRPr="00DD61DB" w:rsidRDefault="00CE04FE" w:rsidP="00CE04FE">
            <w:pPr>
              <w:jc w:val="both"/>
            </w:pPr>
          </w:p>
        </w:tc>
      </w:tr>
    </w:tbl>
    <w:p w:rsidR="00CE04FE" w:rsidRPr="00DD61DB" w:rsidRDefault="00CE04FE" w:rsidP="00CE04FE">
      <w:pPr>
        <w:pStyle w:val="Default"/>
        <w:tabs>
          <w:tab w:val="left" w:pos="1276"/>
        </w:tabs>
        <w:jc w:val="both"/>
        <w:rPr>
          <w:rFonts w:ascii="Times New Roman" w:hAnsi="Times New Roman" w:cs="Times New Roman"/>
          <w:bCs/>
          <w:color w:val="FF0000"/>
          <w:lang w:val="ro-RO"/>
        </w:rPr>
      </w:pPr>
    </w:p>
    <w:tbl>
      <w:tblPr>
        <w:tblW w:w="5149" w:type="dxa"/>
        <w:tblInd w:w="93" w:type="dxa"/>
        <w:tblLook w:val="04A0" w:firstRow="1" w:lastRow="0" w:firstColumn="1" w:lastColumn="0" w:noHBand="0" w:noVBand="1"/>
      </w:tblPr>
      <w:tblGrid>
        <w:gridCol w:w="1433"/>
        <w:gridCol w:w="850"/>
        <w:gridCol w:w="946"/>
        <w:gridCol w:w="1920"/>
      </w:tblGrid>
      <w:tr w:rsidR="00CE04FE" w:rsidRPr="00DD61DB" w:rsidTr="00CE04FE">
        <w:trPr>
          <w:trHeight w:val="300"/>
        </w:trPr>
        <w:tc>
          <w:tcPr>
            <w:tcW w:w="1433" w:type="dxa"/>
            <w:tcBorders>
              <w:top w:val="single" w:sz="4" w:space="0" w:color="auto"/>
              <w:left w:val="single" w:sz="4" w:space="0" w:color="auto"/>
              <w:bottom w:val="nil"/>
              <w:right w:val="single" w:sz="4" w:space="0" w:color="auto"/>
            </w:tcBorders>
            <w:shd w:val="clear" w:color="auto" w:fill="auto"/>
            <w:noWrap/>
            <w:vAlign w:val="center"/>
            <w:hideMark/>
          </w:tcPr>
          <w:p w:rsidR="00CE04FE" w:rsidRPr="00DD61DB" w:rsidRDefault="00CE04FE" w:rsidP="00CE04FE">
            <w:pPr>
              <w:jc w:val="both"/>
            </w:pPr>
          </w:p>
        </w:tc>
        <w:tc>
          <w:tcPr>
            <w:tcW w:w="850" w:type="dxa"/>
            <w:tcBorders>
              <w:top w:val="single" w:sz="4" w:space="0" w:color="auto"/>
              <w:left w:val="single" w:sz="4" w:space="0" w:color="auto"/>
              <w:bottom w:val="nil"/>
              <w:right w:val="single" w:sz="4" w:space="0" w:color="auto"/>
            </w:tcBorders>
            <w:shd w:val="clear" w:color="auto" w:fill="auto"/>
            <w:noWrap/>
            <w:vAlign w:val="center"/>
            <w:hideMark/>
          </w:tcPr>
          <w:p w:rsidR="00CE04FE" w:rsidRPr="00DD61DB" w:rsidRDefault="00CE04FE" w:rsidP="00CE04FE">
            <w:pPr>
              <w:jc w:val="both"/>
            </w:pPr>
            <w:r w:rsidRPr="00DD61DB">
              <w:t>Masa brută</w:t>
            </w:r>
          </w:p>
        </w:tc>
        <w:tc>
          <w:tcPr>
            <w:tcW w:w="946" w:type="dxa"/>
            <w:tcBorders>
              <w:top w:val="single" w:sz="4" w:space="0" w:color="auto"/>
              <w:left w:val="single" w:sz="4" w:space="0" w:color="auto"/>
              <w:bottom w:val="nil"/>
              <w:right w:val="single" w:sz="4" w:space="0" w:color="auto"/>
            </w:tcBorders>
            <w:shd w:val="clear" w:color="auto" w:fill="auto"/>
            <w:noWrap/>
            <w:vAlign w:val="center"/>
            <w:hideMark/>
          </w:tcPr>
          <w:p w:rsidR="00CE04FE" w:rsidRPr="00DD61DB" w:rsidRDefault="00CE04FE" w:rsidP="00CE04FE">
            <w:pPr>
              <w:jc w:val="both"/>
            </w:pPr>
            <w:r w:rsidRPr="00DD61DB">
              <w:t>Tara</w:t>
            </w:r>
          </w:p>
        </w:tc>
        <w:tc>
          <w:tcPr>
            <w:tcW w:w="1920" w:type="dxa"/>
            <w:tcBorders>
              <w:top w:val="single" w:sz="4" w:space="0" w:color="auto"/>
              <w:left w:val="single" w:sz="4" w:space="0" w:color="auto"/>
              <w:bottom w:val="nil"/>
              <w:right w:val="single" w:sz="4" w:space="0" w:color="auto"/>
            </w:tcBorders>
            <w:shd w:val="clear" w:color="auto" w:fill="auto"/>
            <w:noWrap/>
            <w:vAlign w:val="center"/>
            <w:hideMark/>
          </w:tcPr>
          <w:p w:rsidR="00CE04FE" w:rsidRPr="00DD61DB" w:rsidRDefault="00CE04FE" w:rsidP="00CE04FE">
            <w:pPr>
              <w:jc w:val="both"/>
            </w:pPr>
            <w:r w:rsidRPr="00DD61DB">
              <w:t>Masa reală</w:t>
            </w:r>
          </w:p>
        </w:tc>
      </w:tr>
      <w:tr w:rsidR="00CE04FE" w:rsidRPr="00DD61DB" w:rsidTr="00CE04FE">
        <w:trPr>
          <w:trHeight w:val="300"/>
        </w:trPr>
        <w:tc>
          <w:tcPr>
            <w:tcW w:w="1433" w:type="dxa"/>
            <w:tcBorders>
              <w:top w:val="nil"/>
              <w:left w:val="single" w:sz="4" w:space="0" w:color="auto"/>
              <w:bottom w:val="nil"/>
              <w:right w:val="single" w:sz="4" w:space="0" w:color="auto"/>
            </w:tcBorders>
            <w:shd w:val="clear" w:color="auto" w:fill="auto"/>
            <w:noWrap/>
            <w:vAlign w:val="center"/>
            <w:hideMark/>
          </w:tcPr>
          <w:p w:rsidR="00CE04FE" w:rsidRPr="00DD61DB" w:rsidRDefault="00CE04FE" w:rsidP="00CE04FE">
            <w:pPr>
              <w:jc w:val="both"/>
            </w:pPr>
          </w:p>
        </w:tc>
        <w:tc>
          <w:tcPr>
            <w:tcW w:w="850" w:type="dxa"/>
            <w:tcBorders>
              <w:top w:val="nil"/>
              <w:left w:val="single" w:sz="4" w:space="0" w:color="auto"/>
              <w:bottom w:val="nil"/>
              <w:right w:val="single" w:sz="4" w:space="0" w:color="auto"/>
            </w:tcBorders>
            <w:shd w:val="clear" w:color="auto" w:fill="auto"/>
            <w:noWrap/>
            <w:vAlign w:val="center"/>
            <w:hideMark/>
          </w:tcPr>
          <w:p w:rsidR="00CE04FE" w:rsidRPr="00DD61DB" w:rsidRDefault="00CE04FE" w:rsidP="00CE04FE">
            <w:pPr>
              <w:jc w:val="both"/>
            </w:pPr>
            <w:r w:rsidRPr="00DD61DB">
              <w:t>g</w:t>
            </w:r>
          </w:p>
        </w:tc>
        <w:tc>
          <w:tcPr>
            <w:tcW w:w="946" w:type="dxa"/>
            <w:tcBorders>
              <w:top w:val="nil"/>
              <w:left w:val="single" w:sz="4" w:space="0" w:color="auto"/>
              <w:bottom w:val="nil"/>
              <w:right w:val="single" w:sz="4" w:space="0" w:color="auto"/>
            </w:tcBorders>
            <w:shd w:val="clear" w:color="auto" w:fill="auto"/>
            <w:noWrap/>
            <w:vAlign w:val="center"/>
            <w:hideMark/>
          </w:tcPr>
          <w:p w:rsidR="00CE04FE" w:rsidRPr="00DD61DB" w:rsidRDefault="00CE04FE" w:rsidP="00CE04FE">
            <w:pPr>
              <w:jc w:val="both"/>
            </w:pPr>
            <w:r w:rsidRPr="00DD61DB">
              <w:t>g</w:t>
            </w:r>
          </w:p>
        </w:tc>
        <w:tc>
          <w:tcPr>
            <w:tcW w:w="1920" w:type="dxa"/>
            <w:tcBorders>
              <w:top w:val="nil"/>
              <w:left w:val="single" w:sz="4" w:space="0" w:color="auto"/>
              <w:bottom w:val="nil"/>
              <w:right w:val="single" w:sz="4" w:space="0" w:color="auto"/>
            </w:tcBorders>
            <w:shd w:val="clear" w:color="auto" w:fill="auto"/>
            <w:noWrap/>
            <w:vAlign w:val="center"/>
            <w:hideMark/>
          </w:tcPr>
          <w:p w:rsidR="00CE04FE" w:rsidRPr="00DD61DB" w:rsidRDefault="00CE04FE" w:rsidP="00CE04FE">
            <w:pPr>
              <w:jc w:val="both"/>
            </w:pPr>
            <w:r w:rsidRPr="00DD61DB">
              <w:t>g</w:t>
            </w:r>
          </w:p>
        </w:tc>
      </w:tr>
      <w:tr w:rsidR="00CE04FE" w:rsidRPr="00DD61DB" w:rsidTr="00CE04FE">
        <w:trPr>
          <w:trHeight w:val="300"/>
        </w:trPr>
        <w:tc>
          <w:tcPr>
            <w:tcW w:w="1433" w:type="dxa"/>
            <w:tcBorders>
              <w:top w:val="single" w:sz="4" w:space="0" w:color="000000"/>
              <w:left w:val="single" w:sz="4" w:space="0" w:color="auto"/>
              <w:bottom w:val="single" w:sz="4" w:space="0" w:color="000000"/>
              <w:right w:val="single" w:sz="4" w:space="0" w:color="auto"/>
            </w:tcBorders>
            <w:shd w:val="clear" w:color="auto" w:fill="auto"/>
            <w:noWrap/>
            <w:vAlign w:val="center"/>
            <w:hideMark/>
          </w:tcPr>
          <w:p w:rsidR="00CE04FE" w:rsidRPr="00DD61DB" w:rsidRDefault="00CE04FE" w:rsidP="00CE04FE">
            <w:pPr>
              <w:jc w:val="both"/>
            </w:pPr>
            <w:r w:rsidRPr="00DD61DB">
              <w:t>Măsurare 1</w:t>
            </w:r>
          </w:p>
        </w:tc>
        <w:tc>
          <w:tcPr>
            <w:tcW w:w="850" w:type="dxa"/>
            <w:tcBorders>
              <w:top w:val="single" w:sz="4" w:space="0" w:color="000000"/>
              <w:left w:val="single" w:sz="4" w:space="0" w:color="auto"/>
              <w:bottom w:val="single" w:sz="4" w:space="0" w:color="000000"/>
              <w:right w:val="single" w:sz="4" w:space="0" w:color="auto"/>
            </w:tcBorders>
            <w:shd w:val="clear" w:color="auto" w:fill="auto"/>
            <w:noWrap/>
            <w:vAlign w:val="center"/>
            <w:hideMark/>
          </w:tcPr>
          <w:p w:rsidR="00CE04FE" w:rsidRPr="00DD61DB" w:rsidRDefault="00CE04FE" w:rsidP="00CE04FE">
            <w:pPr>
              <w:jc w:val="both"/>
            </w:pPr>
            <w:r w:rsidRPr="00DD61DB">
              <w:t> </w:t>
            </w:r>
          </w:p>
        </w:tc>
        <w:tc>
          <w:tcPr>
            <w:tcW w:w="946" w:type="dxa"/>
            <w:tcBorders>
              <w:top w:val="single" w:sz="4" w:space="0" w:color="000000"/>
              <w:left w:val="single" w:sz="4" w:space="0" w:color="auto"/>
              <w:bottom w:val="single" w:sz="4" w:space="0" w:color="000000"/>
              <w:right w:val="single" w:sz="4" w:space="0" w:color="auto"/>
            </w:tcBorders>
            <w:shd w:val="clear" w:color="auto" w:fill="auto"/>
            <w:noWrap/>
            <w:vAlign w:val="center"/>
            <w:hideMark/>
          </w:tcPr>
          <w:p w:rsidR="00CE04FE" w:rsidRPr="00DD61DB" w:rsidRDefault="00CE04FE" w:rsidP="00CE04FE">
            <w:pPr>
              <w:jc w:val="both"/>
            </w:pPr>
            <w:r w:rsidRPr="00DD61DB">
              <w:t> </w:t>
            </w:r>
          </w:p>
        </w:tc>
        <w:tc>
          <w:tcPr>
            <w:tcW w:w="1920" w:type="dxa"/>
            <w:tcBorders>
              <w:top w:val="single" w:sz="4" w:space="0" w:color="000000"/>
              <w:left w:val="single" w:sz="4" w:space="0" w:color="auto"/>
              <w:bottom w:val="single" w:sz="4" w:space="0" w:color="000000"/>
              <w:right w:val="single" w:sz="4" w:space="0" w:color="auto"/>
            </w:tcBorders>
            <w:shd w:val="clear" w:color="auto" w:fill="auto"/>
            <w:noWrap/>
            <w:vAlign w:val="center"/>
            <w:hideMark/>
          </w:tcPr>
          <w:p w:rsidR="00CE04FE" w:rsidRPr="00DD61DB" w:rsidRDefault="00CE04FE" w:rsidP="00CE04FE">
            <w:pPr>
              <w:jc w:val="both"/>
            </w:pPr>
            <w:r w:rsidRPr="00DD61DB">
              <w:t> </w:t>
            </w:r>
          </w:p>
        </w:tc>
      </w:tr>
      <w:tr w:rsidR="00CE04FE" w:rsidRPr="00DD61DB" w:rsidTr="00CE04FE">
        <w:trPr>
          <w:trHeight w:val="300"/>
        </w:trPr>
        <w:tc>
          <w:tcPr>
            <w:tcW w:w="1433" w:type="dxa"/>
            <w:tcBorders>
              <w:top w:val="nil"/>
              <w:left w:val="single" w:sz="4" w:space="0" w:color="auto"/>
              <w:bottom w:val="single" w:sz="4" w:space="0" w:color="000000"/>
              <w:right w:val="single" w:sz="4" w:space="0" w:color="auto"/>
            </w:tcBorders>
            <w:shd w:val="clear" w:color="auto" w:fill="auto"/>
            <w:noWrap/>
            <w:vAlign w:val="center"/>
            <w:hideMark/>
          </w:tcPr>
          <w:p w:rsidR="00CE04FE" w:rsidRPr="00DD61DB" w:rsidRDefault="00CE04FE" w:rsidP="00CE04FE">
            <w:pPr>
              <w:jc w:val="both"/>
            </w:pPr>
            <w:r w:rsidRPr="00DD61DB">
              <w:t>Măsurare 2</w:t>
            </w:r>
          </w:p>
        </w:tc>
        <w:tc>
          <w:tcPr>
            <w:tcW w:w="850" w:type="dxa"/>
            <w:tcBorders>
              <w:top w:val="nil"/>
              <w:left w:val="single" w:sz="4" w:space="0" w:color="auto"/>
              <w:bottom w:val="single" w:sz="4" w:space="0" w:color="000000"/>
              <w:right w:val="single" w:sz="4" w:space="0" w:color="auto"/>
            </w:tcBorders>
            <w:shd w:val="clear" w:color="auto" w:fill="auto"/>
            <w:noWrap/>
            <w:vAlign w:val="center"/>
            <w:hideMark/>
          </w:tcPr>
          <w:p w:rsidR="00CE04FE" w:rsidRPr="00DD61DB" w:rsidRDefault="00CE04FE" w:rsidP="00CE04FE">
            <w:pPr>
              <w:jc w:val="both"/>
            </w:pPr>
            <w:r w:rsidRPr="00DD61DB">
              <w:t> </w:t>
            </w:r>
          </w:p>
        </w:tc>
        <w:tc>
          <w:tcPr>
            <w:tcW w:w="946" w:type="dxa"/>
            <w:tcBorders>
              <w:top w:val="nil"/>
              <w:left w:val="single" w:sz="4" w:space="0" w:color="auto"/>
              <w:bottom w:val="single" w:sz="4" w:space="0" w:color="000000"/>
              <w:right w:val="single" w:sz="4" w:space="0" w:color="auto"/>
            </w:tcBorders>
            <w:shd w:val="clear" w:color="auto" w:fill="auto"/>
            <w:noWrap/>
            <w:vAlign w:val="center"/>
            <w:hideMark/>
          </w:tcPr>
          <w:p w:rsidR="00CE04FE" w:rsidRPr="00DD61DB" w:rsidRDefault="00CE04FE" w:rsidP="00CE04FE">
            <w:pPr>
              <w:jc w:val="both"/>
            </w:pPr>
            <w:r w:rsidRPr="00DD61DB">
              <w:t> </w:t>
            </w:r>
          </w:p>
        </w:tc>
        <w:tc>
          <w:tcPr>
            <w:tcW w:w="1920" w:type="dxa"/>
            <w:tcBorders>
              <w:top w:val="single" w:sz="4" w:space="0" w:color="000000"/>
              <w:left w:val="single" w:sz="4" w:space="0" w:color="auto"/>
              <w:bottom w:val="single" w:sz="4" w:space="0" w:color="000000"/>
              <w:right w:val="single" w:sz="4" w:space="0" w:color="auto"/>
            </w:tcBorders>
            <w:shd w:val="clear" w:color="auto" w:fill="auto"/>
            <w:noWrap/>
            <w:vAlign w:val="center"/>
            <w:hideMark/>
          </w:tcPr>
          <w:p w:rsidR="00CE04FE" w:rsidRPr="00DD61DB" w:rsidRDefault="00CE04FE" w:rsidP="00CE04FE">
            <w:pPr>
              <w:jc w:val="both"/>
            </w:pPr>
            <w:r w:rsidRPr="00DD61DB">
              <w:t> </w:t>
            </w:r>
          </w:p>
        </w:tc>
      </w:tr>
      <w:tr w:rsidR="00CE04FE" w:rsidRPr="00DD61DB" w:rsidTr="00CE04FE">
        <w:trPr>
          <w:trHeight w:val="300"/>
        </w:trPr>
        <w:tc>
          <w:tcPr>
            <w:tcW w:w="1433" w:type="dxa"/>
            <w:tcBorders>
              <w:top w:val="nil"/>
              <w:left w:val="single" w:sz="4" w:space="0" w:color="auto"/>
              <w:bottom w:val="single" w:sz="4" w:space="0" w:color="000000"/>
              <w:right w:val="single" w:sz="4" w:space="0" w:color="auto"/>
            </w:tcBorders>
            <w:shd w:val="clear" w:color="auto" w:fill="auto"/>
            <w:noWrap/>
            <w:vAlign w:val="center"/>
            <w:hideMark/>
          </w:tcPr>
          <w:p w:rsidR="00CE04FE" w:rsidRPr="00DD61DB" w:rsidRDefault="00CE04FE" w:rsidP="00CE04FE">
            <w:pPr>
              <w:jc w:val="both"/>
            </w:pPr>
            <w:r w:rsidRPr="00DD61DB">
              <w:t>Măsurare 3</w:t>
            </w:r>
          </w:p>
        </w:tc>
        <w:tc>
          <w:tcPr>
            <w:tcW w:w="850" w:type="dxa"/>
            <w:tcBorders>
              <w:top w:val="nil"/>
              <w:left w:val="single" w:sz="4" w:space="0" w:color="auto"/>
              <w:bottom w:val="single" w:sz="4" w:space="0" w:color="000000"/>
              <w:right w:val="single" w:sz="4" w:space="0" w:color="auto"/>
            </w:tcBorders>
            <w:shd w:val="clear" w:color="auto" w:fill="auto"/>
            <w:noWrap/>
            <w:vAlign w:val="center"/>
            <w:hideMark/>
          </w:tcPr>
          <w:p w:rsidR="00CE04FE" w:rsidRPr="00DD61DB" w:rsidRDefault="00CE04FE" w:rsidP="00CE04FE">
            <w:pPr>
              <w:jc w:val="both"/>
            </w:pPr>
            <w:r w:rsidRPr="00DD61DB">
              <w:t> </w:t>
            </w:r>
          </w:p>
        </w:tc>
        <w:tc>
          <w:tcPr>
            <w:tcW w:w="946" w:type="dxa"/>
            <w:tcBorders>
              <w:top w:val="nil"/>
              <w:left w:val="single" w:sz="4" w:space="0" w:color="auto"/>
              <w:bottom w:val="single" w:sz="4" w:space="0" w:color="000000"/>
              <w:right w:val="single" w:sz="4" w:space="0" w:color="auto"/>
            </w:tcBorders>
            <w:shd w:val="clear" w:color="auto" w:fill="auto"/>
            <w:noWrap/>
            <w:vAlign w:val="center"/>
            <w:hideMark/>
          </w:tcPr>
          <w:p w:rsidR="00CE04FE" w:rsidRPr="00DD61DB" w:rsidRDefault="00CE04FE" w:rsidP="00CE04FE">
            <w:pPr>
              <w:jc w:val="both"/>
            </w:pPr>
            <w:r w:rsidRPr="00DD61DB">
              <w:t> </w:t>
            </w:r>
          </w:p>
        </w:tc>
        <w:tc>
          <w:tcPr>
            <w:tcW w:w="1920" w:type="dxa"/>
            <w:tcBorders>
              <w:top w:val="single" w:sz="4" w:space="0" w:color="000000"/>
              <w:left w:val="single" w:sz="4" w:space="0" w:color="auto"/>
              <w:bottom w:val="single" w:sz="4" w:space="0" w:color="000000"/>
              <w:right w:val="single" w:sz="4" w:space="0" w:color="auto"/>
            </w:tcBorders>
            <w:shd w:val="clear" w:color="auto" w:fill="auto"/>
            <w:noWrap/>
            <w:vAlign w:val="center"/>
            <w:hideMark/>
          </w:tcPr>
          <w:p w:rsidR="00CE04FE" w:rsidRPr="00DD61DB" w:rsidRDefault="00CE04FE" w:rsidP="00CE04FE">
            <w:pPr>
              <w:jc w:val="both"/>
            </w:pPr>
            <w:r w:rsidRPr="00DD61DB">
              <w:t> </w:t>
            </w:r>
          </w:p>
        </w:tc>
      </w:tr>
      <w:tr w:rsidR="00CE04FE" w:rsidRPr="00DD61DB" w:rsidTr="00CE04FE">
        <w:trPr>
          <w:trHeight w:val="300"/>
        </w:trPr>
        <w:tc>
          <w:tcPr>
            <w:tcW w:w="1433" w:type="dxa"/>
            <w:tcBorders>
              <w:top w:val="nil"/>
              <w:left w:val="single" w:sz="4" w:space="0" w:color="auto"/>
              <w:bottom w:val="single" w:sz="4" w:space="0" w:color="000000"/>
              <w:right w:val="single" w:sz="4" w:space="0" w:color="auto"/>
            </w:tcBorders>
            <w:shd w:val="clear" w:color="auto" w:fill="auto"/>
            <w:noWrap/>
            <w:vAlign w:val="center"/>
            <w:hideMark/>
          </w:tcPr>
          <w:p w:rsidR="00CE04FE" w:rsidRPr="00DD61DB" w:rsidRDefault="00CE04FE" w:rsidP="00CE04FE">
            <w:pPr>
              <w:jc w:val="both"/>
            </w:pPr>
            <w:r w:rsidRPr="00DD61DB">
              <w:t>Măsurare 4</w:t>
            </w:r>
          </w:p>
        </w:tc>
        <w:tc>
          <w:tcPr>
            <w:tcW w:w="850" w:type="dxa"/>
            <w:tcBorders>
              <w:top w:val="nil"/>
              <w:left w:val="single" w:sz="4" w:space="0" w:color="auto"/>
              <w:bottom w:val="single" w:sz="4" w:space="0" w:color="000000"/>
              <w:right w:val="single" w:sz="4" w:space="0" w:color="auto"/>
            </w:tcBorders>
            <w:shd w:val="clear" w:color="auto" w:fill="auto"/>
            <w:noWrap/>
            <w:vAlign w:val="center"/>
            <w:hideMark/>
          </w:tcPr>
          <w:p w:rsidR="00CE04FE" w:rsidRPr="00DD61DB" w:rsidRDefault="00CE04FE" w:rsidP="00CE04FE">
            <w:pPr>
              <w:jc w:val="both"/>
            </w:pPr>
            <w:r w:rsidRPr="00DD61DB">
              <w:t> </w:t>
            </w:r>
          </w:p>
        </w:tc>
        <w:tc>
          <w:tcPr>
            <w:tcW w:w="946" w:type="dxa"/>
            <w:tcBorders>
              <w:top w:val="nil"/>
              <w:left w:val="single" w:sz="4" w:space="0" w:color="auto"/>
              <w:bottom w:val="single" w:sz="4" w:space="0" w:color="000000"/>
              <w:right w:val="single" w:sz="4" w:space="0" w:color="auto"/>
            </w:tcBorders>
            <w:shd w:val="clear" w:color="auto" w:fill="auto"/>
            <w:noWrap/>
            <w:vAlign w:val="center"/>
            <w:hideMark/>
          </w:tcPr>
          <w:p w:rsidR="00CE04FE" w:rsidRPr="00DD61DB" w:rsidRDefault="00CE04FE" w:rsidP="00CE04FE">
            <w:pPr>
              <w:jc w:val="both"/>
            </w:pPr>
            <w:r w:rsidRPr="00DD61DB">
              <w:t> </w:t>
            </w:r>
          </w:p>
        </w:tc>
        <w:tc>
          <w:tcPr>
            <w:tcW w:w="1920" w:type="dxa"/>
            <w:tcBorders>
              <w:top w:val="single" w:sz="4" w:space="0" w:color="000000"/>
              <w:left w:val="single" w:sz="4" w:space="0" w:color="auto"/>
              <w:bottom w:val="single" w:sz="4" w:space="0" w:color="000000"/>
              <w:right w:val="single" w:sz="4" w:space="0" w:color="auto"/>
            </w:tcBorders>
            <w:shd w:val="clear" w:color="auto" w:fill="auto"/>
            <w:noWrap/>
            <w:vAlign w:val="center"/>
            <w:hideMark/>
          </w:tcPr>
          <w:p w:rsidR="00CE04FE" w:rsidRPr="00DD61DB" w:rsidRDefault="00CE04FE" w:rsidP="00CE04FE">
            <w:pPr>
              <w:jc w:val="both"/>
            </w:pPr>
            <w:r w:rsidRPr="00DD61DB">
              <w:t> </w:t>
            </w:r>
          </w:p>
        </w:tc>
      </w:tr>
      <w:tr w:rsidR="00CE04FE" w:rsidRPr="00DD61DB" w:rsidTr="00CE04FE">
        <w:trPr>
          <w:trHeight w:val="300"/>
        </w:trPr>
        <w:tc>
          <w:tcPr>
            <w:tcW w:w="1433" w:type="dxa"/>
            <w:tcBorders>
              <w:top w:val="nil"/>
              <w:left w:val="single" w:sz="4" w:space="0" w:color="auto"/>
              <w:bottom w:val="single" w:sz="4" w:space="0" w:color="000000"/>
              <w:right w:val="single" w:sz="4" w:space="0" w:color="auto"/>
            </w:tcBorders>
            <w:shd w:val="clear" w:color="auto" w:fill="auto"/>
            <w:noWrap/>
            <w:vAlign w:val="center"/>
            <w:hideMark/>
          </w:tcPr>
          <w:p w:rsidR="00CE04FE" w:rsidRPr="00DD61DB" w:rsidRDefault="00CE04FE" w:rsidP="00CE04FE">
            <w:pPr>
              <w:jc w:val="both"/>
            </w:pPr>
            <w:r w:rsidRPr="00DD61DB">
              <w:t>Măsurare 5</w:t>
            </w:r>
          </w:p>
          <w:p w:rsidR="00CE04FE" w:rsidRPr="00DD61DB" w:rsidRDefault="00CE04FE" w:rsidP="00CE04FE">
            <w:pPr>
              <w:jc w:val="both"/>
            </w:pPr>
            <w:r w:rsidRPr="00DD61DB">
              <w:t>…</w:t>
            </w:r>
          </w:p>
        </w:tc>
        <w:tc>
          <w:tcPr>
            <w:tcW w:w="850" w:type="dxa"/>
            <w:tcBorders>
              <w:top w:val="nil"/>
              <w:left w:val="single" w:sz="4" w:space="0" w:color="auto"/>
              <w:bottom w:val="single" w:sz="4" w:space="0" w:color="000000"/>
              <w:right w:val="single" w:sz="4" w:space="0" w:color="auto"/>
            </w:tcBorders>
            <w:shd w:val="clear" w:color="auto" w:fill="auto"/>
            <w:noWrap/>
            <w:vAlign w:val="center"/>
            <w:hideMark/>
          </w:tcPr>
          <w:p w:rsidR="00CE04FE" w:rsidRPr="00DD61DB" w:rsidRDefault="00CE04FE" w:rsidP="00CE04FE">
            <w:pPr>
              <w:jc w:val="both"/>
            </w:pPr>
            <w:r w:rsidRPr="00DD61DB">
              <w:t> </w:t>
            </w:r>
          </w:p>
        </w:tc>
        <w:tc>
          <w:tcPr>
            <w:tcW w:w="946" w:type="dxa"/>
            <w:tcBorders>
              <w:top w:val="nil"/>
              <w:left w:val="single" w:sz="4" w:space="0" w:color="auto"/>
              <w:bottom w:val="single" w:sz="4" w:space="0" w:color="000000"/>
              <w:right w:val="single" w:sz="4" w:space="0" w:color="auto"/>
            </w:tcBorders>
            <w:shd w:val="clear" w:color="auto" w:fill="auto"/>
            <w:noWrap/>
            <w:vAlign w:val="center"/>
            <w:hideMark/>
          </w:tcPr>
          <w:p w:rsidR="00CE04FE" w:rsidRPr="00DD61DB" w:rsidRDefault="00CE04FE" w:rsidP="00CE04FE">
            <w:pPr>
              <w:jc w:val="both"/>
            </w:pPr>
            <w:r w:rsidRPr="00DD61DB">
              <w:t> </w:t>
            </w:r>
          </w:p>
        </w:tc>
        <w:tc>
          <w:tcPr>
            <w:tcW w:w="1920" w:type="dxa"/>
            <w:tcBorders>
              <w:top w:val="single" w:sz="4" w:space="0" w:color="000000"/>
              <w:left w:val="single" w:sz="4" w:space="0" w:color="auto"/>
              <w:bottom w:val="single" w:sz="4" w:space="0" w:color="000000"/>
              <w:right w:val="single" w:sz="4" w:space="0" w:color="auto"/>
            </w:tcBorders>
            <w:shd w:val="clear" w:color="auto" w:fill="auto"/>
            <w:noWrap/>
            <w:vAlign w:val="center"/>
            <w:hideMark/>
          </w:tcPr>
          <w:p w:rsidR="00CE04FE" w:rsidRPr="00DD61DB" w:rsidRDefault="00CE04FE" w:rsidP="00CE04FE">
            <w:pPr>
              <w:jc w:val="both"/>
            </w:pPr>
            <w:r w:rsidRPr="00DD61DB">
              <w:t> </w:t>
            </w:r>
          </w:p>
        </w:tc>
      </w:tr>
    </w:tbl>
    <w:p w:rsidR="00CE04FE" w:rsidRPr="00DD61DB" w:rsidRDefault="00CE04FE" w:rsidP="00CE04FE">
      <w:pPr>
        <w:pStyle w:val="Default"/>
        <w:tabs>
          <w:tab w:val="left" w:pos="1276"/>
        </w:tabs>
        <w:jc w:val="both"/>
        <w:rPr>
          <w:rFonts w:ascii="Times New Roman" w:hAnsi="Times New Roman" w:cs="Times New Roman"/>
          <w:bCs/>
          <w:color w:val="FF0000"/>
          <w:lang w:val="ro-RO"/>
        </w:rPr>
      </w:pPr>
    </w:p>
    <w:tbl>
      <w:tblPr>
        <w:tblW w:w="12083" w:type="dxa"/>
        <w:tblInd w:w="93" w:type="dxa"/>
        <w:tblLook w:val="04A0" w:firstRow="1" w:lastRow="0" w:firstColumn="1" w:lastColumn="0" w:noHBand="0" w:noVBand="1"/>
      </w:tblPr>
      <w:tblGrid>
        <w:gridCol w:w="1976"/>
        <w:gridCol w:w="1803"/>
        <w:gridCol w:w="228"/>
        <w:gridCol w:w="456"/>
        <w:gridCol w:w="960"/>
        <w:gridCol w:w="960"/>
        <w:gridCol w:w="960"/>
        <w:gridCol w:w="960"/>
        <w:gridCol w:w="1293"/>
        <w:gridCol w:w="627"/>
        <w:gridCol w:w="800"/>
        <w:gridCol w:w="660"/>
        <w:gridCol w:w="400"/>
      </w:tblGrid>
      <w:tr w:rsidR="00CE04FE" w:rsidRPr="00DD61DB" w:rsidTr="00CE04FE">
        <w:trPr>
          <w:trHeight w:val="300"/>
        </w:trPr>
        <w:tc>
          <w:tcPr>
            <w:tcW w:w="4463" w:type="dxa"/>
            <w:gridSpan w:val="4"/>
            <w:shd w:val="clear" w:color="auto" w:fill="auto"/>
            <w:noWrap/>
            <w:vAlign w:val="center"/>
            <w:hideMark/>
          </w:tcPr>
          <w:p w:rsidR="00CE04FE" w:rsidRPr="00DD61DB" w:rsidRDefault="00CE04FE" w:rsidP="00CE04FE">
            <w:pPr>
              <w:ind w:right="-160"/>
              <w:rPr>
                <w:u w:val="single"/>
              </w:rPr>
            </w:pPr>
            <w:r w:rsidRPr="00DD61DB">
              <w:rPr>
                <w:u w:val="single"/>
              </w:rPr>
              <w:t>Numaru</w:t>
            </w:r>
            <w:r>
              <w:rPr>
                <w:u w:val="single"/>
              </w:rPr>
              <w:t xml:space="preserve">l de preambalate </w:t>
            </w:r>
            <w:r w:rsidRPr="00DD61DB">
              <w:rPr>
                <w:u w:val="single"/>
              </w:rPr>
              <w:t>necorespunzatoare</w:t>
            </w:r>
            <w:r w:rsidRPr="00DD61DB">
              <w:t>:</w:t>
            </w:r>
          </w:p>
        </w:tc>
        <w:tc>
          <w:tcPr>
            <w:tcW w:w="960" w:type="dxa"/>
            <w:shd w:val="clear" w:color="auto" w:fill="auto"/>
            <w:noWrap/>
            <w:vAlign w:val="center"/>
            <w:hideMark/>
          </w:tcPr>
          <w:p w:rsidR="00CE04FE" w:rsidRPr="00DD61DB" w:rsidRDefault="00CE04FE" w:rsidP="00CE04FE">
            <w:pPr>
              <w:jc w:val="both"/>
            </w:pPr>
          </w:p>
        </w:tc>
        <w:tc>
          <w:tcPr>
            <w:tcW w:w="960" w:type="dxa"/>
            <w:shd w:val="clear" w:color="auto" w:fill="auto"/>
            <w:noWrap/>
            <w:vAlign w:val="center"/>
            <w:hideMark/>
          </w:tcPr>
          <w:p w:rsidR="00CE04FE" w:rsidRPr="00DD61DB" w:rsidRDefault="00CE04FE" w:rsidP="00CE04FE">
            <w:pPr>
              <w:jc w:val="both"/>
            </w:pPr>
          </w:p>
        </w:tc>
        <w:tc>
          <w:tcPr>
            <w:tcW w:w="960" w:type="dxa"/>
            <w:shd w:val="clear" w:color="auto" w:fill="auto"/>
            <w:noWrap/>
            <w:vAlign w:val="center"/>
            <w:hideMark/>
          </w:tcPr>
          <w:p w:rsidR="00CE04FE" w:rsidRPr="00DD61DB" w:rsidRDefault="00CE04FE" w:rsidP="00CE04FE">
            <w:pPr>
              <w:jc w:val="both"/>
            </w:pPr>
          </w:p>
        </w:tc>
        <w:tc>
          <w:tcPr>
            <w:tcW w:w="960" w:type="dxa"/>
            <w:shd w:val="clear" w:color="auto" w:fill="auto"/>
            <w:noWrap/>
            <w:vAlign w:val="center"/>
            <w:hideMark/>
          </w:tcPr>
          <w:p w:rsidR="00CE04FE" w:rsidRPr="00DD61DB" w:rsidRDefault="00CE04FE" w:rsidP="00CE04FE">
            <w:pPr>
              <w:jc w:val="both"/>
            </w:pPr>
          </w:p>
        </w:tc>
        <w:tc>
          <w:tcPr>
            <w:tcW w:w="1293" w:type="dxa"/>
            <w:shd w:val="clear" w:color="auto" w:fill="auto"/>
            <w:noWrap/>
            <w:vAlign w:val="center"/>
            <w:hideMark/>
          </w:tcPr>
          <w:p w:rsidR="00CE04FE" w:rsidRPr="00DD61DB" w:rsidRDefault="00CE04FE" w:rsidP="00CE04FE">
            <w:pPr>
              <w:jc w:val="both"/>
            </w:pPr>
          </w:p>
        </w:tc>
        <w:tc>
          <w:tcPr>
            <w:tcW w:w="627" w:type="dxa"/>
            <w:shd w:val="clear" w:color="auto" w:fill="auto"/>
            <w:noWrap/>
            <w:vAlign w:val="center"/>
            <w:hideMark/>
          </w:tcPr>
          <w:p w:rsidR="00CE04FE" w:rsidRPr="00DD61DB" w:rsidRDefault="00CE04FE" w:rsidP="00CE04FE">
            <w:pPr>
              <w:jc w:val="both"/>
            </w:pPr>
          </w:p>
        </w:tc>
        <w:tc>
          <w:tcPr>
            <w:tcW w:w="800" w:type="dxa"/>
            <w:shd w:val="clear" w:color="auto" w:fill="auto"/>
            <w:noWrap/>
            <w:vAlign w:val="center"/>
            <w:hideMark/>
          </w:tcPr>
          <w:p w:rsidR="00CE04FE" w:rsidRPr="00DD61DB" w:rsidRDefault="00CE04FE" w:rsidP="00CE04FE">
            <w:pPr>
              <w:jc w:val="both"/>
            </w:pPr>
          </w:p>
        </w:tc>
        <w:tc>
          <w:tcPr>
            <w:tcW w:w="660" w:type="dxa"/>
            <w:shd w:val="clear" w:color="auto" w:fill="auto"/>
            <w:noWrap/>
            <w:vAlign w:val="center"/>
            <w:hideMark/>
          </w:tcPr>
          <w:p w:rsidR="00CE04FE" w:rsidRPr="00DD61DB" w:rsidRDefault="00CE04FE" w:rsidP="00CE04FE">
            <w:pPr>
              <w:jc w:val="both"/>
            </w:pPr>
          </w:p>
        </w:tc>
        <w:tc>
          <w:tcPr>
            <w:tcW w:w="400" w:type="dxa"/>
            <w:shd w:val="clear" w:color="auto" w:fill="auto"/>
            <w:noWrap/>
            <w:vAlign w:val="center"/>
            <w:hideMark/>
          </w:tcPr>
          <w:p w:rsidR="00CE04FE" w:rsidRPr="00DD61DB" w:rsidRDefault="00CE04FE" w:rsidP="00CE04FE">
            <w:pPr>
              <w:jc w:val="both"/>
            </w:pPr>
          </w:p>
        </w:tc>
      </w:tr>
      <w:tr w:rsidR="00CE04FE" w:rsidRPr="00DD61DB" w:rsidTr="00CE04FE">
        <w:trPr>
          <w:trHeight w:val="300"/>
        </w:trPr>
        <w:tc>
          <w:tcPr>
            <w:tcW w:w="1976" w:type="dxa"/>
            <w:shd w:val="clear" w:color="auto" w:fill="auto"/>
            <w:noWrap/>
            <w:vAlign w:val="center"/>
            <w:hideMark/>
          </w:tcPr>
          <w:p w:rsidR="00CE04FE" w:rsidRPr="00DD61DB" w:rsidRDefault="00CE04FE" w:rsidP="00CE04FE">
            <w:pPr>
              <w:jc w:val="both"/>
            </w:pPr>
          </w:p>
        </w:tc>
        <w:tc>
          <w:tcPr>
            <w:tcW w:w="1803" w:type="dxa"/>
            <w:shd w:val="clear" w:color="auto" w:fill="auto"/>
            <w:noWrap/>
            <w:vAlign w:val="center"/>
            <w:hideMark/>
          </w:tcPr>
          <w:p w:rsidR="00CE04FE" w:rsidRPr="00DD61DB" w:rsidRDefault="00CE04FE" w:rsidP="00CE04FE">
            <w:r w:rsidRPr="00DD61DB">
              <w:t>Nr.sub T</w:t>
            </w:r>
            <w:r w:rsidRPr="00DD61DB">
              <w:rPr>
                <w:vertAlign w:val="subscript"/>
              </w:rPr>
              <w:t>u1</w:t>
            </w:r>
            <w:r w:rsidRPr="00DD61DB">
              <w:t>=</w:t>
            </w:r>
          </w:p>
        </w:tc>
        <w:tc>
          <w:tcPr>
            <w:tcW w:w="228" w:type="dxa"/>
            <w:shd w:val="clear" w:color="auto" w:fill="auto"/>
            <w:noWrap/>
            <w:vAlign w:val="center"/>
            <w:hideMark/>
          </w:tcPr>
          <w:p w:rsidR="00CE04FE" w:rsidRPr="00DD61DB" w:rsidRDefault="00CE04FE" w:rsidP="00CE04FE">
            <w:pPr>
              <w:jc w:val="both"/>
            </w:pPr>
          </w:p>
        </w:tc>
        <w:tc>
          <w:tcPr>
            <w:tcW w:w="456" w:type="dxa"/>
            <w:shd w:val="clear" w:color="auto" w:fill="auto"/>
            <w:noWrap/>
            <w:vAlign w:val="center"/>
            <w:hideMark/>
          </w:tcPr>
          <w:p w:rsidR="00CE04FE" w:rsidRPr="00DD61DB" w:rsidRDefault="00CE04FE" w:rsidP="00CE04FE">
            <w:pPr>
              <w:jc w:val="both"/>
              <w:rPr>
                <w:color w:val="FFFFFF"/>
              </w:rPr>
            </w:pPr>
            <w:r w:rsidRPr="00DD61DB">
              <w:rPr>
                <w:color w:val="FFFFFF"/>
              </w:rPr>
              <w:t>!!!</w:t>
            </w:r>
          </w:p>
        </w:tc>
        <w:tc>
          <w:tcPr>
            <w:tcW w:w="960" w:type="dxa"/>
            <w:shd w:val="clear" w:color="auto" w:fill="auto"/>
            <w:noWrap/>
            <w:vAlign w:val="center"/>
            <w:hideMark/>
          </w:tcPr>
          <w:p w:rsidR="00CE04FE" w:rsidRPr="00DD61DB" w:rsidRDefault="00CE04FE" w:rsidP="00CE04FE">
            <w:pPr>
              <w:jc w:val="both"/>
              <w:rPr>
                <w:color w:val="FFFFFF"/>
              </w:rPr>
            </w:pPr>
            <w:r w:rsidRPr="00DD61DB">
              <w:rPr>
                <w:color w:val="FFFFFF"/>
              </w:rPr>
              <w:t>!!!</w:t>
            </w:r>
          </w:p>
        </w:tc>
        <w:tc>
          <w:tcPr>
            <w:tcW w:w="960" w:type="dxa"/>
            <w:shd w:val="clear" w:color="auto" w:fill="auto"/>
            <w:noWrap/>
            <w:vAlign w:val="center"/>
            <w:hideMark/>
          </w:tcPr>
          <w:p w:rsidR="00CE04FE" w:rsidRPr="00DD61DB" w:rsidRDefault="00CE04FE" w:rsidP="00CE04FE">
            <w:pPr>
              <w:jc w:val="both"/>
              <w:rPr>
                <w:color w:val="FFFFFF"/>
              </w:rPr>
            </w:pPr>
          </w:p>
        </w:tc>
        <w:tc>
          <w:tcPr>
            <w:tcW w:w="1920" w:type="dxa"/>
            <w:gridSpan w:val="2"/>
            <w:shd w:val="clear" w:color="auto" w:fill="auto"/>
            <w:noWrap/>
            <w:vAlign w:val="center"/>
            <w:hideMark/>
          </w:tcPr>
          <w:p w:rsidR="00CE04FE" w:rsidRPr="00DD61DB" w:rsidRDefault="00CE04FE" w:rsidP="00CE04FE">
            <w:pPr>
              <w:jc w:val="both"/>
              <w:rPr>
                <w:color w:val="FFFFFF"/>
              </w:rPr>
            </w:pPr>
            <w:r w:rsidRPr="00DD61DB">
              <w:rPr>
                <w:color w:val="FFFFFF"/>
              </w:rPr>
              <w:t>INSUFICIENT</w:t>
            </w:r>
          </w:p>
        </w:tc>
        <w:tc>
          <w:tcPr>
            <w:tcW w:w="1293" w:type="dxa"/>
            <w:shd w:val="clear" w:color="auto" w:fill="auto"/>
            <w:noWrap/>
            <w:vAlign w:val="center"/>
            <w:hideMark/>
          </w:tcPr>
          <w:p w:rsidR="00CE04FE" w:rsidRPr="00DD61DB" w:rsidRDefault="00CE04FE" w:rsidP="00CE04FE">
            <w:pPr>
              <w:jc w:val="both"/>
              <w:rPr>
                <w:color w:val="FFFFFF"/>
              </w:rPr>
            </w:pPr>
          </w:p>
        </w:tc>
        <w:tc>
          <w:tcPr>
            <w:tcW w:w="627" w:type="dxa"/>
            <w:shd w:val="clear" w:color="auto" w:fill="auto"/>
            <w:noWrap/>
            <w:vAlign w:val="center"/>
            <w:hideMark/>
          </w:tcPr>
          <w:p w:rsidR="00CE04FE" w:rsidRPr="00DD61DB" w:rsidRDefault="00CE04FE" w:rsidP="00CE04FE">
            <w:pPr>
              <w:jc w:val="both"/>
            </w:pPr>
          </w:p>
        </w:tc>
        <w:tc>
          <w:tcPr>
            <w:tcW w:w="800" w:type="dxa"/>
            <w:shd w:val="clear" w:color="auto" w:fill="auto"/>
            <w:noWrap/>
            <w:vAlign w:val="center"/>
            <w:hideMark/>
          </w:tcPr>
          <w:p w:rsidR="00CE04FE" w:rsidRPr="00DD61DB" w:rsidRDefault="00CE04FE" w:rsidP="00CE04FE">
            <w:pPr>
              <w:jc w:val="both"/>
            </w:pPr>
          </w:p>
        </w:tc>
        <w:tc>
          <w:tcPr>
            <w:tcW w:w="660" w:type="dxa"/>
            <w:shd w:val="clear" w:color="auto" w:fill="auto"/>
            <w:noWrap/>
            <w:vAlign w:val="center"/>
            <w:hideMark/>
          </w:tcPr>
          <w:p w:rsidR="00CE04FE" w:rsidRPr="00DD61DB" w:rsidRDefault="00CE04FE" w:rsidP="00CE04FE">
            <w:pPr>
              <w:jc w:val="both"/>
            </w:pPr>
          </w:p>
        </w:tc>
        <w:tc>
          <w:tcPr>
            <w:tcW w:w="400" w:type="dxa"/>
            <w:shd w:val="clear" w:color="auto" w:fill="auto"/>
            <w:noWrap/>
            <w:vAlign w:val="center"/>
            <w:hideMark/>
          </w:tcPr>
          <w:p w:rsidR="00CE04FE" w:rsidRPr="00DD61DB" w:rsidRDefault="00CE04FE" w:rsidP="00CE04FE">
            <w:pPr>
              <w:jc w:val="both"/>
            </w:pPr>
          </w:p>
        </w:tc>
      </w:tr>
      <w:tr w:rsidR="00CE04FE" w:rsidRPr="00DD61DB" w:rsidTr="00CE04FE">
        <w:trPr>
          <w:trHeight w:val="300"/>
        </w:trPr>
        <w:tc>
          <w:tcPr>
            <w:tcW w:w="1976" w:type="dxa"/>
            <w:shd w:val="clear" w:color="auto" w:fill="auto"/>
            <w:noWrap/>
            <w:vAlign w:val="center"/>
            <w:hideMark/>
          </w:tcPr>
          <w:p w:rsidR="00CE04FE" w:rsidRPr="00DD61DB" w:rsidRDefault="00CE04FE" w:rsidP="00CE04FE">
            <w:pPr>
              <w:jc w:val="both"/>
            </w:pPr>
          </w:p>
        </w:tc>
        <w:tc>
          <w:tcPr>
            <w:tcW w:w="1803" w:type="dxa"/>
            <w:shd w:val="clear" w:color="auto" w:fill="auto"/>
            <w:noWrap/>
            <w:vAlign w:val="center"/>
            <w:hideMark/>
          </w:tcPr>
          <w:p w:rsidR="00CE04FE" w:rsidRPr="00DD61DB" w:rsidRDefault="00CE04FE" w:rsidP="00CE04FE">
            <w:r w:rsidRPr="00DD61DB">
              <w:t>Nr.sub T</w:t>
            </w:r>
            <w:r w:rsidRPr="00DD61DB">
              <w:rPr>
                <w:vertAlign w:val="subscript"/>
              </w:rPr>
              <w:t>u2</w:t>
            </w:r>
            <w:r w:rsidRPr="00DD61DB">
              <w:t>=</w:t>
            </w:r>
          </w:p>
        </w:tc>
        <w:tc>
          <w:tcPr>
            <w:tcW w:w="228" w:type="dxa"/>
            <w:shd w:val="clear" w:color="auto" w:fill="auto"/>
            <w:noWrap/>
            <w:vAlign w:val="center"/>
            <w:hideMark/>
          </w:tcPr>
          <w:p w:rsidR="00CE04FE" w:rsidRPr="00DD61DB" w:rsidRDefault="00CE04FE" w:rsidP="00CE04FE">
            <w:pPr>
              <w:jc w:val="both"/>
            </w:pPr>
          </w:p>
        </w:tc>
        <w:tc>
          <w:tcPr>
            <w:tcW w:w="456" w:type="dxa"/>
            <w:shd w:val="clear" w:color="auto" w:fill="auto"/>
            <w:noWrap/>
            <w:vAlign w:val="center"/>
            <w:hideMark/>
          </w:tcPr>
          <w:p w:rsidR="00CE04FE" w:rsidRPr="00DD61DB" w:rsidRDefault="00CE04FE" w:rsidP="00CE04FE">
            <w:pPr>
              <w:jc w:val="both"/>
              <w:rPr>
                <w:color w:val="FFFFFF"/>
              </w:rPr>
            </w:pPr>
          </w:p>
        </w:tc>
        <w:tc>
          <w:tcPr>
            <w:tcW w:w="960" w:type="dxa"/>
            <w:shd w:val="clear" w:color="auto" w:fill="auto"/>
            <w:noWrap/>
            <w:vAlign w:val="center"/>
            <w:hideMark/>
          </w:tcPr>
          <w:p w:rsidR="00CE04FE" w:rsidRPr="00DD61DB" w:rsidRDefault="00CE04FE" w:rsidP="00CE04FE">
            <w:pPr>
              <w:jc w:val="both"/>
              <w:rPr>
                <w:color w:val="FFFFFF"/>
              </w:rPr>
            </w:pPr>
          </w:p>
        </w:tc>
        <w:tc>
          <w:tcPr>
            <w:tcW w:w="960" w:type="dxa"/>
            <w:shd w:val="clear" w:color="auto" w:fill="auto"/>
            <w:noWrap/>
            <w:vAlign w:val="center"/>
            <w:hideMark/>
          </w:tcPr>
          <w:p w:rsidR="00CE04FE" w:rsidRPr="00DD61DB" w:rsidRDefault="00CE04FE" w:rsidP="00CE04FE">
            <w:pPr>
              <w:jc w:val="both"/>
              <w:rPr>
                <w:color w:val="FFFFFF"/>
              </w:rPr>
            </w:pPr>
          </w:p>
        </w:tc>
        <w:tc>
          <w:tcPr>
            <w:tcW w:w="960" w:type="dxa"/>
            <w:shd w:val="clear" w:color="auto" w:fill="auto"/>
            <w:noWrap/>
            <w:vAlign w:val="center"/>
            <w:hideMark/>
          </w:tcPr>
          <w:p w:rsidR="00CE04FE" w:rsidRPr="00DD61DB" w:rsidRDefault="00CE04FE" w:rsidP="00CE04FE">
            <w:pPr>
              <w:jc w:val="both"/>
              <w:rPr>
                <w:color w:val="FFFFFF"/>
              </w:rPr>
            </w:pPr>
            <w:r w:rsidRPr="00DD61DB">
              <w:rPr>
                <w:color w:val="FFFFFF"/>
              </w:rPr>
              <w:t>1</w:t>
            </w:r>
          </w:p>
        </w:tc>
        <w:tc>
          <w:tcPr>
            <w:tcW w:w="960" w:type="dxa"/>
            <w:shd w:val="clear" w:color="auto" w:fill="auto"/>
            <w:noWrap/>
            <w:vAlign w:val="bottom"/>
            <w:hideMark/>
          </w:tcPr>
          <w:p w:rsidR="00CE04FE" w:rsidRPr="00DD61DB" w:rsidRDefault="00CE04FE" w:rsidP="00CE04FE">
            <w:pPr>
              <w:jc w:val="both"/>
              <w:rPr>
                <w:color w:val="FFFFFF"/>
              </w:rPr>
            </w:pPr>
          </w:p>
        </w:tc>
        <w:tc>
          <w:tcPr>
            <w:tcW w:w="1293" w:type="dxa"/>
            <w:shd w:val="clear" w:color="auto" w:fill="auto"/>
            <w:noWrap/>
            <w:vAlign w:val="center"/>
            <w:hideMark/>
          </w:tcPr>
          <w:p w:rsidR="00CE04FE" w:rsidRPr="00DD61DB" w:rsidRDefault="00CE04FE" w:rsidP="00CE04FE">
            <w:pPr>
              <w:jc w:val="both"/>
              <w:rPr>
                <w:color w:val="FFFFFF"/>
              </w:rPr>
            </w:pPr>
          </w:p>
        </w:tc>
        <w:tc>
          <w:tcPr>
            <w:tcW w:w="627" w:type="dxa"/>
            <w:shd w:val="clear" w:color="auto" w:fill="auto"/>
            <w:noWrap/>
            <w:vAlign w:val="center"/>
            <w:hideMark/>
          </w:tcPr>
          <w:p w:rsidR="00CE04FE" w:rsidRPr="00DD61DB" w:rsidRDefault="00CE04FE" w:rsidP="00CE04FE">
            <w:pPr>
              <w:jc w:val="both"/>
            </w:pPr>
          </w:p>
        </w:tc>
        <w:tc>
          <w:tcPr>
            <w:tcW w:w="800" w:type="dxa"/>
            <w:shd w:val="clear" w:color="auto" w:fill="auto"/>
            <w:noWrap/>
            <w:vAlign w:val="center"/>
            <w:hideMark/>
          </w:tcPr>
          <w:p w:rsidR="00CE04FE" w:rsidRPr="00DD61DB" w:rsidRDefault="00CE04FE" w:rsidP="00CE04FE">
            <w:pPr>
              <w:jc w:val="both"/>
            </w:pPr>
          </w:p>
        </w:tc>
        <w:tc>
          <w:tcPr>
            <w:tcW w:w="660" w:type="dxa"/>
            <w:shd w:val="clear" w:color="auto" w:fill="auto"/>
            <w:noWrap/>
            <w:vAlign w:val="center"/>
            <w:hideMark/>
          </w:tcPr>
          <w:p w:rsidR="00CE04FE" w:rsidRPr="00DD61DB" w:rsidRDefault="00CE04FE" w:rsidP="00CE04FE">
            <w:pPr>
              <w:jc w:val="both"/>
            </w:pPr>
          </w:p>
        </w:tc>
        <w:tc>
          <w:tcPr>
            <w:tcW w:w="400" w:type="dxa"/>
            <w:shd w:val="clear" w:color="auto" w:fill="auto"/>
            <w:noWrap/>
            <w:vAlign w:val="center"/>
            <w:hideMark/>
          </w:tcPr>
          <w:p w:rsidR="00CE04FE" w:rsidRPr="00DD61DB" w:rsidRDefault="00CE04FE" w:rsidP="00CE04FE">
            <w:pPr>
              <w:jc w:val="both"/>
            </w:pPr>
          </w:p>
        </w:tc>
      </w:tr>
      <w:tr w:rsidR="00CE04FE" w:rsidRPr="00DD61DB" w:rsidTr="00CE04FE">
        <w:trPr>
          <w:trHeight w:val="300"/>
        </w:trPr>
        <w:tc>
          <w:tcPr>
            <w:tcW w:w="1976" w:type="dxa"/>
            <w:shd w:val="clear" w:color="auto" w:fill="auto"/>
            <w:noWrap/>
            <w:vAlign w:val="center"/>
            <w:hideMark/>
          </w:tcPr>
          <w:p w:rsidR="00CE04FE" w:rsidRPr="00DD61DB" w:rsidRDefault="00CE04FE" w:rsidP="00CE04FE">
            <w:pPr>
              <w:jc w:val="both"/>
            </w:pPr>
          </w:p>
        </w:tc>
        <w:tc>
          <w:tcPr>
            <w:tcW w:w="1803" w:type="dxa"/>
            <w:shd w:val="clear" w:color="auto" w:fill="auto"/>
            <w:noWrap/>
            <w:vAlign w:val="center"/>
            <w:hideMark/>
          </w:tcPr>
          <w:p w:rsidR="00CE04FE" w:rsidRPr="00DD61DB" w:rsidRDefault="00CE04FE" w:rsidP="00CE04FE">
            <w:pPr>
              <w:jc w:val="both"/>
            </w:pPr>
          </w:p>
        </w:tc>
        <w:tc>
          <w:tcPr>
            <w:tcW w:w="228" w:type="dxa"/>
            <w:shd w:val="clear" w:color="auto" w:fill="auto"/>
            <w:noWrap/>
            <w:vAlign w:val="center"/>
            <w:hideMark/>
          </w:tcPr>
          <w:p w:rsidR="00CE04FE" w:rsidRPr="00DD61DB" w:rsidRDefault="00CE04FE" w:rsidP="00CE04FE">
            <w:pPr>
              <w:jc w:val="both"/>
            </w:pPr>
          </w:p>
        </w:tc>
        <w:tc>
          <w:tcPr>
            <w:tcW w:w="456" w:type="dxa"/>
            <w:shd w:val="clear" w:color="auto" w:fill="auto"/>
            <w:noWrap/>
            <w:vAlign w:val="center"/>
            <w:hideMark/>
          </w:tcPr>
          <w:p w:rsidR="00CE04FE" w:rsidRPr="00DD61DB" w:rsidRDefault="00CE04FE" w:rsidP="00CE04FE">
            <w:pPr>
              <w:jc w:val="both"/>
              <w:rPr>
                <w:color w:val="000000"/>
              </w:rPr>
            </w:pPr>
          </w:p>
        </w:tc>
        <w:tc>
          <w:tcPr>
            <w:tcW w:w="960" w:type="dxa"/>
            <w:shd w:val="clear" w:color="auto" w:fill="auto"/>
            <w:noWrap/>
            <w:vAlign w:val="center"/>
            <w:hideMark/>
          </w:tcPr>
          <w:p w:rsidR="00CE04FE" w:rsidRPr="00DD61DB" w:rsidRDefault="00CE04FE" w:rsidP="00CE04FE">
            <w:pPr>
              <w:jc w:val="both"/>
              <w:rPr>
                <w:color w:val="000000"/>
              </w:rPr>
            </w:pPr>
          </w:p>
        </w:tc>
        <w:tc>
          <w:tcPr>
            <w:tcW w:w="960" w:type="dxa"/>
            <w:shd w:val="clear" w:color="auto" w:fill="auto"/>
            <w:noWrap/>
            <w:vAlign w:val="center"/>
            <w:hideMark/>
          </w:tcPr>
          <w:p w:rsidR="00CE04FE" w:rsidRPr="00DD61DB" w:rsidRDefault="00CE04FE" w:rsidP="00CE04FE">
            <w:pPr>
              <w:jc w:val="both"/>
              <w:rPr>
                <w:color w:val="000000"/>
              </w:rPr>
            </w:pPr>
          </w:p>
        </w:tc>
        <w:tc>
          <w:tcPr>
            <w:tcW w:w="960" w:type="dxa"/>
            <w:shd w:val="clear" w:color="auto" w:fill="auto"/>
            <w:noWrap/>
            <w:vAlign w:val="center"/>
            <w:hideMark/>
          </w:tcPr>
          <w:p w:rsidR="00CE04FE" w:rsidRPr="00DD61DB" w:rsidRDefault="00CE04FE" w:rsidP="00CE04FE">
            <w:pPr>
              <w:jc w:val="both"/>
              <w:rPr>
                <w:color w:val="000000"/>
              </w:rPr>
            </w:pPr>
          </w:p>
        </w:tc>
        <w:tc>
          <w:tcPr>
            <w:tcW w:w="960" w:type="dxa"/>
            <w:shd w:val="clear" w:color="auto" w:fill="auto"/>
            <w:noWrap/>
            <w:vAlign w:val="bottom"/>
            <w:hideMark/>
          </w:tcPr>
          <w:p w:rsidR="00CE04FE" w:rsidRPr="00DD61DB" w:rsidRDefault="00CE04FE" w:rsidP="00CE04FE">
            <w:pPr>
              <w:jc w:val="both"/>
              <w:rPr>
                <w:color w:val="000000"/>
              </w:rPr>
            </w:pPr>
          </w:p>
        </w:tc>
        <w:tc>
          <w:tcPr>
            <w:tcW w:w="1293" w:type="dxa"/>
            <w:shd w:val="clear" w:color="auto" w:fill="auto"/>
            <w:noWrap/>
            <w:vAlign w:val="center"/>
            <w:hideMark/>
          </w:tcPr>
          <w:p w:rsidR="00CE04FE" w:rsidRPr="00DD61DB" w:rsidRDefault="00CE04FE" w:rsidP="00CE04FE">
            <w:pPr>
              <w:jc w:val="both"/>
            </w:pPr>
          </w:p>
        </w:tc>
        <w:tc>
          <w:tcPr>
            <w:tcW w:w="627" w:type="dxa"/>
            <w:shd w:val="clear" w:color="auto" w:fill="auto"/>
            <w:noWrap/>
            <w:vAlign w:val="center"/>
            <w:hideMark/>
          </w:tcPr>
          <w:p w:rsidR="00CE04FE" w:rsidRPr="00DD61DB" w:rsidRDefault="00CE04FE" w:rsidP="00CE04FE">
            <w:pPr>
              <w:jc w:val="both"/>
            </w:pPr>
          </w:p>
        </w:tc>
        <w:tc>
          <w:tcPr>
            <w:tcW w:w="800" w:type="dxa"/>
            <w:shd w:val="clear" w:color="auto" w:fill="auto"/>
            <w:noWrap/>
            <w:vAlign w:val="center"/>
            <w:hideMark/>
          </w:tcPr>
          <w:p w:rsidR="00CE04FE" w:rsidRPr="00DD61DB" w:rsidRDefault="00CE04FE" w:rsidP="00CE04FE">
            <w:pPr>
              <w:jc w:val="both"/>
            </w:pPr>
          </w:p>
        </w:tc>
        <w:tc>
          <w:tcPr>
            <w:tcW w:w="660" w:type="dxa"/>
            <w:shd w:val="clear" w:color="auto" w:fill="auto"/>
            <w:noWrap/>
            <w:vAlign w:val="center"/>
            <w:hideMark/>
          </w:tcPr>
          <w:p w:rsidR="00CE04FE" w:rsidRPr="00DD61DB" w:rsidRDefault="00CE04FE" w:rsidP="00CE04FE">
            <w:pPr>
              <w:jc w:val="both"/>
            </w:pPr>
          </w:p>
        </w:tc>
        <w:tc>
          <w:tcPr>
            <w:tcW w:w="400" w:type="dxa"/>
            <w:shd w:val="clear" w:color="auto" w:fill="auto"/>
            <w:noWrap/>
            <w:vAlign w:val="center"/>
            <w:hideMark/>
          </w:tcPr>
          <w:p w:rsidR="00CE04FE" w:rsidRPr="00DD61DB" w:rsidRDefault="00CE04FE" w:rsidP="00CE04FE">
            <w:pPr>
              <w:jc w:val="both"/>
            </w:pPr>
          </w:p>
        </w:tc>
      </w:tr>
      <w:tr w:rsidR="00CE04FE" w:rsidRPr="00DD61DB" w:rsidTr="00CE04FE">
        <w:trPr>
          <w:trHeight w:val="300"/>
        </w:trPr>
        <w:tc>
          <w:tcPr>
            <w:tcW w:w="3779" w:type="dxa"/>
            <w:gridSpan w:val="2"/>
            <w:shd w:val="clear" w:color="auto" w:fill="auto"/>
            <w:noWrap/>
            <w:vAlign w:val="center"/>
            <w:hideMark/>
          </w:tcPr>
          <w:p w:rsidR="00CE04FE" w:rsidRPr="00DD61DB" w:rsidRDefault="00CE04FE" w:rsidP="00CE04FE">
            <w:pPr>
              <w:jc w:val="both"/>
            </w:pPr>
            <w:r>
              <w:t xml:space="preserve">Lotul </w:t>
            </w:r>
            <w:r w:rsidRPr="00DD61DB">
              <w:t>este:</w:t>
            </w:r>
            <w:r>
              <w:t>admis/respins</w:t>
            </w:r>
          </w:p>
        </w:tc>
        <w:tc>
          <w:tcPr>
            <w:tcW w:w="228" w:type="dxa"/>
            <w:shd w:val="clear" w:color="auto" w:fill="auto"/>
            <w:noWrap/>
            <w:vAlign w:val="center"/>
            <w:hideMark/>
          </w:tcPr>
          <w:p w:rsidR="00CE04FE" w:rsidRPr="00DD61DB" w:rsidRDefault="00CE04FE" w:rsidP="00CE04FE">
            <w:pPr>
              <w:jc w:val="both"/>
            </w:pPr>
          </w:p>
        </w:tc>
        <w:tc>
          <w:tcPr>
            <w:tcW w:w="456" w:type="dxa"/>
            <w:shd w:val="clear" w:color="auto" w:fill="auto"/>
            <w:noWrap/>
            <w:vAlign w:val="center"/>
            <w:hideMark/>
          </w:tcPr>
          <w:p w:rsidR="00CE04FE" w:rsidRPr="00DD61DB" w:rsidRDefault="00CE04FE" w:rsidP="00CE04FE">
            <w:pPr>
              <w:jc w:val="both"/>
              <w:rPr>
                <w:color w:val="000000"/>
              </w:rPr>
            </w:pPr>
          </w:p>
        </w:tc>
        <w:tc>
          <w:tcPr>
            <w:tcW w:w="960" w:type="dxa"/>
            <w:shd w:val="clear" w:color="auto" w:fill="auto"/>
            <w:noWrap/>
            <w:vAlign w:val="center"/>
            <w:hideMark/>
          </w:tcPr>
          <w:p w:rsidR="00CE04FE" w:rsidRPr="00DD61DB" w:rsidRDefault="00CE04FE" w:rsidP="00CE04FE">
            <w:pPr>
              <w:jc w:val="both"/>
              <w:rPr>
                <w:color w:val="000000"/>
              </w:rPr>
            </w:pPr>
          </w:p>
        </w:tc>
        <w:tc>
          <w:tcPr>
            <w:tcW w:w="960" w:type="dxa"/>
            <w:shd w:val="clear" w:color="auto" w:fill="auto"/>
            <w:noWrap/>
            <w:vAlign w:val="center"/>
            <w:hideMark/>
          </w:tcPr>
          <w:p w:rsidR="00CE04FE" w:rsidRPr="00DD61DB" w:rsidRDefault="00CE04FE" w:rsidP="00CE04FE">
            <w:pPr>
              <w:jc w:val="both"/>
              <w:rPr>
                <w:color w:val="000000"/>
              </w:rPr>
            </w:pPr>
          </w:p>
        </w:tc>
        <w:tc>
          <w:tcPr>
            <w:tcW w:w="960" w:type="dxa"/>
            <w:shd w:val="clear" w:color="auto" w:fill="auto"/>
            <w:noWrap/>
            <w:vAlign w:val="center"/>
            <w:hideMark/>
          </w:tcPr>
          <w:p w:rsidR="00CE04FE" w:rsidRPr="00DD61DB" w:rsidRDefault="00CE04FE" w:rsidP="00CE04FE">
            <w:pPr>
              <w:jc w:val="both"/>
              <w:rPr>
                <w:color w:val="000000"/>
              </w:rPr>
            </w:pPr>
          </w:p>
        </w:tc>
        <w:tc>
          <w:tcPr>
            <w:tcW w:w="960" w:type="dxa"/>
            <w:shd w:val="clear" w:color="auto" w:fill="auto"/>
            <w:noWrap/>
            <w:vAlign w:val="bottom"/>
            <w:hideMark/>
          </w:tcPr>
          <w:p w:rsidR="00CE04FE" w:rsidRPr="00DD61DB" w:rsidRDefault="00CE04FE" w:rsidP="00CE04FE">
            <w:pPr>
              <w:jc w:val="both"/>
              <w:rPr>
                <w:color w:val="000000"/>
              </w:rPr>
            </w:pPr>
          </w:p>
        </w:tc>
        <w:tc>
          <w:tcPr>
            <w:tcW w:w="1293" w:type="dxa"/>
            <w:shd w:val="clear" w:color="auto" w:fill="auto"/>
            <w:noWrap/>
            <w:vAlign w:val="center"/>
            <w:hideMark/>
          </w:tcPr>
          <w:p w:rsidR="00CE04FE" w:rsidRPr="00DD61DB" w:rsidRDefault="00CE04FE" w:rsidP="00CE04FE">
            <w:pPr>
              <w:jc w:val="both"/>
            </w:pPr>
          </w:p>
        </w:tc>
        <w:tc>
          <w:tcPr>
            <w:tcW w:w="627" w:type="dxa"/>
            <w:shd w:val="clear" w:color="auto" w:fill="auto"/>
            <w:noWrap/>
            <w:vAlign w:val="center"/>
            <w:hideMark/>
          </w:tcPr>
          <w:p w:rsidR="00CE04FE" w:rsidRPr="00DD61DB" w:rsidRDefault="00CE04FE" w:rsidP="00CE04FE">
            <w:pPr>
              <w:jc w:val="both"/>
            </w:pPr>
          </w:p>
        </w:tc>
        <w:tc>
          <w:tcPr>
            <w:tcW w:w="800" w:type="dxa"/>
            <w:shd w:val="clear" w:color="auto" w:fill="auto"/>
            <w:noWrap/>
            <w:vAlign w:val="center"/>
            <w:hideMark/>
          </w:tcPr>
          <w:p w:rsidR="00CE04FE" w:rsidRPr="00DD61DB" w:rsidRDefault="00CE04FE" w:rsidP="00CE04FE">
            <w:pPr>
              <w:jc w:val="both"/>
            </w:pPr>
          </w:p>
        </w:tc>
        <w:tc>
          <w:tcPr>
            <w:tcW w:w="660" w:type="dxa"/>
            <w:shd w:val="clear" w:color="auto" w:fill="auto"/>
            <w:noWrap/>
            <w:vAlign w:val="center"/>
            <w:hideMark/>
          </w:tcPr>
          <w:p w:rsidR="00CE04FE" w:rsidRPr="00DD61DB" w:rsidRDefault="00CE04FE" w:rsidP="00CE04FE">
            <w:pPr>
              <w:jc w:val="both"/>
            </w:pPr>
          </w:p>
        </w:tc>
        <w:tc>
          <w:tcPr>
            <w:tcW w:w="400" w:type="dxa"/>
            <w:shd w:val="clear" w:color="auto" w:fill="auto"/>
            <w:noWrap/>
            <w:vAlign w:val="center"/>
            <w:hideMark/>
          </w:tcPr>
          <w:p w:rsidR="00CE04FE" w:rsidRPr="00DD61DB" w:rsidRDefault="00CE04FE" w:rsidP="00CE04FE">
            <w:pPr>
              <w:jc w:val="both"/>
            </w:pPr>
          </w:p>
        </w:tc>
      </w:tr>
      <w:tr w:rsidR="00CE04FE" w:rsidRPr="00DD61DB" w:rsidTr="00CE04FE">
        <w:trPr>
          <w:trHeight w:val="300"/>
        </w:trPr>
        <w:tc>
          <w:tcPr>
            <w:tcW w:w="1976" w:type="dxa"/>
            <w:shd w:val="clear" w:color="auto" w:fill="auto"/>
            <w:noWrap/>
            <w:vAlign w:val="center"/>
            <w:hideMark/>
          </w:tcPr>
          <w:p w:rsidR="00CE04FE" w:rsidRPr="00DD61DB" w:rsidRDefault="00CE04FE" w:rsidP="00CE04FE">
            <w:pPr>
              <w:jc w:val="both"/>
            </w:pPr>
          </w:p>
        </w:tc>
        <w:tc>
          <w:tcPr>
            <w:tcW w:w="1803" w:type="dxa"/>
            <w:shd w:val="clear" w:color="auto" w:fill="auto"/>
            <w:noWrap/>
            <w:vAlign w:val="center"/>
            <w:hideMark/>
          </w:tcPr>
          <w:p w:rsidR="00CE04FE" w:rsidRPr="00DD61DB" w:rsidRDefault="00CE04FE" w:rsidP="00CE04FE">
            <w:pPr>
              <w:jc w:val="both"/>
            </w:pPr>
          </w:p>
        </w:tc>
        <w:tc>
          <w:tcPr>
            <w:tcW w:w="228" w:type="dxa"/>
            <w:shd w:val="clear" w:color="auto" w:fill="auto"/>
            <w:noWrap/>
            <w:vAlign w:val="center"/>
            <w:hideMark/>
          </w:tcPr>
          <w:p w:rsidR="00CE04FE" w:rsidRPr="00DD61DB" w:rsidRDefault="00CE04FE" w:rsidP="00CE04FE">
            <w:pPr>
              <w:jc w:val="both"/>
            </w:pPr>
          </w:p>
        </w:tc>
        <w:tc>
          <w:tcPr>
            <w:tcW w:w="456" w:type="dxa"/>
            <w:shd w:val="clear" w:color="auto" w:fill="auto"/>
            <w:noWrap/>
            <w:vAlign w:val="center"/>
            <w:hideMark/>
          </w:tcPr>
          <w:p w:rsidR="00CE04FE" w:rsidRPr="00DD61DB" w:rsidRDefault="00CE04FE" w:rsidP="00CE04FE">
            <w:pPr>
              <w:jc w:val="both"/>
              <w:rPr>
                <w:color w:val="000000"/>
              </w:rPr>
            </w:pPr>
          </w:p>
        </w:tc>
        <w:tc>
          <w:tcPr>
            <w:tcW w:w="960" w:type="dxa"/>
            <w:shd w:val="clear" w:color="auto" w:fill="auto"/>
            <w:noWrap/>
            <w:vAlign w:val="center"/>
            <w:hideMark/>
          </w:tcPr>
          <w:p w:rsidR="00CE04FE" w:rsidRPr="00DD61DB" w:rsidRDefault="00CE04FE" w:rsidP="00CE04FE">
            <w:pPr>
              <w:jc w:val="both"/>
              <w:rPr>
                <w:color w:val="000000"/>
              </w:rPr>
            </w:pPr>
          </w:p>
        </w:tc>
        <w:tc>
          <w:tcPr>
            <w:tcW w:w="960" w:type="dxa"/>
            <w:shd w:val="clear" w:color="auto" w:fill="auto"/>
            <w:noWrap/>
            <w:vAlign w:val="center"/>
            <w:hideMark/>
          </w:tcPr>
          <w:p w:rsidR="00CE04FE" w:rsidRPr="00DD61DB" w:rsidRDefault="00CE04FE" w:rsidP="00CE04FE">
            <w:pPr>
              <w:jc w:val="both"/>
              <w:rPr>
                <w:color w:val="000000"/>
              </w:rPr>
            </w:pPr>
          </w:p>
        </w:tc>
        <w:tc>
          <w:tcPr>
            <w:tcW w:w="960" w:type="dxa"/>
            <w:shd w:val="clear" w:color="auto" w:fill="auto"/>
            <w:noWrap/>
            <w:vAlign w:val="center"/>
            <w:hideMark/>
          </w:tcPr>
          <w:p w:rsidR="00CE04FE" w:rsidRPr="00DD61DB" w:rsidRDefault="00CE04FE" w:rsidP="00CE04FE">
            <w:pPr>
              <w:jc w:val="both"/>
              <w:rPr>
                <w:color w:val="000000"/>
              </w:rPr>
            </w:pPr>
          </w:p>
        </w:tc>
        <w:tc>
          <w:tcPr>
            <w:tcW w:w="960" w:type="dxa"/>
            <w:shd w:val="clear" w:color="auto" w:fill="auto"/>
            <w:noWrap/>
            <w:vAlign w:val="center"/>
            <w:hideMark/>
          </w:tcPr>
          <w:p w:rsidR="00CE04FE" w:rsidRPr="00DD61DB" w:rsidRDefault="00CE04FE" w:rsidP="00CE04FE">
            <w:pPr>
              <w:jc w:val="both"/>
              <w:rPr>
                <w:color w:val="000000"/>
              </w:rPr>
            </w:pPr>
          </w:p>
        </w:tc>
        <w:tc>
          <w:tcPr>
            <w:tcW w:w="1293" w:type="dxa"/>
            <w:shd w:val="clear" w:color="auto" w:fill="auto"/>
            <w:noWrap/>
            <w:vAlign w:val="center"/>
            <w:hideMark/>
          </w:tcPr>
          <w:p w:rsidR="00CE04FE" w:rsidRPr="00DD61DB" w:rsidRDefault="00CE04FE" w:rsidP="00CE04FE">
            <w:pPr>
              <w:jc w:val="both"/>
            </w:pPr>
          </w:p>
        </w:tc>
        <w:tc>
          <w:tcPr>
            <w:tcW w:w="627" w:type="dxa"/>
            <w:shd w:val="clear" w:color="auto" w:fill="auto"/>
            <w:noWrap/>
            <w:vAlign w:val="center"/>
            <w:hideMark/>
          </w:tcPr>
          <w:p w:rsidR="00CE04FE" w:rsidRPr="00DD61DB" w:rsidRDefault="00CE04FE" w:rsidP="00CE04FE">
            <w:pPr>
              <w:jc w:val="both"/>
            </w:pPr>
          </w:p>
        </w:tc>
        <w:tc>
          <w:tcPr>
            <w:tcW w:w="800" w:type="dxa"/>
            <w:shd w:val="clear" w:color="auto" w:fill="auto"/>
            <w:noWrap/>
            <w:vAlign w:val="center"/>
            <w:hideMark/>
          </w:tcPr>
          <w:p w:rsidR="00CE04FE" w:rsidRPr="00DD61DB" w:rsidRDefault="00CE04FE" w:rsidP="00CE04FE">
            <w:pPr>
              <w:jc w:val="both"/>
            </w:pPr>
          </w:p>
        </w:tc>
        <w:tc>
          <w:tcPr>
            <w:tcW w:w="660" w:type="dxa"/>
            <w:shd w:val="clear" w:color="auto" w:fill="auto"/>
            <w:noWrap/>
            <w:vAlign w:val="center"/>
            <w:hideMark/>
          </w:tcPr>
          <w:p w:rsidR="00CE04FE" w:rsidRPr="00DD61DB" w:rsidRDefault="00CE04FE" w:rsidP="00CE04FE">
            <w:pPr>
              <w:jc w:val="both"/>
            </w:pPr>
          </w:p>
        </w:tc>
        <w:tc>
          <w:tcPr>
            <w:tcW w:w="400" w:type="dxa"/>
            <w:shd w:val="clear" w:color="auto" w:fill="auto"/>
            <w:noWrap/>
            <w:vAlign w:val="center"/>
            <w:hideMark/>
          </w:tcPr>
          <w:p w:rsidR="00CE04FE" w:rsidRPr="00DD61DB" w:rsidRDefault="00CE04FE" w:rsidP="00CE04FE">
            <w:pPr>
              <w:jc w:val="both"/>
            </w:pPr>
          </w:p>
        </w:tc>
      </w:tr>
      <w:tr w:rsidR="00CE04FE" w:rsidRPr="00DD61DB" w:rsidTr="00CE04FE">
        <w:trPr>
          <w:trHeight w:val="300"/>
        </w:trPr>
        <w:tc>
          <w:tcPr>
            <w:tcW w:w="4463" w:type="dxa"/>
            <w:gridSpan w:val="4"/>
            <w:shd w:val="clear" w:color="auto" w:fill="auto"/>
            <w:noWrap/>
            <w:vAlign w:val="center"/>
            <w:hideMark/>
          </w:tcPr>
          <w:p w:rsidR="00CE04FE" w:rsidRPr="00DD61DB" w:rsidRDefault="00CE04FE" w:rsidP="00CE04FE">
            <w:pPr>
              <w:jc w:val="both"/>
              <w:rPr>
                <w:u w:val="single"/>
              </w:rPr>
            </w:pPr>
            <w:r w:rsidRPr="00DD61DB">
              <w:rPr>
                <w:u w:val="single"/>
              </w:rPr>
              <w:t xml:space="preserve">Valoarea medie a continutului real: </w:t>
            </w:r>
          </w:p>
        </w:tc>
        <w:tc>
          <w:tcPr>
            <w:tcW w:w="960" w:type="dxa"/>
            <w:shd w:val="clear" w:color="auto" w:fill="auto"/>
            <w:noWrap/>
            <w:vAlign w:val="center"/>
            <w:hideMark/>
          </w:tcPr>
          <w:p w:rsidR="00CE04FE" w:rsidRPr="00DD61DB" w:rsidRDefault="00CE04FE" w:rsidP="00CE04FE">
            <w:pPr>
              <w:jc w:val="both"/>
            </w:pPr>
          </w:p>
        </w:tc>
        <w:tc>
          <w:tcPr>
            <w:tcW w:w="960" w:type="dxa"/>
            <w:shd w:val="clear" w:color="auto" w:fill="auto"/>
            <w:noWrap/>
            <w:vAlign w:val="center"/>
            <w:hideMark/>
          </w:tcPr>
          <w:p w:rsidR="00CE04FE" w:rsidRPr="00DD61DB" w:rsidRDefault="00CE04FE" w:rsidP="00CE04FE">
            <w:pPr>
              <w:jc w:val="both"/>
            </w:pPr>
          </w:p>
        </w:tc>
        <w:tc>
          <w:tcPr>
            <w:tcW w:w="960" w:type="dxa"/>
            <w:shd w:val="clear" w:color="auto" w:fill="auto"/>
            <w:noWrap/>
            <w:vAlign w:val="center"/>
            <w:hideMark/>
          </w:tcPr>
          <w:p w:rsidR="00CE04FE" w:rsidRPr="00DD61DB" w:rsidRDefault="00CE04FE" w:rsidP="00CE04FE">
            <w:pPr>
              <w:jc w:val="both"/>
            </w:pPr>
          </w:p>
        </w:tc>
        <w:tc>
          <w:tcPr>
            <w:tcW w:w="960" w:type="dxa"/>
            <w:shd w:val="clear" w:color="auto" w:fill="auto"/>
            <w:noWrap/>
            <w:vAlign w:val="center"/>
            <w:hideMark/>
          </w:tcPr>
          <w:p w:rsidR="00CE04FE" w:rsidRPr="00DD61DB" w:rsidRDefault="00CE04FE" w:rsidP="00CE04FE">
            <w:pPr>
              <w:jc w:val="both"/>
            </w:pPr>
          </w:p>
        </w:tc>
        <w:tc>
          <w:tcPr>
            <w:tcW w:w="1293" w:type="dxa"/>
            <w:shd w:val="clear" w:color="auto" w:fill="auto"/>
            <w:noWrap/>
            <w:vAlign w:val="center"/>
            <w:hideMark/>
          </w:tcPr>
          <w:p w:rsidR="00CE04FE" w:rsidRPr="00DD61DB" w:rsidRDefault="00CE04FE" w:rsidP="00CE04FE">
            <w:pPr>
              <w:jc w:val="both"/>
            </w:pPr>
          </w:p>
        </w:tc>
        <w:tc>
          <w:tcPr>
            <w:tcW w:w="627" w:type="dxa"/>
            <w:shd w:val="clear" w:color="auto" w:fill="auto"/>
            <w:noWrap/>
            <w:vAlign w:val="center"/>
            <w:hideMark/>
          </w:tcPr>
          <w:p w:rsidR="00CE04FE" w:rsidRPr="00DD61DB" w:rsidRDefault="00CE04FE" w:rsidP="00CE04FE">
            <w:pPr>
              <w:jc w:val="both"/>
            </w:pPr>
          </w:p>
        </w:tc>
        <w:tc>
          <w:tcPr>
            <w:tcW w:w="800" w:type="dxa"/>
            <w:shd w:val="clear" w:color="auto" w:fill="auto"/>
            <w:noWrap/>
            <w:vAlign w:val="center"/>
            <w:hideMark/>
          </w:tcPr>
          <w:p w:rsidR="00CE04FE" w:rsidRPr="00DD61DB" w:rsidRDefault="00CE04FE" w:rsidP="00CE04FE">
            <w:pPr>
              <w:jc w:val="both"/>
            </w:pPr>
          </w:p>
        </w:tc>
        <w:tc>
          <w:tcPr>
            <w:tcW w:w="660" w:type="dxa"/>
            <w:shd w:val="clear" w:color="auto" w:fill="auto"/>
            <w:noWrap/>
            <w:vAlign w:val="center"/>
            <w:hideMark/>
          </w:tcPr>
          <w:p w:rsidR="00CE04FE" w:rsidRPr="00DD61DB" w:rsidRDefault="00CE04FE" w:rsidP="00CE04FE">
            <w:pPr>
              <w:jc w:val="both"/>
            </w:pPr>
          </w:p>
        </w:tc>
        <w:tc>
          <w:tcPr>
            <w:tcW w:w="400" w:type="dxa"/>
            <w:shd w:val="clear" w:color="auto" w:fill="auto"/>
            <w:noWrap/>
            <w:vAlign w:val="center"/>
            <w:hideMark/>
          </w:tcPr>
          <w:p w:rsidR="00CE04FE" w:rsidRPr="00DD61DB" w:rsidRDefault="00CE04FE" w:rsidP="00CE04FE">
            <w:pPr>
              <w:jc w:val="both"/>
            </w:pPr>
          </w:p>
        </w:tc>
      </w:tr>
      <w:tr w:rsidR="00CE04FE" w:rsidRPr="00DD61DB" w:rsidTr="00CE04FE">
        <w:trPr>
          <w:trHeight w:val="300"/>
        </w:trPr>
        <w:tc>
          <w:tcPr>
            <w:tcW w:w="1976" w:type="dxa"/>
            <w:shd w:val="clear" w:color="auto" w:fill="auto"/>
            <w:noWrap/>
            <w:vAlign w:val="center"/>
            <w:hideMark/>
          </w:tcPr>
          <w:p w:rsidR="00CE04FE" w:rsidRPr="00DD61DB" w:rsidRDefault="00CE04FE" w:rsidP="00CE04FE">
            <w:pPr>
              <w:jc w:val="both"/>
            </w:pPr>
          </w:p>
        </w:tc>
        <w:tc>
          <w:tcPr>
            <w:tcW w:w="1803" w:type="dxa"/>
            <w:shd w:val="clear" w:color="auto" w:fill="auto"/>
            <w:noWrap/>
            <w:vAlign w:val="center"/>
            <w:hideMark/>
          </w:tcPr>
          <w:p w:rsidR="00CE04FE" w:rsidRPr="00DD61DB" w:rsidRDefault="00CE04FE" w:rsidP="00CE04FE">
            <w:r w:rsidRPr="00DD61DB">
              <w:t>Factor K</w:t>
            </w:r>
          </w:p>
        </w:tc>
        <w:tc>
          <w:tcPr>
            <w:tcW w:w="228" w:type="dxa"/>
            <w:shd w:val="clear" w:color="auto" w:fill="auto"/>
            <w:noWrap/>
            <w:vAlign w:val="center"/>
            <w:hideMark/>
          </w:tcPr>
          <w:p w:rsidR="00CE04FE" w:rsidRPr="00DD61DB" w:rsidRDefault="00CE04FE" w:rsidP="00CE04FE"/>
        </w:tc>
        <w:tc>
          <w:tcPr>
            <w:tcW w:w="456" w:type="dxa"/>
            <w:shd w:val="clear" w:color="auto" w:fill="auto"/>
            <w:noWrap/>
            <w:vAlign w:val="center"/>
            <w:hideMark/>
          </w:tcPr>
          <w:p w:rsidR="00CE04FE" w:rsidRPr="00DD61DB" w:rsidRDefault="00CE04FE" w:rsidP="00CE04FE"/>
        </w:tc>
        <w:tc>
          <w:tcPr>
            <w:tcW w:w="960" w:type="dxa"/>
            <w:shd w:val="clear" w:color="auto" w:fill="auto"/>
            <w:noWrap/>
            <w:vAlign w:val="center"/>
            <w:hideMark/>
          </w:tcPr>
          <w:p w:rsidR="00CE04FE" w:rsidRPr="00DD61DB" w:rsidRDefault="00CE04FE" w:rsidP="00CE04FE">
            <w:r w:rsidRPr="00DD61DB">
              <w:t>K=</w:t>
            </w:r>
          </w:p>
        </w:tc>
        <w:tc>
          <w:tcPr>
            <w:tcW w:w="4173" w:type="dxa"/>
            <w:gridSpan w:val="4"/>
            <w:shd w:val="clear" w:color="auto" w:fill="auto"/>
            <w:noWrap/>
            <w:vAlign w:val="center"/>
            <w:hideMark/>
          </w:tcPr>
          <w:p w:rsidR="00CE04FE" w:rsidRPr="00DD61DB" w:rsidRDefault="00CE04FE" w:rsidP="00CE04FE">
            <w:pPr>
              <w:jc w:val="both"/>
            </w:pPr>
          </w:p>
        </w:tc>
        <w:tc>
          <w:tcPr>
            <w:tcW w:w="627" w:type="dxa"/>
            <w:shd w:val="clear" w:color="auto" w:fill="auto"/>
            <w:noWrap/>
            <w:vAlign w:val="center"/>
            <w:hideMark/>
          </w:tcPr>
          <w:p w:rsidR="00CE04FE" w:rsidRPr="00DD61DB" w:rsidRDefault="00CE04FE" w:rsidP="00CE04FE">
            <w:pPr>
              <w:jc w:val="both"/>
            </w:pPr>
          </w:p>
        </w:tc>
        <w:tc>
          <w:tcPr>
            <w:tcW w:w="800" w:type="dxa"/>
            <w:shd w:val="clear" w:color="auto" w:fill="auto"/>
            <w:noWrap/>
            <w:vAlign w:val="center"/>
            <w:hideMark/>
          </w:tcPr>
          <w:p w:rsidR="00CE04FE" w:rsidRPr="00DD61DB" w:rsidRDefault="00CE04FE" w:rsidP="00CE04FE">
            <w:pPr>
              <w:jc w:val="both"/>
            </w:pPr>
          </w:p>
        </w:tc>
        <w:tc>
          <w:tcPr>
            <w:tcW w:w="660" w:type="dxa"/>
            <w:shd w:val="clear" w:color="auto" w:fill="auto"/>
            <w:noWrap/>
            <w:vAlign w:val="center"/>
            <w:hideMark/>
          </w:tcPr>
          <w:p w:rsidR="00CE04FE" w:rsidRPr="00DD61DB" w:rsidRDefault="00CE04FE" w:rsidP="00CE04FE">
            <w:pPr>
              <w:jc w:val="both"/>
            </w:pPr>
          </w:p>
        </w:tc>
        <w:tc>
          <w:tcPr>
            <w:tcW w:w="400" w:type="dxa"/>
            <w:shd w:val="clear" w:color="auto" w:fill="auto"/>
            <w:noWrap/>
            <w:vAlign w:val="center"/>
            <w:hideMark/>
          </w:tcPr>
          <w:p w:rsidR="00CE04FE" w:rsidRPr="00DD61DB" w:rsidRDefault="00CE04FE" w:rsidP="00CE04FE">
            <w:pPr>
              <w:jc w:val="both"/>
            </w:pPr>
          </w:p>
        </w:tc>
      </w:tr>
      <w:tr w:rsidR="00CE04FE" w:rsidRPr="00DD61DB" w:rsidTr="00CE04FE">
        <w:trPr>
          <w:trHeight w:val="300"/>
        </w:trPr>
        <w:tc>
          <w:tcPr>
            <w:tcW w:w="1976" w:type="dxa"/>
            <w:shd w:val="clear" w:color="auto" w:fill="auto"/>
            <w:noWrap/>
            <w:vAlign w:val="center"/>
            <w:hideMark/>
          </w:tcPr>
          <w:p w:rsidR="00CE04FE" w:rsidRPr="00DD61DB" w:rsidRDefault="00CE04FE" w:rsidP="00CE04FE">
            <w:pPr>
              <w:jc w:val="both"/>
            </w:pPr>
          </w:p>
        </w:tc>
        <w:tc>
          <w:tcPr>
            <w:tcW w:w="2031" w:type="dxa"/>
            <w:gridSpan w:val="2"/>
            <w:shd w:val="clear" w:color="auto" w:fill="auto"/>
            <w:noWrap/>
            <w:vAlign w:val="center"/>
            <w:hideMark/>
          </w:tcPr>
          <w:p w:rsidR="00CE04FE" w:rsidRPr="00DD61DB" w:rsidRDefault="00CE04FE" w:rsidP="00CE04FE">
            <w:r w:rsidRPr="00DD61DB">
              <w:t>Valoare medie</w:t>
            </w:r>
          </w:p>
        </w:tc>
        <w:tc>
          <w:tcPr>
            <w:tcW w:w="456" w:type="dxa"/>
            <w:shd w:val="clear" w:color="auto" w:fill="auto"/>
            <w:noWrap/>
            <w:vAlign w:val="center"/>
            <w:hideMark/>
          </w:tcPr>
          <w:p w:rsidR="00CE04FE" w:rsidRPr="00DD61DB" w:rsidRDefault="00CE04FE" w:rsidP="00CE04FE"/>
        </w:tc>
        <w:tc>
          <w:tcPr>
            <w:tcW w:w="960" w:type="dxa"/>
            <w:shd w:val="clear" w:color="auto" w:fill="auto"/>
            <w:noWrap/>
            <w:vAlign w:val="center"/>
            <w:hideMark/>
          </w:tcPr>
          <w:p w:rsidR="00CE04FE" w:rsidRPr="00DD61DB" w:rsidRDefault="00CE04FE" w:rsidP="00CE04FE">
            <w:r w:rsidRPr="00DD61DB">
              <w:t>X=</w:t>
            </w:r>
          </w:p>
        </w:tc>
        <w:tc>
          <w:tcPr>
            <w:tcW w:w="2880" w:type="dxa"/>
            <w:gridSpan w:val="3"/>
            <w:shd w:val="clear" w:color="auto" w:fill="auto"/>
            <w:noWrap/>
            <w:vAlign w:val="center"/>
            <w:hideMark/>
          </w:tcPr>
          <w:p w:rsidR="00CE04FE" w:rsidRPr="00DD61DB" w:rsidRDefault="00CE04FE" w:rsidP="00CE04FE">
            <w:pPr>
              <w:jc w:val="both"/>
            </w:pPr>
          </w:p>
        </w:tc>
        <w:tc>
          <w:tcPr>
            <w:tcW w:w="1293" w:type="dxa"/>
            <w:shd w:val="clear" w:color="auto" w:fill="auto"/>
            <w:noWrap/>
            <w:vAlign w:val="center"/>
            <w:hideMark/>
          </w:tcPr>
          <w:p w:rsidR="00CE04FE" w:rsidRPr="00DD61DB" w:rsidRDefault="00CE04FE" w:rsidP="00CE04FE">
            <w:pPr>
              <w:jc w:val="both"/>
            </w:pPr>
          </w:p>
        </w:tc>
        <w:tc>
          <w:tcPr>
            <w:tcW w:w="627" w:type="dxa"/>
            <w:shd w:val="clear" w:color="auto" w:fill="auto"/>
            <w:noWrap/>
            <w:vAlign w:val="center"/>
            <w:hideMark/>
          </w:tcPr>
          <w:p w:rsidR="00CE04FE" w:rsidRPr="00DD61DB" w:rsidRDefault="00CE04FE" w:rsidP="00CE04FE">
            <w:pPr>
              <w:jc w:val="both"/>
            </w:pPr>
          </w:p>
        </w:tc>
        <w:tc>
          <w:tcPr>
            <w:tcW w:w="800" w:type="dxa"/>
            <w:shd w:val="clear" w:color="auto" w:fill="auto"/>
            <w:noWrap/>
            <w:vAlign w:val="center"/>
            <w:hideMark/>
          </w:tcPr>
          <w:p w:rsidR="00CE04FE" w:rsidRPr="00DD61DB" w:rsidRDefault="00CE04FE" w:rsidP="00CE04FE">
            <w:pPr>
              <w:jc w:val="both"/>
            </w:pPr>
          </w:p>
        </w:tc>
        <w:tc>
          <w:tcPr>
            <w:tcW w:w="660" w:type="dxa"/>
            <w:shd w:val="clear" w:color="auto" w:fill="auto"/>
            <w:noWrap/>
            <w:vAlign w:val="center"/>
            <w:hideMark/>
          </w:tcPr>
          <w:p w:rsidR="00CE04FE" w:rsidRPr="00DD61DB" w:rsidRDefault="00CE04FE" w:rsidP="00CE04FE">
            <w:pPr>
              <w:jc w:val="both"/>
            </w:pPr>
          </w:p>
        </w:tc>
        <w:tc>
          <w:tcPr>
            <w:tcW w:w="400" w:type="dxa"/>
            <w:shd w:val="clear" w:color="auto" w:fill="auto"/>
            <w:noWrap/>
            <w:vAlign w:val="center"/>
            <w:hideMark/>
          </w:tcPr>
          <w:p w:rsidR="00CE04FE" w:rsidRPr="00DD61DB" w:rsidRDefault="00CE04FE" w:rsidP="00CE04FE">
            <w:pPr>
              <w:jc w:val="both"/>
            </w:pPr>
          </w:p>
        </w:tc>
      </w:tr>
      <w:tr w:rsidR="00CE04FE" w:rsidRPr="00DD61DB" w:rsidTr="00CE04FE">
        <w:trPr>
          <w:trHeight w:val="300"/>
        </w:trPr>
        <w:tc>
          <w:tcPr>
            <w:tcW w:w="1976" w:type="dxa"/>
            <w:shd w:val="clear" w:color="auto" w:fill="auto"/>
            <w:noWrap/>
            <w:vAlign w:val="center"/>
            <w:hideMark/>
          </w:tcPr>
          <w:p w:rsidR="00CE04FE" w:rsidRPr="00DD61DB" w:rsidRDefault="00CE04FE" w:rsidP="00CE04FE">
            <w:pPr>
              <w:jc w:val="both"/>
            </w:pPr>
          </w:p>
        </w:tc>
        <w:tc>
          <w:tcPr>
            <w:tcW w:w="2031" w:type="dxa"/>
            <w:gridSpan w:val="2"/>
            <w:shd w:val="clear" w:color="auto" w:fill="auto"/>
            <w:noWrap/>
            <w:vAlign w:val="center"/>
            <w:hideMark/>
          </w:tcPr>
          <w:p w:rsidR="00CE04FE" w:rsidRPr="00DD61DB" w:rsidRDefault="00CE04FE" w:rsidP="00CE04FE">
            <w:r w:rsidRPr="00DD61DB">
              <w:t>Abatere standard</w:t>
            </w:r>
          </w:p>
        </w:tc>
        <w:tc>
          <w:tcPr>
            <w:tcW w:w="456" w:type="dxa"/>
            <w:shd w:val="clear" w:color="auto" w:fill="auto"/>
            <w:noWrap/>
            <w:vAlign w:val="center"/>
            <w:hideMark/>
          </w:tcPr>
          <w:p w:rsidR="00CE04FE" w:rsidRPr="00DD61DB" w:rsidRDefault="00CE04FE" w:rsidP="00CE04FE"/>
        </w:tc>
        <w:tc>
          <w:tcPr>
            <w:tcW w:w="960" w:type="dxa"/>
            <w:shd w:val="clear" w:color="auto" w:fill="auto"/>
            <w:noWrap/>
            <w:vAlign w:val="center"/>
            <w:hideMark/>
          </w:tcPr>
          <w:p w:rsidR="00CE04FE" w:rsidRPr="00DD61DB" w:rsidRDefault="00CE04FE" w:rsidP="00CE04FE">
            <w:r w:rsidRPr="00DD61DB">
              <w:t>s=</w:t>
            </w:r>
          </w:p>
        </w:tc>
        <w:tc>
          <w:tcPr>
            <w:tcW w:w="2880" w:type="dxa"/>
            <w:gridSpan w:val="3"/>
            <w:shd w:val="clear" w:color="auto" w:fill="auto"/>
            <w:noWrap/>
            <w:vAlign w:val="center"/>
            <w:hideMark/>
          </w:tcPr>
          <w:p w:rsidR="00CE04FE" w:rsidRPr="00DD61DB" w:rsidRDefault="00CE04FE" w:rsidP="00CE04FE">
            <w:pPr>
              <w:jc w:val="both"/>
            </w:pPr>
          </w:p>
        </w:tc>
        <w:tc>
          <w:tcPr>
            <w:tcW w:w="1293" w:type="dxa"/>
            <w:shd w:val="clear" w:color="auto" w:fill="auto"/>
            <w:noWrap/>
            <w:vAlign w:val="center"/>
            <w:hideMark/>
          </w:tcPr>
          <w:p w:rsidR="00CE04FE" w:rsidRPr="00DD61DB" w:rsidRDefault="00CE04FE" w:rsidP="00CE04FE">
            <w:pPr>
              <w:jc w:val="both"/>
            </w:pPr>
          </w:p>
        </w:tc>
        <w:tc>
          <w:tcPr>
            <w:tcW w:w="627" w:type="dxa"/>
            <w:shd w:val="clear" w:color="auto" w:fill="auto"/>
            <w:noWrap/>
            <w:vAlign w:val="center"/>
            <w:hideMark/>
          </w:tcPr>
          <w:p w:rsidR="00CE04FE" w:rsidRPr="00DD61DB" w:rsidRDefault="00CE04FE" w:rsidP="00CE04FE">
            <w:pPr>
              <w:jc w:val="both"/>
            </w:pPr>
          </w:p>
        </w:tc>
        <w:tc>
          <w:tcPr>
            <w:tcW w:w="800" w:type="dxa"/>
            <w:shd w:val="clear" w:color="auto" w:fill="auto"/>
            <w:noWrap/>
            <w:vAlign w:val="center"/>
            <w:hideMark/>
          </w:tcPr>
          <w:p w:rsidR="00CE04FE" w:rsidRPr="00DD61DB" w:rsidRDefault="00CE04FE" w:rsidP="00CE04FE">
            <w:pPr>
              <w:jc w:val="both"/>
            </w:pPr>
          </w:p>
        </w:tc>
        <w:tc>
          <w:tcPr>
            <w:tcW w:w="660" w:type="dxa"/>
            <w:shd w:val="clear" w:color="auto" w:fill="auto"/>
            <w:noWrap/>
            <w:vAlign w:val="center"/>
            <w:hideMark/>
          </w:tcPr>
          <w:p w:rsidR="00CE04FE" w:rsidRPr="00DD61DB" w:rsidRDefault="00CE04FE" w:rsidP="00CE04FE">
            <w:pPr>
              <w:jc w:val="both"/>
            </w:pPr>
          </w:p>
        </w:tc>
        <w:tc>
          <w:tcPr>
            <w:tcW w:w="400" w:type="dxa"/>
            <w:shd w:val="clear" w:color="auto" w:fill="auto"/>
            <w:noWrap/>
            <w:vAlign w:val="center"/>
            <w:hideMark/>
          </w:tcPr>
          <w:p w:rsidR="00CE04FE" w:rsidRPr="00DD61DB" w:rsidRDefault="00CE04FE" w:rsidP="00CE04FE">
            <w:pPr>
              <w:jc w:val="both"/>
            </w:pPr>
          </w:p>
        </w:tc>
      </w:tr>
      <w:tr w:rsidR="00CE04FE" w:rsidRPr="00DD61DB" w:rsidTr="00CE04FE">
        <w:trPr>
          <w:trHeight w:val="300"/>
        </w:trPr>
        <w:tc>
          <w:tcPr>
            <w:tcW w:w="1976" w:type="dxa"/>
            <w:shd w:val="clear" w:color="auto" w:fill="auto"/>
            <w:noWrap/>
            <w:vAlign w:val="center"/>
            <w:hideMark/>
          </w:tcPr>
          <w:p w:rsidR="00CE04FE" w:rsidRPr="00DD61DB" w:rsidRDefault="00CE04FE" w:rsidP="00CE04FE">
            <w:pPr>
              <w:jc w:val="both"/>
            </w:pPr>
          </w:p>
        </w:tc>
        <w:tc>
          <w:tcPr>
            <w:tcW w:w="2487" w:type="dxa"/>
            <w:gridSpan w:val="3"/>
            <w:shd w:val="clear" w:color="auto" w:fill="auto"/>
            <w:noWrap/>
            <w:vAlign w:val="center"/>
            <w:hideMark/>
          </w:tcPr>
          <w:p w:rsidR="00CE04FE" w:rsidRPr="00DD61DB" w:rsidRDefault="00CE04FE" w:rsidP="00CE04FE">
            <w:pPr>
              <w:ind w:right="-70"/>
            </w:pPr>
            <w:r w:rsidRPr="00DD61DB">
              <w:t>Valoarea medie corectata</w:t>
            </w:r>
          </w:p>
        </w:tc>
        <w:tc>
          <w:tcPr>
            <w:tcW w:w="960" w:type="dxa"/>
            <w:shd w:val="clear" w:color="auto" w:fill="auto"/>
            <w:noWrap/>
            <w:vAlign w:val="center"/>
            <w:hideMark/>
          </w:tcPr>
          <w:p w:rsidR="00CE04FE" w:rsidRPr="00DD61DB" w:rsidRDefault="00CE04FE" w:rsidP="00CE04FE">
            <w:r w:rsidRPr="00DD61DB">
              <w:t>X + Ks =</w:t>
            </w:r>
          </w:p>
        </w:tc>
        <w:tc>
          <w:tcPr>
            <w:tcW w:w="2880" w:type="dxa"/>
            <w:gridSpan w:val="3"/>
            <w:shd w:val="clear" w:color="auto" w:fill="auto"/>
            <w:noWrap/>
            <w:vAlign w:val="center"/>
            <w:hideMark/>
          </w:tcPr>
          <w:p w:rsidR="00CE04FE" w:rsidRPr="00DD61DB" w:rsidRDefault="00CE04FE" w:rsidP="00CE04FE">
            <w:pPr>
              <w:jc w:val="both"/>
            </w:pPr>
          </w:p>
        </w:tc>
        <w:tc>
          <w:tcPr>
            <w:tcW w:w="1293" w:type="dxa"/>
            <w:shd w:val="clear" w:color="auto" w:fill="auto"/>
            <w:noWrap/>
            <w:vAlign w:val="center"/>
            <w:hideMark/>
          </w:tcPr>
          <w:p w:rsidR="00CE04FE" w:rsidRPr="00DD61DB" w:rsidRDefault="00CE04FE" w:rsidP="00CE04FE">
            <w:pPr>
              <w:jc w:val="both"/>
            </w:pPr>
          </w:p>
        </w:tc>
        <w:tc>
          <w:tcPr>
            <w:tcW w:w="627" w:type="dxa"/>
            <w:shd w:val="clear" w:color="auto" w:fill="auto"/>
            <w:noWrap/>
            <w:vAlign w:val="center"/>
            <w:hideMark/>
          </w:tcPr>
          <w:p w:rsidR="00CE04FE" w:rsidRPr="00DD61DB" w:rsidRDefault="00CE04FE" w:rsidP="00CE04FE">
            <w:pPr>
              <w:jc w:val="both"/>
            </w:pPr>
          </w:p>
        </w:tc>
        <w:tc>
          <w:tcPr>
            <w:tcW w:w="800" w:type="dxa"/>
            <w:shd w:val="clear" w:color="auto" w:fill="auto"/>
            <w:noWrap/>
            <w:vAlign w:val="center"/>
            <w:hideMark/>
          </w:tcPr>
          <w:p w:rsidR="00CE04FE" w:rsidRPr="00DD61DB" w:rsidRDefault="00CE04FE" w:rsidP="00CE04FE">
            <w:pPr>
              <w:jc w:val="both"/>
            </w:pPr>
          </w:p>
        </w:tc>
        <w:tc>
          <w:tcPr>
            <w:tcW w:w="660" w:type="dxa"/>
            <w:shd w:val="clear" w:color="auto" w:fill="auto"/>
            <w:noWrap/>
            <w:vAlign w:val="center"/>
            <w:hideMark/>
          </w:tcPr>
          <w:p w:rsidR="00CE04FE" w:rsidRPr="00DD61DB" w:rsidRDefault="00CE04FE" w:rsidP="00CE04FE">
            <w:pPr>
              <w:jc w:val="both"/>
            </w:pPr>
          </w:p>
        </w:tc>
        <w:tc>
          <w:tcPr>
            <w:tcW w:w="400" w:type="dxa"/>
            <w:shd w:val="clear" w:color="auto" w:fill="auto"/>
            <w:noWrap/>
            <w:vAlign w:val="center"/>
            <w:hideMark/>
          </w:tcPr>
          <w:p w:rsidR="00CE04FE" w:rsidRPr="00DD61DB" w:rsidRDefault="00CE04FE" w:rsidP="00CE04FE">
            <w:pPr>
              <w:jc w:val="both"/>
            </w:pPr>
          </w:p>
        </w:tc>
      </w:tr>
      <w:tr w:rsidR="00CE04FE" w:rsidRPr="00DD61DB" w:rsidTr="00CE04FE">
        <w:trPr>
          <w:trHeight w:val="300"/>
        </w:trPr>
        <w:tc>
          <w:tcPr>
            <w:tcW w:w="3779" w:type="dxa"/>
            <w:gridSpan w:val="2"/>
            <w:shd w:val="clear" w:color="auto" w:fill="auto"/>
            <w:noWrap/>
            <w:vAlign w:val="center"/>
            <w:hideMark/>
          </w:tcPr>
          <w:p w:rsidR="00CE04FE" w:rsidRPr="00DD61DB" w:rsidRDefault="00CE04FE" w:rsidP="00CE04FE">
            <w:pPr>
              <w:jc w:val="both"/>
            </w:pPr>
            <w:r w:rsidRPr="00DD61DB">
              <w:t>Lotuleste:</w:t>
            </w:r>
            <w:r>
              <w:t>admis/respins</w:t>
            </w:r>
          </w:p>
        </w:tc>
        <w:tc>
          <w:tcPr>
            <w:tcW w:w="228" w:type="dxa"/>
            <w:shd w:val="clear" w:color="auto" w:fill="auto"/>
            <w:noWrap/>
            <w:vAlign w:val="center"/>
            <w:hideMark/>
          </w:tcPr>
          <w:p w:rsidR="00CE04FE" w:rsidRPr="00DD61DB" w:rsidRDefault="00CE04FE" w:rsidP="00CE04FE">
            <w:pPr>
              <w:jc w:val="both"/>
            </w:pPr>
          </w:p>
        </w:tc>
        <w:tc>
          <w:tcPr>
            <w:tcW w:w="456" w:type="dxa"/>
            <w:shd w:val="clear" w:color="auto" w:fill="auto"/>
            <w:noWrap/>
            <w:vAlign w:val="center"/>
            <w:hideMark/>
          </w:tcPr>
          <w:p w:rsidR="00CE04FE" w:rsidRPr="00DD61DB" w:rsidRDefault="00CE04FE" w:rsidP="00CE04FE">
            <w:pPr>
              <w:jc w:val="both"/>
            </w:pPr>
          </w:p>
        </w:tc>
        <w:tc>
          <w:tcPr>
            <w:tcW w:w="960" w:type="dxa"/>
            <w:shd w:val="clear" w:color="auto" w:fill="auto"/>
            <w:noWrap/>
            <w:vAlign w:val="center"/>
            <w:hideMark/>
          </w:tcPr>
          <w:p w:rsidR="00CE04FE" w:rsidRPr="00DD61DB" w:rsidRDefault="00CE04FE" w:rsidP="00CE04FE">
            <w:pPr>
              <w:jc w:val="both"/>
            </w:pPr>
          </w:p>
        </w:tc>
        <w:tc>
          <w:tcPr>
            <w:tcW w:w="960" w:type="dxa"/>
            <w:shd w:val="clear" w:color="auto" w:fill="auto"/>
            <w:noWrap/>
            <w:vAlign w:val="center"/>
            <w:hideMark/>
          </w:tcPr>
          <w:p w:rsidR="00CE04FE" w:rsidRPr="00DD61DB" w:rsidRDefault="00CE04FE" w:rsidP="00CE04FE">
            <w:pPr>
              <w:jc w:val="both"/>
            </w:pPr>
          </w:p>
        </w:tc>
        <w:tc>
          <w:tcPr>
            <w:tcW w:w="960" w:type="dxa"/>
            <w:shd w:val="clear" w:color="auto" w:fill="auto"/>
            <w:noWrap/>
            <w:vAlign w:val="center"/>
            <w:hideMark/>
          </w:tcPr>
          <w:p w:rsidR="00CE04FE" w:rsidRPr="00DD61DB" w:rsidRDefault="00CE04FE" w:rsidP="00CE04FE">
            <w:pPr>
              <w:jc w:val="both"/>
            </w:pPr>
          </w:p>
        </w:tc>
        <w:tc>
          <w:tcPr>
            <w:tcW w:w="960" w:type="dxa"/>
            <w:shd w:val="clear" w:color="auto" w:fill="auto"/>
            <w:noWrap/>
            <w:vAlign w:val="center"/>
            <w:hideMark/>
          </w:tcPr>
          <w:p w:rsidR="00CE04FE" w:rsidRPr="00DD61DB" w:rsidRDefault="00CE04FE" w:rsidP="00CE04FE">
            <w:pPr>
              <w:jc w:val="both"/>
            </w:pPr>
          </w:p>
        </w:tc>
        <w:tc>
          <w:tcPr>
            <w:tcW w:w="1293" w:type="dxa"/>
            <w:shd w:val="clear" w:color="auto" w:fill="auto"/>
            <w:noWrap/>
            <w:vAlign w:val="center"/>
            <w:hideMark/>
          </w:tcPr>
          <w:p w:rsidR="00CE04FE" w:rsidRPr="00DD61DB" w:rsidRDefault="00CE04FE" w:rsidP="00CE04FE">
            <w:pPr>
              <w:jc w:val="both"/>
            </w:pPr>
          </w:p>
        </w:tc>
        <w:tc>
          <w:tcPr>
            <w:tcW w:w="627" w:type="dxa"/>
            <w:shd w:val="clear" w:color="auto" w:fill="auto"/>
            <w:noWrap/>
            <w:vAlign w:val="center"/>
            <w:hideMark/>
          </w:tcPr>
          <w:p w:rsidR="00CE04FE" w:rsidRPr="00DD61DB" w:rsidRDefault="00CE04FE" w:rsidP="00CE04FE">
            <w:pPr>
              <w:jc w:val="both"/>
            </w:pPr>
          </w:p>
        </w:tc>
        <w:tc>
          <w:tcPr>
            <w:tcW w:w="800" w:type="dxa"/>
            <w:shd w:val="clear" w:color="auto" w:fill="auto"/>
            <w:noWrap/>
            <w:vAlign w:val="center"/>
            <w:hideMark/>
          </w:tcPr>
          <w:p w:rsidR="00CE04FE" w:rsidRPr="00DD61DB" w:rsidRDefault="00CE04FE" w:rsidP="00CE04FE">
            <w:pPr>
              <w:jc w:val="both"/>
            </w:pPr>
          </w:p>
        </w:tc>
        <w:tc>
          <w:tcPr>
            <w:tcW w:w="660" w:type="dxa"/>
            <w:shd w:val="clear" w:color="auto" w:fill="auto"/>
            <w:noWrap/>
            <w:vAlign w:val="center"/>
            <w:hideMark/>
          </w:tcPr>
          <w:p w:rsidR="00CE04FE" w:rsidRPr="00DD61DB" w:rsidRDefault="00CE04FE" w:rsidP="00CE04FE">
            <w:pPr>
              <w:jc w:val="both"/>
            </w:pPr>
          </w:p>
        </w:tc>
        <w:tc>
          <w:tcPr>
            <w:tcW w:w="400" w:type="dxa"/>
            <w:shd w:val="clear" w:color="auto" w:fill="auto"/>
            <w:noWrap/>
            <w:vAlign w:val="center"/>
            <w:hideMark/>
          </w:tcPr>
          <w:p w:rsidR="00CE04FE" w:rsidRPr="00DD61DB" w:rsidRDefault="00CE04FE" w:rsidP="00CE04FE">
            <w:pPr>
              <w:jc w:val="both"/>
            </w:pPr>
          </w:p>
        </w:tc>
      </w:tr>
      <w:tr w:rsidR="00CE04FE" w:rsidRPr="00DD61DB" w:rsidTr="00CE04FE">
        <w:trPr>
          <w:trHeight w:val="330"/>
        </w:trPr>
        <w:tc>
          <w:tcPr>
            <w:tcW w:w="3779" w:type="dxa"/>
            <w:gridSpan w:val="2"/>
            <w:shd w:val="clear" w:color="auto" w:fill="auto"/>
            <w:noWrap/>
            <w:vAlign w:val="center"/>
            <w:hideMark/>
          </w:tcPr>
          <w:p w:rsidR="00CE04FE" w:rsidRPr="00DD61DB" w:rsidRDefault="00CE04FE" w:rsidP="00CE04FE">
            <w:pPr>
              <w:jc w:val="both"/>
            </w:pPr>
            <w:r w:rsidRPr="00DD61DB">
              <w:t>Lotul este declarat :</w:t>
            </w:r>
            <w:r>
              <w:t>admis/respins</w:t>
            </w:r>
          </w:p>
        </w:tc>
        <w:tc>
          <w:tcPr>
            <w:tcW w:w="684" w:type="dxa"/>
            <w:gridSpan w:val="2"/>
            <w:shd w:val="clear" w:color="auto" w:fill="auto"/>
            <w:noWrap/>
            <w:vAlign w:val="center"/>
            <w:hideMark/>
          </w:tcPr>
          <w:p w:rsidR="00CE04FE" w:rsidRPr="00DD61DB" w:rsidRDefault="00CE04FE" w:rsidP="00CE04FE">
            <w:pPr>
              <w:jc w:val="both"/>
              <w:rPr>
                <w:b/>
                <w:bCs/>
                <w:i/>
                <w:iCs/>
              </w:rPr>
            </w:pPr>
          </w:p>
        </w:tc>
        <w:tc>
          <w:tcPr>
            <w:tcW w:w="960" w:type="dxa"/>
            <w:shd w:val="clear" w:color="auto" w:fill="auto"/>
            <w:noWrap/>
            <w:vAlign w:val="center"/>
            <w:hideMark/>
          </w:tcPr>
          <w:p w:rsidR="00CE04FE" w:rsidRPr="00DD61DB" w:rsidRDefault="00CE04FE" w:rsidP="00CE04FE">
            <w:pPr>
              <w:jc w:val="both"/>
            </w:pPr>
          </w:p>
        </w:tc>
        <w:tc>
          <w:tcPr>
            <w:tcW w:w="960" w:type="dxa"/>
            <w:shd w:val="clear" w:color="auto" w:fill="auto"/>
            <w:noWrap/>
            <w:vAlign w:val="center"/>
            <w:hideMark/>
          </w:tcPr>
          <w:p w:rsidR="00CE04FE" w:rsidRPr="00DD61DB" w:rsidRDefault="00CE04FE" w:rsidP="00CE04FE">
            <w:pPr>
              <w:jc w:val="both"/>
            </w:pPr>
          </w:p>
        </w:tc>
        <w:tc>
          <w:tcPr>
            <w:tcW w:w="960" w:type="dxa"/>
            <w:shd w:val="clear" w:color="auto" w:fill="auto"/>
            <w:noWrap/>
            <w:vAlign w:val="center"/>
            <w:hideMark/>
          </w:tcPr>
          <w:p w:rsidR="00CE04FE" w:rsidRPr="00DD61DB" w:rsidRDefault="00CE04FE" w:rsidP="00CE04FE">
            <w:pPr>
              <w:jc w:val="both"/>
            </w:pPr>
          </w:p>
        </w:tc>
        <w:tc>
          <w:tcPr>
            <w:tcW w:w="960" w:type="dxa"/>
            <w:shd w:val="clear" w:color="auto" w:fill="auto"/>
            <w:noWrap/>
            <w:vAlign w:val="center"/>
            <w:hideMark/>
          </w:tcPr>
          <w:p w:rsidR="00CE04FE" w:rsidRPr="00DD61DB" w:rsidRDefault="00CE04FE" w:rsidP="00CE04FE">
            <w:pPr>
              <w:jc w:val="both"/>
            </w:pPr>
          </w:p>
        </w:tc>
        <w:tc>
          <w:tcPr>
            <w:tcW w:w="1293" w:type="dxa"/>
            <w:shd w:val="clear" w:color="auto" w:fill="auto"/>
            <w:noWrap/>
            <w:vAlign w:val="center"/>
            <w:hideMark/>
          </w:tcPr>
          <w:p w:rsidR="00CE04FE" w:rsidRPr="00DD61DB" w:rsidRDefault="00CE04FE" w:rsidP="00CE04FE">
            <w:pPr>
              <w:jc w:val="both"/>
            </w:pPr>
          </w:p>
        </w:tc>
        <w:tc>
          <w:tcPr>
            <w:tcW w:w="627" w:type="dxa"/>
            <w:shd w:val="clear" w:color="auto" w:fill="auto"/>
            <w:noWrap/>
            <w:vAlign w:val="center"/>
            <w:hideMark/>
          </w:tcPr>
          <w:p w:rsidR="00CE04FE" w:rsidRPr="00DD61DB" w:rsidRDefault="00CE04FE" w:rsidP="00CE04FE">
            <w:pPr>
              <w:jc w:val="both"/>
            </w:pPr>
          </w:p>
        </w:tc>
        <w:tc>
          <w:tcPr>
            <w:tcW w:w="800" w:type="dxa"/>
            <w:shd w:val="clear" w:color="auto" w:fill="auto"/>
            <w:noWrap/>
            <w:vAlign w:val="center"/>
            <w:hideMark/>
          </w:tcPr>
          <w:p w:rsidR="00CE04FE" w:rsidRPr="00DD61DB" w:rsidRDefault="00CE04FE" w:rsidP="00CE04FE">
            <w:pPr>
              <w:jc w:val="both"/>
            </w:pPr>
          </w:p>
        </w:tc>
        <w:tc>
          <w:tcPr>
            <w:tcW w:w="660" w:type="dxa"/>
            <w:shd w:val="clear" w:color="auto" w:fill="auto"/>
            <w:noWrap/>
            <w:vAlign w:val="center"/>
            <w:hideMark/>
          </w:tcPr>
          <w:p w:rsidR="00CE04FE" w:rsidRPr="00DD61DB" w:rsidRDefault="00CE04FE" w:rsidP="00CE04FE">
            <w:pPr>
              <w:jc w:val="both"/>
            </w:pPr>
          </w:p>
        </w:tc>
        <w:tc>
          <w:tcPr>
            <w:tcW w:w="400" w:type="dxa"/>
            <w:shd w:val="clear" w:color="auto" w:fill="auto"/>
            <w:noWrap/>
            <w:vAlign w:val="center"/>
            <w:hideMark/>
          </w:tcPr>
          <w:p w:rsidR="00CE04FE" w:rsidRPr="00DD61DB" w:rsidRDefault="00CE04FE" w:rsidP="00CE04FE">
            <w:pPr>
              <w:jc w:val="both"/>
            </w:pPr>
          </w:p>
        </w:tc>
      </w:tr>
      <w:tr w:rsidR="00CE04FE" w:rsidRPr="00DD61DB" w:rsidTr="00CE04FE">
        <w:trPr>
          <w:trHeight w:val="300"/>
        </w:trPr>
        <w:tc>
          <w:tcPr>
            <w:tcW w:w="1976" w:type="dxa"/>
            <w:shd w:val="clear" w:color="auto" w:fill="auto"/>
            <w:noWrap/>
            <w:vAlign w:val="center"/>
            <w:hideMark/>
          </w:tcPr>
          <w:p w:rsidR="00CE04FE" w:rsidRPr="00DD61DB" w:rsidRDefault="00CE04FE" w:rsidP="00CE04FE">
            <w:pPr>
              <w:jc w:val="both"/>
            </w:pPr>
          </w:p>
        </w:tc>
        <w:tc>
          <w:tcPr>
            <w:tcW w:w="1803" w:type="dxa"/>
            <w:shd w:val="clear" w:color="auto" w:fill="auto"/>
            <w:noWrap/>
            <w:vAlign w:val="center"/>
            <w:hideMark/>
          </w:tcPr>
          <w:p w:rsidR="00CE04FE" w:rsidRPr="00DD61DB" w:rsidRDefault="00CE04FE" w:rsidP="00CE04FE">
            <w:pPr>
              <w:jc w:val="both"/>
            </w:pPr>
          </w:p>
        </w:tc>
        <w:tc>
          <w:tcPr>
            <w:tcW w:w="228" w:type="dxa"/>
            <w:shd w:val="clear" w:color="auto" w:fill="auto"/>
            <w:noWrap/>
            <w:vAlign w:val="center"/>
            <w:hideMark/>
          </w:tcPr>
          <w:p w:rsidR="00CE04FE" w:rsidRPr="00DD61DB" w:rsidRDefault="00CE04FE" w:rsidP="00CE04FE">
            <w:pPr>
              <w:jc w:val="both"/>
            </w:pPr>
          </w:p>
        </w:tc>
        <w:tc>
          <w:tcPr>
            <w:tcW w:w="456" w:type="dxa"/>
            <w:shd w:val="clear" w:color="auto" w:fill="auto"/>
            <w:noWrap/>
            <w:vAlign w:val="center"/>
            <w:hideMark/>
          </w:tcPr>
          <w:p w:rsidR="00CE04FE" w:rsidRPr="00DD61DB" w:rsidRDefault="00CE04FE" w:rsidP="00CE04FE">
            <w:pPr>
              <w:jc w:val="both"/>
            </w:pPr>
          </w:p>
        </w:tc>
        <w:tc>
          <w:tcPr>
            <w:tcW w:w="960" w:type="dxa"/>
            <w:shd w:val="clear" w:color="auto" w:fill="auto"/>
            <w:noWrap/>
            <w:vAlign w:val="center"/>
            <w:hideMark/>
          </w:tcPr>
          <w:p w:rsidR="00CE04FE" w:rsidRPr="00DD61DB" w:rsidRDefault="00CE04FE" w:rsidP="00CE04FE">
            <w:pPr>
              <w:jc w:val="both"/>
            </w:pPr>
          </w:p>
        </w:tc>
        <w:tc>
          <w:tcPr>
            <w:tcW w:w="960" w:type="dxa"/>
            <w:shd w:val="clear" w:color="auto" w:fill="auto"/>
            <w:noWrap/>
            <w:vAlign w:val="center"/>
            <w:hideMark/>
          </w:tcPr>
          <w:p w:rsidR="00CE04FE" w:rsidRPr="00DD61DB" w:rsidRDefault="00CE04FE" w:rsidP="00CE04FE">
            <w:pPr>
              <w:jc w:val="both"/>
            </w:pPr>
          </w:p>
        </w:tc>
        <w:tc>
          <w:tcPr>
            <w:tcW w:w="960" w:type="dxa"/>
            <w:shd w:val="clear" w:color="auto" w:fill="auto"/>
            <w:noWrap/>
            <w:vAlign w:val="center"/>
            <w:hideMark/>
          </w:tcPr>
          <w:p w:rsidR="00CE04FE" w:rsidRPr="00DD61DB" w:rsidRDefault="00CE04FE" w:rsidP="00CE04FE">
            <w:pPr>
              <w:jc w:val="both"/>
            </w:pPr>
          </w:p>
        </w:tc>
        <w:tc>
          <w:tcPr>
            <w:tcW w:w="960" w:type="dxa"/>
            <w:shd w:val="clear" w:color="auto" w:fill="auto"/>
            <w:noWrap/>
            <w:vAlign w:val="center"/>
            <w:hideMark/>
          </w:tcPr>
          <w:p w:rsidR="00CE04FE" w:rsidRPr="00DD61DB" w:rsidRDefault="00CE04FE" w:rsidP="00CE04FE">
            <w:pPr>
              <w:jc w:val="both"/>
            </w:pPr>
          </w:p>
        </w:tc>
        <w:tc>
          <w:tcPr>
            <w:tcW w:w="1293" w:type="dxa"/>
            <w:shd w:val="clear" w:color="auto" w:fill="auto"/>
            <w:noWrap/>
            <w:vAlign w:val="center"/>
            <w:hideMark/>
          </w:tcPr>
          <w:p w:rsidR="00CE04FE" w:rsidRPr="00DD61DB" w:rsidRDefault="00CE04FE" w:rsidP="00CE04FE">
            <w:pPr>
              <w:jc w:val="both"/>
            </w:pPr>
          </w:p>
        </w:tc>
        <w:tc>
          <w:tcPr>
            <w:tcW w:w="627" w:type="dxa"/>
            <w:shd w:val="clear" w:color="auto" w:fill="auto"/>
            <w:noWrap/>
            <w:vAlign w:val="center"/>
            <w:hideMark/>
          </w:tcPr>
          <w:p w:rsidR="00CE04FE" w:rsidRPr="00DD61DB" w:rsidRDefault="00CE04FE" w:rsidP="00CE04FE">
            <w:pPr>
              <w:jc w:val="both"/>
            </w:pPr>
          </w:p>
        </w:tc>
        <w:tc>
          <w:tcPr>
            <w:tcW w:w="800" w:type="dxa"/>
            <w:shd w:val="clear" w:color="auto" w:fill="auto"/>
            <w:noWrap/>
            <w:vAlign w:val="center"/>
            <w:hideMark/>
          </w:tcPr>
          <w:p w:rsidR="00CE04FE" w:rsidRPr="00DD61DB" w:rsidRDefault="00CE04FE" w:rsidP="00CE04FE">
            <w:pPr>
              <w:jc w:val="both"/>
            </w:pPr>
          </w:p>
        </w:tc>
        <w:tc>
          <w:tcPr>
            <w:tcW w:w="660" w:type="dxa"/>
            <w:shd w:val="clear" w:color="auto" w:fill="auto"/>
            <w:noWrap/>
            <w:vAlign w:val="center"/>
            <w:hideMark/>
          </w:tcPr>
          <w:p w:rsidR="00CE04FE" w:rsidRPr="00DD61DB" w:rsidRDefault="00CE04FE" w:rsidP="00CE04FE">
            <w:pPr>
              <w:jc w:val="both"/>
            </w:pPr>
          </w:p>
        </w:tc>
        <w:tc>
          <w:tcPr>
            <w:tcW w:w="400" w:type="dxa"/>
            <w:shd w:val="clear" w:color="auto" w:fill="auto"/>
            <w:noWrap/>
            <w:vAlign w:val="center"/>
            <w:hideMark/>
          </w:tcPr>
          <w:p w:rsidR="00CE04FE" w:rsidRPr="00DD61DB" w:rsidRDefault="00CE04FE" w:rsidP="00CE04FE">
            <w:pPr>
              <w:jc w:val="both"/>
            </w:pPr>
          </w:p>
        </w:tc>
      </w:tr>
      <w:tr w:rsidR="00CE04FE" w:rsidRPr="00DD61DB" w:rsidTr="00CE04FE">
        <w:trPr>
          <w:trHeight w:val="300"/>
        </w:trPr>
        <w:tc>
          <w:tcPr>
            <w:tcW w:w="5423" w:type="dxa"/>
            <w:gridSpan w:val="5"/>
            <w:shd w:val="clear" w:color="auto" w:fill="auto"/>
            <w:noWrap/>
            <w:vAlign w:val="center"/>
            <w:hideMark/>
          </w:tcPr>
          <w:p w:rsidR="00CE04FE" w:rsidRPr="00DD61DB" w:rsidRDefault="00CE04FE" w:rsidP="00CE04FE">
            <w:pPr>
              <w:jc w:val="both"/>
              <w:rPr>
                <w:color w:val="000000"/>
              </w:rPr>
            </w:pPr>
            <w:r w:rsidRPr="00DD61DB">
              <w:t xml:space="preserve">Verificarea efectuată de </w:t>
            </w:r>
            <w:r>
              <w:t>inspectorul</w:t>
            </w:r>
            <w:r w:rsidRPr="00DD61DB">
              <w:t>:</w:t>
            </w:r>
            <w:r>
              <w:t>xxxxxx</w:t>
            </w:r>
          </w:p>
        </w:tc>
        <w:tc>
          <w:tcPr>
            <w:tcW w:w="960" w:type="dxa"/>
            <w:shd w:val="clear" w:color="auto" w:fill="auto"/>
            <w:noWrap/>
            <w:vAlign w:val="bottom"/>
            <w:hideMark/>
          </w:tcPr>
          <w:p w:rsidR="00CE04FE" w:rsidRPr="00DD61DB" w:rsidRDefault="00CE04FE" w:rsidP="00CE04FE">
            <w:pPr>
              <w:jc w:val="both"/>
              <w:rPr>
                <w:color w:val="000000"/>
              </w:rPr>
            </w:pPr>
          </w:p>
        </w:tc>
        <w:tc>
          <w:tcPr>
            <w:tcW w:w="960" w:type="dxa"/>
            <w:shd w:val="clear" w:color="auto" w:fill="auto"/>
            <w:noWrap/>
            <w:vAlign w:val="bottom"/>
            <w:hideMark/>
          </w:tcPr>
          <w:p w:rsidR="00CE04FE" w:rsidRPr="00DD61DB" w:rsidRDefault="00CE04FE" w:rsidP="00CE04FE">
            <w:pPr>
              <w:jc w:val="both"/>
              <w:rPr>
                <w:color w:val="000000"/>
              </w:rPr>
            </w:pPr>
          </w:p>
        </w:tc>
        <w:tc>
          <w:tcPr>
            <w:tcW w:w="960" w:type="dxa"/>
            <w:shd w:val="clear" w:color="auto" w:fill="auto"/>
            <w:noWrap/>
            <w:vAlign w:val="bottom"/>
            <w:hideMark/>
          </w:tcPr>
          <w:p w:rsidR="00CE04FE" w:rsidRPr="00DD61DB" w:rsidRDefault="00CE04FE" w:rsidP="00CE04FE">
            <w:pPr>
              <w:jc w:val="both"/>
              <w:rPr>
                <w:color w:val="000000"/>
              </w:rPr>
            </w:pPr>
          </w:p>
        </w:tc>
        <w:tc>
          <w:tcPr>
            <w:tcW w:w="3380" w:type="dxa"/>
            <w:gridSpan w:val="4"/>
            <w:shd w:val="clear" w:color="auto" w:fill="auto"/>
            <w:noWrap/>
            <w:vAlign w:val="center"/>
            <w:hideMark/>
          </w:tcPr>
          <w:p w:rsidR="00CE04FE" w:rsidRPr="00DD61DB" w:rsidRDefault="00CE04FE" w:rsidP="00CE04FE">
            <w:pPr>
              <w:jc w:val="both"/>
            </w:pPr>
          </w:p>
        </w:tc>
        <w:tc>
          <w:tcPr>
            <w:tcW w:w="400" w:type="dxa"/>
            <w:shd w:val="clear" w:color="auto" w:fill="auto"/>
            <w:noWrap/>
            <w:vAlign w:val="center"/>
            <w:hideMark/>
          </w:tcPr>
          <w:p w:rsidR="00CE04FE" w:rsidRPr="00DD61DB" w:rsidRDefault="00CE04FE" w:rsidP="00CE04FE">
            <w:pPr>
              <w:jc w:val="both"/>
            </w:pPr>
          </w:p>
        </w:tc>
      </w:tr>
      <w:tr w:rsidR="00CE04FE" w:rsidRPr="00DD61DB" w:rsidTr="00CE04FE">
        <w:trPr>
          <w:trHeight w:val="300"/>
        </w:trPr>
        <w:tc>
          <w:tcPr>
            <w:tcW w:w="4007" w:type="dxa"/>
            <w:gridSpan w:val="3"/>
            <w:shd w:val="clear" w:color="auto" w:fill="auto"/>
            <w:noWrap/>
            <w:vAlign w:val="center"/>
          </w:tcPr>
          <w:p w:rsidR="00CE04FE" w:rsidRPr="00DD61DB" w:rsidRDefault="00CE04FE" w:rsidP="00CE04FE">
            <w:pPr>
              <w:jc w:val="both"/>
            </w:pPr>
            <w:r w:rsidRPr="00DD61DB">
              <w:t xml:space="preserve">Din partea agentului </w:t>
            </w:r>
            <w:r>
              <w:t>eonomic</w:t>
            </w:r>
            <w:r w:rsidRPr="00DD61DB">
              <w:t xml:space="preserve"> :</w:t>
            </w:r>
            <w:r>
              <w:t>xxxxx</w:t>
            </w:r>
          </w:p>
        </w:tc>
        <w:tc>
          <w:tcPr>
            <w:tcW w:w="456" w:type="dxa"/>
            <w:shd w:val="clear" w:color="auto" w:fill="auto"/>
            <w:noWrap/>
            <w:vAlign w:val="bottom"/>
          </w:tcPr>
          <w:p w:rsidR="00CE04FE" w:rsidRPr="00DD61DB" w:rsidRDefault="00CE04FE" w:rsidP="00CE04FE">
            <w:pPr>
              <w:jc w:val="both"/>
              <w:rPr>
                <w:color w:val="000000"/>
              </w:rPr>
            </w:pPr>
          </w:p>
        </w:tc>
        <w:tc>
          <w:tcPr>
            <w:tcW w:w="960" w:type="dxa"/>
            <w:shd w:val="clear" w:color="auto" w:fill="auto"/>
            <w:noWrap/>
            <w:vAlign w:val="bottom"/>
          </w:tcPr>
          <w:p w:rsidR="00CE04FE" w:rsidRPr="00DD61DB" w:rsidRDefault="00CE04FE" w:rsidP="00CE04FE">
            <w:pPr>
              <w:jc w:val="both"/>
              <w:rPr>
                <w:color w:val="000000"/>
              </w:rPr>
            </w:pPr>
          </w:p>
        </w:tc>
        <w:tc>
          <w:tcPr>
            <w:tcW w:w="960" w:type="dxa"/>
            <w:shd w:val="clear" w:color="auto" w:fill="auto"/>
            <w:noWrap/>
            <w:vAlign w:val="bottom"/>
          </w:tcPr>
          <w:p w:rsidR="00CE04FE" w:rsidRPr="00DD61DB" w:rsidRDefault="00CE04FE" w:rsidP="00CE04FE">
            <w:pPr>
              <w:jc w:val="both"/>
              <w:rPr>
                <w:color w:val="000000"/>
              </w:rPr>
            </w:pPr>
          </w:p>
        </w:tc>
        <w:tc>
          <w:tcPr>
            <w:tcW w:w="960" w:type="dxa"/>
            <w:shd w:val="clear" w:color="auto" w:fill="auto"/>
            <w:noWrap/>
            <w:vAlign w:val="bottom"/>
          </w:tcPr>
          <w:p w:rsidR="00CE04FE" w:rsidRPr="00DD61DB" w:rsidRDefault="00CE04FE" w:rsidP="00CE04FE">
            <w:pPr>
              <w:jc w:val="both"/>
              <w:rPr>
                <w:color w:val="000000"/>
              </w:rPr>
            </w:pPr>
          </w:p>
        </w:tc>
        <w:tc>
          <w:tcPr>
            <w:tcW w:w="960" w:type="dxa"/>
            <w:shd w:val="clear" w:color="auto" w:fill="auto"/>
            <w:noWrap/>
            <w:vAlign w:val="bottom"/>
          </w:tcPr>
          <w:p w:rsidR="00CE04FE" w:rsidRPr="00DD61DB" w:rsidRDefault="00CE04FE" w:rsidP="00CE04FE">
            <w:pPr>
              <w:jc w:val="both"/>
              <w:rPr>
                <w:color w:val="000000"/>
              </w:rPr>
            </w:pPr>
          </w:p>
        </w:tc>
        <w:tc>
          <w:tcPr>
            <w:tcW w:w="3380" w:type="dxa"/>
            <w:gridSpan w:val="4"/>
            <w:shd w:val="clear" w:color="auto" w:fill="auto"/>
            <w:noWrap/>
            <w:vAlign w:val="center"/>
          </w:tcPr>
          <w:p w:rsidR="00CE04FE" w:rsidRPr="00DD61DB" w:rsidRDefault="00CE04FE" w:rsidP="00CE04FE">
            <w:pPr>
              <w:jc w:val="both"/>
            </w:pPr>
          </w:p>
        </w:tc>
        <w:tc>
          <w:tcPr>
            <w:tcW w:w="400" w:type="dxa"/>
            <w:shd w:val="clear" w:color="auto" w:fill="auto"/>
            <w:noWrap/>
            <w:vAlign w:val="center"/>
          </w:tcPr>
          <w:p w:rsidR="00CE04FE" w:rsidRPr="00DD61DB" w:rsidRDefault="00CE04FE" w:rsidP="00CE04FE">
            <w:pPr>
              <w:jc w:val="both"/>
            </w:pPr>
          </w:p>
        </w:tc>
      </w:tr>
    </w:tbl>
    <w:p w:rsidR="00CE04FE" w:rsidRDefault="00CE04FE" w:rsidP="00CE04FE">
      <w:pPr>
        <w:jc w:val="right"/>
      </w:pPr>
      <w:r>
        <w:lastRenderedPageBreak/>
        <w:t>Anexa 2</w:t>
      </w:r>
    </w:p>
    <w:p w:rsidR="00CE04FE" w:rsidRPr="00DD61DB" w:rsidRDefault="00CE04FE" w:rsidP="00CE04FE">
      <w:pPr>
        <w:jc w:val="both"/>
      </w:pPr>
      <w:r w:rsidRPr="00DD61DB">
        <w:t xml:space="preserve">Fișa pentru verificare nedistructivă a preambalatelor (volum), plan de eșantionare dublu; </w:t>
      </w:r>
    </w:p>
    <w:p w:rsidR="00CE04FE" w:rsidRPr="00DD61DB" w:rsidRDefault="00CE04FE" w:rsidP="00CE04FE">
      <w:pPr>
        <w:tabs>
          <w:tab w:val="left" w:pos="3000"/>
        </w:tabs>
        <w:jc w:val="both"/>
      </w:pPr>
    </w:p>
    <w:tbl>
      <w:tblPr>
        <w:tblW w:w="11308" w:type="dxa"/>
        <w:tblInd w:w="93" w:type="dxa"/>
        <w:tblLook w:val="04A0" w:firstRow="1" w:lastRow="0" w:firstColumn="1" w:lastColumn="0" w:noHBand="0" w:noVBand="1"/>
      </w:tblPr>
      <w:tblGrid>
        <w:gridCol w:w="222"/>
        <w:gridCol w:w="222"/>
        <w:gridCol w:w="2044"/>
        <w:gridCol w:w="1496"/>
        <w:gridCol w:w="1276"/>
        <w:gridCol w:w="709"/>
        <w:gridCol w:w="283"/>
        <w:gridCol w:w="284"/>
        <w:gridCol w:w="425"/>
        <w:gridCol w:w="2126"/>
        <w:gridCol w:w="709"/>
        <w:gridCol w:w="196"/>
        <w:gridCol w:w="657"/>
        <w:gridCol w:w="437"/>
        <w:gridCol w:w="222"/>
      </w:tblGrid>
      <w:tr w:rsidR="00CE04FE" w:rsidRPr="00DD61DB" w:rsidTr="00CE04FE">
        <w:trPr>
          <w:trHeight w:val="315"/>
        </w:trPr>
        <w:tc>
          <w:tcPr>
            <w:tcW w:w="11308" w:type="dxa"/>
            <w:gridSpan w:val="15"/>
            <w:shd w:val="clear" w:color="auto" w:fill="auto"/>
            <w:noWrap/>
            <w:vAlign w:val="bottom"/>
            <w:hideMark/>
          </w:tcPr>
          <w:p w:rsidR="00CE04FE" w:rsidRPr="00DD61DB" w:rsidRDefault="00CE04FE" w:rsidP="00CE04FE">
            <w:pPr>
              <w:jc w:val="both"/>
            </w:pPr>
            <w:r w:rsidRPr="00DD61DB">
              <w:t>Fișa pentru verificare nedistructivă a preambalatelor (volum)</w:t>
            </w:r>
          </w:p>
        </w:tc>
      </w:tr>
      <w:tr w:rsidR="00CE04FE" w:rsidRPr="00DD61DB" w:rsidTr="00CE04FE">
        <w:trPr>
          <w:trHeight w:val="315"/>
        </w:trPr>
        <w:tc>
          <w:tcPr>
            <w:tcW w:w="11308" w:type="dxa"/>
            <w:gridSpan w:val="15"/>
            <w:shd w:val="clear" w:color="auto" w:fill="auto"/>
            <w:noWrap/>
            <w:vAlign w:val="bottom"/>
            <w:hideMark/>
          </w:tcPr>
          <w:p w:rsidR="00CE04FE" w:rsidRPr="00CE04FE" w:rsidRDefault="00CE04FE" w:rsidP="00CE04FE">
            <w:pPr>
              <w:jc w:val="both"/>
              <w:rPr>
                <w:b/>
              </w:rPr>
            </w:pPr>
            <w:r w:rsidRPr="00CE04FE">
              <w:rPr>
                <w:b/>
              </w:rPr>
              <w:t>Verificare nedistructiva</w:t>
            </w:r>
          </w:p>
        </w:tc>
      </w:tr>
      <w:tr w:rsidR="00CE04FE" w:rsidRPr="00DD61DB" w:rsidTr="00CE04FE">
        <w:trPr>
          <w:trHeight w:val="315"/>
        </w:trPr>
        <w:tc>
          <w:tcPr>
            <w:tcW w:w="222" w:type="dxa"/>
            <w:shd w:val="clear" w:color="auto" w:fill="auto"/>
            <w:noWrap/>
            <w:vAlign w:val="bottom"/>
            <w:hideMark/>
          </w:tcPr>
          <w:p w:rsidR="00CE04FE" w:rsidRPr="00DD61DB" w:rsidRDefault="00CE04FE" w:rsidP="00CE04FE">
            <w:pPr>
              <w:jc w:val="both"/>
            </w:pPr>
          </w:p>
        </w:tc>
        <w:tc>
          <w:tcPr>
            <w:tcW w:w="222" w:type="dxa"/>
            <w:shd w:val="clear" w:color="auto" w:fill="auto"/>
            <w:noWrap/>
            <w:vAlign w:val="bottom"/>
            <w:hideMark/>
          </w:tcPr>
          <w:p w:rsidR="00CE04FE" w:rsidRPr="00DD61DB" w:rsidRDefault="00CE04FE" w:rsidP="00CE04FE">
            <w:pPr>
              <w:jc w:val="both"/>
            </w:pPr>
          </w:p>
        </w:tc>
        <w:tc>
          <w:tcPr>
            <w:tcW w:w="2044" w:type="dxa"/>
            <w:shd w:val="clear" w:color="auto" w:fill="auto"/>
            <w:noWrap/>
            <w:vAlign w:val="bottom"/>
            <w:hideMark/>
          </w:tcPr>
          <w:p w:rsidR="00CE04FE" w:rsidRPr="00DD61DB" w:rsidRDefault="00CE04FE" w:rsidP="00CE04FE">
            <w:pPr>
              <w:jc w:val="both"/>
            </w:pPr>
          </w:p>
        </w:tc>
        <w:tc>
          <w:tcPr>
            <w:tcW w:w="1496" w:type="dxa"/>
            <w:shd w:val="clear" w:color="auto" w:fill="auto"/>
            <w:noWrap/>
            <w:vAlign w:val="bottom"/>
            <w:hideMark/>
          </w:tcPr>
          <w:p w:rsidR="00CE04FE" w:rsidRPr="00DD61DB" w:rsidRDefault="00CE04FE" w:rsidP="00CE04FE">
            <w:pPr>
              <w:jc w:val="both"/>
            </w:pPr>
          </w:p>
        </w:tc>
        <w:tc>
          <w:tcPr>
            <w:tcW w:w="1276" w:type="dxa"/>
            <w:shd w:val="clear" w:color="auto" w:fill="auto"/>
            <w:noWrap/>
            <w:vAlign w:val="bottom"/>
            <w:hideMark/>
          </w:tcPr>
          <w:p w:rsidR="00CE04FE" w:rsidRPr="00DD61DB" w:rsidRDefault="00CE04FE" w:rsidP="00CE04FE">
            <w:pPr>
              <w:jc w:val="both"/>
            </w:pPr>
          </w:p>
        </w:tc>
        <w:tc>
          <w:tcPr>
            <w:tcW w:w="709" w:type="dxa"/>
            <w:shd w:val="clear" w:color="auto" w:fill="auto"/>
            <w:noWrap/>
            <w:vAlign w:val="bottom"/>
            <w:hideMark/>
          </w:tcPr>
          <w:p w:rsidR="00CE04FE" w:rsidRPr="00DD61DB" w:rsidRDefault="00CE04FE" w:rsidP="00CE04FE">
            <w:pPr>
              <w:jc w:val="both"/>
            </w:pPr>
          </w:p>
        </w:tc>
        <w:tc>
          <w:tcPr>
            <w:tcW w:w="283" w:type="dxa"/>
            <w:shd w:val="clear" w:color="auto" w:fill="auto"/>
            <w:noWrap/>
            <w:vAlign w:val="bottom"/>
            <w:hideMark/>
          </w:tcPr>
          <w:p w:rsidR="00CE04FE" w:rsidRPr="00DD61DB" w:rsidRDefault="00CE04FE" w:rsidP="00CE04FE">
            <w:pPr>
              <w:jc w:val="both"/>
            </w:pPr>
          </w:p>
        </w:tc>
        <w:tc>
          <w:tcPr>
            <w:tcW w:w="284" w:type="dxa"/>
            <w:shd w:val="clear" w:color="auto" w:fill="auto"/>
            <w:noWrap/>
            <w:vAlign w:val="bottom"/>
            <w:hideMark/>
          </w:tcPr>
          <w:p w:rsidR="00CE04FE" w:rsidRPr="00DD61DB" w:rsidRDefault="00CE04FE" w:rsidP="00CE04FE">
            <w:pPr>
              <w:jc w:val="both"/>
            </w:pPr>
          </w:p>
        </w:tc>
        <w:tc>
          <w:tcPr>
            <w:tcW w:w="425" w:type="dxa"/>
            <w:shd w:val="clear" w:color="auto" w:fill="auto"/>
            <w:noWrap/>
            <w:vAlign w:val="bottom"/>
            <w:hideMark/>
          </w:tcPr>
          <w:p w:rsidR="00CE04FE" w:rsidRPr="00DD61DB" w:rsidRDefault="00CE04FE" w:rsidP="00CE04FE">
            <w:pPr>
              <w:jc w:val="both"/>
            </w:pPr>
          </w:p>
        </w:tc>
        <w:tc>
          <w:tcPr>
            <w:tcW w:w="2126" w:type="dxa"/>
            <w:shd w:val="clear" w:color="auto" w:fill="auto"/>
            <w:noWrap/>
            <w:vAlign w:val="bottom"/>
            <w:hideMark/>
          </w:tcPr>
          <w:p w:rsidR="00CE04FE" w:rsidRPr="00DD61DB" w:rsidRDefault="00CE04FE" w:rsidP="00CE04FE">
            <w:pPr>
              <w:jc w:val="both"/>
            </w:pPr>
          </w:p>
        </w:tc>
        <w:tc>
          <w:tcPr>
            <w:tcW w:w="709" w:type="dxa"/>
            <w:shd w:val="clear" w:color="auto" w:fill="auto"/>
            <w:noWrap/>
            <w:vAlign w:val="bottom"/>
            <w:hideMark/>
          </w:tcPr>
          <w:p w:rsidR="00CE04FE" w:rsidRPr="00DD61DB" w:rsidRDefault="00CE04FE" w:rsidP="00CE04FE">
            <w:pPr>
              <w:jc w:val="both"/>
            </w:pPr>
          </w:p>
        </w:tc>
        <w:tc>
          <w:tcPr>
            <w:tcW w:w="853" w:type="dxa"/>
            <w:gridSpan w:val="2"/>
            <w:shd w:val="clear" w:color="auto" w:fill="auto"/>
            <w:noWrap/>
            <w:vAlign w:val="bottom"/>
            <w:hideMark/>
          </w:tcPr>
          <w:p w:rsidR="00CE04FE" w:rsidRPr="00DD61DB" w:rsidRDefault="00CE04FE" w:rsidP="00CE04FE">
            <w:pPr>
              <w:jc w:val="both"/>
            </w:pPr>
          </w:p>
        </w:tc>
        <w:tc>
          <w:tcPr>
            <w:tcW w:w="437" w:type="dxa"/>
            <w:shd w:val="clear" w:color="auto" w:fill="auto"/>
            <w:noWrap/>
            <w:vAlign w:val="bottom"/>
            <w:hideMark/>
          </w:tcPr>
          <w:p w:rsidR="00CE04FE" w:rsidRPr="00DD61DB" w:rsidRDefault="00CE04FE" w:rsidP="00CE04FE">
            <w:pPr>
              <w:jc w:val="both"/>
            </w:pPr>
          </w:p>
        </w:tc>
        <w:tc>
          <w:tcPr>
            <w:tcW w:w="222" w:type="dxa"/>
            <w:shd w:val="clear" w:color="auto" w:fill="auto"/>
            <w:noWrap/>
            <w:vAlign w:val="bottom"/>
            <w:hideMark/>
          </w:tcPr>
          <w:p w:rsidR="00CE04FE" w:rsidRPr="00DD61DB" w:rsidRDefault="00CE04FE" w:rsidP="00CE04FE">
            <w:pPr>
              <w:jc w:val="both"/>
            </w:pPr>
          </w:p>
        </w:tc>
      </w:tr>
      <w:tr w:rsidR="00CE04FE" w:rsidRPr="00DD61DB" w:rsidTr="00CE04FE">
        <w:trPr>
          <w:trHeight w:val="315"/>
        </w:trPr>
        <w:tc>
          <w:tcPr>
            <w:tcW w:w="222" w:type="dxa"/>
            <w:shd w:val="clear" w:color="auto" w:fill="auto"/>
            <w:noWrap/>
            <w:vAlign w:val="bottom"/>
            <w:hideMark/>
          </w:tcPr>
          <w:p w:rsidR="00CE04FE" w:rsidRPr="00DD61DB" w:rsidRDefault="00CE04FE" w:rsidP="00CE04FE">
            <w:pPr>
              <w:jc w:val="both"/>
            </w:pPr>
          </w:p>
        </w:tc>
        <w:tc>
          <w:tcPr>
            <w:tcW w:w="222" w:type="dxa"/>
            <w:shd w:val="clear" w:color="auto" w:fill="auto"/>
            <w:noWrap/>
            <w:vAlign w:val="bottom"/>
            <w:hideMark/>
          </w:tcPr>
          <w:p w:rsidR="00CE04FE" w:rsidRPr="00DD61DB" w:rsidRDefault="00CE04FE" w:rsidP="00CE04FE">
            <w:pPr>
              <w:jc w:val="both"/>
            </w:pPr>
          </w:p>
        </w:tc>
        <w:tc>
          <w:tcPr>
            <w:tcW w:w="2044" w:type="dxa"/>
            <w:shd w:val="clear" w:color="auto" w:fill="auto"/>
            <w:noWrap/>
            <w:vAlign w:val="bottom"/>
            <w:hideMark/>
          </w:tcPr>
          <w:p w:rsidR="00CE04FE" w:rsidRPr="00DD61DB" w:rsidRDefault="00CE04FE" w:rsidP="00CE04FE">
            <w:pPr>
              <w:jc w:val="both"/>
              <w:rPr>
                <w:b/>
                <w:bCs/>
              </w:rPr>
            </w:pPr>
            <w:r w:rsidRPr="00DD61DB">
              <w:rPr>
                <w:b/>
                <w:bCs/>
              </w:rPr>
              <w:t>Fișa nr. :</w:t>
            </w:r>
          </w:p>
        </w:tc>
        <w:tc>
          <w:tcPr>
            <w:tcW w:w="1496" w:type="dxa"/>
            <w:shd w:val="clear" w:color="auto" w:fill="auto"/>
            <w:noWrap/>
            <w:vAlign w:val="bottom"/>
            <w:hideMark/>
          </w:tcPr>
          <w:p w:rsidR="00CE04FE" w:rsidRPr="00DD61DB" w:rsidRDefault="00CE04FE" w:rsidP="00CE04FE">
            <w:pPr>
              <w:jc w:val="both"/>
              <w:rPr>
                <w:b/>
                <w:bCs/>
              </w:rPr>
            </w:pPr>
          </w:p>
        </w:tc>
        <w:tc>
          <w:tcPr>
            <w:tcW w:w="1276" w:type="dxa"/>
            <w:shd w:val="clear" w:color="auto" w:fill="auto"/>
            <w:noWrap/>
            <w:vAlign w:val="bottom"/>
            <w:hideMark/>
          </w:tcPr>
          <w:p w:rsidR="00CE04FE" w:rsidRPr="00DD61DB" w:rsidRDefault="00CE04FE" w:rsidP="00CE04FE">
            <w:pPr>
              <w:jc w:val="both"/>
              <w:rPr>
                <w:b/>
                <w:bCs/>
              </w:rPr>
            </w:pPr>
            <w:r w:rsidRPr="00DD61DB">
              <w:rPr>
                <w:b/>
                <w:bCs/>
              </w:rPr>
              <w:t xml:space="preserve">din </w:t>
            </w:r>
          </w:p>
        </w:tc>
        <w:tc>
          <w:tcPr>
            <w:tcW w:w="1276" w:type="dxa"/>
            <w:gridSpan w:val="3"/>
            <w:shd w:val="clear" w:color="auto" w:fill="auto"/>
            <w:noWrap/>
            <w:vAlign w:val="bottom"/>
            <w:hideMark/>
          </w:tcPr>
          <w:p w:rsidR="00CE04FE" w:rsidRPr="00DD61DB" w:rsidRDefault="00CE04FE" w:rsidP="00CE04FE">
            <w:pPr>
              <w:jc w:val="both"/>
              <w:rPr>
                <w:b/>
                <w:bCs/>
              </w:rPr>
            </w:pPr>
          </w:p>
        </w:tc>
        <w:tc>
          <w:tcPr>
            <w:tcW w:w="425" w:type="dxa"/>
            <w:shd w:val="clear" w:color="auto" w:fill="auto"/>
            <w:noWrap/>
            <w:vAlign w:val="bottom"/>
            <w:hideMark/>
          </w:tcPr>
          <w:p w:rsidR="00CE04FE" w:rsidRPr="00DD61DB" w:rsidRDefault="00CE04FE" w:rsidP="00CE04FE">
            <w:pPr>
              <w:jc w:val="both"/>
            </w:pPr>
          </w:p>
        </w:tc>
        <w:tc>
          <w:tcPr>
            <w:tcW w:w="2126" w:type="dxa"/>
            <w:shd w:val="clear" w:color="auto" w:fill="auto"/>
            <w:noWrap/>
            <w:vAlign w:val="bottom"/>
            <w:hideMark/>
          </w:tcPr>
          <w:p w:rsidR="00CE04FE" w:rsidRPr="00DD61DB" w:rsidRDefault="00CE04FE" w:rsidP="00CE04FE">
            <w:pPr>
              <w:jc w:val="both"/>
            </w:pPr>
          </w:p>
        </w:tc>
        <w:tc>
          <w:tcPr>
            <w:tcW w:w="709" w:type="dxa"/>
            <w:shd w:val="clear" w:color="auto" w:fill="auto"/>
            <w:noWrap/>
            <w:vAlign w:val="bottom"/>
            <w:hideMark/>
          </w:tcPr>
          <w:p w:rsidR="00CE04FE" w:rsidRPr="00DD61DB" w:rsidRDefault="00CE04FE" w:rsidP="00CE04FE">
            <w:pPr>
              <w:jc w:val="both"/>
            </w:pPr>
          </w:p>
        </w:tc>
        <w:tc>
          <w:tcPr>
            <w:tcW w:w="853" w:type="dxa"/>
            <w:gridSpan w:val="2"/>
            <w:shd w:val="clear" w:color="auto" w:fill="auto"/>
            <w:noWrap/>
            <w:vAlign w:val="bottom"/>
            <w:hideMark/>
          </w:tcPr>
          <w:p w:rsidR="00CE04FE" w:rsidRPr="00DD61DB" w:rsidRDefault="00CE04FE" w:rsidP="00CE04FE">
            <w:pPr>
              <w:jc w:val="both"/>
            </w:pPr>
          </w:p>
        </w:tc>
        <w:tc>
          <w:tcPr>
            <w:tcW w:w="437" w:type="dxa"/>
            <w:shd w:val="clear" w:color="auto" w:fill="auto"/>
            <w:noWrap/>
            <w:vAlign w:val="bottom"/>
            <w:hideMark/>
          </w:tcPr>
          <w:p w:rsidR="00CE04FE" w:rsidRPr="00DD61DB" w:rsidRDefault="00CE04FE" w:rsidP="00CE04FE">
            <w:pPr>
              <w:jc w:val="both"/>
            </w:pPr>
          </w:p>
        </w:tc>
        <w:tc>
          <w:tcPr>
            <w:tcW w:w="222" w:type="dxa"/>
            <w:shd w:val="clear" w:color="auto" w:fill="auto"/>
            <w:noWrap/>
            <w:vAlign w:val="bottom"/>
            <w:hideMark/>
          </w:tcPr>
          <w:p w:rsidR="00CE04FE" w:rsidRPr="00DD61DB" w:rsidRDefault="00CE04FE" w:rsidP="00CE04FE">
            <w:pPr>
              <w:jc w:val="both"/>
            </w:pPr>
          </w:p>
        </w:tc>
      </w:tr>
      <w:tr w:rsidR="00CE04FE" w:rsidRPr="00DD61DB" w:rsidTr="00CE04FE">
        <w:trPr>
          <w:trHeight w:val="315"/>
        </w:trPr>
        <w:tc>
          <w:tcPr>
            <w:tcW w:w="222" w:type="dxa"/>
            <w:shd w:val="clear" w:color="auto" w:fill="auto"/>
            <w:noWrap/>
            <w:vAlign w:val="bottom"/>
            <w:hideMark/>
          </w:tcPr>
          <w:p w:rsidR="00CE04FE" w:rsidRPr="00DD61DB" w:rsidRDefault="00CE04FE" w:rsidP="00CE04FE">
            <w:pPr>
              <w:jc w:val="both"/>
            </w:pPr>
          </w:p>
        </w:tc>
        <w:tc>
          <w:tcPr>
            <w:tcW w:w="222" w:type="dxa"/>
            <w:shd w:val="clear" w:color="auto" w:fill="auto"/>
            <w:noWrap/>
            <w:vAlign w:val="bottom"/>
            <w:hideMark/>
          </w:tcPr>
          <w:p w:rsidR="00CE04FE" w:rsidRPr="00DD61DB" w:rsidRDefault="00CE04FE" w:rsidP="00CE04FE">
            <w:pPr>
              <w:jc w:val="both"/>
            </w:pPr>
          </w:p>
        </w:tc>
        <w:tc>
          <w:tcPr>
            <w:tcW w:w="2044" w:type="dxa"/>
            <w:shd w:val="clear" w:color="auto" w:fill="auto"/>
            <w:noWrap/>
            <w:vAlign w:val="bottom"/>
            <w:hideMark/>
          </w:tcPr>
          <w:p w:rsidR="00CE04FE" w:rsidRPr="00DD61DB" w:rsidRDefault="00CE04FE" w:rsidP="00CE04FE">
            <w:pPr>
              <w:jc w:val="both"/>
            </w:pPr>
          </w:p>
        </w:tc>
        <w:tc>
          <w:tcPr>
            <w:tcW w:w="1496" w:type="dxa"/>
            <w:shd w:val="clear" w:color="auto" w:fill="auto"/>
            <w:noWrap/>
            <w:vAlign w:val="bottom"/>
            <w:hideMark/>
          </w:tcPr>
          <w:p w:rsidR="00CE04FE" w:rsidRPr="00DD61DB" w:rsidRDefault="00CE04FE" w:rsidP="00CE04FE">
            <w:pPr>
              <w:jc w:val="both"/>
              <w:rPr>
                <w:color w:val="000000"/>
              </w:rPr>
            </w:pPr>
          </w:p>
        </w:tc>
        <w:tc>
          <w:tcPr>
            <w:tcW w:w="1276" w:type="dxa"/>
            <w:shd w:val="clear" w:color="auto" w:fill="auto"/>
            <w:noWrap/>
            <w:vAlign w:val="bottom"/>
            <w:hideMark/>
          </w:tcPr>
          <w:p w:rsidR="00CE04FE" w:rsidRPr="00DD61DB" w:rsidRDefault="00CE04FE" w:rsidP="00CE04FE">
            <w:pPr>
              <w:jc w:val="both"/>
            </w:pPr>
          </w:p>
        </w:tc>
        <w:tc>
          <w:tcPr>
            <w:tcW w:w="709" w:type="dxa"/>
            <w:shd w:val="clear" w:color="auto" w:fill="auto"/>
            <w:noWrap/>
            <w:vAlign w:val="bottom"/>
            <w:hideMark/>
          </w:tcPr>
          <w:p w:rsidR="00CE04FE" w:rsidRPr="00DD61DB" w:rsidRDefault="00CE04FE" w:rsidP="00CE04FE">
            <w:pPr>
              <w:jc w:val="both"/>
            </w:pPr>
          </w:p>
        </w:tc>
        <w:tc>
          <w:tcPr>
            <w:tcW w:w="283" w:type="dxa"/>
            <w:shd w:val="clear" w:color="auto" w:fill="auto"/>
            <w:noWrap/>
            <w:vAlign w:val="bottom"/>
            <w:hideMark/>
          </w:tcPr>
          <w:p w:rsidR="00CE04FE" w:rsidRPr="00DD61DB" w:rsidRDefault="00CE04FE" w:rsidP="00CE04FE">
            <w:pPr>
              <w:jc w:val="both"/>
            </w:pPr>
          </w:p>
        </w:tc>
        <w:tc>
          <w:tcPr>
            <w:tcW w:w="284" w:type="dxa"/>
            <w:shd w:val="clear" w:color="auto" w:fill="auto"/>
            <w:noWrap/>
            <w:vAlign w:val="bottom"/>
            <w:hideMark/>
          </w:tcPr>
          <w:p w:rsidR="00CE04FE" w:rsidRPr="00DD61DB" w:rsidRDefault="00CE04FE" w:rsidP="00CE04FE">
            <w:pPr>
              <w:jc w:val="both"/>
            </w:pPr>
          </w:p>
        </w:tc>
        <w:tc>
          <w:tcPr>
            <w:tcW w:w="425" w:type="dxa"/>
            <w:shd w:val="clear" w:color="auto" w:fill="auto"/>
            <w:noWrap/>
            <w:vAlign w:val="bottom"/>
            <w:hideMark/>
          </w:tcPr>
          <w:p w:rsidR="00CE04FE" w:rsidRPr="00DD61DB" w:rsidRDefault="00CE04FE" w:rsidP="00CE04FE">
            <w:pPr>
              <w:jc w:val="both"/>
            </w:pPr>
          </w:p>
        </w:tc>
        <w:tc>
          <w:tcPr>
            <w:tcW w:w="2126" w:type="dxa"/>
            <w:shd w:val="clear" w:color="auto" w:fill="auto"/>
            <w:noWrap/>
            <w:vAlign w:val="bottom"/>
            <w:hideMark/>
          </w:tcPr>
          <w:p w:rsidR="00CE04FE" w:rsidRPr="00DD61DB" w:rsidRDefault="00CE04FE" w:rsidP="00CE04FE">
            <w:pPr>
              <w:jc w:val="both"/>
            </w:pPr>
          </w:p>
        </w:tc>
        <w:tc>
          <w:tcPr>
            <w:tcW w:w="709" w:type="dxa"/>
            <w:shd w:val="clear" w:color="auto" w:fill="auto"/>
            <w:noWrap/>
            <w:vAlign w:val="bottom"/>
            <w:hideMark/>
          </w:tcPr>
          <w:p w:rsidR="00CE04FE" w:rsidRPr="00DD61DB" w:rsidRDefault="00CE04FE" w:rsidP="00CE04FE">
            <w:pPr>
              <w:jc w:val="both"/>
            </w:pPr>
          </w:p>
        </w:tc>
        <w:tc>
          <w:tcPr>
            <w:tcW w:w="853" w:type="dxa"/>
            <w:gridSpan w:val="2"/>
            <w:shd w:val="clear" w:color="auto" w:fill="auto"/>
            <w:noWrap/>
            <w:vAlign w:val="bottom"/>
            <w:hideMark/>
          </w:tcPr>
          <w:p w:rsidR="00CE04FE" w:rsidRPr="00DD61DB" w:rsidRDefault="00CE04FE" w:rsidP="00CE04FE">
            <w:pPr>
              <w:jc w:val="both"/>
            </w:pPr>
          </w:p>
        </w:tc>
        <w:tc>
          <w:tcPr>
            <w:tcW w:w="437" w:type="dxa"/>
            <w:shd w:val="clear" w:color="auto" w:fill="auto"/>
            <w:noWrap/>
            <w:vAlign w:val="bottom"/>
            <w:hideMark/>
          </w:tcPr>
          <w:p w:rsidR="00CE04FE" w:rsidRPr="00DD61DB" w:rsidRDefault="00CE04FE" w:rsidP="00CE04FE">
            <w:pPr>
              <w:jc w:val="both"/>
            </w:pPr>
          </w:p>
        </w:tc>
        <w:tc>
          <w:tcPr>
            <w:tcW w:w="222" w:type="dxa"/>
            <w:shd w:val="clear" w:color="auto" w:fill="auto"/>
            <w:noWrap/>
            <w:vAlign w:val="bottom"/>
            <w:hideMark/>
          </w:tcPr>
          <w:p w:rsidR="00CE04FE" w:rsidRPr="00DD61DB" w:rsidRDefault="00CE04FE" w:rsidP="00CE04FE">
            <w:pPr>
              <w:jc w:val="both"/>
            </w:pPr>
          </w:p>
        </w:tc>
      </w:tr>
      <w:tr w:rsidR="00CE04FE" w:rsidRPr="00DD61DB" w:rsidTr="00CE04FE">
        <w:trPr>
          <w:trHeight w:val="315"/>
        </w:trPr>
        <w:tc>
          <w:tcPr>
            <w:tcW w:w="222" w:type="dxa"/>
            <w:shd w:val="clear" w:color="auto" w:fill="auto"/>
            <w:noWrap/>
            <w:vAlign w:val="bottom"/>
            <w:hideMark/>
          </w:tcPr>
          <w:p w:rsidR="00CE04FE" w:rsidRPr="00DD61DB" w:rsidRDefault="00CE04FE" w:rsidP="00CE04FE">
            <w:pPr>
              <w:jc w:val="both"/>
            </w:pPr>
          </w:p>
        </w:tc>
        <w:tc>
          <w:tcPr>
            <w:tcW w:w="2266" w:type="dxa"/>
            <w:gridSpan w:val="2"/>
            <w:shd w:val="clear" w:color="auto" w:fill="auto"/>
            <w:noWrap/>
            <w:vAlign w:val="bottom"/>
            <w:hideMark/>
          </w:tcPr>
          <w:p w:rsidR="00CE04FE" w:rsidRPr="00DD61DB" w:rsidRDefault="00CE04FE" w:rsidP="00CE04FE">
            <w:pPr>
              <w:jc w:val="both"/>
            </w:pPr>
            <w:r w:rsidRPr="00DD61DB">
              <w:t xml:space="preserve">Nume produs : </w:t>
            </w:r>
          </w:p>
        </w:tc>
        <w:tc>
          <w:tcPr>
            <w:tcW w:w="8820" w:type="dxa"/>
            <w:gridSpan w:val="12"/>
            <w:shd w:val="clear" w:color="auto" w:fill="auto"/>
            <w:noWrap/>
            <w:vAlign w:val="bottom"/>
            <w:hideMark/>
          </w:tcPr>
          <w:p w:rsidR="00CE04FE" w:rsidRPr="00DD61DB" w:rsidRDefault="00CE04FE" w:rsidP="00CE04FE">
            <w:pPr>
              <w:jc w:val="both"/>
            </w:pPr>
            <w:r w:rsidRPr="00DD61DB">
              <w:t>XXXXXX</w:t>
            </w:r>
          </w:p>
        </w:tc>
      </w:tr>
      <w:tr w:rsidR="00CE04FE" w:rsidRPr="00DD61DB" w:rsidTr="00CE04FE">
        <w:trPr>
          <w:trHeight w:val="315"/>
        </w:trPr>
        <w:tc>
          <w:tcPr>
            <w:tcW w:w="222" w:type="dxa"/>
            <w:shd w:val="clear" w:color="auto" w:fill="auto"/>
            <w:noWrap/>
            <w:vAlign w:val="bottom"/>
            <w:hideMark/>
          </w:tcPr>
          <w:p w:rsidR="00CE04FE" w:rsidRPr="00DD61DB" w:rsidRDefault="00CE04FE" w:rsidP="00CE04FE">
            <w:pPr>
              <w:jc w:val="both"/>
            </w:pPr>
          </w:p>
        </w:tc>
        <w:tc>
          <w:tcPr>
            <w:tcW w:w="2266" w:type="dxa"/>
            <w:gridSpan w:val="2"/>
            <w:shd w:val="clear" w:color="auto" w:fill="auto"/>
            <w:noWrap/>
            <w:vAlign w:val="bottom"/>
            <w:hideMark/>
          </w:tcPr>
          <w:p w:rsidR="00CE04FE" w:rsidRPr="00DD61DB" w:rsidRDefault="00CE04FE" w:rsidP="00CE04FE">
            <w:pPr>
              <w:jc w:val="both"/>
            </w:pPr>
            <w:r w:rsidRPr="00DD61DB">
              <w:t xml:space="preserve">Producător : </w:t>
            </w:r>
          </w:p>
        </w:tc>
        <w:tc>
          <w:tcPr>
            <w:tcW w:w="8820" w:type="dxa"/>
            <w:gridSpan w:val="12"/>
            <w:shd w:val="clear" w:color="auto" w:fill="auto"/>
            <w:noWrap/>
            <w:vAlign w:val="bottom"/>
            <w:hideMark/>
          </w:tcPr>
          <w:p w:rsidR="00CE04FE" w:rsidRPr="00DD61DB" w:rsidRDefault="00CE04FE" w:rsidP="00CE04FE">
            <w:pPr>
              <w:jc w:val="both"/>
            </w:pPr>
            <w:r w:rsidRPr="00DD61DB">
              <w:t>XXXXXX</w:t>
            </w:r>
          </w:p>
        </w:tc>
      </w:tr>
      <w:tr w:rsidR="00CE04FE" w:rsidRPr="00DD61DB" w:rsidTr="00CE04FE">
        <w:trPr>
          <w:trHeight w:val="315"/>
        </w:trPr>
        <w:tc>
          <w:tcPr>
            <w:tcW w:w="222" w:type="dxa"/>
            <w:shd w:val="clear" w:color="auto" w:fill="auto"/>
            <w:noWrap/>
            <w:vAlign w:val="bottom"/>
            <w:hideMark/>
          </w:tcPr>
          <w:p w:rsidR="00CE04FE" w:rsidRPr="00DD61DB" w:rsidRDefault="00CE04FE" w:rsidP="00CE04FE">
            <w:pPr>
              <w:jc w:val="both"/>
            </w:pPr>
          </w:p>
        </w:tc>
        <w:tc>
          <w:tcPr>
            <w:tcW w:w="2266" w:type="dxa"/>
            <w:gridSpan w:val="2"/>
            <w:shd w:val="clear" w:color="auto" w:fill="auto"/>
            <w:noWrap/>
            <w:vAlign w:val="bottom"/>
            <w:hideMark/>
          </w:tcPr>
          <w:p w:rsidR="00CE04FE" w:rsidRPr="00DD61DB" w:rsidRDefault="00CE04FE" w:rsidP="00CE04FE">
            <w:pPr>
              <w:jc w:val="both"/>
            </w:pPr>
            <w:r w:rsidRPr="00DD61DB">
              <w:t>Tip Ambalaj:</w:t>
            </w:r>
          </w:p>
        </w:tc>
        <w:tc>
          <w:tcPr>
            <w:tcW w:w="8820" w:type="dxa"/>
            <w:gridSpan w:val="12"/>
            <w:shd w:val="clear" w:color="auto" w:fill="auto"/>
            <w:noWrap/>
            <w:vAlign w:val="bottom"/>
            <w:hideMark/>
          </w:tcPr>
          <w:p w:rsidR="00CE04FE" w:rsidRPr="00DD61DB" w:rsidRDefault="00CE04FE" w:rsidP="00CE04FE">
            <w:pPr>
              <w:jc w:val="both"/>
            </w:pPr>
            <w:r w:rsidRPr="00DD61DB">
              <w:t>XXXXXX</w:t>
            </w:r>
          </w:p>
        </w:tc>
      </w:tr>
      <w:tr w:rsidR="00CE04FE" w:rsidRPr="00DD61DB" w:rsidTr="00CE04FE">
        <w:trPr>
          <w:trHeight w:val="315"/>
        </w:trPr>
        <w:tc>
          <w:tcPr>
            <w:tcW w:w="222" w:type="dxa"/>
            <w:shd w:val="clear" w:color="auto" w:fill="auto"/>
            <w:noWrap/>
            <w:vAlign w:val="bottom"/>
            <w:hideMark/>
          </w:tcPr>
          <w:p w:rsidR="00CE04FE" w:rsidRPr="00DD61DB" w:rsidRDefault="00CE04FE" w:rsidP="00CE04FE">
            <w:pPr>
              <w:jc w:val="both"/>
            </w:pPr>
          </w:p>
        </w:tc>
        <w:tc>
          <w:tcPr>
            <w:tcW w:w="2266" w:type="dxa"/>
            <w:gridSpan w:val="2"/>
            <w:shd w:val="clear" w:color="auto" w:fill="auto"/>
            <w:noWrap/>
            <w:vAlign w:val="bottom"/>
            <w:hideMark/>
          </w:tcPr>
          <w:p w:rsidR="00CE04FE" w:rsidRPr="00DD61DB" w:rsidRDefault="00CE04FE" w:rsidP="00CE04FE">
            <w:pPr>
              <w:jc w:val="both"/>
            </w:pPr>
            <w:r w:rsidRPr="00DD61DB">
              <w:t>Cod lot :</w:t>
            </w:r>
          </w:p>
        </w:tc>
        <w:tc>
          <w:tcPr>
            <w:tcW w:w="1496" w:type="dxa"/>
            <w:shd w:val="clear" w:color="auto" w:fill="auto"/>
            <w:noWrap/>
            <w:vAlign w:val="bottom"/>
            <w:hideMark/>
          </w:tcPr>
          <w:p w:rsidR="00CE04FE" w:rsidRPr="00DD61DB" w:rsidRDefault="00CE04FE" w:rsidP="00CE04FE">
            <w:pPr>
              <w:jc w:val="both"/>
            </w:pPr>
            <w:r w:rsidRPr="00DD61DB">
              <w:t>XXXXXX</w:t>
            </w:r>
          </w:p>
        </w:tc>
        <w:tc>
          <w:tcPr>
            <w:tcW w:w="1276" w:type="dxa"/>
            <w:shd w:val="clear" w:color="auto" w:fill="auto"/>
            <w:noWrap/>
            <w:vAlign w:val="bottom"/>
            <w:hideMark/>
          </w:tcPr>
          <w:p w:rsidR="00CE04FE" w:rsidRPr="00DD61DB" w:rsidRDefault="00CE04FE" w:rsidP="00CE04FE">
            <w:pPr>
              <w:jc w:val="both"/>
            </w:pPr>
          </w:p>
        </w:tc>
        <w:tc>
          <w:tcPr>
            <w:tcW w:w="709" w:type="dxa"/>
            <w:shd w:val="clear" w:color="auto" w:fill="auto"/>
            <w:noWrap/>
            <w:vAlign w:val="bottom"/>
            <w:hideMark/>
          </w:tcPr>
          <w:p w:rsidR="00CE04FE" w:rsidRPr="00DD61DB" w:rsidRDefault="00CE04FE" w:rsidP="00CE04FE">
            <w:pPr>
              <w:jc w:val="both"/>
            </w:pPr>
          </w:p>
        </w:tc>
        <w:tc>
          <w:tcPr>
            <w:tcW w:w="283" w:type="dxa"/>
            <w:shd w:val="clear" w:color="auto" w:fill="auto"/>
            <w:noWrap/>
            <w:vAlign w:val="bottom"/>
            <w:hideMark/>
          </w:tcPr>
          <w:p w:rsidR="00CE04FE" w:rsidRPr="00DD61DB" w:rsidRDefault="00CE04FE" w:rsidP="00CE04FE">
            <w:pPr>
              <w:jc w:val="both"/>
            </w:pPr>
          </w:p>
        </w:tc>
        <w:tc>
          <w:tcPr>
            <w:tcW w:w="284" w:type="dxa"/>
            <w:shd w:val="clear" w:color="auto" w:fill="auto"/>
            <w:noWrap/>
            <w:vAlign w:val="bottom"/>
            <w:hideMark/>
          </w:tcPr>
          <w:p w:rsidR="00CE04FE" w:rsidRPr="00DD61DB" w:rsidRDefault="00CE04FE" w:rsidP="00CE04FE">
            <w:pPr>
              <w:jc w:val="both"/>
            </w:pPr>
          </w:p>
        </w:tc>
        <w:tc>
          <w:tcPr>
            <w:tcW w:w="2551" w:type="dxa"/>
            <w:gridSpan w:val="2"/>
            <w:shd w:val="clear" w:color="auto" w:fill="auto"/>
            <w:noWrap/>
            <w:vAlign w:val="bottom"/>
            <w:hideMark/>
          </w:tcPr>
          <w:p w:rsidR="00CE04FE" w:rsidRPr="00DD61DB" w:rsidRDefault="00CE04FE" w:rsidP="00CE04FE">
            <w:pPr>
              <w:jc w:val="both"/>
            </w:pPr>
            <w:r w:rsidRPr="00DD61DB">
              <w:t>Seria picnometru:</w:t>
            </w:r>
          </w:p>
        </w:tc>
        <w:tc>
          <w:tcPr>
            <w:tcW w:w="905" w:type="dxa"/>
            <w:gridSpan w:val="2"/>
            <w:shd w:val="clear" w:color="auto" w:fill="auto"/>
            <w:noWrap/>
            <w:vAlign w:val="bottom"/>
            <w:hideMark/>
          </w:tcPr>
          <w:p w:rsidR="00CE04FE" w:rsidRPr="00DD61DB" w:rsidRDefault="00CE04FE" w:rsidP="00CE04FE">
            <w:pPr>
              <w:jc w:val="both"/>
            </w:pPr>
          </w:p>
        </w:tc>
        <w:tc>
          <w:tcPr>
            <w:tcW w:w="657" w:type="dxa"/>
            <w:shd w:val="clear" w:color="auto" w:fill="auto"/>
            <w:noWrap/>
            <w:vAlign w:val="bottom"/>
            <w:hideMark/>
          </w:tcPr>
          <w:p w:rsidR="00CE04FE" w:rsidRPr="00DD61DB" w:rsidRDefault="00CE04FE" w:rsidP="00CE04FE">
            <w:pPr>
              <w:jc w:val="both"/>
            </w:pPr>
          </w:p>
        </w:tc>
        <w:tc>
          <w:tcPr>
            <w:tcW w:w="437" w:type="dxa"/>
            <w:shd w:val="clear" w:color="auto" w:fill="auto"/>
            <w:noWrap/>
            <w:vAlign w:val="bottom"/>
            <w:hideMark/>
          </w:tcPr>
          <w:p w:rsidR="00CE04FE" w:rsidRPr="00DD61DB" w:rsidRDefault="00CE04FE" w:rsidP="00CE04FE">
            <w:pPr>
              <w:jc w:val="both"/>
            </w:pPr>
          </w:p>
        </w:tc>
        <w:tc>
          <w:tcPr>
            <w:tcW w:w="222" w:type="dxa"/>
            <w:shd w:val="clear" w:color="auto" w:fill="auto"/>
            <w:noWrap/>
            <w:vAlign w:val="bottom"/>
            <w:hideMark/>
          </w:tcPr>
          <w:p w:rsidR="00CE04FE" w:rsidRPr="00DD61DB" w:rsidRDefault="00CE04FE" w:rsidP="00CE04FE">
            <w:pPr>
              <w:jc w:val="both"/>
            </w:pPr>
          </w:p>
        </w:tc>
      </w:tr>
      <w:tr w:rsidR="00CE04FE" w:rsidRPr="00DD61DB" w:rsidTr="00CE04FE">
        <w:trPr>
          <w:trHeight w:val="300"/>
        </w:trPr>
        <w:tc>
          <w:tcPr>
            <w:tcW w:w="222" w:type="dxa"/>
            <w:shd w:val="clear" w:color="auto" w:fill="auto"/>
            <w:noWrap/>
            <w:vAlign w:val="center"/>
            <w:hideMark/>
          </w:tcPr>
          <w:p w:rsidR="00CE04FE" w:rsidRPr="00DD61DB" w:rsidRDefault="00CE04FE" w:rsidP="00CE04FE">
            <w:pPr>
              <w:jc w:val="both"/>
            </w:pPr>
          </w:p>
        </w:tc>
        <w:tc>
          <w:tcPr>
            <w:tcW w:w="2266" w:type="dxa"/>
            <w:gridSpan w:val="2"/>
            <w:shd w:val="clear" w:color="auto" w:fill="auto"/>
            <w:noWrap/>
            <w:vAlign w:val="center"/>
            <w:hideMark/>
          </w:tcPr>
          <w:p w:rsidR="00CE04FE" w:rsidRPr="00DD61DB" w:rsidRDefault="00CE04FE" w:rsidP="00CE04FE">
            <w:pPr>
              <w:jc w:val="both"/>
            </w:pPr>
            <w:r w:rsidRPr="00DD61DB">
              <w:t>Masa nominală :</w:t>
            </w:r>
          </w:p>
        </w:tc>
        <w:tc>
          <w:tcPr>
            <w:tcW w:w="1496" w:type="dxa"/>
            <w:shd w:val="clear" w:color="auto" w:fill="auto"/>
            <w:noWrap/>
            <w:vAlign w:val="center"/>
            <w:hideMark/>
          </w:tcPr>
          <w:p w:rsidR="00CE04FE" w:rsidRPr="00DD61DB" w:rsidRDefault="00CE04FE" w:rsidP="00CE04FE">
            <w:pPr>
              <w:jc w:val="both"/>
            </w:pPr>
            <w:r w:rsidRPr="00DD61DB">
              <w:t>Q</w:t>
            </w:r>
            <w:r w:rsidRPr="00DD61DB">
              <w:rPr>
                <w:vertAlign w:val="subscript"/>
              </w:rPr>
              <w:t>n</w:t>
            </w:r>
            <w:r w:rsidRPr="00DD61DB">
              <w:t>=</w:t>
            </w:r>
          </w:p>
        </w:tc>
        <w:tc>
          <w:tcPr>
            <w:tcW w:w="1276" w:type="dxa"/>
            <w:shd w:val="clear" w:color="auto" w:fill="auto"/>
            <w:noWrap/>
            <w:vAlign w:val="center"/>
            <w:hideMark/>
          </w:tcPr>
          <w:p w:rsidR="00CE04FE" w:rsidRPr="00DD61DB" w:rsidRDefault="00CE04FE" w:rsidP="00CE04FE">
            <w:pPr>
              <w:jc w:val="both"/>
            </w:pPr>
            <w:r w:rsidRPr="00DD61DB">
              <w:t>ml</w:t>
            </w:r>
          </w:p>
        </w:tc>
        <w:tc>
          <w:tcPr>
            <w:tcW w:w="709" w:type="dxa"/>
            <w:shd w:val="clear" w:color="auto" w:fill="auto"/>
            <w:noWrap/>
            <w:vAlign w:val="center"/>
          </w:tcPr>
          <w:p w:rsidR="00CE04FE" w:rsidRPr="00DD61DB" w:rsidRDefault="00CE04FE" w:rsidP="00CE04FE">
            <w:pPr>
              <w:jc w:val="both"/>
            </w:pPr>
          </w:p>
        </w:tc>
        <w:tc>
          <w:tcPr>
            <w:tcW w:w="283" w:type="dxa"/>
            <w:shd w:val="clear" w:color="auto" w:fill="auto"/>
            <w:noWrap/>
            <w:vAlign w:val="center"/>
            <w:hideMark/>
          </w:tcPr>
          <w:p w:rsidR="00CE04FE" w:rsidRPr="00DD61DB" w:rsidRDefault="00CE04FE" w:rsidP="00CE04FE">
            <w:pPr>
              <w:jc w:val="both"/>
            </w:pPr>
          </w:p>
        </w:tc>
        <w:tc>
          <w:tcPr>
            <w:tcW w:w="284" w:type="dxa"/>
            <w:shd w:val="clear" w:color="auto" w:fill="auto"/>
            <w:noWrap/>
            <w:vAlign w:val="center"/>
            <w:hideMark/>
          </w:tcPr>
          <w:p w:rsidR="00CE04FE" w:rsidRPr="00DD61DB" w:rsidRDefault="00CE04FE" w:rsidP="00CE04FE">
            <w:pPr>
              <w:jc w:val="both"/>
            </w:pPr>
          </w:p>
        </w:tc>
        <w:tc>
          <w:tcPr>
            <w:tcW w:w="2551" w:type="dxa"/>
            <w:gridSpan w:val="2"/>
            <w:shd w:val="clear" w:color="auto" w:fill="auto"/>
            <w:noWrap/>
            <w:vAlign w:val="center"/>
            <w:hideMark/>
          </w:tcPr>
          <w:p w:rsidR="00CE04FE" w:rsidRPr="00DD61DB" w:rsidRDefault="00CE04FE" w:rsidP="00CE04FE">
            <w:pPr>
              <w:jc w:val="both"/>
            </w:pPr>
            <w:r w:rsidRPr="00DD61DB">
              <w:t>Masa picnometru:</w:t>
            </w:r>
          </w:p>
        </w:tc>
        <w:tc>
          <w:tcPr>
            <w:tcW w:w="905" w:type="dxa"/>
            <w:gridSpan w:val="2"/>
            <w:shd w:val="clear" w:color="auto" w:fill="auto"/>
            <w:noWrap/>
            <w:vAlign w:val="center"/>
            <w:hideMark/>
          </w:tcPr>
          <w:p w:rsidR="00CE04FE" w:rsidRPr="00DD61DB" w:rsidRDefault="00CE04FE" w:rsidP="00CE04FE">
            <w:pPr>
              <w:jc w:val="both"/>
            </w:pPr>
            <w:r w:rsidRPr="00DD61DB">
              <w:t>g</w:t>
            </w:r>
          </w:p>
        </w:tc>
        <w:tc>
          <w:tcPr>
            <w:tcW w:w="657" w:type="dxa"/>
            <w:shd w:val="clear" w:color="auto" w:fill="auto"/>
            <w:noWrap/>
            <w:vAlign w:val="center"/>
          </w:tcPr>
          <w:p w:rsidR="00CE04FE" w:rsidRPr="00DD61DB" w:rsidRDefault="00CE04FE" w:rsidP="00CE04FE">
            <w:pPr>
              <w:jc w:val="both"/>
            </w:pPr>
          </w:p>
        </w:tc>
        <w:tc>
          <w:tcPr>
            <w:tcW w:w="437" w:type="dxa"/>
            <w:shd w:val="clear" w:color="auto" w:fill="auto"/>
            <w:noWrap/>
            <w:vAlign w:val="bottom"/>
            <w:hideMark/>
          </w:tcPr>
          <w:p w:rsidR="00CE04FE" w:rsidRPr="00DD61DB" w:rsidRDefault="00CE04FE" w:rsidP="00CE04FE">
            <w:pPr>
              <w:jc w:val="both"/>
            </w:pPr>
          </w:p>
        </w:tc>
        <w:tc>
          <w:tcPr>
            <w:tcW w:w="222" w:type="dxa"/>
            <w:shd w:val="clear" w:color="auto" w:fill="auto"/>
            <w:noWrap/>
            <w:vAlign w:val="bottom"/>
            <w:hideMark/>
          </w:tcPr>
          <w:p w:rsidR="00CE04FE" w:rsidRPr="00DD61DB" w:rsidRDefault="00CE04FE" w:rsidP="00CE04FE">
            <w:pPr>
              <w:jc w:val="both"/>
            </w:pPr>
          </w:p>
        </w:tc>
      </w:tr>
      <w:tr w:rsidR="00CE04FE" w:rsidRPr="00DD61DB" w:rsidTr="00CE04FE">
        <w:trPr>
          <w:trHeight w:val="315"/>
        </w:trPr>
        <w:tc>
          <w:tcPr>
            <w:tcW w:w="222" w:type="dxa"/>
            <w:shd w:val="clear" w:color="auto" w:fill="auto"/>
            <w:noWrap/>
            <w:vAlign w:val="center"/>
            <w:hideMark/>
          </w:tcPr>
          <w:p w:rsidR="00CE04FE" w:rsidRPr="00DD61DB" w:rsidRDefault="00CE04FE" w:rsidP="00CE04FE">
            <w:pPr>
              <w:jc w:val="both"/>
            </w:pPr>
          </w:p>
        </w:tc>
        <w:tc>
          <w:tcPr>
            <w:tcW w:w="2266" w:type="dxa"/>
            <w:gridSpan w:val="2"/>
            <w:shd w:val="clear" w:color="auto" w:fill="auto"/>
            <w:noWrap/>
            <w:vAlign w:val="center"/>
            <w:hideMark/>
          </w:tcPr>
          <w:p w:rsidR="00CE04FE" w:rsidRPr="00DD61DB" w:rsidRDefault="00CE04FE" w:rsidP="00CE04FE">
            <w:pPr>
              <w:jc w:val="both"/>
            </w:pPr>
            <w:r w:rsidRPr="00DD61DB">
              <w:t>Eroare negativă tolerată:</w:t>
            </w:r>
          </w:p>
        </w:tc>
        <w:tc>
          <w:tcPr>
            <w:tcW w:w="1496" w:type="dxa"/>
            <w:shd w:val="clear" w:color="auto" w:fill="auto"/>
            <w:noWrap/>
            <w:vAlign w:val="center"/>
            <w:hideMark/>
          </w:tcPr>
          <w:p w:rsidR="00CE04FE" w:rsidRPr="00DD61DB" w:rsidRDefault="00CE04FE" w:rsidP="00CE04FE">
            <w:pPr>
              <w:jc w:val="both"/>
            </w:pPr>
          </w:p>
        </w:tc>
        <w:tc>
          <w:tcPr>
            <w:tcW w:w="1276" w:type="dxa"/>
            <w:shd w:val="clear" w:color="auto" w:fill="auto"/>
            <w:noWrap/>
            <w:vAlign w:val="center"/>
            <w:hideMark/>
          </w:tcPr>
          <w:p w:rsidR="00CE04FE" w:rsidRPr="00DD61DB" w:rsidRDefault="00CE04FE" w:rsidP="00CE04FE">
            <w:pPr>
              <w:jc w:val="both"/>
            </w:pPr>
            <w:r w:rsidRPr="00DD61DB">
              <w:t>ml</w:t>
            </w:r>
          </w:p>
        </w:tc>
        <w:tc>
          <w:tcPr>
            <w:tcW w:w="709" w:type="dxa"/>
            <w:shd w:val="clear" w:color="auto" w:fill="auto"/>
            <w:noWrap/>
            <w:vAlign w:val="center"/>
            <w:hideMark/>
          </w:tcPr>
          <w:p w:rsidR="00CE04FE" w:rsidRPr="00DD61DB" w:rsidRDefault="00CE04FE" w:rsidP="00CE04FE">
            <w:pPr>
              <w:jc w:val="both"/>
            </w:pPr>
          </w:p>
        </w:tc>
        <w:tc>
          <w:tcPr>
            <w:tcW w:w="283" w:type="dxa"/>
            <w:shd w:val="clear" w:color="auto" w:fill="auto"/>
            <w:noWrap/>
            <w:vAlign w:val="center"/>
            <w:hideMark/>
          </w:tcPr>
          <w:p w:rsidR="00CE04FE" w:rsidRPr="00DD61DB" w:rsidRDefault="00CE04FE" w:rsidP="00CE04FE">
            <w:pPr>
              <w:jc w:val="both"/>
            </w:pPr>
          </w:p>
        </w:tc>
        <w:tc>
          <w:tcPr>
            <w:tcW w:w="284" w:type="dxa"/>
            <w:shd w:val="clear" w:color="auto" w:fill="auto"/>
            <w:noWrap/>
            <w:vAlign w:val="center"/>
            <w:hideMark/>
          </w:tcPr>
          <w:p w:rsidR="00CE04FE" w:rsidRPr="00DD61DB" w:rsidRDefault="00CE04FE" w:rsidP="00CE04FE">
            <w:pPr>
              <w:jc w:val="both"/>
            </w:pPr>
          </w:p>
        </w:tc>
        <w:tc>
          <w:tcPr>
            <w:tcW w:w="2551" w:type="dxa"/>
            <w:gridSpan w:val="2"/>
            <w:shd w:val="clear" w:color="auto" w:fill="auto"/>
            <w:noWrap/>
            <w:vAlign w:val="bottom"/>
            <w:hideMark/>
          </w:tcPr>
          <w:p w:rsidR="00CE04FE" w:rsidRPr="00DD61DB" w:rsidRDefault="00CE04FE" w:rsidP="00CE04FE">
            <w:pPr>
              <w:jc w:val="both"/>
            </w:pPr>
            <w:r w:rsidRPr="00DD61DB">
              <w:t>Volum:</w:t>
            </w:r>
          </w:p>
        </w:tc>
        <w:tc>
          <w:tcPr>
            <w:tcW w:w="905" w:type="dxa"/>
            <w:gridSpan w:val="2"/>
            <w:shd w:val="clear" w:color="auto" w:fill="auto"/>
            <w:noWrap/>
            <w:vAlign w:val="center"/>
            <w:hideMark/>
          </w:tcPr>
          <w:p w:rsidR="00CE04FE" w:rsidRPr="00DD61DB" w:rsidRDefault="00CE04FE" w:rsidP="00CE04FE">
            <w:pPr>
              <w:jc w:val="both"/>
            </w:pPr>
            <w:r w:rsidRPr="00DD61DB">
              <w:t>ml</w:t>
            </w:r>
          </w:p>
        </w:tc>
        <w:tc>
          <w:tcPr>
            <w:tcW w:w="657" w:type="dxa"/>
            <w:shd w:val="clear" w:color="auto" w:fill="auto"/>
            <w:noWrap/>
            <w:vAlign w:val="center"/>
            <w:hideMark/>
          </w:tcPr>
          <w:p w:rsidR="00CE04FE" w:rsidRPr="00DD61DB" w:rsidRDefault="00CE04FE" w:rsidP="00CE04FE">
            <w:pPr>
              <w:jc w:val="both"/>
            </w:pPr>
          </w:p>
        </w:tc>
        <w:tc>
          <w:tcPr>
            <w:tcW w:w="437" w:type="dxa"/>
            <w:shd w:val="clear" w:color="auto" w:fill="auto"/>
            <w:noWrap/>
            <w:vAlign w:val="bottom"/>
            <w:hideMark/>
          </w:tcPr>
          <w:p w:rsidR="00CE04FE" w:rsidRPr="00DD61DB" w:rsidRDefault="00CE04FE" w:rsidP="00CE04FE">
            <w:pPr>
              <w:jc w:val="both"/>
            </w:pPr>
          </w:p>
        </w:tc>
        <w:tc>
          <w:tcPr>
            <w:tcW w:w="222" w:type="dxa"/>
            <w:shd w:val="clear" w:color="auto" w:fill="auto"/>
            <w:noWrap/>
            <w:vAlign w:val="bottom"/>
            <w:hideMark/>
          </w:tcPr>
          <w:p w:rsidR="00CE04FE" w:rsidRPr="00DD61DB" w:rsidRDefault="00CE04FE" w:rsidP="00CE04FE">
            <w:pPr>
              <w:jc w:val="both"/>
            </w:pPr>
          </w:p>
        </w:tc>
      </w:tr>
      <w:tr w:rsidR="00CE04FE" w:rsidRPr="00DD61DB" w:rsidTr="00CE04FE">
        <w:trPr>
          <w:trHeight w:val="315"/>
        </w:trPr>
        <w:tc>
          <w:tcPr>
            <w:tcW w:w="222" w:type="dxa"/>
            <w:shd w:val="clear" w:color="auto" w:fill="auto"/>
            <w:noWrap/>
            <w:vAlign w:val="center"/>
            <w:hideMark/>
          </w:tcPr>
          <w:p w:rsidR="00CE04FE" w:rsidRPr="00DD61DB" w:rsidRDefault="00CE04FE" w:rsidP="00CE04FE">
            <w:pPr>
              <w:jc w:val="both"/>
            </w:pPr>
          </w:p>
        </w:tc>
        <w:tc>
          <w:tcPr>
            <w:tcW w:w="2266" w:type="dxa"/>
            <w:gridSpan w:val="2"/>
            <w:shd w:val="clear" w:color="auto" w:fill="auto"/>
            <w:noWrap/>
            <w:vAlign w:val="center"/>
            <w:hideMark/>
          </w:tcPr>
          <w:p w:rsidR="00CE04FE" w:rsidRPr="00DD61DB" w:rsidRDefault="00CE04FE" w:rsidP="00CE04FE">
            <w:pPr>
              <w:jc w:val="both"/>
            </w:pPr>
            <w:r w:rsidRPr="00DD61DB">
              <w:t xml:space="preserve">Limite de toleranță :    </w:t>
            </w:r>
          </w:p>
        </w:tc>
        <w:tc>
          <w:tcPr>
            <w:tcW w:w="1496" w:type="dxa"/>
            <w:shd w:val="clear" w:color="auto" w:fill="auto"/>
            <w:noWrap/>
            <w:vAlign w:val="center"/>
            <w:hideMark/>
          </w:tcPr>
          <w:p w:rsidR="00CE04FE" w:rsidRPr="00DD61DB" w:rsidRDefault="00CE04FE" w:rsidP="00CE04FE">
            <w:pPr>
              <w:jc w:val="both"/>
            </w:pPr>
            <w:r w:rsidRPr="00DD61DB">
              <w:t>T</w:t>
            </w:r>
            <w:r w:rsidRPr="00DD61DB">
              <w:rPr>
                <w:vertAlign w:val="subscript"/>
              </w:rPr>
              <w:t>u1</w:t>
            </w:r>
            <w:r w:rsidRPr="00DD61DB">
              <w:t>=</w:t>
            </w:r>
          </w:p>
        </w:tc>
        <w:tc>
          <w:tcPr>
            <w:tcW w:w="1276" w:type="dxa"/>
            <w:shd w:val="clear" w:color="auto" w:fill="auto"/>
            <w:noWrap/>
            <w:vAlign w:val="center"/>
            <w:hideMark/>
          </w:tcPr>
          <w:p w:rsidR="00CE04FE" w:rsidRPr="00DD61DB" w:rsidRDefault="00CE04FE" w:rsidP="00CE04FE">
            <w:pPr>
              <w:jc w:val="both"/>
            </w:pPr>
            <w:r w:rsidRPr="00DD61DB">
              <w:t>ml</w:t>
            </w:r>
          </w:p>
        </w:tc>
        <w:tc>
          <w:tcPr>
            <w:tcW w:w="709" w:type="dxa"/>
            <w:shd w:val="clear" w:color="auto" w:fill="auto"/>
            <w:noWrap/>
            <w:vAlign w:val="center"/>
            <w:hideMark/>
          </w:tcPr>
          <w:p w:rsidR="00CE04FE" w:rsidRPr="00DD61DB" w:rsidRDefault="00CE04FE" w:rsidP="00CE04FE">
            <w:pPr>
              <w:jc w:val="both"/>
            </w:pPr>
          </w:p>
        </w:tc>
        <w:tc>
          <w:tcPr>
            <w:tcW w:w="283" w:type="dxa"/>
            <w:shd w:val="clear" w:color="auto" w:fill="auto"/>
            <w:noWrap/>
            <w:vAlign w:val="center"/>
            <w:hideMark/>
          </w:tcPr>
          <w:p w:rsidR="00CE04FE" w:rsidRPr="00DD61DB" w:rsidRDefault="00CE04FE" w:rsidP="00CE04FE">
            <w:pPr>
              <w:jc w:val="both"/>
            </w:pPr>
          </w:p>
        </w:tc>
        <w:tc>
          <w:tcPr>
            <w:tcW w:w="284" w:type="dxa"/>
            <w:shd w:val="clear" w:color="auto" w:fill="auto"/>
            <w:noWrap/>
            <w:vAlign w:val="center"/>
            <w:hideMark/>
          </w:tcPr>
          <w:p w:rsidR="00CE04FE" w:rsidRPr="00DD61DB" w:rsidRDefault="00CE04FE" w:rsidP="00CE04FE">
            <w:pPr>
              <w:jc w:val="both"/>
            </w:pPr>
          </w:p>
        </w:tc>
        <w:tc>
          <w:tcPr>
            <w:tcW w:w="2551" w:type="dxa"/>
            <w:gridSpan w:val="2"/>
            <w:shd w:val="clear" w:color="auto" w:fill="auto"/>
            <w:noWrap/>
            <w:vAlign w:val="bottom"/>
            <w:hideMark/>
          </w:tcPr>
          <w:p w:rsidR="00CE04FE" w:rsidRPr="00DD61DB" w:rsidRDefault="00CE04FE" w:rsidP="00CE04FE">
            <w:pPr>
              <w:jc w:val="both"/>
            </w:pPr>
            <w:r w:rsidRPr="00DD61DB">
              <w:t>Masa proba+picnometru:</w:t>
            </w:r>
          </w:p>
        </w:tc>
        <w:tc>
          <w:tcPr>
            <w:tcW w:w="905" w:type="dxa"/>
            <w:gridSpan w:val="2"/>
            <w:shd w:val="clear" w:color="auto" w:fill="auto"/>
            <w:noWrap/>
            <w:vAlign w:val="center"/>
            <w:hideMark/>
          </w:tcPr>
          <w:p w:rsidR="00CE04FE" w:rsidRPr="00DD61DB" w:rsidRDefault="00CE04FE" w:rsidP="00CE04FE">
            <w:pPr>
              <w:jc w:val="both"/>
            </w:pPr>
            <w:r w:rsidRPr="00DD61DB">
              <w:t>g</w:t>
            </w:r>
          </w:p>
        </w:tc>
        <w:tc>
          <w:tcPr>
            <w:tcW w:w="657" w:type="dxa"/>
            <w:shd w:val="clear" w:color="auto" w:fill="auto"/>
            <w:noWrap/>
            <w:vAlign w:val="center"/>
            <w:hideMark/>
          </w:tcPr>
          <w:p w:rsidR="00CE04FE" w:rsidRPr="00DD61DB" w:rsidRDefault="00CE04FE" w:rsidP="00CE04FE">
            <w:pPr>
              <w:jc w:val="both"/>
            </w:pPr>
          </w:p>
        </w:tc>
        <w:tc>
          <w:tcPr>
            <w:tcW w:w="437" w:type="dxa"/>
            <w:shd w:val="clear" w:color="auto" w:fill="auto"/>
            <w:noWrap/>
            <w:vAlign w:val="bottom"/>
            <w:hideMark/>
          </w:tcPr>
          <w:p w:rsidR="00CE04FE" w:rsidRPr="00DD61DB" w:rsidRDefault="00CE04FE" w:rsidP="00CE04FE">
            <w:pPr>
              <w:jc w:val="both"/>
            </w:pPr>
          </w:p>
        </w:tc>
        <w:tc>
          <w:tcPr>
            <w:tcW w:w="222" w:type="dxa"/>
            <w:shd w:val="clear" w:color="auto" w:fill="auto"/>
            <w:noWrap/>
            <w:vAlign w:val="bottom"/>
            <w:hideMark/>
          </w:tcPr>
          <w:p w:rsidR="00CE04FE" w:rsidRPr="00DD61DB" w:rsidRDefault="00CE04FE" w:rsidP="00CE04FE">
            <w:pPr>
              <w:jc w:val="both"/>
            </w:pPr>
          </w:p>
        </w:tc>
      </w:tr>
      <w:tr w:rsidR="00CE04FE" w:rsidRPr="00DD61DB" w:rsidTr="00CE04FE">
        <w:trPr>
          <w:trHeight w:val="300"/>
        </w:trPr>
        <w:tc>
          <w:tcPr>
            <w:tcW w:w="222" w:type="dxa"/>
            <w:shd w:val="clear" w:color="auto" w:fill="auto"/>
            <w:noWrap/>
            <w:vAlign w:val="center"/>
            <w:hideMark/>
          </w:tcPr>
          <w:p w:rsidR="00CE04FE" w:rsidRPr="00DD61DB" w:rsidRDefault="00CE04FE" w:rsidP="00CE04FE">
            <w:pPr>
              <w:jc w:val="both"/>
            </w:pPr>
          </w:p>
        </w:tc>
        <w:tc>
          <w:tcPr>
            <w:tcW w:w="222" w:type="dxa"/>
            <w:shd w:val="clear" w:color="auto" w:fill="auto"/>
            <w:noWrap/>
            <w:vAlign w:val="center"/>
            <w:hideMark/>
          </w:tcPr>
          <w:p w:rsidR="00CE04FE" w:rsidRPr="00DD61DB" w:rsidRDefault="00CE04FE" w:rsidP="00CE04FE">
            <w:pPr>
              <w:jc w:val="both"/>
            </w:pPr>
          </w:p>
        </w:tc>
        <w:tc>
          <w:tcPr>
            <w:tcW w:w="2044" w:type="dxa"/>
            <w:shd w:val="clear" w:color="auto" w:fill="auto"/>
            <w:noWrap/>
            <w:vAlign w:val="center"/>
            <w:hideMark/>
          </w:tcPr>
          <w:p w:rsidR="00CE04FE" w:rsidRPr="00DD61DB" w:rsidRDefault="00CE04FE" w:rsidP="00CE04FE">
            <w:pPr>
              <w:jc w:val="both"/>
            </w:pPr>
          </w:p>
        </w:tc>
        <w:tc>
          <w:tcPr>
            <w:tcW w:w="1496" w:type="dxa"/>
            <w:shd w:val="clear" w:color="auto" w:fill="auto"/>
            <w:noWrap/>
            <w:vAlign w:val="center"/>
            <w:hideMark/>
          </w:tcPr>
          <w:p w:rsidR="00CE04FE" w:rsidRPr="00DD61DB" w:rsidRDefault="00CE04FE" w:rsidP="00CE04FE">
            <w:pPr>
              <w:jc w:val="both"/>
            </w:pPr>
            <w:r w:rsidRPr="00DD61DB">
              <w:t>T</w:t>
            </w:r>
            <w:r w:rsidRPr="00DD61DB">
              <w:rPr>
                <w:vertAlign w:val="subscript"/>
              </w:rPr>
              <w:t>u2</w:t>
            </w:r>
            <w:r w:rsidRPr="00DD61DB">
              <w:t>=</w:t>
            </w:r>
          </w:p>
        </w:tc>
        <w:tc>
          <w:tcPr>
            <w:tcW w:w="1276" w:type="dxa"/>
            <w:shd w:val="clear" w:color="auto" w:fill="auto"/>
            <w:noWrap/>
            <w:vAlign w:val="center"/>
            <w:hideMark/>
          </w:tcPr>
          <w:p w:rsidR="00CE04FE" w:rsidRPr="00DD61DB" w:rsidRDefault="00CE04FE" w:rsidP="00CE04FE">
            <w:pPr>
              <w:jc w:val="both"/>
            </w:pPr>
            <w:r w:rsidRPr="00DD61DB">
              <w:t>ml</w:t>
            </w:r>
          </w:p>
        </w:tc>
        <w:tc>
          <w:tcPr>
            <w:tcW w:w="709" w:type="dxa"/>
            <w:shd w:val="clear" w:color="auto" w:fill="auto"/>
            <w:noWrap/>
            <w:vAlign w:val="center"/>
            <w:hideMark/>
          </w:tcPr>
          <w:p w:rsidR="00CE04FE" w:rsidRPr="00DD61DB" w:rsidRDefault="00CE04FE" w:rsidP="00CE04FE">
            <w:pPr>
              <w:jc w:val="both"/>
            </w:pPr>
          </w:p>
        </w:tc>
        <w:tc>
          <w:tcPr>
            <w:tcW w:w="283" w:type="dxa"/>
            <w:shd w:val="clear" w:color="auto" w:fill="auto"/>
            <w:noWrap/>
            <w:vAlign w:val="center"/>
            <w:hideMark/>
          </w:tcPr>
          <w:p w:rsidR="00CE04FE" w:rsidRPr="00DD61DB" w:rsidRDefault="00CE04FE" w:rsidP="00CE04FE">
            <w:pPr>
              <w:jc w:val="both"/>
            </w:pPr>
          </w:p>
        </w:tc>
        <w:tc>
          <w:tcPr>
            <w:tcW w:w="284" w:type="dxa"/>
            <w:shd w:val="clear" w:color="auto" w:fill="auto"/>
            <w:noWrap/>
            <w:vAlign w:val="center"/>
            <w:hideMark/>
          </w:tcPr>
          <w:p w:rsidR="00CE04FE" w:rsidRPr="00DD61DB" w:rsidRDefault="00CE04FE" w:rsidP="00CE04FE">
            <w:pPr>
              <w:jc w:val="both"/>
            </w:pPr>
          </w:p>
        </w:tc>
        <w:tc>
          <w:tcPr>
            <w:tcW w:w="2551" w:type="dxa"/>
            <w:gridSpan w:val="2"/>
            <w:shd w:val="clear" w:color="auto" w:fill="auto"/>
            <w:noWrap/>
            <w:vAlign w:val="bottom"/>
            <w:hideMark/>
          </w:tcPr>
          <w:p w:rsidR="00CE04FE" w:rsidRPr="00DD61DB" w:rsidRDefault="00CE04FE" w:rsidP="00CE04FE">
            <w:pPr>
              <w:jc w:val="both"/>
            </w:pPr>
            <w:r w:rsidRPr="00DD61DB">
              <w:t>Densitate calculata:</w:t>
            </w:r>
          </w:p>
        </w:tc>
        <w:tc>
          <w:tcPr>
            <w:tcW w:w="905" w:type="dxa"/>
            <w:gridSpan w:val="2"/>
            <w:shd w:val="clear" w:color="auto" w:fill="auto"/>
            <w:noWrap/>
            <w:vAlign w:val="center"/>
            <w:hideMark/>
          </w:tcPr>
          <w:p w:rsidR="00CE04FE" w:rsidRPr="00DD61DB" w:rsidRDefault="00CE04FE" w:rsidP="00CE04FE">
            <w:pPr>
              <w:jc w:val="both"/>
            </w:pPr>
            <w:r w:rsidRPr="00DD61DB">
              <w:t>g/ml</w:t>
            </w:r>
          </w:p>
        </w:tc>
        <w:tc>
          <w:tcPr>
            <w:tcW w:w="657" w:type="dxa"/>
            <w:shd w:val="clear" w:color="auto" w:fill="auto"/>
            <w:noWrap/>
            <w:vAlign w:val="center"/>
            <w:hideMark/>
          </w:tcPr>
          <w:p w:rsidR="00CE04FE" w:rsidRPr="00DD61DB" w:rsidRDefault="00CE04FE" w:rsidP="00CE04FE">
            <w:pPr>
              <w:jc w:val="both"/>
            </w:pPr>
          </w:p>
        </w:tc>
        <w:tc>
          <w:tcPr>
            <w:tcW w:w="437" w:type="dxa"/>
            <w:shd w:val="clear" w:color="auto" w:fill="auto"/>
            <w:noWrap/>
            <w:vAlign w:val="bottom"/>
            <w:hideMark/>
          </w:tcPr>
          <w:p w:rsidR="00CE04FE" w:rsidRPr="00DD61DB" w:rsidRDefault="00CE04FE" w:rsidP="00CE04FE">
            <w:pPr>
              <w:jc w:val="both"/>
            </w:pPr>
          </w:p>
        </w:tc>
        <w:tc>
          <w:tcPr>
            <w:tcW w:w="222" w:type="dxa"/>
            <w:shd w:val="clear" w:color="auto" w:fill="auto"/>
            <w:noWrap/>
            <w:vAlign w:val="bottom"/>
            <w:hideMark/>
          </w:tcPr>
          <w:p w:rsidR="00CE04FE" w:rsidRPr="00DD61DB" w:rsidRDefault="00CE04FE" w:rsidP="00CE04FE">
            <w:pPr>
              <w:jc w:val="both"/>
            </w:pPr>
          </w:p>
        </w:tc>
      </w:tr>
      <w:tr w:rsidR="00CE04FE" w:rsidRPr="00DD61DB" w:rsidTr="00CE04FE">
        <w:trPr>
          <w:trHeight w:val="315"/>
        </w:trPr>
        <w:tc>
          <w:tcPr>
            <w:tcW w:w="222" w:type="dxa"/>
            <w:shd w:val="clear" w:color="auto" w:fill="auto"/>
            <w:noWrap/>
            <w:vAlign w:val="center"/>
            <w:hideMark/>
          </w:tcPr>
          <w:p w:rsidR="00CE04FE" w:rsidRPr="00DD61DB" w:rsidRDefault="00CE04FE" w:rsidP="00CE04FE">
            <w:pPr>
              <w:jc w:val="both"/>
            </w:pPr>
          </w:p>
        </w:tc>
        <w:tc>
          <w:tcPr>
            <w:tcW w:w="2266" w:type="dxa"/>
            <w:gridSpan w:val="2"/>
            <w:shd w:val="clear" w:color="auto" w:fill="auto"/>
            <w:noWrap/>
            <w:vAlign w:val="center"/>
            <w:hideMark/>
          </w:tcPr>
          <w:p w:rsidR="00CE04FE" w:rsidRPr="00DD61DB" w:rsidRDefault="00CE04FE" w:rsidP="00CE04FE">
            <w:pPr>
              <w:jc w:val="both"/>
            </w:pPr>
            <w:r w:rsidRPr="00DD61DB">
              <w:t>Mărime lot :</w:t>
            </w:r>
          </w:p>
        </w:tc>
        <w:tc>
          <w:tcPr>
            <w:tcW w:w="2772" w:type="dxa"/>
            <w:gridSpan w:val="2"/>
            <w:shd w:val="clear" w:color="auto" w:fill="auto"/>
            <w:noWrap/>
            <w:vAlign w:val="center"/>
            <w:hideMark/>
          </w:tcPr>
          <w:p w:rsidR="00CE04FE" w:rsidRPr="00DD61DB" w:rsidRDefault="00CE04FE" w:rsidP="00CE04FE">
            <w:pPr>
              <w:jc w:val="both"/>
            </w:pPr>
          </w:p>
        </w:tc>
        <w:tc>
          <w:tcPr>
            <w:tcW w:w="709" w:type="dxa"/>
            <w:shd w:val="clear" w:color="auto" w:fill="auto"/>
            <w:noWrap/>
            <w:vAlign w:val="bottom"/>
            <w:hideMark/>
          </w:tcPr>
          <w:p w:rsidR="00CE04FE" w:rsidRPr="00DD61DB" w:rsidRDefault="00CE04FE" w:rsidP="00CE04FE">
            <w:pPr>
              <w:jc w:val="both"/>
            </w:pPr>
          </w:p>
        </w:tc>
        <w:tc>
          <w:tcPr>
            <w:tcW w:w="283" w:type="dxa"/>
            <w:shd w:val="clear" w:color="auto" w:fill="auto"/>
            <w:noWrap/>
            <w:vAlign w:val="bottom"/>
            <w:hideMark/>
          </w:tcPr>
          <w:p w:rsidR="00CE04FE" w:rsidRPr="00DD61DB" w:rsidRDefault="00CE04FE" w:rsidP="00CE04FE">
            <w:pPr>
              <w:jc w:val="both"/>
            </w:pPr>
          </w:p>
        </w:tc>
        <w:tc>
          <w:tcPr>
            <w:tcW w:w="284" w:type="dxa"/>
            <w:shd w:val="clear" w:color="auto" w:fill="auto"/>
            <w:noWrap/>
            <w:vAlign w:val="center"/>
            <w:hideMark/>
          </w:tcPr>
          <w:p w:rsidR="00CE04FE" w:rsidRPr="00DD61DB" w:rsidRDefault="00CE04FE" w:rsidP="00CE04FE">
            <w:pPr>
              <w:jc w:val="both"/>
            </w:pPr>
          </w:p>
        </w:tc>
        <w:tc>
          <w:tcPr>
            <w:tcW w:w="2551" w:type="dxa"/>
            <w:gridSpan w:val="2"/>
            <w:shd w:val="clear" w:color="auto" w:fill="auto"/>
            <w:noWrap/>
            <w:vAlign w:val="bottom"/>
            <w:hideMark/>
          </w:tcPr>
          <w:p w:rsidR="00CE04FE" w:rsidRPr="00DD61DB" w:rsidRDefault="00CE04FE" w:rsidP="00CE04FE">
            <w:pPr>
              <w:jc w:val="both"/>
            </w:pPr>
            <w:r w:rsidRPr="00DD61DB">
              <w:t>Densitate determinata:</w:t>
            </w:r>
          </w:p>
        </w:tc>
        <w:tc>
          <w:tcPr>
            <w:tcW w:w="905" w:type="dxa"/>
            <w:gridSpan w:val="2"/>
            <w:shd w:val="clear" w:color="auto" w:fill="auto"/>
            <w:noWrap/>
            <w:vAlign w:val="center"/>
            <w:hideMark/>
          </w:tcPr>
          <w:p w:rsidR="00CE04FE" w:rsidRPr="00DD61DB" w:rsidRDefault="00CE04FE" w:rsidP="00CE04FE">
            <w:pPr>
              <w:jc w:val="both"/>
            </w:pPr>
            <w:r w:rsidRPr="00DD61DB">
              <w:t>g/ml</w:t>
            </w:r>
          </w:p>
        </w:tc>
        <w:tc>
          <w:tcPr>
            <w:tcW w:w="657" w:type="dxa"/>
            <w:shd w:val="clear" w:color="auto" w:fill="auto"/>
            <w:noWrap/>
            <w:vAlign w:val="center"/>
            <w:hideMark/>
          </w:tcPr>
          <w:p w:rsidR="00CE04FE" w:rsidRPr="00DD61DB" w:rsidRDefault="00CE04FE" w:rsidP="00CE04FE">
            <w:pPr>
              <w:jc w:val="both"/>
            </w:pPr>
          </w:p>
        </w:tc>
        <w:tc>
          <w:tcPr>
            <w:tcW w:w="437" w:type="dxa"/>
            <w:shd w:val="clear" w:color="auto" w:fill="auto"/>
            <w:noWrap/>
            <w:vAlign w:val="bottom"/>
            <w:hideMark/>
          </w:tcPr>
          <w:p w:rsidR="00CE04FE" w:rsidRPr="00DD61DB" w:rsidRDefault="00CE04FE" w:rsidP="00CE04FE">
            <w:pPr>
              <w:jc w:val="both"/>
            </w:pPr>
          </w:p>
        </w:tc>
        <w:tc>
          <w:tcPr>
            <w:tcW w:w="222" w:type="dxa"/>
            <w:shd w:val="clear" w:color="auto" w:fill="auto"/>
            <w:noWrap/>
            <w:vAlign w:val="bottom"/>
            <w:hideMark/>
          </w:tcPr>
          <w:p w:rsidR="00CE04FE" w:rsidRPr="00DD61DB" w:rsidRDefault="00CE04FE" w:rsidP="00CE04FE">
            <w:pPr>
              <w:jc w:val="both"/>
            </w:pPr>
          </w:p>
        </w:tc>
      </w:tr>
      <w:tr w:rsidR="00CE04FE" w:rsidRPr="00DD61DB" w:rsidTr="00CE04FE">
        <w:trPr>
          <w:trHeight w:val="315"/>
        </w:trPr>
        <w:tc>
          <w:tcPr>
            <w:tcW w:w="222" w:type="dxa"/>
            <w:shd w:val="clear" w:color="auto" w:fill="auto"/>
            <w:noWrap/>
            <w:vAlign w:val="center"/>
            <w:hideMark/>
          </w:tcPr>
          <w:p w:rsidR="00CE04FE" w:rsidRPr="00DD61DB" w:rsidRDefault="00CE04FE" w:rsidP="00CE04FE">
            <w:pPr>
              <w:jc w:val="both"/>
            </w:pPr>
          </w:p>
        </w:tc>
        <w:tc>
          <w:tcPr>
            <w:tcW w:w="2266" w:type="dxa"/>
            <w:gridSpan w:val="2"/>
            <w:shd w:val="clear" w:color="auto" w:fill="auto"/>
            <w:noWrap/>
            <w:vAlign w:val="center"/>
            <w:hideMark/>
          </w:tcPr>
          <w:p w:rsidR="00CE04FE" w:rsidRPr="00DD61DB" w:rsidRDefault="00CE04FE" w:rsidP="00CE04FE">
            <w:pPr>
              <w:jc w:val="both"/>
            </w:pPr>
            <w:r w:rsidRPr="00DD61DB">
              <w:t>Mărime eșantion :</w:t>
            </w:r>
          </w:p>
        </w:tc>
        <w:tc>
          <w:tcPr>
            <w:tcW w:w="1496" w:type="dxa"/>
            <w:shd w:val="clear" w:color="auto" w:fill="auto"/>
            <w:noWrap/>
            <w:vAlign w:val="center"/>
            <w:hideMark/>
          </w:tcPr>
          <w:p w:rsidR="00CE04FE" w:rsidRPr="00DD61DB" w:rsidRDefault="00CE04FE" w:rsidP="00CE04FE">
            <w:pPr>
              <w:jc w:val="both"/>
            </w:pPr>
          </w:p>
        </w:tc>
        <w:tc>
          <w:tcPr>
            <w:tcW w:w="1276" w:type="dxa"/>
            <w:shd w:val="clear" w:color="auto" w:fill="auto"/>
            <w:noWrap/>
            <w:vAlign w:val="center"/>
            <w:hideMark/>
          </w:tcPr>
          <w:p w:rsidR="00CE04FE" w:rsidRPr="00DD61DB" w:rsidRDefault="00CE04FE" w:rsidP="00CE04FE">
            <w:pPr>
              <w:jc w:val="both"/>
            </w:pPr>
          </w:p>
        </w:tc>
        <w:tc>
          <w:tcPr>
            <w:tcW w:w="709" w:type="dxa"/>
            <w:shd w:val="clear" w:color="auto" w:fill="auto"/>
            <w:noWrap/>
            <w:vAlign w:val="bottom"/>
            <w:hideMark/>
          </w:tcPr>
          <w:p w:rsidR="00CE04FE" w:rsidRPr="00DD61DB" w:rsidRDefault="00CE04FE" w:rsidP="00CE04FE">
            <w:pPr>
              <w:jc w:val="both"/>
            </w:pPr>
          </w:p>
        </w:tc>
        <w:tc>
          <w:tcPr>
            <w:tcW w:w="283" w:type="dxa"/>
            <w:shd w:val="clear" w:color="auto" w:fill="auto"/>
            <w:noWrap/>
            <w:vAlign w:val="bottom"/>
            <w:hideMark/>
          </w:tcPr>
          <w:p w:rsidR="00CE04FE" w:rsidRPr="00DD61DB" w:rsidRDefault="00CE04FE" w:rsidP="00CE04FE">
            <w:pPr>
              <w:jc w:val="both"/>
            </w:pPr>
          </w:p>
        </w:tc>
        <w:tc>
          <w:tcPr>
            <w:tcW w:w="284" w:type="dxa"/>
            <w:shd w:val="clear" w:color="auto" w:fill="auto"/>
            <w:noWrap/>
            <w:vAlign w:val="bottom"/>
            <w:hideMark/>
          </w:tcPr>
          <w:p w:rsidR="00CE04FE" w:rsidRPr="00DD61DB" w:rsidRDefault="00CE04FE" w:rsidP="00CE04FE">
            <w:pPr>
              <w:jc w:val="both"/>
            </w:pPr>
          </w:p>
        </w:tc>
        <w:tc>
          <w:tcPr>
            <w:tcW w:w="2551" w:type="dxa"/>
            <w:gridSpan w:val="2"/>
            <w:shd w:val="clear" w:color="auto" w:fill="auto"/>
            <w:noWrap/>
            <w:vAlign w:val="bottom"/>
            <w:hideMark/>
          </w:tcPr>
          <w:p w:rsidR="00CE04FE" w:rsidRPr="00DD61DB" w:rsidRDefault="00CE04FE" w:rsidP="00CE04FE">
            <w:pPr>
              <w:jc w:val="both"/>
            </w:pPr>
            <w:r w:rsidRPr="00DD61DB">
              <w:t>Densitate utilizata:</w:t>
            </w:r>
          </w:p>
        </w:tc>
        <w:tc>
          <w:tcPr>
            <w:tcW w:w="905" w:type="dxa"/>
            <w:gridSpan w:val="2"/>
            <w:shd w:val="clear" w:color="auto" w:fill="auto"/>
            <w:noWrap/>
            <w:vAlign w:val="center"/>
            <w:hideMark/>
          </w:tcPr>
          <w:p w:rsidR="00CE04FE" w:rsidRPr="00DD61DB" w:rsidRDefault="00CE04FE" w:rsidP="00CE04FE">
            <w:pPr>
              <w:jc w:val="both"/>
            </w:pPr>
            <w:r w:rsidRPr="00DD61DB">
              <w:t>g/ml</w:t>
            </w:r>
          </w:p>
        </w:tc>
        <w:tc>
          <w:tcPr>
            <w:tcW w:w="657" w:type="dxa"/>
            <w:shd w:val="clear" w:color="auto" w:fill="auto"/>
            <w:noWrap/>
            <w:vAlign w:val="center"/>
          </w:tcPr>
          <w:p w:rsidR="00CE04FE" w:rsidRPr="00DD61DB" w:rsidRDefault="00CE04FE" w:rsidP="00CE04FE">
            <w:pPr>
              <w:jc w:val="both"/>
            </w:pPr>
          </w:p>
        </w:tc>
        <w:tc>
          <w:tcPr>
            <w:tcW w:w="437" w:type="dxa"/>
            <w:shd w:val="clear" w:color="auto" w:fill="auto"/>
            <w:noWrap/>
            <w:vAlign w:val="bottom"/>
            <w:hideMark/>
          </w:tcPr>
          <w:p w:rsidR="00CE04FE" w:rsidRPr="00DD61DB" w:rsidRDefault="00CE04FE" w:rsidP="00CE04FE">
            <w:pPr>
              <w:jc w:val="both"/>
            </w:pPr>
          </w:p>
        </w:tc>
        <w:tc>
          <w:tcPr>
            <w:tcW w:w="222" w:type="dxa"/>
            <w:shd w:val="clear" w:color="auto" w:fill="auto"/>
            <w:noWrap/>
            <w:vAlign w:val="bottom"/>
            <w:hideMark/>
          </w:tcPr>
          <w:p w:rsidR="00CE04FE" w:rsidRPr="00DD61DB" w:rsidRDefault="00CE04FE" w:rsidP="00CE04FE">
            <w:pPr>
              <w:jc w:val="both"/>
            </w:pPr>
          </w:p>
        </w:tc>
      </w:tr>
      <w:tr w:rsidR="00CE04FE" w:rsidRPr="00DD61DB" w:rsidTr="00CE04FE">
        <w:trPr>
          <w:trHeight w:val="315"/>
        </w:trPr>
        <w:tc>
          <w:tcPr>
            <w:tcW w:w="222" w:type="dxa"/>
            <w:shd w:val="clear" w:color="auto" w:fill="auto"/>
            <w:noWrap/>
            <w:vAlign w:val="center"/>
            <w:hideMark/>
          </w:tcPr>
          <w:p w:rsidR="00CE04FE" w:rsidRPr="00DD61DB" w:rsidRDefault="00CE04FE" w:rsidP="00CE04FE">
            <w:pPr>
              <w:jc w:val="both"/>
            </w:pPr>
          </w:p>
        </w:tc>
        <w:tc>
          <w:tcPr>
            <w:tcW w:w="2266" w:type="dxa"/>
            <w:gridSpan w:val="2"/>
            <w:shd w:val="clear" w:color="auto" w:fill="auto"/>
            <w:noWrap/>
            <w:vAlign w:val="center"/>
            <w:hideMark/>
          </w:tcPr>
          <w:p w:rsidR="00CE04FE" w:rsidRPr="00DD61DB" w:rsidRDefault="00CE04FE" w:rsidP="00CE04FE">
            <w:pPr>
              <w:jc w:val="both"/>
            </w:pPr>
            <w:r w:rsidRPr="00DD61DB">
              <w:t>Tara medie</w:t>
            </w:r>
          </w:p>
        </w:tc>
        <w:tc>
          <w:tcPr>
            <w:tcW w:w="1496" w:type="dxa"/>
            <w:shd w:val="clear" w:color="auto" w:fill="auto"/>
            <w:noWrap/>
            <w:vAlign w:val="center"/>
            <w:hideMark/>
          </w:tcPr>
          <w:p w:rsidR="00CE04FE" w:rsidRPr="00DD61DB" w:rsidRDefault="00CE04FE" w:rsidP="00CE04FE">
            <w:pPr>
              <w:jc w:val="both"/>
            </w:pPr>
            <w:r w:rsidRPr="00DD61DB">
              <w:t>T</w:t>
            </w:r>
            <w:r w:rsidRPr="00DD61DB">
              <w:rPr>
                <w:vertAlign w:val="subscript"/>
              </w:rPr>
              <w:t>m</w:t>
            </w:r>
            <w:r w:rsidRPr="00DD61DB">
              <w:t>=</w:t>
            </w:r>
          </w:p>
        </w:tc>
        <w:tc>
          <w:tcPr>
            <w:tcW w:w="1276" w:type="dxa"/>
            <w:shd w:val="clear" w:color="auto" w:fill="auto"/>
            <w:noWrap/>
            <w:vAlign w:val="center"/>
            <w:hideMark/>
          </w:tcPr>
          <w:p w:rsidR="00CE04FE" w:rsidRPr="00DD61DB" w:rsidRDefault="00CE04FE" w:rsidP="00CE04FE">
            <w:pPr>
              <w:jc w:val="both"/>
            </w:pPr>
            <w:r w:rsidRPr="00DD61DB">
              <w:t>g</w:t>
            </w:r>
          </w:p>
        </w:tc>
        <w:tc>
          <w:tcPr>
            <w:tcW w:w="709" w:type="dxa"/>
            <w:shd w:val="clear" w:color="auto" w:fill="auto"/>
            <w:noWrap/>
            <w:vAlign w:val="center"/>
            <w:hideMark/>
          </w:tcPr>
          <w:p w:rsidR="00CE04FE" w:rsidRPr="00DD61DB" w:rsidRDefault="00CE04FE" w:rsidP="00CE04FE">
            <w:pPr>
              <w:jc w:val="both"/>
            </w:pPr>
          </w:p>
        </w:tc>
        <w:tc>
          <w:tcPr>
            <w:tcW w:w="283" w:type="dxa"/>
            <w:shd w:val="clear" w:color="auto" w:fill="auto"/>
            <w:noWrap/>
            <w:vAlign w:val="center"/>
            <w:hideMark/>
          </w:tcPr>
          <w:p w:rsidR="00CE04FE" w:rsidRPr="00DD61DB" w:rsidRDefault="00CE04FE" w:rsidP="00CE04FE">
            <w:pPr>
              <w:jc w:val="both"/>
            </w:pPr>
          </w:p>
        </w:tc>
        <w:tc>
          <w:tcPr>
            <w:tcW w:w="284" w:type="dxa"/>
            <w:shd w:val="clear" w:color="auto" w:fill="auto"/>
            <w:noWrap/>
            <w:vAlign w:val="center"/>
            <w:hideMark/>
          </w:tcPr>
          <w:p w:rsidR="00CE04FE" w:rsidRPr="00DD61DB" w:rsidRDefault="00CE04FE" w:rsidP="00CE04FE">
            <w:pPr>
              <w:jc w:val="both"/>
            </w:pPr>
          </w:p>
        </w:tc>
        <w:tc>
          <w:tcPr>
            <w:tcW w:w="425" w:type="dxa"/>
            <w:shd w:val="clear" w:color="auto" w:fill="auto"/>
            <w:noWrap/>
            <w:vAlign w:val="center"/>
            <w:hideMark/>
          </w:tcPr>
          <w:p w:rsidR="00CE04FE" w:rsidRPr="00DD61DB" w:rsidRDefault="00CE04FE" w:rsidP="00CE04FE">
            <w:pPr>
              <w:jc w:val="both"/>
            </w:pPr>
          </w:p>
        </w:tc>
        <w:tc>
          <w:tcPr>
            <w:tcW w:w="2126" w:type="dxa"/>
            <w:shd w:val="clear" w:color="auto" w:fill="auto"/>
            <w:noWrap/>
            <w:vAlign w:val="center"/>
            <w:hideMark/>
          </w:tcPr>
          <w:p w:rsidR="00CE04FE" w:rsidRPr="00DD61DB" w:rsidRDefault="00CE04FE" w:rsidP="00CE04FE">
            <w:pPr>
              <w:jc w:val="both"/>
            </w:pPr>
          </w:p>
        </w:tc>
        <w:tc>
          <w:tcPr>
            <w:tcW w:w="905" w:type="dxa"/>
            <w:gridSpan w:val="2"/>
            <w:shd w:val="clear" w:color="auto" w:fill="auto"/>
            <w:noWrap/>
            <w:vAlign w:val="center"/>
            <w:hideMark/>
          </w:tcPr>
          <w:p w:rsidR="00CE04FE" w:rsidRPr="00DD61DB" w:rsidRDefault="00CE04FE" w:rsidP="00CE04FE">
            <w:pPr>
              <w:jc w:val="both"/>
            </w:pPr>
          </w:p>
        </w:tc>
        <w:tc>
          <w:tcPr>
            <w:tcW w:w="657" w:type="dxa"/>
            <w:shd w:val="clear" w:color="auto" w:fill="auto"/>
            <w:noWrap/>
            <w:vAlign w:val="bottom"/>
            <w:hideMark/>
          </w:tcPr>
          <w:p w:rsidR="00CE04FE" w:rsidRPr="00DD61DB" w:rsidRDefault="00CE04FE" w:rsidP="00CE04FE">
            <w:pPr>
              <w:jc w:val="both"/>
            </w:pPr>
          </w:p>
        </w:tc>
        <w:tc>
          <w:tcPr>
            <w:tcW w:w="437" w:type="dxa"/>
            <w:shd w:val="clear" w:color="auto" w:fill="auto"/>
            <w:noWrap/>
            <w:vAlign w:val="bottom"/>
            <w:hideMark/>
          </w:tcPr>
          <w:p w:rsidR="00CE04FE" w:rsidRPr="00DD61DB" w:rsidRDefault="00CE04FE" w:rsidP="00CE04FE">
            <w:pPr>
              <w:jc w:val="both"/>
            </w:pPr>
          </w:p>
        </w:tc>
        <w:tc>
          <w:tcPr>
            <w:tcW w:w="222" w:type="dxa"/>
            <w:shd w:val="clear" w:color="auto" w:fill="auto"/>
            <w:noWrap/>
            <w:vAlign w:val="bottom"/>
            <w:hideMark/>
          </w:tcPr>
          <w:p w:rsidR="00CE04FE" w:rsidRPr="00DD61DB" w:rsidRDefault="00CE04FE" w:rsidP="00CE04FE">
            <w:pPr>
              <w:jc w:val="both"/>
            </w:pPr>
          </w:p>
        </w:tc>
      </w:tr>
    </w:tbl>
    <w:p w:rsidR="00CE04FE" w:rsidRPr="00DD61DB" w:rsidRDefault="00CE04FE" w:rsidP="00CE04FE">
      <w:pPr>
        <w:tabs>
          <w:tab w:val="left" w:pos="3000"/>
        </w:tabs>
        <w:jc w:val="both"/>
      </w:pPr>
    </w:p>
    <w:tbl>
      <w:tblPr>
        <w:tblW w:w="480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960"/>
        <w:gridCol w:w="960"/>
        <w:gridCol w:w="960"/>
        <w:gridCol w:w="960"/>
      </w:tblGrid>
      <w:tr w:rsidR="00CE04FE" w:rsidRPr="00DD61DB" w:rsidTr="00CE04FE">
        <w:trPr>
          <w:trHeight w:val="300"/>
        </w:trPr>
        <w:tc>
          <w:tcPr>
            <w:tcW w:w="960" w:type="dxa"/>
            <w:shd w:val="clear" w:color="auto" w:fill="auto"/>
            <w:noWrap/>
            <w:vAlign w:val="center"/>
            <w:hideMark/>
          </w:tcPr>
          <w:p w:rsidR="00CE04FE" w:rsidRPr="00DD61DB" w:rsidRDefault="00CE04FE" w:rsidP="00CE04FE">
            <w:pPr>
              <w:jc w:val="both"/>
            </w:pPr>
            <w:r w:rsidRPr="00DD61DB">
              <w:t>Nr.crt.</w:t>
            </w:r>
          </w:p>
        </w:tc>
        <w:tc>
          <w:tcPr>
            <w:tcW w:w="960" w:type="dxa"/>
            <w:shd w:val="clear" w:color="auto" w:fill="auto"/>
            <w:noWrap/>
            <w:vAlign w:val="center"/>
            <w:hideMark/>
          </w:tcPr>
          <w:p w:rsidR="00CE04FE" w:rsidRPr="00DD61DB" w:rsidRDefault="00CE04FE" w:rsidP="00CE04FE">
            <w:pPr>
              <w:jc w:val="both"/>
            </w:pPr>
            <w:r w:rsidRPr="00DD61DB">
              <w:t>Masa bruta</w:t>
            </w:r>
          </w:p>
        </w:tc>
        <w:tc>
          <w:tcPr>
            <w:tcW w:w="960" w:type="dxa"/>
            <w:shd w:val="clear" w:color="auto" w:fill="auto"/>
            <w:noWrap/>
            <w:vAlign w:val="center"/>
            <w:hideMark/>
          </w:tcPr>
          <w:p w:rsidR="00CE04FE" w:rsidRPr="00DD61DB" w:rsidRDefault="00CE04FE" w:rsidP="00CE04FE">
            <w:pPr>
              <w:jc w:val="both"/>
            </w:pPr>
            <w:r w:rsidRPr="00DD61DB">
              <w:t>Tara</w:t>
            </w:r>
          </w:p>
        </w:tc>
        <w:tc>
          <w:tcPr>
            <w:tcW w:w="960" w:type="dxa"/>
            <w:shd w:val="clear" w:color="auto" w:fill="auto"/>
            <w:noWrap/>
            <w:vAlign w:val="center"/>
            <w:hideMark/>
          </w:tcPr>
          <w:p w:rsidR="00CE04FE" w:rsidRPr="00DD61DB" w:rsidRDefault="00CE04FE" w:rsidP="00CE04FE">
            <w:pPr>
              <w:jc w:val="both"/>
            </w:pPr>
            <w:r w:rsidRPr="00DD61DB">
              <w:t>Masa</w:t>
            </w:r>
          </w:p>
        </w:tc>
        <w:tc>
          <w:tcPr>
            <w:tcW w:w="960" w:type="dxa"/>
            <w:shd w:val="clear" w:color="auto" w:fill="auto"/>
            <w:noWrap/>
            <w:vAlign w:val="center"/>
            <w:hideMark/>
          </w:tcPr>
          <w:p w:rsidR="00CE04FE" w:rsidRPr="00DD61DB" w:rsidRDefault="00CE04FE" w:rsidP="00CE04FE">
            <w:pPr>
              <w:jc w:val="both"/>
            </w:pPr>
            <w:r w:rsidRPr="00DD61DB">
              <w:t>Volum</w:t>
            </w:r>
          </w:p>
        </w:tc>
      </w:tr>
      <w:tr w:rsidR="00CE04FE" w:rsidRPr="00DD61DB" w:rsidTr="00CE04FE">
        <w:trPr>
          <w:trHeight w:val="300"/>
        </w:trPr>
        <w:tc>
          <w:tcPr>
            <w:tcW w:w="960" w:type="dxa"/>
            <w:shd w:val="clear" w:color="auto" w:fill="auto"/>
            <w:noWrap/>
            <w:vAlign w:val="center"/>
            <w:hideMark/>
          </w:tcPr>
          <w:p w:rsidR="00CE04FE" w:rsidRPr="00DD61DB" w:rsidRDefault="00CE04FE" w:rsidP="00CE04FE">
            <w:pPr>
              <w:jc w:val="both"/>
            </w:pPr>
          </w:p>
        </w:tc>
        <w:tc>
          <w:tcPr>
            <w:tcW w:w="960" w:type="dxa"/>
            <w:shd w:val="clear" w:color="auto" w:fill="auto"/>
            <w:noWrap/>
            <w:vAlign w:val="center"/>
            <w:hideMark/>
          </w:tcPr>
          <w:p w:rsidR="00CE04FE" w:rsidRPr="00DD61DB" w:rsidRDefault="00CE04FE" w:rsidP="00CE04FE">
            <w:pPr>
              <w:jc w:val="both"/>
            </w:pPr>
            <w:r w:rsidRPr="00DD61DB">
              <w:t>g</w:t>
            </w:r>
          </w:p>
        </w:tc>
        <w:tc>
          <w:tcPr>
            <w:tcW w:w="960" w:type="dxa"/>
            <w:shd w:val="clear" w:color="auto" w:fill="auto"/>
            <w:noWrap/>
            <w:vAlign w:val="center"/>
            <w:hideMark/>
          </w:tcPr>
          <w:p w:rsidR="00CE04FE" w:rsidRPr="00DD61DB" w:rsidRDefault="00CE04FE" w:rsidP="00CE04FE">
            <w:pPr>
              <w:jc w:val="both"/>
            </w:pPr>
            <w:r w:rsidRPr="00DD61DB">
              <w:t>g</w:t>
            </w:r>
          </w:p>
        </w:tc>
        <w:tc>
          <w:tcPr>
            <w:tcW w:w="960" w:type="dxa"/>
            <w:shd w:val="clear" w:color="auto" w:fill="auto"/>
            <w:noWrap/>
            <w:vAlign w:val="center"/>
            <w:hideMark/>
          </w:tcPr>
          <w:p w:rsidR="00CE04FE" w:rsidRPr="00DD61DB" w:rsidRDefault="00CE04FE" w:rsidP="00CE04FE">
            <w:pPr>
              <w:jc w:val="both"/>
            </w:pPr>
            <w:r w:rsidRPr="00DD61DB">
              <w:t>g</w:t>
            </w:r>
          </w:p>
        </w:tc>
        <w:tc>
          <w:tcPr>
            <w:tcW w:w="960" w:type="dxa"/>
            <w:shd w:val="clear" w:color="auto" w:fill="auto"/>
            <w:noWrap/>
            <w:vAlign w:val="center"/>
            <w:hideMark/>
          </w:tcPr>
          <w:p w:rsidR="00CE04FE" w:rsidRPr="00DD61DB" w:rsidRDefault="00CE04FE" w:rsidP="00CE04FE">
            <w:pPr>
              <w:jc w:val="both"/>
            </w:pPr>
            <w:r w:rsidRPr="00DD61DB">
              <w:t>ml</w:t>
            </w:r>
          </w:p>
        </w:tc>
      </w:tr>
      <w:tr w:rsidR="00CE04FE" w:rsidRPr="00DD61DB" w:rsidTr="00CE04FE">
        <w:trPr>
          <w:trHeight w:val="300"/>
        </w:trPr>
        <w:tc>
          <w:tcPr>
            <w:tcW w:w="960" w:type="dxa"/>
            <w:shd w:val="clear" w:color="auto" w:fill="auto"/>
            <w:noWrap/>
            <w:vAlign w:val="center"/>
            <w:hideMark/>
          </w:tcPr>
          <w:p w:rsidR="00CE04FE" w:rsidRPr="00DD61DB" w:rsidRDefault="00CE04FE" w:rsidP="00CE04FE">
            <w:pPr>
              <w:jc w:val="both"/>
            </w:pPr>
            <w:r w:rsidRPr="00DD61DB">
              <w:t>1</w:t>
            </w:r>
          </w:p>
        </w:tc>
        <w:tc>
          <w:tcPr>
            <w:tcW w:w="960" w:type="dxa"/>
            <w:shd w:val="clear" w:color="auto" w:fill="auto"/>
            <w:noWrap/>
            <w:vAlign w:val="center"/>
            <w:hideMark/>
          </w:tcPr>
          <w:p w:rsidR="00CE04FE" w:rsidRPr="00DD61DB" w:rsidRDefault="00CE04FE" w:rsidP="00CE04FE">
            <w:pPr>
              <w:jc w:val="both"/>
            </w:pPr>
          </w:p>
        </w:tc>
        <w:tc>
          <w:tcPr>
            <w:tcW w:w="960" w:type="dxa"/>
            <w:shd w:val="clear" w:color="auto" w:fill="auto"/>
            <w:noWrap/>
            <w:vAlign w:val="center"/>
            <w:hideMark/>
          </w:tcPr>
          <w:p w:rsidR="00CE04FE" w:rsidRPr="00DD61DB" w:rsidRDefault="00CE04FE" w:rsidP="00CE04FE">
            <w:pPr>
              <w:jc w:val="both"/>
            </w:pPr>
          </w:p>
        </w:tc>
        <w:tc>
          <w:tcPr>
            <w:tcW w:w="960" w:type="dxa"/>
            <w:shd w:val="clear" w:color="auto" w:fill="auto"/>
            <w:noWrap/>
            <w:vAlign w:val="center"/>
            <w:hideMark/>
          </w:tcPr>
          <w:p w:rsidR="00CE04FE" w:rsidRPr="00DD61DB" w:rsidRDefault="00CE04FE" w:rsidP="00CE04FE">
            <w:pPr>
              <w:jc w:val="both"/>
            </w:pPr>
          </w:p>
        </w:tc>
        <w:tc>
          <w:tcPr>
            <w:tcW w:w="960" w:type="dxa"/>
            <w:shd w:val="clear" w:color="auto" w:fill="auto"/>
            <w:noWrap/>
            <w:vAlign w:val="center"/>
            <w:hideMark/>
          </w:tcPr>
          <w:p w:rsidR="00CE04FE" w:rsidRPr="00DD61DB" w:rsidRDefault="00CE04FE" w:rsidP="00CE04FE">
            <w:pPr>
              <w:jc w:val="both"/>
            </w:pPr>
          </w:p>
        </w:tc>
      </w:tr>
      <w:tr w:rsidR="00CE04FE" w:rsidRPr="00DD61DB" w:rsidTr="00CE04FE">
        <w:trPr>
          <w:trHeight w:val="300"/>
        </w:trPr>
        <w:tc>
          <w:tcPr>
            <w:tcW w:w="960" w:type="dxa"/>
            <w:shd w:val="clear" w:color="auto" w:fill="auto"/>
            <w:noWrap/>
            <w:vAlign w:val="center"/>
            <w:hideMark/>
          </w:tcPr>
          <w:p w:rsidR="00CE04FE" w:rsidRPr="00DD61DB" w:rsidRDefault="00CE04FE" w:rsidP="00CE04FE">
            <w:pPr>
              <w:jc w:val="both"/>
            </w:pPr>
            <w:r w:rsidRPr="00DD61DB">
              <w:t>2</w:t>
            </w:r>
          </w:p>
        </w:tc>
        <w:tc>
          <w:tcPr>
            <w:tcW w:w="960" w:type="dxa"/>
            <w:shd w:val="clear" w:color="auto" w:fill="auto"/>
            <w:noWrap/>
            <w:vAlign w:val="center"/>
            <w:hideMark/>
          </w:tcPr>
          <w:p w:rsidR="00CE04FE" w:rsidRPr="00DD61DB" w:rsidRDefault="00CE04FE" w:rsidP="00CE04FE">
            <w:pPr>
              <w:jc w:val="both"/>
            </w:pPr>
          </w:p>
        </w:tc>
        <w:tc>
          <w:tcPr>
            <w:tcW w:w="960" w:type="dxa"/>
            <w:shd w:val="clear" w:color="auto" w:fill="auto"/>
            <w:noWrap/>
            <w:vAlign w:val="center"/>
            <w:hideMark/>
          </w:tcPr>
          <w:p w:rsidR="00CE04FE" w:rsidRPr="00DD61DB" w:rsidRDefault="00CE04FE" w:rsidP="00CE04FE">
            <w:pPr>
              <w:jc w:val="both"/>
            </w:pPr>
          </w:p>
        </w:tc>
        <w:tc>
          <w:tcPr>
            <w:tcW w:w="960" w:type="dxa"/>
            <w:shd w:val="clear" w:color="auto" w:fill="auto"/>
            <w:noWrap/>
            <w:vAlign w:val="center"/>
            <w:hideMark/>
          </w:tcPr>
          <w:p w:rsidR="00CE04FE" w:rsidRPr="00DD61DB" w:rsidRDefault="00CE04FE" w:rsidP="00CE04FE">
            <w:pPr>
              <w:jc w:val="both"/>
            </w:pPr>
          </w:p>
        </w:tc>
        <w:tc>
          <w:tcPr>
            <w:tcW w:w="960" w:type="dxa"/>
            <w:shd w:val="clear" w:color="auto" w:fill="auto"/>
            <w:noWrap/>
            <w:vAlign w:val="center"/>
            <w:hideMark/>
          </w:tcPr>
          <w:p w:rsidR="00CE04FE" w:rsidRPr="00DD61DB" w:rsidRDefault="00CE04FE" w:rsidP="00CE04FE">
            <w:pPr>
              <w:jc w:val="both"/>
            </w:pPr>
          </w:p>
        </w:tc>
      </w:tr>
      <w:tr w:rsidR="00CE04FE" w:rsidRPr="00DD61DB" w:rsidTr="00CE04FE">
        <w:trPr>
          <w:trHeight w:val="300"/>
        </w:trPr>
        <w:tc>
          <w:tcPr>
            <w:tcW w:w="960" w:type="dxa"/>
            <w:shd w:val="clear" w:color="auto" w:fill="auto"/>
            <w:noWrap/>
            <w:vAlign w:val="center"/>
            <w:hideMark/>
          </w:tcPr>
          <w:p w:rsidR="00CE04FE" w:rsidRPr="00DD61DB" w:rsidRDefault="00CE04FE" w:rsidP="00CE04FE">
            <w:pPr>
              <w:jc w:val="both"/>
            </w:pPr>
            <w:r w:rsidRPr="00DD61DB">
              <w:t>3</w:t>
            </w:r>
          </w:p>
        </w:tc>
        <w:tc>
          <w:tcPr>
            <w:tcW w:w="960" w:type="dxa"/>
            <w:shd w:val="clear" w:color="auto" w:fill="auto"/>
            <w:noWrap/>
            <w:vAlign w:val="center"/>
            <w:hideMark/>
          </w:tcPr>
          <w:p w:rsidR="00CE04FE" w:rsidRPr="00DD61DB" w:rsidRDefault="00CE04FE" w:rsidP="00CE04FE">
            <w:pPr>
              <w:jc w:val="both"/>
            </w:pPr>
          </w:p>
        </w:tc>
        <w:tc>
          <w:tcPr>
            <w:tcW w:w="960" w:type="dxa"/>
            <w:shd w:val="clear" w:color="auto" w:fill="auto"/>
            <w:noWrap/>
            <w:vAlign w:val="center"/>
            <w:hideMark/>
          </w:tcPr>
          <w:p w:rsidR="00CE04FE" w:rsidRPr="00DD61DB" w:rsidRDefault="00CE04FE" w:rsidP="00CE04FE">
            <w:pPr>
              <w:jc w:val="both"/>
            </w:pPr>
          </w:p>
        </w:tc>
        <w:tc>
          <w:tcPr>
            <w:tcW w:w="960" w:type="dxa"/>
            <w:shd w:val="clear" w:color="auto" w:fill="auto"/>
            <w:noWrap/>
            <w:vAlign w:val="center"/>
            <w:hideMark/>
          </w:tcPr>
          <w:p w:rsidR="00CE04FE" w:rsidRPr="00DD61DB" w:rsidRDefault="00CE04FE" w:rsidP="00CE04FE">
            <w:pPr>
              <w:jc w:val="both"/>
            </w:pPr>
          </w:p>
        </w:tc>
        <w:tc>
          <w:tcPr>
            <w:tcW w:w="960" w:type="dxa"/>
            <w:shd w:val="clear" w:color="auto" w:fill="auto"/>
            <w:noWrap/>
            <w:vAlign w:val="center"/>
            <w:hideMark/>
          </w:tcPr>
          <w:p w:rsidR="00CE04FE" w:rsidRPr="00DD61DB" w:rsidRDefault="00CE04FE" w:rsidP="00CE04FE">
            <w:pPr>
              <w:jc w:val="both"/>
            </w:pPr>
          </w:p>
        </w:tc>
      </w:tr>
      <w:tr w:rsidR="00CE04FE" w:rsidRPr="00DD61DB" w:rsidTr="00CE04FE">
        <w:trPr>
          <w:trHeight w:val="300"/>
        </w:trPr>
        <w:tc>
          <w:tcPr>
            <w:tcW w:w="960" w:type="dxa"/>
            <w:shd w:val="clear" w:color="auto" w:fill="auto"/>
            <w:noWrap/>
            <w:vAlign w:val="center"/>
            <w:hideMark/>
          </w:tcPr>
          <w:p w:rsidR="00CE04FE" w:rsidRPr="00DD61DB" w:rsidRDefault="00CE04FE" w:rsidP="00CE04FE">
            <w:pPr>
              <w:jc w:val="both"/>
            </w:pPr>
            <w:r w:rsidRPr="00DD61DB">
              <w:t>4</w:t>
            </w:r>
          </w:p>
        </w:tc>
        <w:tc>
          <w:tcPr>
            <w:tcW w:w="960" w:type="dxa"/>
            <w:shd w:val="clear" w:color="auto" w:fill="auto"/>
            <w:noWrap/>
            <w:vAlign w:val="center"/>
            <w:hideMark/>
          </w:tcPr>
          <w:p w:rsidR="00CE04FE" w:rsidRPr="00DD61DB" w:rsidRDefault="00CE04FE" w:rsidP="00CE04FE">
            <w:pPr>
              <w:jc w:val="both"/>
            </w:pPr>
          </w:p>
        </w:tc>
        <w:tc>
          <w:tcPr>
            <w:tcW w:w="960" w:type="dxa"/>
            <w:shd w:val="clear" w:color="auto" w:fill="auto"/>
            <w:noWrap/>
            <w:vAlign w:val="center"/>
            <w:hideMark/>
          </w:tcPr>
          <w:p w:rsidR="00CE04FE" w:rsidRPr="00DD61DB" w:rsidRDefault="00CE04FE" w:rsidP="00CE04FE">
            <w:pPr>
              <w:jc w:val="both"/>
            </w:pPr>
          </w:p>
        </w:tc>
        <w:tc>
          <w:tcPr>
            <w:tcW w:w="960" w:type="dxa"/>
            <w:shd w:val="clear" w:color="auto" w:fill="auto"/>
            <w:noWrap/>
            <w:vAlign w:val="center"/>
            <w:hideMark/>
          </w:tcPr>
          <w:p w:rsidR="00CE04FE" w:rsidRPr="00DD61DB" w:rsidRDefault="00CE04FE" w:rsidP="00CE04FE">
            <w:pPr>
              <w:jc w:val="both"/>
            </w:pPr>
          </w:p>
        </w:tc>
        <w:tc>
          <w:tcPr>
            <w:tcW w:w="960" w:type="dxa"/>
            <w:shd w:val="clear" w:color="auto" w:fill="auto"/>
            <w:noWrap/>
            <w:vAlign w:val="center"/>
            <w:hideMark/>
          </w:tcPr>
          <w:p w:rsidR="00CE04FE" w:rsidRPr="00DD61DB" w:rsidRDefault="00CE04FE" w:rsidP="00CE04FE">
            <w:pPr>
              <w:jc w:val="both"/>
            </w:pPr>
          </w:p>
        </w:tc>
      </w:tr>
      <w:tr w:rsidR="00CE04FE" w:rsidRPr="00DD61DB" w:rsidTr="00CE04FE">
        <w:trPr>
          <w:trHeight w:val="300"/>
        </w:trPr>
        <w:tc>
          <w:tcPr>
            <w:tcW w:w="960" w:type="dxa"/>
            <w:shd w:val="clear" w:color="auto" w:fill="auto"/>
            <w:noWrap/>
            <w:vAlign w:val="center"/>
            <w:hideMark/>
          </w:tcPr>
          <w:p w:rsidR="00CE04FE" w:rsidRPr="00DD61DB" w:rsidRDefault="00CE04FE" w:rsidP="00CE04FE">
            <w:pPr>
              <w:jc w:val="both"/>
            </w:pPr>
            <w:r w:rsidRPr="00DD61DB">
              <w:t>5</w:t>
            </w:r>
          </w:p>
        </w:tc>
        <w:tc>
          <w:tcPr>
            <w:tcW w:w="960" w:type="dxa"/>
            <w:shd w:val="clear" w:color="auto" w:fill="auto"/>
            <w:noWrap/>
            <w:vAlign w:val="center"/>
            <w:hideMark/>
          </w:tcPr>
          <w:p w:rsidR="00CE04FE" w:rsidRPr="00DD61DB" w:rsidRDefault="00CE04FE" w:rsidP="00CE04FE">
            <w:pPr>
              <w:jc w:val="both"/>
            </w:pPr>
          </w:p>
        </w:tc>
        <w:tc>
          <w:tcPr>
            <w:tcW w:w="960" w:type="dxa"/>
            <w:shd w:val="clear" w:color="auto" w:fill="auto"/>
            <w:noWrap/>
            <w:vAlign w:val="center"/>
            <w:hideMark/>
          </w:tcPr>
          <w:p w:rsidR="00CE04FE" w:rsidRPr="00DD61DB" w:rsidRDefault="00CE04FE" w:rsidP="00CE04FE">
            <w:pPr>
              <w:jc w:val="both"/>
            </w:pPr>
          </w:p>
        </w:tc>
        <w:tc>
          <w:tcPr>
            <w:tcW w:w="960" w:type="dxa"/>
            <w:shd w:val="clear" w:color="auto" w:fill="auto"/>
            <w:noWrap/>
            <w:vAlign w:val="center"/>
            <w:hideMark/>
          </w:tcPr>
          <w:p w:rsidR="00CE04FE" w:rsidRPr="00DD61DB" w:rsidRDefault="00CE04FE" w:rsidP="00CE04FE">
            <w:pPr>
              <w:jc w:val="both"/>
            </w:pPr>
          </w:p>
        </w:tc>
        <w:tc>
          <w:tcPr>
            <w:tcW w:w="960" w:type="dxa"/>
            <w:shd w:val="clear" w:color="auto" w:fill="auto"/>
            <w:noWrap/>
            <w:vAlign w:val="center"/>
            <w:hideMark/>
          </w:tcPr>
          <w:p w:rsidR="00CE04FE" w:rsidRPr="00DD61DB" w:rsidRDefault="00CE04FE" w:rsidP="00CE04FE">
            <w:pPr>
              <w:jc w:val="both"/>
            </w:pPr>
          </w:p>
        </w:tc>
      </w:tr>
      <w:tr w:rsidR="00CE04FE" w:rsidRPr="00DD61DB" w:rsidTr="00CE04FE">
        <w:trPr>
          <w:trHeight w:val="300"/>
        </w:trPr>
        <w:tc>
          <w:tcPr>
            <w:tcW w:w="960" w:type="dxa"/>
            <w:shd w:val="clear" w:color="auto" w:fill="auto"/>
            <w:noWrap/>
            <w:vAlign w:val="center"/>
            <w:hideMark/>
          </w:tcPr>
          <w:p w:rsidR="00CE04FE" w:rsidRPr="00DD61DB" w:rsidRDefault="00CE04FE" w:rsidP="00CE04FE">
            <w:pPr>
              <w:jc w:val="both"/>
            </w:pPr>
            <w:r w:rsidRPr="00DD61DB">
              <w:t>…</w:t>
            </w:r>
          </w:p>
        </w:tc>
        <w:tc>
          <w:tcPr>
            <w:tcW w:w="960" w:type="dxa"/>
            <w:shd w:val="clear" w:color="auto" w:fill="auto"/>
            <w:noWrap/>
            <w:vAlign w:val="center"/>
            <w:hideMark/>
          </w:tcPr>
          <w:p w:rsidR="00CE04FE" w:rsidRPr="00DD61DB" w:rsidRDefault="00CE04FE" w:rsidP="00CE04FE">
            <w:pPr>
              <w:jc w:val="both"/>
            </w:pPr>
          </w:p>
        </w:tc>
        <w:tc>
          <w:tcPr>
            <w:tcW w:w="960" w:type="dxa"/>
            <w:shd w:val="clear" w:color="auto" w:fill="auto"/>
            <w:noWrap/>
            <w:vAlign w:val="center"/>
            <w:hideMark/>
          </w:tcPr>
          <w:p w:rsidR="00CE04FE" w:rsidRPr="00DD61DB" w:rsidRDefault="00CE04FE" w:rsidP="00CE04FE">
            <w:pPr>
              <w:jc w:val="both"/>
            </w:pPr>
          </w:p>
        </w:tc>
        <w:tc>
          <w:tcPr>
            <w:tcW w:w="960" w:type="dxa"/>
            <w:shd w:val="clear" w:color="auto" w:fill="auto"/>
            <w:noWrap/>
            <w:vAlign w:val="center"/>
            <w:hideMark/>
          </w:tcPr>
          <w:p w:rsidR="00CE04FE" w:rsidRPr="00DD61DB" w:rsidRDefault="00CE04FE" w:rsidP="00CE04FE">
            <w:pPr>
              <w:jc w:val="both"/>
            </w:pPr>
          </w:p>
        </w:tc>
        <w:tc>
          <w:tcPr>
            <w:tcW w:w="960" w:type="dxa"/>
            <w:shd w:val="clear" w:color="auto" w:fill="auto"/>
            <w:noWrap/>
            <w:vAlign w:val="center"/>
            <w:hideMark/>
          </w:tcPr>
          <w:p w:rsidR="00CE04FE" w:rsidRPr="00DD61DB" w:rsidRDefault="00CE04FE" w:rsidP="00CE04FE">
            <w:pPr>
              <w:jc w:val="both"/>
            </w:pPr>
          </w:p>
        </w:tc>
      </w:tr>
    </w:tbl>
    <w:p w:rsidR="00CE04FE" w:rsidRPr="00DD61DB" w:rsidRDefault="00CE04FE" w:rsidP="00CE04FE">
      <w:pPr>
        <w:tabs>
          <w:tab w:val="left" w:pos="3000"/>
        </w:tabs>
        <w:jc w:val="both"/>
      </w:pPr>
    </w:p>
    <w:tbl>
      <w:tblPr>
        <w:tblW w:w="12342" w:type="dxa"/>
        <w:tblInd w:w="93" w:type="dxa"/>
        <w:tblLook w:val="04A0" w:firstRow="1" w:lastRow="0" w:firstColumn="1" w:lastColumn="0" w:noHBand="0" w:noVBand="1"/>
      </w:tblPr>
      <w:tblGrid>
        <w:gridCol w:w="1976"/>
        <w:gridCol w:w="1686"/>
        <w:gridCol w:w="526"/>
        <w:gridCol w:w="597"/>
        <w:gridCol w:w="1260"/>
        <w:gridCol w:w="737"/>
        <w:gridCol w:w="960"/>
        <w:gridCol w:w="380"/>
        <w:gridCol w:w="283"/>
        <w:gridCol w:w="851"/>
        <w:gridCol w:w="850"/>
        <w:gridCol w:w="993"/>
        <w:gridCol w:w="283"/>
        <w:gridCol w:w="960"/>
      </w:tblGrid>
      <w:tr w:rsidR="00CE04FE" w:rsidRPr="00DD61DB" w:rsidTr="00CE04FE">
        <w:trPr>
          <w:trHeight w:val="300"/>
        </w:trPr>
        <w:tc>
          <w:tcPr>
            <w:tcW w:w="6045" w:type="dxa"/>
            <w:gridSpan w:val="5"/>
            <w:shd w:val="clear" w:color="auto" w:fill="auto"/>
            <w:noWrap/>
            <w:vAlign w:val="center"/>
            <w:hideMark/>
          </w:tcPr>
          <w:p w:rsidR="00CE04FE" w:rsidRPr="00DD61DB" w:rsidRDefault="00CE04FE" w:rsidP="00CE04FE">
            <w:pPr>
              <w:jc w:val="both"/>
              <w:rPr>
                <w:u w:val="single"/>
              </w:rPr>
            </w:pPr>
            <w:r w:rsidRPr="00DD61DB">
              <w:rPr>
                <w:u w:val="single"/>
              </w:rPr>
              <w:t>Numarul de preambalate necorespunzatoare</w:t>
            </w:r>
            <w:r w:rsidRPr="00DD61DB">
              <w:rPr>
                <w:color w:val="000000"/>
              </w:rPr>
              <w:t>:</w:t>
            </w:r>
          </w:p>
        </w:tc>
        <w:tc>
          <w:tcPr>
            <w:tcW w:w="737" w:type="dxa"/>
            <w:shd w:val="clear" w:color="auto" w:fill="auto"/>
            <w:noWrap/>
            <w:vAlign w:val="center"/>
            <w:hideMark/>
          </w:tcPr>
          <w:p w:rsidR="00CE04FE" w:rsidRPr="00DD61DB" w:rsidRDefault="00CE04FE" w:rsidP="00CE04FE">
            <w:pPr>
              <w:jc w:val="both"/>
            </w:pPr>
          </w:p>
        </w:tc>
        <w:tc>
          <w:tcPr>
            <w:tcW w:w="960" w:type="dxa"/>
            <w:shd w:val="clear" w:color="auto" w:fill="auto"/>
            <w:noWrap/>
            <w:vAlign w:val="center"/>
            <w:hideMark/>
          </w:tcPr>
          <w:p w:rsidR="00CE04FE" w:rsidRPr="00DD61DB" w:rsidRDefault="00CE04FE" w:rsidP="00CE04FE">
            <w:pPr>
              <w:jc w:val="both"/>
            </w:pPr>
          </w:p>
        </w:tc>
        <w:tc>
          <w:tcPr>
            <w:tcW w:w="663" w:type="dxa"/>
            <w:gridSpan w:val="2"/>
            <w:shd w:val="clear" w:color="auto" w:fill="auto"/>
            <w:noWrap/>
            <w:vAlign w:val="center"/>
            <w:hideMark/>
          </w:tcPr>
          <w:p w:rsidR="00CE04FE" w:rsidRPr="00DD61DB" w:rsidRDefault="00CE04FE" w:rsidP="00CE04FE">
            <w:pPr>
              <w:jc w:val="both"/>
            </w:pPr>
          </w:p>
        </w:tc>
        <w:tc>
          <w:tcPr>
            <w:tcW w:w="851" w:type="dxa"/>
            <w:shd w:val="clear" w:color="auto" w:fill="auto"/>
            <w:noWrap/>
            <w:vAlign w:val="center"/>
            <w:hideMark/>
          </w:tcPr>
          <w:p w:rsidR="00CE04FE" w:rsidRPr="00DD61DB" w:rsidRDefault="00CE04FE" w:rsidP="00CE04FE">
            <w:pPr>
              <w:jc w:val="both"/>
            </w:pPr>
          </w:p>
        </w:tc>
        <w:tc>
          <w:tcPr>
            <w:tcW w:w="850" w:type="dxa"/>
            <w:shd w:val="clear" w:color="auto" w:fill="auto"/>
            <w:noWrap/>
            <w:vAlign w:val="center"/>
            <w:hideMark/>
          </w:tcPr>
          <w:p w:rsidR="00CE04FE" w:rsidRPr="00DD61DB" w:rsidRDefault="00CE04FE" w:rsidP="00CE04FE">
            <w:pPr>
              <w:jc w:val="both"/>
            </w:pPr>
          </w:p>
        </w:tc>
        <w:tc>
          <w:tcPr>
            <w:tcW w:w="993" w:type="dxa"/>
            <w:shd w:val="clear" w:color="auto" w:fill="auto"/>
            <w:noWrap/>
            <w:vAlign w:val="center"/>
            <w:hideMark/>
          </w:tcPr>
          <w:p w:rsidR="00CE04FE" w:rsidRPr="00DD61DB" w:rsidRDefault="00CE04FE" w:rsidP="00CE04FE">
            <w:pPr>
              <w:jc w:val="both"/>
            </w:pPr>
          </w:p>
        </w:tc>
        <w:tc>
          <w:tcPr>
            <w:tcW w:w="283" w:type="dxa"/>
            <w:shd w:val="clear" w:color="auto" w:fill="auto"/>
            <w:noWrap/>
            <w:vAlign w:val="center"/>
            <w:hideMark/>
          </w:tcPr>
          <w:p w:rsidR="00CE04FE" w:rsidRPr="00DD61DB" w:rsidRDefault="00CE04FE" w:rsidP="00CE04FE">
            <w:pPr>
              <w:jc w:val="both"/>
            </w:pPr>
          </w:p>
        </w:tc>
        <w:tc>
          <w:tcPr>
            <w:tcW w:w="960" w:type="dxa"/>
            <w:shd w:val="clear" w:color="auto" w:fill="auto"/>
            <w:noWrap/>
            <w:vAlign w:val="center"/>
            <w:hideMark/>
          </w:tcPr>
          <w:p w:rsidR="00CE04FE" w:rsidRPr="00DD61DB" w:rsidRDefault="00CE04FE" w:rsidP="00CE04FE">
            <w:pPr>
              <w:jc w:val="both"/>
            </w:pPr>
          </w:p>
        </w:tc>
      </w:tr>
      <w:tr w:rsidR="00CE04FE" w:rsidRPr="00DD61DB" w:rsidTr="00CE04FE">
        <w:trPr>
          <w:trHeight w:val="300"/>
        </w:trPr>
        <w:tc>
          <w:tcPr>
            <w:tcW w:w="1976" w:type="dxa"/>
            <w:shd w:val="clear" w:color="auto" w:fill="auto"/>
            <w:noWrap/>
            <w:vAlign w:val="center"/>
            <w:hideMark/>
          </w:tcPr>
          <w:p w:rsidR="00CE04FE" w:rsidRPr="00DD61DB" w:rsidRDefault="00CE04FE" w:rsidP="00CE04FE">
            <w:pPr>
              <w:jc w:val="both"/>
            </w:pPr>
          </w:p>
        </w:tc>
        <w:tc>
          <w:tcPr>
            <w:tcW w:w="1686" w:type="dxa"/>
            <w:shd w:val="clear" w:color="auto" w:fill="auto"/>
            <w:noWrap/>
            <w:vAlign w:val="center"/>
            <w:hideMark/>
          </w:tcPr>
          <w:p w:rsidR="00CE04FE" w:rsidRPr="00DD61DB" w:rsidRDefault="00CE04FE" w:rsidP="00CE04FE">
            <w:pPr>
              <w:jc w:val="both"/>
            </w:pPr>
            <w:r w:rsidRPr="00DD61DB">
              <w:t>Nr.sub T</w:t>
            </w:r>
            <w:r w:rsidRPr="00DD61DB">
              <w:rPr>
                <w:vertAlign w:val="subscript"/>
              </w:rPr>
              <w:t>u1</w:t>
            </w:r>
            <w:r w:rsidRPr="00DD61DB">
              <w:t>=</w:t>
            </w:r>
          </w:p>
        </w:tc>
        <w:tc>
          <w:tcPr>
            <w:tcW w:w="526" w:type="dxa"/>
            <w:shd w:val="clear" w:color="auto" w:fill="auto"/>
            <w:noWrap/>
            <w:vAlign w:val="center"/>
            <w:hideMark/>
          </w:tcPr>
          <w:p w:rsidR="00CE04FE" w:rsidRPr="00DD61DB" w:rsidRDefault="00CE04FE" w:rsidP="00CE04FE">
            <w:pPr>
              <w:jc w:val="both"/>
            </w:pPr>
            <w:r w:rsidRPr="00DD61DB">
              <w:t>0</w:t>
            </w:r>
          </w:p>
        </w:tc>
        <w:tc>
          <w:tcPr>
            <w:tcW w:w="597" w:type="dxa"/>
            <w:shd w:val="clear" w:color="auto" w:fill="auto"/>
            <w:noWrap/>
            <w:vAlign w:val="center"/>
            <w:hideMark/>
          </w:tcPr>
          <w:p w:rsidR="00CE04FE" w:rsidRPr="00DD61DB" w:rsidRDefault="00CE04FE" w:rsidP="00CE04FE">
            <w:pPr>
              <w:jc w:val="both"/>
              <w:rPr>
                <w:color w:val="FFFFFF"/>
              </w:rPr>
            </w:pPr>
            <w:r w:rsidRPr="00DD61DB">
              <w:rPr>
                <w:color w:val="FFFFFF"/>
              </w:rPr>
              <w:t>1</w:t>
            </w:r>
          </w:p>
        </w:tc>
        <w:tc>
          <w:tcPr>
            <w:tcW w:w="1260" w:type="dxa"/>
            <w:shd w:val="clear" w:color="auto" w:fill="auto"/>
            <w:noWrap/>
            <w:vAlign w:val="center"/>
            <w:hideMark/>
          </w:tcPr>
          <w:p w:rsidR="00CE04FE" w:rsidRPr="00DD61DB" w:rsidRDefault="00CE04FE" w:rsidP="00CE04FE">
            <w:pPr>
              <w:jc w:val="both"/>
              <w:rPr>
                <w:color w:val="FFFFFF"/>
              </w:rPr>
            </w:pPr>
            <w:r w:rsidRPr="00DD61DB">
              <w:rPr>
                <w:color w:val="FFFFFF"/>
              </w:rPr>
              <w:t>3</w:t>
            </w:r>
          </w:p>
        </w:tc>
        <w:tc>
          <w:tcPr>
            <w:tcW w:w="737" w:type="dxa"/>
            <w:shd w:val="clear" w:color="auto" w:fill="auto"/>
            <w:noWrap/>
            <w:vAlign w:val="center"/>
            <w:hideMark/>
          </w:tcPr>
          <w:p w:rsidR="00CE04FE" w:rsidRPr="00DD61DB" w:rsidRDefault="00CE04FE" w:rsidP="00CE04FE">
            <w:pPr>
              <w:jc w:val="both"/>
              <w:rPr>
                <w:color w:val="FFFFFF"/>
              </w:rPr>
            </w:pPr>
          </w:p>
        </w:tc>
        <w:tc>
          <w:tcPr>
            <w:tcW w:w="960" w:type="dxa"/>
            <w:shd w:val="clear" w:color="auto" w:fill="auto"/>
            <w:noWrap/>
            <w:vAlign w:val="center"/>
            <w:hideMark/>
          </w:tcPr>
          <w:p w:rsidR="00CE04FE" w:rsidRPr="00DD61DB" w:rsidRDefault="00CE04FE" w:rsidP="00CE04FE">
            <w:pPr>
              <w:jc w:val="both"/>
              <w:rPr>
                <w:color w:val="FFFFFF"/>
              </w:rPr>
            </w:pPr>
            <w:r w:rsidRPr="00DD61DB">
              <w:rPr>
                <w:color w:val="FFFFFF"/>
              </w:rPr>
              <w:t>1</w:t>
            </w:r>
          </w:p>
        </w:tc>
        <w:tc>
          <w:tcPr>
            <w:tcW w:w="663" w:type="dxa"/>
            <w:gridSpan w:val="2"/>
            <w:shd w:val="clear" w:color="auto" w:fill="auto"/>
            <w:noWrap/>
            <w:vAlign w:val="bottom"/>
            <w:hideMark/>
          </w:tcPr>
          <w:p w:rsidR="00CE04FE" w:rsidRPr="00DD61DB" w:rsidRDefault="00CE04FE" w:rsidP="00CE04FE">
            <w:pPr>
              <w:jc w:val="both"/>
              <w:rPr>
                <w:color w:val="FFFFFF"/>
              </w:rPr>
            </w:pPr>
          </w:p>
        </w:tc>
        <w:tc>
          <w:tcPr>
            <w:tcW w:w="851" w:type="dxa"/>
            <w:shd w:val="clear" w:color="auto" w:fill="auto"/>
            <w:noWrap/>
            <w:vAlign w:val="center"/>
            <w:hideMark/>
          </w:tcPr>
          <w:p w:rsidR="00CE04FE" w:rsidRPr="00DD61DB" w:rsidRDefault="00CE04FE" w:rsidP="00CE04FE">
            <w:pPr>
              <w:jc w:val="both"/>
              <w:rPr>
                <w:color w:val="FFFFFF"/>
              </w:rPr>
            </w:pPr>
          </w:p>
        </w:tc>
        <w:tc>
          <w:tcPr>
            <w:tcW w:w="850" w:type="dxa"/>
            <w:shd w:val="clear" w:color="auto" w:fill="auto"/>
            <w:noWrap/>
            <w:vAlign w:val="center"/>
            <w:hideMark/>
          </w:tcPr>
          <w:p w:rsidR="00CE04FE" w:rsidRPr="00DD61DB" w:rsidRDefault="00CE04FE" w:rsidP="00CE04FE">
            <w:pPr>
              <w:jc w:val="both"/>
            </w:pPr>
          </w:p>
        </w:tc>
        <w:tc>
          <w:tcPr>
            <w:tcW w:w="993" w:type="dxa"/>
            <w:shd w:val="clear" w:color="auto" w:fill="auto"/>
            <w:noWrap/>
            <w:vAlign w:val="center"/>
            <w:hideMark/>
          </w:tcPr>
          <w:p w:rsidR="00CE04FE" w:rsidRPr="00DD61DB" w:rsidRDefault="00CE04FE" w:rsidP="00CE04FE">
            <w:pPr>
              <w:jc w:val="both"/>
            </w:pPr>
          </w:p>
        </w:tc>
        <w:tc>
          <w:tcPr>
            <w:tcW w:w="283" w:type="dxa"/>
            <w:shd w:val="clear" w:color="auto" w:fill="auto"/>
            <w:noWrap/>
            <w:vAlign w:val="center"/>
            <w:hideMark/>
          </w:tcPr>
          <w:p w:rsidR="00CE04FE" w:rsidRPr="00DD61DB" w:rsidRDefault="00CE04FE" w:rsidP="00CE04FE">
            <w:pPr>
              <w:jc w:val="both"/>
            </w:pPr>
          </w:p>
        </w:tc>
        <w:tc>
          <w:tcPr>
            <w:tcW w:w="960" w:type="dxa"/>
            <w:shd w:val="clear" w:color="auto" w:fill="auto"/>
            <w:noWrap/>
            <w:vAlign w:val="center"/>
            <w:hideMark/>
          </w:tcPr>
          <w:p w:rsidR="00CE04FE" w:rsidRPr="00DD61DB" w:rsidRDefault="00CE04FE" w:rsidP="00CE04FE">
            <w:pPr>
              <w:jc w:val="both"/>
            </w:pPr>
          </w:p>
        </w:tc>
      </w:tr>
      <w:tr w:rsidR="00CE04FE" w:rsidRPr="00DD61DB" w:rsidTr="00CE04FE">
        <w:trPr>
          <w:trHeight w:val="300"/>
        </w:trPr>
        <w:tc>
          <w:tcPr>
            <w:tcW w:w="1976" w:type="dxa"/>
            <w:shd w:val="clear" w:color="auto" w:fill="auto"/>
            <w:noWrap/>
            <w:vAlign w:val="center"/>
            <w:hideMark/>
          </w:tcPr>
          <w:p w:rsidR="00CE04FE" w:rsidRPr="00DD61DB" w:rsidRDefault="00CE04FE" w:rsidP="00CE04FE">
            <w:pPr>
              <w:jc w:val="both"/>
            </w:pPr>
          </w:p>
        </w:tc>
        <w:tc>
          <w:tcPr>
            <w:tcW w:w="1686" w:type="dxa"/>
            <w:shd w:val="clear" w:color="auto" w:fill="auto"/>
            <w:noWrap/>
            <w:vAlign w:val="center"/>
            <w:hideMark/>
          </w:tcPr>
          <w:p w:rsidR="00CE04FE" w:rsidRPr="00DD61DB" w:rsidRDefault="00CE04FE" w:rsidP="00CE04FE">
            <w:pPr>
              <w:jc w:val="both"/>
            </w:pPr>
            <w:r w:rsidRPr="00DD61DB">
              <w:t>Nr.sub T</w:t>
            </w:r>
            <w:r w:rsidRPr="00DD61DB">
              <w:rPr>
                <w:vertAlign w:val="subscript"/>
              </w:rPr>
              <w:t>u2</w:t>
            </w:r>
            <w:r w:rsidRPr="00DD61DB">
              <w:t>=</w:t>
            </w:r>
          </w:p>
        </w:tc>
        <w:tc>
          <w:tcPr>
            <w:tcW w:w="526" w:type="dxa"/>
            <w:shd w:val="clear" w:color="auto" w:fill="auto"/>
            <w:noWrap/>
            <w:vAlign w:val="center"/>
            <w:hideMark/>
          </w:tcPr>
          <w:p w:rsidR="00CE04FE" w:rsidRPr="00DD61DB" w:rsidRDefault="00CE04FE" w:rsidP="00CE04FE">
            <w:pPr>
              <w:jc w:val="both"/>
            </w:pPr>
            <w:r w:rsidRPr="00DD61DB">
              <w:t>0</w:t>
            </w:r>
          </w:p>
        </w:tc>
        <w:tc>
          <w:tcPr>
            <w:tcW w:w="597" w:type="dxa"/>
            <w:shd w:val="clear" w:color="auto" w:fill="auto"/>
            <w:noWrap/>
            <w:vAlign w:val="center"/>
            <w:hideMark/>
          </w:tcPr>
          <w:p w:rsidR="00CE04FE" w:rsidRPr="00DD61DB" w:rsidRDefault="00CE04FE" w:rsidP="00CE04FE">
            <w:pPr>
              <w:jc w:val="both"/>
              <w:rPr>
                <w:color w:val="FFFFFF"/>
              </w:rPr>
            </w:pPr>
          </w:p>
        </w:tc>
        <w:tc>
          <w:tcPr>
            <w:tcW w:w="1260" w:type="dxa"/>
            <w:shd w:val="clear" w:color="auto" w:fill="auto"/>
            <w:noWrap/>
            <w:vAlign w:val="center"/>
            <w:hideMark/>
          </w:tcPr>
          <w:p w:rsidR="00CE04FE" w:rsidRPr="00DD61DB" w:rsidRDefault="00CE04FE" w:rsidP="00CE04FE">
            <w:pPr>
              <w:jc w:val="both"/>
              <w:rPr>
                <w:color w:val="FFFFFF"/>
              </w:rPr>
            </w:pPr>
          </w:p>
        </w:tc>
        <w:tc>
          <w:tcPr>
            <w:tcW w:w="737" w:type="dxa"/>
            <w:shd w:val="clear" w:color="auto" w:fill="auto"/>
            <w:noWrap/>
            <w:vAlign w:val="center"/>
            <w:hideMark/>
          </w:tcPr>
          <w:p w:rsidR="00CE04FE" w:rsidRPr="00DD61DB" w:rsidRDefault="00CE04FE" w:rsidP="00CE04FE">
            <w:pPr>
              <w:jc w:val="both"/>
              <w:rPr>
                <w:color w:val="FFFFFF"/>
              </w:rPr>
            </w:pPr>
          </w:p>
        </w:tc>
        <w:tc>
          <w:tcPr>
            <w:tcW w:w="960" w:type="dxa"/>
            <w:shd w:val="clear" w:color="auto" w:fill="auto"/>
            <w:noWrap/>
            <w:vAlign w:val="center"/>
            <w:hideMark/>
          </w:tcPr>
          <w:p w:rsidR="00CE04FE" w:rsidRPr="00DD61DB" w:rsidRDefault="00CE04FE" w:rsidP="00CE04FE">
            <w:pPr>
              <w:jc w:val="both"/>
              <w:rPr>
                <w:color w:val="FFFFFF"/>
              </w:rPr>
            </w:pPr>
            <w:r w:rsidRPr="00DD61DB">
              <w:rPr>
                <w:color w:val="FFFFFF"/>
              </w:rPr>
              <w:t>1</w:t>
            </w:r>
          </w:p>
        </w:tc>
        <w:tc>
          <w:tcPr>
            <w:tcW w:w="663" w:type="dxa"/>
            <w:gridSpan w:val="2"/>
            <w:shd w:val="clear" w:color="auto" w:fill="auto"/>
            <w:noWrap/>
            <w:vAlign w:val="bottom"/>
            <w:hideMark/>
          </w:tcPr>
          <w:p w:rsidR="00CE04FE" w:rsidRPr="00DD61DB" w:rsidRDefault="00CE04FE" w:rsidP="00CE04FE">
            <w:pPr>
              <w:jc w:val="both"/>
              <w:rPr>
                <w:color w:val="FFFFFF"/>
              </w:rPr>
            </w:pPr>
          </w:p>
        </w:tc>
        <w:tc>
          <w:tcPr>
            <w:tcW w:w="851" w:type="dxa"/>
            <w:shd w:val="clear" w:color="auto" w:fill="auto"/>
            <w:noWrap/>
            <w:vAlign w:val="center"/>
            <w:hideMark/>
          </w:tcPr>
          <w:p w:rsidR="00CE04FE" w:rsidRPr="00DD61DB" w:rsidRDefault="00CE04FE" w:rsidP="00CE04FE">
            <w:pPr>
              <w:jc w:val="both"/>
              <w:rPr>
                <w:color w:val="FFFFFF"/>
              </w:rPr>
            </w:pPr>
          </w:p>
        </w:tc>
        <w:tc>
          <w:tcPr>
            <w:tcW w:w="850" w:type="dxa"/>
            <w:shd w:val="clear" w:color="auto" w:fill="auto"/>
            <w:noWrap/>
            <w:vAlign w:val="center"/>
            <w:hideMark/>
          </w:tcPr>
          <w:p w:rsidR="00CE04FE" w:rsidRPr="00DD61DB" w:rsidRDefault="00CE04FE" w:rsidP="00CE04FE">
            <w:pPr>
              <w:jc w:val="both"/>
            </w:pPr>
          </w:p>
        </w:tc>
        <w:tc>
          <w:tcPr>
            <w:tcW w:w="993" w:type="dxa"/>
            <w:shd w:val="clear" w:color="auto" w:fill="auto"/>
            <w:noWrap/>
            <w:vAlign w:val="center"/>
            <w:hideMark/>
          </w:tcPr>
          <w:p w:rsidR="00CE04FE" w:rsidRPr="00DD61DB" w:rsidRDefault="00CE04FE" w:rsidP="00CE04FE">
            <w:pPr>
              <w:jc w:val="both"/>
            </w:pPr>
          </w:p>
        </w:tc>
        <w:tc>
          <w:tcPr>
            <w:tcW w:w="283" w:type="dxa"/>
            <w:shd w:val="clear" w:color="auto" w:fill="auto"/>
            <w:noWrap/>
            <w:vAlign w:val="center"/>
            <w:hideMark/>
          </w:tcPr>
          <w:p w:rsidR="00CE04FE" w:rsidRPr="00DD61DB" w:rsidRDefault="00CE04FE" w:rsidP="00CE04FE">
            <w:pPr>
              <w:jc w:val="both"/>
            </w:pPr>
          </w:p>
        </w:tc>
        <w:tc>
          <w:tcPr>
            <w:tcW w:w="960" w:type="dxa"/>
            <w:shd w:val="clear" w:color="auto" w:fill="auto"/>
            <w:noWrap/>
            <w:vAlign w:val="center"/>
            <w:hideMark/>
          </w:tcPr>
          <w:p w:rsidR="00CE04FE" w:rsidRPr="00DD61DB" w:rsidRDefault="00CE04FE" w:rsidP="00CE04FE">
            <w:pPr>
              <w:jc w:val="both"/>
            </w:pPr>
          </w:p>
        </w:tc>
      </w:tr>
      <w:tr w:rsidR="00CE04FE" w:rsidRPr="00DD61DB" w:rsidTr="00CE04FE">
        <w:trPr>
          <w:trHeight w:val="300"/>
        </w:trPr>
        <w:tc>
          <w:tcPr>
            <w:tcW w:w="1976" w:type="dxa"/>
            <w:shd w:val="clear" w:color="auto" w:fill="auto"/>
            <w:noWrap/>
            <w:vAlign w:val="center"/>
            <w:hideMark/>
          </w:tcPr>
          <w:p w:rsidR="00CE04FE" w:rsidRPr="00DD61DB" w:rsidRDefault="00CE04FE" w:rsidP="00CE04FE">
            <w:pPr>
              <w:jc w:val="both"/>
            </w:pPr>
          </w:p>
        </w:tc>
        <w:tc>
          <w:tcPr>
            <w:tcW w:w="1686" w:type="dxa"/>
            <w:shd w:val="clear" w:color="auto" w:fill="auto"/>
            <w:noWrap/>
            <w:vAlign w:val="center"/>
            <w:hideMark/>
          </w:tcPr>
          <w:p w:rsidR="00CE04FE" w:rsidRPr="00DD61DB" w:rsidRDefault="00CE04FE" w:rsidP="00CE04FE">
            <w:pPr>
              <w:jc w:val="both"/>
            </w:pPr>
          </w:p>
        </w:tc>
        <w:tc>
          <w:tcPr>
            <w:tcW w:w="526" w:type="dxa"/>
            <w:shd w:val="clear" w:color="auto" w:fill="auto"/>
            <w:noWrap/>
            <w:vAlign w:val="center"/>
            <w:hideMark/>
          </w:tcPr>
          <w:p w:rsidR="00CE04FE" w:rsidRPr="00DD61DB" w:rsidRDefault="00CE04FE" w:rsidP="00CE04FE">
            <w:pPr>
              <w:jc w:val="both"/>
            </w:pPr>
          </w:p>
        </w:tc>
        <w:tc>
          <w:tcPr>
            <w:tcW w:w="597" w:type="dxa"/>
            <w:shd w:val="clear" w:color="auto" w:fill="auto"/>
            <w:noWrap/>
            <w:vAlign w:val="center"/>
            <w:hideMark/>
          </w:tcPr>
          <w:p w:rsidR="00CE04FE" w:rsidRPr="00DD61DB" w:rsidRDefault="00CE04FE" w:rsidP="00CE04FE">
            <w:pPr>
              <w:jc w:val="both"/>
              <w:rPr>
                <w:color w:val="000000"/>
              </w:rPr>
            </w:pPr>
          </w:p>
        </w:tc>
        <w:tc>
          <w:tcPr>
            <w:tcW w:w="1260" w:type="dxa"/>
            <w:shd w:val="clear" w:color="auto" w:fill="auto"/>
            <w:noWrap/>
            <w:vAlign w:val="center"/>
            <w:hideMark/>
          </w:tcPr>
          <w:p w:rsidR="00CE04FE" w:rsidRPr="00DD61DB" w:rsidRDefault="00CE04FE" w:rsidP="00CE04FE">
            <w:pPr>
              <w:jc w:val="both"/>
              <w:rPr>
                <w:color w:val="000000"/>
              </w:rPr>
            </w:pPr>
          </w:p>
        </w:tc>
        <w:tc>
          <w:tcPr>
            <w:tcW w:w="737" w:type="dxa"/>
            <w:shd w:val="clear" w:color="auto" w:fill="auto"/>
            <w:noWrap/>
            <w:vAlign w:val="center"/>
            <w:hideMark/>
          </w:tcPr>
          <w:p w:rsidR="00CE04FE" w:rsidRPr="00DD61DB" w:rsidRDefault="00CE04FE" w:rsidP="00CE04FE">
            <w:pPr>
              <w:jc w:val="both"/>
              <w:rPr>
                <w:color w:val="000000"/>
              </w:rPr>
            </w:pPr>
          </w:p>
        </w:tc>
        <w:tc>
          <w:tcPr>
            <w:tcW w:w="960" w:type="dxa"/>
            <w:shd w:val="clear" w:color="auto" w:fill="auto"/>
            <w:noWrap/>
            <w:vAlign w:val="center"/>
            <w:hideMark/>
          </w:tcPr>
          <w:p w:rsidR="00CE04FE" w:rsidRPr="00DD61DB" w:rsidRDefault="00CE04FE" w:rsidP="00CE04FE">
            <w:pPr>
              <w:jc w:val="both"/>
              <w:rPr>
                <w:color w:val="000000"/>
              </w:rPr>
            </w:pPr>
          </w:p>
        </w:tc>
        <w:tc>
          <w:tcPr>
            <w:tcW w:w="663" w:type="dxa"/>
            <w:gridSpan w:val="2"/>
            <w:shd w:val="clear" w:color="auto" w:fill="auto"/>
            <w:noWrap/>
            <w:vAlign w:val="bottom"/>
            <w:hideMark/>
          </w:tcPr>
          <w:p w:rsidR="00CE04FE" w:rsidRPr="00DD61DB" w:rsidRDefault="00CE04FE" w:rsidP="00CE04FE">
            <w:pPr>
              <w:jc w:val="both"/>
              <w:rPr>
                <w:color w:val="000000"/>
              </w:rPr>
            </w:pPr>
          </w:p>
        </w:tc>
        <w:tc>
          <w:tcPr>
            <w:tcW w:w="851" w:type="dxa"/>
            <w:shd w:val="clear" w:color="auto" w:fill="auto"/>
            <w:noWrap/>
            <w:vAlign w:val="center"/>
            <w:hideMark/>
          </w:tcPr>
          <w:p w:rsidR="00CE04FE" w:rsidRPr="00DD61DB" w:rsidRDefault="00CE04FE" w:rsidP="00CE04FE">
            <w:pPr>
              <w:jc w:val="both"/>
            </w:pPr>
          </w:p>
        </w:tc>
        <w:tc>
          <w:tcPr>
            <w:tcW w:w="850" w:type="dxa"/>
            <w:shd w:val="clear" w:color="auto" w:fill="auto"/>
            <w:noWrap/>
            <w:vAlign w:val="center"/>
            <w:hideMark/>
          </w:tcPr>
          <w:p w:rsidR="00CE04FE" w:rsidRPr="00DD61DB" w:rsidRDefault="00CE04FE" w:rsidP="00CE04FE">
            <w:pPr>
              <w:jc w:val="both"/>
            </w:pPr>
          </w:p>
        </w:tc>
        <w:tc>
          <w:tcPr>
            <w:tcW w:w="993" w:type="dxa"/>
            <w:shd w:val="clear" w:color="auto" w:fill="auto"/>
            <w:noWrap/>
            <w:vAlign w:val="center"/>
            <w:hideMark/>
          </w:tcPr>
          <w:p w:rsidR="00CE04FE" w:rsidRPr="00DD61DB" w:rsidRDefault="00CE04FE" w:rsidP="00CE04FE">
            <w:pPr>
              <w:jc w:val="both"/>
            </w:pPr>
          </w:p>
        </w:tc>
        <w:tc>
          <w:tcPr>
            <w:tcW w:w="283" w:type="dxa"/>
            <w:shd w:val="clear" w:color="auto" w:fill="auto"/>
            <w:noWrap/>
            <w:vAlign w:val="center"/>
            <w:hideMark/>
          </w:tcPr>
          <w:p w:rsidR="00CE04FE" w:rsidRPr="00DD61DB" w:rsidRDefault="00CE04FE" w:rsidP="00CE04FE">
            <w:pPr>
              <w:jc w:val="both"/>
            </w:pPr>
          </w:p>
        </w:tc>
        <w:tc>
          <w:tcPr>
            <w:tcW w:w="960" w:type="dxa"/>
            <w:shd w:val="clear" w:color="auto" w:fill="auto"/>
            <w:noWrap/>
            <w:vAlign w:val="center"/>
            <w:hideMark/>
          </w:tcPr>
          <w:p w:rsidR="00CE04FE" w:rsidRPr="00DD61DB" w:rsidRDefault="00CE04FE" w:rsidP="00CE04FE">
            <w:pPr>
              <w:jc w:val="both"/>
            </w:pPr>
          </w:p>
        </w:tc>
      </w:tr>
      <w:tr w:rsidR="00CE04FE" w:rsidRPr="00DD61DB" w:rsidTr="00CE04FE">
        <w:trPr>
          <w:trHeight w:val="300"/>
        </w:trPr>
        <w:tc>
          <w:tcPr>
            <w:tcW w:w="3662" w:type="dxa"/>
            <w:gridSpan w:val="2"/>
            <w:shd w:val="clear" w:color="auto" w:fill="auto"/>
            <w:noWrap/>
            <w:vAlign w:val="center"/>
            <w:hideMark/>
          </w:tcPr>
          <w:p w:rsidR="00CE04FE" w:rsidRPr="00DD61DB" w:rsidRDefault="00CE04FE" w:rsidP="00CE04FE">
            <w:pPr>
              <w:jc w:val="both"/>
            </w:pPr>
            <w:r w:rsidRPr="00DD61DB">
              <w:t>Lotul este:</w:t>
            </w:r>
            <w:r>
              <w:t xml:space="preserve"> admis/respins</w:t>
            </w:r>
          </w:p>
          <w:p w:rsidR="00CE04FE" w:rsidRPr="00DD61DB" w:rsidRDefault="00CE04FE" w:rsidP="00CE04FE">
            <w:pPr>
              <w:jc w:val="both"/>
            </w:pPr>
          </w:p>
        </w:tc>
        <w:tc>
          <w:tcPr>
            <w:tcW w:w="526" w:type="dxa"/>
            <w:shd w:val="clear" w:color="auto" w:fill="auto"/>
            <w:noWrap/>
            <w:vAlign w:val="center"/>
            <w:hideMark/>
          </w:tcPr>
          <w:p w:rsidR="00CE04FE" w:rsidRPr="00DD61DB" w:rsidRDefault="00CE04FE" w:rsidP="00CE04FE">
            <w:pPr>
              <w:jc w:val="both"/>
            </w:pPr>
          </w:p>
        </w:tc>
        <w:tc>
          <w:tcPr>
            <w:tcW w:w="597" w:type="dxa"/>
            <w:shd w:val="clear" w:color="auto" w:fill="auto"/>
            <w:noWrap/>
            <w:vAlign w:val="center"/>
            <w:hideMark/>
          </w:tcPr>
          <w:p w:rsidR="00CE04FE" w:rsidRPr="00DD61DB" w:rsidRDefault="00CE04FE" w:rsidP="00CE04FE">
            <w:pPr>
              <w:jc w:val="both"/>
              <w:rPr>
                <w:color w:val="000000"/>
              </w:rPr>
            </w:pPr>
          </w:p>
        </w:tc>
        <w:tc>
          <w:tcPr>
            <w:tcW w:w="1260" w:type="dxa"/>
            <w:shd w:val="clear" w:color="auto" w:fill="auto"/>
            <w:noWrap/>
            <w:vAlign w:val="center"/>
            <w:hideMark/>
          </w:tcPr>
          <w:p w:rsidR="00CE04FE" w:rsidRPr="00DD61DB" w:rsidRDefault="00CE04FE" w:rsidP="00CE04FE">
            <w:pPr>
              <w:jc w:val="both"/>
              <w:rPr>
                <w:color w:val="000000"/>
              </w:rPr>
            </w:pPr>
          </w:p>
        </w:tc>
        <w:tc>
          <w:tcPr>
            <w:tcW w:w="737" w:type="dxa"/>
            <w:shd w:val="clear" w:color="auto" w:fill="auto"/>
            <w:noWrap/>
            <w:vAlign w:val="center"/>
            <w:hideMark/>
          </w:tcPr>
          <w:p w:rsidR="00CE04FE" w:rsidRPr="00DD61DB" w:rsidRDefault="00CE04FE" w:rsidP="00CE04FE">
            <w:pPr>
              <w:jc w:val="both"/>
              <w:rPr>
                <w:color w:val="000000"/>
              </w:rPr>
            </w:pPr>
          </w:p>
        </w:tc>
        <w:tc>
          <w:tcPr>
            <w:tcW w:w="960" w:type="dxa"/>
            <w:shd w:val="clear" w:color="auto" w:fill="auto"/>
            <w:noWrap/>
            <w:vAlign w:val="center"/>
            <w:hideMark/>
          </w:tcPr>
          <w:p w:rsidR="00CE04FE" w:rsidRPr="00DD61DB" w:rsidRDefault="00CE04FE" w:rsidP="00CE04FE">
            <w:pPr>
              <w:jc w:val="both"/>
              <w:rPr>
                <w:color w:val="000000"/>
              </w:rPr>
            </w:pPr>
          </w:p>
        </w:tc>
        <w:tc>
          <w:tcPr>
            <w:tcW w:w="663" w:type="dxa"/>
            <w:gridSpan w:val="2"/>
            <w:shd w:val="clear" w:color="auto" w:fill="auto"/>
            <w:noWrap/>
            <w:vAlign w:val="bottom"/>
            <w:hideMark/>
          </w:tcPr>
          <w:p w:rsidR="00CE04FE" w:rsidRPr="00DD61DB" w:rsidRDefault="00CE04FE" w:rsidP="00CE04FE">
            <w:pPr>
              <w:jc w:val="both"/>
              <w:rPr>
                <w:color w:val="000000"/>
              </w:rPr>
            </w:pPr>
          </w:p>
        </w:tc>
        <w:tc>
          <w:tcPr>
            <w:tcW w:w="851" w:type="dxa"/>
            <w:shd w:val="clear" w:color="auto" w:fill="auto"/>
            <w:noWrap/>
            <w:vAlign w:val="center"/>
            <w:hideMark/>
          </w:tcPr>
          <w:p w:rsidR="00CE04FE" w:rsidRPr="00DD61DB" w:rsidRDefault="00CE04FE" w:rsidP="00CE04FE">
            <w:pPr>
              <w:jc w:val="both"/>
            </w:pPr>
          </w:p>
        </w:tc>
        <w:tc>
          <w:tcPr>
            <w:tcW w:w="850" w:type="dxa"/>
            <w:shd w:val="clear" w:color="auto" w:fill="auto"/>
            <w:noWrap/>
            <w:vAlign w:val="center"/>
            <w:hideMark/>
          </w:tcPr>
          <w:p w:rsidR="00CE04FE" w:rsidRPr="00DD61DB" w:rsidRDefault="00CE04FE" w:rsidP="00CE04FE">
            <w:pPr>
              <w:jc w:val="both"/>
            </w:pPr>
          </w:p>
        </w:tc>
        <w:tc>
          <w:tcPr>
            <w:tcW w:w="993" w:type="dxa"/>
            <w:shd w:val="clear" w:color="auto" w:fill="auto"/>
            <w:noWrap/>
            <w:vAlign w:val="center"/>
            <w:hideMark/>
          </w:tcPr>
          <w:p w:rsidR="00CE04FE" w:rsidRPr="00DD61DB" w:rsidRDefault="00CE04FE" w:rsidP="00CE04FE">
            <w:pPr>
              <w:jc w:val="both"/>
            </w:pPr>
          </w:p>
        </w:tc>
        <w:tc>
          <w:tcPr>
            <w:tcW w:w="283" w:type="dxa"/>
            <w:shd w:val="clear" w:color="auto" w:fill="auto"/>
            <w:noWrap/>
            <w:vAlign w:val="center"/>
            <w:hideMark/>
          </w:tcPr>
          <w:p w:rsidR="00CE04FE" w:rsidRPr="00DD61DB" w:rsidRDefault="00CE04FE" w:rsidP="00CE04FE">
            <w:pPr>
              <w:jc w:val="both"/>
            </w:pPr>
          </w:p>
        </w:tc>
        <w:tc>
          <w:tcPr>
            <w:tcW w:w="960" w:type="dxa"/>
            <w:shd w:val="clear" w:color="auto" w:fill="auto"/>
            <w:noWrap/>
            <w:vAlign w:val="center"/>
            <w:hideMark/>
          </w:tcPr>
          <w:p w:rsidR="00CE04FE" w:rsidRPr="00DD61DB" w:rsidRDefault="00CE04FE" w:rsidP="00CE04FE">
            <w:pPr>
              <w:jc w:val="both"/>
            </w:pPr>
          </w:p>
        </w:tc>
      </w:tr>
      <w:tr w:rsidR="00CE04FE" w:rsidRPr="00DD61DB" w:rsidTr="00CE04FE">
        <w:trPr>
          <w:trHeight w:val="300"/>
        </w:trPr>
        <w:tc>
          <w:tcPr>
            <w:tcW w:w="1976" w:type="dxa"/>
            <w:shd w:val="clear" w:color="auto" w:fill="auto"/>
            <w:noWrap/>
            <w:vAlign w:val="center"/>
            <w:hideMark/>
          </w:tcPr>
          <w:p w:rsidR="00CE04FE" w:rsidRPr="00DD61DB" w:rsidRDefault="00CE04FE" w:rsidP="00CE04FE">
            <w:pPr>
              <w:jc w:val="both"/>
            </w:pPr>
          </w:p>
        </w:tc>
        <w:tc>
          <w:tcPr>
            <w:tcW w:w="1686" w:type="dxa"/>
            <w:shd w:val="clear" w:color="auto" w:fill="auto"/>
            <w:noWrap/>
            <w:vAlign w:val="center"/>
            <w:hideMark/>
          </w:tcPr>
          <w:p w:rsidR="00CE04FE" w:rsidRPr="00DD61DB" w:rsidRDefault="00CE04FE" w:rsidP="00CE04FE">
            <w:pPr>
              <w:jc w:val="both"/>
            </w:pPr>
          </w:p>
        </w:tc>
        <w:tc>
          <w:tcPr>
            <w:tcW w:w="526" w:type="dxa"/>
            <w:shd w:val="clear" w:color="auto" w:fill="auto"/>
            <w:noWrap/>
            <w:vAlign w:val="center"/>
            <w:hideMark/>
          </w:tcPr>
          <w:p w:rsidR="00CE04FE" w:rsidRPr="00DD61DB" w:rsidRDefault="00CE04FE" w:rsidP="00CE04FE">
            <w:pPr>
              <w:jc w:val="both"/>
            </w:pPr>
          </w:p>
        </w:tc>
        <w:tc>
          <w:tcPr>
            <w:tcW w:w="597" w:type="dxa"/>
            <w:shd w:val="clear" w:color="auto" w:fill="auto"/>
            <w:noWrap/>
            <w:vAlign w:val="center"/>
            <w:hideMark/>
          </w:tcPr>
          <w:p w:rsidR="00CE04FE" w:rsidRPr="00DD61DB" w:rsidRDefault="00CE04FE" w:rsidP="00CE04FE">
            <w:pPr>
              <w:jc w:val="both"/>
              <w:rPr>
                <w:color w:val="000000"/>
              </w:rPr>
            </w:pPr>
          </w:p>
        </w:tc>
        <w:tc>
          <w:tcPr>
            <w:tcW w:w="1260" w:type="dxa"/>
            <w:shd w:val="clear" w:color="auto" w:fill="auto"/>
            <w:noWrap/>
            <w:vAlign w:val="center"/>
            <w:hideMark/>
          </w:tcPr>
          <w:p w:rsidR="00CE04FE" w:rsidRPr="00DD61DB" w:rsidRDefault="00CE04FE" w:rsidP="00CE04FE">
            <w:pPr>
              <w:jc w:val="both"/>
              <w:rPr>
                <w:color w:val="000000"/>
              </w:rPr>
            </w:pPr>
          </w:p>
        </w:tc>
        <w:tc>
          <w:tcPr>
            <w:tcW w:w="737" w:type="dxa"/>
            <w:shd w:val="clear" w:color="auto" w:fill="auto"/>
            <w:noWrap/>
            <w:vAlign w:val="center"/>
            <w:hideMark/>
          </w:tcPr>
          <w:p w:rsidR="00CE04FE" w:rsidRPr="00DD61DB" w:rsidRDefault="00CE04FE" w:rsidP="00CE04FE">
            <w:pPr>
              <w:jc w:val="both"/>
              <w:rPr>
                <w:color w:val="000000"/>
              </w:rPr>
            </w:pPr>
          </w:p>
        </w:tc>
        <w:tc>
          <w:tcPr>
            <w:tcW w:w="960" w:type="dxa"/>
            <w:shd w:val="clear" w:color="auto" w:fill="auto"/>
            <w:noWrap/>
            <w:vAlign w:val="center"/>
            <w:hideMark/>
          </w:tcPr>
          <w:p w:rsidR="00CE04FE" w:rsidRPr="00DD61DB" w:rsidRDefault="00CE04FE" w:rsidP="00CE04FE">
            <w:pPr>
              <w:jc w:val="both"/>
              <w:rPr>
                <w:color w:val="000000"/>
              </w:rPr>
            </w:pPr>
          </w:p>
        </w:tc>
        <w:tc>
          <w:tcPr>
            <w:tcW w:w="663" w:type="dxa"/>
            <w:gridSpan w:val="2"/>
            <w:shd w:val="clear" w:color="auto" w:fill="auto"/>
            <w:noWrap/>
            <w:vAlign w:val="center"/>
            <w:hideMark/>
          </w:tcPr>
          <w:p w:rsidR="00CE04FE" w:rsidRPr="00DD61DB" w:rsidRDefault="00CE04FE" w:rsidP="00CE04FE">
            <w:pPr>
              <w:jc w:val="both"/>
              <w:rPr>
                <w:color w:val="000000"/>
              </w:rPr>
            </w:pPr>
          </w:p>
        </w:tc>
        <w:tc>
          <w:tcPr>
            <w:tcW w:w="851" w:type="dxa"/>
            <w:shd w:val="clear" w:color="auto" w:fill="auto"/>
            <w:noWrap/>
            <w:vAlign w:val="center"/>
            <w:hideMark/>
          </w:tcPr>
          <w:p w:rsidR="00CE04FE" w:rsidRPr="00DD61DB" w:rsidRDefault="00CE04FE" w:rsidP="00CE04FE">
            <w:pPr>
              <w:jc w:val="both"/>
            </w:pPr>
          </w:p>
        </w:tc>
        <w:tc>
          <w:tcPr>
            <w:tcW w:w="850" w:type="dxa"/>
            <w:shd w:val="clear" w:color="auto" w:fill="auto"/>
            <w:noWrap/>
            <w:vAlign w:val="center"/>
            <w:hideMark/>
          </w:tcPr>
          <w:p w:rsidR="00CE04FE" w:rsidRPr="00DD61DB" w:rsidRDefault="00CE04FE" w:rsidP="00CE04FE">
            <w:pPr>
              <w:jc w:val="both"/>
            </w:pPr>
          </w:p>
        </w:tc>
        <w:tc>
          <w:tcPr>
            <w:tcW w:w="993" w:type="dxa"/>
            <w:shd w:val="clear" w:color="auto" w:fill="auto"/>
            <w:noWrap/>
            <w:vAlign w:val="center"/>
            <w:hideMark/>
          </w:tcPr>
          <w:p w:rsidR="00CE04FE" w:rsidRPr="00DD61DB" w:rsidRDefault="00CE04FE" w:rsidP="00CE04FE">
            <w:pPr>
              <w:jc w:val="both"/>
            </w:pPr>
          </w:p>
        </w:tc>
        <w:tc>
          <w:tcPr>
            <w:tcW w:w="283" w:type="dxa"/>
            <w:shd w:val="clear" w:color="auto" w:fill="auto"/>
            <w:noWrap/>
            <w:vAlign w:val="center"/>
            <w:hideMark/>
          </w:tcPr>
          <w:p w:rsidR="00CE04FE" w:rsidRPr="00DD61DB" w:rsidRDefault="00CE04FE" w:rsidP="00CE04FE">
            <w:pPr>
              <w:jc w:val="both"/>
            </w:pPr>
          </w:p>
        </w:tc>
        <w:tc>
          <w:tcPr>
            <w:tcW w:w="960" w:type="dxa"/>
            <w:shd w:val="clear" w:color="auto" w:fill="auto"/>
            <w:noWrap/>
            <w:vAlign w:val="center"/>
            <w:hideMark/>
          </w:tcPr>
          <w:p w:rsidR="00CE04FE" w:rsidRPr="00DD61DB" w:rsidRDefault="00CE04FE" w:rsidP="00CE04FE">
            <w:pPr>
              <w:jc w:val="both"/>
              <w:rPr>
                <w:color w:val="000000"/>
              </w:rPr>
            </w:pPr>
          </w:p>
        </w:tc>
      </w:tr>
      <w:tr w:rsidR="00CE04FE" w:rsidRPr="00DD61DB" w:rsidTr="00CE04FE">
        <w:trPr>
          <w:trHeight w:val="300"/>
        </w:trPr>
        <w:tc>
          <w:tcPr>
            <w:tcW w:w="4785" w:type="dxa"/>
            <w:gridSpan w:val="4"/>
            <w:shd w:val="clear" w:color="auto" w:fill="auto"/>
            <w:noWrap/>
            <w:vAlign w:val="center"/>
            <w:hideMark/>
          </w:tcPr>
          <w:p w:rsidR="00CE04FE" w:rsidRPr="00DD61DB" w:rsidRDefault="00CE04FE" w:rsidP="00CE04FE">
            <w:pPr>
              <w:jc w:val="both"/>
              <w:rPr>
                <w:u w:val="single"/>
              </w:rPr>
            </w:pPr>
            <w:r w:rsidRPr="00DD61DB">
              <w:rPr>
                <w:u w:val="single"/>
              </w:rPr>
              <w:t xml:space="preserve">Valoarea medie a continutului real: </w:t>
            </w:r>
          </w:p>
        </w:tc>
        <w:tc>
          <w:tcPr>
            <w:tcW w:w="1260" w:type="dxa"/>
            <w:shd w:val="clear" w:color="auto" w:fill="auto"/>
            <w:noWrap/>
            <w:vAlign w:val="center"/>
            <w:hideMark/>
          </w:tcPr>
          <w:p w:rsidR="00CE04FE" w:rsidRPr="00DD61DB" w:rsidRDefault="00CE04FE" w:rsidP="00CE04FE">
            <w:pPr>
              <w:jc w:val="both"/>
            </w:pPr>
          </w:p>
        </w:tc>
        <w:tc>
          <w:tcPr>
            <w:tcW w:w="737" w:type="dxa"/>
            <w:shd w:val="clear" w:color="auto" w:fill="auto"/>
            <w:noWrap/>
            <w:vAlign w:val="center"/>
            <w:hideMark/>
          </w:tcPr>
          <w:p w:rsidR="00CE04FE" w:rsidRPr="00DD61DB" w:rsidRDefault="00CE04FE" w:rsidP="00CE04FE">
            <w:pPr>
              <w:jc w:val="both"/>
            </w:pPr>
          </w:p>
        </w:tc>
        <w:tc>
          <w:tcPr>
            <w:tcW w:w="960" w:type="dxa"/>
            <w:shd w:val="clear" w:color="auto" w:fill="auto"/>
            <w:noWrap/>
            <w:vAlign w:val="center"/>
            <w:hideMark/>
          </w:tcPr>
          <w:p w:rsidR="00CE04FE" w:rsidRPr="00DD61DB" w:rsidRDefault="00CE04FE" w:rsidP="00CE04FE">
            <w:pPr>
              <w:jc w:val="both"/>
            </w:pPr>
          </w:p>
        </w:tc>
        <w:tc>
          <w:tcPr>
            <w:tcW w:w="663" w:type="dxa"/>
            <w:gridSpan w:val="2"/>
            <w:shd w:val="clear" w:color="auto" w:fill="auto"/>
            <w:noWrap/>
            <w:vAlign w:val="center"/>
            <w:hideMark/>
          </w:tcPr>
          <w:p w:rsidR="00CE04FE" w:rsidRPr="00DD61DB" w:rsidRDefault="00CE04FE" w:rsidP="00CE04FE">
            <w:pPr>
              <w:jc w:val="both"/>
            </w:pPr>
          </w:p>
        </w:tc>
        <w:tc>
          <w:tcPr>
            <w:tcW w:w="851" w:type="dxa"/>
            <w:shd w:val="clear" w:color="auto" w:fill="auto"/>
            <w:noWrap/>
            <w:vAlign w:val="center"/>
            <w:hideMark/>
          </w:tcPr>
          <w:p w:rsidR="00CE04FE" w:rsidRPr="00DD61DB" w:rsidRDefault="00CE04FE" w:rsidP="00CE04FE">
            <w:pPr>
              <w:jc w:val="both"/>
            </w:pPr>
          </w:p>
        </w:tc>
        <w:tc>
          <w:tcPr>
            <w:tcW w:w="850" w:type="dxa"/>
            <w:shd w:val="clear" w:color="auto" w:fill="auto"/>
            <w:noWrap/>
            <w:vAlign w:val="center"/>
            <w:hideMark/>
          </w:tcPr>
          <w:p w:rsidR="00CE04FE" w:rsidRPr="00DD61DB" w:rsidRDefault="00CE04FE" w:rsidP="00CE04FE">
            <w:pPr>
              <w:jc w:val="both"/>
            </w:pPr>
          </w:p>
        </w:tc>
        <w:tc>
          <w:tcPr>
            <w:tcW w:w="993" w:type="dxa"/>
            <w:shd w:val="clear" w:color="auto" w:fill="auto"/>
            <w:noWrap/>
            <w:vAlign w:val="center"/>
            <w:hideMark/>
          </w:tcPr>
          <w:p w:rsidR="00CE04FE" w:rsidRPr="00DD61DB" w:rsidRDefault="00CE04FE" w:rsidP="00CE04FE">
            <w:pPr>
              <w:jc w:val="both"/>
            </w:pPr>
          </w:p>
        </w:tc>
        <w:tc>
          <w:tcPr>
            <w:tcW w:w="283" w:type="dxa"/>
            <w:shd w:val="clear" w:color="auto" w:fill="auto"/>
            <w:noWrap/>
            <w:vAlign w:val="center"/>
            <w:hideMark/>
          </w:tcPr>
          <w:p w:rsidR="00CE04FE" w:rsidRPr="00DD61DB" w:rsidRDefault="00CE04FE" w:rsidP="00CE04FE">
            <w:pPr>
              <w:jc w:val="both"/>
            </w:pPr>
          </w:p>
        </w:tc>
        <w:tc>
          <w:tcPr>
            <w:tcW w:w="960" w:type="dxa"/>
            <w:shd w:val="clear" w:color="auto" w:fill="auto"/>
            <w:noWrap/>
            <w:vAlign w:val="center"/>
            <w:hideMark/>
          </w:tcPr>
          <w:p w:rsidR="00CE04FE" w:rsidRPr="00DD61DB" w:rsidRDefault="00CE04FE" w:rsidP="00CE04FE">
            <w:pPr>
              <w:jc w:val="both"/>
              <w:rPr>
                <w:color w:val="000000"/>
              </w:rPr>
            </w:pPr>
          </w:p>
        </w:tc>
      </w:tr>
      <w:tr w:rsidR="00CE04FE" w:rsidRPr="00DD61DB" w:rsidTr="00CE04FE">
        <w:trPr>
          <w:trHeight w:val="300"/>
        </w:trPr>
        <w:tc>
          <w:tcPr>
            <w:tcW w:w="1976" w:type="dxa"/>
            <w:shd w:val="clear" w:color="auto" w:fill="auto"/>
            <w:noWrap/>
            <w:vAlign w:val="center"/>
            <w:hideMark/>
          </w:tcPr>
          <w:p w:rsidR="00CE04FE" w:rsidRPr="00DD61DB" w:rsidRDefault="00CE04FE" w:rsidP="00CE04FE">
            <w:pPr>
              <w:jc w:val="both"/>
            </w:pPr>
          </w:p>
        </w:tc>
        <w:tc>
          <w:tcPr>
            <w:tcW w:w="1686" w:type="dxa"/>
            <w:shd w:val="clear" w:color="auto" w:fill="auto"/>
            <w:noWrap/>
            <w:vAlign w:val="center"/>
            <w:hideMark/>
          </w:tcPr>
          <w:p w:rsidR="00CE04FE" w:rsidRPr="00DD61DB" w:rsidRDefault="00CE04FE" w:rsidP="00CE04FE">
            <w:pPr>
              <w:jc w:val="both"/>
            </w:pPr>
            <w:r w:rsidRPr="00DD61DB">
              <w:t>Factor K</w:t>
            </w:r>
          </w:p>
        </w:tc>
        <w:tc>
          <w:tcPr>
            <w:tcW w:w="526" w:type="dxa"/>
            <w:shd w:val="clear" w:color="auto" w:fill="auto"/>
            <w:noWrap/>
            <w:vAlign w:val="center"/>
            <w:hideMark/>
          </w:tcPr>
          <w:p w:rsidR="00CE04FE" w:rsidRPr="00DD61DB" w:rsidRDefault="00CE04FE" w:rsidP="00CE04FE">
            <w:pPr>
              <w:jc w:val="both"/>
            </w:pPr>
          </w:p>
        </w:tc>
        <w:tc>
          <w:tcPr>
            <w:tcW w:w="597" w:type="dxa"/>
            <w:shd w:val="clear" w:color="auto" w:fill="auto"/>
            <w:noWrap/>
            <w:vAlign w:val="center"/>
            <w:hideMark/>
          </w:tcPr>
          <w:p w:rsidR="00CE04FE" w:rsidRPr="00DD61DB" w:rsidRDefault="00CE04FE" w:rsidP="00CE04FE">
            <w:pPr>
              <w:jc w:val="both"/>
            </w:pPr>
          </w:p>
        </w:tc>
        <w:tc>
          <w:tcPr>
            <w:tcW w:w="1260" w:type="dxa"/>
            <w:shd w:val="clear" w:color="auto" w:fill="auto"/>
            <w:noWrap/>
            <w:vAlign w:val="center"/>
            <w:hideMark/>
          </w:tcPr>
          <w:p w:rsidR="00CE04FE" w:rsidRPr="00DD61DB" w:rsidRDefault="00CE04FE" w:rsidP="00CE04FE">
            <w:pPr>
              <w:jc w:val="both"/>
            </w:pPr>
            <w:r w:rsidRPr="00DD61DB">
              <w:t>K=</w:t>
            </w:r>
          </w:p>
        </w:tc>
        <w:tc>
          <w:tcPr>
            <w:tcW w:w="3211" w:type="dxa"/>
            <w:gridSpan w:val="5"/>
            <w:shd w:val="clear" w:color="auto" w:fill="auto"/>
            <w:noWrap/>
            <w:vAlign w:val="center"/>
            <w:hideMark/>
          </w:tcPr>
          <w:p w:rsidR="00CE04FE" w:rsidRPr="00DD61DB" w:rsidRDefault="00CE04FE" w:rsidP="00CE04FE">
            <w:pPr>
              <w:jc w:val="both"/>
            </w:pPr>
          </w:p>
        </w:tc>
        <w:tc>
          <w:tcPr>
            <w:tcW w:w="850" w:type="dxa"/>
            <w:shd w:val="clear" w:color="auto" w:fill="auto"/>
            <w:noWrap/>
            <w:vAlign w:val="center"/>
            <w:hideMark/>
          </w:tcPr>
          <w:p w:rsidR="00CE04FE" w:rsidRPr="00DD61DB" w:rsidRDefault="00CE04FE" w:rsidP="00CE04FE">
            <w:pPr>
              <w:jc w:val="both"/>
            </w:pPr>
          </w:p>
        </w:tc>
        <w:tc>
          <w:tcPr>
            <w:tcW w:w="993" w:type="dxa"/>
            <w:shd w:val="clear" w:color="auto" w:fill="auto"/>
            <w:noWrap/>
            <w:vAlign w:val="center"/>
            <w:hideMark/>
          </w:tcPr>
          <w:p w:rsidR="00CE04FE" w:rsidRPr="00DD61DB" w:rsidRDefault="00CE04FE" w:rsidP="00CE04FE">
            <w:pPr>
              <w:jc w:val="both"/>
            </w:pPr>
          </w:p>
        </w:tc>
        <w:tc>
          <w:tcPr>
            <w:tcW w:w="283" w:type="dxa"/>
            <w:shd w:val="clear" w:color="auto" w:fill="auto"/>
            <w:noWrap/>
            <w:vAlign w:val="center"/>
            <w:hideMark/>
          </w:tcPr>
          <w:p w:rsidR="00CE04FE" w:rsidRPr="00DD61DB" w:rsidRDefault="00CE04FE" w:rsidP="00CE04FE">
            <w:pPr>
              <w:jc w:val="both"/>
            </w:pPr>
          </w:p>
        </w:tc>
        <w:tc>
          <w:tcPr>
            <w:tcW w:w="960" w:type="dxa"/>
            <w:shd w:val="clear" w:color="auto" w:fill="auto"/>
            <w:noWrap/>
            <w:vAlign w:val="center"/>
            <w:hideMark/>
          </w:tcPr>
          <w:p w:rsidR="00CE04FE" w:rsidRPr="00DD61DB" w:rsidRDefault="00CE04FE" w:rsidP="00CE04FE">
            <w:pPr>
              <w:jc w:val="both"/>
              <w:rPr>
                <w:color w:val="000000"/>
              </w:rPr>
            </w:pPr>
          </w:p>
        </w:tc>
      </w:tr>
      <w:tr w:rsidR="00CE04FE" w:rsidRPr="00DD61DB" w:rsidTr="00CE04FE">
        <w:trPr>
          <w:trHeight w:val="300"/>
        </w:trPr>
        <w:tc>
          <w:tcPr>
            <w:tcW w:w="1976" w:type="dxa"/>
            <w:shd w:val="clear" w:color="auto" w:fill="auto"/>
            <w:noWrap/>
            <w:vAlign w:val="center"/>
            <w:hideMark/>
          </w:tcPr>
          <w:p w:rsidR="00CE04FE" w:rsidRPr="00DD61DB" w:rsidRDefault="00CE04FE" w:rsidP="00CE04FE">
            <w:pPr>
              <w:jc w:val="both"/>
            </w:pPr>
          </w:p>
        </w:tc>
        <w:tc>
          <w:tcPr>
            <w:tcW w:w="2212" w:type="dxa"/>
            <w:gridSpan w:val="2"/>
            <w:shd w:val="clear" w:color="auto" w:fill="auto"/>
            <w:noWrap/>
            <w:vAlign w:val="center"/>
            <w:hideMark/>
          </w:tcPr>
          <w:p w:rsidR="00CE04FE" w:rsidRPr="00DD61DB" w:rsidRDefault="00CE04FE" w:rsidP="00CE04FE">
            <w:pPr>
              <w:jc w:val="both"/>
            </w:pPr>
            <w:r w:rsidRPr="00DD61DB">
              <w:t>Valoare medie</w:t>
            </w:r>
          </w:p>
        </w:tc>
        <w:tc>
          <w:tcPr>
            <w:tcW w:w="597" w:type="dxa"/>
            <w:shd w:val="clear" w:color="auto" w:fill="auto"/>
            <w:noWrap/>
            <w:vAlign w:val="center"/>
            <w:hideMark/>
          </w:tcPr>
          <w:p w:rsidR="00CE04FE" w:rsidRPr="00DD61DB" w:rsidRDefault="00CE04FE" w:rsidP="00CE04FE">
            <w:pPr>
              <w:jc w:val="both"/>
            </w:pPr>
          </w:p>
        </w:tc>
        <w:tc>
          <w:tcPr>
            <w:tcW w:w="1260" w:type="dxa"/>
            <w:shd w:val="clear" w:color="auto" w:fill="auto"/>
            <w:noWrap/>
            <w:vAlign w:val="center"/>
            <w:hideMark/>
          </w:tcPr>
          <w:p w:rsidR="00CE04FE" w:rsidRPr="00DD61DB" w:rsidRDefault="00CE04FE" w:rsidP="00CE04FE">
            <w:pPr>
              <w:jc w:val="both"/>
            </w:pPr>
            <w:r w:rsidRPr="00DD61DB">
              <w:t>X=</w:t>
            </w:r>
          </w:p>
        </w:tc>
        <w:tc>
          <w:tcPr>
            <w:tcW w:w="2077" w:type="dxa"/>
            <w:gridSpan w:val="3"/>
            <w:shd w:val="clear" w:color="auto" w:fill="auto"/>
            <w:noWrap/>
            <w:vAlign w:val="center"/>
            <w:hideMark/>
          </w:tcPr>
          <w:p w:rsidR="00CE04FE" w:rsidRPr="00DD61DB" w:rsidRDefault="00CE04FE" w:rsidP="00CE04FE">
            <w:pPr>
              <w:jc w:val="both"/>
            </w:pPr>
          </w:p>
        </w:tc>
        <w:tc>
          <w:tcPr>
            <w:tcW w:w="1134" w:type="dxa"/>
            <w:gridSpan w:val="2"/>
            <w:shd w:val="clear" w:color="auto" w:fill="auto"/>
            <w:noWrap/>
            <w:vAlign w:val="center"/>
            <w:hideMark/>
          </w:tcPr>
          <w:p w:rsidR="00CE04FE" w:rsidRPr="00DD61DB" w:rsidRDefault="00CE04FE" w:rsidP="00CE04FE">
            <w:pPr>
              <w:jc w:val="both"/>
            </w:pPr>
          </w:p>
        </w:tc>
        <w:tc>
          <w:tcPr>
            <w:tcW w:w="850" w:type="dxa"/>
            <w:shd w:val="clear" w:color="auto" w:fill="auto"/>
            <w:noWrap/>
            <w:vAlign w:val="center"/>
            <w:hideMark/>
          </w:tcPr>
          <w:p w:rsidR="00CE04FE" w:rsidRPr="00DD61DB" w:rsidRDefault="00CE04FE" w:rsidP="00CE04FE">
            <w:pPr>
              <w:jc w:val="both"/>
            </w:pPr>
          </w:p>
        </w:tc>
        <w:tc>
          <w:tcPr>
            <w:tcW w:w="993" w:type="dxa"/>
            <w:shd w:val="clear" w:color="auto" w:fill="auto"/>
            <w:noWrap/>
            <w:vAlign w:val="center"/>
            <w:hideMark/>
          </w:tcPr>
          <w:p w:rsidR="00CE04FE" w:rsidRPr="00DD61DB" w:rsidRDefault="00CE04FE" w:rsidP="00CE04FE">
            <w:pPr>
              <w:jc w:val="both"/>
            </w:pPr>
          </w:p>
        </w:tc>
        <w:tc>
          <w:tcPr>
            <w:tcW w:w="283" w:type="dxa"/>
            <w:shd w:val="clear" w:color="auto" w:fill="auto"/>
            <w:noWrap/>
            <w:vAlign w:val="center"/>
            <w:hideMark/>
          </w:tcPr>
          <w:p w:rsidR="00CE04FE" w:rsidRPr="00DD61DB" w:rsidRDefault="00CE04FE" w:rsidP="00CE04FE">
            <w:pPr>
              <w:jc w:val="both"/>
            </w:pPr>
          </w:p>
        </w:tc>
        <w:tc>
          <w:tcPr>
            <w:tcW w:w="960" w:type="dxa"/>
            <w:shd w:val="clear" w:color="auto" w:fill="auto"/>
            <w:noWrap/>
            <w:vAlign w:val="center"/>
            <w:hideMark/>
          </w:tcPr>
          <w:p w:rsidR="00CE04FE" w:rsidRPr="00DD61DB" w:rsidRDefault="00CE04FE" w:rsidP="00CE04FE">
            <w:pPr>
              <w:jc w:val="both"/>
              <w:rPr>
                <w:color w:val="000000"/>
              </w:rPr>
            </w:pPr>
          </w:p>
        </w:tc>
      </w:tr>
      <w:tr w:rsidR="00CE04FE" w:rsidRPr="00DD61DB" w:rsidTr="00CE04FE">
        <w:trPr>
          <w:trHeight w:val="300"/>
        </w:trPr>
        <w:tc>
          <w:tcPr>
            <w:tcW w:w="1976" w:type="dxa"/>
            <w:shd w:val="clear" w:color="auto" w:fill="auto"/>
            <w:noWrap/>
            <w:vAlign w:val="center"/>
            <w:hideMark/>
          </w:tcPr>
          <w:p w:rsidR="00CE04FE" w:rsidRPr="00DD61DB" w:rsidRDefault="00CE04FE" w:rsidP="00CE04FE">
            <w:pPr>
              <w:jc w:val="both"/>
            </w:pPr>
          </w:p>
        </w:tc>
        <w:tc>
          <w:tcPr>
            <w:tcW w:w="2212" w:type="dxa"/>
            <w:gridSpan w:val="2"/>
            <w:shd w:val="clear" w:color="auto" w:fill="auto"/>
            <w:noWrap/>
            <w:vAlign w:val="center"/>
            <w:hideMark/>
          </w:tcPr>
          <w:p w:rsidR="00CE04FE" w:rsidRPr="00DD61DB" w:rsidRDefault="00CE04FE" w:rsidP="00CE04FE">
            <w:pPr>
              <w:jc w:val="both"/>
            </w:pPr>
            <w:r w:rsidRPr="00DD61DB">
              <w:t>Abatere standard</w:t>
            </w:r>
          </w:p>
        </w:tc>
        <w:tc>
          <w:tcPr>
            <w:tcW w:w="597" w:type="dxa"/>
            <w:shd w:val="clear" w:color="auto" w:fill="auto"/>
            <w:noWrap/>
            <w:vAlign w:val="center"/>
            <w:hideMark/>
          </w:tcPr>
          <w:p w:rsidR="00CE04FE" w:rsidRPr="00DD61DB" w:rsidRDefault="00CE04FE" w:rsidP="00CE04FE">
            <w:pPr>
              <w:jc w:val="both"/>
            </w:pPr>
          </w:p>
        </w:tc>
        <w:tc>
          <w:tcPr>
            <w:tcW w:w="1260" w:type="dxa"/>
            <w:shd w:val="clear" w:color="auto" w:fill="auto"/>
            <w:noWrap/>
            <w:vAlign w:val="center"/>
            <w:hideMark/>
          </w:tcPr>
          <w:p w:rsidR="00CE04FE" w:rsidRPr="00DD61DB" w:rsidRDefault="00CE04FE" w:rsidP="00CE04FE">
            <w:pPr>
              <w:jc w:val="both"/>
            </w:pPr>
            <w:r w:rsidRPr="00DD61DB">
              <w:t>s=</w:t>
            </w:r>
          </w:p>
        </w:tc>
        <w:tc>
          <w:tcPr>
            <w:tcW w:w="2077" w:type="dxa"/>
            <w:gridSpan w:val="3"/>
            <w:shd w:val="clear" w:color="auto" w:fill="auto"/>
            <w:noWrap/>
            <w:vAlign w:val="center"/>
            <w:hideMark/>
          </w:tcPr>
          <w:p w:rsidR="00CE04FE" w:rsidRPr="00DD61DB" w:rsidRDefault="00CE04FE" w:rsidP="00CE04FE">
            <w:pPr>
              <w:jc w:val="both"/>
            </w:pPr>
          </w:p>
        </w:tc>
        <w:tc>
          <w:tcPr>
            <w:tcW w:w="1134" w:type="dxa"/>
            <w:gridSpan w:val="2"/>
            <w:shd w:val="clear" w:color="auto" w:fill="auto"/>
            <w:noWrap/>
            <w:vAlign w:val="center"/>
            <w:hideMark/>
          </w:tcPr>
          <w:p w:rsidR="00CE04FE" w:rsidRPr="00DD61DB" w:rsidRDefault="00CE04FE" w:rsidP="00CE04FE">
            <w:pPr>
              <w:jc w:val="both"/>
            </w:pPr>
          </w:p>
        </w:tc>
        <w:tc>
          <w:tcPr>
            <w:tcW w:w="850" w:type="dxa"/>
            <w:shd w:val="clear" w:color="auto" w:fill="auto"/>
            <w:noWrap/>
            <w:vAlign w:val="center"/>
            <w:hideMark/>
          </w:tcPr>
          <w:p w:rsidR="00CE04FE" w:rsidRPr="00DD61DB" w:rsidRDefault="00CE04FE" w:rsidP="00CE04FE">
            <w:pPr>
              <w:jc w:val="both"/>
            </w:pPr>
          </w:p>
        </w:tc>
        <w:tc>
          <w:tcPr>
            <w:tcW w:w="993" w:type="dxa"/>
            <w:shd w:val="clear" w:color="auto" w:fill="auto"/>
            <w:noWrap/>
            <w:vAlign w:val="center"/>
            <w:hideMark/>
          </w:tcPr>
          <w:p w:rsidR="00CE04FE" w:rsidRPr="00DD61DB" w:rsidRDefault="00CE04FE" w:rsidP="00CE04FE">
            <w:pPr>
              <w:jc w:val="both"/>
            </w:pPr>
          </w:p>
        </w:tc>
        <w:tc>
          <w:tcPr>
            <w:tcW w:w="283" w:type="dxa"/>
            <w:shd w:val="clear" w:color="auto" w:fill="auto"/>
            <w:noWrap/>
            <w:vAlign w:val="center"/>
            <w:hideMark/>
          </w:tcPr>
          <w:p w:rsidR="00CE04FE" w:rsidRPr="00DD61DB" w:rsidRDefault="00CE04FE" w:rsidP="00CE04FE">
            <w:pPr>
              <w:jc w:val="both"/>
            </w:pPr>
          </w:p>
        </w:tc>
        <w:tc>
          <w:tcPr>
            <w:tcW w:w="960" w:type="dxa"/>
            <w:shd w:val="clear" w:color="auto" w:fill="auto"/>
            <w:noWrap/>
            <w:vAlign w:val="center"/>
            <w:hideMark/>
          </w:tcPr>
          <w:p w:rsidR="00CE04FE" w:rsidRPr="00DD61DB" w:rsidRDefault="00CE04FE" w:rsidP="00CE04FE">
            <w:pPr>
              <w:jc w:val="both"/>
              <w:rPr>
                <w:color w:val="000000"/>
              </w:rPr>
            </w:pPr>
          </w:p>
        </w:tc>
      </w:tr>
      <w:tr w:rsidR="00CE04FE" w:rsidRPr="00DD61DB" w:rsidTr="00CE04FE">
        <w:trPr>
          <w:trHeight w:val="300"/>
        </w:trPr>
        <w:tc>
          <w:tcPr>
            <w:tcW w:w="1976" w:type="dxa"/>
            <w:shd w:val="clear" w:color="auto" w:fill="auto"/>
            <w:noWrap/>
            <w:vAlign w:val="center"/>
            <w:hideMark/>
          </w:tcPr>
          <w:p w:rsidR="00CE04FE" w:rsidRPr="00DD61DB" w:rsidRDefault="00CE04FE" w:rsidP="00CE04FE">
            <w:pPr>
              <w:jc w:val="both"/>
            </w:pPr>
          </w:p>
        </w:tc>
        <w:tc>
          <w:tcPr>
            <w:tcW w:w="2809" w:type="dxa"/>
            <w:gridSpan w:val="3"/>
            <w:shd w:val="clear" w:color="auto" w:fill="auto"/>
            <w:noWrap/>
            <w:vAlign w:val="center"/>
            <w:hideMark/>
          </w:tcPr>
          <w:p w:rsidR="00CE04FE" w:rsidRPr="00DD61DB" w:rsidRDefault="00CE04FE" w:rsidP="00CE04FE">
            <w:pPr>
              <w:jc w:val="both"/>
            </w:pPr>
            <w:r w:rsidRPr="00DD61DB">
              <w:t>Valoarea</w:t>
            </w:r>
            <w:r>
              <w:t xml:space="preserve"> </w:t>
            </w:r>
            <w:r w:rsidRPr="00DD61DB">
              <w:t>medie corectata</w:t>
            </w:r>
          </w:p>
        </w:tc>
        <w:tc>
          <w:tcPr>
            <w:tcW w:w="1260" w:type="dxa"/>
            <w:shd w:val="clear" w:color="auto" w:fill="auto"/>
            <w:noWrap/>
            <w:vAlign w:val="center"/>
            <w:hideMark/>
          </w:tcPr>
          <w:p w:rsidR="00CE04FE" w:rsidRPr="00DD61DB" w:rsidRDefault="00CE04FE" w:rsidP="00CE04FE">
            <w:pPr>
              <w:jc w:val="both"/>
            </w:pPr>
            <w:r w:rsidRPr="00DD61DB">
              <w:t>X + Ks =</w:t>
            </w:r>
          </w:p>
        </w:tc>
        <w:tc>
          <w:tcPr>
            <w:tcW w:w="2077" w:type="dxa"/>
            <w:gridSpan w:val="3"/>
            <w:shd w:val="clear" w:color="auto" w:fill="auto"/>
            <w:noWrap/>
            <w:vAlign w:val="center"/>
            <w:hideMark/>
          </w:tcPr>
          <w:p w:rsidR="00CE04FE" w:rsidRPr="00DD61DB" w:rsidRDefault="00CE04FE" w:rsidP="00CE04FE">
            <w:pPr>
              <w:jc w:val="both"/>
            </w:pPr>
          </w:p>
        </w:tc>
        <w:tc>
          <w:tcPr>
            <w:tcW w:w="1134" w:type="dxa"/>
            <w:gridSpan w:val="2"/>
            <w:shd w:val="clear" w:color="auto" w:fill="auto"/>
            <w:noWrap/>
            <w:vAlign w:val="center"/>
            <w:hideMark/>
          </w:tcPr>
          <w:p w:rsidR="00CE04FE" w:rsidRPr="00DD61DB" w:rsidRDefault="00CE04FE" w:rsidP="00CE04FE">
            <w:pPr>
              <w:jc w:val="both"/>
            </w:pPr>
            <w:r w:rsidRPr="00DD61DB">
              <w:t>:</w:t>
            </w:r>
          </w:p>
        </w:tc>
        <w:tc>
          <w:tcPr>
            <w:tcW w:w="850" w:type="dxa"/>
            <w:shd w:val="clear" w:color="auto" w:fill="auto"/>
            <w:noWrap/>
            <w:vAlign w:val="center"/>
            <w:hideMark/>
          </w:tcPr>
          <w:p w:rsidR="00CE04FE" w:rsidRPr="00DD61DB" w:rsidRDefault="00CE04FE" w:rsidP="00CE04FE">
            <w:pPr>
              <w:jc w:val="both"/>
            </w:pPr>
          </w:p>
        </w:tc>
        <w:tc>
          <w:tcPr>
            <w:tcW w:w="993" w:type="dxa"/>
            <w:shd w:val="clear" w:color="auto" w:fill="auto"/>
            <w:noWrap/>
            <w:vAlign w:val="center"/>
            <w:hideMark/>
          </w:tcPr>
          <w:p w:rsidR="00CE04FE" w:rsidRPr="00DD61DB" w:rsidRDefault="00CE04FE" w:rsidP="00CE04FE">
            <w:pPr>
              <w:jc w:val="both"/>
            </w:pPr>
          </w:p>
        </w:tc>
        <w:tc>
          <w:tcPr>
            <w:tcW w:w="283" w:type="dxa"/>
            <w:shd w:val="clear" w:color="auto" w:fill="auto"/>
            <w:noWrap/>
            <w:vAlign w:val="center"/>
            <w:hideMark/>
          </w:tcPr>
          <w:p w:rsidR="00CE04FE" w:rsidRPr="00DD61DB" w:rsidRDefault="00CE04FE" w:rsidP="00CE04FE">
            <w:pPr>
              <w:jc w:val="both"/>
            </w:pPr>
          </w:p>
        </w:tc>
        <w:tc>
          <w:tcPr>
            <w:tcW w:w="960" w:type="dxa"/>
            <w:shd w:val="clear" w:color="auto" w:fill="auto"/>
            <w:noWrap/>
            <w:vAlign w:val="center"/>
            <w:hideMark/>
          </w:tcPr>
          <w:p w:rsidR="00CE04FE" w:rsidRPr="00DD61DB" w:rsidRDefault="00CE04FE" w:rsidP="00CE04FE">
            <w:pPr>
              <w:jc w:val="both"/>
              <w:rPr>
                <w:color w:val="000000"/>
              </w:rPr>
            </w:pPr>
          </w:p>
        </w:tc>
      </w:tr>
      <w:tr w:rsidR="00CE04FE" w:rsidRPr="00DD61DB" w:rsidTr="00CE04FE">
        <w:trPr>
          <w:trHeight w:val="300"/>
        </w:trPr>
        <w:tc>
          <w:tcPr>
            <w:tcW w:w="4188" w:type="dxa"/>
            <w:gridSpan w:val="3"/>
            <w:shd w:val="clear" w:color="auto" w:fill="auto"/>
            <w:noWrap/>
            <w:vAlign w:val="center"/>
            <w:hideMark/>
          </w:tcPr>
          <w:p w:rsidR="00CE04FE" w:rsidRPr="00DD61DB" w:rsidRDefault="00CE04FE" w:rsidP="00CE04FE">
            <w:pPr>
              <w:jc w:val="both"/>
            </w:pPr>
            <w:r>
              <w:t>Lotul este:admis/respins</w:t>
            </w:r>
          </w:p>
        </w:tc>
        <w:tc>
          <w:tcPr>
            <w:tcW w:w="597" w:type="dxa"/>
            <w:shd w:val="clear" w:color="auto" w:fill="auto"/>
            <w:noWrap/>
            <w:vAlign w:val="center"/>
            <w:hideMark/>
          </w:tcPr>
          <w:p w:rsidR="00CE04FE" w:rsidRPr="00DD61DB" w:rsidRDefault="00CE04FE" w:rsidP="00CE04FE">
            <w:pPr>
              <w:jc w:val="both"/>
            </w:pPr>
          </w:p>
        </w:tc>
        <w:tc>
          <w:tcPr>
            <w:tcW w:w="1260" w:type="dxa"/>
            <w:shd w:val="clear" w:color="auto" w:fill="auto"/>
            <w:noWrap/>
            <w:vAlign w:val="center"/>
            <w:hideMark/>
          </w:tcPr>
          <w:p w:rsidR="00CE04FE" w:rsidRPr="00DD61DB" w:rsidRDefault="00CE04FE" w:rsidP="00CE04FE">
            <w:pPr>
              <w:jc w:val="both"/>
            </w:pPr>
          </w:p>
        </w:tc>
        <w:tc>
          <w:tcPr>
            <w:tcW w:w="737" w:type="dxa"/>
            <w:shd w:val="clear" w:color="auto" w:fill="auto"/>
            <w:noWrap/>
            <w:vAlign w:val="center"/>
            <w:hideMark/>
          </w:tcPr>
          <w:p w:rsidR="00CE04FE" w:rsidRPr="00DD61DB" w:rsidRDefault="00CE04FE" w:rsidP="00CE04FE">
            <w:pPr>
              <w:jc w:val="both"/>
            </w:pPr>
          </w:p>
        </w:tc>
        <w:tc>
          <w:tcPr>
            <w:tcW w:w="960" w:type="dxa"/>
            <w:shd w:val="clear" w:color="auto" w:fill="auto"/>
            <w:noWrap/>
            <w:vAlign w:val="center"/>
            <w:hideMark/>
          </w:tcPr>
          <w:p w:rsidR="00CE04FE" w:rsidRPr="00DD61DB" w:rsidRDefault="00CE04FE" w:rsidP="00CE04FE">
            <w:pPr>
              <w:jc w:val="both"/>
            </w:pPr>
          </w:p>
        </w:tc>
        <w:tc>
          <w:tcPr>
            <w:tcW w:w="380" w:type="dxa"/>
            <w:shd w:val="clear" w:color="auto" w:fill="auto"/>
            <w:noWrap/>
            <w:vAlign w:val="center"/>
            <w:hideMark/>
          </w:tcPr>
          <w:p w:rsidR="00CE04FE" w:rsidRPr="00DD61DB" w:rsidRDefault="00CE04FE" w:rsidP="00CE04FE">
            <w:pPr>
              <w:jc w:val="both"/>
            </w:pPr>
          </w:p>
        </w:tc>
        <w:tc>
          <w:tcPr>
            <w:tcW w:w="1134" w:type="dxa"/>
            <w:gridSpan w:val="2"/>
            <w:shd w:val="clear" w:color="auto" w:fill="auto"/>
            <w:noWrap/>
            <w:vAlign w:val="center"/>
            <w:hideMark/>
          </w:tcPr>
          <w:p w:rsidR="00CE04FE" w:rsidRPr="00DD61DB" w:rsidRDefault="00CE04FE" w:rsidP="00CE04FE">
            <w:pPr>
              <w:jc w:val="both"/>
            </w:pPr>
          </w:p>
        </w:tc>
        <w:tc>
          <w:tcPr>
            <w:tcW w:w="850" w:type="dxa"/>
            <w:shd w:val="clear" w:color="auto" w:fill="auto"/>
            <w:noWrap/>
            <w:vAlign w:val="center"/>
            <w:hideMark/>
          </w:tcPr>
          <w:p w:rsidR="00CE04FE" w:rsidRPr="00DD61DB" w:rsidRDefault="00CE04FE" w:rsidP="00CE04FE">
            <w:pPr>
              <w:jc w:val="both"/>
            </w:pPr>
          </w:p>
        </w:tc>
        <w:tc>
          <w:tcPr>
            <w:tcW w:w="993" w:type="dxa"/>
            <w:shd w:val="clear" w:color="auto" w:fill="auto"/>
            <w:noWrap/>
            <w:vAlign w:val="center"/>
            <w:hideMark/>
          </w:tcPr>
          <w:p w:rsidR="00CE04FE" w:rsidRPr="00DD61DB" w:rsidRDefault="00CE04FE" w:rsidP="00CE04FE">
            <w:pPr>
              <w:ind w:right="-43"/>
              <w:jc w:val="both"/>
            </w:pPr>
          </w:p>
        </w:tc>
        <w:tc>
          <w:tcPr>
            <w:tcW w:w="283" w:type="dxa"/>
            <w:shd w:val="clear" w:color="auto" w:fill="auto"/>
            <w:noWrap/>
            <w:vAlign w:val="center"/>
            <w:hideMark/>
          </w:tcPr>
          <w:p w:rsidR="00CE04FE" w:rsidRPr="00DD61DB" w:rsidRDefault="00CE04FE" w:rsidP="00CE04FE">
            <w:pPr>
              <w:jc w:val="both"/>
            </w:pPr>
          </w:p>
        </w:tc>
        <w:tc>
          <w:tcPr>
            <w:tcW w:w="960" w:type="dxa"/>
            <w:shd w:val="clear" w:color="auto" w:fill="auto"/>
            <w:noWrap/>
            <w:vAlign w:val="center"/>
            <w:hideMark/>
          </w:tcPr>
          <w:p w:rsidR="00CE04FE" w:rsidRPr="00DD61DB" w:rsidRDefault="00CE04FE" w:rsidP="00CE04FE">
            <w:pPr>
              <w:jc w:val="both"/>
              <w:rPr>
                <w:color w:val="000000"/>
              </w:rPr>
            </w:pPr>
          </w:p>
        </w:tc>
      </w:tr>
      <w:tr w:rsidR="00CE04FE" w:rsidRPr="00DD61DB" w:rsidTr="00CE04FE">
        <w:trPr>
          <w:trHeight w:val="330"/>
        </w:trPr>
        <w:tc>
          <w:tcPr>
            <w:tcW w:w="3662" w:type="dxa"/>
            <w:gridSpan w:val="2"/>
            <w:shd w:val="clear" w:color="auto" w:fill="auto"/>
            <w:noWrap/>
            <w:vAlign w:val="center"/>
            <w:hideMark/>
          </w:tcPr>
          <w:p w:rsidR="00CE04FE" w:rsidRPr="00DD61DB" w:rsidRDefault="00CE04FE" w:rsidP="00CE04FE">
            <w:pPr>
              <w:jc w:val="both"/>
            </w:pPr>
            <w:r w:rsidRPr="00DD61DB">
              <w:t>Lotul este declarat :</w:t>
            </w:r>
            <w:r>
              <w:t>admis/respins</w:t>
            </w:r>
          </w:p>
        </w:tc>
        <w:tc>
          <w:tcPr>
            <w:tcW w:w="1123" w:type="dxa"/>
            <w:gridSpan w:val="2"/>
            <w:shd w:val="clear" w:color="auto" w:fill="auto"/>
            <w:noWrap/>
            <w:vAlign w:val="center"/>
            <w:hideMark/>
          </w:tcPr>
          <w:p w:rsidR="00CE04FE" w:rsidRPr="00DD61DB" w:rsidRDefault="00CE04FE" w:rsidP="00CE04FE">
            <w:pPr>
              <w:jc w:val="both"/>
              <w:rPr>
                <w:b/>
                <w:bCs/>
                <w:i/>
                <w:iCs/>
              </w:rPr>
            </w:pPr>
          </w:p>
        </w:tc>
        <w:tc>
          <w:tcPr>
            <w:tcW w:w="1260" w:type="dxa"/>
            <w:shd w:val="clear" w:color="auto" w:fill="auto"/>
            <w:noWrap/>
            <w:vAlign w:val="center"/>
            <w:hideMark/>
          </w:tcPr>
          <w:p w:rsidR="00CE04FE" w:rsidRPr="00DD61DB" w:rsidRDefault="00CE04FE" w:rsidP="00CE04FE">
            <w:pPr>
              <w:jc w:val="both"/>
            </w:pPr>
          </w:p>
        </w:tc>
        <w:tc>
          <w:tcPr>
            <w:tcW w:w="737" w:type="dxa"/>
            <w:shd w:val="clear" w:color="auto" w:fill="auto"/>
            <w:noWrap/>
            <w:vAlign w:val="center"/>
            <w:hideMark/>
          </w:tcPr>
          <w:p w:rsidR="00CE04FE" w:rsidRPr="00DD61DB" w:rsidRDefault="00CE04FE" w:rsidP="00CE04FE">
            <w:pPr>
              <w:jc w:val="both"/>
            </w:pPr>
          </w:p>
        </w:tc>
        <w:tc>
          <w:tcPr>
            <w:tcW w:w="960" w:type="dxa"/>
            <w:shd w:val="clear" w:color="auto" w:fill="auto"/>
            <w:noWrap/>
            <w:vAlign w:val="center"/>
            <w:hideMark/>
          </w:tcPr>
          <w:p w:rsidR="00CE04FE" w:rsidRPr="00DD61DB" w:rsidRDefault="00CE04FE" w:rsidP="00CE04FE">
            <w:pPr>
              <w:jc w:val="both"/>
            </w:pPr>
          </w:p>
        </w:tc>
        <w:tc>
          <w:tcPr>
            <w:tcW w:w="380" w:type="dxa"/>
            <w:shd w:val="clear" w:color="auto" w:fill="auto"/>
            <w:noWrap/>
            <w:vAlign w:val="center"/>
            <w:hideMark/>
          </w:tcPr>
          <w:p w:rsidR="00CE04FE" w:rsidRPr="00DD61DB" w:rsidRDefault="00CE04FE" w:rsidP="00CE04FE">
            <w:pPr>
              <w:jc w:val="both"/>
              <w:rPr>
                <w:color w:val="000000"/>
              </w:rPr>
            </w:pPr>
          </w:p>
        </w:tc>
        <w:tc>
          <w:tcPr>
            <w:tcW w:w="1134" w:type="dxa"/>
            <w:gridSpan w:val="2"/>
            <w:shd w:val="clear" w:color="auto" w:fill="auto"/>
            <w:noWrap/>
            <w:vAlign w:val="center"/>
            <w:hideMark/>
          </w:tcPr>
          <w:p w:rsidR="00CE04FE" w:rsidRPr="00DD61DB" w:rsidRDefault="00CE04FE" w:rsidP="00CE04FE">
            <w:pPr>
              <w:jc w:val="both"/>
              <w:rPr>
                <w:color w:val="000000"/>
              </w:rPr>
            </w:pPr>
          </w:p>
        </w:tc>
        <w:tc>
          <w:tcPr>
            <w:tcW w:w="850" w:type="dxa"/>
            <w:shd w:val="clear" w:color="auto" w:fill="auto"/>
            <w:noWrap/>
            <w:vAlign w:val="center"/>
            <w:hideMark/>
          </w:tcPr>
          <w:p w:rsidR="00CE04FE" w:rsidRPr="00DD61DB" w:rsidRDefault="00CE04FE" w:rsidP="00CE04FE">
            <w:pPr>
              <w:jc w:val="both"/>
            </w:pPr>
          </w:p>
        </w:tc>
        <w:tc>
          <w:tcPr>
            <w:tcW w:w="993" w:type="dxa"/>
            <w:shd w:val="clear" w:color="auto" w:fill="auto"/>
            <w:noWrap/>
            <w:vAlign w:val="center"/>
            <w:hideMark/>
          </w:tcPr>
          <w:p w:rsidR="00CE04FE" w:rsidRPr="00DD61DB" w:rsidRDefault="00CE04FE" w:rsidP="00CE04FE">
            <w:pPr>
              <w:jc w:val="both"/>
            </w:pPr>
          </w:p>
        </w:tc>
        <w:tc>
          <w:tcPr>
            <w:tcW w:w="283" w:type="dxa"/>
            <w:shd w:val="clear" w:color="auto" w:fill="auto"/>
            <w:noWrap/>
            <w:vAlign w:val="center"/>
            <w:hideMark/>
          </w:tcPr>
          <w:p w:rsidR="00CE04FE" w:rsidRPr="00DD61DB" w:rsidRDefault="00CE04FE" w:rsidP="00CE04FE">
            <w:pPr>
              <w:jc w:val="both"/>
            </w:pPr>
          </w:p>
        </w:tc>
        <w:tc>
          <w:tcPr>
            <w:tcW w:w="960" w:type="dxa"/>
            <w:shd w:val="clear" w:color="auto" w:fill="auto"/>
            <w:noWrap/>
            <w:vAlign w:val="center"/>
            <w:hideMark/>
          </w:tcPr>
          <w:p w:rsidR="00CE04FE" w:rsidRPr="00DD61DB" w:rsidRDefault="00CE04FE" w:rsidP="00CE04FE">
            <w:pPr>
              <w:jc w:val="both"/>
              <w:rPr>
                <w:color w:val="000000"/>
              </w:rPr>
            </w:pPr>
          </w:p>
        </w:tc>
      </w:tr>
      <w:tr w:rsidR="00CE04FE" w:rsidRPr="00DD61DB" w:rsidTr="00CE04FE">
        <w:trPr>
          <w:trHeight w:val="330"/>
        </w:trPr>
        <w:tc>
          <w:tcPr>
            <w:tcW w:w="6045" w:type="dxa"/>
            <w:gridSpan w:val="5"/>
            <w:shd w:val="clear" w:color="auto" w:fill="auto"/>
            <w:noWrap/>
            <w:vAlign w:val="center"/>
          </w:tcPr>
          <w:p w:rsidR="00CE04FE" w:rsidRPr="00DD61DB" w:rsidRDefault="00CE04FE" w:rsidP="00CE04FE">
            <w:pPr>
              <w:jc w:val="both"/>
            </w:pPr>
            <w:r w:rsidRPr="00DD61DB">
              <w:t xml:space="preserve">Verificarea efectuata de </w:t>
            </w:r>
            <w:r>
              <w:t xml:space="preserve">inspectorul : </w:t>
            </w:r>
            <w:r w:rsidRPr="00DD61DB">
              <w:t>xxxxxx</w:t>
            </w:r>
          </w:p>
        </w:tc>
        <w:tc>
          <w:tcPr>
            <w:tcW w:w="737" w:type="dxa"/>
            <w:shd w:val="clear" w:color="auto" w:fill="auto"/>
            <w:noWrap/>
            <w:vAlign w:val="center"/>
          </w:tcPr>
          <w:p w:rsidR="00CE04FE" w:rsidRPr="00DD61DB" w:rsidRDefault="00CE04FE" w:rsidP="00CE04FE">
            <w:pPr>
              <w:jc w:val="both"/>
            </w:pPr>
          </w:p>
        </w:tc>
        <w:tc>
          <w:tcPr>
            <w:tcW w:w="960" w:type="dxa"/>
            <w:shd w:val="clear" w:color="auto" w:fill="auto"/>
            <w:noWrap/>
            <w:vAlign w:val="center"/>
          </w:tcPr>
          <w:p w:rsidR="00CE04FE" w:rsidRPr="00DD61DB" w:rsidRDefault="00CE04FE" w:rsidP="00CE04FE">
            <w:pPr>
              <w:jc w:val="both"/>
            </w:pPr>
          </w:p>
        </w:tc>
        <w:tc>
          <w:tcPr>
            <w:tcW w:w="380" w:type="dxa"/>
            <w:shd w:val="clear" w:color="auto" w:fill="auto"/>
            <w:noWrap/>
            <w:vAlign w:val="center"/>
          </w:tcPr>
          <w:p w:rsidR="00CE04FE" w:rsidRPr="00DD61DB" w:rsidRDefault="00CE04FE" w:rsidP="00CE04FE">
            <w:pPr>
              <w:jc w:val="both"/>
              <w:rPr>
                <w:color w:val="000000"/>
              </w:rPr>
            </w:pPr>
          </w:p>
        </w:tc>
        <w:tc>
          <w:tcPr>
            <w:tcW w:w="1134" w:type="dxa"/>
            <w:gridSpan w:val="2"/>
            <w:shd w:val="clear" w:color="auto" w:fill="auto"/>
            <w:noWrap/>
            <w:vAlign w:val="center"/>
          </w:tcPr>
          <w:p w:rsidR="00CE04FE" w:rsidRPr="00DD61DB" w:rsidRDefault="00CE04FE" w:rsidP="00CE04FE">
            <w:pPr>
              <w:jc w:val="both"/>
              <w:rPr>
                <w:color w:val="000000"/>
              </w:rPr>
            </w:pPr>
          </w:p>
        </w:tc>
        <w:tc>
          <w:tcPr>
            <w:tcW w:w="850" w:type="dxa"/>
            <w:shd w:val="clear" w:color="auto" w:fill="auto"/>
            <w:noWrap/>
            <w:vAlign w:val="center"/>
          </w:tcPr>
          <w:p w:rsidR="00CE04FE" w:rsidRPr="00DD61DB" w:rsidRDefault="00CE04FE" w:rsidP="00CE04FE">
            <w:pPr>
              <w:jc w:val="both"/>
            </w:pPr>
          </w:p>
        </w:tc>
        <w:tc>
          <w:tcPr>
            <w:tcW w:w="993" w:type="dxa"/>
            <w:shd w:val="clear" w:color="auto" w:fill="auto"/>
            <w:noWrap/>
            <w:vAlign w:val="center"/>
          </w:tcPr>
          <w:p w:rsidR="00CE04FE" w:rsidRPr="00DD61DB" w:rsidRDefault="00CE04FE" w:rsidP="00CE04FE">
            <w:pPr>
              <w:jc w:val="both"/>
            </w:pPr>
          </w:p>
        </w:tc>
        <w:tc>
          <w:tcPr>
            <w:tcW w:w="283" w:type="dxa"/>
            <w:shd w:val="clear" w:color="auto" w:fill="auto"/>
            <w:noWrap/>
            <w:vAlign w:val="center"/>
          </w:tcPr>
          <w:p w:rsidR="00CE04FE" w:rsidRPr="00DD61DB" w:rsidRDefault="00CE04FE" w:rsidP="00CE04FE">
            <w:pPr>
              <w:jc w:val="both"/>
            </w:pPr>
          </w:p>
        </w:tc>
        <w:tc>
          <w:tcPr>
            <w:tcW w:w="960" w:type="dxa"/>
            <w:shd w:val="clear" w:color="auto" w:fill="auto"/>
            <w:noWrap/>
            <w:vAlign w:val="center"/>
          </w:tcPr>
          <w:p w:rsidR="00CE04FE" w:rsidRPr="00DD61DB" w:rsidRDefault="00CE04FE" w:rsidP="00CE04FE">
            <w:pPr>
              <w:jc w:val="both"/>
              <w:rPr>
                <w:color w:val="000000"/>
              </w:rPr>
            </w:pPr>
          </w:p>
        </w:tc>
      </w:tr>
      <w:tr w:rsidR="00CE04FE" w:rsidRPr="00DD61DB" w:rsidTr="00CE04FE">
        <w:trPr>
          <w:trHeight w:val="512"/>
        </w:trPr>
        <w:tc>
          <w:tcPr>
            <w:tcW w:w="6045" w:type="dxa"/>
            <w:gridSpan w:val="5"/>
            <w:shd w:val="clear" w:color="auto" w:fill="auto"/>
            <w:noWrap/>
            <w:vAlign w:val="center"/>
            <w:hideMark/>
          </w:tcPr>
          <w:p w:rsidR="00CE04FE" w:rsidRPr="00DD61DB" w:rsidRDefault="00CE04FE" w:rsidP="00CE04FE">
            <w:pPr>
              <w:jc w:val="both"/>
            </w:pPr>
            <w:r w:rsidRPr="00DD61DB">
              <w:t xml:space="preserve">Din partea agentului </w:t>
            </w:r>
            <w:r>
              <w:t>economic :xxxxx</w:t>
            </w:r>
          </w:p>
        </w:tc>
        <w:tc>
          <w:tcPr>
            <w:tcW w:w="737" w:type="dxa"/>
            <w:shd w:val="clear" w:color="auto" w:fill="auto"/>
            <w:noWrap/>
            <w:vAlign w:val="center"/>
            <w:hideMark/>
          </w:tcPr>
          <w:p w:rsidR="00CE04FE" w:rsidRPr="00DD61DB" w:rsidRDefault="00CE04FE" w:rsidP="00CE04FE">
            <w:pPr>
              <w:jc w:val="both"/>
            </w:pPr>
          </w:p>
        </w:tc>
        <w:tc>
          <w:tcPr>
            <w:tcW w:w="960" w:type="dxa"/>
            <w:shd w:val="clear" w:color="auto" w:fill="auto"/>
            <w:noWrap/>
            <w:vAlign w:val="center"/>
            <w:hideMark/>
          </w:tcPr>
          <w:p w:rsidR="00CE04FE" w:rsidRPr="00DD61DB" w:rsidRDefault="00CE04FE" w:rsidP="00CE04FE">
            <w:pPr>
              <w:jc w:val="both"/>
            </w:pPr>
          </w:p>
        </w:tc>
        <w:tc>
          <w:tcPr>
            <w:tcW w:w="380" w:type="dxa"/>
            <w:shd w:val="clear" w:color="auto" w:fill="auto"/>
            <w:noWrap/>
            <w:vAlign w:val="center"/>
            <w:hideMark/>
          </w:tcPr>
          <w:p w:rsidR="00CE04FE" w:rsidRPr="00DD61DB" w:rsidRDefault="00CE04FE" w:rsidP="00CE04FE">
            <w:pPr>
              <w:jc w:val="both"/>
            </w:pPr>
          </w:p>
        </w:tc>
        <w:tc>
          <w:tcPr>
            <w:tcW w:w="1134" w:type="dxa"/>
            <w:gridSpan w:val="2"/>
            <w:shd w:val="clear" w:color="auto" w:fill="auto"/>
            <w:noWrap/>
            <w:vAlign w:val="center"/>
            <w:hideMark/>
          </w:tcPr>
          <w:p w:rsidR="00CE04FE" w:rsidRPr="00DD61DB" w:rsidRDefault="00CE04FE" w:rsidP="00CE04FE">
            <w:pPr>
              <w:jc w:val="both"/>
            </w:pPr>
          </w:p>
        </w:tc>
        <w:tc>
          <w:tcPr>
            <w:tcW w:w="850" w:type="dxa"/>
            <w:shd w:val="clear" w:color="auto" w:fill="auto"/>
            <w:noWrap/>
            <w:vAlign w:val="center"/>
            <w:hideMark/>
          </w:tcPr>
          <w:p w:rsidR="00CE04FE" w:rsidRPr="00DD61DB" w:rsidRDefault="00CE04FE" w:rsidP="00CE04FE">
            <w:pPr>
              <w:jc w:val="both"/>
            </w:pPr>
          </w:p>
        </w:tc>
        <w:tc>
          <w:tcPr>
            <w:tcW w:w="993" w:type="dxa"/>
            <w:shd w:val="clear" w:color="auto" w:fill="auto"/>
            <w:noWrap/>
            <w:vAlign w:val="center"/>
            <w:hideMark/>
          </w:tcPr>
          <w:p w:rsidR="00CE04FE" w:rsidRPr="00DD61DB" w:rsidRDefault="00CE04FE" w:rsidP="00CE04FE">
            <w:pPr>
              <w:jc w:val="both"/>
            </w:pPr>
          </w:p>
        </w:tc>
        <w:tc>
          <w:tcPr>
            <w:tcW w:w="283" w:type="dxa"/>
            <w:shd w:val="clear" w:color="auto" w:fill="auto"/>
            <w:noWrap/>
            <w:vAlign w:val="center"/>
            <w:hideMark/>
          </w:tcPr>
          <w:p w:rsidR="00CE04FE" w:rsidRPr="00DD61DB" w:rsidRDefault="00CE04FE" w:rsidP="00CE04FE">
            <w:pPr>
              <w:jc w:val="both"/>
            </w:pPr>
          </w:p>
        </w:tc>
        <w:tc>
          <w:tcPr>
            <w:tcW w:w="960" w:type="dxa"/>
            <w:shd w:val="clear" w:color="auto" w:fill="auto"/>
            <w:noWrap/>
            <w:vAlign w:val="center"/>
            <w:hideMark/>
          </w:tcPr>
          <w:p w:rsidR="00CE04FE" w:rsidRPr="00DD61DB" w:rsidRDefault="00CE04FE" w:rsidP="00CE04FE">
            <w:pPr>
              <w:jc w:val="both"/>
              <w:rPr>
                <w:color w:val="000000"/>
              </w:rPr>
            </w:pPr>
          </w:p>
        </w:tc>
      </w:tr>
    </w:tbl>
    <w:p w:rsidR="00CE04FE" w:rsidRDefault="00CE04FE" w:rsidP="00CE04FE">
      <w:pPr>
        <w:tabs>
          <w:tab w:val="left" w:pos="3000"/>
        </w:tabs>
        <w:jc w:val="right"/>
      </w:pPr>
      <w:r>
        <w:rPr>
          <w:vanish/>
        </w:rPr>
        <w:lastRenderedPageBreak/>
        <w:cr/>
        <w:t>nexa 3: d11nd cantitățile nominale ale produselor preambalate, aprobat prin Hotărârea Guvernulu</w:t>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t>Anexa 3:</w:t>
      </w:r>
    </w:p>
    <w:p w:rsidR="00CE04FE" w:rsidRPr="00DD61DB" w:rsidRDefault="00CE04FE" w:rsidP="00CE04FE">
      <w:pPr>
        <w:tabs>
          <w:tab w:val="left" w:pos="3000"/>
        </w:tabs>
        <w:jc w:val="center"/>
      </w:pPr>
      <w:r w:rsidRPr="00DD61DB">
        <w:t>Fișa pentru verificare distructivă a preambalatelor (masa), plan de eșantionare simplu</w:t>
      </w:r>
    </w:p>
    <w:p w:rsidR="00CE04FE" w:rsidRPr="00DD61DB" w:rsidRDefault="00CE04FE" w:rsidP="00CE04FE">
      <w:pPr>
        <w:tabs>
          <w:tab w:val="left" w:pos="3000"/>
        </w:tabs>
        <w:jc w:val="both"/>
      </w:pPr>
    </w:p>
    <w:tbl>
      <w:tblPr>
        <w:tblW w:w="13478" w:type="dxa"/>
        <w:tblInd w:w="93" w:type="dxa"/>
        <w:tblLook w:val="04A0" w:firstRow="1" w:lastRow="0" w:firstColumn="1" w:lastColumn="0" w:noHBand="0" w:noVBand="1"/>
      </w:tblPr>
      <w:tblGrid>
        <w:gridCol w:w="224"/>
        <w:gridCol w:w="224"/>
        <w:gridCol w:w="3678"/>
        <w:gridCol w:w="1559"/>
        <w:gridCol w:w="567"/>
        <w:gridCol w:w="1985"/>
        <w:gridCol w:w="3443"/>
        <w:gridCol w:w="230"/>
        <w:gridCol w:w="230"/>
        <w:gridCol w:w="223"/>
        <w:gridCol w:w="223"/>
        <w:gridCol w:w="223"/>
        <w:gridCol w:w="223"/>
        <w:gridCol w:w="223"/>
        <w:gridCol w:w="223"/>
      </w:tblGrid>
      <w:tr w:rsidR="00CE04FE" w:rsidRPr="00DD61DB" w:rsidTr="00CE04FE">
        <w:trPr>
          <w:trHeight w:val="315"/>
        </w:trPr>
        <w:tc>
          <w:tcPr>
            <w:tcW w:w="13478" w:type="dxa"/>
            <w:gridSpan w:val="15"/>
            <w:shd w:val="clear" w:color="auto" w:fill="auto"/>
            <w:noWrap/>
            <w:vAlign w:val="bottom"/>
            <w:hideMark/>
          </w:tcPr>
          <w:p w:rsidR="00CE04FE" w:rsidRPr="00DD61DB" w:rsidRDefault="00CE04FE" w:rsidP="00CE04FE">
            <w:pPr>
              <w:jc w:val="both"/>
            </w:pPr>
            <w:r w:rsidRPr="00DD61DB">
              <w:t>Fisa pentru verificarea metrologica a preambalatelor (masa)</w:t>
            </w:r>
          </w:p>
        </w:tc>
      </w:tr>
      <w:tr w:rsidR="00CE04FE" w:rsidRPr="00DD61DB" w:rsidTr="00CE04FE">
        <w:trPr>
          <w:trHeight w:val="315"/>
        </w:trPr>
        <w:tc>
          <w:tcPr>
            <w:tcW w:w="13478" w:type="dxa"/>
            <w:gridSpan w:val="15"/>
            <w:shd w:val="clear" w:color="auto" w:fill="auto"/>
            <w:noWrap/>
            <w:vAlign w:val="bottom"/>
            <w:hideMark/>
          </w:tcPr>
          <w:p w:rsidR="00CE04FE" w:rsidRPr="00CE04FE" w:rsidRDefault="00CE04FE" w:rsidP="00CE04FE">
            <w:pPr>
              <w:jc w:val="both"/>
              <w:rPr>
                <w:b/>
              </w:rPr>
            </w:pPr>
            <w:r w:rsidRPr="00CE04FE">
              <w:rPr>
                <w:b/>
              </w:rPr>
              <w:t>Verificare distructiva</w:t>
            </w:r>
          </w:p>
        </w:tc>
      </w:tr>
      <w:tr w:rsidR="00CE04FE" w:rsidRPr="00DD61DB" w:rsidTr="00CE04FE">
        <w:trPr>
          <w:trHeight w:val="315"/>
        </w:trPr>
        <w:tc>
          <w:tcPr>
            <w:tcW w:w="224" w:type="dxa"/>
            <w:shd w:val="clear" w:color="auto" w:fill="auto"/>
            <w:noWrap/>
            <w:vAlign w:val="bottom"/>
            <w:hideMark/>
          </w:tcPr>
          <w:p w:rsidR="00CE04FE" w:rsidRPr="00DD61DB" w:rsidRDefault="00CE04FE" w:rsidP="00CE04FE">
            <w:pPr>
              <w:jc w:val="both"/>
            </w:pPr>
          </w:p>
        </w:tc>
        <w:tc>
          <w:tcPr>
            <w:tcW w:w="224" w:type="dxa"/>
            <w:shd w:val="clear" w:color="auto" w:fill="auto"/>
            <w:noWrap/>
            <w:vAlign w:val="bottom"/>
            <w:hideMark/>
          </w:tcPr>
          <w:p w:rsidR="00CE04FE" w:rsidRPr="00DD61DB" w:rsidRDefault="00CE04FE" w:rsidP="00CE04FE">
            <w:pPr>
              <w:jc w:val="both"/>
            </w:pPr>
          </w:p>
        </w:tc>
        <w:tc>
          <w:tcPr>
            <w:tcW w:w="3678" w:type="dxa"/>
            <w:shd w:val="clear" w:color="auto" w:fill="auto"/>
            <w:noWrap/>
            <w:vAlign w:val="bottom"/>
            <w:hideMark/>
          </w:tcPr>
          <w:p w:rsidR="00CE04FE" w:rsidRPr="00DD61DB" w:rsidRDefault="00CE04FE" w:rsidP="00CE04FE">
            <w:pPr>
              <w:jc w:val="both"/>
            </w:pPr>
          </w:p>
        </w:tc>
        <w:tc>
          <w:tcPr>
            <w:tcW w:w="1559" w:type="dxa"/>
            <w:shd w:val="clear" w:color="auto" w:fill="auto"/>
            <w:noWrap/>
            <w:vAlign w:val="bottom"/>
            <w:hideMark/>
          </w:tcPr>
          <w:p w:rsidR="00CE04FE" w:rsidRPr="00DD61DB" w:rsidRDefault="00CE04FE" w:rsidP="00CE04FE">
            <w:pPr>
              <w:jc w:val="both"/>
            </w:pPr>
          </w:p>
        </w:tc>
        <w:tc>
          <w:tcPr>
            <w:tcW w:w="567" w:type="dxa"/>
            <w:shd w:val="clear" w:color="auto" w:fill="auto"/>
            <w:noWrap/>
            <w:vAlign w:val="bottom"/>
            <w:hideMark/>
          </w:tcPr>
          <w:p w:rsidR="00CE04FE" w:rsidRPr="00DD61DB" w:rsidRDefault="00CE04FE" w:rsidP="00CE04FE">
            <w:pPr>
              <w:jc w:val="both"/>
            </w:pPr>
          </w:p>
        </w:tc>
        <w:tc>
          <w:tcPr>
            <w:tcW w:w="5428" w:type="dxa"/>
            <w:gridSpan w:val="2"/>
            <w:shd w:val="clear" w:color="auto" w:fill="auto"/>
            <w:noWrap/>
            <w:vAlign w:val="bottom"/>
            <w:hideMark/>
          </w:tcPr>
          <w:p w:rsidR="00CE04FE" w:rsidRPr="00DD61DB" w:rsidRDefault="00CE04FE" w:rsidP="00CE04FE">
            <w:pPr>
              <w:jc w:val="both"/>
            </w:pPr>
          </w:p>
        </w:tc>
        <w:tc>
          <w:tcPr>
            <w:tcW w:w="230" w:type="dxa"/>
            <w:shd w:val="clear" w:color="auto" w:fill="auto"/>
            <w:noWrap/>
            <w:vAlign w:val="bottom"/>
            <w:hideMark/>
          </w:tcPr>
          <w:p w:rsidR="00CE04FE" w:rsidRPr="00DD61DB" w:rsidRDefault="00CE04FE" w:rsidP="00CE04FE">
            <w:pPr>
              <w:jc w:val="both"/>
            </w:pPr>
          </w:p>
        </w:tc>
        <w:tc>
          <w:tcPr>
            <w:tcW w:w="230" w:type="dxa"/>
            <w:shd w:val="clear" w:color="auto" w:fill="auto"/>
            <w:noWrap/>
            <w:vAlign w:val="bottom"/>
            <w:hideMark/>
          </w:tcPr>
          <w:p w:rsidR="00CE04FE" w:rsidRPr="00DD61DB" w:rsidRDefault="00CE04FE" w:rsidP="00CE04FE">
            <w:pPr>
              <w:jc w:val="both"/>
            </w:pPr>
          </w:p>
        </w:tc>
        <w:tc>
          <w:tcPr>
            <w:tcW w:w="223" w:type="dxa"/>
            <w:shd w:val="clear" w:color="auto" w:fill="auto"/>
            <w:noWrap/>
            <w:vAlign w:val="bottom"/>
            <w:hideMark/>
          </w:tcPr>
          <w:p w:rsidR="00CE04FE" w:rsidRPr="00DD61DB" w:rsidRDefault="00CE04FE" w:rsidP="00CE04FE">
            <w:pPr>
              <w:jc w:val="both"/>
            </w:pPr>
          </w:p>
        </w:tc>
        <w:tc>
          <w:tcPr>
            <w:tcW w:w="223" w:type="dxa"/>
            <w:shd w:val="clear" w:color="auto" w:fill="auto"/>
            <w:noWrap/>
            <w:vAlign w:val="bottom"/>
            <w:hideMark/>
          </w:tcPr>
          <w:p w:rsidR="00CE04FE" w:rsidRPr="00DD61DB" w:rsidRDefault="00CE04FE" w:rsidP="00CE04FE">
            <w:pPr>
              <w:jc w:val="both"/>
            </w:pPr>
          </w:p>
        </w:tc>
        <w:tc>
          <w:tcPr>
            <w:tcW w:w="223" w:type="dxa"/>
            <w:shd w:val="clear" w:color="auto" w:fill="auto"/>
            <w:noWrap/>
            <w:vAlign w:val="bottom"/>
            <w:hideMark/>
          </w:tcPr>
          <w:p w:rsidR="00CE04FE" w:rsidRPr="00DD61DB" w:rsidRDefault="00CE04FE" w:rsidP="00CE04FE">
            <w:pPr>
              <w:jc w:val="both"/>
            </w:pPr>
          </w:p>
        </w:tc>
        <w:tc>
          <w:tcPr>
            <w:tcW w:w="223" w:type="dxa"/>
            <w:shd w:val="clear" w:color="auto" w:fill="auto"/>
            <w:noWrap/>
            <w:vAlign w:val="bottom"/>
            <w:hideMark/>
          </w:tcPr>
          <w:p w:rsidR="00CE04FE" w:rsidRPr="00DD61DB" w:rsidRDefault="00CE04FE" w:rsidP="00CE04FE">
            <w:pPr>
              <w:jc w:val="both"/>
            </w:pPr>
          </w:p>
        </w:tc>
        <w:tc>
          <w:tcPr>
            <w:tcW w:w="223" w:type="dxa"/>
            <w:shd w:val="clear" w:color="auto" w:fill="auto"/>
            <w:noWrap/>
            <w:vAlign w:val="bottom"/>
            <w:hideMark/>
          </w:tcPr>
          <w:p w:rsidR="00CE04FE" w:rsidRPr="00DD61DB" w:rsidRDefault="00CE04FE" w:rsidP="00CE04FE">
            <w:pPr>
              <w:jc w:val="both"/>
            </w:pPr>
          </w:p>
        </w:tc>
        <w:tc>
          <w:tcPr>
            <w:tcW w:w="223" w:type="dxa"/>
            <w:shd w:val="clear" w:color="auto" w:fill="auto"/>
            <w:noWrap/>
            <w:vAlign w:val="bottom"/>
            <w:hideMark/>
          </w:tcPr>
          <w:p w:rsidR="00CE04FE" w:rsidRPr="00DD61DB" w:rsidRDefault="00CE04FE" w:rsidP="00CE04FE">
            <w:pPr>
              <w:jc w:val="both"/>
            </w:pPr>
          </w:p>
        </w:tc>
      </w:tr>
      <w:tr w:rsidR="00CE04FE" w:rsidRPr="00DD61DB" w:rsidTr="00CE04FE">
        <w:trPr>
          <w:trHeight w:val="315"/>
        </w:trPr>
        <w:tc>
          <w:tcPr>
            <w:tcW w:w="224" w:type="dxa"/>
            <w:shd w:val="clear" w:color="auto" w:fill="auto"/>
            <w:noWrap/>
            <w:vAlign w:val="bottom"/>
            <w:hideMark/>
          </w:tcPr>
          <w:p w:rsidR="00CE04FE" w:rsidRPr="00DD61DB" w:rsidRDefault="00CE04FE" w:rsidP="00CE04FE">
            <w:pPr>
              <w:jc w:val="both"/>
            </w:pPr>
          </w:p>
        </w:tc>
        <w:tc>
          <w:tcPr>
            <w:tcW w:w="224" w:type="dxa"/>
            <w:shd w:val="clear" w:color="auto" w:fill="auto"/>
            <w:noWrap/>
            <w:vAlign w:val="bottom"/>
            <w:hideMark/>
          </w:tcPr>
          <w:p w:rsidR="00CE04FE" w:rsidRPr="00DD61DB" w:rsidRDefault="00CE04FE" w:rsidP="00CE04FE">
            <w:pPr>
              <w:jc w:val="both"/>
            </w:pPr>
          </w:p>
        </w:tc>
        <w:tc>
          <w:tcPr>
            <w:tcW w:w="3678" w:type="dxa"/>
            <w:shd w:val="clear" w:color="auto" w:fill="auto"/>
            <w:noWrap/>
            <w:vAlign w:val="bottom"/>
            <w:hideMark/>
          </w:tcPr>
          <w:p w:rsidR="00CE04FE" w:rsidRPr="00DD61DB" w:rsidRDefault="00CE04FE" w:rsidP="00CE04FE">
            <w:pPr>
              <w:jc w:val="both"/>
              <w:rPr>
                <w:b/>
                <w:bCs/>
              </w:rPr>
            </w:pPr>
            <w:r w:rsidRPr="00DD61DB">
              <w:rPr>
                <w:b/>
                <w:bCs/>
              </w:rPr>
              <w:t>Fisa nr. :</w:t>
            </w:r>
          </w:p>
        </w:tc>
        <w:tc>
          <w:tcPr>
            <w:tcW w:w="1559" w:type="dxa"/>
            <w:shd w:val="clear" w:color="auto" w:fill="auto"/>
            <w:noWrap/>
            <w:vAlign w:val="bottom"/>
            <w:hideMark/>
          </w:tcPr>
          <w:p w:rsidR="00CE04FE" w:rsidRPr="00DD61DB" w:rsidRDefault="00CE04FE" w:rsidP="00CE04FE">
            <w:pPr>
              <w:jc w:val="both"/>
              <w:rPr>
                <w:b/>
                <w:bCs/>
              </w:rPr>
            </w:pPr>
          </w:p>
        </w:tc>
        <w:tc>
          <w:tcPr>
            <w:tcW w:w="567" w:type="dxa"/>
            <w:shd w:val="clear" w:color="auto" w:fill="auto"/>
            <w:noWrap/>
            <w:vAlign w:val="bottom"/>
            <w:hideMark/>
          </w:tcPr>
          <w:p w:rsidR="00CE04FE" w:rsidRPr="00DD61DB" w:rsidRDefault="00CE04FE" w:rsidP="00CE04FE">
            <w:pPr>
              <w:jc w:val="both"/>
              <w:rPr>
                <w:b/>
                <w:bCs/>
              </w:rPr>
            </w:pPr>
            <w:r w:rsidRPr="00DD61DB">
              <w:rPr>
                <w:b/>
                <w:bCs/>
              </w:rPr>
              <w:t xml:space="preserve">din </w:t>
            </w:r>
          </w:p>
        </w:tc>
        <w:tc>
          <w:tcPr>
            <w:tcW w:w="5888" w:type="dxa"/>
            <w:gridSpan w:val="4"/>
            <w:shd w:val="clear" w:color="auto" w:fill="auto"/>
            <w:noWrap/>
            <w:vAlign w:val="bottom"/>
            <w:hideMark/>
          </w:tcPr>
          <w:p w:rsidR="00CE04FE" w:rsidRPr="00DD61DB" w:rsidRDefault="00CE04FE" w:rsidP="00CE04FE">
            <w:pPr>
              <w:jc w:val="both"/>
              <w:rPr>
                <w:b/>
                <w:bCs/>
              </w:rPr>
            </w:pPr>
          </w:p>
        </w:tc>
        <w:tc>
          <w:tcPr>
            <w:tcW w:w="223" w:type="dxa"/>
            <w:shd w:val="clear" w:color="auto" w:fill="auto"/>
            <w:noWrap/>
            <w:vAlign w:val="bottom"/>
            <w:hideMark/>
          </w:tcPr>
          <w:p w:rsidR="00CE04FE" w:rsidRPr="00DD61DB" w:rsidRDefault="00CE04FE" w:rsidP="00CE04FE">
            <w:pPr>
              <w:jc w:val="both"/>
            </w:pPr>
          </w:p>
        </w:tc>
        <w:tc>
          <w:tcPr>
            <w:tcW w:w="223" w:type="dxa"/>
            <w:shd w:val="clear" w:color="auto" w:fill="auto"/>
            <w:noWrap/>
            <w:vAlign w:val="bottom"/>
            <w:hideMark/>
          </w:tcPr>
          <w:p w:rsidR="00CE04FE" w:rsidRPr="00DD61DB" w:rsidRDefault="00CE04FE" w:rsidP="00CE04FE">
            <w:pPr>
              <w:jc w:val="both"/>
            </w:pPr>
          </w:p>
        </w:tc>
        <w:tc>
          <w:tcPr>
            <w:tcW w:w="223" w:type="dxa"/>
            <w:shd w:val="clear" w:color="auto" w:fill="auto"/>
            <w:noWrap/>
            <w:vAlign w:val="bottom"/>
            <w:hideMark/>
          </w:tcPr>
          <w:p w:rsidR="00CE04FE" w:rsidRPr="00DD61DB" w:rsidRDefault="00CE04FE" w:rsidP="00CE04FE">
            <w:pPr>
              <w:jc w:val="both"/>
            </w:pPr>
          </w:p>
        </w:tc>
        <w:tc>
          <w:tcPr>
            <w:tcW w:w="223" w:type="dxa"/>
            <w:shd w:val="clear" w:color="auto" w:fill="auto"/>
            <w:noWrap/>
            <w:vAlign w:val="bottom"/>
            <w:hideMark/>
          </w:tcPr>
          <w:p w:rsidR="00CE04FE" w:rsidRPr="00DD61DB" w:rsidRDefault="00CE04FE" w:rsidP="00CE04FE">
            <w:pPr>
              <w:jc w:val="both"/>
            </w:pPr>
          </w:p>
        </w:tc>
        <w:tc>
          <w:tcPr>
            <w:tcW w:w="223" w:type="dxa"/>
            <w:shd w:val="clear" w:color="auto" w:fill="auto"/>
            <w:noWrap/>
            <w:vAlign w:val="bottom"/>
            <w:hideMark/>
          </w:tcPr>
          <w:p w:rsidR="00CE04FE" w:rsidRPr="00DD61DB" w:rsidRDefault="00CE04FE" w:rsidP="00CE04FE">
            <w:pPr>
              <w:jc w:val="both"/>
            </w:pPr>
          </w:p>
        </w:tc>
        <w:tc>
          <w:tcPr>
            <w:tcW w:w="223" w:type="dxa"/>
            <w:shd w:val="clear" w:color="auto" w:fill="auto"/>
            <w:noWrap/>
            <w:vAlign w:val="bottom"/>
            <w:hideMark/>
          </w:tcPr>
          <w:p w:rsidR="00CE04FE" w:rsidRPr="00DD61DB" w:rsidRDefault="00CE04FE" w:rsidP="00CE04FE">
            <w:pPr>
              <w:jc w:val="both"/>
            </w:pPr>
          </w:p>
        </w:tc>
      </w:tr>
      <w:tr w:rsidR="00CE04FE" w:rsidRPr="00DD61DB" w:rsidTr="00CE04FE">
        <w:trPr>
          <w:trHeight w:val="315"/>
        </w:trPr>
        <w:tc>
          <w:tcPr>
            <w:tcW w:w="224" w:type="dxa"/>
            <w:shd w:val="clear" w:color="auto" w:fill="auto"/>
            <w:noWrap/>
            <w:vAlign w:val="bottom"/>
            <w:hideMark/>
          </w:tcPr>
          <w:p w:rsidR="00CE04FE" w:rsidRPr="00DD61DB" w:rsidRDefault="00CE04FE" w:rsidP="00CE04FE">
            <w:pPr>
              <w:jc w:val="both"/>
            </w:pPr>
          </w:p>
        </w:tc>
        <w:tc>
          <w:tcPr>
            <w:tcW w:w="224" w:type="dxa"/>
            <w:shd w:val="clear" w:color="auto" w:fill="auto"/>
            <w:noWrap/>
            <w:vAlign w:val="bottom"/>
            <w:hideMark/>
          </w:tcPr>
          <w:p w:rsidR="00CE04FE" w:rsidRPr="00DD61DB" w:rsidRDefault="00CE04FE" w:rsidP="00CE04FE">
            <w:pPr>
              <w:jc w:val="both"/>
            </w:pPr>
          </w:p>
        </w:tc>
        <w:tc>
          <w:tcPr>
            <w:tcW w:w="3678" w:type="dxa"/>
            <w:shd w:val="clear" w:color="auto" w:fill="auto"/>
            <w:noWrap/>
            <w:vAlign w:val="bottom"/>
            <w:hideMark/>
          </w:tcPr>
          <w:p w:rsidR="00CE04FE" w:rsidRPr="00DD61DB" w:rsidRDefault="00CE04FE" w:rsidP="00CE04FE">
            <w:pPr>
              <w:jc w:val="both"/>
            </w:pPr>
          </w:p>
        </w:tc>
        <w:tc>
          <w:tcPr>
            <w:tcW w:w="1559" w:type="dxa"/>
            <w:shd w:val="clear" w:color="auto" w:fill="auto"/>
            <w:noWrap/>
            <w:vAlign w:val="bottom"/>
            <w:hideMark/>
          </w:tcPr>
          <w:p w:rsidR="00CE04FE" w:rsidRPr="00DD61DB" w:rsidRDefault="00CE04FE" w:rsidP="00CE04FE">
            <w:pPr>
              <w:jc w:val="both"/>
            </w:pPr>
          </w:p>
        </w:tc>
        <w:tc>
          <w:tcPr>
            <w:tcW w:w="567" w:type="dxa"/>
            <w:shd w:val="clear" w:color="auto" w:fill="auto"/>
            <w:noWrap/>
            <w:vAlign w:val="bottom"/>
            <w:hideMark/>
          </w:tcPr>
          <w:p w:rsidR="00CE04FE" w:rsidRPr="00DD61DB" w:rsidRDefault="00CE04FE" w:rsidP="00CE04FE">
            <w:pPr>
              <w:jc w:val="both"/>
            </w:pPr>
          </w:p>
        </w:tc>
        <w:tc>
          <w:tcPr>
            <w:tcW w:w="5428" w:type="dxa"/>
            <w:gridSpan w:val="2"/>
            <w:shd w:val="clear" w:color="auto" w:fill="auto"/>
            <w:noWrap/>
            <w:vAlign w:val="bottom"/>
            <w:hideMark/>
          </w:tcPr>
          <w:p w:rsidR="00CE04FE" w:rsidRPr="00DD61DB" w:rsidRDefault="00CE04FE" w:rsidP="00CE04FE">
            <w:pPr>
              <w:jc w:val="both"/>
            </w:pPr>
          </w:p>
        </w:tc>
        <w:tc>
          <w:tcPr>
            <w:tcW w:w="230" w:type="dxa"/>
            <w:shd w:val="clear" w:color="auto" w:fill="auto"/>
            <w:noWrap/>
            <w:vAlign w:val="bottom"/>
            <w:hideMark/>
          </w:tcPr>
          <w:p w:rsidR="00CE04FE" w:rsidRPr="00DD61DB" w:rsidRDefault="00CE04FE" w:rsidP="00CE04FE">
            <w:pPr>
              <w:jc w:val="both"/>
            </w:pPr>
          </w:p>
        </w:tc>
        <w:tc>
          <w:tcPr>
            <w:tcW w:w="230" w:type="dxa"/>
            <w:shd w:val="clear" w:color="auto" w:fill="auto"/>
            <w:noWrap/>
            <w:vAlign w:val="bottom"/>
            <w:hideMark/>
          </w:tcPr>
          <w:p w:rsidR="00CE04FE" w:rsidRPr="00DD61DB" w:rsidRDefault="00CE04FE" w:rsidP="00CE04FE">
            <w:pPr>
              <w:jc w:val="both"/>
            </w:pPr>
          </w:p>
        </w:tc>
        <w:tc>
          <w:tcPr>
            <w:tcW w:w="223" w:type="dxa"/>
            <w:shd w:val="clear" w:color="auto" w:fill="auto"/>
            <w:noWrap/>
            <w:vAlign w:val="bottom"/>
            <w:hideMark/>
          </w:tcPr>
          <w:p w:rsidR="00CE04FE" w:rsidRPr="00DD61DB" w:rsidRDefault="00CE04FE" w:rsidP="00CE04FE">
            <w:pPr>
              <w:jc w:val="both"/>
            </w:pPr>
          </w:p>
        </w:tc>
        <w:tc>
          <w:tcPr>
            <w:tcW w:w="223" w:type="dxa"/>
            <w:shd w:val="clear" w:color="auto" w:fill="auto"/>
            <w:noWrap/>
            <w:vAlign w:val="bottom"/>
            <w:hideMark/>
          </w:tcPr>
          <w:p w:rsidR="00CE04FE" w:rsidRPr="00DD61DB" w:rsidRDefault="00CE04FE" w:rsidP="00CE04FE">
            <w:pPr>
              <w:jc w:val="both"/>
            </w:pPr>
          </w:p>
        </w:tc>
        <w:tc>
          <w:tcPr>
            <w:tcW w:w="223" w:type="dxa"/>
            <w:shd w:val="clear" w:color="auto" w:fill="auto"/>
            <w:noWrap/>
            <w:vAlign w:val="bottom"/>
            <w:hideMark/>
          </w:tcPr>
          <w:p w:rsidR="00CE04FE" w:rsidRPr="00DD61DB" w:rsidRDefault="00CE04FE" w:rsidP="00CE04FE">
            <w:pPr>
              <w:jc w:val="both"/>
            </w:pPr>
          </w:p>
        </w:tc>
        <w:tc>
          <w:tcPr>
            <w:tcW w:w="223" w:type="dxa"/>
            <w:shd w:val="clear" w:color="auto" w:fill="auto"/>
            <w:noWrap/>
            <w:vAlign w:val="bottom"/>
            <w:hideMark/>
          </w:tcPr>
          <w:p w:rsidR="00CE04FE" w:rsidRPr="00DD61DB" w:rsidRDefault="00CE04FE" w:rsidP="00CE04FE">
            <w:pPr>
              <w:jc w:val="both"/>
            </w:pPr>
          </w:p>
        </w:tc>
        <w:tc>
          <w:tcPr>
            <w:tcW w:w="223" w:type="dxa"/>
            <w:shd w:val="clear" w:color="auto" w:fill="auto"/>
            <w:noWrap/>
            <w:vAlign w:val="bottom"/>
            <w:hideMark/>
          </w:tcPr>
          <w:p w:rsidR="00CE04FE" w:rsidRPr="00DD61DB" w:rsidRDefault="00CE04FE" w:rsidP="00CE04FE">
            <w:pPr>
              <w:jc w:val="both"/>
            </w:pPr>
          </w:p>
        </w:tc>
        <w:tc>
          <w:tcPr>
            <w:tcW w:w="223" w:type="dxa"/>
            <w:shd w:val="clear" w:color="auto" w:fill="auto"/>
            <w:noWrap/>
            <w:vAlign w:val="bottom"/>
            <w:hideMark/>
          </w:tcPr>
          <w:p w:rsidR="00CE04FE" w:rsidRPr="00DD61DB" w:rsidRDefault="00CE04FE" w:rsidP="00CE04FE">
            <w:pPr>
              <w:jc w:val="both"/>
            </w:pPr>
          </w:p>
        </w:tc>
      </w:tr>
      <w:tr w:rsidR="00CE04FE" w:rsidRPr="00DD61DB" w:rsidTr="00CE04FE">
        <w:trPr>
          <w:trHeight w:val="315"/>
        </w:trPr>
        <w:tc>
          <w:tcPr>
            <w:tcW w:w="224" w:type="dxa"/>
            <w:shd w:val="clear" w:color="auto" w:fill="auto"/>
            <w:noWrap/>
            <w:vAlign w:val="bottom"/>
            <w:hideMark/>
          </w:tcPr>
          <w:p w:rsidR="00CE04FE" w:rsidRPr="00DD61DB" w:rsidRDefault="00CE04FE" w:rsidP="00CE04FE">
            <w:pPr>
              <w:jc w:val="both"/>
            </w:pPr>
          </w:p>
        </w:tc>
        <w:tc>
          <w:tcPr>
            <w:tcW w:w="3902" w:type="dxa"/>
            <w:gridSpan w:val="2"/>
            <w:shd w:val="clear" w:color="auto" w:fill="auto"/>
            <w:noWrap/>
            <w:vAlign w:val="bottom"/>
            <w:hideMark/>
          </w:tcPr>
          <w:p w:rsidR="00CE04FE" w:rsidRPr="00DD61DB" w:rsidRDefault="00CE04FE" w:rsidP="00CE04FE">
            <w:pPr>
              <w:jc w:val="both"/>
            </w:pPr>
            <w:r w:rsidRPr="00DD61DB">
              <w:t xml:space="preserve">Nume produs : </w:t>
            </w:r>
          </w:p>
        </w:tc>
        <w:tc>
          <w:tcPr>
            <w:tcW w:w="9352" w:type="dxa"/>
            <w:gridSpan w:val="12"/>
            <w:shd w:val="clear" w:color="auto" w:fill="auto"/>
            <w:noWrap/>
            <w:vAlign w:val="bottom"/>
            <w:hideMark/>
          </w:tcPr>
          <w:p w:rsidR="00CE04FE" w:rsidRPr="00DD61DB" w:rsidRDefault="00CE04FE" w:rsidP="00CE04FE">
            <w:pPr>
              <w:jc w:val="both"/>
            </w:pPr>
            <w:r w:rsidRPr="00DD61DB">
              <w:t>XXXXXX</w:t>
            </w:r>
          </w:p>
        </w:tc>
      </w:tr>
      <w:tr w:rsidR="00CE04FE" w:rsidRPr="00DD61DB" w:rsidTr="00CE04FE">
        <w:trPr>
          <w:trHeight w:val="315"/>
        </w:trPr>
        <w:tc>
          <w:tcPr>
            <w:tcW w:w="224" w:type="dxa"/>
            <w:shd w:val="clear" w:color="auto" w:fill="auto"/>
            <w:noWrap/>
            <w:vAlign w:val="bottom"/>
            <w:hideMark/>
          </w:tcPr>
          <w:p w:rsidR="00CE04FE" w:rsidRPr="00DD61DB" w:rsidRDefault="00CE04FE" w:rsidP="00CE04FE">
            <w:pPr>
              <w:jc w:val="both"/>
            </w:pPr>
          </w:p>
        </w:tc>
        <w:tc>
          <w:tcPr>
            <w:tcW w:w="3902" w:type="dxa"/>
            <w:gridSpan w:val="2"/>
            <w:shd w:val="clear" w:color="auto" w:fill="auto"/>
            <w:noWrap/>
            <w:vAlign w:val="bottom"/>
            <w:hideMark/>
          </w:tcPr>
          <w:p w:rsidR="00CE04FE" w:rsidRPr="00DD61DB" w:rsidRDefault="00CE04FE" w:rsidP="00CE04FE">
            <w:pPr>
              <w:jc w:val="both"/>
            </w:pPr>
            <w:r w:rsidRPr="00DD61DB">
              <w:t xml:space="preserve">Producator : </w:t>
            </w:r>
          </w:p>
        </w:tc>
        <w:tc>
          <w:tcPr>
            <w:tcW w:w="9352" w:type="dxa"/>
            <w:gridSpan w:val="12"/>
            <w:shd w:val="clear" w:color="auto" w:fill="auto"/>
            <w:noWrap/>
            <w:vAlign w:val="bottom"/>
            <w:hideMark/>
          </w:tcPr>
          <w:p w:rsidR="00CE04FE" w:rsidRPr="00DD61DB" w:rsidRDefault="00CE04FE" w:rsidP="00CE04FE">
            <w:pPr>
              <w:jc w:val="both"/>
            </w:pPr>
            <w:r w:rsidRPr="00DD61DB">
              <w:t>XXXXXX</w:t>
            </w:r>
          </w:p>
        </w:tc>
      </w:tr>
      <w:tr w:rsidR="00CE04FE" w:rsidRPr="00DD61DB" w:rsidTr="00CE04FE">
        <w:trPr>
          <w:trHeight w:val="315"/>
        </w:trPr>
        <w:tc>
          <w:tcPr>
            <w:tcW w:w="224" w:type="dxa"/>
            <w:shd w:val="clear" w:color="auto" w:fill="auto"/>
            <w:noWrap/>
            <w:vAlign w:val="bottom"/>
            <w:hideMark/>
          </w:tcPr>
          <w:p w:rsidR="00CE04FE" w:rsidRPr="00DD61DB" w:rsidRDefault="00CE04FE" w:rsidP="00CE04FE">
            <w:pPr>
              <w:jc w:val="both"/>
            </w:pPr>
          </w:p>
        </w:tc>
        <w:tc>
          <w:tcPr>
            <w:tcW w:w="3902" w:type="dxa"/>
            <w:gridSpan w:val="2"/>
            <w:shd w:val="clear" w:color="auto" w:fill="auto"/>
            <w:noWrap/>
            <w:vAlign w:val="bottom"/>
            <w:hideMark/>
          </w:tcPr>
          <w:p w:rsidR="00CE04FE" w:rsidRPr="00DD61DB" w:rsidRDefault="00CE04FE" w:rsidP="00CE04FE">
            <w:pPr>
              <w:jc w:val="both"/>
            </w:pPr>
            <w:r w:rsidRPr="00DD61DB">
              <w:t>Tip Ambalaj:</w:t>
            </w:r>
          </w:p>
        </w:tc>
        <w:tc>
          <w:tcPr>
            <w:tcW w:w="9352" w:type="dxa"/>
            <w:gridSpan w:val="12"/>
            <w:shd w:val="clear" w:color="auto" w:fill="auto"/>
            <w:noWrap/>
            <w:vAlign w:val="bottom"/>
            <w:hideMark/>
          </w:tcPr>
          <w:p w:rsidR="00CE04FE" w:rsidRPr="00DD61DB" w:rsidRDefault="00CE04FE" w:rsidP="00CE04FE">
            <w:pPr>
              <w:jc w:val="both"/>
            </w:pPr>
            <w:r w:rsidRPr="00DD61DB">
              <w:t>XXXXXX</w:t>
            </w:r>
          </w:p>
        </w:tc>
      </w:tr>
      <w:tr w:rsidR="00CE04FE" w:rsidRPr="00DD61DB" w:rsidTr="00CE04FE">
        <w:trPr>
          <w:trHeight w:val="315"/>
        </w:trPr>
        <w:tc>
          <w:tcPr>
            <w:tcW w:w="224" w:type="dxa"/>
            <w:shd w:val="clear" w:color="auto" w:fill="auto"/>
            <w:noWrap/>
            <w:vAlign w:val="bottom"/>
            <w:hideMark/>
          </w:tcPr>
          <w:p w:rsidR="00CE04FE" w:rsidRPr="00DD61DB" w:rsidRDefault="00CE04FE" w:rsidP="00CE04FE">
            <w:pPr>
              <w:jc w:val="both"/>
            </w:pPr>
          </w:p>
        </w:tc>
        <w:tc>
          <w:tcPr>
            <w:tcW w:w="3902" w:type="dxa"/>
            <w:gridSpan w:val="2"/>
            <w:shd w:val="clear" w:color="auto" w:fill="auto"/>
            <w:noWrap/>
            <w:vAlign w:val="bottom"/>
            <w:hideMark/>
          </w:tcPr>
          <w:p w:rsidR="00CE04FE" w:rsidRPr="00DD61DB" w:rsidRDefault="00CE04FE" w:rsidP="00CE04FE">
            <w:pPr>
              <w:jc w:val="both"/>
            </w:pPr>
            <w:r w:rsidRPr="00DD61DB">
              <w:t>Cod lot :</w:t>
            </w:r>
          </w:p>
        </w:tc>
        <w:tc>
          <w:tcPr>
            <w:tcW w:w="9352" w:type="dxa"/>
            <w:gridSpan w:val="12"/>
            <w:shd w:val="clear" w:color="auto" w:fill="auto"/>
            <w:noWrap/>
            <w:vAlign w:val="bottom"/>
            <w:hideMark/>
          </w:tcPr>
          <w:p w:rsidR="00CE04FE" w:rsidRPr="00DD61DB" w:rsidRDefault="00CE04FE" w:rsidP="00CE04FE">
            <w:pPr>
              <w:jc w:val="both"/>
            </w:pPr>
            <w:r w:rsidRPr="00DD61DB">
              <w:t>XXXXXX</w:t>
            </w:r>
          </w:p>
        </w:tc>
      </w:tr>
      <w:tr w:rsidR="00CE04FE" w:rsidRPr="00DD61DB" w:rsidTr="00CE04FE">
        <w:trPr>
          <w:trHeight w:val="315"/>
        </w:trPr>
        <w:tc>
          <w:tcPr>
            <w:tcW w:w="224" w:type="dxa"/>
            <w:shd w:val="clear" w:color="auto" w:fill="auto"/>
            <w:noWrap/>
            <w:vAlign w:val="center"/>
            <w:hideMark/>
          </w:tcPr>
          <w:p w:rsidR="00CE04FE" w:rsidRPr="00DD61DB" w:rsidRDefault="00CE04FE" w:rsidP="00CE04FE">
            <w:pPr>
              <w:jc w:val="both"/>
            </w:pPr>
          </w:p>
        </w:tc>
        <w:tc>
          <w:tcPr>
            <w:tcW w:w="3902" w:type="dxa"/>
            <w:gridSpan w:val="2"/>
            <w:shd w:val="clear" w:color="auto" w:fill="auto"/>
            <w:noWrap/>
            <w:vAlign w:val="center"/>
            <w:hideMark/>
          </w:tcPr>
          <w:p w:rsidR="00CE04FE" w:rsidRPr="00DD61DB" w:rsidRDefault="00CE04FE" w:rsidP="00CE04FE">
            <w:pPr>
              <w:jc w:val="both"/>
            </w:pPr>
            <w:r w:rsidRPr="00DD61DB">
              <w:t>Masa nominala :</w:t>
            </w:r>
          </w:p>
        </w:tc>
        <w:tc>
          <w:tcPr>
            <w:tcW w:w="2126" w:type="dxa"/>
            <w:gridSpan w:val="2"/>
            <w:shd w:val="clear" w:color="auto" w:fill="auto"/>
            <w:noWrap/>
            <w:vAlign w:val="center"/>
            <w:hideMark/>
          </w:tcPr>
          <w:p w:rsidR="00CE04FE" w:rsidRPr="00DD61DB" w:rsidRDefault="00CE04FE" w:rsidP="00CE04FE">
            <w:pPr>
              <w:jc w:val="both"/>
            </w:pPr>
            <w:r w:rsidRPr="00DD61DB">
              <w:t>Q</w:t>
            </w:r>
            <w:r w:rsidRPr="00DD61DB">
              <w:rPr>
                <w:vertAlign w:val="subscript"/>
              </w:rPr>
              <w:t>n</w:t>
            </w:r>
            <w:r w:rsidRPr="00DD61DB">
              <w:t>=</w:t>
            </w:r>
          </w:p>
        </w:tc>
        <w:tc>
          <w:tcPr>
            <w:tcW w:w="1985" w:type="dxa"/>
            <w:shd w:val="clear" w:color="auto" w:fill="auto"/>
            <w:noWrap/>
            <w:vAlign w:val="center"/>
            <w:hideMark/>
          </w:tcPr>
          <w:p w:rsidR="00CE04FE" w:rsidRPr="00DD61DB" w:rsidRDefault="00CE04FE" w:rsidP="00CE04FE">
            <w:pPr>
              <w:jc w:val="both"/>
            </w:pPr>
            <w:r w:rsidRPr="00DD61DB">
              <w:t>g</w:t>
            </w:r>
          </w:p>
        </w:tc>
        <w:tc>
          <w:tcPr>
            <w:tcW w:w="3443" w:type="dxa"/>
            <w:shd w:val="clear" w:color="auto" w:fill="auto"/>
            <w:noWrap/>
            <w:vAlign w:val="center"/>
          </w:tcPr>
          <w:p w:rsidR="00CE04FE" w:rsidRPr="00DD61DB" w:rsidRDefault="00CE04FE" w:rsidP="00CE04FE">
            <w:pPr>
              <w:jc w:val="both"/>
            </w:pPr>
          </w:p>
        </w:tc>
        <w:tc>
          <w:tcPr>
            <w:tcW w:w="230" w:type="dxa"/>
            <w:shd w:val="clear" w:color="auto" w:fill="auto"/>
            <w:noWrap/>
            <w:vAlign w:val="center"/>
            <w:hideMark/>
          </w:tcPr>
          <w:p w:rsidR="00CE04FE" w:rsidRPr="00DD61DB" w:rsidRDefault="00CE04FE" w:rsidP="00CE04FE">
            <w:pPr>
              <w:jc w:val="both"/>
            </w:pPr>
          </w:p>
        </w:tc>
        <w:tc>
          <w:tcPr>
            <w:tcW w:w="230" w:type="dxa"/>
            <w:shd w:val="clear" w:color="auto" w:fill="auto"/>
            <w:noWrap/>
            <w:vAlign w:val="center"/>
            <w:hideMark/>
          </w:tcPr>
          <w:p w:rsidR="00CE04FE" w:rsidRPr="00DD61DB" w:rsidRDefault="00CE04FE" w:rsidP="00CE04FE">
            <w:pPr>
              <w:jc w:val="both"/>
            </w:pPr>
          </w:p>
        </w:tc>
        <w:tc>
          <w:tcPr>
            <w:tcW w:w="223" w:type="dxa"/>
            <w:shd w:val="clear" w:color="auto" w:fill="auto"/>
            <w:noWrap/>
            <w:vAlign w:val="center"/>
            <w:hideMark/>
          </w:tcPr>
          <w:p w:rsidR="00CE04FE" w:rsidRPr="00DD61DB" w:rsidRDefault="00CE04FE" w:rsidP="00CE04FE">
            <w:pPr>
              <w:jc w:val="both"/>
            </w:pPr>
          </w:p>
        </w:tc>
        <w:tc>
          <w:tcPr>
            <w:tcW w:w="223" w:type="dxa"/>
            <w:shd w:val="clear" w:color="auto" w:fill="auto"/>
            <w:noWrap/>
            <w:vAlign w:val="center"/>
            <w:hideMark/>
          </w:tcPr>
          <w:p w:rsidR="00CE04FE" w:rsidRPr="00DD61DB" w:rsidRDefault="00CE04FE" w:rsidP="00CE04FE">
            <w:pPr>
              <w:jc w:val="both"/>
            </w:pPr>
          </w:p>
        </w:tc>
        <w:tc>
          <w:tcPr>
            <w:tcW w:w="223" w:type="dxa"/>
            <w:shd w:val="clear" w:color="auto" w:fill="auto"/>
            <w:noWrap/>
            <w:vAlign w:val="bottom"/>
            <w:hideMark/>
          </w:tcPr>
          <w:p w:rsidR="00CE04FE" w:rsidRPr="00DD61DB" w:rsidRDefault="00CE04FE" w:rsidP="00CE04FE">
            <w:pPr>
              <w:jc w:val="both"/>
            </w:pPr>
          </w:p>
        </w:tc>
        <w:tc>
          <w:tcPr>
            <w:tcW w:w="223" w:type="dxa"/>
            <w:shd w:val="clear" w:color="auto" w:fill="auto"/>
            <w:noWrap/>
            <w:vAlign w:val="bottom"/>
            <w:hideMark/>
          </w:tcPr>
          <w:p w:rsidR="00CE04FE" w:rsidRPr="00DD61DB" w:rsidRDefault="00CE04FE" w:rsidP="00CE04FE">
            <w:pPr>
              <w:jc w:val="both"/>
            </w:pPr>
          </w:p>
        </w:tc>
        <w:tc>
          <w:tcPr>
            <w:tcW w:w="223" w:type="dxa"/>
            <w:shd w:val="clear" w:color="auto" w:fill="auto"/>
            <w:noWrap/>
            <w:vAlign w:val="bottom"/>
            <w:hideMark/>
          </w:tcPr>
          <w:p w:rsidR="00CE04FE" w:rsidRPr="00DD61DB" w:rsidRDefault="00CE04FE" w:rsidP="00CE04FE">
            <w:pPr>
              <w:jc w:val="both"/>
            </w:pPr>
          </w:p>
        </w:tc>
        <w:tc>
          <w:tcPr>
            <w:tcW w:w="223" w:type="dxa"/>
            <w:shd w:val="clear" w:color="auto" w:fill="auto"/>
            <w:noWrap/>
            <w:vAlign w:val="bottom"/>
            <w:hideMark/>
          </w:tcPr>
          <w:p w:rsidR="00CE04FE" w:rsidRPr="00DD61DB" w:rsidRDefault="00CE04FE" w:rsidP="00CE04FE">
            <w:pPr>
              <w:jc w:val="both"/>
            </w:pPr>
          </w:p>
        </w:tc>
      </w:tr>
      <w:tr w:rsidR="00CE04FE" w:rsidRPr="00DD61DB" w:rsidTr="00CE04FE">
        <w:trPr>
          <w:trHeight w:val="315"/>
        </w:trPr>
        <w:tc>
          <w:tcPr>
            <w:tcW w:w="224" w:type="dxa"/>
            <w:shd w:val="clear" w:color="auto" w:fill="auto"/>
            <w:noWrap/>
            <w:vAlign w:val="center"/>
            <w:hideMark/>
          </w:tcPr>
          <w:p w:rsidR="00CE04FE" w:rsidRPr="00DD61DB" w:rsidRDefault="00CE04FE" w:rsidP="00CE04FE">
            <w:pPr>
              <w:jc w:val="both"/>
            </w:pPr>
          </w:p>
        </w:tc>
        <w:tc>
          <w:tcPr>
            <w:tcW w:w="3902" w:type="dxa"/>
            <w:gridSpan w:val="2"/>
            <w:shd w:val="clear" w:color="auto" w:fill="auto"/>
            <w:noWrap/>
            <w:vAlign w:val="center"/>
            <w:hideMark/>
          </w:tcPr>
          <w:p w:rsidR="00CE04FE" w:rsidRPr="00DD61DB" w:rsidRDefault="00CE04FE" w:rsidP="00CE04FE">
            <w:pPr>
              <w:jc w:val="both"/>
            </w:pPr>
            <w:r w:rsidRPr="00DD61DB">
              <w:t>Eroare negativa tolerata:</w:t>
            </w:r>
          </w:p>
        </w:tc>
        <w:tc>
          <w:tcPr>
            <w:tcW w:w="2126" w:type="dxa"/>
            <w:gridSpan w:val="2"/>
            <w:shd w:val="clear" w:color="auto" w:fill="auto"/>
            <w:noWrap/>
            <w:vAlign w:val="center"/>
            <w:hideMark/>
          </w:tcPr>
          <w:p w:rsidR="00CE04FE" w:rsidRPr="00DD61DB" w:rsidRDefault="00CE04FE" w:rsidP="00CE04FE">
            <w:pPr>
              <w:jc w:val="both"/>
            </w:pPr>
          </w:p>
        </w:tc>
        <w:tc>
          <w:tcPr>
            <w:tcW w:w="1985" w:type="dxa"/>
            <w:shd w:val="clear" w:color="auto" w:fill="auto"/>
            <w:noWrap/>
            <w:vAlign w:val="center"/>
            <w:hideMark/>
          </w:tcPr>
          <w:p w:rsidR="00CE04FE" w:rsidRPr="00DD61DB" w:rsidRDefault="00CE04FE" w:rsidP="00CE04FE">
            <w:pPr>
              <w:jc w:val="both"/>
            </w:pPr>
            <w:r w:rsidRPr="00DD61DB">
              <w:t>g</w:t>
            </w:r>
          </w:p>
        </w:tc>
        <w:tc>
          <w:tcPr>
            <w:tcW w:w="3443" w:type="dxa"/>
            <w:shd w:val="clear" w:color="auto" w:fill="auto"/>
            <w:noWrap/>
            <w:vAlign w:val="center"/>
          </w:tcPr>
          <w:p w:rsidR="00CE04FE" w:rsidRPr="00DD61DB" w:rsidRDefault="00CE04FE" w:rsidP="00CE04FE">
            <w:pPr>
              <w:jc w:val="both"/>
            </w:pPr>
          </w:p>
        </w:tc>
        <w:tc>
          <w:tcPr>
            <w:tcW w:w="230" w:type="dxa"/>
            <w:shd w:val="clear" w:color="auto" w:fill="auto"/>
            <w:noWrap/>
            <w:vAlign w:val="center"/>
            <w:hideMark/>
          </w:tcPr>
          <w:p w:rsidR="00CE04FE" w:rsidRPr="00DD61DB" w:rsidRDefault="00CE04FE" w:rsidP="00CE04FE">
            <w:pPr>
              <w:jc w:val="both"/>
            </w:pPr>
          </w:p>
        </w:tc>
        <w:tc>
          <w:tcPr>
            <w:tcW w:w="230" w:type="dxa"/>
            <w:shd w:val="clear" w:color="auto" w:fill="auto"/>
            <w:noWrap/>
            <w:vAlign w:val="center"/>
            <w:hideMark/>
          </w:tcPr>
          <w:p w:rsidR="00CE04FE" w:rsidRPr="00DD61DB" w:rsidRDefault="00CE04FE" w:rsidP="00CE04FE">
            <w:pPr>
              <w:jc w:val="both"/>
            </w:pPr>
          </w:p>
        </w:tc>
        <w:tc>
          <w:tcPr>
            <w:tcW w:w="223" w:type="dxa"/>
            <w:shd w:val="clear" w:color="auto" w:fill="auto"/>
            <w:noWrap/>
            <w:vAlign w:val="center"/>
            <w:hideMark/>
          </w:tcPr>
          <w:p w:rsidR="00CE04FE" w:rsidRPr="00DD61DB" w:rsidRDefault="00CE04FE" w:rsidP="00CE04FE">
            <w:pPr>
              <w:jc w:val="both"/>
            </w:pPr>
          </w:p>
        </w:tc>
        <w:tc>
          <w:tcPr>
            <w:tcW w:w="223" w:type="dxa"/>
            <w:shd w:val="clear" w:color="auto" w:fill="auto"/>
            <w:noWrap/>
            <w:vAlign w:val="center"/>
            <w:hideMark/>
          </w:tcPr>
          <w:p w:rsidR="00CE04FE" w:rsidRPr="00DD61DB" w:rsidRDefault="00CE04FE" w:rsidP="00CE04FE">
            <w:pPr>
              <w:jc w:val="both"/>
            </w:pPr>
          </w:p>
        </w:tc>
        <w:tc>
          <w:tcPr>
            <w:tcW w:w="223" w:type="dxa"/>
            <w:shd w:val="clear" w:color="auto" w:fill="auto"/>
            <w:noWrap/>
            <w:vAlign w:val="bottom"/>
            <w:hideMark/>
          </w:tcPr>
          <w:p w:rsidR="00CE04FE" w:rsidRPr="00DD61DB" w:rsidRDefault="00CE04FE" w:rsidP="00CE04FE">
            <w:pPr>
              <w:jc w:val="both"/>
            </w:pPr>
          </w:p>
        </w:tc>
        <w:tc>
          <w:tcPr>
            <w:tcW w:w="223" w:type="dxa"/>
            <w:shd w:val="clear" w:color="auto" w:fill="auto"/>
            <w:noWrap/>
            <w:vAlign w:val="bottom"/>
            <w:hideMark/>
          </w:tcPr>
          <w:p w:rsidR="00CE04FE" w:rsidRPr="00DD61DB" w:rsidRDefault="00CE04FE" w:rsidP="00CE04FE">
            <w:pPr>
              <w:jc w:val="both"/>
            </w:pPr>
          </w:p>
        </w:tc>
        <w:tc>
          <w:tcPr>
            <w:tcW w:w="223" w:type="dxa"/>
            <w:shd w:val="clear" w:color="auto" w:fill="auto"/>
            <w:noWrap/>
            <w:vAlign w:val="bottom"/>
            <w:hideMark/>
          </w:tcPr>
          <w:p w:rsidR="00CE04FE" w:rsidRPr="00DD61DB" w:rsidRDefault="00CE04FE" w:rsidP="00CE04FE">
            <w:pPr>
              <w:jc w:val="both"/>
            </w:pPr>
          </w:p>
        </w:tc>
        <w:tc>
          <w:tcPr>
            <w:tcW w:w="223" w:type="dxa"/>
            <w:shd w:val="clear" w:color="auto" w:fill="auto"/>
            <w:noWrap/>
            <w:vAlign w:val="bottom"/>
            <w:hideMark/>
          </w:tcPr>
          <w:p w:rsidR="00CE04FE" w:rsidRPr="00DD61DB" w:rsidRDefault="00CE04FE" w:rsidP="00CE04FE">
            <w:pPr>
              <w:jc w:val="both"/>
            </w:pPr>
          </w:p>
        </w:tc>
      </w:tr>
      <w:tr w:rsidR="00CE04FE" w:rsidRPr="00DD61DB" w:rsidTr="00CE04FE">
        <w:trPr>
          <w:trHeight w:val="315"/>
        </w:trPr>
        <w:tc>
          <w:tcPr>
            <w:tcW w:w="224" w:type="dxa"/>
            <w:shd w:val="clear" w:color="auto" w:fill="auto"/>
            <w:noWrap/>
            <w:vAlign w:val="center"/>
            <w:hideMark/>
          </w:tcPr>
          <w:p w:rsidR="00CE04FE" w:rsidRPr="00DD61DB" w:rsidRDefault="00CE04FE" w:rsidP="00CE04FE">
            <w:pPr>
              <w:jc w:val="both"/>
            </w:pPr>
          </w:p>
        </w:tc>
        <w:tc>
          <w:tcPr>
            <w:tcW w:w="3902" w:type="dxa"/>
            <w:gridSpan w:val="2"/>
            <w:shd w:val="clear" w:color="auto" w:fill="auto"/>
            <w:noWrap/>
            <w:vAlign w:val="center"/>
            <w:hideMark/>
          </w:tcPr>
          <w:p w:rsidR="00CE04FE" w:rsidRPr="00DD61DB" w:rsidRDefault="00CE04FE" w:rsidP="00CE04FE">
            <w:pPr>
              <w:jc w:val="both"/>
            </w:pPr>
            <w:r w:rsidRPr="00DD61DB">
              <w:t xml:space="preserve">Limite de toleranta :    </w:t>
            </w:r>
          </w:p>
        </w:tc>
        <w:tc>
          <w:tcPr>
            <w:tcW w:w="2126" w:type="dxa"/>
            <w:gridSpan w:val="2"/>
            <w:shd w:val="clear" w:color="auto" w:fill="auto"/>
            <w:noWrap/>
            <w:vAlign w:val="center"/>
            <w:hideMark/>
          </w:tcPr>
          <w:p w:rsidR="00CE04FE" w:rsidRPr="00DD61DB" w:rsidRDefault="00CE04FE" w:rsidP="00CE04FE">
            <w:pPr>
              <w:jc w:val="both"/>
            </w:pPr>
            <w:r w:rsidRPr="00DD61DB">
              <w:t>T</w:t>
            </w:r>
            <w:r w:rsidRPr="00DD61DB">
              <w:rPr>
                <w:vertAlign w:val="subscript"/>
              </w:rPr>
              <w:t>u1</w:t>
            </w:r>
            <w:r w:rsidRPr="00DD61DB">
              <w:t>=</w:t>
            </w:r>
          </w:p>
        </w:tc>
        <w:tc>
          <w:tcPr>
            <w:tcW w:w="1985" w:type="dxa"/>
            <w:shd w:val="clear" w:color="auto" w:fill="auto"/>
            <w:noWrap/>
            <w:vAlign w:val="center"/>
            <w:hideMark/>
          </w:tcPr>
          <w:p w:rsidR="00CE04FE" w:rsidRPr="00DD61DB" w:rsidRDefault="00CE04FE" w:rsidP="00CE04FE">
            <w:pPr>
              <w:jc w:val="both"/>
            </w:pPr>
            <w:r w:rsidRPr="00DD61DB">
              <w:t>g</w:t>
            </w:r>
          </w:p>
        </w:tc>
        <w:tc>
          <w:tcPr>
            <w:tcW w:w="3443" w:type="dxa"/>
            <w:shd w:val="clear" w:color="auto" w:fill="auto"/>
            <w:noWrap/>
            <w:vAlign w:val="center"/>
          </w:tcPr>
          <w:p w:rsidR="00CE04FE" w:rsidRPr="00DD61DB" w:rsidRDefault="00CE04FE" w:rsidP="00CE04FE">
            <w:pPr>
              <w:jc w:val="both"/>
            </w:pPr>
          </w:p>
        </w:tc>
        <w:tc>
          <w:tcPr>
            <w:tcW w:w="230" w:type="dxa"/>
            <w:shd w:val="clear" w:color="auto" w:fill="auto"/>
            <w:noWrap/>
            <w:vAlign w:val="center"/>
            <w:hideMark/>
          </w:tcPr>
          <w:p w:rsidR="00CE04FE" w:rsidRPr="00DD61DB" w:rsidRDefault="00CE04FE" w:rsidP="00CE04FE">
            <w:pPr>
              <w:jc w:val="both"/>
            </w:pPr>
          </w:p>
        </w:tc>
        <w:tc>
          <w:tcPr>
            <w:tcW w:w="230" w:type="dxa"/>
            <w:shd w:val="clear" w:color="auto" w:fill="auto"/>
            <w:noWrap/>
            <w:vAlign w:val="center"/>
            <w:hideMark/>
          </w:tcPr>
          <w:p w:rsidR="00CE04FE" w:rsidRPr="00DD61DB" w:rsidRDefault="00CE04FE" w:rsidP="00CE04FE">
            <w:pPr>
              <w:jc w:val="both"/>
            </w:pPr>
          </w:p>
        </w:tc>
        <w:tc>
          <w:tcPr>
            <w:tcW w:w="223" w:type="dxa"/>
            <w:shd w:val="clear" w:color="auto" w:fill="auto"/>
            <w:noWrap/>
            <w:vAlign w:val="center"/>
            <w:hideMark/>
          </w:tcPr>
          <w:p w:rsidR="00CE04FE" w:rsidRPr="00DD61DB" w:rsidRDefault="00CE04FE" w:rsidP="00CE04FE">
            <w:pPr>
              <w:jc w:val="both"/>
            </w:pPr>
          </w:p>
        </w:tc>
        <w:tc>
          <w:tcPr>
            <w:tcW w:w="223" w:type="dxa"/>
            <w:shd w:val="clear" w:color="auto" w:fill="auto"/>
            <w:noWrap/>
            <w:vAlign w:val="center"/>
            <w:hideMark/>
          </w:tcPr>
          <w:p w:rsidR="00CE04FE" w:rsidRPr="00DD61DB" w:rsidRDefault="00CE04FE" w:rsidP="00CE04FE">
            <w:pPr>
              <w:jc w:val="both"/>
            </w:pPr>
          </w:p>
        </w:tc>
        <w:tc>
          <w:tcPr>
            <w:tcW w:w="223" w:type="dxa"/>
            <w:shd w:val="clear" w:color="auto" w:fill="auto"/>
            <w:noWrap/>
            <w:vAlign w:val="bottom"/>
            <w:hideMark/>
          </w:tcPr>
          <w:p w:rsidR="00CE04FE" w:rsidRPr="00DD61DB" w:rsidRDefault="00CE04FE" w:rsidP="00CE04FE">
            <w:pPr>
              <w:jc w:val="both"/>
            </w:pPr>
          </w:p>
        </w:tc>
        <w:tc>
          <w:tcPr>
            <w:tcW w:w="223" w:type="dxa"/>
            <w:shd w:val="clear" w:color="auto" w:fill="auto"/>
            <w:noWrap/>
            <w:vAlign w:val="bottom"/>
            <w:hideMark/>
          </w:tcPr>
          <w:p w:rsidR="00CE04FE" w:rsidRPr="00DD61DB" w:rsidRDefault="00CE04FE" w:rsidP="00CE04FE">
            <w:pPr>
              <w:jc w:val="both"/>
            </w:pPr>
          </w:p>
        </w:tc>
        <w:tc>
          <w:tcPr>
            <w:tcW w:w="223" w:type="dxa"/>
            <w:shd w:val="clear" w:color="auto" w:fill="auto"/>
            <w:noWrap/>
            <w:vAlign w:val="bottom"/>
            <w:hideMark/>
          </w:tcPr>
          <w:p w:rsidR="00CE04FE" w:rsidRPr="00DD61DB" w:rsidRDefault="00CE04FE" w:rsidP="00CE04FE">
            <w:pPr>
              <w:jc w:val="both"/>
            </w:pPr>
          </w:p>
        </w:tc>
        <w:tc>
          <w:tcPr>
            <w:tcW w:w="223" w:type="dxa"/>
            <w:shd w:val="clear" w:color="auto" w:fill="auto"/>
            <w:noWrap/>
            <w:vAlign w:val="bottom"/>
            <w:hideMark/>
          </w:tcPr>
          <w:p w:rsidR="00CE04FE" w:rsidRPr="00DD61DB" w:rsidRDefault="00CE04FE" w:rsidP="00CE04FE">
            <w:pPr>
              <w:jc w:val="both"/>
            </w:pPr>
          </w:p>
        </w:tc>
      </w:tr>
      <w:tr w:rsidR="00CE04FE" w:rsidRPr="00DD61DB" w:rsidTr="00CE04FE">
        <w:trPr>
          <w:trHeight w:val="315"/>
        </w:trPr>
        <w:tc>
          <w:tcPr>
            <w:tcW w:w="224" w:type="dxa"/>
            <w:shd w:val="clear" w:color="auto" w:fill="auto"/>
            <w:noWrap/>
            <w:vAlign w:val="center"/>
            <w:hideMark/>
          </w:tcPr>
          <w:p w:rsidR="00CE04FE" w:rsidRPr="00DD61DB" w:rsidRDefault="00CE04FE" w:rsidP="00CE04FE">
            <w:pPr>
              <w:jc w:val="both"/>
            </w:pPr>
          </w:p>
        </w:tc>
        <w:tc>
          <w:tcPr>
            <w:tcW w:w="224" w:type="dxa"/>
            <w:shd w:val="clear" w:color="auto" w:fill="auto"/>
            <w:noWrap/>
            <w:vAlign w:val="center"/>
            <w:hideMark/>
          </w:tcPr>
          <w:p w:rsidR="00CE04FE" w:rsidRPr="00DD61DB" w:rsidRDefault="00CE04FE" w:rsidP="00CE04FE">
            <w:pPr>
              <w:jc w:val="both"/>
            </w:pPr>
          </w:p>
        </w:tc>
        <w:tc>
          <w:tcPr>
            <w:tcW w:w="3678" w:type="dxa"/>
            <w:shd w:val="clear" w:color="auto" w:fill="auto"/>
            <w:noWrap/>
            <w:vAlign w:val="center"/>
            <w:hideMark/>
          </w:tcPr>
          <w:p w:rsidR="00CE04FE" w:rsidRPr="00DD61DB" w:rsidRDefault="00CE04FE" w:rsidP="00CE04FE">
            <w:pPr>
              <w:jc w:val="both"/>
            </w:pPr>
          </w:p>
        </w:tc>
        <w:tc>
          <w:tcPr>
            <w:tcW w:w="2126" w:type="dxa"/>
            <w:gridSpan w:val="2"/>
            <w:shd w:val="clear" w:color="auto" w:fill="auto"/>
            <w:noWrap/>
            <w:vAlign w:val="center"/>
            <w:hideMark/>
          </w:tcPr>
          <w:p w:rsidR="00CE04FE" w:rsidRPr="00DD61DB" w:rsidRDefault="00CE04FE" w:rsidP="00CE04FE">
            <w:pPr>
              <w:jc w:val="both"/>
            </w:pPr>
            <w:r w:rsidRPr="00DD61DB">
              <w:t>T</w:t>
            </w:r>
            <w:r w:rsidRPr="00DD61DB">
              <w:rPr>
                <w:vertAlign w:val="subscript"/>
              </w:rPr>
              <w:t>u2</w:t>
            </w:r>
            <w:r w:rsidRPr="00DD61DB">
              <w:t>=</w:t>
            </w:r>
          </w:p>
        </w:tc>
        <w:tc>
          <w:tcPr>
            <w:tcW w:w="1985" w:type="dxa"/>
            <w:shd w:val="clear" w:color="auto" w:fill="auto"/>
            <w:noWrap/>
            <w:vAlign w:val="center"/>
            <w:hideMark/>
          </w:tcPr>
          <w:p w:rsidR="00CE04FE" w:rsidRPr="00DD61DB" w:rsidRDefault="00CE04FE" w:rsidP="00CE04FE">
            <w:pPr>
              <w:jc w:val="both"/>
            </w:pPr>
            <w:r w:rsidRPr="00DD61DB">
              <w:t>g</w:t>
            </w:r>
          </w:p>
        </w:tc>
        <w:tc>
          <w:tcPr>
            <w:tcW w:w="3443" w:type="dxa"/>
            <w:shd w:val="clear" w:color="auto" w:fill="auto"/>
            <w:noWrap/>
            <w:vAlign w:val="center"/>
            <w:hideMark/>
          </w:tcPr>
          <w:p w:rsidR="00CE04FE" w:rsidRPr="00DD61DB" w:rsidRDefault="00CE04FE" w:rsidP="00CE04FE">
            <w:pPr>
              <w:jc w:val="both"/>
            </w:pPr>
          </w:p>
        </w:tc>
        <w:tc>
          <w:tcPr>
            <w:tcW w:w="230" w:type="dxa"/>
            <w:shd w:val="clear" w:color="auto" w:fill="auto"/>
            <w:noWrap/>
            <w:vAlign w:val="center"/>
            <w:hideMark/>
          </w:tcPr>
          <w:p w:rsidR="00CE04FE" w:rsidRPr="00DD61DB" w:rsidRDefault="00CE04FE" w:rsidP="00CE04FE">
            <w:pPr>
              <w:jc w:val="both"/>
            </w:pPr>
          </w:p>
        </w:tc>
        <w:tc>
          <w:tcPr>
            <w:tcW w:w="230" w:type="dxa"/>
            <w:shd w:val="clear" w:color="auto" w:fill="auto"/>
            <w:noWrap/>
            <w:vAlign w:val="center"/>
            <w:hideMark/>
          </w:tcPr>
          <w:p w:rsidR="00CE04FE" w:rsidRPr="00DD61DB" w:rsidRDefault="00CE04FE" w:rsidP="00CE04FE">
            <w:pPr>
              <w:jc w:val="both"/>
            </w:pPr>
          </w:p>
        </w:tc>
        <w:tc>
          <w:tcPr>
            <w:tcW w:w="223" w:type="dxa"/>
            <w:shd w:val="clear" w:color="auto" w:fill="auto"/>
            <w:noWrap/>
            <w:vAlign w:val="center"/>
            <w:hideMark/>
          </w:tcPr>
          <w:p w:rsidR="00CE04FE" w:rsidRPr="00DD61DB" w:rsidRDefault="00CE04FE" w:rsidP="00CE04FE">
            <w:pPr>
              <w:jc w:val="both"/>
            </w:pPr>
          </w:p>
        </w:tc>
        <w:tc>
          <w:tcPr>
            <w:tcW w:w="223" w:type="dxa"/>
            <w:shd w:val="clear" w:color="auto" w:fill="auto"/>
            <w:noWrap/>
            <w:vAlign w:val="center"/>
            <w:hideMark/>
          </w:tcPr>
          <w:p w:rsidR="00CE04FE" w:rsidRPr="00DD61DB" w:rsidRDefault="00CE04FE" w:rsidP="00CE04FE">
            <w:pPr>
              <w:jc w:val="both"/>
            </w:pPr>
          </w:p>
        </w:tc>
        <w:tc>
          <w:tcPr>
            <w:tcW w:w="223" w:type="dxa"/>
            <w:shd w:val="clear" w:color="auto" w:fill="auto"/>
            <w:noWrap/>
            <w:vAlign w:val="bottom"/>
            <w:hideMark/>
          </w:tcPr>
          <w:p w:rsidR="00CE04FE" w:rsidRPr="00DD61DB" w:rsidRDefault="00CE04FE" w:rsidP="00CE04FE">
            <w:pPr>
              <w:jc w:val="both"/>
            </w:pPr>
          </w:p>
        </w:tc>
        <w:tc>
          <w:tcPr>
            <w:tcW w:w="223" w:type="dxa"/>
            <w:shd w:val="clear" w:color="auto" w:fill="auto"/>
            <w:noWrap/>
            <w:vAlign w:val="bottom"/>
            <w:hideMark/>
          </w:tcPr>
          <w:p w:rsidR="00CE04FE" w:rsidRPr="00DD61DB" w:rsidRDefault="00CE04FE" w:rsidP="00CE04FE">
            <w:pPr>
              <w:jc w:val="both"/>
            </w:pPr>
          </w:p>
        </w:tc>
        <w:tc>
          <w:tcPr>
            <w:tcW w:w="223" w:type="dxa"/>
            <w:shd w:val="clear" w:color="auto" w:fill="auto"/>
            <w:noWrap/>
            <w:vAlign w:val="bottom"/>
            <w:hideMark/>
          </w:tcPr>
          <w:p w:rsidR="00CE04FE" w:rsidRPr="00DD61DB" w:rsidRDefault="00CE04FE" w:rsidP="00CE04FE">
            <w:pPr>
              <w:jc w:val="both"/>
            </w:pPr>
          </w:p>
        </w:tc>
        <w:tc>
          <w:tcPr>
            <w:tcW w:w="223" w:type="dxa"/>
            <w:shd w:val="clear" w:color="auto" w:fill="auto"/>
            <w:noWrap/>
            <w:vAlign w:val="bottom"/>
            <w:hideMark/>
          </w:tcPr>
          <w:p w:rsidR="00CE04FE" w:rsidRPr="00DD61DB" w:rsidRDefault="00CE04FE" w:rsidP="00CE04FE">
            <w:pPr>
              <w:jc w:val="both"/>
            </w:pPr>
          </w:p>
        </w:tc>
      </w:tr>
      <w:tr w:rsidR="00CE04FE" w:rsidRPr="00DD61DB" w:rsidTr="00CE04FE">
        <w:trPr>
          <w:trHeight w:val="315"/>
        </w:trPr>
        <w:tc>
          <w:tcPr>
            <w:tcW w:w="224" w:type="dxa"/>
            <w:shd w:val="clear" w:color="auto" w:fill="auto"/>
            <w:noWrap/>
            <w:vAlign w:val="center"/>
            <w:hideMark/>
          </w:tcPr>
          <w:p w:rsidR="00CE04FE" w:rsidRPr="00DD61DB" w:rsidRDefault="00CE04FE" w:rsidP="00CE04FE">
            <w:pPr>
              <w:jc w:val="both"/>
            </w:pPr>
          </w:p>
        </w:tc>
        <w:tc>
          <w:tcPr>
            <w:tcW w:w="3902" w:type="dxa"/>
            <w:gridSpan w:val="2"/>
            <w:shd w:val="clear" w:color="auto" w:fill="auto"/>
            <w:noWrap/>
            <w:vAlign w:val="center"/>
            <w:hideMark/>
          </w:tcPr>
          <w:p w:rsidR="00CE04FE" w:rsidRPr="00DD61DB" w:rsidRDefault="00CE04FE" w:rsidP="00CE04FE">
            <w:pPr>
              <w:jc w:val="both"/>
            </w:pPr>
            <w:r w:rsidRPr="00DD61DB">
              <w:t>Marime lot :</w:t>
            </w:r>
          </w:p>
        </w:tc>
        <w:tc>
          <w:tcPr>
            <w:tcW w:w="4111" w:type="dxa"/>
            <w:gridSpan w:val="3"/>
            <w:shd w:val="clear" w:color="auto" w:fill="auto"/>
            <w:noWrap/>
            <w:vAlign w:val="center"/>
            <w:hideMark/>
          </w:tcPr>
          <w:p w:rsidR="00CE04FE" w:rsidRPr="00DD61DB" w:rsidRDefault="00CE04FE" w:rsidP="00CE04FE">
            <w:pPr>
              <w:jc w:val="both"/>
            </w:pPr>
          </w:p>
        </w:tc>
        <w:tc>
          <w:tcPr>
            <w:tcW w:w="3443" w:type="dxa"/>
            <w:shd w:val="clear" w:color="auto" w:fill="auto"/>
            <w:noWrap/>
            <w:vAlign w:val="bottom"/>
            <w:hideMark/>
          </w:tcPr>
          <w:p w:rsidR="00CE04FE" w:rsidRPr="00DD61DB" w:rsidRDefault="00CE04FE" w:rsidP="00CE04FE">
            <w:pPr>
              <w:jc w:val="both"/>
            </w:pPr>
          </w:p>
        </w:tc>
        <w:tc>
          <w:tcPr>
            <w:tcW w:w="230" w:type="dxa"/>
            <w:shd w:val="clear" w:color="auto" w:fill="auto"/>
            <w:noWrap/>
            <w:vAlign w:val="bottom"/>
            <w:hideMark/>
          </w:tcPr>
          <w:p w:rsidR="00CE04FE" w:rsidRPr="00DD61DB" w:rsidRDefault="00CE04FE" w:rsidP="00CE04FE">
            <w:pPr>
              <w:jc w:val="both"/>
            </w:pPr>
          </w:p>
        </w:tc>
        <w:tc>
          <w:tcPr>
            <w:tcW w:w="230" w:type="dxa"/>
            <w:shd w:val="clear" w:color="auto" w:fill="auto"/>
            <w:noWrap/>
            <w:vAlign w:val="bottom"/>
            <w:hideMark/>
          </w:tcPr>
          <w:p w:rsidR="00CE04FE" w:rsidRPr="00DD61DB" w:rsidRDefault="00CE04FE" w:rsidP="00CE04FE">
            <w:pPr>
              <w:jc w:val="both"/>
            </w:pPr>
          </w:p>
        </w:tc>
        <w:tc>
          <w:tcPr>
            <w:tcW w:w="223" w:type="dxa"/>
            <w:shd w:val="clear" w:color="auto" w:fill="auto"/>
            <w:noWrap/>
            <w:vAlign w:val="bottom"/>
            <w:hideMark/>
          </w:tcPr>
          <w:p w:rsidR="00CE04FE" w:rsidRPr="00DD61DB" w:rsidRDefault="00CE04FE" w:rsidP="00CE04FE">
            <w:pPr>
              <w:jc w:val="both"/>
            </w:pPr>
          </w:p>
        </w:tc>
        <w:tc>
          <w:tcPr>
            <w:tcW w:w="223" w:type="dxa"/>
            <w:shd w:val="clear" w:color="auto" w:fill="auto"/>
            <w:noWrap/>
            <w:vAlign w:val="bottom"/>
            <w:hideMark/>
          </w:tcPr>
          <w:p w:rsidR="00CE04FE" w:rsidRPr="00DD61DB" w:rsidRDefault="00CE04FE" w:rsidP="00CE04FE">
            <w:pPr>
              <w:jc w:val="both"/>
            </w:pPr>
          </w:p>
        </w:tc>
        <w:tc>
          <w:tcPr>
            <w:tcW w:w="223" w:type="dxa"/>
            <w:shd w:val="clear" w:color="auto" w:fill="auto"/>
            <w:noWrap/>
            <w:vAlign w:val="bottom"/>
            <w:hideMark/>
          </w:tcPr>
          <w:p w:rsidR="00CE04FE" w:rsidRPr="00DD61DB" w:rsidRDefault="00CE04FE" w:rsidP="00CE04FE">
            <w:pPr>
              <w:jc w:val="both"/>
            </w:pPr>
          </w:p>
        </w:tc>
        <w:tc>
          <w:tcPr>
            <w:tcW w:w="223" w:type="dxa"/>
            <w:shd w:val="clear" w:color="auto" w:fill="auto"/>
            <w:noWrap/>
            <w:vAlign w:val="bottom"/>
            <w:hideMark/>
          </w:tcPr>
          <w:p w:rsidR="00CE04FE" w:rsidRPr="00DD61DB" w:rsidRDefault="00CE04FE" w:rsidP="00CE04FE">
            <w:pPr>
              <w:jc w:val="both"/>
            </w:pPr>
          </w:p>
        </w:tc>
        <w:tc>
          <w:tcPr>
            <w:tcW w:w="223" w:type="dxa"/>
            <w:shd w:val="clear" w:color="auto" w:fill="auto"/>
            <w:noWrap/>
            <w:vAlign w:val="bottom"/>
            <w:hideMark/>
          </w:tcPr>
          <w:p w:rsidR="00CE04FE" w:rsidRPr="00DD61DB" w:rsidRDefault="00CE04FE" w:rsidP="00CE04FE">
            <w:pPr>
              <w:jc w:val="both"/>
            </w:pPr>
          </w:p>
        </w:tc>
        <w:tc>
          <w:tcPr>
            <w:tcW w:w="223" w:type="dxa"/>
            <w:shd w:val="clear" w:color="auto" w:fill="auto"/>
            <w:noWrap/>
            <w:vAlign w:val="bottom"/>
            <w:hideMark/>
          </w:tcPr>
          <w:p w:rsidR="00CE04FE" w:rsidRPr="00DD61DB" w:rsidRDefault="00CE04FE" w:rsidP="00CE04FE">
            <w:pPr>
              <w:jc w:val="both"/>
            </w:pPr>
          </w:p>
        </w:tc>
      </w:tr>
      <w:tr w:rsidR="00CE04FE" w:rsidRPr="00DD61DB" w:rsidTr="00CE04FE">
        <w:trPr>
          <w:trHeight w:val="315"/>
        </w:trPr>
        <w:tc>
          <w:tcPr>
            <w:tcW w:w="224" w:type="dxa"/>
            <w:shd w:val="clear" w:color="auto" w:fill="auto"/>
            <w:noWrap/>
            <w:vAlign w:val="center"/>
            <w:hideMark/>
          </w:tcPr>
          <w:p w:rsidR="00CE04FE" w:rsidRPr="00DD61DB" w:rsidRDefault="00CE04FE" w:rsidP="00CE04FE">
            <w:pPr>
              <w:jc w:val="both"/>
            </w:pPr>
          </w:p>
        </w:tc>
        <w:tc>
          <w:tcPr>
            <w:tcW w:w="3902" w:type="dxa"/>
            <w:gridSpan w:val="2"/>
            <w:shd w:val="clear" w:color="auto" w:fill="auto"/>
            <w:noWrap/>
            <w:vAlign w:val="center"/>
            <w:hideMark/>
          </w:tcPr>
          <w:p w:rsidR="00CE04FE" w:rsidRPr="00DD61DB" w:rsidRDefault="00CE04FE" w:rsidP="00CE04FE">
            <w:pPr>
              <w:jc w:val="both"/>
            </w:pPr>
            <w:r w:rsidRPr="00DD61DB">
              <w:t>Marime esantion :</w:t>
            </w:r>
          </w:p>
        </w:tc>
        <w:tc>
          <w:tcPr>
            <w:tcW w:w="2126" w:type="dxa"/>
            <w:gridSpan w:val="2"/>
            <w:shd w:val="clear" w:color="auto" w:fill="auto"/>
            <w:noWrap/>
            <w:vAlign w:val="center"/>
            <w:hideMark/>
          </w:tcPr>
          <w:p w:rsidR="00CE04FE" w:rsidRPr="00DD61DB" w:rsidRDefault="00CE04FE" w:rsidP="00CE04FE">
            <w:pPr>
              <w:jc w:val="both"/>
            </w:pPr>
          </w:p>
        </w:tc>
        <w:tc>
          <w:tcPr>
            <w:tcW w:w="1985" w:type="dxa"/>
            <w:shd w:val="clear" w:color="auto" w:fill="auto"/>
            <w:noWrap/>
            <w:vAlign w:val="center"/>
            <w:hideMark/>
          </w:tcPr>
          <w:p w:rsidR="00CE04FE" w:rsidRPr="00DD61DB" w:rsidRDefault="00CE04FE" w:rsidP="00CE04FE">
            <w:pPr>
              <w:jc w:val="both"/>
            </w:pPr>
          </w:p>
        </w:tc>
        <w:tc>
          <w:tcPr>
            <w:tcW w:w="3443" w:type="dxa"/>
            <w:shd w:val="clear" w:color="auto" w:fill="auto"/>
            <w:noWrap/>
            <w:vAlign w:val="bottom"/>
            <w:hideMark/>
          </w:tcPr>
          <w:p w:rsidR="00CE04FE" w:rsidRPr="00DD61DB" w:rsidRDefault="00CE04FE" w:rsidP="00CE04FE">
            <w:pPr>
              <w:jc w:val="both"/>
            </w:pPr>
          </w:p>
        </w:tc>
        <w:tc>
          <w:tcPr>
            <w:tcW w:w="230" w:type="dxa"/>
            <w:shd w:val="clear" w:color="auto" w:fill="auto"/>
            <w:noWrap/>
            <w:vAlign w:val="bottom"/>
            <w:hideMark/>
          </w:tcPr>
          <w:p w:rsidR="00CE04FE" w:rsidRPr="00DD61DB" w:rsidRDefault="00CE04FE" w:rsidP="00CE04FE">
            <w:pPr>
              <w:jc w:val="both"/>
            </w:pPr>
          </w:p>
        </w:tc>
        <w:tc>
          <w:tcPr>
            <w:tcW w:w="230" w:type="dxa"/>
            <w:shd w:val="clear" w:color="auto" w:fill="auto"/>
            <w:noWrap/>
            <w:vAlign w:val="bottom"/>
            <w:hideMark/>
          </w:tcPr>
          <w:p w:rsidR="00CE04FE" w:rsidRPr="00DD61DB" w:rsidRDefault="00CE04FE" w:rsidP="00CE04FE">
            <w:pPr>
              <w:jc w:val="both"/>
            </w:pPr>
          </w:p>
        </w:tc>
        <w:tc>
          <w:tcPr>
            <w:tcW w:w="223" w:type="dxa"/>
            <w:shd w:val="clear" w:color="auto" w:fill="auto"/>
            <w:noWrap/>
            <w:vAlign w:val="bottom"/>
            <w:hideMark/>
          </w:tcPr>
          <w:p w:rsidR="00CE04FE" w:rsidRPr="00DD61DB" w:rsidRDefault="00CE04FE" w:rsidP="00CE04FE">
            <w:pPr>
              <w:jc w:val="both"/>
            </w:pPr>
          </w:p>
        </w:tc>
        <w:tc>
          <w:tcPr>
            <w:tcW w:w="223" w:type="dxa"/>
            <w:shd w:val="clear" w:color="auto" w:fill="auto"/>
            <w:noWrap/>
            <w:vAlign w:val="bottom"/>
            <w:hideMark/>
          </w:tcPr>
          <w:p w:rsidR="00CE04FE" w:rsidRPr="00DD61DB" w:rsidRDefault="00CE04FE" w:rsidP="00CE04FE">
            <w:pPr>
              <w:jc w:val="both"/>
            </w:pPr>
          </w:p>
        </w:tc>
        <w:tc>
          <w:tcPr>
            <w:tcW w:w="223" w:type="dxa"/>
            <w:shd w:val="clear" w:color="auto" w:fill="auto"/>
            <w:noWrap/>
            <w:vAlign w:val="bottom"/>
            <w:hideMark/>
          </w:tcPr>
          <w:p w:rsidR="00CE04FE" w:rsidRPr="00DD61DB" w:rsidRDefault="00CE04FE" w:rsidP="00CE04FE">
            <w:pPr>
              <w:jc w:val="both"/>
            </w:pPr>
          </w:p>
        </w:tc>
        <w:tc>
          <w:tcPr>
            <w:tcW w:w="223" w:type="dxa"/>
            <w:shd w:val="clear" w:color="auto" w:fill="auto"/>
            <w:noWrap/>
            <w:vAlign w:val="bottom"/>
            <w:hideMark/>
          </w:tcPr>
          <w:p w:rsidR="00CE04FE" w:rsidRPr="00DD61DB" w:rsidRDefault="00CE04FE" w:rsidP="00CE04FE">
            <w:pPr>
              <w:jc w:val="both"/>
            </w:pPr>
          </w:p>
        </w:tc>
        <w:tc>
          <w:tcPr>
            <w:tcW w:w="223" w:type="dxa"/>
            <w:shd w:val="clear" w:color="auto" w:fill="auto"/>
            <w:noWrap/>
            <w:vAlign w:val="bottom"/>
            <w:hideMark/>
          </w:tcPr>
          <w:p w:rsidR="00CE04FE" w:rsidRPr="00DD61DB" w:rsidRDefault="00CE04FE" w:rsidP="00CE04FE">
            <w:pPr>
              <w:jc w:val="both"/>
            </w:pPr>
          </w:p>
        </w:tc>
        <w:tc>
          <w:tcPr>
            <w:tcW w:w="223" w:type="dxa"/>
            <w:shd w:val="clear" w:color="auto" w:fill="auto"/>
            <w:noWrap/>
            <w:vAlign w:val="bottom"/>
            <w:hideMark/>
          </w:tcPr>
          <w:p w:rsidR="00CE04FE" w:rsidRPr="00DD61DB" w:rsidRDefault="00CE04FE" w:rsidP="00CE04FE">
            <w:pPr>
              <w:jc w:val="both"/>
            </w:pPr>
          </w:p>
        </w:tc>
      </w:tr>
      <w:tr w:rsidR="00CE04FE" w:rsidRPr="00DD61DB" w:rsidTr="00CE04FE">
        <w:trPr>
          <w:trHeight w:val="315"/>
        </w:trPr>
        <w:tc>
          <w:tcPr>
            <w:tcW w:w="224" w:type="dxa"/>
            <w:shd w:val="clear" w:color="auto" w:fill="auto"/>
            <w:noWrap/>
            <w:vAlign w:val="center"/>
            <w:hideMark/>
          </w:tcPr>
          <w:p w:rsidR="00CE04FE" w:rsidRPr="00DD61DB" w:rsidRDefault="00CE04FE" w:rsidP="00CE04FE">
            <w:pPr>
              <w:jc w:val="both"/>
            </w:pPr>
          </w:p>
        </w:tc>
        <w:tc>
          <w:tcPr>
            <w:tcW w:w="3902" w:type="dxa"/>
            <w:gridSpan w:val="2"/>
            <w:shd w:val="clear" w:color="auto" w:fill="auto"/>
            <w:noWrap/>
            <w:vAlign w:val="center"/>
            <w:hideMark/>
          </w:tcPr>
          <w:p w:rsidR="00CE04FE" w:rsidRPr="00DD61DB" w:rsidRDefault="00CE04FE" w:rsidP="00CE04FE">
            <w:pPr>
              <w:jc w:val="both"/>
            </w:pPr>
            <w:r w:rsidRPr="00DD61DB">
              <w:t>Tara medie</w:t>
            </w:r>
          </w:p>
        </w:tc>
        <w:tc>
          <w:tcPr>
            <w:tcW w:w="2126" w:type="dxa"/>
            <w:gridSpan w:val="2"/>
            <w:shd w:val="clear" w:color="auto" w:fill="auto"/>
            <w:noWrap/>
            <w:vAlign w:val="center"/>
            <w:hideMark/>
          </w:tcPr>
          <w:p w:rsidR="00CE04FE" w:rsidRPr="00DD61DB" w:rsidRDefault="00CE04FE" w:rsidP="00CE04FE">
            <w:pPr>
              <w:jc w:val="both"/>
            </w:pPr>
            <w:r w:rsidRPr="00DD61DB">
              <w:t>T</w:t>
            </w:r>
            <w:r w:rsidRPr="00DD61DB">
              <w:rPr>
                <w:vertAlign w:val="subscript"/>
              </w:rPr>
              <w:t>m</w:t>
            </w:r>
            <w:r w:rsidRPr="00DD61DB">
              <w:t>=</w:t>
            </w:r>
          </w:p>
        </w:tc>
        <w:tc>
          <w:tcPr>
            <w:tcW w:w="1985" w:type="dxa"/>
            <w:shd w:val="clear" w:color="auto" w:fill="auto"/>
            <w:noWrap/>
            <w:vAlign w:val="center"/>
            <w:hideMark/>
          </w:tcPr>
          <w:p w:rsidR="00CE04FE" w:rsidRPr="00DD61DB" w:rsidRDefault="00CE04FE" w:rsidP="00CE04FE">
            <w:pPr>
              <w:jc w:val="both"/>
            </w:pPr>
            <w:r w:rsidRPr="00DD61DB">
              <w:t>g</w:t>
            </w:r>
          </w:p>
        </w:tc>
        <w:tc>
          <w:tcPr>
            <w:tcW w:w="3443" w:type="dxa"/>
            <w:shd w:val="clear" w:color="auto" w:fill="auto"/>
            <w:noWrap/>
            <w:vAlign w:val="center"/>
            <w:hideMark/>
          </w:tcPr>
          <w:p w:rsidR="00CE04FE" w:rsidRPr="00DD61DB" w:rsidRDefault="00CE04FE" w:rsidP="00CE04FE">
            <w:pPr>
              <w:jc w:val="both"/>
            </w:pPr>
          </w:p>
        </w:tc>
        <w:tc>
          <w:tcPr>
            <w:tcW w:w="230" w:type="dxa"/>
            <w:shd w:val="clear" w:color="auto" w:fill="auto"/>
            <w:noWrap/>
            <w:vAlign w:val="center"/>
            <w:hideMark/>
          </w:tcPr>
          <w:p w:rsidR="00CE04FE" w:rsidRPr="00DD61DB" w:rsidRDefault="00CE04FE" w:rsidP="00CE04FE">
            <w:pPr>
              <w:jc w:val="both"/>
            </w:pPr>
          </w:p>
        </w:tc>
        <w:tc>
          <w:tcPr>
            <w:tcW w:w="230" w:type="dxa"/>
            <w:shd w:val="clear" w:color="auto" w:fill="auto"/>
            <w:noWrap/>
            <w:vAlign w:val="center"/>
            <w:hideMark/>
          </w:tcPr>
          <w:p w:rsidR="00CE04FE" w:rsidRPr="00DD61DB" w:rsidRDefault="00CE04FE" w:rsidP="00CE04FE">
            <w:pPr>
              <w:jc w:val="both"/>
            </w:pPr>
          </w:p>
        </w:tc>
        <w:tc>
          <w:tcPr>
            <w:tcW w:w="223" w:type="dxa"/>
            <w:shd w:val="clear" w:color="auto" w:fill="auto"/>
            <w:noWrap/>
            <w:vAlign w:val="center"/>
            <w:hideMark/>
          </w:tcPr>
          <w:p w:rsidR="00CE04FE" w:rsidRPr="00DD61DB" w:rsidRDefault="00CE04FE" w:rsidP="00CE04FE">
            <w:pPr>
              <w:jc w:val="both"/>
            </w:pPr>
          </w:p>
        </w:tc>
        <w:tc>
          <w:tcPr>
            <w:tcW w:w="223" w:type="dxa"/>
            <w:shd w:val="clear" w:color="auto" w:fill="auto"/>
            <w:noWrap/>
            <w:vAlign w:val="center"/>
            <w:hideMark/>
          </w:tcPr>
          <w:p w:rsidR="00CE04FE" w:rsidRPr="00DD61DB" w:rsidRDefault="00CE04FE" w:rsidP="00CE04FE">
            <w:pPr>
              <w:jc w:val="both"/>
            </w:pPr>
          </w:p>
        </w:tc>
        <w:tc>
          <w:tcPr>
            <w:tcW w:w="223" w:type="dxa"/>
            <w:shd w:val="clear" w:color="auto" w:fill="auto"/>
            <w:noWrap/>
            <w:vAlign w:val="bottom"/>
            <w:hideMark/>
          </w:tcPr>
          <w:p w:rsidR="00CE04FE" w:rsidRPr="00DD61DB" w:rsidRDefault="00CE04FE" w:rsidP="00CE04FE">
            <w:pPr>
              <w:jc w:val="both"/>
            </w:pPr>
          </w:p>
        </w:tc>
        <w:tc>
          <w:tcPr>
            <w:tcW w:w="223" w:type="dxa"/>
            <w:shd w:val="clear" w:color="auto" w:fill="auto"/>
            <w:noWrap/>
            <w:vAlign w:val="bottom"/>
            <w:hideMark/>
          </w:tcPr>
          <w:p w:rsidR="00CE04FE" w:rsidRPr="00DD61DB" w:rsidRDefault="00CE04FE" w:rsidP="00CE04FE">
            <w:pPr>
              <w:jc w:val="both"/>
            </w:pPr>
          </w:p>
        </w:tc>
        <w:tc>
          <w:tcPr>
            <w:tcW w:w="223" w:type="dxa"/>
            <w:shd w:val="clear" w:color="auto" w:fill="auto"/>
            <w:noWrap/>
            <w:vAlign w:val="bottom"/>
            <w:hideMark/>
          </w:tcPr>
          <w:p w:rsidR="00CE04FE" w:rsidRPr="00DD61DB" w:rsidRDefault="00CE04FE" w:rsidP="00CE04FE">
            <w:pPr>
              <w:jc w:val="both"/>
            </w:pPr>
          </w:p>
        </w:tc>
        <w:tc>
          <w:tcPr>
            <w:tcW w:w="223" w:type="dxa"/>
            <w:shd w:val="clear" w:color="auto" w:fill="auto"/>
            <w:noWrap/>
            <w:vAlign w:val="bottom"/>
            <w:hideMark/>
          </w:tcPr>
          <w:p w:rsidR="00CE04FE" w:rsidRPr="00DD61DB" w:rsidRDefault="00CE04FE" w:rsidP="00CE04FE">
            <w:pPr>
              <w:jc w:val="both"/>
            </w:pPr>
          </w:p>
        </w:tc>
      </w:tr>
    </w:tbl>
    <w:p w:rsidR="00CE04FE" w:rsidRPr="00DD61DB" w:rsidRDefault="00CE04FE" w:rsidP="00CE04FE">
      <w:pPr>
        <w:tabs>
          <w:tab w:val="left" w:pos="3000"/>
        </w:tabs>
        <w:jc w:val="both"/>
      </w:pPr>
    </w:p>
    <w:tbl>
      <w:tblPr>
        <w:tblW w:w="500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3"/>
        <w:gridCol w:w="850"/>
        <w:gridCol w:w="993"/>
        <w:gridCol w:w="1730"/>
      </w:tblGrid>
      <w:tr w:rsidR="00CE04FE" w:rsidRPr="00DD61DB" w:rsidTr="00CE04FE">
        <w:trPr>
          <w:trHeight w:val="300"/>
        </w:trPr>
        <w:tc>
          <w:tcPr>
            <w:tcW w:w="1433" w:type="dxa"/>
            <w:shd w:val="clear" w:color="auto" w:fill="auto"/>
            <w:noWrap/>
            <w:vAlign w:val="center"/>
            <w:hideMark/>
          </w:tcPr>
          <w:p w:rsidR="00CE04FE" w:rsidRPr="00DD61DB" w:rsidRDefault="00CE04FE" w:rsidP="00CE04FE">
            <w:pPr>
              <w:jc w:val="both"/>
            </w:pPr>
          </w:p>
        </w:tc>
        <w:tc>
          <w:tcPr>
            <w:tcW w:w="850" w:type="dxa"/>
            <w:shd w:val="clear" w:color="auto" w:fill="auto"/>
            <w:noWrap/>
            <w:vAlign w:val="center"/>
            <w:hideMark/>
          </w:tcPr>
          <w:p w:rsidR="00CE04FE" w:rsidRPr="00DD61DB" w:rsidRDefault="00CE04FE" w:rsidP="00CE04FE">
            <w:pPr>
              <w:jc w:val="both"/>
            </w:pPr>
            <w:r w:rsidRPr="00DD61DB">
              <w:t>Masa brută</w:t>
            </w:r>
          </w:p>
        </w:tc>
        <w:tc>
          <w:tcPr>
            <w:tcW w:w="993" w:type="dxa"/>
            <w:shd w:val="clear" w:color="auto" w:fill="auto"/>
            <w:noWrap/>
            <w:vAlign w:val="center"/>
            <w:hideMark/>
          </w:tcPr>
          <w:p w:rsidR="00CE04FE" w:rsidRPr="00DD61DB" w:rsidRDefault="00CE04FE" w:rsidP="00CE04FE">
            <w:pPr>
              <w:jc w:val="both"/>
            </w:pPr>
            <w:r w:rsidRPr="00DD61DB">
              <w:t>Tară</w:t>
            </w:r>
          </w:p>
        </w:tc>
        <w:tc>
          <w:tcPr>
            <w:tcW w:w="1730" w:type="dxa"/>
            <w:shd w:val="clear" w:color="auto" w:fill="auto"/>
            <w:noWrap/>
            <w:vAlign w:val="center"/>
            <w:hideMark/>
          </w:tcPr>
          <w:p w:rsidR="00CE04FE" w:rsidRPr="00DD61DB" w:rsidRDefault="00CE04FE" w:rsidP="00CE04FE">
            <w:pPr>
              <w:jc w:val="both"/>
            </w:pPr>
            <w:r w:rsidRPr="00DD61DB">
              <w:t>Masa reală</w:t>
            </w:r>
          </w:p>
        </w:tc>
      </w:tr>
      <w:tr w:rsidR="00CE04FE" w:rsidRPr="00DD61DB" w:rsidTr="00CE04FE">
        <w:trPr>
          <w:trHeight w:val="300"/>
        </w:trPr>
        <w:tc>
          <w:tcPr>
            <w:tcW w:w="1433" w:type="dxa"/>
            <w:shd w:val="clear" w:color="auto" w:fill="auto"/>
            <w:noWrap/>
            <w:vAlign w:val="center"/>
            <w:hideMark/>
          </w:tcPr>
          <w:p w:rsidR="00CE04FE" w:rsidRPr="00DD61DB" w:rsidRDefault="00CE04FE" w:rsidP="00CE04FE">
            <w:pPr>
              <w:jc w:val="both"/>
            </w:pPr>
          </w:p>
        </w:tc>
        <w:tc>
          <w:tcPr>
            <w:tcW w:w="850" w:type="dxa"/>
            <w:shd w:val="clear" w:color="auto" w:fill="auto"/>
            <w:noWrap/>
            <w:vAlign w:val="center"/>
            <w:hideMark/>
          </w:tcPr>
          <w:p w:rsidR="00CE04FE" w:rsidRPr="00DD61DB" w:rsidRDefault="00CE04FE" w:rsidP="00CE04FE">
            <w:pPr>
              <w:jc w:val="both"/>
            </w:pPr>
            <w:r w:rsidRPr="00DD61DB">
              <w:t>g</w:t>
            </w:r>
          </w:p>
        </w:tc>
        <w:tc>
          <w:tcPr>
            <w:tcW w:w="993" w:type="dxa"/>
            <w:shd w:val="clear" w:color="auto" w:fill="auto"/>
            <w:noWrap/>
            <w:vAlign w:val="center"/>
            <w:hideMark/>
          </w:tcPr>
          <w:p w:rsidR="00CE04FE" w:rsidRPr="00DD61DB" w:rsidRDefault="00CE04FE" w:rsidP="00CE04FE">
            <w:pPr>
              <w:jc w:val="both"/>
            </w:pPr>
            <w:r w:rsidRPr="00DD61DB">
              <w:t>g</w:t>
            </w:r>
          </w:p>
        </w:tc>
        <w:tc>
          <w:tcPr>
            <w:tcW w:w="1730" w:type="dxa"/>
            <w:shd w:val="clear" w:color="auto" w:fill="auto"/>
            <w:noWrap/>
            <w:vAlign w:val="center"/>
            <w:hideMark/>
          </w:tcPr>
          <w:p w:rsidR="00CE04FE" w:rsidRPr="00DD61DB" w:rsidRDefault="00CE04FE" w:rsidP="00CE04FE">
            <w:pPr>
              <w:jc w:val="both"/>
            </w:pPr>
            <w:r w:rsidRPr="00DD61DB">
              <w:t>g</w:t>
            </w:r>
          </w:p>
        </w:tc>
      </w:tr>
      <w:tr w:rsidR="00CE04FE" w:rsidRPr="00DD61DB" w:rsidTr="00CE04FE">
        <w:trPr>
          <w:trHeight w:val="300"/>
        </w:trPr>
        <w:tc>
          <w:tcPr>
            <w:tcW w:w="1433" w:type="dxa"/>
            <w:shd w:val="clear" w:color="auto" w:fill="auto"/>
            <w:noWrap/>
            <w:vAlign w:val="center"/>
            <w:hideMark/>
          </w:tcPr>
          <w:p w:rsidR="00CE04FE" w:rsidRPr="00DD61DB" w:rsidRDefault="00CE04FE" w:rsidP="00CE04FE">
            <w:pPr>
              <w:jc w:val="both"/>
            </w:pPr>
            <w:r w:rsidRPr="00DD61DB">
              <w:t>Masurare 1</w:t>
            </w:r>
          </w:p>
        </w:tc>
        <w:tc>
          <w:tcPr>
            <w:tcW w:w="850" w:type="dxa"/>
            <w:shd w:val="clear" w:color="auto" w:fill="auto"/>
            <w:noWrap/>
            <w:vAlign w:val="center"/>
            <w:hideMark/>
          </w:tcPr>
          <w:p w:rsidR="00CE04FE" w:rsidRPr="00DD61DB" w:rsidRDefault="00CE04FE" w:rsidP="00CE04FE">
            <w:pPr>
              <w:jc w:val="both"/>
            </w:pPr>
          </w:p>
        </w:tc>
        <w:tc>
          <w:tcPr>
            <w:tcW w:w="993" w:type="dxa"/>
            <w:shd w:val="clear" w:color="auto" w:fill="auto"/>
            <w:noWrap/>
            <w:vAlign w:val="center"/>
            <w:hideMark/>
          </w:tcPr>
          <w:p w:rsidR="00CE04FE" w:rsidRPr="00DD61DB" w:rsidRDefault="00CE04FE" w:rsidP="00CE04FE">
            <w:pPr>
              <w:jc w:val="both"/>
            </w:pPr>
          </w:p>
        </w:tc>
        <w:tc>
          <w:tcPr>
            <w:tcW w:w="1730" w:type="dxa"/>
            <w:shd w:val="clear" w:color="auto" w:fill="auto"/>
            <w:noWrap/>
            <w:vAlign w:val="center"/>
            <w:hideMark/>
          </w:tcPr>
          <w:p w:rsidR="00CE04FE" w:rsidRPr="00DD61DB" w:rsidRDefault="00CE04FE" w:rsidP="00CE04FE">
            <w:pPr>
              <w:jc w:val="both"/>
            </w:pPr>
          </w:p>
        </w:tc>
      </w:tr>
      <w:tr w:rsidR="00CE04FE" w:rsidRPr="00DD61DB" w:rsidTr="00CE04FE">
        <w:trPr>
          <w:trHeight w:val="300"/>
        </w:trPr>
        <w:tc>
          <w:tcPr>
            <w:tcW w:w="1433" w:type="dxa"/>
            <w:shd w:val="clear" w:color="auto" w:fill="auto"/>
            <w:noWrap/>
            <w:vAlign w:val="center"/>
            <w:hideMark/>
          </w:tcPr>
          <w:p w:rsidR="00CE04FE" w:rsidRPr="00DD61DB" w:rsidRDefault="00CE04FE" w:rsidP="00CE04FE">
            <w:pPr>
              <w:jc w:val="both"/>
            </w:pPr>
            <w:r w:rsidRPr="00DD61DB">
              <w:t>Masurare 2</w:t>
            </w:r>
          </w:p>
        </w:tc>
        <w:tc>
          <w:tcPr>
            <w:tcW w:w="850" w:type="dxa"/>
            <w:shd w:val="clear" w:color="auto" w:fill="auto"/>
            <w:noWrap/>
            <w:vAlign w:val="center"/>
            <w:hideMark/>
          </w:tcPr>
          <w:p w:rsidR="00CE04FE" w:rsidRPr="00DD61DB" w:rsidRDefault="00CE04FE" w:rsidP="00CE04FE">
            <w:pPr>
              <w:jc w:val="both"/>
            </w:pPr>
          </w:p>
        </w:tc>
        <w:tc>
          <w:tcPr>
            <w:tcW w:w="993" w:type="dxa"/>
            <w:shd w:val="clear" w:color="auto" w:fill="auto"/>
            <w:noWrap/>
            <w:vAlign w:val="center"/>
            <w:hideMark/>
          </w:tcPr>
          <w:p w:rsidR="00CE04FE" w:rsidRPr="00DD61DB" w:rsidRDefault="00CE04FE" w:rsidP="00CE04FE">
            <w:pPr>
              <w:jc w:val="both"/>
            </w:pPr>
          </w:p>
        </w:tc>
        <w:tc>
          <w:tcPr>
            <w:tcW w:w="1730" w:type="dxa"/>
            <w:shd w:val="clear" w:color="auto" w:fill="auto"/>
            <w:noWrap/>
            <w:vAlign w:val="center"/>
            <w:hideMark/>
          </w:tcPr>
          <w:p w:rsidR="00CE04FE" w:rsidRPr="00DD61DB" w:rsidRDefault="00CE04FE" w:rsidP="00CE04FE">
            <w:pPr>
              <w:jc w:val="both"/>
            </w:pPr>
          </w:p>
        </w:tc>
      </w:tr>
      <w:tr w:rsidR="00CE04FE" w:rsidRPr="00DD61DB" w:rsidTr="00CE04FE">
        <w:trPr>
          <w:trHeight w:val="300"/>
        </w:trPr>
        <w:tc>
          <w:tcPr>
            <w:tcW w:w="1433" w:type="dxa"/>
            <w:shd w:val="clear" w:color="auto" w:fill="auto"/>
            <w:noWrap/>
            <w:vAlign w:val="center"/>
            <w:hideMark/>
          </w:tcPr>
          <w:p w:rsidR="00CE04FE" w:rsidRPr="00DD61DB" w:rsidRDefault="00CE04FE" w:rsidP="00CE04FE">
            <w:pPr>
              <w:jc w:val="both"/>
            </w:pPr>
            <w:r w:rsidRPr="00DD61DB">
              <w:t>Masurare 3</w:t>
            </w:r>
          </w:p>
        </w:tc>
        <w:tc>
          <w:tcPr>
            <w:tcW w:w="850" w:type="dxa"/>
            <w:shd w:val="clear" w:color="auto" w:fill="auto"/>
            <w:noWrap/>
            <w:vAlign w:val="center"/>
            <w:hideMark/>
          </w:tcPr>
          <w:p w:rsidR="00CE04FE" w:rsidRPr="00DD61DB" w:rsidRDefault="00CE04FE" w:rsidP="00CE04FE">
            <w:pPr>
              <w:jc w:val="both"/>
            </w:pPr>
          </w:p>
        </w:tc>
        <w:tc>
          <w:tcPr>
            <w:tcW w:w="993" w:type="dxa"/>
            <w:shd w:val="clear" w:color="auto" w:fill="auto"/>
            <w:noWrap/>
            <w:vAlign w:val="center"/>
            <w:hideMark/>
          </w:tcPr>
          <w:p w:rsidR="00CE04FE" w:rsidRPr="00DD61DB" w:rsidRDefault="00CE04FE" w:rsidP="00CE04FE">
            <w:pPr>
              <w:jc w:val="both"/>
            </w:pPr>
          </w:p>
        </w:tc>
        <w:tc>
          <w:tcPr>
            <w:tcW w:w="1730" w:type="dxa"/>
            <w:shd w:val="clear" w:color="auto" w:fill="auto"/>
            <w:noWrap/>
            <w:vAlign w:val="center"/>
            <w:hideMark/>
          </w:tcPr>
          <w:p w:rsidR="00CE04FE" w:rsidRPr="00DD61DB" w:rsidRDefault="00CE04FE" w:rsidP="00CE04FE">
            <w:pPr>
              <w:jc w:val="both"/>
            </w:pPr>
          </w:p>
        </w:tc>
      </w:tr>
      <w:tr w:rsidR="00CE04FE" w:rsidRPr="00DD61DB" w:rsidTr="00CE04FE">
        <w:trPr>
          <w:trHeight w:val="300"/>
        </w:trPr>
        <w:tc>
          <w:tcPr>
            <w:tcW w:w="1433" w:type="dxa"/>
            <w:shd w:val="clear" w:color="auto" w:fill="auto"/>
            <w:noWrap/>
            <w:vAlign w:val="center"/>
            <w:hideMark/>
          </w:tcPr>
          <w:p w:rsidR="00CE04FE" w:rsidRPr="00DD61DB" w:rsidRDefault="00CE04FE" w:rsidP="00CE04FE">
            <w:pPr>
              <w:jc w:val="both"/>
            </w:pPr>
            <w:r w:rsidRPr="00DD61DB">
              <w:t>Masurare 4</w:t>
            </w:r>
          </w:p>
        </w:tc>
        <w:tc>
          <w:tcPr>
            <w:tcW w:w="850" w:type="dxa"/>
            <w:shd w:val="clear" w:color="auto" w:fill="auto"/>
            <w:noWrap/>
            <w:vAlign w:val="center"/>
            <w:hideMark/>
          </w:tcPr>
          <w:p w:rsidR="00CE04FE" w:rsidRPr="00DD61DB" w:rsidRDefault="00CE04FE" w:rsidP="00CE04FE">
            <w:pPr>
              <w:jc w:val="both"/>
            </w:pPr>
          </w:p>
        </w:tc>
        <w:tc>
          <w:tcPr>
            <w:tcW w:w="993" w:type="dxa"/>
            <w:shd w:val="clear" w:color="auto" w:fill="auto"/>
            <w:noWrap/>
            <w:vAlign w:val="center"/>
            <w:hideMark/>
          </w:tcPr>
          <w:p w:rsidR="00CE04FE" w:rsidRPr="00DD61DB" w:rsidRDefault="00CE04FE" w:rsidP="00CE04FE">
            <w:pPr>
              <w:jc w:val="both"/>
            </w:pPr>
          </w:p>
        </w:tc>
        <w:tc>
          <w:tcPr>
            <w:tcW w:w="1730" w:type="dxa"/>
            <w:shd w:val="clear" w:color="auto" w:fill="auto"/>
            <w:noWrap/>
            <w:vAlign w:val="center"/>
            <w:hideMark/>
          </w:tcPr>
          <w:p w:rsidR="00CE04FE" w:rsidRPr="00DD61DB" w:rsidRDefault="00CE04FE" w:rsidP="00CE04FE">
            <w:pPr>
              <w:jc w:val="both"/>
            </w:pPr>
          </w:p>
        </w:tc>
      </w:tr>
      <w:tr w:rsidR="00CE04FE" w:rsidRPr="00DD61DB" w:rsidTr="00CE04FE">
        <w:trPr>
          <w:trHeight w:val="300"/>
        </w:trPr>
        <w:tc>
          <w:tcPr>
            <w:tcW w:w="1433" w:type="dxa"/>
            <w:shd w:val="clear" w:color="auto" w:fill="auto"/>
            <w:noWrap/>
            <w:vAlign w:val="center"/>
            <w:hideMark/>
          </w:tcPr>
          <w:p w:rsidR="00CE04FE" w:rsidRPr="00DD61DB" w:rsidRDefault="00CE04FE" w:rsidP="00CE04FE">
            <w:pPr>
              <w:jc w:val="both"/>
            </w:pPr>
            <w:r w:rsidRPr="00DD61DB">
              <w:t>Masurare 5</w:t>
            </w:r>
          </w:p>
          <w:p w:rsidR="00CE04FE" w:rsidRPr="00DD61DB" w:rsidRDefault="00CE04FE" w:rsidP="00CE04FE">
            <w:pPr>
              <w:jc w:val="both"/>
            </w:pPr>
            <w:r w:rsidRPr="00DD61DB">
              <w:t>…</w:t>
            </w:r>
          </w:p>
        </w:tc>
        <w:tc>
          <w:tcPr>
            <w:tcW w:w="850" w:type="dxa"/>
            <w:shd w:val="clear" w:color="auto" w:fill="auto"/>
            <w:noWrap/>
            <w:vAlign w:val="center"/>
            <w:hideMark/>
          </w:tcPr>
          <w:p w:rsidR="00CE04FE" w:rsidRPr="00DD61DB" w:rsidRDefault="00CE04FE" w:rsidP="00CE04FE">
            <w:pPr>
              <w:jc w:val="both"/>
            </w:pPr>
          </w:p>
        </w:tc>
        <w:tc>
          <w:tcPr>
            <w:tcW w:w="993" w:type="dxa"/>
            <w:shd w:val="clear" w:color="auto" w:fill="auto"/>
            <w:noWrap/>
            <w:vAlign w:val="center"/>
            <w:hideMark/>
          </w:tcPr>
          <w:p w:rsidR="00CE04FE" w:rsidRPr="00DD61DB" w:rsidRDefault="00CE04FE" w:rsidP="00CE04FE">
            <w:pPr>
              <w:jc w:val="both"/>
            </w:pPr>
          </w:p>
        </w:tc>
        <w:tc>
          <w:tcPr>
            <w:tcW w:w="1730" w:type="dxa"/>
            <w:shd w:val="clear" w:color="auto" w:fill="auto"/>
            <w:noWrap/>
            <w:vAlign w:val="center"/>
            <w:hideMark/>
          </w:tcPr>
          <w:p w:rsidR="00CE04FE" w:rsidRPr="00DD61DB" w:rsidRDefault="00CE04FE" w:rsidP="00CE04FE">
            <w:pPr>
              <w:jc w:val="both"/>
            </w:pPr>
          </w:p>
        </w:tc>
      </w:tr>
    </w:tbl>
    <w:p w:rsidR="00CE04FE" w:rsidRPr="00DD61DB" w:rsidRDefault="00CE04FE" w:rsidP="00CE04FE">
      <w:pPr>
        <w:tabs>
          <w:tab w:val="left" w:pos="3000"/>
        </w:tabs>
        <w:jc w:val="both"/>
      </w:pPr>
    </w:p>
    <w:tbl>
      <w:tblPr>
        <w:tblW w:w="12740" w:type="dxa"/>
        <w:tblInd w:w="93" w:type="dxa"/>
        <w:tblLook w:val="04A0" w:firstRow="1" w:lastRow="0" w:firstColumn="1" w:lastColumn="0" w:noHBand="0" w:noVBand="1"/>
      </w:tblPr>
      <w:tblGrid>
        <w:gridCol w:w="1976"/>
        <w:gridCol w:w="2141"/>
        <w:gridCol w:w="271"/>
        <w:gridCol w:w="336"/>
        <w:gridCol w:w="336"/>
        <w:gridCol w:w="960"/>
        <w:gridCol w:w="960"/>
        <w:gridCol w:w="960"/>
        <w:gridCol w:w="960"/>
        <w:gridCol w:w="960"/>
        <w:gridCol w:w="960"/>
        <w:gridCol w:w="960"/>
        <w:gridCol w:w="960"/>
      </w:tblGrid>
      <w:tr w:rsidR="00CE04FE" w:rsidRPr="00DD61DB" w:rsidTr="00CE04FE">
        <w:trPr>
          <w:trHeight w:val="300"/>
        </w:trPr>
        <w:tc>
          <w:tcPr>
            <w:tcW w:w="5060" w:type="dxa"/>
            <w:gridSpan w:val="5"/>
            <w:shd w:val="clear" w:color="auto" w:fill="auto"/>
            <w:noWrap/>
            <w:vAlign w:val="center"/>
            <w:hideMark/>
          </w:tcPr>
          <w:p w:rsidR="00CE04FE" w:rsidRPr="00DD61DB" w:rsidRDefault="00CE04FE" w:rsidP="00CE04FE">
            <w:pPr>
              <w:jc w:val="both"/>
              <w:rPr>
                <w:u w:val="single"/>
              </w:rPr>
            </w:pPr>
            <w:r w:rsidRPr="00DD61DB">
              <w:rPr>
                <w:u w:val="single"/>
              </w:rPr>
              <w:t>Numărul de preambalate necorespunzatoare</w:t>
            </w:r>
            <w:r w:rsidRPr="00DD61DB">
              <w:t>:</w:t>
            </w:r>
          </w:p>
        </w:tc>
        <w:tc>
          <w:tcPr>
            <w:tcW w:w="960" w:type="dxa"/>
            <w:shd w:val="clear" w:color="auto" w:fill="auto"/>
            <w:noWrap/>
            <w:vAlign w:val="center"/>
            <w:hideMark/>
          </w:tcPr>
          <w:p w:rsidR="00CE04FE" w:rsidRPr="00DD61DB" w:rsidRDefault="00CE04FE" w:rsidP="00CE04FE">
            <w:pPr>
              <w:jc w:val="both"/>
            </w:pPr>
          </w:p>
        </w:tc>
        <w:tc>
          <w:tcPr>
            <w:tcW w:w="960" w:type="dxa"/>
            <w:shd w:val="clear" w:color="auto" w:fill="auto"/>
            <w:noWrap/>
            <w:vAlign w:val="center"/>
            <w:hideMark/>
          </w:tcPr>
          <w:p w:rsidR="00CE04FE" w:rsidRPr="00DD61DB" w:rsidRDefault="00CE04FE" w:rsidP="00CE04FE">
            <w:pPr>
              <w:jc w:val="both"/>
            </w:pPr>
          </w:p>
        </w:tc>
        <w:tc>
          <w:tcPr>
            <w:tcW w:w="960" w:type="dxa"/>
            <w:shd w:val="clear" w:color="auto" w:fill="auto"/>
            <w:noWrap/>
            <w:vAlign w:val="center"/>
            <w:hideMark/>
          </w:tcPr>
          <w:p w:rsidR="00CE04FE" w:rsidRPr="00DD61DB" w:rsidRDefault="00CE04FE" w:rsidP="00CE04FE">
            <w:pPr>
              <w:jc w:val="both"/>
            </w:pPr>
          </w:p>
        </w:tc>
        <w:tc>
          <w:tcPr>
            <w:tcW w:w="960" w:type="dxa"/>
            <w:shd w:val="clear" w:color="auto" w:fill="auto"/>
            <w:noWrap/>
            <w:vAlign w:val="center"/>
            <w:hideMark/>
          </w:tcPr>
          <w:p w:rsidR="00CE04FE" w:rsidRPr="00DD61DB" w:rsidRDefault="00CE04FE" w:rsidP="00CE04FE">
            <w:pPr>
              <w:jc w:val="both"/>
            </w:pPr>
          </w:p>
        </w:tc>
        <w:tc>
          <w:tcPr>
            <w:tcW w:w="960" w:type="dxa"/>
            <w:shd w:val="clear" w:color="auto" w:fill="auto"/>
            <w:noWrap/>
            <w:vAlign w:val="center"/>
            <w:hideMark/>
          </w:tcPr>
          <w:p w:rsidR="00CE04FE" w:rsidRPr="00DD61DB" w:rsidRDefault="00CE04FE" w:rsidP="00CE04FE">
            <w:pPr>
              <w:jc w:val="both"/>
            </w:pPr>
          </w:p>
        </w:tc>
        <w:tc>
          <w:tcPr>
            <w:tcW w:w="960" w:type="dxa"/>
            <w:shd w:val="clear" w:color="auto" w:fill="auto"/>
            <w:noWrap/>
            <w:vAlign w:val="center"/>
            <w:hideMark/>
          </w:tcPr>
          <w:p w:rsidR="00CE04FE" w:rsidRPr="00DD61DB" w:rsidRDefault="00CE04FE" w:rsidP="00CE04FE">
            <w:pPr>
              <w:jc w:val="both"/>
            </w:pPr>
          </w:p>
        </w:tc>
        <w:tc>
          <w:tcPr>
            <w:tcW w:w="960" w:type="dxa"/>
            <w:shd w:val="clear" w:color="auto" w:fill="auto"/>
            <w:noWrap/>
            <w:vAlign w:val="center"/>
            <w:hideMark/>
          </w:tcPr>
          <w:p w:rsidR="00CE04FE" w:rsidRPr="00DD61DB" w:rsidRDefault="00CE04FE" w:rsidP="00CE04FE">
            <w:pPr>
              <w:jc w:val="both"/>
            </w:pPr>
          </w:p>
        </w:tc>
        <w:tc>
          <w:tcPr>
            <w:tcW w:w="960" w:type="dxa"/>
            <w:shd w:val="clear" w:color="auto" w:fill="auto"/>
            <w:noWrap/>
            <w:vAlign w:val="center"/>
            <w:hideMark/>
          </w:tcPr>
          <w:p w:rsidR="00CE04FE" w:rsidRPr="00DD61DB" w:rsidRDefault="00CE04FE" w:rsidP="00CE04FE">
            <w:pPr>
              <w:jc w:val="both"/>
            </w:pPr>
          </w:p>
        </w:tc>
      </w:tr>
      <w:tr w:rsidR="00CE04FE" w:rsidRPr="00DD61DB" w:rsidTr="00CE04FE">
        <w:trPr>
          <w:trHeight w:val="300"/>
        </w:trPr>
        <w:tc>
          <w:tcPr>
            <w:tcW w:w="1976" w:type="dxa"/>
            <w:shd w:val="clear" w:color="auto" w:fill="auto"/>
            <w:noWrap/>
            <w:vAlign w:val="center"/>
            <w:hideMark/>
          </w:tcPr>
          <w:p w:rsidR="00CE04FE" w:rsidRPr="00DD61DB" w:rsidRDefault="00CE04FE" w:rsidP="00CE04FE">
            <w:pPr>
              <w:jc w:val="both"/>
            </w:pPr>
          </w:p>
        </w:tc>
        <w:tc>
          <w:tcPr>
            <w:tcW w:w="2141" w:type="dxa"/>
            <w:shd w:val="clear" w:color="auto" w:fill="auto"/>
            <w:noWrap/>
            <w:vAlign w:val="center"/>
            <w:hideMark/>
          </w:tcPr>
          <w:p w:rsidR="00CE04FE" w:rsidRPr="00DD61DB" w:rsidRDefault="00CE04FE" w:rsidP="00CE04FE">
            <w:pPr>
              <w:jc w:val="both"/>
            </w:pPr>
            <w:r w:rsidRPr="00DD61DB">
              <w:t>Nr.sub T</w:t>
            </w:r>
            <w:r w:rsidRPr="00DD61DB">
              <w:rPr>
                <w:vertAlign w:val="subscript"/>
              </w:rPr>
              <w:t>u1</w:t>
            </w:r>
            <w:r w:rsidRPr="00DD61DB">
              <w:t>=</w:t>
            </w:r>
          </w:p>
        </w:tc>
        <w:tc>
          <w:tcPr>
            <w:tcW w:w="271" w:type="dxa"/>
            <w:shd w:val="clear" w:color="auto" w:fill="auto"/>
            <w:noWrap/>
            <w:vAlign w:val="center"/>
            <w:hideMark/>
          </w:tcPr>
          <w:p w:rsidR="00CE04FE" w:rsidRPr="00DD61DB" w:rsidRDefault="00CE04FE" w:rsidP="00CE04FE">
            <w:pPr>
              <w:jc w:val="both"/>
            </w:pPr>
          </w:p>
        </w:tc>
        <w:tc>
          <w:tcPr>
            <w:tcW w:w="336" w:type="dxa"/>
            <w:shd w:val="clear" w:color="auto" w:fill="auto"/>
            <w:noWrap/>
            <w:vAlign w:val="center"/>
            <w:hideMark/>
          </w:tcPr>
          <w:p w:rsidR="00CE04FE" w:rsidRPr="00DD61DB" w:rsidRDefault="00CE04FE" w:rsidP="00CE04FE">
            <w:pPr>
              <w:jc w:val="both"/>
              <w:rPr>
                <w:color w:val="FFFFFF"/>
              </w:rPr>
            </w:pPr>
            <w:r w:rsidRPr="00DD61DB">
              <w:rPr>
                <w:color w:val="FFFFFF"/>
              </w:rPr>
              <w:t>1</w:t>
            </w:r>
          </w:p>
        </w:tc>
        <w:tc>
          <w:tcPr>
            <w:tcW w:w="336" w:type="dxa"/>
            <w:shd w:val="clear" w:color="auto" w:fill="auto"/>
            <w:noWrap/>
            <w:vAlign w:val="center"/>
            <w:hideMark/>
          </w:tcPr>
          <w:p w:rsidR="00CE04FE" w:rsidRPr="00DD61DB" w:rsidRDefault="00CE04FE" w:rsidP="00CE04FE">
            <w:pPr>
              <w:jc w:val="both"/>
              <w:rPr>
                <w:color w:val="FFFFFF"/>
              </w:rPr>
            </w:pPr>
            <w:r w:rsidRPr="00DD61DB">
              <w:rPr>
                <w:color w:val="FFFFFF"/>
              </w:rPr>
              <w:t>2</w:t>
            </w:r>
          </w:p>
        </w:tc>
        <w:tc>
          <w:tcPr>
            <w:tcW w:w="960" w:type="dxa"/>
            <w:shd w:val="clear" w:color="auto" w:fill="auto"/>
            <w:noWrap/>
            <w:vAlign w:val="center"/>
            <w:hideMark/>
          </w:tcPr>
          <w:p w:rsidR="00CE04FE" w:rsidRPr="00DD61DB" w:rsidRDefault="00CE04FE" w:rsidP="00CE04FE">
            <w:pPr>
              <w:jc w:val="both"/>
              <w:rPr>
                <w:color w:val="FFFFFF"/>
              </w:rPr>
            </w:pPr>
          </w:p>
        </w:tc>
        <w:tc>
          <w:tcPr>
            <w:tcW w:w="960" w:type="dxa"/>
            <w:shd w:val="clear" w:color="auto" w:fill="auto"/>
            <w:noWrap/>
            <w:vAlign w:val="center"/>
            <w:hideMark/>
          </w:tcPr>
          <w:p w:rsidR="00CE04FE" w:rsidRPr="00DD61DB" w:rsidRDefault="00CE04FE" w:rsidP="00CE04FE">
            <w:pPr>
              <w:jc w:val="both"/>
              <w:rPr>
                <w:color w:val="FFFFFF"/>
              </w:rPr>
            </w:pPr>
            <w:r w:rsidRPr="00DD61DB">
              <w:rPr>
                <w:color w:val="FFFFFF"/>
              </w:rPr>
              <w:t>1</w:t>
            </w:r>
          </w:p>
        </w:tc>
        <w:tc>
          <w:tcPr>
            <w:tcW w:w="960" w:type="dxa"/>
            <w:shd w:val="clear" w:color="auto" w:fill="auto"/>
            <w:noWrap/>
            <w:vAlign w:val="bottom"/>
            <w:hideMark/>
          </w:tcPr>
          <w:p w:rsidR="00CE04FE" w:rsidRPr="00DD61DB" w:rsidRDefault="00CE04FE" w:rsidP="00CE04FE">
            <w:pPr>
              <w:jc w:val="both"/>
              <w:rPr>
                <w:color w:val="FFFFFF"/>
              </w:rPr>
            </w:pPr>
          </w:p>
        </w:tc>
        <w:tc>
          <w:tcPr>
            <w:tcW w:w="960" w:type="dxa"/>
            <w:shd w:val="clear" w:color="auto" w:fill="auto"/>
            <w:noWrap/>
            <w:vAlign w:val="center"/>
            <w:hideMark/>
          </w:tcPr>
          <w:p w:rsidR="00CE04FE" w:rsidRPr="00DD61DB" w:rsidRDefault="00CE04FE" w:rsidP="00CE04FE">
            <w:pPr>
              <w:jc w:val="both"/>
              <w:rPr>
                <w:color w:val="FFFFFF"/>
              </w:rPr>
            </w:pPr>
          </w:p>
        </w:tc>
        <w:tc>
          <w:tcPr>
            <w:tcW w:w="960" w:type="dxa"/>
            <w:shd w:val="clear" w:color="auto" w:fill="auto"/>
            <w:noWrap/>
            <w:vAlign w:val="center"/>
            <w:hideMark/>
          </w:tcPr>
          <w:p w:rsidR="00CE04FE" w:rsidRPr="00DD61DB" w:rsidRDefault="00CE04FE" w:rsidP="00CE04FE">
            <w:pPr>
              <w:jc w:val="both"/>
            </w:pPr>
          </w:p>
        </w:tc>
        <w:tc>
          <w:tcPr>
            <w:tcW w:w="960" w:type="dxa"/>
            <w:shd w:val="clear" w:color="auto" w:fill="auto"/>
            <w:noWrap/>
            <w:vAlign w:val="center"/>
            <w:hideMark/>
          </w:tcPr>
          <w:p w:rsidR="00CE04FE" w:rsidRPr="00DD61DB" w:rsidRDefault="00CE04FE" w:rsidP="00CE04FE">
            <w:pPr>
              <w:jc w:val="both"/>
            </w:pPr>
          </w:p>
        </w:tc>
        <w:tc>
          <w:tcPr>
            <w:tcW w:w="960" w:type="dxa"/>
            <w:shd w:val="clear" w:color="auto" w:fill="auto"/>
            <w:noWrap/>
            <w:vAlign w:val="center"/>
            <w:hideMark/>
          </w:tcPr>
          <w:p w:rsidR="00CE04FE" w:rsidRPr="00DD61DB" w:rsidRDefault="00CE04FE" w:rsidP="00CE04FE">
            <w:pPr>
              <w:jc w:val="both"/>
            </w:pPr>
          </w:p>
        </w:tc>
        <w:tc>
          <w:tcPr>
            <w:tcW w:w="960" w:type="dxa"/>
            <w:shd w:val="clear" w:color="auto" w:fill="auto"/>
            <w:noWrap/>
            <w:vAlign w:val="center"/>
            <w:hideMark/>
          </w:tcPr>
          <w:p w:rsidR="00CE04FE" w:rsidRPr="00DD61DB" w:rsidRDefault="00CE04FE" w:rsidP="00CE04FE">
            <w:pPr>
              <w:jc w:val="both"/>
            </w:pPr>
          </w:p>
        </w:tc>
      </w:tr>
      <w:tr w:rsidR="00CE04FE" w:rsidRPr="00DD61DB" w:rsidTr="00CE04FE">
        <w:trPr>
          <w:trHeight w:val="300"/>
        </w:trPr>
        <w:tc>
          <w:tcPr>
            <w:tcW w:w="1976" w:type="dxa"/>
            <w:shd w:val="clear" w:color="auto" w:fill="auto"/>
            <w:noWrap/>
            <w:vAlign w:val="center"/>
            <w:hideMark/>
          </w:tcPr>
          <w:p w:rsidR="00CE04FE" w:rsidRPr="00DD61DB" w:rsidRDefault="00CE04FE" w:rsidP="00CE04FE">
            <w:pPr>
              <w:jc w:val="both"/>
            </w:pPr>
          </w:p>
        </w:tc>
        <w:tc>
          <w:tcPr>
            <w:tcW w:w="2141" w:type="dxa"/>
            <w:shd w:val="clear" w:color="auto" w:fill="auto"/>
            <w:noWrap/>
            <w:vAlign w:val="center"/>
            <w:hideMark/>
          </w:tcPr>
          <w:p w:rsidR="00CE04FE" w:rsidRPr="00DD61DB" w:rsidRDefault="00CE04FE" w:rsidP="00CE04FE">
            <w:pPr>
              <w:jc w:val="both"/>
            </w:pPr>
            <w:r w:rsidRPr="00DD61DB">
              <w:t>Nr.sub T</w:t>
            </w:r>
            <w:r w:rsidRPr="00DD61DB">
              <w:rPr>
                <w:vertAlign w:val="subscript"/>
              </w:rPr>
              <w:t>u2</w:t>
            </w:r>
            <w:r w:rsidRPr="00DD61DB">
              <w:t>=</w:t>
            </w:r>
          </w:p>
        </w:tc>
        <w:tc>
          <w:tcPr>
            <w:tcW w:w="271" w:type="dxa"/>
            <w:shd w:val="clear" w:color="auto" w:fill="auto"/>
            <w:noWrap/>
            <w:vAlign w:val="center"/>
            <w:hideMark/>
          </w:tcPr>
          <w:p w:rsidR="00CE04FE" w:rsidRPr="00DD61DB" w:rsidRDefault="00CE04FE" w:rsidP="00CE04FE">
            <w:pPr>
              <w:jc w:val="both"/>
            </w:pPr>
          </w:p>
        </w:tc>
        <w:tc>
          <w:tcPr>
            <w:tcW w:w="336" w:type="dxa"/>
            <w:shd w:val="clear" w:color="auto" w:fill="auto"/>
            <w:noWrap/>
            <w:vAlign w:val="center"/>
            <w:hideMark/>
          </w:tcPr>
          <w:p w:rsidR="00CE04FE" w:rsidRPr="00DD61DB" w:rsidRDefault="00CE04FE" w:rsidP="00CE04FE">
            <w:pPr>
              <w:jc w:val="both"/>
              <w:rPr>
                <w:color w:val="FFFFFF"/>
              </w:rPr>
            </w:pPr>
          </w:p>
        </w:tc>
        <w:tc>
          <w:tcPr>
            <w:tcW w:w="336" w:type="dxa"/>
            <w:shd w:val="clear" w:color="auto" w:fill="auto"/>
            <w:noWrap/>
            <w:vAlign w:val="center"/>
            <w:hideMark/>
          </w:tcPr>
          <w:p w:rsidR="00CE04FE" w:rsidRPr="00DD61DB" w:rsidRDefault="00CE04FE" w:rsidP="00CE04FE">
            <w:pPr>
              <w:jc w:val="both"/>
              <w:rPr>
                <w:color w:val="FFFFFF"/>
              </w:rPr>
            </w:pPr>
          </w:p>
        </w:tc>
        <w:tc>
          <w:tcPr>
            <w:tcW w:w="960" w:type="dxa"/>
            <w:shd w:val="clear" w:color="auto" w:fill="auto"/>
            <w:noWrap/>
            <w:vAlign w:val="center"/>
            <w:hideMark/>
          </w:tcPr>
          <w:p w:rsidR="00CE04FE" w:rsidRPr="00DD61DB" w:rsidRDefault="00CE04FE" w:rsidP="00CE04FE">
            <w:pPr>
              <w:jc w:val="both"/>
              <w:rPr>
                <w:color w:val="FFFFFF"/>
              </w:rPr>
            </w:pPr>
          </w:p>
        </w:tc>
        <w:tc>
          <w:tcPr>
            <w:tcW w:w="960" w:type="dxa"/>
            <w:shd w:val="clear" w:color="auto" w:fill="auto"/>
            <w:noWrap/>
            <w:vAlign w:val="center"/>
            <w:hideMark/>
          </w:tcPr>
          <w:p w:rsidR="00CE04FE" w:rsidRPr="00DD61DB" w:rsidRDefault="00CE04FE" w:rsidP="00CE04FE">
            <w:pPr>
              <w:jc w:val="both"/>
              <w:rPr>
                <w:color w:val="FFFFFF"/>
              </w:rPr>
            </w:pPr>
            <w:r w:rsidRPr="00DD61DB">
              <w:rPr>
                <w:color w:val="FFFFFF"/>
              </w:rPr>
              <w:t>1</w:t>
            </w:r>
          </w:p>
        </w:tc>
        <w:tc>
          <w:tcPr>
            <w:tcW w:w="960" w:type="dxa"/>
            <w:shd w:val="clear" w:color="auto" w:fill="auto"/>
            <w:noWrap/>
            <w:vAlign w:val="bottom"/>
            <w:hideMark/>
          </w:tcPr>
          <w:p w:rsidR="00CE04FE" w:rsidRPr="00DD61DB" w:rsidRDefault="00CE04FE" w:rsidP="00CE04FE">
            <w:pPr>
              <w:jc w:val="both"/>
              <w:rPr>
                <w:color w:val="FFFFFF"/>
              </w:rPr>
            </w:pPr>
          </w:p>
        </w:tc>
        <w:tc>
          <w:tcPr>
            <w:tcW w:w="960" w:type="dxa"/>
            <w:shd w:val="clear" w:color="auto" w:fill="auto"/>
            <w:noWrap/>
            <w:vAlign w:val="center"/>
            <w:hideMark/>
          </w:tcPr>
          <w:p w:rsidR="00CE04FE" w:rsidRPr="00DD61DB" w:rsidRDefault="00CE04FE" w:rsidP="00CE04FE">
            <w:pPr>
              <w:jc w:val="both"/>
              <w:rPr>
                <w:color w:val="FFFFFF"/>
              </w:rPr>
            </w:pPr>
          </w:p>
        </w:tc>
        <w:tc>
          <w:tcPr>
            <w:tcW w:w="960" w:type="dxa"/>
            <w:shd w:val="clear" w:color="auto" w:fill="auto"/>
            <w:noWrap/>
            <w:vAlign w:val="center"/>
            <w:hideMark/>
          </w:tcPr>
          <w:p w:rsidR="00CE04FE" w:rsidRPr="00DD61DB" w:rsidRDefault="00CE04FE" w:rsidP="00CE04FE">
            <w:pPr>
              <w:jc w:val="both"/>
            </w:pPr>
          </w:p>
        </w:tc>
        <w:tc>
          <w:tcPr>
            <w:tcW w:w="960" w:type="dxa"/>
            <w:shd w:val="clear" w:color="auto" w:fill="auto"/>
            <w:noWrap/>
            <w:vAlign w:val="center"/>
            <w:hideMark/>
          </w:tcPr>
          <w:p w:rsidR="00CE04FE" w:rsidRPr="00DD61DB" w:rsidRDefault="00CE04FE" w:rsidP="00CE04FE">
            <w:pPr>
              <w:jc w:val="both"/>
            </w:pPr>
          </w:p>
        </w:tc>
        <w:tc>
          <w:tcPr>
            <w:tcW w:w="960" w:type="dxa"/>
            <w:shd w:val="clear" w:color="auto" w:fill="auto"/>
            <w:noWrap/>
            <w:vAlign w:val="center"/>
            <w:hideMark/>
          </w:tcPr>
          <w:p w:rsidR="00CE04FE" w:rsidRPr="00DD61DB" w:rsidRDefault="00CE04FE" w:rsidP="00CE04FE">
            <w:pPr>
              <w:jc w:val="both"/>
            </w:pPr>
          </w:p>
        </w:tc>
        <w:tc>
          <w:tcPr>
            <w:tcW w:w="960" w:type="dxa"/>
            <w:shd w:val="clear" w:color="auto" w:fill="auto"/>
            <w:noWrap/>
            <w:vAlign w:val="center"/>
            <w:hideMark/>
          </w:tcPr>
          <w:p w:rsidR="00CE04FE" w:rsidRPr="00DD61DB" w:rsidRDefault="00CE04FE" w:rsidP="00CE04FE">
            <w:pPr>
              <w:jc w:val="both"/>
            </w:pPr>
          </w:p>
        </w:tc>
      </w:tr>
      <w:tr w:rsidR="00CE04FE" w:rsidRPr="00DD61DB" w:rsidTr="00CE04FE">
        <w:trPr>
          <w:trHeight w:val="300"/>
        </w:trPr>
        <w:tc>
          <w:tcPr>
            <w:tcW w:w="1976" w:type="dxa"/>
            <w:shd w:val="clear" w:color="auto" w:fill="auto"/>
            <w:noWrap/>
            <w:vAlign w:val="center"/>
            <w:hideMark/>
          </w:tcPr>
          <w:p w:rsidR="00CE04FE" w:rsidRPr="00DD61DB" w:rsidRDefault="00CE04FE" w:rsidP="00CE04FE">
            <w:pPr>
              <w:jc w:val="both"/>
            </w:pPr>
          </w:p>
        </w:tc>
        <w:tc>
          <w:tcPr>
            <w:tcW w:w="2141" w:type="dxa"/>
            <w:shd w:val="clear" w:color="auto" w:fill="auto"/>
            <w:noWrap/>
            <w:vAlign w:val="center"/>
            <w:hideMark/>
          </w:tcPr>
          <w:p w:rsidR="00CE04FE" w:rsidRPr="00DD61DB" w:rsidRDefault="00CE04FE" w:rsidP="00CE04FE">
            <w:pPr>
              <w:jc w:val="both"/>
            </w:pPr>
          </w:p>
        </w:tc>
        <w:tc>
          <w:tcPr>
            <w:tcW w:w="271" w:type="dxa"/>
            <w:shd w:val="clear" w:color="auto" w:fill="auto"/>
            <w:noWrap/>
            <w:vAlign w:val="center"/>
            <w:hideMark/>
          </w:tcPr>
          <w:p w:rsidR="00CE04FE" w:rsidRPr="00DD61DB" w:rsidRDefault="00CE04FE" w:rsidP="00CE04FE">
            <w:pPr>
              <w:jc w:val="both"/>
            </w:pPr>
          </w:p>
        </w:tc>
        <w:tc>
          <w:tcPr>
            <w:tcW w:w="336" w:type="dxa"/>
            <w:shd w:val="clear" w:color="auto" w:fill="auto"/>
            <w:noWrap/>
            <w:vAlign w:val="center"/>
            <w:hideMark/>
          </w:tcPr>
          <w:p w:rsidR="00CE04FE" w:rsidRPr="00DD61DB" w:rsidRDefault="00CE04FE" w:rsidP="00CE04FE">
            <w:pPr>
              <w:jc w:val="both"/>
              <w:rPr>
                <w:color w:val="000000"/>
              </w:rPr>
            </w:pPr>
          </w:p>
        </w:tc>
        <w:tc>
          <w:tcPr>
            <w:tcW w:w="336" w:type="dxa"/>
            <w:shd w:val="clear" w:color="auto" w:fill="auto"/>
            <w:noWrap/>
            <w:vAlign w:val="center"/>
            <w:hideMark/>
          </w:tcPr>
          <w:p w:rsidR="00CE04FE" w:rsidRPr="00DD61DB" w:rsidRDefault="00CE04FE" w:rsidP="00CE04FE">
            <w:pPr>
              <w:jc w:val="both"/>
              <w:rPr>
                <w:color w:val="000000"/>
              </w:rPr>
            </w:pPr>
          </w:p>
        </w:tc>
        <w:tc>
          <w:tcPr>
            <w:tcW w:w="960" w:type="dxa"/>
            <w:shd w:val="clear" w:color="auto" w:fill="auto"/>
            <w:noWrap/>
            <w:vAlign w:val="center"/>
            <w:hideMark/>
          </w:tcPr>
          <w:p w:rsidR="00CE04FE" w:rsidRPr="00DD61DB" w:rsidRDefault="00CE04FE" w:rsidP="00CE04FE">
            <w:pPr>
              <w:jc w:val="both"/>
              <w:rPr>
                <w:color w:val="000000"/>
              </w:rPr>
            </w:pPr>
          </w:p>
        </w:tc>
        <w:tc>
          <w:tcPr>
            <w:tcW w:w="960" w:type="dxa"/>
            <w:shd w:val="clear" w:color="auto" w:fill="auto"/>
            <w:noWrap/>
            <w:vAlign w:val="center"/>
            <w:hideMark/>
          </w:tcPr>
          <w:p w:rsidR="00CE04FE" w:rsidRPr="00DD61DB" w:rsidRDefault="00CE04FE" w:rsidP="00CE04FE">
            <w:pPr>
              <w:jc w:val="both"/>
              <w:rPr>
                <w:color w:val="000000"/>
              </w:rPr>
            </w:pPr>
          </w:p>
        </w:tc>
        <w:tc>
          <w:tcPr>
            <w:tcW w:w="960" w:type="dxa"/>
            <w:shd w:val="clear" w:color="auto" w:fill="auto"/>
            <w:noWrap/>
            <w:vAlign w:val="bottom"/>
            <w:hideMark/>
          </w:tcPr>
          <w:p w:rsidR="00CE04FE" w:rsidRPr="00DD61DB" w:rsidRDefault="00CE04FE" w:rsidP="00CE04FE">
            <w:pPr>
              <w:jc w:val="both"/>
              <w:rPr>
                <w:color w:val="000000"/>
              </w:rPr>
            </w:pPr>
          </w:p>
        </w:tc>
        <w:tc>
          <w:tcPr>
            <w:tcW w:w="960" w:type="dxa"/>
            <w:shd w:val="clear" w:color="auto" w:fill="auto"/>
            <w:noWrap/>
            <w:vAlign w:val="center"/>
            <w:hideMark/>
          </w:tcPr>
          <w:p w:rsidR="00CE04FE" w:rsidRPr="00DD61DB" w:rsidRDefault="00CE04FE" w:rsidP="00CE04FE">
            <w:pPr>
              <w:jc w:val="both"/>
            </w:pPr>
          </w:p>
        </w:tc>
        <w:tc>
          <w:tcPr>
            <w:tcW w:w="960" w:type="dxa"/>
            <w:shd w:val="clear" w:color="auto" w:fill="auto"/>
            <w:noWrap/>
            <w:vAlign w:val="center"/>
            <w:hideMark/>
          </w:tcPr>
          <w:p w:rsidR="00CE04FE" w:rsidRPr="00DD61DB" w:rsidRDefault="00CE04FE" w:rsidP="00CE04FE">
            <w:pPr>
              <w:jc w:val="both"/>
            </w:pPr>
          </w:p>
        </w:tc>
        <w:tc>
          <w:tcPr>
            <w:tcW w:w="960" w:type="dxa"/>
            <w:shd w:val="clear" w:color="auto" w:fill="auto"/>
            <w:noWrap/>
            <w:vAlign w:val="center"/>
            <w:hideMark/>
          </w:tcPr>
          <w:p w:rsidR="00CE04FE" w:rsidRPr="00DD61DB" w:rsidRDefault="00CE04FE" w:rsidP="00CE04FE">
            <w:pPr>
              <w:jc w:val="both"/>
            </w:pPr>
          </w:p>
        </w:tc>
        <w:tc>
          <w:tcPr>
            <w:tcW w:w="960" w:type="dxa"/>
            <w:shd w:val="clear" w:color="auto" w:fill="auto"/>
            <w:noWrap/>
            <w:vAlign w:val="center"/>
            <w:hideMark/>
          </w:tcPr>
          <w:p w:rsidR="00CE04FE" w:rsidRPr="00DD61DB" w:rsidRDefault="00CE04FE" w:rsidP="00CE04FE">
            <w:pPr>
              <w:jc w:val="both"/>
            </w:pPr>
          </w:p>
        </w:tc>
        <w:tc>
          <w:tcPr>
            <w:tcW w:w="960" w:type="dxa"/>
            <w:shd w:val="clear" w:color="auto" w:fill="auto"/>
            <w:noWrap/>
            <w:vAlign w:val="center"/>
            <w:hideMark/>
          </w:tcPr>
          <w:p w:rsidR="00CE04FE" w:rsidRPr="00DD61DB" w:rsidRDefault="00CE04FE" w:rsidP="00CE04FE">
            <w:pPr>
              <w:jc w:val="both"/>
            </w:pPr>
          </w:p>
        </w:tc>
      </w:tr>
      <w:tr w:rsidR="00CE04FE" w:rsidRPr="00DD61DB" w:rsidTr="00CE04FE">
        <w:trPr>
          <w:trHeight w:val="300"/>
        </w:trPr>
        <w:tc>
          <w:tcPr>
            <w:tcW w:w="4117" w:type="dxa"/>
            <w:gridSpan w:val="2"/>
            <w:shd w:val="clear" w:color="auto" w:fill="auto"/>
            <w:noWrap/>
            <w:vAlign w:val="center"/>
            <w:hideMark/>
          </w:tcPr>
          <w:p w:rsidR="00CE04FE" w:rsidRPr="00DD61DB" w:rsidRDefault="00CE04FE" w:rsidP="00CE04FE">
            <w:pPr>
              <w:jc w:val="both"/>
            </w:pPr>
            <w:r w:rsidRPr="00DD61DB">
              <w:t>Lotul este:</w:t>
            </w:r>
            <w:r>
              <w:t>admis/respins</w:t>
            </w:r>
          </w:p>
        </w:tc>
        <w:tc>
          <w:tcPr>
            <w:tcW w:w="271" w:type="dxa"/>
            <w:shd w:val="clear" w:color="auto" w:fill="auto"/>
            <w:noWrap/>
            <w:vAlign w:val="center"/>
            <w:hideMark/>
          </w:tcPr>
          <w:p w:rsidR="00CE04FE" w:rsidRPr="00DD61DB" w:rsidRDefault="00CE04FE" w:rsidP="00CE04FE">
            <w:pPr>
              <w:jc w:val="both"/>
            </w:pPr>
          </w:p>
        </w:tc>
        <w:tc>
          <w:tcPr>
            <w:tcW w:w="336" w:type="dxa"/>
            <w:shd w:val="clear" w:color="auto" w:fill="auto"/>
            <w:noWrap/>
            <w:vAlign w:val="center"/>
            <w:hideMark/>
          </w:tcPr>
          <w:p w:rsidR="00CE04FE" w:rsidRPr="00DD61DB" w:rsidRDefault="00CE04FE" w:rsidP="00CE04FE">
            <w:pPr>
              <w:jc w:val="both"/>
              <w:rPr>
                <w:color w:val="000000"/>
              </w:rPr>
            </w:pPr>
          </w:p>
        </w:tc>
        <w:tc>
          <w:tcPr>
            <w:tcW w:w="336" w:type="dxa"/>
            <w:shd w:val="clear" w:color="auto" w:fill="auto"/>
            <w:noWrap/>
            <w:vAlign w:val="center"/>
            <w:hideMark/>
          </w:tcPr>
          <w:p w:rsidR="00CE04FE" w:rsidRPr="00DD61DB" w:rsidRDefault="00CE04FE" w:rsidP="00CE04FE">
            <w:pPr>
              <w:jc w:val="both"/>
              <w:rPr>
                <w:color w:val="000000"/>
              </w:rPr>
            </w:pPr>
          </w:p>
        </w:tc>
        <w:tc>
          <w:tcPr>
            <w:tcW w:w="960" w:type="dxa"/>
            <w:shd w:val="clear" w:color="auto" w:fill="auto"/>
            <w:noWrap/>
            <w:vAlign w:val="center"/>
            <w:hideMark/>
          </w:tcPr>
          <w:p w:rsidR="00CE04FE" w:rsidRPr="00DD61DB" w:rsidRDefault="00CE04FE" w:rsidP="00CE04FE">
            <w:pPr>
              <w:jc w:val="both"/>
              <w:rPr>
                <w:color w:val="000000"/>
              </w:rPr>
            </w:pPr>
          </w:p>
        </w:tc>
        <w:tc>
          <w:tcPr>
            <w:tcW w:w="960" w:type="dxa"/>
            <w:shd w:val="clear" w:color="auto" w:fill="auto"/>
            <w:noWrap/>
            <w:vAlign w:val="center"/>
            <w:hideMark/>
          </w:tcPr>
          <w:p w:rsidR="00CE04FE" w:rsidRPr="00DD61DB" w:rsidRDefault="00CE04FE" w:rsidP="00CE04FE">
            <w:pPr>
              <w:jc w:val="both"/>
              <w:rPr>
                <w:color w:val="000000"/>
              </w:rPr>
            </w:pPr>
          </w:p>
        </w:tc>
        <w:tc>
          <w:tcPr>
            <w:tcW w:w="960" w:type="dxa"/>
            <w:shd w:val="clear" w:color="auto" w:fill="auto"/>
            <w:noWrap/>
            <w:vAlign w:val="bottom"/>
            <w:hideMark/>
          </w:tcPr>
          <w:p w:rsidR="00CE04FE" w:rsidRPr="00DD61DB" w:rsidRDefault="00CE04FE" w:rsidP="00CE04FE">
            <w:pPr>
              <w:jc w:val="both"/>
              <w:rPr>
                <w:color w:val="000000"/>
              </w:rPr>
            </w:pPr>
          </w:p>
        </w:tc>
        <w:tc>
          <w:tcPr>
            <w:tcW w:w="960" w:type="dxa"/>
            <w:shd w:val="clear" w:color="auto" w:fill="auto"/>
            <w:noWrap/>
            <w:vAlign w:val="center"/>
            <w:hideMark/>
          </w:tcPr>
          <w:p w:rsidR="00CE04FE" w:rsidRPr="00DD61DB" w:rsidRDefault="00CE04FE" w:rsidP="00CE04FE">
            <w:pPr>
              <w:jc w:val="both"/>
            </w:pPr>
          </w:p>
        </w:tc>
        <w:tc>
          <w:tcPr>
            <w:tcW w:w="960" w:type="dxa"/>
            <w:shd w:val="clear" w:color="auto" w:fill="auto"/>
            <w:noWrap/>
            <w:vAlign w:val="center"/>
            <w:hideMark/>
          </w:tcPr>
          <w:p w:rsidR="00CE04FE" w:rsidRPr="00DD61DB" w:rsidRDefault="00CE04FE" w:rsidP="00CE04FE">
            <w:pPr>
              <w:jc w:val="both"/>
            </w:pPr>
          </w:p>
        </w:tc>
        <w:tc>
          <w:tcPr>
            <w:tcW w:w="960" w:type="dxa"/>
            <w:shd w:val="clear" w:color="auto" w:fill="auto"/>
            <w:noWrap/>
            <w:vAlign w:val="center"/>
            <w:hideMark/>
          </w:tcPr>
          <w:p w:rsidR="00CE04FE" w:rsidRPr="00DD61DB" w:rsidRDefault="00CE04FE" w:rsidP="00CE04FE">
            <w:pPr>
              <w:jc w:val="both"/>
            </w:pPr>
          </w:p>
        </w:tc>
        <w:tc>
          <w:tcPr>
            <w:tcW w:w="960" w:type="dxa"/>
            <w:shd w:val="clear" w:color="auto" w:fill="auto"/>
            <w:noWrap/>
            <w:vAlign w:val="center"/>
            <w:hideMark/>
          </w:tcPr>
          <w:p w:rsidR="00CE04FE" w:rsidRPr="00DD61DB" w:rsidRDefault="00CE04FE" w:rsidP="00CE04FE">
            <w:pPr>
              <w:jc w:val="both"/>
            </w:pPr>
          </w:p>
        </w:tc>
        <w:tc>
          <w:tcPr>
            <w:tcW w:w="960" w:type="dxa"/>
            <w:shd w:val="clear" w:color="auto" w:fill="auto"/>
            <w:noWrap/>
            <w:vAlign w:val="center"/>
            <w:hideMark/>
          </w:tcPr>
          <w:p w:rsidR="00CE04FE" w:rsidRPr="00DD61DB" w:rsidRDefault="00CE04FE" w:rsidP="00CE04FE">
            <w:pPr>
              <w:jc w:val="both"/>
            </w:pPr>
          </w:p>
        </w:tc>
      </w:tr>
      <w:tr w:rsidR="00CE04FE" w:rsidRPr="00DD61DB" w:rsidTr="00CE04FE">
        <w:trPr>
          <w:trHeight w:val="300"/>
        </w:trPr>
        <w:tc>
          <w:tcPr>
            <w:tcW w:w="1976" w:type="dxa"/>
            <w:shd w:val="clear" w:color="auto" w:fill="auto"/>
            <w:noWrap/>
            <w:vAlign w:val="center"/>
            <w:hideMark/>
          </w:tcPr>
          <w:p w:rsidR="00CE04FE" w:rsidRPr="00DD61DB" w:rsidRDefault="00CE04FE" w:rsidP="00CE04FE">
            <w:pPr>
              <w:jc w:val="both"/>
            </w:pPr>
          </w:p>
        </w:tc>
        <w:tc>
          <w:tcPr>
            <w:tcW w:w="2141" w:type="dxa"/>
            <w:shd w:val="clear" w:color="auto" w:fill="auto"/>
            <w:noWrap/>
            <w:vAlign w:val="center"/>
            <w:hideMark/>
          </w:tcPr>
          <w:p w:rsidR="00CE04FE" w:rsidRPr="00DD61DB" w:rsidRDefault="00CE04FE" w:rsidP="00CE04FE">
            <w:pPr>
              <w:jc w:val="both"/>
            </w:pPr>
          </w:p>
        </w:tc>
        <w:tc>
          <w:tcPr>
            <w:tcW w:w="271" w:type="dxa"/>
            <w:shd w:val="clear" w:color="auto" w:fill="auto"/>
            <w:noWrap/>
            <w:vAlign w:val="center"/>
            <w:hideMark/>
          </w:tcPr>
          <w:p w:rsidR="00CE04FE" w:rsidRPr="00DD61DB" w:rsidRDefault="00CE04FE" w:rsidP="00CE04FE">
            <w:pPr>
              <w:jc w:val="both"/>
            </w:pPr>
          </w:p>
        </w:tc>
        <w:tc>
          <w:tcPr>
            <w:tcW w:w="336" w:type="dxa"/>
            <w:shd w:val="clear" w:color="auto" w:fill="auto"/>
            <w:noWrap/>
            <w:vAlign w:val="center"/>
            <w:hideMark/>
          </w:tcPr>
          <w:p w:rsidR="00CE04FE" w:rsidRPr="00DD61DB" w:rsidRDefault="00CE04FE" w:rsidP="00CE04FE">
            <w:pPr>
              <w:jc w:val="both"/>
              <w:rPr>
                <w:color w:val="000000"/>
              </w:rPr>
            </w:pPr>
          </w:p>
        </w:tc>
        <w:tc>
          <w:tcPr>
            <w:tcW w:w="336" w:type="dxa"/>
            <w:shd w:val="clear" w:color="auto" w:fill="auto"/>
            <w:noWrap/>
            <w:vAlign w:val="center"/>
            <w:hideMark/>
          </w:tcPr>
          <w:p w:rsidR="00CE04FE" w:rsidRPr="00DD61DB" w:rsidRDefault="00CE04FE" w:rsidP="00CE04FE">
            <w:pPr>
              <w:jc w:val="both"/>
              <w:rPr>
                <w:color w:val="000000"/>
              </w:rPr>
            </w:pPr>
          </w:p>
        </w:tc>
        <w:tc>
          <w:tcPr>
            <w:tcW w:w="960" w:type="dxa"/>
            <w:shd w:val="clear" w:color="auto" w:fill="auto"/>
            <w:noWrap/>
            <w:vAlign w:val="center"/>
            <w:hideMark/>
          </w:tcPr>
          <w:p w:rsidR="00CE04FE" w:rsidRPr="00DD61DB" w:rsidRDefault="00CE04FE" w:rsidP="00CE04FE">
            <w:pPr>
              <w:jc w:val="both"/>
              <w:rPr>
                <w:color w:val="000000"/>
              </w:rPr>
            </w:pPr>
          </w:p>
        </w:tc>
        <w:tc>
          <w:tcPr>
            <w:tcW w:w="960" w:type="dxa"/>
            <w:shd w:val="clear" w:color="auto" w:fill="auto"/>
            <w:noWrap/>
            <w:vAlign w:val="center"/>
            <w:hideMark/>
          </w:tcPr>
          <w:p w:rsidR="00CE04FE" w:rsidRPr="00DD61DB" w:rsidRDefault="00CE04FE" w:rsidP="00CE04FE">
            <w:pPr>
              <w:jc w:val="both"/>
              <w:rPr>
                <w:color w:val="000000"/>
              </w:rPr>
            </w:pPr>
          </w:p>
        </w:tc>
        <w:tc>
          <w:tcPr>
            <w:tcW w:w="960" w:type="dxa"/>
            <w:shd w:val="clear" w:color="auto" w:fill="auto"/>
            <w:noWrap/>
            <w:vAlign w:val="center"/>
            <w:hideMark/>
          </w:tcPr>
          <w:p w:rsidR="00CE04FE" w:rsidRPr="00DD61DB" w:rsidRDefault="00CE04FE" w:rsidP="00CE04FE">
            <w:pPr>
              <w:jc w:val="both"/>
              <w:rPr>
                <w:color w:val="000000"/>
              </w:rPr>
            </w:pPr>
          </w:p>
        </w:tc>
        <w:tc>
          <w:tcPr>
            <w:tcW w:w="960" w:type="dxa"/>
            <w:shd w:val="clear" w:color="auto" w:fill="auto"/>
            <w:noWrap/>
            <w:vAlign w:val="center"/>
            <w:hideMark/>
          </w:tcPr>
          <w:p w:rsidR="00CE04FE" w:rsidRPr="00DD61DB" w:rsidRDefault="00CE04FE" w:rsidP="00CE04FE">
            <w:pPr>
              <w:jc w:val="both"/>
            </w:pPr>
          </w:p>
        </w:tc>
        <w:tc>
          <w:tcPr>
            <w:tcW w:w="960" w:type="dxa"/>
            <w:shd w:val="clear" w:color="auto" w:fill="auto"/>
            <w:noWrap/>
            <w:vAlign w:val="center"/>
            <w:hideMark/>
          </w:tcPr>
          <w:p w:rsidR="00CE04FE" w:rsidRPr="00DD61DB" w:rsidRDefault="00CE04FE" w:rsidP="00CE04FE">
            <w:pPr>
              <w:jc w:val="both"/>
            </w:pPr>
          </w:p>
        </w:tc>
        <w:tc>
          <w:tcPr>
            <w:tcW w:w="960" w:type="dxa"/>
            <w:shd w:val="clear" w:color="auto" w:fill="auto"/>
            <w:noWrap/>
            <w:vAlign w:val="center"/>
            <w:hideMark/>
          </w:tcPr>
          <w:p w:rsidR="00CE04FE" w:rsidRPr="00DD61DB" w:rsidRDefault="00CE04FE" w:rsidP="00CE04FE">
            <w:pPr>
              <w:jc w:val="both"/>
            </w:pPr>
          </w:p>
        </w:tc>
        <w:tc>
          <w:tcPr>
            <w:tcW w:w="960" w:type="dxa"/>
            <w:shd w:val="clear" w:color="auto" w:fill="auto"/>
            <w:noWrap/>
            <w:vAlign w:val="center"/>
            <w:hideMark/>
          </w:tcPr>
          <w:p w:rsidR="00CE04FE" w:rsidRPr="00DD61DB" w:rsidRDefault="00CE04FE" w:rsidP="00CE04FE">
            <w:pPr>
              <w:jc w:val="both"/>
            </w:pPr>
          </w:p>
        </w:tc>
        <w:tc>
          <w:tcPr>
            <w:tcW w:w="960" w:type="dxa"/>
            <w:shd w:val="clear" w:color="auto" w:fill="auto"/>
            <w:noWrap/>
            <w:vAlign w:val="center"/>
            <w:hideMark/>
          </w:tcPr>
          <w:p w:rsidR="00CE04FE" w:rsidRPr="00DD61DB" w:rsidRDefault="00CE04FE" w:rsidP="00CE04FE">
            <w:pPr>
              <w:jc w:val="both"/>
            </w:pPr>
          </w:p>
        </w:tc>
      </w:tr>
      <w:tr w:rsidR="00CE04FE" w:rsidRPr="00DD61DB" w:rsidTr="00CE04FE">
        <w:trPr>
          <w:trHeight w:val="300"/>
        </w:trPr>
        <w:tc>
          <w:tcPr>
            <w:tcW w:w="6020" w:type="dxa"/>
            <w:gridSpan w:val="6"/>
            <w:shd w:val="clear" w:color="auto" w:fill="auto"/>
            <w:noWrap/>
            <w:vAlign w:val="center"/>
            <w:hideMark/>
          </w:tcPr>
          <w:p w:rsidR="00CE04FE" w:rsidRPr="00DD61DB" w:rsidRDefault="00CE04FE" w:rsidP="00CE04FE">
            <w:pPr>
              <w:jc w:val="both"/>
              <w:rPr>
                <w:color w:val="000000"/>
              </w:rPr>
            </w:pPr>
            <w:r w:rsidRPr="00DD61DB">
              <w:t xml:space="preserve">Verificarea efectuată de </w:t>
            </w:r>
            <w:r>
              <w:t>inspector</w:t>
            </w:r>
            <w:r w:rsidRPr="00DD61DB">
              <w:t xml:space="preserve"> xxxxxxxxx:</w:t>
            </w:r>
          </w:p>
        </w:tc>
        <w:tc>
          <w:tcPr>
            <w:tcW w:w="960" w:type="dxa"/>
            <w:shd w:val="clear" w:color="auto" w:fill="auto"/>
            <w:noWrap/>
            <w:vAlign w:val="bottom"/>
            <w:hideMark/>
          </w:tcPr>
          <w:p w:rsidR="00CE04FE" w:rsidRPr="00DD61DB" w:rsidRDefault="00CE04FE" w:rsidP="00CE04FE">
            <w:pPr>
              <w:jc w:val="both"/>
              <w:rPr>
                <w:color w:val="000000"/>
              </w:rPr>
            </w:pPr>
          </w:p>
        </w:tc>
        <w:tc>
          <w:tcPr>
            <w:tcW w:w="960" w:type="dxa"/>
            <w:shd w:val="clear" w:color="auto" w:fill="auto"/>
            <w:noWrap/>
            <w:vAlign w:val="bottom"/>
            <w:hideMark/>
          </w:tcPr>
          <w:p w:rsidR="00CE04FE" w:rsidRPr="00DD61DB" w:rsidRDefault="00CE04FE" w:rsidP="00CE04FE">
            <w:pPr>
              <w:jc w:val="both"/>
              <w:rPr>
                <w:color w:val="000000"/>
              </w:rPr>
            </w:pPr>
          </w:p>
        </w:tc>
        <w:tc>
          <w:tcPr>
            <w:tcW w:w="2880" w:type="dxa"/>
            <w:gridSpan w:val="3"/>
            <w:shd w:val="clear" w:color="auto" w:fill="auto"/>
            <w:noWrap/>
            <w:vAlign w:val="center"/>
            <w:hideMark/>
          </w:tcPr>
          <w:p w:rsidR="00CE04FE" w:rsidRPr="00DD61DB" w:rsidRDefault="00CE04FE" w:rsidP="00CE04FE">
            <w:pPr>
              <w:jc w:val="both"/>
            </w:pPr>
          </w:p>
        </w:tc>
        <w:tc>
          <w:tcPr>
            <w:tcW w:w="960" w:type="dxa"/>
            <w:shd w:val="clear" w:color="auto" w:fill="auto"/>
            <w:noWrap/>
            <w:vAlign w:val="center"/>
            <w:hideMark/>
          </w:tcPr>
          <w:p w:rsidR="00CE04FE" w:rsidRPr="00DD61DB" w:rsidRDefault="00CE04FE" w:rsidP="00CE04FE">
            <w:pPr>
              <w:jc w:val="both"/>
            </w:pPr>
          </w:p>
        </w:tc>
        <w:tc>
          <w:tcPr>
            <w:tcW w:w="960" w:type="dxa"/>
            <w:shd w:val="clear" w:color="auto" w:fill="auto"/>
            <w:noWrap/>
            <w:vAlign w:val="center"/>
            <w:hideMark/>
          </w:tcPr>
          <w:p w:rsidR="00CE04FE" w:rsidRPr="00DD61DB" w:rsidRDefault="00CE04FE" w:rsidP="00CE04FE">
            <w:pPr>
              <w:jc w:val="both"/>
            </w:pPr>
          </w:p>
        </w:tc>
      </w:tr>
      <w:tr w:rsidR="00CE04FE" w:rsidRPr="00DD61DB" w:rsidTr="00CE04FE">
        <w:trPr>
          <w:trHeight w:val="300"/>
        </w:trPr>
        <w:tc>
          <w:tcPr>
            <w:tcW w:w="6020" w:type="dxa"/>
            <w:gridSpan w:val="6"/>
            <w:shd w:val="clear" w:color="auto" w:fill="auto"/>
            <w:noWrap/>
            <w:vAlign w:val="center"/>
            <w:hideMark/>
          </w:tcPr>
          <w:p w:rsidR="00CE04FE" w:rsidRPr="00DD61DB" w:rsidRDefault="00CE04FE" w:rsidP="00CE04FE">
            <w:pPr>
              <w:jc w:val="both"/>
            </w:pPr>
            <w:r w:rsidRPr="00DD61DB">
              <w:t xml:space="preserve">Din partea agentului </w:t>
            </w:r>
            <w:r>
              <w:t>economic</w:t>
            </w:r>
            <w:r w:rsidRPr="00DD61DB">
              <w:t xml:space="preserve"> : xxxxxx</w:t>
            </w:r>
          </w:p>
        </w:tc>
        <w:tc>
          <w:tcPr>
            <w:tcW w:w="960" w:type="dxa"/>
            <w:shd w:val="clear" w:color="auto" w:fill="auto"/>
            <w:noWrap/>
            <w:vAlign w:val="bottom"/>
            <w:hideMark/>
          </w:tcPr>
          <w:p w:rsidR="00CE04FE" w:rsidRPr="00DD61DB" w:rsidRDefault="00CE04FE" w:rsidP="00CE04FE">
            <w:pPr>
              <w:jc w:val="both"/>
              <w:rPr>
                <w:color w:val="000000"/>
              </w:rPr>
            </w:pPr>
          </w:p>
        </w:tc>
        <w:tc>
          <w:tcPr>
            <w:tcW w:w="960" w:type="dxa"/>
            <w:shd w:val="clear" w:color="auto" w:fill="auto"/>
            <w:noWrap/>
            <w:vAlign w:val="bottom"/>
            <w:hideMark/>
          </w:tcPr>
          <w:p w:rsidR="00CE04FE" w:rsidRPr="00DD61DB" w:rsidRDefault="00CE04FE" w:rsidP="00CE04FE">
            <w:pPr>
              <w:jc w:val="both"/>
              <w:rPr>
                <w:color w:val="000000"/>
              </w:rPr>
            </w:pPr>
          </w:p>
        </w:tc>
        <w:tc>
          <w:tcPr>
            <w:tcW w:w="4800" w:type="dxa"/>
            <w:gridSpan w:val="5"/>
            <w:shd w:val="clear" w:color="auto" w:fill="auto"/>
            <w:noWrap/>
            <w:vAlign w:val="center"/>
            <w:hideMark/>
          </w:tcPr>
          <w:p w:rsidR="00CE04FE" w:rsidRPr="00DD61DB" w:rsidRDefault="00CE04FE" w:rsidP="00CE04FE">
            <w:pPr>
              <w:jc w:val="both"/>
            </w:pPr>
          </w:p>
        </w:tc>
      </w:tr>
      <w:tr w:rsidR="00CE04FE" w:rsidRPr="00DD61DB" w:rsidTr="00CE04FE">
        <w:trPr>
          <w:trHeight w:val="300"/>
        </w:trPr>
        <w:tc>
          <w:tcPr>
            <w:tcW w:w="1976" w:type="dxa"/>
            <w:shd w:val="clear" w:color="auto" w:fill="auto"/>
            <w:noWrap/>
            <w:vAlign w:val="center"/>
            <w:hideMark/>
          </w:tcPr>
          <w:p w:rsidR="00CE04FE" w:rsidRPr="00DD61DB" w:rsidRDefault="00CE04FE" w:rsidP="00CE04FE">
            <w:pPr>
              <w:jc w:val="both"/>
            </w:pPr>
          </w:p>
        </w:tc>
        <w:tc>
          <w:tcPr>
            <w:tcW w:w="2141" w:type="dxa"/>
            <w:shd w:val="clear" w:color="auto" w:fill="auto"/>
            <w:noWrap/>
            <w:vAlign w:val="center"/>
            <w:hideMark/>
          </w:tcPr>
          <w:p w:rsidR="00CE04FE" w:rsidRPr="00DD61DB" w:rsidRDefault="00CE04FE" w:rsidP="00CE04FE">
            <w:pPr>
              <w:jc w:val="both"/>
            </w:pPr>
          </w:p>
        </w:tc>
        <w:tc>
          <w:tcPr>
            <w:tcW w:w="271" w:type="dxa"/>
            <w:shd w:val="clear" w:color="auto" w:fill="auto"/>
            <w:noWrap/>
            <w:vAlign w:val="center"/>
            <w:hideMark/>
          </w:tcPr>
          <w:p w:rsidR="00CE04FE" w:rsidRPr="00DD61DB" w:rsidRDefault="00CE04FE" w:rsidP="00CE04FE">
            <w:pPr>
              <w:jc w:val="both"/>
            </w:pPr>
          </w:p>
        </w:tc>
        <w:tc>
          <w:tcPr>
            <w:tcW w:w="336" w:type="dxa"/>
            <w:shd w:val="clear" w:color="auto" w:fill="auto"/>
            <w:noWrap/>
            <w:vAlign w:val="center"/>
            <w:hideMark/>
          </w:tcPr>
          <w:p w:rsidR="00CE04FE" w:rsidRPr="00DD61DB" w:rsidRDefault="00CE04FE" w:rsidP="00CE04FE">
            <w:pPr>
              <w:jc w:val="both"/>
            </w:pPr>
          </w:p>
        </w:tc>
        <w:tc>
          <w:tcPr>
            <w:tcW w:w="336" w:type="dxa"/>
            <w:shd w:val="clear" w:color="auto" w:fill="auto"/>
            <w:noWrap/>
            <w:vAlign w:val="center"/>
            <w:hideMark/>
          </w:tcPr>
          <w:p w:rsidR="00CE04FE" w:rsidRPr="00DD61DB" w:rsidRDefault="00CE04FE" w:rsidP="00CE04FE">
            <w:pPr>
              <w:jc w:val="both"/>
            </w:pPr>
          </w:p>
        </w:tc>
        <w:tc>
          <w:tcPr>
            <w:tcW w:w="2880" w:type="dxa"/>
            <w:gridSpan w:val="3"/>
            <w:shd w:val="clear" w:color="auto" w:fill="auto"/>
            <w:noWrap/>
            <w:vAlign w:val="center"/>
            <w:hideMark/>
          </w:tcPr>
          <w:p w:rsidR="00CE04FE" w:rsidRPr="00DD61DB" w:rsidRDefault="00CE04FE" w:rsidP="00CE04FE">
            <w:pPr>
              <w:jc w:val="both"/>
            </w:pPr>
          </w:p>
        </w:tc>
        <w:tc>
          <w:tcPr>
            <w:tcW w:w="960" w:type="dxa"/>
            <w:shd w:val="clear" w:color="auto" w:fill="auto"/>
            <w:noWrap/>
            <w:vAlign w:val="center"/>
            <w:hideMark/>
          </w:tcPr>
          <w:p w:rsidR="00CE04FE" w:rsidRPr="00DD61DB" w:rsidRDefault="00CE04FE" w:rsidP="00CE04FE">
            <w:pPr>
              <w:jc w:val="both"/>
            </w:pPr>
          </w:p>
        </w:tc>
        <w:tc>
          <w:tcPr>
            <w:tcW w:w="960" w:type="dxa"/>
            <w:shd w:val="clear" w:color="auto" w:fill="auto"/>
            <w:noWrap/>
            <w:vAlign w:val="center"/>
            <w:hideMark/>
          </w:tcPr>
          <w:p w:rsidR="00CE04FE" w:rsidRPr="00DD61DB" w:rsidRDefault="00CE04FE" w:rsidP="00CE04FE">
            <w:pPr>
              <w:jc w:val="both"/>
            </w:pPr>
          </w:p>
        </w:tc>
        <w:tc>
          <w:tcPr>
            <w:tcW w:w="960" w:type="dxa"/>
            <w:shd w:val="clear" w:color="auto" w:fill="auto"/>
            <w:noWrap/>
            <w:vAlign w:val="center"/>
            <w:hideMark/>
          </w:tcPr>
          <w:p w:rsidR="00CE04FE" w:rsidRPr="00DD61DB" w:rsidRDefault="00CE04FE" w:rsidP="00CE04FE">
            <w:pPr>
              <w:jc w:val="both"/>
            </w:pPr>
          </w:p>
        </w:tc>
        <w:tc>
          <w:tcPr>
            <w:tcW w:w="960" w:type="dxa"/>
            <w:shd w:val="clear" w:color="auto" w:fill="auto"/>
            <w:noWrap/>
            <w:vAlign w:val="center"/>
            <w:hideMark/>
          </w:tcPr>
          <w:p w:rsidR="00CE04FE" w:rsidRPr="00DD61DB" w:rsidRDefault="00CE04FE" w:rsidP="00CE04FE">
            <w:pPr>
              <w:jc w:val="both"/>
            </w:pPr>
          </w:p>
        </w:tc>
        <w:tc>
          <w:tcPr>
            <w:tcW w:w="960" w:type="dxa"/>
            <w:shd w:val="clear" w:color="auto" w:fill="auto"/>
            <w:noWrap/>
            <w:vAlign w:val="center"/>
            <w:hideMark/>
          </w:tcPr>
          <w:p w:rsidR="00CE04FE" w:rsidRPr="00DD61DB" w:rsidRDefault="00CE04FE" w:rsidP="00CE04FE">
            <w:pPr>
              <w:jc w:val="both"/>
            </w:pPr>
          </w:p>
        </w:tc>
      </w:tr>
    </w:tbl>
    <w:p w:rsidR="00CE04FE" w:rsidRPr="00DD61DB" w:rsidRDefault="00CE04FE" w:rsidP="00CE04FE">
      <w:pPr>
        <w:tabs>
          <w:tab w:val="left" w:pos="3000"/>
        </w:tabs>
        <w:jc w:val="both"/>
      </w:pPr>
    </w:p>
    <w:p w:rsidR="00CE04FE" w:rsidRPr="00DD61DB" w:rsidRDefault="00CE04FE" w:rsidP="00CE04FE">
      <w:pPr>
        <w:tabs>
          <w:tab w:val="left" w:pos="3000"/>
        </w:tabs>
        <w:jc w:val="both"/>
      </w:pPr>
    </w:p>
    <w:p w:rsidR="00CE04FE" w:rsidRPr="00DD61DB" w:rsidRDefault="00CE04FE" w:rsidP="00CE04FE">
      <w:pPr>
        <w:tabs>
          <w:tab w:val="left" w:pos="426"/>
          <w:tab w:val="left" w:pos="3000"/>
        </w:tabs>
        <w:jc w:val="both"/>
      </w:pPr>
    </w:p>
    <w:p w:rsidR="00CE04FE" w:rsidRPr="00DD61DB" w:rsidRDefault="00CE04FE" w:rsidP="00CE04FE">
      <w:pPr>
        <w:tabs>
          <w:tab w:val="left" w:pos="426"/>
          <w:tab w:val="left" w:pos="3000"/>
        </w:tabs>
        <w:jc w:val="both"/>
      </w:pPr>
    </w:p>
    <w:p w:rsidR="00CE04FE" w:rsidRPr="00DD61DB" w:rsidRDefault="00CE04FE" w:rsidP="00CE04FE">
      <w:pPr>
        <w:tabs>
          <w:tab w:val="left" w:pos="426"/>
          <w:tab w:val="left" w:pos="3000"/>
        </w:tabs>
        <w:jc w:val="both"/>
      </w:pPr>
    </w:p>
    <w:p w:rsidR="00CE04FE" w:rsidRDefault="00CE04FE" w:rsidP="00CE04FE">
      <w:pPr>
        <w:tabs>
          <w:tab w:val="left" w:pos="426"/>
          <w:tab w:val="left" w:pos="3000"/>
        </w:tabs>
        <w:jc w:val="both"/>
      </w:pPr>
    </w:p>
    <w:p w:rsidR="00CE04FE" w:rsidRDefault="00CE04FE" w:rsidP="00CE04FE">
      <w:pPr>
        <w:tabs>
          <w:tab w:val="left" w:pos="426"/>
          <w:tab w:val="left" w:pos="3000"/>
        </w:tabs>
        <w:jc w:val="both"/>
      </w:pPr>
    </w:p>
    <w:p w:rsidR="00CE04FE" w:rsidRDefault="00CE04FE" w:rsidP="00CE04FE">
      <w:pPr>
        <w:tabs>
          <w:tab w:val="left" w:pos="426"/>
          <w:tab w:val="left" w:pos="3000"/>
        </w:tabs>
        <w:jc w:val="both"/>
      </w:pPr>
    </w:p>
    <w:p w:rsidR="00CE04FE" w:rsidRDefault="00CE04FE" w:rsidP="00CE04FE">
      <w:pPr>
        <w:tabs>
          <w:tab w:val="left" w:pos="426"/>
          <w:tab w:val="left" w:pos="3000"/>
        </w:tabs>
        <w:jc w:val="both"/>
      </w:pPr>
    </w:p>
    <w:p w:rsidR="00CE04FE" w:rsidRDefault="00CE04FE" w:rsidP="00CE04FE">
      <w:pPr>
        <w:tabs>
          <w:tab w:val="left" w:pos="426"/>
          <w:tab w:val="left" w:pos="3000"/>
        </w:tabs>
        <w:jc w:val="both"/>
      </w:pPr>
    </w:p>
    <w:p w:rsidR="00CE04FE" w:rsidRDefault="00CE04FE" w:rsidP="00CE04FE">
      <w:pPr>
        <w:tabs>
          <w:tab w:val="left" w:pos="426"/>
          <w:tab w:val="left" w:pos="3000"/>
        </w:tabs>
        <w:jc w:val="right"/>
      </w:pPr>
      <w:r>
        <w:lastRenderedPageBreak/>
        <w:t>Anexa 4</w:t>
      </w:r>
    </w:p>
    <w:p w:rsidR="00CE04FE" w:rsidRPr="00DD61DB" w:rsidRDefault="00CE04FE" w:rsidP="00CE04FE">
      <w:pPr>
        <w:tabs>
          <w:tab w:val="left" w:pos="426"/>
          <w:tab w:val="left" w:pos="3000"/>
        </w:tabs>
        <w:jc w:val="center"/>
      </w:pPr>
      <w:r w:rsidRPr="00DD61DB">
        <w:t>Fișa pentru verificare distructivă a preambalatelor (volum), plan de eșantionare simplu;</w:t>
      </w:r>
    </w:p>
    <w:p w:rsidR="00CE04FE" w:rsidRPr="00DD61DB" w:rsidRDefault="00CE04FE" w:rsidP="00CE04FE">
      <w:pPr>
        <w:tabs>
          <w:tab w:val="left" w:pos="426"/>
          <w:tab w:val="left" w:pos="3000"/>
        </w:tabs>
        <w:jc w:val="both"/>
      </w:pPr>
    </w:p>
    <w:tbl>
      <w:tblPr>
        <w:tblW w:w="11717" w:type="dxa"/>
        <w:tblInd w:w="93" w:type="dxa"/>
        <w:tblLook w:val="04A0" w:firstRow="1" w:lastRow="0" w:firstColumn="1" w:lastColumn="0" w:noHBand="0" w:noVBand="1"/>
      </w:tblPr>
      <w:tblGrid>
        <w:gridCol w:w="222"/>
        <w:gridCol w:w="222"/>
        <w:gridCol w:w="2541"/>
        <w:gridCol w:w="1256"/>
        <w:gridCol w:w="1417"/>
        <w:gridCol w:w="615"/>
        <w:gridCol w:w="236"/>
        <w:gridCol w:w="256"/>
        <w:gridCol w:w="169"/>
        <w:gridCol w:w="101"/>
        <w:gridCol w:w="324"/>
        <w:gridCol w:w="464"/>
        <w:gridCol w:w="1804"/>
        <w:gridCol w:w="425"/>
        <w:gridCol w:w="426"/>
        <w:gridCol w:w="195"/>
        <w:gridCol w:w="425"/>
        <w:gridCol w:w="161"/>
        <w:gridCol w:w="222"/>
        <w:gridCol w:w="236"/>
      </w:tblGrid>
      <w:tr w:rsidR="00CE04FE" w:rsidRPr="00DD61DB" w:rsidTr="00CE04FE">
        <w:trPr>
          <w:gridAfter w:val="3"/>
          <w:wAfter w:w="619" w:type="dxa"/>
          <w:trHeight w:val="315"/>
        </w:trPr>
        <w:tc>
          <w:tcPr>
            <w:tcW w:w="11098" w:type="dxa"/>
            <w:gridSpan w:val="17"/>
            <w:shd w:val="clear" w:color="auto" w:fill="auto"/>
            <w:noWrap/>
            <w:vAlign w:val="bottom"/>
            <w:hideMark/>
          </w:tcPr>
          <w:p w:rsidR="00CE04FE" w:rsidRPr="00DD61DB" w:rsidRDefault="00CE04FE" w:rsidP="00CE04FE">
            <w:pPr>
              <w:jc w:val="center"/>
            </w:pPr>
            <w:r w:rsidRPr="00DD61DB">
              <w:t>Fisa pentru verificarea metrologica a preambalatelor (volum)</w:t>
            </w:r>
          </w:p>
        </w:tc>
      </w:tr>
      <w:tr w:rsidR="00CE04FE" w:rsidRPr="00DD61DB" w:rsidTr="00CE04FE">
        <w:trPr>
          <w:gridAfter w:val="3"/>
          <w:wAfter w:w="619" w:type="dxa"/>
          <w:trHeight w:val="315"/>
        </w:trPr>
        <w:tc>
          <w:tcPr>
            <w:tcW w:w="11098" w:type="dxa"/>
            <w:gridSpan w:val="17"/>
            <w:shd w:val="clear" w:color="auto" w:fill="auto"/>
            <w:noWrap/>
            <w:vAlign w:val="bottom"/>
            <w:hideMark/>
          </w:tcPr>
          <w:p w:rsidR="00CE04FE" w:rsidRPr="00CE04FE" w:rsidRDefault="00CE04FE" w:rsidP="00CE04FE">
            <w:pPr>
              <w:rPr>
                <w:b/>
              </w:rPr>
            </w:pPr>
            <w:r w:rsidRPr="00CE04FE">
              <w:rPr>
                <w:b/>
              </w:rPr>
              <w:t>Verificare distructiva</w:t>
            </w:r>
          </w:p>
        </w:tc>
      </w:tr>
      <w:tr w:rsidR="00CE04FE" w:rsidRPr="00DD61DB" w:rsidTr="00CE04FE">
        <w:trPr>
          <w:trHeight w:val="315"/>
        </w:trPr>
        <w:tc>
          <w:tcPr>
            <w:tcW w:w="222" w:type="dxa"/>
            <w:shd w:val="clear" w:color="auto" w:fill="auto"/>
            <w:noWrap/>
            <w:vAlign w:val="bottom"/>
            <w:hideMark/>
          </w:tcPr>
          <w:p w:rsidR="00CE04FE" w:rsidRPr="00DD61DB" w:rsidRDefault="00CE04FE" w:rsidP="00CE04FE">
            <w:pPr>
              <w:jc w:val="both"/>
            </w:pPr>
          </w:p>
        </w:tc>
        <w:tc>
          <w:tcPr>
            <w:tcW w:w="222" w:type="dxa"/>
            <w:shd w:val="clear" w:color="auto" w:fill="auto"/>
            <w:noWrap/>
            <w:vAlign w:val="bottom"/>
            <w:hideMark/>
          </w:tcPr>
          <w:p w:rsidR="00CE04FE" w:rsidRPr="00DD61DB" w:rsidRDefault="00CE04FE" w:rsidP="00CE04FE">
            <w:pPr>
              <w:jc w:val="both"/>
            </w:pPr>
          </w:p>
        </w:tc>
        <w:tc>
          <w:tcPr>
            <w:tcW w:w="2541" w:type="dxa"/>
            <w:shd w:val="clear" w:color="auto" w:fill="auto"/>
            <w:noWrap/>
            <w:vAlign w:val="bottom"/>
            <w:hideMark/>
          </w:tcPr>
          <w:p w:rsidR="00CE04FE" w:rsidRPr="00DD61DB" w:rsidRDefault="00CE04FE" w:rsidP="00CE04FE">
            <w:pPr>
              <w:jc w:val="both"/>
            </w:pPr>
          </w:p>
        </w:tc>
        <w:tc>
          <w:tcPr>
            <w:tcW w:w="1256" w:type="dxa"/>
            <w:shd w:val="clear" w:color="auto" w:fill="auto"/>
            <w:noWrap/>
            <w:vAlign w:val="bottom"/>
            <w:hideMark/>
          </w:tcPr>
          <w:p w:rsidR="00CE04FE" w:rsidRPr="00DD61DB" w:rsidRDefault="00CE04FE" w:rsidP="00CE04FE">
            <w:pPr>
              <w:jc w:val="both"/>
            </w:pPr>
          </w:p>
        </w:tc>
        <w:tc>
          <w:tcPr>
            <w:tcW w:w="1417" w:type="dxa"/>
            <w:shd w:val="clear" w:color="auto" w:fill="auto"/>
            <w:noWrap/>
            <w:vAlign w:val="bottom"/>
            <w:hideMark/>
          </w:tcPr>
          <w:p w:rsidR="00CE04FE" w:rsidRPr="00DD61DB" w:rsidRDefault="00CE04FE" w:rsidP="00CE04FE">
            <w:pPr>
              <w:jc w:val="both"/>
            </w:pPr>
          </w:p>
        </w:tc>
        <w:tc>
          <w:tcPr>
            <w:tcW w:w="851" w:type="dxa"/>
            <w:gridSpan w:val="2"/>
            <w:shd w:val="clear" w:color="auto" w:fill="auto"/>
            <w:noWrap/>
            <w:vAlign w:val="bottom"/>
            <w:hideMark/>
          </w:tcPr>
          <w:p w:rsidR="00CE04FE" w:rsidRPr="00DD61DB" w:rsidRDefault="00CE04FE" w:rsidP="00CE04FE">
            <w:pPr>
              <w:jc w:val="both"/>
            </w:pPr>
          </w:p>
        </w:tc>
        <w:tc>
          <w:tcPr>
            <w:tcW w:w="425" w:type="dxa"/>
            <w:gridSpan w:val="2"/>
            <w:shd w:val="clear" w:color="auto" w:fill="auto"/>
            <w:noWrap/>
            <w:vAlign w:val="bottom"/>
            <w:hideMark/>
          </w:tcPr>
          <w:p w:rsidR="00CE04FE" w:rsidRPr="00DD61DB" w:rsidRDefault="00CE04FE" w:rsidP="00CE04FE">
            <w:pPr>
              <w:jc w:val="both"/>
            </w:pPr>
          </w:p>
        </w:tc>
        <w:tc>
          <w:tcPr>
            <w:tcW w:w="425" w:type="dxa"/>
            <w:gridSpan w:val="2"/>
            <w:shd w:val="clear" w:color="auto" w:fill="auto"/>
            <w:noWrap/>
            <w:vAlign w:val="bottom"/>
            <w:hideMark/>
          </w:tcPr>
          <w:p w:rsidR="00CE04FE" w:rsidRPr="00DD61DB" w:rsidRDefault="00CE04FE" w:rsidP="00CE04FE">
            <w:pPr>
              <w:jc w:val="both"/>
            </w:pPr>
          </w:p>
        </w:tc>
        <w:tc>
          <w:tcPr>
            <w:tcW w:w="464" w:type="dxa"/>
            <w:shd w:val="clear" w:color="auto" w:fill="auto"/>
            <w:noWrap/>
            <w:vAlign w:val="bottom"/>
            <w:hideMark/>
          </w:tcPr>
          <w:p w:rsidR="00CE04FE" w:rsidRPr="00DD61DB" w:rsidRDefault="00CE04FE" w:rsidP="00CE04FE">
            <w:pPr>
              <w:jc w:val="both"/>
            </w:pPr>
          </w:p>
        </w:tc>
        <w:tc>
          <w:tcPr>
            <w:tcW w:w="2229" w:type="dxa"/>
            <w:gridSpan w:val="2"/>
            <w:shd w:val="clear" w:color="auto" w:fill="auto"/>
            <w:noWrap/>
            <w:vAlign w:val="bottom"/>
            <w:hideMark/>
          </w:tcPr>
          <w:p w:rsidR="00CE04FE" w:rsidRPr="00DD61DB" w:rsidRDefault="00CE04FE" w:rsidP="00CE04FE">
            <w:pPr>
              <w:jc w:val="both"/>
            </w:pPr>
          </w:p>
        </w:tc>
        <w:tc>
          <w:tcPr>
            <w:tcW w:w="621" w:type="dxa"/>
            <w:gridSpan w:val="2"/>
            <w:shd w:val="clear" w:color="auto" w:fill="auto"/>
            <w:noWrap/>
            <w:vAlign w:val="bottom"/>
            <w:hideMark/>
          </w:tcPr>
          <w:p w:rsidR="00CE04FE" w:rsidRPr="00DD61DB" w:rsidRDefault="00CE04FE" w:rsidP="00CE04FE">
            <w:pPr>
              <w:jc w:val="both"/>
            </w:pPr>
          </w:p>
        </w:tc>
        <w:tc>
          <w:tcPr>
            <w:tcW w:w="586" w:type="dxa"/>
            <w:gridSpan w:val="2"/>
            <w:shd w:val="clear" w:color="auto" w:fill="auto"/>
            <w:noWrap/>
            <w:vAlign w:val="bottom"/>
            <w:hideMark/>
          </w:tcPr>
          <w:p w:rsidR="00CE04FE" w:rsidRPr="00DD61DB" w:rsidRDefault="00CE04FE" w:rsidP="00CE04FE">
            <w:pPr>
              <w:jc w:val="both"/>
            </w:pPr>
          </w:p>
        </w:tc>
        <w:tc>
          <w:tcPr>
            <w:tcW w:w="222" w:type="dxa"/>
            <w:shd w:val="clear" w:color="auto" w:fill="auto"/>
            <w:noWrap/>
            <w:vAlign w:val="bottom"/>
            <w:hideMark/>
          </w:tcPr>
          <w:p w:rsidR="00CE04FE" w:rsidRPr="00DD61DB" w:rsidRDefault="00CE04FE" w:rsidP="00CE04FE">
            <w:pPr>
              <w:jc w:val="both"/>
            </w:pPr>
          </w:p>
        </w:tc>
        <w:tc>
          <w:tcPr>
            <w:tcW w:w="236" w:type="dxa"/>
            <w:shd w:val="clear" w:color="auto" w:fill="auto"/>
            <w:noWrap/>
            <w:vAlign w:val="bottom"/>
            <w:hideMark/>
          </w:tcPr>
          <w:p w:rsidR="00CE04FE" w:rsidRPr="00DD61DB" w:rsidRDefault="00CE04FE" w:rsidP="00CE04FE">
            <w:pPr>
              <w:jc w:val="both"/>
            </w:pPr>
          </w:p>
        </w:tc>
      </w:tr>
      <w:tr w:rsidR="00CE04FE" w:rsidRPr="00DD61DB" w:rsidTr="00CE04FE">
        <w:trPr>
          <w:trHeight w:val="315"/>
        </w:trPr>
        <w:tc>
          <w:tcPr>
            <w:tcW w:w="222" w:type="dxa"/>
            <w:shd w:val="clear" w:color="auto" w:fill="auto"/>
            <w:noWrap/>
            <w:vAlign w:val="bottom"/>
            <w:hideMark/>
          </w:tcPr>
          <w:p w:rsidR="00CE04FE" w:rsidRPr="00DD61DB" w:rsidRDefault="00CE04FE" w:rsidP="00CE04FE">
            <w:pPr>
              <w:jc w:val="both"/>
            </w:pPr>
          </w:p>
        </w:tc>
        <w:tc>
          <w:tcPr>
            <w:tcW w:w="222" w:type="dxa"/>
            <w:shd w:val="clear" w:color="auto" w:fill="auto"/>
            <w:noWrap/>
            <w:vAlign w:val="bottom"/>
            <w:hideMark/>
          </w:tcPr>
          <w:p w:rsidR="00CE04FE" w:rsidRPr="00DD61DB" w:rsidRDefault="00CE04FE" w:rsidP="00CE04FE">
            <w:pPr>
              <w:jc w:val="both"/>
            </w:pPr>
          </w:p>
        </w:tc>
        <w:tc>
          <w:tcPr>
            <w:tcW w:w="2541" w:type="dxa"/>
            <w:shd w:val="clear" w:color="auto" w:fill="auto"/>
            <w:noWrap/>
            <w:vAlign w:val="bottom"/>
            <w:hideMark/>
          </w:tcPr>
          <w:p w:rsidR="00CE04FE" w:rsidRPr="00DD61DB" w:rsidRDefault="00CE04FE" w:rsidP="00CE04FE">
            <w:pPr>
              <w:jc w:val="both"/>
              <w:rPr>
                <w:b/>
                <w:bCs/>
              </w:rPr>
            </w:pPr>
            <w:r w:rsidRPr="00DD61DB">
              <w:rPr>
                <w:b/>
                <w:bCs/>
              </w:rPr>
              <w:t>Fisa nr. :</w:t>
            </w:r>
          </w:p>
        </w:tc>
        <w:tc>
          <w:tcPr>
            <w:tcW w:w="1256" w:type="dxa"/>
            <w:shd w:val="clear" w:color="auto" w:fill="auto"/>
            <w:noWrap/>
            <w:vAlign w:val="bottom"/>
            <w:hideMark/>
          </w:tcPr>
          <w:p w:rsidR="00CE04FE" w:rsidRPr="00DD61DB" w:rsidRDefault="00CE04FE" w:rsidP="00CE04FE">
            <w:pPr>
              <w:jc w:val="both"/>
              <w:rPr>
                <w:b/>
                <w:bCs/>
              </w:rPr>
            </w:pPr>
          </w:p>
        </w:tc>
        <w:tc>
          <w:tcPr>
            <w:tcW w:w="1417" w:type="dxa"/>
            <w:shd w:val="clear" w:color="auto" w:fill="auto"/>
            <w:noWrap/>
            <w:vAlign w:val="bottom"/>
            <w:hideMark/>
          </w:tcPr>
          <w:p w:rsidR="00CE04FE" w:rsidRPr="00DD61DB" w:rsidRDefault="00CE04FE" w:rsidP="00CE04FE">
            <w:pPr>
              <w:jc w:val="both"/>
              <w:rPr>
                <w:b/>
                <w:bCs/>
              </w:rPr>
            </w:pPr>
            <w:r w:rsidRPr="00DD61DB">
              <w:rPr>
                <w:b/>
                <w:bCs/>
              </w:rPr>
              <w:t xml:space="preserve">din </w:t>
            </w:r>
          </w:p>
        </w:tc>
        <w:tc>
          <w:tcPr>
            <w:tcW w:w="1701" w:type="dxa"/>
            <w:gridSpan w:val="6"/>
            <w:shd w:val="clear" w:color="auto" w:fill="auto"/>
            <w:noWrap/>
            <w:vAlign w:val="bottom"/>
            <w:hideMark/>
          </w:tcPr>
          <w:p w:rsidR="00CE04FE" w:rsidRPr="00DD61DB" w:rsidRDefault="00CE04FE" w:rsidP="00CE04FE">
            <w:pPr>
              <w:jc w:val="both"/>
              <w:rPr>
                <w:b/>
                <w:bCs/>
              </w:rPr>
            </w:pPr>
          </w:p>
        </w:tc>
        <w:tc>
          <w:tcPr>
            <w:tcW w:w="464" w:type="dxa"/>
            <w:shd w:val="clear" w:color="auto" w:fill="auto"/>
            <w:noWrap/>
            <w:vAlign w:val="bottom"/>
            <w:hideMark/>
          </w:tcPr>
          <w:p w:rsidR="00CE04FE" w:rsidRPr="00DD61DB" w:rsidRDefault="00CE04FE" w:rsidP="00CE04FE">
            <w:pPr>
              <w:jc w:val="both"/>
            </w:pPr>
          </w:p>
        </w:tc>
        <w:tc>
          <w:tcPr>
            <w:tcW w:w="2229" w:type="dxa"/>
            <w:gridSpan w:val="2"/>
            <w:shd w:val="clear" w:color="auto" w:fill="auto"/>
            <w:noWrap/>
            <w:vAlign w:val="bottom"/>
            <w:hideMark/>
          </w:tcPr>
          <w:p w:rsidR="00CE04FE" w:rsidRPr="00DD61DB" w:rsidRDefault="00CE04FE" w:rsidP="00CE04FE">
            <w:pPr>
              <w:jc w:val="both"/>
            </w:pPr>
          </w:p>
        </w:tc>
        <w:tc>
          <w:tcPr>
            <w:tcW w:w="621" w:type="dxa"/>
            <w:gridSpan w:val="2"/>
            <w:shd w:val="clear" w:color="auto" w:fill="auto"/>
            <w:noWrap/>
            <w:vAlign w:val="bottom"/>
            <w:hideMark/>
          </w:tcPr>
          <w:p w:rsidR="00CE04FE" w:rsidRPr="00DD61DB" w:rsidRDefault="00CE04FE" w:rsidP="00CE04FE">
            <w:pPr>
              <w:jc w:val="both"/>
            </w:pPr>
          </w:p>
        </w:tc>
        <w:tc>
          <w:tcPr>
            <w:tcW w:w="586" w:type="dxa"/>
            <w:gridSpan w:val="2"/>
            <w:shd w:val="clear" w:color="auto" w:fill="auto"/>
            <w:noWrap/>
            <w:vAlign w:val="bottom"/>
            <w:hideMark/>
          </w:tcPr>
          <w:p w:rsidR="00CE04FE" w:rsidRPr="00DD61DB" w:rsidRDefault="00CE04FE" w:rsidP="00CE04FE">
            <w:pPr>
              <w:jc w:val="both"/>
            </w:pPr>
          </w:p>
        </w:tc>
        <w:tc>
          <w:tcPr>
            <w:tcW w:w="222" w:type="dxa"/>
            <w:shd w:val="clear" w:color="auto" w:fill="auto"/>
            <w:noWrap/>
            <w:vAlign w:val="bottom"/>
            <w:hideMark/>
          </w:tcPr>
          <w:p w:rsidR="00CE04FE" w:rsidRPr="00DD61DB" w:rsidRDefault="00CE04FE" w:rsidP="00CE04FE">
            <w:pPr>
              <w:jc w:val="both"/>
            </w:pPr>
          </w:p>
        </w:tc>
        <w:tc>
          <w:tcPr>
            <w:tcW w:w="236" w:type="dxa"/>
            <w:shd w:val="clear" w:color="auto" w:fill="auto"/>
            <w:noWrap/>
            <w:vAlign w:val="bottom"/>
            <w:hideMark/>
          </w:tcPr>
          <w:p w:rsidR="00CE04FE" w:rsidRPr="00DD61DB" w:rsidRDefault="00CE04FE" w:rsidP="00CE04FE">
            <w:pPr>
              <w:jc w:val="both"/>
            </w:pPr>
          </w:p>
        </w:tc>
      </w:tr>
      <w:tr w:rsidR="00CE04FE" w:rsidRPr="00DD61DB" w:rsidTr="00CE04FE">
        <w:trPr>
          <w:trHeight w:val="315"/>
        </w:trPr>
        <w:tc>
          <w:tcPr>
            <w:tcW w:w="222" w:type="dxa"/>
            <w:shd w:val="clear" w:color="auto" w:fill="auto"/>
            <w:noWrap/>
            <w:vAlign w:val="bottom"/>
            <w:hideMark/>
          </w:tcPr>
          <w:p w:rsidR="00CE04FE" w:rsidRPr="00DD61DB" w:rsidRDefault="00CE04FE" w:rsidP="00CE04FE">
            <w:pPr>
              <w:jc w:val="both"/>
            </w:pPr>
          </w:p>
        </w:tc>
        <w:tc>
          <w:tcPr>
            <w:tcW w:w="222" w:type="dxa"/>
            <w:shd w:val="clear" w:color="auto" w:fill="auto"/>
            <w:noWrap/>
            <w:vAlign w:val="bottom"/>
            <w:hideMark/>
          </w:tcPr>
          <w:p w:rsidR="00CE04FE" w:rsidRPr="00DD61DB" w:rsidRDefault="00CE04FE" w:rsidP="00CE04FE">
            <w:pPr>
              <w:jc w:val="both"/>
            </w:pPr>
          </w:p>
        </w:tc>
        <w:tc>
          <w:tcPr>
            <w:tcW w:w="2541" w:type="dxa"/>
            <w:shd w:val="clear" w:color="auto" w:fill="auto"/>
            <w:noWrap/>
            <w:vAlign w:val="bottom"/>
            <w:hideMark/>
          </w:tcPr>
          <w:p w:rsidR="00CE04FE" w:rsidRPr="00DD61DB" w:rsidRDefault="00CE04FE" w:rsidP="00CE04FE">
            <w:pPr>
              <w:jc w:val="both"/>
            </w:pPr>
          </w:p>
        </w:tc>
        <w:tc>
          <w:tcPr>
            <w:tcW w:w="1256" w:type="dxa"/>
            <w:shd w:val="clear" w:color="auto" w:fill="auto"/>
            <w:noWrap/>
            <w:vAlign w:val="bottom"/>
            <w:hideMark/>
          </w:tcPr>
          <w:p w:rsidR="00CE04FE" w:rsidRPr="00DD61DB" w:rsidRDefault="00CE04FE" w:rsidP="00CE04FE">
            <w:pPr>
              <w:jc w:val="both"/>
              <w:rPr>
                <w:color w:val="000000"/>
              </w:rPr>
            </w:pPr>
          </w:p>
        </w:tc>
        <w:tc>
          <w:tcPr>
            <w:tcW w:w="1417" w:type="dxa"/>
            <w:shd w:val="clear" w:color="auto" w:fill="auto"/>
            <w:noWrap/>
            <w:vAlign w:val="bottom"/>
            <w:hideMark/>
          </w:tcPr>
          <w:p w:rsidR="00CE04FE" w:rsidRPr="00DD61DB" w:rsidRDefault="00CE04FE" w:rsidP="00CE04FE">
            <w:pPr>
              <w:jc w:val="both"/>
            </w:pPr>
          </w:p>
        </w:tc>
        <w:tc>
          <w:tcPr>
            <w:tcW w:w="851" w:type="dxa"/>
            <w:gridSpan w:val="2"/>
            <w:shd w:val="clear" w:color="auto" w:fill="auto"/>
            <w:noWrap/>
            <w:vAlign w:val="bottom"/>
            <w:hideMark/>
          </w:tcPr>
          <w:p w:rsidR="00CE04FE" w:rsidRPr="00DD61DB" w:rsidRDefault="00CE04FE" w:rsidP="00CE04FE">
            <w:pPr>
              <w:jc w:val="both"/>
            </w:pPr>
          </w:p>
        </w:tc>
        <w:tc>
          <w:tcPr>
            <w:tcW w:w="425" w:type="dxa"/>
            <w:gridSpan w:val="2"/>
            <w:shd w:val="clear" w:color="auto" w:fill="auto"/>
            <w:noWrap/>
            <w:vAlign w:val="bottom"/>
            <w:hideMark/>
          </w:tcPr>
          <w:p w:rsidR="00CE04FE" w:rsidRPr="00DD61DB" w:rsidRDefault="00CE04FE" w:rsidP="00CE04FE">
            <w:pPr>
              <w:jc w:val="both"/>
            </w:pPr>
          </w:p>
        </w:tc>
        <w:tc>
          <w:tcPr>
            <w:tcW w:w="425" w:type="dxa"/>
            <w:gridSpan w:val="2"/>
            <w:shd w:val="clear" w:color="auto" w:fill="auto"/>
            <w:noWrap/>
            <w:vAlign w:val="bottom"/>
            <w:hideMark/>
          </w:tcPr>
          <w:p w:rsidR="00CE04FE" w:rsidRPr="00DD61DB" w:rsidRDefault="00CE04FE" w:rsidP="00CE04FE">
            <w:pPr>
              <w:jc w:val="both"/>
            </w:pPr>
          </w:p>
        </w:tc>
        <w:tc>
          <w:tcPr>
            <w:tcW w:w="464" w:type="dxa"/>
            <w:shd w:val="clear" w:color="auto" w:fill="auto"/>
            <w:noWrap/>
            <w:vAlign w:val="bottom"/>
            <w:hideMark/>
          </w:tcPr>
          <w:p w:rsidR="00CE04FE" w:rsidRPr="00DD61DB" w:rsidRDefault="00CE04FE" w:rsidP="00CE04FE">
            <w:pPr>
              <w:jc w:val="both"/>
            </w:pPr>
          </w:p>
        </w:tc>
        <w:tc>
          <w:tcPr>
            <w:tcW w:w="2229" w:type="dxa"/>
            <w:gridSpan w:val="2"/>
            <w:shd w:val="clear" w:color="auto" w:fill="auto"/>
            <w:noWrap/>
            <w:vAlign w:val="bottom"/>
            <w:hideMark/>
          </w:tcPr>
          <w:p w:rsidR="00CE04FE" w:rsidRPr="00DD61DB" w:rsidRDefault="00CE04FE" w:rsidP="00CE04FE">
            <w:pPr>
              <w:jc w:val="both"/>
            </w:pPr>
          </w:p>
        </w:tc>
        <w:tc>
          <w:tcPr>
            <w:tcW w:w="621" w:type="dxa"/>
            <w:gridSpan w:val="2"/>
            <w:shd w:val="clear" w:color="auto" w:fill="auto"/>
            <w:noWrap/>
            <w:vAlign w:val="bottom"/>
            <w:hideMark/>
          </w:tcPr>
          <w:p w:rsidR="00CE04FE" w:rsidRPr="00DD61DB" w:rsidRDefault="00CE04FE" w:rsidP="00CE04FE">
            <w:pPr>
              <w:jc w:val="both"/>
            </w:pPr>
          </w:p>
        </w:tc>
        <w:tc>
          <w:tcPr>
            <w:tcW w:w="586" w:type="dxa"/>
            <w:gridSpan w:val="2"/>
            <w:shd w:val="clear" w:color="auto" w:fill="auto"/>
            <w:noWrap/>
            <w:vAlign w:val="bottom"/>
            <w:hideMark/>
          </w:tcPr>
          <w:p w:rsidR="00CE04FE" w:rsidRPr="00DD61DB" w:rsidRDefault="00CE04FE" w:rsidP="00CE04FE">
            <w:pPr>
              <w:jc w:val="both"/>
            </w:pPr>
          </w:p>
        </w:tc>
        <w:tc>
          <w:tcPr>
            <w:tcW w:w="222" w:type="dxa"/>
            <w:shd w:val="clear" w:color="auto" w:fill="auto"/>
            <w:noWrap/>
            <w:vAlign w:val="bottom"/>
            <w:hideMark/>
          </w:tcPr>
          <w:p w:rsidR="00CE04FE" w:rsidRPr="00DD61DB" w:rsidRDefault="00CE04FE" w:rsidP="00CE04FE">
            <w:pPr>
              <w:jc w:val="both"/>
            </w:pPr>
          </w:p>
        </w:tc>
        <w:tc>
          <w:tcPr>
            <w:tcW w:w="236" w:type="dxa"/>
            <w:shd w:val="clear" w:color="auto" w:fill="auto"/>
            <w:noWrap/>
            <w:vAlign w:val="bottom"/>
            <w:hideMark/>
          </w:tcPr>
          <w:p w:rsidR="00CE04FE" w:rsidRPr="00DD61DB" w:rsidRDefault="00CE04FE" w:rsidP="00CE04FE">
            <w:pPr>
              <w:jc w:val="both"/>
            </w:pPr>
          </w:p>
        </w:tc>
      </w:tr>
      <w:tr w:rsidR="00CE04FE" w:rsidRPr="00DD61DB" w:rsidTr="00CE04FE">
        <w:trPr>
          <w:gridAfter w:val="3"/>
          <w:wAfter w:w="619" w:type="dxa"/>
          <w:trHeight w:val="315"/>
        </w:trPr>
        <w:tc>
          <w:tcPr>
            <w:tcW w:w="222" w:type="dxa"/>
            <w:shd w:val="clear" w:color="auto" w:fill="auto"/>
            <w:noWrap/>
            <w:vAlign w:val="bottom"/>
            <w:hideMark/>
          </w:tcPr>
          <w:p w:rsidR="00CE04FE" w:rsidRPr="00DD61DB" w:rsidRDefault="00CE04FE" w:rsidP="00CE04FE">
            <w:pPr>
              <w:jc w:val="both"/>
            </w:pPr>
          </w:p>
        </w:tc>
        <w:tc>
          <w:tcPr>
            <w:tcW w:w="2763" w:type="dxa"/>
            <w:gridSpan w:val="2"/>
            <w:shd w:val="clear" w:color="auto" w:fill="auto"/>
            <w:noWrap/>
            <w:vAlign w:val="bottom"/>
            <w:hideMark/>
          </w:tcPr>
          <w:p w:rsidR="00CE04FE" w:rsidRPr="00DD61DB" w:rsidRDefault="00CE04FE" w:rsidP="00CE04FE">
            <w:pPr>
              <w:jc w:val="both"/>
            </w:pPr>
            <w:r w:rsidRPr="00DD61DB">
              <w:t xml:space="preserve">Nume produs : </w:t>
            </w:r>
          </w:p>
        </w:tc>
        <w:tc>
          <w:tcPr>
            <w:tcW w:w="8113" w:type="dxa"/>
            <w:gridSpan w:val="14"/>
            <w:shd w:val="clear" w:color="auto" w:fill="auto"/>
            <w:noWrap/>
            <w:vAlign w:val="bottom"/>
            <w:hideMark/>
          </w:tcPr>
          <w:p w:rsidR="00CE04FE" w:rsidRPr="00DD61DB" w:rsidRDefault="00CE04FE" w:rsidP="00CE04FE">
            <w:pPr>
              <w:jc w:val="both"/>
            </w:pPr>
            <w:r w:rsidRPr="00DD61DB">
              <w:t>XXXXXX</w:t>
            </w:r>
          </w:p>
        </w:tc>
      </w:tr>
      <w:tr w:rsidR="00CE04FE" w:rsidRPr="00DD61DB" w:rsidTr="00CE04FE">
        <w:trPr>
          <w:gridAfter w:val="3"/>
          <w:wAfter w:w="619" w:type="dxa"/>
          <w:trHeight w:val="315"/>
        </w:trPr>
        <w:tc>
          <w:tcPr>
            <w:tcW w:w="222" w:type="dxa"/>
            <w:shd w:val="clear" w:color="auto" w:fill="auto"/>
            <w:noWrap/>
            <w:vAlign w:val="bottom"/>
            <w:hideMark/>
          </w:tcPr>
          <w:p w:rsidR="00CE04FE" w:rsidRPr="00DD61DB" w:rsidRDefault="00CE04FE" w:rsidP="00CE04FE">
            <w:pPr>
              <w:jc w:val="both"/>
            </w:pPr>
          </w:p>
        </w:tc>
        <w:tc>
          <w:tcPr>
            <w:tcW w:w="2763" w:type="dxa"/>
            <w:gridSpan w:val="2"/>
            <w:shd w:val="clear" w:color="auto" w:fill="auto"/>
            <w:noWrap/>
            <w:vAlign w:val="bottom"/>
            <w:hideMark/>
          </w:tcPr>
          <w:p w:rsidR="00CE04FE" w:rsidRPr="00DD61DB" w:rsidRDefault="00CE04FE" w:rsidP="00CE04FE">
            <w:pPr>
              <w:jc w:val="both"/>
            </w:pPr>
            <w:r w:rsidRPr="00DD61DB">
              <w:t xml:space="preserve">Producator : </w:t>
            </w:r>
          </w:p>
        </w:tc>
        <w:tc>
          <w:tcPr>
            <w:tcW w:w="8113" w:type="dxa"/>
            <w:gridSpan w:val="14"/>
            <w:shd w:val="clear" w:color="auto" w:fill="auto"/>
            <w:noWrap/>
            <w:vAlign w:val="bottom"/>
            <w:hideMark/>
          </w:tcPr>
          <w:p w:rsidR="00CE04FE" w:rsidRPr="00DD61DB" w:rsidRDefault="00CE04FE" w:rsidP="00CE04FE">
            <w:pPr>
              <w:jc w:val="both"/>
            </w:pPr>
            <w:r w:rsidRPr="00DD61DB">
              <w:t>XXXXXX</w:t>
            </w:r>
          </w:p>
        </w:tc>
      </w:tr>
      <w:tr w:rsidR="00CE04FE" w:rsidRPr="00DD61DB" w:rsidTr="00CE04FE">
        <w:trPr>
          <w:gridAfter w:val="3"/>
          <w:wAfter w:w="619" w:type="dxa"/>
          <w:trHeight w:val="315"/>
        </w:trPr>
        <w:tc>
          <w:tcPr>
            <w:tcW w:w="222" w:type="dxa"/>
            <w:shd w:val="clear" w:color="auto" w:fill="auto"/>
            <w:noWrap/>
            <w:vAlign w:val="bottom"/>
            <w:hideMark/>
          </w:tcPr>
          <w:p w:rsidR="00CE04FE" w:rsidRPr="00DD61DB" w:rsidRDefault="00CE04FE" w:rsidP="00CE04FE">
            <w:pPr>
              <w:jc w:val="both"/>
            </w:pPr>
          </w:p>
        </w:tc>
        <w:tc>
          <w:tcPr>
            <w:tcW w:w="2763" w:type="dxa"/>
            <w:gridSpan w:val="2"/>
            <w:shd w:val="clear" w:color="auto" w:fill="auto"/>
            <w:noWrap/>
            <w:vAlign w:val="bottom"/>
            <w:hideMark/>
          </w:tcPr>
          <w:p w:rsidR="00CE04FE" w:rsidRPr="00DD61DB" w:rsidRDefault="00CE04FE" w:rsidP="00CE04FE">
            <w:pPr>
              <w:jc w:val="both"/>
            </w:pPr>
            <w:r w:rsidRPr="00DD61DB">
              <w:t>Tip Ambalaj:</w:t>
            </w:r>
          </w:p>
        </w:tc>
        <w:tc>
          <w:tcPr>
            <w:tcW w:w="8113" w:type="dxa"/>
            <w:gridSpan w:val="14"/>
            <w:shd w:val="clear" w:color="auto" w:fill="auto"/>
            <w:noWrap/>
            <w:vAlign w:val="bottom"/>
            <w:hideMark/>
          </w:tcPr>
          <w:p w:rsidR="00CE04FE" w:rsidRPr="00DD61DB" w:rsidRDefault="00CE04FE" w:rsidP="00CE04FE">
            <w:pPr>
              <w:jc w:val="both"/>
            </w:pPr>
            <w:r w:rsidRPr="00DD61DB">
              <w:t>XXXXXX</w:t>
            </w:r>
          </w:p>
        </w:tc>
      </w:tr>
      <w:tr w:rsidR="00CE04FE" w:rsidRPr="00DD61DB" w:rsidTr="00CE04FE">
        <w:trPr>
          <w:trHeight w:val="315"/>
        </w:trPr>
        <w:tc>
          <w:tcPr>
            <w:tcW w:w="222" w:type="dxa"/>
            <w:shd w:val="clear" w:color="auto" w:fill="auto"/>
            <w:noWrap/>
            <w:vAlign w:val="bottom"/>
            <w:hideMark/>
          </w:tcPr>
          <w:p w:rsidR="00CE04FE" w:rsidRPr="00DD61DB" w:rsidRDefault="00CE04FE" w:rsidP="00CE04FE">
            <w:pPr>
              <w:jc w:val="both"/>
            </w:pPr>
          </w:p>
        </w:tc>
        <w:tc>
          <w:tcPr>
            <w:tcW w:w="2763" w:type="dxa"/>
            <w:gridSpan w:val="2"/>
            <w:shd w:val="clear" w:color="auto" w:fill="auto"/>
            <w:noWrap/>
            <w:vAlign w:val="bottom"/>
            <w:hideMark/>
          </w:tcPr>
          <w:p w:rsidR="00CE04FE" w:rsidRPr="00DD61DB" w:rsidRDefault="00CE04FE" w:rsidP="00CE04FE">
            <w:pPr>
              <w:jc w:val="both"/>
            </w:pPr>
            <w:r w:rsidRPr="00DD61DB">
              <w:t>Cod lot :</w:t>
            </w:r>
          </w:p>
        </w:tc>
        <w:tc>
          <w:tcPr>
            <w:tcW w:w="1256" w:type="dxa"/>
            <w:shd w:val="clear" w:color="auto" w:fill="auto"/>
            <w:noWrap/>
            <w:vAlign w:val="bottom"/>
            <w:hideMark/>
          </w:tcPr>
          <w:p w:rsidR="00CE04FE" w:rsidRPr="00DD61DB" w:rsidRDefault="00CE04FE" w:rsidP="00CE04FE">
            <w:pPr>
              <w:jc w:val="both"/>
            </w:pPr>
            <w:r w:rsidRPr="00DD61DB">
              <w:t>XXXXXX</w:t>
            </w:r>
          </w:p>
        </w:tc>
        <w:tc>
          <w:tcPr>
            <w:tcW w:w="2032" w:type="dxa"/>
            <w:gridSpan w:val="2"/>
            <w:shd w:val="clear" w:color="auto" w:fill="auto"/>
            <w:noWrap/>
            <w:vAlign w:val="bottom"/>
            <w:hideMark/>
          </w:tcPr>
          <w:p w:rsidR="00CE04FE" w:rsidRPr="00DD61DB" w:rsidRDefault="00CE04FE" w:rsidP="00CE04FE">
            <w:pPr>
              <w:jc w:val="both"/>
            </w:pPr>
          </w:p>
        </w:tc>
        <w:tc>
          <w:tcPr>
            <w:tcW w:w="236" w:type="dxa"/>
            <w:shd w:val="clear" w:color="auto" w:fill="auto"/>
            <w:noWrap/>
            <w:vAlign w:val="bottom"/>
            <w:hideMark/>
          </w:tcPr>
          <w:p w:rsidR="00CE04FE" w:rsidRPr="00DD61DB" w:rsidRDefault="00CE04FE" w:rsidP="00CE04FE">
            <w:pPr>
              <w:jc w:val="both"/>
            </w:pPr>
          </w:p>
        </w:tc>
        <w:tc>
          <w:tcPr>
            <w:tcW w:w="256" w:type="dxa"/>
            <w:shd w:val="clear" w:color="auto" w:fill="auto"/>
            <w:noWrap/>
            <w:vAlign w:val="bottom"/>
            <w:hideMark/>
          </w:tcPr>
          <w:p w:rsidR="00CE04FE" w:rsidRPr="00DD61DB" w:rsidRDefault="00CE04FE" w:rsidP="00CE04FE">
            <w:pPr>
              <w:jc w:val="both"/>
            </w:pPr>
          </w:p>
        </w:tc>
        <w:tc>
          <w:tcPr>
            <w:tcW w:w="270" w:type="dxa"/>
            <w:gridSpan w:val="2"/>
            <w:shd w:val="clear" w:color="auto" w:fill="auto"/>
            <w:noWrap/>
            <w:vAlign w:val="bottom"/>
            <w:hideMark/>
          </w:tcPr>
          <w:p w:rsidR="00CE04FE" w:rsidRPr="00DD61DB" w:rsidRDefault="00CE04FE" w:rsidP="00CE04FE">
            <w:pPr>
              <w:jc w:val="both"/>
            </w:pPr>
          </w:p>
        </w:tc>
        <w:tc>
          <w:tcPr>
            <w:tcW w:w="3443" w:type="dxa"/>
            <w:gridSpan w:val="5"/>
            <w:shd w:val="clear" w:color="auto" w:fill="auto"/>
            <w:noWrap/>
            <w:vAlign w:val="bottom"/>
            <w:hideMark/>
          </w:tcPr>
          <w:p w:rsidR="00CE04FE" w:rsidRPr="00DD61DB" w:rsidRDefault="00CE04FE" w:rsidP="00CE04FE">
            <w:pPr>
              <w:jc w:val="both"/>
            </w:pPr>
            <w:r>
              <w:t xml:space="preserve">     </w:t>
            </w:r>
            <w:r w:rsidRPr="00DD61DB">
              <w:t>Seria picnometru:</w:t>
            </w:r>
          </w:p>
        </w:tc>
        <w:tc>
          <w:tcPr>
            <w:tcW w:w="781" w:type="dxa"/>
            <w:gridSpan w:val="3"/>
            <w:shd w:val="clear" w:color="auto" w:fill="auto"/>
            <w:noWrap/>
            <w:vAlign w:val="bottom"/>
            <w:hideMark/>
          </w:tcPr>
          <w:p w:rsidR="00CE04FE" w:rsidRPr="00DD61DB" w:rsidRDefault="00CE04FE" w:rsidP="00CE04FE">
            <w:pPr>
              <w:jc w:val="both"/>
            </w:pPr>
          </w:p>
        </w:tc>
        <w:tc>
          <w:tcPr>
            <w:tcW w:w="222" w:type="dxa"/>
            <w:shd w:val="clear" w:color="auto" w:fill="auto"/>
            <w:noWrap/>
            <w:vAlign w:val="bottom"/>
            <w:hideMark/>
          </w:tcPr>
          <w:p w:rsidR="00CE04FE" w:rsidRPr="00DD61DB" w:rsidRDefault="00CE04FE" w:rsidP="00CE04FE">
            <w:pPr>
              <w:jc w:val="both"/>
            </w:pPr>
          </w:p>
        </w:tc>
        <w:tc>
          <w:tcPr>
            <w:tcW w:w="236" w:type="dxa"/>
            <w:shd w:val="clear" w:color="auto" w:fill="auto"/>
            <w:noWrap/>
            <w:vAlign w:val="bottom"/>
            <w:hideMark/>
          </w:tcPr>
          <w:p w:rsidR="00CE04FE" w:rsidRPr="00DD61DB" w:rsidRDefault="00CE04FE" w:rsidP="00CE04FE">
            <w:pPr>
              <w:jc w:val="both"/>
            </w:pPr>
          </w:p>
        </w:tc>
      </w:tr>
      <w:tr w:rsidR="00CE04FE" w:rsidRPr="00DD61DB" w:rsidTr="00CE04FE">
        <w:trPr>
          <w:trHeight w:val="300"/>
        </w:trPr>
        <w:tc>
          <w:tcPr>
            <w:tcW w:w="222" w:type="dxa"/>
            <w:shd w:val="clear" w:color="auto" w:fill="auto"/>
            <w:noWrap/>
            <w:vAlign w:val="center"/>
            <w:hideMark/>
          </w:tcPr>
          <w:p w:rsidR="00CE04FE" w:rsidRPr="00DD61DB" w:rsidRDefault="00CE04FE" w:rsidP="00CE04FE">
            <w:pPr>
              <w:jc w:val="both"/>
            </w:pPr>
          </w:p>
        </w:tc>
        <w:tc>
          <w:tcPr>
            <w:tcW w:w="2763" w:type="dxa"/>
            <w:gridSpan w:val="2"/>
            <w:shd w:val="clear" w:color="auto" w:fill="auto"/>
            <w:noWrap/>
            <w:vAlign w:val="center"/>
            <w:hideMark/>
          </w:tcPr>
          <w:p w:rsidR="00CE04FE" w:rsidRPr="00DD61DB" w:rsidRDefault="00CE04FE" w:rsidP="00CE04FE">
            <w:pPr>
              <w:jc w:val="both"/>
            </w:pPr>
            <w:r w:rsidRPr="00DD61DB">
              <w:t>Masa nominala :</w:t>
            </w:r>
          </w:p>
        </w:tc>
        <w:tc>
          <w:tcPr>
            <w:tcW w:w="1256" w:type="dxa"/>
            <w:shd w:val="clear" w:color="auto" w:fill="auto"/>
            <w:noWrap/>
            <w:vAlign w:val="center"/>
            <w:hideMark/>
          </w:tcPr>
          <w:p w:rsidR="00CE04FE" w:rsidRPr="00DD61DB" w:rsidRDefault="00CE04FE" w:rsidP="00CE04FE">
            <w:pPr>
              <w:jc w:val="both"/>
            </w:pPr>
            <w:r w:rsidRPr="00DD61DB">
              <w:t>Q</w:t>
            </w:r>
            <w:r w:rsidRPr="00DD61DB">
              <w:rPr>
                <w:vertAlign w:val="subscript"/>
              </w:rPr>
              <w:t>n</w:t>
            </w:r>
            <w:r w:rsidRPr="00DD61DB">
              <w:t>=</w:t>
            </w:r>
          </w:p>
        </w:tc>
        <w:tc>
          <w:tcPr>
            <w:tcW w:w="2032" w:type="dxa"/>
            <w:gridSpan w:val="2"/>
            <w:shd w:val="clear" w:color="auto" w:fill="auto"/>
            <w:noWrap/>
            <w:vAlign w:val="center"/>
            <w:hideMark/>
          </w:tcPr>
          <w:p w:rsidR="00CE04FE" w:rsidRPr="00DD61DB" w:rsidRDefault="00CE04FE" w:rsidP="00CE04FE">
            <w:pPr>
              <w:jc w:val="both"/>
            </w:pPr>
            <w:r w:rsidRPr="00DD61DB">
              <w:t>ml</w:t>
            </w:r>
          </w:p>
        </w:tc>
        <w:tc>
          <w:tcPr>
            <w:tcW w:w="236" w:type="dxa"/>
            <w:shd w:val="clear" w:color="auto" w:fill="auto"/>
            <w:noWrap/>
            <w:vAlign w:val="center"/>
            <w:hideMark/>
          </w:tcPr>
          <w:p w:rsidR="00CE04FE" w:rsidRPr="00DD61DB" w:rsidRDefault="00CE04FE" w:rsidP="00CE04FE">
            <w:pPr>
              <w:jc w:val="both"/>
            </w:pPr>
          </w:p>
        </w:tc>
        <w:tc>
          <w:tcPr>
            <w:tcW w:w="256" w:type="dxa"/>
            <w:shd w:val="clear" w:color="auto" w:fill="auto"/>
            <w:noWrap/>
            <w:vAlign w:val="center"/>
            <w:hideMark/>
          </w:tcPr>
          <w:p w:rsidR="00CE04FE" w:rsidRPr="00DD61DB" w:rsidRDefault="00CE04FE" w:rsidP="00CE04FE">
            <w:pPr>
              <w:jc w:val="both"/>
            </w:pPr>
          </w:p>
        </w:tc>
        <w:tc>
          <w:tcPr>
            <w:tcW w:w="270" w:type="dxa"/>
            <w:gridSpan w:val="2"/>
            <w:shd w:val="clear" w:color="auto" w:fill="auto"/>
            <w:noWrap/>
            <w:vAlign w:val="center"/>
            <w:hideMark/>
          </w:tcPr>
          <w:p w:rsidR="00CE04FE" w:rsidRPr="00DD61DB" w:rsidRDefault="00CE04FE" w:rsidP="00CE04FE">
            <w:pPr>
              <w:jc w:val="both"/>
            </w:pPr>
          </w:p>
        </w:tc>
        <w:tc>
          <w:tcPr>
            <w:tcW w:w="324" w:type="dxa"/>
            <w:shd w:val="clear" w:color="auto" w:fill="auto"/>
            <w:noWrap/>
            <w:vAlign w:val="center"/>
            <w:hideMark/>
          </w:tcPr>
          <w:p w:rsidR="00CE04FE" w:rsidRPr="00DD61DB" w:rsidRDefault="00CE04FE" w:rsidP="00CE04FE">
            <w:pPr>
              <w:jc w:val="both"/>
            </w:pPr>
          </w:p>
        </w:tc>
        <w:tc>
          <w:tcPr>
            <w:tcW w:w="2268" w:type="dxa"/>
            <w:gridSpan w:val="2"/>
            <w:shd w:val="clear" w:color="auto" w:fill="auto"/>
            <w:noWrap/>
            <w:vAlign w:val="center"/>
            <w:hideMark/>
          </w:tcPr>
          <w:p w:rsidR="00CE04FE" w:rsidRPr="00DD61DB" w:rsidRDefault="00CE04FE" w:rsidP="00CE04FE">
            <w:pPr>
              <w:jc w:val="both"/>
            </w:pPr>
            <w:r w:rsidRPr="00DD61DB">
              <w:t>Masa picnometru:</w:t>
            </w:r>
          </w:p>
        </w:tc>
        <w:tc>
          <w:tcPr>
            <w:tcW w:w="851" w:type="dxa"/>
            <w:gridSpan w:val="2"/>
            <w:shd w:val="clear" w:color="auto" w:fill="auto"/>
            <w:noWrap/>
            <w:vAlign w:val="center"/>
            <w:hideMark/>
          </w:tcPr>
          <w:p w:rsidR="00CE04FE" w:rsidRPr="00DD61DB" w:rsidRDefault="00CE04FE" w:rsidP="00CE04FE">
            <w:pPr>
              <w:jc w:val="both"/>
            </w:pPr>
            <w:r w:rsidRPr="00DD61DB">
              <w:t>0,000</w:t>
            </w:r>
          </w:p>
        </w:tc>
        <w:tc>
          <w:tcPr>
            <w:tcW w:w="781" w:type="dxa"/>
            <w:gridSpan w:val="3"/>
            <w:shd w:val="clear" w:color="auto" w:fill="auto"/>
            <w:noWrap/>
            <w:vAlign w:val="center"/>
            <w:hideMark/>
          </w:tcPr>
          <w:p w:rsidR="00CE04FE" w:rsidRPr="00DD61DB" w:rsidRDefault="00CE04FE" w:rsidP="00CE04FE">
            <w:pPr>
              <w:jc w:val="both"/>
            </w:pPr>
            <w:r w:rsidRPr="00DD61DB">
              <w:t>g</w:t>
            </w:r>
          </w:p>
        </w:tc>
        <w:tc>
          <w:tcPr>
            <w:tcW w:w="222" w:type="dxa"/>
            <w:shd w:val="clear" w:color="auto" w:fill="auto"/>
            <w:noWrap/>
            <w:vAlign w:val="bottom"/>
            <w:hideMark/>
          </w:tcPr>
          <w:p w:rsidR="00CE04FE" w:rsidRPr="00DD61DB" w:rsidRDefault="00CE04FE" w:rsidP="00CE04FE">
            <w:pPr>
              <w:jc w:val="both"/>
            </w:pPr>
          </w:p>
        </w:tc>
        <w:tc>
          <w:tcPr>
            <w:tcW w:w="236" w:type="dxa"/>
            <w:shd w:val="clear" w:color="auto" w:fill="auto"/>
            <w:noWrap/>
            <w:vAlign w:val="bottom"/>
            <w:hideMark/>
          </w:tcPr>
          <w:p w:rsidR="00CE04FE" w:rsidRPr="00DD61DB" w:rsidRDefault="00CE04FE" w:rsidP="00CE04FE">
            <w:pPr>
              <w:jc w:val="both"/>
            </w:pPr>
          </w:p>
        </w:tc>
      </w:tr>
      <w:tr w:rsidR="00CE04FE" w:rsidRPr="00DD61DB" w:rsidTr="00CE04FE">
        <w:trPr>
          <w:trHeight w:val="315"/>
        </w:trPr>
        <w:tc>
          <w:tcPr>
            <w:tcW w:w="222" w:type="dxa"/>
            <w:shd w:val="clear" w:color="auto" w:fill="auto"/>
            <w:noWrap/>
            <w:vAlign w:val="center"/>
            <w:hideMark/>
          </w:tcPr>
          <w:p w:rsidR="00CE04FE" w:rsidRPr="00DD61DB" w:rsidRDefault="00CE04FE" w:rsidP="00CE04FE">
            <w:pPr>
              <w:jc w:val="both"/>
            </w:pPr>
          </w:p>
        </w:tc>
        <w:tc>
          <w:tcPr>
            <w:tcW w:w="2763" w:type="dxa"/>
            <w:gridSpan w:val="2"/>
            <w:shd w:val="clear" w:color="auto" w:fill="auto"/>
            <w:noWrap/>
            <w:vAlign w:val="center"/>
            <w:hideMark/>
          </w:tcPr>
          <w:p w:rsidR="00CE04FE" w:rsidRPr="00DD61DB" w:rsidRDefault="00CE04FE" w:rsidP="00CE04FE">
            <w:pPr>
              <w:jc w:val="both"/>
            </w:pPr>
            <w:r w:rsidRPr="00DD61DB">
              <w:t>Eroarenegativa tolerata:</w:t>
            </w:r>
          </w:p>
        </w:tc>
        <w:tc>
          <w:tcPr>
            <w:tcW w:w="1256" w:type="dxa"/>
            <w:shd w:val="clear" w:color="auto" w:fill="auto"/>
            <w:noWrap/>
            <w:vAlign w:val="center"/>
            <w:hideMark/>
          </w:tcPr>
          <w:p w:rsidR="00CE04FE" w:rsidRPr="00DD61DB" w:rsidRDefault="00CE04FE" w:rsidP="00CE04FE">
            <w:pPr>
              <w:jc w:val="both"/>
            </w:pPr>
          </w:p>
        </w:tc>
        <w:tc>
          <w:tcPr>
            <w:tcW w:w="2032" w:type="dxa"/>
            <w:gridSpan w:val="2"/>
            <w:shd w:val="clear" w:color="auto" w:fill="auto"/>
            <w:noWrap/>
            <w:vAlign w:val="center"/>
            <w:hideMark/>
          </w:tcPr>
          <w:p w:rsidR="00CE04FE" w:rsidRPr="00DD61DB" w:rsidRDefault="00CE04FE" w:rsidP="00CE04FE">
            <w:pPr>
              <w:jc w:val="both"/>
            </w:pPr>
            <w:r w:rsidRPr="00DD61DB">
              <w:t>ml</w:t>
            </w:r>
          </w:p>
        </w:tc>
        <w:tc>
          <w:tcPr>
            <w:tcW w:w="236" w:type="dxa"/>
            <w:shd w:val="clear" w:color="auto" w:fill="auto"/>
            <w:noWrap/>
            <w:vAlign w:val="center"/>
            <w:hideMark/>
          </w:tcPr>
          <w:p w:rsidR="00CE04FE" w:rsidRPr="00DD61DB" w:rsidRDefault="00CE04FE" w:rsidP="00CE04FE">
            <w:pPr>
              <w:jc w:val="both"/>
            </w:pPr>
          </w:p>
        </w:tc>
        <w:tc>
          <w:tcPr>
            <w:tcW w:w="256" w:type="dxa"/>
            <w:shd w:val="clear" w:color="auto" w:fill="auto"/>
            <w:noWrap/>
            <w:vAlign w:val="center"/>
            <w:hideMark/>
          </w:tcPr>
          <w:p w:rsidR="00CE04FE" w:rsidRPr="00DD61DB" w:rsidRDefault="00CE04FE" w:rsidP="00CE04FE">
            <w:pPr>
              <w:jc w:val="both"/>
            </w:pPr>
          </w:p>
        </w:tc>
        <w:tc>
          <w:tcPr>
            <w:tcW w:w="270" w:type="dxa"/>
            <w:gridSpan w:val="2"/>
            <w:shd w:val="clear" w:color="auto" w:fill="auto"/>
            <w:noWrap/>
            <w:vAlign w:val="center"/>
            <w:hideMark/>
          </w:tcPr>
          <w:p w:rsidR="00CE04FE" w:rsidRPr="00DD61DB" w:rsidRDefault="00CE04FE" w:rsidP="00CE04FE">
            <w:pPr>
              <w:jc w:val="both"/>
            </w:pPr>
          </w:p>
        </w:tc>
        <w:tc>
          <w:tcPr>
            <w:tcW w:w="324" w:type="dxa"/>
            <w:shd w:val="clear" w:color="auto" w:fill="auto"/>
            <w:noWrap/>
            <w:vAlign w:val="bottom"/>
            <w:hideMark/>
          </w:tcPr>
          <w:p w:rsidR="00CE04FE" w:rsidRPr="00DD61DB" w:rsidRDefault="00CE04FE" w:rsidP="00CE04FE">
            <w:pPr>
              <w:jc w:val="both"/>
            </w:pPr>
          </w:p>
        </w:tc>
        <w:tc>
          <w:tcPr>
            <w:tcW w:w="2268" w:type="dxa"/>
            <w:gridSpan w:val="2"/>
            <w:shd w:val="clear" w:color="auto" w:fill="auto"/>
            <w:noWrap/>
            <w:vAlign w:val="center"/>
            <w:hideMark/>
          </w:tcPr>
          <w:p w:rsidR="00CE04FE" w:rsidRPr="00DD61DB" w:rsidRDefault="00CE04FE" w:rsidP="00CE04FE">
            <w:pPr>
              <w:jc w:val="both"/>
            </w:pPr>
            <w:r w:rsidRPr="00DD61DB">
              <w:t>Volum:</w:t>
            </w:r>
          </w:p>
        </w:tc>
        <w:tc>
          <w:tcPr>
            <w:tcW w:w="851" w:type="dxa"/>
            <w:gridSpan w:val="2"/>
            <w:shd w:val="clear" w:color="auto" w:fill="auto"/>
            <w:noWrap/>
            <w:vAlign w:val="center"/>
            <w:hideMark/>
          </w:tcPr>
          <w:p w:rsidR="00CE04FE" w:rsidRPr="00DD61DB" w:rsidRDefault="00CE04FE" w:rsidP="00CE04FE">
            <w:pPr>
              <w:jc w:val="both"/>
            </w:pPr>
            <w:r w:rsidRPr="00DD61DB">
              <w:t>0,000</w:t>
            </w:r>
          </w:p>
        </w:tc>
        <w:tc>
          <w:tcPr>
            <w:tcW w:w="781" w:type="dxa"/>
            <w:gridSpan w:val="3"/>
            <w:shd w:val="clear" w:color="auto" w:fill="auto"/>
            <w:noWrap/>
            <w:vAlign w:val="center"/>
            <w:hideMark/>
          </w:tcPr>
          <w:p w:rsidR="00CE04FE" w:rsidRPr="00DD61DB" w:rsidRDefault="00CE04FE" w:rsidP="00CE04FE">
            <w:pPr>
              <w:jc w:val="both"/>
            </w:pPr>
            <w:r w:rsidRPr="00DD61DB">
              <w:t>ml</w:t>
            </w:r>
          </w:p>
        </w:tc>
        <w:tc>
          <w:tcPr>
            <w:tcW w:w="222" w:type="dxa"/>
            <w:shd w:val="clear" w:color="auto" w:fill="auto"/>
            <w:noWrap/>
            <w:vAlign w:val="bottom"/>
            <w:hideMark/>
          </w:tcPr>
          <w:p w:rsidR="00CE04FE" w:rsidRPr="00DD61DB" w:rsidRDefault="00CE04FE" w:rsidP="00CE04FE">
            <w:pPr>
              <w:jc w:val="both"/>
            </w:pPr>
          </w:p>
        </w:tc>
        <w:tc>
          <w:tcPr>
            <w:tcW w:w="236" w:type="dxa"/>
            <w:shd w:val="clear" w:color="auto" w:fill="auto"/>
            <w:noWrap/>
            <w:vAlign w:val="bottom"/>
            <w:hideMark/>
          </w:tcPr>
          <w:p w:rsidR="00CE04FE" w:rsidRPr="00DD61DB" w:rsidRDefault="00CE04FE" w:rsidP="00CE04FE">
            <w:pPr>
              <w:jc w:val="both"/>
            </w:pPr>
          </w:p>
        </w:tc>
      </w:tr>
      <w:tr w:rsidR="00CE04FE" w:rsidRPr="00DD61DB" w:rsidTr="00CE04FE">
        <w:trPr>
          <w:trHeight w:val="315"/>
        </w:trPr>
        <w:tc>
          <w:tcPr>
            <w:tcW w:w="222" w:type="dxa"/>
            <w:shd w:val="clear" w:color="auto" w:fill="auto"/>
            <w:noWrap/>
            <w:vAlign w:val="center"/>
            <w:hideMark/>
          </w:tcPr>
          <w:p w:rsidR="00CE04FE" w:rsidRPr="00DD61DB" w:rsidRDefault="00CE04FE" w:rsidP="00CE04FE">
            <w:pPr>
              <w:jc w:val="both"/>
            </w:pPr>
          </w:p>
        </w:tc>
        <w:tc>
          <w:tcPr>
            <w:tcW w:w="2763" w:type="dxa"/>
            <w:gridSpan w:val="2"/>
            <w:shd w:val="clear" w:color="auto" w:fill="auto"/>
            <w:noWrap/>
            <w:vAlign w:val="center"/>
            <w:hideMark/>
          </w:tcPr>
          <w:p w:rsidR="00CE04FE" w:rsidRPr="00DD61DB" w:rsidRDefault="00CE04FE" w:rsidP="00CE04FE">
            <w:pPr>
              <w:jc w:val="both"/>
            </w:pPr>
            <w:r w:rsidRPr="00DD61DB">
              <w:t xml:space="preserve">Limite de toleranta :    </w:t>
            </w:r>
          </w:p>
        </w:tc>
        <w:tc>
          <w:tcPr>
            <w:tcW w:w="1256" w:type="dxa"/>
            <w:shd w:val="clear" w:color="auto" w:fill="auto"/>
            <w:noWrap/>
            <w:vAlign w:val="center"/>
            <w:hideMark/>
          </w:tcPr>
          <w:p w:rsidR="00CE04FE" w:rsidRPr="00DD61DB" w:rsidRDefault="00CE04FE" w:rsidP="00CE04FE">
            <w:pPr>
              <w:jc w:val="both"/>
            </w:pPr>
            <w:r w:rsidRPr="00DD61DB">
              <w:t>T</w:t>
            </w:r>
            <w:r w:rsidRPr="00DD61DB">
              <w:rPr>
                <w:vertAlign w:val="subscript"/>
              </w:rPr>
              <w:t>u1</w:t>
            </w:r>
            <w:r w:rsidRPr="00DD61DB">
              <w:t>=</w:t>
            </w:r>
          </w:p>
        </w:tc>
        <w:tc>
          <w:tcPr>
            <w:tcW w:w="2032" w:type="dxa"/>
            <w:gridSpan w:val="2"/>
            <w:shd w:val="clear" w:color="auto" w:fill="auto"/>
            <w:noWrap/>
            <w:vAlign w:val="center"/>
            <w:hideMark/>
          </w:tcPr>
          <w:p w:rsidR="00CE04FE" w:rsidRPr="00DD61DB" w:rsidRDefault="00CE04FE" w:rsidP="00CE04FE">
            <w:pPr>
              <w:jc w:val="both"/>
            </w:pPr>
            <w:r w:rsidRPr="00DD61DB">
              <w:t>ml</w:t>
            </w:r>
          </w:p>
        </w:tc>
        <w:tc>
          <w:tcPr>
            <w:tcW w:w="236" w:type="dxa"/>
            <w:shd w:val="clear" w:color="auto" w:fill="auto"/>
            <w:noWrap/>
            <w:vAlign w:val="center"/>
          </w:tcPr>
          <w:p w:rsidR="00CE04FE" w:rsidRPr="00DD61DB" w:rsidRDefault="00CE04FE" w:rsidP="00CE04FE">
            <w:pPr>
              <w:jc w:val="both"/>
            </w:pPr>
          </w:p>
        </w:tc>
        <w:tc>
          <w:tcPr>
            <w:tcW w:w="256" w:type="dxa"/>
            <w:shd w:val="clear" w:color="auto" w:fill="auto"/>
            <w:noWrap/>
            <w:vAlign w:val="center"/>
            <w:hideMark/>
          </w:tcPr>
          <w:p w:rsidR="00CE04FE" w:rsidRPr="00DD61DB" w:rsidRDefault="00CE04FE" w:rsidP="00CE04FE">
            <w:pPr>
              <w:jc w:val="both"/>
            </w:pPr>
          </w:p>
        </w:tc>
        <w:tc>
          <w:tcPr>
            <w:tcW w:w="270" w:type="dxa"/>
            <w:gridSpan w:val="2"/>
            <w:shd w:val="clear" w:color="auto" w:fill="auto"/>
            <w:noWrap/>
            <w:vAlign w:val="center"/>
            <w:hideMark/>
          </w:tcPr>
          <w:p w:rsidR="00CE04FE" w:rsidRPr="00DD61DB" w:rsidRDefault="00CE04FE" w:rsidP="00CE04FE">
            <w:pPr>
              <w:jc w:val="both"/>
            </w:pPr>
          </w:p>
        </w:tc>
        <w:tc>
          <w:tcPr>
            <w:tcW w:w="3443" w:type="dxa"/>
            <w:gridSpan w:val="5"/>
            <w:shd w:val="clear" w:color="auto" w:fill="auto"/>
            <w:noWrap/>
            <w:vAlign w:val="bottom"/>
            <w:hideMark/>
          </w:tcPr>
          <w:p w:rsidR="00CE04FE" w:rsidRPr="00DD61DB" w:rsidRDefault="00CE04FE" w:rsidP="00CE04FE">
            <w:pPr>
              <w:jc w:val="both"/>
            </w:pPr>
            <w:r>
              <w:t xml:space="preserve">     </w:t>
            </w:r>
            <w:r w:rsidRPr="00DD61DB">
              <w:t>Masa proba+picnometru:</w:t>
            </w:r>
          </w:p>
        </w:tc>
        <w:tc>
          <w:tcPr>
            <w:tcW w:w="781" w:type="dxa"/>
            <w:gridSpan w:val="3"/>
            <w:shd w:val="clear" w:color="auto" w:fill="auto"/>
            <w:noWrap/>
            <w:vAlign w:val="center"/>
            <w:hideMark/>
          </w:tcPr>
          <w:p w:rsidR="00CE04FE" w:rsidRPr="00DD61DB" w:rsidRDefault="00CE04FE" w:rsidP="00CE04FE">
            <w:pPr>
              <w:jc w:val="both"/>
            </w:pPr>
            <w:r w:rsidRPr="00DD61DB">
              <w:t>g</w:t>
            </w:r>
          </w:p>
        </w:tc>
        <w:tc>
          <w:tcPr>
            <w:tcW w:w="222" w:type="dxa"/>
            <w:shd w:val="clear" w:color="auto" w:fill="auto"/>
            <w:noWrap/>
            <w:vAlign w:val="bottom"/>
            <w:hideMark/>
          </w:tcPr>
          <w:p w:rsidR="00CE04FE" w:rsidRPr="00DD61DB" w:rsidRDefault="00CE04FE" w:rsidP="00CE04FE">
            <w:pPr>
              <w:jc w:val="both"/>
            </w:pPr>
          </w:p>
        </w:tc>
        <w:tc>
          <w:tcPr>
            <w:tcW w:w="236" w:type="dxa"/>
            <w:shd w:val="clear" w:color="auto" w:fill="auto"/>
            <w:noWrap/>
            <w:vAlign w:val="bottom"/>
            <w:hideMark/>
          </w:tcPr>
          <w:p w:rsidR="00CE04FE" w:rsidRPr="00DD61DB" w:rsidRDefault="00CE04FE" w:rsidP="00CE04FE">
            <w:pPr>
              <w:jc w:val="both"/>
            </w:pPr>
          </w:p>
        </w:tc>
      </w:tr>
      <w:tr w:rsidR="00CE04FE" w:rsidRPr="00DD61DB" w:rsidTr="00CE04FE">
        <w:trPr>
          <w:trHeight w:val="300"/>
        </w:trPr>
        <w:tc>
          <w:tcPr>
            <w:tcW w:w="222" w:type="dxa"/>
            <w:shd w:val="clear" w:color="auto" w:fill="auto"/>
            <w:noWrap/>
            <w:vAlign w:val="center"/>
            <w:hideMark/>
          </w:tcPr>
          <w:p w:rsidR="00CE04FE" w:rsidRPr="00DD61DB" w:rsidRDefault="00CE04FE" w:rsidP="00CE04FE">
            <w:pPr>
              <w:jc w:val="both"/>
            </w:pPr>
          </w:p>
        </w:tc>
        <w:tc>
          <w:tcPr>
            <w:tcW w:w="222" w:type="dxa"/>
            <w:shd w:val="clear" w:color="auto" w:fill="auto"/>
            <w:noWrap/>
            <w:vAlign w:val="center"/>
            <w:hideMark/>
          </w:tcPr>
          <w:p w:rsidR="00CE04FE" w:rsidRPr="00DD61DB" w:rsidRDefault="00CE04FE" w:rsidP="00CE04FE">
            <w:pPr>
              <w:jc w:val="both"/>
            </w:pPr>
          </w:p>
        </w:tc>
        <w:tc>
          <w:tcPr>
            <w:tcW w:w="2541" w:type="dxa"/>
            <w:shd w:val="clear" w:color="auto" w:fill="auto"/>
            <w:noWrap/>
            <w:vAlign w:val="center"/>
            <w:hideMark/>
          </w:tcPr>
          <w:p w:rsidR="00CE04FE" w:rsidRPr="00DD61DB" w:rsidRDefault="00CE04FE" w:rsidP="00CE04FE">
            <w:pPr>
              <w:jc w:val="both"/>
            </w:pPr>
          </w:p>
        </w:tc>
        <w:tc>
          <w:tcPr>
            <w:tcW w:w="1256" w:type="dxa"/>
            <w:shd w:val="clear" w:color="auto" w:fill="auto"/>
            <w:noWrap/>
            <w:vAlign w:val="center"/>
            <w:hideMark/>
          </w:tcPr>
          <w:p w:rsidR="00CE04FE" w:rsidRPr="00DD61DB" w:rsidRDefault="00CE04FE" w:rsidP="00CE04FE">
            <w:pPr>
              <w:jc w:val="both"/>
            </w:pPr>
            <w:r w:rsidRPr="00DD61DB">
              <w:t>T</w:t>
            </w:r>
            <w:r w:rsidRPr="00DD61DB">
              <w:rPr>
                <w:vertAlign w:val="subscript"/>
              </w:rPr>
              <w:t>u2</w:t>
            </w:r>
            <w:r w:rsidRPr="00DD61DB">
              <w:t>=</w:t>
            </w:r>
          </w:p>
        </w:tc>
        <w:tc>
          <w:tcPr>
            <w:tcW w:w="2032" w:type="dxa"/>
            <w:gridSpan w:val="2"/>
            <w:shd w:val="clear" w:color="auto" w:fill="auto"/>
            <w:noWrap/>
            <w:vAlign w:val="center"/>
            <w:hideMark/>
          </w:tcPr>
          <w:p w:rsidR="00CE04FE" w:rsidRPr="00DD61DB" w:rsidRDefault="00CE04FE" w:rsidP="00CE04FE">
            <w:pPr>
              <w:jc w:val="both"/>
            </w:pPr>
            <w:r w:rsidRPr="00DD61DB">
              <w:t>ml</w:t>
            </w:r>
          </w:p>
        </w:tc>
        <w:tc>
          <w:tcPr>
            <w:tcW w:w="236" w:type="dxa"/>
            <w:shd w:val="clear" w:color="auto" w:fill="auto"/>
            <w:noWrap/>
            <w:vAlign w:val="center"/>
          </w:tcPr>
          <w:p w:rsidR="00CE04FE" w:rsidRPr="00DD61DB" w:rsidRDefault="00CE04FE" w:rsidP="00CE04FE">
            <w:pPr>
              <w:jc w:val="both"/>
            </w:pPr>
          </w:p>
        </w:tc>
        <w:tc>
          <w:tcPr>
            <w:tcW w:w="256" w:type="dxa"/>
            <w:shd w:val="clear" w:color="auto" w:fill="auto"/>
            <w:noWrap/>
            <w:vAlign w:val="center"/>
            <w:hideMark/>
          </w:tcPr>
          <w:p w:rsidR="00CE04FE" w:rsidRPr="00DD61DB" w:rsidRDefault="00CE04FE" w:rsidP="00CE04FE">
            <w:pPr>
              <w:jc w:val="both"/>
            </w:pPr>
          </w:p>
        </w:tc>
        <w:tc>
          <w:tcPr>
            <w:tcW w:w="270" w:type="dxa"/>
            <w:gridSpan w:val="2"/>
            <w:shd w:val="clear" w:color="auto" w:fill="auto"/>
            <w:noWrap/>
            <w:vAlign w:val="center"/>
            <w:hideMark/>
          </w:tcPr>
          <w:p w:rsidR="00CE04FE" w:rsidRPr="00DD61DB" w:rsidRDefault="00CE04FE" w:rsidP="00CE04FE">
            <w:pPr>
              <w:jc w:val="both"/>
            </w:pPr>
          </w:p>
        </w:tc>
        <w:tc>
          <w:tcPr>
            <w:tcW w:w="324" w:type="dxa"/>
            <w:shd w:val="clear" w:color="auto" w:fill="auto"/>
            <w:noWrap/>
            <w:vAlign w:val="bottom"/>
            <w:hideMark/>
          </w:tcPr>
          <w:p w:rsidR="00CE04FE" w:rsidRPr="00DD61DB" w:rsidRDefault="00CE04FE" w:rsidP="00CE04FE">
            <w:pPr>
              <w:jc w:val="both"/>
            </w:pPr>
          </w:p>
        </w:tc>
        <w:tc>
          <w:tcPr>
            <w:tcW w:w="2268" w:type="dxa"/>
            <w:gridSpan w:val="2"/>
            <w:shd w:val="clear" w:color="auto" w:fill="auto"/>
            <w:noWrap/>
            <w:vAlign w:val="center"/>
            <w:hideMark/>
          </w:tcPr>
          <w:p w:rsidR="00CE04FE" w:rsidRPr="00DD61DB" w:rsidRDefault="00CE04FE" w:rsidP="00CE04FE">
            <w:pPr>
              <w:jc w:val="both"/>
            </w:pPr>
            <w:r w:rsidRPr="00DD61DB">
              <w:t>Densitate</w:t>
            </w:r>
            <w:r>
              <w:t>a</w:t>
            </w:r>
            <w:r w:rsidRPr="00DD61DB">
              <w:t xml:space="preserve"> calculata:</w:t>
            </w:r>
          </w:p>
        </w:tc>
        <w:tc>
          <w:tcPr>
            <w:tcW w:w="851" w:type="dxa"/>
            <w:gridSpan w:val="2"/>
            <w:shd w:val="clear" w:color="auto" w:fill="auto"/>
            <w:noWrap/>
            <w:vAlign w:val="center"/>
            <w:hideMark/>
          </w:tcPr>
          <w:p w:rsidR="00CE04FE" w:rsidRPr="00DD61DB" w:rsidRDefault="00CE04FE" w:rsidP="00CE04FE">
            <w:pPr>
              <w:jc w:val="both"/>
            </w:pPr>
          </w:p>
        </w:tc>
        <w:tc>
          <w:tcPr>
            <w:tcW w:w="781" w:type="dxa"/>
            <w:gridSpan w:val="3"/>
            <w:shd w:val="clear" w:color="auto" w:fill="auto"/>
            <w:noWrap/>
            <w:vAlign w:val="center"/>
            <w:hideMark/>
          </w:tcPr>
          <w:p w:rsidR="00CE04FE" w:rsidRPr="00DD61DB" w:rsidRDefault="00CE04FE" w:rsidP="00CE04FE">
            <w:pPr>
              <w:jc w:val="both"/>
            </w:pPr>
            <w:r w:rsidRPr="00DD61DB">
              <w:t>g/ml</w:t>
            </w:r>
          </w:p>
        </w:tc>
        <w:tc>
          <w:tcPr>
            <w:tcW w:w="222" w:type="dxa"/>
            <w:shd w:val="clear" w:color="auto" w:fill="auto"/>
            <w:noWrap/>
            <w:vAlign w:val="bottom"/>
            <w:hideMark/>
          </w:tcPr>
          <w:p w:rsidR="00CE04FE" w:rsidRPr="00DD61DB" w:rsidRDefault="00CE04FE" w:rsidP="00CE04FE">
            <w:pPr>
              <w:jc w:val="both"/>
            </w:pPr>
          </w:p>
        </w:tc>
        <w:tc>
          <w:tcPr>
            <w:tcW w:w="236" w:type="dxa"/>
            <w:shd w:val="clear" w:color="auto" w:fill="auto"/>
            <w:noWrap/>
            <w:vAlign w:val="bottom"/>
            <w:hideMark/>
          </w:tcPr>
          <w:p w:rsidR="00CE04FE" w:rsidRPr="00DD61DB" w:rsidRDefault="00CE04FE" w:rsidP="00CE04FE">
            <w:pPr>
              <w:jc w:val="both"/>
            </w:pPr>
          </w:p>
        </w:tc>
      </w:tr>
      <w:tr w:rsidR="00CE04FE" w:rsidRPr="00DD61DB" w:rsidTr="00CE04FE">
        <w:trPr>
          <w:trHeight w:val="315"/>
        </w:trPr>
        <w:tc>
          <w:tcPr>
            <w:tcW w:w="222" w:type="dxa"/>
            <w:shd w:val="clear" w:color="auto" w:fill="auto"/>
            <w:noWrap/>
            <w:vAlign w:val="center"/>
            <w:hideMark/>
          </w:tcPr>
          <w:p w:rsidR="00CE04FE" w:rsidRPr="00DD61DB" w:rsidRDefault="00CE04FE" w:rsidP="00CE04FE">
            <w:pPr>
              <w:jc w:val="both"/>
            </w:pPr>
          </w:p>
        </w:tc>
        <w:tc>
          <w:tcPr>
            <w:tcW w:w="2763" w:type="dxa"/>
            <w:gridSpan w:val="2"/>
            <w:shd w:val="clear" w:color="auto" w:fill="auto"/>
            <w:noWrap/>
            <w:vAlign w:val="center"/>
            <w:hideMark/>
          </w:tcPr>
          <w:p w:rsidR="00CE04FE" w:rsidRPr="00DD61DB" w:rsidRDefault="00CE04FE" w:rsidP="00CE04FE">
            <w:pPr>
              <w:jc w:val="both"/>
            </w:pPr>
            <w:r w:rsidRPr="00DD61DB">
              <w:t>Marime lot :</w:t>
            </w:r>
          </w:p>
        </w:tc>
        <w:tc>
          <w:tcPr>
            <w:tcW w:w="3288" w:type="dxa"/>
            <w:gridSpan w:val="3"/>
            <w:shd w:val="clear" w:color="auto" w:fill="auto"/>
            <w:noWrap/>
            <w:vAlign w:val="center"/>
            <w:hideMark/>
          </w:tcPr>
          <w:p w:rsidR="00CE04FE" w:rsidRPr="00DD61DB" w:rsidRDefault="00CE04FE" w:rsidP="00CE04FE">
            <w:pPr>
              <w:jc w:val="both"/>
            </w:pPr>
          </w:p>
        </w:tc>
        <w:tc>
          <w:tcPr>
            <w:tcW w:w="236" w:type="dxa"/>
            <w:shd w:val="clear" w:color="auto" w:fill="auto"/>
            <w:noWrap/>
            <w:vAlign w:val="bottom"/>
            <w:hideMark/>
          </w:tcPr>
          <w:p w:rsidR="00CE04FE" w:rsidRPr="00DD61DB" w:rsidRDefault="00CE04FE" w:rsidP="00CE04FE">
            <w:pPr>
              <w:jc w:val="both"/>
            </w:pPr>
          </w:p>
        </w:tc>
        <w:tc>
          <w:tcPr>
            <w:tcW w:w="256" w:type="dxa"/>
            <w:shd w:val="clear" w:color="auto" w:fill="auto"/>
            <w:noWrap/>
            <w:vAlign w:val="bottom"/>
            <w:hideMark/>
          </w:tcPr>
          <w:p w:rsidR="00CE04FE" w:rsidRPr="00DD61DB" w:rsidRDefault="00CE04FE" w:rsidP="00CE04FE">
            <w:pPr>
              <w:jc w:val="both"/>
            </w:pPr>
          </w:p>
        </w:tc>
        <w:tc>
          <w:tcPr>
            <w:tcW w:w="270" w:type="dxa"/>
            <w:gridSpan w:val="2"/>
            <w:shd w:val="clear" w:color="auto" w:fill="auto"/>
            <w:noWrap/>
            <w:vAlign w:val="center"/>
            <w:hideMark/>
          </w:tcPr>
          <w:p w:rsidR="00CE04FE" w:rsidRPr="00DD61DB" w:rsidRDefault="00CE04FE" w:rsidP="00CE04FE">
            <w:pPr>
              <w:jc w:val="both"/>
            </w:pPr>
          </w:p>
        </w:tc>
        <w:tc>
          <w:tcPr>
            <w:tcW w:w="324" w:type="dxa"/>
            <w:shd w:val="clear" w:color="auto" w:fill="auto"/>
            <w:noWrap/>
            <w:vAlign w:val="bottom"/>
            <w:hideMark/>
          </w:tcPr>
          <w:p w:rsidR="00CE04FE" w:rsidRPr="00DD61DB" w:rsidRDefault="00CE04FE" w:rsidP="00CE04FE">
            <w:pPr>
              <w:jc w:val="both"/>
            </w:pPr>
          </w:p>
        </w:tc>
        <w:tc>
          <w:tcPr>
            <w:tcW w:w="2268" w:type="dxa"/>
            <w:gridSpan w:val="2"/>
            <w:shd w:val="clear" w:color="auto" w:fill="auto"/>
            <w:noWrap/>
            <w:vAlign w:val="bottom"/>
            <w:hideMark/>
          </w:tcPr>
          <w:p w:rsidR="00CE04FE" w:rsidRPr="00DD61DB" w:rsidRDefault="00CE04FE" w:rsidP="00CE04FE">
            <w:pPr>
              <w:jc w:val="both"/>
            </w:pPr>
            <w:r w:rsidRPr="00DD61DB">
              <w:t>Densitate</w:t>
            </w:r>
            <w:r>
              <w:t>a</w:t>
            </w:r>
            <w:r w:rsidRPr="00DD61DB">
              <w:t xml:space="preserve"> determinata:</w:t>
            </w:r>
          </w:p>
        </w:tc>
        <w:tc>
          <w:tcPr>
            <w:tcW w:w="851" w:type="dxa"/>
            <w:gridSpan w:val="2"/>
            <w:shd w:val="clear" w:color="auto" w:fill="auto"/>
            <w:noWrap/>
            <w:vAlign w:val="center"/>
            <w:hideMark/>
          </w:tcPr>
          <w:p w:rsidR="00CE04FE" w:rsidRPr="00DD61DB" w:rsidRDefault="00CE04FE" w:rsidP="00CE04FE">
            <w:pPr>
              <w:jc w:val="both"/>
            </w:pPr>
          </w:p>
        </w:tc>
        <w:tc>
          <w:tcPr>
            <w:tcW w:w="781" w:type="dxa"/>
            <w:gridSpan w:val="3"/>
            <w:shd w:val="clear" w:color="auto" w:fill="auto"/>
            <w:noWrap/>
            <w:vAlign w:val="center"/>
            <w:hideMark/>
          </w:tcPr>
          <w:p w:rsidR="00CE04FE" w:rsidRPr="00DD61DB" w:rsidRDefault="00CE04FE" w:rsidP="00CE04FE">
            <w:pPr>
              <w:jc w:val="both"/>
            </w:pPr>
            <w:r w:rsidRPr="00DD61DB">
              <w:t>g/ml</w:t>
            </w:r>
          </w:p>
        </w:tc>
        <w:tc>
          <w:tcPr>
            <w:tcW w:w="222" w:type="dxa"/>
            <w:shd w:val="clear" w:color="auto" w:fill="auto"/>
            <w:noWrap/>
            <w:vAlign w:val="bottom"/>
            <w:hideMark/>
          </w:tcPr>
          <w:p w:rsidR="00CE04FE" w:rsidRPr="00DD61DB" w:rsidRDefault="00CE04FE" w:rsidP="00CE04FE">
            <w:pPr>
              <w:jc w:val="both"/>
            </w:pPr>
          </w:p>
        </w:tc>
        <w:tc>
          <w:tcPr>
            <w:tcW w:w="236" w:type="dxa"/>
            <w:shd w:val="clear" w:color="auto" w:fill="auto"/>
            <w:noWrap/>
            <w:vAlign w:val="bottom"/>
            <w:hideMark/>
          </w:tcPr>
          <w:p w:rsidR="00CE04FE" w:rsidRPr="00DD61DB" w:rsidRDefault="00CE04FE" w:rsidP="00CE04FE">
            <w:pPr>
              <w:jc w:val="both"/>
            </w:pPr>
          </w:p>
        </w:tc>
      </w:tr>
      <w:tr w:rsidR="00CE04FE" w:rsidRPr="00DD61DB" w:rsidTr="00CE04FE">
        <w:trPr>
          <w:trHeight w:val="315"/>
        </w:trPr>
        <w:tc>
          <w:tcPr>
            <w:tcW w:w="222" w:type="dxa"/>
            <w:shd w:val="clear" w:color="auto" w:fill="auto"/>
            <w:noWrap/>
            <w:vAlign w:val="center"/>
            <w:hideMark/>
          </w:tcPr>
          <w:p w:rsidR="00CE04FE" w:rsidRPr="00DD61DB" w:rsidRDefault="00CE04FE" w:rsidP="00CE04FE">
            <w:pPr>
              <w:jc w:val="both"/>
            </w:pPr>
          </w:p>
        </w:tc>
        <w:tc>
          <w:tcPr>
            <w:tcW w:w="2763" w:type="dxa"/>
            <w:gridSpan w:val="2"/>
            <w:shd w:val="clear" w:color="auto" w:fill="auto"/>
            <w:noWrap/>
            <w:vAlign w:val="center"/>
            <w:hideMark/>
          </w:tcPr>
          <w:p w:rsidR="00CE04FE" w:rsidRPr="00DD61DB" w:rsidRDefault="00CE04FE" w:rsidP="00CE04FE">
            <w:pPr>
              <w:jc w:val="both"/>
            </w:pPr>
            <w:r w:rsidRPr="00DD61DB">
              <w:t>Marime esantion :</w:t>
            </w:r>
          </w:p>
        </w:tc>
        <w:tc>
          <w:tcPr>
            <w:tcW w:w="1256" w:type="dxa"/>
            <w:shd w:val="clear" w:color="auto" w:fill="auto"/>
            <w:noWrap/>
            <w:vAlign w:val="center"/>
            <w:hideMark/>
          </w:tcPr>
          <w:p w:rsidR="00CE04FE" w:rsidRPr="00DD61DB" w:rsidRDefault="00CE04FE" w:rsidP="00CE04FE">
            <w:pPr>
              <w:jc w:val="both"/>
            </w:pPr>
          </w:p>
        </w:tc>
        <w:tc>
          <w:tcPr>
            <w:tcW w:w="2032" w:type="dxa"/>
            <w:gridSpan w:val="2"/>
            <w:shd w:val="clear" w:color="auto" w:fill="auto"/>
            <w:noWrap/>
            <w:vAlign w:val="center"/>
            <w:hideMark/>
          </w:tcPr>
          <w:p w:rsidR="00CE04FE" w:rsidRPr="00DD61DB" w:rsidRDefault="00CE04FE" w:rsidP="00CE04FE">
            <w:pPr>
              <w:jc w:val="both"/>
            </w:pPr>
          </w:p>
        </w:tc>
        <w:tc>
          <w:tcPr>
            <w:tcW w:w="236" w:type="dxa"/>
            <w:shd w:val="clear" w:color="auto" w:fill="auto"/>
            <w:noWrap/>
            <w:vAlign w:val="bottom"/>
            <w:hideMark/>
          </w:tcPr>
          <w:p w:rsidR="00CE04FE" w:rsidRPr="00DD61DB" w:rsidRDefault="00CE04FE" w:rsidP="00CE04FE">
            <w:pPr>
              <w:jc w:val="both"/>
            </w:pPr>
          </w:p>
        </w:tc>
        <w:tc>
          <w:tcPr>
            <w:tcW w:w="256" w:type="dxa"/>
            <w:shd w:val="clear" w:color="auto" w:fill="auto"/>
            <w:noWrap/>
            <w:vAlign w:val="bottom"/>
            <w:hideMark/>
          </w:tcPr>
          <w:p w:rsidR="00CE04FE" w:rsidRPr="00DD61DB" w:rsidRDefault="00CE04FE" w:rsidP="00CE04FE">
            <w:pPr>
              <w:jc w:val="both"/>
            </w:pPr>
          </w:p>
        </w:tc>
        <w:tc>
          <w:tcPr>
            <w:tcW w:w="270" w:type="dxa"/>
            <w:gridSpan w:val="2"/>
            <w:shd w:val="clear" w:color="auto" w:fill="auto"/>
            <w:noWrap/>
            <w:vAlign w:val="bottom"/>
            <w:hideMark/>
          </w:tcPr>
          <w:p w:rsidR="00CE04FE" w:rsidRPr="00DD61DB" w:rsidRDefault="00CE04FE" w:rsidP="00CE04FE">
            <w:pPr>
              <w:jc w:val="both"/>
            </w:pPr>
          </w:p>
        </w:tc>
        <w:tc>
          <w:tcPr>
            <w:tcW w:w="324" w:type="dxa"/>
            <w:shd w:val="clear" w:color="auto" w:fill="auto"/>
            <w:noWrap/>
            <w:vAlign w:val="bottom"/>
            <w:hideMark/>
          </w:tcPr>
          <w:p w:rsidR="00CE04FE" w:rsidRPr="00DD61DB" w:rsidRDefault="00CE04FE" w:rsidP="00CE04FE">
            <w:pPr>
              <w:jc w:val="both"/>
            </w:pPr>
          </w:p>
        </w:tc>
        <w:tc>
          <w:tcPr>
            <w:tcW w:w="2268" w:type="dxa"/>
            <w:gridSpan w:val="2"/>
            <w:shd w:val="clear" w:color="auto" w:fill="auto"/>
            <w:noWrap/>
            <w:vAlign w:val="bottom"/>
            <w:hideMark/>
          </w:tcPr>
          <w:p w:rsidR="00CE04FE" w:rsidRPr="00DD61DB" w:rsidRDefault="00CE04FE" w:rsidP="00CE04FE">
            <w:pPr>
              <w:jc w:val="both"/>
            </w:pPr>
            <w:r w:rsidRPr="00DD61DB">
              <w:t>Densitate</w:t>
            </w:r>
            <w:r>
              <w:t>a</w:t>
            </w:r>
            <w:r w:rsidRPr="00DD61DB">
              <w:t xml:space="preserve"> utilizata:</w:t>
            </w:r>
          </w:p>
        </w:tc>
        <w:tc>
          <w:tcPr>
            <w:tcW w:w="851" w:type="dxa"/>
            <w:gridSpan w:val="2"/>
            <w:shd w:val="clear" w:color="auto" w:fill="auto"/>
            <w:noWrap/>
            <w:vAlign w:val="center"/>
            <w:hideMark/>
          </w:tcPr>
          <w:p w:rsidR="00CE04FE" w:rsidRPr="00DD61DB" w:rsidRDefault="00CE04FE" w:rsidP="00CE04FE">
            <w:pPr>
              <w:jc w:val="both"/>
            </w:pPr>
          </w:p>
        </w:tc>
        <w:tc>
          <w:tcPr>
            <w:tcW w:w="781" w:type="dxa"/>
            <w:gridSpan w:val="3"/>
            <w:shd w:val="clear" w:color="auto" w:fill="auto"/>
            <w:noWrap/>
            <w:vAlign w:val="center"/>
            <w:hideMark/>
          </w:tcPr>
          <w:p w:rsidR="00CE04FE" w:rsidRPr="00DD61DB" w:rsidRDefault="00CE04FE" w:rsidP="00CE04FE">
            <w:pPr>
              <w:jc w:val="both"/>
            </w:pPr>
            <w:r w:rsidRPr="00DD61DB">
              <w:t>g/ml</w:t>
            </w:r>
          </w:p>
        </w:tc>
        <w:tc>
          <w:tcPr>
            <w:tcW w:w="222" w:type="dxa"/>
            <w:shd w:val="clear" w:color="auto" w:fill="auto"/>
            <w:noWrap/>
            <w:vAlign w:val="bottom"/>
            <w:hideMark/>
          </w:tcPr>
          <w:p w:rsidR="00CE04FE" w:rsidRPr="00DD61DB" w:rsidRDefault="00CE04FE" w:rsidP="00CE04FE">
            <w:pPr>
              <w:jc w:val="both"/>
            </w:pPr>
          </w:p>
        </w:tc>
        <w:tc>
          <w:tcPr>
            <w:tcW w:w="236" w:type="dxa"/>
            <w:shd w:val="clear" w:color="auto" w:fill="auto"/>
            <w:noWrap/>
            <w:vAlign w:val="bottom"/>
            <w:hideMark/>
          </w:tcPr>
          <w:p w:rsidR="00CE04FE" w:rsidRPr="00DD61DB" w:rsidRDefault="00CE04FE" w:rsidP="00CE04FE">
            <w:pPr>
              <w:jc w:val="both"/>
            </w:pPr>
          </w:p>
        </w:tc>
      </w:tr>
      <w:tr w:rsidR="00CE04FE" w:rsidRPr="00DD61DB" w:rsidTr="00CE04FE">
        <w:trPr>
          <w:trHeight w:val="315"/>
        </w:trPr>
        <w:tc>
          <w:tcPr>
            <w:tcW w:w="222" w:type="dxa"/>
            <w:shd w:val="clear" w:color="auto" w:fill="auto"/>
            <w:noWrap/>
            <w:vAlign w:val="center"/>
            <w:hideMark/>
          </w:tcPr>
          <w:p w:rsidR="00CE04FE" w:rsidRPr="00DD61DB" w:rsidRDefault="00CE04FE" w:rsidP="00CE04FE">
            <w:pPr>
              <w:jc w:val="both"/>
            </w:pPr>
          </w:p>
        </w:tc>
        <w:tc>
          <w:tcPr>
            <w:tcW w:w="2763" w:type="dxa"/>
            <w:gridSpan w:val="2"/>
            <w:shd w:val="clear" w:color="auto" w:fill="auto"/>
            <w:noWrap/>
            <w:vAlign w:val="center"/>
            <w:hideMark/>
          </w:tcPr>
          <w:p w:rsidR="00CE04FE" w:rsidRPr="00DD61DB" w:rsidRDefault="00CE04FE" w:rsidP="00CE04FE">
            <w:pPr>
              <w:jc w:val="both"/>
            </w:pPr>
            <w:r w:rsidRPr="00DD61DB">
              <w:t>Tara medie</w:t>
            </w:r>
          </w:p>
        </w:tc>
        <w:tc>
          <w:tcPr>
            <w:tcW w:w="1256" w:type="dxa"/>
            <w:shd w:val="clear" w:color="auto" w:fill="auto"/>
            <w:noWrap/>
            <w:vAlign w:val="center"/>
            <w:hideMark/>
          </w:tcPr>
          <w:p w:rsidR="00CE04FE" w:rsidRPr="00DD61DB" w:rsidRDefault="00CE04FE" w:rsidP="00CE04FE">
            <w:pPr>
              <w:jc w:val="both"/>
            </w:pPr>
            <w:r w:rsidRPr="00DD61DB">
              <w:t>T</w:t>
            </w:r>
            <w:r w:rsidRPr="00DD61DB">
              <w:rPr>
                <w:vertAlign w:val="subscript"/>
              </w:rPr>
              <w:t>m</w:t>
            </w:r>
            <w:r w:rsidRPr="00DD61DB">
              <w:t>=</w:t>
            </w:r>
          </w:p>
        </w:tc>
        <w:tc>
          <w:tcPr>
            <w:tcW w:w="2032" w:type="dxa"/>
            <w:gridSpan w:val="2"/>
            <w:shd w:val="clear" w:color="auto" w:fill="auto"/>
            <w:noWrap/>
            <w:vAlign w:val="center"/>
            <w:hideMark/>
          </w:tcPr>
          <w:p w:rsidR="00CE04FE" w:rsidRPr="00DD61DB" w:rsidRDefault="00CE04FE" w:rsidP="00CE04FE">
            <w:pPr>
              <w:jc w:val="both"/>
            </w:pPr>
            <w:r w:rsidRPr="00DD61DB">
              <w:t>g</w:t>
            </w:r>
          </w:p>
        </w:tc>
        <w:tc>
          <w:tcPr>
            <w:tcW w:w="236" w:type="dxa"/>
            <w:shd w:val="clear" w:color="auto" w:fill="auto"/>
            <w:noWrap/>
            <w:vAlign w:val="center"/>
            <w:hideMark/>
          </w:tcPr>
          <w:p w:rsidR="00CE04FE" w:rsidRPr="00DD61DB" w:rsidRDefault="00CE04FE" w:rsidP="00CE04FE">
            <w:pPr>
              <w:jc w:val="both"/>
            </w:pPr>
          </w:p>
        </w:tc>
        <w:tc>
          <w:tcPr>
            <w:tcW w:w="256" w:type="dxa"/>
            <w:shd w:val="clear" w:color="auto" w:fill="auto"/>
            <w:noWrap/>
            <w:vAlign w:val="center"/>
            <w:hideMark/>
          </w:tcPr>
          <w:p w:rsidR="00CE04FE" w:rsidRPr="00DD61DB" w:rsidRDefault="00CE04FE" w:rsidP="00CE04FE">
            <w:pPr>
              <w:jc w:val="both"/>
            </w:pPr>
          </w:p>
        </w:tc>
        <w:tc>
          <w:tcPr>
            <w:tcW w:w="270" w:type="dxa"/>
            <w:gridSpan w:val="2"/>
            <w:shd w:val="clear" w:color="auto" w:fill="auto"/>
            <w:noWrap/>
            <w:vAlign w:val="center"/>
            <w:hideMark/>
          </w:tcPr>
          <w:p w:rsidR="00CE04FE" w:rsidRPr="00DD61DB" w:rsidRDefault="00CE04FE" w:rsidP="00CE04FE">
            <w:pPr>
              <w:jc w:val="both"/>
            </w:pPr>
          </w:p>
        </w:tc>
        <w:tc>
          <w:tcPr>
            <w:tcW w:w="324" w:type="dxa"/>
            <w:shd w:val="clear" w:color="auto" w:fill="auto"/>
            <w:noWrap/>
            <w:vAlign w:val="center"/>
            <w:hideMark/>
          </w:tcPr>
          <w:p w:rsidR="00CE04FE" w:rsidRPr="00DD61DB" w:rsidRDefault="00CE04FE" w:rsidP="00CE04FE">
            <w:pPr>
              <w:jc w:val="both"/>
            </w:pPr>
          </w:p>
        </w:tc>
        <w:tc>
          <w:tcPr>
            <w:tcW w:w="2268" w:type="dxa"/>
            <w:gridSpan w:val="2"/>
            <w:shd w:val="clear" w:color="auto" w:fill="auto"/>
            <w:noWrap/>
            <w:vAlign w:val="center"/>
            <w:hideMark/>
          </w:tcPr>
          <w:p w:rsidR="00CE04FE" w:rsidRPr="00DD61DB" w:rsidRDefault="00CE04FE" w:rsidP="00CE04FE">
            <w:pPr>
              <w:jc w:val="both"/>
            </w:pPr>
          </w:p>
        </w:tc>
        <w:tc>
          <w:tcPr>
            <w:tcW w:w="851" w:type="dxa"/>
            <w:gridSpan w:val="2"/>
            <w:shd w:val="clear" w:color="auto" w:fill="auto"/>
            <w:noWrap/>
            <w:vAlign w:val="center"/>
            <w:hideMark/>
          </w:tcPr>
          <w:p w:rsidR="00CE04FE" w:rsidRPr="00DD61DB" w:rsidRDefault="00CE04FE" w:rsidP="00CE04FE">
            <w:pPr>
              <w:jc w:val="both"/>
            </w:pPr>
          </w:p>
        </w:tc>
        <w:tc>
          <w:tcPr>
            <w:tcW w:w="781" w:type="dxa"/>
            <w:gridSpan w:val="3"/>
            <w:shd w:val="clear" w:color="auto" w:fill="auto"/>
            <w:noWrap/>
            <w:vAlign w:val="bottom"/>
            <w:hideMark/>
          </w:tcPr>
          <w:p w:rsidR="00CE04FE" w:rsidRPr="00DD61DB" w:rsidRDefault="00CE04FE" w:rsidP="00CE04FE">
            <w:pPr>
              <w:jc w:val="both"/>
            </w:pPr>
          </w:p>
        </w:tc>
        <w:tc>
          <w:tcPr>
            <w:tcW w:w="222" w:type="dxa"/>
            <w:shd w:val="clear" w:color="auto" w:fill="auto"/>
            <w:noWrap/>
            <w:vAlign w:val="bottom"/>
            <w:hideMark/>
          </w:tcPr>
          <w:p w:rsidR="00CE04FE" w:rsidRPr="00DD61DB" w:rsidRDefault="00CE04FE" w:rsidP="00CE04FE">
            <w:pPr>
              <w:jc w:val="both"/>
            </w:pPr>
          </w:p>
        </w:tc>
        <w:tc>
          <w:tcPr>
            <w:tcW w:w="236" w:type="dxa"/>
            <w:shd w:val="clear" w:color="auto" w:fill="auto"/>
            <w:noWrap/>
            <w:vAlign w:val="bottom"/>
            <w:hideMark/>
          </w:tcPr>
          <w:p w:rsidR="00CE04FE" w:rsidRPr="00DD61DB" w:rsidRDefault="00CE04FE" w:rsidP="00CE04FE">
            <w:pPr>
              <w:jc w:val="both"/>
            </w:pPr>
          </w:p>
        </w:tc>
      </w:tr>
    </w:tbl>
    <w:p w:rsidR="00CE04FE" w:rsidRPr="00DD61DB" w:rsidRDefault="00CE04FE" w:rsidP="00CE04FE">
      <w:pPr>
        <w:tabs>
          <w:tab w:val="left" w:pos="426"/>
          <w:tab w:val="left" w:pos="3000"/>
        </w:tabs>
        <w:jc w:val="both"/>
      </w:pPr>
    </w:p>
    <w:tbl>
      <w:tblPr>
        <w:tblW w:w="4800" w:type="dxa"/>
        <w:tblInd w:w="93" w:type="dxa"/>
        <w:tblLook w:val="04A0" w:firstRow="1" w:lastRow="0" w:firstColumn="1" w:lastColumn="0" w:noHBand="0" w:noVBand="1"/>
      </w:tblPr>
      <w:tblGrid>
        <w:gridCol w:w="960"/>
        <w:gridCol w:w="960"/>
        <w:gridCol w:w="960"/>
        <w:gridCol w:w="960"/>
        <w:gridCol w:w="960"/>
      </w:tblGrid>
      <w:tr w:rsidR="00CE04FE" w:rsidRPr="00DD61DB" w:rsidTr="00CE04FE">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E04FE" w:rsidRPr="00DD61DB" w:rsidRDefault="00CE04FE" w:rsidP="00CE04FE">
            <w:pPr>
              <w:jc w:val="both"/>
            </w:pPr>
            <w:r w:rsidRPr="00DD61DB">
              <w:t>Nr.crt.</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E04FE" w:rsidRPr="00DD61DB" w:rsidRDefault="00CE04FE" w:rsidP="00CE04FE">
            <w:pPr>
              <w:jc w:val="both"/>
            </w:pPr>
            <w:r w:rsidRPr="00DD61DB">
              <w:t>Masa bruta</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E04FE" w:rsidRPr="00DD61DB" w:rsidRDefault="00CE04FE" w:rsidP="00CE04FE">
            <w:pPr>
              <w:jc w:val="both"/>
            </w:pPr>
            <w:r w:rsidRPr="00DD61DB">
              <w:t>Tara</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E04FE" w:rsidRPr="00DD61DB" w:rsidRDefault="00CE04FE" w:rsidP="00CE04FE">
            <w:pPr>
              <w:jc w:val="both"/>
            </w:pPr>
            <w:r w:rsidRPr="00DD61DB">
              <w:t>Masa</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E04FE" w:rsidRPr="00DD61DB" w:rsidRDefault="00CE04FE" w:rsidP="00CE04FE">
            <w:pPr>
              <w:jc w:val="both"/>
            </w:pPr>
            <w:r w:rsidRPr="00DD61DB">
              <w:t>Volum</w:t>
            </w:r>
          </w:p>
        </w:tc>
      </w:tr>
      <w:tr w:rsidR="00CE04FE" w:rsidRPr="00DD61DB" w:rsidTr="00CE04FE">
        <w:trPr>
          <w:trHeight w:val="300"/>
        </w:trPr>
        <w:tc>
          <w:tcPr>
            <w:tcW w:w="960" w:type="dxa"/>
            <w:tcBorders>
              <w:top w:val="single" w:sz="4" w:space="0" w:color="auto"/>
              <w:left w:val="single" w:sz="4" w:space="0" w:color="auto"/>
              <w:bottom w:val="nil"/>
              <w:right w:val="single" w:sz="4" w:space="0" w:color="auto"/>
            </w:tcBorders>
            <w:shd w:val="clear" w:color="auto" w:fill="auto"/>
            <w:noWrap/>
            <w:vAlign w:val="center"/>
            <w:hideMark/>
          </w:tcPr>
          <w:p w:rsidR="00CE04FE" w:rsidRPr="00DD61DB" w:rsidRDefault="00CE04FE" w:rsidP="00CE04FE">
            <w:pPr>
              <w:jc w:val="both"/>
            </w:pPr>
          </w:p>
        </w:tc>
        <w:tc>
          <w:tcPr>
            <w:tcW w:w="960" w:type="dxa"/>
            <w:tcBorders>
              <w:top w:val="single" w:sz="4" w:space="0" w:color="auto"/>
              <w:left w:val="single" w:sz="4" w:space="0" w:color="auto"/>
              <w:bottom w:val="nil"/>
              <w:right w:val="single" w:sz="4" w:space="0" w:color="auto"/>
            </w:tcBorders>
            <w:shd w:val="clear" w:color="auto" w:fill="auto"/>
            <w:noWrap/>
            <w:vAlign w:val="center"/>
            <w:hideMark/>
          </w:tcPr>
          <w:p w:rsidR="00CE04FE" w:rsidRPr="00DD61DB" w:rsidRDefault="00CE04FE" w:rsidP="00CE04FE">
            <w:pPr>
              <w:jc w:val="both"/>
            </w:pPr>
            <w:r w:rsidRPr="00DD61DB">
              <w:t>g</w:t>
            </w:r>
          </w:p>
        </w:tc>
        <w:tc>
          <w:tcPr>
            <w:tcW w:w="960" w:type="dxa"/>
            <w:tcBorders>
              <w:top w:val="single" w:sz="4" w:space="0" w:color="auto"/>
              <w:left w:val="single" w:sz="4" w:space="0" w:color="auto"/>
              <w:bottom w:val="nil"/>
              <w:right w:val="single" w:sz="4" w:space="0" w:color="auto"/>
            </w:tcBorders>
            <w:shd w:val="clear" w:color="auto" w:fill="auto"/>
            <w:noWrap/>
            <w:vAlign w:val="center"/>
            <w:hideMark/>
          </w:tcPr>
          <w:p w:rsidR="00CE04FE" w:rsidRPr="00DD61DB" w:rsidRDefault="00CE04FE" w:rsidP="00CE04FE">
            <w:pPr>
              <w:jc w:val="both"/>
            </w:pPr>
            <w:r w:rsidRPr="00DD61DB">
              <w:t>g</w:t>
            </w:r>
          </w:p>
        </w:tc>
        <w:tc>
          <w:tcPr>
            <w:tcW w:w="960" w:type="dxa"/>
            <w:tcBorders>
              <w:top w:val="single" w:sz="4" w:space="0" w:color="auto"/>
              <w:left w:val="single" w:sz="4" w:space="0" w:color="auto"/>
              <w:bottom w:val="nil"/>
              <w:right w:val="single" w:sz="4" w:space="0" w:color="auto"/>
            </w:tcBorders>
            <w:shd w:val="clear" w:color="auto" w:fill="auto"/>
            <w:noWrap/>
            <w:vAlign w:val="center"/>
            <w:hideMark/>
          </w:tcPr>
          <w:p w:rsidR="00CE04FE" w:rsidRPr="00DD61DB" w:rsidRDefault="00CE04FE" w:rsidP="00CE04FE">
            <w:pPr>
              <w:jc w:val="both"/>
            </w:pPr>
            <w:r w:rsidRPr="00DD61DB">
              <w:t>g</w:t>
            </w:r>
          </w:p>
        </w:tc>
        <w:tc>
          <w:tcPr>
            <w:tcW w:w="960" w:type="dxa"/>
            <w:tcBorders>
              <w:top w:val="single" w:sz="4" w:space="0" w:color="auto"/>
              <w:left w:val="single" w:sz="4" w:space="0" w:color="auto"/>
              <w:bottom w:val="nil"/>
              <w:right w:val="single" w:sz="4" w:space="0" w:color="auto"/>
            </w:tcBorders>
            <w:shd w:val="clear" w:color="auto" w:fill="auto"/>
            <w:noWrap/>
            <w:vAlign w:val="center"/>
            <w:hideMark/>
          </w:tcPr>
          <w:p w:rsidR="00CE04FE" w:rsidRPr="00DD61DB" w:rsidRDefault="00CE04FE" w:rsidP="00CE04FE">
            <w:pPr>
              <w:jc w:val="both"/>
            </w:pPr>
            <w:r w:rsidRPr="00DD61DB">
              <w:t>ml</w:t>
            </w:r>
          </w:p>
        </w:tc>
      </w:tr>
      <w:tr w:rsidR="00CE04FE" w:rsidRPr="00DD61DB" w:rsidTr="00CE04FE">
        <w:trPr>
          <w:trHeight w:val="300"/>
        </w:trPr>
        <w:tc>
          <w:tcPr>
            <w:tcW w:w="960" w:type="dxa"/>
            <w:tcBorders>
              <w:top w:val="single" w:sz="4" w:space="0" w:color="000000"/>
              <w:left w:val="single" w:sz="4" w:space="0" w:color="auto"/>
              <w:bottom w:val="single" w:sz="4" w:space="0" w:color="000000"/>
              <w:right w:val="single" w:sz="4" w:space="0" w:color="auto"/>
            </w:tcBorders>
            <w:shd w:val="clear" w:color="auto" w:fill="auto"/>
            <w:noWrap/>
            <w:vAlign w:val="center"/>
            <w:hideMark/>
          </w:tcPr>
          <w:p w:rsidR="00CE04FE" w:rsidRPr="00DD61DB" w:rsidRDefault="00CE04FE" w:rsidP="00CE04FE">
            <w:pPr>
              <w:jc w:val="both"/>
            </w:pPr>
            <w:r w:rsidRPr="00DD61DB">
              <w:t>1</w:t>
            </w:r>
          </w:p>
        </w:tc>
        <w:tc>
          <w:tcPr>
            <w:tcW w:w="960" w:type="dxa"/>
            <w:tcBorders>
              <w:top w:val="single" w:sz="4" w:space="0" w:color="000000"/>
              <w:left w:val="single" w:sz="4" w:space="0" w:color="auto"/>
              <w:bottom w:val="single" w:sz="4" w:space="0" w:color="000000"/>
              <w:right w:val="single" w:sz="4" w:space="0" w:color="auto"/>
            </w:tcBorders>
            <w:shd w:val="clear" w:color="auto" w:fill="auto"/>
            <w:noWrap/>
            <w:vAlign w:val="center"/>
            <w:hideMark/>
          </w:tcPr>
          <w:p w:rsidR="00CE04FE" w:rsidRPr="00DD61DB" w:rsidRDefault="00CE04FE" w:rsidP="00CE04FE">
            <w:pPr>
              <w:jc w:val="both"/>
            </w:pPr>
          </w:p>
        </w:tc>
        <w:tc>
          <w:tcPr>
            <w:tcW w:w="960" w:type="dxa"/>
            <w:tcBorders>
              <w:top w:val="single" w:sz="4" w:space="0" w:color="000000"/>
              <w:left w:val="single" w:sz="4" w:space="0" w:color="auto"/>
              <w:bottom w:val="single" w:sz="4" w:space="0" w:color="000000"/>
              <w:right w:val="single" w:sz="4" w:space="0" w:color="auto"/>
            </w:tcBorders>
            <w:shd w:val="clear" w:color="auto" w:fill="auto"/>
            <w:noWrap/>
            <w:vAlign w:val="center"/>
            <w:hideMark/>
          </w:tcPr>
          <w:p w:rsidR="00CE04FE" w:rsidRPr="00DD61DB" w:rsidRDefault="00CE04FE" w:rsidP="00CE04FE">
            <w:pPr>
              <w:jc w:val="both"/>
            </w:pPr>
          </w:p>
        </w:tc>
        <w:tc>
          <w:tcPr>
            <w:tcW w:w="960" w:type="dxa"/>
            <w:tcBorders>
              <w:top w:val="single" w:sz="4" w:space="0" w:color="000000"/>
              <w:left w:val="single" w:sz="4" w:space="0" w:color="auto"/>
              <w:bottom w:val="single" w:sz="4" w:space="0" w:color="000000"/>
              <w:right w:val="single" w:sz="4" w:space="0" w:color="auto"/>
            </w:tcBorders>
            <w:shd w:val="clear" w:color="auto" w:fill="auto"/>
            <w:noWrap/>
            <w:vAlign w:val="center"/>
            <w:hideMark/>
          </w:tcPr>
          <w:p w:rsidR="00CE04FE" w:rsidRPr="00DD61DB" w:rsidRDefault="00CE04FE" w:rsidP="00CE04FE">
            <w:pPr>
              <w:jc w:val="both"/>
            </w:pPr>
          </w:p>
        </w:tc>
        <w:tc>
          <w:tcPr>
            <w:tcW w:w="960" w:type="dxa"/>
            <w:tcBorders>
              <w:top w:val="single" w:sz="4" w:space="0" w:color="000000"/>
              <w:left w:val="single" w:sz="4" w:space="0" w:color="auto"/>
              <w:bottom w:val="single" w:sz="4" w:space="0" w:color="000000"/>
              <w:right w:val="single" w:sz="4" w:space="0" w:color="auto"/>
            </w:tcBorders>
            <w:shd w:val="clear" w:color="auto" w:fill="auto"/>
            <w:noWrap/>
            <w:vAlign w:val="center"/>
            <w:hideMark/>
          </w:tcPr>
          <w:p w:rsidR="00CE04FE" w:rsidRPr="00DD61DB" w:rsidRDefault="00CE04FE" w:rsidP="00CE04FE">
            <w:pPr>
              <w:jc w:val="both"/>
            </w:pPr>
          </w:p>
        </w:tc>
      </w:tr>
      <w:tr w:rsidR="00CE04FE" w:rsidRPr="00DD61DB" w:rsidTr="00CE04FE">
        <w:trPr>
          <w:trHeight w:val="300"/>
        </w:trPr>
        <w:tc>
          <w:tcPr>
            <w:tcW w:w="960" w:type="dxa"/>
            <w:tcBorders>
              <w:top w:val="nil"/>
              <w:left w:val="single" w:sz="4" w:space="0" w:color="auto"/>
              <w:bottom w:val="single" w:sz="4" w:space="0" w:color="000000"/>
              <w:right w:val="single" w:sz="4" w:space="0" w:color="auto"/>
            </w:tcBorders>
            <w:shd w:val="clear" w:color="auto" w:fill="auto"/>
            <w:noWrap/>
            <w:vAlign w:val="center"/>
            <w:hideMark/>
          </w:tcPr>
          <w:p w:rsidR="00CE04FE" w:rsidRPr="00DD61DB" w:rsidRDefault="00CE04FE" w:rsidP="00CE04FE">
            <w:pPr>
              <w:jc w:val="both"/>
            </w:pPr>
            <w:r w:rsidRPr="00DD61DB">
              <w:t>2</w:t>
            </w:r>
          </w:p>
        </w:tc>
        <w:tc>
          <w:tcPr>
            <w:tcW w:w="960" w:type="dxa"/>
            <w:tcBorders>
              <w:top w:val="nil"/>
              <w:left w:val="single" w:sz="4" w:space="0" w:color="auto"/>
              <w:bottom w:val="single" w:sz="4" w:space="0" w:color="000000"/>
              <w:right w:val="single" w:sz="4" w:space="0" w:color="auto"/>
            </w:tcBorders>
            <w:shd w:val="clear" w:color="auto" w:fill="auto"/>
            <w:noWrap/>
            <w:vAlign w:val="center"/>
            <w:hideMark/>
          </w:tcPr>
          <w:p w:rsidR="00CE04FE" w:rsidRPr="00DD61DB" w:rsidRDefault="00CE04FE" w:rsidP="00CE04FE">
            <w:pPr>
              <w:jc w:val="both"/>
            </w:pPr>
          </w:p>
        </w:tc>
        <w:tc>
          <w:tcPr>
            <w:tcW w:w="960" w:type="dxa"/>
            <w:tcBorders>
              <w:top w:val="nil"/>
              <w:left w:val="single" w:sz="4" w:space="0" w:color="auto"/>
              <w:bottom w:val="single" w:sz="4" w:space="0" w:color="000000"/>
              <w:right w:val="single" w:sz="4" w:space="0" w:color="auto"/>
            </w:tcBorders>
            <w:shd w:val="clear" w:color="auto" w:fill="auto"/>
            <w:noWrap/>
            <w:vAlign w:val="center"/>
            <w:hideMark/>
          </w:tcPr>
          <w:p w:rsidR="00CE04FE" w:rsidRPr="00DD61DB" w:rsidRDefault="00CE04FE" w:rsidP="00CE04FE">
            <w:pPr>
              <w:jc w:val="both"/>
            </w:pPr>
          </w:p>
        </w:tc>
        <w:tc>
          <w:tcPr>
            <w:tcW w:w="960" w:type="dxa"/>
            <w:tcBorders>
              <w:top w:val="nil"/>
              <w:left w:val="single" w:sz="4" w:space="0" w:color="auto"/>
              <w:bottom w:val="single" w:sz="4" w:space="0" w:color="000000"/>
              <w:right w:val="single" w:sz="4" w:space="0" w:color="auto"/>
            </w:tcBorders>
            <w:shd w:val="clear" w:color="auto" w:fill="auto"/>
            <w:noWrap/>
            <w:vAlign w:val="center"/>
            <w:hideMark/>
          </w:tcPr>
          <w:p w:rsidR="00CE04FE" w:rsidRPr="00DD61DB" w:rsidRDefault="00CE04FE" w:rsidP="00CE04FE">
            <w:pPr>
              <w:jc w:val="both"/>
            </w:pPr>
          </w:p>
        </w:tc>
        <w:tc>
          <w:tcPr>
            <w:tcW w:w="960" w:type="dxa"/>
            <w:tcBorders>
              <w:top w:val="nil"/>
              <w:left w:val="single" w:sz="4" w:space="0" w:color="auto"/>
              <w:bottom w:val="single" w:sz="4" w:space="0" w:color="000000"/>
              <w:right w:val="single" w:sz="4" w:space="0" w:color="auto"/>
            </w:tcBorders>
            <w:shd w:val="clear" w:color="auto" w:fill="auto"/>
            <w:noWrap/>
            <w:vAlign w:val="center"/>
            <w:hideMark/>
          </w:tcPr>
          <w:p w:rsidR="00CE04FE" w:rsidRPr="00DD61DB" w:rsidRDefault="00CE04FE" w:rsidP="00CE04FE">
            <w:pPr>
              <w:jc w:val="both"/>
            </w:pPr>
          </w:p>
        </w:tc>
      </w:tr>
      <w:tr w:rsidR="00CE04FE" w:rsidRPr="00DD61DB" w:rsidTr="00CE04FE">
        <w:trPr>
          <w:trHeight w:val="300"/>
        </w:trPr>
        <w:tc>
          <w:tcPr>
            <w:tcW w:w="960" w:type="dxa"/>
            <w:tcBorders>
              <w:top w:val="nil"/>
              <w:left w:val="single" w:sz="4" w:space="0" w:color="auto"/>
              <w:bottom w:val="single" w:sz="4" w:space="0" w:color="000000"/>
              <w:right w:val="single" w:sz="4" w:space="0" w:color="auto"/>
            </w:tcBorders>
            <w:shd w:val="clear" w:color="auto" w:fill="auto"/>
            <w:noWrap/>
            <w:vAlign w:val="center"/>
            <w:hideMark/>
          </w:tcPr>
          <w:p w:rsidR="00CE04FE" w:rsidRPr="00DD61DB" w:rsidRDefault="00CE04FE" w:rsidP="00CE04FE">
            <w:pPr>
              <w:jc w:val="both"/>
            </w:pPr>
            <w:r w:rsidRPr="00DD61DB">
              <w:t>3</w:t>
            </w:r>
          </w:p>
        </w:tc>
        <w:tc>
          <w:tcPr>
            <w:tcW w:w="960" w:type="dxa"/>
            <w:tcBorders>
              <w:top w:val="nil"/>
              <w:left w:val="single" w:sz="4" w:space="0" w:color="auto"/>
              <w:bottom w:val="single" w:sz="4" w:space="0" w:color="000000"/>
              <w:right w:val="single" w:sz="4" w:space="0" w:color="auto"/>
            </w:tcBorders>
            <w:shd w:val="clear" w:color="auto" w:fill="auto"/>
            <w:noWrap/>
            <w:vAlign w:val="center"/>
            <w:hideMark/>
          </w:tcPr>
          <w:p w:rsidR="00CE04FE" w:rsidRPr="00DD61DB" w:rsidRDefault="00CE04FE" w:rsidP="00CE04FE">
            <w:pPr>
              <w:jc w:val="both"/>
            </w:pPr>
          </w:p>
        </w:tc>
        <w:tc>
          <w:tcPr>
            <w:tcW w:w="960" w:type="dxa"/>
            <w:tcBorders>
              <w:top w:val="nil"/>
              <w:left w:val="single" w:sz="4" w:space="0" w:color="auto"/>
              <w:bottom w:val="single" w:sz="4" w:space="0" w:color="000000"/>
              <w:right w:val="single" w:sz="4" w:space="0" w:color="auto"/>
            </w:tcBorders>
            <w:shd w:val="clear" w:color="auto" w:fill="auto"/>
            <w:noWrap/>
            <w:vAlign w:val="center"/>
            <w:hideMark/>
          </w:tcPr>
          <w:p w:rsidR="00CE04FE" w:rsidRPr="00DD61DB" w:rsidRDefault="00CE04FE" w:rsidP="00CE04FE">
            <w:pPr>
              <w:jc w:val="both"/>
            </w:pPr>
          </w:p>
        </w:tc>
        <w:tc>
          <w:tcPr>
            <w:tcW w:w="960" w:type="dxa"/>
            <w:tcBorders>
              <w:top w:val="nil"/>
              <w:left w:val="single" w:sz="4" w:space="0" w:color="auto"/>
              <w:bottom w:val="single" w:sz="4" w:space="0" w:color="000000"/>
              <w:right w:val="single" w:sz="4" w:space="0" w:color="auto"/>
            </w:tcBorders>
            <w:shd w:val="clear" w:color="auto" w:fill="auto"/>
            <w:noWrap/>
            <w:vAlign w:val="center"/>
            <w:hideMark/>
          </w:tcPr>
          <w:p w:rsidR="00CE04FE" w:rsidRPr="00DD61DB" w:rsidRDefault="00CE04FE" w:rsidP="00CE04FE">
            <w:pPr>
              <w:jc w:val="both"/>
            </w:pPr>
          </w:p>
        </w:tc>
        <w:tc>
          <w:tcPr>
            <w:tcW w:w="960" w:type="dxa"/>
            <w:tcBorders>
              <w:top w:val="nil"/>
              <w:left w:val="single" w:sz="4" w:space="0" w:color="auto"/>
              <w:bottom w:val="single" w:sz="4" w:space="0" w:color="000000"/>
              <w:right w:val="single" w:sz="4" w:space="0" w:color="auto"/>
            </w:tcBorders>
            <w:shd w:val="clear" w:color="auto" w:fill="auto"/>
            <w:noWrap/>
            <w:vAlign w:val="center"/>
            <w:hideMark/>
          </w:tcPr>
          <w:p w:rsidR="00CE04FE" w:rsidRPr="00DD61DB" w:rsidRDefault="00CE04FE" w:rsidP="00CE04FE">
            <w:pPr>
              <w:jc w:val="both"/>
            </w:pPr>
          </w:p>
        </w:tc>
      </w:tr>
      <w:tr w:rsidR="00CE04FE" w:rsidRPr="00DD61DB" w:rsidTr="00CE04FE">
        <w:trPr>
          <w:trHeight w:val="300"/>
        </w:trPr>
        <w:tc>
          <w:tcPr>
            <w:tcW w:w="960" w:type="dxa"/>
            <w:tcBorders>
              <w:top w:val="nil"/>
              <w:left w:val="single" w:sz="4" w:space="0" w:color="auto"/>
              <w:bottom w:val="single" w:sz="4" w:space="0" w:color="000000"/>
              <w:right w:val="single" w:sz="4" w:space="0" w:color="auto"/>
            </w:tcBorders>
            <w:shd w:val="clear" w:color="auto" w:fill="auto"/>
            <w:noWrap/>
            <w:vAlign w:val="center"/>
            <w:hideMark/>
          </w:tcPr>
          <w:p w:rsidR="00CE04FE" w:rsidRPr="00DD61DB" w:rsidRDefault="00CE04FE" w:rsidP="00CE04FE">
            <w:pPr>
              <w:jc w:val="both"/>
            </w:pPr>
            <w:r w:rsidRPr="00DD61DB">
              <w:t>4</w:t>
            </w:r>
          </w:p>
        </w:tc>
        <w:tc>
          <w:tcPr>
            <w:tcW w:w="960" w:type="dxa"/>
            <w:tcBorders>
              <w:top w:val="nil"/>
              <w:left w:val="single" w:sz="4" w:space="0" w:color="auto"/>
              <w:bottom w:val="single" w:sz="4" w:space="0" w:color="000000"/>
              <w:right w:val="single" w:sz="4" w:space="0" w:color="auto"/>
            </w:tcBorders>
            <w:shd w:val="clear" w:color="auto" w:fill="auto"/>
            <w:noWrap/>
            <w:vAlign w:val="center"/>
            <w:hideMark/>
          </w:tcPr>
          <w:p w:rsidR="00CE04FE" w:rsidRPr="00DD61DB" w:rsidRDefault="00CE04FE" w:rsidP="00CE04FE">
            <w:pPr>
              <w:jc w:val="both"/>
            </w:pPr>
          </w:p>
        </w:tc>
        <w:tc>
          <w:tcPr>
            <w:tcW w:w="960" w:type="dxa"/>
            <w:tcBorders>
              <w:top w:val="nil"/>
              <w:left w:val="single" w:sz="4" w:space="0" w:color="auto"/>
              <w:bottom w:val="single" w:sz="4" w:space="0" w:color="000000"/>
              <w:right w:val="single" w:sz="4" w:space="0" w:color="auto"/>
            </w:tcBorders>
            <w:shd w:val="clear" w:color="auto" w:fill="auto"/>
            <w:noWrap/>
            <w:vAlign w:val="center"/>
            <w:hideMark/>
          </w:tcPr>
          <w:p w:rsidR="00CE04FE" w:rsidRPr="00DD61DB" w:rsidRDefault="00CE04FE" w:rsidP="00CE04FE">
            <w:pPr>
              <w:jc w:val="both"/>
            </w:pPr>
          </w:p>
        </w:tc>
        <w:tc>
          <w:tcPr>
            <w:tcW w:w="960" w:type="dxa"/>
            <w:tcBorders>
              <w:top w:val="nil"/>
              <w:left w:val="single" w:sz="4" w:space="0" w:color="auto"/>
              <w:bottom w:val="single" w:sz="4" w:space="0" w:color="000000"/>
              <w:right w:val="single" w:sz="4" w:space="0" w:color="auto"/>
            </w:tcBorders>
            <w:shd w:val="clear" w:color="auto" w:fill="auto"/>
            <w:noWrap/>
            <w:vAlign w:val="center"/>
            <w:hideMark/>
          </w:tcPr>
          <w:p w:rsidR="00CE04FE" w:rsidRPr="00DD61DB" w:rsidRDefault="00CE04FE" w:rsidP="00CE04FE">
            <w:pPr>
              <w:jc w:val="both"/>
            </w:pPr>
          </w:p>
        </w:tc>
        <w:tc>
          <w:tcPr>
            <w:tcW w:w="960" w:type="dxa"/>
            <w:tcBorders>
              <w:top w:val="nil"/>
              <w:left w:val="single" w:sz="4" w:space="0" w:color="auto"/>
              <w:bottom w:val="single" w:sz="4" w:space="0" w:color="000000"/>
              <w:right w:val="single" w:sz="4" w:space="0" w:color="auto"/>
            </w:tcBorders>
            <w:shd w:val="clear" w:color="auto" w:fill="auto"/>
            <w:noWrap/>
            <w:vAlign w:val="center"/>
            <w:hideMark/>
          </w:tcPr>
          <w:p w:rsidR="00CE04FE" w:rsidRPr="00DD61DB" w:rsidRDefault="00CE04FE" w:rsidP="00CE04FE">
            <w:pPr>
              <w:jc w:val="both"/>
            </w:pPr>
          </w:p>
        </w:tc>
      </w:tr>
      <w:tr w:rsidR="00CE04FE" w:rsidRPr="00DD61DB" w:rsidTr="00CE04FE">
        <w:trPr>
          <w:trHeight w:val="300"/>
        </w:trPr>
        <w:tc>
          <w:tcPr>
            <w:tcW w:w="960" w:type="dxa"/>
            <w:tcBorders>
              <w:top w:val="nil"/>
              <w:left w:val="single" w:sz="4" w:space="0" w:color="auto"/>
              <w:bottom w:val="single" w:sz="4" w:space="0" w:color="000000"/>
              <w:right w:val="single" w:sz="4" w:space="0" w:color="auto"/>
            </w:tcBorders>
            <w:shd w:val="clear" w:color="auto" w:fill="auto"/>
            <w:noWrap/>
            <w:vAlign w:val="center"/>
            <w:hideMark/>
          </w:tcPr>
          <w:p w:rsidR="00CE04FE" w:rsidRPr="00DD61DB" w:rsidRDefault="00CE04FE" w:rsidP="00CE04FE">
            <w:pPr>
              <w:jc w:val="both"/>
            </w:pPr>
            <w:r w:rsidRPr="00DD61DB">
              <w:t>5</w:t>
            </w:r>
          </w:p>
          <w:p w:rsidR="00CE04FE" w:rsidRPr="00DD61DB" w:rsidRDefault="00CE04FE" w:rsidP="00CE04FE">
            <w:pPr>
              <w:jc w:val="both"/>
            </w:pPr>
            <w:r w:rsidRPr="00DD61DB">
              <w:t>…</w:t>
            </w:r>
          </w:p>
        </w:tc>
        <w:tc>
          <w:tcPr>
            <w:tcW w:w="960" w:type="dxa"/>
            <w:tcBorders>
              <w:top w:val="nil"/>
              <w:left w:val="single" w:sz="4" w:space="0" w:color="auto"/>
              <w:bottom w:val="single" w:sz="4" w:space="0" w:color="000000"/>
              <w:right w:val="single" w:sz="4" w:space="0" w:color="auto"/>
            </w:tcBorders>
            <w:shd w:val="clear" w:color="auto" w:fill="auto"/>
            <w:noWrap/>
            <w:vAlign w:val="center"/>
            <w:hideMark/>
          </w:tcPr>
          <w:p w:rsidR="00CE04FE" w:rsidRPr="00DD61DB" w:rsidRDefault="00CE04FE" w:rsidP="00CE04FE">
            <w:pPr>
              <w:jc w:val="both"/>
            </w:pPr>
          </w:p>
        </w:tc>
        <w:tc>
          <w:tcPr>
            <w:tcW w:w="960" w:type="dxa"/>
            <w:tcBorders>
              <w:top w:val="nil"/>
              <w:left w:val="single" w:sz="4" w:space="0" w:color="auto"/>
              <w:bottom w:val="single" w:sz="4" w:space="0" w:color="000000"/>
              <w:right w:val="single" w:sz="4" w:space="0" w:color="auto"/>
            </w:tcBorders>
            <w:shd w:val="clear" w:color="auto" w:fill="auto"/>
            <w:noWrap/>
            <w:vAlign w:val="center"/>
            <w:hideMark/>
          </w:tcPr>
          <w:p w:rsidR="00CE04FE" w:rsidRPr="00DD61DB" w:rsidRDefault="00CE04FE" w:rsidP="00CE04FE">
            <w:pPr>
              <w:jc w:val="both"/>
            </w:pPr>
          </w:p>
        </w:tc>
        <w:tc>
          <w:tcPr>
            <w:tcW w:w="960" w:type="dxa"/>
            <w:tcBorders>
              <w:top w:val="nil"/>
              <w:left w:val="single" w:sz="4" w:space="0" w:color="auto"/>
              <w:bottom w:val="single" w:sz="4" w:space="0" w:color="000000"/>
              <w:right w:val="single" w:sz="4" w:space="0" w:color="auto"/>
            </w:tcBorders>
            <w:shd w:val="clear" w:color="auto" w:fill="auto"/>
            <w:noWrap/>
            <w:vAlign w:val="center"/>
            <w:hideMark/>
          </w:tcPr>
          <w:p w:rsidR="00CE04FE" w:rsidRPr="00DD61DB" w:rsidRDefault="00CE04FE" w:rsidP="00CE04FE">
            <w:pPr>
              <w:jc w:val="both"/>
            </w:pPr>
          </w:p>
        </w:tc>
        <w:tc>
          <w:tcPr>
            <w:tcW w:w="960" w:type="dxa"/>
            <w:tcBorders>
              <w:top w:val="nil"/>
              <w:left w:val="single" w:sz="4" w:space="0" w:color="auto"/>
              <w:bottom w:val="single" w:sz="4" w:space="0" w:color="000000"/>
              <w:right w:val="single" w:sz="4" w:space="0" w:color="auto"/>
            </w:tcBorders>
            <w:shd w:val="clear" w:color="auto" w:fill="auto"/>
            <w:noWrap/>
            <w:vAlign w:val="center"/>
            <w:hideMark/>
          </w:tcPr>
          <w:p w:rsidR="00CE04FE" w:rsidRPr="00DD61DB" w:rsidRDefault="00CE04FE" w:rsidP="00CE04FE">
            <w:pPr>
              <w:jc w:val="both"/>
            </w:pPr>
          </w:p>
        </w:tc>
      </w:tr>
    </w:tbl>
    <w:p w:rsidR="00CE04FE" w:rsidRPr="00DD61DB" w:rsidRDefault="00CE04FE" w:rsidP="00CE04FE">
      <w:pPr>
        <w:tabs>
          <w:tab w:val="left" w:pos="426"/>
          <w:tab w:val="left" w:pos="3000"/>
        </w:tabs>
        <w:jc w:val="both"/>
      </w:pPr>
    </w:p>
    <w:p w:rsidR="00CE04FE" w:rsidRPr="00DD61DB" w:rsidRDefault="00CE04FE" w:rsidP="00CE04FE">
      <w:pPr>
        <w:tabs>
          <w:tab w:val="left" w:pos="426"/>
          <w:tab w:val="left" w:pos="3000"/>
        </w:tabs>
        <w:jc w:val="both"/>
      </w:pPr>
    </w:p>
    <w:tbl>
      <w:tblPr>
        <w:tblW w:w="12700" w:type="dxa"/>
        <w:tblInd w:w="93" w:type="dxa"/>
        <w:tblLook w:val="04A0" w:firstRow="1" w:lastRow="0" w:firstColumn="1" w:lastColumn="0" w:noHBand="0" w:noVBand="1"/>
      </w:tblPr>
      <w:tblGrid>
        <w:gridCol w:w="1936"/>
        <w:gridCol w:w="2141"/>
        <w:gridCol w:w="271"/>
        <w:gridCol w:w="336"/>
        <w:gridCol w:w="336"/>
        <w:gridCol w:w="960"/>
        <w:gridCol w:w="960"/>
        <w:gridCol w:w="960"/>
        <w:gridCol w:w="960"/>
        <w:gridCol w:w="960"/>
        <w:gridCol w:w="960"/>
        <w:gridCol w:w="960"/>
        <w:gridCol w:w="960"/>
      </w:tblGrid>
      <w:tr w:rsidR="00CE04FE" w:rsidRPr="00DD61DB" w:rsidTr="00CE04FE">
        <w:trPr>
          <w:trHeight w:val="300"/>
        </w:trPr>
        <w:tc>
          <w:tcPr>
            <w:tcW w:w="5020" w:type="dxa"/>
            <w:gridSpan w:val="5"/>
            <w:shd w:val="clear" w:color="auto" w:fill="auto"/>
            <w:noWrap/>
            <w:vAlign w:val="center"/>
            <w:hideMark/>
          </w:tcPr>
          <w:p w:rsidR="00CE04FE" w:rsidRPr="00DD61DB" w:rsidRDefault="00CE04FE" w:rsidP="00CE04FE">
            <w:pPr>
              <w:jc w:val="both"/>
              <w:rPr>
                <w:u w:val="single"/>
              </w:rPr>
            </w:pPr>
            <w:r w:rsidRPr="00DD61DB">
              <w:rPr>
                <w:u w:val="single"/>
              </w:rPr>
              <w:t>Numarul de preambalate necorespunzatoare</w:t>
            </w:r>
            <w:r w:rsidRPr="00DD61DB">
              <w:rPr>
                <w:color w:val="000000"/>
              </w:rPr>
              <w:t>:</w:t>
            </w:r>
          </w:p>
        </w:tc>
        <w:tc>
          <w:tcPr>
            <w:tcW w:w="960" w:type="dxa"/>
            <w:shd w:val="clear" w:color="auto" w:fill="auto"/>
            <w:noWrap/>
            <w:vAlign w:val="center"/>
            <w:hideMark/>
          </w:tcPr>
          <w:p w:rsidR="00CE04FE" w:rsidRPr="00DD61DB" w:rsidRDefault="00CE04FE" w:rsidP="00CE04FE">
            <w:pPr>
              <w:jc w:val="both"/>
            </w:pPr>
          </w:p>
        </w:tc>
        <w:tc>
          <w:tcPr>
            <w:tcW w:w="960" w:type="dxa"/>
            <w:shd w:val="clear" w:color="auto" w:fill="auto"/>
            <w:noWrap/>
            <w:vAlign w:val="center"/>
            <w:hideMark/>
          </w:tcPr>
          <w:p w:rsidR="00CE04FE" w:rsidRPr="00DD61DB" w:rsidRDefault="00CE04FE" w:rsidP="00CE04FE">
            <w:pPr>
              <w:jc w:val="both"/>
            </w:pPr>
          </w:p>
        </w:tc>
        <w:tc>
          <w:tcPr>
            <w:tcW w:w="960" w:type="dxa"/>
            <w:shd w:val="clear" w:color="auto" w:fill="auto"/>
            <w:noWrap/>
            <w:vAlign w:val="center"/>
            <w:hideMark/>
          </w:tcPr>
          <w:p w:rsidR="00CE04FE" w:rsidRPr="00DD61DB" w:rsidRDefault="00CE04FE" w:rsidP="00CE04FE">
            <w:pPr>
              <w:jc w:val="both"/>
            </w:pPr>
          </w:p>
        </w:tc>
        <w:tc>
          <w:tcPr>
            <w:tcW w:w="960" w:type="dxa"/>
            <w:shd w:val="clear" w:color="auto" w:fill="auto"/>
            <w:noWrap/>
            <w:vAlign w:val="center"/>
            <w:hideMark/>
          </w:tcPr>
          <w:p w:rsidR="00CE04FE" w:rsidRPr="00DD61DB" w:rsidRDefault="00CE04FE" w:rsidP="00CE04FE">
            <w:pPr>
              <w:jc w:val="both"/>
            </w:pPr>
          </w:p>
        </w:tc>
        <w:tc>
          <w:tcPr>
            <w:tcW w:w="960" w:type="dxa"/>
            <w:shd w:val="clear" w:color="auto" w:fill="auto"/>
            <w:noWrap/>
            <w:vAlign w:val="center"/>
            <w:hideMark/>
          </w:tcPr>
          <w:p w:rsidR="00CE04FE" w:rsidRPr="00DD61DB" w:rsidRDefault="00CE04FE" w:rsidP="00CE04FE">
            <w:pPr>
              <w:jc w:val="both"/>
            </w:pPr>
          </w:p>
        </w:tc>
        <w:tc>
          <w:tcPr>
            <w:tcW w:w="960" w:type="dxa"/>
            <w:shd w:val="clear" w:color="auto" w:fill="auto"/>
            <w:noWrap/>
            <w:vAlign w:val="center"/>
            <w:hideMark/>
          </w:tcPr>
          <w:p w:rsidR="00CE04FE" w:rsidRPr="00DD61DB" w:rsidRDefault="00CE04FE" w:rsidP="00CE04FE">
            <w:pPr>
              <w:jc w:val="both"/>
            </w:pPr>
          </w:p>
        </w:tc>
        <w:tc>
          <w:tcPr>
            <w:tcW w:w="960" w:type="dxa"/>
            <w:shd w:val="clear" w:color="auto" w:fill="auto"/>
            <w:noWrap/>
            <w:vAlign w:val="center"/>
            <w:hideMark/>
          </w:tcPr>
          <w:p w:rsidR="00CE04FE" w:rsidRPr="00DD61DB" w:rsidRDefault="00CE04FE" w:rsidP="00CE04FE">
            <w:pPr>
              <w:jc w:val="both"/>
            </w:pPr>
          </w:p>
        </w:tc>
        <w:tc>
          <w:tcPr>
            <w:tcW w:w="960" w:type="dxa"/>
            <w:shd w:val="clear" w:color="auto" w:fill="auto"/>
            <w:noWrap/>
            <w:vAlign w:val="center"/>
            <w:hideMark/>
          </w:tcPr>
          <w:p w:rsidR="00CE04FE" w:rsidRPr="00DD61DB" w:rsidRDefault="00CE04FE" w:rsidP="00CE04FE">
            <w:pPr>
              <w:jc w:val="both"/>
            </w:pPr>
          </w:p>
        </w:tc>
      </w:tr>
      <w:tr w:rsidR="00CE04FE" w:rsidRPr="00DD61DB" w:rsidTr="00CE04FE">
        <w:trPr>
          <w:trHeight w:val="300"/>
        </w:trPr>
        <w:tc>
          <w:tcPr>
            <w:tcW w:w="1936" w:type="dxa"/>
            <w:shd w:val="clear" w:color="auto" w:fill="auto"/>
            <w:noWrap/>
            <w:vAlign w:val="center"/>
            <w:hideMark/>
          </w:tcPr>
          <w:p w:rsidR="00CE04FE" w:rsidRPr="00DD61DB" w:rsidRDefault="00CE04FE" w:rsidP="00CE04FE">
            <w:pPr>
              <w:jc w:val="both"/>
            </w:pPr>
          </w:p>
        </w:tc>
        <w:tc>
          <w:tcPr>
            <w:tcW w:w="2141" w:type="dxa"/>
            <w:shd w:val="clear" w:color="auto" w:fill="auto"/>
            <w:noWrap/>
            <w:vAlign w:val="center"/>
            <w:hideMark/>
          </w:tcPr>
          <w:p w:rsidR="00CE04FE" w:rsidRPr="00DD61DB" w:rsidRDefault="00CE04FE" w:rsidP="00CE04FE">
            <w:pPr>
              <w:jc w:val="both"/>
            </w:pPr>
            <w:r w:rsidRPr="00DD61DB">
              <w:t>Nr.sub T</w:t>
            </w:r>
            <w:r w:rsidRPr="00DD61DB">
              <w:rPr>
                <w:vertAlign w:val="subscript"/>
              </w:rPr>
              <w:t>u1</w:t>
            </w:r>
            <w:r w:rsidRPr="00DD61DB">
              <w:t>=</w:t>
            </w:r>
          </w:p>
        </w:tc>
        <w:tc>
          <w:tcPr>
            <w:tcW w:w="271" w:type="dxa"/>
            <w:shd w:val="clear" w:color="auto" w:fill="auto"/>
            <w:noWrap/>
            <w:vAlign w:val="center"/>
            <w:hideMark/>
          </w:tcPr>
          <w:p w:rsidR="00CE04FE" w:rsidRPr="00DD61DB" w:rsidRDefault="00CE04FE" w:rsidP="00CE04FE">
            <w:pPr>
              <w:jc w:val="both"/>
            </w:pPr>
          </w:p>
        </w:tc>
        <w:tc>
          <w:tcPr>
            <w:tcW w:w="336" w:type="dxa"/>
            <w:shd w:val="clear" w:color="auto" w:fill="auto"/>
            <w:noWrap/>
            <w:vAlign w:val="center"/>
            <w:hideMark/>
          </w:tcPr>
          <w:p w:rsidR="00CE04FE" w:rsidRPr="00DD61DB" w:rsidRDefault="00CE04FE" w:rsidP="00CE04FE">
            <w:pPr>
              <w:jc w:val="both"/>
              <w:rPr>
                <w:color w:val="FFFFFF"/>
              </w:rPr>
            </w:pPr>
            <w:r w:rsidRPr="00DD61DB">
              <w:rPr>
                <w:color w:val="FFFFFF"/>
              </w:rPr>
              <w:t>1</w:t>
            </w:r>
          </w:p>
        </w:tc>
        <w:tc>
          <w:tcPr>
            <w:tcW w:w="336" w:type="dxa"/>
            <w:shd w:val="clear" w:color="auto" w:fill="auto"/>
            <w:noWrap/>
            <w:vAlign w:val="center"/>
            <w:hideMark/>
          </w:tcPr>
          <w:p w:rsidR="00CE04FE" w:rsidRPr="00DD61DB" w:rsidRDefault="00CE04FE" w:rsidP="00CE04FE">
            <w:pPr>
              <w:jc w:val="both"/>
              <w:rPr>
                <w:color w:val="FFFFFF"/>
              </w:rPr>
            </w:pPr>
            <w:r w:rsidRPr="00DD61DB">
              <w:rPr>
                <w:color w:val="FFFFFF"/>
              </w:rPr>
              <w:t>3</w:t>
            </w:r>
          </w:p>
        </w:tc>
        <w:tc>
          <w:tcPr>
            <w:tcW w:w="960" w:type="dxa"/>
            <w:shd w:val="clear" w:color="auto" w:fill="auto"/>
            <w:noWrap/>
            <w:vAlign w:val="center"/>
            <w:hideMark/>
          </w:tcPr>
          <w:p w:rsidR="00CE04FE" w:rsidRPr="00DD61DB" w:rsidRDefault="00CE04FE" w:rsidP="00CE04FE">
            <w:pPr>
              <w:jc w:val="both"/>
              <w:rPr>
                <w:color w:val="FFFFFF"/>
              </w:rPr>
            </w:pPr>
          </w:p>
        </w:tc>
        <w:tc>
          <w:tcPr>
            <w:tcW w:w="960" w:type="dxa"/>
            <w:shd w:val="clear" w:color="auto" w:fill="auto"/>
            <w:noWrap/>
            <w:vAlign w:val="center"/>
            <w:hideMark/>
          </w:tcPr>
          <w:p w:rsidR="00CE04FE" w:rsidRPr="00DD61DB" w:rsidRDefault="00CE04FE" w:rsidP="00CE04FE">
            <w:pPr>
              <w:jc w:val="both"/>
              <w:rPr>
                <w:color w:val="FFFFFF"/>
              </w:rPr>
            </w:pPr>
            <w:r w:rsidRPr="00DD61DB">
              <w:rPr>
                <w:color w:val="FFFFFF"/>
              </w:rPr>
              <w:t>1</w:t>
            </w:r>
          </w:p>
        </w:tc>
        <w:tc>
          <w:tcPr>
            <w:tcW w:w="960" w:type="dxa"/>
            <w:shd w:val="clear" w:color="auto" w:fill="auto"/>
            <w:noWrap/>
            <w:vAlign w:val="bottom"/>
            <w:hideMark/>
          </w:tcPr>
          <w:p w:rsidR="00CE04FE" w:rsidRPr="00DD61DB" w:rsidRDefault="00CE04FE" w:rsidP="00CE04FE">
            <w:pPr>
              <w:jc w:val="both"/>
              <w:rPr>
                <w:color w:val="FFFFFF"/>
              </w:rPr>
            </w:pPr>
          </w:p>
        </w:tc>
        <w:tc>
          <w:tcPr>
            <w:tcW w:w="960" w:type="dxa"/>
            <w:shd w:val="clear" w:color="auto" w:fill="auto"/>
            <w:noWrap/>
            <w:vAlign w:val="center"/>
            <w:hideMark/>
          </w:tcPr>
          <w:p w:rsidR="00CE04FE" w:rsidRPr="00DD61DB" w:rsidRDefault="00CE04FE" w:rsidP="00CE04FE">
            <w:pPr>
              <w:jc w:val="both"/>
              <w:rPr>
                <w:color w:val="FFFFFF"/>
              </w:rPr>
            </w:pPr>
          </w:p>
        </w:tc>
        <w:tc>
          <w:tcPr>
            <w:tcW w:w="960" w:type="dxa"/>
            <w:shd w:val="clear" w:color="auto" w:fill="auto"/>
            <w:noWrap/>
            <w:vAlign w:val="center"/>
            <w:hideMark/>
          </w:tcPr>
          <w:p w:rsidR="00CE04FE" w:rsidRPr="00DD61DB" w:rsidRDefault="00CE04FE" w:rsidP="00CE04FE">
            <w:pPr>
              <w:jc w:val="both"/>
            </w:pPr>
          </w:p>
        </w:tc>
        <w:tc>
          <w:tcPr>
            <w:tcW w:w="960" w:type="dxa"/>
            <w:shd w:val="clear" w:color="auto" w:fill="auto"/>
            <w:noWrap/>
            <w:vAlign w:val="center"/>
            <w:hideMark/>
          </w:tcPr>
          <w:p w:rsidR="00CE04FE" w:rsidRPr="00DD61DB" w:rsidRDefault="00CE04FE" w:rsidP="00CE04FE">
            <w:pPr>
              <w:jc w:val="both"/>
            </w:pPr>
          </w:p>
        </w:tc>
        <w:tc>
          <w:tcPr>
            <w:tcW w:w="960" w:type="dxa"/>
            <w:shd w:val="clear" w:color="auto" w:fill="auto"/>
            <w:noWrap/>
            <w:vAlign w:val="center"/>
            <w:hideMark/>
          </w:tcPr>
          <w:p w:rsidR="00CE04FE" w:rsidRPr="00DD61DB" w:rsidRDefault="00CE04FE" w:rsidP="00CE04FE">
            <w:pPr>
              <w:jc w:val="both"/>
            </w:pPr>
          </w:p>
        </w:tc>
        <w:tc>
          <w:tcPr>
            <w:tcW w:w="960" w:type="dxa"/>
            <w:shd w:val="clear" w:color="auto" w:fill="auto"/>
            <w:noWrap/>
            <w:vAlign w:val="center"/>
            <w:hideMark/>
          </w:tcPr>
          <w:p w:rsidR="00CE04FE" w:rsidRPr="00DD61DB" w:rsidRDefault="00CE04FE" w:rsidP="00CE04FE">
            <w:pPr>
              <w:jc w:val="both"/>
            </w:pPr>
          </w:p>
        </w:tc>
      </w:tr>
      <w:tr w:rsidR="00CE04FE" w:rsidRPr="00DD61DB" w:rsidTr="00CE04FE">
        <w:trPr>
          <w:trHeight w:val="300"/>
        </w:trPr>
        <w:tc>
          <w:tcPr>
            <w:tcW w:w="1936" w:type="dxa"/>
            <w:shd w:val="clear" w:color="auto" w:fill="auto"/>
            <w:noWrap/>
            <w:vAlign w:val="center"/>
            <w:hideMark/>
          </w:tcPr>
          <w:p w:rsidR="00CE04FE" w:rsidRPr="00DD61DB" w:rsidRDefault="00CE04FE" w:rsidP="00CE04FE">
            <w:pPr>
              <w:jc w:val="both"/>
            </w:pPr>
          </w:p>
        </w:tc>
        <w:tc>
          <w:tcPr>
            <w:tcW w:w="2141" w:type="dxa"/>
            <w:shd w:val="clear" w:color="auto" w:fill="auto"/>
            <w:noWrap/>
            <w:vAlign w:val="center"/>
            <w:hideMark/>
          </w:tcPr>
          <w:p w:rsidR="00CE04FE" w:rsidRPr="00DD61DB" w:rsidRDefault="00CE04FE" w:rsidP="00CE04FE">
            <w:pPr>
              <w:jc w:val="both"/>
            </w:pPr>
            <w:r w:rsidRPr="00DD61DB">
              <w:t>Nr.sub T</w:t>
            </w:r>
            <w:r w:rsidRPr="00DD61DB">
              <w:rPr>
                <w:vertAlign w:val="subscript"/>
              </w:rPr>
              <w:t>u2</w:t>
            </w:r>
            <w:r w:rsidRPr="00DD61DB">
              <w:t>=</w:t>
            </w:r>
          </w:p>
        </w:tc>
        <w:tc>
          <w:tcPr>
            <w:tcW w:w="271" w:type="dxa"/>
            <w:shd w:val="clear" w:color="auto" w:fill="auto"/>
            <w:noWrap/>
            <w:vAlign w:val="center"/>
            <w:hideMark/>
          </w:tcPr>
          <w:p w:rsidR="00CE04FE" w:rsidRPr="00DD61DB" w:rsidRDefault="00CE04FE" w:rsidP="00CE04FE">
            <w:pPr>
              <w:jc w:val="both"/>
            </w:pPr>
          </w:p>
        </w:tc>
        <w:tc>
          <w:tcPr>
            <w:tcW w:w="336" w:type="dxa"/>
            <w:shd w:val="clear" w:color="auto" w:fill="auto"/>
            <w:noWrap/>
            <w:vAlign w:val="center"/>
            <w:hideMark/>
          </w:tcPr>
          <w:p w:rsidR="00CE04FE" w:rsidRPr="00DD61DB" w:rsidRDefault="00CE04FE" w:rsidP="00CE04FE">
            <w:pPr>
              <w:jc w:val="both"/>
              <w:rPr>
                <w:color w:val="FFFFFF"/>
              </w:rPr>
            </w:pPr>
          </w:p>
        </w:tc>
        <w:tc>
          <w:tcPr>
            <w:tcW w:w="336" w:type="dxa"/>
            <w:shd w:val="clear" w:color="auto" w:fill="auto"/>
            <w:noWrap/>
            <w:vAlign w:val="center"/>
            <w:hideMark/>
          </w:tcPr>
          <w:p w:rsidR="00CE04FE" w:rsidRPr="00DD61DB" w:rsidRDefault="00CE04FE" w:rsidP="00CE04FE">
            <w:pPr>
              <w:jc w:val="both"/>
              <w:rPr>
                <w:color w:val="FFFFFF"/>
              </w:rPr>
            </w:pPr>
          </w:p>
        </w:tc>
        <w:tc>
          <w:tcPr>
            <w:tcW w:w="960" w:type="dxa"/>
            <w:shd w:val="clear" w:color="auto" w:fill="auto"/>
            <w:noWrap/>
            <w:vAlign w:val="center"/>
            <w:hideMark/>
          </w:tcPr>
          <w:p w:rsidR="00CE04FE" w:rsidRPr="00DD61DB" w:rsidRDefault="00CE04FE" w:rsidP="00CE04FE">
            <w:pPr>
              <w:jc w:val="both"/>
              <w:rPr>
                <w:color w:val="FFFFFF"/>
              </w:rPr>
            </w:pPr>
          </w:p>
        </w:tc>
        <w:tc>
          <w:tcPr>
            <w:tcW w:w="960" w:type="dxa"/>
            <w:shd w:val="clear" w:color="auto" w:fill="auto"/>
            <w:noWrap/>
            <w:vAlign w:val="center"/>
            <w:hideMark/>
          </w:tcPr>
          <w:p w:rsidR="00CE04FE" w:rsidRPr="00DD61DB" w:rsidRDefault="00CE04FE" w:rsidP="00CE04FE">
            <w:pPr>
              <w:jc w:val="both"/>
              <w:rPr>
                <w:color w:val="FFFFFF"/>
              </w:rPr>
            </w:pPr>
            <w:r w:rsidRPr="00DD61DB">
              <w:rPr>
                <w:color w:val="FFFFFF"/>
              </w:rPr>
              <w:t>1</w:t>
            </w:r>
          </w:p>
        </w:tc>
        <w:tc>
          <w:tcPr>
            <w:tcW w:w="960" w:type="dxa"/>
            <w:shd w:val="clear" w:color="auto" w:fill="auto"/>
            <w:noWrap/>
            <w:vAlign w:val="bottom"/>
            <w:hideMark/>
          </w:tcPr>
          <w:p w:rsidR="00CE04FE" w:rsidRPr="00DD61DB" w:rsidRDefault="00CE04FE" w:rsidP="00CE04FE">
            <w:pPr>
              <w:jc w:val="both"/>
              <w:rPr>
                <w:color w:val="FFFFFF"/>
              </w:rPr>
            </w:pPr>
          </w:p>
        </w:tc>
        <w:tc>
          <w:tcPr>
            <w:tcW w:w="960" w:type="dxa"/>
            <w:shd w:val="clear" w:color="auto" w:fill="auto"/>
            <w:noWrap/>
            <w:vAlign w:val="center"/>
            <w:hideMark/>
          </w:tcPr>
          <w:p w:rsidR="00CE04FE" w:rsidRPr="00DD61DB" w:rsidRDefault="00CE04FE" w:rsidP="00CE04FE">
            <w:pPr>
              <w:jc w:val="both"/>
              <w:rPr>
                <w:color w:val="FFFFFF"/>
              </w:rPr>
            </w:pPr>
          </w:p>
        </w:tc>
        <w:tc>
          <w:tcPr>
            <w:tcW w:w="960" w:type="dxa"/>
            <w:shd w:val="clear" w:color="auto" w:fill="auto"/>
            <w:noWrap/>
            <w:vAlign w:val="center"/>
            <w:hideMark/>
          </w:tcPr>
          <w:p w:rsidR="00CE04FE" w:rsidRPr="00DD61DB" w:rsidRDefault="00CE04FE" w:rsidP="00CE04FE">
            <w:pPr>
              <w:jc w:val="both"/>
            </w:pPr>
          </w:p>
        </w:tc>
        <w:tc>
          <w:tcPr>
            <w:tcW w:w="960" w:type="dxa"/>
            <w:shd w:val="clear" w:color="auto" w:fill="auto"/>
            <w:noWrap/>
            <w:vAlign w:val="center"/>
            <w:hideMark/>
          </w:tcPr>
          <w:p w:rsidR="00CE04FE" w:rsidRPr="00DD61DB" w:rsidRDefault="00CE04FE" w:rsidP="00CE04FE">
            <w:pPr>
              <w:jc w:val="both"/>
            </w:pPr>
          </w:p>
        </w:tc>
        <w:tc>
          <w:tcPr>
            <w:tcW w:w="960" w:type="dxa"/>
            <w:shd w:val="clear" w:color="auto" w:fill="auto"/>
            <w:noWrap/>
            <w:vAlign w:val="center"/>
            <w:hideMark/>
          </w:tcPr>
          <w:p w:rsidR="00CE04FE" w:rsidRPr="00DD61DB" w:rsidRDefault="00CE04FE" w:rsidP="00CE04FE">
            <w:pPr>
              <w:jc w:val="both"/>
            </w:pPr>
          </w:p>
        </w:tc>
        <w:tc>
          <w:tcPr>
            <w:tcW w:w="960" w:type="dxa"/>
            <w:shd w:val="clear" w:color="auto" w:fill="auto"/>
            <w:noWrap/>
            <w:vAlign w:val="center"/>
            <w:hideMark/>
          </w:tcPr>
          <w:p w:rsidR="00CE04FE" w:rsidRPr="00DD61DB" w:rsidRDefault="00CE04FE" w:rsidP="00CE04FE">
            <w:pPr>
              <w:jc w:val="both"/>
            </w:pPr>
          </w:p>
        </w:tc>
      </w:tr>
      <w:tr w:rsidR="00CE04FE" w:rsidRPr="00DD61DB" w:rsidTr="00CE04FE">
        <w:trPr>
          <w:trHeight w:val="300"/>
        </w:trPr>
        <w:tc>
          <w:tcPr>
            <w:tcW w:w="1936" w:type="dxa"/>
            <w:shd w:val="clear" w:color="auto" w:fill="auto"/>
            <w:noWrap/>
            <w:vAlign w:val="center"/>
            <w:hideMark/>
          </w:tcPr>
          <w:p w:rsidR="00CE04FE" w:rsidRPr="00DD61DB" w:rsidRDefault="00CE04FE" w:rsidP="00CE04FE">
            <w:pPr>
              <w:jc w:val="both"/>
            </w:pPr>
          </w:p>
        </w:tc>
        <w:tc>
          <w:tcPr>
            <w:tcW w:w="2141" w:type="dxa"/>
            <w:shd w:val="clear" w:color="auto" w:fill="auto"/>
            <w:noWrap/>
            <w:vAlign w:val="center"/>
            <w:hideMark/>
          </w:tcPr>
          <w:p w:rsidR="00CE04FE" w:rsidRPr="00DD61DB" w:rsidRDefault="00CE04FE" w:rsidP="00CE04FE">
            <w:pPr>
              <w:jc w:val="both"/>
            </w:pPr>
          </w:p>
        </w:tc>
        <w:tc>
          <w:tcPr>
            <w:tcW w:w="271" w:type="dxa"/>
            <w:shd w:val="clear" w:color="auto" w:fill="auto"/>
            <w:noWrap/>
            <w:vAlign w:val="center"/>
            <w:hideMark/>
          </w:tcPr>
          <w:p w:rsidR="00CE04FE" w:rsidRPr="00DD61DB" w:rsidRDefault="00CE04FE" w:rsidP="00CE04FE">
            <w:pPr>
              <w:jc w:val="both"/>
            </w:pPr>
          </w:p>
        </w:tc>
        <w:tc>
          <w:tcPr>
            <w:tcW w:w="336" w:type="dxa"/>
            <w:shd w:val="clear" w:color="auto" w:fill="auto"/>
            <w:noWrap/>
            <w:vAlign w:val="center"/>
            <w:hideMark/>
          </w:tcPr>
          <w:p w:rsidR="00CE04FE" w:rsidRPr="00DD61DB" w:rsidRDefault="00CE04FE" w:rsidP="00CE04FE">
            <w:pPr>
              <w:jc w:val="both"/>
              <w:rPr>
                <w:color w:val="000000"/>
              </w:rPr>
            </w:pPr>
          </w:p>
        </w:tc>
        <w:tc>
          <w:tcPr>
            <w:tcW w:w="336" w:type="dxa"/>
            <w:shd w:val="clear" w:color="auto" w:fill="auto"/>
            <w:noWrap/>
            <w:vAlign w:val="center"/>
            <w:hideMark/>
          </w:tcPr>
          <w:p w:rsidR="00CE04FE" w:rsidRPr="00DD61DB" w:rsidRDefault="00CE04FE" w:rsidP="00CE04FE">
            <w:pPr>
              <w:jc w:val="both"/>
              <w:rPr>
                <w:color w:val="000000"/>
              </w:rPr>
            </w:pPr>
          </w:p>
        </w:tc>
        <w:tc>
          <w:tcPr>
            <w:tcW w:w="960" w:type="dxa"/>
            <w:shd w:val="clear" w:color="auto" w:fill="auto"/>
            <w:noWrap/>
            <w:vAlign w:val="center"/>
            <w:hideMark/>
          </w:tcPr>
          <w:p w:rsidR="00CE04FE" w:rsidRPr="00DD61DB" w:rsidRDefault="00CE04FE" w:rsidP="00CE04FE">
            <w:pPr>
              <w:jc w:val="both"/>
              <w:rPr>
                <w:color w:val="000000"/>
              </w:rPr>
            </w:pPr>
          </w:p>
        </w:tc>
        <w:tc>
          <w:tcPr>
            <w:tcW w:w="960" w:type="dxa"/>
            <w:shd w:val="clear" w:color="auto" w:fill="auto"/>
            <w:noWrap/>
            <w:vAlign w:val="center"/>
            <w:hideMark/>
          </w:tcPr>
          <w:p w:rsidR="00CE04FE" w:rsidRPr="00DD61DB" w:rsidRDefault="00CE04FE" w:rsidP="00CE04FE">
            <w:pPr>
              <w:jc w:val="both"/>
              <w:rPr>
                <w:color w:val="000000"/>
              </w:rPr>
            </w:pPr>
          </w:p>
        </w:tc>
        <w:tc>
          <w:tcPr>
            <w:tcW w:w="960" w:type="dxa"/>
            <w:shd w:val="clear" w:color="auto" w:fill="auto"/>
            <w:noWrap/>
            <w:vAlign w:val="bottom"/>
            <w:hideMark/>
          </w:tcPr>
          <w:p w:rsidR="00CE04FE" w:rsidRPr="00DD61DB" w:rsidRDefault="00CE04FE" w:rsidP="00CE04FE">
            <w:pPr>
              <w:jc w:val="both"/>
              <w:rPr>
                <w:color w:val="000000"/>
              </w:rPr>
            </w:pPr>
          </w:p>
        </w:tc>
        <w:tc>
          <w:tcPr>
            <w:tcW w:w="960" w:type="dxa"/>
            <w:shd w:val="clear" w:color="auto" w:fill="auto"/>
            <w:noWrap/>
            <w:vAlign w:val="center"/>
            <w:hideMark/>
          </w:tcPr>
          <w:p w:rsidR="00CE04FE" w:rsidRPr="00DD61DB" w:rsidRDefault="00CE04FE" w:rsidP="00CE04FE">
            <w:pPr>
              <w:jc w:val="both"/>
            </w:pPr>
          </w:p>
        </w:tc>
        <w:tc>
          <w:tcPr>
            <w:tcW w:w="960" w:type="dxa"/>
            <w:shd w:val="clear" w:color="auto" w:fill="auto"/>
            <w:noWrap/>
            <w:vAlign w:val="center"/>
            <w:hideMark/>
          </w:tcPr>
          <w:p w:rsidR="00CE04FE" w:rsidRPr="00DD61DB" w:rsidRDefault="00CE04FE" w:rsidP="00CE04FE">
            <w:pPr>
              <w:jc w:val="both"/>
            </w:pPr>
          </w:p>
        </w:tc>
        <w:tc>
          <w:tcPr>
            <w:tcW w:w="960" w:type="dxa"/>
            <w:shd w:val="clear" w:color="auto" w:fill="auto"/>
            <w:noWrap/>
            <w:vAlign w:val="center"/>
            <w:hideMark/>
          </w:tcPr>
          <w:p w:rsidR="00CE04FE" w:rsidRPr="00DD61DB" w:rsidRDefault="00CE04FE" w:rsidP="00CE04FE">
            <w:pPr>
              <w:jc w:val="both"/>
            </w:pPr>
          </w:p>
        </w:tc>
        <w:tc>
          <w:tcPr>
            <w:tcW w:w="960" w:type="dxa"/>
            <w:shd w:val="clear" w:color="auto" w:fill="auto"/>
            <w:noWrap/>
            <w:vAlign w:val="center"/>
            <w:hideMark/>
          </w:tcPr>
          <w:p w:rsidR="00CE04FE" w:rsidRPr="00DD61DB" w:rsidRDefault="00CE04FE" w:rsidP="00CE04FE">
            <w:pPr>
              <w:jc w:val="both"/>
            </w:pPr>
          </w:p>
        </w:tc>
        <w:tc>
          <w:tcPr>
            <w:tcW w:w="960" w:type="dxa"/>
            <w:shd w:val="clear" w:color="auto" w:fill="auto"/>
            <w:noWrap/>
            <w:vAlign w:val="center"/>
            <w:hideMark/>
          </w:tcPr>
          <w:p w:rsidR="00CE04FE" w:rsidRPr="00DD61DB" w:rsidRDefault="00CE04FE" w:rsidP="00CE04FE">
            <w:pPr>
              <w:jc w:val="both"/>
            </w:pPr>
          </w:p>
        </w:tc>
      </w:tr>
      <w:tr w:rsidR="00CE04FE" w:rsidRPr="00DD61DB" w:rsidTr="00CE04FE">
        <w:trPr>
          <w:trHeight w:val="300"/>
        </w:trPr>
        <w:tc>
          <w:tcPr>
            <w:tcW w:w="4684" w:type="dxa"/>
            <w:gridSpan w:val="4"/>
            <w:shd w:val="clear" w:color="auto" w:fill="auto"/>
            <w:noWrap/>
            <w:vAlign w:val="center"/>
            <w:hideMark/>
          </w:tcPr>
          <w:p w:rsidR="00CE04FE" w:rsidRPr="00DD61DB" w:rsidRDefault="00CE04FE" w:rsidP="00CE04FE">
            <w:pPr>
              <w:jc w:val="both"/>
              <w:rPr>
                <w:color w:val="000000"/>
              </w:rPr>
            </w:pPr>
            <w:r w:rsidRPr="00DD61DB">
              <w:t>Lotul este:</w:t>
            </w:r>
            <w:r>
              <w:t>admis/respins</w:t>
            </w:r>
          </w:p>
        </w:tc>
        <w:tc>
          <w:tcPr>
            <w:tcW w:w="336" w:type="dxa"/>
            <w:shd w:val="clear" w:color="auto" w:fill="auto"/>
            <w:noWrap/>
            <w:vAlign w:val="center"/>
            <w:hideMark/>
          </w:tcPr>
          <w:p w:rsidR="00CE04FE" w:rsidRPr="00DD61DB" w:rsidRDefault="00CE04FE" w:rsidP="00CE04FE">
            <w:pPr>
              <w:jc w:val="both"/>
              <w:rPr>
                <w:color w:val="000000"/>
              </w:rPr>
            </w:pPr>
          </w:p>
        </w:tc>
        <w:tc>
          <w:tcPr>
            <w:tcW w:w="960" w:type="dxa"/>
            <w:shd w:val="clear" w:color="auto" w:fill="auto"/>
            <w:noWrap/>
            <w:vAlign w:val="center"/>
            <w:hideMark/>
          </w:tcPr>
          <w:p w:rsidR="00CE04FE" w:rsidRPr="00DD61DB" w:rsidRDefault="00CE04FE" w:rsidP="00CE04FE">
            <w:pPr>
              <w:jc w:val="both"/>
              <w:rPr>
                <w:color w:val="000000"/>
              </w:rPr>
            </w:pPr>
          </w:p>
        </w:tc>
        <w:tc>
          <w:tcPr>
            <w:tcW w:w="960" w:type="dxa"/>
            <w:shd w:val="clear" w:color="auto" w:fill="auto"/>
            <w:noWrap/>
            <w:vAlign w:val="center"/>
            <w:hideMark/>
          </w:tcPr>
          <w:p w:rsidR="00CE04FE" w:rsidRPr="00DD61DB" w:rsidRDefault="00CE04FE" w:rsidP="00CE04FE">
            <w:pPr>
              <w:jc w:val="both"/>
              <w:rPr>
                <w:color w:val="000000"/>
              </w:rPr>
            </w:pPr>
          </w:p>
        </w:tc>
        <w:tc>
          <w:tcPr>
            <w:tcW w:w="960" w:type="dxa"/>
            <w:shd w:val="clear" w:color="auto" w:fill="auto"/>
            <w:noWrap/>
            <w:vAlign w:val="bottom"/>
            <w:hideMark/>
          </w:tcPr>
          <w:p w:rsidR="00CE04FE" w:rsidRPr="00DD61DB" w:rsidRDefault="00CE04FE" w:rsidP="00CE04FE">
            <w:pPr>
              <w:jc w:val="both"/>
              <w:rPr>
                <w:color w:val="000000"/>
              </w:rPr>
            </w:pPr>
          </w:p>
        </w:tc>
        <w:tc>
          <w:tcPr>
            <w:tcW w:w="960" w:type="dxa"/>
            <w:shd w:val="clear" w:color="auto" w:fill="auto"/>
            <w:noWrap/>
            <w:vAlign w:val="center"/>
            <w:hideMark/>
          </w:tcPr>
          <w:p w:rsidR="00CE04FE" w:rsidRPr="00DD61DB" w:rsidRDefault="00CE04FE" w:rsidP="00CE04FE">
            <w:pPr>
              <w:jc w:val="both"/>
            </w:pPr>
          </w:p>
        </w:tc>
        <w:tc>
          <w:tcPr>
            <w:tcW w:w="960" w:type="dxa"/>
            <w:shd w:val="clear" w:color="auto" w:fill="auto"/>
            <w:noWrap/>
            <w:vAlign w:val="center"/>
            <w:hideMark/>
          </w:tcPr>
          <w:p w:rsidR="00CE04FE" w:rsidRPr="00DD61DB" w:rsidRDefault="00CE04FE" w:rsidP="00CE04FE">
            <w:pPr>
              <w:jc w:val="both"/>
            </w:pPr>
          </w:p>
        </w:tc>
        <w:tc>
          <w:tcPr>
            <w:tcW w:w="960" w:type="dxa"/>
            <w:shd w:val="clear" w:color="auto" w:fill="auto"/>
            <w:noWrap/>
            <w:vAlign w:val="center"/>
            <w:hideMark/>
          </w:tcPr>
          <w:p w:rsidR="00CE04FE" w:rsidRPr="00DD61DB" w:rsidRDefault="00CE04FE" w:rsidP="00CE04FE">
            <w:pPr>
              <w:jc w:val="both"/>
            </w:pPr>
          </w:p>
        </w:tc>
        <w:tc>
          <w:tcPr>
            <w:tcW w:w="960" w:type="dxa"/>
            <w:shd w:val="clear" w:color="auto" w:fill="auto"/>
            <w:noWrap/>
            <w:vAlign w:val="center"/>
            <w:hideMark/>
          </w:tcPr>
          <w:p w:rsidR="00CE04FE" w:rsidRPr="00DD61DB" w:rsidRDefault="00CE04FE" w:rsidP="00CE04FE">
            <w:pPr>
              <w:jc w:val="both"/>
            </w:pPr>
          </w:p>
        </w:tc>
        <w:tc>
          <w:tcPr>
            <w:tcW w:w="960" w:type="dxa"/>
            <w:shd w:val="clear" w:color="auto" w:fill="auto"/>
            <w:noWrap/>
            <w:vAlign w:val="center"/>
            <w:hideMark/>
          </w:tcPr>
          <w:p w:rsidR="00CE04FE" w:rsidRPr="00DD61DB" w:rsidRDefault="00CE04FE" w:rsidP="00CE04FE">
            <w:pPr>
              <w:jc w:val="both"/>
            </w:pPr>
          </w:p>
        </w:tc>
      </w:tr>
      <w:tr w:rsidR="00CE04FE" w:rsidRPr="00DD61DB" w:rsidTr="00CE04FE">
        <w:trPr>
          <w:trHeight w:val="300"/>
        </w:trPr>
        <w:tc>
          <w:tcPr>
            <w:tcW w:w="1936" w:type="dxa"/>
            <w:shd w:val="clear" w:color="auto" w:fill="auto"/>
            <w:noWrap/>
            <w:vAlign w:val="center"/>
            <w:hideMark/>
          </w:tcPr>
          <w:p w:rsidR="00CE04FE" w:rsidRPr="00DD61DB" w:rsidRDefault="00CE04FE" w:rsidP="00CE04FE">
            <w:pPr>
              <w:jc w:val="both"/>
            </w:pPr>
          </w:p>
        </w:tc>
        <w:tc>
          <w:tcPr>
            <w:tcW w:w="2141" w:type="dxa"/>
            <w:shd w:val="clear" w:color="auto" w:fill="auto"/>
            <w:noWrap/>
            <w:vAlign w:val="center"/>
            <w:hideMark/>
          </w:tcPr>
          <w:p w:rsidR="00CE04FE" w:rsidRPr="00DD61DB" w:rsidRDefault="00CE04FE" w:rsidP="00CE04FE">
            <w:pPr>
              <w:jc w:val="both"/>
            </w:pPr>
          </w:p>
        </w:tc>
        <w:tc>
          <w:tcPr>
            <w:tcW w:w="271" w:type="dxa"/>
            <w:shd w:val="clear" w:color="auto" w:fill="auto"/>
            <w:noWrap/>
            <w:vAlign w:val="center"/>
            <w:hideMark/>
          </w:tcPr>
          <w:p w:rsidR="00CE04FE" w:rsidRPr="00DD61DB" w:rsidRDefault="00CE04FE" w:rsidP="00CE04FE">
            <w:pPr>
              <w:jc w:val="both"/>
            </w:pPr>
          </w:p>
        </w:tc>
        <w:tc>
          <w:tcPr>
            <w:tcW w:w="336" w:type="dxa"/>
            <w:shd w:val="clear" w:color="auto" w:fill="auto"/>
            <w:noWrap/>
            <w:vAlign w:val="center"/>
            <w:hideMark/>
          </w:tcPr>
          <w:p w:rsidR="00CE04FE" w:rsidRPr="00DD61DB" w:rsidRDefault="00CE04FE" w:rsidP="00CE04FE">
            <w:pPr>
              <w:jc w:val="both"/>
              <w:rPr>
                <w:color w:val="000000"/>
              </w:rPr>
            </w:pPr>
          </w:p>
        </w:tc>
        <w:tc>
          <w:tcPr>
            <w:tcW w:w="336" w:type="dxa"/>
            <w:shd w:val="clear" w:color="auto" w:fill="auto"/>
            <w:noWrap/>
            <w:vAlign w:val="center"/>
            <w:hideMark/>
          </w:tcPr>
          <w:p w:rsidR="00CE04FE" w:rsidRPr="00DD61DB" w:rsidRDefault="00CE04FE" w:rsidP="00CE04FE">
            <w:pPr>
              <w:jc w:val="both"/>
              <w:rPr>
                <w:color w:val="000000"/>
              </w:rPr>
            </w:pPr>
          </w:p>
        </w:tc>
        <w:tc>
          <w:tcPr>
            <w:tcW w:w="960" w:type="dxa"/>
            <w:shd w:val="clear" w:color="auto" w:fill="auto"/>
            <w:noWrap/>
            <w:vAlign w:val="center"/>
            <w:hideMark/>
          </w:tcPr>
          <w:p w:rsidR="00CE04FE" w:rsidRPr="00DD61DB" w:rsidRDefault="00CE04FE" w:rsidP="00CE04FE">
            <w:pPr>
              <w:jc w:val="both"/>
              <w:rPr>
                <w:color w:val="000000"/>
              </w:rPr>
            </w:pPr>
          </w:p>
        </w:tc>
        <w:tc>
          <w:tcPr>
            <w:tcW w:w="960" w:type="dxa"/>
            <w:shd w:val="clear" w:color="auto" w:fill="auto"/>
            <w:noWrap/>
            <w:vAlign w:val="center"/>
            <w:hideMark/>
          </w:tcPr>
          <w:p w:rsidR="00CE04FE" w:rsidRPr="00DD61DB" w:rsidRDefault="00CE04FE" w:rsidP="00CE04FE">
            <w:pPr>
              <w:jc w:val="both"/>
              <w:rPr>
                <w:color w:val="000000"/>
              </w:rPr>
            </w:pPr>
          </w:p>
        </w:tc>
        <w:tc>
          <w:tcPr>
            <w:tcW w:w="960" w:type="dxa"/>
            <w:shd w:val="clear" w:color="auto" w:fill="auto"/>
            <w:noWrap/>
            <w:vAlign w:val="center"/>
            <w:hideMark/>
          </w:tcPr>
          <w:p w:rsidR="00CE04FE" w:rsidRPr="00DD61DB" w:rsidRDefault="00CE04FE" w:rsidP="00CE04FE">
            <w:pPr>
              <w:jc w:val="both"/>
              <w:rPr>
                <w:color w:val="000000"/>
              </w:rPr>
            </w:pPr>
          </w:p>
        </w:tc>
        <w:tc>
          <w:tcPr>
            <w:tcW w:w="960" w:type="dxa"/>
            <w:shd w:val="clear" w:color="auto" w:fill="auto"/>
            <w:noWrap/>
            <w:vAlign w:val="center"/>
            <w:hideMark/>
          </w:tcPr>
          <w:p w:rsidR="00CE04FE" w:rsidRPr="00DD61DB" w:rsidRDefault="00CE04FE" w:rsidP="00CE04FE">
            <w:pPr>
              <w:jc w:val="both"/>
            </w:pPr>
          </w:p>
        </w:tc>
        <w:tc>
          <w:tcPr>
            <w:tcW w:w="960" w:type="dxa"/>
            <w:shd w:val="clear" w:color="auto" w:fill="auto"/>
            <w:noWrap/>
            <w:vAlign w:val="center"/>
            <w:hideMark/>
          </w:tcPr>
          <w:p w:rsidR="00CE04FE" w:rsidRPr="00DD61DB" w:rsidRDefault="00CE04FE" w:rsidP="00CE04FE">
            <w:pPr>
              <w:jc w:val="both"/>
            </w:pPr>
          </w:p>
        </w:tc>
        <w:tc>
          <w:tcPr>
            <w:tcW w:w="960" w:type="dxa"/>
            <w:shd w:val="clear" w:color="auto" w:fill="auto"/>
            <w:noWrap/>
            <w:vAlign w:val="center"/>
            <w:hideMark/>
          </w:tcPr>
          <w:p w:rsidR="00CE04FE" w:rsidRPr="00DD61DB" w:rsidRDefault="00CE04FE" w:rsidP="00CE04FE">
            <w:pPr>
              <w:jc w:val="both"/>
            </w:pPr>
          </w:p>
        </w:tc>
        <w:tc>
          <w:tcPr>
            <w:tcW w:w="960" w:type="dxa"/>
            <w:shd w:val="clear" w:color="auto" w:fill="auto"/>
            <w:noWrap/>
            <w:vAlign w:val="center"/>
            <w:hideMark/>
          </w:tcPr>
          <w:p w:rsidR="00CE04FE" w:rsidRPr="00DD61DB" w:rsidRDefault="00CE04FE" w:rsidP="00CE04FE">
            <w:pPr>
              <w:jc w:val="both"/>
            </w:pPr>
          </w:p>
        </w:tc>
        <w:tc>
          <w:tcPr>
            <w:tcW w:w="960" w:type="dxa"/>
            <w:shd w:val="clear" w:color="auto" w:fill="auto"/>
            <w:noWrap/>
            <w:vAlign w:val="center"/>
            <w:hideMark/>
          </w:tcPr>
          <w:p w:rsidR="00CE04FE" w:rsidRPr="00DD61DB" w:rsidRDefault="00CE04FE" w:rsidP="00CE04FE">
            <w:pPr>
              <w:jc w:val="both"/>
              <w:rPr>
                <w:color w:val="000000"/>
              </w:rPr>
            </w:pPr>
          </w:p>
        </w:tc>
      </w:tr>
      <w:tr w:rsidR="00CE04FE" w:rsidRPr="00DD61DB" w:rsidTr="00CE04FE">
        <w:trPr>
          <w:trHeight w:val="300"/>
        </w:trPr>
        <w:tc>
          <w:tcPr>
            <w:tcW w:w="7900" w:type="dxa"/>
            <w:gridSpan w:val="8"/>
            <w:shd w:val="clear" w:color="auto" w:fill="auto"/>
            <w:noWrap/>
            <w:vAlign w:val="center"/>
            <w:hideMark/>
          </w:tcPr>
          <w:p w:rsidR="00CE04FE" w:rsidRPr="00DD61DB" w:rsidRDefault="00CE04FE" w:rsidP="00CE04FE">
            <w:pPr>
              <w:jc w:val="both"/>
            </w:pPr>
            <w:r w:rsidRPr="00DD61DB">
              <w:t xml:space="preserve">Verificarea efectuata de </w:t>
            </w:r>
            <w:r>
              <w:t>inspectorul</w:t>
            </w:r>
            <w:r w:rsidRPr="00DD61DB">
              <w:t xml:space="preserve"> : xxxxxx</w:t>
            </w:r>
          </w:p>
        </w:tc>
        <w:tc>
          <w:tcPr>
            <w:tcW w:w="2880" w:type="dxa"/>
            <w:gridSpan w:val="3"/>
            <w:shd w:val="clear" w:color="auto" w:fill="auto"/>
            <w:noWrap/>
            <w:vAlign w:val="center"/>
            <w:hideMark/>
          </w:tcPr>
          <w:p w:rsidR="00CE04FE" w:rsidRPr="00DD61DB" w:rsidRDefault="00CE04FE" w:rsidP="00CE04FE">
            <w:pPr>
              <w:jc w:val="both"/>
            </w:pPr>
            <w:r w:rsidRPr="00DD61DB">
              <w:t>:</w:t>
            </w:r>
          </w:p>
        </w:tc>
        <w:tc>
          <w:tcPr>
            <w:tcW w:w="960" w:type="dxa"/>
            <w:shd w:val="clear" w:color="auto" w:fill="auto"/>
            <w:noWrap/>
            <w:vAlign w:val="center"/>
            <w:hideMark/>
          </w:tcPr>
          <w:p w:rsidR="00CE04FE" w:rsidRPr="00DD61DB" w:rsidRDefault="00CE04FE" w:rsidP="00CE04FE">
            <w:pPr>
              <w:jc w:val="both"/>
            </w:pPr>
          </w:p>
        </w:tc>
        <w:tc>
          <w:tcPr>
            <w:tcW w:w="960" w:type="dxa"/>
            <w:shd w:val="clear" w:color="auto" w:fill="auto"/>
            <w:noWrap/>
            <w:vAlign w:val="center"/>
            <w:hideMark/>
          </w:tcPr>
          <w:p w:rsidR="00CE04FE" w:rsidRPr="00DD61DB" w:rsidRDefault="00CE04FE" w:rsidP="00CE04FE">
            <w:pPr>
              <w:jc w:val="both"/>
              <w:rPr>
                <w:color w:val="000000"/>
              </w:rPr>
            </w:pPr>
          </w:p>
        </w:tc>
      </w:tr>
      <w:tr w:rsidR="00CE04FE" w:rsidRPr="00DD61DB" w:rsidTr="00CE04FE">
        <w:trPr>
          <w:trHeight w:val="300"/>
        </w:trPr>
        <w:tc>
          <w:tcPr>
            <w:tcW w:w="7900" w:type="dxa"/>
            <w:gridSpan w:val="8"/>
            <w:shd w:val="clear" w:color="auto" w:fill="auto"/>
            <w:noWrap/>
            <w:vAlign w:val="center"/>
            <w:hideMark/>
          </w:tcPr>
          <w:p w:rsidR="00CE04FE" w:rsidRPr="00DD61DB" w:rsidRDefault="00CE04FE" w:rsidP="00CE04FE">
            <w:pPr>
              <w:jc w:val="both"/>
            </w:pPr>
            <w:r w:rsidRPr="00DD61DB">
              <w:t xml:space="preserve">Din partea agentului </w:t>
            </w:r>
            <w:r>
              <w:t xml:space="preserve">economic: </w:t>
            </w:r>
            <w:r w:rsidRPr="00DD61DB">
              <w:t>xxx</w:t>
            </w:r>
          </w:p>
        </w:tc>
        <w:tc>
          <w:tcPr>
            <w:tcW w:w="4800" w:type="dxa"/>
            <w:gridSpan w:val="5"/>
            <w:shd w:val="clear" w:color="auto" w:fill="auto"/>
            <w:noWrap/>
            <w:vAlign w:val="center"/>
            <w:hideMark/>
          </w:tcPr>
          <w:p w:rsidR="00CE04FE" w:rsidRPr="00DD61DB" w:rsidRDefault="00CE04FE" w:rsidP="00CE04FE">
            <w:pPr>
              <w:jc w:val="both"/>
            </w:pPr>
          </w:p>
        </w:tc>
      </w:tr>
    </w:tbl>
    <w:p w:rsidR="00CE04FE" w:rsidRPr="00DD61DB" w:rsidRDefault="00CE04FE" w:rsidP="00CE04FE">
      <w:pPr>
        <w:tabs>
          <w:tab w:val="left" w:pos="426"/>
          <w:tab w:val="left" w:pos="3000"/>
        </w:tabs>
        <w:jc w:val="both"/>
      </w:pPr>
    </w:p>
    <w:p w:rsidR="00CE04FE" w:rsidRDefault="00CE04FE" w:rsidP="00CE04FE"/>
    <w:p w:rsidR="001A2C73" w:rsidRDefault="001A2C73"/>
    <w:sectPr w:rsidR="001A2C73" w:rsidSect="00CE04FE">
      <w:headerReference w:type="default" r:id="rId58"/>
      <w:footerReference w:type="even" r:id="rId59"/>
      <w:footerReference w:type="default" r:id="rId60"/>
      <w:headerReference w:type="first" r:id="rId61"/>
      <w:footerReference w:type="first" r:id="rId62"/>
      <w:pgSz w:w="11907" w:h="16840" w:code="9"/>
      <w:pgMar w:top="450" w:right="850" w:bottom="540" w:left="1276"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PromtImperial">
    <w:charset w:val="00"/>
    <w:family w:val="swiss"/>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04FE" w:rsidRDefault="00CE04FE" w:rsidP="00CE04FE">
    <w:pPr>
      <w:pStyle w:val="a5"/>
      <w:framePr w:wrap="around" w:vAnchor="text" w:hAnchor="margin" w:xAlign="outside"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CE04FE" w:rsidRDefault="00CE04FE" w:rsidP="00CE04FE">
    <w:pPr>
      <w:pStyle w:val="a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04FE" w:rsidRDefault="00CE04FE" w:rsidP="00CE04FE">
    <w:pPr>
      <w:pStyle w:val="a5"/>
      <w:framePr w:wrap="around" w:vAnchor="text" w:hAnchor="margin" w:xAlign="outside" w:y="1"/>
      <w:rPr>
        <w:rStyle w:val="a7"/>
      </w:rPr>
    </w:pPr>
    <w:r>
      <w:rPr>
        <w:rStyle w:val="a7"/>
      </w:rPr>
      <w:fldChar w:fldCharType="begin"/>
    </w:r>
    <w:r>
      <w:rPr>
        <w:rStyle w:val="a7"/>
      </w:rPr>
      <w:instrText xml:space="preserve">PAGE  </w:instrText>
    </w:r>
    <w:r>
      <w:rPr>
        <w:rStyle w:val="a7"/>
      </w:rPr>
      <w:fldChar w:fldCharType="separate"/>
    </w:r>
    <w:r w:rsidR="00047AA3">
      <w:rPr>
        <w:rStyle w:val="a7"/>
        <w:noProof/>
      </w:rPr>
      <w:t>1</w:t>
    </w:r>
    <w:r>
      <w:rPr>
        <w:rStyle w:val="a7"/>
      </w:rPr>
      <w:fldChar w:fldCharType="end"/>
    </w:r>
  </w:p>
  <w:p w:rsidR="00CE04FE" w:rsidRPr="0058139B" w:rsidRDefault="00CE04FE" w:rsidP="00CE04FE">
    <w:pPr>
      <w:pStyle w:val="a5"/>
      <w:ind w:right="360" w:firstLine="360"/>
      <w:jc w:val="right"/>
      <w:rPr>
        <w:szCs w:val="16"/>
        <w:lang w:val="en-US"/>
      </w:rPr>
    </w:pPr>
    <w:r w:rsidRPr="002016DB">
      <w:rPr>
        <w:szCs w:val="16"/>
        <w:lang w:val="en-US"/>
      </w:rPr>
      <w:tab/>
      <w:t>-  -</w:t>
    </w:r>
    <w:r>
      <w:rPr>
        <w:szCs w:val="16"/>
        <w:lang w:val="en-US"/>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04FE" w:rsidRDefault="00CE04FE" w:rsidP="00CE04FE">
    <w:pPr>
      <w:pStyle w:val="a5"/>
      <w:framePr w:wrap="around" w:vAnchor="text" w:hAnchor="margin" w:xAlign="outside"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CE04FE" w:rsidRDefault="00CE04FE" w:rsidP="00CE04FE">
    <w:pPr>
      <w:pStyle w:val="a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04FE" w:rsidRPr="00C4066E" w:rsidRDefault="00CE04FE" w:rsidP="00CE04FE">
    <w:pPr>
      <w:pStyle w:val="a3"/>
    </w:pPr>
    <w:r>
      <w:rPr>
        <w:b/>
        <w:sz w:val="26"/>
        <w:szCs w:val="26"/>
      </w:rPr>
      <w:t xml:space="preserve">                                                                                                               </w:t>
    </w:r>
    <w:r w:rsidRPr="0020658E">
      <w:rPr>
        <w:b/>
        <w:sz w:val="26"/>
        <w:szCs w:val="26"/>
      </w:rPr>
      <w:t>PML X-XX:201</w:t>
    </w:r>
    <w:r>
      <w:rPr>
        <w:b/>
        <w:sz w:val="26"/>
        <w:szCs w:val="26"/>
      </w:rPr>
      <w:t>6</w:t>
    </w:r>
    <w:r w:rsidRPr="00C52CF8">
      <w:rPr>
        <w:b/>
        <w:sz w:val="26"/>
        <w:szCs w:val="26"/>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04FE" w:rsidRDefault="00CE04FE" w:rsidP="00CE04FE">
    <w:pPr>
      <w:pStyle w:val="a3"/>
      <w:jc w:val="right"/>
    </w:pPr>
    <w:r>
      <w:t>NM 7-XX</w:t>
    </w:r>
    <w:r w:rsidRPr="005E1A7F">
      <w:t>:</w:t>
    </w:r>
    <w:r>
      <w:t xml:space="preserve">2005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1602A"/>
    <w:multiLevelType w:val="hybridMultilevel"/>
    <w:tmpl w:val="91E2290C"/>
    <w:lvl w:ilvl="0" w:tplc="5BE4ADA2">
      <w:start w:val="7"/>
      <w:numFmt w:val="upperRoman"/>
      <w:lvlText w:val="%1."/>
      <w:lvlJc w:val="left"/>
      <w:pPr>
        <w:ind w:left="1789" w:hanging="72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65C24D6"/>
    <w:multiLevelType w:val="multilevel"/>
    <w:tmpl w:val="81344946"/>
    <w:lvl w:ilvl="0">
      <w:start w:val="1"/>
      <w:numFmt w:val="decimal"/>
      <w:lvlText w:val="%1."/>
      <w:lvlJc w:val="left"/>
      <w:pPr>
        <w:ind w:left="1069" w:hanging="360"/>
      </w:pPr>
      <w:rPr>
        <w:rFonts w:hint="default"/>
        <w:b/>
      </w:rPr>
    </w:lvl>
    <w:lvl w:ilvl="1">
      <w:start w:val="3"/>
      <w:numFmt w:val="decimal"/>
      <w:isLgl/>
      <w:lvlText w:val="%1.%2."/>
      <w:lvlJc w:val="left"/>
      <w:pPr>
        <w:ind w:left="1081" w:hanging="360"/>
      </w:pPr>
      <w:rPr>
        <w:rFonts w:hint="default"/>
      </w:rPr>
    </w:lvl>
    <w:lvl w:ilvl="2">
      <w:start w:val="1"/>
      <w:numFmt w:val="decimal"/>
      <w:isLgl/>
      <w:lvlText w:val="%1.%2.%3."/>
      <w:lvlJc w:val="left"/>
      <w:pPr>
        <w:ind w:left="1453" w:hanging="720"/>
      </w:pPr>
      <w:rPr>
        <w:rFonts w:hint="default"/>
      </w:rPr>
    </w:lvl>
    <w:lvl w:ilvl="3">
      <w:start w:val="1"/>
      <w:numFmt w:val="decimal"/>
      <w:isLgl/>
      <w:lvlText w:val="%1.%2.%3.%4."/>
      <w:lvlJc w:val="left"/>
      <w:pPr>
        <w:ind w:left="1465" w:hanging="720"/>
      </w:pPr>
      <w:rPr>
        <w:rFonts w:hint="default"/>
      </w:rPr>
    </w:lvl>
    <w:lvl w:ilvl="4">
      <w:start w:val="1"/>
      <w:numFmt w:val="decimal"/>
      <w:isLgl/>
      <w:lvlText w:val="%1.%2.%3.%4.%5."/>
      <w:lvlJc w:val="left"/>
      <w:pPr>
        <w:ind w:left="1837" w:hanging="1080"/>
      </w:pPr>
      <w:rPr>
        <w:rFonts w:hint="default"/>
      </w:rPr>
    </w:lvl>
    <w:lvl w:ilvl="5">
      <w:start w:val="1"/>
      <w:numFmt w:val="decimal"/>
      <w:isLgl/>
      <w:lvlText w:val="%1.%2.%3.%4.%5.%6."/>
      <w:lvlJc w:val="left"/>
      <w:pPr>
        <w:ind w:left="1849" w:hanging="1080"/>
      </w:pPr>
      <w:rPr>
        <w:rFonts w:hint="default"/>
      </w:rPr>
    </w:lvl>
    <w:lvl w:ilvl="6">
      <w:start w:val="1"/>
      <w:numFmt w:val="decimal"/>
      <w:isLgl/>
      <w:lvlText w:val="%1.%2.%3.%4.%5.%6.%7."/>
      <w:lvlJc w:val="left"/>
      <w:pPr>
        <w:ind w:left="2221" w:hanging="1440"/>
      </w:pPr>
      <w:rPr>
        <w:rFonts w:hint="default"/>
      </w:rPr>
    </w:lvl>
    <w:lvl w:ilvl="7">
      <w:start w:val="1"/>
      <w:numFmt w:val="decimal"/>
      <w:isLgl/>
      <w:lvlText w:val="%1.%2.%3.%4.%5.%6.%7.%8."/>
      <w:lvlJc w:val="left"/>
      <w:pPr>
        <w:ind w:left="2233" w:hanging="1440"/>
      </w:pPr>
      <w:rPr>
        <w:rFonts w:hint="default"/>
      </w:rPr>
    </w:lvl>
    <w:lvl w:ilvl="8">
      <w:start w:val="1"/>
      <w:numFmt w:val="decimal"/>
      <w:isLgl/>
      <w:lvlText w:val="%1.%2.%3.%4.%5.%6.%7.%8.%9."/>
      <w:lvlJc w:val="left"/>
      <w:pPr>
        <w:ind w:left="2605" w:hanging="1800"/>
      </w:pPr>
      <w:rPr>
        <w:rFonts w:hint="default"/>
      </w:rPr>
    </w:lvl>
  </w:abstractNum>
  <w:abstractNum w:abstractNumId="2">
    <w:nsid w:val="12190D0E"/>
    <w:multiLevelType w:val="hybridMultilevel"/>
    <w:tmpl w:val="65A4DC78"/>
    <w:lvl w:ilvl="0" w:tplc="A2D0A212">
      <w:start w:val="8"/>
      <w:numFmt w:val="upperRoman"/>
      <w:lvlText w:val="%1."/>
      <w:lvlJc w:val="left"/>
      <w:pPr>
        <w:ind w:left="1571" w:hanging="720"/>
      </w:pPr>
      <w:rPr>
        <w:rFonts w:hint="default"/>
        <w:b/>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79E4B38"/>
    <w:multiLevelType w:val="hybridMultilevel"/>
    <w:tmpl w:val="B87CE914"/>
    <w:lvl w:ilvl="0" w:tplc="40BE22F8">
      <w:start w:val="1"/>
      <w:numFmt w:val="bullet"/>
      <w:lvlText w:val=""/>
      <w:lvlJc w:val="left"/>
      <w:pPr>
        <w:tabs>
          <w:tab w:val="num" w:pos="720"/>
        </w:tabs>
        <w:ind w:left="720" w:hanging="360"/>
      </w:pPr>
      <w:rPr>
        <w:rFonts w:ascii="Wingdings" w:hAnsi="Wingdings" w:hint="default"/>
      </w:rPr>
    </w:lvl>
    <w:lvl w:ilvl="1" w:tplc="D742BBA4">
      <w:start w:val="1"/>
      <w:numFmt w:val="bullet"/>
      <w:lvlText w:val=""/>
      <w:lvlJc w:val="left"/>
      <w:pPr>
        <w:tabs>
          <w:tab w:val="num" w:pos="1440"/>
        </w:tabs>
        <w:ind w:left="1440" w:hanging="360"/>
      </w:pPr>
      <w:rPr>
        <w:rFonts w:ascii="Wingdings" w:hAnsi="Wingdings" w:hint="default"/>
      </w:rPr>
    </w:lvl>
    <w:lvl w:ilvl="2" w:tplc="060676C4" w:tentative="1">
      <w:start w:val="1"/>
      <w:numFmt w:val="bullet"/>
      <w:lvlText w:val=""/>
      <w:lvlJc w:val="left"/>
      <w:pPr>
        <w:tabs>
          <w:tab w:val="num" w:pos="2160"/>
        </w:tabs>
        <w:ind w:left="2160" w:hanging="360"/>
      </w:pPr>
      <w:rPr>
        <w:rFonts w:ascii="Wingdings" w:hAnsi="Wingdings" w:hint="default"/>
      </w:rPr>
    </w:lvl>
    <w:lvl w:ilvl="3" w:tplc="C0AADD94" w:tentative="1">
      <w:start w:val="1"/>
      <w:numFmt w:val="bullet"/>
      <w:lvlText w:val=""/>
      <w:lvlJc w:val="left"/>
      <w:pPr>
        <w:tabs>
          <w:tab w:val="num" w:pos="2880"/>
        </w:tabs>
        <w:ind w:left="2880" w:hanging="360"/>
      </w:pPr>
      <w:rPr>
        <w:rFonts w:ascii="Wingdings" w:hAnsi="Wingdings" w:hint="default"/>
      </w:rPr>
    </w:lvl>
    <w:lvl w:ilvl="4" w:tplc="F41EE95A" w:tentative="1">
      <w:start w:val="1"/>
      <w:numFmt w:val="bullet"/>
      <w:lvlText w:val=""/>
      <w:lvlJc w:val="left"/>
      <w:pPr>
        <w:tabs>
          <w:tab w:val="num" w:pos="3600"/>
        </w:tabs>
        <w:ind w:left="3600" w:hanging="360"/>
      </w:pPr>
      <w:rPr>
        <w:rFonts w:ascii="Wingdings" w:hAnsi="Wingdings" w:hint="default"/>
      </w:rPr>
    </w:lvl>
    <w:lvl w:ilvl="5" w:tplc="D7649C3E" w:tentative="1">
      <w:start w:val="1"/>
      <w:numFmt w:val="bullet"/>
      <w:lvlText w:val=""/>
      <w:lvlJc w:val="left"/>
      <w:pPr>
        <w:tabs>
          <w:tab w:val="num" w:pos="4320"/>
        </w:tabs>
        <w:ind w:left="4320" w:hanging="360"/>
      </w:pPr>
      <w:rPr>
        <w:rFonts w:ascii="Wingdings" w:hAnsi="Wingdings" w:hint="default"/>
      </w:rPr>
    </w:lvl>
    <w:lvl w:ilvl="6" w:tplc="707E0114" w:tentative="1">
      <w:start w:val="1"/>
      <w:numFmt w:val="bullet"/>
      <w:lvlText w:val=""/>
      <w:lvlJc w:val="left"/>
      <w:pPr>
        <w:tabs>
          <w:tab w:val="num" w:pos="5040"/>
        </w:tabs>
        <w:ind w:left="5040" w:hanging="360"/>
      </w:pPr>
      <w:rPr>
        <w:rFonts w:ascii="Wingdings" w:hAnsi="Wingdings" w:hint="default"/>
      </w:rPr>
    </w:lvl>
    <w:lvl w:ilvl="7" w:tplc="C0C02B9A" w:tentative="1">
      <w:start w:val="1"/>
      <w:numFmt w:val="bullet"/>
      <w:lvlText w:val=""/>
      <w:lvlJc w:val="left"/>
      <w:pPr>
        <w:tabs>
          <w:tab w:val="num" w:pos="5760"/>
        </w:tabs>
        <w:ind w:left="5760" w:hanging="360"/>
      </w:pPr>
      <w:rPr>
        <w:rFonts w:ascii="Wingdings" w:hAnsi="Wingdings" w:hint="default"/>
      </w:rPr>
    </w:lvl>
    <w:lvl w:ilvl="8" w:tplc="18361F64" w:tentative="1">
      <w:start w:val="1"/>
      <w:numFmt w:val="bullet"/>
      <w:lvlText w:val=""/>
      <w:lvlJc w:val="left"/>
      <w:pPr>
        <w:tabs>
          <w:tab w:val="num" w:pos="6480"/>
        </w:tabs>
        <w:ind w:left="6480" w:hanging="360"/>
      </w:pPr>
      <w:rPr>
        <w:rFonts w:ascii="Wingdings" w:hAnsi="Wingdings" w:hint="default"/>
      </w:rPr>
    </w:lvl>
  </w:abstractNum>
  <w:abstractNum w:abstractNumId="4">
    <w:nsid w:val="192E3B08"/>
    <w:multiLevelType w:val="hybridMultilevel"/>
    <w:tmpl w:val="B48CD29C"/>
    <w:lvl w:ilvl="0" w:tplc="0419000F">
      <w:start w:val="14"/>
      <w:numFmt w:val="decimal"/>
      <w:lvlText w:val="%1."/>
      <w:lvlJc w:val="left"/>
      <w:pPr>
        <w:tabs>
          <w:tab w:val="num" w:pos="720"/>
        </w:tabs>
        <w:ind w:left="720" w:hanging="360"/>
      </w:pPr>
    </w:lvl>
    <w:lvl w:ilvl="1" w:tplc="2EBAE12A">
      <w:start w:val="3"/>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1F5A6CDF"/>
    <w:multiLevelType w:val="hybridMultilevel"/>
    <w:tmpl w:val="B9241A40"/>
    <w:lvl w:ilvl="0" w:tplc="6DA4C352">
      <w:start w:val="8"/>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353713F"/>
    <w:multiLevelType w:val="hybridMultilevel"/>
    <w:tmpl w:val="257687C4"/>
    <w:lvl w:ilvl="0" w:tplc="88DCF9F8">
      <w:start w:val="3"/>
      <w:numFmt w:val="upperRoman"/>
      <w:lvlText w:val="%1."/>
      <w:lvlJc w:val="left"/>
      <w:pPr>
        <w:ind w:left="1789" w:hanging="72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3984947"/>
    <w:multiLevelType w:val="hybridMultilevel"/>
    <w:tmpl w:val="E1041C14"/>
    <w:lvl w:ilvl="0" w:tplc="99447636">
      <w:start w:val="1"/>
      <w:numFmt w:val="bullet"/>
      <w:lvlText w:val="-"/>
      <w:lvlJc w:val="left"/>
      <w:pPr>
        <w:tabs>
          <w:tab w:val="num" w:pos="720"/>
        </w:tabs>
        <w:ind w:left="720" w:hanging="360"/>
      </w:pPr>
      <w:rPr>
        <w:rFonts w:ascii="Times New Roman" w:hAnsi="Times New Roman" w:hint="default"/>
      </w:rPr>
    </w:lvl>
    <w:lvl w:ilvl="1" w:tplc="94422A24" w:tentative="1">
      <w:start w:val="1"/>
      <w:numFmt w:val="bullet"/>
      <w:lvlText w:val="-"/>
      <w:lvlJc w:val="left"/>
      <w:pPr>
        <w:tabs>
          <w:tab w:val="num" w:pos="1440"/>
        </w:tabs>
        <w:ind w:left="1440" w:hanging="360"/>
      </w:pPr>
      <w:rPr>
        <w:rFonts w:ascii="Times New Roman" w:hAnsi="Times New Roman" w:hint="default"/>
      </w:rPr>
    </w:lvl>
    <w:lvl w:ilvl="2" w:tplc="3236B3E8" w:tentative="1">
      <w:start w:val="1"/>
      <w:numFmt w:val="bullet"/>
      <w:lvlText w:val="-"/>
      <w:lvlJc w:val="left"/>
      <w:pPr>
        <w:tabs>
          <w:tab w:val="num" w:pos="2160"/>
        </w:tabs>
        <w:ind w:left="2160" w:hanging="360"/>
      </w:pPr>
      <w:rPr>
        <w:rFonts w:ascii="Times New Roman" w:hAnsi="Times New Roman" w:hint="default"/>
      </w:rPr>
    </w:lvl>
    <w:lvl w:ilvl="3" w:tplc="50148A60" w:tentative="1">
      <w:start w:val="1"/>
      <w:numFmt w:val="bullet"/>
      <w:lvlText w:val="-"/>
      <w:lvlJc w:val="left"/>
      <w:pPr>
        <w:tabs>
          <w:tab w:val="num" w:pos="2880"/>
        </w:tabs>
        <w:ind w:left="2880" w:hanging="360"/>
      </w:pPr>
      <w:rPr>
        <w:rFonts w:ascii="Times New Roman" w:hAnsi="Times New Roman" w:hint="default"/>
      </w:rPr>
    </w:lvl>
    <w:lvl w:ilvl="4" w:tplc="2348D7D8" w:tentative="1">
      <w:start w:val="1"/>
      <w:numFmt w:val="bullet"/>
      <w:lvlText w:val="-"/>
      <w:lvlJc w:val="left"/>
      <w:pPr>
        <w:tabs>
          <w:tab w:val="num" w:pos="3600"/>
        </w:tabs>
        <w:ind w:left="3600" w:hanging="360"/>
      </w:pPr>
      <w:rPr>
        <w:rFonts w:ascii="Times New Roman" w:hAnsi="Times New Roman" w:hint="default"/>
      </w:rPr>
    </w:lvl>
    <w:lvl w:ilvl="5" w:tplc="05362CE6" w:tentative="1">
      <w:start w:val="1"/>
      <w:numFmt w:val="bullet"/>
      <w:lvlText w:val="-"/>
      <w:lvlJc w:val="left"/>
      <w:pPr>
        <w:tabs>
          <w:tab w:val="num" w:pos="4320"/>
        </w:tabs>
        <w:ind w:left="4320" w:hanging="360"/>
      </w:pPr>
      <w:rPr>
        <w:rFonts w:ascii="Times New Roman" w:hAnsi="Times New Roman" w:hint="default"/>
      </w:rPr>
    </w:lvl>
    <w:lvl w:ilvl="6" w:tplc="DE1674F4" w:tentative="1">
      <w:start w:val="1"/>
      <w:numFmt w:val="bullet"/>
      <w:lvlText w:val="-"/>
      <w:lvlJc w:val="left"/>
      <w:pPr>
        <w:tabs>
          <w:tab w:val="num" w:pos="5040"/>
        </w:tabs>
        <w:ind w:left="5040" w:hanging="360"/>
      </w:pPr>
      <w:rPr>
        <w:rFonts w:ascii="Times New Roman" w:hAnsi="Times New Roman" w:hint="default"/>
      </w:rPr>
    </w:lvl>
    <w:lvl w:ilvl="7" w:tplc="1FFEBEF6" w:tentative="1">
      <w:start w:val="1"/>
      <w:numFmt w:val="bullet"/>
      <w:lvlText w:val="-"/>
      <w:lvlJc w:val="left"/>
      <w:pPr>
        <w:tabs>
          <w:tab w:val="num" w:pos="5760"/>
        </w:tabs>
        <w:ind w:left="5760" w:hanging="360"/>
      </w:pPr>
      <w:rPr>
        <w:rFonts w:ascii="Times New Roman" w:hAnsi="Times New Roman" w:hint="default"/>
      </w:rPr>
    </w:lvl>
    <w:lvl w:ilvl="8" w:tplc="8E528986" w:tentative="1">
      <w:start w:val="1"/>
      <w:numFmt w:val="bullet"/>
      <w:lvlText w:val="-"/>
      <w:lvlJc w:val="left"/>
      <w:pPr>
        <w:tabs>
          <w:tab w:val="num" w:pos="6480"/>
        </w:tabs>
        <w:ind w:left="6480" w:hanging="360"/>
      </w:pPr>
      <w:rPr>
        <w:rFonts w:ascii="Times New Roman" w:hAnsi="Times New Roman" w:hint="default"/>
      </w:rPr>
    </w:lvl>
  </w:abstractNum>
  <w:abstractNum w:abstractNumId="8">
    <w:nsid w:val="25CF377D"/>
    <w:multiLevelType w:val="hybridMultilevel"/>
    <w:tmpl w:val="5FCA36EE"/>
    <w:lvl w:ilvl="0" w:tplc="59EAFE7C">
      <w:start w:val="12"/>
      <w:numFmt w:val="upperRoman"/>
      <w:lvlText w:val="%1."/>
      <w:lvlJc w:val="left"/>
      <w:pPr>
        <w:ind w:left="2291" w:hanging="720"/>
      </w:pPr>
      <w:rPr>
        <w:rFonts w:hint="default"/>
      </w:rPr>
    </w:lvl>
    <w:lvl w:ilvl="1" w:tplc="04190019" w:tentative="1">
      <w:start w:val="1"/>
      <w:numFmt w:val="lowerLetter"/>
      <w:lvlText w:val="%2."/>
      <w:lvlJc w:val="left"/>
      <w:pPr>
        <w:ind w:left="2651" w:hanging="360"/>
      </w:pPr>
    </w:lvl>
    <w:lvl w:ilvl="2" w:tplc="0419001B" w:tentative="1">
      <w:start w:val="1"/>
      <w:numFmt w:val="lowerRoman"/>
      <w:lvlText w:val="%3."/>
      <w:lvlJc w:val="right"/>
      <w:pPr>
        <w:ind w:left="3371" w:hanging="180"/>
      </w:pPr>
    </w:lvl>
    <w:lvl w:ilvl="3" w:tplc="0419000F" w:tentative="1">
      <w:start w:val="1"/>
      <w:numFmt w:val="decimal"/>
      <w:lvlText w:val="%4."/>
      <w:lvlJc w:val="left"/>
      <w:pPr>
        <w:ind w:left="4091" w:hanging="360"/>
      </w:pPr>
    </w:lvl>
    <w:lvl w:ilvl="4" w:tplc="04190019" w:tentative="1">
      <w:start w:val="1"/>
      <w:numFmt w:val="lowerLetter"/>
      <w:lvlText w:val="%5."/>
      <w:lvlJc w:val="left"/>
      <w:pPr>
        <w:ind w:left="4811" w:hanging="360"/>
      </w:pPr>
    </w:lvl>
    <w:lvl w:ilvl="5" w:tplc="0419001B" w:tentative="1">
      <w:start w:val="1"/>
      <w:numFmt w:val="lowerRoman"/>
      <w:lvlText w:val="%6."/>
      <w:lvlJc w:val="right"/>
      <w:pPr>
        <w:ind w:left="5531" w:hanging="180"/>
      </w:pPr>
    </w:lvl>
    <w:lvl w:ilvl="6" w:tplc="0419000F" w:tentative="1">
      <w:start w:val="1"/>
      <w:numFmt w:val="decimal"/>
      <w:lvlText w:val="%7."/>
      <w:lvlJc w:val="left"/>
      <w:pPr>
        <w:ind w:left="6251" w:hanging="360"/>
      </w:pPr>
    </w:lvl>
    <w:lvl w:ilvl="7" w:tplc="04190019" w:tentative="1">
      <w:start w:val="1"/>
      <w:numFmt w:val="lowerLetter"/>
      <w:lvlText w:val="%8."/>
      <w:lvlJc w:val="left"/>
      <w:pPr>
        <w:ind w:left="6971" w:hanging="360"/>
      </w:pPr>
    </w:lvl>
    <w:lvl w:ilvl="8" w:tplc="0419001B" w:tentative="1">
      <w:start w:val="1"/>
      <w:numFmt w:val="lowerRoman"/>
      <w:lvlText w:val="%9."/>
      <w:lvlJc w:val="right"/>
      <w:pPr>
        <w:ind w:left="7691" w:hanging="180"/>
      </w:pPr>
    </w:lvl>
  </w:abstractNum>
  <w:abstractNum w:abstractNumId="9">
    <w:nsid w:val="280B55F0"/>
    <w:multiLevelType w:val="hybridMultilevel"/>
    <w:tmpl w:val="C2749784"/>
    <w:lvl w:ilvl="0" w:tplc="56A8CC30">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3F8020C"/>
    <w:multiLevelType w:val="hybridMultilevel"/>
    <w:tmpl w:val="1EB20550"/>
    <w:lvl w:ilvl="0" w:tplc="DC6823A0">
      <w:start w:val="1"/>
      <w:numFmt w:val="upperRoman"/>
      <w:lvlText w:val="%1."/>
      <w:lvlJc w:val="left"/>
      <w:pPr>
        <w:ind w:left="1428" w:hanging="72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58B26969"/>
    <w:multiLevelType w:val="hybridMultilevel"/>
    <w:tmpl w:val="6E009138"/>
    <w:lvl w:ilvl="0" w:tplc="90AED560">
      <w:start w:val="1"/>
      <w:numFmt w:val="bullet"/>
      <w:lvlText w:val="-"/>
      <w:lvlJc w:val="left"/>
      <w:pPr>
        <w:tabs>
          <w:tab w:val="num" w:pos="720"/>
        </w:tabs>
        <w:ind w:left="720" w:hanging="360"/>
      </w:pPr>
      <w:rPr>
        <w:rFonts w:ascii="Times New Roman" w:hAnsi="Times New Roman" w:hint="default"/>
      </w:rPr>
    </w:lvl>
    <w:lvl w:ilvl="1" w:tplc="5C4A0B66" w:tentative="1">
      <w:start w:val="1"/>
      <w:numFmt w:val="bullet"/>
      <w:lvlText w:val="-"/>
      <w:lvlJc w:val="left"/>
      <w:pPr>
        <w:tabs>
          <w:tab w:val="num" w:pos="1440"/>
        </w:tabs>
        <w:ind w:left="1440" w:hanging="360"/>
      </w:pPr>
      <w:rPr>
        <w:rFonts w:ascii="Times New Roman" w:hAnsi="Times New Roman" w:hint="default"/>
      </w:rPr>
    </w:lvl>
    <w:lvl w:ilvl="2" w:tplc="8496E362" w:tentative="1">
      <w:start w:val="1"/>
      <w:numFmt w:val="bullet"/>
      <w:lvlText w:val="-"/>
      <w:lvlJc w:val="left"/>
      <w:pPr>
        <w:tabs>
          <w:tab w:val="num" w:pos="2160"/>
        </w:tabs>
        <w:ind w:left="2160" w:hanging="360"/>
      </w:pPr>
      <w:rPr>
        <w:rFonts w:ascii="Times New Roman" w:hAnsi="Times New Roman" w:hint="default"/>
      </w:rPr>
    </w:lvl>
    <w:lvl w:ilvl="3" w:tplc="DF96244E" w:tentative="1">
      <w:start w:val="1"/>
      <w:numFmt w:val="bullet"/>
      <w:lvlText w:val="-"/>
      <w:lvlJc w:val="left"/>
      <w:pPr>
        <w:tabs>
          <w:tab w:val="num" w:pos="2880"/>
        </w:tabs>
        <w:ind w:left="2880" w:hanging="360"/>
      </w:pPr>
      <w:rPr>
        <w:rFonts w:ascii="Times New Roman" w:hAnsi="Times New Roman" w:hint="default"/>
      </w:rPr>
    </w:lvl>
    <w:lvl w:ilvl="4" w:tplc="0BF05554" w:tentative="1">
      <w:start w:val="1"/>
      <w:numFmt w:val="bullet"/>
      <w:lvlText w:val="-"/>
      <w:lvlJc w:val="left"/>
      <w:pPr>
        <w:tabs>
          <w:tab w:val="num" w:pos="3600"/>
        </w:tabs>
        <w:ind w:left="3600" w:hanging="360"/>
      </w:pPr>
      <w:rPr>
        <w:rFonts w:ascii="Times New Roman" w:hAnsi="Times New Roman" w:hint="default"/>
      </w:rPr>
    </w:lvl>
    <w:lvl w:ilvl="5" w:tplc="0A744D1E" w:tentative="1">
      <w:start w:val="1"/>
      <w:numFmt w:val="bullet"/>
      <w:lvlText w:val="-"/>
      <w:lvlJc w:val="left"/>
      <w:pPr>
        <w:tabs>
          <w:tab w:val="num" w:pos="4320"/>
        </w:tabs>
        <w:ind w:left="4320" w:hanging="360"/>
      </w:pPr>
      <w:rPr>
        <w:rFonts w:ascii="Times New Roman" w:hAnsi="Times New Roman" w:hint="default"/>
      </w:rPr>
    </w:lvl>
    <w:lvl w:ilvl="6" w:tplc="E29C27A8" w:tentative="1">
      <w:start w:val="1"/>
      <w:numFmt w:val="bullet"/>
      <w:lvlText w:val="-"/>
      <w:lvlJc w:val="left"/>
      <w:pPr>
        <w:tabs>
          <w:tab w:val="num" w:pos="5040"/>
        </w:tabs>
        <w:ind w:left="5040" w:hanging="360"/>
      </w:pPr>
      <w:rPr>
        <w:rFonts w:ascii="Times New Roman" w:hAnsi="Times New Roman" w:hint="default"/>
      </w:rPr>
    </w:lvl>
    <w:lvl w:ilvl="7" w:tplc="A7E813A4" w:tentative="1">
      <w:start w:val="1"/>
      <w:numFmt w:val="bullet"/>
      <w:lvlText w:val="-"/>
      <w:lvlJc w:val="left"/>
      <w:pPr>
        <w:tabs>
          <w:tab w:val="num" w:pos="5760"/>
        </w:tabs>
        <w:ind w:left="5760" w:hanging="360"/>
      </w:pPr>
      <w:rPr>
        <w:rFonts w:ascii="Times New Roman" w:hAnsi="Times New Roman" w:hint="default"/>
      </w:rPr>
    </w:lvl>
    <w:lvl w:ilvl="8" w:tplc="03121F4A" w:tentative="1">
      <w:start w:val="1"/>
      <w:numFmt w:val="bullet"/>
      <w:lvlText w:val="-"/>
      <w:lvlJc w:val="left"/>
      <w:pPr>
        <w:tabs>
          <w:tab w:val="num" w:pos="6480"/>
        </w:tabs>
        <w:ind w:left="6480" w:hanging="360"/>
      </w:pPr>
      <w:rPr>
        <w:rFonts w:ascii="Times New Roman" w:hAnsi="Times New Roman" w:hint="default"/>
      </w:rPr>
    </w:lvl>
  </w:abstractNum>
  <w:abstractNum w:abstractNumId="12">
    <w:nsid w:val="623675AF"/>
    <w:multiLevelType w:val="hybridMultilevel"/>
    <w:tmpl w:val="68BA3544"/>
    <w:lvl w:ilvl="0" w:tplc="B0FC40A4">
      <w:start w:val="13"/>
      <w:numFmt w:val="decimal"/>
      <w:lvlText w:val="%1."/>
      <w:lvlJc w:val="left"/>
      <w:pPr>
        <w:ind w:left="1081" w:hanging="360"/>
      </w:pPr>
      <w:rPr>
        <w:rFonts w:hint="default"/>
      </w:rPr>
    </w:lvl>
    <w:lvl w:ilvl="1" w:tplc="04190019" w:tentative="1">
      <w:start w:val="1"/>
      <w:numFmt w:val="lowerLetter"/>
      <w:lvlText w:val="%2."/>
      <w:lvlJc w:val="left"/>
      <w:pPr>
        <w:ind w:left="1801" w:hanging="360"/>
      </w:pPr>
    </w:lvl>
    <w:lvl w:ilvl="2" w:tplc="0419001B" w:tentative="1">
      <w:start w:val="1"/>
      <w:numFmt w:val="lowerRoman"/>
      <w:lvlText w:val="%3."/>
      <w:lvlJc w:val="right"/>
      <w:pPr>
        <w:ind w:left="2521" w:hanging="180"/>
      </w:pPr>
    </w:lvl>
    <w:lvl w:ilvl="3" w:tplc="0419000F" w:tentative="1">
      <w:start w:val="1"/>
      <w:numFmt w:val="decimal"/>
      <w:lvlText w:val="%4."/>
      <w:lvlJc w:val="left"/>
      <w:pPr>
        <w:ind w:left="3241" w:hanging="360"/>
      </w:pPr>
    </w:lvl>
    <w:lvl w:ilvl="4" w:tplc="04190019" w:tentative="1">
      <w:start w:val="1"/>
      <w:numFmt w:val="lowerLetter"/>
      <w:lvlText w:val="%5."/>
      <w:lvlJc w:val="left"/>
      <w:pPr>
        <w:ind w:left="3961" w:hanging="360"/>
      </w:pPr>
    </w:lvl>
    <w:lvl w:ilvl="5" w:tplc="0419001B" w:tentative="1">
      <w:start w:val="1"/>
      <w:numFmt w:val="lowerRoman"/>
      <w:lvlText w:val="%6."/>
      <w:lvlJc w:val="right"/>
      <w:pPr>
        <w:ind w:left="4681" w:hanging="180"/>
      </w:pPr>
    </w:lvl>
    <w:lvl w:ilvl="6" w:tplc="0419000F" w:tentative="1">
      <w:start w:val="1"/>
      <w:numFmt w:val="decimal"/>
      <w:lvlText w:val="%7."/>
      <w:lvlJc w:val="left"/>
      <w:pPr>
        <w:ind w:left="5401" w:hanging="360"/>
      </w:pPr>
    </w:lvl>
    <w:lvl w:ilvl="7" w:tplc="04190019" w:tentative="1">
      <w:start w:val="1"/>
      <w:numFmt w:val="lowerLetter"/>
      <w:lvlText w:val="%8."/>
      <w:lvlJc w:val="left"/>
      <w:pPr>
        <w:ind w:left="6121" w:hanging="360"/>
      </w:pPr>
    </w:lvl>
    <w:lvl w:ilvl="8" w:tplc="0419001B" w:tentative="1">
      <w:start w:val="1"/>
      <w:numFmt w:val="lowerRoman"/>
      <w:lvlText w:val="%9."/>
      <w:lvlJc w:val="right"/>
      <w:pPr>
        <w:ind w:left="6841" w:hanging="180"/>
      </w:pPr>
    </w:lvl>
  </w:abstractNum>
  <w:abstractNum w:abstractNumId="13">
    <w:nsid w:val="65AE1AB5"/>
    <w:multiLevelType w:val="hybridMultilevel"/>
    <w:tmpl w:val="911452D8"/>
    <w:lvl w:ilvl="0" w:tplc="11C27D56">
      <w:start w:val="1"/>
      <w:numFmt w:val="lowerLetter"/>
      <w:lvlText w:val="%1)"/>
      <w:lvlJc w:val="left"/>
      <w:pPr>
        <w:ind w:left="1068" w:hanging="360"/>
      </w:pPr>
      <w:rPr>
        <w:rFonts w:ascii="Times New Roman" w:eastAsia="Calibri" w:hAnsi="Times New Roman" w:cs="Times New Roman"/>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14">
    <w:nsid w:val="75CC6A72"/>
    <w:multiLevelType w:val="hybridMultilevel"/>
    <w:tmpl w:val="C518AF82"/>
    <w:lvl w:ilvl="0" w:tplc="BAC247A0">
      <w:start w:val="1"/>
      <w:numFmt w:val="bullet"/>
      <w:lvlText w:val=""/>
      <w:lvlJc w:val="left"/>
      <w:pPr>
        <w:tabs>
          <w:tab w:val="num" w:pos="720"/>
        </w:tabs>
        <w:ind w:left="720" w:hanging="360"/>
      </w:pPr>
      <w:rPr>
        <w:rFonts w:ascii="Wingdings" w:hAnsi="Wingdings" w:hint="default"/>
      </w:rPr>
    </w:lvl>
    <w:lvl w:ilvl="1" w:tplc="252C6D3C">
      <w:start w:val="1"/>
      <w:numFmt w:val="bullet"/>
      <w:lvlText w:val=""/>
      <w:lvlJc w:val="left"/>
      <w:pPr>
        <w:tabs>
          <w:tab w:val="num" w:pos="1440"/>
        </w:tabs>
        <w:ind w:left="1440" w:hanging="360"/>
      </w:pPr>
      <w:rPr>
        <w:rFonts w:ascii="Wingdings" w:hAnsi="Wingdings" w:hint="default"/>
      </w:rPr>
    </w:lvl>
    <w:lvl w:ilvl="2" w:tplc="2968C06A" w:tentative="1">
      <w:start w:val="1"/>
      <w:numFmt w:val="bullet"/>
      <w:lvlText w:val=""/>
      <w:lvlJc w:val="left"/>
      <w:pPr>
        <w:tabs>
          <w:tab w:val="num" w:pos="2160"/>
        </w:tabs>
        <w:ind w:left="2160" w:hanging="360"/>
      </w:pPr>
      <w:rPr>
        <w:rFonts w:ascii="Wingdings" w:hAnsi="Wingdings" w:hint="default"/>
      </w:rPr>
    </w:lvl>
    <w:lvl w:ilvl="3" w:tplc="258CC6A8" w:tentative="1">
      <w:start w:val="1"/>
      <w:numFmt w:val="bullet"/>
      <w:lvlText w:val=""/>
      <w:lvlJc w:val="left"/>
      <w:pPr>
        <w:tabs>
          <w:tab w:val="num" w:pos="2880"/>
        </w:tabs>
        <w:ind w:left="2880" w:hanging="360"/>
      </w:pPr>
      <w:rPr>
        <w:rFonts w:ascii="Wingdings" w:hAnsi="Wingdings" w:hint="default"/>
      </w:rPr>
    </w:lvl>
    <w:lvl w:ilvl="4" w:tplc="AC12C016" w:tentative="1">
      <w:start w:val="1"/>
      <w:numFmt w:val="bullet"/>
      <w:lvlText w:val=""/>
      <w:lvlJc w:val="left"/>
      <w:pPr>
        <w:tabs>
          <w:tab w:val="num" w:pos="3600"/>
        </w:tabs>
        <w:ind w:left="3600" w:hanging="360"/>
      </w:pPr>
      <w:rPr>
        <w:rFonts w:ascii="Wingdings" w:hAnsi="Wingdings" w:hint="default"/>
      </w:rPr>
    </w:lvl>
    <w:lvl w:ilvl="5" w:tplc="C60E9CA0" w:tentative="1">
      <w:start w:val="1"/>
      <w:numFmt w:val="bullet"/>
      <w:lvlText w:val=""/>
      <w:lvlJc w:val="left"/>
      <w:pPr>
        <w:tabs>
          <w:tab w:val="num" w:pos="4320"/>
        </w:tabs>
        <w:ind w:left="4320" w:hanging="360"/>
      </w:pPr>
      <w:rPr>
        <w:rFonts w:ascii="Wingdings" w:hAnsi="Wingdings" w:hint="default"/>
      </w:rPr>
    </w:lvl>
    <w:lvl w:ilvl="6" w:tplc="36ACE308" w:tentative="1">
      <w:start w:val="1"/>
      <w:numFmt w:val="bullet"/>
      <w:lvlText w:val=""/>
      <w:lvlJc w:val="left"/>
      <w:pPr>
        <w:tabs>
          <w:tab w:val="num" w:pos="5040"/>
        </w:tabs>
        <w:ind w:left="5040" w:hanging="360"/>
      </w:pPr>
      <w:rPr>
        <w:rFonts w:ascii="Wingdings" w:hAnsi="Wingdings" w:hint="default"/>
      </w:rPr>
    </w:lvl>
    <w:lvl w:ilvl="7" w:tplc="4A482A92" w:tentative="1">
      <w:start w:val="1"/>
      <w:numFmt w:val="bullet"/>
      <w:lvlText w:val=""/>
      <w:lvlJc w:val="left"/>
      <w:pPr>
        <w:tabs>
          <w:tab w:val="num" w:pos="5760"/>
        </w:tabs>
        <w:ind w:left="5760" w:hanging="360"/>
      </w:pPr>
      <w:rPr>
        <w:rFonts w:ascii="Wingdings" w:hAnsi="Wingdings" w:hint="default"/>
      </w:rPr>
    </w:lvl>
    <w:lvl w:ilvl="8" w:tplc="6E040546" w:tentative="1">
      <w:start w:val="1"/>
      <w:numFmt w:val="bullet"/>
      <w:lvlText w:val=""/>
      <w:lvlJc w:val="left"/>
      <w:pPr>
        <w:tabs>
          <w:tab w:val="num" w:pos="6480"/>
        </w:tabs>
        <w:ind w:left="6480" w:hanging="360"/>
      </w:pPr>
      <w:rPr>
        <w:rFonts w:ascii="Wingdings" w:hAnsi="Wingdings" w:hint="default"/>
      </w:rPr>
    </w:lvl>
  </w:abstractNum>
  <w:abstractNum w:abstractNumId="15">
    <w:nsid w:val="7F38546E"/>
    <w:multiLevelType w:val="hybridMultilevel"/>
    <w:tmpl w:val="F5181976"/>
    <w:lvl w:ilvl="0" w:tplc="0FEE70EE">
      <w:start w:val="6"/>
      <w:numFmt w:val="upperRoman"/>
      <w:lvlText w:val="%1."/>
      <w:lvlJc w:val="left"/>
      <w:pPr>
        <w:ind w:left="1789" w:hanging="72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3"/>
  </w:num>
  <w:num w:numId="2">
    <w:abstractNumId w:val="9"/>
  </w:num>
  <w:num w:numId="3">
    <w:abstractNumId w:val="1"/>
  </w:num>
  <w:num w:numId="4">
    <w:abstractNumId w:val="10"/>
  </w:num>
  <w:num w:numId="5">
    <w:abstractNumId w:val="6"/>
  </w:num>
  <w:num w:numId="6">
    <w:abstractNumId w:val="15"/>
  </w:num>
  <w:num w:numId="7">
    <w:abstractNumId w:val="12"/>
  </w:num>
  <w:num w:numId="8">
    <w:abstractNumId w:val="4"/>
    <w:lvlOverride w:ilvl="0">
      <w:startOverride w:val="1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2"/>
  </w:num>
  <w:num w:numId="11">
    <w:abstractNumId w:val="11"/>
  </w:num>
  <w:num w:numId="12">
    <w:abstractNumId w:val="7"/>
  </w:num>
  <w:num w:numId="13">
    <w:abstractNumId w:val="14"/>
  </w:num>
  <w:num w:numId="14">
    <w:abstractNumId w:val="3"/>
  </w:num>
  <w:num w:numId="15">
    <w:abstractNumId w:val="5"/>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4FE"/>
    <w:rsid w:val="000047B7"/>
    <w:rsid w:val="00047AA3"/>
    <w:rsid w:val="00055EF8"/>
    <w:rsid w:val="00076085"/>
    <w:rsid w:val="000F15A5"/>
    <w:rsid w:val="0014083B"/>
    <w:rsid w:val="00150C4D"/>
    <w:rsid w:val="00153141"/>
    <w:rsid w:val="00191327"/>
    <w:rsid w:val="001966D0"/>
    <w:rsid w:val="001A2C73"/>
    <w:rsid w:val="00297097"/>
    <w:rsid w:val="002A3156"/>
    <w:rsid w:val="002C709E"/>
    <w:rsid w:val="002D0BF6"/>
    <w:rsid w:val="002E7348"/>
    <w:rsid w:val="00360AB6"/>
    <w:rsid w:val="003E5B92"/>
    <w:rsid w:val="00471D8B"/>
    <w:rsid w:val="004A4EB8"/>
    <w:rsid w:val="004B79E3"/>
    <w:rsid w:val="004D030D"/>
    <w:rsid w:val="00514D9E"/>
    <w:rsid w:val="00520EE0"/>
    <w:rsid w:val="005F4A77"/>
    <w:rsid w:val="005F6677"/>
    <w:rsid w:val="00611D84"/>
    <w:rsid w:val="006279A2"/>
    <w:rsid w:val="00651348"/>
    <w:rsid w:val="0066379D"/>
    <w:rsid w:val="006918C7"/>
    <w:rsid w:val="00732C91"/>
    <w:rsid w:val="007573DD"/>
    <w:rsid w:val="0076169E"/>
    <w:rsid w:val="00764731"/>
    <w:rsid w:val="007C6CC7"/>
    <w:rsid w:val="008156B9"/>
    <w:rsid w:val="0081755C"/>
    <w:rsid w:val="00817581"/>
    <w:rsid w:val="0083526B"/>
    <w:rsid w:val="0084694A"/>
    <w:rsid w:val="0085390C"/>
    <w:rsid w:val="008871C7"/>
    <w:rsid w:val="00946E2D"/>
    <w:rsid w:val="009C5C27"/>
    <w:rsid w:val="009F51A9"/>
    <w:rsid w:val="00A03838"/>
    <w:rsid w:val="00A17899"/>
    <w:rsid w:val="00A5027C"/>
    <w:rsid w:val="00A758C0"/>
    <w:rsid w:val="00AA012D"/>
    <w:rsid w:val="00AB7865"/>
    <w:rsid w:val="00B006E1"/>
    <w:rsid w:val="00B56819"/>
    <w:rsid w:val="00B65A4E"/>
    <w:rsid w:val="00B74A4A"/>
    <w:rsid w:val="00BA17CD"/>
    <w:rsid w:val="00BE527C"/>
    <w:rsid w:val="00C2485F"/>
    <w:rsid w:val="00C4427A"/>
    <w:rsid w:val="00C66C2E"/>
    <w:rsid w:val="00CD6D85"/>
    <w:rsid w:val="00CE04FE"/>
    <w:rsid w:val="00CE353B"/>
    <w:rsid w:val="00D120D3"/>
    <w:rsid w:val="00D833B2"/>
    <w:rsid w:val="00DC584C"/>
    <w:rsid w:val="00E220AB"/>
    <w:rsid w:val="00E46201"/>
    <w:rsid w:val="00E546CF"/>
    <w:rsid w:val="00E70233"/>
    <w:rsid w:val="00E83914"/>
    <w:rsid w:val="00EB6C33"/>
    <w:rsid w:val="00EE6547"/>
    <w:rsid w:val="00F014D6"/>
    <w:rsid w:val="00F1208B"/>
    <w:rsid w:val="00F16D49"/>
    <w:rsid w:val="00F21C09"/>
    <w:rsid w:val="00F440B9"/>
    <w:rsid w:val="00F62D2A"/>
    <w:rsid w:val="00F814E1"/>
    <w:rsid w:val="00F821A6"/>
    <w:rsid w:val="00FA0879"/>
    <w:rsid w:val="00FC11C6"/>
    <w:rsid w:val="00FE46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ne number"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04FE"/>
    <w:pPr>
      <w:spacing w:after="0" w:line="240" w:lineRule="auto"/>
    </w:pPr>
    <w:rPr>
      <w:rFonts w:ascii="Times New Roman" w:eastAsia="Times New Roman" w:hAnsi="Times New Roman" w:cs="Times New Roman"/>
      <w:sz w:val="24"/>
      <w:szCs w:val="24"/>
      <w:lang w:val="ro-RO"/>
    </w:rPr>
  </w:style>
  <w:style w:type="paragraph" w:styleId="1">
    <w:name w:val="heading 1"/>
    <w:basedOn w:val="a"/>
    <w:next w:val="a"/>
    <w:link w:val="10"/>
    <w:uiPriority w:val="9"/>
    <w:qFormat/>
    <w:rsid w:val="00CE04FE"/>
    <w:pPr>
      <w:keepNext/>
      <w:spacing w:before="240" w:after="60"/>
      <w:outlineLvl w:val="0"/>
    </w:pPr>
    <w:rPr>
      <w:b/>
      <w:bCs/>
      <w:kern w:val="32"/>
      <w:sz w:val="32"/>
      <w:szCs w:val="32"/>
    </w:rPr>
  </w:style>
  <w:style w:type="paragraph" w:styleId="2">
    <w:name w:val="heading 2"/>
    <w:basedOn w:val="a"/>
    <w:next w:val="a"/>
    <w:link w:val="20"/>
    <w:qFormat/>
    <w:rsid w:val="00CE04FE"/>
    <w:pPr>
      <w:keepNext/>
      <w:spacing w:before="240" w:after="60"/>
      <w:outlineLvl w:val="1"/>
    </w:pPr>
    <w:rPr>
      <w:rFonts w:ascii="Arial" w:hAnsi="Arial" w:cs="Arial"/>
      <w:b/>
      <w:bCs/>
      <w:i/>
      <w:iCs/>
      <w:sz w:val="28"/>
      <w:szCs w:val="28"/>
    </w:rPr>
  </w:style>
  <w:style w:type="paragraph" w:styleId="3">
    <w:name w:val="heading 3"/>
    <w:basedOn w:val="a"/>
    <w:next w:val="a"/>
    <w:link w:val="30"/>
    <w:qFormat/>
    <w:rsid w:val="00CE04FE"/>
    <w:pPr>
      <w:keepNext/>
      <w:spacing w:before="240" w:after="60"/>
      <w:outlineLvl w:val="2"/>
    </w:pPr>
    <w:rPr>
      <w:rFonts w:ascii="Arial" w:hAnsi="Arial" w:cs="Arial"/>
      <w:b/>
      <w:bCs/>
      <w:sz w:val="26"/>
      <w:szCs w:val="26"/>
    </w:rPr>
  </w:style>
  <w:style w:type="paragraph" w:styleId="4">
    <w:name w:val="heading 4"/>
    <w:basedOn w:val="a"/>
    <w:next w:val="a"/>
    <w:link w:val="40"/>
    <w:qFormat/>
    <w:rsid w:val="00CE04FE"/>
    <w:pPr>
      <w:keepNext/>
      <w:spacing w:before="240" w:after="60"/>
      <w:outlineLvl w:val="3"/>
    </w:pPr>
    <w:rPr>
      <w:rFonts w:ascii="Calibri" w:hAnsi="Calibri"/>
      <w:b/>
      <w:bCs/>
      <w:sz w:val="28"/>
      <w:szCs w:val="28"/>
      <w:lang w:eastAsia="x-none"/>
    </w:rPr>
  </w:style>
  <w:style w:type="paragraph" w:styleId="5">
    <w:name w:val="heading 5"/>
    <w:basedOn w:val="a"/>
    <w:next w:val="a"/>
    <w:link w:val="50"/>
    <w:qFormat/>
    <w:rsid w:val="00CE04FE"/>
    <w:pPr>
      <w:spacing w:before="240" w:after="60"/>
      <w:outlineLvl w:val="4"/>
    </w:pPr>
    <w:rPr>
      <w:rFonts w:ascii="Calibri" w:hAnsi="Calibri"/>
      <w:b/>
      <w:bCs/>
      <w:i/>
      <w:iCs/>
      <w:sz w:val="26"/>
      <w:szCs w:val="26"/>
      <w:lang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E04FE"/>
    <w:rPr>
      <w:rFonts w:ascii="Times New Roman" w:eastAsia="Times New Roman" w:hAnsi="Times New Roman" w:cs="Times New Roman"/>
      <w:b/>
      <w:bCs/>
      <w:kern w:val="32"/>
      <w:sz w:val="32"/>
      <w:szCs w:val="32"/>
      <w:lang w:val="ro-RO"/>
    </w:rPr>
  </w:style>
  <w:style w:type="character" w:customStyle="1" w:styleId="20">
    <w:name w:val="Заголовок 2 Знак"/>
    <w:basedOn w:val="a0"/>
    <w:link w:val="2"/>
    <w:rsid w:val="00CE04FE"/>
    <w:rPr>
      <w:rFonts w:ascii="Arial" w:eastAsia="Times New Roman" w:hAnsi="Arial" w:cs="Arial"/>
      <w:b/>
      <w:bCs/>
      <w:i/>
      <w:iCs/>
      <w:sz w:val="28"/>
      <w:szCs w:val="28"/>
      <w:lang w:val="ro-RO"/>
    </w:rPr>
  </w:style>
  <w:style w:type="character" w:customStyle="1" w:styleId="30">
    <w:name w:val="Заголовок 3 Знак"/>
    <w:basedOn w:val="a0"/>
    <w:link w:val="3"/>
    <w:rsid w:val="00CE04FE"/>
    <w:rPr>
      <w:rFonts w:ascii="Arial" w:eastAsia="Times New Roman" w:hAnsi="Arial" w:cs="Arial"/>
      <w:b/>
      <w:bCs/>
      <w:sz w:val="26"/>
      <w:szCs w:val="26"/>
      <w:lang w:val="ro-RO"/>
    </w:rPr>
  </w:style>
  <w:style w:type="character" w:customStyle="1" w:styleId="40">
    <w:name w:val="Заголовок 4 Знак"/>
    <w:basedOn w:val="a0"/>
    <w:link w:val="4"/>
    <w:rsid w:val="00CE04FE"/>
    <w:rPr>
      <w:rFonts w:ascii="Calibri" w:eastAsia="Times New Roman" w:hAnsi="Calibri" w:cs="Times New Roman"/>
      <w:b/>
      <w:bCs/>
      <w:sz w:val="28"/>
      <w:szCs w:val="28"/>
      <w:lang w:val="ro-RO" w:eastAsia="x-none"/>
    </w:rPr>
  </w:style>
  <w:style w:type="character" w:customStyle="1" w:styleId="50">
    <w:name w:val="Заголовок 5 Знак"/>
    <w:basedOn w:val="a0"/>
    <w:link w:val="5"/>
    <w:rsid w:val="00CE04FE"/>
    <w:rPr>
      <w:rFonts w:ascii="Calibri" w:eastAsia="Times New Roman" w:hAnsi="Calibri" w:cs="Times New Roman"/>
      <w:b/>
      <w:bCs/>
      <w:i/>
      <w:iCs/>
      <w:sz w:val="26"/>
      <w:szCs w:val="26"/>
      <w:lang w:val="ro-RO" w:eastAsia="x-none"/>
    </w:rPr>
  </w:style>
  <w:style w:type="paragraph" w:customStyle="1" w:styleId="Default">
    <w:name w:val="Default"/>
    <w:rsid w:val="00CE04FE"/>
    <w:pPr>
      <w:widowControl w:val="0"/>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CM2">
    <w:name w:val="CM2"/>
    <w:basedOn w:val="Default"/>
    <w:next w:val="Default"/>
    <w:rsid w:val="00CE04FE"/>
    <w:rPr>
      <w:color w:val="auto"/>
    </w:rPr>
  </w:style>
  <w:style w:type="paragraph" w:customStyle="1" w:styleId="CM1">
    <w:name w:val="CM1"/>
    <w:basedOn w:val="Default"/>
    <w:next w:val="Default"/>
    <w:rsid w:val="00CE04FE"/>
    <w:rPr>
      <w:color w:val="auto"/>
    </w:rPr>
  </w:style>
  <w:style w:type="paragraph" w:customStyle="1" w:styleId="CM40">
    <w:name w:val="CM40"/>
    <w:basedOn w:val="Default"/>
    <w:next w:val="Default"/>
    <w:rsid w:val="00CE04FE"/>
    <w:pPr>
      <w:spacing w:after="88"/>
    </w:pPr>
    <w:rPr>
      <w:color w:val="auto"/>
    </w:rPr>
  </w:style>
  <w:style w:type="paragraph" w:customStyle="1" w:styleId="CM39">
    <w:name w:val="CM39"/>
    <w:basedOn w:val="Default"/>
    <w:next w:val="Default"/>
    <w:rsid w:val="00CE04FE"/>
    <w:pPr>
      <w:spacing w:after="115"/>
    </w:pPr>
    <w:rPr>
      <w:color w:val="auto"/>
    </w:rPr>
  </w:style>
  <w:style w:type="paragraph" w:customStyle="1" w:styleId="CM45">
    <w:name w:val="CM45"/>
    <w:basedOn w:val="Default"/>
    <w:next w:val="Default"/>
    <w:rsid w:val="00CE04FE"/>
    <w:pPr>
      <w:spacing w:after="375"/>
    </w:pPr>
    <w:rPr>
      <w:color w:val="auto"/>
    </w:rPr>
  </w:style>
  <w:style w:type="paragraph" w:customStyle="1" w:styleId="CM4">
    <w:name w:val="CM4"/>
    <w:basedOn w:val="Default"/>
    <w:next w:val="Default"/>
    <w:rsid w:val="00CE04FE"/>
    <w:pPr>
      <w:spacing w:line="280" w:lineRule="atLeast"/>
    </w:pPr>
    <w:rPr>
      <w:color w:val="auto"/>
    </w:rPr>
  </w:style>
  <w:style w:type="paragraph" w:customStyle="1" w:styleId="CM5">
    <w:name w:val="CM5"/>
    <w:basedOn w:val="Default"/>
    <w:next w:val="Default"/>
    <w:rsid w:val="00CE04FE"/>
    <w:pPr>
      <w:spacing w:line="280" w:lineRule="atLeast"/>
    </w:pPr>
    <w:rPr>
      <w:color w:val="auto"/>
    </w:rPr>
  </w:style>
  <w:style w:type="paragraph" w:customStyle="1" w:styleId="CM42">
    <w:name w:val="CM42"/>
    <w:basedOn w:val="Default"/>
    <w:next w:val="Default"/>
    <w:rsid w:val="00CE04FE"/>
    <w:pPr>
      <w:spacing w:after="280"/>
    </w:pPr>
    <w:rPr>
      <w:color w:val="auto"/>
    </w:rPr>
  </w:style>
  <w:style w:type="paragraph" w:customStyle="1" w:styleId="CM7">
    <w:name w:val="CM7"/>
    <w:basedOn w:val="Default"/>
    <w:next w:val="Default"/>
    <w:rsid w:val="00CE04FE"/>
    <w:pPr>
      <w:spacing w:line="280" w:lineRule="atLeast"/>
    </w:pPr>
    <w:rPr>
      <w:color w:val="auto"/>
    </w:rPr>
  </w:style>
  <w:style w:type="paragraph" w:customStyle="1" w:styleId="CM8">
    <w:name w:val="CM8"/>
    <w:basedOn w:val="Default"/>
    <w:next w:val="Default"/>
    <w:rsid w:val="00CE04FE"/>
    <w:pPr>
      <w:spacing w:line="283" w:lineRule="atLeast"/>
    </w:pPr>
    <w:rPr>
      <w:color w:val="auto"/>
    </w:rPr>
  </w:style>
  <w:style w:type="paragraph" w:customStyle="1" w:styleId="CM12">
    <w:name w:val="CM12"/>
    <w:basedOn w:val="Default"/>
    <w:next w:val="Default"/>
    <w:rsid w:val="00CE04FE"/>
    <w:pPr>
      <w:spacing w:line="280" w:lineRule="atLeast"/>
    </w:pPr>
    <w:rPr>
      <w:color w:val="auto"/>
    </w:rPr>
  </w:style>
  <w:style w:type="paragraph" w:customStyle="1" w:styleId="CM44">
    <w:name w:val="CM44"/>
    <w:basedOn w:val="Default"/>
    <w:next w:val="Default"/>
    <w:rsid w:val="00CE04FE"/>
    <w:pPr>
      <w:spacing w:after="203"/>
    </w:pPr>
    <w:rPr>
      <w:color w:val="auto"/>
    </w:rPr>
  </w:style>
  <w:style w:type="paragraph" w:customStyle="1" w:styleId="CM48">
    <w:name w:val="CM48"/>
    <w:basedOn w:val="Default"/>
    <w:next w:val="Default"/>
    <w:rsid w:val="00CE04FE"/>
    <w:pPr>
      <w:spacing w:after="330"/>
    </w:pPr>
    <w:rPr>
      <w:color w:val="auto"/>
    </w:rPr>
  </w:style>
  <w:style w:type="paragraph" w:customStyle="1" w:styleId="CM41">
    <w:name w:val="CM41"/>
    <w:basedOn w:val="Default"/>
    <w:next w:val="Default"/>
    <w:rsid w:val="00CE04FE"/>
    <w:pPr>
      <w:spacing w:after="455"/>
    </w:pPr>
    <w:rPr>
      <w:color w:val="auto"/>
    </w:rPr>
  </w:style>
  <w:style w:type="paragraph" w:customStyle="1" w:styleId="CM16">
    <w:name w:val="CM16"/>
    <w:basedOn w:val="Default"/>
    <w:next w:val="Default"/>
    <w:rsid w:val="00CE04FE"/>
    <w:rPr>
      <w:color w:val="auto"/>
    </w:rPr>
  </w:style>
  <w:style w:type="paragraph" w:customStyle="1" w:styleId="CM17">
    <w:name w:val="CM17"/>
    <w:basedOn w:val="Default"/>
    <w:next w:val="Default"/>
    <w:rsid w:val="00CE04FE"/>
    <w:rPr>
      <w:color w:val="auto"/>
    </w:rPr>
  </w:style>
  <w:style w:type="paragraph" w:customStyle="1" w:styleId="CM18">
    <w:name w:val="CM18"/>
    <w:basedOn w:val="Default"/>
    <w:next w:val="Default"/>
    <w:rsid w:val="00CE04FE"/>
    <w:rPr>
      <w:color w:val="auto"/>
    </w:rPr>
  </w:style>
  <w:style w:type="paragraph" w:customStyle="1" w:styleId="CM21">
    <w:name w:val="CM21"/>
    <w:basedOn w:val="Default"/>
    <w:next w:val="Default"/>
    <w:rsid w:val="00CE04FE"/>
    <w:pPr>
      <w:spacing w:line="280" w:lineRule="atLeast"/>
    </w:pPr>
    <w:rPr>
      <w:color w:val="auto"/>
    </w:rPr>
  </w:style>
  <w:style w:type="paragraph" w:customStyle="1" w:styleId="CM19">
    <w:name w:val="CM19"/>
    <w:basedOn w:val="Default"/>
    <w:next w:val="Default"/>
    <w:rsid w:val="00CE04FE"/>
    <w:pPr>
      <w:spacing w:line="280" w:lineRule="atLeast"/>
    </w:pPr>
    <w:rPr>
      <w:color w:val="auto"/>
    </w:rPr>
  </w:style>
  <w:style w:type="paragraph" w:customStyle="1" w:styleId="CM22">
    <w:name w:val="CM22"/>
    <w:basedOn w:val="Default"/>
    <w:next w:val="Default"/>
    <w:rsid w:val="00CE04FE"/>
    <w:pPr>
      <w:spacing w:line="280" w:lineRule="atLeast"/>
    </w:pPr>
    <w:rPr>
      <w:color w:val="auto"/>
    </w:rPr>
  </w:style>
  <w:style w:type="paragraph" w:customStyle="1" w:styleId="CM23">
    <w:name w:val="CM23"/>
    <w:basedOn w:val="Default"/>
    <w:next w:val="Default"/>
    <w:rsid w:val="00CE04FE"/>
    <w:rPr>
      <w:color w:val="auto"/>
    </w:rPr>
  </w:style>
  <w:style w:type="paragraph" w:customStyle="1" w:styleId="CM24">
    <w:name w:val="CM24"/>
    <w:basedOn w:val="Default"/>
    <w:next w:val="Default"/>
    <w:rsid w:val="00CE04FE"/>
    <w:pPr>
      <w:spacing w:line="280" w:lineRule="atLeast"/>
    </w:pPr>
    <w:rPr>
      <w:color w:val="auto"/>
    </w:rPr>
  </w:style>
  <w:style w:type="paragraph" w:customStyle="1" w:styleId="CM25">
    <w:name w:val="CM25"/>
    <w:basedOn w:val="Default"/>
    <w:next w:val="Default"/>
    <w:rsid w:val="00CE04FE"/>
    <w:pPr>
      <w:spacing w:line="280" w:lineRule="atLeast"/>
    </w:pPr>
    <w:rPr>
      <w:color w:val="auto"/>
    </w:rPr>
  </w:style>
  <w:style w:type="paragraph" w:customStyle="1" w:styleId="CM20">
    <w:name w:val="CM20"/>
    <w:basedOn w:val="Default"/>
    <w:next w:val="Default"/>
    <w:rsid w:val="00CE04FE"/>
    <w:pPr>
      <w:spacing w:line="280" w:lineRule="atLeast"/>
    </w:pPr>
    <w:rPr>
      <w:color w:val="auto"/>
    </w:rPr>
  </w:style>
  <w:style w:type="paragraph" w:customStyle="1" w:styleId="CM27">
    <w:name w:val="CM27"/>
    <w:basedOn w:val="Default"/>
    <w:next w:val="Default"/>
    <w:rsid w:val="00CE04FE"/>
    <w:pPr>
      <w:spacing w:line="283" w:lineRule="atLeast"/>
    </w:pPr>
    <w:rPr>
      <w:color w:val="auto"/>
    </w:rPr>
  </w:style>
  <w:style w:type="paragraph" w:customStyle="1" w:styleId="CM28">
    <w:name w:val="CM28"/>
    <w:basedOn w:val="Default"/>
    <w:next w:val="Default"/>
    <w:rsid w:val="00CE04FE"/>
    <w:pPr>
      <w:spacing w:line="278" w:lineRule="atLeast"/>
    </w:pPr>
    <w:rPr>
      <w:color w:val="auto"/>
    </w:rPr>
  </w:style>
  <w:style w:type="paragraph" w:customStyle="1" w:styleId="CM30">
    <w:name w:val="CM30"/>
    <w:basedOn w:val="Default"/>
    <w:next w:val="Default"/>
    <w:rsid w:val="00CE04FE"/>
    <w:pPr>
      <w:spacing w:line="280" w:lineRule="atLeast"/>
    </w:pPr>
    <w:rPr>
      <w:color w:val="auto"/>
    </w:rPr>
  </w:style>
  <w:style w:type="paragraph" w:customStyle="1" w:styleId="CM11">
    <w:name w:val="CM11"/>
    <w:basedOn w:val="Default"/>
    <w:next w:val="Default"/>
    <w:rsid w:val="00CE04FE"/>
    <w:pPr>
      <w:spacing w:line="280" w:lineRule="atLeast"/>
    </w:pPr>
    <w:rPr>
      <w:color w:val="auto"/>
    </w:rPr>
  </w:style>
  <w:style w:type="paragraph" w:customStyle="1" w:styleId="CM33">
    <w:name w:val="CM33"/>
    <w:basedOn w:val="Default"/>
    <w:next w:val="Default"/>
    <w:rsid w:val="00CE04FE"/>
    <w:pPr>
      <w:spacing w:line="280" w:lineRule="atLeast"/>
    </w:pPr>
    <w:rPr>
      <w:color w:val="auto"/>
    </w:rPr>
  </w:style>
  <w:style w:type="paragraph" w:customStyle="1" w:styleId="CM31">
    <w:name w:val="CM31"/>
    <w:basedOn w:val="Default"/>
    <w:next w:val="Default"/>
    <w:rsid w:val="00CE04FE"/>
    <w:pPr>
      <w:spacing w:line="280" w:lineRule="atLeast"/>
    </w:pPr>
    <w:rPr>
      <w:color w:val="auto"/>
    </w:rPr>
  </w:style>
  <w:style w:type="paragraph" w:customStyle="1" w:styleId="CM34">
    <w:name w:val="CM34"/>
    <w:basedOn w:val="Default"/>
    <w:next w:val="Default"/>
    <w:rsid w:val="00CE04FE"/>
    <w:pPr>
      <w:spacing w:line="283" w:lineRule="atLeast"/>
    </w:pPr>
    <w:rPr>
      <w:color w:val="auto"/>
    </w:rPr>
  </w:style>
  <w:style w:type="paragraph" w:customStyle="1" w:styleId="CM43">
    <w:name w:val="CM43"/>
    <w:basedOn w:val="Default"/>
    <w:next w:val="Default"/>
    <w:rsid w:val="00CE04FE"/>
    <w:pPr>
      <w:spacing w:after="263"/>
    </w:pPr>
    <w:rPr>
      <w:color w:val="auto"/>
    </w:rPr>
  </w:style>
  <w:style w:type="paragraph" w:customStyle="1" w:styleId="CM37">
    <w:name w:val="CM37"/>
    <w:basedOn w:val="Default"/>
    <w:next w:val="Default"/>
    <w:rsid w:val="00CE04FE"/>
    <w:pPr>
      <w:spacing w:line="360" w:lineRule="atLeast"/>
    </w:pPr>
    <w:rPr>
      <w:color w:val="auto"/>
    </w:rPr>
  </w:style>
  <w:style w:type="paragraph" w:customStyle="1" w:styleId="CM13">
    <w:name w:val="CM13"/>
    <w:basedOn w:val="Default"/>
    <w:next w:val="Default"/>
    <w:rsid w:val="00CE04FE"/>
    <w:rPr>
      <w:color w:val="auto"/>
    </w:rPr>
  </w:style>
  <w:style w:type="paragraph" w:customStyle="1" w:styleId="CM47">
    <w:name w:val="CM47"/>
    <w:basedOn w:val="Default"/>
    <w:next w:val="Default"/>
    <w:rsid w:val="00CE04FE"/>
    <w:pPr>
      <w:spacing w:after="140"/>
    </w:pPr>
    <w:rPr>
      <w:color w:val="auto"/>
    </w:rPr>
  </w:style>
  <w:style w:type="paragraph" w:customStyle="1" w:styleId="CM36">
    <w:name w:val="CM36"/>
    <w:basedOn w:val="Default"/>
    <w:next w:val="Default"/>
    <w:rsid w:val="00CE04FE"/>
    <w:pPr>
      <w:spacing w:line="280" w:lineRule="atLeast"/>
    </w:pPr>
    <w:rPr>
      <w:color w:val="auto"/>
    </w:rPr>
  </w:style>
  <w:style w:type="paragraph" w:styleId="a3">
    <w:name w:val="header"/>
    <w:basedOn w:val="a"/>
    <w:link w:val="a4"/>
    <w:uiPriority w:val="99"/>
    <w:rsid w:val="00CE04FE"/>
    <w:pPr>
      <w:tabs>
        <w:tab w:val="center" w:pos="4703"/>
        <w:tab w:val="right" w:pos="9406"/>
      </w:tabs>
    </w:pPr>
  </w:style>
  <w:style w:type="character" w:customStyle="1" w:styleId="a4">
    <w:name w:val="Верхний колонтитул Знак"/>
    <w:basedOn w:val="a0"/>
    <w:link w:val="a3"/>
    <w:uiPriority w:val="99"/>
    <w:rsid w:val="00CE04FE"/>
    <w:rPr>
      <w:rFonts w:ascii="Times New Roman" w:eastAsia="Times New Roman" w:hAnsi="Times New Roman" w:cs="Times New Roman"/>
      <w:sz w:val="24"/>
      <w:szCs w:val="24"/>
      <w:lang w:val="ro-RO"/>
    </w:rPr>
  </w:style>
  <w:style w:type="paragraph" w:styleId="a5">
    <w:name w:val="footer"/>
    <w:basedOn w:val="a"/>
    <w:link w:val="a6"/>
    <w:uiPriority w:val="99"/>
    <w:rsid w:val="00CE04FE"/>
    <w:pPr>
      <w:tabs>
        <w:tab w:val="center" w:pos="4703"/>
        <w:tab w:val="right" w:pos="9406"/>
      </w:tabs>
    </w:pPr>
  </w:style>
  <w:style w:type="character" w:customStyle="1" w:styleId="a6">
    <w:name w:val="Нижний колонтитул Знак"/>
    <w:basedOn w:val="a0"/>
    <w:link w:val="a5"/>
    <w:uiPriority w:val="99"/>
    <w:rsid w:val="00CE04FE"/>
    <w:rPr>
      <w:rFonts w:ascii="Times New Roman" w:eastAsia="Times New Roman" w:hAnsi="Times New Roman" w:cs="Times New Roman"/>
      <w:sz w:val="24"/>
      <w:szCs w:val="24"/>
      <w:lang w:val="ro-RO"/>
    </w:rPr>
  </w:style>
  <w:style w:type="character" w:styleId="a7">
    <w:name w:val="page number"/>
    <w:basedOn w:val="a0"/>
    <w:rsid w:val="00CE04FE"/>
  </w:style>
  <w:style w:type="paragraph" w:customStyle="1" w:styleId="otstup">
    <w:name w:val="otstup"/>
    <w:basedOn w:val="a"/>
    <w:rsid w:val="00CE04FE"/>
    <w:pPr>
      <w:spacing w:line="360" w:lineRule="auto"/>
      <w:ind w:left="1134" w:hanging="567"/>
      <w:jc w:val="both"/>
    </w:pPr>
    <w:rPr>
      <w:rFonts w:ascii="TimesDL" w:hAnsi="TimesDL"/>
      <w:szCs w:val="20"/>
      <w:lang w:eastAsia="ru-RU"/>
    </w:rPr>
  </w:style>
  <w:style w:type="paragraph" w:customStyle="1" w:styleId="21">
    <w:name w:val="2"/>
    <w:basedOn w:val="a"/>
    <w:rsid w:val="00CE04FE"/>
    <w:pPr>
      <w:tabs>
        <w:tab w:val="left" w:pos="5529"/>
      </w:tabs>
      <w:spacing w:line="360" w:lineRule="auto"/>
      <w:jc w:val="center"/>
    </w:pPr>
    <w:rPr>
      <w:rFonts w:ascii="TimesDL" w:hAnsi="TimesDL"/>
      <w:b/>
      <w:szCs w:val="20"/>
      <w:lang w:val="ru-RU" w:eastAsia="ru-RU"/>
    </w:rPr>
  </w:style>
  <w:style w:type="paragraph" w:customStyle="1" w:styleId="Style1">
    <w:name w:val="Style1"/>
    <w:basedOn w:val="1"/>
    <w:rsid w:val="00CE04FE"/>
    <w:pPr>
      <w:tabs>
        <w:tab w:val="left" w:pos="567"/>
      </w:tabs>
      <w:spacing w:before="0" w:after="0"/>
    </w:pPr>
    <w:rPr>
      <w:caps/>
      <w:lang w:val="ru-RU"/>
    </w:rPr>
  </w:style>
  <w:style w:type="paragraph" w:customStyle="1" w:styleId="Style10">
    <w:name w:val="Style 1"/>
    <w:basedOn w:val="CM1"/>
    <w:rsid w:val="00CE04FE"/>
    <w:pPr>
      <w:spacing w:after="100"/>
      <w:jc w:val="center"/>
    </w:pPr>
    <w:rPr>
      <w:rFonts w:cs="Times New Roman"/>
      <w:szCs w:val="20"/>
    </w:rPr>
  </w:style>
  <w:style w:type="paragraph" w:styleId="31">
    <w:name w:val="Body Text Indent 3"/>
    <w:basedOn w:val="a"/>
    <w:link w:val="32"/>
    <w:rsid w:val="00CE04FE"/>
    <w:pPr>
      <w:tabs>
        <w:tab w:val="center" w:pos="8789"/>
      </w:tabs>
      <w:ind w:left="708"/>
      <w:jc w:val="both"/>
    </w:pPr>
    <w:rPr>
      <w:szCs w:val="20"/>
      <w:lang w:val="ru-RU" w:eastAsia="ru-RU"/>
    </w:rPr>
  </w:style>
  <w:style w:type="character" w:customStyle="1" w:styleId="32">
    <w:name w:val="Основной текст с отступом 3 Знак"/>
    <w:basedOn w:val="a0"/>
    <w:link w:val="31"/>
    <w:rsid w:val="00CE04FE"/>
    <w:rPr>
      <w:rFonts w:ascii="Times New Roman" w:eastAsia="Times New Roman" w:hAnsi="Times New Roman" w:cs="Times New Roman"/>
      <w:sz w:val="24"/>
      <w:szCs w:val="20"/>
      <w:lang w:eastAsia="ru-RU"/>
    </w:rPr>
  </w:style>
  <w:style w:type="paragraph" w:styleId="a8">
    <w:name w:val="Balloon Text"/>
    <w:basedOn w:val="a"/>
    <w:link w:val="a9"/>
    <w:uiPriority w:val="99"/>
    <w:semiHidden/>
    <w:rsid w:val="00CE04FE"/>
    <w:rPr>
      <w:rFonts w:ascii="Tahoma" w:hAnsi="Tahoma"/>
      <w:sz w:val="16"/>
      <w:szCs w:val="16"/>
    </w:rPr>
  </w:style>
  <w:style w:type="character" w:customStyle="1" w:styleId="a9">
    <w:name w:val="Текст выноски Знак"/>
    <w:basedOn w:val="a0"/>
    <w:link w:val="a8"/>
    <w:uiPriority w:val="99"/>
    <w:semiHidden/>
    <w:rsid w:val="00CE04FE"/>
    <w:rPr>
      <w:rFonts w:ascii="Tahoma" w:eastAsia="Times New Roman" w:hAnsi="Tahoma" w:cs="Times New Roman"/>
      <w:sz w:val="16"/>
      <w:szCs w:val="16"/>
      <w:lang w:val="ro-RO"/>
    </w:rPr>
  </w:style>
  <w:style w:type="paragraph" w:customStyle="1" w:styleId="Subcapitol1">
    <w:name w:val="Subcapitol1"/>
    <w:basedOn w:val="a"/>
    <w:rsid w:val="00CE04FE"/>
    <w:pPr>
      <w:tabs>
        <w:tab w:val="center" w:pos="8789"/>
      </w:tabs>
      <w:ind w:firstLine="567"/>
      <w:jc w:val="both"/>
    </w:pPr>
    <w:rPr>
      <w:szCs w:val="20"/>
      <w:lang w:val="ru-RU" w:eastAsia="ru-RU"/>
    </w:rPr>
  </w:style>
  <w:style w:type="paragraph" w:customStyle="1" w:styleId="Formula">
    <w:name w:val="Formula"/>
    <w:basedOn w:val="a"/>
    <w:rsid w:val="00CE04FE"/>
    <w:pPr>
      <w:tabs>
        <w:tab w:val="center" w:pos="8789"/>
      </w:tabs>
      <w:ind w:firstLine="567"/>
      <w:jc w:val="both"/>
    </w:pPr>
    <w:rPr>
      <w:szCs w:val="20"/>
      <w:lang w:val="ru-RU" w:eastAsia="ru-RU"/>
    </w:rPr>
  </w:style>
  <w:style w:type="paragraph" w:styleId="aa">
    <w:name w:val="Body Text"/>
    <w:basedOn w:val="a"/>
    <w:link w:val="ab"/>
    <w:rsid w:val="00CE04FE"/>
    <w:pPr>
      <w:spacing w:after="120"/>
    </w:pPr>
  </w:style>
  <w:style w:type="character" w:customStyle="1" w:styleId="ab">
    <w:name w:val="Основной текст Знак"/>
    <w:basedOn w:val="a0"/>
    <w:link w:val="aa"/>
    <w:rsid w:val="00CE04FE"/>
    <w:rPr>
      <w:rFonts w:ascii="Times New Roman" w:eastAsia="Times New Roman" w:hAnsi="Times New Roman" w:cs="Times New Roman"/>
      <w:sz w:val="24"/>
      <w:szCs w:val="24"/>
      <w:lang w:val="ro-RO"/>
    </w:rPr>
  </w:style>
  <w:style w:type="paragraph" w:styleId="33">
    <w:name w:val="toc 3"/>
    <w:basedOn w:val="a"/>
    <w:next w:val="a"/>
    <w:rsid w:val="00CE04FE"/>
    <w:pPr>
      <w:tabs>
        <w:tab w:val="left" w:pos="2041"/>
        <w:tab w:val="right" w:leader="dot" w:pos="9072"/>
        <w:tab w:val="right" w:pos="9725"/>
      </w:tabs>
      <w:ind w:left="2041" w:right="653" w:hanging="794"/>
      <w:jc w:val="both"/>
    </w:pPr>
    <w:rPr>
      <w:sz w:val="20"/>
      <w:szCs w:val="20"/>
      <w:lang w:val="en-US" w:eastAsia="ru-RU"/>
    </w:rPr>
  </w:style>
  <w:style w:type="paragraph" w:styleId="22">
    <w:name w:val="toc 2"/>
    <w:basedOn w:val="11"/>
    <w:next w:val="33"/>
    <w:rsid w:val="00CE04FE"/>
    <w:pPr>
      <w:tabs>
        <w:tab w:val="left" w:pos="1247"/>
      </w:tabs>
      <w:spacing w:before="29"/>
      <w:ind w:left="1247" w:hanging="680"/>
    </w:pPr>
  </w:style>
  <w:style w:type="paragraph" w:styleId="11">
    <w:name w:val="toc 1"/>
    <w:basedOn w:val="a"/>
    <w:next w:val="22"/>
    <w:rsid w:val="00CE04FE"/>
    <w:pPr>
      <w:tabs>
        <w:tab w:val="left" w:pos="567"/>
        <w:tab w:val="right" w:leader="dot" w:pos="9072"/>
        <w:tab w:val="right" w:pos="9725"/>
      </w:tabs>
      <w:spacing w:before="86"/>
      <w:ind w:left="567" w:right="653" w:hanging="567"/>
      <w:jc w:val="both"/>
    </w:pPr>
    <w:rPr>
      <w:sz w:val="20"/>
      <w:szCs w:val="20"/>
      <w:lang w:val="en-US" w:eastAsia="ru-RU"/>
    </w:rPr>
  </w:style>
  <w:style w:type="paragraph" w:styleId="ac">
    <w:name w:val="Body Text Indent"/>
    <w:basedOn w:val="a"/>
    <w:link w:val="ad"/>
    <w:rsid w:val="00CE04FE"/>
    <w:pPr>
      <w:spacing w:after="120"/>
      <w:ind w:left="283"/>
    </w:pPr>
  </w:style>
  <w:style w:type="character" w:customStyle="1" w:styleId="ad">
    <w:name w:val="Основной текст с отступом Знак"/>
    <w:basedOn w:val="a0"/>
    <w:link w:val="ac"/>
    <w:rsid w:val="00CE04FE"/>
    <w:rPr>
      <w:rFonts w:ascii="Times New Roman" w:eastAsia="Times New Roman" w:hAnsi="Times New Roman" w:cs="Times New Roman"/>
      <w:sz w:val="24"/>
      <w:szCs w:val="24"/>
      <w:lang w:val="ro-RO"/>
    </w:rPr>
  </w:style>
  <w:style w:type="paragraph" w:customStyle="1" w:styleId="34">
    <w:name w:val="Îñíîâíîé òåêñò ñ îòñòóïîì 3"/>
    <w:basedOn w:val="a"/>
    <w:rsid w:val="00CE04FE"/>
    <w:pPr>
      <w:ind w:firstLine="709"/>
      <w:jc w:val="both"/>
    </w:pPr>
    <w:rPr>
      <w:lang w:val="ru-RU" w:eastAsia="ru-RU"/>
    </w:rPr>
  </w:style>
  <w:style w:type="paragraph" w:customStyle="1" w:styleId="Ecuatie">
    <w:name w:val="Ecuatie"/>
    <w:basedOn w:val="a"/>
    <w:rsid w:val="00CE04FE"/>
    <w:pPr>
      <w:tabs>
        <w:tab w:val="center" w:pos="4536"/>
        <w:tab w:val="right" w:pos="9356"/>
      </w:tabs>
      <w:spacing w:before="120" w:after="120"/>
      <w:jc w:val="both"/>
    </w:pPr>
    <w:rPr>
      <w:rFonts w:eastAsia="PromtImperial"/>
      <w:lang w:eastAsia="ru-RU"/>
    </w:rPr>
  </w:style>
  <w:style w:type="character" w:styleId="ae">
    <w:name w:val="line number"/>
    <w:basedOn w:val="a0"/>
    <w:rsid w:val="00CE04FE"/>
  </w:style>
  <w:style w:type="character" w:customStyle="1" w:styleId="af">
    <w:name w:val="Схема документа Знак"/>
    <w:basedOn w:val="a0"/>
    <w:link w:val="af0"/>
    <w:semiHidden/>
    <w:rsid w:val="00CE04FE"/>
    <w:rPr>
      <w:rFonts w:ascii="Tahoma" w:eastAsia="Times New Roman" w:hAnsi="Tahoma" w:cs="Tahoma"/>
      <w:sz w:val="20"/>
      <w:szCs w:val="20"/>
      <w:shd w:val="clear" w:color="auto" w:fill="000080"/>
      <w:lang w:val="ro-RO"/>
    </w:rPr>
  </w:style>
  <w:style w:type="paragraph" w:styleId="af0">
    <w:name w:val="Document Map"/>
    <w:basedOn w:val="a"/>
    <w:link w:val="af"/>
    <w:semiHidden/>
    <w:rsid w:val="00CE04FE"/>
    <w:pPr>
      <w:shd w:val="clear" w:color="auto" w:fill="000080"/>
    </w:pPr>
    <w:rPr>
      <w:rFonts w:ascii="Tahoma" w:hAnsi="Tahoma" w:cs="Tahoma"/>
      <w:sz w:val="20"/>
      <w:szCs w:val="20"/>
    </w:rPr>
  </w:style>
  <w:style w:type="paragraph" w:customStyle="1" w:styleId="23">
    <w:name w:val="Абзац списка2"/>
    <w:basedOn w:val="a"/>
    <w:uiPriority w:val="34"/>
    <w:qFormat/>
    <w:rsid w:val="00CE04FE"/>
    <w:pPr>
      <w:ind w:left="708"/>
    </w:pPr>
  </w:style>
  <w:style w:type="paragraph" w:customStyle="1" w:styleId="12">
    <w:name w:val="1"/>
    <w:basedOn w:val="a"/>
    <w:rsid w:val="00CE04FE"/>
    <w:pPr>
      <w:spacing w:line="360" w:lineRule="auto"/>
      <w:ind w:firstLine="567"/>
      <w:jc w:val="both"/>
    </w:pPr>
    <w:rPr>
      <w:rFonts w:ascii="TimesDL" w:hAnsi="TimesDL"/>
      <w:b/>
      <w:szCs w:val="20"/>
      <w:lang w:val="ru-RU" w:eastAsia="ru-RU"/>
    </w:rPr>
  </w:style>
  <w:style w:type="paragraph" w:customStyle="1" w:styleId="him">
    <w:name w:val="him"/>
    <w:basedOn w:val="a"/>
    <w:link w:val="him0"/>
    <w:qFormat/>
    <w:rsid w:val="00CE04FE"/>
    <w:pPr>
      <w:spacing w:after="200" w:line="276" w:lineRule="auto"/>
    </w:pPr>
    <w:rPr>
      <w:lang w:val="x-none" w:eastAsia="x-none"/>
    </w:rPr>
  </w:style>
  <w:style w:type="character" w:customStyle="1" w:styleId="him0">
    <w:name w:val="him Знак"/>
    <w:link w:val="him"/>
    <w:rsid w:val="00CE04FE"/>
    <w:rPr>
      <w:rFonts w:ascii="Times New Roman" w:eastAsia="Times New Roman" w:hAnsi="Times New Roman" w:cs="Times New Roman"/>
      <w:sz w:val="24"/>
      <w:szCs w:val="24"/>
      <w:lang w:val="x-none" w:eastAsia="x-none"/>
    </w:rPr>
  </w:style>
  <w:style w:type="character" w:customStyle="1" w:styleId="apple-converted-space">
    <w:name w:val="apple-converted-space"/>
    <w:basedOn w:val="a0"/>
    <w:rsid w:val="00CE04FE"/>
  </w:style>
  <w:style w:type="paragraph" w:styleId="af1">
    <w:name w:val="Plain Text"/>
    <w:basedOn w:val="a"/>
    <w:link w:val="af2"/>
    <w:rsid w:val="00CE04FE"/>
    <w:rPr>
      <w:rFonts w:ascii="Courier New" w:hAnsi="Courier New"/>
      <w:sz w:val="20"/>
      <w:szCs w:val="20"/>
      <w:lang w:val="x-none" w:eastAsia="x-none"/>
    </w:rPr>
  </w:style>
  <w:style w:type="character" w:customStyle="1" w:styleId="af2">
    <w:name w:val="Текст Знак"/>
    <w:basedOn w:val="a0"/>
    <w:link w:val="af1"/>
    <w:rsid w:val="00CE04FE"/>
    <w:rPr>
      <w:rFonts w:ascii="Courier New" w:eastAsia="Times New Roman" w:hAnsi="Courier New" w:cs="Times New Roman"/>
      <w:sz w:val="20"/>
      <w:szCs w:val="20"/>
      <w:lang w:val="x-none" w:eastAsia="x-none"/>
    </w:rPr>
  </w:style>
  <w:style w:type="character" w:styleId="af3">
    <w:name w:val="Strong"/>
    <w:uiPriority w:val="22"/>
    <w:qFormat/>
    <w:rsid w:val="00CE04FE"/>
    <w:rPr>
      <w:b/>
      <w:bCs/>
    </w:rPr>
  </w:style>
  <w:style w:type="character" w:customStyle="1" w:styleId="docheader">
    <w:name w:val="doc_header"/>
    <w:basedOn w:val="a0"/>
    <w:rsid w:val="00CE04FE"/>
  </w:style>
  <w:style w:type="character" w:styleId="af4">
    <w:name w:val="Hyperlink"/>
    <w:uiPriority w:val="99"/>
    <w:unhideWhenUsed/>
    <w:rsid w:val="00CE04FE"/>
    <w:rPr>
      <w:color w:val="0000FF"/>
      <w:u w:val="single"/>
    </w:rPr>
  </w:style>
  <w:style w:type="paragraph" w:styleId="24">
    <w:name w:val="Body Text Indent 2"/>
    <w:basedOn w:val="a"/>
    <w:link w:val="25"/>
    <w:rsid w:val="00CE04FE"/>
    <w:pPr>
      <w:spacing w:after="120" w:line="480" w:lineRule="auto"/>
      <w:ind w:left="360"/>
    </w:pPr>
    <w:rPr>
      <w:lang w:eastAsia="x-none"/>
    </w:rPr>
  </w:style>
  <w:style w:type="character" w:customStyle="1" w:styleId="25">
    <w:name w:val="Основной текст с отступом 2 Знак"/>
    <w:basedOn w:val="a0"/>
    <w:link w:val="24"/>
    <w:rsid w:val="00CE04FE"/>
    <w:rPr>
      <w:rFonts w:ascii="Times New Roman" w:eastAsia="Times New Roman" w:hAnsi="Times New Roman" w:cs="Times New Roman"/>
      <w:sz w:val="24"/>
      <w:szCs w:val="24"/>
      <w:lang w:val="ro-RO" w:eastAsia="x-none"/>
    </w:rPr>
  </w:style>
  <w:style w:type="character" w:customStyle="1" w:styleId="docheader1">
    <w:name w:val="doc_header1"/>
    <w:rsid w:val="00CE04FE"/>
    <w:rPr>
      <w:rFonts w:ascii="Times New Roman" w:hAnsi="Times New Roman" w:cs="Times New Roman" w:hint="default"/>
      <w:b/>
      <w:bCs/>
      <w:color w:val="000000"/>
      <w:sz w:val="24"/>
      <w:szCs w:val="24"/>
    </w:rPr>
  </w:style>
  <w:style w:type="character" w:customStyle="1" w:styleId="af5">
    <w:name w:val="Основной текст_"/>
    <w:link w:val="13"/>
    <w:rsid w:val="00CE04FE"/>
    <w:rPr>
      <w:sz w:val="21"/>
      <w:szCs w:val="21"/>
      <w:shd w:val="clear" w:color="auto" w:fill="FFFFFF"/>
    </w:rPr>
  </w:style>
  <w:style w:type="paragraph" w:customStyle="1" w:styleId="13">
    <w:name w:val="Основной текст1"/>
    <w:basedOn w:val="a"/>
    <w:link w:val="af5"/>
    <w:rsid w:val="00CE04FE"/>
    <w:pPr>
      <w:widowControl w:val="0"/>
      <w:shd w:val="clear" w:color="auto" w:fill="FFFFFF"/>
      <w:spacing w:before="300" w:line="274" w:lineRule="exact"/>
      <w:ind w:firstLine="720"/>
      <w:jc w:val="both"/>
    </w:pPr>
    <w:rPr>
      <w:rFonts w:asciiTheme="minorHAnsi" w:eastAsiaTheme="minorHAnsi" w:hAnsiTheme="minorHAnsi" w:cstheme="minorBidi"/>
      <w:sz w:val="21"/>
      <w:szCs w:val="21"/>
      <w:lang w:val="ru-RU"/>
    </w:rPr>
  </w:style>
  <w:style w:type="character" w:customStyle="1" w:styleId="docbody1">
    <w:name w:val="doc_body1"/>
    <w:rsid w:val="00CE04FE"/>
    <w:rPr>
      <w:rFonts w:ascii="Times New Roman" w:hAnsi="Times New Roman" w:cs="Times New Roman" w:hint="default"/>
      <w:color w:val="000000"/>
      <w:sz w:val="24"/>
      <w:szCs w:val="24"/>
    </w:rPr>
  </w:style>
  <w:style w:type="paragraph" w:customStyle="1" w:styleId="14">
    <w:name w:val="Абзац списка1"/>
    <w:basedOn w:val="a"/>
    <w:rsid w:val="00CE04FE"/>
    <w:pPr>
      <w:ind w:left="720"/>
    </w:pPr>
    <w:rPr>
      <w:rFonts w:eastAsia="Calibri"/>
      <w:lang w:val="ru-RU" w:eastAsia="ru-RU"/>
    </w:rPr>
  </w:style>
  <w:style w:type="paragraph" w:styleId="af6">
    <w:name w:val="Normal (Web)"/>
    <w:basedOn w:val="a"/>
    <w:uiPriority w:val="99"/>
    <w:unhideWhenUsed/>
    <w:rsid w:val="00CE04FE"/>
    <w:pPr>
      <w:spacing w:before="100" w:beforeAutospacing="1" w:after="100" w:afterAutospacing="1"/>
    </w:pPr>
    <w:rPr>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ne number"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04FE"/>
    <w:pPr>
      <w:spacing w:after="0" w:line="240" w:lineRule="auto"/>
    </w:pPr>
    <w:rPr>
      <w:rFonts w:ascii="Times New Roman" w:eastAsia="Times New Roman" w:hAnsi="Times New Roman" w:cs="Times New Roman"/>
      <w:sz w:val="24"/>
      <w:szCs w:val="24"/>
      <w:lang w:val="ro-RO"/>
    </w:rPr>
  </w:style>
  <w:style w:type="paragraph" w:styleId="1">
    <w:name w:val="heading 1"/>
    <w:basedOn w:val="a"/>
    <w:next w:val="a"/>
    <w:link w:val="10"/>
    <w:uiPriority w:val="9"/>
    <w:qFormat/>
    <w:rsid w:val="00CE04FE"/>
    <w:pPr>
      <w:keepNext/>
      <w:spacing w:before="240" w:after="60"/>
      <w:outlineLvl w:val="0"/>
    </w:pPr>
    <w:rPr>
      <w:b/>
      <w:bCs/>
      <w:kern w:val="32"/>
      <w:sz w:val="32"/>
      <w:szCs w:val="32"/>
    </w:rPr>
  </w:style>
  <w:style w:type="paragraph" w:styleId="2">
    <w:name w:val="heading 2"/>
    <w:basedOn w:val="a"/>
    <w:next w:val="a"/>
    <w:link w:val="20"/>
    <w:qFormat/>
    <w:rsid w:val="00CE04FE"/>
    <w:pPr>
      <w:keepNext/>
      <w:spacing w:before="240" w:after="60"/>
      <w:outlineLvl w:val="1"/>
    </w:pPr>
    <w:rPr>
      <w:rFonts w:ascii="Arial" w:hAnsi="Arial" w:cs="Arial"/>
      <w:b/>
      <w:bCs/>
      <w:i/>
      <w:iCs/>
      <w:sz w:val="28"/>
      <w:szCs w:val="28"/>
    </w:rPr>
  </w:style>
  <w:style w:type="paragraph" w:styleId="3">
    <w:name w:val="heading 3"/>
    <w:basedOn w:val="a"/>
    <w:next w:val="a"/>
    <w:link w:val="30"/>
    <w:qFormat/>
    <w:rsid w:val="00CE04FE"/>
    <w:pPr>
      <w:keepNext/>
      <w:spacing w:before="240" w:after="60"/>
      <w:outlineLvl w:val="2"/>
    </w:pPr>
    <w:rPr>
      <w:rFonts w:ascii="Arial" w:hAnsi="Arial" w:cs="Arial"/>
      <w:b/>
      <w:bCs/>
      <w:sz w:val="26"/>
      <w:szCs w:val="26"/>
    </w:rPr>
  </w:style>
  <w:style w:type="paragraph" w:styleId="4">
    <w:name w:val="heading 4"/>
    <w:basedOn w:val="a"/>
    <w:next w:val="a"/>
    <w:link w:val="40"/>
    <w:qFormat/>
    <w:rsid w:val="00CE04FE"/>
    <w:pPr>
      <w:keepNext/>
      <w:spacing w:before="240" w:after="60"/>
      <w:outlineLvl w:val="3"/>
    </w:pPr>
    <w:rPr>
      <w:rFonts w:ascii="Calibri" w:hAnsi="Calibri"/>
      <w:b/>
      <w:bCs/>
      <w:sz w:val="28"/>
      <w:szCs w:val="28"/>
      <w:lang w:eastAsia="x-none"/>
    </w:rPr>
  </w:style>
  <w:style w:type="paragraph" w:styleId="5">
    <w:name w:val="heading 5"/>
    <w:basedOn w:val="a"/>
    <w:next w:val="a"/>
    <w:link w:val="50"/>
    <w:qFormat/>
    <w:rsid w:val="00CE04FE"/>
    <w:pPr>
      <w:spacing w:before="240" w:after="60"/>
      <w:outlineLvl w:val="4"/>
    </w:pPr>
    <w:rPr>
      <w:rFonts w:ascii="Calibri" w:hAnsi="Calibri"/>
      <w:b/>
      <w:bCs/>
      <w:i/>
      <w:iCs/>
      <w:sz w:val="26"/>
      <w:szCs w:val="26"/>
      <w:lang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E04FE"/>
    <w:rPr>
      <w:rFonts w:ascii="Times New Roman" w:eastAsia="Times New Roman" w:hAnsi="Times New Roman" w:cs="Times New Roman"/>
      <w:b/>
      <w:bCs/>
      <w:kern w:val="32"/>
      <w:sz w:val="32"/>
      <w:szCs w:val="32"/>
      <w:lang w:val="ro-RO"/>
    </w:rPr>
  </w:style>
  <w:style w:type="character" w:customStyle="1" w:styleId="20">
    <w:name w:val="Заголовок 2 Знак"/>
    <w:basedOn w:val="a0"/>
    <w:link w:val="2"/>
    <w:rsid w:val="00CE04FE"/>
    <w:rPr>
      <w:rFonts w:ascii="Arial" w:eastAsia="Times New Roman" w:hAnsi="Arial" w:cs="Arial"/>
      <w:b/>
      <w:bCs/>
      <w:i/>
      <w:iCs/>
      <w:sz w:val="28"/>
      <w:szCs w:val="28"/>
      <w:lang w:val="ro-RO"/>
    </w:rPr>
  </w:style>
  <w:style w:type="character" w:customStyle="1" w:styleId="30">
    <w:name w:val="Заголовок 3 Знак"/>
    <w:basedOn w:val="a0"/>
    <w:link w:val="3"/>
    <w:rsid w:val="00CE04FE"/>
    <w:rPr>
      <w:rFonts w:ascii="Arial" w:eastAsia="Times New Roman" w:hAnsi="Arial" w:cs="Arial"/>
      <w:b/>
      <w:bCs/>
      <w:sz w:val="26"/>
      <w:szCs w:val="26"/>
      <w:lang w:val="ro-RO"/>
    </w:rPr>
  </w:style>
  <w:style w:type="character" w:customStyle="1" w:styleId="40">
    <w:name w:val="Заголовок 4 Знак"/>
    <w:basedOn w:val="a0"/>
    <w:link w:val="4"/>
    <w:rsid w:val="00CE04FE"/>
    <w:rPr>
      <w:rFonts w:ascii="Calibri" w:eastAsia="Times New Roman" w:hAnsi="Calibri" w:cs="Times New Roman"/>
      <w:b/>
      <w:bCs/>
      <w:sz w:val="28"/>
      <w:szCs w:val="28"/>
      <w:lang w:val="ro-RO" w:eastAsia="x-none"/>
    </w:rPr>
  </w:style>
  <w:style w:type="character" w:customStyle="1" w:styleId="50">
    <w:name w:val="Заголовок 5 Знак"/>
    <w:basedOn w:val="a0"/>
    <w:link w:val="5"/>
    <w:rsid w:val="00CE04FE"/>
    <w:rPr>
      <w:rFonts w:ascii="Calibri" w:eastAsia="Times New Roman" w:hAnsi="Calibri" w:cs="Times New Roman"/>
      <w:b/>
      <w:bCs/>
      <w:i/>
      <w:iCs/>
      <w:sz w:val="26"/>
      <w:szCs w:val="26"/>
      <w:lang w:val="ro-RO" w:eastAsia="x-none"/>
    </w:rPr>
  </w:style>
  <w:style w:type="paragraph" w:customStyle="1" w:styleId="Default">
    <w:name w:val="Default"/>
    <w:rsid w:val="00CE04FE"/>
    <w:pPr>
      <w:widowControl w:val="0"/>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CM2">
    <w:name w:val="CM2"/>
    <w:basedOn w:val="Default"/>
    <w:next w:val="Default"/>
    <w:rsid w:val="00CE04FE"/>
    <w:rPr>
      <w:color w:val="auto"/>
    </w:rPr>
  </w:style>
  <w:style w:type="paragraph" w:customStyle="1" w:styleId="CM1">
    <w:name w:val="CM1"/>
    <w:basedOn w:val="Default"/>
    <w:next w:val="Default"/>
    <w:rsid w:val="00CE04FE"/>
    <w:rPr>
      <w:color w:val="auto"/>
    </w:rPr>
  </w:style>
  <w:style w:type="paragraph" w:customStyle="1" w:styleId="CM40">
    <w:name w:val="CM40"/>
    <w:basedOn w:val="Default"/>
    <w:next w:val="Default"/>
    <w:rsid w:val="00CE04FE"/>
    <w:pPr>
      <w:spacing w:after="88"/>
    </w:pPr>
    <w:rPr>
      <w:color w:val="auto"/>
    </w:rPr>
  </w:style>
  <w:style w:type="paragraph" w:customStyle="1" w:styleId="CM39">
    <w:name w:val="CM39"/>
    <w:basedOn w:val="Default"/>
    <w:next w:val="Default"/>
    <w:rsid w:val="00CE04FE"/>
    <w:pPr>
      <w:spacing w:after="115"/>
    </w:pPr>
    <w:rPr>
      <w:color w:val="auto"/>
    </w:rPr>
  </w:style>
  <w:style w:type="paragraph" w:customStyle="1" w:styleId="CM45">
    <w:name w:val="CM45"/>
    <w:basedOn w:val="Default"/>
    <w:next w:val="Default"/>
    <w:rsid w:val="00CE04FE"/>
    <w:pPr>
      <w:spacing w:after="375"/>
    </w:pPr>
    <w:rPr>
      <w:color w:val="auto"/>
    </w:rPr>
  </w:style>
  <w:style w:type="paragraph" w:customStyle="1" w:styleId="CM4">
    <w:name w:val="CM4"/>
    <w:basedOn w:val="Default"/>
    <w:next w:val="Default"/>
    <w:rsid w:val="00CE04FE"/>
    <w:pPr>
      <w:spacing w:line="280" w:lineRule="atLeast"/>
    </w:pPr>
    <w:rPr>
      <w:color w:val="auto"/>
    </w:rPr>
  </w:style>
  <w:style w:type="paragraph" w:customStyle="1" w:styleId="CM5">
    <w:name w:val="CM5"/>
    <w:basedOn w:val="Default"/>
    <w:next w:val="Default"/>
    <w:rsid w:val="00CE04FE"/>
    <w:pPr>
      <w:spacing w:line="280" w:lineRule="atLeast"/>
    </w:pPr>
    <w:rPr>
      <w:color w:val="auto"/>
    </w:rPr>
  </w:style>
  <w:style w:type="paragraph" w:customStyle="1" w:styleId="CM42">
    <w:name w:val="CM42"/>
    <w:basedOn w:val="Default"/>
    <w:next w:val="Default"/>
    <w:rsid w:val="00CE04FE"/>
    <w:pPr>
      <w:spacing w:after="280"/>
    </w:pPr>
    <w:rPr>
      <w:color w:val="auto"/>
    </w:rPr>
  </w:style>
  <w:style w:type="paragraph" w:customStyle="1" w:styleId="CM7">
    <w:name w:val="CM7"/>
    <w:basedOn w:val="Default"/>
    <w:next w:val="Default"/>
    <w:rsid w:val="00CE04FE"/>
    <w:pPr>
      <w:spacing w:line="280" w:lineRule="atLeast"/>
    </w:pPr>
    <w:rPr>
      <w:color w:val="auto"/>
    </w:rPr>
  </w:style>
  <w:style w:type="paragraph" w:customStyle="1" w:styleId="CM8">
    <w:name w:val="CM8"/>
    <w:basedOn w:val="Default"/>
    <w:next w:val="Default"/>
    <w:rsid w:val="00CE04FE"/>
    <w:pPr>
      <w:spacing w:line="283" w:lineRule="atLeast"/>
    </w:pPr>
    <w:rPr>
      <w:color w:val="auto"/>
    </w:rPr>
  </w:style>
  <w:style w:type="paragraph" w:customStyle="1" w:styleId="CM12">
    <w:name w:val="CM12"/>
    <w:basedOn w:val="Default"/>
    <w:next w:val="Default"/>
    <w:rsid w:val="00CE04FE"/>
    <w:pPr>
      <w:spacing w:line="280" w:lineRule="atLeast"/>
    </w:pPr>
    <w:rPr>
      <w:color w:val="auto"/>
    </w:rPr>
  </w:style>
  <w:style w:type="paragraph" w:customStyle="1" w:styleId="CM44">
    <w:name w:val="CM44"/>
    <w:basedOn w:val="Default"/>
    <w:next w:val="Default"/>
    <w:rsid w:val="00CE04FE"/>
    <w:pPr>
      <w:spacing w:after="203"/>
    </w:pPr>
    <w:rPr>
      <w:color w:val="auto"/>
    </w:rPr>
  </w:style>
  <w:style w:type="paragraph" w:customStyle="1" w:styleId="CM48">
    <w:name w:val="CM48"/>
    <w:basedOn w:val="Default"/>
    <w:next w:val="Default"/>
    <w:rsid w:val="00CE04FE"/>
    <w:pPr>
      <w:spacing w:after="330"/>
    </w:pPr>
    <w:rPr>
      <w:color w:val="auto"/>
    </w:rPr>
  </w:style>
  <w:style w:type="paragraph" w:customStyle="1" w:styleId="CM41">
    <w:name w:val="CM41"/>
    <w:basedOn w:val="Default"/>
    <w:next w:val="Default"/>
    <w:rsid w:val="00CE04FE"/>
    <w:pPr>
      <w:spacing w:after="455"/>
    </w:pPr>
    <w:rPr>
      <w:color w:val="auto"/>
    </w:rPr>
  </w:style>
  <w:style w:type="paragraph" w:customStyle="1" w:styleId="CM16">
    <w:name w:val="CM16"/>
    <w:basedOn w:val="Default"/>
    <w:next w:val="Default"/>
    <w:rsid w:val="00CE04FE"/>
    <w:rPr>
      <w:color w:val="auto"/>
    </w:rPr>
  </w:style>
  <w:style w:type="paragraph" w:customStyle="1" w:styleId="CM17">
    <w:name w:val="CM17"/>
    <w:basedOn w:val="Default"/>
    <w:next w:val="Default"/>
    <w:rsid w:val="00CE04FE"/>
    <w:rPr>
      <w:color w:val="auto"/>
    </w:rPr>
  </w:style>
  <w:style w:type="paragraph" w:customStyle="1" w:styleId="CM18">
    <w:name w:val="CM18"/>
    <w:basedOn w:val="Default"/>
    <w:next w:val="Default"/>
    <w:rsid w:val="00CE04FE"/>
    <w:rPr>
      <w:color w:val="auto"/>
    </w:rPr>
  </w:style>
  <w:style w:type="paragraph" w:customStyle="1" w:styleId="CM21">
    <w:name w:val="CM21"/>
    <w:basedOn w:val="Default"/>
    <w:next w:val="Default"/>
    <w:rsid w:val="00CE04FE"/>
    <w:pPr>
      <w:spacing w:line="280" w:lineRule="atLeast"/>
    </w:pPr>
    <w:rPr>
      <w:color w:val="auto"/>
    </w:rPr>
  </w:style>
  <w:style w:type="paragraph" w:customStyle="1" w:styleId="CM19">
    <w:name w:val="CM19"/>
    <w:basedOn w:val="Default"/>
    <w:next w:val="Default"/>
    <w:rsid w:val="00CE04FE"/>
    <w:pPr>
      <w:spacing w:line="280" w:lineRule="atLeast"/>
    </w:pPr>
    <w:rPr>
      <w:color w:val="auto"/>
    </w:rPr>
  </w:style>
  <w:style w:type="paragraph" w:customStyle="1" w:styleId="CM22">
    <w:name w:val="CM22"/>
    <w:basedOn w:val="Default"/>
    <w:next w:val="Default"/>
    <w:rsid w:val="00CE04FE"/>
    <w:pPr>
      <w:spacing w:line="280" w:lineRule="atLeast"/>
    </w:pPr>
    <w:rPr>
      <w:color w:val="auto"/>
    </w:rPr>
  </w:style>
  <w:style w:type="paragraph" w:customStyle="1" w:styleId="CM23">
    <w:name w:val="CM23"/>
    <w:basedOn w:val="Default"/>
    <w:next w:val="Default"/>
    <w:rsid w:val="00CE04FE"/>
    <w:rPr>
      <w:color w:val="auto"/>
    </w:rPr>
  </w:style>
  <w:style w:type="paragraph" w:customStyle="1" w:styleId="CM24">
    <w:name w:val="CM24"/>
    <w:basedOn w:val="Default"/>
    <w:next w:val="Default"/>
    <w:rsid w:val="00CE04FE"/>
    <w:pPr>
      <w:spacing w:line="280" w:lineRule="atLeast"/>
    </w:pPr>
    <w:rPr>
      <w:color w:val="auto"/>
    </w:rPr>
  </w:style>
  <w:style w:type="paragraph" w:customStyle="1" w:styleId="CM25">
    <w:name w:val="CM25"/>
    <w:basedOn w:val="Default"/>
    <w:next w:val="Default"/>
    <w:rsid w:val="00CE04FE"/>
    <w:pPr>
      <w:spacing w:line="280" w:lineRule="atLeast"/>
    </w:pPr>
    <w:rPr>
      <w:color w:val="auto"/>
    </w:rPr>
  </w:style>
  <w:style w:type="paragraph" w:customStyle="1" w:styleId="CM20">
    <w:name w:val="CM20"/>
    <w:basedOn w:val="Default"/>
    <w:next w:val="Default"/>
    <w:rsid w:val="00CE04FE"/>
    <w:pPr>
      <w:spacing w:line="280" w:lineRule="atLeast"/>
    </w:pPr>
    <w:rPr>
      <w:color w:val="auto"/>
    </w:rPr>
  </w:style>
  <w:style w:type="paragraph" w:customStyle="1" w:styleId="CM27">
    <w:name w:val="CM27"/>
    <w:basedOn w:val="Default"/>
    <w:next w:val="Default"/>
    <w:rsid w:val="00CE04FE"/>
    <w:pPr>
      <w:spacing w:line="283" w:lineRule="atLeast"/>
    </w:pPr>
    <w:rPr>
      <w:color w:val="auto"/>
    </w:rPr>
  </w:style>
  <w:style w:type="paragraph" w:customStyle="1" w:styleId="CM28">
    <w:name w:val="CM28"/>
    <w:basedOn w:val="Default"/>
    <w:next w:val="Default"/>
    <w:rsid w:val="00CE04FE"/>
    <w:pPr>
      <w:spacing w:line="278" w:lineRule="atLeast"/>
    </w:pPr>
    <w:rPr>
      <w:color w:val="auto"/>
    </w:rPr>
  </w:style>
  <w:style w:type="paragraph" w:customStyle="1" w:styleId="CM30">
    <w:name w:val="CM30"/>
    <w:basedOn w:val="Default"/>
    <w:next w:val="Default"/>
    <w:rsid w:val="00CE04FE"/>
    <w:pPr>
      <w:spacing w:line="280" w:lineRule="atLeast"/>
    </w:pPr>
    <w:rPr>
      <w:color w:val="auto"/>
    </w:rPr>
  </w:style>
  <w:style w:type="paragraph" w:customStyle="1" w:styleId="CM11">
    <w:name w:val="CM11"/>
    <w:basedOn w:val="Default"/>
    <w:next w:val="Default"/>
    <w:rsid w:val="00CE04FE"/>
    <w:pPr>
      <w:spacing w:line="280" w:lineRule="atLeast"/>
    </w:pPr>
    <w:rPr>
      <w:color w:val="auto"/>
    </w:rPr>
  </w:style>
  <w:style w:type="paragraph" w:customStyle="1" w:styleId="CM33">
    <w:name w:val="CM33"/>
    <w:basedOn w:val="Default"/>
    <w:next w:val="Default"/>
    <w:rsid w:val="00CE04FE"/>
    <w:pPr>
      <w:spacing w:line="280" w:lineRule="atLeast"/>
    </w:pPr>
    <w:rPr>
      <w:color w:val="auto"/>
    </w:rPr>
  </w:style>
  <w:style w:type="paragraph" w:customStyle="1" w:styleId="CM31">
    <w:name w:val="CM31"/>
    <w:basedOn w:val="Default"/>
    <w:next w:val="Default"/>
    <w:rsid w:val="00CE04FE"/>
    <w:pPr>
      <w:spacing w:line="280" w:lineRule="atLeast"/>
    </w:pPr>
    <w:rPr>
      <w:color w:val="auto"/>
    </w:rPr>
  </w:style>
  <w:style w:type="paragraph" w:customStyle="1" w:styleId="CM34">
    <w:name w:val="CM34"/>
    <w:basedOn w:val="Default"/>
    <w:next w:val="Default"/>
    <w:rsid w:val="00CE04FE"/>
    <w:pPr>
      <w:spacing w:line="283" w:lineRule="atLeast"/>
    </w:pPr>
    <w:rPr>
      <w:color w:val="auto"/>
    </w:rPr>
  </w:style>
  <w:style w:type="paragraph" w:customStyle="1" w:styleId="CM43">
    <w:name w:val="CM43"/>
    <w:basedOn w:val="Default"/>
    <w:next w:val="Default"/>
    <w:rsid w:val="00CE04FE"/>
    <w:pPr>
      <w:spacing w:after="263"/>
    </w:pPr>
    <w:rPr>
      <w:color w:val="auto"/>
    </w:rPr>
  </w:style>
  <w:style w:type="paragraph" w:customStyle="1" w:styleId="CM37">
    <w:name w:val="CM37"/>
    <w:basedOn w:val="Default"/>
    <w:next w:val="Default"/>
    <w:rsid w:val="00CE04FE"/>
    <w:pPr>
      <w:spacing w:line="360" w:lineRule="atLeast"/>
    </w:pPr>
    <w:rPr>
      <w:color w:val="auto"/>
    </w:rPr>
  </w:style>
  <w:style w:type="paragraph" w:customStyle="1" w:styleId="CM13">
    <w:name w:val="CM13"/>
    <w:basedOn w:val="Default"/>
    <w:next w:val="Default"/>
    <w:rsid w:val="00CE04FE"/>
    <w:rPr>
      <w:color w:val="auto"/>
    </w:rPr>
  </w:style>
  <w:style w:type="paragraph" w:customStyle="1" w:styleId="CM47">
    <w:name w:val="CM47"/>
    <w:basedOn w:val="Default"/>
    <w:next w:val="Default"/>
    <w:rsid w:val="00CE04FE"/>
    <w:pPr>
      <w:spacing w:after="140"/>
    </w:pPr>
    <w:rPr>
      <w:color w:val="auto"/>
    </w:rPr>
  </w:style>
  <w:style w:type="paragraph" w:customStyle="1" w:styleId="CM36">
    <w:name w:val="CM36"/>
    <w:basedOn w:val="Default"/>
    <w:next w:val="Default"/>
    <w:rsid w:val="00CE04FE"/>
    <w:pPr>
      <w:spacing w:line="280" w:lineRule="atLeast"/>
    </w:pPr>
    <w:rPr>
      <w:color w:val="auto"/>
    </w:rPr>
  </w:style>
  <w:style w:type="paragraph" w:styleId="a3">
    <w:name w:val="header"/>
    <w:basedOn w:val="a"/>
    <w:link w:val="a4"/>
    <w:uiPriority w:val="99"/>
    <w:rsid w:val="00CE04FE"/>
    <w:pPr>
      <w:tabs>
        <w:tab w:val="center" w:pos="4703"/>
        <w:tab w:val="right" w:pos="9406"/>
      </w:tabs>
    </w:pPr>
  </w:style>
  <w:style w:type="character" w:customStyle="1" w:styleId="a4">
    <w:name w:val="Верхний колонтитул Знак"/>
    <w:basedOn w:val="a0"/>
    <w:link w:val="a3"/>
    <w:uiPriority w:val="99"/>
    <w:rsid w:val="00CE04FE"/>
    <w:rPr>
      <w:rFonts w:ascii="Times New Roman" w:eastAsia="Times New Roman" w:hAnsi="Times New Roman" w:cs="Times New Roman"/>
      <w:sz w:val="24"/>
      <w:szCs w:val="24"/>
      <w:lang w:val="ro-RO"/>
    </w:rPr>
  </w:style>
  <w:style w:type="paragraph" w:styleId="a5">
    <w:name w:val="footer"/>
    <w:basedOn w:val="a"/>
    <w:link w:val="a6"/>
    <w:uiPriority w:val="99"/>
    <w:rsid w:val="00CE04FE"/>
    <w:pPr>
      <w:tabs>
        <w:tab w:val="center" w:pos="4703"/>
        <w:tab w:val="right" w:pos="9406"/>
      </w:tabs>
    </w:pPr>
  </w:style>
  <w:style w:type="character" w:customStyle="1" w:styleId="a6">
    <w:name w:val="Нижний колонтитул Знак"/>
    <w:basedOn w:val="a0"/>
    <w:link w:val="a5"/>
    <w:uiPriority w:val="99"/>
    <w:rsid w:val="00CE04FE"/>
    <w:rPr>
      <w:rFonts w:ascii="Times New Roman" w:eastAsia="Times New Roman" w:hAnsi="Times New Roman" w:cs="Times New Roman"/>
      <w:sz w:val="24"/>
      <w:szCs w:val="24"/>
      <w:lang w:val="ro-RO"/>
    </w:rPr>
  </w:style>
  <w:style w:type="character" w:styleId="a7">
    <w:name w:val="page number"/>
    <w:basedOn w:val="a0"/>
    <w:rsid w:val="00CE04FE"/>
  </w:style>
  <w:style w:type="paragraph" w:customStyle="1" w:styleId="otstup">
    <w:name w:val="otstup"/>
    <w:basedOn w:val="a"/>
    <w:rsid w:val="00CE04FE"/>
    <w:pPr>
      <w:spacing w:line="360" w:lineRule="auto"/>
      <w:ind w:left="1134" w:hanging="567"/>
      <w:jc w:val="both"/>
    </w:pPr>
    <w:rPr>
      <w:rFonts w:ascii="TimesDL" w:hAnsi="TimesDL"/>
      <w:szCs w:val="20"/>
      <w:lang w:eastAsia="ru-RU"/>
    </w:rPr>
  </w:style>
  <w:style w:type="paragraph" w:customStyle="1" w:styleId="21">
    <w:name w:val="2"/>
    <w:basedOn w:val="a"/>
    <w:rsid w:val="00CE04FE"/>
    <w:pPr>
      <w:tabs>
        <w:tab w:val="left" w:pos="5529"/>
      </w:tabs>
      <w:spacing w:line="360" w:lineRule="auto"/>
      <w:jc w:val="center"/>
    </w:pPr>
    <w:rPr>
      <w:rFonts w:ascii="TimesDL" w:hAnsi="TimesDL"/>
      <w:b/>
      <w:szCs w:val="20"/>
      <w:lang w:val="ru-RU" w:eastAsia="ru-RU"/>
    </w:rPr>
  </w:style>
  <w:style w:type="paragraph" w:customStyle="1" w:styleId="Style1">
    <w:name w:val="Style1"/>
    <w:basedOn w:val="1"/>
    <w:rsid w:val="00CE04FE"/>
    <w:pPr>
      <w:tabs>
        <w:tab w:val="left" w:pos="567"/>
      </w:tabs>
      <w:spacing w:before="0" w:after="0"/>
    </w:pPr>
    <w:rPr>
      <w:caps/>
      <w:lang w:val="ru-RU"/>
    </w:rPr>
  </w:style>
  <w:style w:type="paragraph" w:customStyle="1" w:styleId="Style10">
    <w:name w:val="Style 1"/>
    <w:basedOn w:val="CM1"/>
    <w:rsid w:val="00CE04FE"/>
    <w:pPr>
      <w:spacing w:after="100"/>
      <w:jc w:val="center"/>
    </w:pPr>
    <w:rPr>
      <w:rFonts w:cs="Times New Roman"/>
      <w:szCs w:val="20"/>
    </w:rPr>
  </w:style>
  <w:style w:type="paragraph" w:styleId="31">
    <w:name w:val="Body Text Indent 3"/>
    <w:basedOn w:val="a"/>
    <w:link w:val="32"/>
    <w:rsid w:val="00CE04FE"/>
    <w:pPr>
      <w:tabs>
        <w:tab w:val="center" w:pos="8789"/>
      </w:tabs>
      <w:ind w:left="708"/>
      <w:jc w:val="both"/>
    </w:pPr>
    <w:rPr>
      <w:szCs w:val="20"/>
      <w:lang w:val="ru-RU" w:eastAsia="ru-RU"/>
    </w:rPr>
  </w:style>
  <w:style w:type="character" w:customStyle="1" w:styleId="32">
    <w:name w:val="Основной текст с отступом 3 Знак"/>
    <w:basedOn w:val="a0"/>
    <w:link w:val="31"/>
    <w:rsid w:val="00CE04FE"/>
    <w:rPr>
      <w:rFonts w:ascii="Times New Roman" w:eastAsia="Times New Roman" w:hAnsi="Times New Roman" w:cs="Times New Roman"/>
      <w:sz w:val="24"/>
      <w:szCs w:val="20"/>
      <w:lang w:eastAsia="ru-RU"/>
    </w:rPr>
  </w:style>
  <w:style w:type="paragraph" w:styleId="a8">
    <w:name w:val="Balloon Text"/>
    <w:basedOn w:val="a"/>
    <w:link w:val="a9"/>
    <w:uiPriority w:val="99"/>
    <w:semiHidden/>
    <w:rsid w:val="00CE04FE"/>
    <w:rPr>
      <w:rFonts w:ascii="Tahoma" w:hAnsi="Tahoma"/>
      <w:sz w:val="16"/>
      <w:szCs w:val="16"/>
    </w:rPr>
  </w:style>
  <w:style w:type="character" w:customStyle="1" w:styleId="a9">
    <w:name w:val="Текст выноски Знак"/>
    <w:basedOn w:val="a0"/>
    <w:link w:val="a8"/>
    <w:uiPriority w:val="99"/>
    <w:semiHidden/>
    <w:rsid w:val="00CE04FE"/>
    <w:rPr>
      <w:rFonts w:ascii="Tahoma" w:eastAsia="Times New Roman" w:hAnsi="Tahoma" w:cs="Times New Roman"/>
      <w:sz w:val="16"/>
      <w:szCs w:val="16"/>
      <w:lang w:val="ro-RO"/>
    </w:rPr>
  </w:style>
  <w:style w:type="paragraph" w:customStyle="1" w:styleId="Subcapitol1">
    <w:name w:val="Subcapitol1"/>
    <w:basedOn w:val="a"/>
    <w:rsid w:val="00CE04FE"/>
    <w:pPr>
      <w:tabs>
        <w:tab w:val="center" w:pos="8789"/>
      </w:tabs>
      <w:ind w:firstLine="567"/>
      <w:jc w:val="both"/>
    </w:pPr>
    <w:rPr>
      <w:szCs w:val="20"/>
      <w:lang w:val="ru-RU" w:eastAsia="ru-RU"/>
    </w:rPr>
  </w:style>
  <w:style w:type="paragraph" w:customStyle="1" w:styleId="Formula">
    <w:name w:val="Formula"/>
    <w:basedOn w:val="a"/>
    <w:rsid w:val="00CE04FE"/>
    <w:pPr>
      <w:tabs>
        <w:tab w:val="center" w:pos="8789"/>
      </w:tabs>
      <w:ind w:firstLine="567"/>
      <w:jc w:val="both"/>
    </w:pPr>
    <w:rPr>
      <w:szCs w:val="20"/>
      <w:lang w:val="ru-RU" w:eastAsia="ru-RU"/>
    </w:rPr>
  </w:style>
  <w:style w:type="paragraph" w:styleId="aa">
    <w:name w:val="Body Text"/>
    <w:basedOn w:val="a"/>
    <w:link w:val="ab"/>
    <w:rsid w:val="00CE04FE"/>
    <w:pPr>
      <w:spacing w:after="120"/>
    </w:pPr>
  </w:style>
  <w:style w:type="character" w:customStyle="1" w:styleId="ab">
    <w:name w:val="Основной текст Знак"/>
    <w:basedOn w:val="a0"/>
    <w:link w:val="aa"/>
    <w:rsid w:val="00CE04FE"/>
    <w:rPr>
      <w:rFonts w:ascii="Times New Roman" w:eastAsia="Times New Roman" w:hAnsi="Times New Roman" w:cs="Times New Roman"/>
      <w:sz w:val="24"/>
      <w:szCs w:val="24"/>
      <w:lang w:val="ro-RO"/>
    </w:rPr>
  </w:style>
  <w:style w:type="paragraph" w:styleId="33">
    <w:name w:val="toc 3"/>
    <w:basedOn w:val="a"/>
    <w:next w:val="a"/>
    <w:rsid w:val="00CE04FE"/>
    <w:pPr>
      <w:tabs>
        <w:tab w:val="left" w:pos="2041"/>
        <w:tab w:val="right" w:leader="dot" w:pos="9072"/>
        <w:tab w:val="right" w:pos="9725"/>
      </w:tabs>
      <w:ind w:left="2041" w:right="653" w:hanging="794"/>
      <w:jc w:val="both"/>
    </w:pPr>
    <w:rPr>
      <w:sz w:val="20"/>
      <w:szCs w:val="20"/>
      <w:lang w:val="en-US" w:eastAsia="ru-RU"/>
    </w:rPr>
  </w:style>
  <w:style w:type="paragraph" w:styleId="22">
    <w:name w:val="toc 2"/>
    <w:basedOn w:val="11"/>
    <w:next w:val="33"/>
    <w:rsid w:val="00CE04FE"/>
    <w:pPr>
      <w:tabs>
        <w:tab w:val="left" w:pos="1247"/>
      </w:tabs>
      <w:spacing w:before="29"/>
      <w:ind w:left="1247" w:hanging="680"/>
    </w:pPr>
  </w:style>
  <w:style w:type="paragraph" w:styleId="11">
    <w:name w:val="toc 1"/>
    <w:basedOn w:val="a"/>
    <w:next w:val="22"/>
    <w:rsid w:val="00CE04FE"/>
    <w:pPr>
      <w:tabs>
        <w:tab w:val="left" w:pos="567"/>
        <w:tab w:val="right" w:leader="dot" w:pos="9072"/>
        <w:tab w:val="right" w:pos="9725"/>
      </w:tabs>
      <w:spacing w:before="86"/>
      <w:ind w:left="567" w:right="653" w:hanging="567"/>
      <w:jc w:val="both"/>
    </w:pPr>
    <w:rPr>
      <w:sz w:val="20"/>
      <w:szCs w:val="20"/>
      <w:lang w:val="en-US" w:eastAsia="ru-RU"/>
    </w:rPr>
  </w:style>
  <w:style w:type="paragraph" w:styleId="ac">
    <w:name w:val="Body Text Indent"/>
    <w:basedOn w:val="a"/>
    <w:link w:val="ad"/>
    <w:rsid w:val="00CE04FE"/>
    <w:pPr>
      <w:spacing w:after="120"/>
      <w:ind w:left="283"/>
    </w:pPr>
  </w:style>
  <w:style w:type="character" w:customStyle="1" w:styleId="ad">
    <w:name w:val="Основной текст с отступом Знак"/>
    <w:basedOn w:val="a0"/>
    <w:link w:val="ac"/>
    <w:rsid w:val="00CE04FE"/>
    <w:rPr>
      <w:rFonts w:ascii="Times New Roman" w:eastAsia="Times New Roman" w:hAnsi="Times New Roman" w:cs="Times New Roman"/>
      <w:sz w:val="24"/>
      <w:szCs w:val="24"/>
      <w:lang w:val="ro-RO"/>
    </w:rPr>
  </w:style>
  <w:style w:type="paragraph" w:customStyle="1" w:styleId="34">
    <w:name w:val="Îñíîâíîé òåêñò ñ îòñòóïîì 3"/>
    <w:basedOn w:val="a"/>
    <w:rsid w:val="00CE04FE"/>
    <w:pPr>
      <w:ind w:firstLine="709"/>
      <w:jc w:val="both"/>
    </w:pPr>
    <w:rPr>
      <w:lang w:val="ru-RU" w:eastAsia="ru-RU"/>
    </w:rPr>
  </w:style>
  <w:style w:type="paragraph" w:customStyle="1" w:styleId="Ecuatie">
    <w:name w:val="Ecuatie"/>
    <w:basedOn w:val="a"/>
    <w:rsid w:val="00CE04FE"/>
    <w:pPr>
      <w:tabs>
        <w:tab w:val="center" w:pos="4536"/>
        <w:tab w:val="right" w:pos="9356"/>
      </w:tabs>
      <w:spacing w:before="120" w:after="120"/>
      <w:jc w:val="both"/>
    </w:pPr>
    <w:rPr>
      <w:rFonts w:eastAsia="PromtImperial"/>
      <w:lang w:eastAsia="ru-RU"/>
    </w:rPr>
  </w:style>
  <w:style w:type="character" w:styleId="ae">
    <w:name w:val="line number"/>
    <w:basedOn w:val="a0"/>
    <w:rsid w:val="00CE04FE"/>
  </w:style>
  <w:style w:type="character" w:customStyle="1" w:styleId="af">
    <w:name w:val="Схема документа Знак"/>
    <w:basedOn w:val="a0"/>
    <w:link w:val="af0"/>
    <w:semiHidden/>
    <w:rsid w:val="00CE04FE"/>
    <w:rPr>
      <w:rFonts w:ascii="Tahoma" w:eastAsia="Times New Roman" w:hAnsi="Tahoma" w:cs="Tahoma"/>
      <w:sz w:val="20"/>
      <w:szCs w:val="20"/>
      <w:shd w:val="clear" w:color="auto" w:fill="000080"/>
      <w:lang w:val="ro-RO"/>
    </w:rPr>
  </w:style>
  <w:style w:type="paragraph" w:styleId="af0">
    <w:name w:val="Document Map"/>
    <w:basedOn w:val="a"/>
    <w:link w:val="af"/>
    <w:semiHidden/>
    <w:rsid w:val="00CE04FE"/>
    <w:pPr>
      <w:shd w:val="clear" w:color="auto" w:fill="000080"/>
    </w:pPr>
    <w:rPr>
      <w:rFonts w:ascii="Tahoma" w:hAnsi="Tahoma" w:cs="Tahoma"/>
      <w:sz w:val="20"/>
      <w:szCs w:val="20"/>
    </w:rPr>
  </w:style>
  <w:style w:type="paragraph" w:customStyle="1" w:styleId="23">
    <w:name w:val="Абзац списка2"/>
    <w:basedOn w:val="a"/>
    <w:uiPriority w:val="34"/>
    <w:qFormat/>
    <w:rsid w:val="00CE04FE"/>
    <w:pPr>
      <w:ind w:left="708"/>
    </w:pPr>
  </w:style>
  <w:style w:type="paragraph" w:customStyle="1" w:styleId="12">
    <w:name w:val="1"/>
    <w:basedOn w:val="a"/>
    <w:rsid w:val="00CE04FE"/>
    <w:pPr>
      <w:spacing w:line="360" w:lineRule="auto"/>
      <w:ind w:firstLine="567"/>
      <w:jc w:val="both"/>
    </w:pPr>
    <w:rPr>
      <w:rFonts w:ascii="TimesDL" w:hAnsi="TimesDL"/>
      <w:b/>
      <w:szCs w:val="20"/>
      <w:lang w:val="ru-RU" w:eastAsia="ru-RU"/>
    </w:rPr>
  </w:style>
  <w:style w:type="paragraph" w:customStyle="1" w:styleId="him">
    <w:name w:val="him"/>
    <w:basedOn w:val="a"/>
    <w:link w:val="him0"/>
    <w:qFormat/>
    <w:rsid w:val="00CE04FE"/>
    <w:pPr>
      <w:spacing w:after="200" w:line="276" w:lineRule="auto"/>
    </w:pPr>
    <w:rPr>
      <w:lang w:val="x-none" w:eastAsia="x-none"/>
    </w:rPr>
  </w:style>
  <w:style w:type="character" w:customStyle="1" w:styleId="him0">
    <w:name w:val="him Знак"/>
    <w:link w:val="him"/>
    <w:rsid w:val="00CE04FE"/>
    <w:rPr>
      <w:rFonts w:ascii="Times New Roman" w:eastAsia="Times New Roman" w:hAnsi="Times New Roman" w:cs="Times New Roman"/>
      <w:sz w:val="24"/>
      <w:szCs w:val="24"/>
      <w:lang w:val="x-none" w:eastAsia="x-none"/>
    </w:rPr>
  </w:style>
  <w:style w:type="character" w:customStyle="1" w:styleId="apple-converted-space">
    <w:name w:val="apple-converted-space"/>
    <w:basedOn w:val="a0"/>
    <w:rsid w:val="00CE04FE"/>
  </w:style>
  <w:style w:type="paragraph" w:styleId="af1">
    <w:name w:val="Plain Text"/>
    <w:basedOn w:val="a"/>
    <w:link w:val="af2"/>
    <w:rsid w:val="00CE04FE"/>
    <w:rPr>
      <w:rFonts w:ascii="Courier New" w:hAnsi="Courier New"/>
      <w:sz w:val="20"/>
      <w:szCs w:val="20"/>
      <w:lang w:val="x-none" w:eastAsia="x-none"/>
    </w:rPr>
  </w:style>
  <w:style w:type="character" w:customStyle="1" w:styleId="af2">
    <w:name w:val="Текст Знак"/>
    <w:basedOn w:val="a0"/>
    <w:link w:val="af1"/>
    <w:rsid w:val="00CE04FE"/>
    <w:rPr>
      <w:rFonts w:ascii="Courier New" w:eastAsia="Times New Roman" w:hAnsi="Courier New" w:cs="Times New Roman"/>
      <w:sz w:val="20"/>
      <w:szCs w:val="20"/>
      <w:lang w:val="x-none" w:eastAsia="x-none"/>
    </w:rPr>
  </w:style>
  <w:style w:type="character" w:styleId="af3">
    <w:name w:val="Strong"/>
    <w:uiPriority w:val="22"/>
    <w:qFormat/>
    <w:rsid w:val="00CE04FE"/>
    <w:rPr>
      <w:b/>
      <w:bCs/>
    </w:rPr>
  </w:style>
  <w:style w:type="character" w:customStyle="1" w:styleId="docheader">
    <w:name w:val="doc_header"/>
    <w:basedOn w:val="a0"/>
    <w:rsid w:val="00CE04FE"/>
  </w:style>
  <w:style w:type="character" w:styleId="af4">
    <w:name w:val="Hyperlink"/>
    <w:uiPriority w:val="99"/>
    <w:unhideWhenUsed/>
    <w:rsid w:val="00CE04FE"/>
    <w:rPr>
      <w:color w:val="0000FF"/>
      <w:u w:val="single"/>
    </w:rPr>
  </w:style>
  <w:style w:type="paragraph" w:styleId="24">
    <w:name w:val="Body Text Indent 2"/>
    <w:basedOn w:val="a"/>
    <w:link w:val="25"/>
    <w:rsid w:val="00CE04FE"/>
    <w:pPr>
      <w:spacing w:after="120" w:line="480" w:lineRule="auto"/>
      <w:ind w:left="360"/>
    </w:pPr>
    <w:rPr>
      <w:lang w:eastAsia="x-none"/>
    </w:rPr>
  </w:style>
  <w:style w:type="character" w:customStyle="1" w:styleId="25">
    <w:name w:val="Основной текст с отступом 2 Знак"/>
    <w:basedOn w:val="a0"/>
    <w:link w:val="24"/>
    <w:rsid w:val="00CE04FE"/>
    <w:rPr>
      <w:rFonts w:ascii="Times New Roman" w:eastAsia="Times New Roman" w:hAnsi="Times New Roman" w:cs="Times New Roman"/>
      <w:sz w:val="24"/>
      <w:szCs w:val="24"/>
      <w:lang w:val="ro-RO" w:eastAsia="x-none"/>
    </w:rPr>
  </w:style>
  <w:style w:type="character" w:customStyle="1" w:styleId="docheader1">
    <w:name w:val="doc_header1"/>
    <w:rsid w:val="00CE04FE"/>
    <w:rPr>
      <w:rFonts w:ascii="Times New Roman" w:hAnsi="Times New Roman" w:cs="Times New Roman" w:hint="default"/>
      <w:b/>
      <w:bCs/>
      <w:color w:val="000000"/>
      <w:sz w:val="24"/>
      <w:szCs w:val="24"/>
    </w:rPr>
  </w:style>
  <w:style w:type="character" w:customStyle="1" w:styleId="af5">
    <w:name w:val="Основной текст_"/>
    <w:link w:val="13"/>
    <w:rsid w:val="00CE04FE"/>
    <w:rPr>
      <w:sz w:val="21"/>
      <w:szCs w:val="21"/>
      <w:shd w:val="clear" w:color="auto" w:fill="FFFFFF"/>
    </w:rPr>
  </w:style>
  <w:style w:type="paragraph" w:customStyle="1" w:styleId="13">
    <w:name w:val="Основной текст1"/>
    <w:basedOn w:val="a"/>
    <w:link w:val="af5"/>
    <w:rsid w:val="00CE04FE"/>
    <w:pPr>
      <w:widowControl w:val="0"/>
      <w:shd w:val="clear" w:color="auto" w:fill="FFFFFF"/>
      <w:spacing w:before="300" w:line="274" w:lineRule="exact"/>
      <w:ind w:firstLine="720"/>
      <w:jc w:val="both"/>
    </w:pPr>
    <w:rPr>
      <w:rFonts w:asciiTheme="minorHAnsi" w:eastAsiaTheme="minorHAnsi" w:hAnsiTheme="minorHAnsi" w:cstheme="minorBidi"/>
      <w:sz w:val="21"/>
      <w:szCs w:val="21"/>
      <w:lang w:val="ru-RU"/>
    </w:rPr>
  </w:style>
  <w:style w:type="character" w:customStyle="1" w:styleId="docbody1">
    <w:name w:val="doc_body1"/>
    <w:rsid w:val="00CE04FE"/>
    <w:rPr>
      <w:rFonts w:ascii="Times New Roman" w:hAnsi="Times New Roman" w:cs="Times New Roman" w:hint="default"/>
      <w:color w:val="000000"/>
      <w:sz w:val="24"/>
      <w:szCs w:val="24"/>
    </w:rPr>
  </w:style>
  <w:style w:type="paragraph" w:customStyle="1" w:styleId="14">
    <w:name w:val="Абзац списка1"/>
    <w:basedOn w:val="a"/>
    <w:rsid w:val="00CE04FE"/>
    <w:pPr>
      <w:ind w:left="720"/>
    </w:pPr>
    <w:rPr>
      <w:rFonts w:eastAsia="Calibri"/>
      <w:lang w:val="ru-RU" w:eastAsia="ru-RU"/>
    </w:rPr>
  </w:style>
  <w:style w:type="paragraph" w:styleId="af6">
    <w:name w:val="Normal (Web)"/>
    <w:basedOn w:val="a"/>
    <w:uiPriority w:val="99"/>
    <w:unhideWhenUsed/>
    <w:rsid w:val="00CE04FE"/>
    <w:pPr>
      <w:spacing w:before="100" w:beforeAutospacing="1" w:after="100" w:afterAutospacing="1"/>
    </w:pPr>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oleObject" Target="embeddings/oleObject17.bin"/><Relationship Id="rId21" Type="http://schemas.openxmlformats.org/officeDocument/2006/relationships/oleObject" Target="embeddings/oleObject8.bin"/><Relationship Id="rId34" Type="http://schemas.openxmlformats.org/officeDocument/2006/relationships/image" Target="media/image15.wmf"/><Relationship Id="rId42" Type="http://schemas.openxmlformats.org/officeDocument/2006/relationships/image" Target="media/image19.wmf"/><Relationship Id="rId47" Type="http://schemas.openxmlformats.org/officeDocument/2006/relationships/oleObject" Target="embeddings/oleObject21.bin"/><Relationship Id="rId50" Type="http://schemas.openxmlformats.org/officeDocument/2006/relationships/image" Target="media/image23.wmf"/><Relationship Id="rId55" Type="http://schemas.openxmlformats.org/officeDocument/2006/relationships/oleObject" Target="embeddings/oleObject25.bin"/><Relationship Id="rId63" Type="http://schemas.openxmlformats.org/officeDocument/2006/relationships/fontTable" Target="fontTable.xml"/><Relationship Id="rId7" Type="http://schemas.openxmlformats.org/officeDocument/2006/relationships/oleObject" Target="embeddings/oleObject1.bin"/><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oleObject" Target="embeddings/oleObject12.bin"/><Relationship Id="rId41" Type="http://schemas.openxmlformats.org/officeDocument/2006/relationships/oleObject" Target="embeddings/oleObject18.bin"/><Relationship Id="rId54" Type="http://schemas.openxmlformats.org/officeDocument/2006/relationships/image" Target="media/image25.wmf"/><Relationship Id="rId62"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oleObject" Target="embeddings/oleObject3.bin"/><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oleObject" Target="embeddings/oleObject16.bin"/><Relationship Id="rId40" Type="http://schemas.openxmlformats.org/officeDocument/2006/relationships/image" Target="media/image18.wmf"/><Relationship Id="rId45" Type="http://schemas.openxmlformats.org/officeDocument/2006/relationships/oleObject" Target="embeddings/oleObject20.bin"/><Relationship Id="rId53" Type="http://schemas.openxmlformats.org/officeDocument/2006/relationships/oleObject" Target="embeddings/oleObject24.bin"/><Relationship Id="rId58"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oleObject" Target="embeddings/oleObject22.bin"/><Relationship Id="rId57" Type="http://schemas.openxmlformats.org/officeDocument/2006/relationships/oleObject" Target="embeddings/oleObject26.bin"/><Relationship Id="rId61" Type="http://schemas.openxmlformats.org/officeDocument/2006/relationships/header" Target="header2.xml"/><Relationship Id="rId10" Type="http://schemas.openxmlformats.org/officeDocument/2006/relationships/image" Target="media/image3.wmf"/><Relationship Id="rId19" Type="http://schemas.openxmlformats.org/officeDocument/2006/relationships/oleObject" Target="embeddings/oleObject7.bin"/><Relationship Id="rId31" Type="http://schemas.openxmlformats.org/officeDocument/2006/relationships/oleObject" Target="embeddings/oleObject13.bin"/><Relationship Id="rId44" Type="http://schemas.openxmlformats.org/officeDocument/2006/relationships/image" Target="media/image20.wmf"/><Relationship Id="rId52" Type="http://schemas.openxmlformats.org/officeDocument/2006/relationships/image" Target="media/image24.wmf"/><Relationship Id="rId6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1.bin"/><Relationship Id="rId30" Type="http://schemas.openxmlformats.org/officeDocument/2006/relationships/image" Target="media/image13.wmf"/><Relationship Id="rId35" Type="http://schemas.openxmlformats.org/officeDocument/2006/relationships/oleObject" Target="embeddings/oleObject15.bin"/><Relationship Id="rId43" Type="http://schemas.openxmlformats.org/officeDocument/2006/relationships/oleObject" Target="embeddings/oleObject19.bin"/><Relationship Id="rId48" Type="http://schemas.openxmlformats.org/officeDocument/2006/relationships/image" Target="media/image22.wmf"/><Relationship Id="rId56" Type="http://schemas.openxmlformats.org/officeDocument/2006/relationships/image" Target="media/image26.wmf"/><Relationship Id="rId64" Type="http://schemas.openxmlformats.org/officeDocument/2006/relationships/theme" Target="theme/theme1.xml"/><Relationship Id="rId8" Type="http://schemas.openxmlformats.org/officeDocument/2006/relationships/image" Target="media/image2.wmf"/><Relationship Id="rId51" Type="http://schemas.openxmlformats.org/officeDocument/2006/relationships/oleObject" Target="embeddings/oleObject23.bin"/><Relationship Id="rId3" Type="http://schemas.microsoft.com/office/2007/relationships/stylesWithEffects" Target="stylesWithEffects.xml"/><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image" Target="media/image17.wmf"/><Relationship Id="rId46" Type="http://schemas.openxmlformats.org/officeDocument/2006/relationships/image" Target="media/image21.wmf"/><Relationship Id="rId5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15</Pages>
  <Words>4749</Words>
  <Characters>27070</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dc:creator>
  <cp:lastModifiedBy>Inga</cp:lastModifiedBy>
  <cp:revision>1</cp:revision>
  <dcterms:created xsi:type="dcterms:W3CDTF">2016-10-28T08:28:00Z</dcterms:created>
  <dcterms:modified xsi:type="dcterms:W3CDTF">2016-10-28T08:50:00Z</dcterms:modified>
</cp:coreProperties>
</file>