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77" w:rsidRPr="007C795D" w:rsidRDefault="005E1B77" w:rsidP="00132908">
      <w:pPr>
        <w:jc w:val="right"/>
        <w:rPr>
          <w:sz w:val="28"/>
          <w:szCs w:val="28"/>
          <w:lang w:val="ro-RO"/>
        </w:rPr>
      </w:pPr>
      <w:r w:rsidRPr="007C795D">
        <w:rPr>
          <w:sz w:val="28"/>
          <w:szCs w:val="28"/>
          <w:lang w:val="ro-RO"/>
        </w:rPr>
        <w:t>Proiect</w:t>
      </w:r>
    </w:p>
    <w:p w:rsidR="005E1B77" w:rsidRPr="007C795D" w:rsidRDefault="004E6072" w:rsidP="005E1B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590550"/>
            <wp:effectExtent l="19050" t="0" r="0" b="0"/>
            <wp:docPr id="1" name="Picture 1" descr="state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77" w:rsidRPr="007C795D" w:rsidRDefault="005E1B77" w:rsidP="005E1B77">
      <w:pPr>
        <w:jc w:val="center"/>
        <w:rPr>
          <w:sz w:val="28"/>
          <w:szCs w:val="28"/>
        </w:rPr>
      </w:pPr>
    </w:p>
    <w:p w:rsidR="00371F25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Republica Moldova</w:t>
      </w:r>
    </w:p>
    <w:p w:rsidR="005E1B77" w:rsidRDefault="005E1B77" w:rsidP="005E1B77">
      <w:pPr>
        <w:jc w:val="center"/>
        <w:rPr>
          <w:rStyle w:val="Strong"/>
          <w:sz w:val="28"/>
          <w:szCs w:val="28"/>
          <w:lang w:val="it-IT"/>
        </w:rPr>
      </w:pPr>
    </w:p>
    <w:p w:rsidR="00F0703A" w:rsidRPr="007C795D" w:rsidRDefault="00F0703A" w:rsidP="005E1B77">
      <w:pPr>
        <w:jc w:val="center"/>
        <w:rPr>
          <w:rStyle w:val="Strong"/>
          <w:sz w:val="28"/>
          <w:szCs w:val="28"/>
          <w:lang w:val="it-IT"/>
        </w:rPr>
      </w:pPr>
    </w:p>
    <w:p w:rsidR="005E1B77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GUVERNUL</w:t>
      </w:r>
    </w:p>
    <w:p w:rsidR="005E1B77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</w:p>
    <w:p w:rsidR="005E1B77" w:rsidRPr="007C795D" w:rsidRDefault="005E1B77" w:rsidP="005E1B77">
      <w:pPr>
        <w:jc w:val="center"/>
        <w:rPr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HOTĂRÎRE</w:t>
      </w:r>
      <w:r w:rsidRPr="007C795D">
        <w:rPr>
          <w:sz w:val="28"/>
          <w:szCs w:val="28"/>
          <w:lang w:val="it-IT"/>
        </w:rPr>
        <w:t xml:space="preserve"> </w:t>
      </w:r>
      <w:proofErr w:type="gramStart"/>
      <w:r w:rsidRPr="007C795D">
        <w:rPr>
          <w:sz w:val="28"/>
          <w:szCs w:val="28"/>
          <w:lang w:val="it-IT"/>
        </w:rPr>
        <w:t>Nr.</w:t>
      </w:r>
      <w:proofErr w:type="gramEnd"/>
      <w:r w:rsidRPr="007C795D">
        <w:rPr>
          <w:sz w:val="28"/>
          <w:szCs w:val="28"/>
          <w:lang w:val="it-IT"/>
        </w:rPr>
        <w:t xml:space="preserve"> </w:t>
      </w:r>
      <w:r w:rsidRPr="007C795D">
        <w:rPr>
          <w:sz w:val="28"/>
          <w:szCs w:val="28"/>
          <w:lang w:val="ro-RO"/>
        </w:rPr>
        <w:t>_____</w:t>
      </w:r>
      <w:proofErr w:type="spellStart"/>
      <w:r w:rsidRPr="007C795D">
        <w:rPr>
          <w:sz w:val="28"/>
          <w:szCs w:val="28"/>
          <w:lang w:val="it-IT"/>
        </w:rPr>
        <w:t>din</w:t>
      </w:r>
      <w:proofErr w:type="spellEnd"/>
      <w:r w:rsidRPr="007C795D">
        <w:rPr>
          <w:sz w:val="28"/>
          <w:szCs w:val="28"/>
          <w:lang w:val="it-IT"/>
        </w:rPr>
        <w:t>  _______</w:t>
      </w:r>
    </w:p>
    <w:p w:rsidR="005E1B77" w:rsidRDefault="005E1B77" w:rsidP="005E1B77">
      <w:pPr>
        <w:jc w:val="center"/>
        <w:rPr>
          <w:sz w:val="28"/>
          <w:szCs w:val="28"/>
          <w:lang w:val="it-IT"/>
        </w:rPr>
      </w:pPr>
    </w:p>
    <w:p w:rsidR="00F86C59" w:rsidRPr="007C795D" w:rsidRDefault="00F86C59" w:rsidP="005E1B77">
      <w:pPr>
        <w:jc w:val="center"/>
        <w:rPr>
          <w:sz w:val="28"/>
          <w:szCs w:val="28"/>
          <w:lang w:val="it-IT"/>
        </w:rPr>
      </w:pPr>
    </w:p>
    <w:p w:rsidR="005E1B77" w:rsidRPr="007C795D" w:rsidRDefault="005E1B77" w:rsidP="005E1B77">
      <w:pPr>
        <w:jc w:val="center"/>
        <w:rPr>
          <w:rStyle w:val="docheader"/>
          <w:b/>
          <w:bCs/>
          <w:sz w:val="28"/>
          <w:szCs w:val="28"/>
          <w:lang w:val="it-IT"/>
        </w:rPr>
      </w:pPr>
      <w:r w:rsidRPr="007C795D">
        <w:rPr>
          <w:rStyle w:val="docheader"/>
          <w:b/>
          <w:bCs/>
          <w:sz w:val="28"/>
          <w:szCs w:val="28"/>
          <w:lang w:val="it-IT"/>
        </w:rPr>
        <w:t xml:space="preserve">cu </w:t>
      </w:r>
      <w:proofErr w:type="spellStart"/>
      <w:r w:rsidRPr="007C795D">
        <w:rPr>
          <w:rStyle w:val="docheader"/>
          <w:b/>
          <w:bCs/>
          <w:sz w:val="28"/>
          <w:szCs w:val="28"/>
          <w:lang w:val="it-IT"/>
        </w:rPr>
        <w:t>privire</w:t>
      </w:r>
      <w:proofErr w:type="spellEnd"/>
      <w:r w:rsidRPr="007C795D">
        <w:rPr>
          <w:rStyle w:val="docheader"/>
          <w:b/>
          <w:bCs/>
          <w:sz w:val="28"/>
          <w:szCs w:val="28"/>
          <w:lang w:val="it-IT"/>
        </w:rPr>
        <w:t xml:space="preserve"> la </w:t>
      </w:r>
      <w:proofErr w:type="spellStart"/>
      <w:r w:rsidRPr="007C795D">
        <w:rPr>
          <w:rStyle w:val="docheader"/>
          <w:b/>
          <w:bCs/>
          <w:sz w:val="28"/>
          <w:szCs w:val="28"/>
          <w:lang w:val="it-IT"/>
        </w:rPr>
        <w:t>modificarea</w:t>
      </w:r>
      <w:proofErr w:type="spellEnd"/>
      <w:r w:rsidRPr="007C795D">
        <w:rPr>
          <w:rStyle w:val="docheader"/>
          <w:b/>
          <w:bCs/>
          <w:sz w:val="28"/>
          <w:szCs w:val="28"/>
          <w:lang w:val="it-IT"/>
        </w:rPr>
        <w:t xml:space="preserve"> </w:t>
      </w:r>
      <w:proofErr w:type="spellStart"/>
      <w:r w:rsidRPr="007C795D">
        <w:rPr>
          <w:rStyle w:val="docheader"/>
          <w:b/>
          <w:bCs/>
          <w:sz w:val="28"/>
          <w:szCs w:val="28"/>
          <w:lang w:val="it-IT"/>
        </w:rPr>
        <w:t>şi</w:t>
      </w:r>
      <w:proofErr w:type="spellEnd"/>
      <w:r w:rsidRPr="007C795D">
        <w:rPr>
          <w:rStyle w:val="docheader"/>
          <w:b/>
          <w:bCs/>
          <w:sz w:val="28"/>
          <w:szCs w:val="28"/>
          <w:lang w:val="it-IT"/>
        </w:rPr>
        <w:t xml:space="preserve"> </w:t>
      </w:r>
      <w:proofErr w:type="spellStart"/>
      <w:r w:rsidRPr="007C795D">
        <w:rPr>
          <w:rStyle w:val="docheader"/>
          <w:b/>
          <w:bCs/>
          <w:sz w:val="28"/>
          <w:szCs w:val="28"/>
          <w:lang w:val="it-IT"/>
        </w:rPr>
        <w:t>completarea</w:t>
      </w:r>
      <w:proofErr w:type="spellEnd"/>
      <w:r w:rsidR="007A1916">
        <w:rPr>
          <w:rStyle w:val="docheader"/>
          <w:b/>
          <w:bCs/>
          <w:sz w:val="28"/>
          <w:szCs w:val="28"/>
          <w:lang w:val="it-IT"/>
        </w:rPr>
        <w:t xml:space="preserve"> </w:t>
      </w:r>
      <w:proofErr w:type="spellStart"/>
      <w:r w:rsidR="00781A2C">
        <w:rPr>
          <w:rStyle w:val="docheader"/>
          <w:b/>
          <w:bCs/>
          <w:sz w:val="28"/>
          <w:szCs w:val="28"/>
          <w:lang w:val="it-IT"/>
        </w:rPr>
        <w:t>unor</w:t>
      </w:r>
      <w:proofErr w:type="spellEnd"/>
      <w:r w:rsidR="00781A2C">
        <w:rPr>
          <w:rStyle w:val="docheader"/>
          <w:b/>
          <w:bCs/>
          <w:sz w:val="28"/>
          <w:szCs w:val="28"/>
          <w:lang w:val="it-IT"/>
        </w:rPr>
        <w:t xml:space="preserve"> </w:t>
      </w:r>
      <w:proofErr w:type="spellStart"/>
      <w:r w:rsidR="00781A2C">
        <w:rPr>
          <w:rStyle w:val="docheader"/>
          <w:b/>
          <w:bCs/>
          <w:sz w:val="28"/>
          <w:szCs w:val="28"/>
          <w:lang w:val="it-IT"/>
        </w:rPr>
        <w:t>h</w:t>
      </w:r>
      <w:r w:rsidR="008079E8">
        <w:rPr>
          <w:rStyle w:val="docheader"/>
          <w:b/>
          <w:bCs/>
          <w:sz w:val="28"/>
          <w:szCs w:val="28"/>
          <w:lang w:val="it-IT"/>
        </w:rPr>
        <w:t>otărîri</w:t>
      </w:r>
      <w:proofErr w:type="spellEnd"/>
      <w:r w:rsidR="008079E8">
        <w:rPr>
          <w:rStyle w:val="docheader"/>
          <w:b/>
          <w:bCs/>
          <w:sz w:val="28"/>
          <w:szCs w:val="28"/>
          <w:lang w:val="it-IT"/>
        </w:rPr>
        <w:t xml:space="preserve"> </w:t>
      </w:r>
      <w:r w:rsidR="00881B29">
        <w:rPr>
          <w:rStyle w:val="docheader"/>
          <w:b/>
          <w:bCs/>
          <w:sz w:val="28"/>
          <w:szCs w:val="28"/>
          <w:lang w:val="it-IT"/>
        </w:rPr>
        <w:t>de</w:t>
      </w:r>
      <w:r w:rsidR="008079E8">
        <w:rPr>
          <w:rStyle w:val="docheader"/>
          <w:b/>
          <w:bCs/>
          <w:sz w:val="28"/>
          <w:szCs w:val="28"/>
          <w:lang w:val="it-IT"/>
        </w:rPr>
        <w:t xml:space="preserve"> </w:t>
      </w:r>
      <w:proofErr w:type="spellStart"/>
      <w:r w:rsidR="008079E8">
        <w:rPr>
          <w:rStyle w:val="docheader"/>
          <w:b/>
          <w:bCs/>
          <w:sz w:val="28"/>
          <w:szCs w:val="28"/>
          <w:lang w:val="it-IT"/>
        </w:rPr>
        <w:t>Guvern</w:t>
      </w:r>
      <w:proofErr w:type="spellEnd"/>
      <w:r w:rsidR="00F33274" w:rsidRPr="007C795D">
        <w:rPr>
          <w:rStyle w:val="docheader"/>
          <w:b/>
          <w:bCs/>
          <w:sz w:val="28"/>
          <w:szCs w:val="28"/>
          <w:lang w:val="it-IT"/>
        </w:rPr>
        <w:t xml:space="preserve"> </w:t>
      </w:r>
    </w:p>
    <w:p w:rsidR="005F6306" w:rsidRDefault="005F6306" w:rsidP="00615909">
      <w:pPr>
        <w:rPr>
          <w:rStyle w:val="docheader"/>
          <w:b/>
          <w:bCs/>
          <w:sz w:val="28"/>
          <w:szCs w:val="28"/>
          <w:lang w:val="it-IT"/>
        </w:rPr>
      </w:pPr>
    </w:p>
    <w:p w:rsidR="00F0703A" w:rsidRPr="008079E8" w:rsidRDefault="00F0703A" w:rsidP="00615909">
      <w:pPr>
        <w:rPr>
          <w:rStyle w:val="docheader"/>
          <w:b/>
          <w:bCs/>
          <w:sz w:val="28"/>
          <w:szCs w:val="28"/>
          <w:lang w:val="it-IT"/>
        </w:rPr>
      </w:pPr>
    </w:p>
    <w:p w:rsidR="00B12A2A" w:rsidRDefault="00991555" w:rsidP="0099155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Guvernul </w:t>
      </w:r>
      <w:r w:rsidR="005E1B77" w:rsidRPr="00CF7CDE">
        <w:rPr>
          <w:sz w:val="28"/>
          <w:szCs w:val="28"/>
          <w:lang w:val="ro-RO"/>
        </w:rPr>
        <w:t>HOTĂRĂŞTE:</w:t>
      </w:r>
      <w:r>
        <w:rPr>
          <w:sz w:val="28"/>
          <w:szCs w:val="28"/>
          <w:lang w:val="ro-RO"/>
        </w:rPr>
        <w:tab/>
      </w:r>
    </w:p>
    <w:p w:rsidR="00B12A2A" w:rsidRDefault="00B12A2A" w:rsidP="00991555">
      <w:pPr>
        <w:jc w:val="both"/>
        <w:rPr>
          <w:sz w:val="28"/>
          <w:szCs w:val="28"/>
          <w:lang w:val="ro-RO"/>
        </w:rPr>
      </w:pPr>
    </w:p>
    <w:p w:rsidR="00D42551" w:rsidRPr="00781A2C" w:rsidRDefault="00CA212B" w:rsidP="00D42551">
      <w:pPr>
        <w:ind w:firstLine="708"/>
        <w:jc w:val="both"/>
        <w:rPr>
          <w:sz w:val="28"/>
          <w:szCs w:val="28"/>
          <w:lang w:val="ro-RO"/>
        </w:rPr>
      </w:pPr>
      <w:r w:rsidRPr="00D42551">
        <w:rPr>
          <w:sz w:val="28"/>
          <w:szCs w:val="28"/>
          <w:lang w:val="ro-RO"/>
        </w:rPr>
        <w:t xml:space="preserve">1. </w:t>
      </w:r>
      <w:proofErr w:type="spellStart"/>
      <w:r w:rsidR="005E1B77" w:rsidRPr="00781A2C">
        <w:rPr>
          <w:sz w:val="28"/>
          <w:szCs w:val="28"/>
          <w:lang w:val="ro-RO"/>
        </w:rPr>
        <w:t>Hotărîrea</w:t>
      </w:r>
      <w:proofErr w:type="spellEnd"/>
      <w:r w:rsidR="005E1B77" w:rsidRPr="00781A2C">
        <w:rPr>
          <w:sz w:val="28"/>
          <w:szCs w:val="28"/>
          <w:lang w:val="ro-RO"/>
        </w:rPr>
        <w:t xml:space="preserve"> Guvernului nr. 1088 din 5 octombrie 2004 „Cu privire la aprobarea tabelelor şi listelor substanţelor narcotice, psihotrope şi precursorilor acestora, supuse controlului”, </w:t>
      </w:r>
      <w:r w:rsidR="00781A2C" w:rsidRPr="00781A2C">
        <w:rPr>
          <w:sz w:val="28"/>
          <w:szCs w:val="28"/>
          <w:lang w:val="ro-RO"/>
        </w:rPr>
        <w:t>(Monitorul Oficial al R</w:t>
      </w:r>
      <w:r w:rsidR="00781A2C">
        <w:rPr>
          <w:sz w:val="28"/>
          <w:szCs w:val="28"/>
          <w:lang w:val="ro-RO"/>
        </w:rPr>
        <w:t xml:space="preserve">epublicii </w:t>
      </w:r>
      <w:r w:rsidR="00781A2C" w:rsidRPr="00781A2C">
        <w:rPr>
          <w:sz w:val="28"/>
          <w:szCs w:val="28"/>
          <w:lang w:val="ro-RO"/>
        </w:rPr>
        <w:t>Moldova</w:t>
      </w:r>
      <w:r w:rsidR="00F0703A">
        <w:rPr>
          <w:sz w:val="28"/>
          <w:szCs w:val="28"/>
          <w:lang w:val="ro-RO"/>
        </w:rPr>
        <w:t>, 2004, nr.186-188/1278</w:t>
      </w:r>
      <w:r w:rsidR="00781A2C" w:rsidRPr="00781A2C">
        <w:rPr>
          <w:sz w:val="28"/>
          <w:szCs w:val="28"/>
          <w:lang w:val="ro-RO"/>
        </w:rPr>
        <w:t xml:space="preserve">) </w:t>
      </w:r>
      <w:r w:rsidR="00D42551" w:rsidRPr="00781A2C">
        <w:rPr>
          <w:sz w:val="28"/>
          <w:szCs w:val="28"/>
          <w:lang w:val="ro-RO"/>
        </w:rPr>
        <w:t xml:space="preserve">cu modificările şi completările ulterioare, se modifică </w:t>
      </w:r>
      <w:r w:rsidR="00781A2C" w:rsidRPr="00781A2C">
        <w:rPr>
          <w:sz w:val="28"/>
          <w:szCs w:val="28"/>
          <w:lang w:val="ro-RO"/>
        </w:rPr>
        <w:t xml:space="preserve">și se completează </w:t>
      </w:r>
      <w:r w:rsidR="00D42551" w:rsidRPr="00781A2C">
        <w:rPr>
          <w:sz w:val="28"/>
          <w:szCs w:val="28"/>
          <w:lang w:val="ro-RO"/>
        </w:rPr>
        <w:t>după cum urmează:</w:t>
      </w:r>
    </w:p>
    <w:p w:rsidR="00024B28" w:rsidRPr="00176771" w:rsidRDefault="00024B28" w:rsidP="00D42551">
      <w:pPr>
        <w:ind w:firstLine="708"/>
        <w:jc w:val="both"/>
        <w:rPr>
          <w:sz w:val="16"/>
          <w:szCs w:val="16"/>
          <w:lang w:val="ro-RO"/>
        </w:rPr>
      </w:pPr>
    </w:p>
    <w:p w:rsidR="00024B28" w:rsidRPr="00024B28" w:rsidRDefault="00024B28" w:rsidP="00CE70C2">
      <w:pPr>
        <w:pStyle w:val="ListParagraph"/>
        <w:numPr>
          <w:ilvl w:val="0"/>
          <w:numId w:val="12"/>
        </w:numPr>
        <w:ind w:left="0" w:firstLine="426"/>
        <w:jc w:val="both"/>
        <w:rPr>
          <w:sz w:val="28"/>
          <w:szCs w:val="28"/>
          <w:lang w:val="ro-RO"/>
        </w:rPr>
      </w:pPr>
      <w:r w:rsidRPr="00024B28">
        <w:rPr>
          <w:bCs/>
          <w:color w:val="000000"/>
          <w:sz w:val="28"/>
          <w:szCs w:val="28"/>
          <w:lang w:val="ro-RO" w:eastAsia="ro-RO"/>
        </w:rPr>
        <w:t>Î</w:t>
      </w:r>
      <w:r w:rsidR="007A1916" w:rsidRPr="00024B28">
        <w:rPr>
          <w:bCs/>
          <w:color w:val="000000"/>
          <w:sz w:val="28"/>
          <w:szCs w:val="28"/>
          <w:lang w:val="ro-RO" w:eastAsia="ro-RO"/>
        </w:rPr>
        <w:t xml:space="preserve">n </w:t>
      </w:r>
      <w:r w:rsidR="00781A2C">
        <w:rPr>
          <w:bCs/>
          <w:color w:val="000000"/>
          <w:sz w:val="28"/>
          <w:szCs w:val="28"/>
          <w:lang w:val="ro-RO" w:eastAsia="ro-RO"/>
        </w:rPr>
        <w:t xml:space="preserve">titlul și </w:t>
      </w:r>
      <w:r w:rsidR="00F0703A">
        <w:rPr>
          <w:bCs/>
          <w:color w:val="000000"/>
          <w:sz w:val="28"/>
          <w:szCs w:val="28"/>
          <w:lang w:val="ro-RO" w:eastAsia="ro-RO"/>
        </w:rPr>
        <w:t xml:space="preserve">pe tot parcursul </w:t>
      </w:r>
      <w:r w:rsidR="00781A2C">
        <w:rPr>
          <w:bCs/>
          <w:color w:val="000000"/>
          <w:sz w:val="28"/>
          <w:szCs w:val="28"/>
          <w:lang w:val="ro-RO" w:eastAsia="ro-RO"/>
        </w:rPr>
        <w:t>textul</w:t>
      </w:r>
      <w:r w:rsidR="00F0703A">
        <w:rPr>
          <w:bCs/>
          <w:color w:val="000000"/>
          <w:sz w:val="28"/>
          <w:szCs w:val="28"/>
          <w:lang w:val="ro-RO" w:eastAsia="ro-RO"/>
        </w:rPr>
        <w:t>ui</w:t>
      </w:r>
      <w:r w:rsidR="00781A2C">
        <w:rPr>
          <w:bCs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Pr="00024B28">
        <w:rPr>
          <w:sz w:val="28"/>
          <w:szCs w:val="28"/>
          <w:lang w:val="ro-RO"/>
        </w:rPr>
        <w:t>Hotărîrii</w:t>
      </w:r>
      <w:proofErr w:type="spellEnd"/>
      <w:r w:rsidRPr="00024B28">
        <w:rPr>
          <w:sz w:val="28"/>
          <w:szCs w:val="28"/>
          <w:lang w:val="ro-RO"/>
        </w:rPr>
        <w:t xml:space="preserve"> Guvernului nr. 1088 din 5 octombrie 2004, </w:t>
      </w:r>
      <w:r w:rsidR="00781A2C">
        <w:rPr>
          <w:bCs/>
          <w:color w:val="000000"/>
          <w:sz w:val="28"/>
          <w:szCs w:val="28"/>
          <w:lang w:val="ro-RO" w:eastAsia="ro-RO"/>
        </w:rPr>
        <w:t>cuvintele</w:t>
      </w:r>
      <w:r w:rsidR="007A1916" w:rsidRPr="00024B28">
        <w:rPr>
          <w:bCs/>
          <w:color w:val="000000"/>
          <w:sz w:val="28"/>
          <w:szCs w:val="28"/>
          <w:lang w:val="ro-RO" w:eastAsia="ro-RO"/>
        </w:rPr>
        <w:t xml:space="preserve"> „substanţe narcotice” se </w:t>
      </w:r>
      <w:r w:rsidR="00CE70C2" w:rsidRPr="00024B28">
        <w:rPr>
          <w:bCs/>
          <w:color w:val="000000"/>
          <w:sz w:val="28"/>
          <w:szCs w:val="28"/>
          <w:lang w:val="ro-RO" w:eastAsia="ro-RO"/>
        </w:rPr>
        <w:t>substituie</w:t>
      </w:r>
      <w:r w:rsidR="007A1916" w:rsidRPr="00024B28">
        <w:rPr>
          <w:bCs/>
          <w:color w:val="000000"/>
          <w:sz w:val="28"/>
          <w:szCs w:val="28"/>
          <w:lang w:val="ro-RO" w:eastAsia="ro-RO"/>
        </w:rPr>
        <w:t xml:space="preserve"> cu </w:t>
      </w:r>
      <w:r w:rsidR="00781A2C">
        <w:rPr>
          <w:bCs/>
          <w:color w:val="000000"/>
          <w:sz w:val="28"/>
          <w:szCs w:val="28"/>
          <w:lang w:val="ro-RO" w:eastAsia="ro-RO"/>
        </w:rPr>
        <w:t>cuvintele</w:t>
      </w:r>
      <w:r w:rsidR="007A1916" w:rsidRPr="00024B28">
        <w:rPr>
          <w:bCs/>
          <w:color w:val="000000"/>
          <w:sz w:val="28"/>
          <w:szCs w:val="28"/>
          <w:lang w:val="ro-RO" w:eastAsia="ro-RO"/>
        </w:rPr>
        <w:t xml:space="preserve"> „substanţe stupefiante”</w:t>
      </w:r>
      <w:r w:rsidR="00781A2C">
        <w:rPr>
          <w:bCs/>
          <w:color w:val="000000"/>
          <w:sz w:val="28"/>
          <w:szCs w:val="28"/>
          <w:lang w:val="ro-RO" w:eastAsia="ro-RO"/>
        </w:rPr>
        <w:t>,</w:t>
      </w:r>
      <w:r w:rsidR="007A1916" w:rsidRPr="00024B28">
        <w:rPr>
          <w:bCs/>
          <w:color w:val="000000"/>
          <w:sz w:val="28"/>
          <w:szCs w:val="28"/>
          <w:lang w:val="ro-RO" w:eastAsia="ro-RO"/>
        </w:rPr>
        <w:t xml:space="preserve"> </w:t>
      </w:r>
      <w:r w:rsidR="00F86C59" w:rsidRPr="00024B28">
        <w:rPr>
          <w:bCs/>
          <w:color w:val="000000"/>
          <w:sz w:val="28"/>
          <w:szCs w:val="28"/>
          <w:lang w:val="ro-RO" w:eastAsia="ro-RO"/>
        </w:rPr>
        <w:t>la cazul gramatical corespunzător</w:t>
      </w:r>
      <w:r w:rsidR="00C15F89" w:rsidRPr="00024B28">
        <w:rPr>
          <w:bCs/>
          <w:color w:val="000000"/>
          <w:sz w:val="28"/>
          <w:szCs w:val="28"/>
          <w:lang w:val="ro-RO" w:eastAsia="ro-RO"/>
        </w:rPr>
        <w:t>.</w:t>
      </w:r>
    </w:p>
    <w:p w:rsidR="00024B28" w:rsidRPr="00F0703A" w:rsidRDefault="00024B28" w:rsidP="00024B28">
      <w:pPr>
        <w:pStyle w:val="ListParagraph"/>
        <w:ind w:left="426"/>
        <w:jc w:val="both"/>
        <w:rPr>
          <w:sz w:val="28"/>
          <w:szCs w:val="28"/>
          <w:lang w:val="ro-RO"/>
        </w:rPr>
      </w:pPr>
    </w:p>
    <w:p w:rsidR="00C15F89" w:rsidRPr="00024B28" w:rsidRDefault="00F0703A" w:rsidP="00CE70C2">
      <w:pPr>
        <w:pStyle w:val="ListParagraph"/>
        <w:numPr>
          <w:ilvl w:val="0"/>
          <w:numId w:val="12"/>
        </w:numPr>
        <w:ind w:left="0" w:firstLine="426"/>
        <w:jc w:val="both"/>
        <w:rPr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 w:eastAsia="ro-RO"/>
        </w:rPr>
        <w:t>În t</w:t>
      </w:r>
      <w:proofErr w:type="spellStart"/>
      <w:r>
        <w:rPr>
          <w:sz w:val="28"/>
          <w:szCs w:val="28"/>
          <w:lang w:val="en-US"/>
        </w:rPr>
        <w:t>abelul</w:t>
      </w:r>
      <w:proofErr w:type="spellEnd"/>
      <w:r>
        <w:rPr>
          <w:sz w:val="28"/>
          <w:szCs w:val="28"/>
          <w:lang w:val="en-US"/>
        </w:rPr>
        <w:t xml:space="preserve"> I, l</w:t>
      </w:r>
      <w:r w:rsidR="00C15F89" w:rsidRPr="00024B28">
        <w:rPr>
          <w:sz w:val="28"/>
          <w:szCs w:val="28"/>
          <w:lang w:val="ro-RO"/>
        </w:rPr>
        <w:t xml:space="preserve">ista nr. 2 se completează în final cu </w:t>
      </w:r>
      <w:r w:rsidRPr="00024B28">
        <w:rPr>
          <w:sz w:val="28"/>
          <w:szCs w:val="28"/>
          <w:lang w:val="ro-RO"/>
        </w:rPr>
        <w:t>poziți</w:t>
      </w:r>
      <w:r>
        <w:rPr>
          <w:sz w:val="28"/>
          <w:szCs w:val="28"/>
          <w:lang w:val="ro-RO"/>
        </w:rPr>
        <w:t>ile</w:t>
      </w:r>
      <w:r w:rsidR="00C15F89" w:rsidRPr="00024B28">
        <w:rPr>
          <w:sz w:val="28"/>
          <w:szCs w:val="28"/>
          <w:lang w:val="ro-RO"/>
        </w:rPr>
        <w:t>:</w:t>
      </w:r>
    </w:p>
    <w:p w:rsidR="00D62037" w:rsidRPr="009F0E13" w:rsidRDefault="00D62037" w:rsidP="00024B28">
      <w:pPr>
        <w:ind w:firstLine="142"/>
        <w:contextualSpacing/>
        <w:jc w:val="both"/>
        <w:rPr>
          <w:sz w:val="28"/>
          <w:lang w:val="ro-RO"/>
        </w:rPr>
      </w:pPr>
      <w:r>
        <w:rPr>
          <w:sz w:val="28"/>
          <w:szCs w:val="28"/>
          <w:lang w:val="ro-RO"/>
        </w:rPr>
        <w:t>-</w:t>
      </w:r>
      <w:r w:rsidRPr="009F0E13">
        <w:rPr>
          <w:sz w:val="28"/>
          <w:lang w:val="ro-RO"/>
        </w:rPr>
        <w:t>MMB(N)-BZ-F</w:t>
      </w:r>
    </w:p>
    <w:p w:rsidR="00D62037" w:rsidRDefault="00D62037" w:rsidP="00024B28">
      <w:pPr>
        <w:shd w:val="clear" w:color="auto" w:fill="FFFFFF" w:themeFill="background1"/>
        <w:ind w:firstLine="142"/>
        <w:contextualSpacing/>
        <w:jc w:val="both"/>
        <w:rPr>
          <w:sz w:val="28"/>
          <w:lang w:val="ro-RO"/>
        </w:rPr>
      </w:pPr>
      <w:r>
        <w:rPr>
          <w:sz w:val="28"/>
          <w:lang w:val="ro-RO"/>
        </w:rPr>
        <w:t>-</w:t>
      </w:r>
      <w:r w:rsidRPr="009F0E13">
        <w:rPr>
          <w:sz w:val="28"/>
          <w:lang w:val="ro-RO"/>
        </w:rPr>
        <w:t>ADB-FUBINACA</w:t>
      </w:r>
      <w:r w:rsidRPr="00D62037">
        <w:rPr>
          <w:i/>
          <w:iCs/>
          <w:color w:val="000000"/>
          <w:sz w:val="28"/>
          <w:szCs w:val="17"/>
          <w:shd w:val="clear" w:color="auto" w:fill="F9F9F9"/>
          <w:lang w:val="en-GB"/>
        </w:rPr>
        <w:t>N</w:t>
      </w:r>
      <w:r w:rsidRPr="00D62037">
        <w:rPr>
          <w:color w:val="000000"/>
          <w:sz w:val="28"/>
          <w:szCs w:val="17"/>
          <w:shd w:val="clear" w:color="auto" w:fill="F9F9F9"/>
          <w:lang w:val="en-GB"/>
        </w:rPr>
        <w:t>-(1-Amino-3,3-dimethyl-1-oxobutan-2-yl)-1-(4-</w:t>
      </w:r>
      <w:r>
        <w:rPr>
          <w:color w:val="000000"/>
          <w:sz w:val="28"/>
          <w:szCs w:val="17"/>
          <w:shd w:val="clear" w:color="auto" w:fill="F9F9F9"/>
          <w:lang w:val="en-GB"/>
        </w:rPr>
        <w:t xml:space="preserve"> </w:t>
      </w:r>
      <w:proofErr w:type="spellStart"/>
      <w:r w:rsidRPr="00D62037">
        <w:rPr>
          <w:color w:val="000000"/>
          <w:sz w:val="28"/>
          <w:szCs w:val="17"/>
          <w:shd w:val="clear" w:color="auto" w:fill="F9F9F9"/>
          <w:lang w:val="en-GB"/>
        </w:rPr>
        <w:t>fluorobenzyl</w:t>
      </w:r>
      <w:proofErr w:type="spellEnd"/>
      <w:r w:rsidRPr="00D62037">
        <w:rPr>
          <w:color w:val="000000"/>
          <w:sz w:val="28"/>
          <w:szCs w:val="17"/>
          <w:shd w:val="clear" w:color="auto" w:fill="F9F9F9"/>
          <w:lang w:val="en-GB"/>
        </w:rPr>
        <w:t>)-1</w:t>
      </w:r>
      <w:r w:rsidRPr="00D62037">
        <w:rPr>
          <w:i/>
          <w:iCs/>
          <w:color w:val="000000"/>
          <w:sz w:val="28"/>
          <w:szCs w:val="17"/>
          <w:shd w:val="clear" w:color="auto" w:fill="F9F9F9"/>
          <w:lang w:val="en-GB"/>
        </w:rPr>
        <w:t>H</w:t>
      </w:r>
      <w:r w:rsidRPr="00D62037">
        <w:rPr>
          <w:color w:val="000000"/>
          <w:sz w:val="28"/>
          <w:szCs w:val="17"/>
          <w:shd w:val="clear" w:color="auto" w:fill="F9F9F9"/>
          <w:lang w:val="en-GB"/>
        </w:rPr>
        <w:t>-indazole-3-carboxamide</w:t>
      </w:r>
      <w:r>
        <w:rPr>
          <w:color w:val="000000"/>
          <w:sz w:val="28"/>
          <w:szCs w:val="17"/>
          <w:shd w:val="clear" w:color="auto" w:fill="F9F9F9"/>
          <w:lang w:val="en-GB"/>
        </w:rPr>
        <w:t>);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</w:t>
      </w:r>
      <w:proofErr w:type="spellStart"/>
      <w:r w:rsidRPr="00D62037">
        <w:rPr>
          <w:sz w:val="28"/>
          <w:lang w:val="en-GB"/>
        </w:rPr>
        <w:t>Ethylphenidate</w:t>
      </w:r>
      <w:proofErr w:type="spellEnd"/>
      <w:r w:rsidR="00024B28">
        <w:rPr>
          <w:sz w:val="28"/>
          <w:lang w:val="en-GB"/>
        </w:rPr>
        <w:t>;</w:t>
      </w:r>
      <w:r w:rsidRPr="00D62037">
        <w:rPr>
          <w:sz w:val="28"/>
          <w:lang w:val="en-GB"/>
        </w:rPr>
        <w:t xml:space="preserve"> 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</w:t>
      </w:r>
      <w:r w:rsidRPr="00D62037">
        <w:rPr>
          <w:sz w:val="28"/>
          <w:lang w:val="en-GB"/>
        </w:rPr>
        <w:t>Bk-EBDP</w:t>
      </w:r>
      <w:r w:rsidR="00024B28">
        <w:rPr>
          <w:sz w:val="28"/>
          <w:lang w:val="en-GB"/>
        </w:rPr>
        <w:t>;</w:t>
      </w:r>
      <w:r w:rsidRPr="00D62037">
        <w:rPr>
          <w:sz w:val="28"/>
          <w:lang w:val="en-GB"/>
        </w:rPr>
        <w:t xml:space="preserve"> 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-25B-NBOMe (</w:t>
      </w:r>
      <w:r w:rsidRPr="00D62037">
        <w:rPr>
          <w:sz w:val="28"/>
          <w:lang w:val="en-GB"/>
        </w:rPr>
        <w:t>2-(4-bromo-2</w:t>
      </w:r>
      <w:proofErr w:type="gramStart"/>
      <w:r w:rsidRPr="00D62037">
        <w:rPr>
          <w:sz w:val="28"/>
          <w:lang w:val="en-GB"/>
        </w:rPr>
        <w:t>,5</w:t>
      </w:r>
      <w:proofErr w:type="gramEnd"/>
      <w:r w:rsidRPr="00D62037">
        <w:rPr>
          <w:sz w:val="28"/>
          <w:lang w:val="en-GB"/>
        </w:rPr>
        <w:t>-dymetoxyphenyl)-N-(2-metoxybenzyl)</w:t>
      </w:r>
      <w:proofErr w:type="spellStart"/>
      <w:r w:rsidRPr="00D62037">
        <w:rPr>
          <w:sz w:val="28"/>
          <w:lang w:val="en-GB"/>
        </w:rPr>
        <w:t>etanamin</w:t>
      </w:r>
      <w:proofErr w:type="spellEnd"/>
      <w:r>
        <w:rPr>
          <w:sz w:val="28"/>
          <w:lang w:val="en-GB"/>
        </w:rPr>
        <w:t>);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-25C-NBOMe (</w:t>
      </w:r>
      <w:r w:rsidRPr="00D62037">
        <w:rPr>
          <w:sz w:val="28"/>
          <w:lang w:val="en-GB"/>
        </w:rPr>
        <w:t>2-(4-chloro-2</w:t>
      </w:r>
      <w:proofErr w:type="gramStart"/>
      <w:r w:rsidRPr="00D62037">
        <w:rPr>
          <w:sz w:val="28"/>
          <w:lang w:val="en-GB"/>
        </w:rPr>
        <w:t>,5</w:t>
      </w:r>
      <w:proofErr w:type="gramEnd"/>
      <w:r w:rsidRPr="00D62037">
        <w:rPr>
          <w:sz w:val="28"/>
          <w:lang w:val="en-GB"/>
        </w:rPr>
        <w:t>-dymetoxyphenyl)-N-(2-metoxybenzyl)</w:t>
      </w:r>
      <w:proofErr w:type="spellStart"/>
      <w:r w:rsidRPr="00D62037">
        <w:rPr>
          <w:sz w:val="28"/>
          <w:lang w:val="en-GB"/>
        </w:rPr>
        <w:t>etanamin</w:t>
      </w:r>
      <w:proofErr w:type="spellEnd"/>
      <w:r>
        <w:rPr>
          <w:sz w:val="28"/>
          <w:lang w:val="en-GB"/>
        </w:rPr>
        <w:t>);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-25I-</w:t>
      </w:r>
      <w:proofErr w:type="gramStart"/>
      <w:r>
        <w:rPr>
          <w:sz w:val="28"/>
          <w:lang w:val="en-GB"/>
        </w:rPr>
        <w:t>NBOMe  (</w:t>
      </w:r>
      <w:proofErr w:type="gramEnd"/>
      <w:r w:rsidRPr="00D62037">
        <w:rPr>
          <w:sz w:val="28"/>
          <w:lang w:val="en-GB"/>
        </w:rPr>
        <w:t>2-(4-iodo-2,5-dymetoxyphenyl)-N-(2-metoxybenzyl)</w:t>
      </w:r>
      <w:proofErr w:type="spellStart"/>
      <w:r w:rsidRPr="00D62037">
        <w:rPr>
          <w:sz w:val="28"/>
          <w:lang w:val="en-GB"/>
        </w:rPr>
        <w:t>etanamin</w:t>
      </w:r>
      <w:proofErr w:type="spellEnd"/>
      <w:r>
        <w:rPr>
          <w:sz w:val="28"/>
          <w:lang w:val="en-GB"/>
        </w:rPr>
        <w:t>);</w:t>
      </w:r>
    </w:p>
    <w:p w:rsidR="00D62037" w:rsidRP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-AM-678 (</w:t>
      </w:r>
      <w:r w:rsidRPr="00D62037">
        <w:rPr>
          <w:sz w:val="28"/>
          <w:lang w:val="en-GB"/>
        </w:rPr>
        <w:t>naphtalen-1-</w:t>
      </w:r>
      <w:proofErr w:type="gramStart"/>
      <w:r w:rsidRPr="00D62037">
        <w:rPr>
          <w:sz w:val="28"/>
          <w:lang w:val="en-GB"/>
        </w:rPr>
        <w:t>yl(</w:t>
      </w:r>
      <w:proofErr w:type="gramEnd"/>
      <w:r w:rsidRPr="00D62037">
        <w:rPr>
          <w:sz w:val="28"/>
          <w:lang w:val="en-GB"/>
        </w:rPr>
        <w:t>1-pentyl-1H-indol-3-yl)</w:t>
      </w:r>
      <w:proofErr w:type="spellStart"/>
      <w:r w:rsidRPr="00D62037">
        <w:rPr>
          <w:sz w:val="28"/>
          <w:lang w:val="en-GB"/>
        </w:rPr>
        <w:t>metanon</w:t>
      </w:r>
      <w:proofErr w:type="spellEnd"/>
      <w:r>
        <w:rPr>
          <w:sz w:val="28"/>
          <w:lang w:val="en-GB"/>
        </w:rPr>
        <w:t>;</w:t>
      </w:r>
    </w:p>
    <w:p w:rsidR="00D62037" w:rsidRDefault="00D62037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-2-</w:t>
      </w:r>
      <w:proofErr w:type="gramStart"/>
      <w:r>
        <w:rPr>
          <w:sz w:val="28"/>
          <w:lang w:val="en-GB"/>
        </w:rPr>
        <w:t>CB(</w:t>
      </w:r>
      <w:proofErr w:type="gramEnd"/>
      <w:r w:rsidRPr="00D62037">
        <w:rPr>
          <w:sz w:val="28"/>
          <w:lang w:val="en-GB"/>
        </w:rPr>
        <w:t>4-bromo-2,5-dymetoxyphenetylamyn</w:t>
      </w:r>
      <w:r w:rsidR="008B1210">
        <w:rPr>
          <w:sz w:val="28"/>
          <w:lang w:val="en-GB"/>
        </w:rPr>
        <w:t>);</w:t>
      </w:r>
    </w:p>
    <w:p w:rsidR="008B1210" w:rsidRDefault="008B1210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-2-Naphthaleneacetic acid;</w:t>
      </w:r>
    </w:p>
    <w:p w:rsidR="008B1210" w:rsidRDefault="008B1210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-</w:t>
      </w:r>
      <w:proofErr w:type="spellStart"/>
      <w:r>
        <w:rPr>
          <w:sz w:val="28"/>
          <w:lang w:val="en-GB"/>
        </w:rPr>
        <w:t>ehyl</w:t>
      </w:r>
      <w:proofErr w:type="spellEnd"/>
      <w:r>
        <w:rPr>
          <w:sz w:val="28"/>
          <w:lang w:val="en-GB"/>
        </w:rPr>
        <w:t xml:space="preserve"> ester;</w:t>
      </w:r>
    </w:p>
    <w:p w:rsidR="008B1210" w:rsidRPr="00D62037" w:rsidRDefault="008B1210" w:rsidP="00024B28">
      <w:pPr>
        <w:ind w:firstLine="142"/>
        <w:contextualSpacing/>
        <w:jc w:val="both"/>
        <w:rPr>
          <w:sz w:val="28"/>
          <w:lang w:val="en-GB"/>
        </w:rPr>
      </w:pPr>
      <w:r>
        <w:rPr>
          <w:sz w:val="28"/>
          <w:lang w:val="en-GB"/>
        </w:rPr>
        <w:t>2-Ethylamino-1</w:t>
      </w:r>
      <w:proofErr w:type="gramStart"/>
      <w:r>
        <w:rPr>
          <w:sz w:val="28"/>
          <w:lang w:val="en-GB"/>
        </w:rPr>
        <w:t>-)</w:t>
      </w:r>
      <w:proofErr w:type="gramEnd"/>
      <w:r>
        <w:rPr>
          <w:sz w:val="28"/>
          <w:lang w:val="en-GB"/>
        </w:rPr>
        <w:t>3,4-methylenedioxyphenyl)pentan-1-one.</w:t>
      </w:r>
    </w:p>
    <w:p w:rsidR="00CE70C2" w:rsidRDefault="00CE70C2" w:rsidP="00CE70C2">
      <w:pPr>
        <w:ind w:firstLine="426"/>
        <w:contextualSpacing/>
        <w:jc w:val="both"/>
        <w:rPr>
          <w:sz w:val="16"/>
          <w:szCs w:val="16"/>
          <w:lang w:val="it-IT"/>
        </w:rPr>
      </w:pPr>
    </w:p>
    <w:p w:rsidR="00F0703A" w:rsidRDefault="00F0703A" w:rsidP="00CE70C2">
      <w:pPr>
        <w:ind w:firstLine="426"/>
        <w:contextualSpacing/>
        <w:jc w:val="both"/>
        <w:rPr>
          <w:sz w:val="16"/>
          <w:szCs w:val="16"/>
          <w:lang w:val="it-IT"/>
        </w:rPr>
      </w:pPr>
    </w:p>
    <w:p w:rsidR="00F0703A" w:rsidRDefault="00F0703A" w:rsidP="00CE70C2">
      <w:pPr>
        <w:ind w:firstLine="426"/>
        <w:contextualSpacing/>
        <w:jc w:val="both"/>
        <w:rPr>
          <w:sz w:val="16"/>
          <w:szCs w:val="16"/>
          <w:lang w:val="it-IT"/>
        </w:rPr>
      </w:pPr>
    </w:p>
    <w:p w:rsidR="00F0703A" w:rsidRDefault="00F0703A" w:rsidP="00CE70C2">
      <w:pPr>
        <w:ind w:firstLine="426"/>
        <w:contextualSpacing/>
        <w:jc w:val="both"/>
        <w:rPr>
          <w:sz w:val="16"/>
          <w:szCs w:val="16"/>
          <w:lang w:val="it-IT"/>
        </w:rPr>
      </w:pPr>
    </w:p>
    <w:p w:rsidR="00F0703A" w:rsidRPr="00176771" w:rsidRDefault="00F0703A" w:rsidP="00CE70C2">
      <w:pPr>
        <w:ind w:firstLine="426"/>
        <w:contextualSpacing/>
        <w:jc w:val="both"/>
        <w:rPr>
          <w:sz w:val="16"/>
          <w:szCs w:val="16"/>
          <w:lang w:val="it-IT"/>
        </w:rPr>
      </w:pPr>
    </w:p>
    <w:p w:rsidR="00F0703A" w:rsidRDefault="00CE70C2" w:rsidP="00CE70C2">
      <w:pPr>
        <w:ind w:firstLine="426"/>
        <w:contextualSpacing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 xml:space="preserve">3) </w:t>
      </w:r>
      <w:proofErr w:type="spellStart"/>
      <w:r w:rsidR="00F0703A">
        <w:rPr>
          <w:sz w:val="28"/>
          <w:szCs w:val="28"/>
          <w:lang w:val="it-IT"/>
        </w:rPr>
        <w:t>t</w:t>
      </w:r>
      <w:r w:rsidRPr="00781A2C">
        <w:rPr>
          <w:sz w:val="28"/>
          <w:szCs w:val="28"/>
          <w:lang w:val="it-IT"/>
        </w:rPr>
        <w:t>abelul</w:t>
      </w:r>
      <w:proofErr w:type="spellEnd"/>
      <w:r w:rsidRPr="00781A2C">
        <w:rPr>
          <w:sz w:val="28"/>
          <w:szCs w:val="28"/>
          <w:lang w:val="it-IT"/>
        </w:rPr>
        <w:t xml:space="preserve"> </w:t>
      </w:r>
      <w:r w:rsidR="00887F6E" w:rsidRPr="00781A2C">
        <w:rPr>
          <w:sz w:val="28"/>
          <w:szCs w:val="28"/>
          <w:lang w:val="it-IT"/>
        </w:rPr>
        <w:t>I</w:t>
      </w:r>
      <w:r w:rsidR="00386AE9" w:rsidRPr="00781A2C">
        <w:rPr>
          <w:sz w:val="28"/>
          <w:szCs w:val="28"/>
          <w:lang w:val="it-IT"/>
        </w:rPr>
        <w:t>V</w:t>
      </w:r>
      <w:r w:rsidR="00887F6E" w:rsidRPr="00781A2C">
        <w:rPr>
          <w:sz w:val="28"/>
          <w:szCs w:val="28"/>
          <w:lang w:val="it-IT"/>
        </w:rPr>
        <w:t xml:space="preserve"> </w:t>
      </w:r>
      <w:r w:rsidR="003D28BF" w:rsidRPr="00781A2C">
        <w:rPr>
          <w:sz w:val="28"/>
          <w:szCs w:val="28"/>
          <w:lang w:val="it-IT"/>
        </w:rPr>
        <w:t xml:space="preserve">se </w:t>
      </w:r>
      <w:proofErr w:type="spellStart"/>
      <w:r w:rsidR="00F0703A">
        <w:rPr>
          <w:sz w:val="28"/>
          <w:szCs w:val="28"/>
          <w:lang w:val="it-IT"/>
        </w:rPr>
        <w:t>modifică</w:t>
      </w:r>
      <w:proofErr w:type="spellEnd"/>
      <w:r w:rsidR="00F0703A">
        <w:rPr>
          <w:sz w:val="28"/>
          <w:szCs w:val="28"/>
          <w:lang w:val="it-IT"/>
        </w:rPr>
        <w:t xml:space="preserve"> </w:t>
      </w:r>
      <w:proofErr w:type="spellStart"/>
      <w:r w:rsidR="00F0703A">
        <w:rPr>
          <w:sz w:val="28"/>
          <w:szCs w:val="28"/>
          <w:lang w:val="it-IT"/>
        </w:rPr>
        <w:t>și</w:t>
      </w:r>
      <w:proofErr w:type="spellEnd"/>
      <w:r w:rsidR="00F0703A">
        <w:rPr>
          <w:sz w:val="28"/>
          <w:szCs w:val="28"/>
          <w:lang w:val="it-IT"/>
        </w:rPr>
        <w:t xml:space="preserve"> va </w:t>
      </w:r>
      <w:proofErr w:type="spellStart"/>
      <w:r w:rsidR="00F0703A">
        <w:rPr>
          <w:sz w:val="28"/>
          <w:szCs w:val="28"/>
          <w:lang w:val="it-IT"/>
        </w:rPr>
        <w:t>avea</w:t>
      </w:r>
      <w:proofErr w:type="spellEnd"/>
      <w:r w:rsidR="00F0703A">
        <w:rPr>
          <w:sz w:val="28"/>
          <w:szCs w:val="28"/>
          <w:lang w:val="it-IT"/>
        </w:rPr>
        <w:t xml:space="preserve"> </w:t>
      </w:r>
      <w:proofErr w:type="spellStart"/>
      <w:r w:rsidR="00F0703A">
        <w:rPr>
          <w:sz w:val="28"/>
          <w:szCs w:val="28"/>
          <w:lang w:val="it-IT"/>
        </w:rPr>
        <w:t>următoruul</w:t>
      </w:r>
      <w:proofErr w:type="spellEnd"/>
      <w:r w:rsidR="00F0703A">
        <w:rPr>
          <w:sz w:val="28"/>
          <w:szCs w:val="28"/>
          <w:lang w:val="it-IT"/>
        </w:rPr>
        <w:t xml:space="preserve"> </w:t>
      </w:r>
      <w:proofErr w:type="spellStart"/>
      <w:r w:rsidR="00F0703A">
        <w:rPr>
          <w:sz w:val="28"/>
          <w:szCs w:val="28"/>
          <w:lang w:val="it-IT"/>
        </w:rPr>
        <w:t>cuprins</w:t>
      </w:r>
      <w:proofErr w:type="spellEnd"/>
      <w:r w:rsidR="00F0703A">
        <w:rPr>
          <w:sz w:val="28"/>
          <w:szCs w:val="28"/>
          <w:lang w:val="it-IT"/>
        </w:rPr>
        <w:t>:</w:t>
      </w:r>
    </w:p>
    <w:p w:rsidR="00584853" w:rsidRDefault="00584853" w:rsidP="003D28BF">
      <w:pPr>
        <w:ind w:firstLine="426"/>
        <w:contextualSpacing/>
        <w:jc w:val="center"/>
        <w:rPr>
          <w:sz w:val="28"/>
          <w:szCs w:val="28"/>
          <w:lang w:val="it-IT"/>
        </w:rPr>
      </w:pPr>
    </w:p>
    <w:p w:rsidR="00F0703A" w:rsidRPr="00584853" w:rsidRDefault="00CE70C2" w:rsidP="003D28BF">
      <w:pPr>
        <w:ind w:firstLine="426"/>
        <w:contextualSpacing/>
        <w:jc w:val="center"/>
        <w:rPr>
          <w:b/>
          <w:sz w:val="28"/>
          <w:szCs w:val="28"/>
          <w:lang w:val="en-US"/>
        </w:rPr>
      </w:pPr>
      <w:r w:rsidRPr="00584853">
        <w:rPr>
          <w:b/>
          <w:sz w:val="28"/>
          <w:szCs w:val="28"/>
          <w:lang w:val="en-US"/>
        </w:rPr>
        <w:t>„</w:t>
      </w:r>
      <w:r w:rsidR="00F0703A" w:rsidRPr="00584853">
        <w:rPr>
          <w:b/>
          <w:sz w:val="28"/>
          <w:szCs w:val="28"/>
          <w:lang w:val="en-US"/>
        </w:rPr>
        <w:t xml:space="preserve"> TABELUL IV</w:t>
      </w:r>
    </w:p>
    <w:p w:rsidR="00386AE9" w:rsidRPr="00584853" w:rsidRDefault="00F0703A" w:rsidP="003D28BF">
      <w:pPr>
        <w:ind w:firstLine="426"/>
        <w:contextualSpacing/>
        <w:jc w:val="center"/>
        <w:rPr>
          <w:b/>
          <w:bCs/>
          <w:color w:val="000000"/>
          <w:sz w:val="28"/>
          <w:szCs w:val="28"/>
          <w:lang w:val="ro-RO" w:eastAsia="ro-RO"/>
        </w:rPr>
      </w:pPr>
      <w:r w:rsidRPr="00584853">
        <w:rPr>
          <w:b/>
          <w:bCs/>
          <w:color w:val="000000"/>
          <w:sz w:val="28"/>
          <w:szCs w:val="28"/>
          <w:lang w:val="ro-RO" w:eastAsia="ro-RO"/>
        </w:rPr>
        <w:t>PRECURSORII SUBSTANŢELOR STUPEFIANTE ŞI PSIHOTROPE, AFLATE SUB CONTROLUL DE STAT ŞI CATEGORIZATE PE TERITORIUL REPUBLICII MOLDOVA</w:t>
      </w:r>
    </w:p>
    <w:p w:rsidR="00CE70C2" w:rsidRPr="00386AE9" w:rsidRDefault="00CE70C2" w:rsidP="003D28BF">
      <w:pPr>
        <w:ind w:firstLine="426"/>
        <w:contextualSpacing/>
        <w:jc w:val="center"/>
        <w:rPr>
          <w:bCs/>
          <w:color w:val="000000"/>
          <w:sz w:val="28"/>
          <w:szCs w:val="28"/>
          <w:lang w:val="ro-RO" w:eastAsia="ro-RO"/>
        </w:rPr>
      </w:pPr>
    </w:p>
    <w:p w:rsidR="00386AE9" w:rsidRPr="003D28BF" w:rsidRDefault="00386AE9" w:rsidP="00841179">
      <w:pPr>
        <w:ind w:firstLine="360"/>
        <w:jc w:val="center"/>
        <w:rPr>
          <w:b/>
          <w:bCs/>
          <w:color w:val="000000"/>
          <w:sz w:val="28"/>
          <w:szCs w:val="28"/>
          <w:lang w:val="ro-RO" w:eastAsia="ro-RO"/>
        </w:rPr>
      </w:pPr>
      <w:r w:rsidRPr="003D28BF">
        <w:rPr>
          <w:b/>
          <w:bCs/>
          <w:color w:val="000000"/>
          <w:sz w:val="28"/>
          <w:szCs w:val="28"/>
          <w:lang w:val="ro-RO" w:eastAsia="ro-RO"/>
        </w:rPr>
        <w:t>C</w:t>
      </w:r>
      <w:r w:rsidR="00841179" w:rsidRPr="003D28BF">
        <w:rPr>
          <w:b/>
          <w:bCs/>
          <w:color w:val="000000"/>
          <w:sz w:val="28"/>
          <w:szCs w:val="28"/>
          <w:lang w:val="ro-RO" w:eastAsia="ro-RO"/>
        </w:rPr>
        <w:t>ATEGORIA</w:t>
      </w:r>
      <w:r w:rsidRPr="003D28BF">
        <w:rPr>
          <w:b/>
          <w:bCs/>
          <w:color w:val="000000"/>
          <w:sz w:val="28"/>
          <w:szCs w:val="28"/>
          <w:lang w:val="ro-RO" w:eastAsia="ro-RO"/>
        </w:rPr>
        <w:t xml:space="preserve"> 1</w:t>
      </w:r>
    </w:p>
    <w:p w:rsidR="00386AE9" w:rsidRDefault="00386AE9" w:rsidP="00386AE9">
      <w:pPr>
        <w:ind w:firstLine="360"/>
        <w:jc w:val="both"/>
        <w:rPr>
          <w:bCs/>
          <w:color w:val="000000"/>
          <w:sz w:val="28"/>
          <w:szCs w:val="28"/>
          <w:lang w:val="ro-RO"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8A5" w:rsidRPr="003D28BF" w:rsidTr="003D28BF">
        <w:trPr>
          <w:trHeight w:val="20"/>
        </w:trPr>
        <w:tc>
          <w:tcPr>
            <w:tcW w:w="4785" w:type="dxa"/>
            <w:vAlign w:val="center"/>
          </w:tcPr>
          <w:p w:rsidR="00BF18A5" w:rsidRPr="00836C43" w:rsidRDefault="00836C43" w:rsidP="00836C43">
            <w:pPr>
              <w:jc w:val="center"/>
              <w:rPr>
                <w:b/>
                <w:lang w:val="en-US"/>
              </w:rPr>
            </w:pPr>
            <w:r>
              <w:rPr>
                <w:rStyle w:val="Bodytext20"/>
                <w:b/>
              </w:rPr>
              <w:t>S</w:t>
            </w:r>
            <w:r w:rsidR="00BF18A5" w:rsidRPr="00836C43">
              <w:rPr>
                <w:rStyle w:val="Bodytext20"/>
                <w:b/>
              </w:rPr>
              <w:t>ubstanţ</w:t>
            </w:r>
            <w:r w:rsidRPr="00836C43">
              <w:rPr>
                <w:rStyle w:val="Bodytext20"/>
                <w:b/>
              </w:rPr>
              <w:t>ei</w:t>
            </w:r>
          </w:p>
        </w:tc>
        <w:tc>
          <w:tcPr>
            <w:tcW w:w="4786" w:type="dxa"/>
            <w:vAlign w:val="center"/>
          </w:tcPr>
          <w:p w:rsidR="00836C43" w:rsidRPr="00836C43" w:rsidRDefault="00BF18A5" w:rsidP="00836C43">
            <w:pPr>
              <w:jc w:val="center"/>
              <w:rPr>
                <w:rStyle w:val="Bodytext20"/>
                <w:b/>
              </w:rPr>
            </w:pPr>
            <w:r w:rsidRPr="00836C43">
              <w:rPr>
                <w:rStyle w:val="Bodytext20"/>
                <w:b/>
              </w:rPr>
              <w:t xml:space="preserve">Denumirea </w:t>
            </w:r>
            <w:proofErr w:type="spellStart"/>
            <w:r w:rsidR="00836C43" w:rsidRPr="00836C43">
              <w:rPr>
                <w:rStyle w:val="Bodytext20"/>
                <w:b/>
              </w:rPr>
              <w:t>noncomercială</w:t>
            </w:r>
            <w:proofErr w:type="spellEnd"/>
            <w:r w:rsidRPr="00836C43">
              <w:rPr>
                <w:rStyle w:val="Bodytext20"/>
                <w:b/>
              </w:rPr>
              <w:t xml:space="preserve"> </w:t>
            </w:r>
            <w:r w:rsidR="00836C43" w:rsidRPr="00836C43">
              <w:rPr>
                <w:rStyle w:val="Bodytext20"/>
                <w:b/>
              </w:rPr>
              <w:t>a substanței</w:t>
            </w:r>
          </w:p>
          <w:p w:rsidR="00BF18A5" w:rsidRPr="00836C43" w:rsidRDefault="00BF18A5" w:rsidP="00836C43">
            <w:pPr>
              <w:jc w:val="center"/>
              <w:rPr>
                <w:b/>
              </w:rPr>
            </w:pPr>
            <w:r w:rsidRPr="00836C43">
              <w:rPr>
                <w:rStyle w:val="Bodytext20"/>
                <w:i/>
              </w:rPr>
              <w:t>(dacă diferă)</w:t>
            </w: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color w:val="000000"/>
                <w:sz w:val="28"/>
                <w:szCs w:val="28"/>
                <w:lang w:val="ro-RO" w:eastAsia="ro-RO" w:bidi="ro-RO"/>
              </w:rPr>
            </w:pPr>
            <w:r w:rsidRPr="008079E8">
              <w:rPr>
                <w:rStyle w:val="Bodytext20"/>
                <w:sz w:val="28"/>
                <w:szCs w:val="28"/>
              </w:rPr>
              <w:t>1 -fenil-2-propanonă</w:t>
            </w:r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color w:val="000000"/>
                <w:sz w:val="28"/>
                <w:szCs w:val="28"/>
                <w:lang w:val="ro-RO" w:eastAsia="ro-RO" w:bidi="ro-RO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Fenilacetonă</w:t>
            </w:r>
            <w:proofErr w:type="spellEnd"/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 xml:space="preserve">Acid </w:t>
            </w:r>
            <w:proofErr w:type="spellStart"/>
            <w:r w:rsidRPr="008079E8">
              <w:rPr>
                <w:rStyle w:val="Bodytext20"/>
                <w:sz w:val="28"/>
                <w:szCs w:val="28"/>
              </w:rPr>
              <w:t>N-acetilantranilic</w:t>
            </w:r>
            <w:proofErr w:type="spellEnd"/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Acid 2-</w:t>
            </w: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Izosafrol</w:t>
            </w:r>
            <w:proofErr w:type="spellEnd"/>
            <w:r w:rsidRPr="008079E8">
              <w:rPr>
                <w:rStyle w:val="Bodytext20"/>
                <w:sz w:val="28"/>
                <w:szCs w:val="28"/>
              </w:rPr>
              <w:t xml:space="preserve"> (</w:t>
            </w:r>
            <w:proofErr w:type="spellStart"/>
            <w:r w:rsidRPr="008079E8">
              <w:rPr>
                <w:rStyle w:val="Bodytext20"/>
                <w:sz w:val="28"/>
                <w:szCs w:val="28"/>
              </w:rPr>
              <w:t>cis</w:t>
            </w:r>
            <w:proofErr w:type="spellEnd"/>
            <w:r w:rsidRPr="008079E8">
              <w:rPr>
                <w:rStyle w:val="Bodytext20"/>
                <w:sz w:val="28"/>
                <w:szCs w:val="28"/>
              </w:rPr>
              <w:t xml:space="preserve"> + trans)</w:t>
            </w:r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acetamidobenzoic</w:t>
            </w:r>
            <w:proofErr w:type="spellEnd"/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3,4-metilendioxifenilpropan-2-onă</w:t>
            </w:r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1-(1,3-benzodioxol-5-</w:t>
            </w: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Piperonal</w:t>
            </w:r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yl</w:t>
            </w:r>
            <w:proofErr w:type="spellEnd"/>
            <w:r w:rsidRPr="008079E8">
              <w:rPr>
                <w:rStyle w:val="Bodytext20"/>
                <w:sz w:val="28"/>
                <w:szCs w:val="28"/>
              </w:rPr>
              <w:t>)propan-2-onă</w:t>
            </w: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3,4-metilendioxifenilpropan-2-onă</w:t>
            </w:r>
          </w:p>
        </w:tc>
        <w:tc>
          <w:tcPr>
            <w:tcW w:w="4786" w:type="dxa"/>
            <w:vAlign w:val="center"/>
          </w:tcPr>
          <w:p w:rsidR="00BF18A5" w:rsidRPr="008079E8" w:rsidRDefault="00BF18A5" w:rsidP="003D28BF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1-(1,3-benzodioxol-5-</w:t>
            </w: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Safrol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Efedrină</w:t>
            </w:r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Pseudoefedrină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CD0347">
            <w:pPr>
              <w:spacing w:after="60"/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Norefedrină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CD0347">
            <w:pPr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Ergometrină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 xml:space="preserve">Acid </w:t>
            </w:r>
            <w:proofErr w:type="spellStart"/>
            <w:r w:rsidRPr="008079E8">
              <w:rPr>
                <w:rStyle w:val="Bodytext20"/>
                <w:sz w:val="28"/>
                <w:szCs w:val="28"/>
              </w:rPr>
              <w:t>lisergic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  <w:vAlign w:val="center"/>
          </w:tcPr>
          <w:p w:rsidR="00BF18A5" w:rsidRPr="008079E8" w:rsidRDefault="00BF18A5" w:rsidP="003D28BF">
            <w:pPr>
              <w:ind w:left="140"/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Safrol</w:t>
            </w:r>
            <w:proofErr w:type="spellEnd"/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BF18A5" w:rsidRPr="008079E8" w:rsidTr="003D28BF">
        <w:trPr>
          <w:trHeight w:val="20"/>
        </w:trPr>
        <w:tc>
          <w:tcPr>
            <w:tcW w:w="4785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  <w:r w:rsidRPr="008079E8">
              <w:rPr>
                <w:rStyle w:val="Bodytext20"/>
                <w:sz w:val="28"/>
                <w:szCs w:val="28"/>
              </w:rPr>
              <w:t xml:space="preserve">  Ergotamină</w:t>
            </w:r>
          </w:p>
        </w:tc>
        <w:tc>
          <w:tcPr>
            <w:tcW w:w="4786" w:type="dxa"/>
          </w:tcPr>
          <w:p w:rsidR="00BF18A5" w:rsidRPr="008079E8" w:rsidRDefault="00BF18A5" w:rsidP="003D28BF">
            <w:pPr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836C43" w:rsidRPr="00836C43" w:rsidTr="00C353F6">
        <w:trPr>
          <w:trHeight w:val="20"/>
        </w:trPr>
        <w:tc>
          <w:tcPr>
            <w:tcW w:w="9571" w:type="dxa"/>
            <w:gridSpan w:val="2"/>
          </w:tcPr>
          <w:p w:rsidR="00836C43" w:rsidRDefault="00836C43" w:rsidP="00836C4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Notă:</w:t>
            </w:r>
          </w:p>
          <w:p w:rsidR="00836C43" w:rsidRPr="003D28BF" w:rsidRDefault="00836C43" w:rsidP="00836C43">
            <w:pPr>
              <w:pStyle w:val="ListParagraph"/>
              <w:numPr>
                <w:ilvl w:val="0"/>
                <w:numId w:val="15"/>
              </w:numPr>
              <w:ind w:left="0" w:firstLine="284"/>
              <w:jc w:val="both"/>
              <w:rPr>
                <w:rStyle w:val="Tablecaption"/>
              </w:rPr>
            </w:pPr>
            <w:proofErr w:type="spellStart"/>
            <w:r w:rsidRPr="00836C43">
              <w:rPr>
                <w:lang w:val="en-GB"/>
              </w:rPr>
              <w:t>Formele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stereoizomerice</w:t>
            </w:r>
            <w:proofErr w:type="spellEnd"/>
            <w:r w:rsidRPr="00836C43">
              <w:rPr>
                <w:lang w:val="en-GB"/>
              </w:rPr>
              <w:t xml:space="preserve"> ale </w:t>
            </w:r>
            <w:proofErr w:type="spellStart"/>
            <w:r w:rsidRPr="00836C43">
              <w:rPr>
                <w:lang w:val="en-GB"/>
              </w:rPr>
              <w:t>substanţelor</w:t>
            </w:r>
            <w:proofErr w:type="spellEnd"/>
            <w:r w:rsidRPr="00836C43">
              <w:rPr>
                <w:lang w:val="en-GB"/>
              </w:rPr>
              <w:t xml:space="preserve"> din </w:t>
            </w:r>
            <w:proofErr w:type="spellStart"/>
            <w:r w:rsidRPr="00836C43">
              <w:rPr>
                <w:lang w:val="en-GB"/>
              </w:rPr>
              <w:t>această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categorie</w:t>
            </w:r>
            <w:proofErr w:type="spellEnd"/>
            <w:r w:rsidRPr="00836C43">
              <w:rPr>
                <w:lang w:val="en-GB"/>
              </w:rPr>
              <w:t xml:space="preserve">, cu </w:t>
            </w:r>
            <w:proofErr w:type="spellStart"/>
            <w:r w:rsidRPr="00836C43">
              <w:rPr>
                <w:lang w:val="en-GB"/>
              </w:rPr>
              <w:t>excepţia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cathinei</w:t>
            </w:r>
            <w:proofErr w:type="spellEnd"/>
            <w:r w:rsidRPr="00836C43">
              <w:rPr>
                <w:lang w:val="en-GB"/>
              </w:rPr>
              <w:t xml:space="preserve"> (</w:t>
            </w:r>
            <w:r w:rsidRPr="003D28BF">
              <w:rPr>
                <w:rStyle w:val="Bodytext20"/>
              </w:rPr>
              <w:t>Denumită şi (+)</w:t>
            </w:r>
            <w:proofErr w:type="spellStart"/>
            <w:r w:rsidRPr="003D28BF">
              <w:rPr>
                <w:rStyle w:val="Bodytext20"/>
              </w:rPr>
              <w:t>-norpseudoefedrină</w:t>
            </w:r>
            <w:proofErr w:type="spellEnd"/>
            <w:r w:rsidRPr="003D28BF">
              <w:rPr>
                <w:rStyle w:val="Bodytext20"/>
              </w:rPr>
              <w:t>)</w:t>
            </w:r>
            <w:r w:rsidRPr="00836C43">
              <w:rPr>
                <w:lang w:val="en-GB"/>
              </w:rPr>
              <w:t xml:space="preserve">, </w:t>
            </w:r>
            <w:proofErr w:type="spellStart"/>
            <w:r w:rsidRPr="00836C43">
              <w:rPr>
                <w:lang w:val="en-GB"/>
              </w:rPr>
              <w:t>dacă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gramStart"/>
            <w:r w:rsidRPr="00836C43">
              <w:rPr>
                <w:rStyle w:val="Tablecaption"/>
                <w:u w:val="none"/>
              </w:rPr>
              <w:t>este</w:t>
            </w:r>
            <w:proofErr w:type="gramEnd"/>
            <w:r w:rsidRPr="00836C43">
              <w:rPr>
                <w:rStyle w:val="Tablecaption"/>
                <w:u w:val="none"/>
              </w:rPr>
              <w:t xml:space="preserve"> posibilă existenţa unor astfel de forme.</w:t>
            </w:r>
          </w:p>
          <w:p w:rsidR="00836C43" w:rsidRPr="008079E8" w:rsidRDefault="00836C43" w:rsidP="00836C43">
            <w:pPr>
              <w:pStyle w:val="ListParagraph"/>
              <w:numPr>
                <w:ilvl w:val="0"/>
                <w:numId w:val="15"/>
              </w:numPr>
              <w:ind w:left="0" w:firstLine="284"/>
              <w:jc w:val="both"/>
              <w:rPr>
                <w:bCs/>
                <w:color w:val="000000"/>
                <w:sz w:val="28"/>
                <w:szCs w:val="28"/>
                <w:lang w:val="ro-RO" w:eastAsia="ro-RO"/>
              </w:rPr>
            </w:pPr>
            <w:proofErr w:type="spellStart"/>
            <w:r w:rsidRPr="00836C43">
              <w:rPr>
                <w:lang w:val="en-GB"/>
              </w:rPr>
              <w:t>Sărurile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substanţelor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cuprinse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în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această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categorie</w:t>
            </w:r>
            <w:proofErr w:type="spellEnd"/>
            <w:r w:rsidRPr="00836C43">
              <w:rPr>
                <w:lang w:val="en-GB"/>
              </w:rPr>
              <w:t xml:space="preserve">, </w:t>
            </w:r>
            <w:proofErr w:type="spellStart"/>
            <w:r w:rsidRPr="00836C43">
              <w:rPr>
                <w:lang w:val="en-GB"/>
              </w:rPr>
              <w:t>în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toate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cazurile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în</w:t>
            </w:r>
            <w:proofErr w:type="spellEnd"/>
            <w:r w:rsidRPr="00836C43">
              <w:rPr>
                <w:lang w:val="en-GB"/>
              </w:rPr>
              <w:t xml:space="preserve"> care </w:t>
            </w:r>
            <w:proofErr w:type="spellStart"/>
            <w:r w:rsidRPr="00836C43">
              <w:rPr>
                <w:lang w:val="en-GB"/>
              </w:rPr>
              <w:t>existenţa</w:t>
            </w:r>
            <w:proofErr w:type="spellEnd"/>
            <w:r w:rsidRPr="00836C43">
              <w:rPr>
                <w:lang w:val="en-GB"/>
              </w:rPr>
              <w:t xml:space="preserve"> </w:t>
            </w:r>
            <w:proofErr w:type="spellStart"/>
            <w:r w:rsidRPr="00836C43">
              <w:rPr>
                <w:lang w:val="en-GB"/>
              </w:rPr>
              <w:t>unor</w:t>
            </w:r>
            <w:proofErr w:type="spellEnd"/>
            <w:r w:rsidRPr="00836C43">
              <w:rPr>
                <w:lang w:val="en-GB"/>
              </w:rPr>
              <w:t xml:space="preserve"> </w:t>
            </w:r>
            <w:r w:rsidRPr="003D28BF">
              <w:rPr>
                <w:rStyle w:val="Bodytext20"/>
              </w:rPr>
              <w:t xml:space="preserve">astfel de săruri </w:t>
            </w:r>
            <w:proofErr w:type="gramStart"/>
            <w:r w:rsidRPr="003D28BF">
              <w:rPr>
                <w:rStyle w:val="Bodytext20"/>
              </w:rPr>
              <w:t>este</w:t>
            </w:r>
            <w:proofErr w:type="gramEnd"/>
            <w:r w:rsidRPr="003D28BF">
              <w:rPr>
                <w:rStyle w:val="Bodytext20"/>
              </w:rPr>
              <w:t xml:space="preserve"> posibilă şi nu sunt săruri de </w:t>
            </w:r>
            <w:proofErr w:type="spellStart"/>
            <w:r w:rsidRPr="003D28BF">
              <w:rPr>
                <w:rStyle w:val="Bodytext20"/>
              </w:rPr>
              <w:t>cathină</w:t>
            </w:r>
            <w:proofErr w:type="spellEnd"/>
            <w:r w:rsidRPr="003D28BF">
              <w:rPr>
                <w:rStyle w:val="Bodytext20"/>
              </w:rPr>
              <w:t>.</w:t>
            </w:r>
          </w:p>
        </w:tc>
      </w:tr>
    </w:tbl>
    <w:p w:rsidR="005F6306" w:rsidRDefault="005F6306" w:rsidP="00836C43">
      <w:pPr>
        <w:ind w:firstLine="284"/>
        <w:rPr>
          <w:rStyle w:val="Bodytext20"/>
          <w:sz w:val="28"/>
          <w:szCs w:val="28"/>
        </w:rPr>
      </w:pPr>
    </w:p>
    <w:p w:rsidR="00386AE9" w:rsidRPr="00176771" w:rsidRDefault="00386AE9" w:rsidP="00386AE9">
      <w:pPr>
        <w:jc w:val="center"/>
        <w:rPr>
          <w:rStyle w:val="Bodytext20"/>
          <w:b/>
          <w:sz w:val="28"/>
          <w:szCs w:val="28"/>
        </w:rPr>
      </w:pPr>
      <w:r w:rsidRPr="00176771">
        <w:rPr>
          <w:rStyle w:val="Bodytext20"/>
          <w:b/>
          <w:sz w:val="28"/>
          <w:szCs w:val="28"/>
        </w:rPr>
        <w:t>CATEGORIA 2</w:t>
      </w:r>
    </w:p>
    <w:p w:rsidR="00386AE9" w:rsidRPr="00176771" w:rsidRDefault="00386AE9" w:rsidP="00841179">
      <w:pPr>
        <w:jc w:val="center"/>
        <w:rPr>
          <w:rStyle w:val="Bodytext20"/>
          <w:b/>
          <w:sz w:val="28"/>
          <w:szCs w:val="28"/>
        </w:rPr>
      </w:pPr>
      <w:r w:rsidRPr="00176771">
        <w:rPr>
          <w:rStyle w:val="Bodytext20"/>
          <w:b/>
          <w:sz w:val="28"/>
          <w:szCs w:val="28"/>
        </w:rPr>
        <w:t>Subcategoria 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6107" w:rsidRPr="00836C43" w:rsidTr="00176771">
        <w:tc>
          <w:tcPr>
            <w:tcW w:w="4785" w:type="dxa"/>
          </w:tcPr>
          <w:p w:rsidR="00BE6107" w:rsidRPr="00836C43" w:rsidRDefault="00BE6107" w:rsidP="00176771">
            <w:pPr>
              <w:ind w:right="195"/>
              <w:jc w:val="center"/>
              <w:rPr>
                <w:b/>
                <w:bCs/>
              </w:rPr>
            </w:pPr>
            <w:r w:rsidRPr="00836C43">
              <w:rPr>
                <w:b/>
                <w:bCs/>
              </w:rPr>
              <w:t>Substanță</w:t>
            </w:r>
          </w:p>
        </w:tc>
        <w:tc>
          <w:tcPr>
            <w:tcW w:w="4786" w:type="dxa"/>
          </w:tcPr>
          <w:p w:rsidR="00836C43" w:rsidRPr="00836C43" w:rsidRDefault="00836C43" w:rsidP="00836C43">
            <w:pPr>
              <w:jc w:val="center"/>
              <w:rPr>
                <w:rStyle w:val="Bodytext20"/>
                <w:b/>
              </w:rPr>
            </w:pPr>
            <w:r w:rsidRPr="00836C43">
              <w:rPr>
                <w:rStyle w:val="Bodytext20"/>
                <w:b/>
              </w:rPr>
              <w:t xml:space="preserve">Denumirea </w:t>
            </w:r>
            <w:proofErr w:type="spellStart"/>
            <w:r w:rsidRPr="00836C43">
              <w:rPr>
                <w:rStyle w:val="Bodytext20"/>
                <w:b/>
              </w:rPr>
              <w:t>noncomercială</w:t>
            </w:r>
            <w:proofErr w:type="spellEnd"/>
            <w:r w:rsidRPr="00836C43">
              <w:rPr>
                <w:rStyle w:val="Bodytext20"/>
                <w:b/>
              </w:rPr>
              <w:t xml:space="preserve"> a substanței</w:t>
            </w:r>
          </w:p>
          <w:p w:rsidR="00BE6107" w:rsidRPr="00836C43" w:rsidRDefault="00836C43" w:rsidP="00836C43">
            <w:pPr>
              <w:ind w:right="195"/>
              <w:jc w:val="center"/>
              <w:rPr>
                <w:bCs/>
                <w:i/>
                <w:lang w:val="en-GB"/>
              </w:rPr>
            </w:pPr>
            <w:r w:rsidRPr="00836C43">
              <w:rPr>
                <w:bCs/>
                <w:i/>
                <w:lang w:val="en-GB"/>
              </w:rPr>
              <w:t xml:space="preserve"> </w:t>
            </w:r>
            <w:r w:rsidR="00BE6107" w:rsidRPr="00836C43">
              <w:rPr>
                <w:bCs/>
                <w:i/>
                <w:lang w:val="en-GB"/>
              </w:rPr>
              <w:t>(</w:t>
            </w:r>
            <w:proofErr w:type="spellStart"/>
            <w:r w:rsidR="00BE6107" w:rsidRPr="00836C43">
              <w:rPr>
                <w:bCs/>
                <w:i/>
                <w:lang w:val="en-GB"/>
              </w:rPr>
              <w:t>dacă</w:t>
            </w:r>
            <w:proofErr w:type="spellEnd"/>
            <w:r w:rsidR="00BE6107" w:rsidRPr="00836C43">
              <w:rPr>
                <w:bCs/>
                <w:i/>
                <w:lang w:val="en-GB"/>
              </w:rPr>
              <w:t xml:space="preserve"> </w:t>
            </w:r>
            <w:proofErr w:type="spellStart"/>
            <w:r w:rsidR="00BE6107" w:rsidRPr="00836C43">
              <w:rPr>
                <w:bCs/>
                <w:i/>
                <w:lang w:val="en-GB"/>
              </w:rPr>
              <w:t>este</w:t>
            </w:r>
            <w:proofErr w:type="spellEnd"/>
            <w:r w:rsidR="00BE6107" w:rsidRPr="00836C43">
              <w:rPr>
                <w:bCs/>
                <w:i/>
                <w:lang w:val="en-GB"/>
              </w:rPr>
              <w:t xml:space="preserve"> </w:t>
            </w:r>
            <w:proofErr w:type="spellStart"/>
            <w:r w:rsidR="00BE6107" w:rsidRPr="00836C43">
              <w:rPr>
                <w:bCs/>
                <w:i/>
                <w:lang w:val="en-GB"/>
              </w:rPr>
              <w:t>diferită</w:t>
            </w:r>
            <w:proofErr w:type="spellEnd"/>
            <w:r w:rsidR="00BE6107" w:rsidRPr="00836C43">
              <w:rPr>
                <w:bCs/>
                <w:i/>
                <w:lang w:val="en-GB"/>
              </w:rPr>
              <w:t>)</w:t>
            </w:r>
          </w:p>
        </w:tc>
      </w:tr>
      <w:tr w:rsidR="00BE6107" w:rsidRPr="008079E8" w:rsidTr="00176771">
        <w:tc>
          <w:tcPr>
            <w:tcW w:w="4785" w:type="dxa"/>
          </w:tcPr>
          <w:p w:rsidR="00BE6107" w:rsidRPr="008079E8" w:rsidRDefault="00BE6107" w:rsidP="00176771">
            <w:pPr>
              <w:rPr>
                <w:sz w:val="28"/>
                <w:szCs w:val="28"/>
              </w:rPr>
            </w:pPr>
            <w:proofErr w:type="spellStart"/>
            <w:r w:rsidRPr="008079E8">
              <w:rPr>
                <w:sz w:val="28"/>
                <w:szCs w:val="28"/>
              </w:rPr>
              <w:t>Anhidridă</w:t>
            </w:r>
            <w:proofErr w:type="spellEnd"/>
            <w:r w:rsidRPr="008079E8">
              <w:rPr>
                <w:sz w:val="28"/>
                <w:szCs w:val="28"/>
              </w:rPr>
              <w:t xml:space="preserve"> </w:t>
            </w:r>
            <w:proofErr w:type="spellStart"/>
            <w:r w:rsidRPr="008079E8">
              <w:rPr>
                <w:sz w:val="28"/>
                <w:szCs w:val="28"/>
              </w:rPr>
              <w:t>acetică</w:t>
            </w:r>
            <w:proofErr w:type="spellEnd"/>
          </w:p>
        </w:tc>
        <w:tc>
          <w:tcPr>
            <w:tcW w:w="4786" w:type="dxa"/>
          </w:tcPr>
          <w:p w:rsidR="00BE6107" w:rsidRPr="008079E8" w:rsidRDefault="00BE6107" w:rsidP="00176771">
            <w:pPr>
              <w:jc w:val="both"/>
              <w:rPr>
                <w:sz w:val="28"/>
                <w:szCs w:val="28"/>
              </w:rPr>
            </w:pPr>
            <w:r w:rsidRPr="008079E8">
              <w:rPr>
                <w:sz w:val="28"/>
                <w:szCs w:val="28"/>
              </w:rPr>
              <w:t> </w:t>
            </w:r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Acid clorhidric</w:t>
            </w:r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>
              <w:rPr>
                <w:rStyle w:val="Bodytext20"/>
                <w:sz w:val="28"/>
                <w:szCs w:val="28"/>
              </w:rPr>
              <w:t xml:space="preserve">  </w:t>
            </w:r>
            <w:r w:rsidRPr="008079E8">
              <w:rPr>
                <w:rStyle w:val="Bodytext20"/>
                <w:sz w:val="28"/>
                <w:szCs w:val="28"/>
              </w:rPr>
              <w:t>Clorură de hidrogen</w:t>
            </w:r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Acid sulfuric</w:t>
            </w:r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Toluen</w:t>
            </w:r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Eter etilic</w:t>
            </w:r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>
              <w:rPr>
                <w:rStyle w:val="Bodytext20"/>
                <w:sz w:val="28"/>
                <w:szCs w:val="28"/>
              </w:rPr>
              <w:t xml:space="preserve">  </w:t>
            </w:r>
            <w:r w:rsidRPr="008079E8">
              <w:rPr>
                <w:rStyle w:val="Bodytext20"/>
                <w:sz w:val="28"/>
                <w:szCs w:val="28"/>
              </w:rPr>
              <w:t xml:space="preserve">Eter </w:t>
            </w:r>
            <w:proofErr w:type="spellStart"/>
            <w:r w:rsidRPr="008079E8">
              <w:rPr>
                <w:rStyle w:val="Bodytext20"/>
                <w:sz w:val="28"/>
                <w:szCs w:val="28"/>
              </w:rPr>
              <w:t>dietilic</w:t>
            </w:r>
            <w:proofErr w:type="spellEnd"/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 w:rsidRPr="008079E8">
              <w:rPr>
                <w:rStyle w:val="Bodytext20"/>
                <w:sz w:val="28"/>
                <w:szCs w:val="28"/>
              </w:rPr>
              <w:t>Acetonă</w:t>
            </w:r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</w:p>
        </w:tc>
      </w:tr>
      <w:tr w:rsidR="00C615DE" w:rsidRPr="008079E8" w:rsidTr="00176771">
        <w:tc>
          <w:tcPr>
            <w:tcW w:w="4785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proofErr w:type="spellStart"/>
            <w:r w:rsidRPr="008079E8">
              <w:rPr>
                <w:rStyle w:val="Bodytext20"/>
                <w:sz w:val="28"/>
                <w:szCs w:val="28"/>
              </w:rPr>
              <w:t>Metiletilcetonă</w:t>
            </w:r>
            <w:proofErr w:type="spellEnd"/>
          </w:p>
        </w:tc>
        <w:tc>
          <w:tcPr>
            <w:tcW w:w="4786" w:type="dxa"/>
            <w:vAlign w:val="center"/>
          </w:tcPr>
          <w:p w:rsidR="00C615DE" w:rsidRPr="008079E8" w:rsidRDefault="00C615DE" w:rsidP="00176771">
            <w:pPr>
              <w:rPr>
                <w:sz w:val="28"/>
                <w:szCs w:val="28"/>
              </w:rPr>
            </w:pPr>
            <w:r>
              <w:rPr>
                <w:rStyle w:val="Bodytext20"/>
                <w:sz w:val="28"/>
                <w:szCs w:val="28"/>
              </w:rPr>
              <w:t xml:space="preserve">  </w:t>
            </w:r>
            <w:r w:rsidRPr="008079E8">
              <w:rPr>
                <w:rStyle w:val="Bodytext20"/>
                <w:sz w:val="28"/>
                <w:szCs w:val="28"/>
              </w:rPr>
              <w:t>Butanonă</w:t>
            </w:r>
          </w:p>
        </w:tc>
      </w:tr>
      <w:tr w:rsidR="00BE6107" w:rsidRPr="00836C43" w:rsidTr="009461BA">
        <w:tc>
          <w:tcPr>
            <w:tcW w:w="9571" w:type="dxa"/>
            <w:gridSpan w:val="2"/>
          </w:tcPr>
          <w:p w:rsidR="00836C43" w:rsidRDefault="00836C43" w:rsidP="00836C4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Notă:</w:t>
            </w:r>
          </w:p>
          <w:p w:rsidR="00BE6107" w:rsidRPr="00836C43" w:rsidRDefault="00BE6107" w:rsidP="00176771">
            <w:pPr>
              <w:jc w:val="both"/>
              <w:rPr>
                <w:rStyle w:val="Bodytext20"/>
                <w:lang w:val="ro-MO"/>
              </w:rPr>
            </w:pPr>
            <w:r w:rsidRPr="00836C43">
              <w:rPr>
                <w:lang w:val="ro-MO"/>
              </w:rPr>
              <w:t>Sărurile substanțelor enumerate în această categorie, ori de câte ori există posibilitatea ca acestea să existe.</w:t>
            </w:r>
          </w:p>
        </w:tc>
      </w:tr>
    </w:tbl>
    <w:p w:rsidR="00386AE9" w:rsidRPr="00176771" w:rsidRDefault="00386AE9" w:rsidP="00386AE9">
      <w:pPr>
        <w:spacing w:before="120" w:after="120"/>
        <w:jc w:val="center"/>
        <w:rPr>
          <w:b/>
          <w:bCs/>
          <w:color w:val="000000"/>
          <w:sz w:val="28"/>
          <w:szCs w:val="28"/>
          <w:lang w:val="ro-RO"/>
        </w:rPr>
      </w:pPr>
      <w:r w:rsidRPr="00176771">
        <w:rPr>
          <w:b/>
          <w:bCs/>
          <w:color w:val="000000"/>
          <w:sz w:val="28"/>
          <w:szCs w:val="28"/>
        </w:rPr>
        <w:lastRenderedPageBreak/>
        <w:t>S</w:t>
      </w:r>
      <w:proofErr w:type="spellStart"/>
      <w:r w:rsidRPr="00176771">
        <w:rPr>
          <w:b/>
          <w:bCs/>
          <w:color w:val="000000"/>
          <w:sz w:val="28"/>
          <w:szCs w:val="28"/>
          <w:lang w:val="ro-RO"/>
        </w:rPr>
        <w:t>ubcategoria</w:t>
      </w:r>
      <w:proofErr w:type="spellEnd"/>
      <w:r w:rsidRPr="00176771">
        <w:rPr>
          <w:b/>
          <w:bCs/>
          <w:color w:val="000000"/>
          <w:sz w:val="28"/>
          <w:szCs w:val="28"/>
        </w:rPr>
        <w:t xml:space="preserve"> 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6107" w:rsidRPr="00836C43" w:rsidTr="00BE6107">
        <w:tc>
          <w:tcPr>
            <w:tcW w:w="4785" w:type="dxa"/>
          </w:tcPr>
          <w:p w:rsidR="00BE6107" w:rsidRPr="00836C43" w:rsidRDefault="00BE6107" w:rsidP="00176771">
            <w:pPr>
              <w:ind w:right="195"/>
              <w:jc w:val="center"/>
              <w:rPr>
                <w:b/>
                <w:bCs/>
              </w:rPr>
            </w:pPr>
            <w:bookmarkStart w:id="0" w:name="_GoBack"/>
            <w:r w:rsidRPr="00836C43">
              <w:rPr>
                <w:b/>
                <w:bCs/>
              </w:rPr>
              <w:t>Substanță</w:t>
            </w:r>
            <w:bookmarkEnd w:id="0"/>
          </w:p>
        </w:tc>
        <w:tc>
          <w:tcPr>
            <w:tcW w:w="4786" w:type="dxa"/>
          </w:tcPr>
          <w:p w:rsidR="00836C43" w:rsidRPr="00836C43" w:rsidRDefault="00836C43" w:rsidP="00836C43">
            <w:pPr>
              <w:jc w:val="center"/>
              <w:rPr>
                <w:rStyle w:val="Bodytext20"/>
                <w:b/>
              </w:rPr>
            </w:pPr>
            <w:r w:rsidRPr="00836C43">
              <w:rPr>
                <w:rStyle w:val="Bodytext20"/>
                <w:b/>
              </w:rPr>
              <w:t xml:space="preserve">Denumirea </w:t>
            </w:r>
            <w:proofErr w:type="spellStart"/>
            <w:r w:rsidRPr="00836C43">
              <w:rPr>
                <w:rStyle w:val="Bodytext20"/>
                <w:b/>
              </w:rPr>
              <w:t>noncomercială</w:t>
            </w:r>
            <w:proofErr w:type="spellEnd"/>
            <w:r w:rsidRPr="00836C43">
              <w:rPr>
                <w:rStyle w:val="Bodytext20"/>
                <w:b/>
              </w:rPr>
              <w:t xml:space="preserve"> a substanței</w:t>
            </w:r>
          </w:p>
          <w:p w:rsidR="00BE6107" w:rsidRPr="00DA065F" w:rsidRDefault="00836C43" w:rsidP="00836C43">
            <w:pPr>
              <w:ind w:right="195"/>
              <w:jc w:val="center"/>
              <w:rPr>
                <w:bCs/>
                <w:sz w:val="28"/>
                <w:szCs w:val="28"/>
                <w:lang w:val="en-GB"/>
              </w:rPr>
            </w:pPr>
            <w:r w:rsidRPr="00836C43">
              <w:rPr>
                <w:bCs/>
                <w:i/>
                <w:lang w:val="en-GB"/>
              </w:rPr>
              <w:t xml:space="preserve"> (</w:t>
            </w:r>
            <w:proofErr w:type="spellStart"/>
            <w:r w:rsidRPr="00836C43">
              <w:rPr>
                <w:bCs/>
                <w:i/>
                <w:lang w:val="en-GB"/>
              </w:rPr>
              <w:t>dacă</w:t>
            </w:r>
            <w:proofErr w:type="spellEnd"/>
            <w:r w:rsidRPr="00836C43">
              <w:rPr>
                <w:bCs/>
                <w:i/>
                <w:lang w:val="en-GB"/>
              </w:rPr>
              <w:t xml:space="preserve"> </w:t>
            </w:r>
            <w:proofErr w:type="spellStart"/>
            <w:r w:rsidRPr="00836C43">
              <w:rPr>
                <w:bCs/>
                <w:i/>
                <w:lang w:val="en-GB"/>
              </w:rPr>
              <w:t>este</w:t>
            </w:r>
            <w:proofErr w:type="spellEnd"/>
            <w:r w:rsidRPr="00836C43">
              <w:rPr>
                <w:bCs/>
                <w:i/>
                <w:lang w:val="en-GB"/>
              </w:rPr>
              <w:t xml:space="preserve"> </w:t>
            </w:r>
            <w:proofErr w:type="spellStart"/>
            <w:r w:rsidRPr="00836C43">
              <w:rPr>
                <w:bCs/>
                <w:i/>
                <w:lang w:val="en-GB"/>
              </w:rPr>
              <w:t>diferită</w:t>
            </w:r>
            <w:proofErr w:type="spellEnd"/>
            <w:r w:rsidRPr="00836C43">
              <w:rPr>
                <w:bCs/>
                <w:i/>
                <w:lang w:val="en-GB"/>
              </w:rPr>
              <w:t>)</w:t>
            </w:r>
          </w:p>
        </w:tc>
      </w:tr>
      <w:tr w:rsidR="00BE6107" w:rsidRPr="008079E8" w:rsidTr="00BE6107">
        <w:trPr>
          <w:trHeight w:val="468"/>
        </w:trPr>
        <w:tc>
          <w:tcPr>
            <w:tcW w:w="4785" w:type="dxa"/>
          </w:tcPr>
          <w:p w:rsidR="00BE6107" w:rsidRPr="008079E8" w:rsidRDefault="00BE6107" w:rsidP="00176771">
            <w:pPr>
              <w:rPr>
                <w:sz w:val="28"/>
                <w:szCs w:val="28"/>
              </w:rPr>
            </w:pPr>
            <w:proofErr w:type="spellStart"/>
            <w:r w:rsidRPr="008079E8">
              <w:rPr>
                <w:sz w:val="28"/>
                <w:szCs w:val="28"/>
              </w:rPr>
              <w:t>Acid</w:t>
            </w:r>
            <w:proofErr w:type="spellEnd"/>
            <w:r w:rsidRPr="008079E8">
              <w:rPr>
                <w:sz w:val="28"/>
                <w:szCs w:val="28"/>
              </w:rPr>
              <w:t xml:space="preserve"> </w:t>
            </w:r>
            <w:proofErr w:type="spellStart"/>
            <w:r w:rsidRPr="008079E8">
              <w:rPr>
                <w:sz w:val="28"/>
                <w:szCs w:val="28"/>
              </w:rPr>
              <w:t>fenilacetic</w:t>
            </w:r>
            <w:proofErr w:type="spellEnd"/>
          </w:p>
        </w:tc>
        <w:tc>
          <w:tcPr>
            <w:tcW w:w="4786" w:type="dxa"/>
          </w:tcPr>
          <w:p w:rsidR="00BE6107" w:rsidRPr="008079E8" w:rsidRDefault="00BE6107" w:rsidP="0017677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E6107" w:rsidRPr="008079E8" w:rsidTr="00BE6107">
        <w:tc>
          <w:tcPr>
            <w:tcW w:w="4785" w:type="dxa"/>
          </w:tcPr>
          <w:p w:rsidR="00BE6107" w:rsidRPr="008079E8" w:rsidRDefault="00BE6107" w:rsidP="00176771">
            <w:pPr>
              <w:rPr>
                <w:sz w:val="28"/>
                <w:szCs w:val="28"/>
              </w:rPr>
            </w:pPr>
            <w:r w:rsidRPr="008079E8">
              <w:rPr>
                <w:sz w:val="28"/>
                <w:szCs w:val="28"/>
              </w:rPr>
              <w:t>Acid antranilic</w:t>
            </w:r>
          </w:p>
        </w:tc>
        <w:tc>
          <w:tcPr>
            <w:tcW w:w="4786" w:type="dxa"/>
          </w:tcPr>
          <w:p w:rsidR="00BE6107" w:rsidRPr="008079E8" w:rsidRDefault="00BE6107" w:rsidP="0017677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E6107" w:rsidRPr="008079E8" w:rsidTr="00BE6107">
        <w:tc>
          <w:tcPr>
            <w:tcW w:w="4785" w:type="dxa"/>
          </w:tcPr>
          <w:p w:rsidR="00BE6107" w:rsidRPr="008079E8" w:rsidRDefault="00BE6107" w:rsidP="00176771">
            <w:pPr>
              <w:rPr>
                <w:sz w:val="28"/>
                <w:szCs w:val="28"/>
              </w:rPr>
            </w:pPr>
            <w:r w:rsidRPr="008079E8">
              <w:rPr>
                <w:sz w:val="28"/>
                <w:szCs w:val="28"/>
              </w:rPr>
              <w:t>Piperidină</w:t>
            </w:r>
          </w:p>
        </w:tc>
        <w:tc>
          <w:tcPr>
            <w:tcW w:w="4786" w:type="dxa"/>
          </w:tcPr>
          <w:p w:rsidR="00BE6107" w:rsidRPr="008079E8" w:rsidRDefault="00BE6107" w:rsidP="0017677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E6107" w:rsidRPr="008079E8" w:rsidTr="00BE6107">
        <w:tc>
          <w:tcPr>
            <w:tcW w:w="4785" w:type="dxa"/>
          </w:tcPr>
          <w:p w:rsidR="00BE6107" w:rsidRPr="008079E8" w:rsidRDefault="00BE6107" w:rsidP="00176771">
            <w:pPr>
              <w:rPr>
                <w:sz w:val="28"/>
                <w:szCs w:val="28"/>
              </w:rPr>
            </w:pPr>
            <w:r w:rsidRPr="008079E8">
              <w:rPr>
                <w:sz w:val="28"/>
                <w:szCs w:val="28"/>
              </w:rPr>
              <w:t>Permanganat de potasiu</w:t>
            </w:r>
          </w:p>
        </w:tc>
        <w:tc>
          <w:tcPr>
            <w:tcW w:w="4786" w:type="dxa"/>
          </w:tcPr>
          <w:p w:rsidR="00BE6107" w:rsidRPr="008079E8" w:rsidRDefault="00BE6107" w:rsidP="0017677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BE6107" w:rsidRPr="00836C43" w:rsidTr="00E628C8">
        <w:tc>
          <w:tcPr>
            <w:tcW w:w="9571" w:type="dxa"/>
            <w:gridSpan w:val="2"/>
          </w:tcPr>
          <w:p w:rsidR="00BE6107" w:rsidRPr="00836C43" w:rsidRDefault="00836C43" w:rsidP="00176771">
            <w:pPr>
              <w:jc w:val="both"/>
              <w:rPr>
                <w:lang w:val="ro-MO"/>
              </w:rPr>
            </w:pPr>
            <w:r w:rsidRPr="00836C43">
              <w:rPr>
                <w:lang w:val="ro-MO"/>
              </w:rPr>
              <w:t>Notă:</w:t>
            </w:r>
            <w:r w:rsidR="00BE6107" w:rsidRPr="00836C43">
              <w:rPr>
                <w:lang w:val="ro-MO"/>
              </w:rPr>
              <w:t>Sărurile substanțelor enumerate în această categorie, ori de câte ori există posibilitatea ca acestea să existe</w:t>
            </w:r>
            <w:r w:rsidR="00C615DE" w:rsidRPr="00836C43">
              <w:rPr>
                <w:lang w:val="ro-MO"/>
              </w:rPr>
              <w:t>,</w:t>
            </w:r>
            <w:r w:rsidR="00C615DE" w:rsidRPr="00836C43">
              <w:rPr>
                <w:rStyle w:val="Bodytext20"/>
                <w:rFonts w:eastAsia="Arial Unicode MS"/>
                <w:lang w:val="ro-MO"/>
              </w:rPr>
              <w:t xml:space="preserve"> cu excepţia sărurilor acidului clorhidric şi ale acidului sulfuric</w:t>
            </w:r>
            <w:r w:rsidR="004F00A3" w:rsidRPr="00836C43">
              <w:rPr>
                <w:rStyle w:val="Bodytext20"/>
                <w:rFonts w:eastAsia="Arial Unicode MS"/>
                <w:lang w:val="ro-MO"/>
              </w:rPr>
              <w:t>.</w:t>
            </w:r>
          </w:p>
        </w:tc>
      </w:tr>
    </w:tbl>
    <w:p w:rsidR="00BF18A5" w:rsidRDefault="00BF18A5" w:rsidP="008079E8">
      <w:pPr>
        <w:rPr>
          <w:bCs/>
          <w:color w:val="000000"/>
          <w:sz w:val="28"/>
          <w:szCs w:val="28"/>
          <w:lang w:val="ro-RO" w:eastAsia="ro-RO"/>
        </w:rPr>
      </w:pPr>
    </w:p>
    <w:p w:rsidR="00F86C59" w:rsidRDefault="00F86C59" w:rsidP="00841179">
      <w:pPr>
        <w:ind w:firstLine="360"/>
        <w:jc w:val="center"/>
        <w:rPr>
          <w:bCs/>
          <w:color w:val="000000"/>
          <w:sz w:val="28"/>
          <w:szCs w:val="28"/>
          <w:lang w:val="ro-RO" w:eastAsia="ro-RO"/>
        </w:rPr>
      </w:pPr>
    </w:p>
    <w:p w:rsidR="008079E8" w:rsidRPr="00781A2C" w:rsidRDefault="008079E8" w:rsidP="00B12A2A">
      <w:pPr>
        <w:ind w:firstLine="708"/>
        <w:jc w:val="both"/>
        <w:rPr>
          <w:bCs/>
          <w:color w:val="000000"/>
          <w:sz w:val="28"/>
          <w:szCs w:val="28"/>
          <w:lang w:val="ro-RO" w:eastAsia="ro-RO"/>
        </w:rPr>
      </w:pPr>
      <w:r w:rsidRPr="00781A2C">
        <w:rPr>
          <w:sz w:val="28"/>
          <w:szCs w:val="28"/>
          <w:lang w:val="ro-MO"/>
        </w:rPr>
        <w:t xml:space="preserve">2. </w:t>
      </w:r>
      <w:r w:rsidR="004B607B">
        <w:rPr>
          <w:sz w:val="28"/>
          <w:szCs w:val="28"/>
          <w:lang w:val="ro-MO"/>
        </w:rPr>
        <w:t xml:space="preserve">În titlul și pe tot parcursul textului </w:t>
      </w:r>
      <w:proofErr w:type="spellStart"/>
      <w:r w:rsidRPr="00781A2C">
        <w:rPr>
          <w:sz w:val="28"/>
          <w:szCs w:val="28"/>
          <w:lang w:val="ro-MO"/>
        </w:rPr>
        <w:t>Hotărîr</w:t>
      </w:r>
      <w:r w:rsidR="004B607B">
        <w:rPr>
          <w:sz w:val="28"/>
          <w:szCs w:val="28"/>
          <w:lang w:val="ro-MO"/>
        </w:rPr>
        <w:t>ii</w:t>
      </w:r>
      <w:proofErr w:type="spellEnd"/>
      <w:r w:rsidRPr="00781A2C">
        <w:rPr>
          <w:sz w:val="28"/>
          <w:szCs w:val="28"/>
          <w:lang w:val="ro-MO"/>
        </w:rPr>
        <w:t xml:space="preserve"> Guvernului nr. 79 </w:t>
      </w:r>
      <w:r w:rsidR="00176771" w:rsidRPr="00781A2C">
        <w:rPr>
          <w:color w:val="000000"/>
          <w:sz w:val="28"/>
          <w:szCs w:val="28"/>
          <w:lang w:val="ro-MO" w:eastAsia="ro-RO"/>
        </w:rPr>
        <w:t>din</w:t>
      </w:r>
      <w:r w:rsidRPr="00781A2C">
        <w:rPr>
          <w:color w:val="000000"/>
          <w:sz w:val="28"/>
          <w:szCs w:val="28"/>
          <w:lang w:val="ro-MO" w:eastAsia="ro-RO"/>
        </w:rPr>
        <w:t xml:space="preserve"> 23</w:t>
      </w:r>
      <w:r w:rsidR="00176771" w:rsidRPr="00781A2C">
        <w:rPr>
          <w:color w:val="000000"/>
          <w:sz w:val="28"/>
          <w:szCs w:val="28"/>
          <w:lang w:val="ro-MO" w:eastAsia="ro-RO"/>
        </w:rPr>
        <w:t xml:space="preserve"> ianuarie </w:t>
      </w:r>
      <w:r w:rsidRPr="00781A2C">
        <w:rPr>
          <w:color w:val="000000"/>
          <w:sz w:val="28"/>
          <w:szCs w:val="28"/>
          <w:lang w:val="ro-MO" w:eastAsia="ro-RO"/>
        </w:rPr>
        <w:t xml:space="preserve">2006 </w:t>
      </w:r>
      <w:r w:rsidR="00176771" w:rsidRPr="00781A2C">
        <w:rPr>
          <w:color w:val="000000"/>
          <w:sz w:val="28"/>
          <w:szCs w:val="28"/>
          <w:lang w:val="ro-MO" w:eastAsia="ro-RO"/>
        </w:rPr>
        <w:t>„</w:t>
      </w:r>
      <w:r w:rsidR="00781A2C" w:rsidRPr="00781A2C">
        <w:rPr>
          <w:color w:val="000000"/>
          <w:sz w:val="28"/>
          <w:szCs w:val="28"/>
          <w:lang w:val="ro-MO" w:eastAsia="ro-RO"/>
        </w:rPr>
        <w:t>P</w:t>
      </w:r>
      <w:r w:rsidRPr="00781A2C">
        <w:rPr>
          <w:bCs/>
          <w:color w:val="000000"/>
          <w:sz w:val="28"/>
          <w:szCs w:val="28"/>
          <w:lang w:val="ro-MO" w:eastAsia="ro-RO"/>
        </w:rPr>
        <w:t>rivind aprobarea Listei substanţelor narcotice, psihotrope şi a plantelor care conţin astfel de substanţe depistate în trafic ilicit,</w:t>
      </w:r>
      <w:r w:rsidR="00176771" w:rsidRPr="00781A2C">
        <w:rPr>
          <w:bCs/>
          <w:color w:val="000000"/>
          <w:sz w:val="28"/>
          <w:szCs w:val="28"/>
          <w:lang w:val="ro-MO" w:eastAsia="ro-RO"/>
        </w:rPr>
        <w:t xml:space="preserve"> </w:t>
      </w:r>
      <w:r w:rsidRPr="00781A2C">
        <w:rPr>
          <w:bCs/>
          <w:color w:val="000000"/>
          <w:sz w:val="28"/>
          <w:szCs w:val="28"/>
          <w:lang w:val="ro-MO" w:eastAsia="ro-RO"/>
        </w:rPr>
        <w:t>precum şi cantităţile acestora</w:t>
      </w:r>
      <w:r w:rsidR="00176771" w:rsidRPr="00781A2C">
        <w:rPr>
          <w:bCs/>
          <w:color w:val="000000"/>
          <w:sz w:val="28"/>
          <w:szCs w:val="28"/>
          <w:lang w:val="ro-MO" w:eastAsia="ro-RO"/>
        </w:rPr>
        <w:t>”</w:t>
      </w:r>
      <w:r w:rsidR="00781A2C" w:rsidRPr="00781A2C">
        <w:rPr>
          <w:bCs/>
          <w:color w:val="000000"/>
          <w:sz w:val="28"/>
          <w:szCs w:val="28"/>
          <w:lang w:val="ro-MO" w:eastAsia="ro-RO"/>
        </w:rPr>
        <w:t xml:space="preserve"> (</w:t>
      </w:r>
      <w:proofErr w:type="spellStart"/>
      <w:r w:rsidR="00781A2C" w:rsidRPr="00781A2C">
        <w:rPr>
          <w:sz w:val="28"/>
          <w:szCs w:val="28"/>
          <w:lang w:val="en-US"/>
        </w:rPr>
        <w:t>Monitorul</w:t>
      </w:r>
      <w:proofErr w:type="spellEnd"/>
      <w:r w:rsidR="00781A2C" w:rsidRPr="00781A2C">
        <w:rPr>
          <w:sz w:val="28"/>
          <w:szCs w:val="28"/>
          <w:lang w:val="en-US"/>
        </w:rPr>
        <w:t xml:space="preserve"> </w:t>
      </w:r>
      <w:proofErr w:type="spellStart"/>
      <w:r w:rsidR="00781A2C" w:rsidRPr="00781A2C">
        <w:rPr>
          <w:sz w:val="28"/>
          <w:szCs w:val="28"/>
          <w:lang w:val="en-US"/>
        </w:rPr>
        <w:t>Oficial</w:t>
      </w:r>
      <w:proofErr w:type="spellEnd"/>
      <w:r w:rsidR="00781A2C" w:rsidRPr="00781A2C">
        <w:rPr>
          <w:sz w:val="28"/>
          <w:szCs w:val="28"/>
          <w:lang w:val="en-US"/>
        </w:rPr>
        <w:t xml:space="preserve"> al R</w:t>
      </w:r>
      <w:proofErr w:type="spellStart"/>
      <w:r w:rsidR="00781A2C" w:rsidRPr="00781A2C">
        <w:rPr>
          <w:sz w:val="28"/>
          <w:szCs w:val="28"/>
          <w:lang w:val="ro-RO"/>
        </w:rPr>
        <w:t>epublicii</w:t>
      </w:r>
      <w:proofErr w:type="spellEnd"/>
      <w:r w:rsidR="00781A2C" w:rsidRPr="00781A2C">
        <w:rPr>
          <w:sz w:val="28"/>
          <w:szCs w:val="28"/>
          <w:lang w:val="ro-RO"/>
        </w:rPr>
        <w:t xml:space="preserve"> </w:t>
      </w:r>
      <w:r w:rsidR="00781A2C" w:rsidRPr="00781A2C">
        <w:rPr>
          <w:sz w:val="28"/>
          <w:szCs w:val="28"/>
          <w:lang w:val="en-US"/>
        </w:rPr>
        <w:t>Moldova</w:t>
      </w:r>
      <w:r w:rsidR="004B607B">
        <w:rPr>
          <w:sz w:val="28"/>
          <w:szCs w:val="28"/>
          <w:lang w:val="en-US"/>
        </w:rPr>
        <w:t>, 2006,</w:t>
      </w:r>
      <w:r w:rsidR="00781A2C" w:rsidRPr="00781A2C">
        <w:rPr>
          <w:sz w:val="28"/>
          <w:szCs w:val="28"/>
          <w:lang w:val="en-US"/>
        </w:rPr>
        <w:t xml:space="preserve"> nr.16-19/106</w:t>
      </w:r>
      <w:r w:rsidR="00781A2C" w:rsidRPr="00781A2C">
        <w:rPr>
          <w:bCs/>
          <w:color w:val="000000"/>
          <w:sz w:val="28"/>
          <w:szCs w:val="28"/>
          <w:lang w:val="ro-MO" w:eastAsia="ro-RO"/>
        </w:rPr>
        <w:t>)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>;</w:t>
      </w:r>
      <w:r w:rsidRPr="00781A2C">
        <w:rPr>
          <w:bCs/>
          <w:color w:val="000000"/>
          <w:sz w:val="28"/>
          <w:szCs w:val="28"/>
          <w:lang w:val="ro-MO" w:eastAsia="ro-RO"/>
        </w:rPr>
        <w:t xml:space="preserve"> </w:t>
      </w:r>
      <w:proofErr w:type="spellStart"/>
      <w:r w:rsidR="00176771" w:rsidRPr="00781A2C">
        <w:rPr>
          <w:sz w:val="28"/>
          <w:szCs w:val="28"/>
          <w:lang w:val="ro-MO"/>
        </w:rPr>
        <w:t>Hotărîr</w:t>
      </w:r>
      <w:r w:rsidR="004B607B">
        <w:rPr>
          <w:sz w:val="28"/>
          <w:szCs w:val="28"/>
          <w:lang w:val="ro-MO"/>
        </w:rPr>
        <w:t>ii</w:t>
      </w:r>
      <w:proofErr w:type="spellEnd"/>
      <w:r w:rsidR="004B607B">
        <w:rPr>
          <w:sz w:val="28"/>
          <w:szCs w:val="28"/>
          <w:lang w:val="ro-MO"/>
        </w:rPr>
        <w:t xml:space="preserve"> </w:t>
      </w:r>
      <w:r w:rsidR="00176771" w:rsidRPr="00781A2C">
        <w:rPr>
          <w:sz w:val="28"/>
          <w:szCs w:val="28"/>
          <w:lang w:val="ro-MO"/>
        </w:rPr>
        <w:t xml:space="preserve">Guvernului nr. 216 din 27 februarie </w:t>
      </w:r>
      <w:r w:rsidR="00F86C59" w:rsidRPr="00781A2C">
        <w:rPr>
          <w:sz w:val="28"/>
          <w:szCs w:val="28"/>
          <w:lang w:val="ro-MO"/>
        </w:rPr>
        <w:t xml:space="preserve">2006 </w:t>
      </w:r>
      <w:r w:rsidR="00176771" w:rsidRPr="00781A2C">
        <w:rPr>
          <w:sz w:val="28"/>
          <w:szCs w:val="28"/>
          <w:lang w:val="ro-MO"/>
        </w:rPr>
        <w:t>„</w:t>
      </w:r>
      <w:r w:rsidR="00781A2C" w:rsidRPr="00781A2C">
        <w:rPr>
          <w:rStyle w:val="docheader"/>
          <w:bCs/>
          <w:sz w:val="28"/>
          <w:szCs w:val="28"/>
          <w:lang w:val="ro-MO"/>
        </w:rPr>
        <w:t>P</w:t>
      </w:r>
      <w:r w:rsidR="00F86C59" w:rsidRPr="00781A2C">
        <w:rPr>
          <w:rStyle w:val="docheader"/>
          <w:bCs/>
          <w:sz w:val="28"/>
          <w:szCs w:val="28"/>
          <w:lang w:val="ro-MO"/>
        </w:rPr>
        <w:t>rivind tranzitul pe teritoriul Republicii Moldova al substanţelor narcotice, psihotrope şi precursorilor</w:t>
      </w:r>
      <w:r w:rsidR="00176771" w:rsidRPr="00781A2C">
        <w:rPr>
          <w:rStyle w:val="docheader"/>
          <w:bCs/>
          <w:sz w:val="28"/>
          <w:szCs w:val="28"/>
          <w:lang w:val="ro-MO"/>
        </w:rPr>
        <w:t>”</w:t>
      </w:r>
      <w:r w:rsidR="00781A2C" w:rsidRPr="00781A2C">
        <w:rPr>
          <w:rStyle w:val="docheader"/>
          <w:bCs/>
          <w:sz w:val="28"/>
          <w:szCs w:val="28"/>
          <w:lang w:val="ro-MO"/>
        </w:rPr>
        <w:t>(</w:t>
      </w:r>
      <w:proofErr w:type="spellStart"/>
      <w:r w:rsidR="00781A2C" w:rsidRPr="00781A2C">
        <w:rPr>
          <w:sz w:val="28"/>
          <w:szCs w:val="28"/>
          <w:lang w:val="en-US"/>
        </w:rPr>
        <w:t>Monitorul</w:t>
      </w:r>
      <w:proofErr w:type="spellEnd"/>
      <w:r w:rsidR="00781A2C" w:rsidRPr="00781A2C">
        <w:rPr>
          <w:sz w:val="28"/>
          <w:szCs w:val="28"/>
          <w:lang w:val="en-US"/>
        </w:rPr>
        <w:t xml:space="preserve"> </w:t>
      </w:r>
      <w:proofErr w:type="spellStart"/>
      <w:r w:rsidR="00781A2C" w:rsidRPr="00781A2C">
        <w:rPr>
          <w:sz w:val="28"/>
          <w:szCs w:val="28"/>
          <w:lang w:val="en-US"/>
        </w:rPr>
        <w:t>Oficial</w:t>
      </w:r>
      <w:proofErr w:type="spellEnd"/>
      <w:r w:rsidR="00781A2C" w:rsidRPr="00781A2C">
        <w:rPr>
          <w:sz w:val="28"/>
          <w:szCs w:val="28"/>
          <w:lang w:val="en-US"/>
        </w:rPr>
        <w:t xml:space="preserve"> al R</w:t>
      </w:r>
      <w:proofErr w:type="spellStart"/>
      <w:r w:rsidR="00781A2C" w:rsidRPr="00781A2C">
        <w:rPr>
          <w:sz w:val="28"/>
          <w:szCs w:val="28"/>
          <w:lang w:val="ro-RO"/>
        </w:rPr>
        <w:t>epublicii</w:t>
      </w:r>
      <w:proofErr w:type="spellEnd"/>
      <w:r w:rsidR="00781A2C" w:rsidRPr="00781A2C">
        <w:rPr>
          <w:sz w:val="28"/>
          <w:szCs w:val="28"/>
          <w:lang w:val="ro-RO"/>
        </w:rPr>
        <w:t xml:space="preserve"> </w:t>
      </w:r>
      <w:r w:rsidR="00781A2C" w:rsidRPr="00781A2C">
        <w:rPr>
          <w:sz w:val="28"/>
          <w:szCs w:val="28"/>
          <w:lang w:val="en-US"/>
        </w:rPr>
        <w:t>Moldova</w:t>
      </w:r>
      <w:r w:rsidR="004B607B">
        <w:rPr>
          <w:sz w:val="28"/>
          <w:szCs w:val="28"/>
          <w:lang w:val="en-US"/>
        </w:rPr>
        <w:t>,</w:t>
      </w:r>
      <w:r w:rsidR="00781A2C" w:rsidRPr="00781A2C">
        <w:rPr>
          <w:sz w:val="28"/>
          <w:szCs w:val="28"/>
          <w:lang w:val="en-US"/>
        </w:rPr>
        <w:t xml:space="preserve"> </w:t>
      </w:r>
      <w:r w:rsidR="004B607B" w:rsidRPr="00781A2C">
        <w:rPr>
          <w:sz w:val="28"/>
          <w:szCs w:val="28"/>
          <w:lang w:val="en-US"/>
        </w:rPr>
        <w:t>2006</w:t>
      </w:r>
      <w:r w:rsidR="004B607B">
        <w:rPr>
          <w:sz w:val="28"/>
          <w:szCs w:val="28"/>
          <w:lang w:val="en-US"/>
        </w:rPr>
        <w:t xml:space="preserve">, </w:t>
      </w:r>
      <w:r w:rsidR="00781A2C" w:rsidRPr="00781A2C">
        <w:rPr>
          <w:sz w:val="28"/>
          <w:szCs w:val="28"/>
          <w:lang w:val="en-US"/>
        </w:rPr>
        <w:t>nr.39-42/257</w:t>
      </w:r>
      <w:r w:rsidR="00781A2C" w:rsidRPr="00781A2C">
        <w:rPr>
          <w:rStyle w:val="docheader"/>
          <w:bCs/>
          <w:sz w:val="28"/>
          <w:szCs w:val="28"/>
          <w:lang w:val="ro-MO"/>
        </w:rPr>
        <w:t>)</w:t>
      </w:r>
      <w:r w:rsidR="00F86C59" w:rsidRPr="00781A2C">
        <w:rPr>
          <w:rStyle w:val="docheader"/>
          <w:bCs/>
          <w:sz w:val="28"/>
          <w:szCs w:val="28"/>
          <w:lang w:val="ro-MO"/>
        </w:rPr>
        <w:t>;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 xml:space="preserve"> </w:t>
      </w:r>
      <w:proofErr w:type="spellStart"/>
      <w:r w:rsidR="00F86C59" w:rsidRPr="00781A2C">
        <w:rPr>
          <w:sz w:val="28"/>
          <w:szCs w:val="28"/>
          <w:lang w:val="ro-MO"/>
        </w:rPr>
        <w:t>Hotărîr</w:t>
      </w:r>
      <w:r w:rsidR="004B607B">
        <w:rPr>
          <w:sz w:val="28"/>
          <w:szCs w:val="28"/>
          <w:lang w:val="ro-MO"/>
        </w:rPr>
        <w:t>ii</w:t>
      </w:r>
      <w:proofErr w:type="spellEnd"/>
      <w:r w:rsidR="004B607B">
        <w:rPr>
          <w:sz w:val="28"/>
          <w:szCs w:val="28"/>
          <w:lang w:val="ro-MO"/>
        </w:rPr>
        <w:t xml:space="preserve"> </w:t>
      </w:r>
      <w:r w:rsidR="00F86C59" w:rsidRPr="00781A2C">
        <w:rPr>
          <w:sz w:val="28"/>
          <w:szCs w:val="28"/>
          <w:lang w:val="ro-MO"/>
        </w:rPr>
        <w:t>Guvernului</w:t>
      </w:r>
      <w:r w:rsidR="00176771" w:rsidRPr="00781A2C">
        <w:rPr>
          <w:sz w:val="28"/>
          <w:szCs w:val="28"/>
          <w:lang w:val="ro-MO"/>
        </w:rPr>
        <w:t xml:space="preserve"> nr. 1382 din 08 decembrie </w:t>
      </w:r>
      <w:r w:rsidR="00F86C59" w:rsidRPr="00781A2C">
        <w:rPr>
          <w:sz w:val="28"/>
          <w:szCs w:val="28"/>
          <w:lang w:val="ro-MO"/>
        </w:rPr>
        <w:t xml:space="preserve">2006 </w:t>
      </w:r>
      <w:r w:rsidR="00176771" w:rsidRPr="00781A2C">
        <w:rPr>
          <w:sz w:val="28"/>
          <w:szCs w:val="28"/>
          <w:lang w:val="ro-MO"/>
        </w:rPr>
        <w:t>„</w:t>
      </w:r>
      <w:r w:rsidR="004B607B">
        <w:rPr>
          <w:rStyle w:val="docheader"/>
          <w:bCs/>
          <w:sz w:val="28"/>
          <w:szCs w:val="28"/>
          <w:lang w:val="ro-MO"/>
        </w:rPr>
        <w:t>P</w:t>
      </w:r>
      <w:r w:rsidR="00176771" w:rsidRPr="00781A2C">
        <w:rPr>
          <w:rStyle w:val="docheader"/>
          <w:bCs/>
          <w:sz w:val="28"/>
          <w:szCs w:val="28"/>
          <w:lang w:val="ro-MO"/>
        </w:rPr>
        <w:t xml:space="preserve">entru </w:t>
      </w:r>
      <w:r w:rsidR="00F86C59" w:rsidRPr="00781A2C">
        <w:rPr>
          <w:rStyle w:val="docheader"/>
          <w:bCs/>
          <w:sz w:val="28"/>
          <w:szCs w:val="28"/>
          <w:lang w:val="ro-MO"/>
        </w:rPr>
        <w:t>aprobarea Regulamentului cu privire la reglementarea activităţilor de cultivare a plantelor care conţin substanţe narcotice sau psihotrope</w:t>
      </w:r>
      <w:r w:rsidR="00176771" w:rsidRPr="00781A2C">
        <w:rPr>
          <w:rStyle w:val="docheader"/>
          <w:bCs/>
          <w:sz w:val="28"/>
          <w:szCs w:val="28"/>
          <w:lang w:val="ro-MO"/>
        </w:rPr>
        <w:t>”</w:t>
      </w:r>
      <w:r w:rsidR="00781A2C" w:rsidRPr="00781A2C">
        <w:rPr>
          <w:rStyle w:val="docheader"/>
          <w:bCs/>
          <w:sz w:val="28"/>
          <w:szCs w:val="28"/>
          <w:lang w:val="ro-MO"/>
        </w:rPr>
        <w:t>(</w:t>
      </w:r>
      <w:proofErr w:type="spellStart"/>
      <w:r w:rsidR="00781A2C" w:rsidRPr="00781A2C">
        <w:rPr>
          <w:sz w:val="28"/>
          <w:szCs w:val="28"/>
          <w:lang w:val="en-US"/>
        </w:rPr>
        <w:t>Monitorul</w:t>
      </w:r>
      <w:proofErr w:type="spellEnd"/>
      <w:r w:rsidR="00781A2C" w:rsidRPr="00781A2C">
        <w:rPr>
          <w:sz w:val="28"/>
          <w:szCs w:val="28"/>
          <w:lang w:val="en-US"/>
        </w:rPr>
        <w:t xml:space="preserve"> </w:t>
      </w:r>
      <w:proofErr w:type="spellStart"/>
      <w:r w:rsidR="00781A2C" w:rsidRPr="00781A2C">
        <w:rPr>
          <w:sz w:val="28"/>
          <w:szCs w:val="28"/>
          <w:lang w:val="en-US"/>
        </w:rPr>
        <w:t>Oficial</w:t>
      </w:r>
      <w:proofErr w:type="spellEnd"/>
      <w:r w:rsidR="00781A2C" w:rsidRPr="00781A2C">
        <w:rPr>
          <w:sz w:val="28"/>
          <w:szCs w:val="28"/>
          <w:lang w:val="en-US"/>
        </w:rPr>
        <w:t xml:space="preserve"> al R</w:t>
      </w:r>
      <w:proofErr w:type="spellStart"/>
      <w:r w:rsidR="00781A2C" w:rsidRPr="00781A2C">
        <w:rPr>
          <w:sz w:val="28"/>
          <w:szCs w:val="28"/>
          <w:lang w:val="ro-RO"/>
        </w:rPr>
        <w:t>epublicii</w:t>
      </w:r>
      <w:proofErr w:type="spellEnd"/>
      <w:r w:rsidR="00781A2C" w:rsidRPr="00781A2C">
        <w:rPr>
          <w:sz w:val="28"/>
          <w:szCs w:val="28"/>
          <w:lang w:val="ro-RO"/>
        </w:rPr>
        <w:t xml:space="preserve"> Moldova</w:t>
      </w:r>
      <w:r w:rsidR="004B607B">
        <w:rPr>
          <w:sz w:val="28"/>
          <w:szCs w:val="28"/>
          <w:lang w:val="ro-RO"/>
        </w:rPr>
        <w:t xml:space="preserve">, </w:t>
      </w:r>
      <w:r w:rsidR="004B607B" w:rsidRPr="00781A2C">
        <w:rPr>
          <w:sz w:val="28"/>
          <w:szCs w:val="28"/>
          <w:lang w:val="en-US"/>
        </w:rPr>
        <w:t>2006</w:t>
      </w:r>
      <w:r w:rsidR="004B607B">
        <w:rPr>
          <w:sz w:val="28"/>
          <w:szCs w:val="28"/>
          <w:lang w:val="en-US"/>
        </w:rPr>
        <w:t xml:space="preserve">, </w:t>
      </w:r>
      <w:r w:rsidR="00781A2C" w:rsidRPr="00781A2C">
        <w:rPr>
          <w:sz w:val="28"/>
          <w:szCs w:val="28"/>
          <w:lang w:val="en-US"/>
        </w:rPr>
        <w:t>nr.189-192/1476</w:t>
      </w:r>
      <w:r w:rsidR="00781A2C" w:rsidRPr="00781A2C">
        <w:rPr>
          <w:rStyle w:val="docheader"/>
          <w:bCs/>
          <w:sz w:val="28"/>
          <w:szCs w:val="28"/>
          <w:lang w:val="ro-MO"/>
        </w:rPr>
        <w:t>)</w:t>
      </w:r>
      <w:r w:rsidR="00F86C59" w:rsidRPr="00781A2C">
        <w:rPr>
          <w:rStyle w:val="docheader"/>
          <w:bCs/>
          <w:sz w:val="28"/>
          <w:szCs w:val="28"/>
          <w:lang w:val="ro-MO"/>
        </w:rPr>
        <w:t>;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 xml:space="preserve"> </w:t>
      </w:r>
      <w:proofErr w:type="spellStart"/>
      <w:r w:rsidR="00F86C59" w:rsidRPr="00781A2C">
        <w:rPr>
          <w:bCs/>
          <w:color w:val="000000"/>
          <w:sz w:val="28"/>
          <w:szCs w:val="28"/>
          <w:lang w:val="ro-MO" w:eastAsia="ro-RO"/>
        </w:rPr>
        <w:t>Hotărîr</w:t>
      </w:r>
      <w:r w:rsidR="004B607B">
        <w:rPr>
          <w:bCs/>
          <w:color w:val="000000"/>
          <w:sz w:val="28"/>
          <w:szCs w:val="28"/>
          <w:lang w:val="ro-MO" w:eastAsia="ro-RO"/>
        </w:rPr>
        <w:t>ii</w:t>
      </w:r>
      <w:proofErr w:type="spellEnd"/>
      <w:r w:rsidR="004B607B">
        <w:rPr>
          <w:bCs/>
          <w:color w:val="000000"/>
          <w:sz w:val="28"/>
          <w:szCs w:val="28"/>
          <w:lang w:val="ro-MO" w:eastAsia="ro-RO"/>
        </w:rPr>
        <w:t xml:space="preserve"> 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 xml:space="preserve">Guvernului nr. 128 </w:t>
      </w:r>
      <w:r w:rsidR="00176771" w:rsidRPr="00781A2C">
        <w:rPr>
          <w:color w:val="000000"/>
          <w:sz w:val="28"/>
          <w:szCs w:val="28"/>
          <w:lang w:val="ro-MO"/>
        </w:rPr>
        <w:t xml:space="preserve">din 06 februarie </w:t>
      </w:r>
      <w:r w:rsidR="00F86C59" w:rsidRPr="00781A2C">
        <w:rPr>
          <w:color w:val="000000"/>
          <w:sz w:val="28"/>
          <w:szCs w:val="28"/>
          <w:lang w:val="ro-MO"/>
        </w:rPr>
        <w:t xml:space="preserve">2006 </w:t>
      </w:r>
      <w:r w:rsidR="00176771" w:rsidRPr="00781A2C">
        <w:rPr>
          <w:color w:val="000000"/>
          <w:sz w:val="28"/>
          <w:szCs w:val="28"/>
          <w:lang w:val="ro-MO"/>
        </w:rPr>
        <w:t>„</w:t>
      </w:r>
      <w:r w:rsidR="004B607B">
        <w:rPr>
          <w:color w:val="000000"/>
          <w:sz w:val="28"/>
          <w:szCs w:val="28"/>
          <w:lang w:val="ro-MO"/>
        </w:rPr>
        <w:t>C</w:t>
      </w:r>
      <w:r w:rsidR="00F86C59" w:rsidRPr="00781A2C">
        <w:rPr>
          <w:bCs/>
          <w:color w:val="000000"/>
          <w:sz w:val="28"/>
          <w:szCs w:val="28"/>
          <w:lang w:val="ro-MO"/>
        </w:rPr>
        <w:t>u privire la aprob</w:t>
      </w:r>
      <w:r w:rsidR="00176771" w:rsidRPr="00781A2C">
        <w:rPr>
          <w:bCs/>
          <w:color w:val="000000"/>
          <w:sz w:val="28"/>
          <w:szCs w:val="28"/>
          <w:lang w:val="ro-MO"/>
        </w:rPr>
        <w:t xml:space="preserve">area Cerinţelor tehnice faţă de </w:t>
      </w:r>
      <w:r w:rsidR="00F86C59" w:rsidRPr="00781A2C">
        <w:rPr>
          <w:bCs/>
          <w:color w:val="000000"/>
          <w:sz w:val="28"/>
          <w:szCs w:val="28"/>
          <w:lang w:val="ro-MO"/>
        </w:rPr>
        <w:t>încăperile şi obiectivele în care se păstrează substanţe narcotice, psihotrope şi/sau precursori</w:t>
      </w:r>
      <w:r w:rsidR="00176771" w:rsidRPr="00781A2C">
        <w:rPr>
          <w:bCs/>
          <w:color w:val="000000"/>
          <w:sz w:val="28"/>
          <w:szCs w:val="28"/>
          <w:lang w:val="ro-MO"/>
        </w:rPr>
        <w:t>”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 xml:space="preserve"> </w:t>
      </w:r>
      <w:r w:rsidR="00781A2C" w:rsidRPr="00781A2C">
        <w:rPr>
          <w:bCs/>
          <w:color w:val="000000"/>
          <w:sz w:val="28"/>
          <w:szCs w:val="28"/>
          <w:lang w:val="ro-MO" w:eastAsia="ro-RO"/>
        </w:rPr>
        <w:t>(</w:t>
      </w:r>
      <w:proofErr w:type="spellStart"/>
      <w:r w:rsidR="00781A2C" w:rsidRPr="00781A2C">
        <w:rPr>
          <w:sz w:val="28"/>
          <w:szCs w:val="28"/>
          <w:lang w:val="en-US"/>
        </w:rPr>
        <w:t>Monitorul</w:t>
      </w:r>
      <w:proofErr w:type="spellEnd"/>
      <w:r w:rsidR="00781A2C" w:rsidRPr="00781A2C">
        <w:rPr>
          <w:sz w:val="28"/>
          <w:szCs w:val="28"/>
          <w:lang w:val="en-US"/>
        </w:rPr>
        <w:t xml:space="preserve"> </w:t>
      </w:r>
      <w:proofErr w:type="spellStart"/>
      <w:r w:rsidR="00781A2C" w:rsidRPr="00781A2C">
        <w:rPr>
          <w:sz w:val="28"/>
          <w:szCs w:val="28"/>
          <w:lang w:val="en-US"/>
        </w:rPr>
        <w:t>Oficial</w:t>
      </w:r>
      <w:proofErr w:type="spellEnd"/>
      <w:r w:rsidR="00781A2C" w:rsidRPr="00781A2C">
        <w:rPr>
          <w:sz w:val="28"/>
          <w:szCs w:val="28"/>
          <w:lang w:val="en-US"/>
        </w:rPr>
        <w:t xml:space="preserve"> al R</w:t>
      </w:r>
      <w:proofErr w:type="spellStart"/>
      <w:r w:rsidR="00781A2C" w:rsidRPr="00781A2C">
        <w:rPr>
          <w:sz w:val="28"/>
          <w:szCs w:val="28"/>
          <w:lang w:val="ro-RO"/>
        </w:rPr>
        <w:t>epublicii</w:t>
      </w:r>
      <w:proofErr w:type="spellEnd"/>
      <w:r w:rsidR="00781A2C" w:rsidRPr="00781A2C">
        <w:rPr>
          <w:sz w:val="28"/>
          <w:szCs w:val="28"/>
          <w:lang w:val="ro-RO"/>
        </w:rPr>
        <w:t xml:space="preserve"> </w:t>
      </w:r>
      <w:r w:rsidR="00781A2C" w:rsidRPr="00781A2C">
        <w:rPr>
          <w:sz w:val="28"/>
          <w:szCs w:val="28"/>
          <w:lang w:val="en-US"/>
        </w:rPr>
        <w:t>Moldova</w:t>
      </w:r>
      <w:r w:rsidR="004B607B">
        <w:rPr>
          <w:sz w:val="28"/>
          <w:szCs w:val="28"/>
          <w:lang w:val="en-US"/>
        </w:rPr>
        <w:t>,</w:t>
      </w:r>
      <w:r w:rsidR="00781A2C" w:rsidRPr="00781A2C">
        <w:rPr>
          <w:sz w:val="28"/>
          <w:szCs w:val="28"/>
          <w:lang w:val="en-US"/>
        </w:rPr>
        <w:t xml:space="preserve"> </w:t>
      </w:r>
      <w:r w:rsidR="004B607B" w:rsidRPr="00781A2C">
        <w:rPr>
          <w:sz w:val="28"/>
          <w:szCs w:val="28"/>
          <w:lang w:val="en-US"/>
        </w:rPr>
        <w:t>2006</w:t>
      </w:r>
      <w:r w:rsidR="004B607B">
        <w:rPr>
          <w:sz w:val="28"/>
          <w:szCs w:val="28"/>
          <w:lang w:val="en-US"/>
        </w:rPr>
        <w:t xml:space="preserve">, </w:t>
      </w:r>
      <w:r w:rsidR="00781A2C" w:rsidRPr="00781A2C">
        <w:rPr>
          <w:sz w:val="28"/>
          <w:szCs w:val="28"/>
          <w:lang w:val="en-US"/>
        </w:rPr>
        <w:t>nr.28-30/17</w:t>
      </w:r>
      <w:r w:rsidR="00781A2C" w:rsidRPr="00781A2C">
        <w:rPr>
          <w:bCs/>
          <w:color w:val="000000"/>
          <w:sz w:val="28"/>
          <w:szCs w:val="28"/>
          <w:lang w:val="ro-MO" w:eastAsia="ro-RO"/>
        </w:rPr>
        <w:t>) cuvintele</w:t>
      </w:r>
      <w:r w:rsidRPr="00781A2C">
        <w:rPr>
          <w:bCs/>
          <w:color w:val="000000"/>
          <w:sz w:val="28"/>
          <w:szCs w:val="28"/>
          <w:lang w:val="ro-MO" w:eastAsia="ro-RO"/>
        </w:rPr>
        <w:t xml:space="preserve"> „substanţe narcotice” se </w:t>
      </w:r>
      <w:r w:rsidR="00176771" w:rsidRPr="00781A2C">
        <w:rPr>
          <w:bCs/>
          <w:color w:val="000000"/>
          <w:sz w:val="28"/>
          <w:szCs w:val="28"/>
          <w:lang w:val="ro-MO" w:eastAsia="ro-RO"/>
        </w:rPr>
        <w:t>substituie</w:t>
      </w:r>
      <w:r w:rsidRPr="00781A2C">
        <w:rPr>
          <w:bCs/>
          <w:color w:val="000000"/>
          <w:sz w:val="28"/>
          <w:szCs w:val="28"/>
          <w:lang w:val="ro-MO" w:eastAsia="ro-RO"/>
        </w:rPr>
        <w:t xml:space="preserve"> cu </w:t>
      </w:r>
      <w:r w:rsidR="00781A2C" w:rsidRPr="00781A2C">
        <w:rPr>
          <w:bCs/>
          <w:color w:val="000000"/>
          <w:sz w:val="28"/>
          <w:szCs w:val="28"/>
          <w:lang w:val="ro-MO" w:eastAsia="ro-RO"/>
        </w:rPr>
        <w:t>cuvintele</w:t>
      </w:r>
      <w:r w:rsidRPr="00781A2C">
        <w:rPr>
          <w:bCs/>
          <w:color w:val="000000"/>
          <w:sz w:val="28"/>
          <w:szCs w:val="28"/>
          <w:lang w:val="ro-MO" w:eastAsia="ro-RO"/>
        </w:rPr>
        <w:t xml:space="preserve"> „substanţe stupefiante”</w:t>
      </w:r>
      <w:r w:rsidR="004B607B">
        <w:rPr>
          <w:bCs/>
          <w:color w:val="000000"/>
          <w:sz w:val="28"/>
          <w:szCs w:val="28"/>
          <w:lang w:val="ro-MO" w:eastAsia="ro-RO"/>
        </w:rPr>
        <w:t xml:space="preserve">, </w:t>
      </w:r>
      <w:r w:rsidR="00F86C59" w:rsidRPr="00781A2C">
        <w:rPr>
          <w:bCs/>
          <w:color w:val="000000"/>
          <w:sz w:val="28"/>
          <w:szCs w:val="28"/>
          <w:lang w:val="ro-MO" w:eastAsia="ro-RO"/>
        </w:rPr>
        <w:t>la cazul gramatical corespunzător</w:t>
      </w:r>
      <w:r w:rsidRPr="00781A2C">
        <w:rPr>
          <w:bCs/>
          <w:color w:val="000000"/>
          <w:sz w:val="28"/>
          <w:szCs w:val="28"/>
          <w:lang w:val="ro-RO" w:eastAsia="ro-RO"/>
        </w:rPr>
        <w:t xml:space="preserve">. </w:t>
      </w:r>
    </w:p>
    <w:p w:rsidR="008079E8" w:rsidRPr="00781A2C" w:rsidRDefault="008079E8" w:rsidP="005E1B77">
      <w:pPr>
        <w:rPr>
          <w:sz w:val="28"/>
          <w:szCs w:val="28"/>
          <w:lang w:val="ro-RO"/>
        </w:rPr>
      </w:pPr>
    </w:p>
    <w:p w:rsidR="00C702C4" w:rsidRPr="00C702C4" w:rsidRDefault="00C702C4" w:rsidP="00F86C59">
      <w:pPr>
        <w:jc w:val="both"/>
        <w:rPr>
          <w:sz w:val="28"/>
          <w:szCs w:val="28"/>
          <w:lang w:val="ro-RO"/>
        </w:rPr>
      </w:pPr>
    </w:p>
    <w:p w:rsidR="00F86C59" w:rsidRDefault="00132908" w:rsidP="00132908">
      <w:pPr>
        <w:rPr>
          <w:rStyle w:val="docsign1"/>
          <w:b/>
          <w:sz w:val="28"/>
          <w:szCs w:val="28"/>
          <w:lang w:val="ro-RO"/>
        </w:rPr>
      </w:pPr>
      <w:r w:rsidRPr="007C795D">
        <w:rPr>
          <w:rStyle w:val="docsign1"/>
          <w:b/>
          <w:sz w:val="28"/>
          <w:szCs w:val="28"/>
          <w:lang w:val="ro-RO"/>
        </w:rPr>
        <w:t xml:space="preserve">    </w:t>
      </w:r>
    </w:p>
    <w:p w:rsidR="005F6306" w:rsidRDefault="005F6306" w:rsidP="00132908">
      <w:pPr>
        <w:rPr>
          <w:rStyle w:val="docsign1"/>
          <w:b/>
          <w:sz w:val="28"/>
          <w:szCs w:val="28"/>
          <w:lang w:val="ro-RO"/>
        </w:rPr>
      </w:pPr>
    </w:p>
    <w:p w:rsidR="00F33274" w:rsidRDefault="005F6306" w:rsidP="00132908">
      <w:pPr>
        <w:rPr>
          <w:rStyle w:val="docsign1"/>
          <w:b/>
          <w:sz w:val="28"/>
          <w:szCs w:val="28"/>
          <w:lang w:val="ro-RO"/>
        </w:rPr>
      </w:pPr>
      <w:r>
        <w:rPr>
          <w:rStyle w:val="docsign1"/>
          <w:b/>
          <w:sz w:val="28"/>
          <w:szCs w:val="28"/>
          <w:lang w:val="ro-RO"/>
        </w:rPr>
        <w:t xml:space="preserve">   </w:t>
      </w:r>
      <w:r w:rsidR="00132908" w:rsidRPr="007C795D">
        <w:rPr>
          <w:rStyle w:val="docsign1"/>
          <w:b/>
          <w:sz w:val="28"/>
          <w:szCs w:val="28"/>
          <w:lang w:val="ro-RO"/>
        </w:rPr>
        <w:t xml:space="preserve"> </w:t>
      </w:r>
      <w:r w:rsidR="005E1B77" w:rsidRPr="007C795D">
        <w:rPr>
          <w:rStyle w:val="docsign1"/>
          <w:b/>
          <w:sz w:val="28"/>
          <w:szCs w:val="28"/>
          <w:lang w:val="ro-RO"/>
        </w:rPr>
        <w:t xml:space="preserve">PRIM-MINISTRU                                  </w:t>
      </w:r>
      <w:r w:rsidR="00132908" w:rsidRPr="007C795D">
        <w:rPr>
          <w:rStyle w:val="docsign1"/>
          <w:b/>
          <w:sz w:val="28"/>
          <w:szCs w:val="28"/>
          <w:lang w:val="ro-RO"/>
        </w:rPr>
        <w:t>               </w:t>
      </w:r>
      <w:r w:rsidR="007C795D">
        <w:rPr>
          <w:rStyle w:val="docsign1"/>
          <w:b/>
          <w:sz w:val="28"/>
          <w:szCs w:val="28"/>
          <w:lang w:val="ro-RO"/>
        </w:rPr>
        <w:t xml:space="preserve">            </w:t>
      </w:r>
      <w:r w:rsidR="00232CA9">
        <w:rPr>
          <w:rStyle w:val="docsign1"/>
          <w:b/>
          <w:sz w:val="28"/>
          <w:szCs w:val="28"/>
          <w:lang w:val="ro-RO"/>
        </w:rPr>
        <w:t xml:space="preserve">Pavel </w:t>
      </w:r>
      <w:r w:rsidR="00176771">
        <w:rPr>
          <w:rStyle w:val="docsign1"/>
          <w:b/>
          <w:sz w:val="28"/>
          <w:szCs w:val="28"/>
          <w:lang w:val="ro-RO"/>
        </w:rPr>
        <w:t>FILIP</w:t>
      </w:r>
      <w:r w:rsidR="005E1B77" w:rsidRPr="007C795D">
        <w:rPr>
          <w:b/>
          <w:sz w:val="28"/>
          <w:szCs w:val="28"/>
          <w:lang w:val="ro-RO"/>
        </w:rPr>
        <w:br/>
      </w:r>
      <w:r w:rsidR="005E1B77" w:rsidRPr="007C795D">
        <w:rPr>
          <w:b/>
          <w:sz w:val="28"/>
          <w:szCs w:val="28"/>
          <w:lang w:val="ro-RO"/>
        </w:rPr>
        <w:br/>
      </w:r>
      <w:r w:rsidR="005E1B77" w:rsidRPr="007C795D">
        <w:rPr>
          <w:rStyle w:val="docsign1"/>
          <w:b/>
          <w:sz w:val="28"/>
          <w:szCs w:val="28"/>
          <w:lang w:val="ro-RO"/>
        </w:rPr>
        <w:t xml:space="preserve">    </w:t>
      </w:r>
      <w:r w:rsidR="00F33274" w:rsidRPr="007C795D">
        <w:rPr>
          <w:rStyle w:val="docsign1"/>
          <w:b/>
          <w:sz w:val="28"/>
          <w:szCs w:val="28"/>
          <w:lang w:val="ro-RO"/>
        </w:rPr>
        <w:t xml:space="preserve"> </w:t>
      </w:r>
      <w:r w:rsidR="005E1B77" w:rsidRPr="007C795D">
        <w:rPr>
          <w:rStyle w:val="docsign1"/>
          <w:b/>
          <w:sz w:val="28"/>
          <w:szCs w:val="28"/>
          <w:lang w:val="ro-RO"/>
        </w:rPr>
        <w:t>Contrasemnează:</w:t>
      </w:r>
    </w:p>
    <w:p w:rsidR="00AA28BD" w:rsidRDefault="00AA28BD" w:rsidP="00132908">
      <w:pPr>
        <w:rPr>
          <w:rStyle w:val="docsign1"/>
          <w:b/>
          <w:sz w:val="28"/>
          <w:szCs w:val="28"/>
          <w:lang w:val="ro-RO"/>
        </w:rPr>
      </w:pPr>
    </w:p>
    <w:p w:rsidR="0083084C" w:rsidRPr="004D4466" w:rsidRDefault="0064732E" w:rsidP="00F33274">
      <w:pPr>
        <w:rPr>
          <w:rStyle w:val="docsign1"/>
          <w:sz w:val="28"/>
          <w:szCs w:val="28"/>
          <w:lang w:val="ro-RO"/>
        </w:rPr>
      </w:pPr>
      <w:r w:rsidRPr="004D4466">
        <w:rPr>
          <w:rStyle w:val="docsign1"/>
          <w:sz w:val="28"/>
          <w:szCs w:val="28"/>
          <w:lang w:val="ro-RO"/>
        </w:rPr>
        <w:t xml:space="preserve">   </w:t>
      </w:r>
      <w:r w:rsidR="00F33274" w:rsidRPr="004D4466">
        <w:rPr>
          <w:rStyle w:val="docsign1"/>
          <w:sz w:val="28"/>
          <w:szCs w:val="28"/>
          <w:lang w:val="ro-RO"/>
        </w:rPr>
        <w:t xml:space="preserve">  Ministrul sănătăţii                                  </w:t>
      </w:r>
      <w:r w:rsidR="007C795D" w:rsidRPr="004D4466">
        <w:rPr>
          <w:rStyle w:val="docsign1"/>
          <w:sz w:val="28"/>
          <w:szCs w:val="28"/>
          <w:lang w:val="ro-RO"/>
        </w:rPr>
        <w:t>                           </w:t>
      </w:r>
      <w:proofErr w:type="spellStart"/>
      <w:r w:rsidR="00232CA9" w:rsidRPr="004D4466">
        <w:rPr>
          <w:rStyle w:val="docsign1"/>
          <w:sz w:val="28"/>
          <w:szCs w:val="28"/>
          <w:lang w:val="ro-RO"/>
        </w:rPr>
        <w:t>Ruxanda</w:t>
      </w:r>
      <w:proofErr w:type="spellEnd"/>
      <w:r w:rsidR="00232CA9" w:rsidRPr="004D4466">
        <w:rPr>
          <w:rStyle w:val="docsign1"/>
          <w:sz w:val="28"/>
          <w:szCs w:val="28"/>
          <w:lang w:val="ro-RO"/>
        </w:rPr>
        <w:t xml:space="preserve"> </w:t>
      </w:r>
      <w:proofErr w:type="spellStart"/>
      <w:r w:rsidR="00232CA9" w:rsidRPr="004D4466">
        <w:rPr>
          <w:rStyle w:val="docsign1"/>
          <w:sz w:val="28"/>
          <w:szCs w:val="28"/>
          <w:lang w:val="ro-RO"/>
        </w:rPr>
        <w:t>Glavan</w:t>
      </w:r>
      <w:proofErr w:type="spellEnd"/>
    </w:p>
    <w:p w:rsidR="0083084C" w:rsidRPr="004D4466" w:rsidRDefault="005E1B77" w:rsidP="00F33274">
      <w:pPr>
        <w:rPr>
          <w:rStyle w:val="docsign1"/>
          <w:sz w:val="28"/>
          <w:szCs w:val="28"/>
          <w:lang w:val="ro-RO"/>
        </w:rPr>
      </w:pPr>
      <w:r w:rsidRPr="004D4466">
        <w:rPr>
          <w:sz w:val="28"/>
          <w:szCs w:val="28"/>
          <w:lang w:val="ro-RO"/>
        </w:rPr>
        <w:br/>
      </w:r>
      <w:r w:rsidR="00F33274" w:rsidRPr="004D4466">
        <w:rPr>
          <w:rStyle w:val="docsign1"/>
          <w:sz w:val="28"/>
          <w:szCs w:val="28"/>
          <w:lang w:val="ro-RO"/>
        </w:rPr>
        <w:t xml:space="preserve">     </w:t>
      </w:r>
      <w:r w:rsidRPr="004D4466">
        <w:rPr>
          <w:rStyle w:val="docsign1"/>
          <w:sz w:val="28"/>
          <w:szCs w:val="28"/>
          <w:lang w:val="ro-RO"/>
        </w:rPr>
        <w:t>Ministrul afacerilor interne                    </w:t>
      </w:r>
      <w:r w:rsidR="007C795D" w:rsidRPr="004D4466">
        <w:rPr>
          <w:rStyle w:val="docsign1"/>
          <w:sz w:val="28"/>
          <w:szCs w:val="28"/>
          <w:lang w:val="ro-RO"/>
        </w:rPr>
        <w:t xml:space="preserve">                          </w:t>
      </w:r>
      <w:r w:rsidRPr="004D4466">
        <w:rPr>
          <w:rStyle w:val="docsign1"/>
          <w:sz w:val="28"/>
          <w:szCs w:val="28"/>
          <w:lang w:val="ro-RO"/>
        </w:rPr>
        <w:t xml:space="preserve"> </w:t>
      </w:r>
      <w:r w:rsidR="0083084C" w:rsidRPr="004D4466">
        <w:rPr>
          <w:rStyle w:val="docsign1"/>
          <w:sz w:val="28"/>
          <w:szCs w:val="28"/>
          <w:lang w:val="ro-RO"/>
        </w:rPr>
        <w:t xml:space="preserve">Alexandru </w:t>
      </w:r>
      <w:proofErr w:type="spellStart"/>
      <w:r w:rsidR="000F7F24" w:rsidRPr="004D4466">
        <w:rPr>
          <w:rStyle w:val="docsign1"/>
          <w:sz w:val="28"/>
          <w:szCs w:val="28"/>
          <w:lang w:val="ro-RO"/>
        </w:rPr>
        <w:t>Jizdan</w:t>
      </w:r>
      <w:proofErr w:type="spellEnd"/>
      <w:r w:rsidR="000F7F24" w:rsidRPr="004D4466">
        <w:rPr>
          <w:rStyle w:val="docsign1"/>
          <w:sz w:val="28"/>
          <w:szCs w:val="28"/>
          <w:lang w:val="ro-RO"/>
        </w:rPr>
        <w:t xml:space="preserve"> </w:t>
      </w:r>
    </w:p>
    <w:p w:rsidR="005E1B77" w:rsidRPr="004D4466" w:rsidRDefault="005E1B77" w:rsidP="00F33274">
      <w:pPr>
        <w:rPr>
          <w:sz w:val="28"/>
          <w:szCs w:val="28"/>
          <w:lang w:val="ro-RO"/>
        </w:rPr>
      </w:pPr>
      <w:r w:rsidRPr="004D4466">
        <w:rPr>
          <w:sz w:val="28"/>
          <w:szCs w:val="28"/>
          <w:lang w:val="ro-RO"/>
        </w:rPr>
        <w:br/>
      </w:r>
      <w:r w:rsidRPr="004D4466">
        <w:rPr>
          <w:rStyle w:val="docsign1"/>
          <w:sz w:val="28"/>
          <w:szCs w:val="28"/>
          <w:lang w:val="ro-RO"/>
        </w:rPr>
        <w:t>  </w:t>
      </w:r>
      <w:r w:rsidR="004B1522" w:rsidRPr="004D4466">
        <w:rPr>
          <w:rStyle w:val="docsign1"/>
          <w:sz w:val="28"/>
          <w:szCs w:val="28"/>
          <w:lang w:val="ro-RO"/>
        </w:rPr>
        <w:t xml:space="preserve">   Mini</w:t>
      </w:r>
      <w:r w:rsidR="0052373E" w:rsidRPr="004D4466">
        <w:rPr>
          <w:rStyle w:val="docsign1"/>
          <w:sz w:val="28"/>
          <w:szCs w:val="28"/>
          <w:lang w:val="ro-RO"/>
        </w:rPr>
        <w:t>s</w:t>
      </w:r>
      <w:r w:rsidR="004B1522" w:rsidRPr="004D4466">
        <w:rPr>
          <w:rStyle w:val="docsign1"/>
          <w:sz w:val="28"/>
          <w:szCs w:val="28"/>
          <w:lang w:val="ro-RO"/>
        </w:rPr>
        <w:t xml:space="preserve">trul </w:t>
      </w:r>
      <w:r w:rsidR="00AA28BD" w:rsidRPr="004D4466">
        <w:rPr>
          <w:rStyle w:val="docsign1"/>
          <w:sz w:val="28"/>
          <w:szCs w:val="28"/>
          <w:lang w:val="ro-RO"/>
        </w:rPr>
        <w:t>j</w:t>
      </w:r>
      <w:r w:rsidR="004B1522" w:rsidRPr="004D4466">
        <w:rPr>
          <w:rStyle w:val="docsign1"/>
          <w:sz w:val="28"/>
          <w:szCs w:val="28"/>
          <w:lang w:val="ro-RO"/>
        </w:rPr>
        <w:t>ustiţiei</w:t>
      </w:r>
      <w:r w:rsidRPr="004D4466">
        <w:rPr>
          <w:rStyle w:val="docsign1"/>
          <w:sz w:val="28"/>
          <w:szCs w:val="28"/>
          <w:lang w:val="ro-RO"/>
        </w:rPr>
        <w:t xml:space="preserve">  </w:t>
      </w:r>
      <w:r w:rsidR="004B1522" w:rsidRPr="004D4466">
        <w:rPr>
          <w:rStyle w:val="docsign1"/>
          <w:sz w:val="28"/>
          <w:szCs w:val="28"/>
          <w:lang w:val="ro-RO"/>
        </w:rPr>
        <w:tab/>
      </w:r>
      <w:r w:rsidR="004B1522" w:rsidRPr="004D4466">
        <w:rPr>
          <w:rStyle w:val="docsign1"/>
          <w:sz w:val="28"/>
          <w:szCs w:val="28"/>
          <w:lang w:val="ro-RO"/>
        </w:rPr>
        <w:tab/>
      </w:r>
      <w:r w:rsidR="004B1522" w:rsidRPr="004D4466">
        <w:rPr>
          <w:rStyle w:val="docsign1"/>
          <w:sz w:val="28"/>
          <w:szCs w:val="28"/>
          <w:lang w:val="ro-RO"/>
        </w:rPr>
        <w:tab/>
      </w:r>
      <w:r w:rsidR="004B1522" w:rsidRPr="004D4466">
        <w:rPr>
          <w:rStyle w:val="docsign1"/>
          <w:sz w:val="28"/>
          <w:szCs w:val="28"/>
          <w:lang w:val="ro-RO"/>
        </w:rPr>
        <w:tab/>
      </w:r>
      <w:r w:rsidR="004B1522" w:rsidRPr="004D4466">
        <w:rPr>
          <w:rStyle w:val="docsign1"/>
          <w:sz w:val="28"/>
          <w:szCs w:val="28"/>
          <w:lang w:val="ro-RO"/>
        </w:rPr>
        <w:tab/>
      </w:r>
      <w:r w:rsidR="004B1522" w:rsidRPr="004D4466">
        <w:rPr>
          <w:rStyle w:val="docsign1"/>
          <w:sz w:val="28"/>
          <w:szCs w:val="28"/>
          <w:lang w:val="ro-RO"/>
        </w:rPr>
        <w:tab/>
        <w:t xml:space="preserve">     Vladimir Cebotari</w:t>
      </w:r>
    </w:p>
    <w:p w:rsidR="005E1B77" w:rsidRPr="005E1B77" w:rsidRDefault="005E1B77" w:rsidP="005E1B77">
      <w:pPr>
        <w:jc w:val="center"/>
        <w:rPr>
          <w:b/>
          <w:sz w:val="28"/>
          <w:szCs w:val="28"/>
          <w:lang w:val="ro-RO"/>
        </w:rPr>
      </w:pPr>
    </w:p>
    <w:sectPr w:rsidR="005E1B77" w:rsidRPr="005E1B77" w:rsidSect="0036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4DD"/>
    <w:multiLevelType w:val="hybridMultilevel"/>
    <w:tmpl w:val="F76A30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F03055"/>
    <w:multiLevelType w:val="hybridMultilevel"/>
    <w:tmpl w:val="DDB6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042B"/>
    <w:multiLevelType w:val="hybridMultilevel"/>
    <w:tmpl w:val="472A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33B81"/>
    <w:multiLevelType w:val="hybridMultilevel"/>
    <w:tmpl w:val="277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41D7"/>
    <w:multiLevelType w:val="hybridMultilevel"/>
    <w:tmpl w:val="7BECAE2E"/>
    <w:lvl w:ilvl="0" w:tplc="7C9A9B18">
      <w:start w:val="1"/>
      <w:numFmt w:val="decimal"/>
      <w:lvlText w:val="%1."/>
      <w:lvlJc w:val="left"/>
      <w:pPr>
        <w:ind w:left="1758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816D0"/>
    <w:multiLevelType w:val="hybridMultilevel"/>
    <w:tmpl w:val="916C4EB2"/>
    <w:lvl w:ilvl="0" w:tplc="979A7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A0D63"/>
    <w:multiLevelType w:val="hybridMultilevel"/>
    <w:tmpl w:val="829E8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E4AB2"/>
    <w:multiLevelType w:val="hybridMultilevel"/>
    <w:tmpl w:val="C2B2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119CF"/>
    <w:multiLevelType w:val="hybridMultilevel"/>
    <w:tmpl w:val="BB2275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5F53F6"/>
    <w:multiLevelType w:val="hybridMultilevel"/>
    <w:tmpl w:val="8702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B7146"/>
    <w:multiLevelType w:val="hybridMultilevel"/>
    <w:tmpl w:val="A24C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2361A"/>
    <w:multiLevelType w:val="hybridMultilevel"/>
    <w:tmpl w:val="7142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D5B0B"/>
    <w:multiLevelType w:val="hybridMultilevel"/>
    <w:tmpl w:val="01BA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90714"/>
    <w:multiLevelType w:val="hybridMultilevel"/>
    <w:tmpl w:val="575259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33F0ECC"/>
    <w:multiLevelType w:val="hybridMultilevel"/>
    <w:tmpl w:val="ACCE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4"/>
  </w:num>
  <w:num w:numId="12">
    <w:abstractNumId w:val="0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77"/>
    <w:rsid w:val="00002A44"/>
    <w:rsid w:val="000059B4"/>
    <w:rsid w:val="00020977"/>
    <w:rsid w:val="00024B28"/>
    <w:rsid w:val="00045397"/>
    <w:rsid w:val="00072BCE"/>
    <w:rsid w:val="000A65F8"/>
    <w:rsid w:val="000B3D2E"/>
    <w:rsid w:val="000C0843"/>
    <w:rsid w:val="000E221D"/>
    <w:rsid w:val="000F7F24"/>
    <w:rsid w:val="00125215"/>
    <w:rsid w:val="00132323"/>
    <w:rsid w:val="00132908"/>
    <w:rsid w:val="00174553"/>
    <w:rsid w:val="00176771"/>
    <w:rsid w:val="001827BB"/>
    <w:rsid w:val="001833AA"/>
    <w:rsid w:val="00185BA4"/>
    <w:rsid w:val="00191D0D"/>
    <w:rsid w:val="001A230B"/>
    <w:rsid w:val="001A4F85"/>
    <w:rsid w:val="001C174C"/>
    <w:rsid w:val="001C67A5"/>
    <w:rsid w:val="00232CA9"/>
    <w:rsid w:val="00276DE5"/>
    <w:rsid w:val="0028442B"/>
    <w:rsid w:val="002B47A0"/>
    <w:rsid w:val="002D51C3"/>
    <w:rsid w:val="002E3D1E"/>
    <w:rsid w:val="00321A84"/>
    <w:rsid w:val="00327032"/>
    <w:rsid w:val="003272AA"/>
    <w:rsid w:val="003465A7"/>
    <w:rsid w:val="00362D0D"/>
    <w:rsid w:val="00371F25"/>
    <w:rsid w:val="00386AE9"/>
    <w:rsid w:val="003C6713"/>
    <w:rsid w:val="003D28BF"/>
    <w:rsid w:val="00413ACF"/>
    <w:rsid w:val="00421AE6"/>
    <w:rsid w:val="00463AB1"/>
    <w:rsid w:val="00477367"/>
    <w:rsid w:val="00480C5A"/>
    <w:rsid w:val="00497B82"/>
    <w:rsid w:val="004A2C4E"/>
    <w:rsid w:val="004B1522"/>
    <w:rsid w:val="004B2650"/>
    <w:rsid w:val="004B607B"/>
    <w:rsid w:val="004D0137"/>
    <w:rsid w:val="004D4466"/>
    <w:rsid w:val="004E39E0"/>
    <w:rsid w:val="004E6072"/>
    <w:rsid w:val="004F00A3"/>
    <w:rsid w:val="0052373E"/>
    <w:rsid w:val="005452BD"/>
    <w:rsid w:val="00575CAB"/>
    <w:rsid w:val="00584853"/>
    <w:rsid w:val="00597C51"/>
    <w:rsid w:val="005D0CB0"/>
    <w:rsid w:val="005D559A"/>
    <w:rsid w:val="005E1B77"/>
    <w:rsid w:val="005E220B"/>
    <w:rsid w:val="005F6306"/>
    <w:rsid w:val="00604D74"/>
    <w:rsid w:val="00610959"/>
    <w:rsid w:val="00615909"/>
    <w:rsid w:val="00632368"/>
    <w:rsid w:val="00642FB0"/>
    <w:rsid w:val="006436F1"/>
    <w:rsid w:val="00644187"/>
    <w:rsid w:val="0064732E"/>
    <w:rsid w:val="006503A2"/>
    <w:rsid w:val="00650A11"/>
    <w:rsid w:val="00655018"/>
    <w:rsid w:val="007111A5"/>
    <w:rsid w:val="00722EF1"/>
    <w:rsid w:val="00726871"/>
    <w:rsid w:val="007454E4"/>
    <w:rsid w:val="00750167"/>
    <w:rsid w:val="007518B3"/>
    <w:rsid w:val="00765FAD"/>
    <w:rsid w:val="00780973"/>
    <w:rsid w:val="00780B6A"/>
    <w:rsid w:val="00781A2C"/>
    <w:rsid w:val="00791843"/>
    <w:rsid w:val="007A1916"/>
    <w:rsid w:val="007C795D"/>
    <w:rsid w:val="007E7063"/>
    <w:rsid w:val="008079E8"/>
    <w:rsid w:val="008218F4"/>
    <w:rsid w:val="0083084C"/>
    <w:rsid w:val="00836C43"/>
    <w:rsid w:val="00841179"/>
    <w:rsid w:val="0084316B"/>
    <w:rsid w:val="00847A6C"/>
    <w:rsid w:val="00860599"/>
    <w:rsid w:val="00881A6A"/>
    <w:rsid w:val="00881B29"/>
    <w:rsid w:val="00882909"/>
    <w:rsid w:val="00887F6E"/>
    <w:rsid w:val="008B1210"/>
    <w:rsid w:val="008B1B20"/>
    <w:rsid w:val="008C119F"/>
    <w:rsid w:val="008D1D16"/>
    <w:rsid w:val="008E764A"/>
    <w:rsid w:val="00907187"/>
    <w:rsid w:val="00923810"/>
    <w:rsid w:val="00925900"/>
    <w:rsid w:val="00936E39"/>
    <w:rsid w:val="00944D93"/>
    <w:rsid w:val="00945979"/>
    <w:rsid w:val="00956A0D"/>
    <w:rsid w:val="009740DE"/>
    <w:rsid w:val="00977C4C"/>
    <w:rsid w:val="00980013"/>
    <w:rsid w:val="00980BB6"/>
    <w:rsid w:val="00986AE8"/>
    <w:rsid w:val="00991555"/>
    <w:rsid w:val="009C3911"/>
    <w:rsid w:val="009D6B12"/>
    <w:rsid w:val="009F0D16"/>
    <w:rsid w:val="00A41D91"/>
    <w:rsid w:val="00A51EC0"/>
    <w:rsid w:val="00A635AB"/>
    <w:rsid w:val="00A70D09"/>
    <w:rsid w:val="00AA28BD"/>
    <w:rsid w:val="00AB18B8"/>
    <w:rsid w:val="00AC4DC1"/>
    <w:rsid w:val="00AF17F2"/>
    <w:rsid w:val="00B051C9"/>
    <w:rsid w:val="00B12A2A"/>
    <w:rsid w:val="00B17072"/>
    <w:rsid w:val="00B26A52"/>
    <w:rsid w:val="00B75343"/>
    <w:rsid w:val="00B815C4"/>
    <w:rsid w:val="00B82520"/>
    <w:rsid w:val="00BA0A34"/>
    <w:rsid w:val="00BA536D"/>
    <w:rsid w:val="00BB495A"/>
    <w:rsid w:val="00BE6107"/>
    <w:rsid w:val="00BF18A5"/>
    <w:rsid w:val="00C15F89"/>
    <w:rsid w:val="00C51A89"/>
    <w:rsid w:val="00C55C80"/>
    <w:rsid w:val="00C615DE"/>
    <w:rsid w:val="00C702C4"/>
    <w:rsid w:val="00C72C6B"/>
    <w:rsid w:val="00C97187"/>
    <w:rsid w:val="00CA212B"/>
    <w:rsid w:val="00CB7261"/>
    <w:rsid w:val="00CD0347"/>
    <w:rsid w:val="00CE70C2"/>
    <w:rsid w:val="00CF18B8"/>
    <w:rsid w:val="00CF6386"/>
    <w:rsid w:val="00CF7CDE"/>
    <w:rsid w:val="00D072A9"/>
    <w:rsid w:val="00D1572B"/>
    <w:rsid w:val="00D37D6E"/>
    <w:rsid w:val="00D42551"/>
    <w:rsid w:val="00D62037"/>
    <w:rsid w:val="00D64675"/>
    <w:rsid w:val="00D66D00"/>
    <w:rsid w:val="00D70E54"/>
    <w:rsid w:val="00D82ADF"/>
    <w:rsid w:val="00D961B5"/>
    <w:rsid w:val="00DA065F"/>
    <w:rsid w:val="00DB26E4"/>
    <w:rsid w:val="00DD051D"/>
    <w:rsid w:val="00DE0D9A"/>
    <w:rsid w:val="00DE24BA"/>
    <w:rsid w:val="00E02E9A"/>
    <w:rsid w:val="00E0791D"/>
    <w:rsid w:val="00E12FD6"/>
    <w:rsid w:val="00E42301"/>
    <w:rsid w:val="00E44C3C"/>
    <w:rsid w:val="00E75027"/>
    <w:rsid w:val="00E7535D"/>
    <w:rsid w:val="00EA1858"/>
    <w:rsid w:val="00EF4993"/>
    <w:rsid w:val="00F0703A"/>
    <w:rsid w:val="00F11996"/>
    <w:rsid w:val="00F24D1A"/>
    <w:rsid w:val="00F32280"/>
    <w:rsid w:val="00F33274"/>
    <w:rsid w:val="00F43693"/>
    <w:rsid w:val="00F636CC"/>
    <w:rsid w:val="00F66AF7"/>
    <w:rsid w:val="00F74B8C"/>
    <w:rsid w:val="00F86C59"/>
    <w:rsid w:val="00F93F74"/>
    <w:rsid w:val="00FB5D63"/>
    <w:rsid w:val="00FC354A"/>
    <w:rsid w:val="00FC457E"/>
    <w:rsid w:val="00FC4D90"/>
    <w:rsid w:val="00FD1E06"/>
    <w:rsid w:val="00FD36E3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D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E1B77"/>
    <w:rPr>
      <w:b/>
      <w:bCs/>
    </w:rPr>
  </w:style>
  <w:style w:type="character" w:customStyle="1" w:styleId="docheader">
    <w:name w:val="doc_header"/>
    <w:basedOn w:val="DefaultParagraphFont"/>
    <w:rsid w:val="005E1B77"/>
  </w:style>
  <w:style w:type="character" w:customStyle="1" w:styleId="docsign1">
    <w:name w:val="doc_sign1"/>
    <w:basedOn w:val="DefaultParagraphFont"/>
    <w:rsid w:val="005E1B77"/>
  </w:style>
  <w:style w:type="paragraph" w:styleId="BalloonText">
    <w:name w:val="Balloon Text"/>
    <w:basedOn w:val="Normal"/>
    <w:link w:val="BalloonTextChar"/>
    <w:rsid w:val="00AB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8B8"/>
    <w:rPr>
      <w:rFonts w:ascii="Tahoma" w:hAnsi="Tahoma" w:cs="Tahoma"/>
      <w:sz w:val="16"/>
      <w:szCs w:val="16"/>
      <w:lang w:val="ru-RU" w:eastAsia="ru-RU"/>
    </w:rPr>
  </w:style>
  <w:style w:type="character" w:customStyle="1" w:styleId="notranslate">
    <w:name w:val="notranslate"/>
    <w:basedOn w:val="DefaultParagraphFont"/>
    <w:rsid w:val="00E44C3C"/>
  </w:style>
  <w:style w:type="paragraph" w:styleId="ListParagraph">
    <w:name w:val="List Paragraph"/>
    <w:basedOn w:val="Normal"/>
    <w:uiPriority w:val="34"/>
    <w:qFormat/>
    <w:rsid w:val="00CF7CDE"/>
    <w:pPr>
      <w:ind w:left="720"/>
      <w:contextualSpacing/>
    </w:pPr>
  </w:style>
  <w:style w:type="character" w:customStyle="1" w:styleId="hps">
    <w:name w:val="hps"/>
    <w:basedOn w:val="DefaultParagraphFont"/>
    <w:rsid w:val="00B17072"/>
  </w:style>
  <w:style w:type="character" w:customStyle="1" w:styleId="atn">
    <w:name w:val="atn"/>
    <w:basedOn w:val="DefaultParagraphFont"/>
    <w:rsid w:val="00B17072"/>
  </w:style>
  <w:style w:type="character" w:customStyle="1" w:styleId="apple-converted-space">
    <w:name w:val="apple-converted-space"/>
    <w:basedOn w:val="DefaultParagraphFont"/>
    <w:rsid w:val="00B17072"/>
  </w:style>
  <w:style w:type="character" w:customStyle="1" w:styleId="shorttext">
    <w:name w:val="short_text"/>
    <w:basedOn w:val="DefaultParagraphFont"/>
    <w:rsid w:val="00B17072"/>
  </w:style>
  <w:style w:type="paragraph" w:customStyle="1" w:styleId="BodyText1">
    <w:name w:val="Body Text1"/>
    <w:rsid w:val="00B17072"/>
    <w:pPr>
      <w:suppressAutoHyphens/>
      <w:ind w:firstLine="312"/>
      <w:jc w:val="both"/>
    </w:pPr>
    <w:rPr>
      <w:rFonts w:ascii="TimesLT" w:hAnsi="TimesLT"/>
      <w:kern w:val="1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232CA9"/>
    <w:rPr>
      <w:color w:val="0000FF"/>
      <w:u w:val="single"/>
    </w:rPr>
  </w:style>
  <w:style w:type="character" w:customStyle="1" w:styleId="Bodytext2">
    <w:name w:val="Body text (2)_"/>
    <w:basedOn w:val="DefaultParagraphFont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"/>
    <w:basedOn w:val="DefaultParagraphFont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table" w:styleId="TableGrid">
    <w:name w:val="Table Grid"/>
    <w:basedOn w:val="TableNormal"/>
    <w:rsid w:val="00BF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D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E1B77"/>
    <w:rPr>
      <w:b/>
      <w:bCs/>
    </w:rPr>
  </w:style>
  <w:style w:type="character" w:customStyle="1" w:styleId="docheader">
    <w:name w:val="doc_header"/>
    <w:basedOn w:val="DefaultParagraphFont"/>
    <w:rsid w:val="005E1B77"/>
  </w:style>
  <w:style w:type="character" w:customStyle="1" w:styleId="docsign1">
    <w:name w:val="doc_sign1"/>
    <w:basedOn w:val="DefaultParagraphFont"/>
    <w:rsid w:val="005E1B77"/>
  </w:style>
  <w:style w:type="paragraph" w:styleId="BalloonText">
    <w:name w:val="Balloon Text"/>
    <w:basedOn w:val="Normal"/>
    <w:link w:val="BalloonTextChar"/>
    <w:rsid w:val="00AB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8B8"/>
    <w:rPr>
      <w:rFonts w:ascii="Tahoma" w:hAnsi="Tahoma" w:cs="Tahoma"/>
      <w:sz w:val="16"/>
      <w:szCs w:val="16"/>
      <w:lang w:val="ru-RU" w:eastAsia="ru-RU"/>
    </w:rPr>
  </w:style>
  <w:style w:type="character" w:customStyle="1" w:styleId="notranslate">
    <w:name w:val="notranslate"/>
    <w:basedOn w:val="DefaultParagraphFont"/>
    <w:rsid w:val="00E44C3C"/>
  </w:style>
  <w:style w:type="paragraph" w:styleId="ListParagraph">
    <w:name w:val="List Paragraph"/>
    <w:basedOn w:val="Normal"/>
    <w:uiPriority w:val="34"/>
    <w:qFormat/>
    <w:rsid w:val="00CF7CDE"/>
    <w:pPr>
      <w:ind w:left="720"/>
      <w:contextualSpacing/>
    </w:pPr>
  </w:style>
  <w:style w:type="character" w:customStyle="1" w:styleId="hps">
    <w:name w:val="hps"/>
    <w:basedOn w:val="DefaultParagraphFont"/>
    <w:rsid w:val="00B17072"/>
  </w:style>
  <w:style w:type="character" w:customStyle="1" w:styleId="atn">
    <w:name w:val="atn"/>
    <w:basedOn w:val="DefaultParagraphFont"/>
    <w:rsid w:val="00B17072"/>
  </w:style>
  <w:style w:type="character" w:customStyle="1" w:styleId="apple-converted-space">
    <w:name w:val="apple-converted-space"/>
    <w:basedOn w:val="DefaultParagraphFont"/>
    <w:rsid w:val="00B17072"/>
  </w:style>
  <w:style w:type="character" w:customStyle="1" w:styleId="shorttext">
    <w:name w:val="short_text"/>
    <w:basedOn w:val="DefaultParagraphFont"/>
    <w:rsid w:val="00B17072"/>
  </w:style>
  <w:style w:type="paragraph" w:customStyle="1" w:styleId="BodyText1">
    <w:name w:val="Body Text1"/>
    <w:rsid w:val="00B17072"/>
    <w:pPr>
      <w:suppressAutoHyphens/>
      <w:ind w:firstLine="312"/>
      <w:jc w:val="both"/>
    </w:pPr>
    <w:rPr>
      <w:rFonts w:ascii="TimesLT" w:hAnsi="TimesLT"/>
      <w:kern w:val="1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232CA9"/>
    <w:rPr>
      <w:color w:val="0000FF"/>
      <w:u w:val="single"/>
    </w:rPr>
  </w:style>
  <w:style w:type="character" w:customStyle="1" w:styleId="Bodytext2">
    <w:name w:val="Body text (2)_"/>
    <w:basedOn w:val="DefaultParagraphFont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"/>
    <w:basedOn w:val="DefaultParagraphFont"/>
    <w:rsid w:val="00386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table" w:styleId="TableGrid">
    <w:name w:val="Table Grid"/>
    <w:basedOn w:val="TableNormal"/>
    <w:rsid w:val="00BF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6AA4-191C-425C-843C-6DF1E177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Организация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 Avornic</cp:lastModifiedBy>
  <cp:revision>27</cp:revision>
  <cp:lastPrinted>2016-10-11T04:44:00Z</cp:lastPrinted>
  <dcterms:created xsi:type="dcterms:W3CDTF">2016-11-02T14:37:00Z</dcterms:created>
  <dcterms:modified xsi:type="dcterms:W3CDTF">2016-11-08T11:12:00Z</dcterms:modified>
</cp:coreProperties>
</file>