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C0" w:rsidRPr="00131D3B" w:rsidRDefault="004D48C0" w:rsidP="004F0DDC">
      <w:pPr>
        <w:rPr>
          <w:b/>
          <w:sz w:val="26"/>
          <w:szCs w:val="26"/>
          <w:lang w:val="it-IT"/>
        </w:rPr>
      </w:pPr>
    </w:p>
    <w:p w:rsidR="004D48C0" w:rsidRPr="007A4942" w:rsidRDefault="004F0DDC" w:rsidP="004D48C0">
      <w:pPr>
        <w:jc w:val="center"/>
        <w:rPr>
          <w:b/>
          <w:sz w:val="28"/>
          <w:szCs w:val="28"/>
          <w:lang w:val="ro-RO"/>
        </w:rPr>
      </w:pPr>
      <w:r w:rsidRPr="007A4942">
        <w:rPr>
          <w:b/>
          <w:sz w:val="28"/>
          <w:szCs w:val="28"/>
          <w:lang w:val="it-IT"/>
        </w:rPr>
        <w:t>N</w:t>
      </w:r>
      <w:r w:rsidRPr="007A4942">
        <w:rPr>
          <w:b/>
          <w:sz w:val="28"/>
          <w:szCs w:val="28"/>
          <w:lang w:val="ro-RO"/>
        </w:rPr>
        <w:t>OTĂ INFORMATIVĂ</w:t>
      </w:r>
    </w:p>
    <w:p w:rsidR="00FC2A35" w:rsidRPr="007A4942" w:rsidRDefault="004D48C0" w:rsidP="00565DD5">
      <w:pPr>
        <w:jc w:val="center"/>
        <w:rPr>
          <w:b/>
          <w:sz w:val="28"/>
          <w:szCs w:val="28"/>
          <w:lang w:val="ro-RO"/>
        </w:rPr>
      </w:pPr>
      <w:r w:rsidRPr="007A4942">
        <w:rPr>
          <w:b/>
          <w:sz w:val="28"/>
          <w:szCs w:val="28"/>
          <w:lang w:val="ro-RO"/>
        </w:rPr>
        <w:t xml:space="preserve">la proiectul </w:t>
      </w:r>
      <w:r w:rsidR="00796820" w:rsidRPr="007A4942">
        <w:rPr>
          <w:b/>
          <w:sz w:val="28"/>
          <w:szCs w:val="28"/>
          <w:lang w:val="ro-RO"/>
        </w:rPr>
        <w:t>hotărîrii</w:t>
      </w:r>
      <w:r w:rsidR="008F7A27">
        <w:rPr>
          <w:b/>
          <w:sz w:val="28"/>
          <w:szCs w:val="28"/>
          <w:lang w:val="ro-RO"/>
        </w:rPr>
        <w:t xml:space="preserve"> </w:t>
      </w:r>
      <w:r w:rsidR="00442E6C" w:rsidRPr="007A4942">
        <w:rPr>
          <w:b/>
          <w:sz w:val="28"/>
          <w:szCs w:val="28"/>
          <w:lang w:val="ro-RO"/>
        </w:rPr>
        <w:t>Guvern</w:t>
      </w:r>
      <w:r w:rsidR="00672B57" w:rsidRPr="007A4942">
        <w:rPr>
          <w:b/>
          <w:sz w:val="28"/>
          <w:szCs w:val="28"/>
          <w:lang w:val="ro-RO"/>
        </w:rPr>
        <w:t>ului</w:t>
      </w:r>
      <w:r w:rsidR="00442E6C" w:rsidRPr="007A4942">
        <w:rPr>
          <w:b/>
          <w:sz w:val="28"/>
          <w:szCs w:val="28"/>
          <w:lang w:val="ro-RO"/>
        </w:rPr>
        <w:t xml:space="preserve"> cu privire la modificarea şi completarea </w:t>
      </w:r>
      <w:r w:rsidR="0098073F" w:rsidRPr="007A4942">
        <w:rPr>
          <w:b/>
          <w:sz w:val="28"/>
          <w:szCs w:val="28"/>
          <w:lang w:val="ro-RO"/>
        </w:rPr>
        <w:t xml:space="preserve">anexei nr.6 </w:t>
      </w:r>
      <w:r w:rsidR="00507854">
        <w:rPr>
          <w:b/>
          <w:sz w:val="28"/>
          <w:szCs w:val="28"/>
          <w:lang w:val="ro-RO"/>
        </w:rPr>
        <w:t>la</w:t>
      </w:r>
      <w:r w:rsidR="0098073F" w:rsidRPr="007A4942">
        <w:rPr>
          <w:b/>
          <w:sz w:val="28"/>
          <w:szCs w:val="28"/>
          <w:lang w:val="ro-RO"/>
        </w:rPr>
        <w:t xml:space="preserve"> </w:t>
      </w:r>
      <w:r w:rsidR="00442E6C" w:rsidRPr="007A4942">
        <w:rPr>
          <w:b/>
          <w:sz w:val="28"/>
          <w:szCs w:val="28"/>
          <w:lang w:val="ro-RO"/>
        </w:rPr>
        <w:t>Hotărîr</w:t>
      </w:r>
      <w:r w:rsidR="0098073F" w:rsidRPr="007A4942">
        <w:rPr>
          <w:b/>
          <w:sz w:val="28"/>
          <w:szCs w:val="28"/>
          <w:lang w:val="ro-RO"/>
        </w:rPr>
        <w:t>ea</w:t>
      </w:r>
      <w:r w:rsidR="00442E6C" w:rsidRPr="007A4942">
        <w:rPr>
          <w:b/>
          <w:sz w:val="28"/>
          <w:szCs w:val="28"/>
          <w:lang w:val="ro-RO"/>
        </w:rPr>
        <w:t xml:space="preserve"> Guvernului nr.</w:t>
      </w:r>
      <w:r w:rsidR="004A3DFD" w:rsidRPr="007A4942">
        <w:rPr>
          <w:b/>
          <w:sz w:val="28"/>
          <w:szCs w:val="28"/>
          <w:lang w:val="ro-RO"/>
        </w:rPr>
        <w:t>4</w:t>
      </w:r>
      <w:r w:rsidR="0098073F" w:rsidRPr="007A4942">
        <w:rPr>
          <w:b/>
          <w:sz w:val="28"/>
          <w:szCs w:val="28"/>
          <w:lang w:val="ro-RO"/>
        </w:rPr>
        <w:t>2</w:t>
      </w:r>
      <w:r w:rsidR="004A3DFD" w:rsidRPr="007A4942">
        <w:rPr>
          <w:b/>
          <w:sz w:val="28"/>
          <w:szCs w:val="28"/>
          <w:lang w:val="ro-RO"/>
        </w:rPr>
        <w:t>3</w:t>
      </w:r>
      <w:r w:rsidR="00442E6C" w:rsidRPr="007A4942">
        <w:rPr>
          <w:b/>
          <w:sz w:val="28"/>
          <w:szCs w:val="28"/>
          <w:lang w:val="ro-RO"/>
        </w:rPr>
        <w:t xml:space="preserve"> din </w:t>
      </w:r>
      <w:r w:rsidR="005545F5">
        <w:rPr>
          <w:b/>
          <w:sz w:val="28"/>
          <w:szCs w:val="28"/>
          <w:lang w:val="ro-RO"/>
        </w:rPr>
        <w:t xml:space="preserve">23 </w:t>
      </w:r>
      <w:r w:rsidR="00442E6C" w:rsidRPr="007A4942">
        <w:rPr>
          <w:b/>
          <w:sz w:val="28"/>
          <w:szCs w:val="28"/>
          <w:lang w:val="ro-RO"/>
        </w:rPr>
        <w:t xml:space="preserve">iunie </w:t>
      </w:r>
      <w:r w:rsidR="005545F5">
        <w:rPr>
          <w:b/>
          <w:sz w:val="28"/>
          <w:szCs w:val="28"/>
          <w:lang w:val="ro-RO"/>
        </w:rPr>
        <w:t>1992</w:t>
      </w:r>
    </w:p>
    <w:p w:rsidR="005859AC" w:rsidRPr="007A4942" w:rsidRDefault="005859AC" w:rsidP="005859AC">
      <w:pPr>
        <w:ind w:firstLine="708"/>
        <w:jc w:val="both"/>
        <w:rPr>
          <w:sz w:val="28"/>
          <w:szCs w:val="28"/>
          <w:lang w:val="ro-RO"/>
        </w:rPr>
      </w:pPr>
    </w:p>
    <w:p w:rsidR="00B85B2E" w:rsidRPr="007A4942" w:rsidRDefault="00B85469" w:rsidP="00A65880">
      <w:pPr>
        <w:ind w:firstLine="567"/>
        <w:jc w:val="both"/>
        <w:rPr>
          <w:sz w:val="28"/>
          <w:szCs w:val="28"/>
          <w:lang w:val="ro-RO"/>
        </w:rPr>
      </w:pPr>
      <w:r w:rsidRPr="007A4942">
        <w:rPr>
          <w:sz w:val="28"/>
          <w:szCs w:val="28"/>
          <w:lang w:val="ro-RO"/>
        </w:rPr>
        <w:t>M</w:t>
      </w:r>
      <w:r w:rsidR="00F2557C" w:rsidRPr="007A4942">
        <w:rPr>
          <w:sz w:val="28"/>
          <w:szCs w:val="28"/>
          <w:lang w:val="ro-RO"/>
        </w:rPr>
        <w:t xml:space="preserve">inisterul </w:t>
      </w:r>
      <w:r w:rsidRPr="007A4942">
        <w:rPr>
          <w:sz w:val="28"/>
          <w:szCs w:val="28"/>
          <w:lang w:val="ro-RO"/>
        </w:rPr>
        <w:t>A</w:t>
      </w:r>
      <w:r w:rsidR="00F2557C" w:rsidRPr="007A4942">
        <w:rPr>
          <w:sz w:val="28"/>
          <w:szCs w:val="28"/>
          <w:lang w:val="ro-RO"/>
        </w:rPr>
        <w:t xml:space="preserve">facerilor </w:t>
      </w:r>
      <w:r w:rsidRPr="007A4942">
        <w:rPr>
          <w:sz w:val="28"/>
          <w:szCs w:val="28"/>
          <w:lang w:val="ro-RO"/>
        </w:rPr>
        <w:t>I</w:t>
      </w:r>
      <w:r w:rsidR="00F2557C" w:rsidRPr="007A4942">
        <w:rPr>
          <w:sz w:val="28"/>
          <w:szCs w:val="28"/>
          <w:lang w:val="ro-RO"/>
        </w:rPr>
        <w:t>nterne</w:t>
      </w:r>
      <w:r w:rsidRPr="007A4942">
        <w:rPr>
          <w:sz w:val="28"/>
          <w:szCs w:val="28"/>
          <w:lang w:val="ro-RO"/>
        </w:rPr>
        <w:t xml:space="preserve"> a elaborat </w:t>
      </w:r>
      <w:r w:rsidR="00F2557C" w:rsidRPr="007A4942">
        <w:rPr>
          <w:sz w:val="28"/>
          <w:szCs w:val="28"/>
          <w:lang w:val="ro-RO"/>
        </w:rPr>
        <w:t>prezentul proiect</w:t>
      </w:r>
      <w:r w:rsidR="00A65880" w:rsidRPr="007A4942">
        <w:rPr>
          <w:sz w:val="28"/>
          <w:szCs w:val="28"/>
          <w:lang w:val="ro-RO"/>
        </w:rPr>
        <w:t xml:space="preserve"> reieșind din necesitatea stringentă de implementare, ajustare și armonizare a</w:t>
      </w:r>
      <w:r w:rsidR="00B85B2E" w:rsidRPr="007A4942">
        <w:rPr>
          <w:sz w:val="28"/>
          <w:szCs w:val="28"/>
          <w:lang w:val="ro-RO"/>
        </w:rPr>
        <w:t xml:space="preserve"> cadrului normativ </w:t>
      </w:r>
      <w:r w:rsidR="00A65880" w:rsidRPr="007A4942">
        <w:rPr>
          <w:sz w:val="28"/>
          <w:szCs w:val="28"/>
          <w:lang w:val="ro-RO"/>
        </w:rPr>
        <w:t xml:space="preserve">existent </w:t>
      </w:r>
      <w:r w:rsidR="002029D3" w:rsidRPr="007A4942">
        <w:rPr>
          <w:sz w:val="28"/>
          <w:szCs w:val="28"/>
          <w:lang w:val="ro-RO"/>
        </w:rPr>
        <w:t xml:space="preserve">la practica europeană în </w:t>
      </w:r>
      <w:r w:rsidR="0001494F">
        <w:rPr>
          <w:sz w:val="28"/>
          <w:szCs w:val="28"/>
          <w:lang w:val="ro-RO"/>
        </w:rPr>
        <w:t>privința normelor de asigurare cu hrană a cîinilor din serviciile</w:t>
      </w:r>
      <w:r w:rsidR="00507854">
        <w:rPr>
          <w:sz w:val="28"/>
          <w:szCs w:val="28"/>
          <w:lang w:val="ro-RO"/>
        </w:rPr>
        <w:t xml:space="preserve"> </w:t>
      </w:r>
      <w:r w:rsidR="00A65880" w:rsidRPr="007A4942">
        <w:rPr>
          <w:sz w:val="28"/>
          <w:szCs w:val="28"/>
          <w:lang w:val="ro-RO"/>
        </w:rPr>
        <w:t>chinologic</w:t>
      </w:r>
      <w:r w:rsidR="0001494F">
        <w:rPr>
          <w:sz w:val="28"/>
          <w:szCs w:val="28"/>
          <w:lang w:val="ro-RO"/>
        </w:rPr>
        <w:t>e ale instituțiilor de stat</w:t>
      </w:r>
      <w:r w:rsidR="00A65880" w:rsidRPr="007A4942">
        <w:rPr>
          <w:sz w:val="28"/>
          <w:szCs w:val="28"/>
          <w:lang w:val="ro-RO"/>
        </w:rPr>
        <w:t xml:space="preserve">. </w:t>
      </w:r>
    </w:p>
    <w:p w:rsidR="0001494F" w:rsidRDefault="00A65880" w:rsidP="007A7742">
      <w:pPr>
        <w:ind w:firstLine="567"/>
        <w:jc w:val="both"/>
        <w:rPr>
          <w:sz w:val="28"/>
          <w:szCs w:val="28"/>
          <w:lang w:val="ro-RO"/>
        </w:rPr>
      </w:pPr>
      <w:r w:rsidRPr="007A4942">
        <w:rPr>
          <w:sz w:val="28"/>
          <w:szCs w:val="28"/>
          <w:lang w:val="ro-RO"/>
        </w:rPr>
        <w:t>A</w:t>
      </w:r>
      <w:r w:rsidR="003F4C94" w:rsidRPr="007A4942">
        <w:rPr>
          <w:sz w:val="28"/>
          <w:szCs w:val="28"/>
          <w:lang w:val="ro-RO"/>
        </w:rPr>
        <w:t>stfe</w:t>
      </w:r>
      <w:r w:rsidR="0001494F">
        <w:rPr>
          <w:sz w:val="28"/>
          <w:szCs w:val="28"/>
          <w:lang w:val="ro-RO"/>
        </w:rPr>
        <w:t xml:space="preserve">l, prevederile prin care se propune completarea dispozițiilor din anexa nr.6 se datorează proceselor </w:t>
      </w:r>
      <w:r w:rsidR="007A7742">
        <w:rPr>
          <w:sz w:val="28"/>
          <w:szCs w:val="28"/>
          <w:lang w:val="ro-RO"/>
        </w:rPr>
        <w:t>inovaționale înregistrat</w:t>
      </w:r>
      <w:r w:rsidR="00FB0B0D">
        <w:rPr>
          <w:sz w:val="28"/>
          <w:szCs w:val="28"/>
          <w:lang w:val="ro-RO"/>
        </w:rPr>
        <w:t>e</w:t>
      </w:r>
      <w:r w:rsidR="0001494F" w:rsidRPr="007A4942">
        <w:rPr>
          <w:sz w:val="28"/>
          <w:szCs w:val="28"/>
          <w:lang w:val="ro-RO"/>
        </w:rPr>
        <w:t xml:space="preserve"> în </w:t>
      </w:r>
      <w:r w:rsidR="007A7742">
        <w:rPr>
          <w:sz w:val="28"/>
          <w:szCs w:val="28"/>
          <w:lang w:val="ro-RO"/>
        </w:rPr>
        <w:t>ultima perioadă</w:t>
      </w:r>
      <w:r w:rsidR="0001494F">
        <w:rPr>
          <w:sz w:val="28"/>
          <w:szCs w:val="28"/>
          <w:lang w:val="ro-RO"/>
        </w:rPr>
        <w:t xml:space="preserve"> în privința alimentării</w:t>
      </w:r>
      <w:r w:rsidR="00F8153D">
        <w:rPr>
          <w:sz w:val="28"/>
          <w:szCs w:val="28"/>
          <w:lang w:val="ro-RO"/>
        </w:rPr>
        <w:t xml:space="preserve"> </w:t>
      </w:r>
      <w:r w:rsidR="0001494F" w:rsidRPr="007A4942">
        <w:rPr>
          <w:sz w:val="28"/>
          <w:szCs w:val="28"/>
          <w:lang w:val="ro-RO"/>
        </w:rPr>
        <w:t>cîinilor cu hrană uscată</w:t>
      </w:r>
      <w:r w:rsidR="007A7742">
        <w:rPr>
          <w:sz w:val="28"/>
          <w:szCs w:val="28"/>
          <w:lang w:val="ro-RO"/>
        </w:rPr>
        <w:t>, alternativă la hrana umedă, care</w:t>
      </w:r>
      <w:r w:rsidR="0001494F" w:rsidRPr="007A4942">
        <w:rPr>
          <w:sz w:val="28"/>
          <w:szCs w:val="28"/>
          <w:lang w:val="ro-RO"/>
        </w:rPr>
        <w:t xml:space="preserve"> a fost introdusă pe piață ca metodă eficientă și </w:t>
      </w:r>
      <w:r w:rsidR="00374285">
        <w:rPr>
          <w:sz w:val="28"/>
          <w:szCs w:val="28"/>
          <w:lang w:val="ro-RO"/>
        </w:rPr>
        <w:t xml:space="preserve">a </w:t>
      </w:r>
      <w:r w:rsidR="0001494F" w:rsidRPr="007A4942">
        <w:rPr>
          <w:sz w:val="28"/>
          <w:szCs w:val="28"/>
          <w:lang w:val="ro-RO"/>
        </w:rPr>
        <w:t>devenit</w:t>
      </w:r>
      <w:r w:rsidR="00374285">
        <w:rPr>
          <w:sz w:val="28"/>
          <w:szCs w:val="28"/>
          <w:lang w:val="ro-RO"/>
        </w:rPr>
        <w:t xml:space="preserve"> </w:t>
      </w:r>
      <w:r w:rsidR="0001494F" w:rsidRPr="007A4942">
        <w:rPr>
          <w:sz w:val="28"/>
          <w:szCs w:val="28"/>
          <w:lang w:val="ro-RO"/>
        </w:rPr>
        <w:t>în scurt timp pe larg implementată.</w:t>
      </w:r>
    </w:p>
    <w:p w:rsidR="007A7742" w:rsidRDefault="00374285" w:rsidP="00C156CC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Prezentul proiect are drept scop </w:t>
      </w:r>
      <w:r w:rsidR="00FB0B0D">
        <w:rPr>
          <w:sz w:val="28"/>
          <w:szCs w:val="28"/>
          <w:lang w:val="ro-RO"/>
        </w:rPr>
        <w:t>de a suplini</w:t>
      </w:r>
      <w:r w:rsidR="007A7742">
        <w:rPr>
          <w:sz w:val="28"/>
          <w:szCs w:val="28"/>
          <w:lang w:val="ro-RO"/>
        </w:rPr>
        <w:t xml:space="preserve"> normele de hrană </w:t>
      </w:r>
      <w:r w:rsidR="00FB0B0D">
        <w:rPr>
          <w:sz w:val="28"/>
          <w:szCs w:val="28"/>
          <w:lang w:val="ro-RO"/>
        </w:rPr>
        <w:t>preparată termic cu concentrate alimentare în anumite situații cînd alimentarea cîinilor cu hrană umedă</w:t>
      </w:r>
      <w:r>
        <w:rPr>
          <w:sz w:val="28"/>
          <w:szCs w:val="28"/>
          <w:lang w:val="ro-RO"/>
        </w:rPr>
        <w:t xml:space="preserve"> </w:t>
      </w:r>
      <w:r w:rsidR="00FB0B0D">
        <w:rPr>
          <w:sz w:val="28"/>
          <w:szCs w:val="28"/>
          <w:lang w:val="ro-RO"/>
        </w:rPr>
        <w:t>este imposibilă sau dificilă</w:t>
      </w:r>
      <w:r w:rsidR="00416A65">
        <w:rPr>
          <w:sz w:val="28"/>
          <w:szCs w:val="28"/>
          <w:lang w:val="ro-RO"/>
        </w:rPr>
        <w:t>, r</w:t>
      </w:r>
      <w:r>
        <w:rPr>
          <w:sz w:val="28"/>
          <w:szCs w:val="28"/>
          <w:lang w:val="ro-RO"/>
        </w:rPr>
        <w:t>eieșind din specificul organizării serviciului în cadrul turelor (cîte 12 ore)</w:t>
      </w:r>
      <w:r w:rsidR="00416A65">
        <w:rPr>
          <w:sz w:val="28"/>
          <w:szCs w:val="28"/>
          <w:lang w:val="ro-RO"/>
        </w:rPr>
        <w:t xml:space="preserve">, </w:t>
      </w:r>
      <w:r w:rsidR="00FB0B0D">
        <w:rPr>
          <w:sz w:val="28"/>
          <w:szCs w:val="28"/>
          <w:lang w:val="ro-RO"/>
        </w:rPr>
        <w:t>transportarea</w:t>
      </w:r>
      <w:r w:rsidR="007A7742">
        <w:rPr>
          <w:sz w:val="28"/>
          <w:szCs w:val="28"/>
          <w:lang w:val="ro-RO"/>
        </w:rPr>
        <w:t xml:space="preserve"> și </w:t>
      </w:r>
      <w:r w:rsidR="008F6D26">
        <w:rPr>
          <w:sz w:val="28"/>
          <w:szCs w:val="28"/>
          <w:lang w:val="ro-RO"/>
        </w:rPr>
        <w:t>im</w:t>
      </w:r>
      <w:r w:rsidR="007A7742">
        <w:rPr>
          <w:sz w:val="28"/>
          <w:szCs w:val="28"/>
          <w:lang w:val="ro-RO"/>
        </w:rPr>
        <w:t>posibilitatea al</w:t>
      </w:r>
      <w:r w:rsidR="00224426">
        <w:rPr>
          <w:sz w:val="28"/>
          <w:szCs w:val="28"/>
          <w:lang w:val="ro-RO"/>
        </w:rPr>
        <w:t>imentării cîinelui</w:t>
      </w:r>
      <w:r w:rsidR="00416A65">
        <w:rPr>
          <w:sz w:val="28"/>
          <w:szCs w:val="28"/>
          <w:lang w:val="ro-RO"/>
        </w:rPr>
        <w:t xml:space="preserve"> </w:t>
      </w:r>
      <w:r w:rsidR="007A7742">
        <w:rPr>
          <w:sz w:val="28"/>
          <w:szCs w:val="28"/>
          <w:lang w:val="ro-RO"/>
        </w:rPr>
        <w:t>în caz de acțiuni în care este implicat inspectorul chinolog împreună cu patrupedul său pe o durată de timp mai îndelungată (</w:t>
      </w:r>
      <w:r w:rsidR="00FB0B0D">
        <w:rPr>
          <w:sz w:val="28"/>
          <w:szCs w:val="28"/>
          <w:lang w:val="ro-RO"/>
        </w:rPr>
        <w:t xml:space="preserve">ex. </w:t>
      </w:r>
      <w:r w:rsidR="008F7A27">
        <w:rPr>
          <w:sz w:val="28"/>
          <w:szCs w:val="28"/>
          <w:lang w:val="ro-RO"/>
        </w:rPr>
        <w:t>acțiuni operative</w:t>
      </w:r>
      <w:r w:rsidR="007A7742">
        <w:rPr>
          <w:sz w:val="28"/>
          <w:szCs w:val="28"/>
          <w:lang w:val="ro-RO"/>
        </w:rPr>
        <w:t xml:space="preserve"> sau deplasări la concursuri, instruiri peste hotarele țării) etc.</w:t>
      </w:r>
    </w:p>
    <w:p w:rsidR="001A79E7" w:rsidRDefault="00C156CC" w:rsidP="001A79E7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Este de menționat că, în cazul optării pentru un regim alimentar mixt vor fi generate c</w:t>
      </w:r>
      <w:r w:rsidR="00287DA3">
        <w:rPr>
          <w:sz w:val="28"/>
          <w:szCs w:val="28"/>
          <w:lang w:val="ro-RO"/>
        </w:rPr>
        <w:t>ondiții</w:t>
      </w:r>
      <w:r>
        <w:rPr>
          <w:sz w:val="28"/>
          <w:szCs w:val="28"/>
          <w:lang w:val="ro-RO"/>
        </w:rPr>
        <w:t xml:space="preserve"> optime </w:t>
      </w:r>
      <w:r w:rsidR="001A79E7" w:rsidRPr="007A4942">
        <w:rPr>
          <w:sz w:val="28"/>
          <w:szCs w:val="28"/>
          <w:lang w:val="ro-RO"/>
        </w:rPr>
        <w:t>nu doar în partea</w:t>
      </w:r>
      <w:r w:rsidR="001A79E7">
        <w:rPr>
          <w:sz w:val="28"/>
          <w:szCs w:val="28"/>
          <w:lang w:val="ro-RO"/>
        </w:rPr>
        <w:t xml:space="preserve"> în</w:t>
      </w:r>
      <w:r w:rsidR="001A79E7" w:rsidRPr="007A4942">
        <w:rPr>
          <w:sz w:val="28"/>
          <w:szCs w:val="28"/>
          <w:lang w:val="ro-RO"/>
        </w:rPr>
        <w:t xml:space="preserve"> care</w:t>
      </w:r>
      <w:r w:rsidR="001A79E7">
        <w:rPr>
          <w:sz w:val="28"/>
          <w:szCs w:val="28"/>
          <w:lang w:val="ro-RO"/>
        </w:rPr>
        <w:t xml:space="preserve"> se</w:t>
      </w:r>
      <w:r w:rsidR="001A79E7" w:rsidRPr="007A4942">
        <w:rPr>
          <w:sz w:val="28"/>
          <w:szCs w:val="28"/>
          <w:lang w:val="ro-RO"/>
        </w:rPr>
        <w:t xml:space="preserve"> reglementează tipul produselor cu care vor fi hrăniți zilnic cîinii, ci și prin substituirea gramajului de hrană raportat la kg de masă vie a animalului, cu rația zilnică de calorii necesară acestora</w:t>
      </w:r>
      <w:r w:rsidR="001A79E7">
        <w:rPr>
          <w:sz w:val="28"/>
          <w:szCs w:val="28"/>
          <w:lang w:val="ro-RO"/>
        </w:rPr>
        <w:t xml:space="preserve">. </w:t>
      </w:r>
      <w:r w:rsidR="00416A65">
        <w:rPr>
          <w:sz w:val="28"/>
          <w:szCs w:val="28"/>
          <w:lang w:val="ro-RO"/>
        </w:rPr>
        <w:t>Astfel</w:t>
      </w:r>
      <w:r w:rsidR="001A79E7">
        <w:rPr>
          <w:sz w:val="28"/>
          <w:szCs w:val="28"/>
          <w:lang w:val="ro-RO"/>
        </w:rPr>
        <w:t xml:space="preserve">, va fi </w:t>
      </w:r>
      <w:r>
        <w:rPr>
          <w:sz w:val="28"/>
          <w:szCs w:val="28"/>
          <w:lang w:val="ro-RO"/>
        </w:rPr>
        <w:t xml:space="preserve">asigurat tot necesarul </w:t>
      </w:r>
      <w:r w:rsidR="001A79E7">
        <w:rPr>
          <w:sz w:val="28"/>
          <w:szCs w:val="28"/>
          <w:lang w:val="ro-RO"/>
        </w:rPr>
        <w:t xml:space="preserve">energetic </w:t>
      </w:r>
      <w:r>
        <w:rPr>
          <w:sz w:val="28"/>
          <w:szCs w:val="28"/>
          <w:lang w:val="ro-RO"/>
        </w:rPr>
        <w:t xml:space="preserve">de care au nevoie </w:t>
      </w:r>
      <w:r w:rsidR="001A79E7">
        <w:rPr>
          <w:sz w:val="28"/>
          <w:szCs w:val="28"/>
          <w:lang w:val="ro-RO"/>
        </w:rPr>
        <w:t xml:space="preserve">cîinii </w:t>
      </w:r>
      <w:r>
        <w:rPr>
          <w:sz w:val="28"/>
          <w:szCs w:val="28"/>
          <w:lang w:val="ro-RO"/>
        </w:rPr>
        <w:t xml:space="preserve">pentru </w:t>
      </w:r>
      <w:r w:rsidR="00287DA3">
        <w:rPr>
          <w:sz w:val="28"/>
          <w:szCs w:val="28"/>
          <w:lang w:val="ro-RO"/>
        </w:rPr>
        <w:t xml:space="preserve">ședințele de instruire, </w:t>
      </w:r>
      <w:r>
        <w:rPr>
          <w:sz w:val="28"/>
          <w:szCs w:val="28"/>
          <w:lang w:val="ro-RO"/>
        </w:rPr>
        <w:t>înregistrarea rezultatelor la depistarea acțiunilor ilegale comise de către persoane, dar și pentru înscrierea performanțelor acestora la concursurile internaționale la care iau parte.</w:t>
      </w:r>
    </w:p>
    <w:p w:rsidR="00287DA3" w:rsidRDefault="00287DA3" w:rsidP="00287DA3">
      <w:pPr>
        <w:ind w:firstLine="567"/>
        <w:jc w:val="both"/>
        <w:rPr>
          <w:sz w:val="28"/>
          <w:szCs w:val="28"/>
          <w:lang w:val="ro-RO"/>
        </w:rPr>
      </w:pPr>
      <w:r w:rsidRPr="00287DA3">
        <w:rPr>
          <w:sz w:val="28"/>
          <w:szCs w:val="28"/>
          <w:lang w:val="ro-RO"/>
        </w:rPr>
        <w:t xml:space="preserve">În acest context, </w:t>
      </w:r>
      <w:r w:rsidR="008F6D26">
        <w:rPr>
          <w:sz w:val="28"/>
          <w:szCs w:val="28"/>
          <w:lang w:val="ro-RO"/>
        </w:rPr>
        <w:t xml:space="preserve">pe lîngă beneficiile hranei umede, </w:t>
      </w:r>
      <w:r w:rsidRPr="00287DA3">
        <w:rPr>
          <w:sz w:val="28"/>
          <w:szCs w:val="28"/>
          <w:lang w:val="ro-RO"/>
        </w:rPr>
        <w:t>considerăm importante și avantajele pe care le prezintă hrana uscată</w:t>
      </w:r>
      <w:r w:rsidR="008F7A27">
        <w:rPr>
          <w:sz w:val="28"/>
          <w:szCs w:val="28"/>
          <w:lang w:val="ro-RO"/>
        </w:rPr>
        <w:t>,</w:t>
      </w:r>
      <w:r w:rsidRPr="00287DA3">
        <w:rPr>
          <w:sz w:val="28"/>
          <w:szCs w:val="28"/>
          <w:lang w:val="ro-RO"/>
        </w:rPr>
        <w:t xml:space="preserve"> și anume </w:t>
      </w:r>
      <w:r w:rsidRPr="00287DA3">
        <w:rPr>
          <w:sz w:val="28"/>
          <w:szCs w:val="28"/>
          <w:shd w:val="clear" w:color="auto" w:fill="FFFFFF"/>
          <w:lang w:val="ro-RO"/>
        </w:rPr>
        <w:t>aceasta poate fi depozitată mai ușor, contribuie la menținerea sănătății dentare a cîinelui, asigură</w:t>
      </w:r>
      <w:r w:rsidR="00416A65">
        <w:rPr>
          <w:sz w:val="28"/>
          <w:szCs w:val="28"/>
          <w:shd w:val="clear" w:color="auto" w:fill="FFFFFF"/>
          <w:lang w:val="ro-RO"/>
        </w:rPr>
        <w:t xml:space="preserve"> </w:t>
      </w:r>
      <w:r w:rsidRPr="00287DA3">
        <w:rPr>
          <w:sz w:val="28"/>
          <w:szCs w:val="28"/>
          <w:shd w:val="clear" w:color="auto" w:fill="FFFFFF"/>
          <w:lang w:val="ro-RO"/>
        </w:rPr>
        <w:t xml:space="preserve">o digestie bună, costul per porție este mai mic, însă cu toate acestea, </w:t>
      </w:r>
      <w:r w:rsidRPr="00287DA3">
        <w:rPr>
          <w:sz w:val="28"/>
          <w:szCs w:val="28"/>
          <w:lang w:val="ro-RO"/>
        </w:rPr>
        <w:t xml:space="preserve">substanțial este </w:t>
      </w:r>
      <w:r w:rsidRPr="007A4942">
        <w:rPr>
          <w:sz w:val="28"/>
          <w:szCs w:val="28"/>
          <w:lang w:val="ro-RO"/>
        </w:rPr>
        <w:t xml:space="preserve">faptul că în felul acesta cîinilor le este satisfăcut </w:t>
      </w:r>
      <w:r>
        <w:rPr>
          <w:sz w:val="28"/>
          <w:szCs w:val="28"/>
          <w:lang w:val="ro-RO"/>
        </w:rPr>
        <w:t>aportul</w:t>
      </w:r>
      <w:r w:rsidRPr="007A4942">
        <w:rPr>
          <w:sz w:val="28"/>
          <w:szCs w:val="28"/>
          <w:lang w:val="ro-RO"/>
        </w:rPr>
        <w:t xml:space="preserve"> zilnic</w:t>
      </w:r>
      <w:r>
        <w:rPr>
          <w:sz w:val="28"/>
          <w:szCs w:val="28"/>
          <w:lang w:val="ro-RO"/>
        </w:rPr>
        <w:t xml:space="preserve"> de nutrienți (proteine, minerale, grăsimi și vitamine)</w:t>
      </w:r>
      <w:r w:rsidRPr="007A4942">
        <w:rPr>
          <w:sz w:val="28"/>
          <w:szCs w:val="28"/>
          <w:lang w:val="ro-RO"/>
        </w:rPr>
        <w:t xml:space="preserve"> care contribuie</w:t>
      </w:r>
      <w:r w:rsidR="008F7A27">
        <w:rPr>
          <w:sz w:val="28"/>
          <w:szCs w:val="28"/>
          <w:lang w:val="ro-RO"/>
        </w:rPr>
        <w:t>,</w:t>
      </w:r>
      <w:r w:rsidRPr="007A4942">
        <w:rPr>
          <w:sz w:val="28"/>
          <w:szCs w:val="28"/>
          <w:lang w:val="ro-RO"/>
        </w:rPr>
        <w:t xml:space="preserve"> de altfel, la creșterea în masă, precum și la dezvoltarea normală a acestora</w:t>
      </w:r>
      <w:r>
        <w:rPr>
          <w:sz w:val="28"/>
          <w:szCs w:val="28"/>
          <w:lang w:val="ro-RO"/>
        </w:rPr>
        <w:t>, fără a necesita suplimente alimentare</w:t>
      </w:r>
      <w:r w:rsidRPr="007A4942">
        <w:rPr>
          <w:sz w:val="28"/>
          <w:szCs w:val="28"/>
          <w:lang w:val="ro-RO"/>
        </w:rPr>
        <w:t xml:space="preserve">. </w:t>
      </w:r>
    </w:p>
    <w:p w:rsidR="00287DA3" w:rsidRDefault="00416A65" w:rsidP="00287DA3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Torodată</w:t>
      </w:r>
      <w:r w:rsidR="00287DA3">
        <w:rPr>
          <w:sz w:val="28"/>
          <w:szCs w:val="28"/>
          <w:lang w:val="ro-RO"/>
        </w:rPr>
        <w:t xml:space="preserve">, hrana uscată pentru </w:t>
      </w:r>
      <w:r>
        <w:rPr>
          <w:sz w:val="28"/>
          <w:szCs w:val="28"/>
          <w:lang w:val="ro-RO"/>
        </w:rPr>
        <w:t>căței</w:t>
      </w:r>
      <w:r w:rsidR="00287DA3">
        <w:rPr>
          <w:sz w:val="28"/>
          <w:szCs w:val="28"/>
          <w:lang w:val="ro-RO"/>
        </w:rPr>
        <w:t xml:space="preserve"> conține o cantitate mare de substanțe nutritive (proteine, vitamine, calciu, minerale) și este recomandată acestora în perioada de creștere, dar și femelelor pe perioada lactației.</w:t>
      </w:r>
    </w:p>
    <w:p w:rsidR="00C156CC" w:rsidRDefault="003873B3" w:rsidP="00C50E7C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</w:t>
      </w:r>
      <w:r w:rsidR="00416A65">
        <w:rPr>
          <w:sz w:val="28"/>
          <w:szCs w:val="28"/>
          <w:lang w:val="ro-RO"/>
        </w:rPr>
        <w:t>aceasta ordine de idei</w:t>
      </w:r>
      <w:r>
        <w:rPr>
          <w:sz w:val="28"/>
          <w:szCs w:val="28"/>
          <w:lang w:val="ro-RO"/>
        </w:rPr>
        <w:t xml:space="preserve">, inspectorul chinolog va avea posibilitatea de a alege meniul patrupedului său, umed, uscat sau mixt, în </w:t>
      </w:r>
      <w:r w:rsidR="00416A65">
        <w:rPr>
          <w:sz w:val="28"/>
          <w:szCs w:val="28"/>
          <w:lang w:val="ro-RO"/>
        </w:rPr>
        <w:t xml:space="preserve">dependența </w:t>
      </w:r>
      <w:r>
        <w:rPr>
          <w:sz w:val="28"/>
          <w:szCs w:val="28"/>
          <w:lang w:val="ro-RO"/>
        </w:rPr>
        <w:t>de starea de sănătate</w:t>
      </w:r>
      <w:r w:rsidR="0072482F" w:rsidRPr="0072482F">
        <w:rPr>
          <w:sz w:val="28"/>
          <w:szCs w:val="28"/>
          <w:lang w:val="ro-RO"/>
        </w:rPr>
        <w:t xml:space="preserve"> </w:t>
      </w:r>
      <w:r w:rsidR="0072482F">
        <w:rPr>
          <w:sz w:val="28"/>
          <w:szCs w:val="28"/>
          <w:lang w:val="ro-RO"/>
        </w:rPr>
        <w:t>(alergii alimentare, la laptele de vacă, grîul sau carnea de vită)</w:t>
      </w:r>
      <w:r>
        <w:rPr>
          <w:sz w:val="28"/>
          <w:szCs w:val="28"/>
          <w:lang w:val="ro-RO"/>
        </w:rPr>
        <w:t>, de forma fizică, de energia pe care o consumă, de vîrsta, de hiperactivitate or supraponderabilitate a cîinelui.</w:t>
      </w:r>
    </w:p>
    <w:p w:rsidR="00C156CC" w:rsidRDefault="003873B3" w:rsidP="001A79E7">
      <w:pPr>
        <w:ind w:firstLine="567"/>
        <w:jc w:val="both"/>
        <w:rPr>
          <w:sz w:val="28"/>
          <w:szCs w:val="28"/>
          <w:lang w:val="ro-RO"/>
        </w:rPr>
      </w:pPr>
      <w:r w:rsidRPr="007A4942">
        <w:rPr>
          <w:sz w:val="28"/>
          <w:szCs w:val="28"/>
          <w:lang w:val="ro-RO"/>
        </w:rPr>
        <w:t xml:space="preserve">Subsecvent, </w:t>
      </w:r>
      <w:r w:rsidR="008F7A27">
        <w:rPr>
          <w:sz w:val="28"/>
          <w:szCs w:val="28"/>
          <w:lang w:val="ro-RO"/>
        </w:rPr>
        <w:t xml:space="preserve">se </w:t>
      </w:r>
      <w:r>
        <w:rPr>
          <w:sz w:val="28"/>
          <w:szCs w:val="28"/>
          <w:lang w:val="ro-RO"/>
        </w:rPr>
        <w:t>intențion</w:t>
      </w:r>
      <w:r w:rsidR="008F7A27">
        <w:rPr>
          <w:sz w:val="28"/>
          <w:szCs w:val="28"/>
          <w:lang w:val="ro-RO"/>
        </w:rPr>
        <w:t>ează</w:t>
      </w:r>
      <w:r>
        <w:rPr>
          <w:sz w:val="28"/>
          <w:szCs w:val="28"/>
          <w:lang w:val="ro-RO"/>
        </w:rPr>
        <w:t xml:space="preserve"> introducerea </w:t>
      </w:r>
      <w:r w:rsidRPr="007A4942">
        <w:rPr>
          <w:sz w:val="28"/>
          <w:szCs w:val="28"/>
          <w:lang w:val="ro-RO"/>
        </w:rPr>
        <w:t>ca supliment la hrana uscată</w:t>
      </w:r>
      <w:r>
        <w:rPr>
          <w:sz w:val="28"/>
          <w:szCs w:val="28"/>
          <w:lang w:val="ro-RO"/>
        </w:rPr>
        <w:t xml:space="preserve"> și a conservelor, care v</w:t>
      </w:r>
      <w:r w:rsidR="008F7A27">
        <w:rPr>
          <w:sz w:val="28"/>
          <w:szCs w:val="28"/>
          <w:lang w:val="ro-RO"/>
        </w:rPr>
        <w:t>or</w:t>
      </w:r>
      <w:r>
        <w:rPr>
          <w:sz w:val="28"/>
          <w:szCs w:val="28"/>
          <w:lang w:val="ro-RO"/>
        </w:rPr>
        <w:t xml:space="preserve"> fi eliberat</w:t>
      </w:r>
      <w:r w:rsidR="008F7A27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lunar în cantitate de</w:t>
      </w:r>
      <w:r w:rsidRPr="007A4942">
        <w:rPr>
          <w:sz w:val="28"/>
          <w:szCs w:val="28"/>
          <w:lang w:val="ro-RO"/>
        </w:rPr>
        <w:t xml:space="preserve"> 7% din totalul valorii energetice, </w:t>
      </w:r>
      <w:r>
        <w:rPr>
          <w:sz w:val="28"/>
          <w:szCs w:val="28"/>
          <w:lang w:val="ro-RO"/>
        </w:rPr>
        <w:t xml:space="preserve">astfel va fi diversificat meniul. Avantajele acestui tip de mîncare constă </w:t>
      </w:r>
      <w:r>
        <w:rPr>
          <w:sz w:val="28"/>
          <w:szCs w:val="28"/>
          <w:lang w:val="ro-RO"/>
        </w:rPr>
        <w:lastRenderedPageBreak/>
        <w:t>în faptul că, poate fi utilizată și în cazul lipsei</w:t>
      </w:r>
      <w:r w:rsidRPr="007A4942">
        <w:rPr>
          <w:sz w:val="28"/>
          <w:szCs w:val="28"/>
          <w:lang w:val="ro-RO"/>
        </w:rPr>
        <w:t xml:space="preserve"> poftei de mîncare a cîinilor, </w:t>
      </w:r>
      <w:r>
        <w:rPr>
          <w:sz w:val="28"/>
          <w:szCs w:val="28"/>
          <w:lang w:val="ro-RO"/>
        </w:rPr>
        <w:t xml:space="preserve">or în </w:t>
      </w:r>
      <w:r w:rsidRPr="007A4942">
        <w:rPr>
          <w:sz w:val="28"/>
          <w:szCs w:val="28"/>
          <w:lang w:val="ro-RO"/>
        </w:rPr>
        <w:t xml:space="preserve">perioada de </w:t>
      </w:r>
      <w:r>
        <w:rPr>
          <w:sz w:val="28"/>
          <w:szCs w:val="28"/>
          <w:lang w:val="ro-RO"/>
        </w:rPr>
        <w:t xml:space="preserve">aflare în </w:t>
      </w:r>
      <w:r w:rsidRPr="007A4942">
        <w:rPr>
          <w:sz w:val="28"/>
          <w:szCs w:val="28"/>
          <w:lang w:val="ro-RO"/>
        </w:rPr>
        <w:t xml:space="preserve">convalescență </w:t>
      </w:r>
      <w:r>
        <w:rPr>
          <w:sz w:val="28"/>
          <w:szCs w:val="28"/>
          <w:lang w:val="ro-RO"/>
        </w:rPr>
        <w:t xml:space="preserve">a acestora </w:t>
      </w:r>
      <w:r w:rsidRPr="007A4942">
        <w:rPr>
          <w:sz w:val="28"/>
          <w:szCs w:val="28"/>
          <w:lang w:val="ro-RO"/>
        </w:rPr>
        <w:t>sau cînd nu sunt capabili să mănînce hrana uscată</w:t>
      </w:r>
      <w:r>
        <w:rPr>
          <w:sz w:val="28"/>
          <w:szCs w:val="28"/>
          <w:lang w:val="ro-RO"/>
        </w:rPr>
        <w:t>, asigurîndu-le în același timp suplimentul de lichide</w:t>
      </w:r>
      <w:r w:rsidRPr="007A4942">
        <w:rPr>
          <w:sz w:val="28"/>
          <w:szCs w:val="28"/>
          <w:lang w:val="ro-RO"/>
        </w:rPr>
        <w:t>.</w:t>
      </w:r>
    </w:p>
    <w:p w:rsidR="001A79E7" w:rsidRPr="008F6D26" w:rsidRDefault="008F6D26" w:rsidP="008F6D26">
      <w:pPr>
        <w:ind w:firstLine="567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>Atenționăm și faptul că, trecerea de la meniul obiș</w:t>
      </w:r>
      <w:r w:rsidR="001A79E7" w:rsidRPr="001A79E7">
        <w:rPr>
          <w:sz w:val="28"/>
          <w:szCs w:val="28"/>
          <w:shd w:val="clear" w:color="auto" w:fill="FFFFFF"/>
          <w:lang w:val="ro-RO"/>
        </w:rPr>
        <w:t xml:space="preserve">nuit la cel bazat pe </w:t>
      </w:r>
      <w:r>
        <w:rPr>
          <w:sz w:val="28"/>
          <w:szCs w:val="28"/>
          <w:shd w:val="clear" w:color="auto" w:fill="FFFFFF"/>
          <w:lang w:val="ro-RO"/>
        </w:rPr>
        <w:t>hrană uscată sau de combinare a celor două,</w:t>
      </w:r>
      <w:r w:rsidR="001A79E7" w:rsidRPr="001A79E7">
        <w:rPr>
          <w:sz w:val="28"/>
          <w:szCs w:val="28"/>
          <w:shd w:val="clear" w:color="auto" w:fill="FFFFFF"/>
          <w:lang w:val="ro-RO"/>
        </w:rPr>
        <w:t xml:space="preserve"> se </w:t>
      </w:r>
      <w:r>
        <w:rPr>
          <w:sz w:val="28"/>
          <w:szCs w:val="28"/>
          <w:shd w:val="clear" w:color="auto" w:fill="FFFFFF"/>
          <w:lang w:val="ro-RO"/>
        </w:rPr>
        <w:t xml:space="preserve">va </w:t>
      </w:r>
      <w:r w:rsidR="001A79E7" w:rsidRPr="001A79E7">
        <w:rPr>
          <w:sz w:val="28"/>
          <w:szCs w:val="28"/>
          <w:shd w:val="clear" w:color="auto" w:fill="FFFFFF"/>
          <w:lang w:val="ro-RO"/>
        </w:rPr>
        <w:t xml:space="preserve">face treptat, </w:t>
      </w:r>
      <w:r>
        <w:rPr>
          <w:sz w:val="28"/>
          <w:szCs w:val="28"/>
          <w:shd w:val="clear" w:color="auto" w:fill="FFFFFF"/>
          <w:lang w:val="ro-RO"/>
        </w:rPr>
        <w:t xml:space="preserve">în dependență de cum va decide stăpînul – inspectorul chinolog asupra patrupedului său. Acesta poate fi </w:t>
      </w:r>
      <w:r w:rsidR="001A79E7" w:rsidRPr="001A79E7">
        <w:rPr>
          <w:sz w:val="28"/>
          <w:szCs w:val="28"/>
          <w:shd w:val="clear" w:color="auto" w:fill="FFFFFF"/>
          <w:lang w:val="ro-RO"/>
        </w:rPr>
        <w:t xml:space="preserve">gradat, pentru a </w:t>
      </w:r>
      <w:r>
        <w:rPr>
          <w:sz w:val="28"/>
          <w:szCs w:val="28"/>
          <w:shd w:val="clear" w:color="auto" w:fill="FFFFFF"/>
          <w:lang w:val="ro-RO"/>
        </w:rPr>
        <w:t>evita tulburările</w:t>
      </w:r>
      <w:r w:rsidR="00416A65">
        <w:rPr>
          <w:sz w:val="28"/>
          <w:szCs w:val="28"/>
          <w:shd w:val="clear" w:color="auto" w:fill="FFFFFF"/>
          <w:lang w:val="ro-RO"/>
        </w:rPr>
        <w:t xml:space="preserve"> </w:t>
      </w:r>
      <w:r>
        <w:rPr>
          <w:sz w:val="28"/>
          <w:szCs w:val="28"/>
          <w:shd w:val="clear" w:color="auto" w:fill="FFFFFF"/>
          <w:lang w:val="ro-RO"/>
        </w:rPr>
        <w:t>sistemul digestiv al animalului, ulterior, după</w:t>
      </w:r>
      <w:r w:rsidR="00416A65">
        <w:rPr>
          <w:sz w:val="28"/>
          <w:szCs w:val="28"/>
          <w:shd w:val="clear" w:color="auto" w:fill="FFFFFF"/>
          <w:lang w:val="ro-RO"/>
        </w:rPr>
        <w:t xml:space="preserve"> </w:t>
      </w:r>
      <w:r>
        <w:rPr>
          <w:sz w:val="28"/>
          <w:szCs w:val="28"/>
          <w:shd w:val="clear" w:color="auto" w:fill="FFFFFF"/>
          <w:lang w:val="ro-RO"/>
        </w:rPr>
        <w:t xml:space="preserve">perioada de acomodare, </w:t>
      </w:r>
      <w:r w:rsidR="001A79E7" w:rsidRPr="001A79E7">
        <w:rPr>
          <w:sz w:val="28"/>
          <w:szCs w:val="28"/>
          <w:shd w:val="clear" w:color="auto" w:fill="FFFFFF"/>
          <w:lang w:val="ro-RO"/>
        </w:rPr>
        <w:t xml:space="preserve">se poate elimina </w:t>
      </w:r>
      <w:r w:rsidR="0072482F">
        <w:rPr>
          <w:sz w:val="28"/>
          <w:szCs w:val="28"/>
          <w:shd w:val="clear" w:color="auto" w:fill="FFFFFF"/>
          <w:lang w:val="ro-RO"/>
        </w:rPr>
        <w:t>hrana</w:t>
      </w:r>
      <w:r>
        <w:rPr>
          <w:sz w:val="28"/>
          <w:szCs w:val="28"/>
          <w:shd w:val="clear" w:color="auto" w:fill="FFFFFF"/>
          <w:lang w:val="ro-RO"/>
        </w:rPr>
        <w:t xml:space="preserve"> obișnuit</w:t>
      </w:r>
      <w:r w:rsidR="0072482F">
        <w:rPr>
          <w:sz w:val="28"/>
          <w:szCs w:val="28"/>
          <w:shd w:val="clear" w:color="auto" w:fill="FFFFFF"/>
          <w:lang w:val="ro-RO"/>
        </w:rPr>
        <w:t>ă</w:t>
      </w:r>
      <w:r>
        <w:rPr>
          <w:sz w:val="28"/>
          <w:szCs w:val="28"/>
          <w:shd w:val="clear" w:color="auto" w:fill="FFFFFF"/>
          <w:lang w:val="ro-RO"/>
        </w:rPr>
        <w:t xml:space="preserve"> ș</w:t>
      </w:r>
      <w:r w:rsidR="001A79E7" w:rsidRPr="001A79E7">
        <w:rPr>
          <w:sz w:val="28"/>
          <w:szCs w:val="28"/>
          <w:shd w:val="clear" w:color="auto" w:fill="FFFFFF"/>
          <w:lang w:val="ro-RO"/>
        </w:rPr>
        <w:t xml:space="preserve">i doar </w:t>
      </w:r>
      <w:r w:rsidR="0072482F">
        <w:rPr>
          <w:sz w:val="28"/>
          <w:szCs w:val="28"/>
          <w:shd w:val="clear" w:color="auto" w:fill="FFFFFF"/>
          <w:lang w:val="ro-RO"/>
        </w:rPr>
        <w:t xml:space="preserve">pe un </w:t>
      </w:r>
      <w:r w:rsidR="001A79E7" w:rsidRPr="001A79E7">
        <w:rPr>
          <w:sz w:val="28"/>
          <w:szCs w:val="28"/>
          <w:shd w:val="clear" w:color="auto" w:fill="FFFFFF"/>
          <w:lang w:val="ro-RO"/>
        </w:rPr>
        <w:t>tip de hran</w:t>
      </w:r>
      <w:r>
        <w:rPr>
          <w:sz w:val="28"/>
          <w:szCs w:val="28"/>
          <w:shd w:val="clear" w:color="auto" w:fill="FFFFFF"/>
          <w:lang w:val="ro-RO"/>
        </w:rPr>
        <w:t>ă, or se va opta în continuare pentru meniul mixt.</w:t>
      </w:r>
    </w:p>
    <w:p w:rsidR="001A79E7" w:rsidRDefault="008F7A27" w:rsidP="001A79E7">
      <w:pPr>
        <w:tabs>
          <w:tab w:val="left" w:pos="720"/>
        </w:tabs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</w:t>
      </w:r>
      <w:r w:rsidR="001A79E7" w:rsidRPr="00C24404">
        <w:rPr>
          <w:sz w:val="28"/>
          <w:szCs w:val="28"/>
          <w:lang w:val="ro-RO"/>
        </w:rPr>
        <w:t xml:space="preserve">mplementarea proiectului se va efectua </w:t>
      </w:r>
      <w:r w:rsidR="00860843" w:rsidRPr="00972B5E">
        <w:rPr>
          <w:sz w:val="28"/>
          <w:szCs w:val="28"/>
          <w:lang w:val="ro-RO" w:eastAsia="ro-RO"/>
        </w:rPr>
        <w:t>din contul și în limita alocațiilor aprobate anual în bugetele instituțiilor, a</w:t>
      </w:r>
      <w:r>
        <w:rPr>
          <w:sz w:val="28"/>
          <w:szCs w:val="28"/>
          <w:lang w:val="ro-RO" w:eastAsia="ro-RO"/>
        </w:rPr>
        <w:t>le</w:t>
      </w:r>
      <w:r w:rsidR="00860843" w:rsidRPr="00972B5E">
        <w:rPr>
          <w:sz w:val="28"/>
          <w:szCs w:val="28"/>
          <w:lang w:val="ro-RO" w:eastAsia="ro-RO"/>
        </w:rPr>
        <w:t xml:space="preserve"> căror activitate implică lucrul cu cîinii de serviciu</w:t>
      </w:r>
      <w:r w:rsidR="00860843" w:rsidRPr="00C24404">
        <w:rPr>
          <w:sz w:val="28"/>
          <w:szCs w:val="28"/>
          <w:lang w:val="ro-RO"/>
        </w:rPr>
        <w:t xml:space="preserve"> </w:t>
      </w:r>
      <w:r w:rsidR="001A79E7" w:rsidRPr="00C24404">
        <w:rPr>
          <w:sz w:val="28"/>
          <w:szCs w:val="28"/>
          <w:lang w:val="ro-RO"/>
        </w:rPr>
        <w:t>şi nu va necesita cheltuieli financiare suplimentare.</w:t>
      </w:r>
      <w:r w:rsidR="00860843" w:rsidRPr="00860843">
        <w:rPr>
          <w:sz w:val="28"/>
          <w:szCs w:val="28"/>
          <w:lang w:val="ro-RO" w:eastAsia="ro-RO"/>
        </w:rPr>
        <w:t xml:space="preserve"> </w:t>
      </w:r>
    </w:p>
    <w:p w:rsidR="00104DE0" w:rsidRPr="00561376" w:rsidRDefault="00104DE0" w:rsidP="00104DE0">
      <w:pPr>
        <w:ind w:firstLine="8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Pr="00561376">
        <w:rPr>
          <w:sz w:val="28"/>
          <w:szCs w:val="28"/>
          <w:lang w:val="ro-RO"/>
        </w:rPr>
        <w:t>n scopul respectării prevederilor Legii nr. 239</w:t>
      </w:r>
      <w:r>
        <w:rPr>
          <w:sz w:val="28"/>
          <w:szCs w:val="28"/>
          <w:lang w:val="ro-RO"/>
        </w:rPr>
        <w:t>-XVI</w:t>
      </w:r>
      <w:r w:rsidRPr="00561376">
        <w:rPr>
          <w:sz w:val="28"/>
          <w:szCs w:val="28"/>
          <w:lang w:val="ro-RO"/>
        </w:rPr>
        <w:t xml:space="preserve"> din 13</w:t>
      </w:r>
      <w:r>
        <w:rPr>
          <w:sz w:val="28"/>
          <w:szCs w:val="28"/>
          <w:lang w:val="ro-RO"/>
        </w:rPr>
        <w:t xml:space="preserve"> noiembrie </w:t>
      </w:r>
      <w:r w:rsidRPr="00561376">
        <w:rPr>
          <w:sz w:val="28"/>
          <w:szCs w:val="28"/>
          <w:lang w:val="ro-RO"/>
        </w:rPr>
        <w:t xml:space="preserve">2008 privind transparenţa în procesul decizional, </w:t>
      </w:r>
      <w:r>
        <w:rPr>
          <w:sz w:val="28"/>
          <w:szCs w:val="28"/>
          <w:lang w:val="ro-RO"/>
        </w:rPr>
        <w:t xml:space="preserve">prezentul proiect </w:t>
      </w:r>
      <w:r w:rsidRPr="00561376">
        <w:rPr>
          <w:sz w:val="28"/>
          <w:szCs w:val="28"/>
          <w:lang w:val="ro-RO"/>
        </w:rPr>
        <w:t>a fost plasat pe pagina oficială a Ministerului Afacerilor Interne, în directoriul ,,Transparența/Consultări publice/Organizarea consultării publice”.</w:t>
      </w:r>
    </w:p>
    <w:p w:rsidR="0072482F" w:rsidRDefault="0072482F" w:rsidP="001A79E7">
      <w:pPr>
        <w:tabs>
          <w:tab w:val="left" w:pos="720"/>
        </w:tabs>
        <w:ind w:firstLine="567"/>
        <w:jc w:val="both"/>
        <w:rPr>
          <w:sz w:val="28"/>
          <w:szCs w:val="28"/>
          <w:lang w:val="ro-RO"/>
        </w:rPr>
      </w:pPr>
    </w:p>
    <w:p w:rsidR="00131D3B" w:rsidRDefault="00131D3B" w:rsidP="001A79E7">
      <w:pPr>
        <w:jc w:val="both"/>
        <w:rPr>
          <w:sz w:val="28"/>
          <w:szCs w:val="28"/>
          <w:lang w:val="ro-RO"/>
        </w:rPr>
      </w:pPr>
    </w:p>
    <w:p w:rsidR="007652E3" w:rsidRPr="007A4942" w:rsidRDefault="007652E3" w:rsidP="00094F57">
      <w:pPr>
        <w:ind w:firstLine="708"/>
        <w:jc w:val="both"/>
        <w:rPr>
          <w:sz w:val="28"/>
          <w:szCs w:val="28"/>
          <w:lang w:val="ro-RO"/>
        </w:rPr>
      </w:pPr>
    </w:p>
    <w:p w:rsidR="00131D3B" w:rsidRPr="007A4942" w:rsidRDefault="00131D3B" w:rsidP="00094F57">
      <w:pPr>
        <w:ind w:firstLine="708"/>
        <w:jc w:val="both"/>
        <w:rPr>
          <w:sz w:val="28"/>
          <w:szCs w:val="28"/>
          <w:lang w:val="ro-RO"/>
        </w:rPr>
      </w:pPr>
    </w:p>
    <w:p w:rsidR="00DF424C" w:rsidRPr="00B4752A" w:rsidRDefault="00104DE0" w:rsidP="00DF424C">
      <w:pPr>
        <w:spacing w:line="240" w:lineRule="atLeast"/>
        <w:ind w:firstLine="567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Alexandru JIZDAN</w:t>
      </w:r>
    </w:p>
    <w:p w:rsidR="00704EFF" w:rsidRPr="007A4942" w:rsidRDefault="00704EFF" w:rsidP="00DF424C">
      <w:pPr>
        <w:ind w:firstLine="567"/>
        <w:jc w:val="both"/>
        <w:rPr>
          <w:b/>
          <w:sz w:val="28"/>
          <w:szCs w:val="28"/>
          <w:lang w:val="ro-RO"/>
        </w:rPr>
      </w:pPr>
    </w:p>
    <w:sectPr w:rsidR="00704EFF" w:rsidRPr="007A4942" w:rsidSect="00520B70">
      <w:pgSz w:w="11906" w:h="16838"/>
      <w:pgMar w:top="709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0B6F"/>
    <w:multiLevelType w:val="multilevel"/>
    <w:tmpl w:val="BCF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71E36"/>
    <w:multiLevelType w:val="multilevel"/>
    <w:tmpl w:val="45A4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B27F9"/>
    <w:multiLevelType w:val="hybridMultilevel"/>
    <w:tmpl w:val="B6F0B77E"/>
    <w:lvl w:ilvl="0" w:tplc="0DE6B3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5910B87"/>
    <w:multiLevelType w:val="multilevel"/>
    <w:tmpl w:val="E38C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332C7"/>
    <w:multiLevelType w:val="multilevel"/>
    <w:tmpl w:val="96A2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48C0"/>
    <w:rsid w:val="000064C5"/>
    <w:rsid w:val="0001494F"/>
    <w:rsid w:val="00054961"/>
    <w:rsid w:val="00094F57"/>
    <w:rsid w:val="000A158F"/>
    <w:rsid w:val="000A542C"/>
    <w:rsid w:val="00104DE0"/>
    <w:rsid w:val="00131D3B"/>
    <w:rsid w:val="00173D85"/>
    <w:rsid w:val="00180AC9"/>
    <w:rsid w:val="0018296D"/>
    <w:rsid w:val="001839A7"/>
    <w:rsid w:val="001A79E7"/>
    <w:rsid w:val="001B29BE"/>
    <w:rsid w:val="001B6FF6"/>
    <w:rsid w:val="001E590B"/>
    <w:rsid w:val="00201E80"/>
    <w:rsid w:val="002029D3"/>
    <w:rsid w:val="00224426"/>
    <w:rsid w:val="00230F86"/>
    <w:rsid w:val="00256D36"/>
    <w:rsid w:val="00287DA3"/>
    <w:rsid w:val="00307345"/>
    <w:rsid w:val="00315401"/>
    <w:rsid w:val="00321450"/>
    <w:rsid w:val="003715D2"/>
    <w:rsid w:val="00374285"/>
    <w:rsid w:val="003873B3"/>
    <w:rsid w:val="003A0EF3"/>
    <w:rsid w:val="003A37A1"/>
    <w:rsid w:val="003E482F"/>
    <w:rsid w:val="003F4C94"/>
    <w:rsid w:val="00416A65"/>
    <w:rsid w:val="0042197F"/>
    <w:rsid w:val="00442E6C"/>
    <w:rsid w:val="00472A25"/>
    <w:rsid w:val="004A3DFD"/>
    <w:rsid w:val="004B5911"/>
    <w:rsid w:val="004D0860"/>
    <w:rsid w:val="004D48C0"/>
    <w:rsid w:val="004F0DDC"/>
    <w:rsid w:val="00504A7D"/>
    <w:rsid w:val="005077A1"/>
    <w:rsid w:val="00507854"/>
    <w:rsid w:val="00520B70"/>
    <w:rsid w:val="005545F5"/>
    <w:rsid w:val="00565DD5"/>
    <w:rsid w:val="005859AC"/>
    <w:rsid w:val="0059031A"/>
    <w:rsid w:val="005C4486"/>
    <w:rsid w:val="005C4F73"/>
    <w:rsid w:val="005F2733"/>
    <w:rsid w:val="006173D5"/>
    <w:rsid w:val="00644300"/>
    <w:rsid w:val="00645FE7"/>
    <w:rsid w:val="00672B57"/>
    <w:rsid w:val="00683C20"/>
    <w:rsid w:val="006865E4"/>
    <w:rsid w:val="006E029E"/>
    <w:rsid w:val="00704EFF"/>
    <w:rsid w:val="00710504"/>
    <w:rsid w:val="0072482F"/>
    <w:rsid w:val="00753C03"/>
    <w:rsid w:val="007652E3"/>
    <w:rsid w:val="007754B9"/>
    <w:rsid w:val="00796820"/>
    <w:rsid w:val="007A4942"/>
    <w:rsid w:val="007A7742"/>
    <w:rsid w:val="0082483A"/>
    <w:rsid w:val="0083149E"/>
    <w:rsid w:val="00844095"/>
    <w:rsid w:val="00860843"/>
    <w:rsid w:val="008A647C"/>
    <w:rsid w:val="008C7993"/>
    <w:rsid w:val="008E1493"/>
    <w:rsid w:val="008F6D26"/>
    <w:rsid w:val="008F7A27"/>
    <w:rsid w:val="00912004"/>
    <w:rsid w:val="00931FB5"/>
    <w:rsid w:val="0098073F"/>
    <w:rsid w:val="009C2030"/>
    <w:rsid w:val="009D5A1B"/>
    <w:rsid w:val="009D5C5B"/>
    <w:rsid w:val="009E1FC9"/>
    <w:rsid w:val="009E38CB"/>
    <w:rsid w:val="00A235D5"/>
    <w:rsid w:val="00A34D5E"/>
    <w:rsid w:val="00A40C2F"/>
    <w:rsid w:val="00A60CED"/>
    <w:rsid w:val="00A62735"/>
    <w:rsid w:val="00A65880"/>
    <w:rsid w:val="00A73649"/>
    <w:rsid w:val="00AC3F60"/>
    <w:rsid w:val="00B44094"/>
    <w:rsid w:val="00B634BD"/>
    <w:rsid w:val="00B85469"/>
    <w:rsid w:val="00B85B2E"/>
    <w:rsid w:val="00B8762B"/>
    <w:rsid w:val="00C156CC"/>
    <w:rsid w:val="00C50E7C"/>
    <w:rsid w:val="00CB2C8C"/>
    <w:rsid w:val="00CC6954"/>
    <w:rsid w:val="00D12A0B"/>
    <w:rsid w:val="00D7754D"/>
    <w:rsid w:val="00DE31A6"/>
    <w:rsid w:val="00DF3E0B"/>
    <w:rsid w:val="00DF424C"/>
    <w:rsid w:val="00EB59B1"/>
    <w:rsid w:val="00ED7488"/>
    <w:rsid w:val="00F2557C"/>
    <w:rsid w:val="00F55DEE"/>
    <w:rsid w:val="00F57662"/>
    <w:rsid w:val="00F8153D"/>
    <w:rsid w:val="00F9133A"/>
    <w:rsid w:val="00FB0B0D"/>
    <w:rsid w:val="00FC2A35"/>
    <w:rsid w:val="00FC6AAE"/>
    <w:rsid w:val="00FE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48C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71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5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7742"/>
    <w:pPr>
      <w:ind w:left="720"/>
      <w:contextualSpacing/>
    </w:pPr>
  </w:style>
  <w:style w:type="character" w:styleId="a7">
    <w:name w:val="Strong"/>
    <w:basedOn w:val="a0"/>
    <w:uiPriority w:val="22"/>
    <w:qFormat/>
    <w:rsid w:val="00C156CC"/>
    <w:rPr>
      <w:b/>
      <w:bCs/>
    </w:rPr>
  </w:style>
  <w:style w:type="character" w:customStyle="1" w:styleId="apple-converted-space">
    <w:name w:val="apple-converted-space"/>
    <w:basedOn w:val="a0"/>
    <w:rsid w:val="00C156CC"/>
  </w:style>
  <w:style w:type="character" w:styleId="a8">
    <w:name w:val="Hyperlink"/>
    <w:basedOn w:val="a0"/>
    <w:uiPriority w:val="99"/>
    <w:semiHidden/>
    <w:unhideWhenUsed/>
    <w:rsid w:val="00287D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48C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715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5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A7742"/>
    <w:pPr>
      <w:ind w:left="720"/>
      <w:contextualSpacing/>
    </w:pPr>
  </w:style>
  <w:style w:type="character" w:styleId="a7">
    <w:name w:val="Strong"/>
    <w:basedOn w:val="a0"/>
    <w:uiPriority w:val="22"/>
    <w:qFormat/>
    <w:rsid w:val="00C156CC"/>
    <w:rPr>
      <w:b/>
      <w:bCs/>
    </w:rPr>
  </w:style>
  <w:style w:type="character" w:customStyle="1" w:styleId="apple-converted-space">
    <w:name w:val="apple-converted-space"/>
    <w:basedOn w:val="a0"/>
    <w:rsid w:val="00C156CC"/>
  </w:style>
  <w:style w:type="character" w:styleId="a8">
    <w:name w:val="Hyperlink"/>
    <w:basedOn w:val="a0"/>
    <w:uiPriority w:val="99"/>
    <w:semiHidden/>
    <w:unhideWhenUsed/>
    <w:rsid w:val="00287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dj-5</dc:creator>
  <cp:lastModifiedBy>Admin</cp:lastModifiedBy>
  <cp:revision>7</cp:revision>
  <cp:lastPrinted>2016-09-29T10:28:00Z</cp:lastPrinted>
  <dcterms:created xsi:type="dcterms:W3CDTF">2016-11-11T09:31:00Z</dcterms:created>
  <dcterms:modified xsi:type="dcterms:W3CDTF">2016-12-20T13:52:00Z</dcterms:modified>
</cp:coreProperties>
</file>