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A6" w:rsidRPr="005A19E1" w:rsidRDefault="007E59A6" w:rsidP="009C559D">
      <w:pPr>
        <w:pStyle w:val="NoSpacing"/>
        <w:ind w:left="11624"/>
        <w:rPr>
          <w:rFonts w:ascii="Times New Roman" w:hAnsi="Times New Roman"/>
          <w:lang w:val="ro-RO"/>
        </w:rPr>
      </w:pPr>
      <w:r w:rsidRPr="005A19E1">
        <w:rPr>
          <w:rFonts w:ascii="Times New Roman" w:hAnsi="Times New Roman"/>
          <w:lang w:val="ro-RO"/>
        </w:rPr>
        <w:t>Anexa nr. 2</w:t>
      </w:r>
    </w:p>
    <w:p w:rsidR="007E59A6" w:rsidRPr="005A19E1" w:rsidRDefault="007E59A6" w:rsidP="00227119">
      <w:pPr>
        <w:pStyle w:val="NoSpacing"/>
        <w:ind w:left="10206"/>
        <w:jc w:val="right"/>
        <w:rPr>
          <w:rFonts w:ascii="Times New Roman" w:hAnsi="Times New Roman"/>
          <w:lang w:val="ro-RO"/>
        </w:rPr>
      </w:pPr>
      <w:r w:rsidRPr="005A19E1">
        <w:rPr>
          <w:rFonts w:ascii="Times New Roman" w:hAnsi="Times New Roman"/>
          <w:lang w:val="ro-RO"/>
        </w:rPr>
        <w:t>la Hotărîrea Guvernului nr.</w:t>
      </w:r>
      <w:r w:rsidR="0067575B">
        <w:rPr>
          <w:rFonts w:ascii="Times New Roman" w:hAnsi="Times New Roman"/>
          <w:lang w:val="ro-RO"/>
        </w:rPr>
        <w:t>______</w:t>
      </w:r>
    </w:p>
    <w:p w:rsidR="007E59A6" w:rsidRPr="005A19E1" w:rsidRDefault="007E59A6" w:rsidP="00227119">
      <w:pPr>
        <w:pStyle w:val="NoSpacing"/>
        <w:ind w:left="10206"/>
        <w:jc w:val="right"/>
        <w:rPr>
          <w:rFonts w:ascii="Times New Roman" w:hAnsi="Times New Roman"/>
          <w:lang w:val="ro-RO"/>
        </w:rPr>
      </w:pPr>
      <w:r w:rsidRPr="005A19E1">
        <w:rPr>
          <w:rFonts w:ascii="Times New Roman" w:hAnsi="Times New Roman"/>
          <w:lang w:val="ro-RO"/>
        </w:rPr>
        <w:t>din</w:t>
      </w:r>
      <w:r w:rsidR="0067575B">
        <w:rPr>
          <w:rFonts w:ascii="Times New Roman" w:hAnsi="Times New Roman"/>
          <w:lang w:val="ro-RO"/>
        </w:rPr>
        <w:t>”_____”______________ 2017</w:t>
      </w:r>
    </w:p>
    <w:p w:rsidR="00621067" w:rsidRDefault="00621067" w:rsidP="000763E9">
      <w:pPr>
        <w:spacing w:after="120" w:line="240" w:lineRule="auto"/>
        <w:jc w:val="center"/>
        <w:rPr>
          <w:rFonts w:ascii="Times New Roman" w:hAnsi="Times New Roman"/>
          <w:b/>
        </w:rPr>
      </w:pPr>
    </w:p>
    <w:p w:rsidR="007E59A6" w:rsidRPr="005A19E1" w:rsidRDefault="007E59A6" w:rsidP="005D4C5B">
      <w:pPr>
        <w:spacing w:after="0" w:line="240" w:lineRule="auto"/>
        <w:jc w:val="center"/>
        <w:rPr>
          <w:rFonts w:ascii="Times New Roman" w:hAnsi="Times New Roman"/>
          <w:b/>
        </w:rPr>
      </w:pPr>
      <w:r w:rsidRPr="005A19E1">
        <w:rPr>
          <w:rFonts w:ascii="Times New Roman" w:hAnsi="Times New Roman"/>
          <w:b/>
        </w:rPr>
        <w:t>PLANUL DE ACȚIUNI</w:t>
      </w:r>
    </w:p>
    <w:p w:rsidR="00CE197F" w:rsidRDefault="00CE197F" w:rsidP="005D4C5B">
      <w:pPr>
        <w:spacing w:after="0" w:line="240" w:lineRule="auto"/>
        <w:jc w:val="center"/>
        <w:rPr>
          <w:rFonts w:ascii="Times New Roman" w:hAnsi="Times New Roman"/>
          <w:b/>
        </w:rPr>
      </w:pPr>
      <w:r>
        <w:rPr>
          <w:rFonts w:ascii="Times New Roman" w:hAnsi="Times New Roman"/>
          <w:b/>
        </w:rPr>
        <w:t>privind implementarea</w:t>
      </w:r>
      <w:r w:rsidR="007E59A6" w:rsidRPr="005A19E1">
        <w:rPr>
          <w:rFonts w:ascii="Times New Roman" w:hAnsi="Times New Roman"/>
          <w:b/>
        </w:rPr>
        <w:t xml:space="preserve"> Strategiei naţionale de o</w:t>
      </w:r>
      <w:r w:rsidR="00BE1088">
        <w:rPr>
          <w:rFonts w:ascii="Times New Roman" w:hAnsi="Times New Roman"/>
          <w:b/>
        </w:rPr>
        <w:t>rdine</w:t>
      </w:r>
    </w:p>
    <w:p w:rsidR="007E59A6" w:rsidRPr="005A19E1" w:rsidRDefault="00BE1088" w:rsidP="005D4C5B">
      <w:pPr>
        <w:spacing w:after="0" w:line="240" w:lineRule="auto"/>
        <w:jc w:val="center"/>
        <w:rPr>
          <w:rFonts w:ascii="Times New Roman" w:hAnsi="Times New Roman"/>
          <w:b/>
        </w:rPr>
      </w:pPr>
      <w:r>
        <w:rPr>
          <w:rFonts w:ascii="Times New Roman" w:hAnsi="Times New Roman"/>
          <w:b/>
        </w:rPr>
        <w:t>și securitate publică 2017</w:t>
      </w:r>
      <w:r w:rsidR="007E59A6" w:rsidRPr="005A19E1">
        <w:rPr>
          <w:rFonts w:ascii="Times New Roman" w:hAnsi="Times New Roman"/>
          <w:b/>
        </w:rPr>
        <w:t xml:space="preserve"> - 2020</w:t>
      </w:r>
    </w:p>
    <w:tbl>
      <w:tblPr>
        <w:tblW w:w="158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0"/>
        <w:gridCol w:w="10"/>
        <w:gridCol w:w="4656"/>
        <w:gridCol w:w="21"/>
        <w:gridCol w:w="1538"/>
        <w:gridCol w:w="21"/>
        <w:gridCol w:w="2239"/>
        <w:gridCol w:w="29"/>
        <w:gridCol w:w="993"/>
        <w:gridCol w:w="20"/>
        <w:gridCol w:w="1255"/>
        <w:gridCol w:w="2555"/>
      </w:tblGrid>
      <w:tr w:rsidR="007E59A6" w:rsidRPr="005A19E1" w:rsidTr="00A17D91">
        <w:trPr>
          <w:trHeight w:val="547"/>
        </w:trPr>
        <w:tc>
          <w:tcPr>
            <w:tcW w:w="2540" w:type="dxa"/>
            <w:vMerge w:val="restart"/>
          </w:tcPr>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ACȚIUNI</w:t>
            </w:r>
          </w:p>
        </w:tc>
        <w:tc>
          <w:tcPr>
            <w:tcW w:w="4666" w:type="dxa"/>
            <w:gridSpan w:val="2"/>
            <w:vMerge w:val="restart"/>
          </w:tcPr>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SUBACȚIUNI</w:t>
            </w:r>
          </w:p>
        </w:tc>
        <w:tc>
          <w:tcPr>
            <w:tcW w:w="1559" w:type="dxa"/>
            <w:gridSpan w:val="2"/>
            <w:vMerge w:val="restart"/>
          </w:tcPr>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TERMEN</w:t>
            </w:r>
          </w:p>
        </w:tc>
        <w:tc>
          <w:tcPr>
            <w:tcW w:w="2289" w:type="dxa"/>
            <w:gridSpan w:val="3"/>
            <w:vMerge w:val="restart"/>
          </w:tcPr>
          <w:p w:rsidR="007E59A6" w:rsidRPr="005A19E1" w:rsidRDefault="007E59A6" w:rsidP="00BE1088">
            <w:pPr>
              <w:spacing w:after="0" w:line="240" w:lineRule="auto"/>
              <w:jc w:val="center"/>
              <w:rPr>
                <w:rFonts w:ascii="Times New Roman" w:hAnsi="Times New Roman"/>
                <w:b/>
              </w:rPr>
            </w:pPr>
            <w:r w:rsidRPr="005A19E1">
              <w:rPr>
                <w:rFonts w:ascii="Times New Roman" w:hAnsi="Times New Roman"/>
                <w:b/>
              </w:rPr>
              <w:t>RESPONSABILI</w:t>
            </w:r>
          </w:p>
        </w:tc>
        <w:tc>
          <w:tcPr>
            <w:tcW w:w="2268" w:type="dxa"/>
            <w:gridSpan w:val="3"/>
          </w:tcPr>
          <w:p w:rsidR="007E59A6" w:rsidRPr="005A19E1" w:rsidRDefault="007E59A6" w:rsidP="004D2D12">
            <w:pPr>
              <w:jc w:val="center"/>
              <w:rPr>
                <w:rFonts w:ascii="Times New Roman" w:hAnsi="Times New Roman"/>
                <w:b/>
              </w:rPr>
            </w:pPr>
            <w:r w:rsidRPr="005A19E1">
              <w:rPr>
                <w:rFonts w:ascii="Times New Roman" w:hAnsi="Times New Roman"/>
                <w:b/>
              </w:rPr>
              <w:t>SURSE DE ACOPERIRE</w:t>
            </w:r>
          </w:p>
        </w:tc>
        <w:tc>
          <w:tcPr>
            <w:tcW w:w="2555" w:type="dxa"/>
            <w:vMerge w:val="restart"/>
          </w:tcPr>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INDICATORI DE PROGRES</w:t>
            </w:r>
          </w:p>
        </w:tc>
      </w:tr>
      <w:tr w:rsidR="007E59A6" w:rsidRPr="005A19E1" w:rsidTr="00A17D91">
        <w:trPr>
          <w:trHeight w:val="490"/>
        </w:trPr>
        <w:tc>
          <w:tcPr>
            <w:tcW w:w="2540" w:type="dxa"/>
            <w:vMerge/>
          </w:tcPr>
          <w:p w:rsidR="007E59A6" w:rsidRPr="005A19E1" w:rsidRDefault="007E59A6" w:rsidP="004D2D12">
            <w:pPr>
              <w:spacing w:after="0" w:line="240" w:lineRule="auto"/>
              <w:jc w:val="center"/>
              <w:rPr>
                <w:rFonts w:ascii="Times New Roman" w:hAnsi="Times New Roman"/>
                <w:b/>
              </w:rPr>
            </w:pPr>
          </w:p>
        </w:tc>
        <w:tc>
          <w:tcPr>
            <w:tcW w:w="4666" w:type="dxa"/>
            <w:gridSpan w:val="2"/>
            <w:vMerge/>
          </w:tcPr>
          <w:p w:rsidR="007E59A6" w:rsidRPr="005A19E1" w:rsidRDefault="007E59A6" w:rsidP="004D2D12">
            <w:pPr>
              <w:spacing w:after="0" w:line="240" w:lineRule="auto"/>
              <w:jc w:val="center"/>
              <w:rPr>
                <w:rFonts w:ascii="Times New Roman" w:hAnsi="Times New Roman"/>
                <w:b/>
              </w:rPr>
            </w:pPr>
          </w:p>
        </w:tc>
        <w:tc>
          <w:tcPr>
            <w:tcW w:w="1559" w:type="dxa"/>
            <w:gridSpan w:val="2"/>
            <w:vMerge/>
          </w:tcPr>
          <w:p w:rsidR="007E59A6" w:rsidRPr="005A19E1" w:rsidRDefault="007E59A6" w:rsidP="004D2D12">
            <w:pPr>
              <w:spacing w:after="0" w:line="240" w:lineRule="auto"/>
              <w:jc w:val="center"/>
              <w:rPr>
                <w:rFonts w:ascii="Times New Roman" w:hAnsi="Times New Roman"/>
                <w:b/>
              </w:rPr>
            </w:pPr>
          </w:p>
        </w:tc>
        <w:tc>
          <w:tcPr>
            <w:tcW w:w="2289" w:type="dxa"/>
            <w:gridSpan w:val="3"/>
            <w:vMerge/>
          </w:tcPr>
          <w:p w:rsidR="007E59A6" w:rsidRPr="005A19E1" w:rsidRDefault="007E59A6" w:rsidP="004D2D12">
            <w:pPr>
              <w:spacing w:after="0" w:line="240" w:lineRule="auto"/>
              <w:rPr>
                <w:rFonts w:ascii="Times New Roman" w:hAnsi="Times New Roman"/>
                <w:b/>
              </w:rPr>
            </w:pPr>
          </w:p>
        </w:tc>
        <w:tc>
          <w:tcPr>
            <w:tcW w:w="1013" w:type="dxa"/>
            <w:gridSpan w:val="2"/>
          </w:tcPr>
          <w:p w:rsidR="007E59A6" w:rsidRPr="005A19E1" w:rsidRDefault="007E59A6" w:rsidP="004C62B6">
            <w:pPr>
              <w:spacing w:after="0" w:line="240" w:lineRule="auto"/>
              <w:ind w:left="-108" w:right="-111"/>
              <w:jc w:val="center"/>
              <w:rPr>
                <w:rFonts w:ascii="Times New Roman" w:hAnsi="Times New Roman"/>
                <w:b/>
              </w:rPr>
            </w:pPr>
            <w:r w:rsidRPr="005A19E1">
              <w:rPr>
                <w:rFonts w:ascii="Times New Roman" w:hAnsi="Times New Roman"/>
                <w:b/>
              </w:rPr>
              <w:t>Din contul şi în limita bugetului aprobat</w:t>
            </w:r>
          </w:p>
        </w:tc>
        <w:tc>
          <w:tcPr>
            <w:tcW w:w="1255" w:type="dxa"/>
          </w:tcPr>
          <w:p w:rsidR="007E59A6" w:rsidRPr="005A19E1" w:rsidRDefault="007E59A6" w:rsidP="004E37E8">
            <w:pPr>
              <w:spacing w:after="0" w:line="240" w:lineRule="auto"/>
              <w:ind w:right="-108"/>
              <w:jc w:val="center"/>
              <w:rPr>
                <w:rFonts w:ascii="Times New Roman" w:hAnsi="Times New Roman"/>
                <w:b/>
              </w:rPr>
            </w:pPr>
            <w:r w:rsidRPr="005A19E1">
              <w:rPr>
                <w:rFonts w:ascii="Times New Roman" w:hAnsi="Times New Roman"/>
                <w:b/>
              </w:rPr>
              <w:t>Costuri neacoperite de buget</w:t>
            </w:r>
          </w:p>
        </w:tc>
        <w:tc>
          <w:tcPr>
            <w:tcW w:w="2555" w:type="dxa"/>
            <w:vMerge/>
          </w:tcPr>
          <w:p w:rsidR="007E59A6" w:rsidRPr="005A19E1" w:rsidRDefault="007E59A6" w:rsidP="004D2D12">
            <w:pPr>
              <w:spacing w:after="0" w:line="240" w:lineRule="auto"/>
              <w:jc w:val="center"/>
              <w:rPr>
                <w:rFonts w:ascii="Times New Roman" w:hAnsi="Times New Roman"/>
                <w:b/>
              </w:rPr>
            </w:pPr>
          </w:p>
        </w:tc>
      </w:tr>
      <w:tr w:rsidR="007E59A6" w:rsidRPr="005A19E1" w:rsidTr="00A17D91">
        <w:tc>
          <w:tcPr>
            <w:tcW w:w="2540" w:type="dxa"/>
          </w:tcPr>
          <w:p w:rsidR="007E59A6" w:rsidRPr="005A19E1" w:rsidRDefault="006F5241" w:rsidP="004D2D12">
            <w:pPr>
              <w:spacing w:after="0" w:line="240" w:lineRule="auto"/>
              <w:jc w:val="center"/>
              <w:rPr>
                <w:rFonts w:ascii="Times New Roman" w:hAnsi="Times New Roman"/>
                <w:b/>
              </w:rPr>
            </w:pPr>
            <w:r>
              <w:rPr>
                <w:rFonts w:ascii="Times New Roman" w:hAnsi="Times New Roman"/>
                <w:b/>
              </w:rPr>
              <w:t>1</w:t>
            </w:r>
          </w:p>
        </w:tc>
        <w:tc>
          <w:tcPr>
            <w:tcW w:w="4666" w:type="dxa"/>
            <w:gridSpan w:val="2"/>
          </w:tcPr>
          <w:p w:rsidR="007E59A6" w:rsidRPr="005A19E1" w:rsidRDefault="006F5241" w:rsidP="004D2D12">
            <w:pPr>
              <w:spacing w:after="0" w:line="240" w:lineRule="auto"/>
              <w:jc w:val="center"/>
              <w:rPr>
                <w:rFonts w:ascii="Times New Roman" w:hAnsi="Times New Roman"/>
                <w:b/>
              </w:rPr>
            </w:pPr>
            <w:r>
              <w:rPr>
                <w:rFonts w:ascii="Times New Roman" w:hAnsi="Times New Roman"/>
                <w:b/>
              </w:rPr>
              <w:t>2</w:t>
            </w:r>
          </w:p>
        </w:tc>
        <w:tc>
          <w:tcPr>
            <w:tcW w:w="1559" w:type="dxa"/>
            <w:gridSpan w:val="2"/>
          </w:tcPr>
          <w:p w:rsidR="007E59A6" w:rsidRPr="005A19E1" w:rsidRDefault="006F5241" w:rsidP="004D2D12">
            <w:pPr>
              <w:spacing w:after="0" w:line="240" w:lineRule="auto"/>
              <w:jc w:val="center"/>
              <w:rPr>
                <w:rFonts w:ascii="Times New Roman" w:hAnsi="Times New Roman"/>
                <w:b/>
              </w:rPr>
            </w:pPr>
            <w:r>
              <w:rPr>
                <w:rFonts w:ascii="Times New Roman" w:hAnsi="Times New Roman"/>
                <w:b/>
              </w:rPr>
              <w:t>3</w:t>
            </w:r>
          </w:p>
        </w:tc>
        <w:tc>
          <w:tcPr>
            <w:tcW w:w="2289" w:type="dxa"/>
            <w:gridSpan w:val="3"/>
          </w:tcPr>
          <w:p w:rsidR="007E59A6" w:rsidRPr="005A19E1" w:rsidRDefault="006F5241" w:rsidP="004D2D12">
            <w:pPr>
              <w:spacing w:after="0" w:line="240" w:lineRule="auto"/>
              <w:jc w:val="center"/>
              <w:rPr>
                <w:rFonts w:ascii="Times New Roman" w:hAnsi="Times New Roman"/>
                <w:b/>
              </w:rPr>
            </w:pPr>
            <w:r>
              <w:rPr>
                <w:rFonts w:ascii="Times New Roman" w:hAnsi="Times New Roman"/>
                <w:b/>
              </w:rPr>
              <w:t>4</w:t>
            </w:r>
          </w:p>
        </w:tc>
        <w:tc>
          <w:tcPr>
            <w:tcW w:w="1013" w:type="dxa"/>
            <w:gridSpan w:val="2"/>
          </w:tcPr>
          <w:p w:rsidR="007E59A6" w:rsidRPr="005A19E1" w:rsidRDefault="006F5241" w:rsidP="004C62B6">
            <w:pPr>
              <w:spacing w:after="0" w:line="240" w:lineRule="auto"/>
              <w:jc w:val="center"/>
              <w:rPr>
                <w:rFonts w:ascii="Times New Roman" w:hAnsi="Times New Roman"/>
                <w:b/>
              </w:rPr>
            </w:pPr>
            <w:r>
              <w:rPr>
                <w:rFonts w:ascii="Times New Roman" w:hAnsi="Times New Roman"/>
                <w:b/>
              </w:rPr>
              <w:t>5</w:t>
            </w:r>
          </w:p>
        </w:tc>
        <w:tc>
          <w:tcPr>
            <w:tcW w:w="1255" w:type="dxa"/>
          </w:tcPr>
          <w:p w:rsidR="007E59A6" w:rsidRPr="005A19E1" w:rsidRDefault="006F5241" w:rsidP="004C62B6">
            <w:pPr>
              <w:spacing w:after="0" w:line="240" w:lineRule="auto"/>
              <w:jc w:val="center"/>
              <w:rPr>
                <w:rFonts w:ascii="Times New Roman" w:hAnsi="Times New Roman"/>
                <w:b/>
              </w:rPr>
            </w:pPr>
            <w:r>
              <w:rPr>
                <w:rFonts w:ascii="Times New Roman" w:hAnsi="Times New Roman"/>
                <w:b/>
              </w:rPr>
              <w:t>6</w:t>
            </w:r>
          </w:p>
        </w:tc>
        <w:tc>
          <w:tcPr>
            <w:tcW w:w="2555" w:type="dxa"/>
          </w:tcPr>
          <w:p w:rsidR="007E59A6" w:rsidRPr="005A19E1" w:rsidRDefault="006F5241" w:rsidP="004C62B6">
            <w:pPr>
              <w:spacing w:after="0" w:line="240" w:lineRule="auto"/>
              <w:jc w:val="center"/>
              <w:rPr>
                <w:rFonts w:ascii="Times New Roman" w:hAnsi="Times New Roman"/>
                <w:b/>
              </w:rPr>
            </w:pPr>
            <w:r>
              <w:rPr>
                <w:rFonts w:ascii="Times New Roman" w:hAnsi="Times New Roman"/>
                <w:b/>
              </w:rPr>
              <w:t>7</w:t>
            </w:r>
          </w:p>
        </w:tc>
      </w:tr>
      <w:tr w:rsidR="007E59A6" w:rsidRPr="005A19E1" w:rsidTr="00446119">
        <w:tc>
          <w:tcPr>
            <w:tcW w:w="15877" w:type="dxa"/>
            <w:gridSpan w:val="12"/>
          </w:tcPr>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 xml:space="preserve">OBIECTIVUL 1. </w:t>
            </w:r>
          </w:p>
          <w:p w:rsidR="007E59A6" w:rsidRPr="005A19E1" w:rsidRDefault="007E59A6" w:rsidP="004D2D12">
            <w:pPr>
              <w:spacing w:after="0" w:line="240" w:lineRule="auto"/>
              <w:jc w:val="center"/>
              <w:rPr>
                <w:rFonts w:ascii="Times New Roman" w:hAnsi="Times New Roman"/>
                <w:b/>
              </w:rPr>
            </w:pPr>
            <w:r w:rsidRPr="005A19E1">
              <w:rPr>
                <w:rFonts w:ascii="Times New Roman" w:hAnsi="Times New Roman"/>
                <w:b/>
              </w:rPr>
              <w:t>CONSOLIDAREA PROTECȚIEI PERSOANEI, A SIGURANȚEI SOCIETĂȚII ȘI STATULUI, PRIN DEZVOLTAREA CAPACITĂȚILOR SISTEMULUI DE ORDINE ȘI SECURITATE PUBLICĂ</w:t>
            </w:r>
          </w:p>
        </w:tc>
      </w:tr>
      <w:tr w:rsidR="007E59A6" w:rsidRPr="005A19E1" w:rsidTr="00A17D91">
        <w:trPr>
          <w:trHeight w:val="1576"/>
        </w:trPr>
        <w:tc>
          <w:tcPr>
            <w:tcW w:w="2540" w:type="dxa"/>
            <w:vMerge w:val="restart"/>
          </w:tcPr>
          <w:p w:rsidR="007E59A6" w:rsidRPr="005A19E1" w:rsidRDefault="007E59A6" w:rsidP="004D2D12">
            <w:pPr>
              <w:tabs>
                <w:tab w:val="left" w:pos="567"/>
                <w:tab w:val="left" w:pos="993"/>
                <w:tab w:val="left" w:pos="1843"/>
              </w:tabs>
              <w:spacing w:after="0" w:line="240" w:lineRule="auto"/>
              <w:jc w:val="both"/>
              <w:rPr>
                <w:rFonts w:ascii="Times New Roman" w:hAnsi="Times New Roman"/>
                <w:bCs/>
              </w:rPr>
            </w:pPr>
            <w:r w:rsidRPr="00972F26">
              <w:rPr>
                <w:rFonts w:ascii="Times New Roman" w:hAnsi="Times New Roman"/>
                <w:bCs/>
              </w:rPr>
              <w:t>1.1. Revizuirea, în scopul actualizării și corelării, a strategiilor, politicilor, planurilor și programelor naționale și sectoriale incidente domeniului ordinii și securității publice, prevenirii și combaterii criminalității</w:t>
            </w:r>
          </w:p>
        </w:tc>
        <w:tc>
          <w:tcPr>
            <w:tcW w:w="4666" w:type="dxa"/>
            <w:gridSpan w:val="2"/>
          </w:tcPr>
          <w:p w:rsidR="008345DB" w:rsidRPr="008345DB" w:rsidRDefault="007E59A6" w:rsidP="007B5705">
            <w:pPr>
              <w:spacing w:after="0" w:line="240" w:lineRule="auto"/>
              <w:ind w:hanging="8"/>
              <w:jc w:val="both"/>
              <w:rPr>
                <w:rFonts w:ascii="Times New Roman" w:hAnsi="Times New Roman"/>
              </w:rPr>
            </w:pPr>
            <w:r w:rsidRPr="005A19E1">
              <w:rPr>
                <w:rFonts w:ascii="Times New Roman" w:hAnsi="Times New Roman"/>
              </w:rPr>
              <w:t xml:space="preserve">1.1.1. </w:t>
            </w:r>
            <w:r w:rsidR="007B5705">
              <w:rPr>
                <w:rFonts w:ascii="Times New Roman" w:hAnsi="Times New Roman"/>
              </w:rPr>
              <w:t xml:space="preserve">Constituirea </w:t>
            </w:r>
            <w:r w:rsidR="007B5705" w:rsidRPr="005A19E1">
              <w:rPr>
                <w:rFonts w:ascii="Times New Roman" w:hAnsi="Times New Roman"/>
              </w:rPr>
              <w:t>grupul</w:t>
            </w:r>
            <w:r w:rsidR="007B5705">
              <w:rPr>
                <w:rFonts w:ascii="Times New Roman" w:hAnsi="Times New Roman"/>
              </w:rPr>
              <w:t>ui</w:t>
            </w:r>
            <w:r w:rsidR="007B5705" w:rsidRPr="005A19E1">
              <w:rPr>
                <w:rFonts w:ascii="Times New Roman" w:hAnsi="Times New Roman"/>
              </w:rPr>
              <w:t xml:space="preserve"> de lucru interdepartamental</w:t>
            </w:r>
            <w:r w:rsidR="007B5705">
              <w:rPr>
                <w:rFonts w:ascii="Times New Roman" w:hAnsi="Times New Roman"/>
              </w:rPr>
              <w:t>, în scopul e</w:t>
            </w:r>
            <w:r w:rsidRPr="005A19E1">
              <w:rPr>
                <w:rFonts w:ascii="Times New Roman" w:hAnsi="Times New Roman"/>
              </w:rPr>
              <w:t>valu</w:t>
            </w:r>
            <w:r w:rsidR="007B5705">
              <w:rPr>
                <w:rFonts w:ascii="Times New Roman" w:hAnsi="Times New Roman"/>
              </w:rPr>
              <w:t xml:space="preserve">ării documentelor de politici cu </w:t>
            </w:r>
            <w:r w:rsidRPr="005A19E1">
              <w:rPr>
                <w:rFonts w:ascii="Times New Roman" w:hAnsi="Times New Roman"/>
              </w:rPr>
              <w:t>inciden</w:t>
            </w:r>
            <w:r w:rsidR="007B5705">
              <w:rPr>
                <w:rFonts w:ascii="Times New Roman" w:hAnsi="Times New Roman"/>
              </w:rPr>
              <w:t xml:space="preserve">ţă în </w:t>
            </w:r>
            <w:r w:rsidRPr="005A19E1">
              <w:rPr>
                <w:rFonts w:ascii="Times New Roman" w:hAnsi="Times New Roman"/>
              </w:rPr>
              <w:t xml:space="preserve"> domeniul ordinii și securității publice, actualizarea și corelarea acestora </w:t>
            </w:r>
            <w:r w:rsidR="007B5705">
              <w:rPr>
                <w:rFonts w:ascii="Times New Roman" w:hAnsi="Times New Roman"/>
              </w:rPr>
              <w:t>cu</w:t>
            </w:r>
            <w:r w:rsidRPr="005A19E1">
              <w:rPr>
                <w:rFonts w:ascii="Times New Roman" w:hAnsi="Times New Roman"/>
              </w:rPr>
              <w:t xml:space="preserve"> Strategi</w:t>
            </w:r>
            <w:r w:rsidR="007B5705">
              <w:rPr>
                <w:rFonts w:ascii="Times New Roman" w:hAnsi="Times New Roman"/>
              </w:rPr>
              <w:t>a</w:t>
            </w:r>
            <w:r w:rsidRPr="005A19E1">
              <w:rPr>
                <w:rFonts w:ascii="Times New Roman" w:hAnsi="Times New Roman"/>
              </w:rPr>
              <w:t xml:space="preserve"> de securitate națională a Republicii Moldova</w:t>
            </w:r>
            <w:r w:rsidR="007B5705">
              <w:rPr>
                <w:rFonts w:ascii="Times New Roman" w:hAnsi="Times New Roman"/>
              </w:rPr>
              <w:t>şi</w:t>
            </w:r>
            <w:r w:rsidRPr="005A19E1">
              <w:rPr>
                <w:rFonts w:ascii="Times New Roman" w:hAnsi="Times New Roman"/>
              </w:rPr>
              <w:t xml:space="preserve"> respectiv</w:t>
            </w:r>
            <w:r w:rsidR="007B5705">
              <w:rPr>
                <w:rFonts w:ascii="Times New Roman" w:hAnsi="Times New Roman"/>
              </w:rPr>
              <w:t>,</w:t>
            </w:r>
            <w:r w:rsidRPr="005A19E1">
              <w:rPr>
                <w:rFonts w:ascii="Times New Roman" w:hAnsi="Times New Roman"/>
              </w:rPr>
              <w:t xml:space="preserve"> a Strategiei naționale de ordine și securitate publică</w:t>
            </w:r>
            <w:r w:rsidR="007B5705">
              <w:rPr>
                <w:rFonts w:ascii="Times New Roman" w:hAnsi="Times New Roman"/>
              </w:rPr>
              <w:t>.</w:t>
            </w:r>
          </w:p>
        </w:tc>
        <w:tc>
          <w:tcPr>
            <w:tcW w:w="1559" w:type="dxa"/>
            <w:gridSpan w:val="2"/>
          </w:tcPr>
          <w:p w:rsidR="007E59A6" w:rsidRDefault="007E59A6" w:rsidP="000E1798">
            <w:pPr>
              <w:spacing w:after="0" w:line="240" w:lineRule="auto"/>
              <w:jc w:val="center"/>
              <w:rPr>
                <w:rFonts w:ascii="Times New Roman" w:hAnsi="Times New Roman"/>
              </w:rPr>
            </w:pPr>
            <w:r w:rsidRPr="005A19E1">
              <w:rPr>
                <w:rFonts w:ascii="Times New Roman" w:hAnsi="Times New Roman"/>
              </w:rPr>
              <w:t>201</w:t>
            </w:r>
            <w:r w:rsidR="000E1798">
              <w:rPr>
                <w:rFonts w:ascii="Times New Roman" w:hAnsi="Times New Roman"/>
              </w:rPr>
              <w:t>7</w:t>
            </w:r>
            <w:r w:rsidRPr="005A19E1">
              <w:rPr>
                <w:rFonts w:ascii="Times New Roman" w:hAnsi="Times New Roman"/>
              </w:rPr>
              <w:t>-201</w:t>
            </w:r>
            <w:r w:rsidR="000E1798">
              <w:rPr>
                <w:rFonts w:ascii="Times New Roman" w:hAnsi="Times New Roman"/>
              </w:rPr>
              <w:t>8</w:t>
            </w:r>
          </w:p>
          <w:p w:rsidR="008345DB" w:rsidRPr="008345DB" w:rsidRDefault="008345DB" w:rsidP="000E1798">
            <w:pPr>
              <w:spacing w:after="0" w:line="240" w:lineRule="auto"/>
              <w:jc w:val="center"/>
              <w:rPr>
                <w:rFonts w:ascii="Times New Roman" w:hAnsi="Times New Roman"/>
                <w:color w:val="FF0000"/>
              </w:rPr>
            </w:pPr>
          </w:p>
        </w:tc>
        <w:tc>
          <w:tcPr>
            <w:tcW w:w="2260" w:type="dxa"/>
            <w:gridSpan w:val="2"/>
          </w:tcPr>
          <w:p w:rsidR="007E59A6" w:rsidRPr="005A19E1" w:rsidRDefault="007E59A6" w:rsidP="004D2D12">
            <w:pPr>
              <w:spacing w:after="0" w:line="240" w:lineRule="auto"/>
              <w:jc w:val="center"/>
              <w:rPr>
                <w:rFonts w:ascii="Times New Roman" w:hAnsi="Times New Roman"/>
              </w:rPr>
            </w:pPr>
            <w:r w:rsidRPr="005A19E1">
              <w:rPr>
                <w:rFonts w:ascii="Times New Roman" w:hAnsi="Times New Roman"/>
              </w:rPr>
              <w:t>Ministerul Afacerilor Interne,</w:t>
            </w:r>
          </w:p>
          <w:p w:rsidR="007E59A6" w:rsidRPr="005A19E1" w:rsidRDefault="007E59A6" w:rsidP="004D2D12">
            <w:pPr>
              <w:spacing w:after="0" w:line="240" w:lineRule="auto"/>
              <w:jc w:val="center"/>
              <w:rPr>
                <w:rFonts w:ascii="Times New Roman" w:hAnsi="Times New Roman"/>
              </w:rPr>
            </w:pPr>
            <w:r w:rsidRPr="005A19E1">
              <w:rPr>
                <w:rFonts w:ascii="Times New Roman" w:hAnsi="Times New Roman"/>
              </w:rPr>
              <w:t>Ministerul Apărării,</w:t>
            </w:r>
          </w:p>
          <w:p w:rsidR="007E59A6" w:rsidRPr="005A19E1" w:rsidRDefault="007E59A6" w:rsidP="004D2D12">
            <w:pPr>
              <w:spacing w:after="0" w:line="240" w:lineRule="auto"/>
              <w:jc w:val="center"/>
              <w:rPr>
                <w:rFonts w:ascii="Times New Roman" w:hAnsi="Times New Roman"/>
              </w:rPr>
            </w:pPr>
            <w:r w:rsidRPr="005A19E1">
              <w:rPr>
                <w:rFonts w:ascii="Times New Roman" w:hAnsi="Times New Roman"/>
              </w:rPr>
              <w:t>Procuratura Generală,</w:t>
            </w:r>
          </w:p>
          <w:p w:rsidR="007E59A6" w:rsidRPr="005A19E1" w:rsidRDefault="007E59A6" w:rsidP="004D2D12">
            <w:pPr>
              <w:spacing w:after="0" w:line="240" w:lineRule="auto"/>
              <w:jc w:val="center"/>
              <w:rPr>
                <w:rFonts w:ascii="Times New Roman" w:hAnsi="Times New Roman"/>
              </w:rPr>
            </w:pPr>
            <w:r w:rsidRPr="005A19E1">
              <w:rPr>
                <w:rFonts w:ascii="Times New Roman" w:hAnsi="Times New Roman"/>
              </w:rPr>
              <w:t>Centrul Național Anticorupție,</w:t>
            </w:r>
          </w:p>
          <w:p w:rsidR="007E59A6" w:rsidRDefault="007E59A6"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8F1BD3" w:rsidRPr="005A19E1" w:rsidRDefault="008F1BD3" w:rsidP="006256BE">
            <w:pPr>
              <w:spacing w:after="0" w:line="240" w:lineRule="auto"/>
              <w:jc w:val="center"/>
              <w:rPr>
                <w:rFonts w:ascii="Times New Roman" w:hAnsi="Times New Roman"/>
              </w:rPr>
            </w:pPr>
          </w:p>
        </w:tc>
        <w:tc>
          <w:tcPr>
            <w:tcW w:w="1022" w:type="dxa"/>
            <w:gridSpan w:val="2"/>
          </w:tcPr>
          <w:p w:rsidR="007E59A6" w:rsidRPr="005A19E1" w:rsidRDefault="00767362" w:rsidP="005660C7">
            <w:pPr>
              <w:spacing w:after="0" w:line="240" w:lineRule="auto"/>
              <w:jc w:val="center"/>
              <w:rPr>
                <w:rFonts w:ascii="Times New Roman" w:hAnsi="Times New Roman"/>
              </w:rPr>
            </w:pPr>
            <w:r>
              <w:rPr>
                <w:rFonts w:ascii="Times New Roman" w:hAnsi="Times New Roman"/>
              </w:rPr>
              <w:t>-</w:t>
            </w:r>
          </w:p>
          <w:p w:rsidR="007E59A6" w:rsidRPr="005A19E1" w:rsidRDefault="007E59A6" w:rsidP="005660C7">
            <w:pPr>
              <w:spacing w:after="0" w:line="240" w:lineRule="auto"/>
              <w:jc w:val="center"/>
              <w:rPr>
                <w:rFonts w:ascii="Times New Roman" w:hAnsi="Times New Roman"/>
              </w:rPr>
            </w:pPr>
          </w:p>
          <w:p w:rsidR="007E59A6" w:rsidRPr="005A19E1" w:rsidRDefault="007E59A6" w:rsidP="005660C7">
            <w:pPr>
              <w:spacing w:after="0" w:line="240" w:lineRule="auto"/>
              <w:jc w:val="center"/>
              <w:rPr>
                <w:rFonts w:ascii="Times New Roman" w:hAnsi="Times New Roman"/>
              </w:rPr>
            </w:pPr>
          </w:p>
        </w:tc>
        <w:tc>
          <w:tcPr>
            <w:tcW w:w="1275" w:type="dxa"/>
            <w:gridSpan w:val="2"/>
          </w:tcPr>
          <w:p w:rsidR="007E59A6" w:rsidRPr="005A19E1" w:rsidRDefault="007E59A6"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7E59A6" w:rsidRPr="005A19E1" w:rsidRDefault="007E59A6" w:rsidP="004D2D12">
            <w:pPr>
              <w:spacing w:after="0" w:line="240" w:lineRule="auto"/>
              <w:rPr>
                <w:rFonts w:ascii="Times New Roman" w:hAnsi="Times New Roman"/>
              </w:rPr>
            </w:pPr>
            <w:r w:rsidRPr="005A19E1">
              <w:rPr>
                <w:rFonts w:ascii="Times New Roman" w:hAnsi="Times New Roman"/>
              </w:rPr>
              <w:t>Grup de lucru instituit</w:t>
            </w:r>
          </w:p>
          <w:p w:rsidR="007E59A6" w:rsidRPr="005A19E1" w:rsidRDefault="007E59A6" w:rsidP="004D2D12">
            <w:pPr>
              <w:spacing w:after="0" w:line="240" w:lineRule="auto"/>
              <w:rPr>
                <w:rFonts w:ascii="Times New Roman" w:hAnsi="Times New Roman"/>
              </w:rPr>
            </w:pPr>
            <w:r w:rsidRPr="005A19E1">
              <w:rPr>
                <w:rFonts w:ascii="Times New Roman" w:hAnsi="Times New Roman"/>
              </w:rPr>
              <w:t>Număr de ședințe organizate și desfășurate</w:t>
            </w:r>
          </w:p>
          <w:p w:rsidR="007E59A6" w:rsidRPr="005A19E1" w:rsidRDefault="007E59A6" w:rsidP="004D2D12">
            <w:pPr>
              <w:spacing w:after="0" w:line="240" w:lineRule="auto"/>
              <w:rPr>
                <w:rFonts w:ascii="Times New Roman" w:hAnsi="Times New Roman"/>
              </w:rPr>
            </w:pPr>
            <w:r w:rsidRPr="005A19E1">
              <w:rPr>
                <w:rFonts w:ascii="Times New Roman" w:hAnsi="Times New Roman"/>
              </w:rPr>
              <w:t>Numărul de concluzii/recomandări implementate</w:t>
            </w:r>
          </w:p>
          <w:p w:rsidR="007E59A6" w:rsidRPr="005A19E1" w:rsidRDefault="007E59A6" w:rsidP="004D2D12">
            <w:pPr>
              <w:spacing w:after="0" w:line="240" w:lineRule="auto"/>
              <w:rPr>
                <w:rFonts w:ascii="Times New Roman" w:hAnsi="Times New Roman"/>
              </w:rPr>
            </w:pPr>
            <w:r w:rsidRPr="005A19E1">
              <w:rPr>
                <w:rFonts w:ascii="Times New Roman" w:hAnsi="Times New Roman"/>
              </w:rPr>
              <w:t>Strategii, politici și programe naționale și sectoriale evaluate, actualizate și corelate</w:t>
            </w:r>
          </w:p>
        </w:tc>
      </w:tr>
      <w:tr w:rsidR="007E59A6" w:rsidRPr="005A19E1" w:rsidTr="00A17D91">
        <w:trPr>
          <w:trHeight w:val="274"/>
        </w:trPr>
        <w:tc>
          <w:tcPr>
            <w:tcW w:w="2540" w:type="dxa"/>
            <w:vMerge/>
          </w:tcPr>
          <w:p w:rsidR="007E59A6" w:rsidRPr="005A19E1" w:rsidRDefault="007E59A6"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7E59A6" w:rsidRPr="00972F26" w:rsidRDefault="007E59A6" w:rsidP="00696BF9">
            <w:pPr>
              <w:spacing w:after="0" w:line="240" w:lineRule="auto"/>
              <w:jc w:val="both"/>
              <w:rPr>
                <w:rFonts w:ascii="Times New Roman" w:hAnsi="Times New Roman"/>
              </w:rPr>
            </w:pPr>
            <w:r w:rsidRPr="00972F26">
              <w:rPr>
                <w:rFonts w:ascii="Times New Roman" w:hAnsi="Times New Roman"/>
              </w:rPr>
              <w:t>1.1.2. Reanalizarea rapoartelor, evaluărilor etc. realizate cu asistență externă, care au vizat Ministerul Afacerilor Interne și componentele de ordine și securitate publică, și valorificarea recomandărilor formulate în documentele respective</w:t>
            </w:r>
          </w:p>
        </w:tc>
        <w:tc>
          <w:tcPr>
            <w:tcW w:w="1559" w:type="dxa"/>
            <w:gridSpan w:val="2"/>
          </w:tcPr>
          <w:p w:rsidR="007E59A6" w:rsidRDefault="000E1798" w:rsidP="004D2D12">
            <w:pPr>
              <w:spacing w:after="0" w:line="240" w:lineRule="auto"/>
              <w:jc w:val="center"/>
              <w:rPr>
                <w:rFonts w:ascii="Times New Roman" w:hAnsi="Times New Roman"/>
              </w:rPr>
            </w:pPr>
            <w:r>
              <w:rPr>
                <w:rFonts w:ascii="Times New Roman" w:hAnsi="Times New Roman"/>
              </w:rPr>
              <w:t>2017</w:t>
            </w:r>
            <w:r w:rsidR="007E59A6" w:rsidRPr="00972F26">
              <w:rPr>
                <w:rFonts w:ascii="Times New Roman" w:hAnsi="Times New Roman"/>
              </w:rPr>
              <w:t>-201</w:t>
            </w:r>
            <w:r>
              <w:rPr>
                <w:rFonts w:ascii="Times New Roman" w:hAnsi="Times New Roman"/>
              </w:rPr>
              <w:t>8</w:t>
            </w:r>
          </w:p>
          <w:p w:rsidR="00127C77" w:rsidRPr="00127C77" w:rsidRDefault="00127C77" w:rsidP="004D2D12">
            <w:pPr>
              <w:spacing w:after="0" w:line="240" w:lineRule="auto"/>
              <w:jc w:val="center"/>
              <w:rPr>
                <w:rFonts w:ascii="Times New Roman" w:hAnsi="Times New Roman"/>
                <w:color w:val="00B050"/>
              </w:rPr>
            </w:pPr>
          </w:p>
        </w:tc>
        <w:tc>
          <w:tcPr>
            <w:tcW w:w="2260" w:type="dxa"/>
            <w:gridSpan w:val="2"/>
          </w:tcPr>
          <w:p w:rsidR="007E59A6" w:rsidRDefault="007E59A6" w:rsidP="004D2D12">
            <w:pPr>
              <w:spacing w:after="0" w:line="240" w:lineRule="auto"/>
              <w:jc w:val="center"/>
              <w:rPr>
                <w:rFonts w:ascii="Times New Roman" w:hAnsi="Times New Roman"/>
              </w:rPr>
            </w:pPr>
            <w:r w:rsidRPr="005A19E1">
              <w:rPr>
                <w:rFonts w:ascii="Times New Roman" w:hAnsi="Times New Roman"/>
              </w:rPr>
              <w:t>Ministerul Afacerilor Interne</w:t>
            </w:r>
          </w:p>
          <w:p w:rsidR="00127C77" w:rsidRPr="00127C77" w:rsidRDefault="00127C77" w:rsidP="005427A8">
            <w:pPr>
              <w:spacing w:after="0" w:line="240" w:lineRule="auto"/>
              <w:jc w:val="center"/>
              <w:rPr>
                <w:rFonts w:ascii="Times New Roman" w:hAnsi="Times New Roman"/>
                <w:color w:val="00B050"/>
              </w:rPr>
            </w:pPr>
          </w:p>
        </w:tc>
        <w:tc>
          <w:tcPr>
            <w:tcW w:w="1022" w:type="dxa"/>
            <w:gridSpan w:val="2"/>
          </w:tcPr>
          <w:p w:rsidR="007E59A6" w:rsidRPr="00EA7EB1" w:rsidRDefault="00767362" w:rsidP="005660C7">
            <w:pPr>
              <w:spacing w:after="0" w:line="240" w:lineRule="auto"/>
              <w:jc w:val="center"/>
              <w:rPr>
                <w:rFonts w:ascii="Times New Roman" w:hAnsi="Times New Roman"/>
              </w:rPr>
            </w:pPr>
            <w:r>
              <w:rPr>
                <w:rFonts w:ascii="Times New Roman" w:hAnsi="Times New Roman"/>
              </w:rPr>
              <w:t>-</w:t>
            </w:r>
          </w:p>
          <w:p w:rsidR="007E59A6" w:rsidRPr="00EA7EB1" w:rsidRDefault="007E59A6" w:rsidP="005660C7">
            <w:pPr>
              <w:spacing w:after="0" w:line="240" w:lineRule="auto"/>
              <w:jc w:val="center"/>
              <w:rPr>
                <w:rFonts w:ascii="Times New Roman" w:hAnsi="Times New Roman"/>
              </w:rPr>
            </w:pPr>
          </w:p>
          <w:p w:rsidR="007E59A6" w:rsidRPr="00EA7EB1" w:rsidRDefault="007E59A6" w:rsidP="005660C7">
            <w:pPr>
              <w:spacing w:after="0" w:line="240" w:lineRule="auto"/>
              <w:jc w:val="center"/>
              <w:rPr>
                <w:rFonts w:ascii="Times New Roman" w:hAnsi="Times New Roman"/>
              </w:rPr>
            </w:pPr>
          </w:p>
        </w:tc>
        <w:tc>
          <w:tcPr>
            <w:tcW w:w="1275" w:type="dxa"/>
            <w:gridSpan w:val="2"/>
          </w:tcPr>
          <w:p w:rsidR="007E59A6" w:rsidRPr="00EA7EB1" w:rsidRDefault="007E59A6" w:rsidP="005660C7">
            <w:pPr>
              <w:spacing w:after="0" w:line="240" w:lineRule="auto"/>
              <w:ind w:left="-108" w:firstLine="108"/>
              <w:jc w:val="center"/>
              <w:rPr>
                <w:rFonts w:ascii="Times New Roman" w:hAnsi="Times New Roman"/>
              </w:rPr>
            </w:pPr>
            <w:r w:rsidRPr="00EA7EB1">
              <w:rPr>
                <w:rFonts w:ascii="Times New Roman" w:hAnsi="Times New Roman"/>
              </w:rPr>
              <w:t>-</w:t>
            </w:r>
          </w:p>
        </w:tc>
        <w:tc>
          <w:tcPr>
            <w:tcW w:w="2555" w:type="dxa"/>
          </w:tcPr>
          <w:p w:rsidR="007E59A6" w:rsidRPr="00EA7EB1" w:rsidRDefault="007E59A6" w:rsidP="004D2D12">
            <w:pPr>
              <w:spacing w:after="0" w:line="240" w:lineRule="auto"/>
              <w:rPr>
                <w:rFonts w:ascii="Times New Roman" w:hAnsi="Times New Roman"/>
              </w:rPr>
            </w:pPr>
            <w:r w:rsidRPr="00EA7EB1">
              <w:rPr>
                <w:rFonts w:ascii="Times New Roman" w:hAnsi="Times New Roman"/>
              </w:rPr>
              <w:t>Numărul recomandărilor implementate</w:t>
            </w:r>
          </w:p>
        </w:tc>
      </w:tr>
      <w:tr w:rsidR="007E59A6" w:rsidRPr="005A19E1" w:rsidTr="00A17D91">
        <w:trPr>
          <w:trHeight w:val="1086"/>
        </w:trPr>
        <w:tc>
          <w:tcPr>
            <w:tcW w:w="2540" w:type="dxa"/>
            <w:vMerge/>
          </w:tcPr>
          <w:p w:rsidR="007E59A6" w:rsidRPr="005A19E1" w:rsidRDefault="007E59A6"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7E59A6" w:rsidRDefault="007E59A6" w:rsidP="004D2D12">
            <w:pPr>
              <w:spacing w:after="0" w:line="240" w:lineRule="auto"/>
              <w:jc w:val="both"/>
              <w:rPr>
                <w:rFonts w:ascii="Times New Roman" w:hAnsi="Times New Roman"/>
                <w:bCs/>
              </w:rPr>
            </w:pPr>
            <w:r w:rsidRPr="005A19E1">
              <w:rPr>
                <w:rFonts w:ascii="Times New Roman" w:hAnsi="Times New Roman"/>
                <w:bCs/>
              </w:rPr>
              <w:t xml:space="preserve">1.1.3. </w:t>
            </w:r>
            <w:r w:rsidR="00A00D7D">
              <w:rPr>
                <w:rFonts w:ascii="Times New Roman" w:hAnsi="Times New Roman"/>
                <w:bCs/>
              </w:rPr>
              <w:t>Elaborarea</w:t>
            </w:r>
            <w:r w:rsidRPr="005A19E1">
              <w:rPr>
                <w:rFonts w:ascii="Times New Roman" w:hAnsi="Times New Roman"/>
                <w:bCs/>
              </w:rPr>
              <w:t xml:space="preserve"> politicilor publice necesare prevenirii și combaterii criminalității </w:t>
            </w:r>
            <w:r w:rsidR="00A00D7D">
              <w:rPr>
                <w:rFonts w:ascii="Times New Roman" w:hAnsi="Times New Roman"/>
                <w:bCs/>
              </w:rPr>
              <w:t>cu</w:t>
            </w:r>
            <w:r w:rsidRPr="005A19E1">
              <w:rPr>
                <w:rFonts w:ascii="Times New Roman" w:hAnsi="Times New Roman"/>
                <w:bCs/>
              </w:rPr>
              <w:t xml:space="preserve"> participarea instituțiilor relevante, a autorităților publice, a mediului academic și a societății civile</w:t>
            </w:r>
          </w:p>
          <w:p w:rsidR="006256BE" w:rsidRDefault="006256BE" w:rsidP="004D2D12">
            <w:pPr>
              <w:spacing w:after="0" w:line="240" w:lineRule="auto"/>
              <w:jc w:val="both"/>
              <w:rPr>
                <w:rFonts w:ascii="Times New Roman" w:hAnsi="Times New Roman"/>
                <w:bCs/>
              </w:rPr>
            </w:pPr>
          </w:p>
          <w:p w:rsidR="007E59A6" w:rsidRPr="005A19E1" w:rsidRDefault="007E59A6" w:rsidP="00A14D06">
            <w:pPr>
              <w:spacing w:after="0" w:line="240" w:lineRule="auto"/>
              <w:jc w:val="both"/>
              <w:rPr>
                <w:rFonts w:ascii="Times New Roman" w:hAnsi="Times New Roman"/>
                <w:bCs/>
              </w:rPr>
            </w:pPr>
          </w:p>
        </w:tc>
        <w:tc>
          <w:tcPr>
            <w:tcW w:w="1559" w:type="dxa"/>
            <w:gridSpan w:val="2"/>
          </w:tcPr>
          <w:p w:rsidR="007E59A6" w:rsidRDefault="007E59A6" w:rsidP="004D2D12">
            <w:pPr>
              <w:spacing w:after="0" w:line="240" w:lineRule="auto"/>
              <w:jc w:val="center"/>
              <w:rPr>
                <w:rFonts w:ascii="Times New Roman" w:hAnsi="Times New Roman"/>
              </w:rPr>
            </w:pPr>
            <w:r w:rsidRPr="005A19E1">
              <w:rPr>
                <w:rFonts w:ascii="Times New Roman" w:hAnsi="Times New Roman"/>
              </w:rPr>
              <w:lastRenderedPageBreak/>
              <w:t>201</w:t>
            </w:r>
            <w:r w:rsidR="000E1798">
              <w:rPr>
                <w:rFonts w:ascii="Times New Roman" w:hAnsi="Times New Roman"/>
              </w:rPr>
              <w:t>7</w:t>
            </w:r>
            <w:r w:rsidRPr="005A19E1">
              <w:rPr>
                <w:rFonts w:ascii="Times New Roman" w:hAnsi="Times New Roman"/>
              </w:rPr>
              <w:t>-2020</w:t>
            </w: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Default="00A14D06" w:rsidP="004D2D12">
            <w:pPr>
              <w:spacing w:after="0" w:line="240" w:lineRule="auto"/>
              <w:jc w:val="center"/>
              <w:rPr>
                <w:rFonts w:ascii="Times New Roman" w:hAnsi="Times New Roman"/>
              </w:rPr>
            </w:pPr>
          </w:p>
          <w:p w:rsidR="00A14D06" w:rsidRPr="000E3525" w:rsidRDefault="00A14D06" w:rsidP="004D2D12">
            <w:pPr>
              <w:spacing w:after="0" w:line="240" w:lineRule="auto"/>
              <w:jc w:val="center"/>
              <w:rPr>
                <w:rFonts w:ascii="Times New Roman" w:hAnsi="Times New Roman"/>
                <w:color w:val="00B050"/>
              </w:rPr>
            </w:pPr>
          </w:p>
        </w:tc>
        <w:tc>
          <w:tcPr>
            <w:tcW w:w="2260" w:type="dxa"/>
            <w:gridSpan w:val="2"/>
          </w:tcPr>
          <w:p w:rsidR="007E59A6" w:rsidRPr="00CA551C" w:rsidRDefault="007E59A6" w:rsidP="004D2D12">
            <w:pPr>
              <w:spacing w:after="0" w:line="240" w:lineRule="auto"/>
              <w:jc w:val="center"/>
              <w:rPr>
                <w:rFonts w:ascii="Times New Roman" w:hAnsi="Times New Roman"/>
              </w:rPr>
            </w:pPr>
            <w:r w:rsidRPr="00CA551C">
              <w:rPr>
                <w:rFonts w:ascii="Times New Roman" w:hAnsi="Times New Roman"/>
              </w:rPr>
              <w:lastRenderedPageBreak/>
              <w:t>Ministerul Afacerilor Interne,</w:t>
            </w:r>
          </w:p>
          <w:p w:rsidR="007E59A6" w:rsidRPr="00CA551C" w:rsidRDefault="007E59A6" w:rsidP="004D2D12">
            <w:pPr>
              <w:spacing w:after="0" w:line="240" w:lineRule="auto"/>
              <w:jc w:val="center"/>
              <w:rPr>
                <w:rFonts w:ascii="Times New Roman" w:hAnsi="Times New Roman"/>
              </w:rPr>
            </w:pPr>
            <w:r w:rsidRPr="00CA551C">
              <w:rPr>
                <w:rFonts w:ascii="Times New Roman" w:hAnsi="Times New Roman"/>
              </w:rPr>
              <w:t>Ministerul Apărării,</w:t>
            </w:r>
          </w:p>
          <w:p w:rsidR="007E59A6" w:rsidRPr="00CA551C" w:rsidRDefault="007E59A6" w:rsidP="004D2D12">
            <w:pPr>
              <w:spacing w:after="0" w:line="240" w:lineRule="auto"/>
              <w:jc w:val="center"/>
              <w:rPr>
                <w:rFonts w:ascii="Times New Roman" w:hAnsi="Times New Roman"/>
              </w:rPr>
            </w:pPr>
            <w:r w:rsidRPr="00CA551C">
              <w:rPr>
                <w:rFonts w:ascii="Times New Roman" w:hAnsi="Times New Roman"/>
              </w:rPr>
              <w:t>Procuratura Generală,</w:t>
            </w:r>
          </w:p>
          <w:p w:rsidR="007E59A6" w:rsidRPr="00CA551C" w:rsidRDefault="007E59A6" w:rsidP="004D2D12">
            <w:pPr>
              <w:spacing w:after="0" w:line="240" w:lineRule="auto"/>
              <w:jc w:val="center"/>
              <w:rPr>
                <w:rFonts w:ascii="Times New Roman" w:hAnsi="Times New Roman"/>
              </w:rPr>
            </w:pPr>
            <w:r w:rsidRPr="00CA551C">
              <w:rPr>
                <w:rFonts w:ascii="Times New Roman" w:hAnsi="Times New Roman"/>
              </w:rPr>
              <w:t xml:space="preserve">Centrul Național </w:t>
            </w:r>
            <w:r w:rsidRPr="00CA551C">
              <w:rPr>
                <w:rFonts w:ascii="Times New Roman" w:hAnsi="Times New Roman"/>
              </w:rPr>
              <w:lastRenderedPageBreak/>
              <w:t>Anticorupție,</w:t>
            </w:r>
          </w:p>
          <w:p w:rsidR="007E59A6" w:rsidRPr="00CA551C" w:rsidRDefault="007E59A6" w:rsidP="004D2D12">
            <w:pPr>
              <w:spacing w:after="0" w:line="240" w:lineRule="auto"/>
              <w:jc w:val="center"/>
              <w:rPr>
                <w:rFonts w:ascii="Times New Roman" w:hAnsi="Times New Roman"/>
              </w:rPr>
            </w:pPr>
            <w:r w:rsidRPr="00CA551C">
              <w:rPr>
                <w:rFonts w:ascii="Times New Roman" w:hAnsi="Times New Roman"/>
              </w:rPr>
              <w:t>Serviciul de Informații și Securitate</w:t>
            </w:r>
          </w:p>
          <w:p w:rsidR="00B34038" w:rsidRPr="00FC563D" w:rsidRDefault="007E59A6" w:rsidP="00FC563D">
            <w:pPr>
              <w:spacing w:after="0" w:line="240" w:lineRule="auto"/>
              <w:jc w:val="center"/>
              <w:rPr>
                <w:rFonts w:ascii="Times New Roman" w:hAnsi="Times New Roman"/>
              </w:rPr>
            </w:pPr>
            <w:r w:rsidRPr="00CA551C">
              <w:rPr>
                <w:rFonts w:ascii="Times New Roman" w:hAnsi="Times New Roman"/>
              </w:rPr>
              <w:t>Academia de Științe</w:t>
            </w:r>
          </w:p>
        </w:tc>
        <w:tc>
          <w:tcPr>
            <w:tcW w:w="1022" w:type="dxa"/>
            <w:gridSpan w:val="2"/>
          </w:tcPr>
          <w:p w:rsidR="007E59A6" w:rsidRPr="00CA551C" w:rsidRDefault="00767362" w:rsidP="005660C7">
            <w:pPr>
              <w:spacing w:after="0" w:line="240" w:lineRule="auto"/>
              <w:jc w:val="center"/>
              <w:rPr>
                <w:rFonts w:ascii="Times New Roman" w:hAnsi="Times New Roman"/>
              </w:rPr>
            </w:pPr>
            <w:r>
              <w:rPr>
                <w:rFonts w:ascii="Times New Roman" w:hAnsi="Times New Roman"/>
              </w:rPr>
              <w:lastRenderedPageBreak/>
              <w:t>-</w:t>
            </w:r>
          </w:p>
          <w:p w:rsidR="007E59A6" w:rsidRPr="00CA551C" w:rsidRDefault="007E59A6" w:rsidP="005660C7">
            <w:pPr>
              <w:spacing w:after="0" w:line="240" w:lineRule="auto"/>
              <w:jc w:val="center"/>
              <w:rPr>
                <w:rFonts w:ascii="Times New Roman" w:hAnsi="Times New Roman"/>
              </w:rPr>
            </w:pPr>
          </w:p>
          <w:p w:rsidR="007E59A6" w:rsidRPr="00CA551C" w:rsidRDefault="007E59A6" w:rsidP="005660C7">
            <w:pPr>
              <w:spacing w:after="0" w:line="240" w:lineRule="auto"/>
              <w:jc w:val="center"/>
              <w:rPr>
                <w:rFonts w:ascii="Times New Roman" w:hAnsi="Times New Roman"/>
              </w:rPr>
            </w:pPr>
          </w:p>
        </w:tc>
        <w:tc>
          <w:tcPr>
            <w:tcW w:w="1275" w:type="dxa"/>
            <w:gridSpan w:val="2"/>
          </w:tcPr>
          <w:p w:rsidR="007E59A6" w:rsidRPr="00CA551C" w:rsidRDefault="007E59A6" w:rsidP="005660C7">
            <w:pPr>
              <w:spacing w:after="0" w:line="240" w:lineRule="auto"/>
              <w:ind w:left="-108" w:firstLine="108"/>
              <w:jc w:val="center"/>
              <w:rPr>
                <w:rFonts w:ascii="Times New Roman" w:hAnsi="Times New Roman"/>
              </w:rPr>
            </w:pPr>
            <w:r w:rsidRPr="00CA551C">
              <w:rPr>
                <w:rFonts w:ascii="Times New Roman" w:hAnsi="Times New Roman"/>
              </w:rPr>
              <w:t>-</w:t>
            </w:r>
          </w:p>
        </w:tc>
        <w:tc>
          <w:tcPr>
            <w:tcW w:w="2555" w:type="dxa"/>
          </w:tcPr>
          <w:p w:rsidR="007E59A6" w:rsidRPr="00CA551C" w:rsidRDefault="007E59A6" w:rsidP="004D2D12">
            <w:pPr>
              <w:spacing w:after="0" w:line="240" w:lineRule="auto"/>
              <w:rPr>
                <w:rFonts w:ascii="Times New Roman" w:hAnsi="Times New Roman"/>
              </w:rPr>
            </w:pPr>
            <w:r w:rsidRPr="00CA551C">
              <w:rPr>
                <w:rFonts w:ascii="Times New Roman" w:hAnsi="Times New Roman"/>
              </w:rPr>
              <w:t>Numărul documentelor de politici publice elaborate și implementate</w:t>
            </w:r>
          </w:p>
        </w:tc>
      </w:tr>
      <w:tr w:rsidR="00F36447" w:rsidRPr="005A19E1" w:rsidTr="00A17D91">
        <w:trPr>
          <w:trHeight w:val="1587"/>
        </w:trPr>
        <w:tc>
          <w:tcPr>
            <w:tcW w:w="2540" w:type="dxa"/>
            <w:vMerge/>
          </w:tcPr>
          <w:p w:rsidR="00F36447" w:rsidRPr="005A19E1" w:rsidRDefault="00F36447"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F36447" w:rsidRDefault="00F36447" w:rsidP="004D2D12">
            <w:pPr>
              <w:spacing w:after="0" w:line="240" w:lineRule="auto"/>
              <w:jc w:val="both"/>
              <w:rPr>
                <w:rFonts w:ascii="Times New Roman" w:hAnsi="Times New Roman"/>
              </w:rPr>
            </w:pPr>
            <w:r w:rsidRPr="005A19E1">
              <w:rPr>
                <w:rFonts w:ascii="Times New Roman" w:hAnsi="Times New Roman"/>
              </w:rPr>
              <w:t xml:space="preserve">1.1.4. Asigurarea concordanței cadrului strategic și al politicilor cu cel european echivalent, preluarea în sistemul de ordine și securitate publică a standardelor, experiențelor și bunelor practici europene și internaționale relevante </w:t>
            </w:r>
          </w:p>
          <w:p w:rsidR="00F36447" w:rsidRPr="005A19E1" w:rsidRDefault="00F36447" w:rsidP="00B601CD">
            <w:pPr>
              <w:spacing w:after="0" w:line="240" w:lineRule="auto"/>
              <w:jc w:val="both"/>
              <w:rPr>
                <w:rFonts w:ascii="Times New Roman" w:hAnsi="Times New Roman"/>
              </w:rPr>
            </w:pPr>
          </w:p>
        </w:tc>
        <w:tc>
          <w:tcPr>
            <w:tcW w:w="1559" w:type="dxa"/>
            <w:gridSpan w:val="2"/>
          </w:tcPr>
          <w:p w:rsidR="00F36447" w:rsidRDefault="00F36447" w:rsidP="004D2D12">
            <w:pPr>
              <w:spacing w:after="0" w:line="240" w:lineRule="auto"/>
              <w:jc w:val="center"/>
              <w:rPr>
                <w:rFonts w:ascii="Times New Roman" w:hAnsi="Times New Roman"/>
              </w:rPr>
            </w:pPr>
            <w:r w:rsidRPr="005A19E1">
              <w:rPr>
                <w:rFonts w:ascii="Times New Roman" w:hAnsi="Times New Roman"/>
              </w:rPr>
              <w:t>201</w:t>
            </w:r>
            <w:r w:rsidR="000E1798">
              <w:rPr>
                <w:rFonts w:ascii="Times New Roman" w:hAnsi="Times New Roman"/>
              </w:rPr>
              <w:t>7</w:t>
            </w:r>
            <w:r w:rsidRPr="005A19E1">
              <w:rPr>
                <w:rFonts w:ascii="Times New Roman" w:hAnsi="Times New Roman"/>
              </w:rPr>
              <w:t>-2020</w:t>
            </w:r>
          </w:p>
          <w:p w:rsidR="00B601CD" w:rsidRPr="00B601CD" w:rsidRDefault="00B601CD" w:rsidP="004D2D12">
            <w:pPr>
              <w:spacing w:after="0" w:line="240" w:lineRule="auto"/>
              <w:jc w:val="center"/>
              <w:rPr>
                <w:rFonts w:ascii="Times New Roman" w:hAnsi="Times New Roman"/>
                <w:color w:val="00B050"/>
              </w:rPr>
            </w:pPr>
          </w:p>
        </w:tc>
        <w:tc>
          <w:tcPr>
            <w:tcW w:w="2260" w:type="dxa"/>
            <w:gridSpan w:val="2"/>
          </w:tcPr>
          <w:p w:rsidR="00F36447" w:rsidRPr="005A19E1" w:rsidRDefault="00F36447" w:rsidP="004D2D12">
            <w:pPr>
              <w:spacing w:after="0" w:line="240" w:lineRule="auto"/>
              <w:jc w:val="center"/>
              <w:rPr>
                <w:rFonts w:ascii="Times New Roman" w:hAnsi="Times New Roman"/>
              </w:rPr>
            </w:pPr>
            <w:r w:rsidRPr="005A19E1">
              <w:rPr>
                <w:rFonts w:ascii="Times New Roman" w:hAnsi="Times New Roman"/>
              </w:rPr>
              <w:t>Ministerul Afacerilor Interne,</w:t>
            </w:r>
          </w:p>
          <w:p w:rsidR="00F36447" w:rsidRPr="005A19E1" w:rsidRDefault="00F36447" w:rsidP="004D2D12">
            <w:pPr>
              <w:spacing w:after="0" w:line="240" w:lineRule="auto"/>
              <w:jc w:val="center"/>
              <w:rPr>
                <w:rFonts w:ascii="Times New Roman" w:hAnsi="Times New Roman"/>
              </w:rPr>
            </w:pPr>
            <w:r w:rsidRPr="005A19E1">
              <w:rPr>
                <w:rFonts w:ascii="Times New Roman" w:hAnsi="Times New Roman"/>
              </w:rPr>
              <w:t>Procuratura Generală,</w:t>
            </w:r>
          </w:p>
          <w:p w:rsidR="00F36447" w:rsidRPr="005A19E1" w:rsidRDefault="00F36447" w:rsidP="004D2D12">
            <w:pPr>
              <w:spacing w:after="0" w:line="240" w:lineRule="auto"/>
              <w:jc w:val="center"/>
              <w:rPr>
                <w:rFonts w:ascii="Times New Roman" w:hAnsi="Times New Roman"/>
              </w:rPr>
            </w:pPr>
            <w:r w:rsidRPr="005A19E1">
              <w:rPr>
                <w:rFonts w:ascii="Times New Roman" w:hAnsi="Times New Roman"/>
              </w:rPr>
              <w:t>Centrul Național Anticorupție,</w:t>
            </w:r>
          </w:p>
          <w:p w:rsidR="00F36447" w:rsidRPr="00994835" w:rsidRDefault="00F36447"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1022" w:type="dxa"/>
            <w:gridSpan w:val="2"/>
          </w:tcPr>
          <w:p w:rsidR="00F36447" w:rsidRPr="005A19E1" w:rsidRDefault="00767362" w:rsidP="005660C7">
            <w:pPr>
              <w:spacing w:after="0" w:line="240" w:lineRule="auto"/>
              <w:jc w:val="center"/>
              <w:rPr>
                <w:rFonts w:ascii="Times New Roman" w:hAnsi="Times New Roman"/>
              </w:rPr>
            </w:pPr>
            <w:r>
              <w:rPr>
                <w:rFonts w:ascii="Times New Roman" w:hAnsi="Times New Roman"/>
              </w:rPr>
              <w:t>-</w:t>
            </w:r>
          </w:p>
          <w:p w:rsidR="00F36447" w:rsidRPr="005A19E1" w:rsidRDefault="00F36447" w:rsidP="005660C7">
            <w:pPr>
              <w:spacing w:after="0" w:line="240" w:lineRule="auto"/>
              <w:jc w:val="center"/>
              <w:rPr>
                <w:rFonts w:ascii="Times New Roman" w:hAnsi="Times New Roman"/>
              </w:rPr>
            </w:pPr>
          </w:p>
          <w:p w:rsidR="00F36447" w:rsidRPr="005A19E1" w:rsidRDefault="00F36447" w:rsidP="005660C7">
            <w:pPr>
              <w:spacing w:after="0" w:line="240" w:lineRule="auto"/>
              <w:jc w:val="center"/>
              <w:rPr>
                <w:rFonts w:ascii="Times New Roman" w:hAnsi="Times New Roman"/>
              </w:rPr>
            </w:pPr>
          </w:p>
        </w:tc>
        <w:tc>
          <w:tcPr>
            <w:tcW w:w="1275" w:type="dxa"/>
            <w:gridSpan w:val="2"/>
          </w:tcPr>
          <w:p w:rsidR="00F36447" w:rsidRPr="005A19E1" w:rsidRDefault="00F36447"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F36447" w:rsidRPr="005A19E1" w:rsidRDefault="00F36447" w:rsidP="004D2D12">
            <w:pPr>
              <w:spacing w:after="0" w:line="240" w:lineRule="auto"/>
              <w:rPr>
                <w:rFonts w:ascii="Times New Roman" w:hAnsi="Times New Roman"/>
              </w:rPr>
            </w:pPr>
            <w:r w:rsidRPr="005A19E1">
              <w:rPr>
                <w:rFonts w:ascii="Times New Roman" w:hAnsi="Times New Roman"/>
              </w:rPr>
              <w:t>Numărul documentelor de politici publice corelate și conforme cadrului european și internațional</w:t>
            </w:r>
          </w:p>
        </w:tc>
      </w:tr>
      <w:tr w:rsidR="007E59A6" w:rsidRPr="005A19E1" w:rsidTr="00A17D91">
        <w:trPr>
          <w:trHeight w:val="693"/>
        </w:trPr>
        <w:tc>
          <w:tcPr>
            <w:tcW w:w="2540" w:type="dxa"/>
            <w:vMerge/>
          </w:tcPr>
          <w:p w:rsidR="007E59A6" w:rsidRPr="005A19E1" w:rsidRDefault="007E59A6"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7E59A6" w:rsidRPr="00446119" w:rsidRDefault="00F36447" w:rsidP="008B6247">
            <w:pPr>
              <w:spacing w:after="0" w:line="240" w:lineRule="auto"/>
              <w:jc w:val="both"/>
              <w:rPr>
                <w:rFonts w:ascii="Times New Roman" w:hAnsi="Times New Roman"/>
              </w:rPr>
            </w:pPr>
            <w:r w:rsidRPr="00446119">
              <w:rPr>
                <w:rFonts w:ascii="Times New Roman" w:hAnsi="Times New Roman"/>
              </w:rPr>
              <w:t>1.1.5</w:t>
            </w:r>
            <w:r w:rsidR="007E59A6" w:rsidRPr="00446119">
              <w:rPr>
                <w:rFonts w:ascii="Times New Roman" w:hAnsi="Times New Roman"/>
              </w:rPr>
              <w:t xml:space="preserve">. Identificarea surselor de finanțare externă ca alternativă la bugetarea națională și realizarea de proiecte pentru atragerea de fonduri în scopul îndeplinirii acțiunilor din prezentul plan </w:t>
            </w:r>
          </w:p>
        </w:tc>
        <w:tc>
          <w:tcPr>
            <w:tcW w:w="1559" w:type="dxa"/>
            <w:gridSpan w:val="2"/>
          </w:tcPr>
          <w:p w:rsidR="007E59A6" w:rsidRPr="00446119" w:rsidRDefault="007E59A6" w:rsidP="000E1798">
            <w:pPr>
              <w:spacing w:after="0" w:line="240" w:lineRule="auto"/>
              <w:jc w:val="center"/>
              <w:rPr>
                <w:rFonts w:ascii="Times New Roman" w:hAnsi="Times New Roman"/>
              </w:rPr>
            </w:pPr>
            <w:r w:rsidRPr="00446119">
              <w:rPr>
                <w:rFonts w:ascii="Times New Roman" w:hAnsi="Times New Roman"/>
              </w:rPr>
              <w:t>201</w:t>
            </w:r>
            <w:r w:rsidR="000E1798" w:rsidRPr="00446119">
              <w:rPr>
                <w:rFonts w:ascii="Times New Roman" w:hAnsi="Times New Roman"/>
              </w:rPr>
              <w:t>7</w:t>
            </w:r>
            <w:r w:rsidRPr="00446119">
              <w:rPr>
                <w:rFonts w:ascii="Times New Roman" w:hAnsi="Times New Roman"/>
              </w:rPr>
              <w:t>-2020</w:t>
            </w:r>
          </w:p>
        </w:tc>
        <w:tc>
          <w:tcPr>
            <w:tcW w:w="2260" w:type="dxa"/>
            <w:gridSpan w:val="2"/>
          </w:tcPr>
          <w:p w:rsidR="007E59A6" w:rsidRPr="00446119" w:rsidRDefault="007E59A6" w:rsidP="004D2D12">
            <w:pPr>
              <w:spacing w:after="0" w:line="240" w:lineRule="auto"/>
              <w:jc w:val="center"/>
              <w:rPr>
                <w:rFonts w:ascii="Times New Roman" w:hAnsi="Times New Roman"/>
              </w:rPr>
            </w:pPr>
            <w:r w:rsidRPr="00446119">
              <w:rPr>
                <w:rFonts w:ascii="Times New Roman" w:hAnsi="Times New Roman"/>
              </w:rPr>
              <w:t>Ministerul Afacerilor Interne,</w:t>
            </w:r>
          </w:p>
          <w:p w:rsidR="007E59A6" w:rsidRPr="00446119" w:rsidRDefault="007E59A6" w:rsidP="004D2D12">
            <w:pPr>
              <w:spacing w:after="0" w:line="240" w:lineRule="auto"/>
              <w:jc w:val="center"/>
              <w:rPr>
                <w:rFonts w:ascii="Times New Roman" w:hAnsi="Times New Roman"/>
              </w:rPr>
            </w:pPr>
            <w:r w:rsidRPr="00446119">
              <w:rPr>
                <w:rFonts w:ascii="Times New Roman" w:hAnsi="Times New Roman"/>
              </w:rPr>
              <w:t>Ministerul Apărării,</w:t>
            </w:r>
          </w:p>
          <w:p w:rsidR="007E59A6" w:rsidRPr="00446119" w:rsidRDefault="007E59A6" w:rsidP="004D2D12">
            <w:pPr>
              <w:spacing w:after="0" w:line="240" w:lineRule="auto"/>
              <w:jc w:val="center"/>
              <w:rPr>
                <w:rFonts w:ascii="Times New Roman" w:hAnsi="Times New Roman"/>
              </w:rPr>
            </w:pPr>
            <w:r w:rsidRPr="00446119">
              <w:rPr>
                <w:rFonts w:ascii="Times New Roman" w:hAnsi="Times New Roman"/>
              </w:rPr>
              <w:t>Procuratura Generală,</w:t>
            </w:r>
          </w:p>
          <w:p w:rsidR="007E59A6" w:rsidRPr="00446119" w:rsidRDefault="007E59A6" w:rsidP="004D2D12">
            <w:pPr>
              <w:spacing w:after="0" w:line="240" w:lineRule="auto"/>
              <w:jc w:val="center"/>
              <w:rPr>
                <w:rFonts w:ascii="Times New Roman" w:hAnsi="Times New Roman"/>
              </w:rPr>
            </w:pPr>
            <w:r w:rsidRPr="00446119">
              <w:rPr>
                <w:rFonts w:ascii="Times New Roman" w:hAnsi="Times New Roman"/>
              </w:rPr>
              <w:t xml:space="preserve">Ministerul Finanțelor, </w:t>
            </w:r>
          </w:p>
          <w:p w:rsidR="007E59A6" w:rsidRPr="00446119" w:rsidRDefault="007E59A6" w:rsidP="004D2D12">
            <w:pPr>
              <w:spacing w:after="0" w:line="240" w:lineRule="auto"/>
              <w:jc w:val="center"/>
              <w:rPr>
                <w:rFonts w:ascii="Times New Roman" w:hAnsi="Times New Roman"/>
              </w:rPr>
            </w:pPr>
            <w:r w:rsidRPr="00446119">
              <w:rPr>
                <w:rFonts w:ascii="Times New Roman" w:hAnsi="Times New Roman"/>
              </w:rPr>
              <w:t>Centrul Național Anticorupție,</w:t>
            </w:r>
          </w:p>
          <w:p w:rsidR="00B34038" w:rsidRPr="00446119" w:rsidRDefault="007E59A6" w:rsidP="00FC563D">
            <w:pPr>
              <w:spacing w:after="0" w:line="240" w:lineRule="auto"/>
              <w:jc w:val="center"/>
              <w:rPr>
                <w:rFonts w:ascii="Times New Roman" w:hAnsi="Times New Roman"/>
              </w:rPr>
            </w:pPr>
            <w:r w:rsidRPr="00446119">
              <w:rPr>
                <w:rFonts w:ascii="Times New Roman" w:hAnsi="Times New Roman"/>
              </w:rPr>
              <w:t>Serviciul de Informații și Securitate</w:t>
            </w:r>
          </w:p>
        </w:tc>
        <w:tc>
          <w:tcPr>
            <w:tcW w:w="1022" w:type="dxa"/>
            <w:gridSpan w:val="2"/>
          </w:tcPr>
          <w:p w:rsidR="007E59A6" w:rsidRPr="005A19E1" w:rsidRDefault="007E59A6" w:rsidP="005660C7">
            <w:pPr>
              <w:spacing w:after="0" w:line="240" w:lineRule="auto"/>
              <w:jc w:val="center"/>
              <w:rPr>
                <w:rFonts w:ascii="Times New Roman" w:hAnsi="Times New Roman"/>
              </w:rPr>
            </w:pPr>
            <w:r w:rsidRPr="005A19E1">
              <w:rPr>
                <w:rFonts w:ascii="Times New Roman" w:hAnsi="Times New Roman"/>
              </w:rPr>
              <w:t>-</w:t>
            </w:r>
          </w:p>
          <w:p w:rsidR="007E59A6" w:rsidRPr="005A19E1" w:rsidRDefault="007E59A6" w:rsidP="005660C7">
            <w:pPr>
              <w:spacing w:after="0" w:line="240" w:lineRule="auto"/>
              <w:jc w:val="center"/>
              <w:rPr>
                <w:rFonts w:ascii="Times New Roman" w:hAnsi="Times New Roman"/>
              </w:rPr>
            </w:pPr>
          </w:p>
        </w:tc>
        <w:tc>
          <w:tcPr>
            <w:tcW w:w="1275" w:type="dxa"/>
            <w:gridSpan w:val="2"/>
          </w:tcPr>
          <w:p w:rsidR="007E59A6" w:rsidRPr="005A19E1" w:rsidRDefault="007E59A6" w:rsidP="005660C7">
            <w:pPr>
              <w:spacing w:after="0" w:line="240" w:lineRule="auto"/>
              <w:jc w:val="center"/>
              <w:rPr>
                <w:rFonts w:ascii="Times New Roman" w:hAnsi="Times New Roman"/>
              </w:rPr>
            </w:pPr>
            <w:r w:rsidRPr="005A19E1">
              <w:rPr>
                <w:rFonts w:ascii="Times New Roman" w:hAnsi="Times New Roman"/>
              </w:rPr>
              <w:t>-</w:t>
            </w:r>
          </w:p>
        </w:tc>
        <w:tc>
          <w:tcPr>
            <w:tcW w:w="2555" w:type="dxa"/>
          </w:tcPr>
          <w:p w:rsidR="007E59A6" w:rsidRPr="005A19E1" w:rsidRDefault="007E59A6" w:rsidP="004D2D12">
            <w:pPr>
              <w:spacing w:after="0" w:line="240" w:lineRule="auto"/>
              <w:rPr>
                <w:rFonts w:ascii="Times New Roman" w:hAnsi="Times New Roman"/>
              </w:rPr>
            </w:pPr>
            <w:r w:rsidRPr="005A19E1">
              <w:rPr>
                <w:rFonts w:ascii="Times New Roman" w:hAnsi="Times New Roman"/>
              </w:rPr>
              <w:t>Numărul surselor identificate și valorificate</w:t>
            </w:r>
          </w:p>
          <w:p w:rsidR="007E59A6" w:rsidRPr="005A19E1" w:rsidRDefault="007E59A6" w:rsidP="004D2D12">
            <w:pPr>
              <w:spacing w:after="0" w:line="240" w:lineRule="auto"/>
              <w:rPr>
                <w:rFonts w:ascii="Times New Roman" w:hAnsi="Times New Roman"/>
              </w:rPr>
            </w:pPr>
            <w:r w:rsidRPr="005A19E1">
              <w:rPr>
                <w:rFonts w:ascii="Times New Roman" w:hAnsi="Times New Roman"/>
              </w:rPr>
              <w:t>Numărul proiectelor elaborate și promovate</w:t>
            </w:r>
          </w:p>
          <w:p w:rsidR="007E59A6" w:rsidRPr="005A19E1" w:rsidRDefault="007E59A6" w:rsidP="004D2D12">
            <w:pPr>
              <w:spacing w:after="0" w:line="240" w:lineRule="auto"/>
              <w:rPr>
                <w:rFonts w:ascii="Times New Roman" w:hAnsi="Times New Roman"/>
              </w:rPr>
            </w:pPr>
            <w:r w:rsidRPr="005A19E1">
              <w:rPr>
                <w:rFonts w:ascii="Times New Roman" w:hAnsi="Times New Roman"/>
              </w:rPr>
              <w:t>Numărul proiectelor acceptate și finanțate</w:t>
            </w:r>
          </w:p>
          <w:p w:rsidR="007E59A6" w:rsidRPr="005A19E1" w:rsidRDefault="007E59A6" w:rsidP="004D2D12">
            <w:pPr>
              <w:spacing w:after="0" w:line="240" w:lineRule="auto"/>
              <w:rPr>
                <w:rFonts w:ascii="Times New Roman" w:hAnsi="Times New Roman"/>
              </w:rPr>
            </w:pPr>
            <w:r w:rsidRPr="005A19E1">
              <w:rPr>
                <w:rFonts w:ascii="Times New Roman" w:hAnsi="Times New Roman"/>
              </w:rPr>
              <w:t>Dinamica pozitivă în valorificarea resurselor accesate</w:t>
            </w:r>
          </w:p>
        </w:tc>
      </w:tr>
      <w:tr w:rsidR="00B12523" w:rsidRPr="005A19E1" w:rsidTr="00BC4D74">
        <w:trPr>
          <w:trHeight w:val="2783"/>
        </w:trPr>
        <w:tc>
          <w:tcPr>
            <w:tcW w:w="2540" w:type="dxa"/>
            <w:vMerge w:val="restart"/>
          </w:tcPr>
          <w:p w:rsidR="00B12523" w:rsidRPr="005A19E1" w:rsidRDefault="00B12523" w:rsidP="004A25A6">
            <w:pPr>
              <w:spacing w:after="0" w:line="240" w:lineRule="auto"/>
              <w:ind w:left="-108"/>
              <w:jc w:val="both"/>
              <w:rPr>
                <w:rFonts w:ascii="Times New Roman" w:hAnsi="Times New Roman"/>
                <w:bCs/>
              </w:rPr>
            </w:pPr>
            <w:r w:rsidRPr="005A19E1">
              <w:rPr>
                <w:rFonts w:ascii="Times New Roman" w:hAnsi="Times New Roman"/>
                <w:bCs/>
              </w:rPr>
              <w:t xml:space="preserve"> 1.2.</w:t>
            </w:r>
            <w:r w:rsidRPr="004A25A6">
              <w:rPr>
                <w:rFonts w:ascii="Times New Roman" w:hAnsi="Times New Roman"/>
              </w:rPr>
              <w:t>Consolidarea sistemului analizei de risc în domeniul securității și ordinii publice, precum și a situației criminogene în scopul susținerii procesului de planificare strategică și a practicii în domeniu.</w:t>
            </w:r>
          </w:p>
        </w:tc>
        <w:tc>
          <w:tcPr>
            <w:tcW w:w="4666" w:type="dxa"/>
            <w:gridSpan w:val="2"/>
          </w:tcPr>
          <w:p w:rsidR="00B12523" w:rsidRPr="00446119" w:rsidRDefault="00B12523" w:rsidP="00636D02">
            <w:pPr>
              <w:spacing w:after="0" w:line="240" w:lineRule="auto"/>
              <w:jc w:val="both"/>
              <w:rPr>
                <w:rFonts w:ascii="Times New Roman" w:hAnsi="Times New Roman"/>
                <w:bCs/>
              </w:rPr>
            </w:pPr>
            <w:r w:rsidRPr="00446119">
              <w:rPr>
                <w:rFonts w:ascii="Times New Roman" w:hAnsi="Times New Roman"/>
                <w:bCs/>
              </w:rPr>
              <w:t>1.2.1. Elaborarea la nivelul Ministerului Afacerilor Interne, a cadrului de reglementare a sistemului de analiză a riscurilor și informațiilor în domeniul ordinii și securității publice</w:t>
            </w:r>
          </w:p>
          <w:p w:rsidR="00B12523" w:rsidRPr="00446119" w:rsidRDefault="00B12523" w:rsidP="004D2D12">
            <w:pPr>
              <w:spacing w:after="0" w:line="240" w:lineRule="auto"/>
              <w:jc w:val="both"/>
              <w:rPr>
                <w:rFonts w:ascii="Times New Roman" w:hAnsi="Times New Roman"/>
                <w:bCs/>
              </w:rPr>
            </w:pPr>
          </w:p>
        </w:tc>
        <w:tc>
          <w:tcPr>
            <w:tcW w:w="1559" w:type="dxa"/>
            <w:gridSpan w:val="2"/>
          </w:tcPr>
          <w:p w:rsidR="00B12523" w:rsidRPr="00446119" w:rsidRDefault="00B12523" w:rsidP="00636D02">
            <w:pPr>
              <w:spacing w:after="0" w:line="240" w:lineRule="auto"/>
              <w:jc w:val="center"/>
              <w:rPr>
                <w:rFonts w:ascii="Times New Roman" w:hAnsi="Times New Roman"/>
              </w:rPr>
            </w:pPr>
            <w:r w:rsidRPr="00446119">
              <w:rPr>
                <w:rFonts w:ascii="Times New Roman" w:hAnsi="Times New Roman"/>
              </w:rPr>
              <w:t>2017-2020</w:t>
            </w:r>
          </w:p>
          <w:p w:rsidR="00B12523" w:rsidRPr="00446119" w:rsidRDefault="00B12523" w:rsidP="00736C63">
            <w:pPr>
              <w:spacing w:after="0" w:line="240" w:lineRule="auto"/>
              <w:jc w:val="center"/>
              <w:rPr>
                <w:rFonts w:ascii="Times New Roman" w:hAnsi="Times New Roman"/>
              </w:rPr>
            </w:pPr>
          </w:p>
        </w:tc>
        <w:tc>
          <w:tcPr>
            <w:tcW w:w="2260" w:type="dxa"/>
            <w:gridSpan w:val="2"/>
          </w:tcPr>
          <w:p w:rsidR="00B12523" w:rsidRPr="00446119" w:rsidRDefault="00B12523" w:rsidP="004D2D12">
            <w:pPr>
              <w:spacing w:after="0" w:line="240" w:lineRule="auto"/>
              <w:jc w:val="center"/>
              <w:rPr>
                <w:rFonts w:ascii="Times New Roman" w:hAnsi="Times New Roman"/>
              </w:rPr>
            </w:pPr>
            <w:r w:rsidRPr="00446119">
              <w:rPr>
                <w:rFonts w:ascii="Times New Roman" w:hAnsi="Times New Roman"/>
              </w:rPr>
              <w:t>Ministerul Afacerilor Interne,</w:t>
            </w:r>
          </w:p>
          <w:p w:rsidR="00B12523" w:rsidRPr="00446119" w:rsidRDefault="00B12523" w:rsidP="004D2D12">
            <w:pPr>
              <w:spacing w:after="0" w:line="240" w:lineRule="auto"/>
              <w:jc w:val="center"/>
              <w:rPr>
                <w:rFonts w:ascii="Times New Roman" w:hAnsi="Times New Roman"/>
              </w:rPr>
            </w:pPr>
            <w:r w:rsidRPr="00446119">
              <w:rPr>
                <w:rFonts w:ascii="Times New Roman" w:hAnsi="Times New Roman"/>
              </w:rPr>
              <w:t>Ministerul Apărării,</w:t>
            </w:r>
          </w:p>
          <w:p w:rsidR="00B12523" w:rsidRPr="00446119" w:rsidRDefault="00B12523" w:rsidP="004D2D12">
            <w:pPr>
              <w:spacing w:after="0" w:line="240" w:lineRule="auto"/>
              <w:jc w:val="center"/>
              <w:rPr>
                <w:rFonts w:ascii="Times New Roman" w:hAnsi="Times New Roman"/>
              </w:rPr>
            </w:pPr>
            <w:r w:rsidRPr="00446119">
              <w:rPr>
                <w:rFonts w:ascii="Times New Roman" w:hAnsi="Times New Roman"/>
              </w:rPr>
              <w:t>Procuratura Generală,</w:t>
            </w:r>
          </w:p>
          <w:p w:rsidR="00B12523" w:rsidRPr="00446119" w:rsidRDefault="00B12523" w:rsidP="004D2D12">
            <w:pPr>
              <w:spacing w:after="0" w:line="240" w:lineRule="auto"/>
              <w:jc w:val="center"/>
              <w:rPr>
                <w:rFonts w:ascii="Times New Roman" w:hAnsi="Times New Roman"/>
              </w:rPr>
            </w:pPr>
            <w:r w:rsidRPr="00446119">
              <w:rPr>
                <w:rFonts w:ascii="Times New Roman" w:hAnsi="Times New Roman"/>
              </w:rPr>
              <w:t>Centrul Național Anticorupție,</w:t>
            </w:r>
          </w:p>
          <w:p w:rsidR="00B12523" w:rsidRPr="00446119" w:rsidRDefault="00B12523" w:rsidP="004D2D12">
            <w:pPr>
              <w:spacing w:after="0" w:line="240" w:lineRule="auto"/>
              <w:jc w:val="center"/>
              <w:rPr>
                <w:rFonts w:ascii="Times New Roman" w:hAnsi="Times New Roman"/>
              </w:rPr>
            </w:pPr>
            <w:r w:rsidRPr="00446119">
              <w:rPr>
                <w:rFonts w:ascii="Times New Roman" w:hAnsi="Times New Roman"/>
              </w:rPr>
              <w:t>Serviciul de Informații și Securitate</w:t>
            </w:r>
          </w:p>
          <w:p w:rsidR="00B12523" w:rsidRPr="00446119" w:rsidRDefault="00B12523" w:rsidP="00EA7EB1">
            <w:pPr>
              <w:spacing w:after="0" w:line="240" w:lineRule="auto"/>
              <w:jc w:val="center"/>
              <w:rPr>
                <w:rFonts w:ascii="Times New Roman" w:hAnsi="Times New Roman"/>
              </w:rPr>
            </w:pPr>
          </w:p>
        </w:tc>
        <w:tc>
          <w:tcPr>
            <w:tcW w:w="1022" w:type="dxa"/>
            <w:gridSpan w:val="2"/>
          </w:tcPr>
          <w:p w:rsidR="00B12523" w:rsidRPr="00405A8E" w:rsidRDefault="00B12523" w:rsidP="005660C7">
            <w:pPr>
              <w:spacing w:after="0" w:line="240" w:lineRule="auto"/>
              <w:jc w:val="center"/>
              <w:rPr>
                <w:rFonts w:ascii="Times New Roman" w:hAnsi="Times New Roman"/>
              </w:rPr>
            </w:pPr>
            <w:r w:rsidRPr="00405A8E">
              <w:rPr>
                <w:rFonts w:ascii="Times New Roman" w:hAnsi="Times New Roman"/>
              </w:rPr>
              <w:t>-</w:t>
            </w:r>
          </w:p>
          <w:p w:rsidR="00B12523" w:rsidRPr="00405A8E" w:rsidRDefault="00B12523" w:rsidP="005660C7">
            <w:pPr>
              <w:spacing w:after="0" w:line="240" w:lineRule="auto"/>
              <w:jc w:val="center"/>
              <w:rPr>
                <w:rFonts w:ascii="Times New Roman" w:hAnsi="Times New Roman"/>
              </w:rPr>
            </w:pPr>
          </w:p>
        </w:tc>
        <w:tc>
          <w:tcPr>
            <w:tcW w:w="1275" w:type="dxa"/>
            <w:gridSpan w:val="2"/>
          </w:tcPr>
          <w:p w:rsidR="00B12523" w:rsidRPr="00405A8E" w:rsidRDefault="00B12523" w:rsidP="005660C7">
            <w:pPr>
              <w:spacing w:after="0" w:line="240" w:lineRule="auto"/>
              <w:jc w:val="center"/>
              <w:rPr>
                <w:rFonts w:ascii="Times New Roman" w:hAnsi="Times New Roman"/>
              </w:rPr>
            </w:pPr>
            <w:r w:rsidRPr="00405A8E">
              <w:rPr>
                <w:rFonts w:ascii="Times New Roman" w:hAnsi="Times New Roman"/>
              </w:rPr>
              <w:t>-</w:t>
            </w:r>
          </w:p>
        </w:tc>
        <w:tc>
          <w:tcPr>
            <w:tcW w:w="2555" w:type="dxa"/>
          </w:tcPr>
          <w:p w:rsidR="00B12523" w:rsidRPr="00405A8E" w:rsidRDefault="00B12523" w:rsidP="00405A8E">
            <w:pPr>
              <w:shd w:val="clear" w:color="auto" w:fill="FFFFFF"/>
              <w:spacing w:after="0" w:line="240" w:lineRule="auto"/>
              <w:rPr>
                <w:rFonts w:ascii="Times New Roman" w:hAnsi="Times New Roman"/>
              </w:rPr>
            </w:pPr>
            <w:r w:rsidRPr="00405A8E">
              <w:rPr>
                <w:rFonts w:ascii="Times New Roman" w:hAnsi="Times New Roman"/>
              </w:rPr>
              <w:t>Cadr</w:t>
            </w:r>
            <w:r>
              <w:rPr>
                <w:rFonts w:ascii="Times New Roman" w:hAnsi="Times New Roman"/>
              </w:rPr>
              <w:t>ul normativ elaborat și aprobat</w:t>
            </w:r>
          </w:p>
          <w:p w:rsidR="00B12523" w:rsidRPr="00405A8E" w:rsidRDefault="00B12523" w:rsidP="00405A8E">
            <w:pPr>
              <w:shd w:val="clear" w:color="auto" w:fill="FFFFFF"/>
              <w:spacing w:after="0" w:line="240" w:lineRule="auto"/>
              <w:rPr>
                <w:rFonts w:ascii="Times New Roman" w:hAnsi="Times New Roman"/>
              </w:rPr>
            </w:pPr>
            <w:r w:rsidRPr="00405A8E">
              <w:rPr>
                <w:rFonts w:ascii="Times New Roman" w:hAnsi="Times New Roman"/>
              </w:rPr>
              <w:t>Competențele unităților analitice clar delimitate în funcție de nivelul analitic abordat (nivel național, s</w:t>
            </w:r>
            <w:r>
              <w:rPr>
                <w:rFonts w:ascii="Times New Roman" w:hAnsi="Times New Roman"/>
              </w:rPr>
              <w:t>trategic, regional, local)</w:t>
            </w:r>
          </w:p>
          <w:p w:rsidR="00B12523" w:rsidRPr="00405A8E" w:rsidRDefault="00B12523" w:rsidP="00405A8E">
            <w:pPr>
              <w:spacing w:after="0" w:line="240" w:lineRule="auto"/>
              <w:rPr>
                <w:rFonts w:ascii="Times New Roman" w:hAnsi="Times New Roman"/>
              </w:rPr>
            </w:pPr>
            <w:r w:rsidRPr="00405A8E">
              <w:rPr>
                <w:rFonts w:ascii="Times New Roman" w:hAnsi="Times New Roman"/>
              </w:rPr>
              <w:t>Sistemul informațional de analiza a riscurilor dezvoltat și operaționalizat</w:t>
            </w:r>
          </w:p>
        </w:tc>
      </w:tr>
      <w:tr w:rsidR="007B2D75" w:rsidRPr="005A19E1" w:rsidTr="00A17D91">
        <w:trPr>
          <w:trHeight w:val="283"/>
        </w:trPr>
        <w:tc>
          <w:tcPr>
            <w:tcW w:w="2540" w:type="dxa"/>
            <w:vMerge/>
          </w:tcPr>
          <w:p w:rsidR="007B2D75" w:rsidRPr="005A19E1" w:rsidRDefault="007B2D75" w:rsidP="004D2D12">
            <w:pPr>
              <w:spacing w:after="0" w:line="240" w:lineRule="auto"/>
              <w:jc w:val="both"/>
              <w:rPr>
                <w:rFonts w:ascii="Times New Roman" w:hAnsi="Times New Roman"/>
                <w:bCs/>
              </w:rPr>
            </w:pPr>
          </w:p>
        </w:tc>
        <w:tc>
          <w:tcPr>
            <w:tcW w:w="4666" w:type="dxa"/>
            <w:gridSpan w:val="2"/>
          </w:tcPr>
          <w:p w:rsidR="007B2D75" w:rsidRDefault="007B2D75" w:rsidP="00EA7EB1">
            <w:pPr>
              <w:spacing w:after="0" w:line="240" w:lineRule="auto"/>
              <w:jc w:val="both"/>
              <w:rPr>
                <w:rFonts w:ascii="Times New Roman" w:hAnsi="Times New Roman"/>
                <w:bCs/>
              </w:rPr>
            </w:pPr>
            <w:r w:rsidRPr="00405A8E">
              <w:rPr>
                <w:rFonts w:ascii="Times New Roman" w:hAnsi="Times New Roman"/>
                <w:bCs/>
              </w:rPr>
              <w:t>1.2.</w:t>
            </w:r>
            <w:r>
              <w:rPr>
                <w:rFonts w:ascii="Times New Roman" w:hAnsi="Times New Roman"/>
                <w:bCs/>
              </w:rPr>
              <w:t>2</w:t>
            </w:r>
            <w:r w:rsidRPr="00405A8E">
              <w:rPr>
                <w:rFonts w:ascii="Times New Roman" w:hAnsi="Times New Roman"/>
                <w:bCs/>
              </w:rPr>
              <w:t>. Elaborarea de către Ministerul Afacerilor Interne, a cadrului de reglementare privind clasificarea, elaborarea, evidența și păstrarea produselor analitice întocmite în domeniul securității și ordinii publice.</w:t>
            </w:r>
          </w:p>
          <w:p w:rsidR="007B2D75" w:rsidRPr="00405A8E" w:rsidRDefault="007B2D75" w:rsidP="00EA7EB1">
            <w:pPr>
              <w:spacing w:after="0" w:line="240" w:lineRule="auto"/>
              <w:jc w:val="both"/>
              <w:rPr>
                <w:rFonts w:ascii="Times New Roman" w:hAnsi="Times New Roman"/>
                <w:bCs/>
              </w:rPr>
            </w:pPr>
          </w:p>
          <w:p w:rsidR="007B2D75" w:rsidRPr="005A19E1" w:rsidRDefault="007B2D75" w:rsidP="004D2D12">
            <w:pPr>
              <w:spacing w:after="0" w:line="240" w:lineRule="auto"/>
              <w:jc w:val="both"/>
              <w:rPr>
                <w:rFonts w:ascii="Times New Roman" w:hAnsi="Times New Roman"/>
              </w:rPr>
            </w:pPr>
          </w:p>
        </w:tc>
        <w:tc>
          <w:tcPr>
            <w:tcW w:w="1559" w:type="dxa"/>
            <w:gridSpan w:val="2"/>
          </w:tcPr>
          <w:p w:rsidR="007B2D75" w:rsidRPr="00405A8E" w:rsidRDefault="007B2D75" w:rsidP="004D2D12">
            <w:pPr>
              <w:spacing w:after="0" w:line="240" w:lineRule="auto"/>
              <w:jc w:val="center"/>
              <w:rPr>
                <w:rFonts w:ascii="Times New Roman" w:hAnsi="Times New Roman"/>
              </w:rPr>
            </w:pPr>
            <w:r w:rsidRPr="00405A8E">
              <w:rPr>
                <w:rFonts w:ascii="Times New Roman" w:hAnsi="Times New Roman"/>
              </w:rPr>
              <w:t>2017</w:t>
            </w:r>
          </w:p>
          <w:p w:rsidR="007B2D75" w:rsidRPr="005A19E1" w:rsidRDefault="007B2D75" w:rsidP="00736C63">
            <w:pPr>
              <w:spacing w:after="0" w:line="240" w:lineRule="auto"/>
              <w:jc w:val="center"/>
              <w:rPr>
                <w:rFonts w:ascii="Times New Roman" w:hAnsi="Times New Roman"/>
              </w:rPr>
            </w:pPr>
          </w:p>
        </w:tc>
        <w:tc>
          <w:tcPr>
            <w:tcW w:w="2260" w:type="dxa"/>
            <w:gridSpan w:val="2"/>
          </w:tcPr>
          <w:p w:rsidR="007B2D75" w:rsidRDefault="007B2D75" w:rsidP="004D2D12">
            <w:pPr>
              <w:spacing w:after="0" w:line="240" w:lineRule="auto"/>
              <w:jc w:val="center"/>
              <w:rPr>
                <w:rFonts w:ascii="Times New Roman" w:hAnsi="Times New Roman"/>
              </w:rPr>
            </w:pPr>
            <w:r w:rsidRPr="005A19E1">
              <w:rPr>
                <w:rFonts w:ascii="Times New Roman" w:hAnsi="Times New Roman"/>
              </w:rPr>
              <w:t>Ministerul Afacerilor Interne</w:t>
            </w:r>
          </w:p>
          <w:p w:rsidR="007B2D75" w:rsidRPr="005A19E1" w:rsidRDefault="007B2D75" w:rsidP="00FC563D">
            <w:pPr>
              <w:spacing w:after="0" w:line="240" w:lineRule="auto"/>
              <w:jc w:val="center"/>
              <w:rPr>
                <w:rFonts w:ascii="Times New Roman" w:hAnsi="Times New Roman"/>
              </w:rPr>
            </w:pPr>
          </w:p>
        </w:tc>
        <w:tc>
          <w:tcPr>
            <w:tcW w:w="1022" w:type="dxa"/>
            <w:gridSpan w:val="2"/>
          </w:tcPr>
          <w:p w:rsidR="007B2D75" w:rsidRPr="005A19E1" w:rsidRDefault="007B2D75" w:rsidP="005660C7">
            <w:pPr>
              <w:spacing w:after="0" w:line="240" w:lineRule="auto"/>
              <w:jc w:val="center"/>
              <w:rPr>
                <w:rFonts w:ascii="Times New Roman" w:hAnsi="Times New Roman"/>
              </w:rPr>
            </w:pPr>
            <w:r w:rsidRPr="005A19E1">
              <w:rPr>
                <w:rFonts w:ascii="Times New Roman" w:hAnsi="Times New Roman"/>
              </w:rPr>
              <w:t>-</w:t>
            </w:r>
          </w:p>
          <w:p w:rsidR="007B2D75" w:rsidRPr="005A19E1" w:rsidRDefault="007B2D75" w:rsidP="005660C7">
            <w:pPr>
              <w:spacing w:after="0" w:line="240" w:lineRule="auto"/>
              <w:jc w:val="center"/>
              <w:rPr>
                <w:rFonts w:ascii="Times New Roman" w:hAnsi="Times New Roman"/>
              </w:rPr>
            </w:pPr>
          </w:p>
        </w:tc>
        <w:tc>
          <w:tcPr>
            <w:tcW w:w="1275" w:type="dxa"/>
            <w:gridSpan w:val="2"/>
          </w:tcPr>
          <w:p w:rsidR="007B2D75" w:rsidRPr="005A19E1" w:rsidRDefault="007B2D75" w:rsidP="005660C7">
            <w:pPr>
              <w:spacing w:after="0" w:line="240" w:lineRule="auto"/>
              <w:jc w:val="center"/>
              <w:rPr>
                <w:rFonts w:ascii="Times New Roman" w:hAnsi="Times New Roman"/>
              </w:rPr>
            </w:pPr>
            <w:r w:rsidRPr="005A19E1">
              <w:rPr>
                <w:rFonts w:ascii="Times New Roman" w:hAnsi="Times New Roman"/>
              </w:rPr>
              <w:t>-</w:t>
            </w:r>
          </w:p>
        </w:tc>
        <w:tc>
          <w:tcPr>
            <w:tcW w:w="2555" w:type="dxa"/>
          </w:tcPr>
          <w:p w:rsidR="007B2D75" w:rsidRPr="00405A8E" w:rsidRDefault="007B2D75" w:rsidP="00636D02">
            <w:pPr>
              <w:shd w:val="clear" w:color="auto" w:fill="FFFFFF"/>
              <w:spacing w:after="0" w:line="240" w:lineRule="auto"/>
              <w:rPr>
                <w:rFonts w:ascii="Times New Roman" w:hAnsi="Times New Roman"/>
              </w:rPr>
            </w:pPr>
            <w:r w:rsidRPr="00405A8E">
              <w:rPr>
                <w:rFonts w:ascii="Times New Roman" w:hAnsi="Times New Roman"/>
              </w:rPr>
              <w:t>Cadrul normativ elaborat și aprobat;</w:t>
            </w:r>
          </w:p>
          <w:p w:rsidR="007B2D75" w:rsidRPr="00405A8E" w:rsidRDefault="007B2D75" w:rsidP="00636D02">
            <w:pPr>
              <w:shd w:val="clear" w:color="auto" w:fill="FFFFFF"/>
              <w:spacing w:after="0" w:line="240" w:lineRule="auto"/>
              <w:rPr>
                <w:rFonts w:ascii="Times New Roman" w:hAnsi="Times New Roman"/>
              </w:rPr>
            </w:pPr>
            <w:r w:rsidRPr="00405A8E">
              <w:rPr>
                <w:rFonts w:ascii="Times New Roman" w:hAnsi="Times New Roman"/>
              </w:rPr>
              <w:t xml:space="preserve">Clasificarea produselor analitice realizate; </w:t>
            </w:r>
          </w:p>
          <w:p w:rsidR="007B2D75" w:rsidRPr="00405A8E" w:rsidRDefault="007B2D75" w:rsidP="00636D02">
            <w:pPr>
              <w:shd w:val="clear" w:color="auto" w:fill="FFFFFF"/>
              <w:spacing w:after="0" w:line="240" w:lineRule="auto"/>
              <w:rPr>
                <w:rFonts w:ascii="Times New Roman" w:hAnsi="Times New Roman"/>
              </w:rPr>
            </w:pPr>
            <w:r w:rsidRPr="00405A8E">
              <w:rPr>
                <w:rFonts w:ascii="Times New Roman" w:hAnsi="Times New Roman"/>
              </w:rPr>
              <w:t>Rapoarte analitice periodice întocmite și diseminate/publicate;</w:t>
            </w:r>
          </w:p>
          <w:p w:rsidR="007B2D75" w:rsidRPr="005A19E1" w:rsidRDefault="007B2D75" w:rsidP="00636D02">
            <w:pPr>
              <w:spacing w:after="0" w:line="240" w:lineRule="auto"/>
              <w:rPr>
                <w:rFonts w:ascii="Times New Roman" w:hAnsi="Times New Roman"/>
              </w:rPr>
            </w:pPr>
            <w:r w:rsidRPr="00405A8E">
              <w:rPr>
                <w:rFonts w:ascii="Times New Roman" w:hAnsi="Times New Roman"/>
              </w:rPr>
              <w:t xml:space="preserve">Tablouri situaționale </w:t>
            </w:r>
            <w:r w:rsidRPr="00405A8E">
              <w:rPr>
                <w:rFonts w:ascii="Times New Roman" w:hAnsi="Times New Roman"/>
              </w:rPr>
              <w:lastRenderedPageBreak/>
              <w:t>privind</w:t>
            </w:r>
            <w:r w:rsidRPr="00405A8E">
              <w:rPr>
                <w:rFonts w:ascii="Times New Roman" w:hAnsi="Times New Roman"/>
                <w:bCs/>
              </w:rPr>
              <w:t xml:space="preserve"> situația criminogenă,</w:t>
            </w:r>
            <w:r w:rsidRPr="00405A8E">
              <w:rPr>
                <w:rFonts w:ascii="Times New Roman" w:hAnsi="Times New Roman"/>
              </w:rPr>
              <w:t xml:space="preserve"> securitatea și ordinea publică elaborate/diseminate.</w:t>
            </w:r>
          </w:p>
        </w:tc>
      </w:tr>
      <w:tr w:rsidR="007B2D75" w:rsidRPr="005A19E1" w:rsidTr="00A17D91">
        <w:trPr>
          <w:trHeight w:val="283"/>
        </w:trPr>
        <w:tc>
          <w:tcPr>
            <w:tcW w:w="2540" w:type="dxa"/>
            <w:vMerge/>
          </w:tcPr>
          <w:p w:rsidR="007B2D75" w:rsidRPr="005A19E1" w:rsidRDefault="007B2D75" w:rsidP="004D2D12">
            <w:pPr>
              <w:spacing w:after="0" w:line="240" w:lineRule="auto"/>
              <w:jc w:val="both"/>
              <w:rPr>
                <w:rFonts w:ascii="Times New Roman" w:hAnsi="Times New Roman"/>
                <w:bCs/>
              </w:rPr>
            </w:pPr>
          </w:p>
        </w:tc>
        <w:tc>
          <w:tcPr>
            <w:tcW w:w="4666" w:type="dxa"/>
            <w:gridSpan w:val="2"/>
          </w:tcPr>
          <w:p w:rsidR="007B2D75" w:rsidRPr="00446119" w:rsidRDefault="007B2D75" w:rsidP="006D2959">
            <w:pPr>
              <w:shd w:val="clear" w:color="auto" w:fill="FFFFFF"/>
              <w:spacing w:after="0" w:line="240" w:lineRule="auto"/>
              <w:jc w:val="both"/>
              <w:rPr>
                <w:rFonts w:ascii="Times New Roman" w:hAnsi="Times New Roman"/>
                <w:bCs/>
              </w:rPr>
            </w:pPr>
            <w:r w:rsidRPr="00446119">
              <w:rPr>
                <w:rFonts w:ascii="Times New Roman" w:hAnsi="Times New Roman"/>
                <w:bCs/>
              </w:rPr>
              <w:t>1</w:t>
            </w:r>
            <w:r w:rsidRPr="00446119">
              <w:rPr>
                <w:rFonts w:ascii="Times New Roman" w:hAnsi="Times New Roman"/>
                <w:bCs/>
                <w:shd w:val="clear" w:color="auto" w:fill="FFFFFF"/>
              </w:rPr>
              <w:t xml:space="preserve">.2.3. </w:t>
            </w:r>
            <w:r w:rsidRPr="00446119">
              <w:rPr>
                <w:rFonts w:ascii="Times New Roman" w:hAnsi="Times New Roman"/>
                <w:shd w:val="clear" w:color="auto" w:fill="FFFFFF"/>
              </w:rPr>
              <w:t>Dezvoltarea mecanismului de funcționare a Grupului comun analitic</w:t>
            </w:r>
          </w:p>
        </w:tc>
        <w:tc>
          <w:tcPr>
            <w:tcW w:w="1559" w:type="dxa"/>
            <w:gridSpan w:val="2"/>
          </w:tcPr>
          <w:p w:rsidR="007B2D75" w:rsidRPr="00446119" w:rsidRDefault="007B2D75" w:rsidP="006D2959">
            <w:pPr>
              <w:shd w:val="clear" w:color="auto" w:fill="FFFFFF"/>
              <w:spacing w:after="0" w:line="240" w:lineRule="auto"/>
              <w:jc w:val="center"/>
              <w:rPr>
                <w:rFonts w:ascii="Times New Roman" w:hAnsi="Times New Roman"/>
              </w:rPr>
            </w:pPr>
            <w:r w:rsidRPr="00446119">
              <w:rPr>
                <w:rFonts w:ascii="Times New Roman" w:hAnsi="Times New Roman"/>
              </w:rPr>
              <w:t>2017-2018</w:t>
            </w:r>
          </w:p>
          <w:p w:rsidR="007B2D75" w:rsidRPr="00446119" w:rsidRDefault="007B2D75" w:rsidP="006D2959">
            <w:pPr>
              <w:shd w:val="clear" w:color="auto" w:fill="FFFFFF"/>
              <w:spacing w:after="0" w:line="240" w:lineRule="auto"/>
              <w:jc w:val="center"/>
              <w:rPr>
                <w:rFonts w:ascii="Times New Roman" w:hAnsi="Times New Roman"/>
                <w:color w:val="00B0F0"/>
              </w:rPr>
            </w:pPr>
          </w:p>
        </w:tc>
        <w:tc>
          <w:tcPr>
            <w:tcW w:w="2260" w:type="dxa"/>
            <w:gridSpan w:val="2"/>
          </w:tcPr>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Ministerul Afacerilor Interne,</w:t>
            </w:r>
          </w:p>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Ministerul Apărării,</w:t>
            </w:r>
          </w:p>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Procuratura Generală,</w:t>
            </w:r>
          </w:p>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Centrul Național Anticorupție,</w:t>
            </w:r>
          </w:p>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Serviciul de Informații și Securitate</w:t>
            </w:r>
          </w:p>
          <w:p w:rsidR="007B2D75" w:rsidRPr="00446119" w:rsidRDefault="007B2D75" w:rsidP="00EA7EB1">
            <w:pPr>
              <w:shd w:val="clear" w:color="auto" w:fill="FFFFFF"/>
              <w:spacing w:after="0" w:line="240" w:lineRule="auto"/>
              <w:jc w:val="center"/>
              <w:rPr>
                <w:rFonts w:ascii="Times New Roman" w:hAnsi="Times New Roman"/>
              </w:rPr>
            </w:pPr>
            <w:r w:rsidRPr="00446119">
              <w:rPr>
                <w:rFonts w:ascii="Times New Roman" w:hAnsi="Times New Roman"/>
              </w:rPr>
              <w:t>Ministerul Finațelor</w:t>
            </w:r>
          </w:p>
          <w:p w:rsidR="007B2D75" w:rsidRPr="00446119" w:rsidRDefault="007B2D75" w:rsidP="00FC563D">
            <w:pPr>
              <w:spacing w:after="0" w:line="240" w:lineRule="auto"/>
              <w:jc w:val="center"/>
              <w:rPr>
                <w:rFonts w:ascii="Times New Roman" w:hAnsi="Times New Roman"/>
              </w:rPr>
            </w:pPr>
          </w:p>
        </w:tc>
        <w:tc>
          <w:tcPr>
            <w:tcW w:w="1022" w:type="dxa"/>
            <w:gridSpan w:val="2"/>
          </w:tcPr>
          <w:p w:rsidR="007B2D75" w:rsidRPr="00656184" w:rsidRDefault="007B2D75" w:rsidP="006D2959">
            <w:pPr>
              <w:shd w:val="clear" w:color="auto" w:fill="FFFFFF"/>
              <w:spacing w:after="0" w:line="240" w:lineRule="auto"/>
              <w:jc w:val="center"/>
              <w:rPr>
                <w:rFonts w:ascii="Times New Roman" w:hAnsi="Times New Roman"/>
              </w:rPr>
            </w:pPr>
            <w:r w:rsidRPr="00656184">
              <w:rPr>
                <w:rFonts w:ascii="Times New Roman" w:hAnsi="Times New Roman"/>
              </w:rPr>
              <w:t>-</w:t>
            </w:r>
          </w:p>
        </w:tc>
        <w:tc>
          <w:tcPr>
            <w:tcW w:w="1275" w:type="dxa"/>
            <w:gridSpan w:val="2"/>
          </w:tcPr>
          <w:p w:rsidR="007B2D75" w:rsidRPr="00656184" w:rsidRDefault="007B2D75" w:rsidP="006D2959">
            <w:pPr>
              <w:shd w:val="clear" w:color="auto" w:fill="FFFFFF"/>
              <w:spacing w:after="0" w:line="240" w:lineRule="auto"/>
              <w:jc w:val="center"/>
              <w:rPr>
                <w:rFonts w:ascii="Times New Roman" w:hAnsi="Times New Roman"/>
              </w:rPr>
            </w:pPr>
            <w:r w:rsidRPr="00656184">
              <w:rPr>
                <w:rFonts w:ascii="Times New Roman" w:hAnsi="Times New Roman"/>
              </w:rPr>
              <w:t>-</w:t>
            </w:r>
          </w:p>
        </w:tc>
        <w:tc>
          <w:tcPr>
            <w:tcW w:w="2555" w:type="dxa"/>
          </w:tcPr>
          <w:p w:rsidR="007B2D75" w:rsidRPr="00656184" w:rsidRDefault="007B2D75" w:rsidP="004A25A6">
            <w:pPr>
              <w:shd w:val="clear" w:color="auto" w:fill="FFFFFF"/>
              <w:tabs>
                <w:tab w:val="left" w:pos="340"/>
              </w:tabs>
              <w:spacing w:after="0" w:line="240" w:lineRule="auto"/>
              <w:ind w:left="-74"/>
              <w:rPr>
                <w:rFonts w:ascii="Times New Roman" w:hAnsi="Times New Roman"/>
              </w:rPr>
            </w:pPr>
            <w:r w:rsidRPr="00656184">
              <w:rPr>
                <w:rFonts w:ascii="Times New Roman" w:hAnsi="Times New Roman"/>
              </w:rPr>
              <w:t xml:space="preserve">Grupul comun analitic funcțional; </w:t>
            </w:r>
          </w:p>
          <w:p w:rsidR="007B2D75" w:rsidRPr="00656184" w:rsidRDefault="007B2D75" w:rsidP="004A25A6">
            <w:pPr>
              <w:shd w:val="clear" w:color="auto" w:fill="FFFFFF"/>
              <w:tabs>
                <w:tab w:val="left" w:pos="340"/>
              </w:tabs>
              <w:spacing w:after="0" w:line="240" w:lineRule="auto"/>
              <w:ind w:left="-74"/>
              <w:rPr>
                <w:rFonts w:ascii="Times New Roman" w:hAnsi="Times New Roman"/>
              </w:rPr>
            </w:pPr>
            <w:r w:rsidRPr="00656184">
              <w:rPr>
                <w:rFonts w:ascii="Times New Roman" w:hAnsi="Times New Roman"/>
              </w:rPr>
              <w:t>Stabilirea mecanismului de funcționare și cooperare cu alte grupuri comune analitice create la nivel național (sau comasarea cu GCAR  creat în baza SNMIFS);  cadru normativ aprobat;</w:t>
            </w:r>
          </w:p>
          <w:p w:rsidR="007B2D75" w:rsidRPr="00656184" w:rsidRDefault="007B2D75" w:rsidP="004A25A6">
            <w:pPr>
              <w:shd w:val="clear" w:color="auto" w:fill="FFFFFF"/>
              <w:tabs>
                <w:tab w:val="left" w:pos="340"/>
              </w:tabs>
              <w:spacing w:after="0" w:line="240" w:lineRule="auto"/>
              <w:ind w:left="-74"/>
              <w:rPr>
                <w:rFonts w:ascii="Times New Roman" w:hAnsi="Times New Roman"/>
              </w:rPr>
            </w:pPr>
            <w:r w:rsidRPr="00656184">
              <w:rPr>
                <w:rFonts w:ascii="Times New Roman" w:hAnsi="Times New Roman"/>
              </w:rPr>
              <w:t>Numărul de produse analitice elaborate (rapoarte, note informative, comunicate) și relevanța acestora;</w:t>
            </w:r>
          </w:p>
        </w:tc>
      </w:tr>
      <w:tr w:rsidR="00F0641B" w:rsidRPr="005A19E1" w:rsidTr="00A17D91">
        <w:trPr>
          <w:trHeight w:val="283"/>
        </w:trPr>
        <w:tc>
          <w:tcPr>
            <w:tcW w:w="2540" w:type="dxa"/>
            <w:vMerge/>
          </w:tcPr>
          <w:p w:rsidR="00F0641B" w:rsidRPr="005A19E1" w:rsidRDefault="00F0641B" w:rsidP="004D2D12">
            <w:pPr>
              <w:spacing w:after="0" w:line="240" w:lineRule="auto"/>
              <w:jc w:val="both"/>
              <w:rPr>
                <w:rFonts w:ascii="Times New Roman" w:hAnsi="Times New Roman"/>
                <w:bCs/>
              </w:rPr>
            </w:pPr>
          </w:p>
        </w:tc>
        <w:tc>
          <w:tcPr>
            <w:tcW w:w="4666" w:type="dxa"/>
            <w:gridSpan w:val="2"/>
          </w:tcPr>
          <w:p w:rsidR="00F0641B" w:rsidRPr="00446119" w:rsidRDefault="00F0641B" w:rsidP="00F0641B">
            <w:pPr>
              <w:spacing w:after="0" w:line="240" w:lineRule="auto"/>
              <w:jc w:val="both"/>
              <w:rPr>
                <w:rFonts w:ascii="Times New Roman" w:hAnsi="Times New Roman"/>
                <w:bCs/>
              </w:rPr>
            </w:pPr>
            <w:r w:rsidRPr="00446119">
              <w:rPr>
                <w:rFonts w:ascii="Times New Roman" w:hAnsi="Times New Roman"/>
                <w:bCs/>
              </w:rPr>
              <w:t xml:space="preserve">1.2.4. Elaborarea metodologiei-cadru a Ministerului Afacerilor Interne </w:t>
            </w:r>
            <w:r w:rsidRPr="00446119">
              <w:rPr>
                <w:rFonts w:ascii="Times New Roman" w:hAnsi="Times New Roman"/>
              </w:rPr>
              <w:t>privind efectuarea analizei riscurilor în domeniul ordinii și securității publice (la nivel național, strategic, operaţionalşi tactic)</w:t>
            </w:r>
          </w:p>
        </w:tc>
        <w:tc>
          <w:tcPr>
            <w:tcW w:w="1559" w:type="dxa"/>
            <w:gridSpan w:val="2"/>
          </w:tcPr>
          <w:p w:rsidR="00F0641B" w:rsidRPr="00446119" w:rsidRDefault="00F0641B" w:rsidP="006D2959">
            <w:pPr>
              <w:shd w:val="clear" w:color="auto" w:fill="FFFFFF"/>
              <w:spacing w:after="0" w:line="240" w:lineRule="auto"/>
              <w:jc w:val="center"/>
              <w:rPr>
                <w:rFonts w:ascii="Times New Roman" w:hAnsi="Times New Roman"/>
              </w:rPr>
            </w:pPr>
            <w:r w:rsidRPr="00446119">
              <w:rPr>
                <w:rFonts w:ascii="Times New Roman" w:hAnsi="Times New Roman"/>
              </w:rPr>
              <w:t>2017-2018</w:t>
            </w:r>
          </w:p>
        </w:tc>
        <w:tc>
          <w:tcPr>
            <w:tcW w:w="2260" w:type="dxa"/>
            <w:gridSpan w:val="2"/>
          </w:tcPr>
          <w:p w:rsidR="00F0641B" w:rsidRPr="00446119" w:rsidRDefault="00F0641B" w:rsidP="00EA7EB1">
            <w:pPr>
              <w:shd w:val="clear" w:color="auto" w:fill="FFFFFF"/>
              <w:spacing w:after="0" w:line="240" w:lineRule="auto"/>
              <w:jc w:val="center"/>
              <w:rPr>
                <w:rFonts w:ascii="Times New Roman" w:hAnsi="Times New Roman"/>
              </w:rPr>
            </w:pPr>
            <w:r w:rsidRPr="00446119">
              <w:rPr>
                <w:rFonts w:ascii="Times New Roman" w:hAnsi="Times New Roman"/>
              </w:rPr>
              <w:t>Ministerul Afacerilor Interne</w:t>
            </w:r>
          </w:p>
          <w:p w:rsidR="00F0641B" w:rsidRPr="00446119" w:rsidRDefault="00F0641B" w:rsidP="00EA7EB1">
            <w:pPr>
              <w:shd w:val="clear" w:color="auto" w:fill="FFFFFF"/>
              <w:spacing w:after="0" w:line="240" w:lineRule="auto"/>
              <w:jc w:val="center"/>
              <w:rPr>
                <w:rFonts w:ascii="Times New Roman" w:hAnsi="Times New Roman"/>
              </w:rPr>
            </w:pPr>
          </w:p>
        </w:tc>
        <w:tc>
          <w:tcPr>
            <w:tcW w:w="1022" w:type="dxa"/>
            <w:gridSpan w:val="2"/>
          </w:tcPr>
          <w:p w:rsidR="00F0641B" w:rsidRPr="00446119" w:rsidRDefault="00F0641B" w:rsidP="006D2959">
            <w:pPr>
              <w:shd w:val="clear" w:color="auto" w:fill="FFFFFF"/>
              <w:spacing w:after="0" w:line="240" w:lineRule="auto"/>
              <w:jc w:val="center"/>
              <w:rPr>
                <w:rFonts w:ascii="Times New Roman" w:hAnsi="Times New Roman"/>
              </w:rPr>
            </w:pPr>
            <w:r w:rsidRPr="00446119">
              <w:rPr>
                <w:rFonts w:ascii="Times New Roman" w:hAnsi="Times New Roman"/>
              </w:rPr>
              <w:t>-</w:t>
            </w:r>
          </w:p>
        </w:tc>
        <w:tc>
          <w:tcPr>
            <w:tcW w:w="1275" w:type="dxa"/>
            <w:gridSpan w:val="2"/>
          </w:tcPr>
          <w:p w:rsidR="00F0641B" w:rsidRPr="00446119" w:rsidRDefault="00F0641B" w:rsidP="006D2959">
            <w:pPr>
              <w:shd w:val="clear" w:color="auto" w:fill="FFFFFF"/>
              <w:spacing w:after="0" w:line="240" w:lineRule="auto"/>
              <w:jc w:val="center"/>
              <w:rPr>
                <w:rFonts w:ascii="Times New Roman" w:hAnsi="Times New Roman"/>
              </w:rPr>
            </w:pPr>
            <w:r w:rsidRPr="00446119">
              <w:rPr>
                <w:rFonts w:ascii="Times New Roman" w:hAnsi="Times New Roman"/>
              </w:rPr>
              <w:t>-</w:t>
            </w:r>
          </w:p>
        </w:tc>
        <w:tc>
          <w:tcPr>
            <w:tcW w:w="2555" w:type="dxa"/>
          </w:tcPr>
          <w:p w:rsidR="00F0641B" w:rsidRPr="00446119" w:rsidRDefault="00F0641B" w:rsidP="00F0641B">
            <w:pPr>
              <w:shd w:val="clear" w:color="auto" w:fill="FFFFFF"/>
              <w:tabs>
                <w:tab w:val="left" w:pos="340"/>
              </w:tabs>
              <w:spacing w:after="0" w:line="240" w:lineRule="auto"/>
              <w:ind w:left="-74"/>
              <w:rPr>
                <w:rFonts w:ascii="Times New Roman" w:hAnsi="Times New Roman"/>
              </w:rPr>
            </w:pPr>
            <w:r w:rsidRPr="00446119">
              <w:rPr>
                <w:rFonts w:ascii="Times New Roman" w:hAnsi="Times New Roman"/>
              </w:rPr>
              <w:t>Proiectul metodologiei elaborată și aprobată</w:t>
            </w:r>
          </w:p>
          <w:p w:rsidR="00F0641B" w:rsidRPr="00446119" w:rsidRDefault="00F0641B" w:rsidP="00F0641B">
            <w:pPr>
              <w:shd w:val="clear" w:color="auto" w:fill="FFFFFF"/>
              <w:tabs>
                <w:tab w:val="left" w:pos="340"/>
              </w:tabs>
              <w:spacing w:after="0" w:line="240" w:lineRule="auto"/>
              <w:ind w:left="-74"/>
              <w:rPr>
                <w:rFonts w:ascii="Times New Roman" w:hAnsi="Times New Roman"/>
              </w:rPr>
            </w:pPr>
            <w:r w:rsidRPr="00446119">
              <w:rPr>
                <w:rFonts w:ascii="Times New Roman" w:hAnsi="Times New Roman"/>
              </w:rPr>
              <w:t>Proceduri standard de operare  elaborate, dezvoltate și aplicate</w:t>
            </w:r>
          </w:p>
        </w:tc>
      </w:tr>
      <w:tr w:rsidR="007B2D75" w:rsidRPr="005A19E1" w:rsidTr="00A17D91">
        <w:trPr>
          <w:trHeight w:val="1550"/>
        </w:trPr>
        <w:tc>
          <w:tcPr>
            <w:tcW w:w="2540" w:type="dxa"/>
            <w:vMerge/>
          </w:tcPr>
          <w:p w:rsidR="007B2D75" w:rsidRPr="005A19E1" w:rsidRDefault="007B2D75" w:rsidP="004D2D12">
            <w:pPr>
              <w:spacing w:after="0" w:line="240" w:lineRule="auto"/>
              <w:jc w:val="both"/>
              <w:rPr>
                <w:rFonts w:ascii="Times New Roman" w:hAnsi="Times New Roman"/>
                <w:bCs/>
              </w:rPr>
            </w:pPr>
          </w:p>
        </w:tc>
        <w:tc>
          <w:tcPr>
            <w:tcW w:w="4666" w:type="dxa"/>
            <w:gridSpan w:val="2"/>
          </w:tcPr>
          <w:p w:rsidR="007B2D75" w:rsidRPr="00446119" w:rsidRDefault="007B2D75" w:rsidP="00DD6CCF">
            <w:pPr>
              <w:shd w:val="clear" w:color="auto" w:fill="FFFFFF"/>
              <w:spacing w:after="0" w:line="240" w:lineRule="auto"/>
              <w:jc w:val="both"/>
              <w:rPr>
                <w:rFonts w:ascii="Times New Roman" w:hAnsi="Times New Roman"/>
                <w:bCs/>
              </w:rPr>
            </w:pPr>
            <w:r w:rsidRPr="00446119">
              <w:rPr>
                <w:rFonts w:ascii="Times New Roman" w:hAnsi="Times New Roman"/>
                <w:bCs/>
              </w:rPr>
              <w:t>1.2.</w:t>
            </w:r>
            <w:r w:rsidR="00F0641B" w:rsidRPr="00446119">
              <w:rPr>
                <w:rFonts w:ascii="Times New Roman" w:hAnsi="Times New Roman"/>
                <w:bCs/>
              </w:rPr>
              <w:t>5</w:t>
            </w:r>
            <w:r w:rsidRPr="00446119">
              <w:rPr>
                <w:rFonts w:ascii="Times New Roman" w:hAnsi="Times New Roman"/>
                <w:bCs/>
              </w:rPr>
              <w:t xml:space="preserve">.Dezvoltarea tehnologiilor informaționale în vederea facilitării schimbului de informaţii în procesul de analiză a riscurilor </w:t>
            </w:r>
            <w:r w:rsidRPr="00446119">
              <w:rPr>
                <w:rFonts w:ascii="Times New Roman" w:hAnsi="Times New Roman"/>
              </w:rPr>
              <w:t>(procurarea de echipamente, constituirea de baze de date integrate, programe informatice, instrumente de analiză etc.)</w:t>
            </w:r>
          </w:p>
        </w:tc>
        <w:tc>
          <w:tcPr>
            <w:tcW w:w="1559" w:type="dxa"/>
            <w:gridSpan w:val="2"/>
          </w:tcPr>
          <w:p w:rsidR="007B2D75" w:rsidRPr="00446119" w:rsidRDefault="007B2D75" w:rsidP="006D2959">
            <w:pPr>
              <w:shd w:val="clear" w:color="auto" w:fill="FFFFFF"/>
              <w:spacing w:after="0" w:line="240" w:lineRule="auto"/>
              <w:jc w:val="center"/>
              <w:rPr>
                <w:rFonts w:ascii="Times New Roman" w:hAnsi="Times New Roman"/>
              </w:rPr>
            </w:pPr>
            <w:r w:rsidRPr="00446119">
              <w:rPr>
                <w:rFonts w:ascii="Times New Roman" w:hAnsi="Times New Roman"/>
              </w:rPr>
              <w:t>2017-2018</w:t>
            </w:r>
          </w:p>
          <w:p w:rsidR="007B2D75" w:rsidRPr="00446119" w:rsidRDefault="007B2D75" w:rsidP="006D2959">
            <w:pPr>
              <w:shd w:val="clear" w:color="auto" w:fill="FFFFFF"/>
              <w:spacing w:after="0" w:line="240" w:lineRule="auto"/>
              <w:jc w:val="center"/>
              <w:rPr>
                <w:rFonts w:ascii="Times New Roman" w:hAnsi="Times New Roman"/>
                <w:color w:val="0070C0"/>
              </w:rPr>
            </w:pPr>
          </w:p>
        </w:tc>
        <w:tc>
          <w:tcPr>
            <w:tcW w:w="2260" w:type="dxa"/>
            <w:gridSpan w:val="2"/>
          </w:tcPr>
          <w:p w:rsidR="007B2D75" w:rsidRPr="00446119" w:rsidRDefault="007B2D75" w:rsidP="00446119">
            <w:pPr>
              <w:spacing w:after="0" w:line="240" w:lineRule="auto"/>
              <w:jc w:val="center"/>
              <w:rPr>
                <w:rFonts w:ascii="Times New Roman" w:hAnsi="Times New Roman"/>
              </w:rPr>
            </w:pPr>
            <w:r w:rsidRPr="00446119">
              <w:rPr>
                <w:rFonts w:ascii="Times New Roman" w:hAnsi="Times New Roman"/>
              </w:rPr>
              <w:t>Ministerul Afacerilor Interne,</w:t>
            </w:r>
            <w:r w:rsidRPr="00446119">
              <w:rPr>
                <w:rFonts w:ascii="Times New Roman" w:hAnsi="Times New Roman"/>
              </w:rPr>
              <w:br/>
              <w:t>Ministerul Finanțelor</w:t>
            </w:r>
          </w:p>
          <w:p w:rsidR="007B2D75" w:rsidRPr="00446119" w:rsidRDefault="007B2D75" w:rsidP="00446119">
            <w:pPr>
              <w:spacing w:after="0" w:line="240" w:lineRule="auto"/>
              <w:jc w:val="center"/>
              <w:rPr>
                <w:rFonts w:ascii="Times New Roman" w:hAnsi="Times New Roman"/>
              </w:rPr>
            </w:pPr>
          </w:p>
        </w:tc>
        <w:tc>
          <w:tcPr>
            <w:tcW w:w="1022" w:type="dxa"/>
            <w:gridSpan w:val="2"/>
          </w:tcPr>
          <w:p w:rsidR="007B2D75" w:rsidRPr="00446119" w:rsidRDefault="007B2D75" w:rsidP="006D2959">
            <w:pPr>
              <w:shd w:val="clear" w:color="auto" w:fill="FFFFFF"/>
              <w:spacing w:after="0" w:line="240" w:lineRule="auto"/>
              <w:jc w:val="center"/>
              <w:rPr>
                <w:rFonts w:ascii="Times New Roman" w:hAnsi="Times New Roman"/>
              </w:rPr>
            </w:pPr>
          </w:p>
        </w:tc>
        <w:tc>
          <w:tcPr>
            <w:tcW w:w="1275" w:type="dxa"/>
            <w:gridSpan w:val="2"/>
          </w:tcPr>
          <w:p w:rsidR="007B2D75" w:rsidRPr="00446119" w:rsidRDefault="007B2D75" w:rsidP="006D2959">
            <w:pPr>
              <w:shd w:val="clear" w:color="auto" w:fill="FFFFFF"/>
              <w:spacing w:after="0" w:line="240" w:lineRule="auto"/>
              <w:jc w:val="center"/>
              <w:rPr>
                <w:rFonts w:ascii="Times New Roman" w:hAnsi="Times New Roman"/>
              </w:rPr>
            </w:pPr>
          </w:p>
        </w:tc>
        <w:tc>
          <w:tcPr>
            <w:tcW w:w="2555" w:type="dxa"/>
          </w:tcPr>
          <w:p w:rsidR="007B2D75" w:rsidRPr="00446119" w:rsidRDefault="007B2D75" w:rsidP="00656184">
            <w:pPr>
              <w:spacing w:after="0" w:line="240" w:lineRule="auto"/>
              <w:rPr>
                <w:rFonts w:ascii="Times New Roman" w:hAnsi="Times New Roman"/>
              </w:rPr>
            </w:pPr>
            <w:r w:rsidRPr="00446119">
              <w:rPr>
                <w:rFonts w:ascii="Times New Roman" w:hAnsi="Times New Roman"/>
              </w:rPr>
              <w:t xml:space="preserve">Sistemul informațional de analiza a riscurilor dezvoltat și operaționalizat </w:t>
            </w:r>
          </w:p>
          <w:p w:rsidR="007B2D75" w:rsidRPr="00446119" w:rsidRDefault="007B2D75" w:rsidP="00446119">
            <w:pPr>
              <w:spacing w:after="0" w:line="240" w:lineRule="auto"/>
              <w:rPr>
                <w:rFonts w:ascii="Times New Roman" w:hAnsi="Times New Roman"/>
              </w:rPr>
            </w:pPr>
            <w:r w:rsidRPr="00446119">
              <w:rPr>
                <w:rFonts w:ascii="Times New Roman" w:hAnsi="Times New Roman"/>
              </w:rPr>
              <w:t>Echipament procurat și instalat</w:t>
            </w:r>
          </w:p>
        </w:tc>
      </w:tr>
      <w:tr w:rsidR="007B2D75" w:rsidRPr="005A19E1" w:rsidTr="00A17D91">
        <w:trPr>
          <w:trHeight w:val="2387"/>
        </w:trPr>
        <w:tc>
          <w:tcPr>
            <w:tcW w:w="2540" w:type="dxa"/>
            <w:vMerge/>
          </w:tcPr>
          <w:p w:rsidR="007B2D75" w:rsidRPr="005A19E1" w:rsidRDefault="007B2D75" w:rsidP="004D2D12">
            <w:pPr>
              <w:spacing w:after="0" w:line="240" w:lineRule="auto"/>
              <w:jc w:val="both"/>
              <w:rPr>
                <w:rFonts w:ascii="Times New Roman" w:hAnsi="Times New Roman"/>
                <w:bCs/>
              </w:rPr>
            </w:pPr>
          </w:p>
        </w:tc>
        <w:tc>
          <w:tcPr>
            <w:tcW w:w="4666" w:type="dxa"/>
            <w:gridSpan w:val="2"/>
          </w:tcPr>
          <w:p w:rsidR="007B2D75" w:rsidRPr="00446119" w:rsidRDefault="007B2D75" w:rsidP="006D2959">
            <w:pPr>
              <w:rPr>
                <w:rFonts w:ascii="Times New Roman" w:hAnsi="Times New Roman"/>
                <w:bCs/>
              </w:rPr>
            </w:pPr>
            <w:r w:rsidRPr="00446119">
              <w:rPr>
                <w:rFonts w:ascii="Times New Roman" w:hAnsi="Times New Roman"/>
                <w:bCs/>
              </w:rPr>
              <w:t>1.2.</w:t>
            </w:r>
            <w:r w:rsidR="00F0641B" w:rsidRPr="00446119">
              <w:rPr>
                <w:rFonts w:ascii="Times New Roman" w:hAnsi="Times New Roman"/>
                <w:bCs/>
              </w:rPr>
              <w:t>6</w:t>
            </w:r>
            <w:r w:rsidRPr="00446119">
              <w:rPr>
                <w:rFonts w:ascii="Times New Roman" w:hAnsi="Times New Roman"/>
                <w:bCs/>
              </w:rPr>
              <w:t xml:space="preserve">. </w:t>
            </w:r>
            <w:r w:rsidRPr="00446119">
              <w:rPr>
                <w:rFonts w:ascii="Times New Roman" w:hAnsi="Times New Roman"/>
              </w:rPr>
              <w:t>Instruirea personalului responsabil de domeniul analizei de risc și informații</w:t>
            </w:r>
          </w:p>
          <w:p w:rsidR="007B2D75" w:rsidRPr="00446119" w:rsidRDefault="007B2D75" w:rsidP="006D2959">
            <w:pPr>
              <w:rPr>
                <w:rFonts w:ascii="Times New Roman" w:hAnsi="Times New Roman"/>
                <w:bCs/>
              </w:rPr>
            </w:pPr>
          </w:p>
        </w:tc>
        <w:tc>
          <w:tcPr>
            <w:tcW w:w="1559" w:type="dxa"/>
            <w:gridSpan w:val="2"/>
          </w:tcPr>
          <w:p w:rsidR="007B2D75" w:rsidRPr="00446119" w:rsidRDefault="007B2D75" w:rsidP="006D2959">
            <w:pPr>
              <w:shd w:val="clear" w:color="auto" w:fill="FFFFFF"/>
              <w:spacing w:after="0" w:line="240" w:lineRule="auto"/>
              <w:jc w:val="center"/>
              <w:rPr>
                <w:rFonts w:ascii="Times New Roman" w:hAnsi="Times New Roman"/>
              </w:rPr>
            </w:pPr>
            <w:r w:rsidRPr="00446119">
              <w:rPr>
                <w:rFonts w:ascii="Times New Roman" w:hAnsi="Times New Roman"/>
              </w:rPr>
              <w:t>2017-2020</w:t>
            </w:r>
          </w:p>
          <w:p w:rsidR="007B2D75" w:rsidRPr="00446119" w:rsidRDefault="007B2D75" w:rsidP="006D2959">
            <w:pPr>
              <w:shd w:val="clear" w:color="auto" w:fill="FFFFFF"/>
              <w:spacing w:after="0" w:line="240" w:lineRule="auto"/>
              <w:jc w:val="center"/>
              <w:rPr>
                <w:rFonts w:ascii="Times New Roman" w:hAnsi="Times New Roman"/>
                <w:color w:val="0070C0"/>
              </w:rPr>
            </w:pPr>
          </w:p>
        </w:tc>
        <w:tc>
          <w:tcPr>
            <w:tcW w:w="2260" w:type="dxa"/>
            <w:gridSpan w:val="2"/>
          </w:tcPr>
          <w:p w:rsidR="007B2D75" w:rsidRPr="00446119" w:rsidRDefault="007B2D75" w:rsidP="00446119">
            <w:pPr>
              <w:spacing w:after="0" w:line="240" w:lineRule="auto"/>
              <w:jc w:val="center"/>
              <w:rPr>
                <w:rFonts w:ascii="Times New Roman" w:hAnsi="Times New Roman"/>
              </w:rPr>
            </w:pPr>
            <w:r w:rsidRPr="00446119">
              <w:rPr>
                <w:rFonts w:ascii="Times New Roman" w:hAnsi="Times New Roman"/>
              </w:rPr>
              <w:t>Ministerul Afacerilor Interne,</w:t>
            </w:r>
            <w:r w:rsidRPr="00446119">
              <w:rPr>
                <w:rFonts w:ascii="Times New Roman" w:hAnsi="Times New Roman"/>
              </w:rPr>
              <w:br/>
              <w:t>Ministerul Finanțelor</w:t>
            </w:r>
          </w:p>
          <w:p w:rsidR="007B2D75" w:rsidRPr="00446119" w:rsidRDefault="007B2D75" w:rsidP="004F6D43">
            <w:pPr>
              <w:spacing w:line="240" w:lineRule="auto"/>
              <w:jc w:val="center"/>
              <w:rPr>
                <w:rFonts w:ascii="Times New Roman" w:hAnsi="Times New Roman"/>
              </w:rPr>
            </w:pPr>
          </w:p>
          <w:p w:rsidR="007B2D75" w:rsidRPr="00446119" w:rsidRDefault="007B2D75" w:rsidP="006D2959">
            <w:pPr>
              <w:shd w:val="clear" w:color="auto" w:fill="FFFFFF"/>
              <w:spacing w:after="0" w:line="240" w:lineRule="auto"/>
              <w:jc w:val="both"/>
              <w:rPr>
                <w:rFonts w:ascii="Times New Roman" w:hAnsi="Times New Roman"/>
              </w:rPr>
            </w:pPr>
          </w:p>
        </w:tc>
        <w:tc>
          <w:tcPr>
            <w:tcW w:w="1022" w:type="dxa"/>
            <w:gridSpan w:val="2"/>
          </w:tcPr>
          <w:p w:rsidR="007B2D75" w:rsidRPr="00446119" w:rsidRDefault="007B2D75" w:rsidP="006D2959">
            <w:pPr>
              <w:shd w:val="clear" w:color="auto" w:fill="FFFFFF"/>
              <w:spacing w:after="0" w:line="240" w:lineRule="auto"/>
              <w:jc w:val="center"/>
              <w:rPr>
                <w:rFonts w:ascii="Times New Roman" w:hAnsi="Times New Roman"/>
              </w:rPr>
            </w:pPr>
          </w:p>
        </w:tc>
        <w:tc>
          <w:tcPr>
            <w:tcW w:w="1275" w:type="dxa"/>
            <w:gridSpan w:val="2"/>
          </w:tcPr>
          <w:p w:rsidR="007B2D75" w:rsidRPr="00446119" w:rsidRDefault="007B2D75" w:rsidP="006D2959">
            <w:pPr>
              <w:shd w:val="clear" w:color="auto" w:fill="FFFFFF"/>
              <w:spacing w:after="0" w:line="240" w:lineRule="auto"/>
              <w:jc w:val="center"/>
              <w:rPr>
                <w:rFonts w:ascii="Times New Roman" w:hAnsi="Times New Roman"/>
              </w:rPr>
            </w:pPr>
          </w:p>
        </w:tc>
        <w:tc>
          <w:tcPr>
            <w:tcW w:w="2555" w:type="dxa"/>
          </w:tcPr>
          <w:p w:rsidR="007B2D75" w:rsidRPr="00446119" w:rsidRDefault="007B2D75" w:rsidP="00656184">
            <w:pPr>
              <w:tabs>
                <w:tab w:val="left" w:pos="317"/>
              </w:tabs>
              <w:spacing w:after="0" w:line="240" w:lineRule="auto"/>
              <w:ind w:left="34"/>
              <w:rPr>
                <w:rFonts w:ascii="Times New Roman" w:hAnsi="Times New Roman"/>
              </w:rPr>
            </w:pPr>
            <w:r w:rsidRPr="00446119">
              <w:rPr>
                <w:rFonts w:ascii="Times New Roman" w:hAnsi="Times New Roman"/>
              </w:rPr>
              <w:t>Numărul de instruiri inter-instituționale organizate și desfășurate</w:t>
            </w:r>
          </w:p>
          <w:p w:rsidR="007B2D75" w:rsidRPr="00446119" w:rsidRDefault="007B2D75" w:rsidP="00656184">
            <w:pPr>
              <w:tabs>
                <w:tab w:val="left" w:pos="317"/>
              </w:tabs>
              <w:spacing w:after="0" w:line="240" w:lineRule="auto"/>
              <w:ind w:left="34"/>
              <w:rPr>
                <w:rFonts w:ascii="Times New Roman" w:hAnsi="Times New Roman"/>
              </w:rPr>
            </w:pPr>
            <w:r w:rsidRPr="00446119">
              <w:rPr>
                <w:rFonts w:ascii="Times New Roman" w:hAnsi="Times New Roman"/>
              </w:rPr>
              <w:t>Numărul de personal instruit în domeniul analitic</w:t>
            </w:r>
          </w:p>
          <w:p w:rsidR="007B2D75" w:rsidRPr="00446119" w:rsidRDefault="007B2D75" w:rsidP="00656184">
            <w:pPr>
              <w:tabs>
                <w:tab w:val="left" w:pos="317"/>
              </w:tabs>
              <w:spacing w:after="0" w:line="240" w:lineRule="auto"/>
              <w:ind w:left="34"/>
              <w:rPr>
                <w:rFonts w:ascii="Times New Roman" w:hAnsi="Times New Roman"/>
              </w:rPr>
            </w:pPr>
            <w:r w:rsidRPr="00446119">
              <w:rPr>
                <w:rFonts w:ascii="Times New Roman" w:hAnsi="Times New Roman"/>
              </w:rPr>
              <w:t>Numărul de schimburi de experiență</w:t>
            </w:r>
          </w:p>
          <w:p w:rsidR="007B2D75" w:rsidRPr="00446119" w:rsidRDefault="007B2D75" w:rsidP="00656184">
            <w:pPr>
              <w:tabs>
                <w:tab w:val="left" w:pos="340"/>
              </w:tabs>
              <w:spacing w:after="0" w:line="240" w:lineRule="auto"/>
              <w:ind w:left="34"/>
              <w:rPr>
                <w:rFonts w:ascii="Times New Roman" w:hAnsi="Times New Roman"/>
              </w:rPr>
            </w:pPr>
            <w:r w:rsidRPr="00446119">
              <w:rPr>
                <w:rFonts w:ascii="Times New Roman" w:hAnsi="Times New Roman"/>
              </w:rPr>
              <w:t>Numărul de vizite de studii</w:t>
            </w:r>
          </w:p>
        </w:tc>
      </w:tr>
      <w:tr w:rsidR="00636D02" w:rsidRPr="005A19E1" w:rsidTr="00A17D91">
        <w:trPr>
          <w:trHeight w:val="274"/>
        </w:trPr>
        <w:tc>
          <w:tcPr>
            <w:tcW w:w="2540" w:type="dxa"/>
            <w:vMerge w:val="restart"/>
          </w:tcPr>
          <w:p w:rsidR="00636D02" w:rsidRPr="00B601CD" w:rsidRDefault="00636D02" w:rsidP="004D2D12">
            <w:pPr>
              <w:spacing w:after="0" w:line="240" w:lineRule="auto"/>
              <w:jc w:val="both"/>
              <w:rPr>
                <w:rFonts w:ascii="Times New Roman" w:hAnsi="Times New Roman"/>
                <w:bCs/>
              </w:rPr>
            </w:pPr>
            <w:r w:rsidRPr="00B601CD">
              <w:rPr>
                <w:rFonts w:ascii="Times New Roman" w:hAnsi="Times New Roman"/>
                <w:bCs/>
              </w:rPr>
              <w:lastRenderedPageBreak/>
              <w:t xml:space="preserve">1.3. Optimizarea serviciilor publice pentru populație, eliminarea birocrației, creșterea gradului de informatizare, a promptitudinii și calității activităților prestate de către angajații instituțiilor de ordine și securitate publică </w:t>
            </w:r>
          </w:p>
        </w:tc>
        <w:tc>
          <w:tcPr>
            <w:tcW w:w="4666" w:type="dxa"/>
            <w:gridSpan w:val="2"/>
          </w:tcPr>
          <w:p w:rsidR="00636D02" w:rsidRPr="00B601CD" w:rsidRDefault="00636D02" w:rsidP="004D2D12">
            <w:pPr>
              <w:spacing w:after="0" w:line="240" w:lineRule="auto"/>
              <w:jc w:val="both"/>
              <w:rPr>
                <w:rFonts w:ascii="Times New Roman" w:hAnsi="Times New Roman"/>
                <w:bCs/>
              </w:rPr>
            </w:pPr>
            <w:r w:rsidRPr="00B601CD">
              <w:rPr>
                <w:rFonts w:ascii="Times New Roman" w:hAnsi="Times New Roman"/>
                <w:bCs/>
              </w:rPr>
              <w:t>1.3.1. Inventarierea serviciilor publice furnizate de către instituțiile de ordine și securitate publică, evaluarea măsurii în care acestea rezultă din competențele legale și renunțarea la cele nespecifice.</w:t>
            </w:r>
          </w:p>
        </w:tc>
        <w:tc>
          <w:tcPr>
            <w:tcW w:w="1559" w:type="dxa"/>
            <w:gridSpan w:val="2"/>
          </w:tcPr>
          <w:p w:rsidR="00636D02" w:rsidRPr="00B601CD" w:rsidRDefault="00636D02" w:rsidP="004D2D12">
            <w:pPr>
              <w:spacing w:after="0" w:line="240" w:lineRule="auto"/>
              <w:jc w:val="center"/>
              <w:rPr>
                <w:rFonts w:ascii="Times New Roman" w:hAnsi="Times New Roman"/>
              </w:rPr>
            </w:pPr>
            <w:r w:rsidRPr="00B601CD">
              <w:rPr>
                <w:rFonts w:ascii="Times New Roman" w:hAnsi="Times New Roman"/>
              </w:rPr>
              <w:t>2017</w:t>
            </w:r>
          </w:p>
        </w:tc>
        <w:tc>
          <w:tcPr>
            <w:tcW w:w="2260" w:type="dxa"/>
            <w:gridSpan w:val="2"/>
          </w:tcPr>
          <w:p w:rsidR="00636D02" w:rsidRPr="005A19E1" w:rsidRDefault="00636D02" w:rsidP="004D2D12">
            <w:pPr>
              <w:spacing w:after="0" w:line="240" w:lineRule="auto"/>
              <w:jc w:val="center"/>
              <w:rPr>
                <w:rFonts w:ascii="Times New Roman" w:hAnsi="Times New Roman"/>
              </w:rPr>
            </w:pPr>
            <w:r w:rsidRPr="005A19E1">
              <w:rPr>
                <w:rFonts w:ascii="Times New Roman" w:hAnsi="Times New Roman"/>
              </w:rPr>
              <w:t>Cancelaria de Stat,</w:t>
            </w:r>
          </w:p>
          <w:p w:rsidR="00636D02" w:rsidRPr="005A19E1" w:rsidRDefault="00636D02" w:rsidP="004D2D12">
            <w:pPr>
              <w:spacing w:after="0" w:line="240" w:lineRule="auto"/>
              <w:jc w:val="center"/>
              <w:rPr>
                <w:rFonts w:ascii="Times New Roman" w:hAnsi="Times New Roman"/>
              </w:rPr>
            </w:pPr>
            <w:r w:rsidRPr="005A19E1">
              <w:rPr>
                <w:rFonts w:ascii="Times New Roman" w:hAnsi="Times New Roman"/>
              </w:rPr>
              <w:t>Ministerul Afacerilor Interne,</w:t>
            </w:r>
          </w:p>
          <w:p w:rsidR="00636D02" w:rsidRPr="00446119" w:rsidRDefault="00636D02" w:rsidP="004D2D12">
            <w:pPr>
              <w:spacing w:after="0" w:line="240" w:lineRule="auto"/>
              <w:jc w:val="center"/>
              <w:rPr>
                <w:rFonts w:ascii="Times New Roman" w:hAnsi="Times New Roman"/>
              </w:rPr>
            </w:pPr>
            <w:r w:rsidRPr="00446119">
              <w:rPr>
                <w:rFonts w:ascii="Times New Roman" w:hAnsi="Times New Roman"/>
              </w:rPr>
              <w:t xml:space="preserve">Ministerul </w:t>
            </w:r>
            <w:r w:rsidR="00947788" w:rsidRPr="00446119">
              <w:rPr>
                <w:rFonts w:ascii="Times New Roman" w:hAnsi="Times New Roman"/>
              </w:rPr>
              <w:t>Economiei</w:t>
            </w:r>
          </w:p>
          <w:p w:rsidR="00BF15C5" w:rsidRPr="00446119" w:rsidRDefault="00BF15C5" w:rsidP="004D2D12">
            <w:pPr>
              <w:spacing w:after="0" w:line="240" w:lineRule="auto"/>
              <w:jc w:val="center"/>
              <w:rPr>
                <w:rFonts w:ascii="Times New Roman" w:hAnsi="Times New Roman"/>
              </w:rPr>
            </w:pPr>
            <w:r w:rsidRPr="00446119">
              <w:rPr>
                <w:rFonts w:ascii="Times New Roman" w:hAnsi="Times New Roman"/>
              </w:rPr>
              <w:t>Ministerul Finanţelor</w:t>
            </w:r>
          </w:p>
          <w:p w:rsidR="00636D02" w:rsidRPr="005A19E1" w:rsidRDefault="00636D02" w:rsidP="00FC563D">
            <w:pPr>
              <w:spacing w:after="0" w:line="240" w:lineRule="auto"/>
              <w:jc w:val="center"/>
              <w:rPr>
                <w:rFonts w:ascii="Times New Roman" w:hAnsi="Times New Roman"/>
              </w:rPr>
            </w:pPr>
          </w:p>
        </w:tc>
        <w:tc>
          <w:tcPr>
            <w:tcW w:w="1022" w:type="dxa"/>
            <w:gridSpan w:val="2"/>
          </w:tcPr>
          <w:p w:rsidR="00636D02" w:rsidRPr="005A19E1" w:rsidRDefault="00636D02" w:rsidP="005660C7">
            <w:pPr>
              <w:spacing w:after="0" w:line="240" w:lineRule="auto"/>
              <w:jc w:val="center"/>
              <w:rPr>
                <w:rFonts w:ascii="Times New Roman" w:hAnsi="Times New Roman"/>
              </w:rPr>
            </w:pPr>
            <w:r w:rsidRPr="005A19E1">
              <w:rPr>
                <w:rFonts w:ascii="Times New Roman" w:hAnsi="Times New Roman"/>
              </w:rPr>
              <w:t>-</w:t>
            </w:r>
          </w:p>
          <w:p w:rsidR="00636D02" w:rsidRPr="005A19E1" w:rsidRDefault="00636D02" w:rsidP="005660C7">
            <w:pPr>
              <w:spacing w:after="0" w:line="240" w:lineRule="auto"/>
              <w:jc w:val="center"/>
              <w:rPr>
                <w:rFonts w:ascii="Times New Roman" w:hAnsi="Times New Roman"/>
              </w:rPr>
            </w:pPr>
          </w:p>
        </w:tc>
        <w:tc>
          <w:tcPr>
            <w:tcW w:w="1275" w:type="dxa"/>
            <w:gridSpan w:val="2"/>
          </w:tcPr>
          <w:p w:rsidR="00636D02" w:rsidRPr="005A19E1" w:rsidRDefault="00767362" w:rsidP="005660C7">
            <w:pPr>
              <w:spacing w:after="0" w:line="240" w:lineRule="auto"/>
              <w:jc w:val="center"/>
              <w:rPr>
                <w:rFonts w:ascii="Times New Roman" w:hAnsi="Times New Roman"/>
              </w:rPr>
            </w:pPr>
            <w:r>
              <w:rPr>
                <w:rFonts w:ascii="Times New Roman" w:hAnsi="Times New Roman"/>
              </w:rPr>
              <w:t>-</w:t>
            </w:r>
          </w:p>
        </w:tc>
        <w:tc>
          <w:tcPr>
            <w:tcW w:w="2555" w:type="dxa"/>
          </w:tcPr>
          <w:p w:rsidR="00636D02" w:rsidRPr="005A19E1" w:rsidRDefault="00636D02" w:rsidP="004D2D12">
            <w:pPr>
              <w:spacing w:after="0" w:line="240" w:lineRule="auto"/>
              <w:rPr>
                <w:rFonts w:ascii="Times New Roman" w:hAnsi="Times New Roman"/>
              </w:rPr>
            </w:pPr>
            <w:r w:rsidRPr="005A19E1">
              <w:rPr>
                <w:rFonts w:ascii="Times New Roman" w:hAnsi="Times New Roman"/>
              </w:rPr>
              <w:t>Grupul de lucru interdepartamental instituit</w:t>
            </w:r>
          </w:p>
          <w:p w:rsidR="00636D02" w:rsidRPr="005A19E1" w:rsidRDefault="00636D02" w:rsidP="004D2D12">
            <w:pPr>
              <w:spacing w:after="0" w:line="240" w:lineRule="auto"/>
              <w:rPr>
                <w:rFonts w:ascii="Times New Roman" w:hAnsi="Times New Roman"/>
              </w:rPr>
            </w:pPr>
            <w:r w:rsidRPr="005A19E1">
              <w:rPr>
                <w:rFonts w:ascii="Times New Roman" w:hAnsi="Times New Roman"/>
              </w:rPr>
              <w:t>Raportul întocmit și recomandări implementate</w:t>
            </w:r>
          </w:p>
          <w:p w:rsidR="00636D02" w:rsidRPr="005A19E1" w:rsidRDefault="00636D02" w:rsidP="004D2D12">
            <w:pPr>
              <w:spacing w:after="0" w:line="240" w:lineRule="auto"/>
              <w:rPr>
                <w:rFonts w:ascii="Times New Roman" w:hAnsi="Times New Roman"/>
              </w:rPr>
            </w:pPr>
            <w:r w:rsidRPr="005A19E1">
              <w:rPr>
                <w:rFonts w:ascii="Times New Roman" w:hAnsi="Times New Roman"/>
              </w:rPr>
              <w:t>Serviciile publice optimizate și eficace</w:t>
            </w:r>
          </w:p>
          <w:p w:rsidR="00636D02" w:rsidRPr="005A19E1" w:rsidRDefault="00636D02" w:rsidP="004D2D12">
            <w:pPr>
              <w:spacing w:after="0" w:line="240" w:lineRule="auto"/>
              <w:rPr>
                <w:rFonts w:ascii="Times New Roman" w:hAnsi="Times New Roman"/>
              </w:rPr>
            </w:pPr>
            <w:r w:rsidRPr="005A19E1">
              <w:rPr>
                <w:rFonts w:ascii="Times New Roman" w:hAnsi="Times New Roman"/>
              </w:rPr>
              <w:t>Dinamica pozitivă a gradului de satisfacție a populației față de calitatea serviciului public</w:t>
            </w:r>
          </w:p>
        </w:tc>
      </w:tr>
      <w:tr w:rsidR="004F6D43" w:rsidRPr="005A19E1" w:rsidTr="00A17D91">
        <w:trPr>
          <w:trHeight w:val="1252"/>
        </w:trPr>
        <w:tc>
          <w:tcPr>
            <w:tcW w:w="2540" w:type="dxa"/>
            <w:vMerge/>
          </w:tcPr>
          <w:p w:rsidR="004F6D43" w:rsidRPr="00B601CD" w:rsidRDefault="004F6D43" w:rsidP="004D2D12">
            <w:pPr>
              <w:spacing w:after="0" w:line="240" w:lineRule="auto"/>
              <w:jc w:val="both"/>
              <w:rPr>
                <w:rFonts w:ascii="Times New Roman" w:hAnsi="Times New Roman"/>
                <w:bCs/>
              </w:rPr>
            </w:pPr>
          </w:p>
        </w:tc>
        <w:tc>
          <w:tcPr>
            <w:tcW w:w="4666" w:type="dxa"/>
            <w:gridSpan w:val="2"/>
          </w:tcPr>
          <w:p w:rsidR="004F6D43" w:rsidRPr="00B601CD" w:rsidRDefault="004F6D43" w:rsidP="004D2D12">
            <w:pPr>
              <w:spacing w:after="0" w:line="240" w:lineRule="auto"/>
              <w:jc w:val="both"/>
              <w:rPr>
                <w:rFonts w:ascii="Times New Roman" w:hAnsi="Times New Roman"/>
                <w:bCs/>
              </w:rPr>
            </w:pPr>
            <w:r w:rsidRPr="00B601CD">
              <w:rPr>
                <w:rFonts w:ascii="Times New Roman" w:hAnsi="Times New Roman"/>
                <w:bCs/>
              </w:rPr>
              <w:t>1.3.2. Analiza reglementărilor privitoare la serviciile pentru populație furnizate de către structurile de ordine și securitate publică, reducerea numărului de avize și aprobări, simplificarea formularelor / instrumentelor și procedurilor de lucru</w:t>
            </w:r>
          </w:p>
        </w:tc>
        <w:tc>
          <w:tcPr>
            <w:tcW w:w="1559" w:type="dxa"/>
            <w:gridSpan w:val="2"/>
          </w:tcPr>
          <w:p w:rsidR="004F6D43" w:rsidRPr="00B601CD" w:rsidRDefault="004F6D43" w:rsidP="004D2D12">
            <w:pPr>
              <w:spacing w:after="0" w:line="240" w:lineRule="auto"/>
              <w:jc w:val="center"/>
              <w:rPr>
                <w:rFonts w:ascii="Times New Roman" w:hAnsi="Times New Roman"/>
              </w:rPr>
            </w:pPr>
            <w:r w:rsidRPr="00B601CD">
              <w:rPr>
                <w:rFonts w:ascii="Times New Roman" w:hAnsi="Times New Roman"/>
              </w:rPr>
              <w:t>2017-2018</w:t>
            </w:r>
          </w:p>
        </w:tc>
        <w:tc>
          <w:tcPr>
            <w:tcW w:w="2260" w:type="dxa"/>
            <w:gridSpan w:val="2"/>
          </w:tcPr>
          <w:p w:rsidR="00CF74D0" w:rsidRPr="00446119" w:rsidRDefault="00CF74D0" w:rsidP="00CF74D0">
            <w:pPr>
              <w:spacing w:after="0" w:line="240" w:lineRule="auto"/>
              <w:jc w:val="center"/>
              <w:rPr>
                <w:rFonts w:ascii="Times New Roman" w:hAnsi="Times New Roman"/>
              </w:rPr>
            </w:pPr>
            <w:r w:rsidRPr="00446119">
              <w:rPr>
                <w:rFonts w:ascii="Times New Roman" w:hAnsi="Times New Roman"/>
              </w:rPr>
              <w:t>Cancelaria de Stat,</w:t>
            </w:r>
          </w:p>
          <w:p w:rsidR="004F6D43" w:rsidRPr="00446119" w:rsidRDefault="004F6D43" w:rsidP="004D2D12">
            <w:pPr>
              <w:spacing w:after="0" w:line="240" w:lineRule="auto"/>
              <w:jc w:val="center"/>
              <w:rPr>
                <w:rFonts w:ascii="Times New Roman" w:hAnsi="Times New Roman"/>
              </w:rPr>
            </w:pPr>
            <w:r w:rsidRPr="00446119">
              <w:rPr>
                <w:rFonts w:ascii="Times New Roman" w:hAnsi="Times New Roman"/>
              </w:rPr>
              <w:t>Ministerul Afacerilor Interne,</w:t>
            </w:r>
          </w:p>
          <w:p w:rsidR="004F6D43" w:rsidRPr="00446119" w:rsidRDefault="004F6D43" w:rsidP="00947788">
            <w:pPr>
              <w:spacing w:after="0" w:line="240" w:lineRule="auto"/>
              <w:jc w:val="center"/>
              <w:rPr>
                <w:rFonts w:ascii="Times New Roman" w:hAnsi="Times New Roman"/>
              </w:rPr>
            </w:pPr>
            <w:r w:rsidRPr="00446119">
              <w:rPr>
                <w:rFonts w:ascii="Times New Roman" w:hAnsi="Times New Roman"/>
              </w:rPr>
              <w:t xml:space="preserve">Ministerul </w:t>
            </w:r>
            <w:r w:rsidR="00947788" w:rsidRPr="00446119">
              <w:rPr>
                <w:rFonts w:ascii="Times New Roman" w:hAnsi="Times New Roman"/>
              </w:rPr>
              <w:t>Economiei</w:t>
            </w:r>
          </w:p>
          <w:p w:rsidR="00BF15C5" w:rsidRPr="00446119" w:rsidRDefault="00BF15C5" w:rsidP="00947788">
            <w:pPr>
              <w:spacing w:after="0" w:line="240" w:lineRule="auto"/>
              <w:jc w:val="center"/>
              <w:rPr>
                <w:rFonts w:ascii="Times New Roman" w:hAnsi="Times New Roman"/>
              </w:rPr>
            </w:pPr>
            <w:r w:rsidRPr="00446119">
              <w:rPr>
                <w:rFonts w:ascii="Times New Roman" w:hAnsi="Times New Roman"/>
              </w:rPr>
              <w:t>Ministerul Finanţelor</w:t>
            </w:r>
          </w:p>
          <w:p w:rsidR="004F6D43" w:rsidRPr="006256BE" w:rsidRDefault="004F6D43" w:rsidP="00FC563D">
            <w:pPr>
              <w:spacing w:after="0" w:line="240" w:lineRule="auto"/>
              <w:jc w:val="center"/>
              <w:rPr>
                <w:rFonts w:ascii="Times New Roman" w:hAnsi="Times New Roman"/>
                <w:highlight w:val="yellow"/>
              </w:rPr>
            </w:pPr>
          </w:p>
        </w:tc>
        <w:tc>
          <w:tcPr>
            <w:tcW w:w="1022" w:type="dxa"/>
            <w:gridSpan w:val="2"/>
          </w:tcPr>
          <w:p w:rsidR="004F6D43" w:rsidRPr="00CA551C" w:rsidRDefault="004F6D43" w:rsidP="005660C7">
            <w:pPr>
              <w:spacing w:after="0" w:line="240" w:lineRule="auto"/>
              <w:jc w:val="center"/>
              <w:rPr>
                <w:rFonts w:ascii="Times New Roman" w:hAnsi="Times New Roman"/>
              </w:rPr>
            </w:pPr>
            <w:r w:rsidRPr="00CA551C">
              <w:rPr>
                <w:rFonts w:ascii="Times New Roman" w:hAnsi="Times New Roman"/>
              </w:rPr>
              <w:t>-</w:t>
            </w:r>
          </w:p>
          <w:p w:rsidR="004F6D43" w:rsidRPr="00CA551C" w:rsidRDefault="004F6D43" w:rsidP="005660C7">
            <w:pPr>
              <w:spacing w:after="0" w:line="240" w:lineRule="auto"/>
              <w:jc w:val="center"/>
              <w:rPr>
                <w:rFonts w:ascii="Times New Roman" w:hAnsi="Times New Roman"/>
              </w:rPr>
            </w:pPr>
          </w:p>
        </w:tc>
        <w:tc>
          <w:tcPr>
            <w:tcW w:w="1275" w:type="dxa"/>
            <w:gridSpan w:val="2"/>
          </w:tcPr>
          <w:p w:rsidR="004F6D43" w:rsidRPr="00CA551C" w:rsidRDefault="004F6D43" w:rsidP="005660C7">
            <w:pPr>
              <w:spacing w:after="0" w:line="240" w:lineRule="auto"/>
              <w:jc w:val="center"/>
              <w:rPr>
                <w:rFonts w:ascii="Times New Roman" w:hAnsi="Times New Roman"/>
              </w:rPr>
            </w:pPr>
            <w:r w:rsidRPr="00CA551C">
              <w:rPr>
                <w:rFonts w:ascii="Times New Roman" w:hAnsi="Times New Roman"/>
              </w:rPr>
              <w:t>-</w:t>
            </w:r>
          </w:p>
        </w:tc>
        <w:tc>
          <w:tcPr>
            <w:tcW w:w="2555" w:type="dxa"/>
          </w:tcPr>
          <w:p w:rsidR="004F6D43" w:rsidRPr="00CA551C" w:rsidRDefault="004F6D43" w:rsidP="004D2D12">
            <w:pPr>
              <w:spacing w:after="0" w:line="240" w:lineRule="auto"/>
              <w:rPr>
                <w:rFonts w:ascii="Times New Roman" w:hAnsi="Times New Roman"/>
              </w:rPr>
            </w:pPr>
            <w:r w:rsidRPr="00CA551C">
              <w:rPr>
                <w:rFonts w:ascii="Times New Roman" w:hAnsi="Times New Roman"/>
              </w:rPr>
              <w:t>Grupul de lucru interdepartamental instituit</w:t>
            </w:r>
          </w:p>
          <w:p w:rsidR="004F6D43" w:rsidRPr="00CA551C" w:rsidRDefault="004F6D43" w:rsidP="004D2D12">
            <w:pPr>
              <w:spacing w:after="0" w:line="240" w:lineRule="auto"/>
              <w:rPr>
                <w:rFonts w:ascii="Times New Roman" w:hAnsi="Times New Roman"/>
              </w:rPr>
            </w:pPr>
            <w:r w:rsidRPr="00CA551C">
              <w:rPr>
                <w:rFonts w:ascii="Times New Roman" w:hAnsi="Times New Roman"/>
              </w:rPr>
              <w:t>Raportul întocmit și recomandări implementate</w:t>
            </w:r>
          </w:p>
          <w:p w:rsidR="004F6D43" w:rsidRPr="00CA551C" w:rsidRDefault="004F6D43" w:rsidP="004D2D12">
            <w:pPr>
              <w:spacing w:after="0" w:line="240" w:lineRule="auto"/>
              <w:rPr>
                <w:rFonts w:ascii="Times New Roman" w:hAnsi="Times New Roman"/>
              </w:rPr>
            </w:pPr>
            <w:r w:rsidRPr="00CA551C">
              <w:rPr>
                <w:rFonts w:ascii="Times New Roman" w:hAnsi="Times New Roman"/>
              </w:rPr>
              <w:t xml:space="preserve">Numărul actelor normative ajustate/amendate </w:t>
            </w:r>
          </w:p>
        </w:tc>
      </w:tr>
      <w:tr w:rsidR="00636D02" w:rsidRPr="005A19E1" w:rsidTr="00A17D91">
        <w:trPr>
          <w:trHeight w:val="1755"/>
        </w:trPr>
        <w:tc>
          <w:tcPr>
            <w:tcW w:w="2540" w:type="dxa"/>
            <w:vMerge/>
          </w:tcPr>
          <w:p w:rsidR="00636D02" w:rsidRPr="005A19E1" w:rsidRDefault="00636D02" w:rsidP="004D2D12">
            <w:pPr>
              <w:spacing w:after="0" w:line="240" w:lineRule="auto"/>
              <w:jc w:val="both"/>
              <w:rPr>
                <w:rFonts w:ascii="Times New Roman" w:hAnsi="Times New Roman"/>
                <w:bCs/>
              </w:rPr>
            </w:pPr>
          </w:p>
        </w:tc>
        <w:tc>
          <w:tcPr>
            <w:tcW w:w="4666" w:type="dxa"/>
            <w:gridSpan w:val="2"/>
          </w:tcPr>
          <w:p w:rsidR="00636D02" w:rsidRPr="005A19E1" w:rsidRDefault="00636D02" w:rsidP="004F6D43">
            <w:pPr>
              <w:spacing w:after="0" w:line="240" w:lineRule="auto"/>
              <w:jc w:val="both"/>
              <w:rPr>
                <w:rFonts w:ascii="Times New Roman" w:hAnsi="Times New Roman"/>
                <w:bCs/>
              </w:rPr>
            </w:pPr>
            <w:r w:rsidRPr="005A19E1">
              <w:rPr>
                <w:rFonts w:ascii="Times New Roman" w:hAnsi="Times New Roman"/>
                <w:bCs/>
              </w:rPr>
              <w:t>1.3.</w:t>
            </w:r>
            <w:r w:rsidR="004F6D43">
              <w:rPr>
                <w:rFonts w:ascii="Times New Roman" w:hAnsi="Times New Roman"/>
                <w:bCs/>
              </w:rPr>
              <w:t>3</w:t>
            </w:r>
            <w:r w:rsidRPr="005A19E1">
              <w:rPr>
                <w:rFonts w:ascii="Times New Roman" w:hAnsi="Times New Roman"/>
                <w:bCs/>
              </w:rPr>
              <w:t xml:space="preserve">. Evaluarea anuală a respectării de către personalul structurilor de ordine și securitate publică a standardelor internaționale privind drepturile omului, eliminării </w:t>
            </w:r>
            <w:r w:rsidRPr="005A19E1">
              <w:rPr>
                <w:rFonts w:ascii="Times New Roman" w:hAnsi="Times New Roman"/>
                <w:lang w:eastAsia="ro-RO"/>
              </w:rPr>
              <w:t>măsurilor și practicilor de abuz şi rele tratamente, inclusiv a acțiunilor discriminatorii faţă de minorități sau persoane cu nevoi speciale</w:t>
            </w:r>
          </w:p>
        </w:tc>
        <w:tc>
          <w:tcPr>
            <w:tcW w:w="1559" w:type="dxa"/>
            <w:gridSpan w:val="2"/>
          </w:tcPr>
          <w:p w:rsidR="00636D02" w:rsidRPr="005A19E1" w:rsidRDefault="00636D02" w:rsidP="000E1798">
            <w:pPr>
              <w:spacing w:after="0" w:line="240" w:lineRule="auto"/>
              <w:jc w:val="center"/>
              <w:rPr>
                <w:rFonts w:ascii="Times New Roman" w:hAnsi="Times New Roman"/>
              </w:rPr>
            </w:pPr>
            <w:r w:rsidRPr="005A19E1">
              <w:rPr>
                <w:rFonts w:ascii="Times New Roman" w:hAnsi="Times New Roman"/>
              </w:rPr>
              <w:t>201</w:t>
            </w:r>
            <w:r w:rsidR="000E1798">
              <w:rPr>
                <w:rFonts w:ascii="Times New Roman" w:hAnsi="Times New Roman"/>
              </w:rPr>
              <w:t>7</w:t>
            </w:r>
            <w:r w:rsidRPr="005A19E1">
              <w:rPr>
                <w:rFonts w:ascii="Times New Roman" w:hAnsi="Times New Roman"/>
              </w:rPr>
              <w:t>-2020</w:t>
            </w:r>
          </w:p>
        </w:tc>
        <w:tc>
          <w:tcPr>
            <w:tcW w:w="2260" w:type="dxa"/>
            <w:gridSpan w:val="2"/>
          </w:tcPr>
          <w:p w:rsidR="00644B7A" w:rsidRDefault="00644B7A" w:rsidP="004D2D12">
            <w:pPr>
              <w:spacing w:after="0" w:line="240" w:lineRule="auto"/>
              <w:jc w:val="center"/>
              <w:rPr>
                <w:rFonts w:ascii="Times New Roman" w:hAnsi="Times New Roman"/>
              </w:rPr>
            </w:pPr>
            <w:r>
              <w:rPr>
                <w:rFonts w:ascii="Times New Roman" w:hAnsi="Times New Roman"/>
              </w:rPr>
              <w:t>Cancelaria de Stat</w:t>
            </w:r>
          </w:p>
          <w:p w:rsidR="00636D02" w:rsidRDefault="00636D02" w:rsidP="004D2D12">
            <w:pPr>
              <w:spacing w:after="0" w:line="240" w:lineRule="auto"/>
              <w:jc w:val="center"/>
              <w:rPr>
                <w:rFonts w:ascii="Times New Roman" w:hAnsi="Times New Roman"/>
              </w:rPr>
            </w:pPr>
            <w:r w:rsidRPr="005A19E1">
              <w:rPr>
                <w:rFonts w:ascii="Times New Roman" w:hAnsi="Times New Roman"/>
              </w:rPr>
              <w:t>Ministerul Afacerilor Interne,</w:t>
            </w:r>
          </w:p>
          <w:p w:rsidR="00636D02" w:rsidRDefault="00636D02" w:rsidP="004D2D12">
            <w:pPr>
              <w:spacing w:after="0" w:line="240" w:lineRule="auto"/>
              <w:jc w:val="center"/>
              <w:rPr>
                <w:rFonts w:ascii="Times New Roman" w:hAnsi="Times New Roman"/>
              </w:rPr>
            </w:pPr>
            <w:r w:rsidRPr="005A19E1">
              <w:rPr>
                <w:rFonts w:ascii="Times New Roman" w:hAnsi="Times New Roman"/>
              </w:rPr>
              <w:t>Institutul Național al Justiției</w:t>
            </w:r>
          </w:p>
          <w:p w:rsidR="00636D02" w:rsidRPr="005A19E1" w:rsidRDefault="00636D02" w:rsidP="00FC563D">
            <w:pPr>
              <w:spacing w:after="0" w:line="240" w:lineRule="auto"/>
              <w:jc w:val="center"/>
              <w:rPr>
                <w:rFonts w:ascii="Times New Roman" w:hAnsi="Times New Roman"/>
              </w:rPr>
            </w:pPr>
          </w:p>
        </w:tc>
        <w:tc>
          <w:tcPr>
            <w:tcW w:w="1022" w:type="dxa"/>
            <w:gridSpan w:val="2"/>
          </w:tcPr>
          <w:p w:rsidR="00636D02" w:rsidRPr="005A19E1" w:rsidRDefault="00636D02" w:rsidP="005660C7">
            <w:pPr>
              <w:spacing w:after="0" w:line="240" w:lineRule="auto"/>
              <w:jc w:val="center"/>
              <w:rPr>
                <w:rFonts w:ascii="Times New Roman" w:hAnsi="Times New Roman"/>
              </w:rPr>
            </w:pPr>
            <w:r w:rsidRPr="005A19E1">
              <w:rPr>
                <w:rFonts w:ascii="Times New Roman" w:hAnsi="Times New Roman"/>
              </w:rPr>
              <w:t>-</w:t>
            </w:r>
          </w:p>
          <w:p w:rsidR="00636D02" w:rsidRPr="005A19E1" w:rsidRDefault="00636D02" w:rsidP="005660C7">
            <w:pPr>
              <w:spacing w:after="0" w:line="240" w:lineRule="auto"/>
              <w:jc w:val="center"/>
              <w:rPr>
                <w:rFonts w:ascii="Times New Roman" w:hAnsi="Times New Roman"/>
              </w:rPr>
            </w:pPr>
          </w:p>
        </w:tc>
        <w:tc>
          <w:tcPr>
            <w:tcW w:w="1275" w:type="dxa"/>
            <w:gridSpan w:val="2"/>
          </w:tcPr>
          <w:p w:rsidR="00636D02" w:rsidRPr="005A19E1" w:rsidRDefault="00636D02" w:rsidP="005660C7">
            <w:pPr>
              <w:spacing w:after="0" w:line="240" w:lineRule="auto"/>
              <w:jc w:val="center"/>
              <w:rPr>
                <w:rFonts w:ascii="Times New Roman" w:hAnsi="Times New Roman"/>
              </w:rPr>
            </w:pPr>
            <w:r w:rsidRPr="005A19E1">
              <w:rPr>
                <w:rFonts w:ascii="Times New Roman" w:hAnsi="Times New Roman"/>
              </w:rPr>
              <w:t>-</w:t>
            </w:r>
          </w:p>
        </w:tc>
        <w:tc>
          <w:tcPr>
            <w:tcW w:w="2555" w:type="dxa"/>
          </w:tcPr>
          <w:p w:rsidR="00636D02" w:rsidRPr="005A19E1" w:rsidRDefault="00636D02" w:rsidP="00696BF9">
            <w:pPr>
              <w:spacing w:after="0" w:line="240" w:lineRule="auto"/>
              <w:rPr>
                <w:rFonts w:ascii="Times New Roman" w:hAnsi="Times New Roman"/>
              </w:rPr>
            </w:pPr>
            <w:r w:rsidRPr="005A19E1">
              <w:rPr>
                <w:rFonts w:ascii="Times New Roman" w:hAnsi="Times New Roman"/>
              </w:rPr>
              <w:t>Raport de evaluare realizat</w:t>
            </w:r>
          </w:p>
        </w:tc>
      </w:tr>
      <w:tr w:rsidR="00151CB5" w:rsidRPr="005A19E1" w:rsidTr="00A17D91">
        <w:trPr>
          <w:trHeight w:val="126"/>
        </w:trPr>
        <w:tc>
          <w:tcPr>
            <w:tcW w:w="2540" w:type="dxa"/>
            <w:vMerge/>
          </w:tcPr>
          <w:p w:rsidR="00151CB5" w:rsidRPr="005A19E1" w:rsidRDefault="00151CB5" w:rsidP="004D2D12">
            <w:pPr>
              <w:spacing w:after="0" w:line="240" w:lineRule="auto"/>
              <w:jc w:val="both"/>
              <w:rPr>
                <w:rFonts w:ascii="Times New Roman" w:hAnsi="Times New Roman"/>
                <w:bCs/>
              </w:rPr>
            </w:pPr>
          </w:p>
        </w:tc>
        <w:tc>
          <w:tcPr>
            <w:tcW w:w="4666" w:type="dxa"/>
            <w:gridSpan w:val="2"/>
          </w:tcPr>
          <w:p w:rsidR="00151CB5" w:rsidRPr="00767362" w:rsidRDefault="00151CB5" w:rsidP="00DD6CCF">
            <w:pPr>
              <w:spacing w:after="0" w:line="240" w:lineRule="auto"/>
              <w:jc w:val="both"/>
              <w:rPr>
                <w:rFonts w:ascii="Times New Roman" w:hAnsi="Times New Roman"/>
                <w:bCs/>
              </w:rPr>
            </w:pPr>
            <w:r w:rsidRPr="00767362">
              <w:rPr>
                <w:rFonts w:ascii="Times New Roman" w:hAnsi="Times New Roman"/>
                <w:bCs/>
              </w:rPr>
              <w:t xml:space="preserve">1.3.4. </w:t>
            </w:r>
            <w:r w:rsidRPr="004A25A6">
              <w:rPr>
                <w:rFonts w:ascii="Times New Roman" w:hAnsi="Times New Roman"/>
                <w:bCs/>
              </w:rPr>
              <w:t>Implementarea în sistemul de ordine şi securitate publică a procedurilor / metodologiilor polițienești moderne de prevenire a criminalității (Poliţia Comunitară, Poliția de vecinătate, Poliţia Orientată pe Problemă, Poliţia Bazată pe Informaţii, Poliţia Orientată pe Comunitate, Poliția Orientată pe Statisticietc)</w:t>
            </w:r>
          </w:p>
        </w:tc>
        <w:tc>
          <w:tcPr>
            <w:tcW w:w="1559" w:type="dxa"/>
            <w:gridSpan w:val="2"/>
          </w:tcPr>
          <w:p w:rsidR="00151CB5" w:rsidRDefault="00151CB5" w:rsidP="00C405F7">
            <w:pPr>
              <w:spacing w:after="0" w:line="240" w:lineRule="auto"/>
              <w:jc w:val="center"/>
              <w:rPr>
                <w:rFonts w:ascii="Times New Roman" w:hAnsi="Times New Roman"/>
              </w:rPr>
            </w:pPr>
            <w:r w:rsidRPr="00767362">
              <w:rPr>
                <w:rFonts w:ascii="Times New Roman" w:hAnsi="Times New Roman"/>
              </w:rPr>
              <w:t>2017-2020</w:t>
            </w:r>
          </w:p>
          <w:p w:rsidR="00151CB5" w:rsidRPr="008345DB" w:rsidRDefault="00151CB5" w:rsidP="003406B2">
            <w:pPr>
              <w:spacing w:after="0" w:line="240" w:lineRule="auto"/>
              <w:jc w:val="center"/>
              <w:rPr>
                <w:rFonts w:ascii="Times New Roman" w:hAnsi="Times New Roman"/>
                <w:color w:val="FF0000"/>
              </w:rPr>
            </w:pPr>
          </w:p>
        </w:tc>
        <w:tc>
          <w:tcPr>
            <w:tcW w:w="2260" w:type="dxa"/>
            <w:gridSpan w:val="2"/>
          </w:tcPr>
          <w:p w:rsidR="00151CB5" w:rsidRDefault="00151CB5" w:rsidP="00C405F7">
            <w:pPr>
              <w:spacing w:after="0" w:line="240" w:lineRule="auto"/>
              <w:jc w:val="center"/>
              <w:rPr>
                <w:rFonts w:ascii="Times New Roman" w:hAnsi="Times New Roman"/>
              </w:rPr>
            </w:pPr>
            <w:r w:rsidRPr="005A19E1">
              <w:rPr>
                <w:rFonts w:ascii="Times New Roman" w:hAnsi="Times New Roman"/>
              </w:rPr>
              <w:t>Ministerul Afacerilor Interne</w:t>
            </w:r>
          </w:p>
          <w:p w:rsidR="00151CB5" w:rsidRPr="005A19E1" w:rsidRDefault="00151CB5" w:rsidP="00FC563D">
            <w:pPr>
              <w:spacing w:after="0" w:line="240" w:lineRule="auto"/>
              <w:jc w:val="center"/>
              <w:rPr>
                <w:rFonts w:ascii="Times New Roman" w:hAnsi="Times New Roman"/>
              </w:rPr>
            </w:pPr>
          </w:p>
        </w:tc>
        <w:tc>
          <w:tcPr>
            <w:tcW w:w="1022" w:type="dxa"/>
            <w:gridSpan w:val="2"/>
          </w:tcPr>
          <w:p w:rsidR="00151CB5" w:rsidRPr="004A25A6" w:rsidRDefault="00151CB5" w:rsidP="00EE7644">
            <w:pPr>
              <w:spacing w:after="0" w:line="240" w:lineRule="exact"/>
              <w:ind w:left="-81" w:right="-74"/>
              <w:jc w:val="center"/>
              <w:rPr>
                <w:rFonts w:ascii="Times New Roman" w:hAnsi="Times New Roman"/>
              </w:rPr>
            </w:pPr>
            <w:r w:rsidRPr="004A25A6">
              <w:rPr>
                <w:rFonts w:ascii="Times New Roman" w:hAnsi="Times New Roman"/>
              </w:rPr>
              <w:t>235305 mii lei</w:t>
            </w:r>
          </w:p>
          <w:p w:rsidR="00151CB5" w:rsidRPr="004A25A6" w:rsidRDefault="00151CB5" w:rsidP="00EE7644">
            <w:pPr>
              <w:spacing w:after="0" w:line="240" w:lineRule="exact"/>
              <w:ind w:left="-124" w:right="-99" w:firstLine="28"/>
              <w:jc w:val="center"/>
              <w:rPr>
                <w:rFonts w:ascii="Times New Roman" w:hAnsi="Times New Roman"/>
              </w:rPr>
            </w:pPr>
            <w:r w:rsidRPr="004A25A6">
              <w:rPr>
                <w:rFonts w:ascii="Times New Roman" w:hAnsi="Times New Roman"/>
              </w:rPr>
              <w:t>(suport bugetar acordat de UE, în contextul SDP 2017-2020)</w:t>
            </w:r>
          </w:p>
          <w:p w:rsidR="00151CB5" w:rsidRPr="004A25A6" w:rsidRDefault="00151CB5" w:rsidP="00C111B1">
            <w:pPr>
              <w:spacing w:after="0" w:line="240" w:lineRule="exact"/>
              <w:ind w:left="-124" w:right="-99" w:firstLine="28"/>
              <w:jc w:val="center"/>
              <w:rPr>
                <w:rFonts w:ascii="Times New Roman" w:hAnsi="Times New Roman"/>
              </w:rPr>
            </w:pPr>
            <w:r w:rsidRPr="004A25A6">
              <w:rPr>
                <w:rFonts w:ascii="Times New Roman" w:hAnsi="Times New Roman"/>
              </w:rPr>
              <w:t xml:space="preserve">Ambasada Suediei și SUA, alți </w:t>
            </w:r>
            <w:r w:rsidRPr="004A25A6">
              <w:rPr>
                <w:rFonts w:ascii="Times New Roman" w:hAnsi="Times New Roman"/>
              </w:rPr>
              <w:lastRenderedPageBreak/>
              <w:t xml:space="preserve">parteneri </w:t>
            </w:r>
          </w:p>
        </w:tc>
        <w:tc>
          <w:tcPr>
            <w:tcW w:w="1275" w:type="dxa"/>
            <w:gridSpan w:val="2"/>
          </w:tcPr>
          <w:p w:rsidR="00151CB5" w:rsidRPr="004A25A6" w:rsidRDefault="00151CB5" w:rsidP="008345DB">
            <w:pPr>
              <w:spacing w:after="0" w:line="240" w:lineRule="auto"/>
              <w:jc w:val="center"/>
              <w:rPr>
                <w:rFonts w:ascii="Times New Roman" w:hAnsi="Times New Roman"/>
              </w:rPr>
            </w:pPr>
            <w:r>
              <w:rPr>
                <w:rFonts w:ascii="Times New Roman" w:hAnsi="Times New Roman"/>
              </w:rPr>
              <w:lastRenderedPageBreak/>
              <w:t>-</w:t>
            </w:r>
          </w:p>
        </w:tc>
        <w:tc>
          <w:tcPr>
            <w:tcW w:w="2555" w:type="dxa"/>
          </w:tcPr>
          <w:p w:rsidR="00151CB5" w:rsidRPr="004A25A6" w:rsidRDefault="00151CB5" w:rsidP="008345DB">
            <w:pPr>
              <w:spacing w:after="0" w:line="240" w:lineRule="exact"/>
              <w:ind w:left="-81" w:right="-74"/>
              <w:rPr>
                <w:rFonts w:ascii="Times New Roman" w:hAnsi="Times New Roman"/>
              </w:rPr>
            </w:pPr>
            <w:r w:rsidRPr="004A25A6">
              <w:rPr>
                <w:rFonts w:ascii="Times New Roman" w:hAnsi="Times New Roman"/>
              </w:rPr>
              <w:t>Raport anual de evaluare întocmit</w:t>
            </w:r>
          </w:p>
          <w:p w:rsidR="00151CB5" w:rsidRPr="004A25A6" w:rsidRDefault="00151CB5" w:rsidP="008345DB">
            <w:pPr>
              <w:spacing w:after="0" w:line="240" w:lineRule="exact"/>
              <w:ind w:left="-81" w:right="-74"/>
              <w:rPr>
                <w:rFonts w:ascii="Times New Roman" w:hAnsi="Times New Roman"/>
              </w:rPr>
            </w:pPr>
            <w:r w:rsidRPr="004A25A6">
              <w:rPr>
                <w:rFonts w:ascii="Times New Roman" w:hAnsi="Times New Roman"/>
                <w:bCs/>
              </w:rPr>
              <w:t>Dinamica pozitivă privind satisfacția populației față de activitatea Poliției</w:t>
            </w:r>
          </w:p>
        </w:tc>
      </w:tr>
      <w:tr w:rsidR="00151CB5" w:rsidRPr="005A19E1" w:rsidTr="00A17D91">
        <w:trPr>
          <w:trHeight w:val="502"/>
        </w:trPr>
        <w:tc>
          <w:tcPr>
            <w:tcW w:w="2540" w:type="dxa"/>
            <w:vMerge/>
          </w:tcPr>
          <w:p w:rsidR="00151CB5" w:rsidRPr="005A19E1" w:rsidRDefault="00151CB5" w:rsidP="004D2D12">
            <w:pPr>
              <w:spacing w:after="0" w:line="240" w:lineRule="auto"/>
              <w:jc w:val="both"/>
              <w:rPr>
                <w:rFonts w:ascii="Times New Roman" w:hAnsi="Times New Roman"/>
                <w:bCs/>
              </w:rPr>
            </w:pPr>
          </w:p>
        </w:tc>
        <w:tc>
          <w:tcPr>
            <w:tcW w:w="4666" w:type="dxa"/>
            <w:gridSpan w:val="2"/>
          </w:tcPr>
          <w:p w:rsidR="00151CB5" w:rsidRDefault="00151CB5" w:rsidP="00F821F4">
            <w:pPr>
              <w:spacing w:after="0" w:line="240" w:lineRule="auto"/>
              <w:jc w:val="both"/>
              <w:rPr>
                <w:rFonts w:ascii="Times New Roman" w:hAnsi="Times New Roman"/>
                <w:bCs/>
              </w:rPr>
            </w:pPr>
            <w:r w:rsidRPr="00767362">
              <w:rPr>
                <w:rFonts w:ascii="Times New Roman" w:hAnsi="Times New Roman"/>
                <w:bCs/>
              </w:rPr>
              <w:t>1.3.5. Asimilarea de către toate structurile din sistemul de ordine și securitate publică a principiilor performanței polițienești egale (‘EqualPolice Performance’), adaptate la specificul activității proprii</w:t>
            </w:r>
          </w:p>
          <w:p w:rsidR="00151CB5" w:rsidRPr="00767362" w:rsidRDefault="00151CB5" w:rsidP="00F821F4">
            <w:pPr>
              <w:spacing w:after="0" w:line="240" w:lineRule="auto"/>
              <w:jc w:val="both"/>
              <w:rPr>
                <w:rFonts w:ascii="Times New Roman" w:hAnsi="Times New Roman"/>
                <w:bCs/>
              </w:rPr>
            </w:pPr>
          </w:p>
        </w:tc>
        <w:tc>
          <w:tcPr>
            <w:tcW w:w="1559" w:type="dxa"/>
            <w:gridSpan w:val="2"/>
          </w:tcPr>
          <w:p w:rsidR="00151CB5" w:rsidRDefault="00151CB5" w:rsidP="004D2D12">
            <w:pPr>
              <w:spacing w:after="0" w:line="240" w:lineRule="auto"/>
              <w:jc w:val="center"/>
              <w:rPr>
                <w:rFonts w:ascii="Times New Roman" w:hAnsi="Times New Roman"/>
              </w:rPr>
            </w:pPr>
            <w:r w:rsidRPr="00767362">
              <w:rPr>
                <w:rFonts w:ascii="Times New Roman" w:hAnsi="Times New Roman"/>
              </w:rPr>
              <w:t>2017-2020</w:t>
            </w:r>
          </w:p>
          <w:p w:rsidR="00151CB5" w:rsidRPr="008345DB" w:rsidRDefault="00151CB5" w:rsidP="004D2D12">
            <w:pPr>
              <w:spacing w:after="0" w:line="240" w:lineRule="auto"/>
              <w:jc w:val="center"/>
              <w:rPr>
                <w:rFonts w:ascii="Times New Roman" w:hAnsi="Times New Roman"/>
                <w:color w:val="FF0000"/>
              </w:rPr>
            </w:pPr>
          </w:p>
        </w:tc>
        <w:tc>
          <w:tcPr>
            <w:tcW w:w="2260" w:type="dxa"/>
            <w:gridSpan w:val="2"/>
          </w:tcPr>
          <w:p w:rsidR="00151CB5" w:rsidRDefault="00151CB5" w:rsidP="004D2D12">
            <w:pPr>
              <w:spacing w:after="0" w:line="240" w:lineRule="auto"/>
              <w:jc w:val="center"/>
              <w:rPr>
                <w:rFonts w:ascii="Times New Roman" w:hAnsi="Times New Roman"/>
              </w:rPr>
            </w:pPr>
            <w:r w:rsidRPr="005A19E1">
              <w:rPr>
                <w:rFonts w:ascii="Times New Roman" w:hAnsi="Times New Roman"/>
              </w:rPr>
              <w:t>Ministerul Afacerilor Interne</w:t>
            </w:r>
          </w:p>
          <w:p w:rsidR="00151CB5" w:rsidRPr="006256BE" w:rsidRDefault="00151CB5" w:rsidP="006256BE">
            <w:pPr>
              <w:spacing w:after="0" w:line="240" w:lineRule="auto"/>
              <w:jc w:val="both"/>
              <w:rPr>
                <w:rFonts w:ascii="Times New Roman" w:hAnsi="Times New Roman"/>
                <w:bCs/>
                <w:color w:val="FF0000"/>
              </w:rPr>
            </w:pPr>
          </w:p>
          <w:p w:rsidR="00151CB5" w:rsidRPr="005A19E1" w:rsidRDefault="00151CB5" w:rsidP="004D2D12">
            <w:pPr>
              <w:spacing w:after="0" w:line="240" w:lineRule="auto"/>
              <w:jc w:val="center"/>
              <w:rPr>
                <w:rFonts w:ascii="Times New Roman" w:hAnsi="Times New Roman"/>
              </w:rPr>
            </w:pPr>
          </w:p>
          <w:p w:rsidR="00151CB5" w:rsidRPr="005A19E1" w:rsidRDefault="00151CB5" w:rsidP="004D2D12">
            <w:pPr>
              <w:spacing w:after="0" w:line="240" w:lineRule="auto"/>
              <w:rPr>
                <w:rFonts w:ascii="Times New Roman" w:hAnsi="Times New Roman"/>
              </w:rPr>
            </w:pPr>
          </w:p>
        </w:tc>
        <w:tc>
          <w:tcPr>
            <w:tcW w:w="1022" w:type="dxa"/>
            <w:gridSpan w:val="2"/>
          </w:tcPr>
          <w:p w:rsidR="00151CB5" w:rsidRPr="004A25A6" w:rsidRDefault="00151CB5" w:rsidP="00151CB5">
            <w:pPr>
              <w:spacing w:after="0" w:line="240" w:lineRule="exact"/>
              <w:ind w:left="-81" w:right="-74"/>
              <w:jc w:val="center"/>
              <w:rPr>
                <w:rFonts w:ascii="Times New Roman" w:hAnsi="Times New Roman"/>
              </w:rPr>
            </w:pPr>
            <w:r w:rsidRPr="004A25A6">
              <w:rPr>
                <w:rFonts w:ascii="Times New Roman" w:hAnsi="Times New Roman"/>
              </w:rPr>
              <w:t xml:space="preserve">51030 mii lei </w:t>
            </w:r>
          </w:p>
          <w:p w:rsidR="00151CB5" w:rsidRPr="005A19E1" w:rsidRDefault="00151CB5" w:rsidP="00C111B1">
            <w:pPr>
              <w:spacing w:after="0" w:line="240" w:lineRule="exact"/>
              <w:ind w:left="-81" w:right="-74"/>
              <w:jc w:val="center"/>
              <w:rPr>
                <w:rFonts w:ascii="Times New Roman" w:hAnsi="Times New Roman"/>
              </w:rPr>
            </w:pPr>
            <w:r w:rsidRPr="004A25A6">
              <w:rPr>
                <w:rFonts w:ascii="Times New Roman" w:hAnsi="Times New Roman"/>
              </w:rPr>
              <w:t>(Suport bugetar acordat de UE, în contextul SDP 2017-2020)</w:t>
            </w:r>
          </w:p>
        </w:tc>
        <w:tc>
          <w:tcPr>
            <w:tcW w:w="1275" w:type="dxa"/>
            <w:gridSpan w:val="2"/>
          </w:tcPr>
          <w:p w:rsidR="00151CB5" w:rsidRPr="004A25A6" w:rsidRDefault="00151CB5" w:rsidP="008345DB">
            <w:pPr>
              <w:spacing w:after="0" w:line="240" w:lineRule="auto"/>
              <w:jc w:val="center"/>
              <w:rPr>
                <w:rFonts w:ascii="Times New Roman" w:hAnsi="Times New Roman"/>
              </w:rPr>
            </w:pPr>
            <w:r>
              <w:rPr>
                <w:rFonts w:ascii="Times New Roman" w:hAnsi="Times New Roman"/>
              </w:rPr>
              <w:t>-</w:t>
            </w:r>
          </w:p>
        </w:tc>
        <w:tc>
          <w:tcPr>
            <w:tcW w:w="2555" w:type="dxa"/>
          </w:tcPr>
          <w:p w:rsidR="00151CB5" w:rsidRPr="004A25A6" w:rsidRDefault="00151CB5" w:rsidP="004D2D12">
            <w:pPr>
              <w:spacing w:after="0" w:line="240" w:lineRule="auto"/>
              <w:rPr>
                <w:rFonts w:ascii="Times New Roman" w:hAnsi="Times New Roman"/>
                <w:bCs/>
              </w:rPr>
            </w:pPr>
            <w:r w:rsidRPr="004A25A6">
              <w:rPr>
                <w:rFonts w:ascii="Times New Roman" w:hAnsi="Times New Roman"/>
                <w:bCs/>
              </w:rPr>
              <w:t>Dinamica pozitivă de implementare a principiilor performanței polițienești egale în sistemul de ordine și securitate publică</w:t>
            </w:r>
          </w:p>
          <w:p w:rsidR="00151CB5" w:rsidRPr="004A25A6" w:rsidRDefault="00151CB5" w:rsidP="004D2D12">
            <w:pPr>
              <w:spacing w:after="0" w:line="240" w:lineRule="auto"/>
              <w:rPr>
                <w:rFonts w:ascii="Times New Roman" w:hAnsi="Times New Roman"/>
              </w:rPr>
            </w:pPr>
            <w:r w:rsidRPr="004A25A6">
              <w:rPr>
                <w:rFonts w:ascii="Times New Roman" w:hAnsi="Times New Roman"/>
                <w:bCs/>
              </w:rPr>
              <w:t>Dinamica pozitivă privind satisfacția populației față de activitatea Poliției</w:t>
            </w:r>
          </w:p>
        </w:tc>
      </w:tr>
      <w:tr w:rsidR="00151CB5" w:rsidRPr="005A19E1" w:rsidTr="00A17D91">
        <w:trPr>
          <w:trHeight w:val="245"/>
        </w:trPr>
        <w:tc>
          <w:tcPr>
            <w:tcW w:w="2540" w:type="dxa"/>
            <w:vMerge/>
          </w:tcPr>
          <w:p w:rsidR="00151CB5" w:rsidRPr="005A19E1" w:rsidRDefault="00151CB5" w:rsidP="004D2D12">
            <w:pPr>
              <w:spacing w:after="0" w:line="240" w:lineRule="auto"/>
              <w:jc w:val="both"/>
              <w:rPr>
                <w:rFonts w:ascii="Times New Roman" w:hAnsi="Times New Roman"/>
                <w:bCs/>
              </w:rPr>
            </w:pPr>
          </w:p>
        </w:tc>
        <w:tc>
          <w:tcPr>
            <w:tcW w:w="4666" w:type="dxa"/>
            <w:gridSpan w:val="2"/>
          </w:tcPr>
          <w:p w:rsidR="00151CB5" w:rsidRPr="005A19E1" w:rsidRDefault="00151CB5" w:rsidP="004D2D12">
            <w:pPr>
              <w:spacing w:after="0" w:line="240" w:lineRule="auto"/>
              <w:jc w:val="both"/>
              <w:rPr>
                <w:rFonts w:ascii="Times New Roman" w:hAnsi="Times New Roman"/>
                <w:bCs/>
              </w:rPr>
            </w:pPr>
            <w:r>
              <w:rPr>
                <w:rFonts w:ascii="Times New Roman" w:hAnsi="Times New Roman"/>
                <w:bCs/>
              </w:rPr>
              <w:t>1.3.6</w:t>
            </w:r>
            <w:r w:rsidRPr="005A19E1">
              <w:rPr>
                <w:rFonts w:ascii="Times New Roman" w:hAnsi="Times New Roman"/>
                <w:bCs/>
              </w:rPr>
              <w:t>. Dezvoltarea bazelor de date integrate necesare furnizării de servicii publice pentru populație</w:t>
            </w:r>
          </w:p>
        </w:tc>
        <w:tc>
          <w:tcPr>
            <w:tcW w:w="1559" w:type="dxa"/>
            <w:gridSpan w:val="2"/>
          </w:tcPr>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2017-2020</w:t>
            </w:r>
          </w:p>
        </w:tc>
        <w:tc>
          <w:tcPr>
            <w:tcW w:w="2260" w:type="dxa"/>
            <w:gridSpan w:val="2"/>
          </w:tcPr>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Ministerul Afacerilor Interne,</w:t>
            </w:r>
          </w:p>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 xml:space="preserve">Ministerul Finanțelor, </w:t>
            </w:r>
          </w:p>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151CB5" w:rsidRPr="005A19E1" w:rsidRDefault="00151CB5" w:rsidP="00FC563D">
            <w:pPr>
              <w:spacing w:after="0" w:line="240" w:lineRule="auto"/>
              <w:jc w:val="center"/>
              <w:rPr>
                <w:rFonts w:ascii="Times New Roman" w:hAnsi="Times New Roman"/>
              </w:rPr>
            </w:pPr>
            <w:r w:rsidRPr="005A19E1">
              <w:rPr>
                <w:rFonts w:ascii="Times New Roman" w:hAnsi="Times New Roman"/>
              </w:rPr>
              <w:t>Centrul de guvernare electronică</w:t>
            </w:r>
          </w:p>
        </w:tc>
        <w:tc>
          <w:tcPr>
            <w:tcW w:w="1022" w:type="dxa"/>
            <w:gridSpan w:val="2"/>
          </w:tcPr>
          <w:p w:rsidR="00151CB5" w:rsidRPr="005A19E1" w:rsidRDefault="00151CB5" w:rsidP="005660C7">
            <w:pPr>
              <w:spacing w:after="0" w:line="240" w:lineRule="auto"/>
              <w:jc w:val="center"/>
              <w:rPr>
                <w:rFonts w:ascii="Times New Roman" w:hAnsi="Times New Roman"/>
              </w:rPr>
            </w:pPr>
            <w:r w:rsidRPr="005A19E1">
              <w:rPr>
                <w:rFonts w:ascii="Times New Roman" w:hAnsi="Times New Roman"/>
              </w:rPr>
              <w:t>CBTM</w:t>
            </w:r>
          </w:p>
          <w:p w:rsidR="00151CB5" w:rsidRPr="005A19E1" w:rsidRDefault="00151CB5" w:rsidP="005660C7">
            <w:pPr>
              <w:spacing w:after="0" w:line="240" w:lineRule="auto"/>
              <w:jc w:val="center"/>
              <w:rPr>
                <w:rFonts w:ascii="Times New Roman" w:hAnsi="Times New Roman"/>
              </w:rPr>
            </w:pPr>
          </w:p>
          <w:p w:rsidR="00151CB5" w:rsidRPr="005A19E1" w:rsidRDefault="00151CB5" w:rsidP="005660C7">
            <w:pPr>
              <w:spacing w:after="0" w:line="240" w:lineRule="auto"/>
              <w:jc w:val="center"/>
              <w:rPr>
                <w:rFonts w:ascii="Times New Roman" w:hAnsi="Times New Roman"/>
              </w:rPr>
            </w:pPr>
          </w:p>
        </w:tc>
        <w:tc>
          <w:tcPr>
            <w:tcW w:w="1275" w:type="dxa"/>
            <w:gridSpan w:val="2"/>
          </w:tcPr>
          <w:p w:rsidR="00151CB5" w:rsidRPr="005A19E1" w:rsidRDefault="00151CB5"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151CB5" w:rsidRPr="005A19E1" w:rsidRDefault="00151CB5" w:rsidP="004D2D12">
            <w:pPr>
              <w:spacing w:after="0" w:line="240" w:lineRule="auto"/>
              <w:rPr>
                <w:rFonts w:ascii="Times New Roman" w:hAnsi="Times New Roman"/>
              </w:rPr>
            </w:pPr>
            <w:r w:rsidRPr="005A19E1">
              <w:rPr>
                <w:rFonts w:ascii="Times New Roman" w:hAnsi="Times New Roman"/>
              </w:rPr>
              <w:t>Bazele de date integrate instituite/ajustate și operaționale</w:t>
            </w:r>
          </w:p>
          <w:p w:rsidR="00151CB5" w:rsidRPr="005A19E1" w:rsidRDefault="00151CB5" w:rsidP="004D2D12">
            <w:pPr>
              <w:spacing w:after="0" w:line="240" w:lineRule="auto"/>
              <w:rPr>
                <w:rFonts w:ascii="Times New Roman" w:hAnsi="Times New Roman"/>
              </w:rPr>
            </w:pPr>
          </w:p>
        </w:tc>
      </w:tr>
      <w:tr w:rsidR="00151CB5" w:rsidRPr="005A19E1" w:rsidTr="00A17D91">
        <w:trPr>
          <w:trHeight w:val="4952"/>
        </w:trPr>
        <w:tc>
          <w:tcPr>
            <w:tcW w:w="2540" w:type="dxa"/>
            <w:vMerge w:val="restart"/>
          </w:tcPr>
          <w:p w:rsidR="00151CB5" w:rsidRPr="005A19E1" w:rsidRDefault="00151CB5" w:rsidP="004D2D12">
            <w:pPr>
              <w:spacing w:after="0" w:line="240" w:lineRule="auto"/>
              <w:jc w:val="both"/>
              <w:rPr>
                <w:rFonts w:ascii="Times New Roman" w:hAnsi="Times New Roman"/>
                <w:bCs/>
              </w:rPr>
            </w:pPr>
            <w:r w:rsidRPr="005A19E1">
              <w:rPr>
                <w:rFonts w:ascii="Times New Roman" w:hAnsi="Times New Roman"/>
                <w:bCs/>
              </w:rPr>
              <w:t xml:space="preserve">1.4. Dezvoltarea </w:t>
            </w:r>
            <w:r w:rsidRPr="005A19E1">
              <w:rPr>
                <w:rFonts w:ascii="Times New Roman" w:hAnsi="Times New Roman"/>
              </w:rPr>
              <w:t>capacităţilor de prevenire a infracţiunilor</w:t>
            </w:r>
          </w:p>
          <w:p w:rsidR="00151CB5" w:rsidRPr="005A19E1" w:rsidRDefault="00151CB5" w:rsidP="004D2D12">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p w:rsidR="00151CB5" w:rsidRPr="005A19E1" w:rsidRDefault="00151CB5" w:rsidP="00D71E83">
            <w:pPr>
              <w:spacing w:after="0" w:line="240" w:lineRule="auto"/>
              <w:jc w:val="both"/>
              <w:rPr>
                <w:rFonts w:ascii="Times New Roman" w:hAnsi="Times New Roman"/>
                <w:bCs/>
              </w:rPr>
            </w:pPr>
          </w:p>
        </w:tc>
        <w:tc>
          <w:tcPr>
            <w:tcW w:w="4666" w:type="dxa"/>
            <w:gridSpan w:val="2"/>
          </w:tcPr>
          <w:p w:rsidR="00151CB5" w:rsidRPr="00C536EC" w:rsidRDefault="00151CB5" w:rsidP="00DD6CCF">
            <w:pPr>
              <w:spacing w:after="0" w:line="240" w:lineRule="auto"/>
              <w:jc w:val="both"/>
              <w:rPr>
                <w:rFonts w:ascii="Times New Roman" w:hAnsi="Times New Roman"/>
                <w:bCs/>
                <w:color w:val="FF0000"/>
              </w:rPr>
            </w:pPr>
            <w:r>
              <w:rPr>
                <w:rFonts w:ascii="Times New Roman" w:hAnsi="Times New Roman"/>
                <w:bCs/>
              </w:rPr>
              <w:lastRenderedPageBreak/>
              <w:t>1.4</w:t>
            </w:r>
            <w:r w:rsidRPr="004A25A6">
              <w:rPr>
                <w:rFonts w:ascii="Times New Roman" w:hAnsi="Times New Roman"/>
                <w:bCs/>
              </w:rPr>
              <w:t>.1. Dezvoltarea capacității instituționale a structurilor de prevenire a criminalității, în special protecția copiilor, diminuarea abandonului școlar și a criminalității juvenile, victimizării copiilor; protecția victimelor și persoanelor vulnerabile; abuzurile și violența sexuală și familială</w:t>
            </w:r>
          </w:p>
          <w:p w:rsidR="00151CB5" w:rsidRPr="005A19E1" w:rsidRDefault="00151CB5" w:rsidP="008345DB">
            <w:pPr>
              <w:jc w:val="both"/>
              <w:rPr>
                <w:rFonts w:ascii="Times New Roman" w:hAnsi="Times New Roman"/>
                <w:bCs/>
              </w:rPr>
            </w:pPr>
          </w:p>
        </w:tc>
        <w:tc>
          <w:tcPr>
            <w:tcW w:w="1559" w:type="dxa"/>
            <w:gridSpan w:val="2"/>
          </w:tcPr>
          <w:p w:rsidR="00151CB5" w:rsidRDefault="00151CB5" w:rsidP="004D2D12">
            <w:pPr>
              <w:spacing w:after="0" w:line="240" w:lineRule="auto"/>
              <w:jc w:val="center"/>
              <w:rPr>
                <w:rFonts w:ascii="Times New Roman" w:hAnsi="Times New Roman"/>
              </w:rPr>
            </w:pPr>
            <w:r>
              <w:rPr>
                <w:rFonts w:ascii="Times New Roman" w:hAnsi="Times New Roman"/>
              </w:rPr>
              <w:t>2017</w:t>
            </w:r>
            <w:r w:rsidRPr="00EA7EB1">
              <w:rPr>
                <w:rFonts w:ascii="Times New Roman" w:hAnsi="Times New Roman"/>
              </w:rPr>
              <w:t>-2020</w:t>
            </w:r>
          </w:p>
          <w:p w:rsidR="00151CB5" w:rsidRPr="008345DB" w:rsidRDefault="00151CB5" w:rsidP="004D2D12">
            <w:pPr>
              <w:jc w:val="center"/>
              <w:rPr>
                <w:rFonts w:ascii="Times New Roman" w:hAnsi="Times New Roman"/>
                <w:color w:val="FF0000"/>
              </w:rPr>
            </w:pPr>
          </w:p>
        </w:tc>
        <w:tc>
          <w:tcPr>
            <w:tcW w:w="2260" w:type="dxa"/>
            <w:gridSpan w:val="2"/>
          </w:tcPr>
          <w:p w:rsidR="00151CB5" w:rsidRPr="00EA7EB1" w:rsidRDefault="00151CB5" w:rsidP="004D2D12">
            <w:pPr>
              <w:spacing w:after="0" w:line="240" w:lineRule="auto"/>
              <w:jc w:val="center"/>
              <w:rPr>
                <w:rFonts w:ascii="Times New Roman" w:hAnsi="Times New Roman"/>
              </w:rPr>
            </w:pPr>
            <w:r w:rsidRPr="00EA7EB1">
              <w:rPr>
                <w:rFonts w:ascii="Times New Roman" w:hAnsi="Times New Roman"/>
              </w:rPr>
              <w:t xml:space="preserve">Ministerul Muncii, Protecției Sociale și Familiei, </w:t>
            </w:r>
          </w:p>
          <w:p w:rsidR="00151CB5" w:rsidRPr="00EA7EB1" w:rsidRDefault="00151CB5" w:rsidP="004D2D12">
            <w:pPr>
              <w:spacing w:after="0" w:line="240" w:lineRule="auto"/>
              <w:jc w:val="center"/>
              <w:rPr>
                <w:rFonts w:ascii="Times New Roman" w:hAnsi="Times New Roman"/>
              </w:rPr>
            </w:pPr>
            <w:r w:rsidRPr="00EA7EB1">
              <w:rPr>
                <w:rFonts w:ascii="Times New Roman" w:hAnsi="Times New Roman"/>
              </w:rPr>
              <w:t>Ministerul Educației,</w:t>
            </w:r>
          </w:p>
          <w:p w:rsidR="00151CB5" w:rsidRPr="00EA7EB1" w:rsidRDefault="00151CB5" w:rsidP="004D2D12">
            <w:pPr>
              <w:spacing w:after="0" w:line="240" w:lineRule="auto"/>
              <w:jc w:val="center"/>
              <w:rPr>
                <w:rFonts w:ascii="Times New Roman" w:hAnsi="Times New Roman"/>
              </w:rPr>
            </w:pPr>
            <w:r w:rsidRPr="00EA7EB1">
              <w:rPr>
                <w:rFonts w:ascii="Times New Roman" w:hAnsi="Times New Roman"/>
              </w:rPr>
              <w:t>Ministerul Afacerilor Interne,</w:t>
            </w:r>
          </w:p>
          <w:p w:rsidR="00151CB5" w:rsidRPr="00EA7EB1" w:rsidRDefault="00151CB5" w:rsidP="004D2D12">
            <w:pPr>
              <w:spacing w:after="0" w:line="240" w:lineRule="auto"/>
              <w:jc w:val="center"/>
              <w:rPr>
                <w:rFonts w:ascii="Times New Roman" w:hAnsi="Times New Roman"/>
              </w:rPr>
            </w:pPr>
            <w:r w:rsidRPr="00EA7EB1">
              <w:rPr>
                <w:rFonts w:ascii="Times New Roman" w:hAnsi="Times New Roman"/>
              </w:rPr>
              <w:t>Procuratura Generală,</w:t>
            </w:r>
          </w:p>
          <w:p w:rsidR="00151CB5" w:rsidRPr="00EA7EB1" w:rsidRDefault="00151CB5" w:rsidP="00CE0DC8">
            <w:pPr>
              <w:spacing w:after="0" w:line="240" w:lineRule="auto"/>
              <w:jc w:val="center"/>
              <w:rPr>
                <w:rFonts w:ascii="Times New Roman" w:hAnsi="Times New Roman"/>
              </w:rPr>
            </w:pPr>
            <w:r w:rsidRPr="00EA7EB1">
              <w:rPr>
                <w:rFonts w:ascii="Times New Roman" w:hAnsi="Times New Roman"/>
              </w:rPr>
              <w:t>Centrul Național Anticorupție</w:t>
            </w:r>
          </w:p>
          <w:p w:rsidR="00151CB5" w:rsidRPr="005A19E1" w:rsidRDefault="00151CB5" w:rsidP="00CE0DC8">
            <w:pPr>
              <w:jc w:val="center"/>
              <w:rPr>
                <w:rFonts w:ascii="Times New Roman" w:hAnsi="Times New Roman"/>
              </w:rPr>
            </w:pPr>
          </w:p>
        </w:tc>
        <w:tc>
          <w:tcPr>
            <w:tcW w:w="1022" w:type="dxa"/>
            <w:gridSpan w:val="2"/>
          </w:tcPr>
          <w:p w:rsidR="00151CB5" w:rsidRPr="005A19E1" w:rsidRDefault="00151CB5" w:rsidP="005660C7">
            <w:pPr>
              <w:jc w:val="center"/>
              <w:rPr>
                <w:rFonts w:ascii="Times New Roman" w:hAnsi="Times New Roman"/>
              </w:rPr>
            </w:pPr>
            <w:r w:rsidRPr="00EA7EB1">
              <w:rPr>
                <w:rFonts w:ascii="Times New Roman" w:hAnsi="Times New Roman"/>
              </w:rPr>
              <w:t>-</w:t>
            </w:r>
          </w:p>
        </w:tc>
        <w:tc>
          <w:tcPr>
            <w:tcW w:w="1275" w:type="dxa"/>
            <w:gridSpan w:val="2"/>
          </w:tcPr>
          <w:p w:rsidR="00151CB5" w:rsidRPr="004A25A6" w:rsidRDefault="00151CB5" w:rsidP="008345DB">
            <w:pPr>
              <w:spacing w:after="0" w:line="240" w:lineRule="exact"/>
              <w:ind w:left="-81" w:right="-74"/>
              <w:jc w:val="center"/>
              <w:rPr>
                <w:rFonts w:ascii="Times New Roman" w:hAnsi="Times New Roman"/>
              </w:rPr>
            </w:pPr>
            <w:r w:rsidRPr="004A25A6">
              <w:rPr>
                <w:rFonts w:ascii="Times New Roman" w:hAnsi="Times New Roman"/>
              </w:rPr>
              <w:t xml:space="preserve">10935,3 mii lei </w:t>
            </w:r>
          </w:p>
          <w:p w:rsidR="00151CB5" w:rsidRPr="004A25A6" w:rsidRDefault="00151CB5" w:rsidP="00C06364">
            <w:pPr>
              <w:spacing w:after="0" w:line="240" w:lineRule="exact"/>
              <w:ind w:left="-81" w:right="-74"/>
              <w:jc w:val="center"/>
              <w:rPr>
                <w:rFonts w:ascii="Times New Roman" w:hAnsi="Times New Roman"/>
              </w:rPr>
            </w:pPr>
            <w:r w:rsidRPr="004A25A6">
              <w:rPr>
                <w:rFonts w:ascii="Times New Roman" w:hAnsi="Times New Roman"/>
              </w:rPr>
              <w:t>(Programul ”Poliția și Comunitatea, finanțat de către Ministerul Federal de Interne al Germaniei”. ”Programul privind violența în familie, finanțat de către OSCE și Centrul de Drept al Femeilor din RM”, etc.)</w:t>
            </w:r>
          </w:p>
        </w:tc>
        <w:tc>
          <w:tcPr>
            <w:tcW w:w="2555" w:type="dxa"/>
          </w:tcPr>
          <w:p w:rsidR="00151CB5" w:rsidRPr="004A25A6" w:rsidRDefault="00151CB5" w:rsidP="008345DB">
            <w:pPr>
              <w:spacing w:after="0" w:line="240" w:lineRule="exact"/>
              <w:ind w:left="-81" w:right="-74"/>
              <w:rPr>
                <w:rFonts w:ascii="Times New Roman" w:hAnsi="Times New Roman"/>
              </w:rPr>
            </w:pPr>
            <w:r w:rsidRPr="004A25A6">
              <w:rPr>
                <w:rFonts w:ascii="Times New Roman" w:hAnsi="Times New Roman"/>
              </w:rPr>
              <w:t>4 cursuri anuale de instruire specializate pentru structurile specializate ale Poliției.</w:t>
            </w:r>
          </w:p>
          <w:p w:rsidR="00151CB5" w:rsidRPr="004A25A6" w:rsidRDefault="00151CB5" w:rsidP="008345DB">
            <w:pPr>
              <w:spacing w:after="0" w:line="240" w:lineRule="exact"/>
              <w:ind w:left="-81" w:right="-74"/>
              <w:rPr>
                <w:rFonts w:ascii="Times New Roman" w:hAnsi="Times New Roman"/>
              </w:rPr>
            </w:pPr>
            <w:r w:rsidRPr="004A25A6">
              <w:rPr>
                <w:rFonts w:ascii="Times New Roman" w:hAnsi="Times New Roman"/>
              </w:rPr>
              <w:t>4 centre mobile de prevenire a criminalității lansate;</w:t>
            </w:r>
          </w:p>
          <w:p w:rsidR="00151CB5" w:rsidRPr="004A25A6" w:rsidRDefault="00151CB5" w:rsidP="008345DB">
            <w:pPr>
              <w:spacing w:after="0" w:line="240" w:lineRule="exact"/>
              <w:ind w:left="-81" w:right="-74"/>
              <w:rPr>
                <w:rFonts w:ascii="Times New Roman" w:hAnsi="Times New Roman"/>
              </w:rPr>
            </w:pPr>
            <w:r w:rsidRPr="004A25A6">
              <w:rPr>
                <w:rFonts w:ascii="Times New Roman" w:hAnsi="Times New Roman"/>
              </w:rPr>
              <w:t>2 orășele pentru siguranța copiilor;</w:t>
            </w:r>
          </w:p>
          <w:p w:rsidR="00151CB5" w:rsidRPr="004A25A6" w:rsidRDefault="00151CB5" w:rsidP="008345DB">
            <w:pPr>
              <w:rPr>
                <w:rFonts w:ascii="Times New Roman" w:hAnsi="Times New Roman"/>
              </w:rPr>
            </w:pPr>
            <w:r w:rsidRPr="004A25A6">
              <w:rPr>
                <w:rFonts w:ascii="Times New Roman" w:hAnsi="Times New Roman"/>
              </w:rPr>
              <w:t>4 campanii anuale de mediatizare, organizate la nivelul Poliției.</w:t>
            </w:r>
          </w:p>
        </w:tc>
      </w:tr>
      <w:tr w:rsidR="00151CB5" w:rsidRPr="005A19E1" w:rsidTr="00A17D91">
        <w:trPr>
          <w:trHeight w:val="719"/>
        </w:trPr>
        <w:tc>
          <w:tcPr>
            <w:tcW w:w="2540" w:type="dxa"/>
            <w:vMerge/>
          </w:tcPr>
          <w:p w:rsidR="00151CB5" w:rsidRPr="005A19E1" w:rsidRDefault="00151CB5" w:rsidP="004D2D12">
            <w:pPr>
              <w:spacing w:after="0" w:line="240" w:lineRule="auto"/>
              <w:jc w:val="both"/>
              <w:rPr>
                <w:rFonts w:ascii="Times New Roman" w:hAnsi="Times New Roman"/>
                <w:bCs/>
              </w:rPr>
            </w:pPr>
          </w:p>
        </w:tc>
        <w:tc>
          <w:tcPr>
            <w:tcW w:w="4666" w:type="dxa"/>
            <w:gridSpan w:val="2"/>
          </w:tcPr>
          <w:p w:rsidR="00151CB5" w:rsidRPr="005A19E1" w:rsidRDefault="00151CB5" w:rsidP="004D2D12">
            <w:pPr>
              <w:spacing w:after="0" w:line="240" w:lineRule="auto"/>
              <w:jc w:val="both"/>
              <w:rPr>
                <w:rFonts w:ascii="Times New Roman" w:hAnsi="Times New Roman"/>
                <w:bCs/>
              </w:rPr>
            </w:pPr>
            <w:r w:rsidRPr="005A19E1">
              <w:rPr>
                <w:rFonts w:ascii="Times New Roman" w:hAnsi="Times New Roman"/>
                <w:bCs/>
              </w:rPr>
              <w:t>1.4.</w:t>
            </w:r>
            <w:r>
              <w:rPr>
                <w:rFonts w:ascii="Times New Roman" w:hAnsi="Times New Roman"/>
                <w:bCs/>
              </w:rPr>
              <w:t>2</w:t>
            </w:r>
            <w:r w:rsidRPr="005A19E1">
              <w:rPr>
                <w:rFonts w:ascii="Times New Roman" w:hAnsi="Times New Roman"/>
                <w:bCs/>
              </w:rPr>
              <w:t xml:space="preserve">. Dezvoltarea mecanismelor de optimizare a răspunsului la sesizările persoanelor privind </w:t>
            </w:r>
            <w:r w:rsidRPr="005A19E1">
              <w:rPr>
                <w:rFonts w:ascii="Times New Roman" w:hAnsi="Times New Roman"/>
                <w:bCs/>
              </w:rPr>
              <w:lastRenderedPageBreak/>
              <w:t xml:space="preserve">încălcarea ordinii și securității publice, proiectarea </w:t>
            </w:r>
          </w:p>
          <w:p w:rsidR="00151CB5" w:rsidRDefault="00151CB5" w:rsidP="00BF6041">
            <w:pPr>
              <w:spacing w:after="0" w:line="240" w:lineRule="auto"/>
              <w:jc w:val="both"/>
              <w:rPr>
                <w:rFonts w:ascii="Times New Roman" w:hAnsi="Times New Roman"/>
              </w:rPr>
            </w:pPr>
            <w:r w:rsidRPr="005A19E1">
              <w:rPr>
                <w:rFonts w:ascii="Times New Roman" w:hAnsi="Times New Roman"/>
              </w:rPr>
              <w:t>și implementarea noilor aplicații pentru IGP, DTC, D</w:t>
            </w:r>
            <w:r>
              <w:rPr>
                <w:rFonts w:ascii="Times New Roman" w:hAnsi="Times New Roman"/>
              </w:rPr>
              <w:t>PF, BMA, conectate la Sistemul I</w:t>
            </w:r>
            <w:r w:rsidRPr="005A19E1">
              <w:rPr>
                <w:rFonts w:ascii="Times New Roman" w:hAnsi="Times New Roman"/>
              </w:rPr>
              <w:t xml:space="preserve">nformațional al apelurilor </w:t>
            </w:r>
            <w:r>
              <w:rPr>
                <w:rFonts w:ascii="Times New Roman" w:hAnsi="Times New Roman"/>
              </w:rPr>
              <w:t>de urgență ”112”</w:t>
            </w:r>
            <w:r w:rsidRPr="005A19E1">
              <w:rPr>
                <w:rFonts w:ascii="Times New Roman" w:hAnsi="Times New Roman"/>
              </w:rPr>
              <w:t xml:space="preserve"> </w:t>
            </w:r>
          </w:p>
          <w:p w:rsidR="00151CB5" w:rsidRPr="00767362" w:rsidRDefault="00151CB5" w:rsidP="00BF6041">
            <w:pPr>
              <w:spacing w:after="0" w:line="240" w:lineRule="auto"/>
              <w:jc w:val="both"/>
              <w:rPr>
                <w:rFonts w:ascii="Times New Roman" w:hAnsi="Times New Roman"/>
                <w:bCs/>
                <w:color w:val="FF0000"/>
              </w:rPr>
            </w:pPr>
          </w:p>
        </w:tc>
        <w:tc>
          <w:tcPr>
            <w:tcW w:w="1559" w:type="dxa"/>
            <w:gridSpan w:val="2"/>
          </w:tcPr>
          <w:p w:rsidR="00151CB5" w:rsidRDefault="00151CB5" w:rsidP="004D2D12">
            <w:pPr>
              <w:spacing w:after="0" w:line="240" w:lineRule="auto"/>
              <w:jc w:val="center"/>
              <w:rPr>
                <w:rFonts w:ascii="Times New Roman" w:hAnsi="Times New Roman"/>
              </w:rPr>
            </w:pPr>
            <w:r w:rsidRPr="005A19E1">
              <w:rPr>
                <w:rFonts w:ascii="Times New Roman" w:hAnsi="Times New Roman"/>
              </w:rPr>
              <w:lastRenderedPageBreak/>
              <w:t>2017-2019</w:t>
            </w:r>
          </w:p>
          <w:p w:rsidR="00151CB5" w:rsidRPr="008345DB" w:rsidRDefault="00151CB5" w:rsidP="004D2D12">
            <w:pPr>
              <w:spacing w:after="0" w:line="240" w:lineRule="auto"/>
              <w:jc w:val="center"/>
              <w:rPr>
                <w:rFonts w:ascii="Times New Roman" w:hAnsi="Times New Roman"/>
                <w:color w:val="FF0000"/>
              </w:rPr>
            </w:pPr>
          </w:p>
        </w:tc>
        <w:tc>
          <w:tcPr>
            <w:tcW w:w="2260" w:type="dxa"/>
            <w:gridSpan w:val="2"/>
          </w:tcPr>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Ministerul Afacerilor Interne,</w:t>
            </w:r>
          </w:p>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lastRenderedPageBreak/>
              <w:t xml:space="preserve">Ministerul Finanțelor, </w:t>
            </w:r>
          </w:p>
          <w:p w:rsidR="00151CB5" w:rsidRPr="005A19E1" w:rsidRDefault="00151CB5" w:rsidP="004D2D12">
            <w:pPr>
              <w:spacing w:after="0" w:line="240" w:lineRule="auto"/>
              <w:jc w:val="center"/>
              <w:rPr>
                <w:rFonts w:ascii="Times New Roman" w:hAnsi="Times New Roman"/>
              </w:rPr>
            </w:pPr>
            <w:r w:rsidRPr="005A19E1">
              <w:rPr>
                <w:rFonts w:ascii="Times New Roman" w:hAnsi="Times New Roman"/>
              </w:rPr>
              <w:t>Centrul Național Anticorupție,</w:t>
            </w:r>
          </w:p>
          <w:p w:rsidR="00151CB5" w:rsidRDefault="00151CB5"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151CB5" w:rsidRPr="005A19E1" w:rsidRDefault="00151CB5" w:rsidP="00767362">
            <w:pPr>
              <w:spacing w:after="0" w:line="240" w:lineRule="auto"/>
              <w:jc w:val="center"/>
              <w:rPr>
                <w:rFonts w:ascii="Times New Roman" w:hAnsi="Times New Roman"/>
              </w:rPr>
            </w:pPr>
          </w:p>
        </w:tc>
        <w:tc>
          <w:tcPr>
            <w:tcW w:w="1022" w:type="dxa"/>
            <w:gridSpan w:val="2"/>
          </w:tcPr>
          <w:p w:rsidR="00151CB5" w:rsidRPr="005A19E1" w:rsidRDefault="001D1F17" w:rsidP="005660C7">
            <w:pPr>
              <w:spacing w:after="0" w:line="240" w:lineRule="auto"/>
              <w:jc w:val="center"/>
              <w:rPr>
                <w:rFonts w:ascii="Times New Roman" w:hAnsi="Times New Roman"/>
              </w:rPr>
            </w:pPr>
            <w:r>
              <w:rPr>
                <w:rFonts w:ascii="Times New Roman" w:hAnsi="Times New Roman"/>
              </w:rPr>
              <w:lastRenderedPageBreak/>
              <w:t>CBTM</w:t>
            </w:r>
          </w:p>
          <w:p w:rsidR="00151CB5" w:rsidRPr="005A19E1" w:rsidRDefault="00151CB5" w:rsidP="005660C7">
            <w:pPr>
              <w:spacing w:after="0" w:line="240" w:lineRule="auto"/>
              <w:jc w:val="center"/>
              <w:rPr>
                <w:rFonts w:ascii="Times New Roman" w:hAnsi="Times New Roman"/>
              </w:rPr>
            </w:pPr>
          </w:p>
          <w:p w:rsidR="00151CB5" w:rsidRPr="005A19E1" w:rsidRDefault="00151CB5" w:rsidP="005660C7">
            <w:pPr>
              <w:spacing w:after="0" w:line="240" w:lineRule="auto"/>
              <w:jc w:val="center"/>
              <w:rPr>
                <w:rFonts w:ascii="Times New Roman" w:hAnsi="Times New Roman"/>
              </w:rPr>
            </w:pPr>
          </w:p>
        </w:tc>
        <w:tc>
          <w:tcPr>
            <w:tcW w:w="1275" w:type="dxa"/>
            <w:gridSpan w:val="2"/>
          </w:tcPr>
          <w:p w:rsidR="00151CB5" w:rsidRPr="001D1F17" w:rsidRDefault="001D1F17" w:rsidP="005660C7">
            <w:pPr>
              <w:spacing w:after="0" w:line="240" w:lineRule="auto"/>
              <w:ind w:left="-108" w:firstLine="108"/>
              <w:jc w:val="center"/>
              <w:rPr>
                <w:rFonts w:ascii="Times New Roman" w:hAnsi="Times New Roman"/>
                <w:b/>
              </w:rPr>
            </w:pPr>
            <w:r w:rsidRPr="001D1F17">
              <w:rPr>
                <w:rFonts w:ascii="Times New Roman" w:hAnsi="Times New Roman"/>
                <w:b/>
              </w:rPr>
              <w:lastRenderedPageBreak/>
              <w:t>-</w:t>
            </w:r>
          </w:p>
        </w:tc>
        <w:tc>
          <w:tcPr>
            <w:tcW w:w="2555" w:type="dxa"/>
          </w:tcPr>
          <w:p w:rsidR="00151CB5" w:rsidRPr="005A19E1" w:rsidRDefault="00151CB5" w:rsidP="004D2D12">
            <w:pPr>
              <w:spacing w:after="0" w:line="240" w:lineRule="auto"/>
              <w:rPr>
                <w:rFonts w:ascii="Times New Roman" w:hAnsi="Times New Roman"/>
              </w:rPr>
            </w:pPr>
            <w:r w:rsidRPr="005A19E1">
              <w:rPr>
                <w:rFonts w:ascii="Times New Roman" w:hAnsi="Times New Roman"/>
              </w:rPr>
              <w:t xml:space="preserve">Grupul de lucru interdepartamental </w:t>
            </w:r>
            <w:r w:rsidRPr="005A19E1">
              <w:rPr>
                <w:rFonts w:ascii="Times New Roman" w:hAnsi="Times New Roman"/>
              </w:rPr>
              <w:lastRenderedPageBreak/>
              <w:t>instituit</w:t>
            </w:r>
          </w:p>
          <w:p w:rsidR="00151CB5" w:rsidRPr="005A19E1" w:rsidRDefault="00151CB5" w:rsidP="004D2D12">
            <w:pPr>
              <w:spacing w:after="0" w:line="240" w:lineRule="auto"/>
              <w:rPr>
                <w:rFonts w:ascii="Times New Roman" w:hAnsi="Times New Roman"/>
              </w:rPr>
            </w:pPr>
            <w:r w:rsidRPr="005A19E1">
              <w:rPr>
                <w:rFonts w:ascii="Times New Roman" w:hAnsi="Times New Roman"/>
              </w:rPr>
              <w:t>Proiectul Conceptului elaborat și aprobat Mecanismul de optimizare dezvoltare implementat</w:t>
            </w:r>
          </w:p>
          <w:p w:rsidR="00151CB5" w:rsidRPr="005A19E1" w:rsidRDefault="00151CB5" w:rsidP="004D2D12">
            <w:pPr>
              <w:spacing w:after="0" w:line="240" w:lineRule="auto"/>
              <w:rPr>
                <w:rFonts w:ascii="Times New Roman" w:hAnsi="Times New Roman"/>
              </w:rPr>
            </w:pPr>
            <w:r w:rsidRPr="005A19E1">
              <w:rPr>
                <w:rFonts w:ascii="Times New Roman" w:hAnsi="Times New Roman"/>
              </w:rPr>
              <w:t xml:space="preserve">Dinamica pozitivă a satisfacției populației față de răspunsul la sesizări </w:t>
            </w:r>
          </w:p>
        </w:tc>
      </w:tr>
      <w:tr w:rsidR="004E37E8" w:rsidRPr="005A19E1" w:rsidTr="00300414">
        <w:trPr>
          <w:trHeight w:val="2525"/>
        </w:trPr>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4A25A6" w:rsidRDefault="004E37E8" w:rsidP="004C4B7A">
            <w:pPr>
              <w:spacing w:after="0" w:line="240" w:lineRule="exact"/>
              <w:ind w:left="-81" w:right="-74"/>
              <w:jc w:val="both"/>
              <w:rPr>
                <w:rFonts w:ascii="Times New Roman" w:hAnsi="Times New Roman"/>
              </w:rPr>
            </w:pPr>
            <w:r w:rsidRPr="004A25A6">
              <w:rPr>
                <w:rFonts w:ascii="Times New Roman" w:hAnsi="Times New Roman"/>
              </w:rPr>
              <w:t>1.4.3. Operaționalizarea numărului unic pentru apeluri de urgență 112 și a sistemului aferent</w:t>
            </w:r>
          </w:p>
        </w:tc>
        <w:tc>
          <w:tcPr>
            <w:tcW w:w="1559" w:type="dxa"/>
            <w:gridSpan w:val="2"/>
          </w:tcPr>
          <w:p w:rsidR="004E37E8" w:rsidRPr="00300414" w:rsidRDefault="004E37E8" w:rsidP="00300414">
            <w:pPr>
              <w:spacing w:after="0" w:line="240" w:lineRule="exact"/>
              <w:ind w:left="-81" w:right="-74"/>
              <w:jc w:val="center"/>
              <w:rPr>
                <w:rFonts w:ascii="Times New Roman" w:hAnsi="Times New Roman"/>
              </w:rPr>
            </w:pPr>
            <w:r w:rsidRPr="0017274B">
              <w:rPr>
                <w:rFonts w:ascii="Times New Roman" w:hAnsi="Times New Roman"/>
              </w:rPr>
              <w:t>2017</w:t>
            </w:r>
          </w:p>
        </w:tc>
        <w:tc>
          <w:tcPr>
            <w:tcW w:w="2260" w:type="dxa"/>
            <w:gridSpan w:val="2"/>
          </w:tcPr>
          <w:p w:rsidR="004E37E8" w:rsidRPr="0017274B" w:rsidRDefault="004E37E8" w:rsidP="004C4B7A">
            <w:pPr>
              <w:spacing w:after="0" w:line="240" w:lineRule="exact"/>
              <w:ind w:left="-81" w:right="-74"/>
              <w:jc w:val="center"/>
              <w:rPr>
                <w:rFonts w:ascii="Times New Roman" w:hAnsi="Times New Roman"/>
              </w:rPr>
            </w:pPr>
            <w:r w:rsidRPr="0017274B">
              <w:rPr>
                <w:rFonts w:ascii="Times New Roman" w:hAnsi="Times New Roman"/>
              </w:rPr>
              <w:t>Ministerul Tehnologiei Informației și Comunicațiilor,</w:t>
            </w:r>
          </w:p>
          <w:p w:rsidR="004E37E8" w:rsidRPr="0017274B" w:rsidRDefault="004E37E8" w:rsidP="004C4B7A">
            <w:pPr>
              <w:spacing w:after="0" w:line="240" w:lineRule="exact"/>
              <w:ind w:left="-81" w:right="-74"/>
              <w:jc w:val="center"/>
              <w:rPr>
                <w:rFonts w:ascii="Times New Roman" w:hAnsi="Times New Roman"/>
              </w:rPr>
            </w:pPr>
            <w:r w:rsidRPr="0017274B">
              <w:rPr>
                <w:rFonts w:ascii="Times New Roman" w:hAnsi="Times New Roman"/>
              </w:rPr>
              <w:t>Ministerul Afacerilor Interne,</w:t>
            </w:r>
          </w:p>
          <w:p w:rsidR="004E37E8" w:rsidRPr="0017274B" w:rsidRDefault="004E37E8" w:rsidP="004C4B7A">
            <w:pPr>
              <w:spacing w:after="0" w:line="240" w:lineRule="exact"/>
              <w:ind w:left="-81" w:right="-74"/>
              <w:jc w:val="center"/>
              <w:rPr>
                <w:rFonts w:ascii="Times New Roman" w:hAnsi="Times New Roman"/>
              </w:rPr>
            </w:pPr>
            <w:r w:rsidRPr="0017274B">
              <w:rPr>
                <w:rFonts w:ascii="Times New Roman" w:hAnsi="Times New Roman"/>
              </w:rPr>
              <w:t>Ministerul</w:t>
            </w:r>
          </w:p>
          <w:p w:rsidR="004E37E8" w:rsidRPr="00300414" w:rsidRDefault="004E37E8" w:rsidP="00300414">
            <w:pPr>
              <w:spacing w:after="0" w:line="240" w:lineRule="exact"/>
              <w:ind w:left="-81" w:right="-74"/>
              <w:jc w:val="center"/>
              <w:rPr>
                <w:rFonts w:ascii="Times New Roman" w:hAnsi="Times New Roman"/>
              </w:rPr>
            </w:pPr>
            <w:r w:rsidRPr="0017274B">
              <w:rPr>
                <w:rFonts w:ascii="Times New Roman" w:hAnsi="Times New Roman"/>
              </w:rPr>
              <w:t>Sănătăţii</w:t>
            </w:r>
          </w:p>
        </w:tc>
        <w:tc>
          <w:tcPr>
            <w:tcW w:w="1022" w:type="dxa"/>
            <w:gridSpan w:val="2"/>
          </w:tcPr>
          <w:p w:rsidR="004E37E8" w:rsidRDefault="00E74783" w:rsidP="00C06364">
            <w:pPr>
              <w:tabs>
                <w:tab w:val="left" w:pos="336"/>
                <w:tab w:val="center" w:pos="530"/>
              </w:tabs>
              <w:spacing w:after="0" w:line="240" w:lineRule="exact"/>
              <w:ind w:left="-81" w:right="-74"/>
              <w:jc w:val="center"/>
              <w:rPr>
                <w:rFonts w:ascii="Times New Roman" w:hAnsi="Times New Roman"/>
              </w:rPr>
            </w:pPr>
            <w:r>
              <w:rPr>
                <w:rFonts w:ascii="Times New Roman" w:hAnsi="Times New Roman"/>
              </w:rPr>
              <w:t>Estimativ</w:t>
            </w:r>
          </w:p>
          <w:p w:rsidR="00E74783" w:rsidRDefault="00E74783" w:rsidP="00C06364">
            <w:pPr>
              <w:tabs>
                <w:tab w:val="left" w:pos="336"/>
                <w:tab w:val="center" w:pos="530"/>
              </w:tabs>
              <w:spacing w:after="0" w:line="240" w:lineRule="exact"/>
              <w:ind w:left="-81" w:right="-74"/>
              <w:jc w:val="center"/>
              <w:rPr>
                <w:rFonts w:ascii="Times New Roman" w:hAnsi="Times New Roman"/>
              </w:rPr>
            </w:pPr>
            <w:r w:rsidRPr="004A25A6">
              <w:rPr>
                <w:rFonts w:ascii="Times New Roman" w:hAnsi="Times New Roman"/>
              </w:rPr>
              <w:t>165000 mii lei</w:t>
            </w:r>
          </w:p>
          <w:p w:rsidR="00E74783" w:rsidRDefault="00300414" w:rsidP="00C06364">
            <w:pPr>
              <w:tabs>
                <w:tab w:val="left" w:pos="336"/>
                <w:tab w:val="center" w:pos="530"/>
              </w:tabs>
              <w:spacing w:after="0" w:line="240" w:lineRule="exact"/>
              <w:ind w:left="-81" w:right="-74"/>
              <w:jc w:val="center"/>
              <w:rPr>
                <w:rFonts w:ascii="Times New Roman" w:hAnsi="Times New Roman"/>
              </w:rPr>
            </w:pPr>
            <w:r w:rsidRPr="004A25A6">
              <w:rPr>
                <w:rFonts w:ascii="Times New Roman" w:hAnsi="Times New Roman"/>
              </w:rPr>
              <w:t>Studiu de fezabilitate elaborat de Compania SolvingEfesso (Suedia)</w:t>
            </w:r>
          </w:p>
          <w:p w:rsidR="00300414" w:rsidRPr="00C06364" w:rsidRDefault="00300414" w:rsidP="00C06364">
            <w:pPr>
              <w:tabs>
                <w:tab w:val="left" w:pos="336"/>
                <w:tab w:val="center" w:pos="530"/>
              </w:tabs>
              <w:spacing w:after="0" w:line="240" w:lineRule="exact"/>
              <w:ind w:left="-81" w:right="-74"/>
              <w:jc w:val="center"/>
              <w:rPr>
                <w:rFonts w:ascii="Times New Roman" w:hAnsi="Times New Roman"/>
              </w:rPr>
            </w:pPr>
            <w:r>
              <w:rPr>
                <w:rFonts w:ascii="Times New Roman" w:hAnsi="Times New Roman"/>
              </w:rPr>
              <w:t>Cheltuieli neacoperite</w:t>
            </w:r>
          </w:p>
        </w:tc>
        <w:tc>
          <w:tcPr>
            <w:tcW w:w="1275" w:type="dxa"/>
            <w:gridSpan w:val="2"/>
          </w:tcPr>
          <w:p w:rsidR="00E74783" w:rsidRDefault="00300414" w:rsidP="004E37E8">
            <w:pPr>
              <w:tabs>
                <w:tab w:val="left" w:pos="336"/>
                <w:tab w:val="center" w:pos="530"/>
              </w:tabs>
              <w:spacing w:after="0" w:line="240" w:lineRule="exact"/>
              <w:ind w:left="-81" w:right="-74"/>
              <w:jc w:val="center"/>
              <w:rPr>
                <w:rFonts w:ascii="Times New Roman" w:hAnsi="Times New Roman"/>
              </w:rPr>
            </w:pPr>
            <w:r>
              <w:rPr>
                <w:rFonts w:ascii="Times New Roman" w:hAnsi="Times New Roman"/>
              </w:rPr>
              <w:t>-</w:t>
            </w:r>
          </w:p>
          <w:p w:rsidR="004E37E8" w:rsidRPr="00C06364" w:rsidRDefault="004E37E8" w:rsidP="004E37E8">
            <w:pPr>
              <w:tabs>
                <w:tab w:val="left" w:pos="336"/>
                <w:tab w:val="center" w:pos="530"/>
              </w:tabs>
              <w:spacing w:after="0" w:line="240" w:lineRule="exact"/>
              <w:ind w:left="-81" w:right="-74"/>
              <w:jc w:val="center"/>
              <w:rPr>
                <w:rFonts w:ascii="Times New Roman" w:hAnsi="Times New Roman"/>
              </w:rPr>
            </w:pPr>
          </w:p>
        </w:tc>
        <w:tc>
          <w:tcPr>
            <w:tcW w:w="2555" w:type="dxa"/>
          </w:tcPr>
          <w:p w:rsidR="004E37E8" w:rsidRPr="004A25A6" w:rsidRDefault="004E37E8" w:rsidP="004C4B7A">
            <w:pPr>
              <w:spacing w:after="0" w:line="240" w:lineRule="exact"/>
              <w:ind w:left="-81" w:right="-74"/>
              <w:rPr>
                <w:rFonts w:ascii="Times New Roman" w:hAnsi="Times New Roman"/>
              </w:rPr>
            </w:pPr>
            <w:r w:rsidRPr="004A25A6">
              <w:rPr>
                <w:rFonts w:ascii="Times New Roman" w:hAnsi="Times New Roman"/>
              </w:rPr>
              <w:t>Sistemul aferent și numărul unic operaționalizat</w:t>
            </w:r>
          </w:p>
        </w:tc>
      </w:tr>
      <w:tr w:rsidR="004E37E8" w:rsidRPr="005A19E1" w:rsidTr="00A17D91">
        <w:trPr>
          <w:trHeight w:val="1669"/>
        </w:trPr>
        <w:tc>
          <w:tcPr>
            <w:tcW w:w="2540" w:type="dxa"/>
            <w:vMerge w:val="restart"/>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r w:rsidRPr="005A19E1">
              <w:rPr>
                <w:rFonts w:ascii="Times New Roman" w:hAnsi="Times New Roman"/>
                <w:bCs/>
              </w:rPr>
              <w:t>1.5. Reorganizarea sistemului de Poliție Rutieră, dezvoltarea capacităților în domeniu, sporirea siguranței rutiere și a protecției persoanelor în trafic</w:t>
            </w:r>
          </w:p>
        </w:tc>
        <w:tc>
          <w:tcPr>
            <w:tcW w:w="4666" w:type="dxa"/>
            <w:gridSpan w:val="2"/>
          </w:tcPr>
          <w:p w:rsidR="004E37E8" w:rsidRPr="004A25A6" w:rsidRDefault="004E37E8" w:rsidP="004A25A6">
            <w:pPr>
              <w:jc w:val="both"/>
              <w:rPr>
                <w:rFonts w:ascii="Times New Roman" w:hAnsi="Times New Roman"/>
              </w:rPr>
            </w:pPr>
            <w:r>
              <w:rPr>
                <w:rFonts w:ascii="Times New Roman" w:hAnsi="Times New Roman"/>
                <w:bCs/>
              </w:rPr>
              <w:t>1.5.1</w:t>
            </w:r>
            <w:r w:rsidRPr="004A25A6">
              <w:rPr>
                <w:rFonts w:ascii="Times New Roman" w:hAnsi="Times New Roman"/>
                <w:bCs/>
              </w:rPr>
              <w:t xml:space="preserve">. </w:t>
            </w:r>
            <w:r w:rsidRPr="004A25A6">
              <w:rPr>
                <w:rFonts w:ascii="Times New Roman" w:hAnsi="Times New Roman"/>
              </w:rPr>
              <w:t>Dezvoltarea capacităților de prevenire a accidentelor rutiere, inclusiv prin utilizarea unor metode moderne de analiză de risc</w:t>
            </w:r>
          </w:p>
          <w:p w:rsidR="004E37E8" w:rsidRPr="005A19E1" w:rsidRDefault="004E37E8" w:rsidP="004D2D12">
            <w:pPr>
              <w:jc w:val="both"/>
              <w:rPr>
                <w:rFonts w:ascii="Times New Roman" w:hAnsi="Times New Roman"/>
                <w:bCs/>
              </w:rPr>
            </w:pPr>
          </w:p>
        </w:tc>
        <w:tc>
          <w:tcPr>
            <w:tcW w:w="1559" w:type="dxa"/>
            <w:gridSpan w:val="2"/>
          </w:tcPr>
          <w:p w:rsidR="004E37E8" w:rsidRPr="004A25A6" w:rsidRDefault="004E37E8" w:rsidP="004D2D12">
            <w:pPr>
              <w:jc w:val="center"/>
              <w:rPr>
                <w:rFonts w:ascii="Times New Roman" w:hAnsi="Times New Roman"/>
              </w:rPr>
            </w:pPr>
            <w:r w:rsidRPr="004A25A6">
              <w:rPr>
                <w:rFonts w:ascii="Times New Roman" w:hAnsi="Times New Roman"/>
              </w:rPr>
              <w:t>2017–2018</w:t>
            </w:r>
          </w:p>
        </w:tc>
        <w:tc>
          <w:tcPr>
            <w:tcW w:w="2260" w:type="dxa"/>
            <w:gridSpan w:val="2"/>
          </w:tcPr>
          <w:p w:rsidR="004E37E8" w:rsidRPr="004A25A6" w:rsidRDefault="004E37E8" w:rsidP="00967A25">
            <w:pPr>
              <w:tabs>
                <w:tab w:val="left" w:pos="190"/>
              </w:tabs>
              <w:spacing w:after="0" w:line="240" w:lineRule="exact"/>
              <w:ind w:left="-76" w:right="-58"/>
              <w:jc w:val="center"/>
              <w:rPr>
                <w:rFonts w:ascii="Times New Roman" w:hAnsi="Times New Roman"/>
              </w:rPr>
            </w:pPr>
            <w:r w:rsidRPr="004A25A6">
              <w:rPr>
                <w:rFonts w:ascii="Times New Roman" w:hAnsi="Times New Roman"/>
              </w:rPr>
              <w:t>Ministerul Afacerilor Interne,</w:t>
            </w:r>
          </w:p>
          <w:p w:rsidR="004E37E8" w:rsidRPr="004A25A6" w:rsidRDefault="004E37E8" w:rsidP="00967A25">
            <w:pPr>
              <w:tabs>
                <w:tab w:val="left" w:pos="190"/>
              </w:tabs>
              <w:spacing w:after="0" w:line="240" w:lineRule="exact"/>
              <w:ind w:left="-76" w:right="-58"/>
              <w:jc w:val="center"/>
              <w:rPr>
                <w:rFonts w:ascii="Times New Roman" w:hAnsi="Times New Roman"/>
              </w:rPr>
            </w:pPr>
            <w:r w:rsidRPr="004A25A6">
              <w:rPr>
                <w:rFonts w:ascii="Times New Roman" w:hAnsi="Times New Roman"/>
              </w:rPr>
              <w:t>Ministerul Transporturilor și Infrastructurii Drumurilor</w:t>
            </w:r>
          </w:p>
          <w:p w:rsidR="004E37E8" w:rsidRPr="005A19E1" w:rsidRDefault="004E37E8" w:rsidP="00FC563D">
            <w:pPr>
              <w:tabs>
                <w:tab w:val="left" w:pos="190"/>
              </w:tabs>
              <w:spacing w:after="0" w:line="240" w:lineRule="exact"/>
              <w:ind w:left="-76" w:right="-58"/>
              <w:jc w:val="center"/>
              <w:rPr>
                <w:rFonts w:ascii="Times New Roman" w:hAnsi="Times New Roman"/>
              </w:rPr>
            </w:pPr>
          </w:p>
        </w:tc>
        <w:tc>
          <w:tcPr>
            <w:tcW w:w="1022" w:type="dxa"/>
            <w:gridSpan w:val="2"/>
            <w:vMerge w:val="restart"/>
          </w:tcPr>
          <w:p w:rsidR="004E37E8" w:rsidRPr="004A25A6" w:rsidRDefault="004E37E8" w:rsidP="00151CB5">
            <w:pPr>
              <w:spacing w:after="0" w:line="240" w:lineRule="exact"/>
              <w:ind w:left="-81" w:right="-74"/>
              <w:jc w:val="center"/>
              <w:rPr>
                <w:rFonts w:ascii="Times New Roman" w:hAnsi="Times New Roman"/>
              </w:rPr>
            </w:pPr>
            <w:r w:rsidRPr="004A25A6">
              <w:rPr>
                <w:rFonts w:ascii="Times New Roman" w:hAnsi="Times New Roman"/>
              </w:rPr>
              <w:t>56700,0 mii lei</w:t>
            </w:r>
          </w:p>
          <w:p w:rsidR="004E37E8" w:rsidRPr="004A25A6" w:rsidRDefault="004E37E8" w:rsidP="00151CB5">
            <w:pPr>
              <w:spacing w:after="0" w:line="240" w:lineRule="exact"/>
              <w:ind w:left="-81" w:right="-74"/>
              <w:jc w:val="center"/>
              <w:rPr>
                <w:rFonts w:ascii="Times New Roman" w:hAnsi="Times New Roman"/>
              </w:rPr>
            </w:pPr>
            <w:r w:rsidRPr="004A25A6">
              <w:rPr>
                <w:rFonts w:ascii="Times New Roman" w:hAnsi="Times New Roman"/>
              </w:rPr>
              <w:t>(Suport bugetar acordat de UE, în contextul SDP 2017-2020)</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jc w:val="center"/>
              <w:rPr>
                <w:rFonts w:ascii="Times New Roman" w:hAnsi="Times New Roman"/>
              </w:rPr>
            </w:pPr>
          </w:p>
        </w:tc>
        <w:tc>
          <w:tcPr>
            <w:tcW w:w="1275" w:type="dxa"/>
            <w:gridSpan w:val="2"/>
            <w:vMerge w:val="restart"/>
          </w:tcPr>
          <w:p w:rsidR="004E37E8" w:rsidRPr="004A25A6" w:rsidRDefault="004E37E8" w:rsidP="006946D2">
            <w:pPr>
              <w:ind w:left="-108" w:firstLine="108"/>
              <w:jc w:val="center"/>
              <w:rPr>
                <w:rFonts w:ascii="Times New Roman" w:hAnsi="Times New Roman"/>
              </w:rPr>
            </w:pPr>
          </w:p>
        </w:tc>
        <w:tc>
          <w:tcPr>
            <w:tcW w:w="2555" w:type="dxa"/>
          </w:tcPr>
          <w:p w:rsidR="004E37E8" w:rsidRPr="004A25A6" w:rsidRDefault="004E37E8" w:rsidP="00967A25">
            <w:pPr>
              <w:tabs>
                <w:tab w:val="left" w:pos="346"/>
              </w:tabs>
              <w:spacing w:after="0" w:line="240" w:lineRule="exact"/>
              <w:ind w:right="-58"/>
              <w:rPr>
                <w:rFonts w:ascii="Times New Roman" w:hAnsi="Times New Roman"/>
              </w:rPr>
            </w:pPr>
            <w:r w:rsidRPr="004A25A6">
              <w:rPr>
                <w:rFonts w:ascii="Times New Roman" w:hAnsi="Times New Roman"/>
              </w:rPr>
              <w:t>Capacități de prevenire a accidentelor rutiere îmbunătățite</w:t>
            </w:r>
          </w:p>
          <w:p w:rsidR="004E37E8" w:rsidRPr="004A25A6" w:rsidRDefault="004E37E8" w:rsidP="00967A25">
            <w:pPr>
              <w:tabs>
                <w:tab w:val="left" w:pos="346"/>
              </w:tabs>
              <w:spacing w:after="0" w:line="240" w:lineRule="exact"/>
              <w:ind w:right="-58"/>
              <w:rPr>
                <w:rFonts w:ascii="Times New Roman" w:hAnsi="Times New Roman"/>
              </w:rPr>
            </w:pPr>
            <w:r w:rsidRPr="004A25A6">
              <w:rPr>
                <w:rFonts w:ascii="Times New Roman" w:hAnsi="Times New Roman"/>
              </w:rPr>
              <w:t>Concept de analiză a riscurilor elaborat</w:t>
            </w:r>
          </w:p>
          <w:p w:rsidR="004E37E8" w:rsidRPr="00151CB5" w:rsidRDefault="004E37E8" w:rsidP="00151CB5">
            <w:pPr>
              <w:spacing w:after="0" w:line="240" w:lineRule="auto"/>
              <w:rPr>
                <w:rFonts w:ascii="Times New Roman" w:hAnsi="Times New Roman"/>
                <w:bCs/>
              </w:rPr>
            </w:pPr>
            <w:r w:rsidRPr="004A25A6">
              <w:rPr>
                <w:rFonts w:ascii="Times New Roman" w:hAnsi="Times New Roman"/>
              </w:rPr>
              <w:t>Rapoarte de analiză a riscurilor elaborate și publicate</w:t>
            </w:r>
          </w:p>
        </w:tc>
      </w:tr>
      <w:tr w:rsidR="004E37E8" w:rsidRPr="005A19E1" w:rsidTr="00B12523">
        <w:trPr>
          <w:trHeight w:val="416"/>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A25A6">
            <w:pPr>
              <w:spacing w:after="0" w:line="240" w:lineRule="auto"/>
              <w:jc w:val="both"/>
              <w:rPr>
                <w:rFonts w:ascii="Times New Roman" w:hAnsi="Times New Roman"/>
                <w:bCs/>
              </w:rPr>
            </w:pPr>
            <w:r>
              <w:rPr>
                <w:rFonts w:ascii="Times New Roman" w:hAnsi="Times New Roman"/>
                <w:bCs/>
              </w:rPr>
              <w:t>1.5.2</w:t>
            </w:r>
            <w:r w:rsidRPr="005A19E1">
              <w:rPr>
                <w:rFonts w:ascii="Times New Roman" w:hAnsi="Times New Roman"/>
                <w:bCs/>
              </w:rPr>
              <w:t xml:space="preserve">. </w:t>
            </w:r>
            <w:r w:rsidRPr="004A25A6">
              <w:rPr>
                <w:rFonts w:ascii="Times New Roman" w:hAnsi="Times New Roman"/>
              </w:rPr>
              <w:t>Îmbunătățirea managementului documentării accidentelor rutiere prin utilizarea tehnologiilor informaționale. Sporirea calității documentării accidentelor rutiere soldate cu victime</w:t>
            </w:r>
          </w:p>
        </w:tc>
        <w:tc>
          <w:tcPr>
            <w:tcW w:w="1559" w:type="dxa"/>
            <w:gridSpan w:val="2"/>
          </w:tcPr>
          <w:p w:rsidR="004E37E8" w:rsidRPr="004A25A6" w:rsidRDefault="004E37E8" w:rsidP="000E1798">
            <w:pPr>
              <w:spacing w:after="0" w:line="240" w:lineRule="auto"/>
              <w:jc w:val="center"/>
              <w:rPr>
                <w:rFonts w:ascii="Times New Roman" w:hAnsi="Times New Roman"/>
              </w:rPr>
            </w:pPr>
            <w:r w:rsidRPr="004A25A6">
              <w:rPr>
                <w:rFonts w:ascii="Times New Roman" w:hAnsi="Times New Roman"/>
              </w:rPr>
              <w:t>2017–2020</w:t>
            </w:r>
          </w:p>
        </w:tc>
        <w:tc>
          <w:tcPr>
            <w:tcW w:w="2260" w:type="dxa"/>
            <w:gridSpan w:val="2"/>
          </w:tcPr>
          <w:p w:rsidR="004E37E8" w:rsidRPr="004A25A6" w:rsidRDefault="004E37E8" w:rsidP="00967A25">
            <w:pPr>
              <w:tabs>
                <w:tab w:val="left" w:pos="190"/>
              </w:tabs>
              <w:spacing w:after="0" w:line="240" w:lineRule="exact"/>
              <w:ind w:left="-76" w:right="-58"/>
              <w:jc w:val="center"/>
              <w:rPr>
                <w:rFonts w:ascii="Times New Roman" w:hAnsi="Times New Roman"/>
              </w:rPr>
            </w:pPr>
            <w:r w:rsidRPr="004A25A6">
              <w:rPr>
                <w:rFonts w:ascii="Times New Roman" w:hAnsi="Times New Roman"/>
              </w:rPr>
              <w:t>Ministerul Afacerilor Interne,</w:t>
            </w:r>
          </w:p>
          <w:p w:rsidR="004E37E8" w:rsidRPr="004A25A6" w:rsidRDefault="004E37E8" w:rsidP="00967A25">
            <w:pPr>
              <w:tabs>
                <w:tab w:val="left" w:pos="190"/>
              </w:tabs>
              <w:spacing w:after="0" w:line="240" w:lineRule="exact"/>
              <w:ind w:left="-76" w:right="-58"/>
              <w:jc w:val="center"/>
              <w:rPr>
                <w:rFonts w:ascii="Times New Roman" w:hAnsi="Times New Roman"/>
              </w:rPr>
            </w:pPr>
            <w:r w:rsidRPr="004A25A6">
              <w:rPr>
                <w:rFonts w:ascii="Times New Roman" w:hAnsi="Times New Roman"/>
              </w:rPr>
              <w:t xml:space="preserve">Ministerul  Transporturilor și Infrastructurii Drumurilor </w:t>
            </w:r>
          </w:p>
          <w:p w:rsidR="004E37E8" w:rsidRPr="00990A5D" w:rsidRDefault="004E37E8" w:rsidP="00967A25">
            <w:pPr>
              <w:spacing w:after="0" w:line="240" w:lineRule="auto"/>
              <w:jc w:val="center"/>
              <w:rPr>
                <w:rFonts w:ascii="Times New Roman" w:hAnsi="Times New Roman"/>
              </w:rPr>
            </w:pPr>
          </w:p>
        </w:tc>
        <w:tc>
          <w:tcPr>
            <w:tcW w:w="1022" w:type="dxa"/>
            <w:gridSpan w:val="2"/>
            <w:vMerge/>
          </w:tcPr>
          <w:p w:rsidR="004E37E8" w:rsidRPr="005A19E1" w:rsidRDefault="004E37E8" w:rsidP="005660C7">
            <w:pPr>
              <w:jc w:val="center"/>
              <w:rPr>
                <w:rFonts w:ascii="Times New Roman" w:hAnsi="Times New Roman"/>
              </w:rPr>
            </w:pPr>
          </w:p>
        </w:tc>
        <w:tc>
          <w:tcPr>
            <w:tcW w:w="1275" w:type="dxa"/>
            <w:gridSpan w:val="2"/>
            <w:vMerge/>
          </w:tcPr>
          <w:p w:rsidR="004E37E8" w:rsidRPr="005A19E1" w:rsidRDefault="004E37E8" w:rsidP="005660C7">
            <w:pPr>
              <w:spacing w:after="0" w:line="240" w:lineRule="auto"/>
              <w:ind w:left="-108" w:firstLine="108"/>
              <w:jc w:val="center"/>
              <w:rPr>
                <w:rFonts w:ascii="Times New Roman" w:hAnsi="Times New Roman"/>
              </w:rPr>
            </w:pPr>
          </w:p>
        </w:tc>
        <w:tc>
          <w:tcPr>
            <w:tcW w:w="2555" w:type="dxa"/>
          </w:tcPr>
          <w:p w:rsidR="004E37E8" w:rsidRPr="004A25A6" w:rsidRDefault="004E37E8" w:rsidP="00967A25">
            <w:pPr>
              <w:tabs>
                <w:tab w:val="left" w:pos="346"/>
              </w:tabs>
              <w:spacing w:after="0" w:line="240" w:lineRule="exact"/>
              <w:ind w:right="-58"/>
              <w:rPr>
                <w:rFonts w:ascii="Times New Roman" w:hAnsi="Times New Roman"/>
              </w:rPr>
            </w:pPr>
            <w:r w:rsidRPr="004A25A6">
              <w:rPr>
                <w:rFonts w:ascii="Times New Roman" w:hAnsi="Times New Roman"/>
              </w:rPr>
              <w:t>Date statistice privind calitatea documentării accidentelor rutiere în dinamică pozitivă</w:t>
            </w:r>
          </w:p>
          <w:p w:rsidR="004E37E8" w:rsidRPr="005A19E1" w:rsidRDefault="004E37E8" w:rsidP="00967A25">
            <w:pPr>
              <w:spacing w:after="0" w:line="240" w:lineRule="auto"/>
              <w:rPr>
                <w:rFonts w:ascii="Times New Roman" w:hAnsi="Times New Roman"/>
                <w:bCs/>
              </w:rPr>
            </w:pPr>
            <w:r w:rsidRPr="004A25A6">
              <w:rPr>
                <w:rFonts w:ascii="Times New Roman" w:hAnsi="Times New Roman"/>
              </w:rPr>
              <w:t xml:space="preserve">Echipament procurat Management al documentării accidentelor rutiere asigurat prin intermediul utilizării tehnologiilor </w:t>
            </w:r>
            <w:r w:rsidRPr="004A25A6">
              <w:rPr>
                <w:rFonts w:ascii="Times New Roman" w:hAnsi="Times New Roman"/>
              </w:rPr>
              <w:lastRenderedPageBreak/>
              <w:t>informațional</w:t>
            </w:r>
          </w:p>
        </w:tc>
      </w:tr>
      <w:tr w:rsidR="004E37E8" w:rsidRPr="005A19E1"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4A25A6" w:rsidRDefault="004E37E8" w:rsidP="004A25A6">
            <w:pPr>
              <w:spacing w:after="0" w:line="240" w:lineRule="auto"/>
              <w:jc w:val="both"/>
              <w:rPr>
                <w:rFonts w:ascii="Times New Roman" w:hAnsi="Times New Roman"/>
                <w:bCs/>
              </w:rPr>
            </w:pPr>
            <w:r w:rsidRPr="004A25A6">
              <w:rPr>
                <w:rFonts w:ascii="Times New Roman" w:hAnsi="Times New Roman"/>
                <w:bCs/>
              </w:rPr>
              <w:t xml:space="preserve">1.5.3. </w:t>
            </w:r>
            <w:r w:rsidRPr="004A25A6">
              <w:rPr>
                <w:rFonts w:ascii="Times New Roman" w:hAnsi="Times New Roman"/>
              </w:rPr>
              <w:t>Sporirea mobilității echipelor de prevenire și combatere a evenimentelor rutiere</w:t>
            </w:r>
          </w:p>
        </w:tc>
        <w:tc>
          <w:tcPr>
            <w:tcW w:w="1559" w:type="dxa"/>
            <w:gridSpan w:val="2"/>
          </w:tcPr>
          <w:p w:rsidR="004E37E8" w:rsidRPr="004A25A6" w:rsidRDefault="004E37E8" w:rsidP="004D2D12">
            <w:pPr>
              <w:spacing w:after="0" w:line="240" w:lineRule="auto"/>
              <w:jc w:val="center"/>
              <w:rPr>
                <w:rFonts w:ascii="Times New Roman" w:hAnsi="Times New Roman"/>
              </w:rPr>
            </w:pPr>
            <w:r w:rsidRPr="004A25A6">
              <w:rPr>
                <w:rFonts w:ascii="Times New Roman" w:hAnsi="Times New Roman"/>
              </w:rPr>
              <w:t>2018–2019</w:t>
            </w:r>
          </w:p>
          <w:p w:rsidR="004E37E8" w:rsidRPr="004A25A6" w:rsidRDefault="004E37E8" w:rsidP="004D2D12">
            <w:pPr>
              <w:spacing w:after="0" w:line="240" w:lineRule="auto"/>
              <w:jc w:val="center"/>
              <w:rPr>
                <w:rFonts w:ascii="Times New Roman" w:hAnsi="Times New Roman"/>
              </w:rPr>
            </w:pPr>
          </w:p>
        </w:tc>
        <w:tc>
          <w:tcPr>
            <w:tcW w:w="2260" w:type="dxa"/>
            <w:gridSpan w:val="2"/>
          </w:tcPr>
          <w:p w:rsidR="004E37E8" w:rsidRPr="004A25A6" w:rsidRDefault="004E37E8" w:rsidP="00967A25">
            <w:pPr>
              <w:tabs>
                <w:tab w:val="left" w:pos="190"/>
              </w:tabs>
              <w:spacing w:after="0" w:line="240" w:lineRule="exact"/>
              <w:ind w:left="-76" w:right="-58"/>
              <w:jc w:val="center"/>
              <w:rPr>
                <w:rFonts w:ascii="Times New Roman" w:hAnsi="Times New Roman"/>
              </w:rPr>
            </w:pPr>
            <w:r w:rsidRPr="004A25A6">
              <w:rPr>
                <w:rFonts w:ascii="Times New Roman" w:hAnsi="Times New Roman"/>
              </w:rPr>
              <w:t>Ministerul Afacerilor Interne</w:t>
            </w:r>
          </w:p>
          <w:p w:rsidR="004E37E8" w:rsidRPr="003F5405" w:rsidRDefault="004E37E8" w:rsidP="00967A25">
            <w:pPr>
              <w:spacing w:after="0" w:line="240" w:lineRule="auto"/>
              <w:jc w:val="center"/>
              <w:rPr>
                <w:rFonts w:ascii="Times New Roman" w:hAnsi="Times New Roman"/>
              </w:rPr>
            </w:pPr>
          </w:p>
        </w:tc>
        <w:tc>
          <w:tcPr>
            <w:tcW w:w="1022" w:type="dxa"/>
            <w:gridSpan w:val="2"/>
            <w:vMerge/>
          </w:tcPr>
          <w:p w:rsidR="004E37E8" w:rsidRPr="005A19E1" w:rsidRDefault="004E37E8" w:rsidP="005660C7">
            <w:pPr>
              <w:jc w:val="center"/>
              <w:rPr>
                <w:rFonts w:ascii="Times New Roman" w:hAnsi="Times New Roman"/>
              </w:rPr>
            </w:pPr>
          </w:p>
        </w:tc>
        <w:tc>
          <w:tcPr>
            <w:tcW w:w="1275" w:type="dxa"/>
            <w:gridSpan w:val="2"/>
            <w:vMerge/>
          </w:tcPr>
          <w:p w:rsidR="004E37E8" w:rsidRPr="005A19E1" w:rsidRDefault="004E37E8" w:rsidP="005660C7">
            <w:pPr>
              <w:spacing w:after="0" w:line="240" w:lineRule="auto"/>
              <w:ind w:left="-108" w:firstLine="108"/>
              <w:jc w:val="center"/>
              <w:rPr>
                <w:rFonts w:ascii="Times New Roman" w:hAnsi="Times New Roman"/>
              </w:rPr>
            </w:pPr>
          </w:p>
        </w:tc>
        <w:tc>
          <w:tcPr>
            <w:tcW w:w="2555" w:type="dxa"/>
          </w:tcPr>
          <w:p w:rsidR="004E37E8" w:rsidRPr="004A25A6" w:rsidRDefault="004E37E8" w:rsidP="00967A25">
            <w:pPr>
              <w:tabs>
                <w:tab w:val="left" w:pos="346"/>
              </w:tabs>
              <w:spacing w:after="0" w:line="240" w:lineRule="exact"/>
              <w:ind w:right="-58"/>
              <w:rPr>
                <w:rFonts w:ascii="Times New Roman" w:hAnsi="Times New Roman"/>
              </w:rPr>
            </w:pPr>
            <w:r w:rsidRPr="004A25A6">
              <w:rPr>
                <w:rFonts w:ascii="Times New Roman" w:hAnsi="Times New Roman"/>
              </w:rPr>
              <w:t>Echipament necesar achiziționat</w:t>
            </w:r>
          </w:p>
          <w:p w:rsidR="004E37E8" w:rsidRPr="005A19E1" w:rsidRDefault="004E37E8" w:rsidP="00967A25">
            <w:pPr>
              <w:spacing w:after="0" w:line="240" w:lineRule="auto"/>
              <w:rPr>
                <w:rFonts w:ascii="Times New Roman" w:hAnsi="Times New Roman"/>
              </w:rPr>
            </w:pPr>
            <w:r w:rsidRPr="004A25A6">
              <w:rPr>
                <w:rFonts w:ascii="Times New Roman" w:hAnsi="Times New Roman"/>
              </w:rPr>
              <w:t>Capacități consolidate</w:t>
            </w:r>
          </w:p>
        </w:tc>
      </w:tr>
      <w:tr w:rsidR="004E37E8" w:rsidRPr="005A19E1" w:rsidTr="00A17D91">
        <w:trPr>
          <w:trHeight w:val="2259"/>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A25A6">
            <w:pPr>
              <w:jc w:val="both"/>
              <w:rPr>
                <w:rFonts w:ascii="Times New Roman" w:hAnsi="Times New Roman"/>
                <w:bCs/>
              </w:rPr>
            </w:pPr>
            <w:r>
              <w:rPr>
                <w:rFonts w:ascii="Times New Roman" w:hAnsi="Times New Roman"/>
                <w:bCs/>
              </w:rPr>
              <w:t>1.5.4</w:t>
            </w:r>
            <w:r w:rsidRPr="004A25A6">
              <w:rPr>
                <w:rFonts w:ascii="Times New Roman" w:hAnsi="Times New Roman"/>
                <w:bCs/>
              </w:rPr>
              <w:t xml:space="preserve">. Transferarea competențelor improprii ale Inspectoratul General al Poliției prevăzute prin Hotărîrea Guvernului nr. 415 din 8 aprilie 2003 </w:t>
            </w:r>
            <w:r w:rsidRPr="004A25A6">
              <w:rPr>
                <w:rFonts w:ascii="Times New Roman" w:hAnsi="Times New Roman"/>
              </w:rPr>
              <w:t>despre aprobarea Regulamentului cu privire la supravegherea tehnică exercitată de poliţia rutieră</w:t>
            </w:r>
          </w:p>
        </w:tc>
        <w:tc>
          <w:tcPr>
            <w:tcW w:w="1559" w:type="dxa"/>
            <w:gridSpan w:val="2"/>
          </w:tcPr>
          <w:p w:rsidR="004E37E8" w:rsidRPr="005A19E1" w:rsidRDefault="004E37E8" w:rsidP="004D2D12">
            <w:pPr>
              <w:jc w:val="center"/>
              <w:rPr>
                <w:rFonts w:ascii="Times New Roman" w:hAnsi="Times New Roman"/>
              </w:rPr>
            </w:pPr>
            <w:r w:rsidRPr="004A25A6">
              <w:rPr>
                <w:rFonts w:ascii="Times New Roman" w:hAnsi="Times New Roman"/>
              </w:rPr>
              <w:t>2017-2018</w:t>
            </w:r>
          </w:p>
        </w:tc>
        <w:tc>
          <w:tcPr>
            <w:tcW w:w="2260" w:type="dxa"/>
            <w:gridSpan w:val="2"/>
          </w:tcPr>
          <w:p w:rsidR="004E37E8" w:rsidRPr="00C536EC" w:rsidRDefault="004E37E8" w:rsidP="00967A25">
            <w:pPr>
              <w:spacing w:after="0" w:line="240" w:lineRule="exact"/>
              <w:ind w:left="-81" w:right="-74"/>
              <w:jc w:val="center"/>
              <w:rPr>
                <w:rFonts w:ascii="Times New Roman" w:hAnsi="Times New Roman"/>
              </w:rPr>
            </w:pPr>
            <w:r w:rsidRPr="00C536EC">
              <w:rPr>
                <w:rFonts w:ascii="Times New Roman" w:hAnsi="Times New Roman"/>
              </w:rPr>
              <w:t>Ministerul Afacerilor Interne,</w:t>
            </w:r>
          </w:p>
          <w:p w:rsidR="004E37E8" w:rsidRPr="00C536EC" w:rsidRDefault="004E37E8" w:rsidP="00967A25">
            <w:pPr>
              <w:spacing w:after="0" w:line="240" w:lineRule="exact"/>
              <w:ind w:left="-81" w:right="-74"/>
              <w:jc w:val="center"/>
              <w:rPr>
                <w:rFonts w:ascii="Times New Roman" w:hAnsi="Times New Roman"/>
              </w:rPr>
            </w:pPr>
            <w:r w:rsidRPr="00C536EC">
              <w:rPr>
                <w:rFonts w:ascii="Times New Roman" w:hAnsi="Times New Roman"/>
              </w:rPr>
              <w:t>Ministerul  Transporturilor și Infrastructurii Drumurilor</w:t>
            </w:r>
          </w:p>
          <w:p w:rsidR="004E37E8" w:rsidRPr="003F5405" w:rsidRDefault="004E37E8" w:rsidP="00967A25">
            <w:pPr>
              <w:jc w:val="center"/>
              <w:rPr>
                <w:rFonts w:ascii="Times New Roman" w:hAnsi="Times New Roman"/>
              </w:rPr>
            </w:pPr>
          </w:p>
        </w:tc>
        <w:tc>
          <w:tcPr>
            <w:tcW w:w="1022" w:type="dxa"/>
            <w:gridSpan w:val="2"/>
            <w:vMerge/>
          </w:tcPr>
          <w:p w:rsidR="004E37E8" w:rsidRPr="005A19E1" w:rsidRDefault="004E37E8" w:rsidP="005660C7">
            <w:pPr>
              <w:jc w:val="center"/>
              <w:rPr>
                <w:rFonts w:ascii="Times New Roman" w:hAnsi="Times New Roman"/>
              </w:rPr>
            </w:pPr>
          </w:p>
        </w:tc>
        <w:tc>
          <w:tcPr>
            <w:tcW w:w="1275" w:type="dxa"/>
            <w:gridSpan w:val="2"/>
            <w:vMerge/>
          </w:tcPr>
          <w:p w:rsidR="004E37E8" w:rsidRPr="005A19E1" w:rsidRDefault="004E37E8" w:rsidP="005660C7">
            <w:pPr>
              <w:spacing w:after="0" w:line="240" w:lineRule="auto"/>
              <w:ind w:left="-108" w:firstLine="108"/>
              <w:jc w:val="center"/>
              <w:rPr>
                <w:rFonts w:ascii="Times New Roman" w:hAnsi="Times New Roman"/>
              </w:rPr>
            </w:pPr>
          </w:p>
        </w:tc>
        <w:tc>
          <w:tcPr>
            <w:tcW w:w="2555" w:type="dxa"/>
          </w:tcPr>
          <w:p w:rsidR="004E37E8" w:rsidRPr="004A25A6" w:rsidRDefault="004E37E8" w:rsidP="00300414">
            <w:pPr>
              <w:tabs>
                <w:tab w:val="left" w:pos="262"/>
              </w:tabs>
              <w:spacing w:after="0" w:line="240" w:lineRule="auto"/>
              <w:ind w:right="-74"/>
              <w:rPr>
                <w:rFonts w:ascii="Times New Roman" w:hAnsi="Times New Roman"/>
              </w:rPr>
            </w:pPr>
            <w:r w:rsidRPr="004A25A6">
              <w:rPr>
                <w:rFonts w:ascii="Times New Roman" w:hAnsi="Times New Roman"/>
              </w:rPr>
              <w:t>Grup de lucru comun  constituit.</w:t>
            </w:r>
          </w:p>
          <w:p w:rsidR="004E37E8" w:rsidRPr="004A25A6" w:rsidRDefault="004E37E8" w:rsidP="00300414">
            <w:pPr>
              <w:tabs>
                <w:tab w:val="left" w:pos="262"/>
              </w:tabs>
              <w:spacing w:after="0" w:line="240" w:lineRule="auto"/>
              <w:ind w:right="-74"/>
              <w:rPr>
                <w:rFonts w:ascii="Times New Roman" w:hAnsi="Times New Roman"/>
              </w:rPr>
            </w:pPr>
            <w:r w:rsidRPr="004A25A6">
              <w:rPr>
                <w:rFonts w:ascii="Times New Roman" w:hAnsi="Times New Roman"/>
              </w:rPr>
              <w:t>Proiect de HG elaborat și aprobat.</w:t>
            </w:r>
          </w:p>
          <w:p w:rsidR="004E37E8" w:rsidRPr="005A19E1" w:rsidRDefault="004E37E8" w:rsidP="00300414">
            <w:pPr>
              <w:spacing w:after="0" w:line="240" w:lineRule="auto"/>
              <w:rPr>
                <w:rFonts w:ascii="Times New Roman" w:hAnsi="Times New Roman"/>
              </w:rPr>
            </w:pPr>
            <w:r w:rsidRPr="004A25A6">
              <w:rPr>
                <w:rFonts w:ascii="Times New Roman" w:hAnsi="Times New Roman"/>
                <w:bCs/>
              </w:rPr>
              <w:t>Competențe, structuri, echipamente, mijloace speciale, personal și infrastructură, transmise autorităților competente</w:t>
            </w:r>
          </w:p>
        </w:tc>
      </w:tr>
      <w:tr w:rsidR="004E37E8" w:rsidRPr="00C43F2D"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A25A6">
            <w:pPr>
              <w:spacing w:after="0" w:line="240" w:lineRule="auto"/>
              <w:jc w:val="both"/>
              <w:rPr>
                <w:rFonts w:ascii="Times New Roman" w:hAnsi="Times New Roman"/>
                <w:bCs/>
              </w:rPr>
            </w:pPr>
            <w:r>
              <w:rPr>
                <w:rFonts w:ascii="Times New Roman" w:hAnsi="Times New Roman"/>
                <w:bCs/>
              </w:rPr>
              <w:t>1.5.5</w:t>
            </w:r>
            <w:r w:rsidRPr="00C43F2D">
              <w:rPr>
                <w:rFonts w:ascii="Times New Roman" w:hAnsi="Times New Roman"/>
                <w:bCs/>
              </w:rPr>
              <w:t>. Includerea în învățămîntul primar și gimnazial a orelor de siguranță rutieră</w:t>
            </w:r>
          </w:p>
        </w:tc>
        <w:tc>
          <w:tcPr>
            <w:tcW w:w="1559" w:type="dxa"/>
            <w:gridSpan w:val="2"/>
          </w:tcPr>
          <w:p w:rsidR="004E37E8" w:rsidRPr="00C43F2D" w:rsidRDefault="004E37E8" w:rsidP="000E1798">
            <w:pPr>
              <w:spacing w:after="0" w:line="240" w:lineRule="auto"/>
              <w:jc w:val="center"/>
              <w:rPr>
                <w:rFonts w:ascii="Times New Roman" w:hAnsi="Times New Roman"/>
              </w:rPr>
            </w:pPr>
            <w:r w:rsidRPr="00C43F2D">
              <w:rPr>
                <w:rFonts w:ascii="Times New Roman" w:hAnsi="Times New Roman"/>
              </w:rPr>
              <w:t>2017-2018</w:t>
            </w:r>
          </w:p>
        </w:tc>
        <w:tc>
          <w:tcPr>
            <w:tcW w:w="2260" w:type="dxa"/>
            <w:gridSpan w:val="2"/>
          </w:tcPr>
          <w:p w:rsidR="004E37E8" w:rsidRPr="00C43F2D" w:rsidRDefault="004E37E8" w:rsidP="00967A25">
            <w:pPr>
              <w:spacing w:after="0" w:line="240" w:lineRule="exact"/>
              <w:ind w:left="-81" w:right="-74"/>
              <w:jc w:val="center"/>
              <w:rPr>
                <w:rFonts w:ascii="Times New Roman" w:hAnsi="Times New Roman"/>
              </w:rPr>
            </w:pPr>
            <w:r w:rsidRPr="00C43F2D">
              <w:rPr>
                <w:rFonts w:ascii="Times New Roman" w:hAnsi="Times New Roman"/>
              </w:rPr>
              <w:t>Ministerul Educației, Ministerul Afacerilor Interne</w:t>
            </w:r>
          </w:p>
          <w:p w:rsidR="004E37E8" w:rsidRPr="003F5405" w:rsidRDefault="004E37E8" w:rsidP="00FC563D">
            <w:pPr>
              <w:spacing w:after="0" w:line="240" w:lineRule="exact"/>
              <w:ind w:left="-81" w:right="-74"/>
              <w:jc w:val="center"/>
              <w:rPr>
                <w:rFonts w:ascii="Times New Roman" w:hAnsi="Times New Roman"/>
              </w:rPr>
            </w:pPr>
            <w:r w:rsidRPr="00C43F2D">
              <w:rPr>
                <w:rFonts w:ascii="Times New Roman" w:hAnsi="Times New Roman"/>
              </w:rPr>
              <w:t>(partenerii de dezvoltare)</w:t>
            </w: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spacing w:after="0" w:line="240" w:lineRule="auto"/>
              <w:ind w:left="-108" w:firstLine="108"/>
              <w:jc w:val="center"/>
              <w:rPr>
                <w:rFonts w:ascii="Times New Roman" w:hAnsi="Times New Roman"/>
              </w:rPr>
            </w:pPr>
          </w:p>
        </w:tc>
        <w:tc>
          <w:tcPr>
            <w:tcW w:w="2555" w:type="dxa"/>
          </w:tcPr>
          <w:p w:rsidR="004E37E8" w:rsidRPr="00C43F2D" w:rsidRDefault="004E37E8" w:rsidP="006946D2">
            <w:pPr>
              <w:tabs>
                <w:tab w:val="left" w:pos="262"/>
              </w:tabs>
              <w:spacing w:after="0" w:line="240" w:lineRule="exact"/>
              <w:ind w:right="-74"/>
              <w:rPr>
                <w:rFonts w:ascii="Times New Roman" w:hAnsi="Times New Roman"/>
              </w:rPr>
            </w:pPr>
            <w:r w:rsidRPr="00C43F2D">
              <w:rPr>
                <w:rFonts w:ascii="Times New Roman" w:hAnsi="Times New Roman"/>
              </w:rPr>
              <w:t>Curriculă revizuită</w:t>
            </w:r>
          </w:p>
          <w:p w:rsidR="004E37E8" w:rsidRPr="00C43F2D" w:rsidRDefault="004E37E8" w:rsidP="006946D2">
            <w:pPr>
              <w:spacing w:after="0" w:line="240" w:lineRule="auto"/>
              <w:rPr>
                <w:rFonts w:ascii="Times New Roman" w:hAnsi="Times New Roman"/>
              </w:rPr>
            </w:pPr>
            <w:r w:rsidRPr="00C43F2D">
              <w:rPr>
                <w:rFonts w:ascii="Times New Roman" w:hAnsi="Times New Roman"/>
              </w:rPr>
              <w:t>Număr de ore stabilit, corespunzător etapelor și vîrstelor de instruire</w:t>
            </w:r>
          </w:p>
        </w:tc>
      </w:tr>
      <w:tr w:rsidR="004E37E8" w:rsidRPr="005A19E1"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43F2D" w:rsidRDefault="004E37E8" w:rsidP="00947788">
            <w:pPr>
              <w:spacing w:after="0" w:line="240" w:lineRule="auto"/>
              <w:jc w:val="both"/>
              <w:rPr>
                <w:rFonts w:ascii="Times New Roman" w:hAnsi="Times New Roman"/>
                <w:bCs/>
              </w:rPr>
            </w:pPr>
            <w:r w:rsidRPr="00C43F2D">
              <w:rPr>
                <w:rFonts w:ascii="Times New Roman" w:hAnsi="Times New Roman"/>
                <w:bCs/>
              </w:rPr>
              <w:t>1.5.</w:t>
            </w:r>
            <w:r>
              <w:rPr>
                <w:rFonts w:ascii="Times New Roman" w:hAnsi="Times New Roman"/>
                <w:bCs/>
              </w:rPr>
              <w:t>6</w:t>
            </w:r>
            <w:r w:rsidRPr="00C43F2D">
              <w:rPr>
                <w:rFonts w:ascii="Times New Roman" w:hAnsi="Times New Roman"/>
                <w:bCs/>
              </w:rPr>
              <w:t>. Identificarea partenerilor și implementarea de parteneriate public-private pentru realizarea de proiectelor de anvergură privind creșterea siguranței rutiere, identificarea și semnalizarea zonelor de risc, conștientizarea populației și diminuarea încălcărilor legislației specifice</w:t>
            </w:r>
          </w:p>
        </w:tc>
        <w:tc>
          <w:tcPr>
            <w:tcW w:w="1559" w:type="dxa"/>
            <w:gridSpan w:val="2"/>
          </w:tcPr>
          <w:p w:rsidR="004E37E8" w:rsidRPr="00C43F2D" w:rsidRDefault="004E37E8" w:rsidP="004D2D12">
            <w:pPr>
              <w:spacing w:after="0" w:line="240" w:lineRule="auto"/>
              <w:jc w:val="center"/>
              <w:rPr>
                <w:rFonts w:ascii="Times New Roman" w:hAnsi="Times New Roman"/>
              </w:rPr>
            </w:pPr>
            <w:r w:rsidRPr="00C43F2D">
              <w:rPr>
                <w:rFonts w:ascii="Times New Roman" w:hAnsi="Times New Roman"/>
              </w:rPr>
              <w:t>2017-2020</w:t>
            </w:r>
          </w:p>
        </w:tc>
        <w:tc>
          <w:tcPr>
            <w:tcW w:w="2260" w:type="dxa"/>
            <w:gridSpan w:val="2"/>
          </w:tcPr>
          <w:p w:rsidR="004E37E8" w:rsidRPr="00C43F2D" w:rsidRDefault="004E37E8" w:rsidP="006946D2">
            <w:pPr>
              <w:spacing w:after="0" w:line="240" w:lineRule="exact"/>
              <w:ind w:left="-81" w:right="-74"/>
              <w:jc w:val="center"/>
              <w:rPr>
                <w:rFonts w:ascii="Times New Roman" w:hAnsi="Times New Roman"/>
              </w:rPr>
            </w:pPr>
            <w:r w:rsidRPr="00C43F2D">
              <w:rPr>
                <w:rFonts w:ascii="Times New Roman" w:hAnsi="Times New Roman"/>
              </w:rPr>
              <w:t>Ministerul Transporturilor și Infrastructurii Drumurilor,</w:t>
            </w:r>
          </w:p>
          <w:p w:rsidR="004E37E8" w:rsidRPr="00C536EC" w:rsidRDefault="004E37E8" w:rsidP="006946D2">
            <w:pPr>
              <w:spacing w:after="0" w:line="240" w:lineRule="exact"/>
              <w:ind w:left="-81" w:right="-74"/>
              <w:jc w:val="center"/>
              <w:rPr>
                <w:rFonts w:ascii="Times New Roman" w:hAnsi="Times New Roman"/>
              </w:rPr>
            </w:pPr>
            <w:r w:rsidRPr="00C536EC">
              <w:rPr>
                <w:rFonts w:ascii="Times New Roman" w:hAnsi="Times New Roman"/>
              </w:rPr>
              <w:t>Ministerul Afacerilor Interne,</w:t>
            </w:r>
          </w:p>
          <w:p w:rsidR="004E37E8" w:rsidRPr="00C536EC" w:rsidRDefault="004E37E8" w:rsidP="006946D2">
            <w:pPr>
              <w:spacing w:after="0" w:line="240" w:lineRule="exact"/>
              <w:ind w:left="-81" w:right="-74"/>
              <w:jc w:val="center"/>
              <w:rPr>
                <w:rFonts w:ascii="Times New Roman" w:hAnsi="Times New Roman"/>
              </w:rPr>
            </w:pPr>
            <w:r w:rsidRPr="00C536EC">
              <w:rPr>
                <w:rFonts w:ascii="Times New Roman" w:hAnsi="Times New Roman"/>
              </w:rPr>
              <w:t>Ministerul Educației</w:t>
            </w:r>
          </w:p>
          <w:p w:rsidR="004E37E8" w:rsidRPr="00C536EC" w:rsidRDefault="004E37E8" w:rsidP="006946D2">
            <w:pPr>
              <w:spacing w:after="0" w:line="240" w:lineRule="exact"/>
              <w:ind w:left="-81" w:right="-74"/>
              <w:jc w:val="center"/>
              <w:rPr>
                <w:rFonts w:ascii="Times New Roman" w:hAnsi="Times New Roman"/>
              </w:rPr>
            </w:pPr>
            <w:r w:rsidRPr="00C536EC">
              <w:rPr>
                <w:rFonts w:ascii="Times New Roman" w:hAnsi="Times New Roman"/>
              </w:rPr>
              <w:t>Autoritățile administrației publice locale (parteneri)</w:t>
            </w:r>
          </w:p>
          <w:p w:rsidR="004E37E8" w:rsidRPr="00C536EC" w:rsidRDefault="004E37E8" w:rsidP="006946D2">
            <w:pPr>
              <w:spacing w:after="0" w:line="240" w:lineRule="exact"/>
              <w:ind w:left="-81" w:right="-74"/>
              <w:jc w:val="center"/>
              <w:rPr>
                <w:rFonts w:ascii="Times New Roman" w:hAnsi="Times New Roman"/>
              </w:rPr>
            </w:pPr>
            <w:r w:rsidRPr="00C536EC">
              <w:rPr>
                <w:rFonts w:ascii="Times New Roman" w:hAnsi="Times New Roman"/>
              </w:rPr>
              <w:t>ONG-urile de profil (parteneri)</w:t>
            </w:r>
          </w:p>
          <w:p w:rsidR="004E37E8" w:rsidRPr="003F5405" w:rsidRDefault="004E37E8" w:rsidP="006946D2">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C43F2D">
            <w:pPr>
              <w:spacing w:after="0" w:line="240" w:lineRule="exact"/>
              <w:ind w:left="-68" w:right="-63"/>
              <w:jc w:val="center"/>
              <w:rPr>
                <w:rFonts w:ascii="Times New Roman" w:hAnsi="Times New Roman"/>
              </w:rPr>
            </w:pPr>
          </w:p>
        </w:tc>
        <w:tc>
          <w:tcPr>
            <w:tcW w:w="2555" w:type="dxa"/>
          </w:tcPr>
          <w:p w:rsidR="004E37E8" w:rsidRPr="00C43F2D" w:rsidRDefault="004E37E8" w:rsidP="006946D2">
            <w:pPr>
              <w:tabs>
                <w:tab w:val="left" w:pos="262"/>
              </w:tabs>
              <w:spacing w:after="0" w:line="240" w:lineRule="exact"/>
              <w:ind w:right="-74"/>
              <w:rPr>
                <w:rFonts w:ascii="Times New Roman" w:hAnsi="Times New Roman"/>
              </w:rPr>
            </w:pPr>
            <w:r w:rsidRPr="00C43F2D">
              <w:rPr>
                <w:rFonts w:ascii="Times New Roman" w:hAnsi="Times New Roman"/>
              </w:rPr>
              <w:t>Dinamica pozitivă de stabilire și realizare a parteneriatelor publice-private</w:t>
            </w:r>
          </w:p>
          <w:p w:rsidR="004E37E8" w:rsidRPr="00C43F2D" w:rsidRDefault="004E37E8" w:rsidP="006946D2">
            <w:pPr>
              <w:tabs>
                <w:tab w:val="left" w:pos="262"/>
              </w:tabs>
              <w:spacing w:after="0" w:line="240" w:lineRule="exact"/>
              <w:ind w:left="10" w:right="-74"/>
              <w:rPr>
                <w:rFonts w:ascii="Times New Roman" w:hAnsi="Times New Roman"/>
              </w:rPr>
            </w:pPr>
            <w:r w:rsidRPr="00C43F2D">
              <w:rPr>
                <w:rFonts w:ascii="Times New Roman" w:hAnsi="Times New Roman"/>
              </w:rPr>
              <w:t>Proiecte comune implementate.</w:t>
            </w:r>
          </w:p>
          <w:p w:rsidR="004E37E8" w:rsidRPr="00C43F2D" w:rsidRDefault="004E37E8" w:rsidP="006946D2">
            <w:pPr>
              <w:tabs>
                <w:tab w:val="left" w:pos="262"/>
              </w:tabs>
              <w:spacing w:after="0" w:line="240" w:lineRule="exact"/>
              <w:ind w:left="10" w:right="-74"/>
              <w:rPr>
                <w:rFonts w:ascii="Times New Roman" w:hAnsi="Times New Roman"/>
              </w:rPr>
            </w:pPr>
            <w:r w:rsidRPr="00C43F2D">
              <w:rPr>
                <w:rFonts w:ascii="Times New Roman" w:hAnsi="Times New Roman"/>
              </w:rPr>
              <w:t>Numărul campaniilor organizate și lansate.</w:t>
            </w:r>
          </w:p>
          <w:p w:rsidR="004E37E8" w:rsidRPr="00C43F2D" w:rsidRDefault="004E37E8" w:rsidP="006946D2">
            <w:pPr>
              <w:tabs>
                <w:tab w:val="left" w:pos="262"/>
              </w:tabs>
              <w:spacing w:after="0" w:line="240" w:lineRule="exact"/>
              <w:ind w:left="10" w:right="-74"/>
              <w:rPr>
                <w:rFonts w:ascii="Times New Roman" w:hAnsi="Times New Roman"/>
              </w:rPr>
            </w:pPr>
            <w:r w:rsidRPr="00C43F2D">
              <w:rPr>
                <w:rFonts w:ascii="Times New Roman" w:hAnsi="Times New Roman"/>
              </w:rPr>
              <w:t>Numărul recomandări implementate.</w:t>
            </w:r>
          </w:p>
          <w:p w:rsidR="004E37E8" w:rsidRPr="005A19E1" w:rsidRDefault="004E37E8" w:rsidP="006946D2">
            <w:pPr>
              <w:spacing w:after="0" w:line="240" w:lineRule="auto"/>
              <w:rPr>
                <w:rFonts w:ascii="Times New Roman" w:hAnsi="Times New Roman"/>
              </w:rPr>
            </w:pPr>
            <w:r w:rsidRPr="00C43F2D">
              <w:rPr>
                <w:rFonts w:ascii="Times New Roman" w:hAnsi="Times New Roman"/>
              </w:rPr>
              <w:t>Ponderea drumurilor renovate și amenajate cu indicatoare rutiere în zonele de risc</w:t>
            </w:r>
          </w:p>
        </w:tc>
      </w:tr>
      <w:tr w:rsidR="004E37E8" w:rsidRPr="005A19E1"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43F2D" w:rsidRDefault="004E37E8" w:rsidP="00C43F2D">
            <w:pPr>
              <w:spacing w:after="0" w:line="240" w:lineRule="exact"/>
              <w:ind w:left="-81" w:right="-74"/>
              <w:jc w:val="both"/>
              <w:rPr>
                <w:rFonts w:ascii="Times New Roman" w:hAnsi="Times New Roman"/>
                <w:lang w:eastAsia="ro-RO"/>
              </w:rPr>
            </w:pPr>
            <w:r>
              <w:rPr>
                <w:rFonts w:ascii="Times New Roman" w:hAnsi="Times New Roman"/>
                <w:bCs/>
              </w:rPr>
              <w:t>1.5.7</w:t>
            </w:r>
            <w:r w:rsidRPr="00C43F2D">
              <w:rPr>
                <w:rFonts w:ascii="Times New Roman" w:hAnsi="Times New Roman"/>
                <w:bCs/>
              </w:rPr>
              <w:t xml:space="preserve">. Modificarea cadrului juridic național pentru </w:t>
            </w:r>
            <w:r w:rsidRPr="00C43F2D">
              <w:rPr>
                <w:rFonts w:ascii="Times New Roman" w:hAnsi="Times New Roman"/>
                <w:lang w:eastAsia="ro-RO"/>
              </w:rPr>
              <w:t>implementarea conceptului privind constatarea amiabilă a accidentelor rutiere ce nu au produs victime</w:t>
            </w:r>
          </w:p>
        </w:tc>
        <w:tc>
          <w:tcPr>
            <w:tcW w:w="1559"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Semestrul I 2017</w:t>
            </w:r>
          </w:p>
        </w:tc>
        <w:tc>
          <w:tcPr>
            <w:tcW w:w="2260" w:type="dxa"/>
            <w:gridSpan w:val="2"/>
          </w:tcPr>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 xml:space="preserve">Ministerul Afacerilor Interne, </w:t>
            </w:r>
          </w:p>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 xml:space="preserve">Comisia Națională a Pieții Financiare, </w:t>
            </w:r>
          </w:p>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Biroul Național al Asiguratorilor Auto,</w:t>
            </w:r>
          </w:p>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Ministerul Justiției</w:t>
            </w:r>
          </w:p>
          <w:p w:rsidR="004E37E8" w:rsidRPr="003F5405" w:rsidRDefault="004E37E8" w:rsidP="004C4B7A">
            <w:pPr>
              <w:spacing w:after="0" w:line="240" w:lineRule="exact"/>
              <w:ind w:left="-81" w:right="-74"/>
              <w:jc w:val="center"/>
              <w:rPr>
                <w:rFonts w:ascii="Times New Roman" w:hAnsi="Times New Roman"/>
              </w:rPr>
            </w:pPr>
          </w:p>
        </w:tc>
        <w:tc>
          <w:tcPr>
            <w:tcW w:w="1022" w:type="dxa"/>
            <w:gridSpan w:val="2"/>
          </w:tcPr>
          <w:p w:rsidR="004E37E8" w:rsidRPr="00947788" w:rsidRDefault="004E37E8" w:rsidP="004C4B7A">
            <w:pPr>
              <w:spacing w:after="0" w:line="240" w:lineRule="exact"/>
              <w:ind w:left="-81" w:right="-74"/>
              <w:jc w:val="center"/>
              <w:rPr>
                <w:rFonts w:ascii="Times New Roman" w:hAnsi="Times New Roman"/>
              </w:rPr>
            </w:pPr>
            <w:r w:rsidRPr="00947788">
              <w:rPr>
                <w:rFonts w:ascii="Times New Roman" w:hAnsi="Times New Roman"/>
              </w:rPr>
              <w:t>-</w:t>
            </w:r>
          </w:p>
        </w:tc>
        <w:tc>
          <w:tcPr>
            <w:tcW w:w="1275" w:type="dxa"/>
            <w:gridSpan w:val="2"/>
          </w:tcPr>
          <w:p w:rsidR="004E37E8" w:rsidRPr="00C43F2D" w:rsidRDefault="004E37E8" w:rsidP="004C4B7A">
            <w:pPr>
              <w:spacing w:after="0" w:line="240" w:lineRule="exact"/>
              <w:ind w:left="-68" w:right="-63"/>
              <w:jc w:val="center"/>
              <w:rPr>
                <w:rFonts w:ascii="Times New Roman" w:hAnsi="Times New Roman"/>
              </w:rPr>
            </w:pPr>
            <w:r w:rsidRPr="00C43F2D">
              <w:rPr>
                <w:rFonts w:ascii="Times New Roman" w:hAnsi="Times New Roman"/>
              </w:rPr>
              <w:t>Ambasada SUA</w:t>
            </w:r>
          </w:p>
          <w:p w:rsidR="004E37E8" w:rsidRPr="00C43F2D" w:rsidRDefault="004E37E8" w:rsidP="004C4B7A">
            <w:pPr>
              <w:spacing w:after="0" w:line="240" w:lineRule="exact"/>
              <w:ind w:left="-68" w:right="-63"/>
              <w:jc w:val="center"/>
              <w:rPr>
                <w:rFonts w:ascii="Times New Roman" w:hAnsi="Times New Roman"/>
              </w:rPr>
            </w:pPr>
          </w:p>
        </w:tc>
        <w:tc>
          <w:tcPr>
            <w:tcW w:w="2555" w:type="dxa"/>
          </w:tcPr>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Grup de lucru creat</w:t>
            </w:r>
          </w:p>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Proiect de modificare a cadrului legislativ și celui subsecvent realizat</w:t>
            </w:r>
          </w:p>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Sistem informațional integrat al asiguratorilor auto adaptat</w:t>
            </w:r>
          </w:p>
          <w:p w:rsidR="004E37E8" w:rsidRPr="00C43F2D" w:rsidRDefault="004E37E8" w:rsidP="00947788">
            <w:pPr>
              <w:tabs>
                <w:tab w:val="left" w:pos="262"/>
              </w:tabs>
              <w:spacing w:after="0" w:line="240" w:lineRule="exact"/>
              <w:ind w:right="-74"/>
              <w:rPr>
                <w:rFonts w:ascii="Times New Roman" w:hAnsi="Times New Roman"/>
              </w:rPr>
            </w:pPr>
            <w:r w:rsidRPr="00C43F2D">
              <w:rPr>
                <w:rFonts w:ascii="Times New Roman" w:hAnsi="Times New Roman"/>
              </w:rPr>
              <w:t xml:space="preserve">Concept implementat în </w:t>
            </w:r>
            <w:r w:rsidRPr="00C43F2D">
              <w:rPr>
                <w:rFonts w:ascii="Times New Roman" w:hAnsi="Times New Roman"/>
              </w:rPr>
              <w:lastRenderedPageBreak/>
              <w:t xml:space="preserve">proporție de 100% către anul </w:t>
            </w:r>
            <w:r w:rsidRPr="00446119">
              <w:rPr>
                <w:rFonts w:ascii="Times New Roman" w:hAnsi="Times New Roman"/>
              </w:rPr>
              <w:t>2017</w:t>
            </w:r>
          </w:p>
        </w:tc>
      </w:tr>
      <w:tr w:rsidR="004E37E8" w:rsidRPr="005A19E1"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43F2D" w:rsidRDefault="004E37E8" w:rsidP="00947788">
            <w:pPr>
              <w:spacing w:after="0" w:line="240" w:lineRule="exact"/>
              <w:ind w:left="-81" w:right="-74"/>
              <w:jc w:val="both"/>
              <w:rPr>
                <w:rFonts w:ascii="Times New Roman" w:hAnsi="Times New Roman"/>
                <w:bCs/>
              </w:rPr>
            </w:pPr>
            <w:r w:rsidRPr="00C43F2D">
              <w:rPr>
                <w:rFonts w:ascii="Times New Roman" w:hAnsi="Times New Roman"/>
                <w:bCs/>
              </w:rPr>
              <w:t>1.5.</w:t>
            </w:r>
            <w:r>
              <w:rPr>
                <w:rFonts w:ascii="Times New Roman" w:hAnsi="Times New Roman"/>
                <w:bCs/>
              </w:rPr>
              <w:t>8</w:t>
            </w:r>
            <w:r w:rsidRPr="00C43F2D">
              <w:rPr>
                <w:rFonts w:ascii="Times New Roman" w:hAnsi="Times New Roman"/>
                <w:bCs/>
              </w:rPr>
              <w:t xml:space="preserve">. Revizuirea procedurii de introducere în reparații a unităților de transport accidentate </w:t>
            </w:r>
          </w:p>
        </w:tc>
        <w:tc>
          <w:tcPr>
            <w:tcW w:w="1559"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2018</w:t>
            </w:r>
          </w:p>
        </w:tc>
        <w:tc>
          <w:tcPr>
            <w:tcW w:w="2260" w:type="dxa"/>
            <w:gridSpan w:val="2"/>
          </w:tcPr>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 xml:space="preserve">Ministerul Afacerilor Interne, </w:t>
            </w:r>
          </w:p>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 xml:space="preserve">Comisia Națională a Pieții Financiare, </w:t>
            </w:r>
          </w:p>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Biroul Național al Asiguratorilor Auto,</w:t>
            </w:r>
          </w:p>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Ministerul Justiției</w:t>
            </w:r>
          </w:p>
          <w:p w:rsidR="004E37E8" w:rsidRPr="003F5405" w:rsidRDefault="004E37E8" w:rsidP="004C4B7A">
            <w:pPr>
              <w:spacing w:after="0" w:line="240" w:lineRule="exact"/>
              <w:ind w:left="-81" w:right="-74"/>
              <w:jc w:val="center"/>
              <w:rPr>
                <w:rFonts w:ascii="Times New Roman" w:hAnsi="Times New Roman"/>
              </w:rPr>
            </w:pPr>
          </w:p>
        </w:tc>
        <w:tc>
          <w:tcPr>
            <w:tcW w:w="1022" w:type="dxa"/>
            <w:gridSpan w:val="2"/>
          </w:tcPr>
          <w:p w:rsidR="004E37E8" w:rsidRPr="00947788" w:rsidRDefault="004E37E8" w:rsidP="004C4B7A">
            <w:pPr>
              <w:spacing w:after="0" w:line="240" w:lineRule="exact"/>
              <w:ind w:left="-81" w:right="-74"/>
              <w:jc w:val="center"/>
              <w:rPr>
                <w:rFonts w:ascii="Times New Roman" w:hAnsi="Times New Roman"/>
              </w:rPr>
            </w:pPr>
            <w:r w:rsidRPr="00947788">
              <w:rPr>
                <w:rFonts w:ascii="Times New Roman" w:hAnsi="Times New Roman"/>
              </w:rPr>
              <w:t>-</w:t>
            </w:r>
          </w:p>
        </w:tc>
        <w:tc>
          <w:tcPr>
            <w:tcW w:w="1275" w:type="dxa"/>
            <w:gridSpan w:val="2"/>
          </w:tcPr>
          <w:p w:rsidR="004E37E8" w:rsidRPr="00C536EC" w:rsidRDefault="004E37E8" w:rsidP="004C4B7A">
            <w:pPr>
              <w:spacing w:after="0" w:line="240" w:lineRule="exact"/>
              <w:ind w:left="-68" w:right="-63"/>
              <w:jc w:val="center"/>
              <w:rPr>
                <w:rFonts w:ascii="Times New Roman" w:hAnsi="Times New Roman"/>
                <w:color w:val="FF0000"/>
              </w:rPr>
            </w:pPr>
          </w:p>
        </w:tc>
        <w:tc>
          <w:tcPr>
            <w:tcW w:w="2555" w:type="dxa"/>
          </w:tcPr>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Grup de lucru creat</w:t>
            </w:r>
          </w:p>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Proiect de modificare a cadrului legislativ și celui subsecvent realizat</w:t>
            </w:r>
          </w:p>
          <w:p w:rsidR="004E37E8" w:rsidRPr="00C43F2D" w:rsidRDefault="004E37E8" w:rsidP="00C43F2D">
            <w:pPr>
              <w:tabs>
                <w:tab w:val="left" w:pos="262"/>
              </w:tabs>
              <w:spacing w:after="0" w:line="240" w:lineRule="exact"/>
              <w:ind w:right="-74"/>
              <w:rPr>
                <w:rFonts w:ascii="Times New Roman" w:hAnsi="Times New Roman"/>
              </w:rPr>
            </w:pPr>
            <w:r w:rsidRPr="00C43F2D">
              <w:rPr>
                <w:rFonts w:ascii="Times New Roman" w:hAnsi="Times New Roman"/>
              </w:rPr>
              <w:t>Sistem informațional integrat al asiguratorilor auto adaptat</w:t>
            </w:r>
          </w:p>
          <w:p w:rsidR="004E37E8" w:rsidRPr="00C536EC" w:rsidRDefault="004E37E8" w:rsidP="00C43F2D">
            <w:pPr>
              <w:tabs>
                <w:tab w:val="left" w:pos="262"/>
              </w:tabs>
              <w:spacing w:after="0" w:line="240" w:lineRule="exact"/>
              <w:ind w:right="-74"/>
              <w:rPr>
                <w:rFonts w:ascii="Times New Roman" w:hAnsi="Times New Roman"/>
                <w:color w:val="FF0000"/>
              </w:rPr>
            </w:pPr>
            <w:r w:rsidRPr="00C43F2D">
              <w:rPr>
                <w:rFonts w:ascii="Times New Roman" w:hAnsi="Times New Roman"/>
              </w:rPr>
              <w:t>Concept implementat în proporție de 100% către anul 2018</w:t>
            </w:r>
          </w:p>
        </w:tc>
      </w:tr>
      <w:tr w:rsidR="004E37E8" w:rsidRPr="005A19E1" w:rsidTr="00A17D91">
        <w:trPr>
          <w:trHeight w:val="38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43F2D" w:rsidRDefault="004E37E8" w:rsidP="00947788">
            <w:pPr>
              <w:spacing w:after="0" w:line="240" w:lineRule="exact"/>
              <w:ind w:left="-81" w:right="-74"/>
              <w:jc w:val="both"/>
              <w:rPr>
                <w:rFonts w:ascii="Times New Roman" w:hAnsi="Times New Roman"/>
              </w:rPr>
            </w:pPr>
            <w:r>
              <w:rPr>
                <w:rFonts w:ascii="Times New Roman" w:hAnsi="Times New Roman"/>
              </w:rPr>
              <w:t>1.5.9</w:t>
            </w:r>
            <w:r w:rsidRPr="00C43F2D">
              <w:rPr>
                <w:rFonts w:ascii="Times New Roman" w:hAnsi="Times New Roman"/>
              </w:rPr>
              <w:t>. Revizuirea Regulamentului circulației rutiere în sensul excluderii graduale a obligativității prezentării permisului de conducere, certificatului de înmatriculare, poliței de asigurare obligatorie de răspundere civilă, altor acte la solicitarea agentului de poliție, astfel încît acestea să fie realizate prin intermediul platformei de interoperabilitate instituite de Guvern</w:t>
            </w:r>
          </w:p>
        </w:tc>
        <w:tc>
          <w:tcPr>
            <w:tcW w:w="1559"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2017-2018</w:t>
            </w:r>
          </w:p>
        </w:tc>
        <w:tc>
          <w:tcPr>
            <w:tcW w:w="2260"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 xml:space="preserve">Ministerul Afacerilor Interne, </w:t>
            </w:r>
          </w:p>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Centrul de Guvernare Electronică,</w:t>
            </w:r>
          </w:p>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Ministerul Justiției</w:t>
            </w:r>
          </w:p>
          <w:p w:rsidR="004E37E8" w:rsidRPr="003F5405" w:rsidRDefault="004E37E8" w:rsidP="004C4B7A">
            <w:pPr>
              <w:spacing w:after="0" w:line="240" w:lineRule="exact"/>
              <w:ind w:left="-81" w:right="-74"/>
              <w:jc w:val="center"/>
              <w:rPr>
                <w:rFonts w:ascii="Times New Roman" w:hAnsi="Times New Roman"/>
              </w:rPr>
            </w:pPr>
          </w:p>
        </w:tc>
        <w:tc>
          <w:tcPr>
            <w:tcW w:w="1022" w:type="dxa"/>
            <w:gridSpan w:val="2"/>
          </w:tcPr>
          <w:p w:rsidR="004E37E8" w:rsidRPr="00C06364" w:rsidRDefault="004E37E8" w:rsidP="004C4B7A">
            <w:pPr>
              <w:spacing w:after="0" w:line="240" w:lineRule="exact"/>
              <w:ind w:left="-81" w:right="-74"/>
              <w:jc w:val="center"/>
              <w:rPr>
                <w:rFonts w:ascii="Times New Roman" w:hAnsi="Times New Roman"/>
              </w:rPr>
            </w:pPr>
            <w:r w:rsidRPr="00C06364">
              <w:rPr>
                <w:rFonts w:ascii="Times New Roman" w:hAnsi="Times New Roman"/>
              </w:rPr>
              <w:t>CBTM</w:t>
            </w:r>
          </w:p>
        </w:tc>
        <w:tc>
          <w:tcPr>
            <w:tcW w:w="1275" w:type="dxa"/>
            <w:gridSpan w:val="2"/>
          </w:tcPr>
          <w:p w:rsidR="004E37E8" w:rsidRPr="00C06364" w:rsidRDefault="004E37E8" w:rsidP="004C4B7A">
            <w:pPr>
              <w:spacing w:after="0" w:line="240" w:lineRule="exact"/>
              <w:ind w:left="-68" w:right="-63"/>
              <w:jc w:val="center"/>
              <w:rPr>
                <w:rFonts w:ascii="Times New Roman" w:hAnsi="Times New Roman"/>
              </w:rPr>
            </w:pPr>
            <w:r w:rsidRPr="00C06364">
              <w:rPr>
                <w:rFonts w:ascii="Times New Roman" w:hAnsi="Times New Roman"/>
              </w:rPr>
              <w:t>-</w:t>
            </w:r>
          </w:p>
        </w:tc>
        <w:tc>
          <w:tcPr>
            <w:tcW w:w="2555" w:type="dxa"/>
          </w:tcPr>
          <w:p w:rsidR="004E37E8" w:rsidRPr="00C43F2D" w:rsidRDefault="004E37E8" w:rsidP="00C43F2D">
            <w:pPr>
              <w:tabs>
                <w:tab w:val="left" w:pos="262"/>
              </w:tabs>
              <w:spacing w:after="0" w:line="240" w:lineRule="exact"/>
              <w:ind w:left="-88" w:right="-74"/>
              <w:rPr>
                <w:rFonts w:ascii="Times New Roman" w:hAnsi="Times New Roman"/>
              </w:rPr>
            </w:pPr>
            <w:r w:rsidRPr="00C43F2D">
              <w:rPr>
                <w:rFonts w:ascii="Times New Roman" w:hAnsi="Times New Roman"/>
              </w:rPr>
              <w:t>Proiect de modificare a Regulamentului circulației rutiere.</w:t>
            </w:r>
          </w:p>
          <w:p w:rsidR="004E37E8" w:rsidRPr="00C43F2D" w:rsidRDefault="004E37E8" w:rsidP="00C43F2D">
            <w:pPr>
              <w:tabs>
                <w:tab w:val="left" w:pos="262"/>
              </w:tabs>
              <w:spacing w:after="0" w:line="240" w:lineRule="exact"/>
              <w:ind w:left="-88" w:right="-74"/>
              <w:rPr>
                <w:rFonts w:ascii="Times New Roman" w:hAnsi="Times New Roman"/>
              </w:rPr>
            </w:pPr>
            <w:r w:rsidRPr="00C43F2D">
              <w:rPr>
                <w:rFonts w:ascii="Times New Roman" w:hAnsi="Times New Roman"/>
              </w:rPr>
              <w:t>100% din numărul de acte prevăzute de punctul 10 subpunct din 2 Regulamentul circulației rutiere excluse către anul 2018.</w:t>
            </w:r>
          </w:p>
          <w:p w:rsidR="004E37E8" w:rsidRPr="00C43F2D" w:rsidRDefault="004E37E8" w:rsidP="00C43F2D">
            <w:pPr>
              <w:tabs>
                <w:tab w:val="left" w:pos="262"/>
              </w:tabs>
              <w:spacing w:after="0" w:line="240" w:lineRule="exact"/>
              <w:ind w:left="-88" w:right="-74"/>
              <w:rPr>
                <w:rFonts w:ascii="Times New Roman" w:hAnsi="Times New Roman"/>
              </w:rPr>
            </w:pPr>
            <w:r w:rsidRPr="00C43F2D">
              <w:rPr>
                <w:rFonts w:ascii="Times New Roman" w:hAnsi="Times New Roman"/>
              </w:rPr>
              <w:t>Aplicații IT elaborate și dezvoltate.</w:t>
            </w:r>
          </w:p>
          <w:p w:rsidR="004E37E8" w:rsidRPr="00C43F2D" w:rsidRDefault="004E37E8" w:rsidP="00C43F2D">
            <w:pPr>
              <w:tabs>
                <w:tab w:val="left" w:pos="262"/>
              </w:tabs>
              <w:spacing w:after="0" w:line="240" w:lineRule="exact"/>
              <w:ind w:left="-88" w:right="-74"/>
              <w:rPr>
                <w:rFonts w:ascii="Times New Roman" w:hAnsi="Times New Roman"/>
              </w:rPr>
            </w:pPr>
            <w:r w:rsidRPr="00C43F2D">
              <w:rPr>
                <w:rFonts w:ascii="Times New Roman" w:hAnsi="Times New Roman"/>
              </w:rPr>
              <w:t xml:space="preserve">Capacități tehnice dezvoltate </w:t>
            </w:r>
          </w:p>
          <w:p w:rsidR="004E37E8" w:rsidRPr="00C536EC" w:rsidRDefault="004E37E8" w:rsidP="00C43F2D">
            <w:pPr>
              <w:tabs>
                <w:tab w:val="left" w:pos="262"/>
              </w:tabs>
              <w:spacing w:after="0" w:line="240" w:lineRule="exact"/>
              <w:ind w:left="-88" w:right="-74"/>
              <w:rPr>
                <w:rFonts w:ascii="Times New Roman" w:hAnsi="Times New Roman"/>
                <w:color w:val="FF0000"/>
              </w:rPr>
            </w:pPr>
            <w:r w:rsidRPr="00C43F2D">
              <w:rPr>
                <w:rFonts w:ascii="Times New Roman" w:hAnsi="Times New Roman"/>
              </w:rPr>
              <w:t>100% din agenții de circulație rutieră instruiți și asigurați cu echipament necesar către semestrul I 2018</w:t>
            </w:r>
          </w:p>
        </w:tc>
      </w:tr>
      <w:tr w:rsidR="004E37E8" w:rsidRPr="005A19E1" w:rsidTr="00A17D91">
        <w:trPr>
          <w:trHeight w:val="2394"/>
        </w:trPr>
        <w:tc>
          <w:tcPr>
            <w:tcW w:w="2540" w:type="dxa"/>
            <w:vMerge w:val="restart"/>
            <w:shd w:val="clear" w:color="auto" w:fill="auto"/>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r w:rsidRPr="00EA7EB1">
              <w:rPr>
                <w:rFonts w:ascii="Times New Roman" w:hAnsi="Times New Roman"/>
                <w:bCs/>
              </w:rPr>
              <w:t>1.6.  Consolidarea capacității operaționale a sistemului de ordine și securitate publică pentru combaterea faptelor infracționale</w:t>
            </w:r>
          </w:p>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shd w:val="clear" w:color="auto" w:fill="auto"/>
          </w:tcPr>
          <w:p w:rsidR="004E37E8" w:rsidRPr="00446119" w:rsidRDefault="004E37E8" w:rsidP="00636D02">
            <w:pPr>
              <w:spacing w:after="0" w:line="240" w:lineRule="auto"/>
              <w:jc w:val="both"/>
              <w:rPr>
                <w:rFonts w:ascii="Times New Roman" w:hAnsi="Times New Roman"/>
              </w:rPr>
            </w:pPr>
            <w:r w:rsidRPr="00446119">
              <w:rPr>
                <w:rFonts w:ascii="Times New Roman" w:hAnsi="Times New Roman"/>
              </w:rPr>
              <w:lastRenderedPageBreak/>
              <w:t>1.6.1. Implementarea normelor metodologice privind managementul operațional. Stabilirea dimensi</w:t>
            </w:r>
            <w:r>
              <w:rPr>
                <w:rFonts w:ascii="Times New Roman" w:hAnsi="Times New Roman"/>
              </w:rPr>
              <w:t>unilor proiectării operaționale</w:t>
            </w:r>
            <w:r w:rsidRPr="00446119">
              <w:rPr>
                <w:rFonts w:ascii="Times New Roman" w:hAnsi="Times New Roman"/>
              </w:rPr>
              <w:t xml:space="preserve"> </w:t>
            </w:r>
          </w:p>
          <w:p w:rsidR="004E37E8" w:rsidRPr="00446119" w:rsidRDefault="004E37E8" w:rsidP="004D2D12">
            <w:pPr>
              <w:spacing w:after="0" w:line="240" w:lineRule="auto"/>
              <w:jc w:val="both"/>
              <w:rPr>
                <w:rFonts w:ascii="Times New Roman" w:hAnsi="Times New Roman"/>
              </w:rPr>
            </w:pPr>
          </w:p>
        </w:tc>
        <w:tc>
          <w:tcPr>
            <w:tcW w:w="1559" w:type="dxa"/>
            <w:gridSpan w:val="2"/>
          </w:tcPr>
          <w:p w:rsidR="004E37E8" w:rsidRPr="00446119" w:rsidRDefault="004E37E8" w:rsidP="004D2D12">
            <w:pPr>
              <w:spacing w:after="0" w:line="240" w:lineRule="auto"/>
              <w:jc w:val="center"/>
              <w:rPr>
                <w:rFonts w:ascii="Times New Roman" w:hAnsi="Times New Roman"/>
              </w:rPr>
            </w:pPr>
            <w:r w:rsidRPr="00446119">
              <w:rPr>
                <w:rFonts w:ascii="Times New Roman" w:hAnsi="Times New Roman"/>
              </w:rPr>
              <w:t>2017</w:t>
            </w:r>
          </w:p>
          <w:p w:rsidR="004E37E8" w:rsidRPr="00446119" w:rsidRDefault="004E37E8" w:rsidP="004D2D12">
            <w:pPr>
              <w:spacing w:after="0" w:line="240" w:lineRule="auto"/>
              <w:jc w:val="center"/>
              <w:rPr>
                <w:rFonts w:ascii="Times New Roman" w:hAnsi="Times New Roman"/>
                <w:color w:val="0070C0"/>
              </w:rPr>
            </w:pPr>
          </w:p>
        </w:tc>
        <w:tc>
          <w:tcPr>
            <w:tcW w:w="2260" w:type="dxa"/>
            <w:gridSpan w:val="2"/>
          </w:tcPr>
          <w:p w:rsidR="004E37E8" w:rsidRPr="00446119" w:rsidRDefault="004E37E8" w:rsidP="004D2D12">
            <w:pPr>
              <w:spacing w:after="0" w:line="240" w:lineRule="auto"/>
              <w:jc w:val="center"/>
              <w:rPr>
                <w:rFonts w:ascii="Times New Roman" w:hAnsi="Times New Roman"/>
              </w:rPr>
            </w:pPr>
            <w:r w:rsidRPr="00446119">
              <w:rPr>
                <w:rFonts w:ascii="Times New Roman" w:hAnsi="Times New Roman"/>
              </w:rPr>
              <w:t>Ministerul Afacerilor Interne</w:t>
            </w:r>
          </w:p>
          <w:p w:rsidR="004E37E8" w:rsidRPr="00446119" w:rsidRDefault="004E37E8" w:rsidP="004D2D12">
            <w:pPr>
              <w:spacing w:after="0" w:line="240" w:lineRule="auto"/>
              <w:jc w:val="center"/>
              <w:rPr>
                <w:rFonts w:ascii="Times New Roman" w:hAnsi="Times New Roman"/>
              </w:rPr>
            </w:pPr>
            <w:r w:rsidRPr="00446119">
              <w:rPr>
                <w:rFonts w:ascii="Times New Roman" w:hAnsi="Times New Roman"/>
              </w:rPr>
              <w:t>(SDOI)</w:t>
            </w:r>
          </w:p>
          <w:p w:rsidR="004E37E8" w:rsidRPr="00446119" w:rsidRDefault="004E37E8" w:rsidP="004D2D12">
            <w:pPr>
              <w:spacing w:after="0" w:line="240" w:lineRule="auto"/>
              <w:jc w:val="center"/>
              <w:rPr>
                <w:rFonts w:ascii="Times New Roman" w:hAnsi="Times New Roman"/>
                <w:color w:val="FF0000"/>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656184" w:rsidRDefault="004E37E8" w:rsidP="00EA7EB1">
            <w:pPr>
              <w:spacing w:after="0" w:line="240" w:lineRule="auto"/>
              <w:rPr>
                <w:rFonts w:ascii="Times New Roman" w:hAnsi="Times New Roman"/>
              </w:rPr>
            </w:pPr>
            <w:r w:rsidRPr="00656184">
              <w:rPr>
                <w:rFonts w:ascii="Times New Roman" w:hAnsi="Times New Roman"/>
              </w:rPr>
              <w:t>Regulament-cadru privind interoperabilitatea managementului operați</w:t>
            </w:r>
            <w:r>
              <w:rPr>
                <w:rFonts w:ascii="Times New Roman" w:hAnsi="Times New Roman"/>
              </w:rPr>
              <w:t>onal al MAI elaborat și aprobat</w:t>
            </w:r>
          </w:p>
          <w:p w:rsidR="004E37E8" w:rsidRPr="00656184" w:rsidRDefault="004E37E8" w:rsidP="00EA7EB1">
            <w:pPr>
              <w:spacing w:after="0" w:line="240" w:lineRule="auto"/>
              <w:rPr>
                <w:rFonts w:ascii="Times New Roman" w:hAnsi="Times New Roman"/>
              </w:rPr>
            </w:pPr>
            <w:r w:rsidRPr="00656184">
              <w:rPr>
                <w:rFonts w:ascii="Times New Roman" w:hAnsi="Times New Roman"/>
              </w:rPr>
              <w:t>Planuri de acțiuni sit</w:t>
            </w:r>
            <w:r>
              <w:rPr>
                <w:rFonts w:ascii="Times New Roman" w:hAnsi="Times New Roman"/>
              </w:rPr>
              <w:t>uaționale elaborate și aprobate</w:t>
            </w:r>
          </w:p>
          <w:p w:rsidR="004E37E8" w:rsidRPr="005A19E1" w:rsidRDefault="004E37E8" w:rsidP="00EA7EB1">
            <w:pPr>
              <w:spacing w:after="0" w:line="240" w:lineRule="auto"/>
              <w:rPr>
                <w:rFonts w:ascii="Times New Roman" w:hAnsi="Times New Roman"/>
              </w:rPr>
            </w:pPr>
            <w:r w:rsidRPr="00656184">
              <w:rPr>
                <w:rFonts w:ascii="Times New Roman" w:hAnsi="Times New Roman"/>
              </w:rPr>
              <w:t>Operațiuni speciale tematice desfășurate</w:t>
            </w:r>
          </w:p>
        </w:tc>
      </w:tr>
      <w:tr w:rsidR="004E37E8" w:rsidRPr="005A19E1" w:rsidTr="00A17D91">
        <w:trPr>
          <w:trHeight w:val="85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Default="004E37E8" w:rsidP="00F36447">
            <w:pPr>
              <w:spacing w:after="0" w:line="240" w:lineRule="auto"/>
              <w:jc w:val="both"/>
              <w:rPr>
                <w:rFonts w:ascii="Times New Roman" w:hAnsi="Times New Roman"/>
              </w:rPr>
            </w:pPr>
            <w:r w:rsidRPr="005A19E1">
              <w:rPr>
                <w:rFonts w:ascii="Times New Roman" w:hAnsi="Times New Roman"/>
              </w:rPr>
              <w:t>1.6.</w:t>
            </w:r>
            <w:r>
              <w:rPr>
                <w:rFonts w:ascii="Times New Roman" w:hAnsi="Times New Roman"/>
              </w:rPr>
              <w:t>2</w:t>
            </w:r>
            <w:r w:rsidRPr="005A19E1">
              <w:rPr>
                <w:rFonts w:ascii="Times New Roman" w:hAnsi="Times New Roman"/>
              </w:rPr>
              <w:t>. Studierea oportunităţii de revizuire, potrivit reformei sistemului justiţiei, a cadrului de reglementare a activităților de investigații și urmărire penală desfășurate de către structurile specializate, eliminarea lacunelor, dispozițiilor contradictorii și a celor care nu permit desfășurarea investigațiilor în cazul tuturor infracțiunilor, constatarea celor latente și proactivitatea. Studierea oportunității înființării Poliției Judiciare</w:t>
            </w:r>
          </w:p>
          <w:p w:rsidR="004E37E8" w:rsidRPr="005A19E1" w:rsidRDefault="004E37E8" w:rsidP="00F36447">
            <w:pPr>
              <w:spacing w:after="0" w:line="240" w:lineRule="auto"/>
              <w:jc w:val="both"/>
              <w:rPr>
                <w:rFonts w:ascii="Times New Roman" w:hAnsi="Times New Roman"/>
              </w:rPr>
            </w:pP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7-2018</w:t>
            </w:r>
          </w:p>
          <w:p w:rsidR="004E37E8" w:rsidRPr="005A19E1" w:rsidRDefault="004E37E8" w:rsidP="0017274B">
            <w:pPr>
              <w:spacing w:after="0" w:line="240" w:lineRule="auto"/>
              <w:jc w:val="center"/>
              <w:rPr>
                <w:rFonts w:ascii="Times New Roman" w:hAnsi="Times New Roman"/>
              </w:rPr>
            </w:pP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Justiției,</w:t>
            </w:r>
          </w:p>
          <w:p w:rsidR="004E37E8" w:rsidRPr="005A19E1" w:rsidRDefault="004E37E8" w:rsidP="004D2D12">
            <w:pPr>
              <w:spacing w:after="0" w:line="240" w:lineRule="auto"/>
              <w:jc w:val="center"/>
              <w:rPr>
                <w:rFonts w:ascii="Times New Roman" w:hAnsi="Times New Roman"/>
              </w:rPr>
            </w:pPr>
            <w:r>
              <w:rPr>
                <w:rFonts w:ascii="Times New Roman" w:hAnsi="Times New Roman"/>
              </w:rPr>
              <w:t>Procuratura Generală,</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1022" w:type="dxa"/>
            <w:gridSpan w:val="2"/>
          </w:tcPr>
          <w:p w:rsidR="004E37E8" w:rsidRPr="00C43F2D" w:rsidRDefault="004E37E8" w:rsidP="00151CB5">
            <w:pPr>
              <w:spacing w:after="0" w:line="240" w:lineRule="exact"/>
              <w:ind w:left="-81" w:right="-74"/>
              <w:jc w:val="center"/>
              <w:rPr>
                <w:rFonts w:ascii="Times New Roman" w:hAnsi="Times New Roman"/>
              </w:rPr>
            </w:pPr>
            <w:r w:rsidRPr="00C43F2D">
              <w:rPr>
                <w:rFonts w:ascii="Times New Roman" w:hAnsi="Times New Roman"/>
              </w:rPr>
              <w:t>113,4 mii lei</w:t>
            </w:r>
          </w:p>
          <w:p w:rsidR="004E37E8" w:rsidRPr="005A19E1" w:rsidRDefault="004E37E8" w:rsidP="00C06364">
            <w:pPr>
              <w:spacing w:after="0" w:line="240" w:lineRule="exact"/>
              <w:ind w:left="-81" w:right="-74"/>
              <w:jc w:val="center"/>
              <w:rPr>
                <w:rFonts w:ascii="Times New Roman" w:hAnsi="Times New Roman"/>
              </w:rPr>
            </w:pPr>
            <w:r w:rsidRPr="00C43F2D">
              <w:rPr>
                <w:rFonts w:ascii="Times New Roman" w:hAnsi="Times New Roman"/>
              </w:rPr>
              <w:t>(suport bugetar din partea Uniunii Europene, în contextul SDP 2017-2020)</w:t>
            </w:r>
          </w:p>
        </w:tc>
        <w:tc>
          <w:tcPr>
            <w:tcW w:w="1275" w:type="dxa"/>
            <w:gridSpan w:val="2"/>
          </w:tcPr>
          <w:p w:rsidR="004E37E8" w:rsidRPr="005A19E1" w:rsidRDefault="004E37E8" w:rsidP="00446119">
            <w:pPr>
              <w:spacing w:after="0" w:line="240" w:lineRule="exact"/>
              <w:ind w:left="-68" w:right="-63"/>
              <w:jc w:val="center"/>
              <w:rPr>
                <w:rFonts w:ascii="Times New Roman" w:hAnsi="Times New Roman"/>
              </w:rPr>
            </w:pPr>
            <w:r>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elaborate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actelor aprobate</w:t>
            </w:r>
          </w:p>
        </w:tc>
      </w:tr>
      <w:tr w:rsidR="004E37E8" w:rsidRPr="005A19E1" w:rsidTr="00A17D91">
        <w:trPr>
          <w:trHeight w:val="79"/>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D41555">
            <w:pPr>
              <w:spacing w:after="0" w:line="240" w:lineRule="auto"/>
              <w:jc w:val="both"/>
              <w:rPr>
                <w:rFonts w:ascii="Times New Roman" w:hAnsi="Times New Roman"/>
              </w:rPr>
            </w:pPr>
            <w:r>
              <w:rPr>
                <w:rFonts w:ascii="Times New Roman" w:hAnsi="Times New Roman"/>
              </w:rPr>
              <w:t>1.6.3</w:t>
            </w:r>
            <w:r w:rsidRPr="005A19E1">
              <w:rPr>
                <w:rFonts w:ascii="Times New Roman" w:hAnsi="Times New Roman"/>
              </w:rPr>
              <w:t>. Promovarea propunerilor de mod</w:t>
            </w:r>
            <w:r>
              <w:rPr>
                <w:rFonts w:ascii="Times New Roman" w:hAnsi="Times New Roman"/>
              </w:rPr>
              <w:t>ificare a legislaţiei procesual-</w:t>
            </w:r>
            <w:r w:rsidRPr="005A19E1">
              <w:rPr>
                <w:rFonts w:ascii="Times New Roman" w:hAnsi="Times New Roman"/>
              </w:rPr>
              <w:t xml:space="preserve">penale, astfel încât să se asigure coerența, simplificarea și delimitarea precisă a atribuţiilor procurorului şiofiţerului de </w:t>
            </w:r>
            <w:r>
              <w:rPr>
                <w:rFonts w:ascii="Times New Roman" w:hAnsi="Times New Roman"/>
              </w:rPr>
              <w:t>urmărire penală din MAI</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5A19E1" w:rsidRDefault="004E37E8" w:rsidP="0017274B">
            <w:pPr>
              <w:spacing w:after="0" w:line="240" w:lineRule="auto"/>
              <w:jc w:val="center"/>
              <w:rPr>
                <w:rFonts w:ascii="Times New Roman" w:hAnsi="Times New Roman"/>
              </w:rPr>
            </w:pPr>
          </w:p>
        </w:tc>
        <w:tc>
          <w:tcPr>
            <w:tcW w:w="2260" w:type="dxa"/>
            <w:gridSpan w:val="2"/>
          </w:tcPr>
          <w:p w:rsidR="004E37E8" w:rsidRPr="00C43F2D" w:rsidRDefault="004E37E8" w:rsidP="002B0BAE">
            <w:pPr>
              <w:spacing w:after="0" w:line="240" w:lineRule="exact"/>
              <w:ind w:left="-81" w:right="-74"/>
              <w:jc w:val="center"/>
              <w:rPr>
                <w:rFonts w:ascii="Times New Roman" w:hAnsi="Times New Roman"/>
              </w:rPr>
            </w:pPr>
            <w:r w:rsidRPr="00C43F2D">
              <w:rPr>
                <w:rFonts w:ascii="Times New Roman" w:hAnsi="Times New Roman"/>
              </w:rPr>
              <w:t>Ministerul Justiției,</w:t>
            </w:r>
          </w:p>
          <w:p w:rsidR="004E37E8" w:rsidRDefault="004E37E8" w:rsidP="004D2D12">
            <w:pPr>
              <w:spacing w:after="0" w:line="240" w:lineRule="auto"/>
              <w:jc w:val="center"/>
              <w:rPr>
                <w:rFonts w:ascii="Times New Roman" w:hAnsi="Times New Roman"/>
              </w:rPr>
            </w:pPr>
            <w:r w:rsidRPr="00C43F2D">
              <w:rPr>
                <w:rFonts w:ascii="Times New Roman" w:hAnsi="Times New Roman"/>
              </w:rPr>
              <w:t>Ministerul Afacerilor</w:t>
            </w:r>
            <w:r>
              <w:rPr>
                <w:rFonts w:ascii="Times New Roman" w:hAnsi="Times New Roman"/>
              </w:rPr>
              <w:t xml:space="preserve"> Interne</w:t>
            </w:r>
          </w:p>
          <w:p w:rsidR="004E37E8" w:rsidRPr="005A19E1" w:rsidRDefault="004E37E8" w:rsidP="00FC563D">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propunerilor elaborate și acceptate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elaborate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actelor aprobate</w:t>
            </w:r>
          </w:p>
        </w:tc>
      </w:tr>
      <w:tr w:rsidR="004E37E8" w:rsidRPr="005A19E1" w:rsidTr="00A17D91">
        <w:trPr>
          <w:trHeight w:val="1771"/>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F6D43">
            <w:pPr>
              <w:spacing w:after="0" w:line="240" w:lineRule="auto"/>
              <w:jc w:val="both"/>
              <w:rPr>
                <w:rFonts w:ascii="Times New Roman" w:hAnsi="Times New Roman"/>
              </w:rPr>
            </w:pPr>
            <w:r w:rsidRPr="005A19E1">
              <w:rPr>
                <w:rFonts w:ascii="Times New Roman" w:hAnsi="Times New Roman"/>
              </w:rPr>
              <w:t>1.6.</w:t>
            </w:r>
            <w:r>
              <w:rPr>
                <w:rFonts w:ascii="Times New Roman" w:hAnsi="Times New Roman"/>
              </w:rPr>
              <w:t>4</w:t>
            </w:r>
            <w:r w:rsidRPr="005A19E1">
              <w:rPr>
                <w:rFonts w:ascii="Times New Roman" w:hAnsi="Times New Roman"/>
              </w:rPr>
              <w:t xml:space="preserve">. Revizuirea, potrivit reformei sistemului </w:t>
            </w:r>
            <w:r w:rsidRPr="00C43F2D">
              <w:rPr>
                <w:rFonts w:ascii="Times New Roman" w:hAnsi="Times New Roman"/>
              </w:rPr>
              <w:t>jusiţiei și a procuraturii, a statutului ofițerilor de investigații și urmărire penală desfășurate de către structurile specializate, eliminarea lacunelor, dispozițiilor contradictorii și a celor care nu permit desfășurarea investigațiilor în cazul tuturor infracțiunilor, constatarea celor latente</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w:t>
            </w:r>
          </w:p>
          <w:p w:rsidR="004E37E8" w:rsidRPr="002B0BAE" w:rsidRDefault="004E37E8" w:rsidP="002B0BAE">
            <w:pPr>
              <w:spacing w:after="0" w:line="240" w:lineRule="auto"/>
              <w:jc w:val="center"/>
              <w:rPr>
                <w:rFonts w:ascii="Times New Roman" w:hAnsi="Times New Roman"/>
                <w:color w:val="FF0000"/>
              </w:rPr>
            </w:pPr>
          </w:p>
        </w:tc>
        <w:tc>
          <w:tcPr>
            <w:tcW w:w="2260" w:type="dxa"/>
            <w:gridSpan w:val="2"/>
          </w:tcPr>
          <w:p w:rsidR="004E37E8" w:rsidRPr="005A19E1" w:rsidRDefault="004E37E8" w:rsidP="002B0BAE">
            <w:pPr>
              <w:spacing w:after="0" w:line="240" w:lineRule="auto"/>
              <w:jc w:val="center"/>
              <w:rPr>
                <w:rFonts w:ascii="Times New Roman" w:hAnsi="Times New Roman"/>
              </w:rPr>
            </w:pPr>
            <w:r w:rsidRPr="005A19E1">
              <w:rPr>
                <w:rFonts w:ascii="Times New Roman" w:hAnsi="Times New Roman"/>
              </w:rPr>
              <w:t>Ministerul Justiției,</w:t>
            </w:r>
          </w:p>
          <w:p w:rsidR="004E37E8" w:rsidRPr="00C43F2D" w:rsidRDefault="004E37E8" w:rsidP="002B0BAE">
            <w:pPr>
              <w:spacing w:after="0" w:line="240" w:lineRule="exact"/>
              <w:ind w:left="-81" w:right="-74"/>
              <w:jc w:val="center"/>
              <w:rPr>
                <w:rFonts w:ascii="Times New Roman" w:hAnsi="Times New Roman"/>
              </w:rPr>
            </w:pPr>
            <w:r w:rsidRPr="00C43F2D">
              <w:rPr>
                <w:rFonts w:ascii="Times New Roman" w:hAnsi="Times New Roman"/>
              </w:rPr>
              <w:t>Procuratura Generală,</w:t>
            </w:r>
          </w:p>
          <w:p w:rsidR="004E37E8" w:rsidRDefault="004E37E8" w:rsidP="002B0BAE">
            <w:pPr>
              <w:spacing w:after="0" w:line="240" w:lineRule="auto"/>
              <w:jc w:val="center"/>
              <w:rPr>
                <w:rFonts w:ascii="Times New Roman" w:hAnsi="Times New Roman"/>
              </w:rPr>
            </w:pPr>
            <w:r>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C43F2D" w:rsidRDefault="004E37E8" w:rsidP="002B0BAE">
            <w:pPr>
              <w:spacing w:after="0" w:line="240" w:lineRule="exact"/>
              <w:ind w:left="-81" w:right="-74"/>
              <w:rPr>
                <w:rFonts w:ascii="Times New Roman" w:hAnsi="Times New Roman"/>
              </w:rPr>
            </w:pPr>
            <w:r w:rsidRPr="00C43F2D">
              <w:rPr>
                <w:rFonts w:ascii="Times New Roman" w:hAnsi="Times New Roman"/>
              </w:rPr>
              <w:t>Numărul proiectelor elaborate</w:t>
            </w:r>
          </w:p>
          <w:p w:rsidR="004E37E8" w:rsidRPr="005A19E1" w:rsidRDefault="004E37E8" w:rsidP="002B0BAE">
            <w:pPr>
              <w:spacing w:after="0" w:line="240" w:lineRule="exact"/>
              <w:ind w:left="-81" w:right="-74"/>
              <w:rPr>
                <w:rFonts w:ascii="Times New Roman" w:hAnsi="Times New Roman"/>
              </w:rPr>
            </w:pPr>
            <w:r w:rsidRPr="00C43F2D">
              <w:rPr>
                <w:rFonts w:ascii="Times New Roman" w:hAnsi="Times New Roman"/>
              </w:rPr>
              <w:t>Numărul actelor aprobate</w:t>
            </w:r>
          </w:p>
        </w:tc>
      </w:tr>
      <w:tr w:rsidR="004E37E8" w:rsidRPr="005A19E1" w:rsidTr="00A17D91">
        <w:trPr>
          <w:trHeight w:val="2501"/>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D7FC7" w:rsidRDefault="004E37E8" w:rsidP="00C544BF">
            <w:pPr>
              <w:spacing w:after="0" w:line="240" w:lineRule="auto"/>
              <w:jc w:val="both"/>
              <w:rPr>
                <w:rFonts w:ascii="Times New Roman" w:hAnsi="Times New Roman"/>
                <w:color w:val="00B050"/>
              </w:rPr>
            </w:pPr>
            <w:r>
              <w:rPr>
                <w:rFonts w:ascii="Times New Roman" w:hAnsi="Times New Roman"/>
              </w:rPr>
              <w:t>1.6.5</w:t>
            </w:r>
            <w:r w:rsidRPr="005A19E1">
              <w:rPr>
                <w:rFonts w:ascii="Times New Roman" w:hAnsi="Times New Roman"/>
              </w:rPr>
              <w:t xml:space="preserve">. </w:t>
            </w:r>
            <w:r w:rsidRPr="00C43F2D">
              <w:rPr>
                <w:rFonts w:ascii="Times New Roman" w:hAnsi="Times New Roman"/>
              </w:rPr>
              <w:t>Dezvoltarea capacităților structurilor responsabile de combaterea criminalității organizate și transfrontaliere ale autorităților de aplicare a legii</w:t>
            </w:r>
          </w:p>
        </w:tc>
        <w:tc>
          <w:tcPr>
            <w:tcW w:w="1559" w:type="dxa"/>
            <w:gridSpan w:val="2"/>
          </w:tcPr>
          <w:p w:rsidR="004E37E8" w:rsidRDefault="004E37E8" w:rsidP="000E1798">
            <w:pPr>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p w:rsidR="004E37E8" w:rsidRPr="005C08A3" w:rsidRDefault="004E37E8" w:rsidP="000E1798">
            <w:pPr>
              <w:jc w:val="center"/>
              <w:rPr>
                <w:rFonts w:ascii="Times New Roman" w:hAnsi="Times New Roman"/>
                <w:color w:val="FF0000"/>
              </w:rPr>
            </w:pP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C43F2D" w:rsidRDefault="004E37E8" w:rsidP="005C08A3">
            <w:pPr>
              <w:spacing w:after="0" w:line="240" w:lineRule="exact"/>
              <w:ind w:left="-68" w:right="-63"/>
              <w:jc w:val="center"/>
              <w:rPr>
                <w:rFonts w:ascii="Times New Roman" w:hAnsi="Times New Roman"/>
              </w:rPr>
            </w:pPr>
            <w:r w:rsidRPr="00C43F2D">
              <w:rPr>
                <w:rFonts w:ascii="Times New Roman" w:hAnsi="Times New Roman"/>
              </w:rPr>
              <w:t>Serviciul Vamal,</w:t>
            </w:r>
          </w:p>
          <w:p w:rsidR="004E37E8" w:rsidRPr="00C43F2D" w:rsidRDefault="004E37E8" w:rsidP="005C08A3">
            <w:pPr>
              <w:spacing w:after="0" w:line="240" w:lineRule="auto"/>
              <w:jc w:val="center"/>
              <w:rPr>
                <w:rFonts w:ascii="Times New Roman" w:hAnsi="Times New Roman"/>
              </w:rPr>
            </w:pPr>
            <w:r w:rsidRPr="00C43F2D">
              <w:rPr>
                <w:rFonts w:ascii="Times New Roman" w:hAnsi="Times New Roman"/>
              </w:rPr>
              <w:t>Procuratura Generală</w:t>
            </w:r>
          </w:p>
          <w:p w:rsidR="004E37E8" w:rsidRPr="00446119" w:rsidRDefault="004E37E8" w:rsidP="00FC563D">
            <w:pPr>
              <w:spacing w:after="0" w:line="240" w:lineRule="auto"/>
              <w:jc w:val="center"/>
              <w:rPr>
                <w:rFonts w:ascii="Times New Roman" w:hAnsi="Times New Roman"/>
              </w:rPr>
            </w:pPr>
            <w:r w:rsidRPr="005A19E1">
              <w:rPr>
                <w:rFonts w:ascii="Times New Roman" w:hAnsi="Times New Roman"/>
              </w:rPr>
              <w:t>Institutul Național al Justiției</w:t>
            </w:r>
          </w:p>
        </w:tc>
        <w:tc>
          <w:tcPr>
            <w:tcW w:w="1022" w:type="dxa"/>
            <w:gridSpan w:val="2"/>
            <w:vMerge w:val="restart"/>
          </w:tcPr>
          <w:p w:rsidR="004E37E8" w:rsidRPr="00C43F2D" w:rsidRDefault="004E37E8" w:rsidP="00151CB5">
            <w:pPr>
              <w:spacing w:after="0" w:line="240" w:lineRule="exact"/>
              <w:ind w:left="-68" w:right="-63"/>
              <w:jc w:val="center"/>
              <w:rPr>
                <w:rFonts w:ascii="Times New Roman" w:hAnsi="Times New Roman"/>
              </w:rPr>
            </w:pPr>
            <w:r w:rsidRPr="00C43F2D">
              <w:rPr>
                <w:rFonts w:ascii="Times New Roman" w:hAnsi="Times New Roman"/>
              </w:rPr>
              <w:t xml:space="preserve">70308,0 mii lei </w:t>
            </w:r>
          </w:p>
          <w:p w:rsidR="004E37E8" w:rsidRPr="00C43F2D" w:rsidRDefault="004E37E8" w:rsidP="00151CB5">
            <w:pPr>
              <w:spacing w:after="0" w:line="240" w:lineRule="exact"/>
              <w:ind w:left="-81" w:right="-74"/>
              <w:jc w:val="center"/>
              <w:rPr>
                <w:rFonts w:ascii="Times New Roman" w:hAnsi="Times New Roman"/>
              </w:rPr>
            </w:pPr>
            <w:r w:rsidRPr="00C43F2D">
              <w:rPr>
                <w:rFonts w:ascii="Times New Roman" w:hAnsi="Times New Roman"/>
              </w:rPr>
              <w:t>(suport bugetar din partea Uniunii Europene, în contextul SDP 2017-2020)</w:t>
            </w:r>
          </w:p>
          <w:p w:rsidR="004E37E8" w:rsidRPr="00CD7FC7" w:rsidRDefault="004E37E8" w:rsidP="00C06364">
            <w:pPr>
              <w:spacing w:after="0" w:line="240" w:lineRule="exact"/>
              <w:ind w:left="-68" w:right="-63"/>
              <w:jc w:val="center"/>
              <w:rPr>
                <w:rFonts w:ascii="Times New Roman" w:hAnsi="Times New Roman"/>
                <w:color w:val="00B050"/>
              </w:rPr>
            </w:pPr>
          </w:p>
        </w:tc>
        <w:tc>
          <w:tcPr>
            <w:tcW w:w="1275" w:type="dxa"/>
            <w:gridSpan w:val="2"/>
            <w:vMerge w:val="restart"/>
          </w:tcPr>
          <w:p w:rsidR="004E37E8" w:rsidRPr="00CD7FC7" w:rsidRDefault="004E37E8" w:rsidP="00151CB5">
            <w:pPr>
              <w:spacing w:after="0" w:line="240" w:lineRule="exact"/>
              <w:ind w:left="-68" w:right="-63"/>
              <w:jc w:val="center"/>
              <w:rPr>
                <w:rFonts w:ascii="Times New Roman" w:hAnsi="Times New Roman"/>
                <w:color w:val="00B050"/>
              </w:rPr>
            </w:pPr>
          </w:p>
        </w:tc>
        <w:tc>
          <w:tcPr>
            <w:tcW w:w="2555" w:type="dxa"/>
          </w:tcPr>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Echipament achiziționat</w:t>
            </w:r>
          </w:p>
          <w:p w:rsidR="004E37E8" w:rsidRPr="00C43F2D" w:rsidRDefault="004E37E8" w:rsidP="005C08A3">
            <w:pPr>
              <w:tabs>
                <w:tab w:val="left" w:pos="318"/>
              </w:tabs>
              <w:spacing w:after="0" w:line="240" w:lineRule="exact"/>
              <w:ind w:right="-58"/>
              <w:rPr>
                <w:rFonts w:ascii="Times New Roman" w:hAnsi="Times New Roman"/>
              </w:rPr>
            </w:pPr>
            <w:r w:rsidRPr="00C43F2D">
              <w:rPr>
                <w:rFonts w:ascii="Times New Roman" w:hAnsi="Times New Roman"/>
              </w:rPr>
              <w:t>Condiții de activitate create în conformitate cu standardele UE</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Capacități consolidate</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Instruiri organizate</w:t>
            </w:r>
          </w:p>
          <w:p w:rsidR="004E37E8" w:rsidRPr="00C43F2D" w:rsidRDefault="004E37E8" w:rsidP="005C08A3">
            <w:pPr>
              <w:tabs>
                <w:tab w:val="left" w:pos="318"/>
              </w:tabs>
              <w:spacing w:after="0" w:line="240" w:lineRule="exact"/>
              <w:ind w:right="-58"/>
              <w:rPr>
                <w:rFonts w:ascii="Times New Roman" w:hAnsi="Times New Roman"/>
              </w:rPr>
            </w:pPr>
            <w:r w:rsidRPr="00C43F2D">
              <w:rPr>
                <w:rFonts w:ascii="Times New Roman" w:hAnsi="Times New Roman"/>
              </w:rPr>
              <w:t>Infrastructură creată și dezvoltată</w:t>
            </w:r>
          </w:p>
          <w:p w:rsidR="004E37E8" w:rsidRPr="00CD7FC7" w:rsidRDefault="004E37E8" w:rsidP="005C08A3">
            <w:pPr>
              <w:rPr>
                <w:rFonts w:ascii="Times New Roman" w:hAnsi="Times New Roman"/>
                <w:color w:val="00B050"/>
              </w:rPr>
            </w:pPr>
            <w:r w:rsidRPr="00C43F2D">
              <w:rPr>
                <w:rFonts w:ascii="Times New Roman" w:hAnsi="Times New Roman"/>
              </w:rPr>
              <w:t>Formatori identificați și instruiți</w:t>
            </w:r>
          </w:p>
        </w:tc>
      </w:tr>
      <w:tr w:rsidR="004E37E8" w:rsidRPr="005A19E1" w:rsidTr="00A17D91">
        <w:trPr>
          <w:trHeight w:val="898"/>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D7FC7" w:rsidRDefault="004E37E8" w:rsidP="00446119">
            <w:pPr>
              <w:spacing w:line="240" w:lineRule="auto"/>
              <w:jc w:val="both"/>
              <w:rPr>
                <w:rFonts w:ascii="Times New Roman" w:hAnsi="Times New Roman"/>
                <w:color w:val="00B050"/>
              </w:rPr>
            </w:pPr>
            <w:r w:rsidRPr="005A19E1">
              <w:rPr>
                <w:rFonts w:ascii="Times New Roman" w:hAnsi="Times New Roman"/>
                <w:lang w:eastAsia="ro-RO"/>
              </w:rPr>
              <w:t>1.6.</w:t>
            </w:r>
            <w:r>
              <w:rPr>
                <w:rFonts w:ascii="Times New Roman" w:hAnsi="Times New Roman"/>
                <w:lang w:eastAsia="ro-RO"/>
              </w:rPr>
              <w:t>6</w:t>
            </w:r>
            <w:r w:rsidRPr="005A19E1">
              <w:rPr>
                <w:rFonts w:ascii="Times New Roman" w:hAnsi="Times New Roman"/>
                <w:lang w:eastAsia="ro-RO"/>
              </w:rPr>
              <w:t xml:space="preserve">. Consolidarea capacităților subdiviziunilor tehnico-criminalistice și asigurarea de mijloace și tehnică criminalistică pentru structurile de ordine și securitate publică  </w:t>
            </w:r>
          </w:p>
        </w:tc>
        <w:tc>
          <w:tcPr>
            <w:tcW w:w="1559" w:type="dxa"/>
            <w:gridSpan w:val="2"/>
          </w:tcPr>
          <w:p w:rsidR="004E37E8" w:rsidRPr="00C06364" w:rsidRDefault="004E37E8" w:rsidP="00C06364">
            <w:pPr>
              <w:jc w:val="center"/>
              <w:rPr>
                <w:rFonts w:ascii="Times New Roman" w:hAnsi="Times New Roman"/>
              </w:rPr>
            </w:pPr>
            <w:r w:rsidRPr="005A19E1">
              <w:rPr>
                <w:rFonts w:ascii="Times New Roman" w:hAnsi="Times New Roman"/>
              </w:rPr>
              <w:t>2017-2020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256459">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FC563D">
            <w:pPr>
              <w:spacing w:after="0" w:line="240" w:lineRule="auto"/>
              <w:rPr>
                <w:rFonts w:ascii="Times New Roman" w:hAnsi="Times New Roman"/>
              </w:rPr>
            </w:pPr>
            <w:r w:rsidRPr="005A19E1">
              <w:rPr>
                <w:rFonts w:ascii="Times New Roman" w:hAnsi="Times New Roman"/>
              </w:rPr>
              <w:t>Ministerul Finanțelor</w:t>
            </w:r>
          </w:p>
        </w:tc>
        <w:tc>
          <w:tcPr>
            <w:tcW w:w="1022" w:type="dxa"/>
            <w:gridSpan w:val="2"/>
            <w:vMerge/>
          </w:tcPr>
          <w:p w:rsidR="004E37E8" w:rsidRPr="005A19E1" w:rsidRDefault="004E37E8" w:rsidP="005660C7">
            <w:pPr>
              <w:jc w:val="center"/>
              <w:rPr>
                <w:rFonts w:ascii="Times New Roman" w:hAnsi="Times New Roman"/>
              </w:rPr>
            </w:pPr>
          </w:p>
        </w:tc>
        <w:tc>
          <w:tcPr>
            <w:tcW w:w="1275" w:type="dxa"/>
            <w:gridSpan w:val="2"/>
            <w:vMerge/>
          </w:tcPr>
          <w:p w:rsidR="004E37E8" w:rsidRPr="005A19E1" w:rsidRDefault="004E37E8" w:rsidP="005660C7">
            <w:pPr>
              <w:jc w:val="center"/>
              <w:rPr>
                <w:rFonts w:ascii="Times New Roman" w:hAnsi="Times New Roman"/>
              </w:rPr>
            </w:pPr>
          </w:p>
        </w:tc>
        <w:tc>
          <w:tcPr>
            <w:tcW w:w="2555" w:type="dxa"/>
          </w:tcPr>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Echipament achiziționat</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Capacități consolidate</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Instruiri organizate</w:t>
            </w:r>
          </w:p>
          <w:p w:rsidR="004E37E8" w:rsidRPr="005A19E1" w:rsidRDefault="004E37E8" w:rsidP="005C08A3">
            <w:pPr>
              <w:rPr>
                <w:rFonts w:ascii="Times New Roman" w:hAnsi="Times New Roman"/>
              </w:rPr>
            </w:pPr>
            <w:r w:rsidRPr="00C43F2D">
              <w:rPr>
                <w:rFonts w:ascii="Times New Roman" w:hAnsi="Times New Roman"/>
              </w:rPr>
              <w:t>Laboratoare acreditate</w:t>
            </w:r>
          </w:p>
        </w:tc>
      </w:tr>
      <w:tr w:rsidR="004E37E8" w:rsidRPr="005A19E1" w:rsidTr="00E74783">
        <w:trPr>
          <w:trHeight w:val="201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C43F2D" w:rsidRDefault="004E37E8" w:rsidP="00C544BF">
            <w:pPr>
              <w:spacing w:after="0" w:line="240" w:lineRule="exact"/>
              <w:ind w:left="-81" w:right="-74"/>
              <w:jc w:val="both"/>
              <w:rPr>
                <w:rFonts w:ascii="Times New Roman" w:hAnsi="Times New Roman"/>
                <w:lang w:eastAsia="ro-RO"/>
              </w:rPr>
            </w:pPr>
            <w:r>
              <w:rPr>
                <w:rFonts w:ascii="Times New Roman" w:hAnsi="Times New Roman"/>
                <w:bCs/>
              </w:rPr>
              <w:t>1.6.7</w:t>
            </w:r>
            <w:r w:rsidRPr="00C43F2D">
              <w:rPr>
                <w:rFonts w:ascii="Times New Roman" w:hAnsi="Times New Roman"/>
                <w:bCs/>
              </w:rPr>
              <w:t>.</w:t>
            </w:r>
            <w:r>
              <w:rPr>
                <w:rFonts w:ascii="Times New Roman" w:hAnsi="Times New Roman"/>
                <w:bCs/>
              </w:rPr>
              <w:t xml:space="preserve"> </w:t>
            </w:r>
            <w:r w:rsidRPr="00C43F2D">
              <w:rPr>
                <w:rFonts w:ascii="Times New Roman" w:hAnsi="Times New Roman"/>
                <w:lang w:eastAsia="ro-RO"/>
              </w:rPr>
              <w:t>Crearea și dezvoltarea Laboratorului ADN în cadrul Centrului tehnico-criminalistic și de expertize judiciare al Inspectoratului General al Poliției</w:t>
            </w:r>
          </w:p>
        </w:tc>
        <w:tc>
          <w:tcPr>
            <w:tcW w:w="1559" w:type="dxa"/>
            <w:gridSpan w:val="2"/>
          </w:tcPr>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2017-2020</w:t>
            </w:r>
          </w:p>
        </w:tc>
        <w:tc>
          <w:tcPr>
            <w:tcW w:w="2260" w:type="dxa"/>
            <w:gridSpan w:val="2"/>
          </w:tcPr>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Ministerul Afacerilor Interne,</w:t>
            </w:r>
          </w:p>
          <w:p w:rsidR="004E37E8" w:rsidRPr="00C536EC" w:rsidRDefault="004E37E8" w:rsidP="004C4B7A">
            <w:pPr>
              <w:spacing w:after="0" w:line="240" w:lineRule="exact"/>
              <w:ind w:left="-81" w:right="-74"/>
              <w:jc w:val="center"/>
              <w:rPr>
                <w:rFonts w:ascii="Times New Roman" w:hAnsi="Times New Roman"/>
              </w:rPr>
            </w:pPr>
            <w:r w:rsidRPr="00C536EC">
              <w:rPr>
                <w:rFonts w:ascii="Times New Roman" w:hAnsi="Times New Roman"/>
              </w:rPr>
              <w:t>Procuratura Generală,</w:t>
            </w:r>
          </w:p>
          <w:p w:rsidR="004E37E8" w:rsidRPr="003F5405" w:rsidRDefault="004E37E8" w:rsidP="00E74783">
            <w:pPr>
              <w:spacing w:after="0" w:line="240" w:lineRule="exact"/>
              <w:ind w:left="-81" w:right="-74"/>
              <w:jc w:val="center"/>
              <w:rPr>
                <w:rFonts w:ascii="Times New Roman" w:hAnsi="Times New Roman"/>
              </w:rPr>
            </w:pPr>
            <w:r w:rsidRPr="00C536EC">
              <w:rPr>
                <w:rFonts w:ascii="Times New Roman" w:hAnsi="Times New Roman"/>
              </w:rPr>
              <w:t>Ministerul Finanțelor</w:t>
            </w:r>
          </w:p>
        </w:tc>
        <w:tc>
          <w:tcPr>
            <w:tcW w:w="1022" w:type="dxa"/>
            <w:gridSpan w:val="2"/>
          </w:tcPr>
          <w:p w:rsidR="004E37E8" w:rsidRPr="005A19E1" w:rsidRDefault="004E37E8" w:rsidP="00E74783">
            <w:pPr>
              <w:jc w:val="center"/>
              <w:rPr>
                <w:rFonts w:ascii="Times New Roman" w:hAnsi="Times New Roman"/>
              </w:rPr>
            </w:pPr>
            <w:r>
              <w:rPr>
                <w:rFonts w:ascii="Times New Roman" w:hAnsi="Times New Roman"/>
              </w:rPr>
              <w:t>CBTM</w:t>
            </w:r>
          </w:p>
        </w:tc>
        <w:tc>
          <w:tcPr>
            <w:tcW w:w="1275" w:type="dxa"/>
            <w:gridSpan w:val="2"/>
            <w:tcBorders>
              <w:bottom w:val="single" w:sz="4" w:space="0" w:color="auto"/>
            </w:tcBorders>
          </w:tcPr>
          <w:p w:rsidR="00A17D91" w:rsidRDefault="00A17D91" w:rsidP="00A17D91">
            <w:pPr>
              <w:spacing w:after="0" w:line="240" w:lineRule="auto"/>
              <w:jc w:val="center"/>
              <w:rPr>
                <w:rFonts w:ascii="Times New Roman" w:hAnsi="Times New Roman"/>
              </w:rPr>
            </w:pPr>
            <w:r>
              <w:rPr>
                <w:rFonts w:ascii="Times New Roman" w:hAnsi="Times New Roman"/>
              </w:rPr>
              <w:t>Estimativ</w:t>
            </w:r>
          </w:p>
          <w:p w:rsidR="00A17D91" w:rsidRDefault="004E37E8" w:rsidP="00A17D91">
            <w:pPr>
              <w:spacing w:after="0" w:line="240" w:lineRule="auto"/>
              <w:jc w:val="center"/>
              <w:rPr>
                <w:rFonts w:ascii="Times New Roman" w:hAnsi="Times New Roman"/>
              </w:rPr>
            </w:pPr>
            <w:r>
              <w:rPr>
                <w:rFonts w:ascii="Times New Roman" w:hAnsi="Times New Roman"/>
              </w:rPr>
              <w:t>3500,0</w:t>
            </w:r>
            <w:r w:rsidR="00A17D91">
              <w:rPr>
                <w:rFonts w:ascii="Times New Roman" w:hAnsi="Times New Roman"/>
              </w:rPr>
              <w:t xml:space="preserve"> </w:t>
            </w:r>
          </w:p>
          <w:p w:rsidR="004E37E8" w:rsidRDefault="00A17D91" w:rsidP="00A17D91">
            <w:pPr>
              <w:spacing w:after="0" w:line="240" w:lineRule="auto"/>
              <w:jc w:val="center"/>
              <w:rPr>
                <w:rFonts w:ascii="Times New Roman" w:hAnsi="Times New Roman"/>
              </w:rPr>
            </w:pPr>
            <w:r>
              <w:rPr>
                <w:rFonts w:ascii="Times New Roman" w:hAnsi="Times New Roman"/>
              </w:rPr>
              <w:t>mii lei</w:t>
            </w:r>
          </w:p>
          <w:p w:rsidR="004E37E8" w:rsidRPr="00C06364" w:rsidRDefault="004E37E8" w:rsidP="00A17D91">
            <w:pPr>
              <w:spacing w:after="0" w:line="240" w:lineRule="auto"/>
              <w:jc w:val="center"/>
              <w:rPr>
                <w:rFonts w:ascii="Times New Roman" w:hAnsi="Times New Roman"/>
              </w:rPr>
            </w:pPr>
            <w:r>
              <w:rPr>
                <w:rFonts w:ascii="Times New Roman" w:hAnsi="Times New Roman"/>
              </w:rPr>
              <w:t>Che</w:t>
            </w:r>
            <w:r w:rsidR="00A17D91">
              <w:rPr>
                <w:rFonts w:ascii="Times New Roman" w:hAnsi="Times New Roman"/>
              </w:rPr>
              <w:t>ltuieli neacoperite</w:t>
            </w:r>
          </w:p>
        </w:tc>
        <w:tc>
          <w:tcPr>
            <w:tcW w:w="2555" w:type="dxa"/>
            <w:tcBorders>
              <w:bottom w:val="single" w:sz="4" w:space="0" w:color="auto"/>
            </w:tcBorders>
          </w:tcPr>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Studiu de fezabilitate și proiect tehnic, elaborate și realizate.</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Infrastructură creată și dezvoltată.</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Cadru legal și subsecvent elaborat și aprobat.</w:t>
            </w:r>
          </w:p>
          <w:p w:rsidR="004E37E8" w:rsidRPr="00C43F2D" w:rsidRDefault="004E37E8" w:rsidP="005C08A3">
            <w:pPr>
              <w:tabs>
                <w:tab w:val="left" w:pos="318"/>
              </w:tabs>
              <w:spacing w:after="0" w:line="240" w:lineRule="exact"/>
              <w:ind w:right="-58"/>
              <w:jc w:val="both"/>
              <w:rPr>
                <w:rFonts w:ascii="Times New Roman" w:hAnsi="Times New Roman"/>
              </w:rPr>
            </w:pPr>
            <w:r w:rsidRPr="00C43F2D">
              <w:rPr>
                <w:rFonts w:ascii="Times New Roman" w:hAnsi="Times New Roman"/>
              </w:rPr>
              <w:t>Capacități consolidate.</w:t>
            </w:r>
          </w:p>
          <w:p w:rsidR="004E37E8" w:rsidRPr="005A19E1" w:rsidRDefault="004E37E8" w:rsidP="005C08A3">
            <w:pPr>
              <w:rPr>
                <w:rFonts w:ascii="Times New Roman" w:hAnsi="Times New Roman"/>
              </w:rPr>
            </w:pPr>
            <w:r w:rsidRPr="00C43F2D">
              <w:rPr>
                <w:rFonts w:ascii="Times New Roman" w:hAnsi="Times New Roman"/>
              </w:rPr>
              <w:t>Instruiri organizate</w:t>
            </w:r>
          </w:p>
        </w:tc>
      </w:tr>
      <w:tr w:rsidR="00A17D91" w:rsidRPr="005A19E1" w:rsidTr="00A17D91">
        <w:trPr>
          <w:trHeight w:val="726"/>
        </w:trPr>
        <w:tc>
          <w:tcPr>
            <w:tcW w:w="2540" w:type="dxa"/>
            <w:vMerge/>
          </w:tcPr>
          <w:p w:rsidR="00A17D91" w:rsidRPr="005A19E1" w:rsidRDefault="00A17D91"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A17D91" w:rsidRPr="00CD78A0" w:rsidRDefault="00A17D91" w:rsidP="00C43F2D">
            <w:pPr>
              <w:spacing w:after="0" w:line="240" w:lineRule="auto"/>
              <w:jc w:val="both"/>
              <w:rPr>
                <w:rFonts w:ascii="Times New Roman" w:hAnsi="Times New Roman"/>
                <w:color w:val="FF0000"/>
                <w:lang w:eastAsia="ro-RO"/>
              </w:rPr>
            </w:pPr>
            <w:r>
              <w:rPr>
                <w:rFonts w:ascii="Times New Roman" w:hAnsi="Times New Roman"/>
                <w:lang w:eastAsia="ro-RO"/>
              </w:rPr>
              <w:t>1.6.8</w:t>
            </w:r>
            <w:r w:rsidRPr="00682867">
              <w:rPr>
                <w:rFonts w:ascii="Times New Roman" w:hAnsi="Times New Roman"/>
                <w:lang w:eastAsia="ro-RO"/>
              </w:rPr>
              <w:t>. Preluarea de către Inspectoratul General al Poliției de la Serviciul tehnologii informaționale a unor activitățidin domeniu dactiloscopic</w:t>
            </w:r>
          </w:p>
        </w:tc>
        <w:tc>
          <w:tcPr>
            <w:tcW w:w="1559" w:type="dxa"/>
            <w:gridSpan w:val="2"/>
          </w:tcPr>
          <w:p w:rsidR="00A17D91" w:rsidRDefault="00A17D91" w:rsidP="004D2D12">
            <w:pPr>
              <w:spacing w:after="0" w:line="240" w:lineRule="auto"/>
              <w:jc w:val="center"/>
              <w:rPr>
                <w:rFonts w:ascii="Times New Roman" w:hAnsi="Times New Roman"/>
              </w:rPr>
            </w:pPr>
            <w:r w:rsidRPr="005A19E1">
              <w:rPr>
                <w:rFonts w:ascii="Times New Roman" w:hAnsi="Times New Roman"/>
              </w:rPr>
              <w:t>2017-2018</w:t>
            </w:r>
          </w:p>
          <w:p w:rsidR="00A17D91" w:rsidRPr="008658B7" w:rsidRDefault="00A17D91" w:rsidP="00947788">
            <w:pPr>
              <w:spacing w:after="0" w:line="240" w:lineRule="auto"/>
              <w:jc w:val="center"/>
              <w:rPr>
                <w:rFonts w:ascii="Times New Roman" w:hAnsi="Times New Roman"/>
                <w:color w:val="FF0000"/>
              </w:rPr>
            </w:pPr>
          </w:p>
        </w:tc>
        <w:tc>
          <w:tcPr>
            <w:tcW w:w="2260" w:type="dxa"/>
            <w:gridSpan w:val="2"/>
          </w:tcPr>
          <w:p w:rsidR="00A17D91" w:rsidRDefault="00A17D91" w:rsidP="004D2D12">
            <w:pPr>
              <w:spacing w:after="0" w:line="240" w:lineRule="auto"/>
              <w:jc w:val="center"/>
              <w:rPr>
                <w:rFonts w:ascii="Times New Roman" w:hAnsi="Times New Roman"/>
              </w:rPr>
            </w:pPr>
            <w:r w:rsidRPr="005A19E1">
              <w:rPr>
                <w:rFonts w:ascii="Times New Roman" w:hAnsi="Times New Roman"/>
              </w:rPr>
              <w:t>Ministerul Afacerilor Interne</w:t>
            </w:r>
          </w:p>
          <w:p w:rsidR="00A17D91" w:rsidRPr="005A19E1" w:rsidRDefault="00A17D91" w:rsidP="004D2D12">
            <w:pPr>
              <w:spacing w:after="0" w:line="240" w:lineRule="auto"/>
              <w:jc w:val="center"/>
              <w:rPr>
                <w:rFonts w:ascii="Times New Roman" w:hAnsi="Times New Roman"/>
              </w:rPr>
            </w:pPr>
          </w:p>
        </w:tc>
        <w:tc>
          <w:tcPr>
            <w:tcW w:w="1022" w:type="dxa"/>
            <w:gridSpan w:val="2"/>
          </w:tcPr>
          <w:p w:rsidR="00A17D91" w:rsidRPr="005A19E1" w:rsidRDefault="00A17D91" w:rsidP="005660C7">
            <w:pPr>
              <w:spacing w:after="0" w:line="240" w:lineRule="auto"/>
              <w:jc w:val="center"/>
              <w:rPr>
                <w:rFonts w:ascii="Times New Roman" w:hAnsi="Times New Roman"/>
              </w:rPr>
            </w:pPr>
            <w:r w:rsidRPr="005A19E1">
              <w:rPr>
                <w:rFonts w:ascii="Times New Roman" w:hAnsi="Times New Roman"/>
              </w:rPr>
              <w:t>-</w:t>
            </w:r>
          </w:p>
          <w:p w:rsidR="00A17D91" w:rsidRPr="005A19E1" w:rsidRDefault="00A17D91" w:rsidP="005660C7">
            <w:pPr>
              <w:spacing w:after="0" w:line="240" w:lineRule="auto"/>
              <w:jc w:val="center"/>
              <w:rPr>
                <w:rFonts w:ascii="Times New Roman" w:hAnsi="Times New Roman"/>
              </w:rPr>
            </w:pPr>
          </w:p>
          <w:p w:rsidR="00A17D91" w:rsidRPr="005A19E1" w:rsidRDefault="00A17D91" w:rsidP="005660C7">
            <w:pPr>
              <w:spacing w:after="0" w:line="240" w:lineRule="auto"/>
              <w:jc w:val="center"/>
              <w:rPr>
                <w:rFonts w:ascii="Times New Roman" w:hAnsi="Times New Roman"/>
              </w:rPr>
            </w:pPr>
          </w:p>
        </w:tc>
        <w:tc>
          <w:tcPr>
            <w:tcW w:w="1275" w:type="dxa"/>
            <w:gridSpan w:val="2"/>
          </w:tcPr>
          <w:p w:rsidR="00A17D91" w:rsidRPr="005A19E1" w:rsidRDefault="00A17D91" w:rsidP="005660C7">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A17D91" w:rsidRPr="005A19E1" w:rsidRDefault="00A17D91" w:rsidP="00CD78A0">
            <w:pPr>
              <w:spacing w:after="0" w:line="240" w:lineRule="auto"/>
              <w:rPr>
                <w:rFonts w:ascii="Times New Roman" w:hAnsi="Times New Roman"/>
              </w:rPr>
            </w:pPr>
            <w:r w:rsidRPr="00631EBA">
              <w:rPr>
                <w:rFonts w:ascii="Times New Roman" w:hAnsi="Times New Roman"/>
                <w:bCs/>
              </w:rPr>
              <w:t>Competențe transmise în gestiunea Inspectoratului General al Poliție</w:t>
            </w:r>
          </w:p>
        </w:tc>
      </w:tr>
      <w:tr w:rsidR="004E37E8" w:rsidRPr="005A19E1" w:rsidTr="00E74783">
        <w:trPr>
          <w:trHeight w:val="1233"/>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631EBA">
            <w:pPr>
              <w:spacing w:after="0" w:line="240" w:lineRule="auto"/>
              <w:jc w:val="both"/>
              <w:rPr>
                <w:rFonts w:ascii="Times New Roman" w:hAnsi="Times New Roman"/>
              </w:rPr>
            </w:pPr>
            <w:r>
              <w:rPr>
                <w:rFonts w:ascii="Times New Roman" w:hAnsi="Times New Roman"/>
              </w:rPr>
              <w:t>1.6.9</w:t>
            </w:r>
            <w:r w:rsidRPr="005A19E1">
              <w:rPr>
                <w:rFonts w:ascii="Times New Roman" w:hAnsi="Times New Roman"/>
              </w:rPr>
              <w:t>. Organizarea și desfășurarea campaniilor de mediatizare privind predarea benevolă a armelor</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2017-2020</w:t>
            </w:r>
          </w:p>
          <w:p w:rsidR="004E37E8" w:rsidRPr="00F4454D" w:rsidRDefault="004E37E8" w:rsidP="004D2D12">
            <w:pPr>
              <w:spacing w:after="0" w:line="240" w:lineRule="auto"/>
              <w:jc w:val="center"/>
              <w:rPr>
                <w:rFonts w:ascii="Times New Roman" w:hAnsi="Times New Roman"/>
                <w:color w:val="FF0000"/>
              </w:rPr>
            </w:pP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A17D91" w:rsidRDefault="00A17D91" w:rsidP="005660C7">
            <w:pPr>
              <w:spacing w:after="0" w:line="240" w:lineRule="auto"/>
              <w:ind w:left="-105" w:right="-108"/>
              <w:jc w:val="center"/>
              <w:rPr>
                <w:rFonts w:ascii="Times New Roman" w:hAnsi="Times New Roman"/>
              </w:rPr>
            </w:pPr>
            <w:r>
              <w:rPr>
                <w:rFonts w:ascii="Times New Roman" w:hAnsi="Times New Roman"/>
              </w:rPr>
              <w:t xml:space="preserve">Estimativ 2604,1 </w:t>
            </w:r>
          </w:p>
          <w:p w:rsidR="00A17D91" w:rsidRDefault="00A17D91" w:rsidP="005660C7">
            <w:pPr>
              <w:spacing w:after="0" w:line="240" w:lineRule="auto"/>
              <w:ind w:left="-105" w:right="-108"/>
              <w:jc w:val="center"/>
              <w:rPr>
                <w:rFonts w:ascii="Times New Roman" w:hAnsi="Times New Roman"/>
              </w:rPr>
            </w:pPr>
            <w:r>
              <w:rPr>
                <w:rFonts w:ascii="Times New Roman" w:hAnsi="Times New Roman"/>
              </w:rPr>
              <w:t>mii lei sau</w:t>
            </w:r>
          </w:p>
          <w:p w:rsidR="004E37E8" w:rsidRDefault="004E37E8" w:rsidP="00A17D91">
            <w:pPr>
              <w:spacing w:after="0" w:line="240" w:lineRule="auto"/>
              <w:ind w:left="-108" w:right="-108"/>
              <w:jc w:val="center"/>
              <w:rPr>
                <w:rFonts w:ascii="Times New Roman" w:hAnsi="Times New Roman"/>
              </w:rPr>
            </w:pPr>
            <w:r>
              <w:rPr>
                <w:rFonts w:ascii="Times New Roman" w:hAnsi="Times New Roman"/>
              </w:rPr>
              <w:t>120 mii euro</w:t>
            </w:r>
          </w:p>
          <w:p w:rsidR="004E37E8" w:rsidRPr="005A19E1" w:rsidRDefault="00A17D91" w:rsidP="00E74783">
            <w:pPr>
              <w:spacing w:after="0" w:line="240" w:lineRule="auto"/>
              <w:ind w:left="-108" w:right="-108"/>
              <w:jc w:val="center"/>
              <w:rPr>
                <w:rFonts w:ascii="Times New Roman" w:hAnsi="Times New Roman"/>
              </w:rPr>
            </w:pPr>
            <w:r>
              <w:rPr>
                <w:rFonts w:ascii="Times New Roman" w:hAnsi="Times New Roman"/>
              </w:rPr>
              <w:t>(</w:t>
            </w:r>
            <w:r w:rsidR="004E37E8">
              <w:rPr>
                <w:rFonts w:ascii="Times New Roman" w:hAnsi="Times New Roman"/>
              </w:rPr>
              <w:t>SEESAC</w:t>
            </w:r>
            <w:r>
              <w:rPr>
                <w:rFonts w:ascii="Times New Roman" w:hAnsi="Times New Roman"/>
              </w:rPr>
              <w:t>)</w:t>
            </w:r>
            <w:r w:rsidR="004E37E8" w:rsidRPr="005A19E1">
              <w:rPr>
                <w:rFonts w:ascii="Times New Roman" w:hAnsi="Times New Roman"/>
              </w:rPr>
              <w:t xml:space="preserve"> </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campanii organizate și desfășurate Numărul de arme predate benevol</w:t>
            </w:r>
          </w:p>
        </w:tc>
      </w:tr>
      <w:tr w:rsidR="004E37E8" w:rsidRPr="005A19E1" w:rsidTr="00A17D91">
        <w:trPr>
          <w:trHeight w:val="127"/>
        </w:trPr>
        <w:tc>
          <w:tcPr>
            <w:tcW w:w="2540" w:type="dxa"/>
            <w:vMerge w:val="restart"/>
          </w:tcPr>
          <w:p w:rsidR="004E37E8" w:rsidRPr="003F5405" w:rsidRDefault="004E37E8" w:rsidP="00F4454D">
            <w:pPr>
              <w:pStyle w:val="ListParagraph"/>
              <w:tabs>
                <w:tab w:val="left" w:pos="318"/>
                <w:tab w:val="left" w:pos="567"/>
                <w:tab w:val="left" w:pos="993"/>
                <w:tab w:val="left" w:pos="2600"/>
              </w:tabs>
              <w:spacing w:line="240" w:lineRule="exact"/>
              <w:ind w:left="-94" w:right="-87"/>
              <w:contextualSpacing w:val="0"/>
              <w:rPr>
                <w:bCs/>
                <w:sz w:val="22"/>
                <w:szCs w:val="22"/>
                <w:lang w:eastAsia="ru-RU"/>
              </w:rPr>
            </w:pPr>
            <w:r w:rsidRPr="003F5405">
              <w:rPr>
                <w:bCs/>
                <w:sz w:val="22"/>
                <w:szCs w:val="22"/>
                <w:lang w:eastAsia="ru-RU"/>
              </w:rPr>
              <w:t>1.7. Respectarea drepturilor fundamentale ale omului. Eliminarea tuturor formelor de rele tratamente</w:t>
            </w:r>
          </w:p>
          <w:p w:rsidR="004E37E8" w:rsidRPr="004A25A6"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C4B7A">
            <w:pPr>
              <w:spacing w:after="0" w:line="240" w:lineRule="auto"/>
              <w:jc w:val="both"/>
              <w:rPr>
                <w:rFonts w:ascii="Times New Roman" w:hAnsi="Times New Roman"/>
                <w:lang w:eastAsia="ro-RO"/>
              </w:rPr>
            </w:pPr>
            <w:r w:rsidRPr="005A19E1">
              <w:rPr>
                <w:rFonts w:ascii="Times New Roman" w:hAnsi="Times New Roman"/>
              </w:rPr>
              <w:t>1.</w:t>
            </w:r>
            <w:r>
              <w:rPr>
                <w:rFonts w:ascii="Times New Roman" w:hAnsi="Times New Roman"/>
              </w:rPr>
              <w:t>7</w:t>
            </w:r>
            <w:r w:rsidRPr="005A19E1">
              <w:rPr>
                <w:rFonts w:ascii="Times New Roman" w:hAnsi="Times New Roman"/>
              </w:rPr>
              <w:t>.</w:t>
            </w:r>
            <w:r>
              <w:rPr>
                <w:rFonts w:ascii="Times New Roman" w:hAnsi="Times New Roman"/>
              </w:rPr>
              <w:t>1</w:t>
            </w:r>
            <w:r w:rsidRPr="005A19E1">
              <w:rPr>
                <w:rFonts w:ascii="Times New Roman" w:hAnsi="Times New Roman"/>
              </w:rPr>
              <w:t>. Evaluarea anuală</w:t>
            </w:r>
            <w:r>
              <w:rPr>
                <w:rFonts w:ascii="Times New Roman" w:hAnsi="Times New Roman"/>
              </w:rPr>
              <w:t>,</w:t>
            </w:r>
            <w:r w:rsidRPr="005A19E1">
              <w:rPr>
                <w:rFonts w:ascii="Times New Roman" w:hAnsi="Times New Roman"/>
              </w:rPr>
              <w:t xml:space="preserve"> în comun cu alte organe de drept specializate, a realizării, conform standardelor internaționale în domeniul drepturilor omului, a  </w:t>
            </w:r>
            <w:r w:rsidRPr="005A19E1">
              <w:rPr>
                <w:rFonts w:ascii="Times New Roman" w:hAnsi="Times New Roman"/>
                <w:lang w:eastAsia="ro-RO"/>
              </w:rPr>
              <w:t xml:space="preserve">condițiilor în spațiile pentru detenţie  provizorie și  camerele de interogare, precum și a celor de transportare a persoanelor reținute/arestate în procesul urmăririi penale  </w:t>
            </w:r>
          </w:p>
          <w:p w:rsidR="004E37E8" w:rsidRPr="005A19E1" w:rsidRDefault="004E37E8" w:rsidP="004C4B7A">
            <w:pPr>
              <w:spacing w:after="0" w:line="240" w:lineRule="auto"/>
              <w:jc w:val="both"/>
              <w:rPr>
                <w:rFonts w:ascii="Times New Roman" w:hAnsi="Times New Roman"/>
                <w:lang w:eastAsia="ro-RO"/>
              </w:rPr>
            </w:pPr>
          </w:p>
          <w:p w:rsidR="004E37E8" w:rsidRPr="005A19E1" w:rsidRDefault="004E37E8" w:rsidP="004C4B7A">
            <w:pPr>
              <w:spacing w:after="0" w:line="240" w:lineRule="auto"/>
              <w:jc w:val="both"/>
              <w:rPr>
                <w:rFonts w:ascii="Times New Roman" w:hAnsi="Times New Roman"/>
              </w:rPr>
            </w:pPr>
          </w:p>
        </w:tc>
        <w:tc>
          <w:tcPr>
            <w:tcW w:w="1559" w:type="dxa"/>
            <w:gridSpan w:val="2"/>
          </w:tcPr>
          <w:p w:rsidR="004E37E8" w:rsidRDefault="004E37E8" w:rsidP="004C4B7A">
            <w:pPr>
              <w:spacing w:after="0" w:line="240" w:lineRule="auto"/>
              <w:jc w:val="center"/>
              <w:rPr>
                <w:rFonts w:ascii="Times New Roman" w:hAnsi="Times New Roman"/>
              </w:rPr>
            </w:pPr>
            <w:r w:rsidRPr="005A19E1">
              <w:rPr>
                <w:rFonts w:ascii="Times New Roman" w:hAnsi="Times New Roman"/>
              </w:rPr>
              <w:t>2017-2020</w:t>
            </w:r>
          </w:p>
          <w:p w:rsidR="004E37E8" w:rsidRPr="00F4454D" w:rsidRDefault="004E37E8" w:rsidP="004C4B7A">
            <w:pPr>
              <w:spacing w:after="0" w:line="240" w:lineRule="auto"/>
              <w:jc w:val="center"/>
              <w:rPr>
                <w:rFonts w:ascii="Times New Roman" w:hAnsi="Times New Roman"/>
                <w:color w:val="FF0000"/>
              </w:rPr>
            </w:pPr>
          </w:p>
        </w:tc>
        <w:tc>
          <w:tcPr>
            <w:tcW w:w="2260" w:type="dxa"/>
            <w:gridSpan w:val="2"/>
          </w:tcPr>
          <w:p w:rsidR="004E37E8" w:rsidRPr="004A25A6" w:rsidRDefault="004E37E8" w:rsidP="00F4454D">
            <w:pPr>
              <w:spacing w:after="0" w:line="240" w:lineRule="exact"/>
              <w:ind w:left="-81" w:right="-74"/>
              <w:jc w:val="center"/>
              <w:rPr>
                <w:rFonts w:ascii="Times New Roman" w:hAnsi="Times New Roman"/>
              </w:rPr>
            </w:pPr>
            <w:r w:rsidRPr="004A25A6">
              <w:rPr>
                <w:rFonts w:ascii="Times New Roman" w:hAnsi="Times New Roman"/>
              </w:rPr>
              <w:t xml:space="preserve">Ministerul Justiției, </w:t>
            </w:r>
          </w:p>
          <w:p w:rsidR="004E37E8" w:rsidRPr="004A25A6" w:rsidRDefault="004E37E8" w:rsidP="00F4454D">
            <w:pPr>
              <w:spacing w:after="0" w:line="240" w:lineRule="exact"/>
              <w:ind w:left="-81" w:right="-74"/>
              <w:jc w:val="center"/>
              <w:rPr>
                <w:rFonts w:ascii="Times New Roman" w:hAnsi="Times New Roman"/>
              </w:rPr>
            </w:pPr>
            <w:r w:rsidRPr="004A25A6">
              <w:rPr>
                <w:rFonts w:ascii="Times New Roman" w:hAnsi="Times New Roman"/>
              </w:rPr>
              <w:t xml:space="preserve">Procuratura Generală, Ministerul Afacerilor Interne, </w:t>
            </w:r>
          </w:p>
          <w:p w:rsidR="004E37E8" w:rsidRPr="00C536EC" w:rsidRDefault="004E37E8" w:rsidP="00F4454D">
            <w:pPr>
              <w:spacing w:after="0" w:line="240" w:lineRule="exact"/>
              <w:ind w:left="-81" w:right="-74"/>
              <w:jc w:val="center"/>
              <w:rPr>
                <w:rFonts w:ascii="Times New Roman" w:hAnsi="Times New Roman"/>
              </w:rPr>
            </w:pPr>
            <w:r w:rsidRPr="00C536EC">
              <w:rPr>
                <w:rFonts w:ascii="Times New Roman" w:hAnsi="Times New Roman"/>
              </w:rPr>
              <w:t>Serviciul de Informații și Securitate,</w:t>
            </w:r>
          </w:p>
          <w:p w:rsidR="004E37E8" w:rsidRPr="00C536EC" w:rsidRDefault="004E37E8" w:rsidP="00F4454D">
            <w:pPr>
              <w:spacing w:after="0" w:line="240" w:lineRule="exact"/>
              <w:ind w:left="-81" w:right="-74"/>
              <w:jc w:val="center"/>
              <w:rPr>
                <w:rFonts w:ascii="Times New Roman" w:hAnsi="Times New Roman"/>
              </w:rPr>
            </w:pPr>
            <w:r w:rsidRPr="00C536EC">
              <w:rPr>
                <w:rFonts w:ascii="Times New Roman" w:hAnsi="Times New Roman"/>
              </w:rPr>
              <w:t>Centrul Național Anticorupție</w:t>
            </w:r>
          </w:p>
          <w:p w:rsidR="004E37E8" w:rsidRPr="003F5405" w:rsidRDefault="004E37E8" w:rsidP="00FC563D">
            <w:pPr>
              <w:spacing w:after="0" w:line="240" w:lineRule="exact"/>
              <w:ind w:left="-81" w:right="-74"/>
              <w:jc w:val="center"/>
              <w:rPr>
                <w:rFonts w:ascii="Times New Roman" w:hAnsi="Times New Roman"/>
              </w:rPr>
            </w:pPr>
            <w:r w:rsidRPr="00C536EC">
              <w:rPr>
                <w:rFonts w:ascii="Times New Roman" w:hAnsi="Times New Roman"/>
              </w:rPr>
              <w:t>ONG-urile de profil (parteneri)</w:t>
            </w:r>
          </w:p>
        </w:tc>
        <w:tc>
          <w:tcPr>
            <w:tcW w:w="1022" w:type="dxa"/>
            <w:gridSpan w:val="2"/>
          </w:tcPr>
          <w:p w:rsidR="004E37E8" w:rsidRPr="005A19E1" w:rsidRDefault="004E37E8" w:rsidP="00C06364">
            <w:pPr>
              <w:spacing w:after="0" w:line="240" w:lineRule="auto"/>
              <w:ind w:left="-79" w:right="-108"/>
              <w:jc w:val="center"/>
              <w:rPr>
                <w:rFonts w:ascii="Times New Roman" w:hAnsi="Times New Roman"/>
              </w:rPr>
            </w:pPr>
            <w:r>
              <w:rPr>
                <w:rFonts w:ascii="Times New Roman" w:hAnsi="Times New Roman"/>
              </w:rPr>
              <w:t xml:space="preserve">Estimativ </w:t>
            </w:r>
            <w:r w:rsidRPr="005A19E1">
              <w:rPr>
                <w:rFonts w:ascii="Times New Roman" w:hAnsi="Times New Roman"/>
              </w:rPr>
              <w:t xml:space="preserve">1312,4 mii lei </w:t>
            </w:r>
            <w:r w:rsidRPr="005A19E1">
              <w:rPr>
                <w:rFonts w:ascii="Times New Roman" w:hAnsi="Times New Roman"/>
              </w:rPr>
              <w:br/>
            </w:r>
            <w:r>
              <w:rPr>
                <w:rFonts w:ascii="Times New Roman" w:hAnsi="Times New Roman"/>
              </w:rPr>
              <w:t>Cheltuieli neacoperite</w:t>
            </w:r>
          </w:p>
          <w:p w:rsidR="004E37E8" w:rsidRPr="005A19E1" w:rsidRDefault="004E37E8" w:rsidP="004C4B7A">
            <w:pPr>
              <w:spacing w:after="0" w:line="240" w:lineRule="auto"/>
              <w:jc w:val="center"/>
              <w:rPr>
                <w:rFonts w:ascii="Times New Roman" w:hAnsi="Times New Roman"/>
              </w:rPr>
            </w:pPr>
          </w:p>
        </w:tc>
        <w:tc>
          <w:tcPr>
            <w:tcW w:w="1275" w:type="dxa"/>
            <w:gridSpan w:val="2"/>
          </w:tcPr>
          <w:p w:rsidR="004E37E8" w:rsidRPr="005A19E1" w:rsidRDefault="004E37E8" w:rsidP="004C4B7A">
            <w:pPr>
              <w:spacing w:after="0" w:line="240" w:lineRule="auto"/>
              <w:jc w:val="center"/>
              <w:rPr>
                <w:rFonts w:ascii="Times New Roman" w:hAnsi="Times New Roman"/>
              </w:rPr>
            </w:pPr>
            <w:r>
              <w:rPr>
                <w:rFonts w:ascii="Times New Roman" w:hAnsi="Times New Roman"/>
              </w:rPr>
              <w:t>-</w:t>
            </w:r>
          </w:p>
          <w:p w:rsidR="004E37E8" w:rsidRPr="005A19E1" w:rsidRDefault="004E37E8" w:rsidP="004C4B7A">
            <w:pPr>
              <w:spacing w:after="0" w:line="240" w:lineRule="auto"/>
              <w:jc w:val="center"/>
              <w:rPr>
                <w:rFonts w:ascii="Times New Roman" w:hAnsi="Times New Roman"/>
              </w:rPr>
            </w:pPr>
          </w:p>
        </w:tc>
        <w:tc>
          <w:tcPr>
            <w:tcW w:w="2555" w:type="dxa"/>
          </w:tcPr>
          <w:p w:rsidR="004E37E8" w:rsidRPr="005A19E1" w:rsidRDefault="004E37E8" w:rsidP="004C4B7A">
            <w:pPr>
              <w:spacing w:after="0" w:line="240" w:lineRule="auto"/>
              <w:rPr>
                <w:rFonts w:ascii="Times New Roman" w:hAnsi="Times New Roman"/>
              </w:rPr>
            </w:pPr>
            <w:r w:rsidRPr="005A19E1">
              <w:rPr>
                <w:rFonts w:ascii="Times New Roman" w:hAnsi="Times New Roman"/>
              </w:rPr>
              <w:t>Raport de evaluare întocmit</w:t>
            </w:r>
          </w:p>
          <w:p w:rsidR="004E37E8" w:rsidRPr="005A19E1" w:rsidRDefault="004E37E8" w:rsidP="004C4B7A">
            <w:pPr>
              <w:spacing w:after="0" w:line="240" w:lineRule="auto"/>
              <w:rPr>
                <w:rFonts w:ascii="Times New Roman" w:hAnsi="Times New Roman"/>
              </w:rPr>
            </w:pPr>
            <w:r w:rsidRPr="005A19E1">
              <w:rPr>
                <w:rFonts w:ascii="Times New Roman" w:hAnsi="Times New Roman"/>
              </w:rPr>
              <w:t>Dinamica pozitivă de dezvoltare a capacităților</w:t>
            </w:r>
          </w:p>
          <w:p w:rsidR="004E37E8" w:rsidRPr="005A19E1" w:rsidRDefault="004E37E8" w:rsidP="004C4B7A">
            <w:pPr>
              <w:spacing w:after="0" w:line="240" w:lineRule="auto"/>
              <w:rPr>
                <w:rFonts w:ascii="Times New Roman" w:hAnsi="Times New Roman"/>
              </w:rPr>
            </w:pPr>
            <w:r w:rsidRPr="005A19E1">
              <w:rPr>
                <w:rFonts w:ascii="Times New Roman" w:hAnsi="Times New Roman"/>
              </w:rPr>
              <w:t>Numărul unităților de transport procurate și dotate</w:t>
            </w:r>
          </w:p>
        </w:tc>
      </w:tr>
      <w:tr w:rsidR="004E37E8" w:rsidRPr="005A19E1" w:rsidTr="00A17D91">
        <w:trPr>
          <w:trHeight w:val="127"/>
        </w:trPr>
        <w:tc>
          <w:tcPr>
            <w:tcW w:w="2540" w:type="dxa"/>
            <w:vMerge/>
          </w:tcPr>
          <w:p w:rsidR="004E37E8" w:rsidRPr="00C536EC" w:rsidRDefault="004E37E8" w:rsidP="00F4454D">
            <w:pPr>
              <w:pStyle w:val="ListParagraph"/>
              <w:tabs>
                <w:tab w:val="left" w:pos="318"/>
                <w:tab w:val="left" w:pos="567"/>
                <w:tab w:val="left" w:pos="993"/>
                <w:tab w:val="left" w:pos="2600"/>
              </w:tabs>
              <w:spacing w:line="240" w:lineRule="exact"/>
              <w:ind w:left="-94" w:right="-87"/>
              <w:contextualSpacing w:val="0"/>
              <w:rPr>
                <w:b/>
                <w:bCs/>
                <w:i/>
                <w:color w:val="FF0000"/>
                <w:sz w:val="22"/>
                <w:szCs w:val="22"/>
                <w:u w:val="single"/>
                <w:lang w:eastAsia="ru-RU"/>
              </w:rPr>
            </w:pPr>
          </w:p>
        </w:tc>
        <w:tc>
          <w:tcPr>
            <w:tcW w:w="4666" w:type="dxa"/>
            <w:gridSpan w:val="2"/>
          </w:tcPr>
          <w:p w:rsidR="004E37E8" w:rsidRPr="004A25A6" w:rsidRDefault="004E37E8" w:rsidP="004C4B7A">
            <w:pPr>
              <w:spacing w:after="0" w:line="240" w:lineRule="exact"/>
              <w:ind w:left="-81" w:right="-74"/>
              <w:jc w:val="both"/>
              <w:rPr>
                <w:rFonts w:ascii="Times New Roman" w:hAnsi="Times New Roman"/>
              </w:rPr>
            </w:pPr>
            <w:r w:rsidRPr="004A25A6">
              <w:rPr>
                <w:rFonts w:ascii="Times New Roman" w:hAnsi="Times New Roman"/>
                <w:bCs/>
              </w:rPr>
              <w:t>1.7.2. Eliminarea tuturor formelor de rele tratamente</w:t>
            </w:r>
          </w:p>
        </w:tc>
        <w:tc>
          <w:tcPr>
            <w:tcW w:w="1559" w:type="dxa"/>
            <w:gridSpan w:val="2"/>
          </w:tcPr>
          <w:p w:rsidR="004E37E8" w:rsidRPr="004A25A6" w:rsidRDefault="004E37E8" w:rsidP="004C4B7A">
            <w:pPr>
              <w:spacing w:after="0" w:line="240" w:lineRule="exact"/>
              <w:ind w:left="-81" w:right="-74"/>
              <w:jc w:val="center"/>
              <w:rPr>
                <w:rFonts w:ascii="Times New Roman" w:hAnsi="Times New Roman"/>
              </w:rPr>
            </w:pPr>
            <w:r w:rsidRPr="004A25A6">
              <w:rPr>
                <w:rFonts w:ascii="Times New Roman" w:hAnsi="Times New Roman"/>
              </w:rPr>
              <w:t>2017-2020</w:t>
            </w:r>
          </w:p>
        </w:tc>
        <w:tc>
          <w:tcPr>
            <w:tcW w:w="2260" w:type="dxa"/>
            <w:gridSpan w:val="2"/>
          </w:tcPr>
          <w:p w:rsidR="004E37E8" w:rsidRPr="004A25A6" w:rsidRDefault="004E37E8" w:rsidP="004C4B7A">
            <w:pPr>
              <w:spacing w:after="0" w:line="240" w:lineRule="exact"/>
              <w:ind w:left="-81" w:right="-74"/>
              <w:jc w:val="center"/>
              <w:rPr>
                <w:rFonts w:ascii="Times New Roman" w:hAnsi="Times New Roman"/>
              </w:rPr>
            </w:pPr>
            <w:r w:rsidRPr="004A25A6">
              <w:rPr>
                <w:rFonts w:ascii="Times New Roman" w:hAnsi="Times New Roman"/>
              </w:rPr>
              <w:t xml:space="preserve">Ministerul Afacerilor Interne, </w:t>
            </w:r>
          </w:p>
          <w:p w:rsidR="004E37E8" w:rsidRPr="004A25A6" w:rsidRDefault="004E37E8" w:rsidP="004C4B7A">
            <w:pPr>
              <w:spacing w:after="0" w:line="240" w:lineRule="exact"/>
              <w:ind w:left="-81" w:right="-74"/>
              <w:jc w:val="center"/>
              <w:rPr>
                <w:rFonts w:ascii="Times New Roman" w:hAnsi="Times New Roman"/>
              </w:rPr>
            </w:pPr>
            <w:r w:rsidRPr="004A25A6">
              <w:rPr>
                <w:rFonts w:ascii="Times New Roman" w:hAnsi="Times New Roman"/>
              </w:rPr>
              <w:t>Ministerul Justiției</w:t>
            </w:r>
          </w:p>
          <w:p w:rsidR="004E37E8" w:rsidRPr="004A25A6" w:rsidRDefault="004E37E8" w:rsidP="004C4B7A">
            <w:pPr>
              <w:spacing w:after="0" w:line="240" w:lineRule="exact"/>
              <w:ind w:left="-81" w:right="-74"/>
              <w:jc w:val="center"/>
              <w:rPr>
                <w:rFonts w:ascii="Times New Roman" w:hAnsi="Times New Roman"/>
              </w:rPr>
            </w:pPr>
            <w:r w:rsidRPr="004A25A6">
              <w:rPr>
                <w:rFonts w:ascii="Times New Roman" w:hAnsi="Times New Roman"/>
              </w:rPr>
              <w:t>ONG-urile de profil (parteneri)</w:t>
            </w:r>
          </w:p>
          <w:p w:rsidR="004E37E8" w:rsidRPr="00C536EC" w:rsidRDefault="004E37E8" w:rsidP="00FC563D">
            <w:pPr>
              <w:spacing w:after="0" w:line="240" w:lineRule="exact"/>
              <w:ind w:left="-81" w:right="-74"/>
              <w:jc w:val="center"/>
              <w:rPr>
                <w:rFonts w:ascii="Times New Roman" w:hAnsi="Times New Roman"/>
                <w:color w:val="FF0000"/>
              </w:rPr>
            </w:pPr>
          </w:p>
        </w:tc>
        <w:tc>
          <w:tcPr>
            <w:tcW w:w="1022" w:type="dxa"/>
            <w:gridSpan w:val="2"/>
          </w:tcPr>
          <w:p w:rsidR="004E37E8" w:rsidRPr="004A25A6" w:rsidRDefault="004E37E8" w:rsidP="00EE7644">
            <w:pPr>
              <w:tabs>
                <w:tab w:val="left" w:pos="190"/>
              </w:tabs>
              <w:spacing w:after="0" w:line="240" w:lineRule="exact"/>
              <w:ind w:left="-76" w:right="-58"/>
              <w:jc w:val="center"/>
              <w:rPr>
                <w:rFonts w:ascii="Times New Roman" w:hAnsi="Times New Roman"/>
              </w:rPr>
            </w:pPr>
            <w:r w:rsidRPr="004A25A6">
              <w:rPr>
                <w:rFonts w:ascii="Times New Roman" w:hAnsi="Times New Roman"/>
              </w:rPr>
              <w:t xml:space="preserve">31752,0 mii lei </w:t>
            </w:r>
          </w:p>
          <w:p w:rsidR="004E37E8" w:rsidRPr="004A25A6" w:rsidRDefault="004E37E8" w:rsidP="00C06364">
            <w:pPr>
              <w:spacing w:after="0" w:line="240" w:lineRule="exact"/>
              <w:ind w:left="-81" w:right="-74"/>
              <w:jc w:val="center"/>
              <w:rPr>
                <w:rFonts w:ascii="Times New Roman" w:hAnsi="Times New Roman"/>
              </w:rPr>
            </w:pPr>
            <w:r w:rsidRPr="004A25A6">
              <w:rPr>
                <w:rFonts w:ascii="Times New Roman" w:hAnsi="Times New Roman"/>
              </w:rPr>
              <w:t>(suport bugetar din partea Uniunii Europene, în contextul SDP 2017-2020)</w:t>
            </w:r>
          </w:p>
        </w:tc>
        <w:tc>
          <w:tcPr>
            <w:tcW w:w="1275" w:type="dxa"/>
            <w:gridSpan w:val="2"/>
          </w:tcPr>
          <w:p w:rsidR="004E37E8" w:rsidRPr="004A25A6" w:rsidRDefault="004E37E8" w:rsidP="004C4B7A">
            <w:pPr>
              <w:spacing w:after="0" w:line="240" w:lineRule="exact"/>
              <w:ind w:left="-68" w:right="-63"/>
              <w:jc w:val="center"/>
              <w:rPr>
                <w:rFonts w:ascii="Times New Roman" w:hAnsi="Times New Roman"/>
              </w:rPr>
            </w:pPr>
            <w:r>
              <w:rPr>
                <w:rFonts w:ascii="Times New Roman" w:hAnsi="Times New Roman"/>
              </w:rPr>
              <w:t>-</w:t>
            </w:r>
          </w:p>
        </w:tc>
        <w:tc>
          <w:tcPr>
            <w:tcW w:w="2555" w:type="dxa"/>
          </w:tcPr>
          <w:p w:rsidR="004E37E8" w:rsidRPr="004A25A6" w:rsidRDefault="004E37E8" w:rsidP="00631EBA">
            <w:pPr>
              <w:tabs>
                <w:tab w:val="left" w:pos="290"/>
              </w:tabs>
              <w:spacing w:after="0" w:line="240" w:lineRule="exact"/>
              <w:ind w:right="-58"/>
              <w:jc w:val="both"/>
              <w:rPr>
                <w:rFonts w:ascii="Times New Roman" w:hAnsi="Times New Roman"/>
              </w:rPr>
            </w:pPr>
            <w:r w:rsidRPr="004A25A6">
              <w:rPr>
                <w:rFonts w:ascii="Times New Roman" w:hAnsi="Times New Roman"/>
              </w:rPr>
              <w:t>Infrast</w:t>
            </w:r>
            <w:r>
              <w:rPr>
                <w:rFonts w:ascii="Times New Roman" w:hAnsi="Times New Roman"/>
              </w:rPr>
              <w:t>ructură reabilitată, construită</w:t>
            </w:r>
          </w:p>
          <w:p w:rsidR="004E37E8" w:rsidRPr="004A25A6" w:rsidRDefault="004E37E8" w:rsidP="00631EBA">
            <w:pPr>
              <w:tabs>
                <w:tab w:val="left" w:pos="290"/>
              </w:tabs>
              <w:spacing w:after="0" w:line="240" w:lineRule="exact"/>
              <w:ind w:right="-58"/>
              <w:jc w:val="both"/>
              <w:rPr>
                <w:rFonts w:ascii="Times New Roman" w:hAnsi="Times New Roman"/>
              </w:rPr>
            </w:pPr>
            <w:r w:rsidRPr="004A25A6">
              <w:rPr>
                <w:rFonts w:ascii="Times New Roman" w:hAnsi="Times New Roman"/>
              </w:rPr>
              <w:t>Unități de transport și echipament necesar achiziționat.</w:t>
            </w:r>
          </w:p>
          <w:p w:rsidR="004E37E8" w:rsidRPr="004A25A6" w:rsidRDefault="004E37E8" w:rsidP="00631EBA">
            <w:pPr>
              <w:tabs>
                <w:tab w:val="left" w:pos="290"/>
              </w:tabs>
              <w:spacing w:after="0" w:line="240" w:lineRule="exact"/>
              <w:ind w:right="-58"/>
              <w:jc w:val="both"/>
              <w:rPr>
                <w:rFonts w:ascii="Times New Roman" w:hAnsi="Times New Roman"/>
              </w:rPr>
            </w:pPr>
            <w:r>
              <w:rPr>
                <w:rFonts w:ascii="Times New Roman" w:hAnsi="Times New Roman"/>
              </w:rPr>
              <w:t>Condiții create</w:t>
            </w:r>
          </w:p>
          <w:p w:rsidR="004E37E8" w:rsidRPr="004A25A6" w:rsidRDefault="004E37E8" w:rsidP="00631EBA">
            <w:pPr>
              <w:tabs>
                <w:tab w:val="left" w:pos="290"/>
              </w:tabs>
              <w:spacing w:after="0" w:line="240" w:lineRule="exact"/>
              <w:ind w:right="-58"/>
              <w:jc w:val="both"/>
              <w:rPr>
                <w:rFonts w:ascii="Times New Roman" w:hAnsi="Times New Roman"/>
              </w:rPr>
            </w:pPr>
            <w:r w:rsidRPr="004A25A6">
              <w:rPr>
                <w:rFonts w:ascii="Times New Roman" w:hAnsi="Times New Roman"/>
              </w:rPr>
              <w:t>Numărul plîngerilor referitoare la acțiunile de abuz din partea polițiștilor în descreștere cu 20% pînă în 2020</w:t>
            </w:r>
          </w:p>
        </w:tc>
      </w:tr>
      <w:tr w:rsidR="004E37E8" w:rsidRPr="005A19E1" w:rsidTr="00A17D91">
        <w:trPr>
          <w:trHeight w:val="127"/>
        </w:trPr>
        <w:tc>
          <w:tcPr>
            <w:tcW w:w="2540" w:type="dxa"/>
            <w:vMerge/>
          </w:tcPr>
          <w:p w:rsidR="004E37E8" w:rsidRPr="00C536EC" w:rsidRDefault="004E37E8" w:rsidP="00F4454D">
            <w:pPr>
              <w:pStyle w:val="ListParagraph"/>
              <w:tabs>
                <w:tab w:val="left" w:pos="318"/>
                <w:tab w:val="left" w:pos="567"/>
                <w:tab w:val="left" w:pos="993"/>
                <w:tab w:val="left" w:pos="2600"/>
              </w:tabs>
              <w:spacing w:line="240" w:lineRule="exact"/>
              <w:ind w:left="-94" w:right="-87"/>
              <w:contextualSpacing w:val="0"/>
              <w:rPr>
                <w:b/>
                <w:bCs/>
                <w:i/>
                <w:color w:val="FF0000"/>
                <w:sz w:val="22"/>
                <w:szCs w:val="22"/>
                <w:u w:val="single"/>
                <w:lang w:eastAsia="ru-RU"/>
              </w:rPr>
            </w:pPr>
          </w:p>
        </w:tc>
        <w:tc>
          <w:tcPr>
            <w:tcW w:w="4666" w:type="dxa"/>
            <w:gridSpan w:val="2"/>
          </w:tcPr>
          <w:p w:rsidR="004E37E8" w:rsidRPr="004A25A6" w:rsidRDefault="004E37E8" w:rsidP="004C4B7A">
            <w:pPr>
              <w:spacing w:after="0" w:line="240" w:lineRule="exact"/>
              <w:ind w:left="-81" w:right="-74"/>
              <w:jc w:val="both"/>
              <w:rPr>
                <w:rFonts w:ascii="Times New Roman" w:hAnsi="Times New Roman"/>
              </w:rPr>
            </w:pPr>
            <w:r w:rsidRPr="004A25A6">
              <w:rPr>
                <w:rFonts w:ascii="Times New Roman" w:hAnsi="Times New Roman"/>
              </w:rPr>
              <w:t xml:space="preserve">1.7.3. Revizuirea cadrului legislativ și subsecvent </w:t>
            </w:r>
            <w:r w:rsidRPr="004A25A6">
              <w:rPr>
                <w:rFonts w:ascii="Times New Roman" w:hAnsi="Times New Roman"/>
              </w:rPr>
              <w:lastRenderedPageBreak/>
              <w:t xml:space="preserve">ce vizează aplicarea măsurii preventive reținerea, prin reglementarea statutului ”celule de detenție”din cadrul unităților de Poliție. </w:t>
            </w:r>
          </w:p>
        </w:tc>
        <w:tc>
          <w:tcPr>
            <w:tcW w:w="1559" w:type="dxa"/>
            <w:gridSpan w:val="2"/>
          </w:tcPr>
          <w:p w:rsidR="004E37E8" w:rsidRPr="004A25A6" w:rsidRDefault="004E37E8" w:rsidP="004C4B7A">
            <w:pPr>
              <w:spacing w:after="0" w:line="240" w:lineRule="exact"/>
              <w:ind w:left="-81" w:right="-74"/>
              <w:jc w:val="center"/>
              <w:rPr>
                <w:rFonts w:ascii="Times New Roman" w:hAnsi="Times New Roman"/>
              </w:rPr>
            </w:pPr>
            <w:r w:rsidRPr="004A25A6">
              <w:rPr>
                <w:rFonts w:ascii="Times New Roman" w:hAnsi="Times New Roman"/>
              </w:rPr>
              <w:lastRenderedPageBreak/>
              <w:t>2017-2020</w:t>
            </w:r>
          </w:p>
        </w:tc>
        <w:tc>
          <w:tcPr>
            <w:tcW w:w="2260"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 xml:space="preserve">Ministerul Afacerilor </w:t>
            </w:r>
            <w:r w:rsidRPr="00C43F2D">
              <w:rPr>
                <w:rFonts w:ascii="Times New Roman" w:hAnsi="Times New Roman"/>
              </w:rPr>
              <w:lastRenderedPageBreak/>
              <w:t xml:space="preserve">Interne, </w:t>
            </w:r>
          </w:p>
          <w:p w:rsidR="004E37E8" w:rsidRPr="003F5405" w:rsidRDefault="004E37E8" w:rsidP="00FC563D">
            <w:pPr>
              <w:spacing w:after="0" w:line="240" w:lineRule="exact"/>
              <w:ind w:left="-81" w:right="-74"/>
              <w:jc w:val="center"/>
              <w:rPr>
                <w:rFonts w:ascii="Times New Roman" w:hAnsi="Times New Roman"/>
              </w:rPr>
            </w:pPr>
            <w:r w:rsidRPr="00C43F2D">
              <w:rPr>
                <w:rFonts w:ascii="Times New Roman" w:hAnsi="Times New Roman"/>
              </w:rPr>
              <w:t>Ministerul Justiției</w:t>
            </w:r>
          </w:p>
        </w:tc>
        <w:tc>
          <w:tcPr>
            <w:tcW w:w="1022"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lastRenderedPageBreak/>
              <w:t>-</w:t>
            </w:r>
          </w:p>
        </w:tc>
        <w:tc>
          <w:tcPr>
            <w:tcW w:w="1275" w:type="dxa"/>
            <w:gridSpan w:val="2"/>
          </w:tcPr>
          <w:p w:rsidR="004E37E8" w:rsidRPr="00C43F2D" w:rsidRDefault="004E37E8" w:rsidP="004C4B7A">
            <w:pPr>
              <w:spacing w:after="0" w:line="240" w:lineRule="exact"/>
              <w:ind w:left="-81" w:right="-74"/>
              <w:jc w:val="center"/>
              <w:rPr>
                <w:rFonts w:ascii="Times New Roman" w:hAnsi="Times New Roman"/>
              </w:rPr>
            </w:pPr>
            <w:r w:rsidRPr="00C43F2D">
              <w:rPr>
                <w:rFonts w:ascii="Times New Roman" w:hAnsi="Times New Roman"/>
              </w:rPr>
              <w:t>-</w:t>
            </w:r>
          </w:p>
        </w:tc>
        <w:tc>
          <w:tcPr>
            <w:tcW w:w="2555" w:type="dxa"/>
          </w:tcPr>
          <w:p w:rsidR="004E37E8" w:rsidRPr="00C43F2D" w:rsidRDefault="004E37E8" w:rsidP="004C4B7A">
            <w:pPr>
              <w:spacing w:after="0" w:line="240" w:lineRule="exact"/>
              <w:ind w:left="-81" w:right="-74"/>
              <w:rPr>
                <w:rFonts w:ascii="Times New Roman" w:hAnsi="Times New Roman"/>
              </w:rPr>
            </w:pPr>
            <w:r w:rsidRPr="00C43F2D">
              <w:rPr>
                <w:rFonts w:ascii="Times New Roman" w:hAnsi="Times New Roman"/>
              </w:rPr>
              <w:t xml:space="preserve">Cadrul de reglementare </w:t>
            </w:r>
            <w:r w:rsidRPr="00C43F2D">
              <w:rPr>
                <w:rFonts w:ascii="Times New Roman" w:hAnsi="Times New Roman"/>
              </w:rPr>
              <w:lastRenderedPageBreak/>
              <w:t>modificat și funcțional</w:t>
            </w:r>
          </w:p>
        </w:tc>
      </w:tr>
      <w:tr w:rsidR="004E37E8" w:rsidRPr="005A19E1" w:rsidTr="00A17D91">
        <w:trPr>
          <w:trHeight w:val="64"/>
        </w:trPr>
        <w:tc>
          <w:tcPr>
            <w:tcW w:w="2540" w:type="dxa"/>
            <w:vMerge w:val="restart"/>
          </w:tcPr>
          <w:p w:rsidR="004E37E8" w:rsidRPr="009C559D" w:rsidRDefault="004E37E8" w:rsidP="001D1F17">
            <w:pPr>
              <w:tabs>
                <w:tab w:val="left" w:pos="567"/>
                <w:tab w:val="left" w:pos="993"/>
                <w:tab w:val="left" w:pos="1843"/>
              </w:tabs>
              <w:spacing w:after="0" w:line="240" w:lineRule="auto"/>
              <w:ind w:left="-54"/>
              <w:jc w:val="both"/>
              <w:rPr>
                <w:rFonts w:ascii="Times New Roman" w:hAnsi="Times New Roman"/>
                <w:bCs/>
              </w:rPr>
            </w:pPr>
            <w:r w:rsidRPr="009C559D">
              <w:rPr>
                <w:rFonts w:ascii="Times New Roman" w:hAnsi="Times New Roman"/>
                <w:bCs/>
              </w:rPr>
              <w:lastRenderedPageBreak/>
              <w:t xml:space="preserve">1.8. Perfecționarea cadrului de reglementare, conceptual, funcțional, de acțiune și cooperare interinstituțională pentru investigarea, documentarea și combaterea criminalității </w:t>
            </w:r>
            <w:r>
              <w:rPr>
                <w:rFonts w:ascii="Times New Roman" w:hAnsi="Times New Roman"/>
                <w:bCs/>
              </w:rPr>
              <w:t>organizate și transfrontaliere,</w:t>
            </w:r>
            <w:r w:rsidRPr="009C559D">
              <w:rPr>
                <w:rFonts w:ascii="Times New Roman" w:hAnsi="Times New Roman"/>
                <w:bCs/>
              </w:rPr>
              <w:t xml:space="preserve"> narcomaniei şi narcobusinessului</w:t>
            </w:r>
          </w:p>
        </w:tc>
        <w:tc>
          <w:tcPr>
            <w:tcW w:w="4666" w:type="dxa"/>
            <w:gridSpan w:val="2"/>
          </w:tcPr>
          <w:p w:rsidR="004E37E8" w:rsidRPr="009C559D" w:rsidRDefault="004E37E8" w:rsidP="009C559D">
            <w:pPr>
              <w:widowControl w:val="0"/>
              <w:suppressAutoHyphens/>
              <w:autoSpaceDE w:val="0"/>
              <w:spacing w:after="0" w:line="240" w:lineRule="exact"/>
              <w:ind w:left="-68" w:right="-63"/>
              <w:jc w:val="both"/>
              <w:rPr>
                <w:rFonts w:ascii="Times New Roman" w:hAnsi="Times New Roman"/>
              </w:rPr>
            </w:pPr>
            <w:r w:rsidRPr="009C559D">
              <w:rPr>
                <w:rFonts w:ascii="Times New Roman" w:hAnsi="Times New Roman"/>
              </w:rPr>
              <w:t xml:space="preserve">1.8.1. Elaborarea amendamentelor la Hotărîrea Guvernului nr. 480 din 30 iunie 2011 pentru aprobarea Strategiei naționale de prevenire şi combatere a crimei organizate 2011-2016 </w:t>
            </w:r>
          </w:p>
        </w:tc>
        <w:tc>
          <w:tcPr>
            <w:tcW w:w="1559" w:type="dxa"/>
            <w:gridSpan w:val="2"/>
          </w:tcPr>
          <w:p w:rsidR="004E37E8" w:rsidRPr="009C559D" w:rsidRDefault="004E37E8" w:rsidP="000E1798">
            <w:pPr>
              <w:jc w:val="center"/>
              <w:rPr>
                <w:rFonts w:ascii="Times New Roman" w:hAnsi="Times New Roman"/>
              </w:rPr>
            </w:pPr>
            <w:r w:rsidRPr="009C559D">
              <w:rPr>
                <w:rFonts w:ascii="Times New Roman" w:hAnsi="Times New Roman"/>
              </w:rPr>
              <w:t>Semestrul I, 2017</w:t>
            </w:r>
          </w:p>
        </w:tc>
        <w:tc>
          <w:tcPr>
            <w:tcW w:w="2260" w:type="dxa"/>
            <w:gridSpan w:val="2"/>
          </w:tcPr>
          <w:p w:rsidR="004E37E8" w:rsidRPr="009C559D" w:rsidRDefault="004E37E8" w:rsidP="00FC563D">
            <w:pPr>
              <w:spacing w:after="0" w:line="240" w:lineRule="auto"/>
              <w:jc w:val="center"/>
              <w:rPr>
                <w:rFonts w:ascii="Times New Roman" w:hAnsi="Times New Roman"/>
              </w:rPr>
            </w:pPr>
            <w:r w:rsidRPr="009C559D">
              <w:rPr>
                <w:rFonts w:ascii="Times New Roman" w:hAnsi="Times New Roman"/>
              </w:rPr>
              <w:t>Ministerul Afacerilor Interne, Serviciul de Informaţii şi Securitate, Procuratura Generală, Centrul Naţional Anticorupţie, Serviciul Vamal</w:t>
            </w:r>
          </w:p>
        </w:tc>
        <w:tc>
          <w:tcPr>
            <w:tcW w:w="1022" w:type="dxa"/>
            <w:gridSpan w:val="2"/>
          </w:tcPr>
          <w:p w:rsidR="004E37E8" w:rsidRPr="009C559D" w:rsidRDefault="004E37E8" w:rsidP="005660C7">
            <w:pPr>
              <w:spacing w:after="0" w:line="240" w:lineRule="auto"/>
              <w:jc w:val="center"/>
              <w:rPr>
                <w:rFonts w:ascii="Times New Roman" w:hAnsi="Times New Roman"/>
              </w:rPr>
            </w:pPr>
            <w:r w:rsidRPr="009C559D">
              <w:rPr>
                <w:rFonts w:ascii="Times New Roman" w:hAnsi="Times New Roman"/>
              </w:rPr>
              <w:t>-</w:t>
            </w:r>
          </w:p>
        </w:tc>
        <w:tc>
          <w:tcPr>
            <w:tcW w:w="1275" w:type="dxa"/>
            <w:gridSpan w:val="2"/>
          </w:tcPr>
          <w:p w:rsidR="004E37E8" w:rsidRPr="009C559D" w:rsidRDefault="004E37E8" w:rsidP="005660C7">
            <w:pPr>
              <w:spacing w:after="0" w:line="240" w:lineRule="auto"/>
              <w:ind w:left="-108" w:firstLine="108"/>
              <w:jc w:val="center"/>
              <w:rPr>
                <w:rFonts w:ascii="Times New Roman" w:hAnsi="Times New Roman"/>
              </w:rPr>
            </w:pPr>
            <w:r w:rsidRPr="009C559D">
              <w:rPr>
                <w:rFonts w:ascii="Times New Roman" w:hAnsi="Times New Roman"/>
              </w:rPr>
              <w:t>-</w:t>
            </w:r>
          </w:p>
        </w:tc>
        <w:tc>
          <w:tcPr>
            <w:tcW w:w="2555" w:type="dxa"/>
          </w:tcPr>
          <w:p w:rsidR="004E37E8" w:rsidRPr="009C559D" w:rsidRDefault="004E37E8" w:rsidP="003A1C3F">
            <w:pPr>
              <w:spacing w:after="0" w:line="240" w:lineRule="auto"/>
              <w:rPr>
                <w:rFonts w:ascii="Times New Roman" w:hAnsi="Times New Roman"/>
              </w:rPr>
            </w:pPr>
            <w:r>
              <w:rPr>
                <w:rFonts w:ascii="Times New Roman" w:hAnsi="Times New Roman"/>
              </w:rPr>
              <w:t>Proiect elaborat</w:t>
            </w:r>
          </w:p>
          <w:p w:rsidR="004E37E8" w:rsidRPr="009C559D" w:rsidRDefault="004E37E8" w:rsidP="009C559D">
            <w:pPr>
              <w:spacing w:after="0" w:line="240" w:lineRule="auto"/>
              <w:rPr>
                <w:rFonts w:ascii="Times New Roman" w:hAnsi="Times New Roman"/>
              </w:rPr>
            </w:pPr>
            <w:r w:rsidRPr="009C559D">
              <w:rPr>
                <w:rFonts w:ascii="Times New Roman" w:hAnsi="Times New Roman"/>
              </w:rPr>
              <w:t>Hotărîre a Guvernului aprobată</w:t>
            </w:r>
          </w:p>
        </w:tc>
      </w:tr>
      <w:tr w:rsidR="004E37E8" w:rsidRPr="005A19E1" w:rsidTr="00A17D91">
        <w:trPr>
          <w:trHeight w:val="64"/>
        </w:trPr>
        <w:tc>
          <w:tcPr>
            <w:tcW w:w="2540" w:type="dxa"/>
            <w:vMerge/>
          </w:tcPr>
          <w:p w:rsidR="004E37E8" w:rsidRPr="009C559D" w:rsidRDefault="004E37E8" w:rsidP="001D1F17">
            <w:pPr>
              <w:tabs>
                <w:tab w:val="left" w:pos="567"/>
                <w:tab w:val="left" w:pos="993"/>
                <w:tab w:val="left" w:pos="1843"/>
              </w:tabs>
              <w:spacing w:after="0" w:line="240" w:lineRule="auto"/>
              <w:ind w:left="-54"/>
              <w:jc w:val="both"/>
              <w:rPr>
                <w:rFonts w:ascii="Times New Roman" w:hAnsi="Times New Roman"/>
                <w:bCs/>
              </w:rPr>
            </w:pPr>
          </w:p>
        </w:tc>
        <w:tc>
          <w:tcPr>
            <w:tcW w:w="4666" w:type="dxa"/>
            <w:gridSpan w:val="2"/>
          </w:tcPr>
          <w:p w:rsidR="004E37E8" w:rsidRPr="009C559D" w:rsidRDefault="004E37E8" w:rsidP="009C559D">
            <w:pPr>
              <w:widowControl w:val="0"/>
              <w:suppressAutoHyphens/>
              <w:autoSpaceDE w:val="0"/>
              <w:spacing w:after="0" w:line="240" w:lineRule="exact"/>
              <w:ind w:left="-68" w:right="-63"/>
              <w:jc w:val="both"/>
              <w:rPr>
                <w:rFonts w:ascii="Times New Roman" w:hAnsi="Times New Roman"/>
              </w:rPr>
            </w:pPr>
            <w:r w:rsidRPr="009C559D">
              <w:rPr>
                <w:rFonts w:ascii="Times New Roman" w:hAnsi="Times New Roman"/>
              </w:rPr>
              <w:t>1.8.2. Elaborarea Planului de acțiuni pentru anii 2017-2019 cu privire la implementarea Strategiei naţionale de prevenire şi combatere a criminalităţii organizate pe anii 2011-2016</w:t>
            </w:r>
          </w:p>
        </w:tc>
        <w:tc>
          <w:tcPr>
            <w:tcW w:w="1559" w:type="dxa"/>
            <w:gridSpan w:val="2"/>
          </w:tcPr>
          <w:p w:rsidR="004E37E8" w:rsidRPr="009C559D" w:rsidRDefault="004E37E8" w:rsidP="000E1798">
            <w:pPr>
              <w:jc w:val="center"/>
              <w:rPr>
                <w:rFonts w:ascii="Times New Roman" w:hAnsi="Times New Roman"/>
              </w:rPr>
            </w:pPr>
            <w:r w:rsidRPr="009C559D">
              <w:rPr>
                <w:rFonts w:ascii="Times New Roman" w:hAnsi="Times New Roman"/>
              </w:rPr>
              <w:t>Semestrul I, 2017</w:t>
            </w:r>
          </w:p>
        </w:tc>
        <w:tc>
          <w:tcPr>
            <w:tcW w:w="2260" w:type="dxa"/>
            <w:gridSpan w:val="2"/>
          </w:tcPr>
          <w:p w:rsidR="004E37E8" w:rsidRPr="009C559D" w:rsidRDefault="004E37E8" w:rsidP="00FC563D">
            <w:pPr>
              <w:spacing w:after="0" w:line="240" w:lineRule="auto"/>
              <w:jc w:val="center"/>
              <w:rPr>
                <w:rFonts w:ascii="Times New Roman" w:hAnsi="Times New Roman"/>
              </w:rPr>
            </w:pPr>
            <w:r w:rsidRPr="009C559D">
              <w:rPr>
                <w:rFonts w:ascii="Times New Roman" w:hAnsi="Times New Roman"/>
              </w:rPr>
              <w:t>Ministerul Afacerilor Interne, Serviciul de Informaţii şi Securitate, Procuratura Generală, Centrul Naţional Anticorupţie, Serviciul Vamal</w:t>
            </w:r>
          </w:p>
        </w:tc>
        <w:tc>
          <w:tcPr>
            <w:tcW w:w="1022" w:type="dxa"/>
            <w:gridSpan w:val="2"/>
          </w:tcPr>
          <w:p w:rsidR="004E37E8" w:rsidRPr="009C559D" w:rsidRDefault="004E37E8" w:rsidP="005660C7">
            <w:pPr>
              <w:spacing w:after="0" w:line="240" w:lineRule="auto"/>
              <w:jc w:val="center"/>
              <w:rPr>
                <w:rFonts w:ascii="Times New Roman" w:hAnsi="Times New Roman"/>
              </w:rPr>
            </w:pPr>
            <w:r w:rsidRPr="009C559D">
              <w:rPr>
                <w:rFonts w:ascii="Times New Roman" w:hAnsi="Times New Roman"/>
              </w:rPr>
              <w:t>-</w:t>
            </w:r>
          </w:p>
        </w:tc>
        <w:tc>
          <w:tcPr>
            <w:tcW w:w="1275" w:type="dxa"/>
            <w:gridSpan w:val="2"/>
          </w:tcPr>
          <w:p w:rsidR="004E37E8" w:rsidRPr="009C559D" w:rsidRDefault="004E37E8" w:rsidP="005660C7">
            <w:pPr>
              <w:spacing w:after="0" w:line="240" w:lineRule="auto"/>
              <w:ind w:left="-108" w:firstLine="108"/>
              <w:jc w:val="center"/>
              <w:rPr>
                <w:rFonts w:ascii="Times New Roman" w:hAnsi="Times New Roman"/>
              </w:rPr>
            </w:pPr>
            <w:r w:rsidRPr="009C559D">
              <w:rPr>
                <w:rFonts w:ascii="Times New Roman" w:hAnsi="Times New Roman"/>
              </w:rPr>
              <w:t>-</w:t>
            </w:r>
          </w:p>
        </w:tc>
        <w:tc>
          <w:tcPr>
            <w:tcW w:w="2555" w:type="dxa"/>
          </w:tcPr>
          <w:p w:rsidR="004E37E8" w:rsidRPr="009C559D" w:rsidRDefault="004E37E8" w:rsidP="009C559D">
            <w:pPr>
              <w:spacing w:after="0" w:line="240" w:lineRule="auto"/>
              <w:rPr>
                <w:rFonts w:ascii="Times New Roman" w:hAnsi="Times New Roman"/>
              </w:rPr>
            </w:pPr>
            <w:r w:rsidRPr="009C559D">
              <w:rPr>
                <w:rFonts w:ascii="Times New Roman" w:hAnsi="Times New Roman"/>
              </w:rPr>
              <w:t>Proiect elaborat</w:t>
            </w:r>
          </w:p>
          <w:p w:rsidR="004E37E8" w:rsidRPr="009C559D" w:rsidRDefault="004E37E8" w:rsidP="009C559D">
            <w:pPr>
              <w:spacing w:after="0" w:line="240" w:lineRule="auto"/>
              <w:rPr>
                <w:rFonts w:ascii="Times New Roman" w:hAnsi="Times New Roman"/>
              </w:rPr>
            </w:pPr>
            <w:r w:rsidRPr="009C559D">
              <w:rPr>
                <w:rFonts w:ascii="Times New Roman" w:hAnsi="Times New Roman"/>
              </w:rPr>
              <w:t>Plan de acțiune aprobat</w:t>
            </w:r>
          </w:p>
        </w:tc>
      </w:tr>
      <w:tr w:rsidR="004E37E8" w:rsidRPr="005A19E1" w:rsidTr="00A17D91">
        <w:trPr>
          <w:trHeight w:val="3357"/>
        </w:trPr>
        <w:tc>
          <w:tcPr>
            <w:tcW w:w="2540" w:type="dxa"/>
            <w:vMerge/>
          </w:tcPr>
          <w:p w:rsidR="004E37E8" w:rsidRPr="009C559D" w:rsidRDefault="004E37E8" w:rsidP="00F805E6">
            <w:pPr>
              <w:tabs>
                <w:tab w:val="left" w:pos="567"/>
                <w:tab w:val="left" w:pos="993"/>
                <w:tab w:val="left" w:pos="1843"/>
              </w:tabs>
              <w:jc w:val="both"/>
              <w:rPr>
                <w:rFonts w:ascii="Times New Roman" w:hAnsi="Times New Roman"/>
                <w:bCs/>
              </w:rPr>
            </w:pPr>
          </w:p>
        </w:tc>
        <w:tc>
          <w:tcPr>
            <w:tcW w:w="4666" w:type="dxa"/>
            <w:gridSpan w:val="2"/>
          </w:tcPr>
          <w:p w:rsidR="004E37E8" w:rsidRPr="009C559D" w:rsidRDefault="004E37E8" w:rsidP="009C559D">
            <w:pPr>
              <w:widowControl w:val="0"/>
              <w:suppressAutoHyphens/>
              <w:autoSpaceDE w:val="0"/>
              <w:spacing w:after="0" w:line="240" w:lineRule="exact"/>
              <w:ind w:left="-68" w:right="-63"/>
              <w:jc w:val="both"/>
              <w:rPr>
                <w:rFonts w:ascii="Times New Roman" w:hAnsi="Times New Roman"/>
              </w:rPr>
            </w:pPr>
            <w:r w:rsidRPr="009C559D">
              <w:rPr>
                <w:rFonts w:ascii="Times New Roman" w:hAnsi="Times New Roman"/>
              </w:rPr>
              <w:t>1.8.3. Elaborarea Planului de acțiuni pentru anii 2017-2018 privind implementarea Strategiei naționale antidrog pe anii 2011-2018</w:t>
            </w:r>
          </w:p>
        </w:tc>
        <w:tc>
          <w:tcPr>
            <w:tcW w:w="1559" w:type="dxa"/>
            <w:gridSpan w:val="2"/>
          </w:tcPr>
          <w:p w:rsidR="004E37E8" w:rsidRPr="009C559D" w:rsidRDefault="004E37E8" w:rsidP="003A1C3F">
            <w:pPr>
              <w:jc w:val="center"/>
              <w:rPr>
                <w:rFonts w:ascii="Times New Roman" w:hAnsi="Times New Roman"/>
              </w:rPr>
            </w:pPr>
            <w:r w:rsidRPr="009C559D">
              <w:rPr>
                <w:rFonts w:ascii="Times New Roman" w:hAnsi="Times New Roman"/>
              </w:rPr>
              <w:t>Semestrul I, 2017</w:t>
            </w:r>
          </w:p>
        </w:tc>
        <w:tc>
          <w:tcPr>
            <w:tcW w:w="2260" w:type="dxa"/>
            <w:gridSpan w:val="2"/>
          </w:tcPr>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Afacerilor Interne,</w:t>
            </w:r>
          </w:p>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Sănătăţii,</w:t>
            </w:r>
          </w:p>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Muncii, Protecţiei Sociale şi Familiei,</w:t>
            </w:r>
          </w:p>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Educaţiei,</w:t>
            </w:r>
          </w:p>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Tineretului şi Sportului,</w:t>
            </w:r>
          </w:p>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Ministerul Apărării,</w:t>
            </w:r>
          </w:p>
          <w:p w:rsidR="004E37E8" w:rsidRPr="009C559D" w:rsidRDefault="004E37E8" w:rsidP="003A1C3F">
            <w:pPr>
              <w:spacing w:after="0" w:line="240" w:lineRule="auto"/>
              <w:jc w:val="center"/>
              <w:rPr>
                <w:rFonts w:ascii="Times New Roman" w:hAnsi="Times New Roman"/>
                <w:color w:val="FF0000"/>
              </w:rPr>
            </w:pPr>
            <w:r w:rsidRPr="009C559D">
              <w:rPr>
                <w:rFonts w:ascii="Times New Roman" w:hAnsi="Times New Roman"/>
              </w:rPr>
              <w:t>Ministerul Afacerilor Externe şi Integrării Europene</w:t>
            </w:r>
          </w:p>
        </w:tc>
        <w:tc>
          <w:tcPr>
            <w:tcW w:w="1022" w:type="dxa"/>
            <w:gridSpan w:val="2"/>
          </w:tcPr>
          <w:p w:rsidR="004E37E8" w:rsidRPr="009C559D" w:rsidRDefault="004E37E8" w:rsidP="003A1C3F">
            <w:pPr>
              <w:spacing w:after="0" w:line="240" w:lineRule="auto"/>
              <w:jc w:val="center"/>
              <w:rPr>
                <w:rFonts w:ascii="Times New Roman" w:hAnsi="Times New Roman"/>
              </w:rPr>
            </w:pPr>
            <w:r w:rsidRPr="009C559D">
              <w:rPr>
                <w:rFonts w:ascii="Times New Roman" w:hAnsi="Times New Roman"/>
              </w:rPr>
              <w:t>-</w:t>
            </w:r>
          </w:p>
        </w:tc>
        <w:tc>
          <w:tcPr>
            <w:tcW w:w="1275" w:type="dxa"/>
            <w:gridSpan w:val="2"/>
          </w:tcPr>
          <w:p w:rsidR="004E37E8" w:rsidRPr="009C559D" w:rsidRDefault="004E37E8" w:rsidP="003A1C3F">
            <w:pPr>
              <w:spacing w:after="0" w:line="240" w:lineRule="auto"/>
              <w:ind w:left="-108" w:firstLine="108"/>
              <w:jc w:val="center"/>
              <w:rPr>
                <w:rFonts w:ascii="Times New Roman" w:hAnsi="Times New Roman"/>
              </w:rPr>
            </w:pPr>
            <w:r w:rsidRPr="009C559D">
              <w:rPr>
                <w:rFonts w:ascii="Times New Roman" w:hAnsi="Times New Roman"/>
              </w:rPr>
              <w:t>-</w:t>
            </w:r>
          </w:p>
        </w:tc>
        <w:tc>
          <w:tcPr>
            <w:tcW w:w="2555" w:type="dxa"/>
          </w:tcPr>
          <w:p w:rsidR="004E37E8" w:rsidRPr="009C559D" w:rsidRDefault="004E37E8" w:rsidP="003A1C3F">
            <w:pPr>
              <w:spacing w:after="0" w:line="240" w:lineRule="auto"/>
              <w:rPr>
                <w:rFonts w:ascii="Times New Roman" w:hAnsi="Times New Roman"/>
              </w:rPr>
            </w:pPr>
            <w:r w:rsidRPr="009C559D">
              <w:rPr>
                <w:rFonts w:ascii="Times New Roman" w:hAnsi="Times New Roman"/>
              </w:rPr>
              <w:t>Proiect elaborat</w:t>
            </w:r>
          </w:p>
          <w:p w:rsidR="004E37E8" w:rsidRPr="009C559D" w:rsidRDefault="004E37E8" w:rsidP="003A1C3F">
            <w:pPr>
              <w:spacing w:after="0" w:line="240" w:lineRule="auto"/>
              <w:rPr>
                <w:rFonts w:ascii="Times New Roman" w:hAnsi="Times New Roman"/>
              </w:rPr>
            </w:pPr>
            <w:r w:rsidRPr="009C559D">
              <w:rPr>
                <w:rFonts w:ascii="Times New Roman" w:hAnsi="Times New Roman"/>
              </w:rPr>
              <w:t>Plan de acțiune aprobat</w:t>
            </w:r>
          </w:p>
        </w:tc>
      </w:tr>
      <w:tr w:rsidR="004E37E8" w:rsidRPr="005A19E1" w:rsidTr="00A17D91">
        <w:trPr>
          <w:trHeight w:val="1255"/>
        </w:trPr>
        <w:tc>
          <w:tcPr>
            <w:tcW w:w="2540" w:type="dxa"/>
            <w:vMerge w:val="restart"/>
          </w:tcPr>
          <w:p w:rsidR="004E37E8" w:rsidRPr="001A35AB" w:rsidRDefault="004E37E8" w:rsidP="00C544BF">
            <w:pPr>
              <w:tabs>
                <w:tab w:val="left" w:pos="567"/>
                <w:tab w:val="left" w:pos="993"/>
                <w:tab w:val="left" w:pos="1843"/>
              </w:tabs>
              <w:spacing w:after="0" w:line="240" w:lineRule="auto"/>
              <w:jc w:val="both"/>
              <w:rPr>
                <w:rFonts w:ascii="Times New Roman" w:hAnsi="Times New Roman"/>
                <w:bCs/>
              </w:rPr>
            </w:pPr>
            <w:r w:rsidRPr="001A35AB">
              <w:rPr>
                <w:rFonts w:ascii="Times New Roman" w:hAnsi="Times New Roman"/>
                <w:bCs/>
              </w:rPr>
              <w:t>1.</w:t>
            </w:r>
            <w:r>
              <w:rPr>
                <w:rFonts w:ascii="Times New Roman" w:hAnsi="Times New Roman"/>
                <w:bCs/>
              </w:rPr>
              <w:t>9</w:t>
            </w:r>
            <w:r w:rsidRPr="001A35AB">
              <w:rPr>
                <w:rFonts w:ascii="Times New Roman" w:hAnsi="Times New Roman"/>
                <w:bCs/>
              </w:rPr>
              <w:t xml:space="preserve">. Dezvoltarea capacităților de identificare, prevenire și contracarare a criminalității economice și financiar-bancare prin elaborarea, modificarea </w:t>
            </w:r>
            <w:r w:rsidRPr="001A35AB">
              <w:rPr>
                <w:rFonts w:ascii="Times New Roman" w:hAnsi="Times New Roman"/>
                <w:bCs/>
              </w:rPr>
              <w:lastRenderedPageBreak/>
              <w:t>completarea cadrului de reglementare, asigurarea cu mijloace tehnice și cu specialiști</w:t>
            </w:r>
          </w:p>
        </w:tc>
        <w:tc>
          <w:tcPr>
            <w:tcW w:w="4666" w:type="dxa"/>
            <w:gridSpan w:val="2"/>
          </w:tcPr>
          <w:p w:rsidR="004E37E8" w:rsidRPr="001A35AB" w:rsidRDefault="004E37E8" w:rsidP="00C544BF">
            <w:pPr>
              <w:spacing w:after="0" w:line="240" w:lineRule="auto"/>
              <w:jc w:val="both"/>
              <w:rPr>
                <w:rFonts w:ascii="Times New Roman" w:hAnsi="Times New Roman"/>
              </w:rPr>
            </w:pPr>
            <w:r>
              <w:rPr>
                <w:rFonts w:ascii="Times New Roman" w:hAnsi="Times New Roman"/>
              </w:rPr>
              <w:lastRenderedPageBreak/>
              <w:t>1.9</w:t>
            </w:r>
            <w:r w:rsidRPr="001A35AB">
              <w:rPr>
                <w:rFonts w:ascii="Times New Roman" w:hAnsi="Times New Roman"/>
              </w:rPr>
              <w:t xml:space="preserve">.1. </w:t>
            </w:r>
            <w:r w:rsidRPr="004A25A6">
              <w:rPr>
                <w:rFonts w:ascii="Times New Roman" w:hAnsi="Times New Roman"/>
              </w:rPr>
              <w:t>Modificarea cadrului legislativ de reglementare a competențelor Poliției privind prevenirea, investigarea și anchetarea infracțiunilor de spălare a banilor (inclusiv a celor rezultați din activități de crimă organizată) și adoptarea măsurilor necesare</w:t>
            </w:r>
          </w:p>
        </w:tc>
        <w:tc>
          <w:tcPr>
            <w:tcW w:w="1559" w:type="dxa"/>
            <w:gridSpan w:val="2"/>
          </w:tcPr>
          <w:p w:rsidR="004E37E8" w:rsidRDefault="004E37E8" w:rsidP="004D2D12">
            <w:pPr>
              <w:spacing w:after="0" w:line="240" w:lineRule="auto"/>
              <w:jc w:val="center"/>
              <w:rPr>
                <w:rFonts w:ascii="Times New Roman" w:hAnsi="Times New Roman"/>
              </w:rPr>
            </w:pPr>
            <w:r w:rsidRPr="00656184">
              <w:rPr>
                <w:rFonts w:ascii="Times New Roman" w:hAnsi="Times New Roman"/>
              </w:rPr>
              <w:t>2017</w:t>
            </w:r>
          </w:p>
          <w:p w:rsidR="004E37E8" w:rsidRPr="004C5920" w:rsidRDefault="004E37E8" w:rsidP="004D2D12">
            <w:pPr>
              <w:spacing w:after="0" w:line="240" w:lineRule="auto"/>
              <w:jc w:val="center"/>
              <w:rPr>
                <w:rFonts w:ascii="Times New Roman" w:hAnsi="Times New Roman"/>
                <w:color w:val="FF0000"/>
              </w:rPr>
            </w:pPr>
          </w:p>
        </w:tc>
        <w:tc>
          <w:tcPr>
            <w:tcW w:w="2260" w:type="dxa"/>
            <w:gridSpan w:val="2"/>
          </w:tcPr>
          <w:p w:rsidR="004E37E8" w:rsidRPr="00C536EC" w:rsidRDefault="004E37E8" w:rsidP="00F32F41">
            <w:pPr>
              <w:spacing w:after="0" w:line="240" w:lineRule="exact"/>
              <w:ind w:left="-81" w:right="-74"/>
              <w:jc w:val="center"/>
              <w:rPr>
                <w:rFonts w:ascii="Times New Roman" w:hAnsi="Times New Roman"/>
              </w:rPr>
            </w:pPr>
            <w:r w:rsidRPr="00C43F2D">
              <w:rPr>
                <w:rFonts w:ascii="Times New Roman" w:hAnsi="Times New Roman"/>
              </w:rPr>
              <w:t>Procuratura Generală,</w:t>
            </w:r>
            <w:r w:rsidRPr="00C536EC">
              <w:rPr>
                <w:rFonts w:ascii="Times New Roman" w:hAnsi="Times New Roman"/>
              </w:rPr>
              <w:t xml:space="preserve"> Ministerul Afacerilor Interne, </w:t>
            </w:r>
          </w:p>
          <w:p w:rsidR="004E37E8" w:rsidRPr="00C536EC" w:rsidRDefault="004E37E8" w:rsidP="00F32F41">
            <w:pPr>
              <w:spacing w:after="0" w:line="240" w:lineRule="exact"/>
              <w:ind w:left="-81" w:right="-74"/>
              <w:jc w:val="center"/>
              <w:rPr>
                <w:rFonts w:ascii="Times New Roman" w:hAnsi="Times New Roman"/>
              </w:rPr>
            </w:pPr>
            <w:r w:rsidRPr="00C536EC">
              <w:rPr>
                <w:rFonts w:ascii="Times New Roman" w:hAnsi="Times New Roman"/>
              </w:rPr>
              <w:t>Serviciul de Informații și Securitate,</w:t>
            </w:r>
          </w:p>
          <w:p w:rsidR="004E37E8" w:rsidRPr="00C536EC" w:rsidRDefault="004E37E8" w:rsidP="00F32F41">
            <w:pPr>
              <w:spacing w:after="0" w:line="240" w:lineRule="exact"/>
              <w:ind w:left="-81" w:right="-74"/>
              <w:jc w:val="center"/>
              <w:rPr>
                <w:rFonts w:ascii="Times New Roman" w:hAnsi="Times New Roman"/>
              </w:rPr>
            </w:pPr>
            <w:r w:rsidRPr="00C536EC">
              <w:rPr>
                <w:rFonts w:ascii="Times New Roman" w:hAnsi="Times New Roman"/>
              </w:rPr>
              <w:t>Centrul Național Anticorupție,</w:t>
            </w:r>
          </w:p>
          <w:p w:rsidR="004E37E8" w:rsidRPr="003F5405" w:rsidRDefault="004E37E8" w:rsidP="00FC563D">
            <w:pPr>
              <w:spacing w:after="0" w:line="240" w:lineRule="exact"/>
              <w:ind w:left="-81" w:right="-74"/>
              <w:jc w:val="center"/>
              <w:rPr>
                <w:rFonts w:ascii="Times New Roman" w:hAnsi="Times New Roman"/>
              </w:rPr>
            </w:pPr>
            <w:r w:rsidRPr="00C536EC">
              <w:rPr>
                <w:rFonts w:ascii="Times New Roman" w:hAnsi="Times New Roman"/>
              </w:rPr>
              <w:t>Ministerul Justiției</w:t>
            </w:r>
          </w:p>
        </w:tc>
        <w:tc>
          <w:tcPr>
            <w:tcW w:w="1022" w:type="dxa"/>
            <w:gridSpan w:val="2"/>
            <w:vMerge w:val="restart"/>
          </w:tcPr>
          <w:p w:rsidR="004E37E8" w:rsidRPr="004A25A6" w:rsidRDefault="004E37E8" w:rsidP="00151CB5">
            <w:pPr>
              <w:spacing w:after="0" w:line="240" w:lineRule="exact"/>
              <w:ind w:left="-81" w:right="-74"/>
              <w:jc w:val="center"/>
              <w:rPr>
                <w:rFonts w:ascii="Times New Roman" w:hAnsi="Times New Roman"/>
              </w:rPr>
            </w:pPr>
            <w:r w:rsidRPr="004A25A6">
              <w:rPr>
                <w:rFonts w:ascii="Times New Roman" w:hAnsi="Times New Roman"/>
              </w:rPr>
              <w:t xml:space="preserve">1360,8 mii lei </w:t>
            </w:r>
          </w:p>
          <w:p w:rsidR="004E37E8" w:rsidRPr="004A25A6" w:rsidRDefault="004E37E8" w:rsidP="00151CB5">
            <w:pPr>
              <w:spacing w:after="0" w:line="240" w:lineRule="exact"/>
              <w:ind w:left="-81" w:right="-74"/>
              <w:jc w:val="center"/>
              <w:rPr>
                <w:rFonts w:ascii="Times New Roman" w:hAnsi="Times New Roman"/>
              </w:rPr>
            </w:pPr>
            <w:r w:rsidRPr="004A25A6">
              <w:rPr>
                <w:rFonts w:ascii="Times New Roman" w:hAnsi="Times New Roman"/>
              </w:rPr>
              <w:t xml:space="preserve">suport bugetar din partea Uniunii Europene, în </w:t>
            </w:r>
            <w:r w:rsidRPr="004A25A6">
              <w:rPr>
                <w:rFonts w:ascii="Times New Roman" w:hAnsi="Times New Roman"/>
              </w:rPr>
              <w:lastRenderedPageBreak/>
              <w:t>contextul SDP 2017-2020</w:t>
            </w:r>
          </w:p>
          <w:p w:rsidR="004E37E8" w:rsidRPr="00656184" w:rsidRDefault="004E37E8" w:rsidP="00151CB5">
            <w:pPr>
              <w:spacing w:after="0" w:line="240" w:lineRule="auto"/>
              <w:jc w:val="center"/>
              <w:rPr>
                <w:rFonts w:ascii="Times New Roman" w:hAnsi="Times New Roman"/>
              </w:rPr>
            </w:pPr>
            <w:r w:rsidRPr="004A25A6">
              <w:rPr>
                <w:rFonts w:ascii="Times New Roman" w:hAnsi="Times New Roman"/>
              </w:rPr>
              <w:tab/>
            </w:r>
          </w:p>
        </w:tc>
        <w:tc>
          <w:tcPr>
            <w:tcW w:w="1275" w:type="dxa"/>
            <w:gridSpan w:val="2"/>
            <w:vMerge w:val="restart"/>
          </w:tcPr>
          <w:p w:rsidR="004E37E8" w:rsidRPr="004A25A6" w:rsidRDefault="004E37E8" w:rsidP="00151CB5">
            <w:pPr>
              <w:spacing w:after="0" w:line="240" w:lineRule="exact"/>
              <w:ind w:left="-81" w:right="-74"/>
              <w:jc w:val="center"/>
              <w:rPr>
                <w:rFonts w:ascii="Times New Roman" w:hAnsi="Times New Roman"/>
              </w:rPr>
            </w:pPr>
            <w:r w:rsidRPr="004A25A6">
              <w:rPr>
                <w:rFonts w:ascii="Times New Roman" w:hAnsi="Times New Roman"/>
              </w:rPr>
              <w:lastRenderedPageBreak/>
              <w:tab/>
            </w:r>
            <w:r>
              <w:rPr>
                <w:rFonts w:ascii="Times New Roman" w:hAnsi="Times New Roman"/>
              </w:rPr>
              <w:t>-</w:t>
            </w:r>
          </w:p>
        </w:tc>
        <w:tc>
          <w:tcPr>
            <w:tcW w:w="2555" w:type="dxa"/>
          </w:tcPr>
          <w:p w:rsidR="004E37E8" w:rsidRPr="004A25A6" w:rsidRDefault="004E37E8" w:rsidP="004D2D12">
            <w:pPr>
              <w:spacing w:after="0" w:line="240" w:lineRule="auto"/>
              <w:rPr>
                <w:rFonts w:ascii="Times New Roman" w:hAnsi="Times New Roman"/>
              </w:rPr>
            </w:pPr>
            <w:r w:rsidRPr="004A25A6">
              <w:rPr>
                <w:rFonts w:ascii="Times New Roman" w:hAnsi="Times New Roman"/>
              </w:rPr>
              <w:t>Numărul proiectelor elaborate și aprobate</w:t>
            </w:r>
          </w:p>
          <w:p w:rsidR="004E37E8" w:rsidRPr="004A25A6" w:rsidRDefault="004E37E8" w:rsidP="004D2D12">
            <w:pPr>
              <w:spacing w:after="0" w:line="240" w:lineRule="auto"/>
              <w:rPr>
                <w:rFonts w:ascii="Times New Roman" w:hAnsi="Times New Roman"/>
              </w:rPr>
            </w:pPr>
            <w:r w:rsidRPr="004A25A6">
              <w:rPr>
                <w:rFonts w:ascii="Times New Roman" w:hAnsi="Times New Roman"/>
              </w:rPr>
              <w:t>Numărul cazurilor cu finalitate judiciară</w:t>
            </w:r>
          </w:p>
        </w:tc>
      </w:tr>
      <w:tr w:rsidR="004E37E8" w:rsidRPr="005A19E1" w:rsidTr="00A17D91">
        <w:trPr>
          <w:trHeight w:val="1255"/>
        </w:trPr>
        <w:tc>
          <w:tcPr>
            <w:tcW w:w="2540" w:type="dxa"/>
            <w:vMerge/>
          </w:tcPr>
          <w:p w:rsidR="004E37E8" w:rsidRPr="001A35AB"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1A35AB" w:rsidRDefault="004E37E8" w:rsidP="00C544BF">
            <w:pPr>
              <w:spacing w:after="0" w:line="240" w:lineRule="auto"/>
              <w:jc w:val="both"/>
              <w:rPr>
                <w:rFonts w:ascii="Times New Roman" w:hAnsi="Times New Roman"/>
              </w:rPr>
            </w:pPr>
            <w:r>
              <w:rPr>
                <w:rFonts w:ascii="Times New Roman" w:hAnsi="Times New Roman"/>
              </w:rPr>
              <w:t>1.9</w:t>
            </w:r>
            <w:r w:rsidRPr="001A35AB">
              <w:rPr>
                <w:rFonts w:ascii="Times New Roman" w:hAnsi="Times New Roman"/>
              </w:rPr>
              <w:t xml:space="preserve">.2. </w:t>
            </w:r>
            <w:r w:rsidRPr="004A25A6">
              <w:rPr>
                <w:rFonts w:ascii="Times New Roman" w:hAnsi="Times New Roman"/>
              </w:rPr>
              <w:t xml:space="preserve">Evaluarea anuală a impactului modificării cadrului legislativ și a </w:t>
            </w:r>
            <w:r w:rsidRPr="004A25A6">
              <w:rPr>
                <w:rFonts w:ascii="Times New Roman" w:hAnsi="Times New Roman"/>
                <w:lang w:eastAsia="ro-RO"/>
              </w:rPr>
              <w:t xml:space="preserve">capacităților Poliției în domeniul </w:t>
            </w:r>
            <w:r w:rsidRPr="004A25A6">
              <w:rPr>
                <w:rFonts w:ascii="Times New Roman" w:hAnsi="Times New Roman"/>
              </w:rPr>
              <w:t xml:space="preserve">criminalității economice și financiar-bancare, evaziunii fiscale, contrabandei, falsului de mijloace financiare </w:t>
            </w:r>
            <w:r w:rsidRPr="004A25A6">
              <w:rPr>
                <w:rFonts w:ascii="Times New Roman" w:hAnsi="Times New Roman"/>
                <w:lang w:eastAsia="ro-RO"/>
              </w:rPr>
              <w:t>combaterii spălării banilor</w:t>
            </w:r>
          </w:p>
        </w:tc>
        <w:tc>
          <w:tcPr>
            <w:tcW w:w="1559" w:type="dxa"/>
            <w:gridSpan w:val="2"/>
          </w:tcPr>
          <w:p w:rsidR="004E37E8" w:rsidRDefault="004E37E8" w:rsidP="004D2D12">
            <w:pPr>
              <w:spacing w:after="0" w:line="240" w:lineRule="auto"/>
              <w:jc w:val="center"/>
              <w:rPr>
                <w:rFonts w:ascii="Times New Roman" w:hAnsi="Times New Roman"/>
              </w:rPr>
            </w:pPr>
            <w:r>
              <w:rPr>
                <w:rFonts w:ascii="Times New Roman" w:hAnsi="Times New Roman"/>
              </w:rPr>
              <w:t>2017</w:t>
            </w:r>
            <w:r w:rsidRPr="00656184">
              <w:rPr>
                <w:rFonts w:ascii="Times New Roman" w:hAnsi="Times New Roman"/>
              </w:rPr>
              <w:t>-2020</w:t>
            </w:r>
          </w:p>
          <w:p w:rsidR="004E37E8" w:rsidRPr="00F32F41" w:rsidRDefault="004E37E8" w:rsidP="004D2D12">
            <w:pPr>
              <w:spacing w:after="0" w:line="240" w:lineRule="auto"/>
              <w:jc w:val="center"/>
              <w:rPr>
                <w:rFonts w:ascii="Times New Roman" w:hAnsi="Times New Roman"/>
                <w:color w:val="FF0000"/>
              </w:rPr>
            </w:pPr>
          </w:p>
        </w:tc>
        <w:tc>
          <w:tcPr>
            <w:tcW w:w="2260" w:type="dxa"/>
            <w:gridSpan w:val="2"/>
          </w:tcPr>
          <w:p w:rsidR="004E37E8" w:rsidRPr="00292AAA" w:rsidRDefault="004E37E8" w:rsidP="004D2D12">
            <w:pPr>
              <w:spacing w:after="0" w:line="240" w:lineRule="auto"/>
              <w:jc w:val="center"/>
              <w:rPr>
                <w:rFonts w:ascii="Times New Roman" w:hAnsi="Times New Roman"/>
              </w:rPr>
            </w:pPr>
            <w:r w:rsidRPr="00292AAA">
              <w:rPr>
                <w:rFonts w:ascii="Times New Roman" w:hAnsi="Times New Roman"/>
              </w:rPr>
              <w:t>Centrul Național Anticorupție,</w:t>
            </w:r>
          </w:p>
          <w:p w:rsidR="004E37E8" w:rsidRPr="00292AAA" w:rsidRDefault="004E37E8" w:rsidP="004D2D12">
            <w:pPr>
              <w:spacing w:after="0" w:line="240" w:lineRule="auto"/>
              <w:jc w:val="center"/>
              <w:rPr>
                <w:rFonts w:ascii="Times New Roman" w:hAnsi="Times New Roman"/>
              </w:rPr>
            </w:pPr>
            <w:r w:rsidRPr="00292AAA">
              <w:rPr>
                <w:rFonts w:ascii="Times New Roman" w:hAnsi="Times New Roman"/>
              </w:rPr>
              <w:t>Ministerul Afacerilor Interne</w:t>
            </w:r>
          </w:p>
          <w:p w:rsidR="004E37E8" w:rsidRPr="003F5405" w:rsidRDefault="004E37E8" w:rsidP="00FC563D">
            <w:pPr>
              <w:spacing w:after="0" w:line="240" w:lineRule="auto"/>
              <w:jc w:val="center"/>
              <w:rPr>
                <w:rFonts w:ascii="Times New Roman" w:hAnsi="Times New Roman"/>
              </w:rPr>
            </w:pPr>
            <w:r w:rsidRPr="00292AAA">
              <w:rPr>
                <w:rFonts w:ascii="Times New Roman" w:hAnsi="Times New Roman"/>
              </w:rPr>
              <w:t>Serviciul de Informații și Securitate</w:t>
            </w:r>
          </w:p>
        </w:tc>
        <w:tc>
          <w:tcPr>
            <w:tcW w:w="1022" w:type="dxa"/>
            <w:gridSpan w:val="2"/>
            <w:vMerge/>
          </w:tcPr>
          <w:p w:rsidR="004E37E8" w:rsidRPr="00656184" w:rsidRDefault="004E37E8" w:rsidP="005660C7">
            <w:pPr>
              <w:spacing w:after="0" w:line="240" w:lineRule="auto"/>
              <w:jc w:val="center"/>
              <w:rPr>
                <w:rFonts w:ascii="Times New Roman" w:hAnsi="Times New Roman"/>
              </w:rPr>
            </w:pPr>
          </w:p>
        </w:tc>
        <w:tc>
          <w:tcPr>
            <w:tcW w:w="1275" w:type="dxa"/>
            <w:gridSpan w:val="2"/>
            <w:vMerge/>
          </w:tcPr>
          <w:p w:rsidR="004E37E8" w:rsidRPr="00656184" w:rsidRDefault="004E37E8" w:rsidP="00F32F41">
            <w:pPr>
              <w:tabs>
                <w:tab w:val="left" w:pos="336"/>
                <w:tab w:val="center" w:pos="530"/>
              </w:tabs>
              <w:spacing w:after="0" w:line="240" w:lineRule="auto"/>
              <w:ind w:left="-108" w:firstLine="108"/>
              <w:rPr>
                <w:rFonts w:ascii="Times New Roman" w:hAnsi="Times New Roman"/>
              </w:rPr>
            </w:pPr>
          </w:p>
        </w:tc>
        <w:tc>
          <w:tcPr>
            <w:tcW w:w="2555" w:type="dxa"/>
          </w:tcPr>
          <w:p w:rsidR="004E37E8" w:rsidRPr="004A25A6" w:rsidRDefault="004E37E8" w:rsidP="00F32F41">
            <w:pPr>
              <w:spacing w:after="0" w:line="240" w:lineRule="exact"/>
              <w:ind w:left="-68" w:right="-63"/>
              <w:rPr>
                <w:rFonts w:ascii="Times New Roman" w:hAnsi="Times New Roman"/>
              </w:rPr>
            </w:pPr>
            <w:r w:rsidRPr="004A25A6">
              <w:rPr>
                <w:rFonts w:ascii="Times New Roman" w:hAnsi="Times New Roman"/>
              </w:rPr>
              <w:t>Raport de evaluare realizat</w:t>
            </w:r>
          </w:p>
          <w:p w:rsidR="004E37E8" w:rsidRPr="00F32F41" w:rsidRDefault="004E37E8" w:rsidP="00F32F41">
            <w:pPr>
              <w:spacing w:after="0" w:line="240" w:lineRule="exact"/>
              <w:ind w:left="-68" w:right="-63"/>
              <w:rPr>
                <w:rFonts w:ascii="Times New Roman" w:hAnsi="Times New Roman"/>
                <w:color w:val="FF0000"/>
              </w:rPr>
            </w:pPr>
            <w:r w:rsidRPr="004A25A6">
              <w:rPr>
                <w:rFonts w:ascii="Times New Roman" w:hAnsi="Times New Roman"/>
              </w:rPr>
              <w:t>Dinamica în scădere a indicatorilor infracționalității specifice</w:t>
            </w:r>
          </w:p>
        </w:tc>
      </w:tr>
      <w:tr w:rsidR="004E37E8" w:rsidRPr="00304703" w:rsidTr="00A17D91">
        <w:trPr>
          <w:trHeight w:val="974"/>
        </w:trPr>
        <w:tc>
          <w:tcPr>
            <w:tcW w:w="2540" w:type="dxa"/>
            <w:vMerge w:val="restart"/>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r w:rsidRPr="00304703">
              <w:rPr>
                <w:rFonts w:ascii="Times New Roman" w:hAnsi="Times New Roman"/>
                <w:bCs/>
              </w:rPr>
              <w:lastRenderedPageBreak/>
              <w:t>1.</w:t>
            </w:r>
            <w:r>
              <w:rPr>
                <w:rFonts w:ascii="Times New Roman" w:hAnsi="Times New Roman"/>
                <w:bCs/>
              </w:rPr>
              <w:t>10</w:t>
            </w:r>
            <w:r w:rsidRPr="00304703">
              <w:rPr>
                <w:rFonts w:ascii="Times New Roman" w:hAnsi="Times New Roman"/>
                <w:bCs/>
              </w:rPr>
              <w:t>. Dezvoltarea capacităților de identificare, prevenire și contracarare a  criminalității informatice prin elaborarea, modificarea completarea cadrului de reglementare, asigurarea cu mijloace tehnice și cu specialiști</w:t>
            </w:r>
          </w:p>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E86E87">
            <w:pPr>
              <w:widowControl w:val="0"/>
              <w:suppressAutoHyphens/>
              <w:autoSpaceDE w:val="0"/>
              <w:spacing w:after="0" w:line="240" w:lineRule="auto"/>
              <w:jc w:val="both"/>
              <w:rPr>
                <w:rFonts w:ascii="Times New Roman" w:hAnsi="Times New Roman"/>
              </w:rPr>
            </w:pPr>
            <w:r>
              <w:rPr>
                <w:rFonts w:ascii="Times New Roman" w:hAnsi="Times New Roman"/>
              </w:rPr>
              <w:t>1.10</w:t>
            </w:r>
            <w:r w:rsidRPr="005A19E1">
              <w:rPr>
                <w:rFonts w:ascii="Times New Roman" w:hAnsi="Times New Roman"/>
              </w:rPr>
              <w:t>.1. Evaluarea riscurilor criminalității informatice. Inițierea realizării, modificării, completării, după caz, a strategiilor, politicilor, a cadrului legislativ și normativ necesare combaterii criminalității informatice</w:t>
            </w:r>
          </w:p>
          <w:p w:rsidR="004E37E8" w:rsidRPr="005A19E1" w:rsidRDefault="004E37E8" w:rsidP="00E86E87">
            <w:pPr>
              <w:widowControl w:val="0"/>
              <w:suppressAutoHyphens/>
              <w:autoSpaceDE w:val="0"/>
              <w:spacing w:after="0" w:line="240" w:lineRule="auto"/>
              <w:jc w:val="both"/>
              <w:rPr>
                <w:rFonts w:ascii="Times New Roman" w:hAnsi="Times New Roman"/>
              </w:rPr>
            </w:pP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4C4B7A" w:rsidRDefault="004E37E8" w:rsidP="00C544BF">
            <w:pPr>
              <w:spacing w:after="0" w:line="240" w:lineRule="auto"/>
              <w:jc w:val="center"/>
              <w:rPr>
                <w:rFonts w:ascii="Times New Roman" w:hAnsi="Times New Roman"/>
                <w:color w:val="FF0000"/>
              </w:rPr>
            </w:pP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Tehnologiei Informației și Comunicațiilor, Ministerul Afacerilor Interne, </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Educației, </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963929" w:rsidRDefault="004E37E8" w:rsidP="00FC563D">
            <w:pPr>
              <w:spacing w:after="0" w:line="240" w:lineRule="auto"/>
              <w:jc w:val="center"/>
              <w:rPr>
                <w:rFonts w:ascii="Times New Roman" w:hAnsi="Times New Roman"/>
              </w:rPr>
            </w:pPr>
            <w:r w:rsidRPr="005A19E1">
              <w:rPr>
                <w:rFonts w:ascii="Times New Roman" w:hAnsi="Times New Roman"/>
              </w:rPr>
              <w:t>ONG-urile de profil (parteneri)</w:t>
            </w: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Raportul întocmit</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proiecte elaborate</w:t>
            </w:r>
          </w:p>
          <w:p w:rsidR="004E37E8" w:rsidRPr="005A19E1" w:rsidRDefault="004E37E8" w:rsidP="005D1565">
            <w:pPr>
              <w:spacing w:after="0" w:line="240" w:lineRule="auto"/>
              <w:rPr>
                <w:rFonts w:ascii="Times New Roman" w:hAnsi="Times New Roman"/>
              </w:rPr>
            </w:pPr>
            <w:r w:rsidRPr="005A19E1">
              <w:rPr>
                <w:rFonts w:ascii="Times New Roman" w:hAnsi="Times New Roman"/>
              </w:rPr>
              <w:t>Numărul de acte    elaborate/amendate/abrogate</w:t>
            </w:r>
          </w:p>
        </w:tc>
      </w:tr>
      <w:tr w:rsidR="004E37E8" w:rsidRPr="005A19E1" w:rsidTr="00A17D91">
        <w:trPr>
          <w:trHeight w:val="552"/>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Default="004E37E8" w:rsidP="004D2D12">
            <w:pPr>
              <w:widowControl w:val="0"/>
              <w:suppressAutoHyphens/>
              <w:autoSpaceDE w:val="0"/>
              <w:spacing w:after="0" w:line="240" w:lineRule="auto"/>
              <w:jc w:val="both"/>
              <w:rPr>
                <w:rFonts w:ascii="Times New Roman" w:hAnsi="Times New Roman"/>
              </w:rPr>
            </w:pPr>
            <w:r>
              <w:rPr>
                <w:rFonts w:ascii="Times New Roman" w:hAnsi="Times New Roman"/>
              </w:rPr>
              <w:t>1.10</w:t>
            </w:r>
            <w:r w:rsidRPr="005A19E1">
              <w:rPr>
                <w:rFonts w:ascii="Times New Roman" w:hAnsi="Times New Roman"/>
              </w:rPr>
              <w:t>.2. Proiectarea instrumentelor unitare la nivel național pentru protecția informatică, monitorizarea mediului informatic și combaterea infracționalității informatice. Înfiinţarea CERT Naţional în contextul căruea MAI va avea rolul de preluare și examinare a informațiilor privind infracțiunile informatice la nivel național (instituții publice/private)</w:t>
            </w:r>
          </w:p>
          <w:p w:rsidR="004E37E8" w:rsidRPr="005A19E1" w:rsidRDefault="004E37E8" w:rsidP="004D2D12">
            <w:pPr>
              <w:widowControl w:val="0"/>
              <w:suppressAutoHyphens/>
              <w:autoSpaceDE w:val="0"/>
              <w:spacing w:after="0" w:line="240" w:lineRule="auto"/>
              <w:jc w:val="both"/>
              <w:rPr>
                <w:rFonts w:ascii="Times New Roman" w:hAnsi="Times New Roman"/>
              </w:rPr>
            </w:pPr>
          </w:p>
        </w:tc>
        <w:tc>
          <w:tcPr>
            <w:tcW w:w="1559" w:type="dxa"/>
            <w:gridSpan w:val="2"/>
          </w:tcPr>
          <w:p w:rsidR="004E37E8"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-201</w:t>
            </w:r>
            <w:r>
              <w:rPr>
                <w:rFonts w:ascii="Times New Roman" w:hAnsi="Times New Roman"/>
              </w:rPr>
              <w:t>8</w:t>
            </w:r>
          </w:p>
          <w:p w:rsidR="004E37E8" w:rsidRPr="004C4B7A" w:rsidRDefault="004E37E8" w:rsidP="000E1798">
            <w:pPr>
              <w:spacing w:after="0" w:line="240" w:lineRule="auto"/>
              <w:jc w:val="center"/>
              <w:rPr>
                <w:rFonts w:ascii="Times New Roman" w:hAnsi="Times New Roman"/>
                <w:color w:val="FF0000"/>
              </w:rPr>
            </w:pP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Centrului de telecomunicații speciale al Guvernului,</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Tehnologiei Informației și Comunicațiilor, Procuratura Generală, </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Mecanismul și instrumentele unitare aprobate și implementate</w:t>
            </w:r>
          </w:p>
        </w:tc>
      </w:tr>
      <w:tr w:rsidR="004E37E8" w:rsidRPr="005A19E1" w:rsidTr="00A17D91">
        <w:trPr>
          <w:trHeight w:val="55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4D2D12">
            <w:pPr>
              <w:widowControl w:val="0"/>
              <w:suppressAutoHyphens/>
              <w:autoSpaceDE w:val="0"/>
              <w:spacing w:after="0" w:line="240" w:lineRule="auto"/>
              <w:jc w:val="both"/>
              <w:rPr>
                <w:rFonts w:ascii="Times New Roman" w:hAnsi="Times New Roman"/>
              </w:rPr>
            </w:pPr>
            <w:r>
              <w:rPr>
                <w:rFonts w:ascii="Times New Roman" w:hAnsi="Times New Roman"/>
              </w:rPr>
              <w:t>1.10</w:t>
            </w:r>
            <w:r w:rsidRPr="005A19E1">
              <w:rPr>
                <w:rFonts w:ascii="Times New Roman" w:hAnsi="Times New Roman"/>
              </w:rPr>
              <w:t>.3. Stabilirea precisă a responsabilităților și a modului de colaborare a instituțiilor implicate în combaterea criminalității informatice. Reglementarea procedurilor privind colectarea și analizarea probelor digitale</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4C4B7A" w:rsidRDefault="004E37E8" w:rsidP="004D2D12">
            <w:pPr>
              <w:spacing w:after="0" w:line="240" w:lineRule="auto"/>
              <w:jc w:val="center"/>
              <w:rPr>
                <w:rFonts w:ascii="Times New Roman" w:hAnsi="Times New Roman"/>
                <w:color w:val="FF0000"/>
              </w:rPr>
            </w:pPr>
          </w:p>
        </w:tc>
        <w:tc>
          <w:tcPr>
            <w:tcW w:w="2260" w:type="dxa"/>
            <w:gridSpan w:val="2"/>
          </w:tcPr>
          <w:p w:rsidR="004E37E8" w:rsidRDefault="004E37E8" w:rsidP="00DA5BC8">
            <w:pPr>
              <w:spacing w:after="0" w:line="240" w:lineRule="auto"/>
              <w:jc w:val="center"/>
              <w:rPr>
                <w:rFonts w:ascii="Times New Roman" w:hAnsi="Times New Roman"/>
              </w:rPr>
            </w:pPr>
            <w:r w:rsidRPr="005A19E1">
              <w:rPr>
                <w:rFonts w:ascii="Times New Roman" w:hAnsi="Times New Roman"/>
              </w:rPr>
              <w:t>Serviciul de Informații și Securitate</w:t>
            </w:r>
            <w:r>
              <w:rPr>
                <w:rFonts w:ascii="Times New Roman" w:hAnsi="Times New Roman"/>
              </w:rPr>
              <w:t>,</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 xml:space="preserve">Procuratura Generală </w:t>
            </w: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proiecte elaborate</w:t>
            </w:r>
          </w:p>
          <w:p w:rsidR="004E37E8" w:rsidRPr="005A19E1" w:rsidRDefault="004E37E8" w:rsidP="00E86E87">
            <w:pPr>
              <w:spacing w:after="0" w:line="240" w:lineRule="auto"/>
              <w:rPr>
                <w:rFonts w:ascii="Times New Roman" w:hAnsi="Times New Roman"/>
              </w:rPr>
            </w:pPr>
            <w:r w:rsidRPr="005A19E1">
              <w:rPr>
                <w:rFonts w:ascii="Times New Roman" w:hAnsi="Times New Roman"/>
              </w:rPr>
              <w:t>Numărul de acte elaborate/amendate/abrogate</w:t>
            </w:r>
          </w:p>
        </w:tc>
      </w:tr>
      <w:tr w:rsidR="004E37E8" w:rsidRPr="005A19E1" w:rsidTr="00A17D91">
        <w:trPr>
          <w:trHeight w:val="127"/>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3A2734" w:rsidRDefault="004E37E8" w:rsidP="004D2D12">
            <w:pPr>
              <w:spacing w:after="0" w:line="240" w:lineRule="auto"/>
              <w:jc w:val="both"/>
              <w:rPr>
                <w:rFonts w:ascii="Times New Roman" w:hAnsi="Times New Roman"/>
              </w:rPr>
            </w:pPr>
            <w:r w:rsidRPr="003A2734">
              <w:rPr>
                <w:rFonts w:ascii="Times New Roman" w:hAnsi="Times New Roman"/>
              </w:rPr>
              <w:t>1.10.4. Dezvoltarea capacităților de combatere a criminalității informatice, organizarea de programe comune de formare profesională, schimb de experiență etc. interne și internaționale, participarea la operațiuni internaționale, pentru personalul entităților cu responsabilități privind combaterea criminalității informatice</w:t>
            </w:r>
          </w:p>
          <w:p w:rsidR="004E37E8" w:rsidRPr="003A2734" w:rsidRDefault="004E37E8" w:rsidP="004D2D12">
            <w:pPr>
              <w:spacing w:after="0" w:line="240" w:lineRule="auto"/>
              <w:jc w:val="both"/>
              <w:rPr>
                <w:rFonts w:ascii="Times New Roman" w:hAnsi="Times New Roman"/>
              </w:rPr>
            </w:pPr>
          </w:p>
          <w:p w:rsidR="004E37E8" w:rsidRPr="003A2734" w:rsidRDefault="004E37E8" w:rsidP="004D2D12">
            <w:pPr>
              <w:spacing w:after="0" w:line="240" w:lineRule="auto"/>
              <w:jc w:val="both"/>
              <w:rPr>
                <w:rFonts w:ascii="Times New Roman" w:hAnsi="Times New Roman"/>
              </w:rPr>
            </w:pPr>
          </w:p>
        </w:tc>
        <w:tc>
          <w:tcPr>
            <w:tcW w:w="1559" w:type="dxa"/>
            <w:gridSpan w:val="2"/>
          </w:tcPr>
          <w:p w:rsidR="004E37E8" w:rsidRPr="003A2734" w:rsidRDefault="004E37E8" w:rsidP="004D2D12">
            <w:pPr>
              <w:spacing w:after="0" w:line="240" w:lineRule="auto"/>
              <w:jc w:val="center"/>
              <w:rPr>
                <w:rFonts w:ascii="Times New Roman" w:hAnsi="Times New Roman"/>
              </w:rPr>
            </w:pPr>
            <w:r w:rsidRPr="003A2734">
              <w:rPr>
                <w:rFonts w:ascii="Times New Roman" w:hAnsi="Times New Roman"/>
              </w:rPr>
              <w:lastRenderedPageBreak/>
              <w:t>2017-2020</w:t>
            </w:r>
          </w:p>
          <w:p w:rsidR="004E37E8" w:rsidRPr="003A2734" w:rsidRDefault="004E37E8" w:rsidP="004D2D12">
            <w:pPr>
              <w:spacing w:after="0" w:line="240" w:lineRule="auto"/>
              <w:jc w:val="center"/>
              <w:rPr>
                <w:rFonts w:ascii="Times New Roman" w:hAnsi="Times New Roman"/>
                <w:color w:val="FF0000"/>
              </w:rPr>
            </w:pPr>
          </w:p>
        </w:tc>
        <w:tc>
          <w:tcPr>
            <w:tcW w:w="2260" w:type="dxa"/>
            <w:gridSpan w:val="2"/>
          </w:tcPr>
          <w:p w:rsidR="004E37E8" w:rsidRPr="003A2734" w:rsidRDefault="004E37E8" w:rsidP="004D2D12">
            <w:pPr>
              <w:spacing w:after="0" w:line="240" w:lineRule="auto"/>
              <w:jc w:val="center"/>
              <w:rPr>
                <w:rFonts w:ascii="Times New Roman" w:hAnsi="Times New Roman"/>
              </w:rPr>
            </w:pPr>
            <w:r w:rsidRPr="003A2734">
              <w:rPr>
                <w:rFonts w:ascii="Times New Roman" w:hAnsi="Times New Roman"/>
              </w:rPr>
              <w:t>Ministerul Afacerilor Interne,</w:t>
            </w:r>
          </w:p>
          <w:p w:rsidR="004E37E8" w:rsidRPr="003A2734" w:rsidRDefault="004E37E8" w:rsidP="004D2D12">
            <w:pPr>
              <w:spacing w:after="0" w:line="240" w:lineRule="auto"/>
              <w:jc w:val="center"/>
              <w:rPr>
                <w:rFonts w:ascii="Times New Roman" w:hAnsi="Times New Roman"/>
              </w:rPr>
            </w:pPr>
            <w:r w:rsidRPr="003A2734">
              <w:rPr>
                <w:rFonts w:ascii="Times New Roman" w:hAnsi="Times New Roman"/>
              </w:rPr>
              <w:t xml:space="preserve">Procuratura Generală, </w:t>
            </w:r>
          </w:p>
          <w:p w:rsidR="004E37E8" w:rsidRPr="003A2734" w:rsidRDefault="004E37E8" w:rsidP="00FC563D">
            <w:pPr>
              <w:spacing w:after="0" w:line="240" w:lineRule="auto"/>
              <w:jc w:val="center"/>
              <w:rPr>
                <w:rFonts w:ascii="Times New Roman" w:hAnsi="Times New Roman"/>
              </w:rPr>
            </w:pPr>
            <w:r w:rsidRPr="003A2734">
              <w:rPr>
                <w:rFonts w:ascii="Times New Roman" w:hAnsi="Times New Roman"/>
              </w:rPr>
              <w:t>Serviciul de Informații și Securitate</w:t>
            </w:r>
          </w:p>
        </w:tc>
        <w:tc>
          <w:tcPr>
            <w:tcW w:w="1022" w:type="dxa"/>
            <w:gridSpan w:val="2"/>
          </w:tcPr>
          <w:p w:rsidR="004E37E8" w:rsidRPr="003A2734" w:rsidRDefault="004E37E8" w:rsidP="005660C7">
            <w:pPr>
              <w:spacing w:after="0" w:line="240" w:lineRule="auto"/>
              <w:ind w:left="-104" w:right="-65"/>
              <w:jc w:val="center"/>
              <w:rPr>
                <w:rFonts w:ascii="Times New Roman" w:hAnsi="Times New Roman"/>
              </w:rPr>
            </w:pPr>
            <w:r w:rsidRPr="003A2734">
              <w:rPr>
                <w:rFonts w:ascii="Times New Roman" w:hAnsi="Times New Roman"/>
              </w:rPr>
              <w:t>-</w:t>
            </w:r>
          </w:p>
          <w:p w:rsidR="004E37E8" w:rsidRPr="003A2734" w:rsidRDefault="004E37E8" w:rsidP="005660C7">
            <w:pPr>
              <w:spacing w:after="0" w:line="240" w:lineRule="auto"/>
              <w:jc w:val="center"/>
              <w:rPr>
                <w:rFonts w:ascii="Times New Roman" w:hAnsi="Times New Roman"/>
              </w:rPr>
            </w:pPr>
          </w:p>
          <w:p w:rsidR="004E37E8" w:rsidRPr="003A2734" w:rsidRDefault="004E37E8" w:rsidP="005660C7">
            <w:pPr>
              <w:spacing w:after="0" w:line="240" w:lineRule="auto"/>
              <w:jc w:val="center"/>
              <w:rPr>
                <w:rFonts w:ascii="Times New Roman" w:hAnsi="Times New Roman"/>
              </w:rPr>
            </w:pPr>
          </w:p>
        </w:tc>
        <w:tc>
          <w:tcPr>
            <w:tcW w:w="1275" w:type="dxa"/>
            <w:gridSpan w:val="2"/>
          </w:tcPr>
          <w:p w:rsidR="004E37E8" w:rsidRPr="003A2734" w:rsidRDefault="004E37E8" w:rsidP="00726EFE">
            <w:pPr>
              <w:tabs>
                <w:tab w:val="center" w:pos="-108"/>
              </w:tabs>
              <w:spacing w:after="0" w:line="240" w:lineRule="exact"/>
              <w:ind w:left="-68" w:right="-63"/>
              <w:jc w:val="center"/>
              <w:rPr>
                <w:rFonts w:ascii="Times New Roman" w:hAnsi="Times New Roman"/>
              </w:rPr>
            </w:pPr>
            <w:r w:rsidRPr="003A2734">
              <w:rPr>
                <w:rFonts w:ascii="Times New Roman" w:hAnsi="Times New Roman"/>
              </w:rPr>
              <w:tab/>
              <w:t>-</w:t>
            </w:r>
          </w:p>
          <w:p w:rsidR="004E37E8" w:rsidRPr="003A2734" w:rsidRDefault="004E37E8" w:rsidP="004C4B7A">
            <w:pPr>
              <w:tabs>
                <w:tab w:val="left" w:pos="336"/>
                <w:tab w:val="center" w:pos="530"/>
              </w:tabs>
              <w:spacing w:after="0" w:line="240" w:lineRule="auto"/>
              <w:ind w:left="-108" w:firstLine="108"/>
              <w:jc w:val="center"/>
              <w:rPr>
                <w:rFonts w:ascii="Times New Roman" w:hAnsi="Times New Roman"/>
              </w:rPr>
            </w:pPr>
          </w:p>
        </w:tc>
        <w:tc>
          <w:tcPr>
            <w:tcW w:w="2555" w:type="dxa"/>
          </w:tcPr>
          <w:p w:rsidR="004E37E8" w:rsidRPr="003A2734" w:rsidRDefault="004E37E8" w:rsidP="004D2D12">
            <w:pPr>
              <w:spacing w:after="0" w:line="240" w:lineRule="auto"/>
              <w:rPr>
                <w:rFonts w:ascii="Times New Roman" w:hAnsi="Times New Roman"/>
              </w:rPr>
            </w:pPr>
            <w:r w:rsidRPr="003A2734">
              <w:rPr>
                <w:rFonts w:ascii="Times New Roman" w:hAnsi="Times New Roman"/>
              </w:rPr>
              <w:t xml:space="preserve">Numărul de programe aprobate și realizate </w:t>
            </w:r>
          </w:p>
          <w:p w:rsidR="004E37E8" w:rsidRPr="003A2734" w:rsidRDefault="004E37E8" w:rsidP="004D2D12">
            <w:pPr>
              <w:spacing w:after="0" w:line="240" w:lineRule="auto"/>
              <w:rPr>
                <w:rFonts w:ascii="Times New Roman" w:hAnsi="Times New Roman"/>
              </w:rPr>
            </w:pPr>
            <w:r w:rsidRPr="003A2734">
              <w:rPr>
                <w:rFonts w:ascii="Times New Roman" w:hAnsi="Times New Roman"/>
              </w:rPr>
              <w:t xml:space="preserve">Numărul de personal instruit </w:t>
            </w:r>
          </w:p>
          <w:p w:rsidR="004E37E8" w:rsidRPr="003A2734" w:rsidRDefault="004E37E8" w:rsidP="004D2D12">
            <w:pPr>
              <w:spacing w:after="0" w:line="240" w:lineRule="auto"/>
              <w:rPr>
                <w:rFonts w:ascii="Times New Roman" w:hAnsi="Times New Roman"/>
              </w:rPr>
            </w:pPr>
            <w:r w:rsidRPr="003A2734">
              <w:rPr>
                <w:rFonts w:ascii="Times New Roman" w:hAnsi="Times New Roman"/>
              </w:rPr>
              <w:t>Numărul de operațiuni internaționale desfășurate</w:t>
            </w:r>
          </w:p>
          <w:p w:rsidR="004E37E8" w:rsidRPr="003A2734" w:rsidRDefault="004E37E8" w:rsidP="003A2734">
            <w:pPr>
              <w:spacing w:after="0" w:line="240" w:lineRule="auto"/>
              <w:rPr>
                <w:rFonts w:ascii="Times New Roman" w:hAnsi="Times New Roman"/>
              </w:rPr>
            </w:pPr>
            <w:r w:rsidRPr="003A2734">
              <w:rPr>
                <w:rFonts w:ascii="Times New Roman" w:hAnsi="Times New Roman"/>
              </w:rPr>
              <w:t xml:space="preserve">Dinamica pozitivă a </w:t>
            </w:r>
            <w:r w:rsidRPr="003A2734">
              <w:rPr>
                <w:rFonts w:ascii="Times New Roman" w:hAnsi="Times New Roman"/>
              </w:rPr>
              <w:lastRenderedPageBreak/>
              <w:t>procesului de dezvoltare a capacităților în domeniu</w:t>
            </w:r>
          </w:p>
          <w:p w:rsidR="004E37E8" w:rsidRPr="003A2734" w:rsidRDefault="004E37E8" w:rsidP="004D2D12">
            <w:pPr>
              <w:spacing w:after="0" w:line="240" w:lineRule="auto"/>
              <w:rPr>
                <w:rFonts w:ascii="Times New Roman" w:hAnsi="Times New Roman"/>
              </w:rPr>
            </w:pPr>
          </w:p>
        </w:tc>
      </w:tr>
      <w:tr w:rsidR="004E37E8" w:rsidRPr="005A19E1" w:rsidTr="00300414">
        <w:trPr>
          <w:trHeight w:val="112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3A2734" w:rsidRDefault="004E37E8" w:rsidP="004D2D12">
            <w:pPr>
              <w:widowControl w:val="0"/>
              <w:suppressAutoHyphens/>
              <w:autoSpaceDE w:val="0"/>
              <w:jc w:val="both"/>
              <w:rPr>
                <w:rFonts w:ascii="Times New Roman" w:hAnsi="Times New Roman"/>
              </w:rPr>
            </w:pPr>
            <w:r>
              <w:rPr>
                <w:rFonts w:ascii="Times New Roman" w:hAnsi="Times New Roman"/>
              </w:rPr>
              <w:t>1.10</w:t>
            </w:r>
            <w:r w:rsidRPr="001A35AB">
              <w:rPr>
                <w:rFonts w:ascii="Times New Roman" w:hAnsi="Times New Roman"/>
              </w:rPr>
              <w:t>.5. Modificarea legislației privitoare la infracțiunile informatice, astfel încît investigarea acestora să nu depindă de valoarea prejudiciului</w:t>
            </w:r>
          </w:p>
        </w:tc>
        <w:tc>
          <w:tcPr>
            <w:tcW w:w="1559" w:type="dxa"/>
            <w:gridSpan w:val="2"/>
          </w:tcPr>
          <w:p w:rsidR="004E37E8" w:rsidRPr="003A2734" w:rsidRDefault="004E37E8" w:rsidP="003A2734">
            <w:pPr>
              <w:jc w:val="center"/>
              <w:rPr>
                <w:rFonts w:ascii="Times New Roman" w:hAnsi="Times New Roman"/>
              </w:rPr>
            </w:pPr>
            <w:r w:rsidRPr="001A35AB">
              <w:rPr>
                <w:rFonts w:ascii="Times New Roman" w:hAnsi="Times New Roman"/>
              </w:rPr>
              <w:t>2017-2018</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Procuratura Generală, </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1022" w:type="dxa"/>
            <w:gridSpan w:val="2"/>
          </w:tcPr>
          <w:p w:rsidR="004E37E8" w:rsidRPr="005A19E1" w:rsidRDefault="004E37E8" w:rsidP="00300414">
            <w:pPr>
              <w:spacing w:after="0" w:line="240" w:lineRule="auto"/>
              <w:ind w:left="-104" w:right="-65"/>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300414">
            <w:pPr>
              <w:tabs>
                <w:tab w:val="center" w:pos="-108"/>
              </w:tabs>
              <w:spacing w:after="0" w:line="240" w:lineRule="exact"/>
              <w:ind w:left="-68" w:right="-63"/>
              <w:jc w:val="center"/>
              <w:rPr>
                <w:rFonts w:ascii="Times New Roman" w:hAnsi="Times New Roman"/>
              </w:rPr>
            </w:pPr>
            <w:r w:rsidRPr="005A19E1">
              <w:rPr>
                <w:rFonts w:ascii="Times New Roman" w:hAnsi="Times New Roman"/>
              </w:rPr>
              <w:tab/>
            </w:r>
            <w:r>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proiecte elaborate</w:t>
            </w:r>
          </w:p>
          <w:p w:rsidR="004E37E8" w:rsidRPr="005A19E1" w:rsidRDefault="004E37E8" w:rsidP="004D2D12">
            <w:pPr>
              <w:rPr>
                <w:rFonts w:ascii="Times New Roman" w:hAnsi="Times New Roman"/>
              </w:rPr>
            </w:pPr>
            <w:r w:rsidRPr="005A19E1">
              <w:rPr>
                <w:rFonts w:ascii="Times New Roman" w:hAnsi="Times New Roman"/>
              </w:rPr>
              <w:t>Numărul de acte elaborate/amendate/abrogate</w:t>
            </w:r>
          </w:p>
        </w:tc>
      </w:tr>
      <w:tr w:rsidR="004E37E8" w:rsidRPr="005A19E1" w:rsidTr="00A17D91">
        <w:trPr>
          <w:trHeight w:val="835"/>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rPr>
            </w:pPr>
          </w:p>
        </w:tc>
        <w:tc>
          <w:tcPr>
            <w:tcW w:w="4666" w:type="dxa"/>
            <w:gridSpan w:val="2"/>
          </w:tcPr>
          <w:p w:rsidR="004E37E8" w:rsidRPr="005A19E1" w:rsidRDefault="004E37E8" w:rsidP="0072129B">
            <w:pPr>
              <w:spacing w:after="0" w:line="240" w:lineRule="auto"/>
              <w:jc w:val="both"/>
              <w:rPr>
                <w:rFonts w:ascii="Times New Roman" w:hAnsi="Times New Roman"/>
              </w:rPr>
            </w:pPr>
            <w:r w:rsidRPr="005A19E1">
              <w:rPr>
                <w:rFonts w:ascii="Times New Roman" w:hAnsi="Times New Roman"/>
              </w:rPr>
              <w:t>1.</w:t>
            </w:r>
            <w:r>
              <w:rPr>
                <w:rFonts w:ascii="Times New Roman" w:hAnsi="Times New Roman"/>
              </w:rPr>
              <w:t>10</w:t>
            </w:r>
            <w:r w:rsidRPr="005A19E1">
              <w:rPr>
                <w:rFonts w:ascii="Times New Roman" w:hAnsi="Times New Roman"/>
              </w:rPr>
              <w:t>.</w:t>
            </w:r>
            <w:r>
              <w:rPr>
                <w:rFonts w:ascii="Times New Roman" w:hAnsi="Times New Roman"/>
              </w:rPr>
              <w:t>6</w:t>
            </w:r>
            <w:r w:rsidRPr="00631EBA">
              <w:rPr>
                <w:rFonts w:ascii="Times New Roman" w:hAnsi="Times New Roman"/>
              </w:rPr>
              <w:t xml:space="preserve">. </w:t>
            </w:r>
            <w:r w:rsidRPr="00631EBA">
              <w:rPr>
                <w:rFonts w:ascii="Times New Roman" w:hAnsi="Times New Roman"/>
                <w:lang w:eastAsia="ro-RO"/>
              </w:rPr>
              <w:t>Asigurarea comunicării fiabile și eficiente pentru scopuri operaționale în cadrul Ministerului Afacerilor Interne, prin intermediul rețelelor de voce și de comunicații de date securizate (TETRA sau altele).</w:t>
            </w:r>
          </w:p>
        </w:tc>
        <w:tc>
          <w:tcPr>
            <w:tcW w:w="1559" w:type="dxa"/>
            <w:gridSpan w:val="2"/>
          </w:tcPr>
          <w:p w:rsidR="004E37E8"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p w:rsidR="004E37E8" w:rsidRPr="005A19E1" w:rsidRDefault="004E37E8" w:rsidP="000E1798">
            <w:pPr>
              <w:spacing w:after="0" w:line="240" w:lineRule="auto"/>
              <w:jc w:val="center"/>
              <w:rPr>
                <w:rFonts w:ascii="Times New Roman" w:hAnsi="Times New Roman"/>
              </w:rPr>
            </w:pP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151CB5">
            <w:pPr>
              <w:spacing w:after="0" w:line="240" w:lineRule="auto"/>
              <w:ind w:left="-79" w:right="-108"/>
              <w:jc w:val="center"/>
              <w:rPr>
                <w:rFonts w:ascii="Times New Roman" w:hAnsi="Times New Roman"/>
              </w:rPr>
            </w:pPr>
            <w:r w:rsidRPr="004A25A6">
              <w:rPr>
                <w:rFonts w:ascii="Times New Roman" w:hAnsi="Times New Roman"/>
              </w:rPr>
              <w:t xml:space="preserve">Estimativ </w:t>
            </w:r>
            <w:r w:rsidRPr="004A25A6">
              <w:rPr>
                <w:rFonts w:ascii="Times New Roman" w:hAnsi="Times New Roman"/>
              </w:rPr>
              <w:tab/>
              <w:t>22000,0 mii lei (suport bugetar din partea Uniunii Europene, în contextul SDP 2017-2020)</w:t>
            </w:r>
          </w:p>
        </w:tc>
        <w:tc>
          <w:tcPr>
            <w:tcW w:w="1275" w:type="dxa"/>
            <w:gridSpan w:val="2"/>
          </w:tcPr>
          <w:p w:rsidR="004E37E8" w:rsidRPr="00631EBA" w:rsidRDefault="004E37E8" w:rsidP="00631EBA">
            <w:pPr>
              <w:spacing w:after="0" w:line="240" w:lineRule="exact"/>
              <w:ind w:left="-81" w:right="-74"/>
              <w:jc w:val="center"/>
              <w:rPr>
                <w:rFonts w:ascii="Times New Roman" w:hAnsi="Times New Roman"/>
              </w:rPr>
            </w:pPr>
            <w:r>
              <w:rPr>
                <w:rFonts w:ascii="Times New Roman" w:hAnsi="Times New Roman"/>
              </w:rPr>
              <w:t>-</w:t>
            </w:r>
          </w:p>
        </w:tc>
        <w:tc>
          <w:tcPr>
            <w:tcW w:w="2555" w:type="dxa"/>
          </w:tcPr>
          <w:p w:rsidR="004E37E8" w:rsidRPr="00631EBA" w:rsidRDefault="004E37E8" w:rsidP="00631EBA">
            <w:pPr>
              <w:pStyle w:val="ListParagraph"/>
              <w:tabs>
                <w:tab w:val="left" w:pos="248"/>
              </w:tabs>
              <w:spacing w:line="240" w:lineRule="exact"/>
              <w:ind w:left="0" w:right="-63"/>
              <w:rPr>
                <w:sz w:val="22"/>
                <w:szCs w:val="22"/>
                <w:lang w:eastAsia="ru-RU"/>
              </w:rPr>
            </w:pPr>
            <w:r w:rsidRPr="00631EBA">
              <w:rPr>
                <w:sz w:val="22"/>
                <w:szCs w:val="22"/>
                <w:lang w:eastAsia="ru-RU"/>
              </w:rPr>
              <w:t>Structurile și sistemele informatice ale Ministerului Afacerilor Interne dezvoltate și implementate.</w:t>
            </w:r>
          </w:p>
          <w:p w:rsidR="004E37E8" w:rsidRPr="00631EBA" w:rsidRDefault="004E37E8" w:rsidP="00631EBA">
            <w:pPr>
              <w:spacing w:after="0" w:line="240" w:lineRule="auto"/>
              <w:rPr>
                <w:rFonts w:ascii="Times New Roman" w:hAnsi="Times New Roman"/>
              </w:rPr>
            </w:pPr>
            <w:r w:rsidRPr="00631EBA">
              <w:rPr>
                <w:rFonts w:ascii="Times New Roman" w:hAnsi="Times New Roman"/>
                <w:lang w:eastAsia="ro-RO"/>
              </w:rPr>
              <w:t>Infrastructura teritorială de comunicații și informatică dezvoltată conform necesităților evaluate</w:t>
            </w:r>
          </w:p>
        </w:tc>
      </w:tr>
      <w:tr w:rsidR="004E37E8" w:rsidRPr="005A19E1" w:rsidTr="00A17D91">
        <w:trPr>
          <w:trHeight w:val="267"/>
        </w:trPr>
        <w:tc>
          <w:tcPr>
            <w:tcW w:w="2540" w:type="dxa"/>
            <w:vMerge w:val="restart"/>
          </w:tcPr>
          <w:p w:rsidR="004E37E8" w:rsidRPr="005A19E1" w:rsidRDefault="004E37E8" w:rsidP="00DA5BC8">
            <w:pPr>
              <w:tabs>
                <w:tab w:val="left" w:pos="567"/>
                <w:tab w:val="left" w:pos="993"/>
                <w:tab w:val="left" w:pos="1843"/>
              </w:tabs>
              <w:spacing w:after="0" w:line="240" w:lineRule="auto"/>
              <w:jc w:val="both"/>
              <w:rPr>
                <w:rFonts w:ascii="Times New Roman" w:hAnsi="Times New Roman"/>
                <w:bCs/>
              </w:rPr>
            </w:pPr>
            <w:r w:rsidRPr="005A19E1">
              <w:rPr>
                <w:rFonts w:ascii="Times New Roman" w:hAnsi="Times New Roman"/>
                <w:bCs/>
              </w:rPr>
              <w:t>1.1</w:t>
            </w:r>
            <w:r>
              <w:rPr>
                <w:rFonts w:ascii="Times New Roman" w:hAnsi="Times New Roman"/>
                <w:bCs/>
              </w:rPr>
              <w:t>1</w:t>
            </w:r>
            <w:r w:rsidRPr="005A19E1">
              <w:rPr>
                <w:rFonts w:ascii="Times New Roman" w:hAnsi="Times New Roman"/>
                <w:bCs/>
              </w:rPr>
              <w:t>. Continuarea dezvoltării capacităților de control pentru realizarea securității frontaliere, implementarea principiilor managementului integrat al frontierei, combaterea eficace a migrației ilegale și a criminalității transfrontaliere</w:t>
            </w:r>
          </w:p>
        </w:tc>
        <w:tc>
          <w:tcPr>
            <w:tcW w:w="4666" w:type="dxa"/>
            <w:gridSpan w:val="2"/>
          </w:tcPr>
          <w:p w:rsidR="004E37E8" w:rsidRPr="00974342" w:rsidRDefault="004E37E8" w:rsidP="00DA5BC8">
            <w:pPr>
              <w:spacing w:after="0" w:line="240" w:lineRule="auto"/>
              <w:jc w:val="both"/>
              <w:rPr>
                <w:rFonts w:ascii="Times New Roman" w:hAnsi="Times New Roman"/>
                <w:color w:val="00B050"/>
              </w:rPr>
            </w:pPr>
            <w:r w:rsidRPr="005A19E1">
              <w:rPr>
                <w:rFonts w:ascii="Times New Roman" w:hAnsi="Times New Roman"/>
              </w:rPr>
              <w:t>1.1</w:t>
            </w:r>
            <w:r>
              <w:rPr>
                <w:rFonts w:ascii="Times New Roman" w:hAnsi="Times New Roman"/>
              </w:rPr>
              <w:t>1</w:t>
            </w:r>
            <w:r w:rsidRPr="005A19E1">
              <w:rPr>
                <w:rFonts w:ascii="Times New Roman" w:hAnsi="Times New Roman"/>
              </w:rPr>
              <w:t>.</w:t>
            </w:r>
            <w:r>
              <w:rPr>
                <w:rFonts w:ascii="Times New Roman" w:hAnsi="Times New Roman"/>
              </w:rPr>
              <w:t>1</w:t>
            </w:r>
            <w:r w:rsidRPr="005A19E1">
              <w:rPr>
                <w:rFonts w:ascii="Times New Roman" w:hAnsi="Times New Roman"/>
              </w:rPr>
              <w:t>. Promovarea propunerilor în vederea modificării cadrului normativ, astfel încît echipele mobile ale Poliției de Frontieră să dețină competențe de acțiune pe întregul teritoriu național</w:t>
            </w:r>
          </w:p>
        </w:tc>
        <w:tc>
          <w:tcPr>
            <w:tcW w:w="1559" w:type="dxa"/>
            <w:gridSpan w:val="2"/>
          </w:tcPr>
          <w:p w:rsidR="004E37E8" w:rsidRDefault="004E37E8" w:rsidP="00F821F4">
            <w:pPr>
              <w:spacing w:after="0" w:line="240" w:lineRule="auto"/>
              <w:jc w:val="center"/>
              <w:rPr>
                <w:rFonts w:ascii="Times New Roman" w:hAnsi="Times New Roman"/>
              </w:rPr>
            </w:pPr>
            <w:r w:rsidRPr="00656184">
              <w:rPr>
                <w:rFonts w:ascii="Times New Roman" w:hAnsi="Times New Roman"/>
              </w:rPr>
              <w:t>Trimestrul IV,</w:t>
            </w:r>
            <w:r>
              <w:rPr>
                <w:rFonts w:ascii="Times New Roman" w:hAnsi="Times New Roman"/>
              </w:rPr>
              <w:t xml:space="preserve"> </w:t>
            </w:r>
            <w:r w:rsidRPr="005A19E1">
              <w:rPr>
                <w:rFonts w:ascii="Times New Roman" w:hAnsi="Times New Roman"/>
              </w:rPr>
              <w:t>2017</w:t>
            </w:r>
          </w:p>
          <w:p w:rsidR="004E37E8" w:rsidRPr="00974342" w:rsidRDefault="004E37E8" w:rsidP="00F821F4">
            <w:pPr>
              <w:jc w:val="center"/>
              <w:rPr>
                <w:rFonts w:ascii="Times New Roman" w:hAnsi="Times New Roman"/>
                <w:color w:val="00B050"/>
              </w:rPr>
            </w:pPr>
          </w:p>
        </w:tc>
        <w:tc>
          <w:tcPr>
            <w:tcW w:w="2260" w:type="dxa"/>
            <w:gridSpan w:val="2"/>
          </w:tcPr>
          <w:p w:rsidR="004E37E8" w:rsidRDefault="004E37E8" w:rsidP="00F821F4">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821F4">
            <w:pPr>
              <w:jc w:val="center"/>
              <w:rPr>
                <w:rFonts w:ascii="Times New Roman" w:hAnsi="Times New Roman"/>
              </w:rPr>
            </w:pP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jc w:val="center"/>
              <w:rPr>
                <w:rFonts w:ascii="Times New Roman" w:hAnsi="Times New Roman"/>
              </w:rPr>
            </w:pPr>
          </w:p>
        </w:tc>
        <w:tc>
          <w:tcPr>
            <w:tcW w:w="1275" w:type="dxa"/>
            <w:gridSpan w:val="2"/>
          </w:tcPr>
          <w:p w:rsidR="004E37E8" w:rsidRPr="005A19E1" w:rsidRDefault="004E37E8" w:rsidP="005660C7">
            <w:pPr>
              <w:tabs>
                <w:tab w:val="left" w:pos="336"/>
                <w:tab w:val="center" w:pos="530"/>
              </w:tabs>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656184" w:rsidRDefault="004E37E8" w:rsidP="00F821F4">
            <w:pPr>
              <w:spacing w:after="0" w:line="240" w:lineRule="auto"/>
              <w:rPr>
                <w:rFonts w:ascii="Times New Roman" w:hAnsi="Times New Roman"/>
              </w:rPr>
            </w:pPr>
            <w:r w:rsidRPr="00656184">
              <w:rPr>
                <w:rFonts w:ascii="Times New Roman" w:hAnsi="Times New Roman"/>
              </w:rPr>
              <w:t>Proiect elaborat și aprobat</w:t>
            </w:r>
          </w:p>
          <w:p w:rsidR="004E37E8" w:rsidRPr="00656184" w:rsidRDefault="004E37E8" w:rsidP="00F821F4">
            <w:pPr>
              <w:rPr>
                <w:rFonts w:ascii="Times New Roman" w:hAnsi="Times New Roman"/>
              </w:rPr>
            </w:pPr>
            <w:r w:rsidRPr="00656184">
              <w:rPr>
                <w:rFonts w:ascii="Times New Roman" w:hAnsi="Times New Roman"/>
              </w:rPr>
              <w:t>Misiuni și operațiuni pe întreg teritoriul organizate</w:t>
            </w:r>
          </w:p>
        </w:tc>
      </w:tr>
      <w:tr w:rsidR="004E37E8" w:rsidRPr="005A19E1" w:rsidTr="00A17D91">
        <w:trPr>
          <w:trHeight w:val="567"/>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656184" w:rsidRDefault="004E37E8" w:rsidP="00974342">
            <w:pPr>
              <w:tabs>
                <w:tab w:val="num" w:pos="176"/>
              </w:tabs>
              <w:spacing w:after="0" w:line="240" w:lineRule="auto"/>
              <w:ind w:right="1"/>
              <w:jc w:val="both"/>
              <w:rPr>
                <w:rFonts w:ascii="Times New Roman" w:hAnsi="Times New Roman"/>
              </w:rPr>
            </w:pPr>
            <w:r>
              <w:rPr>
                <w:rFonts w:ascii="Times New Roman" w:hAnsi="Times New Roman"/>
              </w:rPr>
              <w:t>1.11</w:t>
            </w:r>
            <w:r w:rsidRPr="00656184">
              <w:rPr>
                <w:rFonts w:ascii="Times New Roman" w:hAnsi="Times New Roman"/>
              </w:rPr>
              <w:t>.</w:t>
            </w:r>
            <w:r>
              <w:rPr>
                <w:rFonts w:ascii="Times New Roman" w:hAnsi="Times New Roman"/>
              </w:rPr>
              <w:t>2</w:t>
            </w:r>
            <w:r w:rsidRPr="00656184">
              <w:rPr>
                <w:rFonts w:ascii="Times New Roman" w:hAnsi="Times New Roman"/>
              </w:rPr>
              <w:t>. Modernizarea infrastructurii frontierei de stat, construcţia capitală asediilor Poliţiei de Frontieră după cum urmează:</w:t>
            </w:r>
          </w:p>
          <w:p w:rsidR="004E37E8" w:rsidRPr="00656184" w:rsidRDefault="004E37E8" w:rsidP="00974342">
            <w:pPr>
              <w:tabs>
                <w:tab w:val="num" w:pos="176"/>
              </w:tabs>
              <w:spacing w:after="0" w:line="240" w:lineRule="auto"/>
              <w:ind w:right="1"/>
              <w:jc w:val="both"/>
              <w:rPr>
                <w:rFonts w:ascii="Times New Roman" w:hAnsi="Times New Roman"/>
              </w:rPr>
            </w:pPr>
            <w:r w:rsidRPr="00656184">
              <w:rPr>
                <w:rFonts w:ascii="Times New Roman" w:hAnsi="Times New Roman"/>
              </w:rPr>
              <w:t>- Sectorul Poliției de Frontieră Briceni;</w:t>
            </w:r>
          </w:p>
          <w:p w:rsidR="004E37E8" w:rsidRPr="00656184" w:rsidRDefault="004E37E8" w:rsidP="00974342">
            <w:pPr>
              <w:tabs>
                <w:tab w:val="num" w:pos="176"/>
              </w:tabs>
              <w:spacing w:after="0" w:line="240" w:lineRule="auto"/>
              <w:ind w:right="1"/>
              <w:jc w:val="both"/>
              <w:rPr>
                <w:rFonts w:ascii="Times New Roman" w:hAnsi="Times New Roman"/>
              </w:rPr>
            </w:pPr>
            <w:r w:rsidRPr="00656184">
              <w:rPr>
                <w:rFonts w:ascii="Times New Roman" w:hAnsi="Times New Roman"/>
              </w:rPr>
              <w:t>- Sectorul Poliției de Frontieră Soroca;</w:t>
            </w:r>
          </w:p>
          <w:p w:rsidR="004E37E8" w:rsidRPr="00656184" w:rsidRDefault="004E37E8" w:rsidP="00974342">
            <w:pPr>
              <w:tabs>
                <w:tab w:val="num" w:pos="176"/>
              </w:tabs>
              <w:spacing w:after="0" w:line="240" w:lineRule="auto"/>
              <w:ind w:right="1"/>
              <w:jc w:val="both"/>
              <w:rPr>
                <w:rFonts w:ascii="Times New Roman" w:hAnsi="Times New Roman"/>
              </w:rPr>
            </w:pPr>
            <w:r w:rsidRPr="00656184">
              <w:rPr>
                <w:rFonts w:ascii="Times New Roman" w:hAnsi="Times New Roman"/>
              </w:rPr>
              <w:t>- Sectorul Poliției de Frontieră Criva;</w:t>
            </w:r>
          </w:p>
          <w:p w:rsidR="004E37E8" w:rsidRPr="00656184" w:rsidRDefault="004E37E8" w:rsidP="00974342">
            <w:pPr>
              <w:tabs>
                <w:tab w:val="num" w:pos="176"/>
              </w:tabs>
              <w:spacing w:after="0" w:line="240" w:lineRule="auto"/>
              <w:ind w:right="1"/>
              <w:jc w:val="both"/>
              <w:rPr>
                <w:rFonts w:ascii="Times New Roman" w:hAnsi="Times New Roman"/>
              </w:rPr>
            </w:pPr>
            <w:r w:rsidRPr="00656184">
              <w:rPr>
                <w:rFonts w:ascii="Times New Roman" w:hAnsi="Times New Roman"/>
              </w:rPr>
              <w:t>- Direcția regională Nord</w:t>
            </w:r>
            <w:r>
              <w:rPr>
                <w:rFonts w:ascii="Times New Roman" w:hAnsi="Times New Roman"/>
              </w:rPr>
              <w:t>.</w:t>
            </w:r>
          </w:p>
        </w:tc>
        <w:tc>
          <w:tcPr>
            <w:tcW w:w="1559" w:type="dxa"/>
            <w:gridSpan w:val="2"/>
          </w:tcPr>
          <w:p w:rsidR="004E37E8" w:rsidRPr="00656184" w:rsidRDefault="004E37E8" w:rsidP="00F821F4">
            <w:pPr>
              <w:spacing w:after="0" w:line="240" w:lineRule="auto"/>
              <w:jc w:val="center"/>
              <w:rPr>
                <w:rFonts w:ascii="Times New Roman" w:hAnsi="Times New Roman"/>
              </w:rPr>
            </w:pPr>
            <w:r w:rsidRPr="00656184">
              <w:rPr>
                <w:rFonts w:ascii="Times New Roman" w:hAnsi="Times New Roman"/>
              </w:rPr>
              <w:t>Trimestrul IV</w:t>
            </w:r>
            <w:r>
              <w:rPr>
                <w:rFonts w:ascii="Times New Roman" w:hAnsi="Times New Roman"/>
              </w:rPr>
              <w:t>,</w:t>
            </w:r>
            <w:r w:rsidRPr="00656184">
              <w:rPr>
                <w:rFonts w:ascii="Times New Roman" w:hAnsi="Times New Roman"/>
              </w:rPr>
              <w:t xml:space="preserve"> 2020</w:t>
            </w:r>
          </w:p>
          <w:p w:rsidR="004E37E8" w:rsidRPr="00656184" w:rsidRDefault="004E37E8" w:rsidP="00F821F4">
            <w:pPr>
              <w:spacing w:after="0" w:line="240" w:lineRule="auto"/>
              <w:jc w:val="center"/>
              <w:rPr>
                <w:rFonts w:ascii="Times New Roman" w:hAnsi="Times New Roman"/>
                <w:color w:val="00B050"/>
              </w:rPr>
            </w:pPr>
          </w:p>
        </w:tc>
        <w:tc>
          <w:tcPr>
            <w:tcW w:w="2260" w:type="dxa"/>
            <w:gridSpan w:val="2"/>
          </w:tcPr>
          <w:p w:rsidR="004E37E8" w:rsidRPr="00656184" w:rsidRDefault="004E37E8" w:rsidP="00F821F4">
            <w:pPr>
              <w:spacing w:after="0" w:line="240" w:lineRule="auto"/>
              <w:jc w:val="center"/>
              <w:rPr>
                <w:rFonts w:ascii="Times New Roman" w:hAnsi="Times New Roman"/>
              </w:rPr>
            </w:pPr>
            <w:r w:rsidRPr="00656184">
              <w:rPr>
                <w:rFonts w:ascii="Times New Roman" w:hAnsi="Times New Roman"/>
              </w:rPr>
              <w:t>Ministerul Afacerilor Interne</w:t>
            </w:r>
          </w:p>
          <w:p w:rsidR="004E37E8" w:rsidRPr="00656184" w:rsidRDefault="004E37E8" w:rsidP="00F821F4">
            <w:pPr>
              <w:spacing w:after="0" w:line="240" w:lineRule="auto"/>
              <w:jc w:val="center"/>
              <w:rPr>
                <w:rFonts w:ascii="Times New Roman" w:hAnsi="Times New Roman"/>
              </w:rPr>
            </w:pPr>
          </w:p>
        </w:tc>
        <w:tc>
          <w:tcPr>
            <w:tcW w:w="1022" w:type="dxa"/>
            <w:gridSpan w:val="2"/>
          </w:tcPr>
          <w:p w:rsidR="00E74783" w:rsidRDefault="00E74783" w:rsidP="00E74783">
            <w:pPr>
              <w:tabs>
                <w:tab w:val="left" w:pos="336"/>
                <w:tab w:val="center" w:pos="530"/>
              </w:tabs>
              <w:spacing w:after="0" w:line="240" w:lineRule="auto"/>
              <w:ind w:left="-108" w:right="-108" w:firstLine="29"/>
              <w:jc w:val="center"/>
              <w:rPr>
                <w:rFonts w:ascii="Times New Roman" w:hAnsi="Times New Roman"/>
              </w:rPr>
            </w:pPr>
            <w:r>
              <w:rPr>
                <w:rFonts w:ascii="Times New Roman" w:hAnsi="Times New Roman"/>
              </w:rPr>
              <w:t>Estimativ</w:t>
            </w:r>
          </w:p>
          <w:p w:rsidR="004E37E8" w:rsidRDefault="004E37E8" w:rsidP="005660C7">
            <w:pPr>
              <w:spacing w:after="0" w:line="240" w:lineRule="auto"/>
              <w:ind w:left="-104" w:right="-65"/>
              <w:jc w:val="center"/>
              <w:rPr>
                <w:rFonts w:ascii="Times New Roman" w:hAnsi="Times New Roman"/>
              </w:rPr>
            </w:pPr>
            <w:r>
              <w:rPr>
                <w:rFonts w:ascii="Times New Roman" w:hAnsi="Times New Roman"/>
              </w:rPr>
              <w:t xml:space="preserve">34000,0 </w:t>
            </w:r>
          </w:p>
          <w:p w:rsidR="004E37E8" w:rsidRDefault="004E37E8" w:rsidP="005660C7">
            <w:pPr>
              <w:spacing w:after="0" w:line="240" w:lineRule="auto"/>
              <w:ind w:left="-104" w:right="-65"/>
              <w:jc w:val="center"/>
              <w:rPr>
                <w:rFonts w:ascii="Times New Roman" w:hAnsi="Times New Roman"/>
              </w:rPr>
            </w:pPr>
            <w:r>
              <w:rPr>
                <w:rFonts w:ascii="Times New Roman" w:hAnsi="Times New Roman"/>
              </w:rPr>
              <w:t>mii lei</w:t>
            </w:r>
          </w:p>
          <w:p w:rsidR="00E74783" w:rsidRPr="00656184" w:rsidRDefault="00E74783" w:rsidP="005660C7">
            <w:pPr>
              <w:spacing w:after="0" w:line="240" w:lineRule="auto"/>
              <w:ind w:left="-104" w:right="-65"/>
              <w:jc w:val="center"/>
              <w:rPr>
                <w:rFonts w:ascii="Times New Roman" w:hAnsi="Times New Roman"/>
              </w:rPr>
            </w:pPr>
            <w:r>
              <w:rPr>
                <w:rFonts w:ascii="Times New Roman" w:hAnsi="Times New Roman"/>
              </w:rPr>
              <w:t xml:space="preserve">Cheltuieli neacoperite </w:t>
            </w:r>
          </w:p>
          <w:p w:rsidR="004E37E8" w:rsidRPr="00656184" w:rsidRDefault="004E37E8" w:rsidP="00E74783">
            <w:pPr>
              <w:spacing w:after="0" w:line="240" w:lineRule="auto"/>
              <w:rPr>
                <w:rFonts w:ascii="Times New Roman" w:hAnsi="Times New Roman"/>
              </w:rPr>
            </w:pPr>
          </w:p>
        </w:tc>
        <w:tc>
          <w:tcPr>
            <w:tcW w:w="1275" w:type="dxa"/>
            <w:gridSpan w:val="2"/>
          </w:tcPr>
          <w:p w:rsidR="004E37E8" w:rsidRPr="00656184" w:rsidRDefault="004E37E8" w:rsidP="005660C7">
            <w:pPr>
              <w:tabs>
                <w:tab w:val="left" w:pos="336"/>
                <w:tab w:val="center" w:pos="530"/>
              </w:tabs>
              <w:spacing w:after="0" w:line="240" w:lineRule="auto"/>
              <w:ind w:left="-108" w:firstLine="108"/>
              <w:rPr>
                <w:rFonts w:ascii="Times New Roman" w:hAnsi="Times New Roman"/>
              </w:rPr>
            </w:pPr>
            <w:r w:rsidRPr="00656184">
              <w:rPr>
                <w:rFonts w:ascii="Times New Roman" w:hAnsi="Times New Roman"/>
              </w:rPr>
              <w:tab/>
            </w:r>
            <w:r w:rsidRPr="00656184">
              <w:rPr>
                <w:rFonts w:ascii="Times New Roman" w:hAnsi="Times New Roman"/>
              </w:rPr>
              <w:tab/>
              <w:t>-</w:t>
            </w:r>
          </w:p>
        </w:tc>
        <w:tc>
          <w:tcPr>
            <w:tcW w:w="2555" w:type="dxa"/>
          </w:tcPr>
          <w:p w:rsidR="004E37E8" w:rsidRPr="00656184" w:rsidRDefault="004E37E8" w:rsidP="00F821F4">
            <w:pPr>
              <w:spacing w:after="0" w:line="240" w:lineRule="auto"/>
              <w:jc w:val="both"/>
              <w:rPr>
                <w:rFonts w:ascii="Times New Roman" w:hAnsi="Times New Roman"/>
              </w:rPr>
            </w:pPr>
            <w:r w:rsidRPr="00656184">
              <w:rPr>
                <w:rFonts w:ascii="Times New Roman" w:hAnsi="Times New Roman"/>
              </w:rPr>
              <w:t>Sediile Poliţiei de Frontieră construite</w:t>
            </w:r>
          </w:p>
          <w:p w:rsidR="004E37E8" w:rsidRPr="00656184" w:rsidRDefault="004E37E8" w:rsidP="00F00900">
            <w:pPr>
              <w:spacing w:after="0" w:line="240" w:lineRule="auto"/>
              <w:jc w:val="both"/>
              <w:rPr>
                <w:rFonts w:ascii="Times New Roman" w:hAnsi="Times New Roman"/>
              </w:rPr>
            </w:pPr>
            <w:r w:rsidRPr="00656184">
              <w:rPr>
                <w:rFonts w:ascii="Times New Roman" w:hAnsi="Times New Roman"/>
              </w:rPr>
              <w:t>Condiţiile de muncă ale personalului îmbunătăţite</w:t>
            </w:r>
          </w:p>
        </w:tc>
      </w:tr>
      <w:tr w:rsidR="004E37E8" w:rsidRPr="005A19E1" w:rsidTr="00A17D91">
        <w:trPr>
          <w:trHeight w:val="83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656184" w:rsidRDefault="004E37E8" w:rsidP="0072129B">
            <w:pPr>
              <w:spacing w:after="0" w:line="240" w:lineRule="auto"/>
              <w:jc w:val="both"/>
              <w:rPr>
                <w:rFonts w:ascii="Times New Roman" w:hAnsi="Times New Roman"/>
              </w:rPr>
            </w:pPr>
            <w:r>
              <w:rPr>
                <w:rFonts w:ascii="Times New Roman" w:hAnsi="Times New Roman"/>
              </w:rPr>
              <w:t>1.11.3</w:t>
            </w:r>
            <w:r w:rsidRPr="00656184">
              <w:rPr>
                <w:rFonts w:ascii="Times New Roman" w:hAnsi="Times New Roman"/>
              </w:rPr>
              <w:t>. Consolidarea sistemului naţional de coordonare a securităţii frontaliere</w:t>
            </w:r>
          </w:p>
        </w:tc>
        <w:tc>
          <w:tcPr>
            <w:tcW w:w="1559" w:type="dxa"/>
            <w:gridSpan w:val="2"/>
          </w:tcPr>
          <w:p w:rsidR="004E37E8" w:rsidRPr="00656184" w:rsidRDefault="004E37E8" w:rsidP="00F821F4">
            <w:pPr>
              <w:spacing w:after="0" w:line="240" w:lineRule="auto"/>
              <w:jc w:val="center"/>
              <w:rPr>
                <w:rFonts w:ascii="Times New Roman" w:hAnsi="Times New Roman"/>
              </w:rPr>
            </w:pPr>
            <w:r w:rsidRPr="00656184">
              <w:rPr>
                <w:rFonts w:ascii="Times New Roman" w:hAnsi="Times New Roman"/>
              </w:rPr>
              <w:t>Trimestrul IV</w:t>
            </w:r>
            <w:r>
              <w:rPr>
                <w:rFonts w:ascii="Times New Roman" w:hAnsi="Times New Roman"/>
              </w:rPr>
              <w:t>,</w:t>
            </w:r>
            <w:r w:rsidRPr="00656184">
              <w:rPr>
                <w:rFonts w:ascii="Times New Roman" w:hAnsi="Times New Roman"/>
              </w:rPr>
              <w:t xml:space="preserve"> 2018</w:t>
            </w:r>
          </w:p>
          <w:p w:rsidR="004E37E8" w:rsidRPr="00656184" w:rsidRDefault="004E37E8" w:rsidP="00F821F4">
            <w:pPr>
              <w:spacing w:after="0" w:line="240" w:lineRule="auto"/>
              <w:jc w:val="center"/>
              <w:rPr>
                <w:rFonts w:ascii="Times New Roman" w:hAnsi="Times New Roman"/>
                <w:color w:val="00B050"/>
              </w:rPr>
            </w:pPr>
          </w:p>
        </w:tc>
        <w:tc>
          <w:tcPr>
            <w:tcW w:w="2260" w:type="dxa"/>
            <w:gridSpan w:val="2"/>
          </w:tcPr>
          <w:p w:rsidR="004E37E8" w:rsidRPr="00656184" w:rsidRDefault="004E37E8" w:rsidP="00F821F4">
            <w:pPr>
              <w:spacing w:after="0" w:line="240" w:lineRule="auto"/>
              <w:jc w:val="center"/>
              <w:rPr>
                <w:rFonts w:ascii="Times New Roman" w:hAnsi="Times New Roman"/>
              </w:rPr>
            </w:pPr>
            <w:r w:rsidRPr="00656184">
              <w:rPr>
                <w:rFonts w:ascii="Times New Roman" w:hAnsi="Times New Roman"/>
              </w:rPr>
              <w:t>Ministerul Afacerilor Interne</w:t>
            </w:r>
          </w:p>
          <w:p w:rsidR="004E37E8" w:rsidRPr="00656184" w:rsidRDefault="004E37E8" w:rsidP="00E1521F">
            <w:pPr>
              <w:spacing w:after="0" w:line="240" w:lineRule="auto"/>
              <w:jc w:val="center"/>
              <w:rPr>
                <w:rFonts w:ascii="Times New Roman" w:hAnsi="Times New Roman"/>
              </w:rPr>
            </w:pPr>
          </w:p>
        </w:tc>
        <w:tc>
          <w:tcPr>
            <w:tcW w:w="1022" w:type="dxa"/>
            <w:gridSpan w:val="2"/>
          </w:tcPr>
          <w:p w:rsidR="004E37E8" w:rsidRPr="00656184" w:rsidRDefault="004E37E8" w:rsidP="005660C7">
            <w:pPr>
              <w:spacing w:after="0" w:line="240" w:lineRule="auto"/>
              <w:ind w:left="-104" w:right="-65"/>
              <w:jc w:val="center"/>
              <w:rPr>
                <w:rFonts w:ascii="Times New Roman" w:hAnsi="Times New Roman"/>
              </w:rPr>
            </w:pPr>
            <w:r>
              <w:rPr>
                <w:rFonts w:ascii="Times New Roman" w:hAnsi="Times New Roman"/>
              </w:rPr>
              <w:t>-</w:t>
            </w:r>
          </w:p>
          <w:p w:rsidR="004E37E8" w:rsidRPr="00656184" w:rsidRDefault="004E37E8" w:rsidP="005660C7">
            <w:pPr>
              <w:spacing w:after="0" w:line="240" w:lineRule="auto"/>
              <w:jc w:val="center"/>
              <w:rPr>
                <w:rFonts w:ascii="Times New Roman" w:hAnsi="Times New Roman"/>
              </w:rPr>
            </w:pPr>
          </w:p>
          <w:p w:rsidR="004E37E8" w:rsidRPr="00656184" w:rsidRDefault="004E37E8" w:rsidP="005660C7">
            <w:pPr>
              <w:spacing w:after="0" w:line="240" w:lineRule="auto"/>
              <w:jc w:val="center"/>
              <w:rPr>
                <w:rFonts w:ascii="Times New Roman" w:hAnsi="Times New Roman"/>
              </w:rPr>
            </w:pPr>
          </w:p>
        </w:tc>
        <w:tc>
          <w:tcPr>
            <w:tcW w:w="1275" w:type="dxa"/>
            <w:gridSpan w:val="2"/>
          </w:tcPr>
          <w:p w:rsidR="004E37E8" w:rsidRPr="00656184" w:rsidRDefault="004E37E8" w:rsidP="008A1BA3">
            <w:pPr>
              <w:tabs>
                <w:tab w:val="left" w:pos="336"/>
                <w:tab w:val="center" w:pos="530"/>
              </w:tabs>
              <w:spacing w:after="0" w:line="240" w:lineRule="auto"/>
              <w:jc w:val="center"/>
              <w:rPr>
                <w:rFonts w:ascii="Times New Roman" w:hAnsi="Times New Roman"/>
              </w:rPr>
            </w:pPr>
            <w:r w:rsidRPr="001E7514">
              <w:rPr>
                <w:rFonts w:ascii="Times New Roman" w:hAnsi="Times New Roman"/>
              </w:rPr>
              <w:t>Proiectul „ADM-PPP”</w:t>
            </w:r>
          </w:p>
        </w:tc>
        <w:tc>
          <w:tcPr>
            <w:tcW w:w="2555" w:type="dxa"/>
          </w:tcPr>
          <w:p w:rsidR="004E37E8" w:rsidRPr="00656184" w:rsidRDefault="004E37E8" w:rsidP="00F821F4">
            <w:pPr>
              <w:spacing w:after="0" w:line="240" w:lineRule="auto"/>
              <w:rPr>
                <w:rFonts w:ascii="Times New Roman" w:hAnsi="Times New Roman"/>
              </w:rPr>
            </w:pPr>
            <w:r w:rsidRPr="00656184">
              <w:rPr>
                <w:rFonts w:ascii="Times New Roman" w:hAnsi="Times New Roman"/>
              </w:rPr>
              <w:t>Sistem național funcțional din punct de vedere al procedurilor, dotărilor și pregătirii personalului</w:t>
            </w:r>
          </w:p>
        </w:tc>
      </w:tr>
      <w:tr w:rsidR="004E37E8" w:rsidRPr="005A19E1" w:rsidTr="00A17D91">
        <w:trPr>
          <w:trHeight w:val="1576"/>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1</w:t>
            </w:r>
            <w:r w:rsidRPr="005A19E1">
              <w:rPr>
                <w:rFonts w:ascii="Times New Roman" w:hAnsi="Times New Roman"/>
              </w:rPr>
              <w:t>.</w:t>
            </w:r>
            <w:r>
              <w:rPr>
                <w:rFonts w:ascii="Times New Roman" w:hAnsi="Times New Roman"/>
              </w:rPr>
              <w:t>4</w:t>
            </w:r>
            <w:r w:rsidRPr="005A19E1">
              <w:rPr>
                <w:rFonts w:ascii="Times New Roman" w:hAnsi="Times New Roman"/>
              </w:rPr>
              <w:t xml:space="preserve">. Dezvoltarea capacității de control al </w:t>
            </w:r>
            <w:r w:rsidRPr="00656184">
              <w:rPr>
                <w:rFonts w:ascii="Times New Roman" w:hAnsi="Times New Roman"/>
              </w:rPr>
              <w:t>frontierei, controlului de securitate în situația fluxului sporit de persoane și a producerii de dezordini în punctele de trecere a frontierei, precum și în alte situații de criză la frontiera de stat</w:t>
            </w:r>
          </w:p>
        </w:tc>
        <w:tc>
          <w:tcPr>
            <w:tcW w:w="1559" w:type="dxa"/>
            <w:gridSpan w:val="2"/>
          </w:tcPr>
          <w:p w:rsidR="004E37E8" w:rsidRDefault="004E37E8" w:rsidP="004D2D12">
            <w:pPr>
              <w:spacing w:after="0" w:line="240" w:lineRule="auto"/>
              <w:jc w:val="center"/>
              <w:rPr>
                <w:rFonts w:ascii="Times New Roman" w:hAnsi="Times New Roman"/>
              </w:rPr>
            </w:pPr>
            <w:r w:rsidRPr="001C544F">
              <w:rPr>
                <w:rFonts w:ascii="Times New Roman" w:hAnsi="Times New Roman"/>
              </w:rPr>
              <w:t>Trimestrul IV</w:t>
            </w:r>
            <w:r>
              <w:rPr>
                <w:rFonts w:ascii="Times New Roman" w:hAnsi="Times New Roman"/>
              </w:rPr>
              <w:t>,</w:t>
            </w:r>
            <w:r w:rsidRPr="001C544F">
              <w:rPr>
                <w:rFonts w:ascii="Times New Roman" w:hAnsi="Times New Roman"/>
              </w:rPr>
              <w:t xml:space="preserve"> 2020</w:t>
            </w:r>
          </w:p>
          <w:p w:rsidR="004E37E8" w:rsidRPr="00685C6C" w:rsidRDefault="004E37E8" w:rsidP="004D2D12">
            <w:pPr>
              <w:spacing w:after="0" w:line="240" w:lineRule="auto"/>
              <w:jc w:val="center"/>
              <w:rPr>
                <w:rFonts w:ascii="Times New Roman" w:hAnsi="Times New Roman"/>
                <w:color w:val="00B050"/>
              </w:rPr>
            </w:pP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Default="004E37E8" w:rsidP="004D2D12">
            <w:pPr>
              <w:spacing w:after="0" w:line="240" w:lineRule="auto"/>
              <w:jc w:val="center"/>
              <w:rPr>
                <w:rFonts w:ascii="Times New Roman" w:hAnsi="Times New Roman"/>
              </w:rPr>
            </w:pPr>
            <w:r w:rsidRPr="005A19E1">
              <w:rPr>
                <w:rFonts w:ascii="Times New Roman" w:hAnsi="Times New Roman"/>
              </w:rPr>
              <w:t>Ministerul Finanțelor</w:t>
            </w:r>
          </w:p>
          <w:p w:rsidR="004E37E8" w:rsidRPr="005A19E1" w:rsidRDefault="004E37E8" w:rsidP="004D2D12">
            <w:pPr>
              <w:spacing w:after="0" w:line="240" w:lineRule="auto"/>
              <w:jc w:val="center"/>
              <w:rPr>
                <w:rFonts w:ascii="Times New Roman" w:hAnsi="Times New Roman"/>
              </w:rPr>
            </w:pPr>
          </w:p>
        </w:tc>
        <w:tc>
          <w:tcPr>
            <w:tcW w:w="1022" w:type="dxa"/>
            <w:gridSpan w:val="2"/>
          </w:tcPr>
          <w:p w:rsidR="00E74783" w:rsidRDefault="00E74783" w:rsidP="00E74783">
            <w:pPr>
              <w:tabs>
                <w:tab w:val="left" w:pos="336"/>
                <w:tab w:val="center" w:pos="530"/>
              </w:tabs>
              <w:spacing w:after="0" w:line="240" w:lineRule="auto"/>
              <w:ind w:left="-108" w:right="-108" w:firstLine="29"/>
              <w:jc w:val="center"/>
              <w:rPr>
                <w:rFonts w:ascii="Times New Roman" w:hAnsi="Times New Roman"/>
              </w:rPr>
            </w:pPr>
            <w:r>
              <w:rPr>
                <w:rFonts w:ascii="Times New Roman" w:hAnsi="Times New Roman"/>
              </w:rPr>
              <w:t>Estimativ</w:t>
            </w:r>
          </w:p>
          <w:p w:rsidR="004E37E8" w:rsidRPr="005A19E1" w:rsidRDefault="004E37E8" w:rsidP="005660C7">
            <w:pPr>
              <w:spacing w:after="0" w:line="240" w:lineRule="auto"/>
              <w:ind w:left="-104" w:right="-65"/>
              <w:jc w:val="center"/>
              <w:rPr>
                <w:rFonts w:ascii="Times New Roman" w:hAnsi="Times New Roman"/>
              </w:rPr>
            </w:pPr>
            <w:r>
              <w:rPr>
                <w:rFonts w:ascii="Times New Roman" w:hAnsi="Times New Roman"/>
              </w:rPr>
              <w:t>14000,0 mii lei</w:t>
            </w:r>
            <w:r w:rsidR="00E74783">
              <w:rPr>
                <w:rFonts w:ascii="Times New Roman" w:hAnsi="Times New Roman"/>
              </w:rPr>
              <w:t xml:space="preserve"> Cheltuieli neacoperite</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8A1BA3">
            <w:pPr>
              <w:tabs>
                <w:tab w:val="left" w:pos="336"/>
                <w:tab w:val="center" w:pos="530"/>
              </w:tabs>
              <w:spacing w:after="0" w:line="240" w:lineRule="auto"/>
              <w:ind w:left="33"/>
              <w:jc w:val="center"/>
              <w:rPr>
                <w:rFonts w:ascii="Times New Roman" w:hAnsi="Times New Roman"/>
              </w:rPr>
            </w:pPr>
            <w:r w:rsidRPr="001E7514">
              <w:rPr>
                <w:rFonts w:ascii="Times New Roman" w:hAnsi="Times New Roman"/>
              </w:rPr>
              <w:t>Proiectul „ADM-PPP”</w:t>
            </w:r>
          </w:p>
        </w:tc>
        <w:tc>
          <w:tcPr>
            <w:tcW w:w="2555" w:type="dxa"/>
          </w:tcPr>
          <w:p w:rsidR="004E37E8" w:rsidRDefault="004E37E8" w:rsidP="001C544F">
            <w:pPr>
              <w:spacing w:after="0" w:line="240" w:lineRule="auto"/>
              <w:rPr>
                <w:rFonts w:ascii="Times New Roman" w:hAnsi="Times New Roman"/>
              </w:rPr>
            </w:pPr>
            <w:r>
              <w:rPr>
                <w:rFonts w:ascii="Times New Roman" w:hAnsi="Times New Roman"/>
              </w:rPr>
              <w:t>Sistemul avansat de informații despre pasageri implementat și funcțional Capacitățile proprii de instruire în domeniu asigurate</w:t>
            </w:r>
          </w:p>
          <w:p w:rsidR="004E37E8" w:rsidRPr="005A19E1" w:rsidRDefault="004E37E8" w:rsidP="00685C6C">
            <w:pPr>
              <w:spacing w:after="0" w:line="240" w:lineRule="auto"/>
              <w:rPr>
                <w:rFonts w:ascii="Times New Roman" w:hAnsi="Times New Roman"/>
              </w:rPr>
            </w:pPr>
            <w:r w:rsidRPr="00656184">
              <w:rPr>
                <w:rFonts w:ascii="Times New Roman" w:hAnsi="Times New Roman"/>
              </w:rPr>
              <w:t>Nivelul dotărilor cu mijloace tehnice în dinamică pozitivă</w:t>
            </w:r>
          </w:p>
        </w:tc>
      </w:tr>
      <w:tr w:rsidR="004E37E8" w:rsidRPr="005A19E1" w:rsidTr="00A17D91">
        <w:trPr>
          <w:trHeight w:val="268"/>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656184" w:rsidRDefault="004E37E8" w:rsidP="0072129B">
            <w:pPr>
              <w:tabs>
                <w:tab w:val="num" w:pos="176"/>
              </w:tabs>
              <w:ind w:right="1"/>
              <w:jc w:val="both"/>
              <w:rPr>
                <w:rFonts w:ascii="Times New Roman" w:hAnsi="Times New Roman"/>
              </w:rPr>
            </w:pPr>
            <w:r w:rsidRPr="00656184">
              <w:rPr>
                <w:rFonts w:ascii="Times New Roman" w:hAnsi="Times New Roman"/>
              </w:rPr>
              <w:t>1.1</w:t>
            </w:r>
            <w:r>
              <w:rPr>
                <w:rFonts w:ascii="Times New Roman" w:hAnsi="Times New Roman"/>
              </w:rPr>
              <w:t>1</w:t>
            </w:r>
            <w:r w:rsidRPr="00656184">
              <w:rPr>
                <w:rFonts w:ascii="Times New Roman" w:hAnsi="Times New Roman"/>
              </w:rPr>
              <w:t>.</w:t>
            </w:r>
            <w:r>
              <w:rPr>
                <w:rFonts w:ascii="Times New Roman" w:hAnsi="Times New Roman"/>
              </w:rPr>
              <w:t>5</w:t>
            </w:r>
            <w:r w:rsidRPr="00656184">
              <w:rPr>
                <w:rFonts w:ascii="Times New Roman" w:hAnsi="Times New Roman"/>
              </w:rPr>
              <w:t>. Amenajarea încăperilor pentru întreținerea solicitanților de azil pînă la preluarea de către Biroul migrație și azil</w:t>
            </w:r>
            <w:r>
              <w:rPr>
                <w:rFonts w:ascii="Times New Roman" w:hAnsi="Times New Roman"/>
              </w:rPr>
              <w:t xml:space="preserve"> al MAI</w:t>
            </w:r>
          </w:p>
        </w:tc>
        <w:tc>
          <w:tcPr>
            <w:tcW w:w="1559" w:type="dxa"/>
            <w:gridSpan w:val="2"/>
          </w:tcPr>
          <w:p w:rsidR="004E37E8" w:rsidRPr="00E22EE8" w:rsidRDefault="004E37E8" w:rsidP="00E22EE8">
            <w:pPr>
              <w:spacing w:after="0" w:line="240" w:lineRule="auto"/>
              <w:jc w:val="center"/>
              <w:rPr>
                <w:rFonts w:ascii="Times New Roman" w:hAnsi="Times New Roman"/>
              </w:rPr>
            </w:pPr>
            <w:r>
              <w:rPr>
                <w:rFonts w:ascii="Times New Roman" w:hAnsi="Times New Roman"/>
              </w:rPr>
              <w:t>Trimestrul IV, 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Finanțelor</w:t>
            </w:r>
          </w:p>
        </w:tc>
        <w:tc>
          <w:tcPr>
            <w:tcW w:w="1022" w:type="dxa"/>
            <w:gridSpan w:val="2"/>
          </w:tcPr>
          <w:p w:rsidR="004E37E8" w:rsidRDefault="004E37E8" w:rsidP="00D36F45">
            <w:pPr>
              <w:tabs>
                <w:tab w:val="left" w:pos="336"/>
                <w:tab w:val="center" w:pos="530"/>
              </w:tabs>
              <w:spacing w:after="0" w:line="240" w:lineRule="auto"/>
              <w:ind w:left="-108" w:right="-108" w:firstLine="29"/>
              <w:jc w:val="center"/>
              <w:rPr>
                <w:rFonts w:ascii="Times New Roman" w:hAnsi="Times New Roman"/>
              </w:rPr>
            </w:pPr>
            <w:r>
              <w:rPr>
                <w:rFonts w:ascii="Times New Roman" w:hAnsi="Times New Roman"/>
              </w:rPr>
              <w:t>Estimativ</w:t>
            </w:r>
          </w:p>
          <w:p w:rsidR="004E37E8" w:rsidRDefault="004E37E8" w:rsidP="00D36F45">
            <w:pPr>
              <w:spacing w:after="0" w:line="240" w:lineRule="auto"/>
              <w:ind w:left="-104" w:right="-65"/>
              <w:jc w:val="center"/>
              <w:rPr>
                <w:rFonts w:ascii="Times New Roman" w:hAnsi="Times New Roman"/>
              </w:rPr>
            </w:pPr>
            <w:r>
              <w:rPr>
                <w:rFonts w:ascii="Times New Roman" w:hAnsi="Times New Roman"/>
              </w:rPr>
              <w:t>2</w:t>
            </w:r>
            <w:r w:rsidRPr="00656184">
              <w:rPr>
                <w:rFonts w:ascii="Times New Roman" w:hAnsi="Times New Roman"/>
              </w:rPr>
              <w:t>4</w:t>
            </w:r>
            <w:r>
              <w:rPr>
                <w:rFonts w:ascii="Times New Roman" w:hAnsi="Times New Roman"/>
              </w:rPr>
              <w:t>00</w:t>
            </w:r>
            <w:r w:rsidRPr="00656184">
              <w:rPr>
                <w:rFonts w:ascii="Times New Roman" w:hAnsi="Times New Roman"/>
              </w:rPr>
              <w:t xml:space="preserve"> mi</w:t>
            </w:r>
            <w:r>
              <w:rPr>
                <w:rFonts w:ascii="Times New Roman" w:hAnsi="Times New Roman"/>
              </w:rPr>
              <w:t>i</w:t>
            </w:r>
            <w:r w:rsidRPr="00656184">
              <w:rPr>
                <w:rFonts w:ascii="Times New Roman" w:hAnsi="Times New Roman"/>
              </w:rPr>
              <w:t xml:space="preserve"> lei</w:t>
            </w:r>
          </w:p>
          <w:p w:rsidR="004E37E8" w:rsidRPr="005A19E1" w:rsidRDefault="004E37E8" w:rsidP="00D36F45">
            <w:pPr>
              <w:spacing w:after="0" w:line="240" w:lineRule="auto"/>
              <w:ind w:left="-104" w:right="-65"/>
              <w:jc w:val="center"/>
              <w:rPr>
                <w:rFonts w:ascii="Times New Roman" w:hAnsi="Times New Roman"/>
              </w:rPr>
            </w:pPr>
            <w:r>
              <w:rPr>
                <w:rFonts w:ascii="Times New Roman" w:hAnsi="Times New Roman"/>
              </w:rPr>
              <w:t>Cheltuieli neacoperite</w:t>
            </w:r>
          </w:p>
        </w:tc>
        <w:tc>
          <w:tcPr>
            <w:tcW w:w="1275" w:type="dxa"/>
            <w:gridSpan w:val="2"/>
          </w:tcPr>
          <w:p w:rsidR="004E37E8" w:rsidRPr="00656184" w:rsidRDefault="004E37E8" w:rsidP="00E22EE8">
            <w:pPr>
              <w:tabs>
                <w:tab w:val="left" w:pos="336"/>
                <w:tab w:val="center" w:pos="530"/>
              </w:tabs>
              <w:spacing w:after="0" w:line="240" w:lineRule="auto"/>
              <w:ind w:left="-108" w:firstLine="108"/>
              <w:jc w:val="center"/>
              <w:rPr>
                <w:rFonts w:ascii="Times New Roman" w:hAnsi="Times New Roman"/>
              </w:rPr>
            </w:pPr>
            <w:r w:rsidRPr="00656184">
              <w:rPr>
                <w:rFonts w:ascii="Times New Roman" w:hAnsi="Times New Roman"/>
              </w:rPr>
              <w:t xml:space="preserve"> </w:t>
            </w:r>
            <w:r w:rsidR="00E74783">
              <w:rPr>
                <w:rFonts w:ascii="Times New Roman" w:hAnsi="Times New Roman"/>
              </w:rPr>
              <w:t>-</w:t>
            </w:r>
          </w:p>
        </w:tc>
        <w:tc>
          <w:tcPr>
            <w:tcW w:w="2555" w:type="dxa"/>
          </w:tcPr>
          <w:p w:rsidR="004E37E8" w:rsidRPr="00656184" w:rsidRDefault="004E37E8" w:rsidP="004D2D12">
            <w:pPr>
              <w:rPr>
                <w:rFonts w:ascii="Times New Roman" w:hAnsi="Times New Roman"/>
              </w:rPr>
            </w:pPr>
            <w:r w:rsidRPr="00656184">
              <w:rPr>
                <w:rFonts w:ascii="Times New Roman" w:hAnsi="Times New Roman"/>
              </w:rPr>
              <w:t>8 încăperi amenajate și condiții adecvate de întreținere asigurate</w:t>
            </w:r>
          </w:p>
        </w:tc>
      </w:tr>
      <w:tr w:rsidR="004E37E8" w:rsidRPr="005A19E1" w:rsidTr="00A17D91">
        <w:trPr>
          <w:trHeight w:val="974"/>
        </w:trPr>
        <w:tc>
          <w:tcPr>
            <w:tcW w:w="2540" w:type="dxa"/>
            <w:vMerge w:val="restart"/>
          </w:tcPr>
          <w:p w:rsidR="004E37E8" w:rsidRPr="005A19E1" w:rsidRDefault="004E37E8" w:rsidP="00DA5BC8">
            <w:pPr>
              <w:tabs>
                <w:tab w:val="left" w:pos="567"/>
                <w:tab w:val="left" w:pos="993"/>
                <w:tab w:val="left" w:pos="1843"/>
              </w:tabs>
              <w:spacing w:after="0" w:line="240" w:lineRule="auto"/>
              <w:jc w:val="both"/>
              <w:rPr>
                <w:rFonts w:ascii="Times New Roman" w:hAnsi="Times New Roman"/>
                <w:bCs/>
                <w:highlight w:val="green"/>
              </w:rPr>
            </w:pPr>
            <w:r w:rsidRPr="005A19E1">
              <w:rPr>
                <w:rFonts w:ascii="Times New Roman" w:hAnsi="Times New Roman"/>
                <w:bCs/>
              </w:rPr>
              <w:t>1.1</w:t>
            </w:r>
            <w:r>
              <w:rPr>
                <w:rFonts w:ascii="Times New Roman" w:hAnsi="Times New Roman"/>
                <w:bCs/>
              </w:rPr>
              <w:t>2</w:t>
            </w:r>
            <w:r w:rsidRPr="005A19E1">
              <w:rPr>
                <w:rFonts w:ascii="Times New Roman" w:hAnsi="Times New Roman"/>
                <w:bCs/>
              </w:rPr>
              <w:t>. Continuarea dezvoltării capacităților Biroului migrație și azil de gestiune a activităților din competență la nivel central și regional, de realizare a angajamentelor instituționale, cooperare interinstituțională, asigurare a calității serviciului public și management al crizelor specifice</w:t>
            </w:r>
          </w:p>
        </w:tc>
        <w:tc>
          <w:tcPr>
            <w:tcW w:w="4666" w:type="dxa"/>
            <w:gridSpan w:val="2"/>
          </w:tcPr>
          <w:p w:rsidR="004E37E8" w:rsidRPr="00DA5BC8" w:rsidRDefault="004E37E8" w:rsidP="00A153BF">
            <w:pPr>
              <w:spacing w:after="0" w:line="240" w:lineRule="auto"/>
              <w:jc w:val="both"/>
              <w:rPr>
                <w:rFonts w:ascii="Times New Roman" w:hAnsi="Times New Roman"/>
              </w:rPr>
            </w:pPr>
            <w:r w:rsidRPr="00DA5BC8">
              <w:rPr>
                <w:rFonts w:ascii="Times New Roman" w:hAnsi="Times New Roman"/>
              </w:rPr>
              <w:t>1.1</w:t>
            </w:r>
            <w:r>
              <w:rPr>
                <w:rFonts w:ascii="Times New Roman" w:hAnsi="Times New Roman"/>
              </w:rPr>
              <w:t>2</w:t>
            </w:r>
            <w:r w:rsidRPr="00DA5BC8">
              <w:rPr>
                <w:rFonts w:ascii="Times New Roman" w:hAnsi="Times New Roman"/>
              </w:rPr>
              <w:t>.1.  Promovarea recomandărilor din Raportul de evaluareadezvoltării instituţionale, inclusiv</w:t>
            </w:r>
            <w:r w:rsidRPr="00DA5BC8">
              <w:rPr>
                <w:rFonts w:ascii="Times New Roman" w:hAnsi="Times New Roman"/>
              </w:rPr>
              <w:tab/>
              <w:t>a resurselorumanesi capacităţiloroperaţionale ale Biroului migraţieşi azil.</w:t>
            </w:r>
          </w:p>
        </w:tc>
        <w:tc>
          <w:tcPr>
            <w:tcW w:w="1559" w:type="dxa"/>
            <w:gridSpan w:val="2"/>
          </w:tcPr>
          <w:p w:rsidR="004E37E8" w:rsidRPr="00DA5BC8" w:rsidRDefault="004E37E8" w:rsidP="00F352CF">
            <w:pPr>
              <w:spacing w:after="0" w:line="240" w:lineRule="auto"/>
              <w:jc w:val="center"/>
              <w:rPr>
                <w:rFonts w:ascii="Times New Roman" w:hAnsi="Times New Roman"/>
              </w:rPr>
            </w:pPr>
            <w:r w:rsidRPr="00DA5BC8">
              <w:rPr>
                <w:rFonts w:ascii="Times New Roman" w:hAnsi="Times New Roman"/>
              </w:rPr>
              <w:t>2017-2020</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DA5BC8">
              <w:rPr>
                <w:rFonts w:ascii="Times New Roman" w:hAnsi="Times New Roman"/>
                <w:color w:val="000000"/>
                <w:spacing w:val="-5"/>
              </w:rPr>
              <w:t xml:space="preserve">Proiect elaborat </w:t>
            </w:r>
            <w:r w:rsidRPr="00DA5BC8">
              <w:rPr>
                <w:rFonts w:ascii="Times New Roman" w:hAnsi="Times New Roman"/>
                <w:color w:val="000000"/>
              </w:rPr>
              <w:t>şi aprobat Competenţe stabilite</w:t>
            </w:r>
          </w:p>
        </w:tc>
      </w:tr>
      <w:tr w:rsidR="004E37E8" w:rsidRPr="005A19E1" w:rsidTr="00A17D91">
        <w:trPr>
          <w:trHeight w:val="974"/>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 xml:space="preserve">.2. Dezvoltarea cooperării </w:t>
            </w:r>
            <w:r w:rsidRPr="005A19E1">
              <w:rPr>
                <w:rFonts w:ascii="Times New Roman" w:hAnsi="Times New Roman"/>
                <w:bCs/>
              </w:rPr>
              <w:t>Biroului migrație și azil</w:t>
            </w:r>
            <w:r w:rsidRPr="005A19E1">
              <w:rPr>
                <w:rFonts w:ascii="Times New Roman" w:hAnsi="Times New Roman"/>
              </w:rPr>
              <w:t xml:space="preserve"> cu structurile Ministerului Afacerilor Interne, cu alte autorități ce dețin competențe în domeniul migrației și azilului, precum și cu organizațiile internaționale care operează în domeniu. Perfecționarea modalităților de schimb de informații cu privire la aspectele de interes operativ</w:t>
            </w:r>
          </w:p>
        </w:tc>
        <w:tc>
          <w:tcPr>
            <w:tcW w:w="1559" w:type="dxa"/>
            <w:gridSpan w:val="2"/>
          </w:tcPr>
          <w:p w:rsidR="004E37E8" w:rsidRPr="005A19E1"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elaborate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activităților de cooperare desfășurate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informații transmise și primite</w:t>
            </w:r>
          </w:p>
        </w:tc>
      </w:tr>
      <w:tr w:rsidR="004E37E8" w:rsidRPr="005A19E1" w:rsidTr="00A17D91">
        <w:trPr>
          <w:trHeight w:val="126"/>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.3. Asigurarea cooperării cu reprezentanțele diplomatice ale Republicii Moldova din țările de origine ale migranților cu ședere ilegală în vederea identificării și returnării acestora</w:t>
            </w:r>
          </w:p>
        </w:tc>
        <w:tc>
          <w:tcPr>
            <w:tcW w:w="1559" w:type="dxa"/>
            <w:gridSpan w:val="2"/>
          </w:tcPr>
          <w:p w:rsidR="004E37E8" w:rsidRPr="005A19E1" w:rsidRDefault="004E37E8" w:rsidP="004D2D12">
            <w:pPr>
              <w:spacing w:after="0" w:line="240" w:lineRule="auto"/>
              <w:jc w:val="center"/>
              <w:rPr>
                <w:rFonts w:ascii="Times New Roman" w:hAnsi="Times New Roman"/>
              </w:rPr>
            </w:pPr>
            <w:r>
              <w:rPr>
                <w:rFonts w:ascii="Times New Roman" w:hAnsi="Times New Roman"/>
              </w:rPr>
              <w:t>2017</w:t>
            </w:r>
            <w:r w:rsidRPr="005A19E1">
              <w:rPr>
                <w:rFonts w:ascii="Times New Roman" w:hAnsi="Times New Roman"/>
              </w:rPr>
              <w:t>-2020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Externe și Integrării Europene,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1022" w:type="dxa"/>
            <w:gridSpan w:val="2"/>
          </w:tcPr>
          <w:p w:rsidR="004E37E8" w:rsidRPr="005A19E1" w:rsidRDefault="004E37E8" w:rsidP="0060494C">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5660C7">
            <w:pPr>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Cooperarea și conlucrarea eficace asigurată</w:t>
            </w:r>
          </w:p>
        </w:tc>
      </w:tr>
      <w:tr w:rsidR="004E37E8" w:rsidRPr="005A19E1" w:rsidTr="00A17D91">
        <w:trPr>
          <w:trHeight w:val="974"/>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DA5BC8" w:rsidRDefault="004E37E8" w:rsidP="00F352CF">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.4</w:t>
            </w:r>
            <w:r w:rsidRPr="00DA5BC8">
              <w:rPr>
                <w:rFonts w:ascii="Times New Roman" w:hAnsi="Times New Roman"/>
              </w:rPr>
              <w:t>. Perfecţionarea</w:t>
            </w:r>
            <w:r w:rsidRPr="00DA5BC8">
              <w:rPr>
                <w:rFonts w:ascii="Times New Roman" w:hAnsi="Times New Roman"/>
              </w:rPr>
              <w:tab/>
              <w:t>şi adaptarea capacităţilor</w:t>
            </w:r>
          </w:p>
          <w:p w:rsidR="004E37E8" w:rsidRPr="005A19E1" w:rsidRDefault="004E37E8" w:rsidP="00F352CF">
            <w:pPr>
              <w:spacing w:after="0" w:line="240" w:lineRule="auto"/>
              <w:jc w:val="both"/>
              <w:rPr>
                <w:rFonts w:ascii="Times New Roman" w:hAnsi="Times New Roman"/>
              </w:rPr>
            </w:pPr>
            <w:r w:rsidRPr="00DA5BC8">
              <w:rPr>
                <w:rFonts w:ascii="Times New Roman" w:hAnsi="Times New Roman"/>
              </w:rPr>
              <w:t>analitice</w:t>
            </w:r>
            <w:r w:rsidRPr="00DA5BC8">
              <w:rPr>
                <w:rFonts w:ascii="Times New Roman" w:hAnsi="Times New Roman"/>
              </w:rPr>
              <w:tab/>
              <w:t>ale</w:t>
            </w:r>
            <w:r w:rsidRPr="00DA5BC8">
              <w:rPr>
                <w:rFonts w:ascii="Times New Roman" w:hAnsi="Times New Roman"/>
              </w:rPr>
              <w:tab/>
              <w:t>Biroului migraţie</w:t>
            </w:r>
            <w:r w:rsidRPr="00DA5BC8">
              <w:rPr>
                <w:rFonts w:ascii="Times New Roman" w:hAnsi="Times New Roman"/>
              </w:rPr>
              <w:tab/>
              <w:t>şi azil pentru realizarea</w:t>
            </w:r>
            <w:r w:rsidRPr="00DA5BC8">
              <w:rPr>
                <w:rFonts w:ascii="Times New Roman" w:hAnsi="Times New Roman"/>
              </w:rPr>
              <w:tab/>
              <w:t>Profilului Migraţional Extins, Compendiului statistic şi al Profilului migraţional de bază conform cerințelor acceptate la nivel naţionalşi regional</w:t>
            </w:r>
          </w:p>
        </w:tc>
        <w:tc>
          <w:tcPr>
            <w:tcW w:w="1559" w:type="dxa"/>
            <w:gridSpan w:val="2"/>
          </w:tcPr>
          <w:p w:rsidR="004E37E8" w:rsidRPr="00F352CF" w:rsidRDefault="004E37E8" w:rsidP="00F352CF">
            <w:pPr>
              <w:tabs>
                <w:tab w:val="left" w:pos="1149"/>
              </w:tabs>
              <w:jc w:val="center"/>
              <w:rPr>
                <w:rFonts w:ascii="Times New Roman" w:hAnsi="Times New Roman"/>
              </w:rPr>
            </w:pPr>
            <w:r w:rsidRPr="00DA5BC8">
              <w:rPr>
                <w:rFonts w:ascii="Times New Roman" w:hAnsi="Times New Roman"/>
                <w:color w:val="000000"/>
              </w:rPr>
              <w:t>2017-2020</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DA5BC8">
              <w:rPr>
                <w:rFonts w:ascii="Times New Roman" w:hAnsi="Times New Roman"/>
              </w:rPr>
              <w:t>Capacităţi consolidate</w:t>
            </w:r>
          </w:p>
        </w:tc>
      </w:tr>
      <w:tr w:rsidR="004E37E8" w:rsidRPr="005A19E1" w:rsidTr="00A17D91">
        <w:trPr>
          <w:trHeight w:val="269"/>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 xml:space="preserve">.5. Dezvoltarea capacităților și sistemului de analiză a riscurilor aferente migrației și azilului </w:t>
            </w:r>
            <w:r w:rsidRPr="005A19E1">
              <w:rPr>
                <w:rFonts w:ascii="Times New Roman" w:hAnsi="Times New Roman"/>
              </w:rPr>
              <w:lastRenderedPageBreak/>
              <w:t>prin asigurarea cu personal, echipamente, instrumente, programe analitice și realizarea de baze informatice de date. Utilizarea produselor analizei de risc pentru orientarea misiunilor specifice</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lastRenderedPageBreak/>
              <w:t>2017-2018</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lastRenderedPageBreak/>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lastRenderedPageBreak/>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Subdiviziunea de analiză de risc operațională</w:t>
            </w:r>
          </w:p>
          <w:p w:rsidR="004E37E8" w:rsidRPr="005A19E1" w:rsidRDefault="004E37E8" w:rsidP="004D2D12">
            <w:pPr>
              <w:spacing w:after="0" w:line="240" w:lineRule="auto"/>
              <w:rPr>
                <w:rFonts w:ascii="Times New Roman" w:hAnsi="Times New Roman"/>
              </w:rPr>
            </w:pPr>
            <w:r w:rsidRPr="005A19E1">
              <w:rPr>
                <w:rFonts w:ascii="Times New Roman" w:hAnsi="Times New Roman"/>
              </w:rPr>
              <w:lastRenderedPageBreak/>
              <w:t>Numărul de produse analitice realizate și diseminate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Nivelul de dotare asigurat conform necesităților stabilite</w:t>
            </w:r>
          </w:p>
        </w:tc>
      </w:tr>
      <w:tr w:rsidR="004E37E8" w:rsidRPr="005A19E1" w:rsidTr="00A17D91">
        <w:trPr>
          <w:trHeight w:val="425"/>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.6. Dezvoltarea capacităților administrative  ale structurilor centrale ale Biroului migrație și azil pentru participarea la elaborarea de strategii și politici în domeniu, coordonare și control. Descentralizarea sarcinilor operative către secțiile regionale</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2017-2018</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actelor elaborate/amendate/abrogate</w:t>
            </w:r>
          </w:p>
        </w:tc>
      </w:tr>
      <w:tr w:rsidR="004E37E8" w:rsidRPr="005A19E1" w:rsidTr="00A17D91">
        <w:trPr>
          <w:trHeight w:val="974"/>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.7. Dezvoltarea capacității operaționale a secțiilor regionale pentru gestionarea activităților operative descentralizate de Biroul migrație și azil</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2017-2020</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Capacitățile de operare ajustate conform necesarului stabilit</w:t>
            </w:r>
          </w:p>
        </w:tc>
      </w:tr>
      <w:tr w:rsidR="004E37E8" w:rsidRPr="005A19E1" w:rsidTr="00A17D91">
        <w:trPr>
          <w:trHeight w:val="974"/>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 xml:space="preserve">.8. Extinderea şi consolidarea la nivel central şi regional a cooperării între autorităţile competente în scopul combaterii şederii ilegale a străinilor şi a muncii nedeclarate </w:t>
            </w:r>
          </w:p>
        </w:tc>
        <w:tc>
          <w:tcPr>
            <w:tcW w:w="1559" w:type="dxa"/>
            <w:gridSpan w:val="2"/>
          </w:tcPr>
          <w:p w:rsidR="004E37E8" w:rsidRPr="005A19E1"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4D2D12">
            <w:pPr>
              <w:spacing w:after="0" w:line="240" w:lineRule="auto"/>
              <w:jc w:val="center"/>
              <w:rPr>
                <w:rFonts w:ascii="Times New Roman" w:hAnsi="Times New Roman"/>
              </w:rPr>
            </w:pPr>
          </w:p>
        </w:tc>
        <w:tc>
          <w:tcPr>
            <w:tcW w:w="1022"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de operațiuni organizate și desfășurate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Acorduri încheiate, schimb de date efectuat</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în scădere a indicatorilor infracționalității specifice</w:t>
            </w:r>
          </w:p>
        </w:tc>
      </w:tr>
      <w:tr w:rsidR="004E37E8" w:rsidRPr="005A19E1" w:rsidTr="00A17D91">
        <w:trPr>
          <w:trHeight w:val="977"/>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 xml:space="preserve">.9. Desfășurarea de campanii publice de informare pe aspecte ale migrației și azilului </w:t>
            </w:r>
          </w:p>
        </w:tc>
        <w:tc>
          <w:tcPr>
            <w:tcW w:w="1559" w:type="dxa"/>
            <w:gridSpan w:val="2"/>
          </w:tcPr>
          <w:p w:rsidR="004E37E8" w:rsidRPr="005A19E1"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ONG-urile de profil (parteneri)</w:t>
            </w: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campaniilor publice organizate și desfășurate</w:t>
            </w:r>
          </w:p>
        </w:tc>
      </w:tr>
      <w:tr w:rsidR="004E37E8" w:rsidRPr="005A19E1" w:rsidTr="00A17D91">
        <w:trPr>
          <w:trHeight w:val="694"/>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DA5BC8" w:rsidRDefault="004E37E8" w:rsidP="00767362">
            <w:pPr>
              <w:spacing w:after="0" w:line="240" w:lineRule="auto"/>
              <w:jc w:val="both"/>
              <w:rPr>
                <w:rFonts w:ascii="Times New Roman" w:hAnsi="Times New Roman"/>
              </w:rPr>
            </w:pPr>
            <w:r w:rsidRPr="00DA5BC8">
              <w:rPr>
                <w:rFonts w:ascii="Times New Roman" w:hAnsi="Times New Roman"/>
              </w:rPr>
              <w:t>1</w:t>
            </w:r>
            <w:r>
              <w:rPr>
                <w:rFonts w:ascii="Times New Roman" w:hAnsi="Times New Roman"/>
              </w:rPr>
              <w:t>.12</w:t>
            </w:r>
            <w:r w:rsidRPr="00DA5BC8">
              <w:rPr>
                <w:rFonts w:ascii="Times New Roman" w:hAnsi="Times New Roman"/>
              </w:rPr>
              <w:t>.10. Evaluarea periodică a situaţieimigraţionale</w:t>
            </w:r>
            <w:r w:rsidRPr="00DA5BC8">
              <w:rPr>
                <w:rFonts w:ascii="Times New Roman" w:hAnsi="Times New Roman"/>
              </w:rPr>
              <w:tab/>
              <w:t>şi formularea propunerilor privind actualizarea cadrului de politici migraţionale</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2017-2020</w:t>
            </w:r>
          </w:p>
        </w:tc>
        <w:tc>
          <w:tcPr>
            <w:tcW w:w="2260"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Economiei,</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Muncii, Protecției Sociale și Familiei,</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ONG-urile de profil (parteneri)</w:t>
            </w:r>
          </w:p>
        </w:tc>
        <w:tc>
          <w:tcPr>
            <w:tcW w:w="1022"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DA5BC8" w:rsidRDefault="004E37E8" w:rsidP="004D2D12">
            <w:pPr>
              <w:spacing w:after="0" w:line="240" w:lineRule="auto"/>
              <w:rPr>
                <w:rFonts w:ascii="Times New Roman" w:hAnsi="Times New Roman"/>
              </w:rPr>
            </w:pPr>
            <w:r w:rsidRPr="00DA5BC8">
              <w:rPr>
                <w:rFonts w:ascii="Times New Roman" w:hAnsi="Times New Roman"/>
              </w:rPr>
              <w:t xml:space="preserve">Numărul propunerilor / recomandărilor formulate şi acceptate </w:t>
            </w:r>
          </w:p>
          <w:p w:rsidR="004E37E8" w:rsidRPr="00DA5BC8" w:rsidRDefault="004E37E8" w:rsidP="004D2D12">
            <w:pPr>
              <w:spacing w:after="0" w:line="240" w:lineRule="auto"/>
              <w:rPr>
                <w:rFonts w:ascii="Times New Roman" w:hAnsi="Times New Roman"/>
              </w:rPr>
            </w:pPr>
            <w:r w:rsidRPr="00DA5BC8">
              <w:rPr>
                <w:rFonts w:ascii="Times New Roman" w:hAnsi="Times New Roman"/>
              </w:rPr>
              <w:t>Numărul proiectelor elaborate şi aprobate</w:t>
            </w:r>
          </w:p>
        </w:tc>
      </w:tr>
      <w:tr w:rsidR="004E37E8" w:rsidRPr="005A19E1" w:rsidTr="00A17D91">
        <w:trPr>
          <w:trHeight w:val="1372"/>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DA5BC8" w:rsidRDefault="004E37E8" w:rsidP="00C11A50">
            <w:pPr>
              <w:spacing w:after="0" w:line="240" w:lineRule="auto"/>
              <w:jc w:val="both"/>
              <w:rPr>
                <w:rFonts w:ascii="Times New Roman" w:hAnsi="Times New Roman"/>
              </w:rPr>
            </w:pPr>
            <w:r w:rsidRPr="00DA5BC8">
              <w:rPr>
                <w:rFonts w:ascii="Times New Roman" w:hAnsi="Times New Roman"/>
              </w:rPr>
              <w:t>1.1</w:t>
            </w:r>
            <w:r>
              <w:rPr>
                <w:rFonts w:ascii="Times New Roman" w:hAnsi="Times New Roman"/>
              </w:rPr>
              <w:t>2</w:t>
            </w:r>
            <w:r w:rsidRPr="00DA5BC8">
              <w:rPr>
                <w:rFonts w:ascii="Times New Roman" w:hAnsi="Times New Roman"/>
              </w:rPr>
              <w:t>.11. Monitorizarea permanentăa evoluţieisituaţiei</w:t>
            </w:r>
            <w:r w:rsidRPr="00DA5BC8">
              <w:rPr>
                <w:rFonts w:ascii="Times New Roman" w:hAnsi="Times New Roman"/>
              </w:rPr>
              <w:tab/>
              <w:t>migraţionale, actualizarea după</w:t>
            </w:r>
            <w:r w:rsidRPr="00DA5BC8">
              <w:rPr>
                <w:rFonts w:ascii="Times New Roman" w:hAnsi="Times New Roman"/>
              </w:rPr>
              <w:tab/>
              <w:t>caza planului de contingenţăşiadoptarea măsurilor ce se impun,inclusiv pentru consolidareainfrastructurii şi</w:t>
            </w:r>
            <w:r w:rsidRPr="00DA5BC8">
              <w:rPr>
                <w:rFonts w:ascii="Times New Roman" w:hAnsi="Times New Roman"/>
              </w:rPr>
              <w:tab/>
              <w:t xml:space="preserve"> dotării centrelor specializatedingestiunea Biroului migraţieşi azil</w:t>
            </w:r>
          </w:p>
        </w:tc>
        <w:tc>
          <w:tcPr>
            <w:tcW w:w="1559" w:type="dxa"/>
            <w:gridSpan w:val="2"/>
          </w:tcPr>
          <w:p w:rsidR="004E37E8" w:rsidRPr="005A19E1" w:rsidRDefault="004E37E8" w:rsidP="000E179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tc>
        <w:tc>
          <w:tcPr>
            <w:tcW w:w="2260"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p>
        </w:tc>
        <w:tc>
          <w:tcPr>
            <w:tcW w:w="1022" w:type="dxa"/>
            <w:gridSpan w:val="2"/>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DA5BC8" w:rsidRDefault="004E37E8" w:rsidP="00767362">
            <w:pPr>
              <w:spacing w:after="0" w:line="240" w:lineRule="auto"/>
              <w:rPr>
                <w:rFonts w:ascii="Times New Roman" w:hAnsi="Times New Roman"/>
              </w:rPr>
            </w:pPr>
            <w:r w:rsidRPr="00DA5BC8">
              <w:rPr>
                <w:rFonts w:ascii="Times New Roman" w:hAnsi="Times New Roman"/>
              </w:rPr>
              <w:t xml:space="preserve">Numărul de rapoarte de evaluare întocmite şi publicate </w:t>
            </w:r>
          </w:p>
          <w:p w:rsidR="004E37E8" w:rsidRPr="00DA5BC8" w:rsidRDefault="004E37E8" w:rsidP="00767362">
            <w:pPr>
              <w:spacing w:after="0" w:line="240" w:lineRule="auto"/>
              <w:rPr>
                <w:rFonts w:ascii="Times New Roman" w:hAnsi="Times New Roman"/>
              </w:rPr>
            </w:pPr>
            <w:r w:rsidRPr="00DA5BC8">
              <w:rPr>
                <w:rFonts w:ascii="Times New Roman" w:hAnsi="Times New Roman"/>
              </w:rPr>
              <w:t>Planul de contingenţă evaluat şi ajustat</w:t>
            </w:r>
          </w:p>
          <w:p w:rsidR="004E37E8" w:rsidRPr="00DA5BC8" w:rsidRDefault="004E37E8" w:rsidP="00767362">
            <w:pPr>
              <w:spacing w:after="0" w:line="240" w:lineRule="auto"/>
              <w:rPr>
                <w:rFonts w:ascii="Times New Roman" w:hAnsi="Times New Roman"/>
              </w:rPr>
            </w:pPr>
            <w:r w:rsidRPr="00DA5BC8">
              <w:rPr>
                <w:rFonts w:ascii="Times New Roman" w:hAnsi="Times New Roman"/>
              </w:rPr>
              <w:t xml:space="preserve">cerinţelor stabilite </w:t>
            </w:r>
          </w:p>
          <w:p w:rsidR="004E37E8" w:rsidRPr="00DA5BC8" w:rsidRDefault="004E37E8" w:rsidP="00767362">
            <w:pPr>
              <w:spacing w:after="0" w:line="240" w:lineRule="auto"/>
              <w:rPr>
                <w:rFonts w:ascii="Times New Roman" w:hAnsi="Times New Roman"/>
              </w:rPr>
            </w:pPr>
            <w:r w:rsidRPr="00DA5BC8">
              <w:rPr>
                <w:rFonts w:ascii="Times New Roman" w:hAnsi="Times New Roman"/>
              </w:rPr>
              <w:t>Numărul măsurilor adoptate</w:t>
            </w:r>
          </w:p>
        </w:tc>
      </w:tr>
      <w:tr w:rsidR="004E37E8" w:rsidRPr="005A19E1" w:rsidTr="00A17D91">
        <w:trPr>
          <w:trHeight w:val="15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spacing w:after="0" w:line="240" w:lineRule="auto"/>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.1</w:t>
            </w:r>
            <w:r>
              <w:rPr>
                <w:rFonts w:ascii="Times New Roman" w:hAnsi="Times New Roman"/>
              </w:rPr>
              <w:t>2</w:t>
            </w:r>
            <w:r w:rsidRPr="005A19E1">
              <w:rPr>
                <w:rFonts w:ascii="Times New Roman" w:hAnsi="Times New Roman"/>
              </w:rPr>
              <w:t>. Perfecţionarea SSIBMA în vederea cooperării cu alte instituţii de stat pentru asigurarea gestionări eficiente a proceselor migraţionale</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2017-2018</w:t>
            </w:r>
          </w:p>
        </w:tc>
        <w:tc>
          <w:tcPr>
            <w:tcW w:w="2260" w:type="dxa"/>
            <w:gridSpan w:val="2"/>
          </w:tcPr>
          <w:p w:rsidR="004E37E8" w:rsidRPr="005A19E1" w:rsidRDefault="004E37E8" w:rsidP="00CA551C">
            <w:pPr>
              <w:spacing w:after="0" w:line="240" w:lineRule="auto"/>
              <w:contextualSpacing/>
              <w:jc w:val="center"/>
              <w:rPr>
                <w:rFonts w:ascii="Times New Roman" w:hAnsi="Times New Roman"/>
              </w:rPr>
            </w:pPr>
            <w:r w:rsidRPr="005A19E1">
              <w:rPr>
                <w:rFonts w:ascii="Times New Roman" w:hAnsi="Times New Roman"/>
              </w:rPr>
              <w:t>Ministerul Afacerilor Interne</w:t>
            </w:r>
          </w:p>
          <w:p w:rsidR="004E37E8" w:rsidRPr="005A19E1" w:rsidRDefault="004E37E8" w:rsidP="00CA551C">
            <w:pPr>
              <w:spacing w:after="0" w:line="240" w:lineRule="auto"/>
              <w:contextualSpacing/>
              <w:jc w:val="center"/>
              <w:rPr>
                <w:rFonts w:ascii="Times New Roman" w:hAnsi="Times New Roman"/>
              </w:rPr>
            </w:pPr>
            <w:r w:rsidRPr="005A19E1">
              <w:rPr>
                <w:rFonts w:ascii="Times New Roman" w:hAnsi="Times New Roman"/>
              </w:rPr>
              <w:t>Ministerul Muncii, Protecţiei Sociale şiFamiliei</w:t>
            </w:r>
          </w:p>
          <w:p w:rsidR="004E37E8" w:rsidRPr="005A19E1" w:rsidRDefault="004E37E8" w:rsidP="00CA551C">
            <w:pPr>
              <w:spacing w:after="0" w:line="240" w:lineRule="auto"/>
              <w:contextualSpacing/>
              <w:jc w:val="center"/>
              <w:rPr>
                <w:rFonts w:ascii="Times New Roman" w:hAnsi="Times New Roman"/>
              </w:rPr>
            </w:pPr>
            <w:r w:rsidRPr="005A19E1">
              <w:rPr>
                <w:rFonts w:ascii="Times New Roman" w:hAnsi="Times New Roman"/>
              </w:rPr>
              <w:t>Casa Naţională de Asigurări Sociale</w:t>
            </w:r>
          </w:p>
          <w:p w:rsidR="004E37E8" w:rsidRPr="005A19E1" w:rsidRDefault="004E37E8" w:rsidP="00FC563D">
            <w:pPr>
              <w:spacing w:after="0" w:line="240" w:lineRule="auto"/>
              <w:contextualSpacing/>
              <w:jc w:val="center"/>
              <w:rPr>
                <w:rFonts w:ascii="Times New Roman" w:hAnsi="Times New Roman"/>
              </w:rPr>
            </w:pPr>
            <w:r w:rsidRPr="005A19E1">
              <w:rPr>
                <w:rFonts w:ascii="Times New Roman" w:hAnsi="Times New Roman"/>
              </w:rPr>
              <w:t>Casa Naţională de Asigurări în Medicină</w:t>
            </w:r>
          </w:p>
        </w:tc>
        <w:tc>
          <w:tcPr>
            <w:tcW w:w="1022" w:type="dxa"/>
            <w:gridSpan w:val="2"/>
          </w:tcPr>
          <w:p w:rsidR="004E37E8" w:rsidRPr="005A19E1" w:rsidRDefault="004E37E8" w:rsidP="005660C7">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5660C7">
            <w:pPr>
              <w:spacing w:after="0" w:line="240" w:lineRule="auto"/>
              <w:jc w:val="center"/>
              <w:rPr>
                <w:rFonts w:ascii="Times New Roman" w:hAnsi="Times New Roman"/>
              </w:rPr>
            </w:pP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85333E">
            <w:pPr>
              <w:spacing w:line="240" w:lineRule="auto"/>
              <w:jc w:val="both"/>
              <w:rPr>
                <w:rFonts w:ascii="Times New Roman" w:hAnsi="Times New Roman"/>
              </w:rPr>
            </w:pPr>
            <w:r w:rsidRPr="005A19E1">
              <w:rPr>
                <w:rFonts w:ascii="Times New Roman" w:hAnsi="Times New Roman"/>
              </w:rPr>
              <w:t>SSIBMA îmbunătăţitşifuncţional</w:t>
            </w:r>
          </w:p>
          <w:p w:rsidR="004E37E8" w:rsidRPr="005A19E1" w:rsidRDefault="004E37E8" w:rsidP="0085333E">
            <w:pPr>
              <w:spacing w:after="0" w:line="240" w:lineRule="auto"/>
              <w:jc w:val="both"/>
              <w:rPr>
                <w:rFonts w:ascii="Times New Roman" w:hAnsi="Times New Roman"/>
              </w:rPr>
            </w:pPr>
          </w:p>
        </w:tc>
      </w:tr>
      <w:tr w:rsidR="004E37E8" w:rsidRPr="005A19E1" w:rsidTr="00A17D91">
        <w:trPr>
          <w:trHeight w:val="620"/>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bCs/>
                <w:highlight w:val="green"/>
              </w:rPr>
            </w:pPr>
          </w:p>
        </w:tc>
        <w:tc>
          <w:tcPr>
            <w:tcW w:w="4666" w:type="dxa"/>
            <w:gridSpan w:val="2"/>
          </w:tcPr>
          <w:p w:rsidR="004E37E8" w:rsidRPr="005A19E1" w:rsidRDefault="004E37E8" w:rsidP="00DA5BC8">
            <w:pPr>
              <w:jc w:val="both"/>
              <w:rPr>
                <w:rFonts w:ascii="Times New Roman" w:hAnsi="Times New Roman"/>
              </w:rPr>
            </w:pPr>
            <w:r w:rsidRPr="005A19E1">
              <w:rPr>
                <w:rFonts w:ascii="Times New Roman" w:hAnsi="Times New Roman"/>
              </w:rPr>
              <w:t>1.1</w:t>
            </w:r>
            <w:r>
              <w:rPr>
                <w:rFonts w:ascii="Times New Roman" w:hAnsi="Times New Roman"/>
              </w:rPr>
              <w:t>2</w:t>
            </w:r>
            <w:r w:rsidRPr="005A19E1">
              <w:rPr>
                <w:rFonts w:ascii="Times New Roman" w:hAnsi="Times New Roman"/>
              </w:rPr>
              <w:t>.1</w:t>
            </w:r>
            <w:r>
              <w:rPr>
                <w:rFonts w:ascii="Times New Roman" w:hAnsi="Times New Roman"/>
              </w:rPr>
              <w:t>3</w:t>
            </w:r>
            <w:r w:rsidRPr="005A19E1">
              <w:rPr>
                <w:rFonts w:ascii="Times New Roman" w:hAnsi="Times New Roman"/>
              </w:rPr>
              <w:t>. Constituirea mecanismului național de gestionare unitară și coerentă a situațiilor generate de afluxul sporit de străini</w:t>
            </w:r>
          </w:p>
        </w:tc>
        <w:tc>
          <w:tcPr>
            <w:tcW w:w="1559" w:type="dxa"/>
            <w:gridSpan w:val="2"/>
          </w:tcPr>
          <w:p w:rsidR="004E37E8" w:rsidRPr="00767362" w:rsidRDefault="004E37E8" w:rsidP="004D2D12">
            <w:pPr>
              <w:jc w:val="center"/>
              <w:rPr>
                <w:rFonts w:ascii="Times New Roman" w:hAnsi="Times New Roman"/>
                <w:color w:val="FF0000"/>
              </w:rPr>
            </w:pPr>
            <w:r w:rsidRPr="005A19E1">
              <w:rPr>
                <w:rFonts w:ascii="Times New Roman" w:hAnsi="Times New Roman"/>
              </w:rPr>
              <w:t>2017</w:t>
            </w:r>
          </w:p>
        </w:tc>
        <w:tc>
          <w:tcPr>
            <w:tcW w:w="2260"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1022" w:type="dxa"/>
            <w:gridSpan w:val="2"/>
          </w:tcPr>
          <w:p w:rsidR="004E37E8" w:rsidRPr="005A19E1" w:rsidRDefault="004E37E8" w:rsidP="005660C7">
            <w:pPr>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5660C7">
            <w:pPr>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85333E">
            <w:pPr>
              <w:jc w:val="both"/>
              <w:rPr>
                <w:rFonts w:ascii="Times New Roman" w:hAnsi="Times New Roman"/>
              </w:rPr>
            </w:pPr>
            <w:r w:rsidRPr="005A19E1">
              <w:rPr>
                <w:rFonts w:ascii="Times New Roman" w:hAnsi="Times New Roman"/>
              </w:rPr>
              <w:t>Mecanism aprobat și funcțional</w:t>
            </w:r>
          </w:p>
        </w:tc>
      </w:tr>
      <w:tr w:rsidR="004E37E8" w:rsidRPr="005A19E1" w:rsidTr="00446119">
        <w:tc>
          <w:tcPr>
            <w:tcW w:w="15877" w:type="dxa"/>
            <w:gridSpan w:val="12"/>
          </w:tcPr>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 xml:space="preserve">OBIECTIVUL 2. </w:t>
            </w:r>
          </w:p>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REALIZAREA SISTEMULUI MODERN DE ORDINE ȘI SECURITATE PUBLICĂ, INTEGRAT, INTEROPERABIL ȘI COMPATIBIL, CAPABIL SĂ ASIGURE SERVICII PUBLICE DE CALITATE PENTRU PROTECȚIA PERSOANEI, SIGURANȚA SOCIETĂȚII ȘI STATULUI</w:t>
            </w:r>
          </w:p>
        </w:tc>
      </w:tr>
      <w:tr w:rsidR="004E37E8" w:rsidRPr="005A19E1" w:rsidTr="00A17D91">
        <w:trPr>
          <w:trHeight w:val="410"/>
        </w:trPr>
        <w:tc>
          <w:tcPr>
            <w:tcW w:w="2540" w:type="dxa"/>
            <w:vMerge w:val="restart"/>
          </w:tcPr>
          <w:p w:rsidR="004E37E8" w:rsidRPr="001A35AB" w:rsidRDefault="004E37E8" w:rsidP="003F5405">
            <w:pPr>
              <w:tabs>
                <w:tab w:val="left" w:pos="567"/>
                <w:tab w:val="left" w:pos="993"/>
                <w:tab w:val="left" w:pos="1843"/>
              </w:tabs>
              <w:spacing w:after="0" w:line="240" w:lineRule="auto"/>
              <w:jc w:val="both"/>
              <w:rPr>
                <w:rFonts w:ascii="Times New Roman" w:hAnsi="Times New Roman"/>
                <w:bCs/>
              </w:rPr>
            </w:pPr>
            <w:r w:rsidRPr="001A35AB">
              <w:rPr>
                <w:rFonts w:ascii="Times New Roman" w:hAnsi="Times New Roman"/>
              </w:rPr>
              <w:t xml:space="preserve">2.1. </w:t>
            </w:r>
            <w:r w:rsidRPr="001A35AB">
              <w:rPr>
                <w:rFonts w:ascii="Times New Roman" w:hAnsi="Times New Roman"/>
                <w:bCs/>
              </w:rPr>
              <w:t>Realizarea subsistemului integrat de concepție, reglementare și standardizare a domeniului ordinii și securității publice</w:t>
            </w:r>
          </w:p>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CD7FC7" w:rsidRDefault="004E37E8" w:rsidP="00570D0C">
            <w:pPr>
              <w:spacing w:after="0" w:line="240" w:lineRule="auto"/>
              <w:jc w:val="both"/>
              <w:rPr>
                <w:rFonts w:ascii="Times New Roman" w:hAnsi="Times New Roman"/>
                <w:bCs/>
              </w:rPr>
            </w:pPr>
            <w:r w:rsidRPr="00CD7FC7">
              <w:rPr>
                <w:rFonts w:ascii="Times New Roman" w:hAnsi="Times New Roman"/>
                <w:bCs/>
              </w:rPr>
              <w:t xml:space="preserve">2.1.3. Elaborarea </w:t>
            </w:r>
            <w:r>
              <w:rPr>
                <w:rFonts w:ascii="Times New Roman" w:hAnsi="Times New Roman"/>
                <w:bCs/>
              </w:rPr>
              <w:t xml:space="preserve">proiectului </w:t>
            </w:r>
            <w:r w:rsidRPr="00CD7FC7">
              <w:rPr>
                <w:rFonts w:ascii="Times New Roman" w:hAnsi="Times New Roman"/>
                <w:bCs/>
              </w:rPr>
              <w:t xml:space="preserve">Legii de organizare și funcționare a </w:t>
            </w:r>
            <w:r w:rsidRPr="00CD7FC7">
              <w:rPr>
                <w:rFonts w:ascii="Times New Roman" w:hAnsi="Times New Roman"/>
              </w:rPr>
              <w:t>Ministerului Afacerilor Interne</w:t>
            </w:r>
          </w:p>
        </w:tc>
        <w:tc>
          <w:tcPr>
            <w:tcW w:w="1559" w:type="dxa"/>
            <w:gridSpan w:val="2"/>
          </w:tcPr>
          <w:p w:rsidR="004E37E8" w:rsidRDefault="004E37E8" w:rsidP="004D2D12">
            <w:pPr>
              <w:spacing w:after="0" w:line="240" w:lineRule="auto"/>
              <w:jc w:val="center"/>
              <w:rPr>
                <w:rFonts w:ascii="Times New Roman" w:hAnsi="Times New Roman"/>
              </w:rPr>
            </w:pPr>
            <w:r w:rsidRPr="00CD7FC7">
              <w:rPr>
                <w:rFonts w:ascii="Times New Roman" w:hAnsi="Times New Roman"/>
              </w:rPr>
              <w:t>2018</w:t>
            </w:r>
          </w:p>
          <w:p w:rsidR="004E37E8" w:rsidRPr="00CD7FC7" w:rsidRDefault="004E37E8" w:rsidP="004D2D12">
            <w:pPr>
              <w:spacing w:after="0" w:line="240" w:lineRule="auto"/>
              <w:jc w:val="center"/>
              <w:rPr>
                <w:rFonts w:ascii="Times New Roman" w:hAnsi="Times New Roman"/>
                <w:color w:val="00B050"/>
              </w:rPr>
            </w:pPr>
          </w:p>
        </w:tc>
        <w:tc>
          <w:tcPr>
            <w:tcW w:w="2289" w:type="dxa"/>
            <w:gridSpan w:val="3"/>
          </w:tcPr>
          <w:p w:rsidR="004E37E8" w:rsidRPr="007E183F"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bCs/>
              </w:rPr>
            </w:pPr>
            <w:r w:rsidRPr="005A19E1">
              <w:rPr>
                <w:rFonts w:ascii="Times New Roman" w:hAnsi="Times New Roman"/>
                <w:bCs/>
              </w:rPr>
              <w:t>Proiectul elaborat</w:t>
            </w:r>
          </w:p>
          <w:p w:rsidR="004E37E8" w:rsidRPr="005A19E1" w:rsidRDefault="004E37E8" w:rsidP="004D2D12">
            <w:pPr>
              <w:spacing w:after="0" w:line="240" w:lineRule="auto"/>
              <w:rPr>
                <w:rFonts w:ascii="Times New Roman" w:hAnsi="Times New Roman"/>
                <w:bCs/>
              </w:rPr>
            </w:pPr>
            <w:r w:rsidRPr="005A19E1">
              <w:rPr>
                <w:rFonts w:ascii="Times New Roman" w:hAnsi="Times New Roman"/>
                <w:bCs/>
              </w:rPr>
              <w:t>Legea adoptată și aplicată</w:t>
            </w:r>
          </w:p>
        </w:tc>
      </w:tr>
      <w:tr w:rsidR="004E37E8" w:rsidRPr="005A19E1" w:rsidTr="00A17D91">
        <w:trPr>
          <w:trHeight w:val="965"/>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F15271" w:rsidRDefault="004E37E8" w:rsidP="00071817">
            <w:pPr>
              <w:spacing w:after="0" w:line="240" w:lineRule="auto"/>
              <w:jc w:val="both"/>
              <w:rPr>
                <w:rFonts w:ascii="Times New Roman" w:hAnsi="Times New Roman"/>
              </w:rPr>
            </w:pPr>
            <w:r w:rsidRPr="005A19E1">
              <w:rPr>
                <w:rFonts w:ascii="Times New Roman" w:hAnsi="Times New Roman"/>
                <w:bCs/>
              </w:rPr>
              <w:t xml:space="preserve">2.1.4. </w:t>
            </w:r>
            <w:r w:rsidRPr="00F15271">
              <w:rPr>
                <w:rFonts w:ascii="Times New Roman" w:hAnsi="Times New Roman"/>
              </w:rPr>
              <w:t>Elaborarea și aprobarea Strategiei de reformare a carabinierilor, a cadrului normativ şi subsecvent”</w:t>
            </w:r>
          </w:p>
          <w:p w:rsidR="004E37E8" w:rsidRPr="005A19E1" w:rsidRDefault="004E37E8" w:rsidP="00071817">
            <w:pPr>
              <w:spacing w:after="0" w:line="240" w:lineRule="auto"/>
              <w:jc w:val="both"/>
              <w:rPr>
                <w:rFonts w:ascii="Times New Roman" w:hAnsi="Times New Roman"/>
                <w:bCs/>
              </w:rPr>
            </w:pPr>
          </w:p>
        </w:tc>
        <w:tc>
          <w:tcPr>
            <w:tcW w:w="1559" w:type="dxa"/>
            <w:gridSpan w:val="2"/>
          </w:tcPr>
          <w:p w:rsidR="004E37E8" w:rsidRPr="008C270F" w:rsidRDefault="004E37E8" w:rsidP="004D2D12">
            <w:pPr>
              <w:spacing w:after="0" w:line="240" w:lineRule="auto"/>
              <w:jc w:val="center"/>
              <w:rPr>
                <w:rFonts w:ascii="Times New Roman" w:hAnsi="Times New Roman"/>
              </w:rPr>
            </w:pPr>
            <w:r w:rsidRPr="008C270F">
              <w:rPr>
                <w:rFonts w:ascii="Times New Roman" w:hAnsi="Times New Roman"/>
              </w:rPr>
              <w:t xml:space="preserve">Semestrul I, 2017 </w:t>
            </w:r>
          </w:p>
          <w:p w:rsidR="004E37E8" w:rsidRPr="00B37AA4" w:rsidRDefault="004E37E8" w:rsidP="00DC4E6D">
            <w:pPr>
              <w:spacing w:after="0" w:line="240" w:lineRule="auto"/>
              <w:jc w:val="center"/>
              <w:rPr>
                <w:rFonts w:ascii="Times New Roman" w:hAnsi="Times New Roman"/>
                <w:sz w:val="20"/>
                <w:szCs w:val="20"/>
              </w:rPr>
            </w:pPr>
          </w:p>
        </w:tc>
        <w:tc>
          <w:tcPr>
            <w:tcW w:w="2289" w:type="dxa"/>
            <w:gridSpan w:val="3"/>
          </w:tcPr>
          <w:p w:rsidR="004E37E8" w:rsidRPr="0072129B" w:rsidRDefault="004E37E8" w:rsidP="004D2D12">
            <w:pPr>
              <w:spacing w:after="0" w:line="240" w:lineRule="auto"/>
              <w:jc w:val="center"/>
              <w:rPr>
                <w:rFonts w:ascii="Times New Roman" w:hAnsi="Times New Roman"/>
              </w:rPr>
            </w:pPr>
            <w:r w:rsidRPr="0072129B">
              <w:rPr>
                <w:rFonts w:ascii="Times New Roman" w:hAnsi="Times New Roman"/>
              </w:rPr>
              <w:t>Ministerul Afacerilor Interne</w:t>
            </w:r>
          </w:p>
          <w:p w:rsidR="004E37E8" w:rsidRPr="0072129B" w:rsidRDefault="004E37E8" w:rsidP="004D2D12">
            <w:pPr>
              <w:spacing w:after="0" w:line="240" w:lineRule="auto"/>
              <w:jc w:val="center"/>
              <w:rPr>
                <w:rFonts w:ascii="Times New Roman" w:hAnsi="Times New Roman"/>
              </w:rPr>
            </w:pPr>
          </w:p>
        </w:tc>
        <w:tc>
          <w:tcPr>
            <w:tcW w:w="993" w:type="dxa"/>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5660C7">
            <w:pPr>
              <w:spacing w:after="0" w:line="240" w:lineRule="auto"/>
              <w:jc w:val="center"/>
              <w:rPr>
                <w:rFonts w:ascii="Times New Roman" w:hAnsi="Times New Roman"/>
              </w:rPr>
            </w:pPr>
            <w:r w:rsidRPr="005A19E1">
              <w:rPr>
                <w:rFonts w:ascii="Times New Roman" w:hAnsi="Times New Roman"/>
              </w:rPr>
              <w:t>-</w:t>
            </w:r>
          </w:p>
          <w:p w:rsidR="004E37E8" w:rsidRPr="005A19E1" w:rsidRDefault="004E37E8" w:rsidP="00304703">
            <w:pPr>
              <w:spacing w:after="0" w:line="240" w:lineRule="auto"/>
              <w:rPr>
                <w:rFonts w:ascii="Times New Roman" w:hAnsi="Times New Roman"/>
              </w:rPr>
            </w:pPr>
          </w:p>
        </w:tc>
        <w:tc>
          <w:tcPr>
            <w:tcW w:w="2555" w:type="dxa"/>
          </w:tcPr>
          <w:p w:rsidR="004E37E8" w:rsidRDefault="004E37E8" w:rsidP="00E452EB">
            <w:pPr>
              <w:spacing w:after="0" w:line="240" w:lineRule="auto"/>
              <w:rPr>
                <w:rFonts w:ascii="Times New Roman" w:hAnsi="Times New Roman"/>
                <w:bCs/>
              </w:rPr>
            </w:pPr>
            <w:r w:rsidRPr="005A19E1">
              <w:rPr>
                <w:rFonts w:ascii="Times New Roman" w:hAnsi="Times New Roman"/>
                <w:bCs/>
              </w:rPr>
              <w:t>Strategia elaborată și implementată</w:t>
            </w:r>
          </w:p>
          <w:p w:rsidR="004E37E8" w:rsidRPr="005A19E1" w:rsidRDefault="004E37E8" w:rsidP="00E452EB">
            <w:pPr>
              <w:spacing w:after="0" w:line="240" w:lineRule="auto"/>
              <w:rPr>
                <w:rFonts w:ascii="Times New Roman" w:hAnsi="Times New Roman"/>
                <w:bCs/>
              </w:rPr>
            </w:pPr>
            <w:r w:rsidRPr="005A19E1">
              <w:rPr>
                <w:rFonts w:ascii="Times New Roman" w:hAnsi="Times New Roman"/>
                <w:bCs/>
              </w:rPr>
              <w:t>Cadrul normativ elaborat și aprobat</w:t>
            </w:r>
          </w:p>
        </w:tc>
      </w:tr>
      <w:tr w:rsidR="004E37E8" w:rsidRPr="005A19E1" w:rsidTr="00B12523">
        <w:trPr>
          <w:trHeight w:val="1260"/>
        </w:trPr>
        <w:tc>
          <w:tcPr>
            <w:tcW w:w="2540" w:type="dxa"/>
            <w:vMerge w:val="restart"/>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r w:rsidRPr="00DA5BC8">
              <w:rPr>
                <w:rFonts w:ascii="Times New Roman" w:hAnsi="Times New Roman"/>
              </w:rPr>
              <w:t xml:space="preserve">2.2. Delimitarea riguroasă a competențelor structurilor de ordine și securitate publică, stabilirea precisă a răspunderilor și a modului de îndeplinire a atribuțiilor în situații de </w:t>
            </w:r>
            <w:r w:rsidRPr="00DA5BC8">
              <w:rPr>
                <w:rFonts w:ascii="Times New Roman" w:hAnsi="Times New Roman"/>
              </w:rPr>
              <w:lastRenderedPageBreak/>
              <w:t>normalitate, de criză și în alte cazuri prevăzute de lege</w:t>
            </w:r>
          </w:p>
        </w:tc>
        <w:tc>
          <w:tcPr>
            <w:tcW w:w="4666" w:type="dxa"/>
            <w:gridSpan w:val="2"/>
          </w:tcPr>
          <w:p w:rsidR="004E37E8" w:rsidRPr="005A19E1" w:rsidRDefault="004E37E8" w:rsidP="00DA5BC8">
            <w:pPr>
              <w:spacing w:after="0" w:line="240" w:lineRule="auto"/>
              <w:jc w:val="both"/>
              <w:rPr>
                <w:rFonts w:ascii="Times New Roman" w:hAnsi="Times New Roman"/>
                <w:bCs/>
                <w:highlight w:val="green"/>
              </w:rPr>
            </w:pPr>
            <w:r w:rsidRPr="005A19E1">
              <w:rPr>
                <w:rFonts w:ascii="Times New Roman" w:hAnsi="Times New Roman"/>
              </w:rPr>
              <w:lastRenderedPageBreak/>
              <w:t xml:space="preserve">2.2.1. </w:t>
            </w:r>
            <w:r w:rsidRPr="009C6B3D">
              <w:rPr>
                <w:rFonts w:ascii="Times New Roman" w:hAnsi="Times New Roman"/>
              </w:rPr>
              <w:t>Delimitarea expresă și reglementarea juridică a competențelor de menținere, asigurare și restabilire a ordinii publice, realizate de către structurile de ordine și securitate publică</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p>
          <w:p w:rsidR="004E37E8" w:rsidRPr="00417DBE"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Apărării,</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DA5BC8" w:rsidRDefault="004E37E8" w:rsidP="00DA5BC8">
            <w:pPr>
              <w:spacing w:after="0" w:line="240" w:lineRule="auto"/>
              <w:jc w:val="center"/>
              <w:rPr>
                <w:rFonts w:ascii="Times New Roman" w:hAnsi="Times New Roman"/>
              </w:rPr>
            </w:pPr>
          </w:p>
        </w:tc>
        <w:tc>
          <w:tcPr>
            <w:tcW w:w="993" w:type="dxa"/>
          </w:tcPr>
          <w:p w:rsidR="0099034D" w:rsidRDefault="004E37E8" w:rsidP="00151CB5">
            <w:pPr>
              <w:spacing w:after="0" w:line="240" w:lineRule="exact"/>
              <w:ind w:left="-81" w:right="-74"/>
              <w:jc w:val="center"/>
              <w:rPr>
                <w:rFonts w:ascii="Times New Roman" w:hAnsi="Times New Roman"/>
              </w:rPr>
            </w:pPr>
            <w:r>
              <w:rPr>
                <w:rFonts w:ascii="Times New Roman" w:hAnsi="Times New Roman"/>
              </w:rPr>
              <w:t>Estimativ</w:t>
            </w:r>
          </w:p>
          <w:p w:rsidR="004E37E8" w:rsidRPr="0072129B" w:rsidRDefault="0099034D" w:rsidP="00151CB5">
            <w:pPr>
              <w:spacing w:after="0" w:line="240" w:lineRule="exact"/>
              <w:ind w:left="-81" w:right="-74"/>
              <w:jc w:val="center"/>
              <w:rPr>
                <w:rFonts w:ascii="Times New Roman" w:hAnsi="Times New Roman"/>
              </w:rPr>
            </w:pPr>
            <w:r>
              <w:rPr>
                <w:rFonts w:ascii="Times New Roman" w:hAnsi="Times New Roman"/>
              </w:rPr>
              <w:t>173610,4 mii lei sau</w:t>
            </w:r>
            <w:r w:rsidR="004E37E8">
              <w:rPr>
                <w:rFonts w:ascii="Times New Roman" w:hAnsi="Times New Roman"/>
              </w:rPr>
              <w:t xml:space="preserve"> </w:t>
            </w:r>
            <w:r w:rsidR="004E37E8" w:rsidRPr="0072129B">
              <w:rPr>
                <w:rFonts w:ascii="Times New Roman" w:hAnsi="Times New Roman"/>
              </w:rPr>
              <w:t xml:space="preserve">8 mln euro </w:t>
            </w:r>
          </w:p>
          <w:p w:rsidR="004E37E8" w:rsidRPr="005A19E1" w:rsidRDefault="004E37E8" w:rsidP="00C06364">
            <w:pPr>
              <w:spacing w:after="0" w:line="240" w:lineRule="auto"/>
              <w:ind w:left="-108" w:right="-108"/>
              <w:jc w:val="center"/>
              <w:rPr>
                <w:rFonts w:ascii="Times New Roman" w:hAnsi="Times New Roman"/>
              </w:rPr>
            </w:pPr>
            <w:r w:rsidRPr="0072129B">
              <w:rPr>
                <w:rFonts w:ascii="Times New Roman" w:hAnsi="Times New Roman"/>
              </w:rPr>
              <w:t xml:space="preserve">(Suport bugetar din partea Uniunii </w:t>
            </w:r>
            <w:r w:rsidRPr="0072129B">
              <w:rPr>
                <w:rFonts w:ascii="Times New Roman" w:hAnsi="Times New Roman"/>
              </w:rPr>
              <w:lastRenderedPageBreak/>
              <w:t>Europene, în contextul SDP 2017-2020)</w:t>
            </w:r>
          </w:p>
        </w:tc>
        <w:tc>
          <w:tcPr>
            <w:tcW w:w="1275" w:type="dxa"/>
            <w:gridSpan w:val="2"/>
          </w:tcPr>
          <w:p w:rsidR="004E37E8" w:rsidRPr="0072129B" w:rsidRDefault="004E37E8" w:rsidP="00075C7F">
            <w:pPr>
              <w:spacing w:after="0" w:line="240" w:lineRule="exact"/>
              <w:ind w:left="-81" w:right="-74"/>
              <w:jc w:val="center"/>
              <w:rPr>
                <w:rFonts w:ascii="Times New Roman" w:hAnsi="Times New Roman"/>
              </w:rPr>
            </w:pPr>
            <w:r>
              <w:rPr>
                <w:rFonts w:ascii="Times New Roman" w:hAnsi="Times New Roman"/>
              </w:rPr>
              <w:lastRenderedPageBreak/>
              <w:t>-</w:t>
            </w:r>
          </w:p>
        </w:tc>
        <w:tc>
          <w:tcPr>
            <w:tcW w:w="2555" w:type="dxa"/>
          </w:tcPr>
          <w:p w:rsidR="004E37E8" w:rsidRPr="0072129B" w:rsidRDefault="004E37E8" w:rsidP="00417DBE">
            <w:pPr>
              <w:spacing w:after="0" w:line="240" w:lineRule="exact"/>
              <w:ind w:left="-68" w:right="-63"/>
              <w:rPr>
                <w:rFonts w:ascii="Times New Roman" w:hAnsi="Times New Roman"/>
                <w:bCs/>
              </w:rPr>
            </w:pPr>
            <w:r w:rsidRPr="0072129B">
              <w:rPr>
                <w:rFonts w:ascii="Times New Roman" w:hAnsi="Times New Roman"/>
                <w:bCs/>
              </w:rPr>
              <w:t>Cadrul de politici elaborat</w:t>
            </w:r>
          </w:p>
          <w:p w:rsidR="004E37E8" w:rsidRPr="0072129B" w:rsidRDefault="004E37E8" w:rsidP="00417DBE">
            <w:pPr>
              <w:spacing w:after="0" w:line="240" w:lineRule="exact"/>
              <w:ind w:left="-68" w:right="-63"/>
              <w:rPr>
                <w:rFonts w:ascii="Times New Roman" w:hAnsi="Times New Roman"/>
                <w:bCs/>
              </w:rPr>
            </w:pPr>
            <w:r w:rsidRPr="0072129B">
              <w:rPr>
                <w:rFonts w:ascii="Times New Roman" w:hAnsi="Times New Roman"/>
                <w:bCs/>
              </w:rPr>
              <w:t>Domeniu de intervenție juridică determinat</w:t>
            </w:r>
          </w:p>
          <w:p w:rsidR="004E37E8" w:rsidRPr="0072129B" w:rsidRDefault="004E37E8" w:rsidP="00417DBE">
            <w:pPr>
              <w:spacing w:after="0" w:line="240" w:lineRule="exact"/>
              <w:ind w:left="-68" w:right="-63"/>
              <w:rPr>
                <w:rFonts w:ascii="Times New Roman" w:hAnsi="Times New Roman"/>
              </w:rPr>
            </w:pPr>
            <w:r w:rsidRPr="0072129B">
              <w:rPr>
                <w:rFonts w:ascii="Times New Roman" w:hAnsi="Times New Roman"/>
                <w:bCs/>
              </w:rPr>
              <w:t>Proiecte de acte normative  elaborate și aprobate</w:t>
            </w:r>
          </w:p>
          <w:p w:rsidR="004E37E8" w:rsidRPr="0072129B" w:rsidRDefault="004E37E8" w:rsidP="00417DBE">
            <w:pPr>
              <w:spacing w:after="0" w:line="240" w:lineRule="exact"/>
              <w:ind w:left="-68" w:right="-63"/>
              <w:rPr>
                <w:rFonts w:ascii="Times New Roman" w:hAnsi="Times New Roman"/>
              </w:rPr>
            </w:pPr>
            <w:r w:rsidRPr="0072129B">
              <w:rPr>
                <w:rFonts w:ascii="Times New Roman" w:hAnsi="Times New Roman"/>
              </w:rPr>
              <w:t>Modificări operate</w:t>
            </w:r>
          </w:p>
          <w:p w:rsidR="004E37E8" w:rsidRPr="0072129B" w:rsidRDefault="004E37E8" w:rsidP="00417DBE">
            <w:pPr>
              <w:spacing w:after="0" w:line="240" w:lineRule="exact"/>
              <w:ind w:left="-68" w:right="-63"/>
              <w:rPr>
                <w:rFonts w:ascii="Times New Roman" w:hAnsi="Times New Roman"/>
              </w:rPr>
            </w:pPr>
            <w:r w:rsidRPr="0072129B">
              <w:rPr>
                <w:rFonts w:ascii="Times New Roman" w:hAnsi="Times New Roman"/>
              </w:rPr>
              <w:t>Competențe clare, exprese, concrete stabilite</w:t>
            </w:r>
          </w:p>
        </w:tc>
      </w:tr>
      <w:tr w:rsidR="004E37E8" w:rsidRPr="005A19E1" w:rsidTr="00A17D91">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DA5BC8" w:rsidRDefault="004E37E8" w:rsidP="00DA5BC8">
            <w:pPr>
              <w:spacing w:after="0" w:line="240" w:lineRule="auto"/>
              <w:jc w:val="both"/>
              <w:rPr>
                <w:rFonts w:ascii="Times New Roman" w:hAnsi="Times New Roman"/>
                <w:bCs/>
              </w:rPr>
            </w:pPr>
            <w:r w:rsidRPr="00DA5BC8">
              <w:rPr>
                <w:rFonts w:ascii="Times New Roman" w:hAnsi="Times New Roman"/>
                <w:bCs/>
              </w:rPr>
              <w:t>2.2.</w:t>
            </w:r>
            <w:r>
              <w:rPr>
                <w:rFonts w:ascii="Times New Roman" w:hAnsi="Times New Roman"/>
                <w:bCs/>
              </w:rPr>
              <w:t>2</w:t>
            </w:r>
            <w:r w:rsidRPr="00DA5BC8">
              <w:rPr>
                <w:rFonts w:ascii="Times New Roman" w:hAnsi="Times New Roman"/>
                <w:bCs/>
              </w:rPr>
              <w:t>. Eliminarea din conținutul cadrului de reglementare a competențelor nemijlocit operative ale ministrului afacerilor interne</w:t>
            </w:r>
          </w:p>
        </w:tc>
        <w:tc>
          <w:tcPr>
            <w:tcW w:w="1559" w:type="dxa"/>
            <w:gridSpan w:val="2"/>
          </w:tcPr>
          <w:p w:rsidR="004E37E8" w:rsidRPr="00DA5BC8" w:rsidRDefault="004E37E8" w:rsidP="004D2D12">
            <w:pPr>
              <w:spacing w:after="0" w:line="240" w:lineRule="auto"/>
              <w:jc w:val="center"/>
              <w:rPr>
                <w:rFonts w:ascii="Times New Roman" w:hAnsi="Times New Roman"/>
              </w:rPr>
            </w:pPr>
            <w:r w:rsidRPr="00DA5BC8">
              <w:rPr>
                <w:rFonts w:ascii="Times New Roman" w:hAnsi="Times New Roman"/>
              </w:rPr>
              <w:t>2017</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72129B">
            <w:pPr>
              <w:spacing w:after="0" w:line="240" w:lineRule="auto"/>
              <w:jc w:val="center"/>
              <w:rPr>
                <w:rFonts w:ascii="Times New Roman" w:hAnsi="Times New Roman"/>
              </w:rPr>
            </w:pPr>
          </w:p>
        </w:tc>
        <w:tc>
          <w:tcPr>
            <w:tcW w:w="993" w:type="dxa"/>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bCs/>
              </w:rPr>
            </w:pPr>
            <w:r w:rsidRPr="005A19E1">
              <w:rPr>
                <w:rFonts w:ascii="Times New Roman" w:hAnsi="Times New Roman"/>
                <w:bCs/>
              </w:rPr>
              <w:t>Proiectul elaborat și aprobat</w:t>
            </w:r>
          </w:p>
        </w:tc>
      </w:tr>
      <w:tr w:rsidR="004E37E8" w:rsidRPr="005A19E1" w:rsidTr="00A17D91">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05478F" w:rsidRDefault="004E37E8" w:rsidP="00DA5BC8">
            <w:pPr>
              <w:spacing w:after="0" w:line="240" w:lineRule="auto"/>
              <w:jc w:val="both"/>
              <w:rPr>
                <w:rFonts w:ascii="Times New Roman" w:hAnsi="Times New Roman"/>
                <w:bCs/>
                <w:highlight w:val="magenta"/>
              </w:rPr>
            </w:pPr>
            <w:r w:rsidRPr="003370A6">
              <w:rPr>
                <w:rFonts w:ascii="Times New Roman" w:hAnsi="Times New Roman"/>
              </w:rPr>
              <w:t>2.2.</w:t>
            </w:r>
            <w:r>
              <w:rPr>
                <w:rFonts w:ascii="Times New Roman" w:hAnsi="Times New Roman"/>
              </w:rPr>
              <w:t>3</w:t>
            </w:r>
            <w:r w:rsidRPr="003370A6">
              <w:rPr>
                <w:rFonts w:ascii="Times New Roman" w:hAnsi="Times New Roman"/>
              </w:rPr>
              <w:t>. Eliminarea din conținutul Legii nr. 320 din 27 decembrie 2012</w:t>
            </w:r>
            <w:r>
              <w:rPr>
                <w:rFonts w:ascii="Times New Roman" w:hAnsi="Times New Roman"/>
              </w:rPr>
              <w:t xml:space="preserve"> </w:t>
            </w:r>
            <w:r w:rsidRPr="003370A6">
              <w:rPr>
                <w:rFonts w:ascii="Times New Roman" w:hAnsi="Times New Roman"/>
              </w:rPr>
              <w:t>cu privire la activitatea Poliţieişi statutul poliţistului a competențelor ministrului privind activitatea Poliției</w:t>
            </w:r>
          </w:p>
        </w:tc>
        <w:tc>
          <w:tcPr>
            <w:tcW w:w="1559" w:type="dxa"/>
            <w:gridSpan w:val="2"/>
          </w:tcPr>
          <w:p w:rsidR="004E37E8" w:rsidRPr="003370A6" w:rsidRDefault="004E37E8" w:rsidP="004D2D12">
            <w:pPr>
              <w:spacing w:after="0" w:line="240" w:lineRule="auto"/>
              <w:jc w:val="center"/>
              <w:rPr>
                <w:rFonts w:ascii="Times New Roman" w:hAnsi="Times New Roman"/>
              </w:rPr>
            </w:pPr>
            <w:r w:rsidRPr="003370A6">
              <w:rPr>
                <w:rFonts w:ascii="Times New Roman" w:hAnsi="Times New Roman"/>
              </w:rPr>
              <w:t>2017</w:t>
            </w:r>
          </w:p>
          <w:p w:rsidR="004E37E8" w:rsidRPr="003370A6" w:rsidRDefault="004E37E8" w:rsidP="004D2D12">
            <w:pPr>
              <w:spacing w:after="0" w:line="240" w:lineRule="auto"/>
              <w:jc w:val="center"/>
              <w:rPr>
                <w:rFonts w:ascii="Times New Roman" w:hAnsi="Times New Roman"/>
                <w:color w:val="00B050"/>
                <w:highlight w:val="magenta"/>
              </w:rPr>
            </w:pPr>
            <w:r>
              <w:rPr>
                <w:rFonts w:ascii="Times New Roman" w:hAnsi="Times New Roman"/>
              </w:rPr>
              <w:t>I trimestru</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bCs/>
              </w:rPr>
            </w:pPr>
            <w:r w:rsidRPr="005A19E1">
              <w:rPr>
                <w:rFonts w:ascii="Times New Roman" w:hAnsi="Times New Roman"/>
                <w:bCs/>
              </w:rPr>
              <w:t>Proiectul elaborat și aprobat</w:t>
            </w:r>
          </w:p>
        </w:tc>
      </w:tr>
      <w:tr w:rsidR="004E37E8" w:rsidRPr="005A19E1" w:rsidTr="00A17D91">
        <w:trPr>
          <w:trHeight w:val="1720"/>
        </w:trPr>
        <w:tc>
          <w:tcPr>
            <w:tcW w:w="2540" w:type="dxa"/>
            <w:vMerge w:val="restart"/>
          </w:tcPr>
          <w:p w:rsidR="004E37E8" w:rsidRPr="00C824EC" w:rsidRDefault="004E37E8" w:rsidP="00F0641B">
            <w:pPr>
              <w:tabs>
                <w:tab w:val="left" w:pos="567"/>
                <w:tab w:val="left" w:pos="993"/>
                <w:tab w:val="left" w:pos="1843"/>
              </w:tabs>
              <w:spacing w:after="0" w:line="240" w:lineRule="auto"/>
              <w:jc w:val="both"/>
              <w:rPr>
                <w:rFonts w:ascii="Times New Roman" w:hAnsi="Times New Roman"/>
                <w:bCs/>
              </w:rPr>
            </w:pPr>
            <w:r w:rsidRPr="005A19E1">
              <w:rPr>
                <w:rFonts w:ascii="Times New Roman" w:hAnsi="Times New Roman"/>
              </w:rPr>
              <w:t xml:space="preserve">2.3. </w:t>
            </w:r>
            <w:r w:rsidRPr="005A19E1">
              <w:rPr>
                <w:rFonts w:ascii="Times New Roman" w:hAnsi="Times New Roman"/>
                <w:bCs/>
              </w:rPr>
              <w:t>Constituirea sistemului modern dual, integrat, interoperabil și compatibil de ordine și securit</w:t>
            </w:r>
            <w:r>
              <w:rPr>
                <w:rFonts w:ascii="Times New Roman" w:hAnsi="Times New Roman"/>
                <w:bCs/>
              </w:rPr>
              <w:t>ate publică</w:t>
            </w:r>
          </w:p>
        </w:tc>
        <w:tc>
          <w:tcPr>
            <w:tcW w:w="4666" w:type="dxa"/>
            <w:gridSpan w:val="2"/>
          </w:tcPr>
          <w:p w:rsidR="004E37E8" w:rsidRPr="00783CC1" w:rsidRDefault="004E37E8" w:rsidP="00783CC1">
            <w:pPr>
              <w:spacing w:after="0" w:line="240" w:lineRule="auto"/>
              <w:jc w:val="both"/>
              <w:rPr>
                <w:rFonts w:ascii="Times New Roman" w:hAnsi="Times New Roman"/>
                <w:bCs/>
              </w:rPr>
            </w:pPr>
            <w:r w:rsidRPr="00783CC1">
              <w:rPr>
                <w:rFonts w:ascii="Times New Roman" w:hAnsi="Times New Roman"/>
                <w:bCs/>
              </w:rPr>
              <w:t>2.3.1. Implementarea noii arhitecturi a sistemului integrat de ordine și securitate publică, potrivit modelului prevăzut în Schema 2 din Strategie</w:t>
            </w:r>
          </w:p>
        </w:tc>
        <w:tc>
          <w:tcPr>
            <w:tcW w:w="1559" w:type="dxa"/>
            <w:gridSpan w:val="2"/>
          </w:tcPr>
          <w:p w:rsidR="004E37E8" w:rsidRPr="00783CC1" w:rsidRDefault="004E37E8" w:rsidP="004D2D12">
            <w:pPr>
              <w:spacing w:after="0" w:line="240" w:lineRule="auto"/>
              <w:jc w:val="center"/>
              <w:rPr>
                <w:rFonts w:ascii="Times New Roman" w:hAnsi="Times New Roman"/>
              </w:rPr>
            </w:pPr>
            <w:r w:rsidRPr="00783CC1">
              <w:rPr>
                <w:rFonts w:ascii="Times New Roman" w:hAnsi="Times New Roman"/>
              </w:rPr>
              <w:t>2017-2019</w:t>
            </w:r>
          </w:p>
          <w:p w:rsidR="004E37E8" w:rsidRDefault="004E37E8" w:rsidP="004D2D12">
            <w:pPr>
              <w:spacing w:after="0" w:line="240" w:lineRule="auto"/>
              <w:jc w:val="center"/>
              <w:rPr>
                <w:rFonts w:ascii="Times New Roman" w:hAnsi="Times New Roman"/>
              </w:rPr>
            </w:pPr>
            <w:r w:rsidRPr="00783CC1">
              <w:rPr>
                <w:rFonts w:ascii="Times New Roman" w:hAnsi="Times New Roman"/>
              </w:rPr>
              <w:t>SDOI</w:t>
            </w:r>
          </w:p>
          <w:p w:rsidR="004E37E8" w:rsidRDefault="004E37E8" w:rsidP="004D2D12">
            <w:pPr>
              <w:spacing w:after="0" w:line="240" w:lineRule="auto"/>
              <w:jc w:val="center"/>
              <w:rPr>
                <w:rFonts w:ascii="Times New Roman" w:hAnsi="Times New Roman"/>
              </w:rPr>
            </w:pPr>
          </w:p>
          <w:p w:rsidR="004E37E8" w:rsidRPr="00B41151" w:rsidRDefault="004E37E8" w:rsidP="004D2D12">
            <w:pPr>
              <w:spacing w:after="0" w:line="240" w:lineRule="auto"/>
              <w:jc w:val="center"/>
              <w:rPr>
                <w:rFonts w:ascii="Times New Roman" w:hAnsi="Times New Roman"/>
                <w:color w:val="C0504D" w:themeColor="accent2"/>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Apărării,</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5660C7">
            <w:pPr>
              <w:spacing w:after="0" w:line="240" w:lineRule="auto"/>
              <w:jc w:val="center"/>
              <w:rPr>
                <w:rFonts w:ascii="Times New Roman" w:hAnsi="Times New Roman"/>
              </w:rPr>
            </w:pPr>
            <w:r>
              <w:rPr>
                <w:rFonts w:ascii="Times New Roman" w:hAnsi="Times New Roman"/>
              </w:rPr>
              <w:t>-</w:t>
            </w:r>
          </w:p>
          <w:p w:rsidR="004E37E8" w:rsidRPr="005A19E1" w:rsidRDefault="004E37E8" w:rsidP="005660C7">
            <w:pPr>
              <w:spacing w:after="0" w:line="240" w:lineRule="auto"/>
              <w:jc w:val="center"/>
              <w:rPr>
                <w:rFonts w:ascii="Times New Roman" w:hAnsi="Times New Roman"/>
              </w:rPr>
            </w:pPr>
          </w:p>
        </w:tc>
        <w:tc>
          <w:tcPr>
            <w:tcW w:w="1275" w:type="dxa"/>
            <w:gridSpan w:val="2"/>
          </w:tcPr>
          <w:p w:rsidR="004E37E8" w:rsidRPr="005A19E1" w:rsidRDefault="004E37E8" w:rsidP="005660C7">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682867" w:rsidRDefault="004E37E8" w:rsidP="000F6FFF">
            <w:pPr>
              <w:spacing w:after="0" w:line="240" w:lineRule="auto"/>
              <w:rPr>
                <w:rFonts w:ascii="Times New Roman" w:hAnsi="Times New Roman"/>
                <w:bCs/>
              </w:rPr>
            </w:pPr>
            <w:r w:rsidRPr="00682867">
              <w:rPr>
                <w:rFonts w:ascii="Times New Roman" w:hAnsi="Times New Roman"/>
                <w:bCs/>
              </w:rPr>
              <w:t>Analiza periodica realizată</w:t>
            </w:r>
          </w:p>
          <w:p w:rsidR="004E37E8" w:rsidRPr="00783CC1" w:rsidRDefault="004E37E8" w:rsidP="000F6FFF">
            <w:pPr>
              <w:spacing w:after="0" w:line="240" w:lineRule="auto"/>
              <w:rPr>
                <w:rFonts w:ascii="Times New Roman" w:hAnsi="Times New Roman"/>
                <w:bCs/>
              </w:rPr>
            </w:pPr>
            <w:r w:rsidRPr="00783CC1">
              <w:rPr>
                <w:rFonts w:ascii="Times New Roman" w:hAnsi="Times New Roman"/>
                <w:bCs/>
              </w:rPr>
              <w:t xml:space="preserve">Cadru normativ </w:t>
            </w:r>
            <w:r w:rsidRPr="00682867">
              <w:rPr>
                <w:rFonts w:ascii="Times New Roman" w:hAnsi="Times New Roman"/>
                <w:bCs/>
              </w:rPr>
              <w:t>revizuit</w:t>
            </w:r>
            <w:r w:rsidRPr="00783CC1">
              <w:rPr>
                <w:rFonts w:ascii="Times New Roman" w:hAnsi="Times New Roman"/>
                <w:bCs/>
              </w:rPr>
              <w:t xml:space="preserve"> și adaptat</w:t>
            </w:r>
          </w:p>
          <w:p w:rsidR="004E37E8" w:rsidRPr="00783CC1" w:rsidRDefault="004E37E8" w:rsidP="000F6FFF">
            <w:pPr>
              <w:spacing w:after="0" w:line="240" w:lineRule="auto"/>
              <w:rPr>
                <w:rFonts w:ascii="Times New Roman" w:hAnsi="Times New Roman"/>
                <w:bCs/>
              </w:rPr>
            </w:pPr>
            <w:r w:rsidRPr="00783CC1">
              <w:rPr>
                <w:rFonts w:ascii="Times New Roman" w:hAnsi="Times New Roman"/>
                <w:bCs/>
              </w:rPr>
              <w:t>Noua arhitectură a sistemului implementată</w:t>
            </w:r>
          </w:p>
          <w:p w:rsidR="004E37E8" w:rsidRPr="005A19E1" w:rsidRDefault="004E37E8" w:rsidP="004D2D12">
            <w:pPr>
              <w:spacing w:after="0" w:line="240" w:lineRule="auto"/>
              <w:rPr>
                <w:rFonts w:ascii="Times New Roman" w:hAnsi="Times New Roman"/>
                <w:bCs/>
              </w:rPr>
            </w:pPr>
          </w:p>
        </w:tc>
      </w:tr>
      <w:tr w:rsidR="004E37E8" w:rsidRPr="005A19E1" w:rsidTr="00A17D91">
        <w:trPr>
          <w:trHeight w:val="1519"/>
        </w:trPr>
        <w:tc>
          <w:tcPr>
            <w:tcW w:w="2540" w:type="dxa"/>
            <w:vMerge/>
          </w:tcPr>
          <w:p w:rsidR="004E37E8" w:rsidRPr="005A19E1" w:rsidRDefault="004E37E8" w:rsidP="00F0641B">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682867" w:rsidRDefault="004E37E8" w:rsidP="00726EFE">
            <w:pPr>
              <w:spacing w:after="0" w:line="240" w:lineRule="auto"/>
              <w:jc w:val="both"/>
              <w:rPr>
                <w:rFonts w:ascii="Times New Roman" w:hAnsi="Times New Roman"/>
                <w:bCs/>
              </w:rPr>
            </w:pPr>
            <w:r w:rsidRPr="00682867">
              <w:rPr>
                <w:rFonts w:ascii="Times New Roman" w:hAnsi="Times New Roman"/>
                <w:bCs/>
              </w:rPr>
              <w:t xml:space="preserve">2.3.2. Corelarea prin modificarea cadrului legislativ și normativ a normelor privind gestionarea crizelor în domeniul ordinii și securității publice și revenirea la starea de normalitate </w:t>
            </w:r>
          </w:p>
        </w:tc>
        <w:tc>
          <w:tcPr>
            <w:tcW w:w="1559" w:type="dxa"/>
            <w:gridSpan w:val="2"/>
          </w:tcPr>
          <w:p w:rsidR="004E37E8" w:rsidRPr="00783CC1" w:rsidRDefault="004E37E8" w:rsidP="004D2D12">
            <w:pPr>
              <w:spacing w:after="0" w:line="240" w:lineRule="auto"/>
              <w:jc w:val="center"/>
              <w:rPr>
                <w:rFonts w:ascii="Times New Roman" w:hAnsi="Times New Roman"/>
              </w:rPr>
            </w:pPr>
            <w:r>
              <w:rPr>
                <w:rFonts w:ascii="Times New Roman" w:hAnsi="Times New Roman"/>
              </w:rPr>
              <w:t>2017-2018</w:t>
            </w:r>
          </w:p>
        </w:tc>
        <w:tc>
          <w:tcPr>
            <w:tcW w:w="2289" w:type="dxa"/>
            <w:gridSpan w:val="3"/>
          </w:tcPr>
          <w:p w:rsidR="004E37E8" w:rsidRDefault="004E37E8" w:rsidP="004D2D12">
            <w:pPr>
              <w:spacing w:after="0" w:line="240" w:lineRule="auto"/>
              <w:jc w:val="center"/>
              <w:rPr>
                <w:rFonts w:ascii="Times New Roman" w:hAnsi="Times New Roman"/>
                <w:color w:val="0000FF"/>
              </w:rPr>
            </w:pPr>
            <w:r w:rsidRPr="005A19E1">
              <w:rPr>
                <w:rFonts w:ascii="Times New Roman" w:hAnsi="Times New Roman"/>
              </w:rPr>
              <w:t>Ministerul Afacerilor Interne</w:t>
            </w:r>
            <w:r>
              <w:rPr>
                <w:rFonts w:ascii="Times New Roman" w:hAnsi="Times New Roman"/>
              </w:rPr>
              <w:t xml:space="preserve">, </w:t>
            </w:r>
          </w:p>
          <w:p w:rsidR="004E37E8" w:rsidRDefault="004E37E8" w:rsidP="00251AD9">
            <w:pPr>
              <w:spacing w:after="0" w:line="240" w:lineRule="auto"/>
              <w:jc w:val="center"/>
              <w:rPr>
                <w:rFonts w:ascii="Times New Roman" w:hAnsi="Times New Roman"/>
              </w:rPr>
            </w:pPr>
            <w:r w:rsidRPr="005A19E1">
              <w:rPr>
                <w:rFonts w:ascii="Times New Roman" w:hAnsi="Times New Roman"/>
              </w:rPr>
              <w:t>Serviciul de Informații și Securitate</w:t>
            </w:r>
            <w:r>
              <w:rPr>
                <w:rFonts w:ascii="Times New Roman" w:hAnsi="Times New Roman"/>
              </w:rPr>
              <w:t>,</w:t>
            </w:r>
          </w:p>
          <w:p w:rsidR="004E37E8" w:rsidRPr="00726EFE" w:rsidRDefault="004E37E8" w:rsidP="00FC563D">
            <w:pPr>
              <w:spacing w:after="0" w:line="240" w:lineRule="auto"/>
              <w:jc w:val="center"/>
              <w:rPr>
                <w:rFonts w:ascii="Times New Roman" w:hAnsi="Times New Roman"/>
              </w:rPr>
            </w:pPr>
            <w:r w:rsidRPr="00726EFE">
              <w:rPr>
                <w:rFonts w:ascii="Times New Roman" w:hAnsi="Times New Roman"/>
              </w:rPr>
              <w:t>Serviciul Protecție și Pază de Stat</w:t>
            </w:r>
          </w:p>
        </w:tc>
        <w:tc>
          <w:tcPr>
            <w:tcW w:w="993" w:type="dxa"/>
          </w:tcPr>
          <w:p w:rsidR="004E37E8" w:rsidRDefault="004E37E8" w:rsidP="005660C7">
            <w:pPr>
              <w:spacing w:after="0" w:line="240" w:lineRule="auto"/>
              <w:jc w:val="center"/>
              <w:rPr>
                <w:rFonts w:ascii="Times New Roman" w:hAnsi="Times New Roman"/>
              </w:rPr>
            </w:pPr>
            <w:r>
              <w:rPr>
                <w:rFonts w:ascii="Times New Roman" w:hAnsi="Times New Roman"/>
              </w:rPr>
              <w:t>-</w:t>
            </w:r>
          </w:p>
        </w:tc>
        <w:tc>
          <w:tcPr>
            <w:tcW w:w="1275" w:type="dxa"/>
            <w:gridSpan w:val="2"/>
          </w:tcPr>
          <w:p w:rsidR="004E37E8" w:rsidRPr="005A19E1" w:rsidRDefault="004E37E8" w:rsidP="00726EFE">
            <w:pPr>
              <w:tabs>
                <w:tab w:val="left" w:pos="336"/>
                <w:tab w:val="center" w:pos="530"/>
              </w:tabs>
              <w:spacing w:after="0" w:line="240" w:lineRule="auto"/>
              <w:ind w:left="-108" w:firstLine="108"/>
              <w:jc w:val="center"/>
              <w:rPr>
                <w:rFonts w:ascii="Times New Roman" w:hAnsi="Times New Roman"/>
              </w:rPr>
            </w:pPr>
            <w:r>
              <w:rPr>
                <w:rFonts w:ascii="Times New Roman" w:hAnsi="Times New Roman"/>
              </w:rPr>
              <w:t>-</w:t>
            </w:r>
          </w:p>
        </w:tc>
        <w:tc>
          <w:tcPr>
            <w:tcW w:w="2555" w:type="dxa"/>
          </w:tcPr>
          <w:p w:rsidR="004E37E8" w:rsidRPr="00783CC1" w:rsidRDefault="004E37E8" w:rsidP="00446119">
            <w:pPr>
              <w:spacing w:after="0" w:line="240" w:lineRule="auto"/>
              <w:rPr>
                <w:rFonts w:ascii="Times New Roman" w:hAnsi="Times New Roman"/>
              </w:rPr>
            </w:pPr>
            <w:r w:rsidRPr="00783CC1">
              <w:rPr>
                <w:rFonts w:ascii="Times New Roman" w:hAnsi="Times New Roman"/>
              </w:rPr>
              <w:t>Proiect elaborat și aprobat</w:t>
            </w:r>
          </w:p>
        </w:tc>
      </w:tr>
      <w:tr w:rsidR="004E37E8" w:rsidRPr="005A19E1" w:rsidTr="00A17D91">
        <w:trPr>
          <w:trHeight w:val="1544"/>
        </w:trPr>
        <w:tc>
          <w:tcPr>
            <w:tcW w:w="2540" w:type="dxa"/>
            <w:vMerge w:val="restart"/>
          </w:tcPr>
          <w:p w:rsidR="004E37E8" w:rsidRPr="001A35AB" w:rsidRDefault="004E37E8" w:rsidP="00783CC1">
            <w:pPr>
              <w:spacing w:after="0" w:line="240" w:lineRule="auto"/>
              <w:jc w:val="both"/>
              <w:rPr>
                <w:rFonts w:ascii="Times New Roman" w:hAnsi="Times New Roman"/>
                <w:bCs/>
              </w:rPr>
            </w:pPr>
            <w:r w:rsidRPr="001A35AB">
              <w:rPr>
                <w:rFonts w:ascii="Times New Roman" w:hAnsi="Times New Roman"/>
                <w:bCs/>
              </w:rPr>
              <w:t>2.4</w:t>
            </w:r>
            <w:r w:rsidRPr="00783CC1">
              <w:rPr>
                <w:rFonts w:ascii="Times New Roman" w:hAnsi="Times New Roman"/>
                <w:bCs/>
              </w:rPr>
              <w:t>. Dezvoltarea subsistemului de management operațional privind ordinea și securitatea publică</w:t>
            </w:r>
          </w:p>
        </w:tc>
        <w:tc>
          <w:tcPr>
            <w:tcW w:w="4666" w:type="dxa"/>
            <w:gridSpan w:val="2"/>
          </w:tcPr>
          <w:p w:rsidR="004E37E8" w:rsidRPr="00682867" w:rsidRDefault="004E37E8" w:rsidP="00783CC1">
            <w:pPr>
              <w:spacing w:after="0" w:line="240" w:lineRule="auto"/>
              <w:jc w:val="both"/>
              <w:rPr>
                <w:rFonts w:ascii="Times New Roman" w:hAnsi="Times New Roman"/>
                <w:bCs/>
              </w:rPr>
            </w:pPr>
            <w:r w:rsidRPr="00682867">
              <w:rPr>
                <w:rFonts w:ascii="Times New Roman" w:hAnsi="Times New Roman"/>
                <w:bCs/>
              </w:rPr>
              <w:t>2.4.1. Operarea modificărilor în HG 1206 din 02.11.2016 ”cu pricire la Centrul Național de  Coordonare Integrată a Acțiunilor de Ordine Publică” urmare a reorganizării structurii MAI.</w:t>
            </w:r>
          </w:p>
        </w:tc>
        <w:tc>
          <w:tcPr>
            <w:tcW w:w="1559" w:type="dxa"/>
            <w:gridSpan w:val="2"/>
          </w:tcPr>
          <w:p w:rsidR="004E37E8" w:rsidRPr="00682867" w:rsidRDefault="004E37E8" w:rsidP="004D2D12">
            <w:pPr>
              <w:spacing w:after="0" w:line="240" w:lineRule="auto"/>
              <w:jc w:val="center"/>
              <w:rPr>
                <w:rFonts w:ascii="Times New Roman" w:hAnsi="Times New Roman"/>
              </w:rPr>
            </w:pPr>
            <w:r w:rsidRPr="00682867">
              <w:rPr>
                <w:rFonts w:ascii="Times New Roman" w:hAnsi="Times New Roman"/>
              </w:rPr>
              <w:t>2017-2018</w:t>
            </w:r>
          </w:p>
          <w:p w:rsidR="004E37E8" w:rsidRPr="00682867" w:rsidRDefault="004E37E8" w:rsidP="004D2D12">
            <w:pPr>
              <w:spacing w:after="0" w:line="240" w:lineRule="auto"/>
              <w:jc w:val="center"/>
              <w:rPr>
                <w:rFonts w:ascii="Times New Roman" w:hAnsi="Times New Roman"/>
              </w:rPr>
            </w:pPr>
          </w:p>
        </w:tc>
        <w:tc>
          <w:tcPr>
            <w:tcW w:w="2289" w:type="dxa"/>
            <w:gridSpan w:val="3"/>
          </w:tcPr>
          <w:p w:rsidR="004E37E8" w:rsidRPr="00682867" w:rsidRDefault="004E37E8" w:rsidP="004D2D12">
            <w:pPr>
              <w:spacing w:after="0" w:line="240" w:lineRule="auto"/>
              <w:jc w:val="center"/>
              <w:rPr>
                <w:rFonts w:ascii="Times New Roman" w:hAnsi="Times New Roman"/>
              </w:rPr>
            </w:pPr>
            <w:r w:rsidRPr="00682867">
              <w:rPr>
                <w:rFonts w:ascii="Times New Roman" w:hAnsi="Times New Roman"/>
              </w:rPr>
              <w:t>Ministerul Afacerilor Interne,</w:t>
            </w:r>
          </w:p>
          <w:p w:rsidR="004E37E8" w:rsidRPr="00682867" w:rsidRDefault="004E37E8" w:rsidP="004D2D12">
            <w:pPr>
              <w:spacing w:after="0" w:line="240" w:lineRule="auto"/>
              <w:jc w:val="center"/>
              <w:rPr>
                <w:rFonts w:ascii="Times New Roman" w:hAnsi="Times New Roman"/>
              </w:rPr>
            </w:pPr>
            <w:r w:rsidRPr="00682867">
              <w:rPr>
                <w:rFonts w:ascii="Times New Roman" w:hAnsi="Times New Roman"/>
              </w:rPr>
              <w:t xml:space="preserve">Ministerul Finanțelor, </w:t>
            </w:r>
          </w:p>
          <w:p w:rsidR="004E37E8" w:rsidRPr="00682867" w:rsidRDefault="004E37E8" w:rsidP="004D2D12">
            <w:pPr>
              <w:spacing w:after="0" w:line="240" w:lineRule="auto"/>
              <w:jc w:val="center"/>
              <w:rPr>
                <w:rFonts w:ascii="Times New Roman" w:hAnsi="Times New Roman"/>
              </w:rPr>
            </w:pPr>
            <w:r w:rsidRPr="00682867">
              <w:rPr>
                <w:rFonts w:ascii="Times New Roman" w:hAnsi="Times New Roman"/>
              </w:rPr>
              <w:t>Centrul Național Anticorupție,</w:t>
            </w:r>
          </w:p>
          <w:p w:rsidR="004E37E8" w:rsidRPr="00682867" w:rsidRDefault="004E37E8" w:rsidP="00FC563D">
            <w:pPr>
              <w:spacing w:after="0" w:line="240" w:lineRule="auto"/>
              <w:jc w:val="center"/>
              <w:rPr>
                <w:rFonts w:ascii="Times New Roman" w:hAnsi="Times New Roman"/>
              </w:rPr>
            </w:pPr>
            <w:r w:rsidRPr="00682867">
              <w:rPr>
                <w:rFonts w:ascii="Times New Roman" w:hAnsi="Times New Roman"/>
              </w:rPr>
              <w:t>Serviciul de Informații și Securitate</w:t>
            </w:r>
          </w:p>
        </w:tc>
        <w:tc>
          <w:tcPr>
            <w:tcW w:w="993" w:type="dxa"/>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783CC1" w:rsidRDefault="004E37E8" w:rsidP="004D2D12">
            <w:pPr>
              <w:spacing w:after="0" w:line="240" w:lineRule="auto"/>
              <w:rPr>
                <w:rFonts w:ascii="Times New Roman" w:hAnsi="Times New Roman"/>
              </w:rPr>
            </w:pPr>
            <w:r w:rsidRPr="00783CC1">
              <w:rPr>
                <w:rFonts w:ascii="Times New Roman" w:hAnsi="Times New Roman"/>
              </w:rPr>
              <w:t>Proiect elaborat și aprobat</w:t>
            </w:r>
          </w:p>
        </w:tc>
      </w:tr>
      <w:tr w:rsidR="004E37E8" w:rsidRPr="005A19E1" w:rsidTr="00A17D91">
        <w:trPr>
          <w:trHeight w:val="978"/>
        </w:trPr>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682867" w:rsidRDefault="004E37E8" w:rsidP="00783CC1">
            <w:pPr>
              <w:spacing w:after="0" w:line="240" w:lineRule="auto"/>
              <w:jc w:val="both"/>
              <w:rPr>
                <w:rFonts w:ascii="Times New Roman" w:hAnsi="Times New Roman"/>
                <w:bCs/>
              </w:rPr>
            </w:pPr>
            <w:r w:rsidRPr="00682867">
              <w:rPr>
                <w:rFonts w:ascii="Times New Roman" w:hAnsi="Times New Roman"/>
                <w:bCs/>
              </w:rPr>
              <w:t>2.4.2. Operaționalizarea Centrului Național de  Coordonare Integrată a Acțiunilor de Ordine Publică</w:t>
            </w:r>
          </w:p>
        </w:tc>
        <w:tc>
          <w:tcPr>
            <w:tcW w:w="1559" w:type="dxa"/>
            <w:gridSpan w:val="2"/>
          </w:tcPr>
          <w:p w:rsidR="004E37E8" w:rsidRPr="00682867" w:rsidRDefault="004E37E8" w:rsidP="000E1798">
            <w:pPr>
              <w:spacing w:after="0" w:line="240" w:lineRule="auto"/>
              <w:jc w:val="center"/>
              <w:rPr>
                <w:rFonts w:ascii="Times New Roman" w:hAnsi="Times New Roman"/>
              </w:rPr>
            </w:pPr>
            <w:r w:rsidRPr="00682867">
              <w:rPr>
                <w:rFonts w:ascii="Times New Roman" w:hAnsi="Times New Roman"/>
              </w:rPr>
              <w:t>2017</w:t>
            </w:r>
          </w:p>
        </w:tc>
        <w:tc>
          <w:tcPr>
            <w:tcW w:w="2289" w:type="dxa"/>
            <w:gridSpan w:val="3"/>
          </w:tcPr>
          <w:p w:rsidR="004E37E8" w:rsidRPr="00682867" w:rsidRDefault="004E37E8" w:rsidP="00FC563D">
            <w:pPr>
              <w:spacing w:after="0" w:line="240" w:lineRule="auto"/>
              <w:jc w:val="center"/>
              <w:rPr>
                <w:rFonts w:ascii="Times New Roman" w:hAnsi="Times New Roman"/>
              </w:rPr>
            </w:pPr>
            <w:r w:rsidRPr="00682867">
              <w:rPr>
                <w:rFonts w:ascii="Times New Roman" w:hAnsi="Times New Roman"/>
              </w:rPr>
              <w:t>Cancelaria de Stat, Ministerul Afacerilor Interne</w:t>
            </w:r>
          </w:p>
        </w:tc>
        <w:tc>
          <w:tcPr>
            <w:tcW w:w="993" w:type="dxa"/>
          </w:tcPr>
          <w:p w:rsidR="004E37E8" w:rsidRDefault="004E37E8" w:rsidP="00E22EE8">
            <w:pPr>
              <w:spacing w:after="0" w:line="240" w:lineRule="auto"/>
              <w:ind w:left="-108" w:right="-108"/>
              <w:jc w:val="center"/>
              <w:rPr>
                <w:rFonts w:ascii="Times New Roman" w:hAnsi="Times New Roman"/>
              </w:rPr>
            </w:pPr>
            <w:r w:rsidRPr="005F27FD">
              <w:rPr>
                <w:rFonts w:ascii="Times New Roman" w:hAnsi="Times New Roman"/>
              </w:rPr>
              <w:t>Estimativ</w:t>
            </w:r>
            <w:r>
              <w:rPr>
                <w:rFonts w:ascii="Times New Roman" w:hAnsi="Times New Roman"/>
              </w:rPr>
              <w:t xml:space="preserve"> 4900,5 </w:t>
            </w:r>
          </w:p>
          <w:p w:rsidR="004E37E8" w:rsidRDefault="004E37E8" w:rsidP="00E22EE8">
            <w:pPr>
              <w:spacing w:after="0" w:line="240" w:lineRule="auto"/>
              <w:ind w:left="-108" w:right="-108"/>
              <w:jc w:val="center"/>
              <w:rPr>
                <w:rFonts w:ascii="Times New Roman" w:hAnsi="Times New Roman"/>
              </w:rPr>
            </w:pPr>
            <w:r>
              <w:rPr>
                <w:rFonts w:ascii="Times New Roman" w:hAnsi="Times New Roman"/>
              </w:rPr>
              <w:t>mii lei</w:t>
            </w:r>
          </w:p>
          <w:p w:rsidR="004E37E8" w:rsidRPr="005A19E1" w:rsidRDefault="004E37E8" w:rsidP="00B12523">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EE7644" w:rsidRDefault="004E37E8" w:rsidP="004D2D12">
            <w:pPr>
              <w:spacing w:after="0" w:line="240" w:lineRule="auto"/>
              <w:jc w:val="center"/>
              <w:rPr>
                <w:rFonts w:ascii="Times New Roman" w:hAnsi="Times New Roman"/>
              </w:rPr>
            </w:pPr>
            <w:r w:rsidRPr="00EE7644">
              <w:rPr>
                <w:rFonts w:ascii="Times New Roman" w:hAnsi="Times New Roman"/>
              </w:rPr>
              <w:t>-</w:t>
            </w:r>
          </w:p>
        </w:tc>
        <w:tc>
          <w:tcPr>
            <w:tcW w:w="2555" w:type="dxa"/>
          </w:tcPr>
          <w:p w:rsidR="004E37E8" w:rsidRPr="005A19E1" w:rsidRDefault="004E37E8" w:rsidP="00783CC1">
            <w:pPr>
              <w:spacing w:after="0" w:line="240" w:lineRule="auto"/>
              <w:rPr>
                <w:rFonts w:ascii="Times New Roman" w:hAnsi="Times New Roman"/>
              </w:rPr>
            </w:pPr>
            <w:r>
              <w:rPr>
                <w:rFonts w:ascii="Times New Roman" w:hAnsi="Times New Roman"/>
                <w:bCs/>
              </w:rPr>
              <w:t>Modernizarea / reabilitarea sediilor, asigurarea condițiilor de muncă</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5A19E1" w:rsidRDefault="004E37E8" w:rsidP="00EA6E6F">
            <w:pPr>
              <w:spacing w:after="0" w:line="240" w:lineRule="auto"/>
              <w:jc w:val="both"/>
              <w:rPr>
                <w:rFonts w:ascii="Times New Roman" w:hAnsi="Times New Roman"/>
              </w:rPr>
            </w:pPr>
            <w:r>
              <w:rPr>
                <w:rFonts w:ascii="Times New Roman" w:hAnsi="Times New Roman"/>
              </w:rPr>
              <w:t>2.4.3</w:t>
            </w:r>
            <w:r w:rsidRPr="005A19E1">
              <w:rPr>
                <w:rFonts w:ascii="Times New Roman" w:hAnsi="Times New Roman"/>
              </w:rPr>
              <w:t>. Completarea infrastructurii subdiviziunilor Ministerului Afacerilor Interne cu mijloace</w:t>
            </w:r>
            <w:r>
              <w:rPr>
                <w:rFonts w:ascii="Times New Roman" w:hAnsi="Times New Roman"/>
              </w:rPr>
              <w:t xml:space="preserve"> </w:t>
            </w:r>
            <w:r w:rsidRPr="0066596A">
              <w:rPr>
                <w:rFonts w:ascii="Times New Roman" w:hAnsi="Times New Roman"/>
              </w:rPr>
              <w:lastRenderedPageBreak/>
              <w:t>tehnice</w:t>
            </w:r>
            <w:r w:rsidRPr="005A19E1">
              <w:rPr>
                <w:rFonts w:ascii="Times New Roman" w:hAnsi="Times New Roman"/>
              </w:rPr>
              <w:t xml:space="preserve"> de documentare video la distanță, supraveghere a obiectivelor, monitorizare GPS a forțelor și mijloacelor</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lastRenderedPageBreak/>
              <w:t>2017-2020</w:t>
            </w:r>
          </w:p>
          <w:p w:rsidR="004E37E8" w:rsidRPr="00E81366"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Default="004E37E8" w:rsidP="004D2D12">
            <w:pPr>
              <w:spacing w:after="0" w:line="240" w:lineRule="auto"/>
              <w:jc w:val="center"/>
              <w:rPr>
                <w:rFonts w:ascii="Times New Roman" w:hAnsi="Times New Roman"/>
              </w:rPr>
            </w:pPr>
            <w:r w:rsidRPr="005A19E1">
              <w:rPr>
                <w:rFonts w:ascii="Times New Roman" w:hAnsi="Times New Roman"/>
              </w:rPr>
              <w:lastRenderedPageBreak/>
              <w:t>Ministerul Finanțelor</w:t>
            </w:r>
          </w:p>
          <w:p w:rsidR="004E37E8" w:rsidRPr="0072129B" w:rsidRDefault="004E37E8" w:rsidP="004D2D12">
            <w:pPr>
              <w:spacing w:after="0" w:line="240" w:lineRule="auto"/>
              <w:jc w:val="center"/>
              <w:rPr>
                <w:rFonts w:ascii="Times New Roman" w:hAnsi="Times New Roman"/>
              </w:rPr>
            </w:pPr>
          </w:p>
        </w:tc>
        <w:tc>
          <w:tcPr>
            <w:tcW w:w="993" w:type="dxa"/>
          </w:tcPr>
          <w:p w:rsidR="004E37E8" w:rsidRPr="005A19E1" w:rsidRDefault="004E37E8" w:rsidP="002468F3">
            <w:pPr>
              <w:spacing w:after="0" w:line="240" w:lineRule="auto"/>
              <w:ind w:left="-104" w:right="-65"/>
              <w:jc w:val="center"/>
              <w:rPr>
                <w:rFonts w:ascii="Times New Roman" w:hAnsi="Times New Roman"/>
              </w:rPr>
            </w:pPr>
            <w:r w:rsidRPr="005A19E1">
              <w:rPr>
                <w:rFonts w:ascii="Times New Roman" w:hAnsi="Times New Roman"/>
              </w:rPr>
              <w:lastRenderedPageBreak/>
              <w:t>CBTM</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lastRenderedPageBreak/>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nivelului de dotare</w:t>
            </w:r>
          </w:p>
          <w:p w:rsidR="004E37E8" w:rsidRPr="005A19E1" w:rsidRDefault="004E37E8" w:rsidP="004D2D12">
            <w:pPr>
              <w:spacing w:after="0" w:line="240" w:lineRule="auto"/>
              <w:rPr>
                <w:rFonts w:ascii="Times New Roman" w:hAnsi="Times New Roman"/>
              </w:rPr>
            </w:pPr>
            <w:r w:rsidRPr="005A19E1">
              <w:rPr>
                <w:rFonts w:ascii="Times New Roman" w:hAnsi="Times New Roman"/>
              </w:rPr>
              <w:lastRenderedPageBreak/>
              <w:t>Numărul de propuneri/proiecte de finanțare aprobate</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726EFE" w:rsidRDefault="004E37E8" w:rsidP="00726EFE">
            <w:pPr>
              <w:spacing w:after="0" w:line="240" w:lineRule="auto"/>
              <w:jc w:val="both"/>
              <w:rPr>
                <w:rFonts w:ascii="Times New Roman" w:hAnsi="Times New Roman"/>
                <w:bCs/>
              </w:rPr>
            </w:pPr>
            <w:r w:rsidRPr="00726EFE">
              <w:rPr>
                <w:rFonts w:ascii="Times New Roman" w:hAnsi="Times New Roman"/>
                <w:bCs/>
              </w:rPr>
              <w:t xml:space="preserve"> 2.4.4. Realizarea proiectelor de asistență externă pentru operaționalizarea Centrului Național de Gestionare a Crizelor de Ordine Publică și pentru asigurarea funcționalității sistemului de management integrat al crizelor de ordine publică</w:t>
            </w:r>
          </w:p>
        </w:tc>
        <w:tc>
          <w:tcPr>
            <w:tcW w:w="1559" w:type="dxa"/>
            <w:gridSpan w:val="2"/>
          </w:tcPr>
          <w:p w:rsidR="004E37E8" w:rsidRPr="00726EFE" w:rsidRDefault="004E37E8" w:rsidP="004D2D12">
            <w:pPr>
              <w:spacing w:after="0" w:line="240" w:lineRule="auto"/>
              <w:jc w:val="center"/>
              <w:rPr>
                <w:rFonts w:ascii="Times New Roman" w:hAnsi="Times New Roman"/>
              </w:rPr>
            </w:pPr>
            <w:r w:rsidRPr="00726EFE">
              <w:rPr>
                <w:rFonts w:ascii="Times New Roman" w:hAnsi="Times New Roman"/>
              </w:rPr>
              <w:t>2017-2020</w:t>
            </w:r>
          </w:p>
          <w:p w:rsidR="004E37E8" w:rsidRPr="00726EFE" w:rsidRDefault="004E37E8" w:rsidP="004D2D12">
            <w:pPr>
              <w:spacing w:after="0" w:line="240" w:lineRule="auto"/>
              <w:jc w:val="center"/>
              <w:rPr>
                <w:rFonts w:ascii="Times New Roman" w:hAnsi="Times New Roman"/>
                <w:color w:val="00B050"/>
              </w:rPr>
            </w:pPr>
          </w:p>
        </w:tc>
        <w:tc>
          <w:tcPr>
            <w:tcW w:w="2289" w:type="dxa"/>
            <w:gridSpan w:val="3"/>
          </w:tcPr>
          <w:p w:rsidR="004E37E8" w:rsidRPr="00726EFE" w:rsidRDefault="004E37E8" w:rsidP="004D2D12">
            <w:pPr>
              <w:spacing w:after="0" w:line="240" w:lineRule="auto"/>
              <w:jc w:val="center"/>
              <w:rPr>
                <w:rFonts w:ascii="Times New Roman" w:hAnsi="Times New Roman"/>
              </w:rPr>
            </w:pPr>
            <w:r w:rsidRPr="00726EFE">
              <w:rPr>
                <w:rFonts w:ascii="Times New Roman" w:hAnsi="Times New Roman"/>
              </w:rPr>
              <w:t>Ministerul Afacerilor Interne</w:t>
            </w:r>
          </w:p>
          <w:p w:rsidR="004E37E8" w:rsidRPr="00726EFE" w:rsidRDefault="004E37E8" w:rsidP="00FC563D">
            <w:pPr>
              <w:spacing w:after="0" w:line="240" w:lineRule="auto"/>
              <w:jc w:val="center"/>
              <w:rPr>
                <w:rFonts w:ascii="Times New Roman" w:hAnsi="Times New Roman"/>
              </w:rPr>
            </w:pPr>
          </w:p>
        </w:tc>
        <w:tc>
          <w:tcPr>
            <w:tcW w:w="993" w:type="dxa"/>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sporit de proiecte aprobate/acceptate pentru fințare externă</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valorii proiectelor cu finanțare externă, în special al granturilor</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726EFE" w:rsidRDefault="004E37E8" w:rsidP="00795CF0">
            <w:pPr>
              <w:spacing w:after="0" w:line="240" w:lineRule="auto"/>
              <w:jc w:val="both"/>
              <w:rPr>
                <w:rFonts w:ascii="Times New Roman" w:hAnsi="Times New Roman"/>
              </w:rPr>
            </w:pPr>
            <w:r w:rsidRPr="00726EFE">
              <w:rPr>
                <w:rFonts w:ascii="Times New Roman" w:hAnsi="Times New Roman"/>
              </w:rPr>
              <w:t>2.4.5. Dezvoltarea sistemului de interoperabilitate a  managementului operațional în cadrul Ministerului Afacerilor Interne, constituirea mecanismelor de analiză și evaluare a funcționării acestuia.</w:t>
            </w:r>
          </w:p>
        </w:tc>
        <w:tc>
          <w:tcPr>
            <w:tcW w:w="1559" w:type="dxa"/>
            <w:gridSpan w:val="2"/>
          </w:tcPr>
          <w:p w:rsidR="004E37E8" w:rsidRPr="00726EFE" w:rsidRDefault="004E37E8" w:rsidP="004D2D12">
            <w:pPr>
              <w:spacing w:after="0" w:line="240" w:lineRule="auto"/>
              <w:jc w:val="center"/>
              <w:rPr>
                <w:rFonts w:ascii="Times New Roman" w:hAnsi="Times New Roman"/>
              </w:rPr>
            </w:pPr>
            <w:r w:rsidRPr="00726EFE">
              <w:rPr>
                <w:rFonts w:ascii="Times New Roman" w:hAnsi="Times New Roman"/>
              </w:rPr>
              <w:t>2017-2020</w:t>
            </w:r>
          </w:p>
          <w:p w:rsidR="004E37E8" w:rsidRPr="00726EFE" w:rsidRDefault="004E37E8" w:rsidP="004D2D12">
            <w:pPr>
              <w:spacing w:after="0" w:line="240" w:lineRule="auto"/>
              <w:jc w:val="center"/>
              <w:rPr>
                <w:rFonts w:ascii="Times New Roman" w:hAnsi="Times New Roman"/>
                <w:color w:val="0070C0"/>
              </w:rPr>
            </w:pPr>
          </w:p>
        </w:tc>
        <w:tc>
          <w:tcPr>
            <w:tcW w:w="2289" w:type="dxa"/>
            <w:gridSpan w:val="3"/>
          </w:tcPr>
          <w:p w:rsidR="004E37E8" w:rsidRPr="00726EFE" w:rsidRDefault="004E37E8" w:rsidP="004D2D12">
            <w:pPr>
              <w:spacing w:after="0" w:line="240" w:lineRule="auto"/>
              <w:jc w:val="center"/>
              <w:rPr>
                <w:rFonts w:ascii="Times New Roman" w:hAnsi="Times New Roman"/>
              </w:rPr>
            </w:pPr>
            <w:r w:rsidRPr="00726EFE">
              <w:rPr>
                <w:rFonts w:ascii="Times New Roman" w:hAnsi="Times New Roman"/>
              </w:rPr>
              <w:t>Ministerul Afacerilor Interne,</w:t>
            </w:r>
          </w:p>
          <w:p w:rsidR="004E37E8" w:rsidRPr="00726EFE" w:rsidRDefault="004E37E8" w:rsidP="004D2D12">
            <w:pPr>
              <w:spacing w:after="0" w:line="240" w:lineRule="auto"/>
              <w:jc w:val="center"/>
              <w:rPr>
                <w:rFonts w:ascii="Times New Roman" w:hAnsi="Times New Roman"/>
              </w:rPr>
            </w:pPr>
            <w:r w:rsidRPr="00726EFE">
              <w:rPr>
                <w:rFonts w:ascii="Times New Roman" w:hAnsi="Times New Roman"/>
              </w:rPr>
              <w:t>Serviciul de Informații și Securitate</w:t>
            </w:r>
          </w:p>
          <w:p w:rsidR="004E37E8" w:rsidRPr="00726EFE" w:rsidRDefault="004E37E8" w:rsidP="004D2D12">
            <w:pPr>
              <w:spacing w:after="0" w:line="240" w:lineRule="auto"/>
              <w:jc w:val="center"/>
              <w:rPr>
                <w:rFonts w:ascii="Times New Roman" w:hAnsi="Times New Roman"/>
              </w:rPr>
            </w:pPr>
          </w:p>
        </w:tc>
        <w:tc>
          <w:tcPr>
            <w:tcW w:w="993" w:type="dxa"/>
          </w:tcPr>
          <w:p w:rsidR="004E37E8" w:rsidRPr="005A19E1" w:rsidRDefault="004E37E8" w:rsidP="002468F3">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actelor departamentale ajustate/amendate</w:t>
            </w:r>
          </w:p>
          <w:p w:rsidR="004E37E8" w:rsidRPr="005A19E1" w:rsidRDefault="004E37E8" w:rsidP="00221898">
            <w:pPr>
              <w:spacing w:after="0" w:line="240" w:lineRule="auto"/>
              <w:rPr>
                <w:rFonts w:ascii="Times New Roman" w:hAnsi="Times New Roman"/>
              </w:rPr>
            </w:pPr>
            <w:r w:rsidRPr="005A19E1">
              <w:rPr>
                <w:rFonts w:ascii="Times New Roman" w:hAnsi="Times New Roman"/>
              </w:rPr>
              <w:t>Sistemul Ministerului Afacerilor Interne de management operațional și al crizelor de ordine publică integrat, interoperabil și compatibil organizatoric și funcțional</w:t>
            </w:r>
          </w:p>
          <w:p w:rsidR="004E37E8" w:rsidRPr="005A19E1" w:rsidRDefault="004E37E8" w:rsidP="00221898">
            <w:pPr>
              <w:spacing w:after="0" w:line="240" w:lineRule="auto"/>
              <w:rPr>
                <w:rFonts w:ascii="Times New Roman" w:hAnsi="Times New Roman"/>
              </w:rPr>
            </w:pPr>
            <w:r w:rsidRPr="005A19E1">
              <w:rPr>
                <w:rFonts w:ascii="Times New Roman" w:hAnsi="Times New Roman"/>
              </w:rPr>
              <w:t>Mecanismele de evaluare funcționale</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5A19E1" w:rsidRDefault="004E37E8" w:rsidP="0072129B">
            <w:pPr>
              <w:spacing w:after="0" w:line="240" w:lineRule="auto"/>
              <w:jc w:val="both"/>
              <w:rPr>
                <w:rFonts w:ascii="Times New Roman" w:hAnsi="Times New Roman"/>
                <w:bCs/>
              </w:rPr>
            </w:pPr>
            <w:r w:rsidRPr="005A19E1">
              <w:rPr>
                <w:rFonts w:ascii="Times New Roman" w:hAnsi="Times New Roman"/>
                <w:bCs/>
              </w:rPr>
              <w:t>2.4.</w:t>
            </w:r>
            <w:r>
              <w:rPr>
                <w:rFonts w:ascii="Times New Roman" w:hAnsi="Times New Roman"/>
                <w:bCs/>
              </w:rPr>
              <w:t>6</w:t>
            </w:r>
            <w:r w:rsidRPr="00EA6E6F">
              <w:rPr>
                <w:rFonts w:ascii="Times New Roman" w:hAnsi="Times New Roman"/>
                <w:bCs/>
              </w:rPr>
              <w:t>. Revizuirea concepției de elaborare, aplicare și verificare a planurilor de alertă, intervenție, mobilizare operațională și manevră de forțe și mijloace pentru asigurarea și restabilirea ordinii publice în Chișinău, în teritoriu și la obiectivele de interes</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E81366"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Concepția revizuită și ajustată</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planurilor verificate și amendate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elaborate</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5A19E1" w:rsidRDefault="004E37E8" w:rsidP="00795CF0">
            <w:pPr>
              <w:spacing w:after="0" w:line="240" w:lineRule="auto"/>
              <w:jc w:val="both"/>
              <w:rPr>
                <w:rFonts w:ascii="Times New Roman" w:hAnsi="Times New Roman"/>
                <w:bCs/>
              </w:rPr>
            </w:pPr>
            <w:r w:rsidRPr="005A19E1">
              <w:rPr>
                <w:rFonts w:ascii="Times New Roman" w:hAnsi="Times New Roman"/>
                <w:bCs/>
              </w:rPr>
              <w:t>2.</w:t>
            </w:r>
            <w:r>
              <w:rPr>
                <w:rFonts w:ascii="Times New Roman" w:hAnsi="Times New Roman"/>
                <w:bCs/>
              </w:rPr>
              <w:t>4.7</w:t>
            </w:r>
            <w:r w:rsidRPr="005A19E1">
              <w:rPr>
                <w:rFonts w:ascii="Times New Roman" w:hAnsi="Times New Roman"/>
                <w:bCs/>
              </w:rPr>
              <w:t xml:space="preserve">. Elaborarea noilor planuri de alertă, intervenție, mobilizare operațională, manevră de forțe și mijloace pentru asigurarea și restabilirea ordinii publice în Chișinău, în teritoriu și la obiectivele de interes, reducerea timpilor de intervenție și dezvoltarea cooperării </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2017-2019</w:t>
            </w:r>
          </w:p>
          <w:p w:rsidR="004E37E8" w:rsidRPr="00E81366"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72129B"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18389D">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Numărul proiectelor elaborate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planurilor aprobate și implementate</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bCs/>
              </w:rPr>
            </w:pPr>
          </w:p>
        </w:tc>
        <w:tc>
          <w:tcPr>
            <w:tcW w:w="4666" w:type="dxa"/>
            <w:gridSpan w:val="2"/>
          </w:tcPr>
          <w:p w:rsidR="004E37E8" w:rsidRPr="00EA6E6F" w:rsidRDefault="004E37E8" w:rsidP="00795CF0">
            <w:pPr>
              <w:spacing w:after="0" w:line="240" w:lineRule="auto"/>
              <w:jc w:val="both"/>
              <w:rPr>
                <w:rFonts w:ascii="Times New Roman" w:hAnsi="Times New Roman"/>
                <w:bCs/>
              </w:rPr>
            </w:pPr>
            <w:r w:rsidRPr="005A19E1">
              <w:rPr>
                <w:rFonts w:ascii="Times New Roman" w:hAnsi="Times New Roman"/>
                <w:bCs/>
              </w:rPr>
              <w:t>2.4.</w:t>
            </w:r>
            <w:r>
              <w:rPr>
                <w:rFonts w:ascii="Times New Roman" w:hAnsi="Times New Roman"/>
                <w:bCs/>
              </w:rPr>
              <w:t>8</w:t>
            </w:r>
            <w:r w:rsidRPr="005A19E1">
              <w:rPr>
                <w:rFonts w:ascii="Times New Roman" w:hAnsi="Times New Roman"/>
                <w:bCs/>
              </w:rPr>
              <w:t xml:space="preserve">. Reanalizarea tacticilor de intervenție și dezvoltarea capacității de adaptare a acestora la tendințele de inițiere a  tulburărilor ordinii publice, de evoluție rapidă și modificare imprevizibilă a circumstanțelor, în condiții de </w:t>
            </w:r>
            <w:r w:rsidRPr="005A19E1">
              <w:rPr>
                <w:rFonts w:ascii="Times New Roman" w:hAnsi="Times New Roman"/>
                <w:bCs/>
              </w:rPr>
              <w:lastRenderedPageBreak/>
              <w:t xml:space="preserve">folosire a mijloacelor contondente, armelor de foc, mijloacelor incendiare și substanțelor explozive </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lastRenderedPageBreak/>
              <w:t>2017</w:t>
            </w:r>
          </w:p>
          <w:p w:rsidR="004E37E8" w:rsidRPr="00E81366"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Default="004E37E8" w:rsidP="004D2D12">
            <w:pPr>
              <w:spacing w:after="0" w:line="240" w:lineRule="auto"/>
              <w:jc w:val="center"/>
              <w:rPr>
                <w:rFonts w:ascii="Times New Roman" w:hAnsi="Times New Roman"/>
              </w:rPr>
            </w:pPr>
            <w:r w:rsidRPr="005A19E1">
              <w:rPr>
                <w:rFonts w:ascii="Times New Roman" w:hAnsi="Times New Roman"/>
              </w:rPr>
              <w:t xml:space="preserve">Serviciul de Informații </w:t>
            </w:r>
            <w:r w:rsidRPr="005A19E1">
              <w:rPr>
                <w:rFonts w:ascii="Times New Roman" w:hAnsi="Times New Roman"/>
              </w:rPr>
              <w:lastRenderedPageBreak/>
              <w:t>și Securitate</w:t>
            </w:r>
          </w:p>
          <w:p w:rsidR="004E37E8" w:rsidRPr="00E81366" w:rsidRDefault="004E37E8" w:rsidP="00FC563D">
            <w:pPr>
              <w:spacing w:after="0" w:line="240" w:lineRule="auto"/>
              <w:jc w:val="center"/>
              <w:rPr>
                <w:rFonts w:ascii="Times New Roman" w:hAnsi="Times New Roman"/>
                <w:color w:val="FF0000"/>
              </w:rPr>
            </w:pPr>
          </w:p>
        </w:tc>
        <w:tc>
          <w:tcPr>
            <w:tcW w:w="993" w:type="dxa"/>
          </w:tcPr>
          <w:p w:rsidR="004E37E8" w:rsidRPr="005A19E1" w:rsidRDefault="004E37E8" w:rsidP="00700DA8">
            <w:pPr>
              <w:spacing w:after="0" w:line="240" w:lineRule="auto"/>
              <w:jc w:val="center"/>
              <w:rPr>
                <w:rFonts w:ascii="Times New Roman" w:hAnsi="Times New Roman"/>
                <w:lang w:val="ru-RU"/>
              </w:rPr>
            </w:pPr>
            <w:r w:rsidRPr="005A19E1">
              <w:rPr>
                <w:rFonts w:ascii="Times New Roman" w:hAnsi="Times New Roman"/>
              </w:rPr>
              <w:lastRenderedPageBreak/>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Raportul de analiză elaborat</w:t>
            </w:r>
          </w:p>
          <w:p w:rsidR="004E37E8" w:rsidRPr="005A19E1" w:rsidRDefault="004E37E8" w:rsidP="004D2D12">
            <w:pPr>
              <w:spacing w:after="0" w:line="240" w:lineRule="auto"/>
              <w:rPr>
                <w:rFonts w:ascii="Times New Roman" w:hAnsi="Times New Roman"/>
              </w:rPr>
            </w:pPr>
            <w:r w:rsidRPr="005A19E1">
              <w:rPr>
                <w:rFonts w:ascii="Times New Roman" w:hAnsi="Times New Roman"/>
              </w:rPr>
              <w:t>Numărul recomandărilor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 xml:space="preserve">Numărul proiectelor </w:t>
            </w:r>
            <w:r w:rsidRPr="005A19E1">
              <w:rPr>
                <w:rFonts w:ascii="Times New Roman" w:hAnsi="Times New Roman"/>
              </w:rPr>
              <w:lastRenderedPageBreak/>
              <w:t>elaborate</w:t>
            </w:r>
          </w:p>
          <w:p w:rsidR="004E37E8" w:rsidRPr="005A19E1" w:rsidRDefault="004E37E8" w:rsidP="0075367F">
            <w:pPr>
              <w:spacing w:after="0" w:line="240" w:lineRule="auto"/>
              <w:rPr>
                <w:rFonts w:ascii="Times New Roman" w:hAnsi="Times New Roman"/>
              </w:rPr>
            </w:pPr>
            <w:r w:rsidRPr="005A19E1">
              <w:rPr>
                <w:rFonts w:ascii="Times New Roman" w:hAnsi="Times New Roman"/>
                <w:bCs/>
              </w:rPr>
              <w:t>Mecanismul și instrumentele de dezvoltare a capacității de adaptare implement</w:t>
            </w:r>
            <w:r>
              <w:rPr>
                <w:rFonts w:ascii="Times New Roman" w:hAnsi="Times New Roman"/>
                <w:bCs/>
              </w:rPr>
              <w:t>ate</w:t>
            </w:r>
          </w:p>
        </w:tc>
      </w:tr>
      <w:tr w:rsidR="004E37E8" w:rsidRPr="005A19E1" w:rsidTr="00A17D91">
        <w:trPr>
          <w:trHeight w:val="735"/>
        </w:trPr>
        <w:tc>
          <w:tcPr>
            <w:tcW w:w="2540" w:type="dxa"/>
            <w:vMerge w:val="restart"/>
          </w:tcPr>
          <w:p w:rsidR="004E37E8" w:rsidRPr="001A35AB" w:rsidRDefault="004E37E8" w:rsidP="00B76BEC">
            <w:pPr>
              <w:tabs>
                <w:tab w:val="left" w:pos="567"/>
                <w:tab w:val="left" w:pos="993"/>
                <w:tab w:val="left" w:pos="1843"/>
              </w:tabs>
              <w:spacing w:after="0" w:line="240" w:lineRule="auto"/>
              <w:jc w:val="both"/>
              <w:rPr>
                <w:rFonts w:ascii="Times New Roman" w:hAnsi="Times New Roman"/>
                <w:bCs/>
              </w:rPr>
            </w:pPr>
            <w:r w:rsidRPr="001A35AB">
              <w:rPr>
                <w:rFonts w:ascii="Times New Roman" w:hAnsi="Times New Roman"/>
              </w:rPr>
              <w:lastRenderedPageBreak/>
              <w:t xml:space="preserve">2.5. </w:t>
            </w:r>
            <w:r w:rsidRPr="001A35AB">
              <w:rPr>
                <w:rFonts w:ascii="Times New Roman" w:hAnsi="Times New Roman"/>
                <w:bCs/>
              </w:rPr>
              <w:t xml:space="preserve">Dezvoltarea capacității subsistemului integrat de suport informațional </w:t>
            </w:r>
            <w:r>
              <w:rPr>
                <w:rFonts w:ascii="Times New Roman" w:hAnsi="Times New Roman"/>
                <w:bCs/>
              </w:rPr>
              <w:t>privind ordinea și securitatea publică</w:t>
            </w:r>
          </w:p>
        </w:tc>
        <w:tc>
          <w:tcPr>
            <w:tcW w:w="4666" w:type="dxa"/>
            <w:gridSpan w:val="2"/>
          </w:tcPr>
          <w:p w:rsidR="004E37E8" w:rsidRPr="00682867" w:rsidRDefault="004E37E8" w:rsidP="00B76BEC">
            <w:pPr>
              <w:spacing w:after="0" w:line="240" w:lineRule="auto"/>
              <w:jc w:val="both"/>
              <w:rPr>
                <w:rFonts w:ascii="Times New Roman" w:hAnsi="Times New Roman"/>
              </w:rPr>
            </w:pPr>
            <w:r w:rsidRPr="00682867">
              <w:rPr>
                <w:rFonts w:ascii="Times New Roman" w:hAnsi="Times New Roman"/>
              </w:rPr>
              <w:t>2.5.1. Ajustarea cadrului de reglementare a platformei unice a sistemelor informaționale automatizate de evidență a evenimentelor publice pe domeniul de competență al MAI</w:t>
            </w:r>
          </w:p>
        </w:tc>
        <w:tc>
          <w:tcPr>
            <w:tcW w:w="1559" w:type="dxa"/>
            <w:gridSpan w:val="2"/>
          </w:tcPr>
          <w:p w:rsidR="004E37E8" w:rsidRPr="00682867" w:rsidRDefault="004E37E8" w:rsidP="00BA4F5E">
            <w:pPr>
              <w:spacing w:after="0" w:line="240" w:lineRule="auto"/>
              <w:jc w:val="center"/>
              <w:rPr>
                <w:rFonts w:ascii="Times New Roman" w:hAnsi="Times New Roman"/>
              </w:rPr>
            </w:pPr>
            <w:r w:rsidRPr="00682867">
              <w:rPr>
                <w:rFonts w:ascii="Times New Roman" w:hAnsi="Times New Roman"/>
              </w:rPr>
              <w:t>2017-2018</w:t>
            </w:r>
          </w:p>
        </w:tc>
        <w:tc>
          <w:tcPr>
            <w:tcW w:w="2289" w:type="dxa"/>
            <w:gridSpan w:val="3"/>
          </w:tcPr>
          <w:p w:rsidR="004E37E8" w:rsidRDefault="004E37E8" w:rsidP="001C62CE">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1C62CE">
            <w:pPr>
              <w:spacing w:after="0" w:line="240" w:lineRule="auto"/>
              <w:jc w:val="center"/>
              <w:rPr>
                <w:rFonts w:ascii="Times New Roman" w:hAnsi="Times New Roman"/>
              </w:rPr>
            </w:pPr>
          </w:p>
        </w:tc>
        <w:tc>
          <w:tcPr>
            <w:tcW w:w="993" w:type="dxa"/>
          </w:tcPr>
          <w:p w:rsidR="004E37E8" w:rsidRPr="005A19E1" w:rsidRDefault="004E37E8" w:rsidP="001C62CE">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1C62CE">
            <w:pPr>
              <w:jc w:val="center"/>
              <w:rPr>
                <w:rFonts w:ascii="Times New Roman" w:hAnsi="Times New Roman"/>
              </w:rPr>
            </w:pPr>
          </w:p>
        </w:tc>
        <w:tc>
          <w:tcPr>
            <w:tcW w:w="1275" w:type="dxa"/>
            <w:gridSpan w:val="2"/>
          </w:tcPr>
          <w:p w:rsidR="004E37E8" w:rsidRPr="005A19E1" w:rsidRDefault="004E37E8" w:rsidP="001C62CE">
            <w:pPr>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1C62CE">
            <w:pPr>
              <w:spacing w:after="0" w:line="240" w:lineRule="auto"/>
              <w:rPr>
                <w:rFonts w:ascii="Times New Roman" w:hAnsi="Times New Roman"/>
              </w:rPr>
            </w:pPr>
            <w:r w:rsidRPr="005A19E1">
              <w:rPr>
                <w:rFonts w:ascii="Times New Roman" w:hAnsi="Times New Roman"/>
              </w:rPr>
              <w:t>Cadrul normativ elaborat și aprobat</w:t>
            </w:r>
          </w:p>
          <w:p w:rsidR="004E37E8" w:rsidRPr="005A19E1" w:rsidRDefault="004E37E8" w:rsidP="001C62CE">
            <w:pPr>
              <w:rPr>
                <w:rFonts w:ascii="Times New Roman" w:hAnsi="Times New Roman"/>
              </w:rPr>
            </w:pPr>
          </w:p>
        </w:tc>
      </w:tr>
      <w:tr w:rsidR="004E37E8" w:rsidRPr="005A19E1" w:rsidTr="00A17D91">
        <w:trPr>
          <w:trHeight w:val="1717"/>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682867" w:rsidRDefault="004E37E8" w:rsidP="00BA4F5E">
            <w:pPr>
              <w:spacing w:after="0" w:line="240" w:lineRule="auto"/>
              <w:jc w:val="both"/>
              <w:rPr>
                <w:rFonts w:ascii="Times New Roman" w:hAnsi="Times New Roman"/>
              </w:rPr>
            </w:pPr>
            <w:r w:rsidRPr="00682867">
              <w:rPr>
                <w:rFonts w:ascii="Times New Roman" w:hAnsi="Times New Roman"/>
              </w:rPr>
              <w:t>2.5.2. Crearea unei platforme unice a sistemelor informaționale automatizate de evidență a evenimentelor publice pe domeniul de competență al MAI</w:t>
            </w:r>
          </w:p>
        </w:tc>
        <w:tc>
          <w:tcPr>
            <w:tcW w:w="1559" w:type="dxa"/>
            <w:gridSpan w:val="2"/>
          </w:tcPr>
          <w:p w:rsidR="004E37E8" w:rsidRPr="00682867" w:rsidRDefault="004E37E8" w:rsidP="001C62CE">
            <w:pPr>
              <w:spacing w:after="0" w:line="240" w:lineRule="auto"/>
              <w:jc w:val="center"/>
              <w:rPr>
                <w:rFonts w:ascii="Times New Roman" w:hAnsi="Times New Roman"/>
              </w:rPr>
            </w:pPr>
            <w:r w:rsidRPr="00682867">
              <w:rPr>
                <w:rFonts w:ascii="Times New Roman" w:hAnsi="Times New Roman"/>
              </w:rPr>
              <w:t>2017-2018</w:t>
            </w:r>
          </w:p>
          <w:p w:rsidR="004E37E8" w:rsidRPr="00682867" w:rsidRDefault="004E37E8" w:rsidP="001C62CE">
            <w:pPr>
              <w:spacing w:after="0" w:line="240" w:lineRule="auto"/>
              <w:jc w:val="center"/>
              <w:rPr>
                <w:rFonts w:ascii="Times New Roman" w:hAnsi="Times New Roman"/>
              </w:rPr>
            </w:pPr>
          </w:p>
        </w:tc>
        <w:tc>
          <w:tcPr>
            <w:tcW w:w="2289" w:type="dxa"/>
            <w:gridSpan w:val="3"/>
          </w:tcPr>
          <w:p w:rsidR="004E37E8" w:rsidRPr="00726EFE" w:rsidRDefault="004E37E8" w:rsidP="001C62CE">
            <w:pPr>
              <w:spacing w:after="0" w:line="240" w:lineRule="auto"/>
              <w:jc w:val="center"/>
              <w:rPr>
                <w:rFonts w:ascii="Times New Roman" w:hAnsi="Times New Roman"/>
              </w:rPr>
            </w:pPr>
            <w:r w:rsidRPr="00726EFE">
              <w:rPr>
                <w:rFonts w:ascii="Times New Roman" w:hAnsi="Times New Roman"/>
              </w:rPr>
              <w:t>Ministerul Afacerilor Interne</w:t>
            </w:r>
          </w:p>
          <w:p w:rsidR="004E37E8" w:rsidRPr="00726EFE" w:rsidRDefault="004E37E8" w:rsidP="001C62CE">
            <w:pPr>
              <w:spacing w:after="0" w:line="240" w:lineRule="auto"/>
              <w:jc w:val="center"/>
              <w:rPr>
                <w:rFonts w:ascii="Times New Roman" w:hAnsi="Times New Roman"/>
              </w:rPr>
            </w:pPr>
          </w:p>
        </w:tc>
        <w:tc>
          <w:tcPr>
            <w:tcW w:w="993" w:type="dxa"/>
          </w:tcPr>
          <w:p w:rsidR="004E37E8" w:rsidRPr="005A19E1" w:rsidRDefault="004E37E8" w:rsidP="001C62CE">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1C62CE">
            <w:pPr>
              <w:spacing w:after="0" w:line="240" w:lineRule="auto"/>
              <w:jc w:val="center"/>
              <w:rPr>
                <w:rFonts w:ascii="Times New Roman" w:hAnsi="Times New Roman"/>
              </w:rPr>
            </w:pPr>
          </w:p>
        </w:tc>
        <w:tc>
          <w:tcPr>
            <w:tcW w:w="1275" w:type="dxa"/>
            <w:gridSpan w:val="2"/>
          </w:tcPr>
          <w:p w:rsidR="004E37E8" w:rsidRPr="005A19E1" w:rsidRDefault="004E37E8" w:rsidP="001C62CE">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682867" w:rsidRDefault="004E37E8" w:rsidP="00B76BEC">
            <w:pPr>
              <w:spacing w:after="0" w:line="240" w:lineRule="auto"/>
              <w:jc w:val="both"/>
              <w:rPr>
                <w:rFonts w:ascii="Times New Roman" w:hAnsi="Times New Roman"/>
                <w:bCs/>
              </w:rPr>
            </w:pPr>
            <w:r w:rsidRPr="00682867">
              <w:rPr>
                <w:rFonts w:ascii="Times New Roman" w:hAnsi="Times New Roman"/>
                <w:bCs/>
              </w:rPr>
              <w:t xml:space="preserve">Revizuirea sistemului de </w:t>
            </w:r>
            <w:r w:rsidRPr="00682867">
              <w:rPr>
                <w:rFonts w:ascii="Times New Roman" w:hAnsi="Times New Roman"/>
              </w:rPr>
              <w:t>evidență a evenimentelor publice pe domeniul de competență al MAI</w:t>
            </w:r>
          </w:p>
          <w:p w:rsidR="004E37E8" w:rsidRPr="00783CC1" w:rsidRDefault="004E37E8" w:rsidP="00B76BEC">
            <w:pPr>
              <w:spacing w:after="0" w:line="240" w:lineRule="auto"/>
              <w:jc w:val="both"/>
              <w:rPr>
                <w:rFonts w:ascii="Times New Roman" w:hAnsi="Times New Roman"/>
              </w:rPr>
            </w:pPr>
            <w:r w:rsidRPr="00682867">
              <w:rPr>
                <w:rFonts w:ascii="Times New Roman" w:hAnsi="Times New Roman"/>
              </w:rPr>
              <w:t>Sistem informațional automatizat ajustat și funcțional</w:t>
            </w:r>
          </w:p>
        </w:tc>
      </w:tr>
      <w:tr w:rsidR="004E37E8" w:rsidRPr="005A19E1" w:rsidTr="00A17D91">
        <w:trPr>
          <w:trHeight w:val="1752"/>
        </w:trPr>
        <w:tc>
          <w:tcPr>
            <w:tcW w:w="2540" w:type="dxa"/>
            <w:vMerge/>
          </w:tcPr>
          <w:p w:rsidR="004E37E8" w:rsidRPr="005A19E1" w:rsidRDefault="004E37E8" w:rsidP="004D2D12">
            <w:pPr>
              <w:tabs>
                <w:tab w:val="left" w:pos="567"/>
                <w:tab w:val="left" w:pos="993"/>
                <w:tab w:val="left" w:pos="1843"/>
              </w:tabs>
              <w:spacing w:after="0" w:line="240" w:lineRule="auto"/>
              <w:jc w:val="both"/>
              <w:rPr>
                <w:rFonts w:ascii="Times New Roman" w:hAnsi="Times New Roman"/>
              </w:rPr>
            </w:pPr>
          </w:p>
        </w:tc>
        <w:tc>
          <w:tcPr>
            <w:tcW w:w="4666" w:type="dxa"/>
            <w:gridSpan w:val="2"/>
          </w:tcPr>
          <w:p w:rsidR="004E37E8" w:rsidRPr="0066596A" w:rsidRDefault="004E37E8" w:rsidP="001A35AB">
            <w:pPr>
              <w:spacing w:after="0" w:line="240" w:lineRule="auto"/>
              <w:jc w:val="both"/>
              <w:rPr>
                <w:rFonts w:ascii="Times New Roman" w:hAnsi="Times New Roman"/>
              </w:rPr>
            </w:pPr>
            <w:r w:rsidRPr="0066596A">
              <w:rPr>
                <w:rFonts w:ascii="Times New Roman" w:hAnsi="Times New Roman"/>
              </w:rPr>
              <w:t>2.5.</w:t>
            </w:r>
            <w:r>
              <w:rPr>
                <w:rFonts w:ascii="Times New Roman" w:hAnsi="Times New Roman"/>
              </w:rPr>
              <w:t>3</w:t>
            </w:r>
            <w:r w:rsidRPr="0066596A">
              <w:rPr>
                <w:rFonts w:ascii="Times New Roman" w:hAnsi="Times New Roman"/>
              </w:rPr>
              <w:t>. Rev</w:t>
            </w:r>
            <w:r>
              <w:rPr>
                <w:rFonts w:ascii="Times New Roman" w:hAnsi="Times New Roman"/>
              </w:rPr>
              <w:t>izuirea sistemului de secretizar</w:t>
            </w:r>
            <w:r w:rsidRPr="0066596A">
              <w:rPr>
                <w:rFonts w:ascii="Times New Roman" w:hAnsi="Times New Roman"/>
              </w:rPr>
              <w:t>e a documentelor pentru creșterea gradului de protecție, inclusiv informatică, concomitent cu scoaterea de sub incidența acestuia a datelor și informațiilor nespecifice</w:t>
            </w:r>
          </w:p>
        </w:tc>
        <w:tc>
          <w:tcPr>
            <w:tcW w:w="1559" w:type="dxa"/>
            <w:gridSpan w:val="2"/>
          </w:tcPr>
          <w:p w:rsidR="004E37E8" w:rsidRPr="0066596A" w:rsidRDefault="004E37E8" w:rsidP="004D2D12">
            <w:pPr>
              <w:spacing w:after="0" w:line="240" w:lineRule="auto"/>
              <w:jc w:val="center"/>
              <w:rPr>
                <w:rFonts w:ascii="Times New Roman" w:hAnsi="Times New Roman"/>
              </w:rPr>
            </w:pPr>
            <w:r w:rsidRPr="0066596A">
              <w:rPr>
                <w:rFonts w:ascii="Times New Roman" w:hAnsi="Times New Roman"/>
              </w:rPr>
              <w:t>2017</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18389D">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Sistemul de secretizate a documentelor pentru creșterea gradului de protecție revizuit și ajustat</w:t>
            </w:r>
          </w:p>
        </w:tc>
      </w:tr>
      <w:tr w:rsidR="004E37E8" w:rsidRPr="005A19E1" w:rsidTr="00ED121A">
        <w:tc>
          <w:tcPr>
            <w:tcW w:w="15877" w:type="dxa"/>
            <w:gridSpan w:val="12"/>
          </w:tcPr>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OBIECTIVUL 3.</w:t>
            </w:r>
          </w:p>
          <w:p w:rsidR="004E37E8" w:rsidRDefault="004E37E8" w:rsidP="004D2D12">
            <w:pPr>
              <w:spacing w:after="0" w:line="240" w:lineRule="auto"/>
              <w:jc w:val="center"/>
              <w:rPr>
                <w:rFonts w:ascii="Times New Roman" w:hAnsi="Times New Roman"/>
                <w:b/>
              </w:rPr>
            </w:pPr>
            <w:r w:rsidRPr="005A19E1">
              <w:rPr>
                <w:rFonts w:ascii="Times New Roman" w:hAnsi="Times New Roman"/>
                <w:b/>
              </w:rPr>
              <w:t>DEZVOLTAREA MANAGEMENTULUI RESURSELOR UMANE AFERENTE ORDINII ȘI SECURITĂȚII PUBLICE, APT SĂ SUSȚINĂ SPECIFIC ÎNDEPLINIREA MISIUNILOR ȘI ATRIBUȚIILOR, SPORIREA INTEGRITĂȚII ȘI COMBATEREA CORUPȚIEI</w:t>
            </w:r>
          </w:p>
          <w:p w:rsidR="004E37E8" w:rsidRPr="005A19E1" w:rsidRDefault="004E37E8" w:rsidP="004D2D12">
            <w:pPr>
              <w:spacing w:after="0" w:line="240" w:lineRule="auto"/>
              <w:jc w:val="center"/>
              <w:rPr>
                <w:rFonts w:ascii="Times New Roman" w:hAnsi="Times New Roman"/>
              </w:rPr>
            </w:pPr>
          </w:p>
        </w:tc>
      </w:tr>
      <w:tr w:rsidR="004E37E8" w:rsidRPr="005A19E1" w:rsidTr="00A17D91">
        <w:trPr>
          <w:trHeight w:val="1012"/>
        </w:trPr>
        <w:tc>
          <w:tcPr>
            <w:tcW w:w="2550" w:type="dxa"/>
            <w:gridSpan w:val="2"/>
            <w:vMerge w:val="restart"/>
          </w:tcPr>
          <w:p w:rsidR="004E37E8" w:rsidRPr="001A35AB" w:rsidRDefault="004E37E8" w:rsidP="004D2D12">
            <w:pPr>
              <w:spacing w:after="0" w:line="240" w:lineRule="auto"/>
              <w:jc w:val="both"/>
              <w:rPr>
                <w:rFonts w:ascii="Times New Roman" w:hAnsi="Times New Roman"/>
              </w:rPr>
            </w:pPr>
            <w:r w:rsidRPr="001A35AB">
              <w:rPr>
                <w:rFonts w:ascii="Times New Roman" w:hAnsi="Times New Roman"/>
              </w:rPr>
              <w:t>3.1. Dezvoltarea capacității administrative a sistemului de management resurse umane al Ministerului Afacerilor Interne pentru gestiunea unitară a domeniului de competență și sprijinul specific al îndeplinirii atribuțiilor de ordine și securitate publică</w:t>
            </w:r>
          </w:p>
        </w:tc>
        <w:tc>
          <w:tcPr>
            <w:tcW w:w="4677" w:type="dxa"/>
            <w:gridSpan w:val="2"/>
          </w:tcPr>
          <w:p w:rsidR="004E37E8" w:rsidRPr="005A19E1" w:rsidRDefault="004E37E8" w:rsidP="004D2D12">
            <w:pPr>
              <w:spacing w:after="0" w:line="240" w:lineRule="auto"/>
              <w:jc w:val="both"/>
              <w:rPr>
                <w:rFonts w:ascii="Times New Roman" w:hAnsi="Times New Roman"/>
              </w:rPr>
            </w:pPr>
            <w:r w:rsidRPr="005A19E1">
              <w:rPr>
                <w:rFonts w:ascii="Times New Roman" w:hAnsi="Times New Roman"/>
              </w:rPr>
              <w:t>3.1.1. Elaborarea noii strategii de management resurse umane a Ministerului Afacerilor Interne, care să corespundă nevoilor instituționale și așteptărilor personalului</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BB1E10" w:rsidRDefault="004E37E8" w:rsidP="004D2D12">
            <w:pPr>
              <w:spacing w:after="0" w:line="240" w:lineRule="auto"/>
              <w:jc w:val="center"/>
              <w:rPr>
                <w:rFonts w:ascii="Times New Roman" w:hAnsi="Times New Roman"/>
                <w:color w:val="00B050"/>
              </w:rPr>
            </w:pPr>
          </w:p>
        </w:tc>
        <w:tc>
          <w:tcPr>
            <w:tcW w:w="2268"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p>
        </w:tc>
        <w:tc>
          <w:tcPr>
            <w:tcW w:w="993" w:type="dxa"/>
          </w:tcPr>
          <w:p w:rsidR="004E37E8" w:rsidRPr="005A19E1" w:rsidRDefault="004E37E8" w:rsidP="00F805E6">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F805E6">
            <w:pPr>
              <w:spacing w:after="0" w:line="240" w:lineRule="auto"/>
              <w:jc w:val="center"/>
              <w:rPr>
                <w:rFonts w:ascii="Times New Roman" w:hAnsi="Times New Roman"/>
              </w:rPr>
            </w:pPr>
          </w:p>
        </w:tc>
        <w:tc>
          <w:tcPr>
            <w:tcW w:w="1275" w:type="dxa"/>
            <w:gridSpan w:val="2"/>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Proiectul elaborat și aprobat</w:t>
            </w:r>
          </w:p>
          <w:p w:rsidR="004E37E8" w:rsidRPr="005A19E1" w:rsidRDefault="004E37E8" w:rsidP="004D2D12">
            <w:pPr>
              <w:spacing w:after="0" w:line="240" w:lineRule="auto"/>
              <w:rPr>
                <w:rFonts w:ascii="Times New Roman" w:hAnsi="Times New Roman"/>
              </w:rPr>
            </w:pPr>
            <w:r w:rsidRPr="005A19E1">
              <w:rPr>
                <w:rFonts w:ascii="Times New Roman" w:hAnsi="Times New Roman"/>
              </w:rPr>
              <w:t>Strategie implementată</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4D2D12">
            <w:pPr>
              <w:spacing w:after="0" w:line="240" w:lineRule="auto"/>
              <w:jc w:val="both"/>
              <w:rPr>
                <w:rFonts w:ascii="Times New Roman" w:hAnsi="Times New Roman"/>
              </w:rPr>
            </w:pPr>
            <w:r>
              <w:rPr>
                <w:rFonts w:ascii="Times New Roman" w:hAnsi="Times New Roman"/>
              </w:rPr>
              <w:t>3.1.2</w:t>
            </w:r>
            <w:r w:rsidRPr="005A19E1">
              <w:rPr>
                <w:rFonts w:ascii="Times New Roman" w:hAnsi="Times New Roman"/>
              </w:rPr>
              <w:t>. Elaborarea și operaționalizarea cadrului normativ subsecvent Legii privind funcționarul public cu statut special din Ministerul Afacerilor Interne</w:t>
            </w:r>
          </w:p>
        </w:tc>
        <w:tc>
          <w:tcPr>
            <w:tcW w:w="1559" w:type="dxa"/>
            <w:gridSpan w:val="2"/>
          </w:tcPr>
          <w:p w:rsidR="004E37E8" w:rsidRPr="005A19E1" w:rsidRDefault="004E37E8" w:rsidP="00FC2238">
            <w:pPr>
              <w:spacing w:after="0" w:line="240" w:lineRule="auto"/>
              <w:jc w:val="center"/>
              <w:rPr>
                <w:rFonts w:ascii="Times New Roman" w:hAnsi="Times New Roman"/>
              </w:rPr>
            </w:pPr>
            <w:r w:rsidRPr="005A19E1">
              <w:rPr>
                <w:rFonts w:ascii="Times New Roman" w:hAnsi="Times New Roman"/>
              </w:rPr>
              <w:t>2017</w:t>
            </w:r>
          </w:p>
        </w:tc>
        <w:tc>
          <w:tcPr>
            <w:tcW w:w="2268"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F805E6">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F805E6">
            <w:pPr>
              <w:spacing w:after="0" w:line="240" w:lineRule="auto"/>
              <w:jc w:val="center"/>
              <w:rPr>
                <w:rFonts w:ascii="Times New Roman" w:hAnsi="Times New Roman"/>
              </w:rPr>
            </w:pPr>
          </w:p>
        </w:tc>
        <w:tc>
          <w:tcPr>
            <w:tcW w:w="1275" w:type="dxa"/>
            <w:gridSpan w:val="2"/>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tc>
      </w:tr>
      <w:tr w:rsidR="004E37E8" w:rsidRPr="005A19E1" w:rsidTr="00A17D91">
        <w:trPr>
          <w:trHeight w:val="1201"/>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8A076C">
            <w:pPr>
              <w:spacing w:after="0" w:line="240" w:lineRule="auto"/>
              <w:jc w:val="both"/>
              <w:rPr>
                <w:rFonts w:ascii="Times New Roman" w:hAnsi="Times New Roman"/>
              </w:rPr>
            </w:pPr>
            <w:r>
              <w:rPr>
                <w:rFonts w:ascii="Times New Roman" w:hAnsi="Times New Roman"/>
              </w:rPr>
              <w:t>3.1.3</w:t>
            </w:r>
            <w:r w:rsidRPr="005A19E1">
              <w:rPr>
                <w:rFonts w:ascii="Times New Roman" w:hAnsi="Times New Roman"/>
              </w:rPr>
              <w:t xml:space="preserve">. Realizarea cadrului unitar normativ și al procedurilor standard de operare pentru managementul resurselor umane ale Ministerului Afacerilor Interne (administrarea personalului și formarea profesională) </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BB1E10"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7C0CBF">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Procedurile standard de operare elaborate și aprobate</w:t>
            </w:r>
          </w:p>
        </w:tc>
      </w:tr>
      <w:tr w:rsidR="004E37E8" w:rsidRPr="005A19E1" w:rsidTr="00A17D91">
        <w:trPr>
          <w:trHeight w:val="658"/>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BB1E10" w:rsidRDefault="004E37E8" w:rsidP="00F91AA7">
            <w:pPr>
              <w:spacing w:after="0" w:line="240" w:lineRule="auto"/>
              <w:jc w:val="both"/>
              <w:rPr>
                <w:rFonts w:ascii="Times New Roman" w:hAnsi="Times New Roman"/>
                <w:color w:val="00B050"/>
              </w:rPr>
            </w:pPr>
            <w:r>
              <w:rPr>
                <w:rFonts w:ascii="Times New Roman" w:hAnsi="Times New Roman"/>
              </w:rPr>
              <w:t>3.1.4</w:t>
            </w:r>
            <w:r w:rsidRPr="005A19E1">
              <w:rPr>
                <w:rFonts w:ascii="Times New Roman" w:hAnsi="Times New Roman"/>
              </w:rPr>
              <w:t xml:space="preserve">. </w:t>
            </w:r>
            <w:r w:rsidRPr="00EA6E6F">
              <w:rPr>
                <w:rFonts w:ascii="Times New Roman" w:hAnsi="Times New Roman"/>
              </w:rPr>
              <w:t>Elaborarea concepţiei privind motivare</w:t>
            </w:r>
            <w:r>
              <w:rPr>
                <w:rFonts w:ascii="Times New Roman" w:hAnsi="Times New Roman"/>
              </w:rPr>
              <w:t>a</w:t>
            </w:r>
            <w:r w:rsidRPr="00EA6E6F">
              <w:rPr>
                <w:rFonts w:ascii="Times New Roman" w:hAnsi="Times New Roman"/>
              </w:rPr>
              <w:t xml:space="preserve"> financiară şi non</w:t>
            </w:r>
            <w:r>
              <w:rPr>
                <w:rFonts w:ascii="Times New Roman" w:hAnsi="Times New Roman"/>
              </w:rPr>
              <w:t>-</w:t>
            </w:r>
            <w:r w:rsidRPr="00EA6E6F">
              <w:rPr>
                <w:rFonts w:ascii="Times New Roman" w:hAnsi="Times New Roman"/>
              </w:rPr>
              <w:t>financiară pentru personalul MAI</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BB1E10"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Default="004E37E8" w:rsidP="00C06364">
            <w:pPr>
              <w:spacing w:after="0" w:line="240" w:lineRule="auto"/>
              <w:ind w:left="-108" w:right="-108"/>
              <w:jc w:val="center"/>
              <w:rPr>
                <w:rFonts w:ascii="Times New Roman" w:hAnsi="Times New Roman"/>
              </w:rPr>
            </w:pPr>
            <w:r w:rsidRPr="00EA6E6F">
              <w:rPr>
                <w:rFonts w:ascii="Times New Roman" w:hAnsi="Times New Roman"/>
              </w:rPr>
              <w:t>Estimativ 217 mii lei</w:t>
            </w:r>
            <w:r w:rsidRPr="005A19E1">
              <w:rPr>
                <w:rFonts w:ascii="Times New Roman" w:hAnsi="Times New Roman"/>
              </w:rPr>
              <w:t xml:space="preserve"> </w:t>
            </w:r>
          </w:p>
          <w:p w:rsidR="004E37E8" w:rsidRPr="005A19E1"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EA6E6F" w:rsidRDefault="004E37E8" w:rsidP="004D2D12">
            <w:pPr>
              <w:spacing w:after="0" w:line="240" w:lineRule="auto"/>
              <w:jc w:val="center"/>
              <w:rPr>
                <w:rFonts w:ascii="Times New Roman" w:hAnsi="Times New Roman"/>
              </w:rPr>
            </w:pPr>
            <w:r>
              <w:rPr>
                <w:rFonts w:ascii="Times New Roman" w:hAnsi="Times New Roman"/>
              </w:rPr>
              <w:t>-</w:t>
            </w:r>
          </w:p>
        </w:tc>
        <w:tc>
          <w:tcPr>
            <w:tcW w:w="2555" w:type="dxa"/>
          </w:tcPr>
          <w:p w:rsidR="004E37E8" w:rsidRPr="00EA6E6F" w:rsidRDefault="004E37E8" w:rsidP="004D2D12">
            <w:pPr>
              <w:spacing w:after="0" w:line="240" w:lineRule="auto"/>
              <w:rPr>
                <w:rFonts w:ascii="Times New Roman" w:hAnsi="Times New Roman"/>
              </w:rPr>
            </w:pPr>
            <w:r w:rsidRPr="00EA6E6F">
              <w:rPr>
                <w:rFonts w:ascii="Times New Roman" w:hAnsi="Times New Roman"/>
              </w:rPr>
              <w:t>Proiect elaborat și aprobat</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FE0434" w:rsidRDefault="004E37E8" w:rsidP="00BA4F5E">
            <w:pPr>
              <w:spacing w:after="0" w:line="240" w:lineRule="auto"/>
              <w:jc w:val="both"/>
              <w:rPr>
                <w:rFonts w:ascii="Times New Roman" w:hAnsi="Times New Roman"/>
                <w:highlight w:val="cyan"/>
              </w:rPr>
            </w:pPr>
            <w:r w:rsidRPr="00795CF0">
              <w:rPr>
                <w:rFonts w:ascii="Times New Roman" w:hAnsi="Times New Roman"/>
              </w:rPr>
              <w:t>3</w:t>
            </w:r>
            <w:r w:rsidRPr="00726EFE">
              <w:rPr>
                <w:rFonts w:ascii="Times New Roman" w:hAnsi="Times New Roman"/>
              </w:rPr>
              <w:t>.1.5. Consolidarea capacității sistemului medical al structurilor de forță</w:t>
            </w:r>
          </w:p>
        </w:tc>
        <w:tc>
          <w:tcPr>
            <w:tcW w:w="1559" w:type="dxa"/>
            <w:gridSpan w:val="2"/>
          </w:tcPr>
          <w:p w:rsidR="004E37E8" w:rsidRPr="00795CF0" w:rsidRDefault="004E37E8" w:rsidP="004D2D12">
            <w:pPr>
              <w:spacing w:after="0" w:line="240" w:lineRule="auto"/>
              <w:jc w:val="center"/>
              <w:rPr>
                <w:rFonts w:ascii="Times New Roman" w:hAnsi="Times New Roman"/>
              </w:rPr>
            </w:pPr>
            <w:r w:rsidRPr="00795CF0">
              <w:rPr>
                <w:rFonts w:ascii="Times New Roman" w:hAnsi="Times New Roman"/>
              </w:rPr>
              <w:t>2017-2020</w:t>
            </w:r>
          </w:p>
          <w:p w:rsidR="004E37E8" w:rsidRPr="00FE0434" w:rsidRDefault="004E37E8" w:rsidP="004D2D12">
            <w:pPr>
              <w:spacing w:after="0" w:line="240" w:lineRule="auto"/>
              <w:jc w:val="center"/>
              <w:rPr>
                <w:rFonts w:ascii="Times New Roman" w:hAnsi="Times New Roman"/>
                <w:color w:val="00B050"/>
                <w:highlight w:val="cyan"/>
              </w:rPr>
            </w:pPr>
          </w:p>
        </w:tc>
        <w:tc>
          <w:tcPr>
            <w:tcW w:w="2268" w:type="dxa"/>
            <w:gridSpan w:val="2"/>
          </w:tcPr>
          <w:p w:rsidR="004E37E8" w:rsidRDefault="004E37E8" w:rsidP="004D2D12">
            <w:pPr>
              <w:spacing w:after="0" w:line="240" w:lineRule="auto"/>
              <w:jc w:val="center"/>
              <w:rPr>
                <w:rFonts w:ascii="Times New Roman" w:hAnsi="Times New Roman"/>
              </w:rPr>
            </w:pPr>
            <w:r>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Pr>
                <w:rFonts w:ascii="Times New Roman" w:hAnsi="Times New Roman"/>
              </w:rPr>
              <w:t>Ministerul Sănătăţii</w:t>
            </w:r>
          </w:p>
        </w:tc>
        <w:tc>
          <w:tcPr>
            <w:tcW w:w="993" w:type="dxa"/>
          </w:tcPr>
          <w:p w:rsidR="004E37E8" w:rsidRPr="005A19E1" w:rsidRDefault="004E37E8" w:rsidP="002468F3">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Pr>
                <w:rFonts w:ascii="Times New Roman" w:hAnsi="Times New Roman"/>
              </w:rPr>
              <w:t>Proiecte</w:t>
            </w:r>
            <w:r w:rsidRPr="005A19E1">
              <w:rPr>
                <w:rFonts w:ascii="Times New Roman" w:hAnsi="Times New Roman"/>
              </w:rPr>
              <w:t xml:space="preserve"> elaborate și 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procesului de dezvoltare a capacităților</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BA5C54">
            <w:pPr>
              <w:spacing w:after="0" w:line="240" w:lineRule="auto"/>
              <w:jc w:val="both"/>
              <w:rPr>
                <w:rFonts w:ascii="Times New Roman" w:hAnsi="Times New Roman"/>
              </w:rPr>
            </w:pPr>
            <w:r>
              <w:rPr>
                <w:rFonts w:ascii="Times New Roman" w:hAnsi="Times New Roman"/>
              </w:rPr>
              <w:t>3.1.6</w:t>
            </w:r>
            <w:r w:rsidRPr="005A19E1">
              <w:rPr>
                <w:rFonts w:ascii="Times New Roman" w:hAnsi="Times New Roman"/>
              </w:rPr>
              <w:t>. Constituirea sistemului integrat de servicii psihologice al Ministerului Afacerilor Interne (testare psihologică, asistență psihologică, diagnoză organizațională)</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w:t>
            </w: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Sistemul integrat de servicii psihologice creat și operaționalizat</w:t>
            </w:r>
          </w:p>
        </w:tc>
      </w:tr>
      <w:tr w:rsidR="004E37E8" w:rsidRPr="005A19E1" w:rsidTr="00A17D91">
        <w:trPr>
          <w:trHeight w:val="897"/>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BA5C54">
            <w:pPr>
              <w:spacing w:after="0" w:line="240" w:lineRule="auto"/>
              <w:jc w:val="both"/>
              <w:rPr>
                <w:rFonts w:ascii="Times New Roman" w:hAnsi="Times New Roman"/>
              </w:rPr>
            </w:pPr>
            <w:r>
              <w:rPr>
                <w:rFonts w:ascii="Times New Roman" w:hAnsi="Times New Roman"/>
              </w:rPr>
              <w:t>3.1.7</w:t>
            </w:r>
            <w:r w:rsidRPr="005A19E1">
              <w:rPr>
                <w:rFonts w:ascii="Times New Roman" w:hAnsi="Times New Roman"/>
              </w:rPr>
              <w:t>. Dezvoltarea funcționalităților programului informatic de evidență și gestiune a personalului Ministerului Afacerilor Interne</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2017-2018</w:t>
            </w:r>
          </w:p>
          <w:p w:rsidR="004E37E8" w:rsidRPr="00B601CD" w:rsidRDefault="004E37E8" w:rsidP="004D2D12">
            <w:pPr>
              <w:spacing w:after="0" w:line="240" w:lineRule="auto"/>
              <w:jc w:val="center"/>
              <w:rPr>
                <w:rFonts w:ascii="Times New Roman" w:hAnsi="Times New Roman"/>
                <w:color w:val="0070C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EA6E6F" w:rsidRDefault="004E37E8" w:rsidP="00C06364">
            <w:pPr>
              <w:tabs>
                <w:tab w:val="left" w:pos="336"/>
                <w:tab w:val="center" w:pos="530"/>
              </w:tabs>
              <w:spacing w:after="0" w:line="240" w:lineRule="auto"/>
              <w:ind w:left="-108" w:right="-108"/>
              <w:jc w:val="center"/>
              <w:rPr>
                <w:rFonts w:ascii="Times New Roman" w:hAnsi="Times New Roman"/>
              </w:rPr>
            </w:pPr>
            <w:r w:rsidRPr="00EA6E6F">
              <w:rPr>
                <w:rFonts w:ascii="Times New Roman" w:hAnsi="Times New Roman"/>
              </w:rPr>
              <w:t xml:space="preserve">Estimativ 217 mii </w:t>
            </w:r>
          </w:p>
          <w:p w:rsidR="004E37E8" w:rsidRDefault="004E37E8" w:rsidP="00C06364">
            <w:pPr>
              <w:spacing w:after="0" w:line="240" w:lineRule="auto"/>
              <w:ind w:left="-108" w:right="-108"/>
              <w:jc w:val="center"/>
              <w:rPr>
                <w:rFonts w:ascii="Times New Roman" w:hAnsi="Times New Roman"/>
              </w:rPr>
            </w:pPr>
            <w:r w:rsidRPr="00EA6E6F">
              <w:rPr>
                <w:rFonts w:ascii="Times New Roman" w:hAnsi="Times New Roman"/>
              </w:rPr>
              <w:t>lei</w:t>
            </w:r>
            <w:r w:rsidRPr="005A19E1">
              <w:rPr>
                <w:rFonts w:ascii="Times New Roman" w:hAnsi="Times New Roman"/>
              </w:rPr>
              <w:t xml:space="preserve"> </w:t>
            </w:r>
          </w:p>
          <w:p w:rsidR="004E37E8" w:rsidRPr="005A19E1"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5A19E1" w:rsidRDefault="004E37E8" w:rsidP="00B601CD">
            <w:pPr>
              <w:tabs>
                <w:tab w:val="left" w:pos="336"/>
                <w:tab w:val="center" w:pos="530"/>
              </w:tabs>
              <w:spacing w:after="0" w:line="240" w:lineRule="auto"/>
              <w:ind w:left="-108" w:firstLine="108"/>
              <w:jc w:val="center"/>
              <w:rPr>
                <w:rFonts w:ascii="Times New Roman" w:hAnsi="Times New Roman"/>
              </w:rPr>
            </w:pPr>
            <w:r>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Programul informatic de evidență și gestiune a personalului dezvoltat și utilizat</w:t>
            </w:r>
          </w:p>
        </w:tc>
      </w:tr>
      <w:tr w:rsidR="004E37E8" w:rsidRPr="005A19E1" w:rsidTr="00A17D91">
        <w:trPr>
          <w:trHeight w:val="2820"/>
        </w:trPr>
        <w:tc>
          <w:tcPr>
            <w:tcW w:w="2550" w:type="dxa"/>
            <w:gridSpan w:val="2"/>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EA6E6F" w:rsidRDefault="004E37E8" w:rsidP="00974342">
            <w:pPr>
              <w:spacing w:after="0" w:line="240" w:lineRule="auto"/>
              <w:jc w:val="both"/>
              <w:rPr>
                <w:rFonts w:ascii="Times New Roman" w:hAnsi="Times New Roman"/>
                <w:bCs/>
              </w:rPr>
            </w:pPr>
            <w:r w:rsidRPr="00EA6E6F">
              <w:rPr>
                <w:rFonts w:ascii="Times New Roman" w:hAnsi="Times New Roman"/>
                <w:bCs/>
              </w:rPr>
              <w:t>3.1.8. Realizarea de programe de formare a personalului din structurile de ordine și securitate publică implicat în activități de lucru cu publicul</w:t>
            </w:r>
          </w:p>
        </w:tc>
        <w:tc>
          <w:tcPr>
            <w:tcW w:w="1559" w:type="dxa"/>
            <w:gridSpan w:val="2"/>
          </w:tcPr>
          <w:p w:rsidR="004E37E8" w:rsidRPr="00EA6E6F" w:rsidRDefault="004E37E8" w:rsidP="00974342">
            <w:pPr>
              <w:spacing w:after="0" w:line="240" w:lineRule="auto"/>
              <w:jc w:val="center"/>
              <w:rPr>
                <w:rFonts w:ascii="Times New Roman" w:hAnsi="Times New Roman"/>
              </w:rPr>
            </w:pPr>
            <w:r w:rsidRPr="00EA6E6F">
              <w:rPr>
                <w:rFonts w:ascii="Times New Roman" w:hAnsi="Times New Roman"/>
              </w:rPr>
              <w:t>2017-2020</w:t>
            </w:r>
          </w:p>
          <w:p w:rsidR="004E37E8" w:rsidRPr="00EA6E6F" w:rsidRDefault="004E37E8" w:rsidP="00F91AA7">
            <w:pPr>
              <w:spacing w:after="0" w:line="240" w:lineRule="auto"/>
              <w:jc w:val="center"/>
              <w:rPr>
                <w:rFonts w:ascii="Times New Roman" w:hAnsi="Times New Roman"/>
              </w:rPr>
            </w:pPr>
          </w:p>
        </w:tc>
        <w:tc>
          <w:tcPr>
            <w:tcW w:w="2268" w:type="dxa"/>
            <w:gridSpan w:val="2"/>
          </w:tcPr>
          <w:p w:rsidR="004E37E8" w:rsidRPr="00EA6E6F" w:rsidRDefault="004E37E8" w:rsidP="00974342">
            <w:pPr>
              <w:spacing w:after="0" w:line="240" w:lineRule="auto"/>
              <w:jc w:val="center"/>
              <w:rPr>
                <w:rFonts w:ascii="Times New Roman" w:hAnsi="Times New Roman"/>
              </w:rPr>
            </w:pPr>
            <w:r w:rsidRPr="00EA6E6F">
              <w:rPr>
                <w:rFonts w:ascii="Times New Roman" w:hAnsi="Times New Roman"/>
              </w:rPr>
              <w:t>Cancelaria de Stat,</w:t>
            </w:r>
          </w:p>
          <w:p w:rsidR="004E37E8" w:rsidRPr="00EA6E6F" w:rsidRDefault="004E37E8" w:rsidP="00974342">
            <w:pPr>
              <w:spacing w:after="0" w:line="240" w:lineRule="auto"/>
              <w:jc w:val="center"/>
              <w:rPr>
                <w:rFonts w:ascii="Times New Roman" w:hAnsi="Times New Roman"/>
              </w:rPr>
            </w:pPr>
            <w:r w:rsidRPr="00EA6E6F">
              <w:rPr>
                <w:rFonts w:ascii="Times New Roman" w:hAnsi="Times New Roman"/>
              </w:rPr>
              <w:t>Ministerul Afacerilor Interne,</w:t>
            </w:r>
          </w:p>
          <w:p w:rsidR="004E37E8" w:rsidRPr="00EA6E6F" w:rsidRDefault="004E37E8" w:rsidP="00FC563D">
            <w:pPr>
              <w:spacing w:after="0" w:line="240" w:lineRule="auto"/>
              <w:jc w:val="center"/>
              <w:rPr>
                <w:rFonts w:ascii="Times New Roman" w:hAnsi="Times New Roman"/>
              </w:rPr>
            </w:pPr>
            <w:r w:rsidRPr="00EA6E6F">
              <w:rPr>
                <w:rFonts w:ascii="Times New Roman" w:hAnsi="Times New Roman"/>
              </w:rPr>
              <w:t>Academia de Administrare Publică</w:t>
            </w:r>
          </w:p>
        </w:tc>
        <w:tc>
          <w:tcPr>
            <w:tcW w:w="993" w:type="dxa"/>
          </w:tcPr>
          <w:p w:rsidR="004E37E8" w:rsidRPr="00EA6E6F" w:rsidRDefault="004E37E8" w:rsidP="00151CB5">
            <w:pPr>
              <w:spacing w:after="0" w:line="240" w:lineRule="auto"/>
              <w:ind w:left="-105" w:right="-108"/>
              <w:jc w:val="center"/>
              <w:rPr>
                <w:rFonts w:ascii="Times New Roman" w:hAnsi="Times New Roman"/>
              </w:rPr>
            </w:pPr>
            <w:r>
              <w:rPr>
                <w:rFonts w:ascii="Times New Roman" w:hAnsi="Times New Roman"/>
              </w:rPr>
              <w:t>E</w:t>
            </w:r>
            <w:r w:rsidRPr="00EA6E6F">
              <w:rPr>
                <w:rFonts w:ascii="Times New Roman" w:hAnsi="Times New Roman"/>
              </w:rPr>
              <w:t>stimativ</w:t>
            </w:r>
          </w:p>
          <w:p w:rsidR="004E37E8" w:rsidRPr="00EA6E6F" w:rsidRDefault="004E37E8" w:rsidP="00151CB5">
            <w:pPr>
              <w:spacing w:after="0" w:line="240" w:lineRule="auto"/>
              <w:jc w:val="center"/>
              <w:rPr>
                <w:rFonts w:ascii="Times New Roman" w:hAnsi="Times New Roman"/>
              </w:rPr>
            </w:pPr>
            <w:r w:rsidRPr="00EA6E6F">
              <w:rPr>
                <w:rFonts w:ascii="Times New Roman" w:hAnsi="Times New Roman"/>
              </w:rPr>
              <w:t xml:space="preserve">21870,7 mii lei </w:t>
            </w:r>
          </w:p>
          <w:p w:rsidR="004E37E8" w:rsidRPr="00EA6E6F" w:rsidRDefault="004E37E8" w:rsidP="00C06364">
            <w:pPr>
              <w:spacing w:after="0" w:line="240" w:lineRule="auto"/>
              <w:ind w:left="-108" w:right="-108"/>
              <w:jc w:val="center"/>
              <w:rPr>
                <w:rFonts w:ascii="Times New Roman" w:hAnsi="Times New Roman"/>
              </w:rPr>
            </w:pPr>
            <w:r w:rsidRPr="00EA6E6F">
              <w:rPr>
                <w:rFonts w:ascii="Times New Roman" w:hAnsi="Times New Roman"/>
              </w:rPr>
              <w:t>(prioritate națională în contextul Acordului de Asociere RM-UE)</w:t>
            </w:r>
          </w:p>
        </w:tc>
        <w:tc>
          <w:tcPr>
            <w:tcW w:w="1275" w:type="dxa"/>
            <w:gridSpan w:val="2"/>
          </w:tcPr>
          <w:p w:rsidR="004E37E8" w:rsidRPr="00EA6E6F" w:rsidRDefault="004E37E8" w:rsidP="00974342">
            <w:pPr>
              <w:spacing w:after="0" w:line="240" w:lineRule="auto"/>
              <w:jc w:val="center"/>
              <w:rPr>
                <w:rFonts w:ascii="Times New Roman" w:hAnsi="Times New Roman"/>
              </w:rPr>
            </w:pPr>
            <w:r>
              <w:rPr>
                <w:rFonts w:ascii="Times New Roman" w:hAnsi="Times New Roman"/>
              </w:rPr>
              <w:t>-</w:t>
            </w:r>
          </w:p>
        </w:tc>
        <w:tc>
          <w:tcPr>
            <w:tcW w:w="2555" w:type="dxa"/>
          </w:tcPr>
          <w:p w:rsidR="004E37E8" w:rsidRPr="00EA6E6F" w:rsidRDefault="004E37E8" w:rsidP="00974342">
            <w:pPr>
              <w:spacing w:after="0" w:line="240" w:lineRule="auto"/>
              <w:rPr>
                <w:rFonts w:ascii="Times New Roman" w:hAnsi="Times New Roman"/>
              </w:rPr>
            </w:pPr>
            <w:r w:rsidRPr="00EA6E6F">
              <w:rPr>
                <w:rFonts w:ascii="Times New Roman" w:hAnsi="Times New Roman"/>
              </w:rPr>
              <w:t>Numărul de programe realizate</w:t>
            </w:r>
          </w:p>
          <w:p w:rsidR="004E37E8" w:rsidRPr="00EA6E6F" w:rsidRDefault="004E37E8" w:rsidP="00974342">
            <w:pPr>
              <w:spacing w:after="0" w:line="240" w:lineRule="auto"/>
              <w:rPr>
                <w:rFonts w:ascii="Times New Roman" w:hAnsi="Times New Roman"/>
              </w:rPr>
            </w:pPr>
            <w:r w:rsidRPr="00EA6E6F">
              <w:rPr>
                <w:rFonts w:ascii="Times New Roman" w:hAnsi="Times New Roman"/>
              </w:rPr>
              <w:t>Numărul cursurilor desfășurate</w:t>
            </w:r>
          </w:p>
          <w:p w:rsidR="004E37E8" w:rsidRPr="00EA6E6F" w:rsidRDefault="004E37E8" w:rsidP="00974342">
            <w:pPr>
              <w:spacing w:after="0" w:line="240" w:lineRule="auto"/>
              <w:rPr>
                <w:rFonts w:ascii="Times New Roman" w:hAnsi="Times New Roman"/>
              </w:rPr>
            </w:pPr>
            <w:r w:rsidRPr="00EA6E6F">
              <w:rPr>
                <w:rFonts w:ascii="Times New Roman" w:hAnsi="Times New Roman"/>
              </w:rPr>
              <w:t>Numărul de personal instruit</w:t>
            </w:r>
          </w:p>
          <w:p w:rsidR="004E37E8" w:rsidRPr="00EA6E6F" w:rsidRDefault="004E37E8" w:rsidP="00974342">
            <w:pPr>
              <w:spacing w:after="0" w:line="240" w:lineRule="auto"/>
              <w:rPr>
                <w:rFonts w:ascii="Times New Roman" w:hAnsi="Times New Roman"/>
              </w:rPr>
            </w:pPr>
            <w:r w:rsidRPr="00EA6E6F">
              <w:rPr>
                <w:rFonts w:ascii="Times New Roman" w:hAnsi="Times New Roman"/>
              </w:rPr>
              <w:t xml:space="preserve">Indicatori în ascensiune privind gradul de satisfacție a populației </w:t>
            </w:r>
          </w:p>
          <w:p w:rsidR="004E37E8" w:rsidRPr="00EA6E6F" w:rsidRDefault="004E37E8" w:rsidP="00974342">
            <w:pPr>
              <w:spacing w:after="0" w:line="240" w:lineRule="auto"/>
              <w:rPr>
                <w:rFonts w:ascii="Times New Roman" w:hAnsi="Times New Roman"/>
              </w:rPr>
            </w:pPr>
          </w:p>
        </w:tc>
      </w:tr>
      <w:tr w:rsidR="004E37E8" w:rsidRPr="005A19E1" w:rsidTr="00A17D91">
        <w:trPr>
          <w:trHeight w:val="759"/>
        </w:trPr>
        <w:tc>
          <w:tcPr>
            <w:tcW w:w="2550" w:type="dxa"/>
            <w:gridSpan w:val="2"/>
            <w:vMerge w:val="restart"/>
          </w:tcPr>
          <w:p w:rsidR="004E37E8" w:rsidRPr="001A35AB" w:rsidRDefault="004E37E8" w:rsidP="004D2D12">
            <w:pPr>
              <w:spacing w:after="0" w:line="240" w:lineRule="auto"/>
              <w:jc w:val="both"/>
              <w:rPr>
                <w:rFonts w:ascii="Times New Roman" w:hAnsi="Times New Roman"/>
              </w:rPr>
            </w:pPr>
            <w:r w:rsidRPr="001A35AB">
              <w:rPr>
                <w:rFonts w:ascii="Times New Roman" w:hAnsi="Times New Roman"/>
              </w:rPr>
              <w:t xml:space="preserve">3.2. Dezvoltarea capacității de proiectare organizațională, unificarea, coerența și optimizarea structurală,  adecvarea la specificul </w:t>
            </w:r>
            <w:r w:rsidRPr="001A35AB">
              <w:rPr>
                <w:rFonts w:ascii="Times New Roman" w:hAnsi="Times New Roman"/>
              </w:rPr>
              <w:lastRenderedPageBreak/>
              <w:t>atribuțiilor, asigurarea numerică și calitativă a efectivelor instituției</w:t>
            </w:r>
          </w:p>
        </w:tc>
        <w:tc>
          <w:tcPr>
            <w:tcW w:w="4677" w:type="dxa"/>
            <w:gridSpan w:val="2"/>
          </w:tcPr>
          <w:p w:rsidR="004E37E8" w:rsidRPr="005A19E1" w:rsidRDefault="004E37E8" w:rsidP="004D2D12">
            <w:pPr>
              <w:spacing w:after="0" w:line="240" w:lineRule="auto"/>
              <w:jc w:val="both"/>
              <w:rPr>
                <w:rFonts w:ascii="Times New Roman" w:hAnsi="Times New Roman"/>
              </w:rPr>
            </w:pPr>
            <w:r w:rsidRPr="005A19E1">
              <w:rPr>
                <w:rFonts w:ascii="Times New Roman" w:hAnsi="Times New Roman"/>
              </w:rPr>
              <w:lastRenderedPageBreak/>
              <w:t>3.2.1. Elaborarea noii reglementări privind proiectarea organizațională în Ministerul Afacerilor Interne</w:t>
            </w:r>
          </w:p>
        </w:tc>
        <w:tc>
          <w:tcPr>
            <w:tcW w:w="1559" w:type="dxa"/>
            <w:gridSpan w:val="2"/>
          </w:tcPr>
          <w:p w:rsidR="004E37E8" w:rsidRDefault="004E37E8" w:rsidP="00FC2238">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-2018</w:t>
            </w:r>
          </w:p>
          <w:p w:rsidR="004E37E8" w:rsidRPr="008F0B4D" w:rsidRDefault="004E37E8" w:rsidP="00FC2238">
            <w:pPr>
              <w:spacing w:after="0" w:line="240" w:lineRule="auto"/>
              <w:jc w:val="center"/>
              <w:rPr>
                <w:rFonts w:ascii="Times New Roman" w:hAnsi="Times New Roman"/>
                <w:color w:val="0070C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EA6E6F" w:rsidRDefault="004E37E8" w:rsidP="00C06364">
            <w:pPr>
              <w:tabs>
                <w:tab w:val="left" w:pos="336"/>
                <w:tab w:val="center" w:pos="530"/>
              </w:tabs>
              <w:spacing w:after="0" w:line="240" w:lineRule="auto"/>
              <w:ind w:left="-108" w:right="-108"/>
              <w:jc w:val="center"/>
              <w:rPr>
                <w:rFonts w:ascii="Times New Roman" w:hAnsi="Times New Roman"/>
              </w:rPr>
            </w:pPr>
            <w:r w:rsidRPr="00EA6E6F">
              <w:rPr>
                <w:rFonts w:ascii="Times New Roman" w:hAnsi="Times New Roman"/>
              </w:rPr>
              <w:t xml:space="preserve">Estimativ 217 mii </w:t>
            </w:r>
          </w:p>
          <w:p w:rsidR="004E37E8" w:rsidRDefault="004E37E8" w:rsidP="00C06364">
            <w:pPr>
              <w:spacing w:after="0" w:line="240" w:lineRule="auto"/>
              <w:jc w:val="center"/>
              <w:rPr>
                <w:rFonts w:ascii="Times New Roman" w:hAnsi="Times New Roman"/>
              </w:rPr>
            </w:pPr>
            <w:r w:rsidRPr="00EA6E6F">
              <w:rPr>
                <w:rFonts w:ascii="Times New Roman" w:hAnsi="Times New Roman"/>
              </w:rPr>
              <w:t>lei</w:t>
            </w:r>
            <w:r w:rsidRPr="005A19E1">
              <w:rPr>
                <w:rFonts w:ascii="Times New Roman" w:hAnsi="Times New Roman"/>
              </w:rPr>
              <w:t xml:space="preserve"> </w:t>
            </w:r>
          </w:p>
          <w:p w:rsidR="004E37E8" w:rsidRPr="005A19E1"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5A19E1" w:rsidRDefault="004E37E8" w:rsidP="00304703">
            <w:pPr>
              <w:spacing w:after="0" w:line="240" w:lineRule="auto"/>
              <w:jc w:val="center"/>
              <w:rPr>
                <w:rFonts w:ascii="Times New Roman" w:hAnsi="Times New Roman"/>
              </w:rPr>
            </w:pPr>
            <w:r>
              <w:rPr>
                <w:rFonts w:ascii="Times New Roman" w:hAnsi="Times New Roman"/>
              </w:rPr>
              <w:t>-</w:t>
            </w:r>
          </w:p>
        </w:tc>
        <w:tc>
          <w:tcPr>
            <w:tcW w:w="2555" w:type="dxa"/>
          </w:tcPr>
          <w:p w:rsidR="004E37E8" w:rsidRPr="00EA6E6F" w:rsidRDefault="004E37E8" w:rsidP="004D2D12">
            <w:pPr>
              <w:spacing w:after="0" w:line="240" w:lineRule="auto"/>
              <w:rPr>
                <w:rFonts w:ascii="Times New Roman" w:hAnsi="Times New Roman"/>
              </w:rPr>
            </w:pPr>
            <w:r w:rsidRPr="00EA6E6F">
              <w:rPr>
                <w:rFonts w:ascii="Times New Roman" w:hAnsi="Times New Roman"/>
              </w:rPr>
              <w:t>Studiu realizat</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Proiectul elaborat și aprobat</w:t>
            </w:r>
          </w:p>
        </w:tc>
      </w:tr>
      <w:tr w:rsidR="004E37E8" w:rsidRPr="005A19E1" w:rsidTr="00A17D91">
        <w:trPr>
          <w:trHeight w:val="1518"/>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1A35AB" w:rsidRDefault="004E37E8" w:rsidP="003370A6">
            <w:pPr>
              <w:spacing w:after="0" w:line="240" w:lineRule="auto"/>
              <w:jc w:val="both"/>
              <w:rPr>
                <w:rFonts w:ascii="Times New Roman" w:hAnsi="Times New Roman"/>
              </w:rPr>
            </w:pPr>
            <w:r w:rsidRPr="001A35AB">
              <w:rPr>
                <w:rFonts w:ascii="Times New Roman" w:hAnsi="Times New Roman"/>
              </w:rPr>
              <w:t>3.2.</w:t>
            </w:r>
            <w:r>
              <w:rPr>
                <w:rFonts w:ascii="Times New Roman" w:hAnsi="Times New Roman"/>
              </w:rPr>
              <w:t>2</w:t>
            </w:r>
            <w:r w:rsidRPr="001A35AB">
              <w:rPr>
                <w:rFonts w:ascii="Times New Roman" w:hAnsi="Times New Roman"/>
              </w:rPr>
              <w:t>. Întreprinderea demersurilor pentru asigurarea competenței complete de gestiune, la nivelul Ministerului Afacerilor Interne/departamental, potrivit nevoilor operaționale, a posturilor alocate prin efectivul-limită, fără solicitări/aprobări ulterioare</w:t>
            </w:r>
          </w:p>
        </w:tc>
        <w:tc>
          <w:tcPr>
            <w:tcW w:w="1559" w:type="dxa"/>
            <w:gridSpan w:val="2"/>
          </w:tcPr>
          <w:p w:rsidR="004E37E8" w:rsidRPr="001A35AB" w:rsidRDefault="004E37E8" w:rsidP="00FC2238">
            <w:pPr>
              <w:spacing w:after="0" w:line="240" w:lineRule="auto"/>
              <w:jc w:val="center"/>
              <w:rPr>
                <w:rFonts w:ascii="Times New Roman" w:hAnsi="Times New Roman"/>
              </w:rPr>
            </w:pPr>
            <w:r w:rsidRPr="001A35AB">
              <w:rPr>
                <w:rFonts w:ascii="Times New Roman" w:hAnsi="Times New Roman"/>
              </w:rPr>
              <w:t>201</w:t>
            </w:r>
            <w:r>
              <w:rPr>
                <w:rFonts w:ascii="Times New Roman" w:hAnsi="Times New Roman"/>
              </w:rPr>
              <w:t>7</w:t>
            </w:r>
            <w:r w:rsidRPr="001A35AB">
              <w:rPr>
                <w:rFonts w:ascii="Times New Roman" w:hAnsi="Times New Roman"/>
              </w:rPr>
              <w:t>-2018</w:t>
            </w: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18389D">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Demersurile înaintate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Competențele complete stabilite și aplicate</w:t>
            </w:r>
          </w:p>
        </w:tc>
      </w:tr>
      <w:tr w:rsidR="004E37E8" w:rsidRPr="005A19E1" w:rsidTr="00A17D91">
        <w:trPr>
          <w:trHeight w:val="269"/>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3370A6">
            <w:pPr>
              <w:widowControl w:val="0"/>
              <w:suppressAutoHyphens/>
              <w:autoSpaceDE w:val="0"/>
              <w:spacing w:after="0" w:line="240" w:lineRule="auto"/>
              <w:contextualSpacing/>
              <w:jc w:val="both"/>
              <w:rPr>
                <w:rFonts w:ascii="Times New Roman" w:hAnsi="Times New Roman"/>
              </w:rPr>
            </w:pPr>
            <w:r w:rsidRPr="005A19E1">
              <w:rPr>
                <w:rFonts w:ascii="Times New Roman" w:hAnsi="Times New Roman"/>
              </w:rPr>
              <w:t>3.2.</w:t>
            </w:r>
            <w:r>
              <w:rPr>
                <w:rFonts w:ascii="Times New Roman" w:hAnsi="Times New Roman"/>
              </w:rPr>
              <w:t>3</w:t>
            </w:r>
            <w:r w:rsidRPr="005A19E1">
              <w:rPr>
                <w:rFonts w:ascii="Times New Roman" w:hAnsi="Times New Roman"/>
              </w:rPr>
              <w:t xml:space="preserve">. Reproiectarea piramidei posturilor în întregul sistem al MAI pentru asigurarea raportului adecvat între funcțiile de ofițeri și subofițeri; funcțiile de conducere și execuție; între diferitele categorii de personal. </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w:t>
            </w:r>
            <w:r>
              <w:rPr>
                <w:rFonts w:ascii="Times New Roman" w:hAnsi="Times New Roman"/>
              </w:rPr>
              <w:t>7</w:t>
            </w:r>
            <w:r w:rsidRPr="005A19E1">
              <w:rPr>
                <w:rFonts w:ascii="Times New Roman" w:hAnsi="Times New Roman"/>
              </w:rPr>
              <w:t>-2020</w:t>
            </w:r>
          </w:p>
          <w:p w:rsidR="004E37E8" w:rsidRPr="00B921D7"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Piramida posturilor ajustată și aplicată</w:t>
            </w:r>
          </w:p>
        </w:tc>
      </w:tr>
      <w:tr w:rsidR="004E37E8" w:rsidRPr="005A19E1" w:rsidTr="00A17D91">
        <w:trPr>
          <w:trHeight w:val="1771"/>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BF16DD" w:rsidRDefault="004E37E8" w:rsidP="00EA6E6F">
            <w:pPr>
              <w:spacing w:after="0" w:line="240" w:lineRule="auto"/>
              <w:jc w:val="both"/>
              <w:rPr>
                <w:rFonts w:ascii="Times New Roman" w:hAnsi="Times New Roman"/>
              </w:rPr>
            </w:pPr>
            <w:r>
              <w:rPr>
                <w:rFonts w:ascii="Times New Roman" w:hAnsi="Times New Roman"/>
              </w:rPr>
              <w:t>3</w:t>
            </w:r>
            <w:r w:rsidRPr="005A19E1">
              <w:rPr>
                <w:rFonts w:ascii="Times New Roman" w:hAnsi="Times New Roman"/>
              </w:rPr>
              <w:t>.</w:t>
            </w:r>
            <w:r>
              <w:rPr>
                <w:rFonts w:ascii="Times New Roman" w:hAnsi="Times New Roman"/>
              </w:rPr>
              <w:t>2</w:t>
            </w:r>
            <w:r w:rsidRPr="005A19E1">
              <w:rPr>
                <w:rFonts w:ascii="Times New Roman" w:hAnsi="Times New Roman"/>
              </w:rPr>
              <w:t>.</w:t>
            </w:r>
            <w:r>
              <w:rPr>
                <w:rFonts w:ascii="Times New Roman" w:hAnsi="Times New Roman"/>
              </w:rPr>
              <w:t>4</w:t>
            </w:r>
            <w:r w:rsidRPr="00EA6E6F">
              <w:rPr>
                <w:rFonts w:ascii="Times New Roman" w:hAnsi="Times New Roman"/>
              </w:rPr>
              <w:t>. Consolidarea capacităților de patrulare, reacționare și intervenție ale Poliției la apelurile cetățenilor, prin desconcentrarea la nivel teritorial a competențelor, forțelor și mijloacelor pentru menținerea și asigurarea ordinii publice</w:t>
            </w:r>
          </w:p>
        </w:tc>
        <w:tc>
          <w:tcPr>
            <w:tcW w:w="1559" w:type="dxa"/>
            <w:gridSpan w:val="2"/>
          </w:tcPr>
          <w:p w:rsidR="004E37E8" w:rsidRDefault="004E37E8" w:rsidP="00974342">
            <w:pPr>
              <w:spacing w:after="0" w:line="240" w:lineRule="auto"/>
              <w:jc w:val="center"/>
              <w:rPr>
                <w:rFonts w:ascii="Times New Roman" w:hAnsi="Times New Roman"/>
              </w:rPr>
            </w:pPr>
            <w:r w:rsidRPr="005A19E1">
              <w:rPr>
                <w:rFonts w:ascii="Times New Roman" w:hAnsi="Times New Roman"/>
              </w:rPr>
              <w:t>2017</w:t>
            </w:r>
          </w:p>
          <w:p w:rsidR="004E37E8" w:rsidRPr="00523023" w:rsidRDefault="004E37E8" w:rsidP="00974342">
            <w:pPr>
              <w:spacing w:after="0" w:line="240" w:lineRule="auto"/>
              <w:jc w:val="center"/>
              <w:rPr>
                <w:rFonts w:ascii="Times New Roman" w:hAnsi="Times New Roman"/>
                <w:color w:val="FF000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EA6E6F" w:rsidRDefault="004E37E8" w:rsidP="00151CB5">
            <w:pPr>
              <w:tabs>
                <w:tab w:val="left" w:pos="190"/>
              </w:tabs>
              <w:spacing w:after="0" w:line="240" w:lineRule="exact"/>
              <w:ind w:left="-76" w:right="-58"/>
              <w:jc w:val="center"/>
              <w:rPr>
                <w:rFonts w:ascii="Times New Roman" w:hAnsi="Times New Roman"/>
              </w:rPr>
            </w:pPr>
            <w:r w:rsidRPr="005F27FD">
              <w:rPr>
                <w:rFonts w:ascii="Times New Roman" w:hAnsi="Times New Roman"/>
              </w:rPr>
              <w:t>Estimativ</w:t>
            </w:r>
            <w:r w:rsidRPr="00EA6E6F">
              <w:rPr>
                <w:rFonts w:ascii="Times New Roman" w:hAnsi="Times New Roman"/>
              </w:rPr>
              <w:t xml:space="preserve"> 27442,8 mii lei</w:t>
            </w:r>
          </w:p>
          <w:p w:rsidR="004E37E8" w:rsidRPr="00EA6E6F" w:rsidRDefault="004E37E8" w:rsidP="00151CB5">
            <w:pPr>
              <w:spacing w:after="0" w:line="240" w:lineRule="exact"/>
              <w:ind w:left="-81" w:right="-74"/>
              <w:jc w:val="center"/>
              <w:rPr>
                <w:rFonts w:ascii="Times New Roman" w:hAnsi="Times New Roman"/>
              </w:rPr>
            </w:pPr>
            <w:r w:rsidRPr="00EA6E6F">
              <w:rPr>
                <w:rFonts w:ascii="Times New Roman" w:hAnsi="Times New Roman"/>
              </w:rPr>
              <w:t>(suport bugetar acordat de UE, în contextul SDP 2017-2020)</w:t>
            </w:r>
          </w:p>
          <w:p w:rsidR="004E37E8" w:rsidRPr="005A19E1" w:rsidRDefault="004E37E8" w:rsidP="00C06364">
            <w:pPr>
              <w:spacing w:after="0" w:line="240" w:lineRule="exact"/>
              <w:ind w:left="-81" w:right="-74"/>
              <w:jc w:val="center"/>
              <w:rPr>
                <w:rFonts w:ascii="Times New Roman" w:hAnsi="Times New Roman"/>
              </w:rPr>
            </w:pPr>
          </w:p>
        </w:tc>
        <w:tc>
          <w:tcPr>
            <w:tcW w:w="1275" w:type="dxa"/>
            <w:gridSpan w:val="2"/>
          </w:tcPr>
          <w:p w:rsidR="004E37E8" w:rsidRPr="00EA6E6F" w:rsidRDefault="004E37E8" w:rsidP="00151CB5">
            <w:pPr>
              <w:spacing w:after="0" w:line="240" w:lineRule="exact"/>
              <w:ind w:left="-81" w:right="-74"/>
              <w:jc w:val="center"/>
              <w:rPr>
                <w:rFonts w:ascii="Times New Roman" w:hAnsi="Times New Roman"/>
              </w:rPr>
            </w:pPr>
            <w:r>
              <w:rPr>
                <w:rFonts w:ascii="Times New Roman" w:hAnsi="Times New Roman"/>
              </w:rPr>
              <w:t>-</w:t>
            </w:r>
          </w:p>
        </w:tc>
        <w:tc>
          <w:tcPr>
            <w:tcW w:w="2555" w:type="dxa"/>
          </w:tcPr>
          <w:p w:rsidR="004E37E8" w:rsidRPr="00EA6E6F" w:rsidRDefault="004E37E8" w:rsidP="00523023">
            <w:pPr>
              <w:tabs>
                <w:tab w:val="left" w:pos="290"/>
              </w:tabs>
              <w:spacing w:after="0" w:line="240" w:lineRule="exact"/>
              <w:ind w:left="10" w:right="-63"/>
              <w:rPr>
                <w:rFonts w:ascii="Times New Roman" w:hAnsi="Times New Roman"/>
              </w:rPr>
            </w:pPr>
            <w:r w:rsidRPr="00EA6E6F">
              <w:rPr>
                <w:rFonts w:ascii="Times New Roman" w:hAnsi="Times New Roman"/>
              </w:rPr>
              <w:t>Inspectoratul Naţional de Patrulare al Inspectoratului General al Poliției reorganizat.</w:t>
            </w:r>
          </w:p>
          <w:p w:rsidR="004E37E8" w:rsidRPr="00EA6E6F" w:rsidRDefault="004E37E8" w:rsidP="00523023">
            <w:pPr>
              <w:tabs>
                <w:tab w:val="left" w:pos="290"/>
              </w:tabs>
              <w:spacing w:after="0" w:line="240" w:lineRule="exact"/>
              <w:ind w:left="10" w:right="-63"/>
              <w:rPr>
                <w:rFonts w:ascii="Times New Roman" w:hAnsi="Times New Roman"/>
              </w:rPr>
            </w:pPr>
            <w:r w:rsidRPr="00EA6E6F">
              <w:rPr>
                <w:rFonts w:ascii="Times New Roman" w:hAnsi="Times New Roman"/>
              </w:rPr>
              <w:t>Competențele  transmise subdiviziunilor teritoriale de poliție</w:t>
            </w:r>
          </w:p>
          <w:p w:rsidR="004E37E8" w:rsidRPr="00EA6E6F" w:rsidRDefault="004E37E8" w:rsidP="00523023">
            <w:pPr>
              <w:tabs>
                <w:tab w:val="left" w:pos="290"/>
              </w:tabs>
              <w:spacing w:after="0" w:line="240" w:lineRule="exact"/>
              <w:ind w:left="10" w:right="-63"/>
              <w:rPr>
                <w:rFonts w:ascii="Times New Roman" w:hAnsi="Times New Roman"/>
              </w:rPr>
            </w:pPr>
            <w:r w:rsidRPr="00EA6E6F">
              <w:rPr>
                <w:rFonts w:ascii="Times New Roman" w:hAnsi="Times New Roman"/>
              </w:rPr>
              <w:t>Concept de intervenție elaborat și aprobat.</w:t>
            </w:r>
          </w:p>
          <w:p w:rsidR="004E37E8" w:rsidRPr="00EA6E6F" w:rsidRDefault="004E37E8" w:rsidP="00523023">
            <w:pPr>
              <w:tabs>
                <w:tab w:val="left" w:pos="290"/>
              </w:tabs>
              <w:spacing w:after="0" w:line="240" w:lineRule="exact"/>
              <w:ind w:left="10" w:right="-63"/>
              <w:rPr>
                <w:rFonts w:ascii="Times New Roman" w:hAnsi="Times New Roman"/>
              </w:rPr>
            </w:pPr>
            <w:r w:rsidRPr="00EA6E6F">
              <w:rPr>
                <w:rFonts w:ascii="Times New Roman" w:hAnsi="Times New Roman"/>
              </w:rPr>
              <w:t>Sisteme informaționale dedicate operaționale.</w:t>
            </w:r>
          </w:p>
          <w:p w:rsidR="004E37E8" w:rsidRPr="00EA6E6F" w:rsidRDefault="004E37E8" w:rsidP="00523023">
            <w:pPr>
              <w:tabs>
                <w:tab w:val="left" w:pos="290"/>
              </w:tabs>
              <w:spacing w:after="0" w:line="240" w:lineRule="exact"/>
              <w:ind w:left="10" w:right="-63"/>
              <w:rPr>
                <w:rFonts w:ascii="Times New Roman" w:hAnsi="Times New Roman"/>
              </w:rPr>
            </w:pPr>
            <w:r w:rsidRPr="00EA6E6F">
              <w:rPr>
                <w:rFonts w:ascii="Times New Roman" w:hAnsi="Times New Roman"/>
              </w:rPr>
              <w:t>Timpul mediu de intervenție la sesizările cetățenilor în descreștere.</w:t>
            </w:r>
          </w:p>
          <w:p w:rsidR="004E37E8" w:rsidRPr="00EA6E6F" w:rsidRDefault="004E37E8" w:rsidP="00523023">
            <w:pPr>
              <w:spacing w:after="0" w:line="240" w:lineRule="auto"/>
              <w:rPr>
                <w:rFonts w:ascii="Times New Roman" w:hAnsi="Times New Roman"/>
              </w:rPr>
            </w:pPr>
            <w:r w:rsidRPr="00EA6E6F">
              <w:rPr>
                <w:rFonts w:ascii="Times New Roman" w:hAnsi="Times New Roman"/>
              </w:rPr>
              <w:t>Instruiri organizate și desfășurate</w:t>
            </w:r>
          </w:p>
        </w:tc>
      </w:tr>
      <w:tr w:rsidR="004E37E8" w:rsidRPr="005A19E1" w:rsidTr="00A17D91">
        <w:trPr>
          <w:trHeight w:val="410"/>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Default="004E37E8" w:rsidP="00974342">
            <w:pPr>
              <w:spacing w:after="0" w:line="240" w:lineRule="auto"/>
              <w:jc w:val="both"/>
              <w:rPr>
                <w:rFonts w:ascii="Times New Roman" w:hAnsi="Times New Roman"/>
                <w:bCs/>
              </w:rPr>
            </w:pPr>
            <w:r>
              <w:rPr>
                <w:rFonts w:ascii="Times New Roman" w:hAnsi="Times New Roman"/>
                <w:bCs/>
              </w:rPr>
              <w:t>3</w:t>
            </w:r>
            <w:r w:rsidRPr="005A19E1">
              <w:rPr>
                <w:rFonts w:ascii="Times New Roman" w:hAnsi="Times New Roman"/>
                <w:bCs/>
              </w:rPr>
              <w:t>.</w:t>
            </w:r>
            <w:r>
              <w:rPr>
                <w:rFonts w:ascii="Times New Roman" w:hAnsi="Times New Roman"/>
                <w:bCs/>
              </w:rPr>
              <w:t>2</w:t>
            </w:r>
            <w:r w:rsidRPr="005A19E1">
              <w:rPr>
                <w:rFonts w:ascii="Times New Roman" w:hAnsi="Times New Roman"/>
                <w:bCs/>
              </w:rPr>
              <w:t>.</w:t>
            </w:r>
            <w:r>
              <w:rPr>
                <w:rFonts w:ascii="Times New Roman" w:hAnsi="Times New Roman"/>
                <w:bCs/>
              </w:rPr>
              <w:t>5</w:t>
            </w:r>
            <w:r w:rsidRPr="005A19E1">
              <w:rPr>
                <w:rFonts w:ascii="Times New Roman" w:hAnsi="Times New Roman"/>
                <w:bCs/>
              </w:rPr>
              <w:t xml:space="preserve">. Înființarea în cadrul Inspectoratului Național pentru Securitate Publică  </w:t>
            </w:r>
            <w:r w:rsidRPr="00EA6E6F">
              <w:rPr>
                <w:rFonts w:ascii="Times New Roman" w:hAnsi="Times New Roman"/>
                <w:bCs/>
              </w:rPr>
              <w:t xml:space="preserve">a unității </w:t>
            </w:r>
            <w:r>
              <w:rPr>
                <w:rFonts w:ascii="Times New Roman" w:hAnsi="Times New Roman"/>
                <w:bCs/>
              </w:rPr>
              <w:t xml:space="preserve">în </w:t>
            </w:r>
            <w:r w:rsidRPr="00EA6E6F">
              <w:rPr>
                <w:rFonts w:ascii="Times New Roman" w:hAnsi="Times New Roman"/>
                <w:bCs/>
              </w:rPr>
              <w:t>d</w:t>
            </w:r>
            <w:r>
              <w:rPr>
                <w:rFonts w:ascii="Times New Roman" w:hAnsi="Times New Roman"/>
                <w:bCs/>
              </w:rPr>
              <w:t>omeniul Circulație Rutiere</w:t>
            </w:r>
            <w:r w:rsidRPr="00EA6E6F">
              <w:rPr>
                <w:rFonts w:ascii="Times New Roman" w:hAnsi="Times New Roman"/>
                <w:bCs/>
              </w:rPr>
              <w:t>, cu rol de coordonare</w:t>
            </w:r>
            <w:r w:rsidRPr="005A19E1">
              <w:rPr>
                <w:rFonts w:ascii="Times New Roman" w:hAnsi="Times New Roman"/>
                <w:bCs/>
              </w:rPr>
              <w:t xml:space="preserve"> a domeniului, care va avea corespondenți la Direcțiile Regionale de Poliție și la Inspectoratele teritoriale de Poliție  </w:t>
            </w:r>
          </w:p>
          <w:p w:rsidR="004E37E8" w:rsidRDefault="004E37E8" w:rsidP="00974342">
            <w:pPr>
              <w:spacing w:after="0" w:line="240" w:lineRule="auto"/>
              <w:jc w:val="both"/>
              <w:rPr>
                <w:rFonts w:ascii="Times New Roman" w:hAnsi="Times New Roman"/>
                <w:bCs/>
              </w:rPr>
            </w:pPr>
          </w:p>
          <w:p w:rsidR="004E37E8" w:rsidRPr="005A19E1" w:rsidRDefault="004E37E8" w:rsidP="00974342">
            <w:pPr>
              <w:spacing w:after="0" w:line="240" w:lineRule="auto"/>
              <w:jc w:val="both"/>
              <w:rPr>
                <w:rFonts w:ascii="Times New Roman" w:hAnsi="Times New Roman"/>
                <w:bCs/>
              </w:rPr>
            </w:pPr>
          </w:p>
          <w:p w:rsidR="004E37E8" w:rsidRPr="005A19E1" w:rsidRDefault="004E37E8" w:rsidP="00BF16DD">
            <w:pPr>
              <w:spacing w:after="0" w:line="240" w:lineRule="auto"/>
              <w:jc w:val="both"/>
              <w:rPr>
                <w:rFonts w:ascii="Times New Roman" w:hAnsi="Times New Roman"/>
                <w:bCs/>
              </w:rPr>
            </w:pPr>
          </w:p>
        </w:tc>
        <w:tc>
          <w:tcPr>
            <w:tcW w:w="1559" w:type="dxa"/>
            <w:gridSpan w:val="2"/>
          </w:tcPr>
          <w:p w:rsidR="004E37E8" w:rsidRDefault="004E37E8" w:rsidP="00974342">
            <w:pPr>
              <w:jc w:val="center"/>
              <w:rPr>
                <w:rFonts w:ascii="Times New Roman" w:hAnsi="Times New Roman"/>
              </w:rPr>
            </w:pPr>
            <w:r w:rsidRPr="005A19E1">
              <w:rPr>
                <w:rFonts w:ascii="Times New Roman" w:hAnsi="Times New Roman"/>
              </w:rPr>
              <w:t>2017-2018</w:t>
            </w:r>
          </w:p>
          <w:p w:rsidR="004E37E8" w:rsidRPr="00B921D7" w:rsidRDefault="004E37E8" w:rsidP="00974342">
            <w:pPr>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151CB5">
            <w:pPr>
              <w:spacing w:after="0" w:line="240" w:lineRule="auto"/>
              <w:ind w:left="-108" w:right="-108" w:firstLine="3"/>
              <w:jc w:val="center"/>
              <w:rPr>
                <w:rFonts w:ascii="Times New Roman" w:hAnsi="Times New Roman"/>
              </w:rPr>
            </w:pPr>
            <w:r>
              <w:rPr>
                <w:rFonts w:ascii="Times New Roman" w:hAnsi="Times New Roman"/>
              </w:rPr>
              <w:t>E</w:t>
            </w:r>
            <w:r w:rsidRPr="005A19E1">
              <w:rPr>
                <w:rFonts w:ascii="Times New Roman" w:hAnsi="Times New Roman"/>
              </w:rPr>
              <w:t>stimativ</w:t>
            </w:r>
          </w:p>
          <w:p w:rsidR="004E37E8" w:rsidRPr="005A19E1" w:rsidRDefault="004E37E8" w:rsidP="00151CB5">
            <w:pPr>
              <w:spacing w:after="0" w:line="240" w:lineRule="auto"/>
              <w:ind w:left="-108" w:firstLine="108"/>
              <w:jc w:val="center"/>
              <w:rPr>
                <w:rFonts w:ascii="Times New Roman" w:hAnsi="Times New Roman"/>
              </w:rPr>
            </w:pPr>
            <w:r w:rsidRPr="005A19E1">
              <w:rPr>
                <w:rFonts w:ascii="Times New Roman" w:hAnsi="Times New Roman"/>
              </w:rPr>
              <w:t>56700,0 mii lei</w:t>
            </w:r>
          </w:p>
          <w:p w:rsidR="004E37E8" w:rsidRPr="005A19E1" w:rsidRDefault="004E37E8" w:rsidP="00C06364">
            <w:pPr>
              <w:spacing w:after="0" w:line="240" w:lineRule="exact"/>
              <w:ind w:left="-81" w:right="-74"/>
              <w:jc w:val="center"/>
              <w:rPr>
                <w:rFonts w:ascii="Times New Roman" w:hAnsi="Times New Roman"/>
              </w:rPr>
            </w:pPr>
            <w:r w:rsidRPr="005A19E1">
              <w:rPr>
                <w:rFonts w:ascii="Times New Roman" w:hAnsi="Times New Roman"/>
              </w:rPr>
              <w:t>(</w:t>
            </w:r>
            <w:r w:rsidRPr="00EA6E6F">
              <w:rPr>
                <w:rFonts w:ascii="Times New Roman" w:hAnsi="Times New Roman"/>
              </w:rPr>
              <w:t>suport bugetar acordat de UE, în contextul SDP 2017-2020)</w:t>
            </w:r>
          </w:p>
        </w:tc>
        <w:tc>
          <w:tcPr>
            <w:tcW w:w="1275" w:type="dxa"/>
            <w:gridSpan w:val="2"/>
          </w:tcPr>
          <w:p w:rsidR="004E37E8" w:rsidRPr="005A19E1" w:rsidRDefault="004E37E8" w:rsidP="00151CB5">
            <w:pPr>
              <w:spacing w:after="0" w:line="240" w:lineRule="exact"/>
              <w:ind w:left="-81" w:right="-74"/>
              <w:jc w:val="center"/>
              <w:rPr>
                <w:rFonts w:ascii="Times New Roman" w:hAnsi="Times New Roman"/>
              </w:rPr>
            </w:pPr>
            <w:r>
              <w:rPr>
                <w:rFonts w:ascii="Times New Roman" w:hAnsi="Times New Roman"/>
              </w:rPr>
              <w:t>-</w:t>
            </w:r>
          </w:p>
        </w:tc>
        <w:tc>
          <w:tcPr>
            <w:tcW w:w="2555" w:type="dxa"/>
          </w:tcPr>
          <w:p w:rsidR="004E37E8" w:rsidRPr="005A19E1" w:rsidRDefault="004E37E8" w:rsidP="00974342">
            <w:pPr>
              <w:spacing w:after="0" w:line="240" w:lineRule="auto"/>
              <w:rPr>
                <w:rFonts w:ascii="Times New Roman" w:hAnsi="Times New Roman"/>
                <w:bCs/>
              </w:rPr>
            </w:pPr>
            <w:r w:rsidRPr="005A19E1">
              <w:rPr>
                <w:rFonts w:ascii="Times New Roman" w:hAnsi="Times New Roman"/>
              </w:rPr>
              <w:t xml:space="preserve">Proiectul </w:t>
            </w:r>
            <w:r w:rsidRPr="005A19E1">
              <w:rPr>
                <w:rFonts w:ascii="Times New Roman" w:hAnsi="Times New Roman"/>
                <w:bCs/>
              </w:rPr>
              <w:t>elaborat și aprobat</w:t>
            </w:r>
          </w:p>
          <w:p w:rsidR="004E37E8" w:rsidRPr="005A19E1" w:rsidRDefault="004E37E8" w:rsidP="00974342">
            <w:pPr>
              <w:rPr>
                <w:rFonts w:ascii="Times New Roman" w:hAnsi="Times New Roman"/>
              </w:rPr>
            </w:pPr>
            <w:r>
              <w:rPr>
                <w:rFonts w:ascii="Times New Roman" w:hAnsi="Times New Roman"/>
                <w:bCs/>
              </w:rPr>
              <w:t xml:space="preserve">Subdiviziunea </w:t>
            </w:r>
            <w:r w:rsidRPr="005A19E1">
              <w:rPr>
                <w:rFonts w:ascii="Times New Roman" w:hAnsi="Times New Roman"/>
                <w:bCs/>
              </w:rPr>
              <w:t xml:space="preserve"> înfiin</w:t>
            </w:r>
            <w:r w:rsidRPr="005A19E1">
              <w:rPr>
                <w:rFonts w:ascii="Tahoma" w:hAnsi="Tahoma" w:cs="Tahoma"/>
                <w:bCs/>
              </w:rPr>
              <w:t>ț</w:t>
            </w:r>
            <w:r w:rsidRPr="005A19E1">
              <w:rPr>
                <w:rFonts w:ascii="Times New Roman" w:hAnsi="Times New Roman"/>
                <w:bCs/>
              </w:rPr>
              <w:t xml:space="preserve">ată </w:t>
            </w:r>
            <w:r w:rsidRPr="005A19E1">
              <w:rPr>
                <w:rFonts w:ascii="Tahoma" w:hAnsi="Tahoma" w:cs="Tahoma"/>
                <w:bCs/>
              </w:rPr>
              <w:t>ș</w:t>
            </w:r>
            <w:r w:rsidRPr="005A19E1">
              <w:rPr>
                <w:rFonts w:ascii="Times New Roman" w:hAnsi="Times New Roman"/>
                <w:bCs/>
              </w:rPr>
              <w:t>i opera</w:t>
            </w:r>
            <w:r w:rsidRPr="005A19E1">
              <w:rPr>
                <w:rFonts w:ascii="Tahoma" w:hAnsi="Tahoma" w:cs="Tahoma"/>
                <w:bCs/>
              </w:rPr>
              <w:t>ț</w:t>
            </w:r>
            <w:r w:rsidRPr="005A19E1">
              <w:rPr>
                <w:rFonts w:ascii="Times New Roman" w:hAnsi="Times New Roman"/>
                <w:bCs/>
              </w:rPr>
              <w:t>ională</w:t>
            </w:r>
          </w:p>
        </w:tc>
      </w:tr>
      <w:tr w:rsidR="004E37E8" w:rsidRPr="005A19E1" w:rsidTr="00A17D91">
        <w:trPr>
          <w:trHeight w:val="834"/>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Default="004E37E8" w:rsidP="00974342">
            <w:pPr>
              <w:spacing w:after="0" w:line="240" w:lineRule="auto"/>
              <w:jc w:val="both"/>
              <w:rPr>
                <w:rFonts w:ascii="Times New Roman" w:hAnsi="Times New Roman"/>
                <w:bCs/>
              </w:rPr>
            </w:pPr>
            <w:r>
              <w:rPr>
                <w:rFonts w:ascii="Times New Roman" w:hAnsi="Times New Roman"/>
              </w:rPr>
              <w:t>3</w:t>
            </w:r>
            <w:r w:rsidRPr="005A19E1">
              <w:rPr>
                <w:rFonts w:ascii="Times New Roman" w:hAnsi="Times New Roman"/>
              </w:rPr>
              <w:t>.</w:t>
            </w:r>
            <w:r>
              <w:rPr>
                <w:rFonts w:ascii="Times New Roman" w:hAnsi="Times New Roman"/>
              </w:rPr>
              <w:t>2</w:t>
            </w:r>
            <w:r w:rsidRPr="005A19E1">
              <w:rPr>
                <w:rFonts w:ascii="Times New Roman" w:hAnsi="Times New Roman"/>
              </w:rPr>
              <w:t>.</w:t>
            </w:r>
            <w:r>
              <w:rPr>
                <w:rFonts w:ascii="Times New Roman" w:hAnsi="Times New Roman"/>
              </w:rPr>
              <w:t>6</w:t>
            </w:r>
            <w:r w:rsidRPr="005A19E1">
              <w:rPr>
                <w:rFonts w:ascii="Times New Roman" w:hAnsi="Times New Roman"/>
              </w:rPr>
              <w:t xml:space="preserve">. Constituirea Centrului Chinologic al Ministerului Afacerilor Interne pentru </w:t>
            </w:r>
            <w:r w:rsidRPr="005A19E1">
              <w:rPr>
                <w:rFonts w:ascii="Times New Roman" w:hAnsi="Times New Roman"/>
                <w:bCs/>
              </w:rPr>
              <w:t xml:space="preserve">concentrarea activității de coordonare, </w:t>
            </w:r>
            <w:r w:rsidRPr="005A19E1">
              <w:rPr>
                <w:rFonts w:ascii="Times New Roman" w:hAnsi="Times New Roman"/>
                <w:bCs/>
              </w:rPr>
              <w:lastRenderedPageBreak/>
              <w:t>reglementare, metodologice și a resurselor în domeniu. Dezvoltarea capacităților chinologice pentru sprijinirea misiunilor de diferite categorii ale structurilor de ordine și securitate publică</w:t>
            </w:r>
          </w:p>
          <w:p w:rsidR="004E37E8" w:rsidRPr="00CD7FC7" w:rsidRDefault="004E37E8" w:rsidP="00974342">
            <w:pPr>
              <w:spacing w:after="0" w:line="240" w:lineRule="auto"/>
              <w:jc w:val="both"/>
              <w:rPr>
                <w:rFonts w:ascii="Times New Roman" w:hAnsi="Times New Roman"/>
                <w:color w:val="00B050"/>
              </w:rPr>
            </w:pPr>
          </w:p>
        </w:tc>
        <w:tc>
          <w:tcPr>
            <w:tcW w:w="1559" w:type="dxa"/>
            <w:gridSpan w:val="2"/>
          </w:tcPr>
          <w:p w:rsidR="004E37E8" w:rsidRDefault="004E37E8" w:rsidP="00974342">
            <w:pPr>
              <w:spacing w:after="0" w:line="240" w:lineRule="auto"/>
              <w:jc w:val="center"/>
              <w:rPr>
                <w:rFonts w:ascii="Times New Roman" w:hAnsi="Times New Roman"/>
              </w:rPr>
            </w:pPr>
            <w:r w:rsidRPr="005A19E1">
              <w:rPr>
                <w:rFonts w:ascii="Times New Roman" w:hAnsi="Times New Roman"/>
              </w:rPr>
              <w:lastRenderedPageBreak/>
              <w:t>2017-2019</w:t>
            </w:r>
          </w:p>
          <w:p w:rsidR="004E37E8" w:rsidRPr="008658B7" w:rsidRDefault="004E37E8" w:rsidP="00974342">
            <w:pPr>
              <w:spacing w:after="0" w:line="240" w:lineRule="auto"/>
              <w:jc w:val="center"/>
              <w:rPr>
                <w:rFonts w:ascii="Times New Roman" w:hAnsi="Times New Roman"/>
                <w:color w:val="FF000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8F0B4D">
            <w:pPr>
              <w:spacing w:after="0" w:line="240" w:lineRule="auto"/>
              <w:jc w:val="center"/>
              <w:rPr>
                <w:rFonts w:ascii="Times New Roman" w:hAnsi="Times New Roman"/>
              </w:rPr>
            </w:pPr>
            <w:r>
              <w:rPr>
                <w:rFonts w:ascii="Times New Roman" w:hAnsi="Times New Roman"/>
              </w:rPr>
              <w:t>-</w:t>
            </w:r>
          </w:p>
        </w:tc>
        <w:tc>
          <w:tcPr>
            <w:tcW w:w="1275" w:type="dxa"/>
            <w:gridSpan w:val="2"/>
          </w:tcPr>
          <w:p w:rsidR="004E37E8" w:rsidRPr="00EA6E6F" w:rsidRDefault="0099034D" w:rsidP="008658B7">
            <w:pPr>
              <w:spacing w:after="0" w:line="240" w:lineRule="exact"/>
              <w:ind w:left="-81" w:right="-74"/>
              <w:jc w:val="center"/>
              <w:rPr>
                <w:rFonts w:ascii="Times New Roman" w:hAnsi="Times New Roman"/>
              </w:rPr>
            </w:pPr>
            <w:r>
              <w:rPr>
                <w:rFonts w:ascii="Times New Roman" w:hAnsi="Times New Roman"/>
              </w:rPr>
              <w:t xml:space="preserve">Estimativ 32551,9 mii lei sau 1,5 </w:t>
            </w:r>
            <w:r>
              <w:rPr>
                <w:rFonts w:ascii="Times New Roman" w:hAnsi="Times New Roman"/>
              </w:rPr>
              <w:lastRenderedPageBreak/>
              <w:t>mln euro (</w:t>
            </w:r>
            <w:r w:rsidR="004E37E8" w:rsidRPr="00EA6E6F">
              <w:rPr>
                <w:rFonts w:ascii="Times New Roman" w:hAnsi="Times New Roman"/>
              </w:rPr>
              <w:t>Ambasada SUA</w:t>
            </w:r>
            <w:r>
              <w:rPr>
                <w:rFonts w:ascii="Times New Roman" w:hAnsi="Times New Roman"/>
              </w:rPr>
              <w:t>)</w:t>
            </w:r>
          </w:p>
          <w:p w:rsidR="004E37E8" w:rsidRPr="008F0B4D" w:rsidRDefault="004E37E8" w:rsidP="00974342">
            <w:pPr>
              <w:spacing w:after="0" w:line="240" w:lineRule="auto"/>
              <w:ind w:left="-108" w:firstLine="108"/>
              <w:jc w:val="center"/>
              <w:rPr>
                <w:rFonts w:ascii="Times New Roman" w:hAnsi="Times New Roman"/>
                <w:color w:val="0070C0"/>
              </w:rPr>
            </w:pPr>
          </w:p>
        </w:tc>
        <w:tc>
          <w:tcPr>
            <w:tcW w:w="2555" w:type="dxa"/>
          </w:tcPr>
          <w:p w:rsidR="004E37E8" w:rsidRPr="00EA6E6F" w:rsidRDefault="004E37E8" w:rsidP="008658B7">
            <w:pPr>
              <w:tabs>
                <w:tab w:val="left" w:pos="276"/>
              </w:tabs>
              <w:spacing w:after="0" w:line="240" w:lineRule="exact"/>
              <w:ind w:right="-58"/>
              <w:jc w:val="both"/>
              <w:rPr>
                <w:rFonts w:ascii="Times New Roman" w:hAnsi="Times New Roman"/>
              </w:rPr>
            </w:pPr>
            <w:r w:rsidRPr="00EA6E6F">
              <w:rPr>
                <w:rFonts w:ascii="Times New Roman" w:hAnsi="Times New Roman"/>
              </w:rPr>
              <w:lastRenderedPageBreak/>
              <w:t>Studiu de fezabilitate și proiect tehnic, elaborate și realizate</w:t>
            </w:r>
          </w:p>
          <w:p w:rsidR="004E37E8" w:rsidRPr="00EA6E6F" w:rsidRDefault="004E37E8" w:rsidP="008658B7">
            <w:pPr>
              <w:tabs>
                <w:tab w:val="left" w:pos="276"/>
              </w:tabs>
              <w:spacing w:after="0" w:line="240" w:lineRule="exact"/>
              <w:ind w:right="-58"/>
              <w:jc w:val="both"/>
              <w:rPr>
                <w:rFonts w:ascii="Times New Roman" w:hAnsi="Times New Roman"/>
              </w:rPr>
            </w:pPr>
            <w:r w:rsidRPr="00EA6E6F">
              <w:rPr>
                <w:rFonts w:ascii="Times New Roman" w:hAnsi="Times New Roman"/>
              </w:rPr>
              <w:lastRenderedPageBreak/>
              <w:t>Infrastructură creată și dezvoltată</w:t>
            </w:r>
          </w:p>
          <w:p w:rsidR="004E37E8" w:rsidRPr="00EA6E6F" w:rsidRDefault="004E37E8" w:rsidP="008658B7">
            <w:pPr>
              <w:tabs>
                <w:tab w:val="left" w:pos="276"/>
              </w:tabs>
              <w:spacing w:after="0" w:line="240" w:lineRule="exact"/>
              <w:ind w:right="-58"/>
              <w:jc w:val="both"/>
              <w:rPr>
                <w:rFonts w:ascii="Times New Roman" w:hAnsi="Times New Roman"/>
              </w:rPr>
            </w:pPr>
            <w:r w:rsidRPr="00EA6E6F">
              <w:rPr>
                <w:rFonts w:ascii="Times New Roman" w:hAnsi="Times New Roman"/>
              </w:rPr>
              <w:t>Cadru de reglementare  și proceduri operaționale elaborat și aprobat</w:t>
            </w:r>
          </w:p>
          <w:p w:rsidR="004E37E8" w:rsidRPr="00EA6E6F" w:rsidRDefault="004E37E8" w:rsidP="008658B7">
            <w:pPr>
              <w:tabs>
                <w:tab w:val="left" w:pos="276"/>
              </w:tabs>
              <w:spacing w:after="0" w:line="240" w:lineRule="exact"/>
              <w:ind w:right="-58"/>
              <w:jc w:val="both"/>
              <w:rPr>
                <w:rFonts w:ascii="Times New Roman" w:hAnsi="Times New Roman"/>
              </w:rPr>
            </w:pPr>
            <w:r w:rsidRPr="00EA6E6F">
              <w:rPr>
                <w:rFonts w:ascii="Times New Roman" w:hAnsi="Times New Roman"/>
              </w:rPr>
              <w:t>Capacități consolidate</w:t>
            </w:r>
          </w:p>
          <w:p w:rsidR="004E37E8" w:rsidRPr="00EA6E6F" w:rsidRDefault="004E37E8" w:rsidP="008658B7">
            <w:pPr>
              <w:tabs>
                <w:tab w:val="left" w:pos="276"/>
              </w:tabs>
              <w:spacing w:after="0" w:line="240" w:lineRule="exact"/>
              <w:ind w:right="-58"/>
              <w:jc w:val="both"/>
              <w:rPr>
                <w:rFonts w:ascii="Times New Roman" w:hAnsi="Times New Roman"/>
              </w:rPr>
            </w:pPr>
            <w:r w:rsidRPr="00EA6E6F">
              <w:rPr>
                <w:rFonts w:ascii="Times New Roman" w:hAnsi="Times New Roman"/>
              </w:rPr>
              <w:t>Număr de cîini de serviciu și conductori pregătiți</w:t>
            </w:r>
          </w:p>
          <w:p w:rsidR="004E37E8" w:rsidRPr="008658B7" w:rsidRDefault="004E37E8" w:rsidP="008658B7">
            <w:pPr>
              <w:tabs>
                <w:tab w:val="left" w:pos="276"/>
              </w:tabs>
              <w:spacing w:after="0" w:line="240" w:lineRule="exact"/>
              <w:ind w:right="-58"/>
              <w:jc w:val="both"/>
              <w:rPr>
                <w:rFonts w:ascii="Times New Roman" w:hAnsi="Times New Roman"/>
                <w:color w:val="FF0000"/>
              </w:rPr>
            </w:pPr>
            <w:r w:rsidRPr="00EA6E6F">
              <w:rPr>
                <w:rFonts w:ascii="Times New Roman" w:hAnsi="Times New Roman"/>
              </w:rPr>
              <w:t>Număr de acțiuni desfășurate cu participarea cîinilor de serviciu</w:t>
            </w:r>
          </w:p>
        </w:tc>
      </w:tr>
      <w:tr w:rsidR="004E37E8" w:rsidRPr="005A19E1" w:rsidTr="00A17D91">
        <w:trPr>
          <w:trHeight w:val="843"/>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726EFE" w:rsidRDefault="004E37E8" w:rsidP="00974342">
            <w:pPr>
              <w:spacing w:after="0" w:line="240" w:lineRule="auto"/>
              <w:jc w:val="both"/>
              <w:rPr>
                <w:rFonts w:ascii="Times New Roman" w:hAnsi="Times New Roman"/>
                <w:bCs/>
              </w:rPr>
            </w:pPr>
            <w:r w:rsidRPr="00726EFE">
              <w:rPr>
                <w:rFonts w:ascii="Times New Roman" w:hAnsi="Times New Roman"/>
                <w:bCs/>
              </w:rPr>
              <w:t>3.2.7. Constituirea Direcției Generale Management Operațional a Ministerului Afacerilor Interne</w:t>
            </w:r>
          </w:p>
          <w:p w:rsidR="004E37E8" w:rsidRPr="00726EFE" w:rsidRDefault="004E37E8" w:rsidP="00974342">
            <w:pPr>
              <w:spacing w:after="0" w:line="240" w:lineRule="auto"/>
              <w:jc w:val="both"/>
              <w:rPr>
                <w:rFonts w:ascii="Times New Roman" w:hAnsi="Times New Roman"/>
                <w:bCs/>
                <w:color w:val="00B050"/>
              </w:rPr>
            </w:pPr>
          </w:p>
        </w:tc>
        <w:tc>
          <w:tcPr>
            <w:tcW w:w="1559" w:type="dxa"/>
            <w:gridSpan w:val="2"/>
          </w:tcPr>
          <w:p w:rsidR="004E37E8" w:rsidRPr="00726EFE" w:rsidRDefault="004E37E8" w:rsidP="00974342">
            <w:pPr>
              <w:spacing w:after="0" w:line="240" w:lineRule="auto"/>
              <w:jc w:val="center"/>
              <w:rPr>
                <w:rFonts w:ascii="Times New Roman" w:hAnsi="Times New Roman"/>
              </w:rPr>
            </w:pPr>
            <w:r w:rsidRPr="00726EFE">
              <w:rPr>
                <w:rFonts w:ascii="Times New Roman" w:hAnsi="Times New Roman"/>
              </w:rPr>
              <w:t>2017-2018</w:t>
            </w:r>
          </w:p>
          <w:p w:rsidR="004E37E8" w:rsidRPr="00726EFE" w:rsidRDefault="004E37E8" w:rsidP="00974342">
            <w:pPr>
              <w:spacing w:after="0" w:line="240" w:lineRule="auto"/>
              <w:jc w:val="center"/>
              <w:rPr>
                <w:rFonts w:ascii="Times New Roman" w:hAnsi="Times New Roman"/>
                <w:color w:val="0070C0"/>
              </w:rPr>
            </w:pPr>
          </w:p>
        </w:tc>
        <w:tc>
          <w:tcPr>
            <w:tcW w:w="2268" w:type="dxa"/>
            <w:gridSpan w:val="2"/>
          </w:tcPr>
          <w:p w:rsidR="004E37E8" w:rsidRPr="00726EFE" w:rsidRDefault="004E37E8" w:rsidP="00FC563D">
            <w:pPr>
              <w:spacing w:after="0" w:line="240" w:lineRule="auto"/>
              <w:jc w:val="center"/>
              <w:rPr>
                <w:rFonts w:ascii="Times New Roman" w:hAnsi="Times New Roman"/>
              </w:rPr>
            </w:pPr>
            <w:r w:rsidRPr="00726EFE">
              <w:rPr>
                <w:rFonts w:ascii="Times New Roman" w:hAnsi="Times New Roman"/>
              </w:rPr>
              <w:t>Ministerul Afacerilor Interne</w:t>
            </w:r>
          </w:p>
        </w:tc>
        <w:tc>
          <w:tcPr>
            <w:tcW w:w="993" w:type="dxa"/>
          </w:tcPr>
          <w:p w:rsidR="004E37E8" w:rsidRPr="00726EFE" w:rsidRDefault="004E37E8" w:rsidP="00974342">
            <w:pPr>
              <w:spacing w:after="0" w:line="240" w:lineRule="auto"/>
              <w:jc w:val="center"/>
              <w:rPr>
                <w:rFonts w:ascii="Times New Roman" w:hAnsi="Times New Roman"/>
              </w:rPr>
            </w:pPr>
            <w:r w:rsidRPr="00726EFE">
              <w:rPr>
                <w:rFonts w:ascii="Times New Roman" w:hAnsi="Times New Roman"/>
              </w:rPr>
              <w:t>-</w:t>
            </w:r>
          </w:p>
        </w:tc>
        <w:tc>
          <w:tcPr>
            <w:tcW w:w="1275" w:type="dxa"/>
            <w:gridSpan w:val="2"/>
          </w:tcPr>
          <w:p w:rsidR="004E37E8" w:rsidRPr="00726EFE" w:rsidRDefault="004E37E8" w:rsidP="00974342">
            <w:pPr>
              <w:spacing w:after="0" w:line="240" w:lineRule="auto"/>
              <w:jc w:val="center"/>
              <w:rPr>
                <w:rFonts w:ascii="Times New Roman" w:hAnsi="Times New Roman"/>
              </w:rPr>
            </w:pPr>
            <w:r w:rsidRPr="00726EFE">
              <w:rPr>
                <w:rFonts w:ascii="Times New Roman" w:hAnsi="Times New Roman"/>
              </w:rPr>
              <w:t>-</w:t>
            </w:r>
          </w:p>
        </w:tc>
        <w:tc>
          <w:tcPr>
            <w:tcW w:w="2555" w:type="dxa"/>
          </w:tcPr>
          <w:p w:rsidR="004E37E8" w:rsidRPr="00726EFE" w:rsidRDefault="004E37E8" w:rsidP="00974342">
            <w:pPr>
              <w:spacing w:after="0" w:line="240" w:lineRule="auto"/>
              <w:rPr>
                <w:rFonts w:ascii="Times New Roman" w:hAnsi="Times New Roman"/>
                <w:bCs/>
              </w:rPr>
            </w:pPr>
            <w:r w:rsidRPr="00726EFE">
              <w:rPr>
                <w:rFonts w:ascii="Times New Roman" w:hAnsi="Times New Roman"/>
              </w:rPr>
              <w:t xml:space="preserve">Proiectul </w:t>
            </w:r>
            <w:r w:rsidRPr="00726EFE">
              <w:rPr>
                <w:rFonts w:ascii="Times New Roman" w:hAnsi="Times New Roman"/>
                <w:bCs/>
              </w:rPr>
              <w:t>elaborat și aprobat</w:t>
            </w:r>
          </w:p>
          <w:p w:rsidR="004E37E8" w:rsidRPr="00726EFE" w:rsidRDefault="004E37E8" w:rsidP="00974342">
            <w:pPr>
              <w:spacing w:after="0" w:line="240" w:lineRule="auto"/>
              <w:rPr>
                <w:rFonts w:ascii="Times New Roman" w:hAnsi="Times New Roman"/>
              </w:rPr>
            </w:pPr>
            <w:r w:rsidRPr="00726EFE">
              <w:rPr>
                <w:rFonts w:ascii="Times New Roman" w:hAnsi="Times New Roman"/>
                <w:bCs/>
              </w:rPr>
              <w:t>Structură organizatorică creată și operațională</w:t>
            </w:r>
          </w:p>
        </w:tc>
      </w:tr>
      <w:tr w:rsidR="004E37E8" w:rsidRPr="005A19E1" w:rsidTr="00A17D91">
        <w:trPr>
          <w:trHeight w:val="1193"/>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A19E1" w:rsidRDefault="004E37E8" w:rsidP="00EA6E6F">
            <w:pPr>
              <w:spacing w:after="0" w:line="240" w:lineRule="auto"/>
              <w:jc w:val="both"/>
              <w:rPr>
                <w:rFonts w:ascii="Times New Roman" w:hAnsi="Times New Roman"/>
              </w:rPr>
            </w:pPr>
            <w:r>
              <w:rPr>
                <w:rFonts w:ascii="Times New Roman" w:hAnsi="Times New Roman"/>
              </w:rPr>
              <w:t>3</w:t>
            </w:r>
            <w:r w:rsidRPr="005A19E1">
              <w:rPr>
                <w:rFonts w:ascii="Times New Roman" w:hAnsi="Times New Roman"/>
              </w:rPr>
              <w:t>.</w:t>
            </w:r>
            <w:r>
              <w:rPr>
                <w:rFonts w:ascii="Times New Roman" w:hAnsi="Times New Roman"/>
              </w:rPr>
              <w:t>2</w:t>
            </w:r>
            <w:r w:rsidRPr="005A19E1">
              <w:rPr>
                <w:rFonts w:ascii="Times New Roman" w:hAnsi="Times New Roman"/>
              </w:rPr>
              <w:t>.</w:t>
            </w:r>
            <w:r>
              <w:rPr>
                <w:rFonts w:ascii="Times New Roman" w:hAnsi="Times New Roman"/>
              </w:rPr>
              <w:t>8</w:t>
            </w:r>
            <w:r w:rsidRPr="005A19E1">
              <w:rPr>
                <w:rFonts w:ascii="Times New Roman" w:hAnsi="Times New Roman"/>
              </w:rPr>
              <w:t xml:space="preserve">. Revizuirea structurii organizatorice a Biroului migrație și azil, înființarea componentelor necesare optimizării funcționale și asigurarea necesarului de personal pentru îndeplinirea misiunilor și atribuțiilor. </w:t>
            </w:r>
          </w:p>
        </w:tc>
        <w:tc>
          <w:tcPr>
            <w:tcW w:w="1559" w:type="dxa"/>
            <w:gridSpan w:val="2"/>
          </w:tcPr>
          <w:p w:rsidR="004E37E8" w:rsidRDefault="004E37E8" w:rsidP="00974342">
            <w:pPr>
              <w:spacing w:after="0" w:line="240" w:lineRule="auto"/>
              <w:jc w:val="center"/>
              <w:rPr>
                <w:rFonts w:ascii="Times New Roman" w:hAnsi="Times New Roman"/>
              </w:rPr>
            </w:pPr>
            <w:r w:rsidRPr="005A19E1">
              <w:rPr>
                <w:rFonts w:ascii="Times New Roman" w:hAnsi="Times New Roman"/>
              </w:rPr>
              <w:t>2017</w:t>
            </w:r>
          </w:p>
          <w:p w:rsidR="004E37E8" w:rsidRPr="00CD7FC7" w:rsidRDefault="004E37E8" w:rsidP="00974342">
            <w:pPr>
              <w:spacing w:after="0" w:line="240" w:lineRule="auto"/>
              <w:jc w:val="center"/>
              <w:rPr>
                <w:rFonts w:ascii="Times New Roman" w:hAnsi="Times New Roman"/>
                <w:color w:val="00B050"/>
              </w:rPr>
            </w:pPr>
          </w:p>
        </w:tc>
        <w:tc>
          <w:tcPr>
            <w:tcW w:w="2268" w:type="dxa"/>
            <w:gridSpan w:val="2"/>
          </w:tcPr>
          <w:p w:rsidR="004E37E8" w:rsidRDefault="004E37E8" w:rsidP="0097434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974342">
            <w:pPr>
              <w:spacing w:after="0" w:line="240" w:lineRule="auto"/>
              <w:jc w:val="center"/>
              <w:rPr>
                <w:rFonts w:ascii="Times New Roman" w:hAnsi="Times New Roman"/>
              </w:rPr>
            </w:pPr>
          </w:p>
        </w:tc>
        <w:tc>
          <w:tcPr>
            <w:tcW w:w="993" w:type="dxa"/>
          </w:tcPr>
          <w:p w:rsidR="004E37E8" w:rsidRPr="005A19E1" w:rsidRDefault="004E37E8" w:rsidP="00974342">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974342">
            <w:pPr>
              <w:spacing w:after="0" w:line="240" w:lineRule="auto"/>
              <w:jc w:val="center"/>
              <w:rPr>
                <w:rFonts w:ascii="Times New Roman" w:hAnsi="Times New Roman"/>
              </w:rPr>
            </w:pPr>
          </w:p>
        </w:tc>
        <w:tc>
          <w:tcPr>
            <w:tcW w:w="1275" w:type="dxa"/>
            <w:gridSpan w:val="2"/>
          </w:tcPr>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974342">
            <w:pPr>
              <w:spacing w:after="0" w:line="240" w:lineRule="auto"/>
              <w:rPr>
                <w:rFonts w:ascii="Times New Roman" w:hAnsi="Times New Roman"/>
              </w:rPr>
            </w:pPr>
            <w:r w:rsidRPr="005A19E1">
              <w:rPr>
                <w:rFonts w:ascii="Times New Roman" w:hAnsi="Times New Roman"/>
              </w:rPr>
              <w:t>Proiectul elaborat și aprobat</w:t>
            </w:r>
          </w:p>
        </w:tc>
      </w:tr>
      <w:tr w:rsidR="004E37E8" w:rsidRPr="005A19E1" w:rsidTr="00A17D91">
        <w:trPr>
          <w:trHeight w:val="980"/>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Default="004E37E8" w:rsidP="00762566">
            <w:pPr>
              <w:spacing w:after="0" w:line="240" w:lineRule="auto"/>
              <w:jc w:val="both"/>
              <w:rPr>
                <w:rFonts w:ascii="Times New Roman" w:hAnsi="Times New Roman"/>
                <w:color w:val="FF0000"/>
              </w:rPr>
            </w:pPr>
            <w:r>
              <w:rPr>
                <w:rFonts w:ascii="Times New Roman" w:hAnsi="Times New Roman"/>
              </w:rPr>
              <w:t>3</w:t>
            </w:r>
            <w:r w:rsidRPr="00343969">
              <w:rPr>
                <w:rFonts w:ascii="Times New Roman" w:hAnsi="Times New Roman"/>
              </w:rPr>
              <w:t>.</w:t>
            </w:r>
            <w:r>
              <w:rPr>
                <w:rFonts w:ascii="Times New Roman" w:hAnsi="Times New Roman"/>
              </w:rPr>
              <w:t>2</w:t>
            </w:r>
            <w:r w:rsidRPr="00343969">
              <w:rPr>
                <w:rFonts w:ascii="Times New Roman" w:hAnsi="Times New Roman"/>
              </w:rPr>
              <w:t>.</w:t>
            </w:r>
            <w:r>
              <w:rPr>
                <w:rFonts w:ascii="Times New Roman" w:hAnsi="Times New Roman"/>
              </w:rPr>
              <w:t>9</w:t>
            </w:r>
            <w:r w:rsidRPr="00343969">
              <w:rPr>
                <w:rFonts w:ascii="Times New Roman" w:hAnsi="Times New Roman"/>
              </w:rPr>
              <w:t xml:space="preserve">. Regionalizarea structurilor Poliției, </w:t>
            </w:r>
            <w:r w:rsidRPr="00251AD9">
              <w:rPr>
                <w:rFonts w:ascii="Times New Roman" w:hAnsi="Times New Roman"/>
              </w:rPr>
              <w:t>Trupelor de Carabinieri</w:t>
            </w:r>
            <w:r w:rsidRPr="00343969">
              <w:rPr>
                <w:rFonts w:ascii="Times New Roman" w:hAnsi="Times New Roman"/>
              </w:rPr>
              <w:t xml:space="preserve"> și Biroului migrație și azil pe baza concepției realizate în acest sens.</w:t>
            </w:r>
          </w:p>
          <w:p w:rsidR="004E37E8" w:rsidRPr="0066596A" w:rsidRDefault="004E37E8" w:rsidP="00762566">
            <w:pPr>
              <w:spacing w:after="0" w:line="240" w:lineRule="auto"/>
              <w:jc w:val="both"/>
              <w:rPr>
                <w:rFonts w:ascii="Times New Roman" w:hAnsi="Times New Roman"/>
                <w:color w:val="00B050"/>
              </w:rPr>
            </w:pPr>
          </w:p>
        </w:tc>
        <w:tc>
          <w:tcPr>
            <w:tcW w:w="1559" w:type="dxa"/>
            <w:gridSpan w:val="2"/>
          </w:tcPr>
          <w:p w:rsidR="004E37E8" w:rsidRDefault="004E37E8" w:rsidP="00974342">
            <w:pPr>
              <w:spacing w:after="0" w:line="240" w:lineRule="auto"/>
              <w:jc w:val="center"/>
              <w:rPr>
                <w:rFonts w:ascii="Times New Roman" w:hAnsi="Times New Roman"/>
              </w:rPr>
            </w:pPr>
            <w:r w:rsidRPr="005A19E1">
              <w:rPr>
                <w:rFonts w:ascii="Times New Roman" w:hAnsi="Times New Roman"/>
              </w:rPr>
              <w:t>2017-2019</w:t>
            </w:r>
          </w:p>
          <w:p w:rsidR="004E37E8" w:rsidRPr="0066596A" w:rsidRDefault="004E37E8" w:rsidP="005F27FD">
            <w:pPr>
              <w:spacing w:after="0" w:line="240" w:lineRule="auto"/>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974342">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974342">
            <w:pPr>
              <w:spacing w:after="0" w:line="240" w:lineRule="auto"/>
              <w:jc w:val="center"/>
              <w:rPr>
                <w:rFonts w:ascii="Times New Roman" w:hAnsi="Times New Roman"/>
              </w:rPr>
            </w:pPr>
          </w:p>
          <w:p w:rsidR="004E37E8" w:rsidRPr="005A19E1" w:rsidRDefault="004E37E8" w:rsidP="00974342">
            <w:pPr>
              <w:spacing w:after="0" w:line="240" w:lineRule="auto"/>
              <w:jc w:val="center"/>
              <w:rPr>
                <w:rFonts w:ascii="Times New Roman" w:hAnsi="Times New Roman"/>
              </w:rPr>
            </w:pPr>
          </w:p>
        </w:tc>
        <w:tc>
          <w:tcPr>
            <w:tcW w:w="1275" w:type="dxa"/>
            <w:gridSpan w:val="2"/>
          </w:tcPr>
          <w:p w:rsidR="004E37E8" w:rsidRPr="005A19E1" w:rsidRDefault="004E37E8" w:rsidP="00974342">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974342">
            <w:pPr>
              <w:spacing w:after="0" w:line="240" w:lineRule="auto"/>
              <w:rPr>
                <w:rFonts w:ascii="Times New Roman" w:hAnsi="Times New Roman"/>
                <w:bCs/>
              </w:rPr>
            </w:pPr>
            <w:r w:rsidRPr="005A19E1">
              <w:rPr>
                <w:rFonts w:ascii="Times New Roman" w:hAnsi="Times New Roman"/>
                <w:bCs/>
              </w:rPr>
              <w:t>Proiectele elaborate și aprobate</w:t>
            </w:r>
          </w:p>
          <w:p w:rsidR="004E37E8" w:rsidRPr="005A19E1" w:rsidRDefault="004E37E8" w:rsidP="00974342">
            <w:pPr>
              <w:spacing w:after="0" w:line="240" w:lineRule="auto"/>
              <w:rPr>
                <w:rFonts w:ascii="Times New Roman" w:hAnsi="Times New Roman"/>
                <w:bCs/>
              </w:rPr>
            </w:pPr>
            <w:r w:rsidRPr="005A19E1">
              <w:rPr>
                <w:rFonts w:ascii="Times New Roman" w:hAnsi="Times New Roman"/>
                <w:bCs/>
              </w:rPr>
              <w:t>Structurile regionale operaționalizate</w:t>
            </w:r>
          </w:p>
        </w:tc>
      </w:tr>
      <w:tr w:rsidR="004E37E8" w:rsidRPr="005A19E1" w:rsidTr="00A17D91">
        <w:trPr>
          <w:trHeight w:val="1771"/>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726EFE" w:rsidRDefault="004E37E8" w:rsidP="003370A6">
            <w:pPr>
              <w:spacing w:after="0" w:line="240" w:lineRule="auto"/>
              <w:jc w:val="both"/>
              <w:rPr>
                <w:rFonts w:ascii="Times New Roman" w:hAnsi="Times New Roman"/>
                <w:bCs/>
              </w:rPr>
            </w:pPr>
            <w:r w:rsidRPr="00726EFE">
              <w:rPr>
                <w:rFonts w:ascii="Times New Roman" w:hAnsi="Times New Roman"/>
              </w:rPr>
              <w:t>3.2.10. Optimizarea organizatorică și funcțională a centrelor  de coordonare operațională departamentale și a dispeceratelor prin asigurarea numărului necesar de posturi, echipamente, dotări și informatizare</w:t>
            </w:r>
          </w:p>
        </w:tc>
        <w:tc>
          <w:tcPr>
            <w:tcW w:w="1559" w:type="dxa"/>
            <w:gridSpan w:val="2"/>
          </w:tcPr>
          <w:p w:rsidR="004E37E8" w:rsidRPr="00726EFE" w:rsidRDefault="004E37E8" w:rsidP="00974342">
            <w:pPr>
              <w:spacing w:after="0" w:line="240" w:lineRule="auto"/>
              <w:jc w:val="center"/>
              <w:rPr>
                <w:rFonts w:ascii="Times New Roman" w:hAnsi="Times New Roman"/>
              </w:rPr>
            </w:pPr>
            <w:r w:rsidRPr="00726EFE">
              <w:rPr>
                <w:rFonts w:ascii="Times New Roman" w:hAnsi="Times New Roman"/>
              </w:rPr>
              <w:t>2017-2018</w:t>
            </w:r>
          </w:p>
          <w:p w:rsidR="004E37E8" w:rsidRPr="00726EFE" w:rsidRDefault="004E37E8" w:rsidP="00343969">
            <w:pPr>
              <w:spacing w:after="0" w:line="240" w:lineRule="auto"/>
              <w:jc w:val="center"/>
              <w:rPr>
                <w:rFonts w:ascii="Times New Roman" w:hAnsi="Times New Roman"/>
                <w:color w:val="00B050"/>
              </w:rPr>
            </w:pPr>
          </w:p>
        </w:tc>
        <w:tc>
          <w:tcPr>
            <w:tcW w:w="2268" w:type="dxa"/>
            <w:gridSpan w:val="2"/>
          </w:tcPr>
          <w:p w:rsidR="004E37E8" w:rsidRPr="0072129B" w:rsidRDefault="004E37E8" w:rsidP="00FC563D">
            <w:pPr>
              <w:spacing w:after="0" w:line="240" w:lineRule="auto"/>
              <w:jc w:val="center"/>
              <w:rPr>
                <w:rFonts w:ascii="Times New Roman" w:hAnsi="Times New Roman"/>
              </w:rPr>
            </w:pPr>
            <w:r w:rsidRPr="00726EFE">
              <w:rPr>
                <w:rFonts w:ascii="Times New Roman" w:hAnsi="Times New Roman"/>
              </w:rPr>
              <w:t>Ministerul Afacerilor Interne</w:t>
            </w:r>
          </w:p>
        </w:tc>
        <w:tc>
          <w:tcPr>
            <w:tcW w:w="993" w:type="dxa"/>
          </w:tcPr>
          <w:p w:rsidR="004E37E8" w:rsidRPr="005A19E1" w:rsidRDefault="004E37E8" w:rsidP="00974342">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974342">
            <w:pPr>
              <w:spacing w:after="0" w:line="240" w:lineRule="auto"/>
              <w:jc w:val="center"/>
              <w:rPr>
                <w:rFonts w:ascii="Times New Roman" w:hAnsi="Times New Roman"/>
              </w:rPr>
            </w:pPr>
          </w:p>
          <w:p w:rsidR="004E37E8" w:rsidRPr="005A19E1" w:rsidRDefault="004E37E8" w:rsidP="00974342">
            <w:pPr>
              <w:spacing w:after="0" w:line="240" w:lineRule="auto"/>
              <w:jc w:val="center"/>
              <w:rPr>
                <w:rFonts w:ascii="Times New Roman" w:hAnsi="Times New Roman"/>
              </w:rPr>
            </w:pPr>
          </w:p>
        </w:tc>
        <w:tc>
          <w:tcPr>
            <w:tcW w:w="1275" w:type="dxa"/>
            <w:gridSpan w:val="2"/>
          </w:tcPr>
          <w:p w:rsidR="004E37E8" w:rsidRPr="005A19E1" w:rsidRDefault="004E37E8" w:rsidP="00974342">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974342">
            <w:pPr>
              <w:spacing w:after="0" w:line="240" w:lineRule="auto"/>
              <w:rPr>
                <w:rFonts w:ascii="Times New Roman" w:hAnsi="Times New Roman"/>
              </w:rPr>
            </w:pPr>
            <w:r w:rsidRPr="005A19E1">
              <w:rPr>
                <w:rFonts w:ascii="Times New Roman" w:hAnsi="Times New Roman"/>
              </w:rPr>
              <w:t>Proiectul elaborat privind conceptul optimizării organizatorice și funcționale a centrelor</w:t>
            </w:r>
          </w:p>
          <w:p w:rsidR="004E37E8" w:rsidRPr="005A19E1" w:rsidRDefault="004E37E8" w:rsidP="00974342">
            <w:pPr>
              <w:spacing w:after="0" w:line="240" w:lineRule="auto"/>
              <w:rPr>
                <w:rFonts w:ascii="Times New Roman" w:hAnsi="Times New Roman"/>
              </w:rPr>
            </w:pPr>
            <w:r w:rsidRPr="005A19E1">
              <w:rPr>
                <w:rFonts w:ascii="Times New Roman" w:hAnsi="Times New Roman"/>
              </w:rPr>
              <w:t>Optimizarea organizatorică și funcțională implementată</w:t>
            </w:r>
          </w:p>
          <w:p w:rsidR="004E37E8" w:rsidRPr="005A19E1" w:rsidRDefault="004E37E8" w:rsidP="00974342">
            <w:pPr>
              <w:spacing w:after="0" w:line="240" w:lineRule="auto"/>
              <w:rPr>
                <w:rFonts w:ascii="Times New Roman" w:hAnsi="Times New Roman"/>
              </w:rPr>
            </w:pPr>
            <w:r w:rsidRPr="005A19E1">
              <w:rPr>
                <w:rFonts w:ascii="Times New Roman" w:hAnsi="Times New Roman"/>
              </w:rPr>
              <w:t>Numărul sporit de proiecte acceptate pentru finanțarea cheltuielilor de dotare</w:t>
            </w:r>
          </w:p>
        </w:tc>
      </w:tr>
      <w:tr w:rsidR="004E37E8" w:rsidRPr="005A19E1" w:rsidTr="00B12523">
        <w:trPr>
          <w:trHeight w:val="551"/>
        </w:trPr>
        <w:tc>
          <w:tcPr>
            <w:tcW w:w="2550" w:type="dxa"/>
            <w:gridSpan w:val="2"/>
          </w:tcPr>
          <w:p w:rsidR="004E37E8" w:rsidRPr="00934350" w:rsidRDefault="004E37E8" w:rsidP="00661AFA">
            <w:pPr>
              <w:spacing w:after="0" w:line="240" w:lineRule="auto"/>
              <w:jc w:val="both"/>
              <w:rPr>
                <w:rFonts w:ascii="Times New Roman" w:hAnsi="Times New Roman"/>
              </w:rPr>
            </w:pPr>
            <w:r w:rsidRPr="00934350">
              <w:rPr>
                <w:rFonts w:ascii="Times New Roman" w:hAnsi="Times New Roman"/>
              </w:rPr>
              <w:t>3.3. Restructurarea capacităților sistemului de recrutare și selectarea personalului</w:t>
            </w:r>
          </w:p>
        </w:tc>
        <w:tc>
          <w:tcPr>
            <w:tcW w:w="4677" w:type="dxa"/>
            <w:gridSpan w:val="2"/>
          </w:tcPr>
          <w:p w:rsidR="004E37E8" w:rsidRPr="00934350" w:rsidRDefault="004E37E8" w:rsidP="00661AFA">
            <w:pPr>
              <w:spacing w:after="0" w:line="240" w:lineRule="auto"/>
              <w:jc w:val="both"/>
              <w:rPr>
                <w:rFonts w:ascii="Times New Roman" w:hAnsi="Times New Roman"/>
              </w:rPr>
            </w:pPr>
            <w:r w:rsidRPr="00934350">
              <w:rPr>
                <w:rFonts w:ascii="Times New Roman" w:hAnsi="Times New Roman"/>
              </w:rPr>
              <w:t>Înființarea Centrului de recrutare și selectare al Ministerului Afacerilor Interne, cu trei secții regionale</w:t>
            </w:r>
          </w:p>
        </w:tc>
        <w:tc>
          <w:tcPr>
            <w:tcW w:w="1559" w:type="dxa"/>
            <w:gridSpan w:val="2"/>
          </w:tcPr>
          <w:p w:rsidR="004E37E8" w:rsidRDefault="004E37E8" w:rsidP="004D2D12">
            <w:pPr>
              <w:spacing w:after="0" w:line="240" w:lineRule="auto"/>
              <w:jc w:val="center"/>
              <w:rPr>
                <w:rFonts w:ascii="Times New Roman" w:hAnsi="Times New Roman"/>
              </w:rPr>
            </w:pPr>
            <w:r w:rsidRPr="005A19E1">
              <w:rPr>
                <w:rFonts w:ascii="Times New Roman" w:hAnsi="Times New Roman"/>
              </w:rPr>
              <w:t>2018-2019</w:t>
            </w:r>
          </w:p>
          <w:p w:rsidR="004E37E8" w:rsidRPr="005A19E1" w:rsidRDefault="004E37E8" w:rsidP="004D2D12">
            <w:pPr>
              <w:spacing w:after="0" w:line="240" w:lineRule="auto"/>
              <w:jc w:val="center"/>
              <w:rPr>
                <w:rFonts w:ascii="Times New Roman" w:hAnsi="Times New Roman"/>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Default="004E37E8" w:rsidP="00E22EE8">
            <w:pPr>
              <w:spacing w:after="0" w:line="240" w:lineRule="auto"/>
              <w:ind w:left="-108" w:right="-108"/>
              <w:jc w:val="center"/>
              <w:rPr>
                <w:rFonts w:ascii="Times New Roman" w:hAnsi="Times New Roman"/>
              </w:rPr>
            </w:pPr>
            <w:r w:rsidRPr="005F27FD">
              <w:rPr>
                <w:rFonts w:ascii="Times New Roman" w:hAnsi="Times New Roman"/>
              </w:rPr>
              <w:t>Estimativ 500 mii euro sau 10850,6 mii lei</w:t>
            </w:r>
            <w:r w:rsidRPr="005A19E1">
              <w:rPr>
                <w:rFonts w:ascii="Times New Roman" w:hAnsi="Times New Roman"/>
              </w:rPr>
              <w:t xml:space="preserve"> </w:t>
            </w:r>
          </w:p>
          <w:p w:rsidR="004E37E8" w:rsidRPr="005A19E1" w:rsidRDefault="004E37E8" w:rsidP="00E22EE8">
            <w:pPr>
              <w:spacing w:after="0" w:line="240" w:lineRule="auto"/>
              <w:ind w:left="-108" w:right="-108"/>
              <w:jc w:val="center"/>
              <w:rPr>
                <w:rFonts w:ascii="Times New Roman" w:hAnsi="Times New Roman"/>
              </w:rPr>
            </w:pPr>
            <w:r>
              <w:rPr>
                <w:rFonts w:ascii="Times New Roman" w:hAnsi="Times New Roman"/>
              </w:rPr>
              <w:lastRenderedPageBreak/>
              <w:t>Cheltuieli neacoperite</w:t>
            </w:r>
          </w:p>
        </w:tc>
        <w:tc>
          <w:tcPr>
            <w:tcW w:w="1275" w:type="dxa"/>
            <w:gridSpan w:val="2"/>
          </w:tcPr>
          <w:p w:rsidR="004E37E8" w:rsidRPr="005A19E1" w:rsidRDefault="004E37E8" w:rsidP="008F0B4D">
            <w:pPr>
              <w:tabs>
                <w:tab w:val="left" w:pos="336"/>
                <w:tab w:val="center" w:pos="530"/>
              </w:tabs>
              <w:spacing w:after="0" w:line="240" w:lineRule="auto"/>
              <w:ind w:left="-108" w:firstLine="108"/>
              <w:jc w:val="center"/>
              <w:rPr>
                <w:rFonts w:ascii="Times New Roman" w:hAnsi="Times New Roman"/>
              </w:rPr>
            </w:pPr>
            <w:r>
              <w:rPr>
                <w:rFonts w:ascii="Times New Roman" w:hAnsi="Times New Roman"/>
              </w:rPr>
              <w:lastRenderedPageBreak/>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Cadrul de reglementare elaborat și aprobat</w:t>
            </w:r>
          </w:p>
          <w:p w:rsidR="004E37E8" w:rsidRPr="005A19E1" w:rsidRDefault="004E37E8" w:rsidP="004D2D12">
            <w:pPr>
              <w:spacing w:after="0" w:line="240" w:lineRule="auto"/>
              <w:rPr>
                <w:rFonts w:ascii="Times New Roman" w:hAnsi="Times New Roman"/>
              </w:rPr>
            </w:pPr>
            <w:r w:rsidRPr="005A19E1">
              <w:rPr>
                <w:rFonts w:ascii="Times New Roman" w:hAnsi="Times New Roman"/>
              </w:rPr>
              <w:t>Centrul creat și operaționalizat</w:t>
            </w:r>
          </w:p>
        </w:tc>
      </w:tr>
      <w:tr w:rsidR="004E37E8" w:rsidRPr="005A19E1" w:rsidTr="00B12523">
        <w:trPr>
          <w:trHeight w:val="1483"/>
        </w:trPr>
        <w:tc>
          <w:tcPr>
            <w:tcW w:w="2550" w:type="dxa"/>
            <w:gridSpan w:val="2"/>
            <w:vMerge w:val="restart"/>
          </w:tcPr>
          <w:p w:rsidR="004E37E8" w:rsidRPr="00A77C02" w:rsidRDefault="004E37E8" w:rsidP="004D2D12">
            <w:pPr>
              <w:spacing w:after="0" w:line="240" w:lineRule="auto"/>
              <w:jc w:val="both"/>
              <w:rPr>
                <w:rFonts w:ascii="Times New Roman" w:hAnsi="Times New Roman"/>
              </w:rPr>
            </w:pPr>
            <w:r w:rsidRPr="00A77C02">
              <w:rPr>
                <w:rFonts w:ascii="Times New Roman" w:hAnsi="Times New Roman"/>
              </w:rPr>
              <w:lastRenderedPageBreak/>
              <w:t>3.4. Reproiectarea sistemului motivațional al personalului din structurile de ordine și securitate publică adecvat privațiunilor individuale și riscurilor profesionale</w:t>
            </w:r>
          </w:p>
        </w:tc>
        <w:tc>
          <w:tcPr>
            <w:tcW w:w="4677" w:type="dxa"/>
            <w:gridSpan w:val="2"/>
          </w:tcPr>
          <w:p w:rsidR="004E37E8" w:rsidRPr="00A77C02" w:rsidRDefault="004E37E8" w:rsidP="004D2D12">
            <w:pPr>
              <w:widowControl w:val="0"/>
              <w:suppressAutoHyphens/>
              <w:autoSpaceDE w:val="0"/>
              <w:spacing w:after="0" w:line="240" w:lineRule="auto"/>
              <w:jc w:val="both"/>
              <w:rPr>
                <w:rFonts w:ascii="Times New Roman" w:hAnsi="Times New Roman"/>
              </w:rPr>
            </w:pPr>
            <w:r w:rsidRPr="00A77C02">
              <w:rPr>
                <w:rFonts w:ascii="Times New Roman" w:hAnsi="Times New Roman"/>
              </w:rPr>
              <w:t xml:space="preserve">3.4.1. Realizarea planului Ministerului Afacerilor Interne pentru modernizarea/reabilitarea sediilor, asigurarea condițiilor normale de muncă, echipamentelor și mijloacelor de protecție </w:t>
            </w:r>
          </w:p>
        </w:tc>
        <w:tc>
          <w:tcPr>
            <w:tcW w:w="1559"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2017-2019</w:t>
            </w: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Finanțelor</w:t>
            </w:r>
          </w:p>
        </w:tc>
        <w:tc>
          <w:tcPr>
            <w:tcW w:w="993" w:type="dxa"/>
          </w:tcPr>
          <w:p w:rsidR="004E37E8" w:rsidRDefault="004E37E8" w:rsidP="002468F3">
            <w:pPr>
              <w:spacing w:after="0" w:line="240" w:lineRule="auto"/>
              <w:ind w:left="-104" w:right="-65"/>
              <w:jc w:val="center"/>
              <w:rPr>
                <w:rFonts w:ascii="Times New Roman" w:hAnsi="Times New Roman"/>
              </w:rPr>
            </w:pPr>
            <w:r w:rsidRPr="005F27FD">
              <w:rPr>
                <w:rFonts w:ascii="Times New Roman" w:hAnsi="Times New Roman"/>
              </w:rPr>
              <w:t>Estimativ</w:t>
            </w:r>
            <w:r w:rsidRPr="00432159">
              <w:rPr>
                <w:rFonts w:ascii="Times New Roman" w:hAnsi="Times New Roman"/>
              </w:rPr>
              <w:t xml:space="preserve"> 10000,0 mii lei</w:t>
            </w:r>
          </w:p>
          <w:p w:rsidR="004E37E8" w:rsidRPr="005A19E1" w:rsidRDefault="004E37E8" w:rsidP="00B12523">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Planul elaborat și aprobat</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de asigurare a dezvoltării capacităților</w:t>
            </w:r>
          </w:p>
        </w:tc>
      </w:tr>
      <w:tr w:rsidR="004E37E8" w:rsidRPr="005A19E1" w:rsidTr="00B12523">
        <w:trPr>
          <w:trHeight w:val="1519"/>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4F2A2F" w:rsidRDefault="004E37E8" w:rsidP="005F27FD">
            <w:pPr>
              <w:spacing w:after="0" w:line="240" w:lineRule="auto"/>
              <w:jc w:val="both"/>
              <w:rPr>
                <w:rFonts w:ascii="Times New Roman" w:hAnsi="Times New Roman"/>
                <w:color w:val="00B050"/>
              </w:rPr>
            </w:pPr>
            <w:r w:rsidRPr="00762566">
              <w:rPr>
                <w:rFonts w:ascii="Times New Roman" w:hAnsi="Times New Roman"/>
              </w:rPr>
              <w:t>3.4.</w:t>
            </w:r>
            <w:r>
              <w:rPr>
                <w:rFonts w:ascii="Times New Roman" w:hAnsi="Times New Roman"/>
              </w:rPr>
              <w:t>2</w:t>
            </w:r>
            <w:r w:rsidRPr="00762566">
              <w:rPr>
                <w:rFonts w:ascii="Times New Roman" w:hAnsi="Times New Roman"/>
              </w:rPr>
              <w:t xml:space="preserve">. Identificarea soluţiilor de creștere a salarizării funcționarilor publici/personalului tehnic care lucrează în structurile Ministerului Afacerilor Interne/de ordine și securitate publică, </w:t>
            </w:r>
            <w:r w:rsidRPr="005F27FD">
              <w:rPr>
                <w:rFonts w:ascii="Times New Roman" w:hAnsi="Times New Roman"/>
              </w:rPr>
              <w:t>ținând cont de faptul că aceștia își desfășoară activitatea</w:t>
            </w:r>
          </w:p>
        </w:tc>
        <w:tc>
          <w:tcPr>
            <w:tcW w:w="1559" w:type="dxa"/>
            <w:gridSpan w:val="2"/>
          </w:tcPr>
          <w:p w:rsidR="004E37E8" w:rsidRDefault="004E37E8" w:rsidP="004D2D12">
            <w:pPr>
              <w:spacing w:after="0" w:line="240" w:lineRule="auto"/>
              <w:jc w:val="center"/>
              <w:rPr>
                <w:rFonts w:ascii="Times New Roman" w:hAnsi="Times New Roman"/>
              </w:rPr>
            </w:pPr>
            <w:r w:rsidRPr="00762566">
              <w:rPr>
                <w:rFonts w:ascii="Times New Roman" w:hAnsi="Times New Roman"/>
              </w:rPr>
              <w:t>2017-2018</w:t>
            </w:r>
          </w:p>
          <w:p w:rsidR="004E37E8" w:rsidRPr="004F2A2F"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Muncii, Protecției Sociale și Familiei, </w:t>
            </w:r>
          </w:p>
          <w:p w:rsidR="004E37E8" w:rsidRPr="005A19E1" w:rsidRDefault="004E37E8" w:rsidP="004F1783">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Finanțelor</w:t>
            </w:r>
          </w:p>
        </w:tc>
        <w:tc>
          <w:tcPr>
            <w:tcW w:w="993" w:type="dxa"/>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tc>
      </w:tr>
      <w:tr w:rsidR="004E37E8" w:rsidRPr="0072129B" w:rsidTr="00A17D91">
        <w:trPr>
          <w:trHeight w:val="977"/>
        </w:trPr>
        <w:tc>
          <w:tcPr>
            <w:tcW w:w="2550" w:type="dxa"/>
            <w:gridSpan w:val="2"/>
            <w:vMerge w:val="restart"/>
          </w:tcPr>
          <w:p w:rsidR="004E37E8" w:rsidRPr="00A77C02" w:rsidRDefault="004E37E8" w:rsidP="004D2D12">
            <w:pPr>
              <w:spacing w:after="0" w:line="240" w:lineRule="auto"/>
              <w:jc w:val="both"/>
              <w:rPr>
                <w:rFonts w:ascii="Times New Roman" w:hAnsi="Times New Roman"/>
              </w:rPr>
            </w:pPr>
            <w:r w:rsidRPr="00A77C02">
              <w:rPr>
                <w:rFonts w:ascii="Times New Roman" w:hAnsi="Times New Roman"/>
              </w:rPr>
              <w:t>3.5. Dezvoltarea sistemului de formare profesională care să susțină îndeplinirea misiunilor și atribuțiilor de ordine și securitate publică</w:t>
            </w:r>
          </w:p>
        </w:tc>
        <w:tc>
          <w:tcPr>
            <w:tcW w:w="4677" w:type="dxa"/>
            <w:gridSpan w:val="2"/>
          </w:tcPr>
          <w:p w:rsidR="004E37E8" w:rsidRPr="005F27FD" w:rsidRDefault="004E37E8" w:rsidP="00934350">
            <w:pPr>
              <w:spacing w:after="0" w:line="240" w:lineRule="auto"/>
              <w:jc w:val="both"/>
              <w:rPr>
                <w:rFonts w:ascii="Times New Roman" w:hAnsi="Times New Roman"/>
              </w:rPr>
            </w:pPr>
            <w:r w:rsidRPr="005F27FD">
              <w:rPr>
                <w:rFonts w:ascii="Times New Roman" w:hAnsi="Times New Roman"/>
              </w:rPr>
              <w:t>3.5.1. Elaborarea cadrului normativ privind înfiinţarea instructorilor militari şi de ordine publică în cadrul instituţiilor de învăţămînt ale MAI</w:t>
            </w:r>
          </w:p>
        </w:tc>
        <w:tc>
          <w:tcPr>
            <w:tcW w:w="1559" w:type="dxa"/>
            <w:gridSpan w:val="2"/>
          </w:tcPr>
          <w:p w:rsidR="004E37E8" w:rsidRPr="005F27FD" w:rsidRDefault="004E37E8" w:rsidP="00974342">
            <w:pPr>
              <w:spacing w:after="0" w:line="240" w:lineRule="auto"/>
              <w:jc w:val="center"/>
              <w:rPr>
                <w:rFonts w:ascii="Times New Roman" w:hAnsi="Times New Roman"/>
              </w:rPr>
            </w:pPr>
            <w:r w:rsidRPr="005F27FD">
              <w:rPr>
                <w:rFonts w:ascii="Times New Roman" w:hAnsi="Times New Roman"/>
              </w:rPr>
              <w:t>2017-2018</w:t>
            </w:r>
          </w:p>
          <w:p w:rsidR="004E37E8" w:rsidRPr="005F27FD" w:rsidRDefault="004E37E8" w:rsidP="00974342">
            <w:pPr>
              <w:jc w:val="center"/>
              <w:rPr>
                <w:rFonts w:ascii="Times New Roman" w:hAnsi="Times New Roman"/>
              </w:rPr>
            </w:pPr>
          </w:p>
        </w:tc>
        <w:tc>
          <w:tcPr>
            <w:tcW w:w="2268" w:type="dxa"/>
            <w:gridSpan w:val="2"/>
          </w:tcPr>
          <w:p w:rsidR="004E37E8" w:rsidRPr="00FC563D" w:rsidRDefault="004E37E8" w:rsidP="00FC563D">
            <w:pPr>
              <w:spacing w:after="0" w:line="240" w:lineRule="auto"/>
              <w:jc w:val="center"/>
              <w:rPr>
                <w:rFonts w:ascii="Times New Roman" w:hAnsi="Times New Roman"/>
              </w:rPr>
            </w:pPr>
            <w:r w:rsidRPr="0072129B">
              <w:rPr>
                <w:rFonts w:ascii="Times New Roman" w:hAnsi="Times New Roman"/>
              </w:rPr>
              <w:t>Ministerul Afacerilor Interne</w:t>
            </w:r>
          </w:p>
        </w:tc>
        <w:tc>
          <w:tcPr>
            <w:tcW w:w="993" w:type="dxa"/>
          </w:tcPr>
          <w:p w:rsidR="004E37E8" w:rsidRPr="00934350" w:rsidRDefault="004E37E8" w:rsidP="00934350">
            <w:pPr>
              <w:spacing w:after="0" w:line="240" w:lineRule="auto"/>
              <w:ind w:left="-104" w:right="-65"/>
              <w:jc w:val="center"/>
              <w:rPr>
                <w:rFonts w:ascii="Times New Roman" w:hAnsi="Times New Roman"/>
                <w:color w:val="00B050"/>
              </w:rPr>
            </w:pPr>
            <w:r>
              <w:rPr>
                <w:rFonts w:ascii="Times New Roman" w:hAnsi="Times New Roman"/>
              </w:rPr>
              <w:t>-</w:t>
            </w:r>
          </w:p>
        </w:tc>
        <w:tc>
          <w:tcPr>
            <w:tcW w:w="1275" w:type="dxa"/>
            <w:gridSpan w:val="2"/>
          </w:tcPr>
          <w:p w:rsidR="004E37E8" w:rsidRPr="000E076D" w:rsidRDefault="004E37E8" w:rsidP="00974342">
            <w:pPr>
              <w:tabs>
                <w:tab w:val="left" w:pos="336"/>
                <w:tab w:val="center" w:pos="530"/>
              </w:tabs>
              <w:ind w:left="-108" w:firstLine="108"/>
              <w:rPr>
                <w:rFonts w:ascii="Times New Roman" w:hAnsi="Times New Roman"/>
              </w:rPr>
            </w:pPr>
            <w:r w:rsidRPr="00A56E1E">
              <w:rPr>
                <w:rFonts w:ascii="Times New Roman" w:hAnsi="Times New Roman"/>
                <w:color w:val="00B050"/>
              </w:rPr>
              <w:tab/>
            </w:r>
            <w:r w:rsidRPr="00A56E1E">
              <w:rPr>
                <w:rFonts w:ascii="Times New Roman" w:hAnsi="Times New Roman"/>
                <w:color w:val="00B050"/>
              </w:rPr>
              <w:tab/>
            </w:r>
            <w:r w:rsidRPr="000E076D">
              <w:rPr>
                <w:rFonts w:ascii="Times New Roman" w:hAnsi="Times New Roman"/>
              </w:rPr>
              <w:t>-</w:t>
            </w:r>
          </w:p>
        </w:tc>
        <w:tc>
          <w:tcPr>
            <w:tcW w:w="2555" w:type="dxa"/>
          </w:tcPr>
          <w:p w:rsidR="004E37E8" w:rsidRPr="005F27FD" w:rsidRDefault="004E37E8" w:rsidP="00974342">
            <w:pPr>
              <w:rPr>
                <w:rFonts w:ascii="Times New Roman" w:hAnsi="Times New Roman"/>
              </w:rPr>
            </w:pPr>
            <w:r w:rsidRPr="005F27FD">
              <w:rPr>
                <w:rFonts w:ascii="Times New Roman" w:hAnsi="Times New Roman"/>
              </w:rPr>
              <w:t xml:space="preserve">Proiect elaborat </w:t>
            </w:r>
            <w:r w:rsidRPr="000E076D">
              <w:rPr>
                <w:rFonts w:ascii="Times New Roman" w:hAnsi="Times New Roman"/>
              </w:rPr>
              <w:t>ș</w:t>
            </w:r>
            <w:r w:rsidRPr="005F27FD">
              <w:rPr>
                <w:rFonts w:ascii="Times New Roman" w:hAnsi="Times New Roman"/>
              </w:rPr>
              <w:t>i aprobat</w:t>
            </w:r>
          </w:p>
        </w:tc>
      </w:tr>
      <w:tr w:rsidR="004E37E8" w:rsidRPr="005A19E1" w:rsidTr="00A17D91">
        <w:trPr>
          <w:trHeight w:val="1050"/>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F27FD" w:rsidRDefault="004E37E8" w:rsidP="00B12523">
            <w:pPr>
              <w:spacing w:after="0" w:line="240" w:lineRule="auto"/>
              <w:jc w:val="both"/>
              <w:rPr>
                <w:rFonts w:ascii="Times New Roman" w:hAnsi="Times New Roman"/>
              </w:rPr>
            </w:pPr>
            <w:r w:rsidRPr="005F27FD">
              <w:rPr>
                <w:rFonts w:ascii="Times New Roman" w:hAnsi="Times New Roman"/>
              </w:rPr>
              <w:t>3.5.2. Dezvoltarea programelor de formare ini</w:t>
            </w:r>
            <w:r w:rsidRPr="005F27FD">
              <w:rPr>
                <w:rFonts w:ascii="Tahoma" w:hAnsi="Tahoma" w:cs="Tahoma"/>
              </w:rPr>
              <w:t>ț</w:t>
            </w:r>
            <w:r w:rsidRPr="005F27FD">
              <w:rPr>
                <w:rFonts w:ascii="Times New Roman" w:hAnsi="Times New Roman"/>
              </w:rPr>
              <w:t>ială şi continuă a ofi</w:t>
            </w:r>
            <w:r w:rsidRPr="005F27FD">
              <w:rPr>
                <w:rFonts w:ascii="Tahoma" w:hAnsi="Tahoma" w:cs="Tahoma"/>
              </w:rPr>
              <w:t>ț</w:t>
            </w:r>
            <w:r w:rsidRPr="005F27FD">
              <w:rPr>
                <w:rFonts w:ascii="Times New Roman" w:hAnsi="Times New Roman"/>
              </w:rPr>
              <w:t xml:space="preserve">erilor </w:t>
            </w:r>
            <w:r w:rsidRPr="005F27FD">
              <w:rPr>
                <w:rFonts w:ascii="Tahoma" w:hAnsi="Tahoma" w:cs="Tahoma"/>
              </w:rPr>
              <w:t>ș</w:t>
            </w:r>
            <w:r w:rsidRPr="005F27FD">
              <w:rPr>
                <w:rFonts w:ascii="Times New Roman" w:hAnsi="Times New Roman"/>
              </w:rPr>
              <w:t>i subofi</w:t>
            </w:r>
            <w:r w:rsidRPr="005F27FD">
              <w:rPr>
                <w:rFonts w:ascii="Tahoma" w:hAnsi="Tahoma" w:cs="Tahoma"/>
              </w:rPr>
              <w:t>ț</w:t>
            </w:r>
            <w:r w:rsidRPr="005F27FD">
              <w:rPr>
                <w:rFonts w:ascii="Times New Roman" w:hAnsi="Times New Roman"/>
              </w:rPr>
              <w:t xml:space="preserve">erilor pe domeniile interveţiei profesionale, restabilirii ordinii şisecurităţii publice </w:t>
            </w:r>
          </w:p>
        </w:tc>
        <w:tc>
          <w:tcPr>
            <w:tcW w:w="1559" w:type="dxa"/>
            <w:gridSpan w:val="2"/>
          </w:tcPr>
          <w:p w:rsidR="004E37E8" w:rsidRPr="00A56E1E" w:rsidRDefault="004E37E8" w:rsidP="004D2D12">
            <w:pPr>
              <w:spacing w:after="0" w:line="240" w:lineRule="auto"/>
              <w:jc w:val="center"/>
              <w:rPr>
                <w:rFonts w:ascii="Times New Roman" w:hAnsi="Times New Roman"/>
              </w:rPr>
            </w:pPr>
            <w:r w:rsidRPr="00A56E1E">
              <w:rPr>
                <w:rFonts w:ascii="Times New Roman" w:hAnsi="Times New Roman"/>
              </w:rPr>
              <w:t>2017-2019</w:t>
            </w:r>
          </w:p>
          <w:p w:rsidR="004E37E8" w:rsidRPr="005A1BBC" w:rsidRDefault="004E37E8" w:rsidP="004D2D12">
            <w:pPr>
              <w:jc w:val="center"/>
              <w:rPr>
                <w:rFonts w:ascii="Times New Roman" w:hAnsi="Times New Roman"/>
                <w:color w:val="FF000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A56E1E">
              <w:rPr>
                <w:rFonts w:ascii="Times New Roman" w:hAnsi="Times New Roman"/>
              </w:rPr>
              <w:t>Ministerul Afacerilor Interne</w:t>
            </w:r>
          </w:p>
        </w:tc>
        <w:tc>
          <w:tcPr>
            <w:tcW w:w="993" w:type="dxa"/>
          </w:tcPr>
          <w:p w:rsidR="004E37E8" w:rsidRPr="00A56E1E" w:rsidRDefault="004E37E8" w:rsidP="0018389D">
            <w:pPr>
              <w:spacing w:after="0" w:line="240" w:lineRule="auto"/>
              <w:jc w:val="center"/>
              <w:rPr>
                <w:rFonts w:ascii="Times New Roman" w:hAnsi="Times New Roman"/>
                <w:lang w:val="ru-RU"/>
              </w:rPr>
            </w:pPr>
            <w:r w:rsidRPr="00A56E1E">
              <w:rPr>
                <w:rFonts w:ascii="Times New Roman" w:hAnsi="Times New Roman"/>
              </w:rPr>
              <w:t>-</w:t>
            </w:r>
          </w:p>
          <w:p w:rsidR="004E37E8" w:rsidRPr="005A19E1" w:rsidRDefault="004E37E8" w:rsidP="004D2D12">
            <w:pPr>
              <w:jc w:val="center"/>
              <w:rPr>
                <w:rFonts w:ascii="Times New Roman" w:hAnsi="Times New Roman"/>
              </w:rPr>
            </w:pPr>
          </w:p>
        </w:tc>
        <w:tc>
          <w:tcPr>
            <w:tcW w:w="1275" w:type="dxa"/>
            <w:gridSpan w:val="2"/>
          </w:tcPr>
          <w:p w:rsidR="004E37E8" w:rsidRPr="005A19E1" w:rsidRDefault="004E37E8" w:rsidP="004D2D12">
            <w:pPr>
              <w:jc w:val="center"/>
              <w:rPr>
                <w:rFonts w:ascii="Times New Roman" w:hAnsi="Times New Roman"/>
              </w:rPr>
            </w:pPr>
            <w:r w:rsidRPr="00A56E1E">
              <w:rPr>
                <w:rFonts w:ascii="Times New Roman" w:hAnsi="Times New Roman"/>
              </w:rPr>
              <w:t>-</w:t>
            </w:r>
          </w:p>
        </w:tc>
        <w:tc>
          <w:tcPr>
            <w:tcW w:w="2555" w:type="dxa"/>
          </w:tcPr>
          <w:p w:rsidR="004E37E8" w:rsidRPr="005A19E1" w:rsidRDefault="004E37E8" w:rsidP="004D2D12">
            <w:pPr>
              <w:rPr>
                <w:rFonts w:ascii="Times New Roman" w:hAnsi="Times New Roman"/>
              </w:rPr>
            </w:pPr>
            <w:r w:rsidRPr="00A56E1E">
              <w:rPr>
                <w:rFonts w:ascii="Times New Roman" w:hAnsi="Times New Roman"/>
              </w:rPr>
              <w:t>Programele ajustate și implementate</w:t>
            </w:r>
          </w:p>
        </w:tc>
      </w:tr>
      <w:tr w:rsidR="004E37E8" w:rsidRPr="005A19E1" w:rsidTr="00A17D91">
        <w:trPr>
          <w:trHeight w:val="1771"/>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F579BF" w:rsidRDefault="004E37E8" w:rsidP="005F27FD">
            <w:pPr>
              <w:spacing w:after="0" w:line="240" w:lineRule="auto"/>
              <w:jc w:val="both"/>
              <w:rPr>
                <w:rFonts w:ascii="Times New Roman" w:hAnsi="Times New Roman"/>
              </w:rPr>
            </w:pPr>
            <w:r>
              <w:rPr>
                <w:rFonts w:ascii="Times New Roman" w:hAnsi="Times New Roman"/>
              </w:rPr>
              <w:t>3.5.3</w:t>
            </w:r>
            <w:r w:rsidRPr="00F579BF">
              <w:rPr>
                <w:rFonts w:ascii="Times New Roman" w:hAnsi="Times New Roman"/>
              </w:rPr>
              <w:t>. Inventarierea existentului de poligoane de tragere, inclusiv interactive și baze sportive și stabilirea necesarului în domeniu (obligatoriu pentru instituțiile de învățământ). Inițierea realizării de dotări care să poată fi folosite în comun de mai multe structuri ale Ministerului Afacerilor Interne</w:t>
            </w:r>
          </w:p>
        </w:tc>
        <w:tc>
          <w:tcPr>
            <w:tcW w:w="1559" w:type="dxa"/>
            <w:gridSpan w:val="2"/>
          </w:tcPr>
          <w:p w:rsidR="004E37E8" w:rsidRPr="00F579BF" w:rsidRDefault="004E37E8" w:rsidP="004D2D12">
            <w:pPr>
              <w:spacing w:after="0" w:line="240" w:lineRule="auto"/>
              <w:jc w:val="center"/>
              <w:rPr>
                <w:rFonts w:ascii="Times New Roman" w:hAnsi="Times New Roman"/>
              </w:rPr>
            </w:pPr>
            <w:r w:rsidRPr="00F579BF">
              <w:rPr>
                <w:rFonts w:ascii="Times New Roman" w:hAnsi="Times New Roman"/>
              </w:rPr>
              <w:t>2017</w:t>
            </w: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2468F3">
            <w:pPr>
              <w:spacing w:after="0" w:line="240" w:lineRule="auto"/>
              <w:ind w:left="-104" w:right="-65"/>
              <w:jc w:val="center"/>
              <w:rPr>
                <w:rFonts w:ascii="Times New Roman" w:hAnsi="Times New Roman"/>
              </w:rPr>
            </w:pPr>
            <w:r w:rsidRPr="005A19E1">
              <w:rPr>
                <w:rFonts w:ascii="Times New Roman" w:hAnsi="Times New Roman"/>
              </w:rPr>
              <w:t>CBTM</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Raportul de inventariere elaborat</w:t>
            </w:r>
          </w:p>
          <w:p w:rsidR="004E37E8" w:rsidRPr="005A19E1" w:rsidRDefault="004E37E8" w:rsidP="008E5EA0">
            <w:pPr>
              <w:spacing w:after="0" w:line="240" w:lineRule="auto"/>
              <w:rPr>
                <w:rFonts w:ascii="Times New Roman" w:hAnsi="Times New Roman"/>
              </w:rPr>
            </w:pPr>
            <w:r>
              <w:rPr>
                <w:rFonts w:ascii="Times New Roman" w:hAnsi="Times New Roman"/>
              </w:rPr>
              <w:t>D</w:t>
            </w:r>
            <w:r w:rsidRPr="005A19E1">
              <w:rPr>
                <w:rFonts w:ascii="Times New Roman" w:hAnsi="Times New Roman"/>
              </w:rPr>
              <w:t>otări asigurate</w:t>
            </w:r>
          </w:p>
        </w:tc>
      </w:tr>
      <w:tr w:rsidR="004E37E8" w:rsidRPr="005A19E1" w:rsidTr="00A17D91">
        <w:trPr>
          <w:trHeight w:val="411"/>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F27FD" w:rsidRDefault="004E37E8" w:rsidP="005F27FD">
            <w:pPr>
              <w:spacing w:after="0" w:line="240" w:lineRule="auto"/>
              <w:jc w:val="both"/>
              <w:rPr>
                <w:rFonts w:ascii="Times New Roman" w:hAnsi="Times New Roman"/>
              </w:rPr>
            </w:pPr>
            <w:r w:rsidRPr="005F27FD">
              <w:rPr>
                <w:rFonts w:ascii="Times New Roman" w:hAnsi="Times New Roman"/>
              </w:rPr>
              <w:t>3.5.4. Instituirea platformei de e-learning în domeniul formării profesionale continuă la locul de muncă</w:t>
            </w:r>
          </w:p>
        </w:tc>
        <w:tc>
          <w:tcPr>
            <w:tcW w:w="1559" w:type="dxa"/>
            <w:gridSpan w:val="2"/>
          </w:tcPr>
          <w:p w:rsidR="004E37E8" w:rsidRDefault="004E37E8" w:rsidP="00974342">
            <w:pPr>
              <w:spacing w:after="0" w:line="240" w:lineRule="auto"/>
              <w:jc w:val="center"/>
              <w:rPr>
                <w:rFonts w:ascii="Times New Roman" w:hAnsi="Times New Roman"/>
              </w:rPr>
            </w:pPr>
            <w:r w:rsidRPr="00F579BF">
              <w:rPr>
                <w:rFonts w:ascii="Times New Roman" w:hAnsi="Times New Roman"/>
              </w:rPr>
              <w:t>2017-2020</w:t>
            </w:r>
          </w:p>
          <w:p w:rsidR="004E37E8" w:rsidRPr="00F579BF" w:rsidRDefault="004E37E8" w:rsidP="00974342">
            <w:pPr>
              <w:spacing w:after="0" w:line="240" w:lineRule="auto"/>
              <w:jc w:val="center"/>
              <w:rPr>
                <w:rFonts w:ascii="Times New Roman" w:hAnsi="Times New Roman"/>
                <w:color w:val="00B050"/>
              </w:rPr>
            </w:pPr>
          </w:p>
        </w:tc>
        <w:tc>
          <w:tcPr>
            <w:tcW w:w="2268" w:type="dxa"/>
            <w:gridSpan w:val="2"/>
          </w:tcPr>
          <w:p w:rsidR="004E37E8" w:rsidRPr="00F579BF" w:rsidRDefault="004E37E8" w:rsidP="00FC563D">
            <w:pPr>
              <w:spacing w:after="0" w:line="240" w:lineRule="auto"/>
              <w:jc w:val="center"/>
              <w:rPr>
                <w:rFonts w:ascii="Times New Roman" w:hAnsi="Times New Roman"/>
              </w:rPr>
            </w:pPr>
            <w:r w:rsidRPr="00F579BF">
              <w:rPr>
                <w:rFonts w:ascii="Times New Roman" w:hAnsi="Times New Roman"/>
              </w:rPr>
              <w:t>Ministerul Afacerilor Interne</w:t>
            </w:r>
          </w:p>
        </w:tc>
        <w:tc>
          <w:tcPr>
            <w:tcW w:w="993" w:type="dxa"/>
          </w:tcPr>
          <w:p w:rsidR="004E37E8" w:rsidRPr="00F579BF" w:rsidRDefault="004E37E8" w:rsidP="00974342">
            <w:pPr>
              <w:spacing w:after="0" w:line="240" w:lineRule="auto"/>
              <w:ind w:left="-104" w:right="-65"/>
              <w:jc w:val="center"/>
              <w:rPr>
                <w:rFonts w:ascii="Times New Roman" w:hAnsi="Times New Roman"/>
              </w:rPr>
            </w:pPr>
            <w:r w:rsidRPr="00F579BF">
              <w:rPr>
                <w:rFonts w:ascii="Times New Roman" w:hAnsi="Times New Roman"/>
              </w:rPr>
              <w:t>CBTM</w:t>
            </w:r>
          </w:p>
          <w:p w:rsidR="004E37E8" w:rsidRPr="00F579BF" w:rsidRDefault="004E37E8" w:rsidP="00974342">
            <w:pPr>
              <w:spacing w:after="0" w:line="240" w:lineRule="auto"/>
              <w:jc w:val="center"/>
              <w:rPr>
                <w:rFonts w:ascii="Times New Roman" w:hAnsi="Times New Roman"/>
              </w:rPr>
            </w:pPr>
          </w:p>
          <w:p w:rsidR="004E37E8" w:rsidRPr="00F579BF" w:rsidRDefault="004E37E8" w:rsidP="00974342">
            <w:pPr>
              <w:spacing w:after="0" w:line="240" w:lineRule="auto"/>
              <w:jc w:val="center"/>
              <w:rPr>
                <w:rFonts w:ascii="Times New Roman" w:hAnsi="Times New Roman"/>
              </w:rPr>
            </w:pPr>
          </w:p>
        </w:tc>
        <w:tc>
          <w:tcPr>
            <w:tcW w:w="1275" w:type="dxa"/>
            <w:gridSpan w:val="2"/>
          </w:tcPr>
          <w:p w:rsidR="004E37E8" w:rsidRPr="00F579BF" w:rsidRDefault="004E37E8" w:rsidP="00974342">
            <w:pPr>
              <w:tabs>
                <w:tab w:val="left" w:pos="336"/>
                <w:tab w:val="center" w:pos="530"/>
              </w:tabs>
              <w:spacing w:after="0" w:line="240" w:lineRule="auto"/>
              <w:ind w:left="-108" w:firstLine="108"/>
              <w:rPr>
                <w:rFonts w:ascii="Times New Roman" w:hAnsi="Times New Roman"/>
              </w:rPr>
            </w:pPr>
            <w:r w:rsidRPr="00F579BF">
              <w:rPr>
                <w:rFonts w:ascii="Times New Roman" w:hAnsi="Times New Roman"/>
              </w:rPr>
              <w:tab/>
            </w:r>
            <w:r w:rsidRPr="00F579BF">
              <w:rPr>
                <w:rFonts w:ascii="Times New Roman" w:hAnsi="Times New Roman"/>
              </w:rPr>
              <w:tab/>
              <w:t>-</w:t>
            </w:r>
          </w:p>
        </w:tc>
        <w:tc>
          <w:tcPr>
            <w:tcW w:w="2555" w:type="dxa"/>
          </w:tcPr>
          <w:p w:rsidR="004E37E8" w:rsidRPr="00F579BF" w:rsidRDefault="004E37E8" w:rsidP="00974342">
            <w:pPr>
              <w:spacing w:after="0" w:line="240" w:lineRule="auto"/>
              <w:rPr>
                <w:rFonts w:ascii="Times New Roman" w:hAnsi="Times New Roman"/>
              </w:rPr>
            </w:pPr>
            <w:r w:rsidRPr="00F579BF">
              <w:rPr>
                <w:rFonts w:ascii="Times New Roman" w:hAnsi="Times New Roman"/>
              </w:rPr>
              <w:t>Soluţii identificate şi mecanism creat</w:t>
            </w:r>
          </w:p>
        </w:tc>
      </w:tr>
      <w:tr w:rsidR="004E37E8" w:rsidRPr="005A19E1" w:rsidTr="00A17D91">
        <w:trPr>
          <w:trHeight w:val="267"/>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934350" w:rsidRDefault="004E37E8" w:rsidP="00934350">
            <w:pPr>
              <w:spacing w:after="0" w:line="240" w:lineRule="auto"/>
              <w:jc w:val="both"/>
              <w:rPr>
                <w:rFonts w:ascii="Times New Roman" w:hAnsi="Times New Roman"/>
              </w:rPr>
            </w:pPr>
            <w:r>
              <w:rPr>
                <w:rFonts w:ascii="Times New Roman" w:hAnsi="Times New Roman"/>
              </w:rPr>
              <w:t>3.5.5</w:t>
            </w:r>
            <w:r w:rsidRPr="00934350">
              <w:rPr>
                <w:rFonts w:ascii="Times New Roman" w:hAnsi="Times New Roman"/>
              </w:rPr>
              <w:t xml:space="preserve">. Revizuirea </w:t>
            </w:r>
            <w:r w:rsidRPr="00251AD9">
              <w:rPr>
                <w:rFonts w:ascii="Times New Roman" w:hAnsi="Times New Roman"/>
              </w:rPr>
              <w:t>reglementărilor</w:t>
            </w:r>
            <w:r w:rsidRPr="00307A89">
              <w:rPr>
                <w:rFonts w:ascii="Times New Roman" w:hAnsi="Times New Roman"/>
                <w:color w:val="FF0000"/>
              </w:rPr>
              <w:t xml:space="preserve"> </w:t>
            </w:r>
            <w:r w:rsidRPr="00934350">
              <w:rPr>
                <w:rFonts w:ascii="Times New Roman" w:hAnsi="Times New Roman"/>
              </w:rPr>
              <w:t>privind pregătirea fizică şi</w:t>
            </w:r>
            <w:r>
              <w:rPr>
                <w:rFonts w:ascii="Times New Roman" w:hAnsi="Times New Roman"/>
              </w:rPr>
              <w:t xml:space="preserve"> </w:t>
            </w:r>
            <w:r w:rsidRPr="00934350">
              <w:rPr>
                <w:rFonts w:ascii="Times New Roman" w:hAnsi="Times New Roman"/>
              </w:rPr>
              <w:t xml:space="preserve">instrucţiunea tragerii pentru dezvoltarea deprinderilor de </w:t>
            </w:r>
            <w:r w:rsidRPr="00316036">
              <w:rPr>
                <w:rFonts w:ascii="Times New Roman" w:hAnsi="Times New Roman"/>
              </w:rPr>
              <w:t>acțiune</w:t>
            </w:r>
            <w:r w:rsidRPr="00934350">
              <w:rPr>
                <w:rFonts w:ascii="Times New Roman" w:hAnsi="Times New Roman"/>
              </w:rPr>
              <w:t xml:space="preserve"> întrunită</w:t>
            </w:r>
          </w:p>
        </w:tc>
        <w:tc>
          <w:tcPr>
            <w:tcW w:w="1559" w:type="dxa"/>
            <w:gridSpan w:val="2"/>
          </w:tcPr>
          <w:p w:rsidR="004E37E8" w:rsidRDefault="004E37E8" w:rsidP="00974342">
            <w:pPr>
              <w:spacing w:after="0" w:line="240" w:lineRule="auto"/>
              <w:jc w:val="center"/>
              <w:rPr>
                <w:rFonts w:ascii="Times New Roman" w:hAnsi="Times New Roman"/>
              </w:rPr>
            </w:pPr>
            <w:r w:rsidRPr="00F579BF">
              <w:rPr>
                <w:rFonts w:ascii="Times New Roman" w:hAnsi="Times New Roman"/>
              </w:rPr>
              <w:t>2017-2018</w:t>
            </w:r>
          </w:p>
          <w:p w:rsidR="004E37E8" w:rsidRPr="00F579BF" w:rsidRDefault="004E37E8" w:rsidP="00974342">
            <w:pPr>
              <w:spacing w:after="0" w:line="240" w:lineRule="auto"/>
              <w:jc w:val="center"/>
              <w:rPr>
                <w:rFonts w:ascii="Times New Roman" w:hAnsi="Times New Roman"/>
              </w:rPr>
            </w:pPr>
          </w:p>
        </w:tc>
        <w:tc>
          <w:tcPr>
            <w:tcW w:w="2268" w:type="dxa"/>
            <w:gridSpan w:val="2"/>
          </w:tcPr>
          <w:p w:rsidR="004E37E8" w:rsidRPr="00726EFE" w:rsidRDefault="004E37E8" w:rsidP="00974342">
            <w:pPr>
              <w:spacing w:after="0" w:line="240" w:lineRule="auto"/>
              <w:jc w:val="center"/>
              <w:rPr>
                <w:rFonts w:ascii="Times New Roman" w:hAnsi="Times New Roman"/>
              </w:rPr>
            </w:pPr>
            <w:r w:rsidRPr="00F579BF">
              <w:rPr>
                <w:rFonts w:ascii="Times New Roman" w:hAnsi="Times New Roman"/>
              </w:rPr>
              <w:t xml:space="preserve">Ministerul Afacerilor </w:t>
            </w:r>
            <w:r w:rsidRPr="00726EFE">
              <w:rPr>
                <w:rFonts w:ascii="Times New Roman" w:hAnsi="Times New Roman"/>
              </w:rPr>
              <w:t>Interne</w:t>
            </w:r>
          </w:p>
          <w:p w:rsidR="004E37E8" w:rsidRPr="0072129B" w:rsidRDefault="004E37E8" w:rsidP="00FC563D">
            <w:pPr>
              <w:spacing w:after="0" w:line="240" w:lineRule="auto"/>
              <w:rPr>
                <w:rFonts w:ascii="Times New Roman" w:hAnsi="Times New Roman"/>
              </w:rPr>
            </w:pPr>
          </w:p>
        </w:tc>
        <w:tc>
          <w:tcPr>
            <w:tcW w:w="993" w:type="dxa"/>
          </w:tcPr>
          <w:p w:rsidR="004E37E8" w:rsidRPr="00F579BF" w:rsidRDefault="004E37E8" w:rsidP="00974342">
            <w:pPr>
              <w:spacing w:after="0" w:line="240" w:lineRule="auto"/>
              <w:jc w:val="center"/>
              <w:rPr>
                <w:rFonts w:ascii="Times New Roman" w:hAnsi="Times New Roman"/>
                <w:lang w:val="ru-RU"/>
              </w:rPr>
            </w:pPr>
            <w:r w:rsidRPr="00F579BF">
              <w:rPr>
                <w:rFonts w:ascii="Times New Roman" w:hAnsi="Times New Roman"/>
              </w:rPr>
              <w:t>-</w:t>
            </w:r>
          </w:p>
          <w:p w:rsidR="004E37E8" w:rsidRPr="00F579BF" w:rsidRDefault="004E37E8" w:rsidP="00974342">
            <w:pPr>
              <w:spacing w:after="0" w:line="240" w:lineRule="auto"/>
              <w:jc w:val="center"/>
              <w:rPr>
                <w:rFonts w:ascii="Times New Roman" w:hAnsi="Times New Roman"/>
              </w:rPr>
            </w:pPr>
          </w:p>
        </w:tc>
        <w:tc>
          <w:tcPr>
            <w:tcW w:w="1275" w:type="dxa"/>
            <w:gridSpan w:val="2"/>
          </w:tcPr>
          <w:p w:rsidR="004E37E8" w:rsidRPr="00F579BF" w:rsidRDefault="004E37E8" w:rsidP="00974342">
            <w:pPr>
              <w:spacing w:after="0" w:line="240" w:lineRule="auto"/>
              <w:jc w:val="center"/>
              <w:rPr>
                <w:rFonts w:ascii="Times New Roman" w:hAnsi="Times New Roman"/>
              </w:rPr>
            </w:pPr>
            <w:r w:rsidRPr="00F579BF">
              <w:rPr>
                <w:rFonts w:ascii="Times New Roman" w:hAnsi="Times New Roman"/>
              </w:rPr>
              <w:t>-</w:t>
            </w:r>
          </w:p>
        </w:tc>
        <w:tc>
          <w:tcPr>
            <w:tcW w:w="2555" w:type="dxa"/>
          </w:tcPr>
          <w:p w:rsidR="004E37E8" w:rsidRPr="00F579BF" w:rsidRDefault="004E37E8" w:rsidP="00974342">
            <w:pPr>
              <w:spacing w:after="0" w:line="240" w:lineRule="auto"/>
              <w:rPr>
                <w:rFonts w:ascii="Times New Roman" w:hAnsi="Times New Roman"/>
              </w:rPr>
            </w:pPr>
            <w:r w:rsidRPr="00F579BF">
              <w:rPr>
                <w:rFonts w:ascii="Times New Roman" w:hAnsi="Times New Roman"/>
              </w:rPr>
              <w:t xml:space="preserve">Proiectele elaborate </w:t>
            </w:r>
            <w:r w:rsidRPr="00F579BF">
              <w:rPr>
                <w:rFonts w:ascii="Tahoma" w:hAnsi="Tahoma" w:cs="Tahoma"/>
              </w:rPr>
              <w:t>ș</w:t>
            </w:r>
            <w:r w:rsidRPr="00F579BF">
              <w:rPr>
                <w:rFonts w:ascii="Times New Roman" w:hAnsi="Times New Roman"/>
              </w:rPr>
              <w:t>i aprobate</w:t>
            </w:r>
          </w:p>
          <w:p w:rsidR="004E37E8" w:rsidRPr="00F579BF" w:rsidRDefault="004E37E8" w:rsidP="00974342">
            <w:pPr>
              <w:spacing w:after="0" w:line="240" w:lineRule="auto"/>
              <w:rPr>
                <w:rFonts w:ascii="Times New Roman" w:hAnsi="Times New Roman"/>
              </w:rPr>
            </w:pPr>
            <w:r w:rsidRPr="00F579BF">
              <w:rPr>
                <w:rFonts w:ascii="Times New Roman" w:hAnsi="Times New Roman"/>
              </w:rPr>
              <w:t>Acte normative ajustate</w:t>
            </w:r>
          </w:p>
        </w:tc>
      </w:tr>
      <w:tr w:rsidR="004E37E8" w:rsidRPr="005A19E1" w:rsidTr="00A17D91">
        <w:trPr>
          <w:trHeight w:val="1260"/>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F27FD" w:rsidRDefault="004E37E8" w:rsidP="00934350">
            <w:pPr>
              <w:spacing w:after="0" w:line="240" w:lineRule="auto"/>
              <w:jc w:val="both"/>
              <w:rPr>
                <w:rFonts w:ascii="Times New Roman" w:hAnsi="Times New Roman"/>
                <w:bCs/>
              </w:rPr>
            </w:pPr>
            <w:r w:rsidRPr="005F27FD">
              <w:rPr>
                <w:rFonts w:ascii="Times New Roman" w:hAnsi="Times New Roman"/>
                <w:bCs/>
              </w:rPr>
              <w:t>3.5.6. Dezvoltarea sistemului de formare continuă a poliţiştilorimplicaţi în asigurarea traficului rutier, inclusiv prin instituirea poligoanelor, tehnicilor şi materialelor de instrucţie</w:t>
            </w:r>
          </w:p>
        </w:tc>
        <w:tc>
          <w:tcPr>
            <w:tcW w:w="1559" w:type="dxa"/>
            <w:gridSpan w:val="2"/>
          </w:tcPr>
          <w:p w:rsidR="004E37E8" w:rsidRPr="0072129B" w:rsidRDefault="004E37E8" w:rsidP="00974342">
            <w:pPr>
              <w:spacing w:after="0" w:line="240" w:lineRule="auto"/>
              <w:jc w:val="center"/>
              <w:rPr>
                <w:rFonts w:ascii="Times New Roman" w:hAnsi="Times New Roman"/>
              </w:rPr>
            </w:pPr>
            <w:r w:rsidRPr="0072129B">
              <w:rPr>
                <w:rFonts w:ascii="Times New Roman" w:hAnsi="Times New Roman"/>
              </w:rPr>
              <w:t>2017-2020</w:t>
            </w:r>
          </w:p>
          <w:p w:rsidR="004E37E8" w:rsidRPr="00CD7FC7" w:rsidRDefault="004E37E8" w:rsidP="00F579BF">
            <w:pPr>
              <w:spacing w:after="0" w:line="240" w:lineRule="auto"/>
              <w:jc w:val="center"/>
              <w:rPr>
                <w:rFonts w:ascii="Times New Roman" w:hAnsi="Times New Roman"/>
                <w:color w:val="00B050"/>
              </w:rPr>
            </w:pPr>
          </w:p>
        </w:tc>
        <w:tc>
          <w:tcPr>
            <w:tcW w:w="2268" w:type="dxa"/>
            <w:gridSpan w:val="2"/>
          </w:tcPr>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CBTM</w:t>
            </w:r>
          </w:p>
          <w:p w:rsidR="004E37E8" w:rsidRPr="005A19E1" w:rsidRDefault="004E37E8" w:rsidP="00974342">
            <w:pPr>
              <w:spacing w:after="0" w:line="240" w:lineRule="auto"/>
              <w:jc w:val="center"/>
              <w:rPr>
                <w:rFonts w:ascii="Times New Roman" w:hAnsi="Times New Roman"/>
              </w:rPr>
            </w:pPr>
          </w:p>
          <w:p w:rsidR="004E37E8" w:rsidRPr="005A19E1" w:rsidRDefault="004E37E8" w:rsidP="00974342">
            <w:pPr>
              <w:spacing w:after="0" w:line="240" w:lineRule="auto"/>
              <w:jc w:val="center"/>
              <w:rPr>
                <w:rFonts w:ascii="Times New Roman" w:hAnsi="Times New Roman"/>
              </w:rPr>
            </w:pPr>
          </w:p>
        </w:tc>
        <w:tc>
          <w:tcPr>
            <w:tcW w:w="1275" w:type="dxa"/>
            <w:gridSpan w:val="2"/>
          </w:tcPr>
          <w:p w:rsidR="004E37E8" w:rsidRPr="005A19E1" w:rsidRDefault="004E37E8" w:rsidP="00974342">
            <w:pPr>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974342">
            <w:pPr>
              <w:spacing w:after="0" w:line="240" w:lineRule="auto"/>
              <w:rPr>
                <w:rFonts w:ascii="Times New Roman" w:hAnsi="Times New Roman"/>
              </w:rPr>
            </w:pPr>
            <w:r w:rsidRPr="005A19E1">
              <w:rPr>
                <w:rFonts w:ascii="Times New Roman" w:hAnsi="Times New Roman"/>
              </w:rPr>
              <w:t>Numărul programelor/cursurilor organizate și desfășurate</w:t>
            </w:r>
          </w:p>
          <w:p w:rsidR="004E37E8" w:rsidRPr="005A19E1" w:rsidRDefault="004E37E8" w:rsidP="00974342">
            <w:pPr>
              <w:spacing w:after="0" w:line="240" w:lineRule="auto"/>
              <w:rPr>
                <w:rFonts w:ascii="Times New Roman" w:hAnsi="Times New Roman"/>
              </w:rPr>
            </w:pPr>
            <w:r w:rsidRPr="005A19E1">
              <w:rPr>
                <w:rFonts w:ascii="Times New Roman" w:hAnsi="Times New Roman"/>
              </w:rPr>
              <w:t>Numărul de persoane formate</w:t>
            </w:r>
          </w:p>
        </w:tc>
      </w:tr>
      <w:tr w:rsidR="004E37E8" w:rsidRPr="005A19E1" w:rsidTr="00A17D91">
        <w:trPr>
          <w:trHeight w:val="1685"/>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934350" w:rsidRDefault="004E37E8" w:rsidP="00D10D9B">
            <w:pPr>
              <w:spacing w:after="0" w:line="240" w:lineRule="auto"/>
              <w:jc w:val="both"/>
              <w:rPr>
                <w:rFonts w:ascii="Times New Roman" w:hAnsi="Times New Roman"/>
              </w:rPr>
            </w:pPr>
            <w:r>
              <w:rPr>
                <w:rFonts w:ascii="Times New Roman" w:hAnsi="Times New Roman"/>
              </w:rPr>
              <w:t>3.5.7</w:t>
            </w:r>
            <w:r w:rsidRPr="001117D2">
              <w:rPr>
                <w:rFonts w:ascii="Times New Roman" w:hAnsi="Times New Roman"/>
              </w:rPr>
              <w:t>. Organizarea de programe comune de formare profesională, schimb de experiență etc. interne și internaționale,</w:t>
            </w:r>
            <w:r w:rsidRPr="00C536EC">
              <w:rPr>
                <w:rFonts w:ascii="Times New Roman" w:hAnsi="Times New Roman"/>
              </w:rPr>
              <w:t xml:space="preserve"> participarea la operațiuni internaționale, pentru personalul entităților cu responsabilități privind combaterea criminalității economice și financiar-bancare</w:t>
            </w:r>
          </w:p>
        </w:tc>
        <w:tc>
          <w:tcPr>
            <w:tcW w:w="1559" w:type="dxa"/>
            <w:gridSpan w:val="2"/>
          </w:tcPr>
          <w:p w:rsidR="004E37E8" w:rsidRDefault="004E37E8" w:rsidP="00974342">
            <w:pPr>
              <w:spacing w:after="0" w:line="240" w:lineRule="auto"/>
              <w:jc w:val="center"/>
              <w:rPr>
                <w:rFonts w:ascii="Times New Roman" w:hAnsi="Times New Roman"/>
              </w:rPr>
            </w:pPr>
            <w:r w:rsidRPr="00696BC6">
              <w:rPr>
                <w:rFonts w:ascii="Times New Roman" w:hAnsi="Times New Roman"/>
              </w:rPr>
              <w:t>2017-2020</w:t>
            </w:r>
          </w:p>
          <w:p w:rsidR="004E37E8" w:rsidRPr="00F32F41" w:rsidRDefault="004E37E8" w:rsidP="00974342">
            <w:pPr>
              <w:spacing w:after="0" w:line="240" w:lineRule="auto"/>
              <w:jc w:val="center"/>
              <w:rPr>
                <w:rFonts w:ascii="Times New Roman" w:hAnsi="Times New Roman"/>
                <w:color w:val="FF0000"/>
              </w:rPr>
            </w:pPr>
          </w:p>
        </w:tc>
        <w:tc>
          <w:tcPr>
            <w:tcW w:w="2268" w:type="dxa"/>
            <w:gridSpan w:val="2"/>
          </w:tcPr>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 xml:space="preserve">Ministerul Afacerilor Interne, </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Institutul Național al Justiției</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Ministerul Finanțelor</w:t>
            </w:r>
          </w:p>
          <w:p w:rsidR="004E37E8" w:rsidRPr="003502D6" w:rsidRDefault="004E37E8" w:rsidP="00FC563D">
            <w:pPr>
              <w:spacing w:after="0" w:line="240" w:lineRule="auto"/>
              <w:jc w:val="center"/>
              <w:rPr>
                <w:rFonts w:ascii="Times New Roman" w:hAnsi="Times New Roman"/>
              </w:rPr>
            </w:pPr>
            <w:r w:rsidRPr="005A19E1">
              <w:rPr>
                <w:rFonts w:ascii="Times New Roman" w:hAnsi="Times New Roman"/>
              </w:rPr>
              <w:t>Parteneri de dezvoltare</w:t>
            </w:r>
          </w:p>
        </w:tc>
        <w:tc>
          <w:tcPr>
            <w:tcW w:w="993" w:type="dxa"/>
          </w:tcPr>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974342">
            <w:pPr>
              <w:spacing w:after="0" w:line="240" w:lineRule="auto"/>
              <w:ind w:left="-105" w:right="-79"/>
              <w:jc w:val="center"/>
              <w:rPr>
                <w:rFonts w:ascii="Times New Roman" w:hAnsi="Times New Roman"/>
              </w:rPr>
            </w:pPr>
            <w:r>
              <w:rPr>
                <w:rFonts w:ascii="Times New Roman" w:hAnsi="Times New Roman"/>
              </w:rPr>
              <w:t>E</w:t>
            </w:r>
            <w:r w:rsidRPr="005A19E1">
              <w:rPr>
                <w:rFonts w:ascii="Times New Roman" w:hAnsi="Times New Roman"/>
              </w:rPr>
              <w:t>stimativ</w:t>
            </w:r>
          </w:p>
          <w:p w:rsidR="004E37E8" w:rsidRDefault="004E37E8" w:rsidP="00974342">
            <w:pPr>
              <w:spacing w:after="0" w:line="240" w:lineRule="auto"/>
              <w:jc w:val="center"/>
              <w:rPr>
                <w:rFonts w:ascii="Times New Roman" w:hAnsi="Times New Roman"/>
              </w:rPr>
            </w:pPr>
            <w:r w:rsidRPr="005A19E1">
              <w:rPr>
                <w:rFonts w:ascii="Times New Roman" w:hAnsi="Times New Roman"/>
              </w:rPr>
              <w:t xml:space="preserve">7654,7 mii lei </w:t>
            </w:r>
          </w:p>
          <w:p w:rsidR="0099034D" w:rsidRDefault="004E37E8" w:rsidP="00F32F41">
            <w:pPr>
              <w:spacing w:after="0" w:line="240" w:lineRule="exact"/>
              <w:ind w:left="-68" w:right="-63"/>
              <w:jc w:val="center"/>
              <w:rPr>
                <w:rFonts w:ascii="Times New Roman" w:hAnsi="Times New Roman"/>
              </w:rPr>
            </w:pPr>
            <w:r w:rsidRPr="003502D6">
              <w:rPr>
                <w:rFonts w:ascii="Times New Roman" w:hAnsi="Times New Roman"/>
              </w:rPr>
              <w:t>Proiect de cooperare în domeniu</w:t>
            </w:r>
          </w:p>
          <w:p w:rsidR="004E37E8" w:rsidRPr="003502D6" w:rsidRDefault="0099034D" w:rsidP="00F32F41">
            <w:pPr>
              <w:spacing w:after="0" w:line="240" w:lineRule="exact"/>
              <w:ind w:left="-68" w:right="-63"/>
              <w:jc w:val="center"/>
              <w:rPr>
                <w:rFonts w:ascii="Times New Roman" w:hAnsi="Times New Roman"/>
              </w:rPr>
            </w:pPr>
            <w:r>
              <w:rPr>
                <w:rFonts w:ascii="Times New Roman" w:hAnsi="Times New Roman"/>
              </w:rPr>
              <w:t>(</w:t>
            </w:r>
            <w:r w:rsidR="004E37E8" w:rsidRPr="003502D6">
              <w:rPr>
                <w:rFonts w:ascii="Times New Roman" w:hAnsi="Times New Roman"/>
              </w:rPr>
              <w:t>Ambasada Suediei</w:t>
            </w:r>
            <w:r>
              <w:rPr>
                <w:rFonts w:ascii="Times New Roman" w:hAnsi="Times New Roman"/>
              </w:rPr>
              <w:t>)</w:t>
            </w:r>
          </w:p>
          <w:p w:rsidR="004E37E8" w:rsidRPr="005A19E1" w:rsidRDefault="004E37E8" w:rsidP="005F27FD">
            <w:pPr>
              <w:spacing w:after="0" w:line="240" w:lineRule="exact"/>
              <w:ind w:left="-68" w:right="-63"/>
              <w:jc w:val="center"/>
              <w:rPr>
                <w:rFonts w:ascii="Times New Roman" w:hAnsi="Times New Roman"/>
              </w:rPr>
            </w:pPr>
          </w:p>
        </w:tc>
        <w:tc>
          <w:tcPr>
            <w:tcW w:w="2555" w:type="dxa"/>
          </w:tcPr>
          <w:p w:rsidR="004E37E8" w:rsidRPr="005A19E1" w:rsidRDefault="004E37E8" w:rsidP="00974342">
            <w:pPr>
              <w:spacing w:after="0" w:line="240" w:lineRule="auto"/>
              <w:rPr>
                <w:rFonts w:ascii="Times New Roman" w:hAnsi="Times New Roman"/>
              </w:rPr>
            </w:pPr>
            <w:r w:rsidRPr="005A19E1">
              <w:rPr>
                <w:rFonts w:ascii="Times New Roman" w:hAnsi="Times New Roman"/>
              </w:rPr>
              <w:t>Numărul de programe comune de formare profesională organizate Numărul de angajați ce au participat la procesul de schimb de experiență/operațiuni internaționale</w:t>
            </w:r>
          </w:p>
        </w:tc>
      </w:tr>
      <w:tr w:rsidR="004E37E8" w:rsidRPr="005A19E1" w:rsidTr="00B12523">
        <w:trPr>
          <w:trHeight w:val="1459"/>
        </w:trPr>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5F27FD" w:rsidRDefault="004E37E8" w:rsidP="003A2734">
            <w:pPr>
              <w:spacing w:after="0" w:line="240" w:lineRule="auto"/>
              <w:jc w:val="both"/>
              <w:rPr>
                <w:rFonts w:ascii="Times New Roman" w:hAnsi="Times New Roman"/>
                <w:bCs/>
              </w:rPr>
            </w:pPr>
            <w:r>
              <w:rPr>
                <w:rFonts w:ascii="Times New Roman" w:hAnsi="Times New Roman"/>
                <w:bCs/>
              </w:rPr>
              <w:t>3.5.8</w:t>
            </w:r>
            <w:r w:rsidRPr="005F27FD">
              <w:rPr>
                <w:rFonts w:ascii="Times New Roman" w:hAnsi="Times New Roman"/>
                <w:bCs/>
              </w:rPr>
              <w:t>. Constituirea sistemului de formare profesională integrată a analiștilor de informații din sistemul de ordine și securitate publică</w:t>
            </w:r>
          </w:p>
        </w:tc>
        <w:tc>
          <w:tcPr>
            <w:tcW w:w="1559" w:type="dxa"/>
            <w:gridSpan w:val="2"/>
          </w:tcPr>
          <w:p w:rsidR="004E37E8" w:rsidRDefault="004E37E8" w:rsidP="00974342">
            <w:pPr>
              <w:spacing w:after="0" w:line="240" w:lineRule="auto"/>
              <w:jc w:val="center"/>
              <w:rPr>
                <w:rFonts w:ascii="Times New Roman" w:hAnsi="Times New Roman"/>
              </w:rPr>
            </w:pPr>
            <w:r w:rsidRPr="0066596A">
              <w:rPr>
                <w:rFonts w:ascii="Times New Roman" w:hAnsi="Times New Roman"/>
              </w:rPr>
              <w:t>2017</w:t>
            </w:r>
          </w:p>
          <w:p w:rsidR="004E37E8" w:rsidRPr="00EB5503" w:rsidRDefault="004E37E8" w:rsidP="00974342">
            <w:pPr>
              <w:spacing w:after="0" w:line="240" w:lineRule="auto"/>
              <w:jc w:val="center"/>
              <w:rPr>
                <w:rFonts w:ascii="Times New Roman" w:hAnsi="Times New Roman"/>
                <w:color w:val="00B050"/>
              </w:rPr>
            </w:pPr>
          </w:p>
        </w:tc>
        <w:tc>
          <w:tcPr>
            <w:tcW w:w="2268" w:type="dxa"/>
            <w:gridSpan w:val="2"/>
          </w:tcPr>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97434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974342">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974342">
            <w:pPr>
              <w:spacing w:after="0" w:line="240" w:lineRule="auto"/>
              <w:jc w:val="center"/>
              <w:rPr>
                <w:rFonts w:ascii="Times New Roman" w:hAnsi="Times New Roman"/>
              </w:rPr>
            </w:pPr>
          </w:p>
          <w:p w:rsidR="004E37E8" w:rsidRPr="005A19E1" w:rsidRDefault="004E37E8" w:rsidP="00974342">
            <w:pPr>
              <w:spacing w:after="0" w:line="240" w:lineRule="auto"/>
              <w:jc w:val="center"/>
              <w:rPr>
                <w:rFonts w:ascii="Times New Roman" w:hAnsi="Times New Roman"/>
              </w:rPr>
            </w:pPr>
          </w:p>
        </w:tc>
        <w:tc>
          <w:tcPr>
            <w:tcW w:w="1275" w:type="dxa"/>
            <w:gridSpan w:val="2"/>
          </w:tcPr>
          <w:p w:rsidR="004E37E8" w:rsidRPr="005A19E1" w:rsidRDefault="004E37E8" w:rsidP="00974342">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974342">
            <w:pPr>
              <w:spacing w:after="0" w:line="240" w:lineRule="auto"/>
              <w:rPr>
                <w:rFonts w:ascii="Times New Roman" w:hAnsi="Times New Roman"/>
              </w:rPr>
            </w:pPr>
            <w:r w:rsidRPr="005A19E1">
              <w:rPr>
                <w:rFonts w:ascii="Times New Roman" w:hAnsi="Times New Roman"/>
                <w:bCs/>
              </w:rPr>
              <w:t>Sistemul de formare profesională integrată a analiștilor de informații implementat</w:t>
            </w:r>
          </w:p>
        </w:tc>
      </w:tr>
      <w:tr w:rsidR="004E37E8" w:rsidRPr="005A19E1" w:rsidTr="00A17D91">
        <w:tc>
          <w:tcPr>
            <w:tcW w:w="2550" w:type="dxa"/>
            <w:gridSpan w:val="2"/>
            <w:vMerge w:val="restart"/>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3.6. Creșterea capacităților de asigurare a integrității personalului și anticorupție</w:t>
            </w:r>
          </w:p>
        </w:tc>
        <w:tc>
          <w:tcPr>
            <w:tcW w:w="4677" w:type="dxa"/>
            <w:gridSpan w:val="2"/>
          </w:tcPr>
          <w:p w:rsidR="004E37E8" w:rsidRPr="002F7983" w:rsidRDefault="004E37E8" w:rsidP="005F27FD">
            <w:pPr>
              <w:spacing w:after="0" w:line="240" w:lineRule="auto"/>
              <w:jc w:val="both"/>
              <w:rPr>
                <w:rFonts w:ascii="Times New Roman" w:hAnsi="Times New Roman"/>
              </w:rPr>
            </w:pPr>
            <w:r w:rsidRPr="002F7983">
              <w:rPr>
                <w:rFonts w:ascii="Times New Roman" w:hAnsi="Times New Roman"/>
              </w:rPr>
              <w:t>3.6.1. Identificarea, monitorizarea și managementul riscurilor de corupție la nivelul sistemului de ordine și securitate publică (conflicte de interese, locuri de muncă, reglementări, persoane etc.) și elaborarea de proceduri standard de operare pentru gestiunea acestora</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2017-2019</w:t>
            </w:r>
          </w:p>
          <w:p w:rsidR="004E37E8" w:rsidRPr="00EB5503"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FC563D">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18389D">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Propunerile formulate și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Proceduri elaborate și aprobate</w:t>
            </w:r>
          </w:p>
        </w:tc>
      </w:tr>
      <w:tr w:rsidR="004E37E8" w:rsidRPr="005A19E1" w:rsidTr="00A17D91">
        <w:trPr>
          <w:trHeight w:val="1405"/>
        </w:trPr>
        <w:tc>
          <w:tcPr>
            <w:tcW w:w="2550" w:type="dxa"/>
            <w:gridSpan w:val="2"/>
            <w:vMerge/>
          </w:tcPr>
          <w:p w:rsidR="004E37E8" w:rsidRPr="002F7983"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5F27FD">
            <w:pPr>
              <w:spacing w:after="0" w:line="240" w:lineRule="auto"/>
              <w:jc w:val="both"/>
              <w:rPr>
                <w:rFonts w:ascii="Times New Roman" w:hAnsi="Times New Roman"/>
              </w:rPr>
            </w:pPr>
            <w:r w:rsidRPr="002F7983">
              <w:rPr>
                <w:rFonts w:ascii="Times New Roman" w:hAnsi="Times New Roman"/>
              </w:rPr>
              <w:t xml:space="preserve">3.6.2. </w:t>
            </w:r>
            <w:r w:rsidRPr="005F27FD">
              <w:rPr>
                <w:rFonts w:ascii="Times New Roman" w:hAnsi="Times New Roman"/>
              </w:rPr>
              <w:t>Cooperarea în domeniul anticorupție</w:t>
            </w:r>
            <w:r w:rsidRPr="002F7983">
              <w:rPr>
                <w:rFonts w:ascii="Times New Roman" w:hAnsi="Times New Roman"/>
              </w:rPr>
              <w:t xml:space="preserve">cu instituțiile naționale cu atribuții în domeniu, cu societatea civilă, precum și cu parteneri internaționali relevanți </w:t>
            </w:r>
          </w:p>
        </w:tc>
        <w:tc>
          <w:tcPr>
            <w:tcW w:w="1559" w:type="dxa"/>
            <w:gridSpan w:val="2"/>
          </w:tcPr>
          <w:p w:rsidR="004E37E8" w:rsidRDefault="004E37E8" w:rsidP="004D2D12">
            <w:pPr>
              <w:spacing w:after="0" w:line="240" w:lineRule="auto"/>
              <w:jc w:val="center"/>
              <w:rPr>
                <w:rFonts w:ascii="Times New Roman" w:hAnsi="Times New Roman"/>
              </w:rPr>
            </w:pPr>
            <w:r>
              <w:rPr>
                <w:rFonts w:ascii="Times New Roman" w:hAnsi="Times New Roman"/>
              </w:rPr>
              <w:t>2017</w:t>
            </w:r>
            <w:r w:rsidRPr="002F7983">
              <w:rPr>
                <w:rFonts w:ascii="Times New Roman" w:hAnsi="Times New Roman"/>
              </w:rPr>
              <w:t>-2020</w:t>
            </w:r>
          </w:p>
          <w:p w:rsidR="004E37E8" w:rsidRPr="004F2A2F" w:rsidRDefault="004E37E8" w:rsidP="004D2D12">
            <w:pPr>
              <w:spacing w:after="0" w:line="240" w:lineRule="auto"/>
              <w:jc w:val="center"/>
              <w:rPr>
                <w:rFonts w:ascii="Times New Roman" w:hAnsi="Times New Roman"/>
                <w:color w:val="00B050"/>
              </w:rPr>
            </w:pPr>
          </w:p>
        </w:tc>
        <w:tc>
          <w:tcPr>
            <w:tcW w:w="2268" w:type="dxa"/>
            <w:gridSpan w:val="2"/>
          </w:tcPr>
          <w:p w:rsidR="004E37E8" w:rsidRPr="00722ABC" w:rsidRDefault="004E37E8" w:rsidP="004D2D12">
            <w:pPr>
              <w:spacing w:after="0" w:line="240" w:lineRule="auto"/>
              <w:jc w:val="center"/>
              <w:rPr>
                <w:rFonts w:ascii="Times New Roman" w:hAnsi="Times New Roman"/>
              </w:rPr>
            </w:pPr>
            <w:r w:rsidRPr="00722ABC">
              <w:rPr>
                <w:rFonts w:ascii="Times New Roman" w:hAnsi="Times New Roman"/>
              </w:rPr>
              <w:t>Ministerul Afacerilor Interne,</w:t>
            </w:r>
          </w:p>
          <w:p w:rsidR="004E37E8" w:rsidRPr="00722ABC" w:rsidRDefault="004E37E8" w:rsidP="004D2D12">
            <w:pPr>
              <w:spacing w:after="0" w:line="240" w:lineRule="auto"/>
              <w:jc w:val="center"/>
              <w:rPr>
                <w:rFonts w:ascii="Times New Roman" w:hAnsi="Times New Roman"/>
              </w:rPr>
            </w:pPr>
            <w:r w:rsidRPr="00722ABC">
              <w:rPr>
                <w:rFonts w:ascii="Times New Roman" w:hAnsi="Times New Roman"/>
              </w:rPr>
              <w:t>Centrul Național Anticorupție,</w:t>
            </w:r>
          </w:p>
          <w:p w:rsidR="004E37E8" w:rsidRPr="00722ABC" w:rsidRDefault="004E37E8" w:rsidP="00FC563D">
            <w:pPr>
              <w:spacing w:after="0" w:line="240" w:lineRule="auto"/>
              <w:jc w:val="center"/>
              <w:rPr>
                <w:rFonts w:ascii="Times New Roman" w:hAnsi="Times New Roman"/>
              </w:rPr>
            </w:pPr>
            <w:r w:rsidRPr="00722ABC">
              <w:rPr>
                <w:rFonts w:ascii="Times New Roman" w:hAnsi="Times New Roman"/>
              </w:rPr>
              <w:t>Serviciul de Informații și Securitate</w:t>
            </w:r>
          </w:p>
        </w:tc>
        <w:tc>
          <w:tcPr>
            <w:tcW w:w="993" w:type="dxa"/>
          </w:tcPr>
          <w:p w:rsidR="004E37E8" w:rsidRPr="00722ABC" w:rsidRDefault="004E37E8" w:rsidP="0018389D">
            <w:pPr>
              <w:spacing w:after="0" w:line="240" w:lineRule="auto"/>
              <w:jc w:val="center"/>
              <w:rPr>
                <w:rFonts w:ascii="Times New Roman" w:hAnsi="Times New Roman"/>
                <w:lang w:val="ru-RU"/>
              </w:rPr>
            </w:pPr>
            <w:r w:rsidRPr="00722ABC">
              <w:rPr>
                <w:rFonts w:ascii="Times New Roman" w:hAnsi="Times New Roman"/>
              </w:rPr>
              <w:t>-</w:t>
            </w:r>
          </w:p>
          <w:p w:rsidR="004E37E8" w:rsidRPr="00722ABC" w:rsidRDefault="004E37E8" w:rsidP="004D2D12">
            <w:pPr>
              <w:spacing w:after="0" w:line="240" w:lineRule="auto"/>
              <w:jc w:val="center"/>
              <w:rPr>
                <w:rFonts w:ascii="Times New Roman" w:hAnsi="Times New Roman"/>
              </w:rPr>
            </w:pPr>
          </w:p>
        </w:tc>
        <w:tc>
          <w:tcPr>
            <w:tcW w:w="1275" w:type="dxa"/>
            <w:gridSpan w:val="2"/>
          </w:tcPr>
          <w:p w:rsidR="004E37E8" w:rsidRPr="00722ABC" w:rsidRDefault="004E37E8" w:rsidP="004D2D12">
            <w:pPr>
              <w:spacing w:after="0" w:line="240" w:lineRule="auto"/>
              <w:jc w:val="center"/>
              <w:rPr>
                <w:rFonts w:ascii="Times New Roman" w:hAnsi="Times New Roman"/>
              </w:rPr>
            </w:pPr>
            <w:r w:rsidRPr="00722ABC">
              <w:rPr>
                <w:rFonts w:ascii="Times New Roman" w:hAnsi="Times New Roman"/>
              </w:rPr>
              <w:t>-</w:t>
            </w:r>
          </w:p>
        </w:tc>
        <w:tc>
          <w:tcPr>
            <w:tcW w:w="2555" w:type="dxa"/>
          </w:tcPr>
          <w:p w:rsidR="004E37E8" w:rsidRPr="00722ABC" w:rsidRDefault="004E37E8" w:rsidP="00FF5FE7">
            <w:pPr>
              <w:spacing w:after="0" w:line="240" w:lineRule="auto"/>
              <w:rPr>
                <w:rFonts w:ascii="Times New Roman" w:hAnsi="Times New Roman"/>
              </w:rPr>
            </w:pPr>
            <w:r w:rsidRPr="00722ABC">
              <w:rPr>
                <w:rFonts w:ascii="Times New Roman" w:hAnsi="Times New Roman"/>
              </w:rPr>
              <w:t>Acordurile/instrumentele negociate și implementate</w:t>
            </w:r>
          </w:p>
        </w:tc>
      </w:tr>
      <w:tr w:rsidR="004E37E8" w:rsidRPr="005A19E1" w:rsidTr="00A17D91">
        <w:tc>
          <w:tcPr>
            <w:tcW w:w="2550" w:type="dxa"/>
            <w:gridSpan w:val="2"/>
            <w:vMerge/>
          </w:tcPr>
          <w:p w:rsidR="004E37E8" w:rsidRPr="002F7983"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A54BF9">
            <w:pPr>
              <w:spacing w:after="0" w:line="240" w:lineRule="auto"/>
              <w:jc w:val="both"/>
              <w:rPr>
                <w:rFonts w:ascii="Times New Roman" w:hAnsi="Times New Roman"/>
              </w:rPr>
            </w:pPr>
            <w:r w:rsidRPr="002F7983">
              <w:rPr>
                <w:rFonts w:ascii="Times New Roman" w:hAnsi="Times New Roman"/>
              </w:rPr>
              <w:t xml:space="preserve">3.6.3. </w:t>
            </w:r>
            <w:r w:rsidRPr="002F7983">
              <w:rPr>
                <w:rFonts w:ascii="Times New Roman" w:hAnsi="Times New Roman"/>
                <w:lang w:eastAsia="ro-RO"/>
              </w:rPr>
              <w:t>Desfășurarea, cu sprijinul Centrului Național Anticorupție/altor organizații relevante, a programelor de instruire anticorupție pentru personalul din sistemul de ordine și securitate publică</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w:t>
            </w:r>
            <w:r>
              <w:rPr>
                <w:rFonts w:ascii="Times New Roman" w:hAnsi="Times New Roman"/>
              </w:rPr>
              <w:t>7</w:t>
            </w:r>
            <w:r w:rsidRPr="002F7983">
              <w:rPr>
                <w:rFonts w:ascii="Times New Roman" w:hAnsi="Times New Roman"/>
              </w:rPr>
              <w:t>-2020</w:t>
            </w:r>
          </w:p>
          <w:p w:rsidR="004E37E8" w:rsidRPr="002F7983" w:rsidRDefault="004E37E8" w:rsidP="004B55D4">
            <w:pPr>
              <w:spacing w:after="0" w:line="240" w:lineRule="auto"/>
              <w:jc w:val="center"/>
              <w:rPr>
                <w:rFonts w:ascii="Times New Roman" w:hAnsi="Times New Roman"/>
              </w:rPr>
            </w:pP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925C83" w:rsidRDefault="004E37E8" w:rsidP="00925C83">
            <w:pPr>
              <w:spacing w:after="0" w:line="240" w:lineRule="auto"/>
              <w:jc w:val="center"/>
              <w:rPr>
                <w:rFonts w:ascii="Times New Roman" w:hAnsi="Times New Roman"/>
              </w:rPr>
            </w:pPr>
            <w:r w:rsidRPr="005A19E1">
              <w:rPr>
                <w:rFonts w:ascii="Times New Roman" w:hAnsi="Times New Roman"/>
              </w:rPr>
              <w:t>Centrul Național Anticorupție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lang w:eastAsia="ro-RO"/>
              </w:rPr>
            </w:pPr>
            <w:r w:rsidRPr="005A19E1">
              <w:rPr>
                <w:rFonts w:ascii="Times New Roman" w:hAnsi="Times New Roman"/>
                <w:lang w:eastAsia="ro-RO"/>
              </w:rPr>
              <w:t>Programele de instruire anticorupție elaborate și implementate</w:t>
            </w:r>
          </w:p>
          <w:p w:rsidR="004E37E8" w:rsidRPr="005A19E1" w:rsidRDefault="004E37E8" w:rsidP="004D2D12">
            <w:pPr>
              <w:spacing w:after="0" w:line="240" w:lineRule="auto"/>
              <w:rPr>
                <w:rFonts w:ascii="Times New Roman" w:hAnsi="Times New Roman"/>
                <w:lang w:eastAsia="ro-RO"/>
              </w:rPr>
            </w:pPr>
            <w:r w:rsidRPr="005A19E1">
              <w:rPr>
                <w:rFonts w:ascii="Times New Roman" w:hAnsi="Times New Roman"/>
                <w:lang w:eastAsia="ro-RO"/>
              </w:rPr>
              <w:t>Numărul de personal instruit</w:t>
            </w:r>
          </w:p>
          <w:p w:rsidR="004E37E8" w:rsidRPr="005A19E1" w:rsidRDefault="004E37E8" w:rsidP="004D2D12">
            <w:pPr>
              <w:spacing w:after="0" w:line="240" w:lineRule="auto"/>
              <w:rPr>
                <w:rFonts w:ascii="Times New Roman" w:hAnsi="Times New Roman"/>
              </w:rPr>
            </w:pPr>
            <w:r w:rsidRPr="005A19E1">
              <w:rPr>
                <w:rFonts w:ascii="Times New Roman" w:hAnsi="Times New Roman"/>
              </w:rPr>
              <w:lastRenderedPageBreak/>
              <w:t>Diminuarea indicatorilor specifici de corupție</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3.6.4. Modificarea cadrului de reglementare, astfel încît Serviciul protecție internă și anticorupție să obțină competențele necesare în domeniu (testarea integrității profesionale)</w:t>
            </w:r>
          </w:p>
        </w:tc>
        <w:tc>
          <w:tcPr>
            <w:tcW w:w="1559" w:type="dxa"/>
            <w:gridSpan w:val="2"/>
          </w:tcPr>
          <w:p w:rsidR="004E37E8" w:rsidRPr="003502D6" w:rsidRDefault="004E37E8" w:rsidP="002F7983">
            <w:pPr>
              <w:spacing w:after="0" w:line="240" w:lineRule="auto"/>
              <w:jc w:val="center"/>
              <w:rPr>
                <w:rFonts w:ascii="Times New Roman" w:hAnsi="Times New Roman"/>
              </w:rPr>
            </w:pPr>
            <w:r w:rsidRPr="003502D6">
              <w:rPr>
                <w:rFonts w:ascii="Times New Roman" w:hAnsi="Times New Roman"/>
              </w:rPr>
              <w:t>2017-2019</w:t>
            </w:r>
          </w:p>
          <w:p w:rsidR="004E37E8" w:rsidRPr="00331D04" w:rsidRDefault="004E37E8" w:rsidP="002F7983">
            <w:pPr>
              <w:spacing w:after="0" w:line="240" w:lineRule="auto"/>
              <w:jc w:val="center"/>
              <w:rPr>
                <w:rFonts w:ascii="Times New Roman" w:hAnsi="Times New Roman"/>
                <w:color w:val="00B050"/>
                <w:highlight w:val="magenta"/>
              </w:rPr>
            </w:pPr>
          </w:p>
        </w:tc>
        <w:tc>
          <w:tcPr>
            <w:tcW w:w="2268" w:type="dxa"/>
            <w:gridSpan w:val="2"/>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7C0CBF">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Proiectul elaborat și aprobat</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3.6.5. Dezvoltarea capacităților Serviciului protecție internă și anticorupție de gestiune a domeniului de competență prin asigurarea cu personal (inclusiv formatori), mijloace speciale, informatice și instrumente anticorupție (scenarii de răspuns public, mecanisme de monitorizare a conduitei profesionale și integrității; analize și profile de risc; materiale educative și de informare publică)</w:t>
            </w:r>
          </w:p>
        </w:tc>
        <w:tc>
          <w:tcPr>
            <w:tcW w:w="1559" w:type="dxa"/>
            <w:gridSpan w:val="2"/>
          </w:tcPr>
          <w:p w:rsidR="004E37E8" w:rsidRPr="002F7983" w:rsidRDefault="004E37E8" w:rsidP="00FC2238">
            <w:pPr>
              <w:spacing w:after="0" w:line="240" w:lineRule="auto"/>
              <w:jc w:val="center"/>
              <w:rPr>
                <w:rFonts w:ascii="Times New Roman" w:hAnsi="Times New Roman"/>
              </w:rPr>
            </w:pPr>
            <w:r w:rsidRPr="002F7983">
              <w:rPr>
                <w:rFonts w:ascii="Times New Roman" w:hAnsi="Times New Roman"/>
              </w:rPr>
              <w:t>201</w:t>
            </w:r>
            <w:r>
              <w:rPr>
                <w:rFonts w:ascii="Times New Roman" w:hAnsi="Times New Roman"/>
              </w:rPr>
              <w:t>7</w:t>
            </w:r>
            <w:r w:rsidRPr="002F7983">
              <w:rPr>
                <w:rFonts w:ascii="Times New Roman" w:hAnsi="Times New Roman"/>
              </w:rPr>
              <w:t>-2019</w:t>
            </w: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Afacerilor Interne, </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Centrul Național Anticorupție</w:t>
            </w:r>
          </w:p>
        </w:tc>
        <w:tc>
          <w:tcPr>
            <w:tcW w:w="993" w:type="dxa"/>
          </w:tcPr>
          <w:p w:rsidR="004E37E8" w:rsidRDefault="004E37E8" w:rsidP="00E22EE8">
            <w:pPr>
              <w:tabs>
                <w:tab w:val="left" w:pos="336"/>
                <w:tab w:val="center" w:pos="530"/>
              </w:tabs>
              <w:spacing w:after="0" w:line="240" w:lineRule="auto"/>
              <w:ind w:left="-108"/>
              <w:jc w:val="center"/>
              <w:rPr>
                <w:rFonts w:ascii="Times New Roman" w:hAnsi="Times New Roman"/>
              </w:rPr>
            </w:pPr>
            <w:r w:rsidRPr="005F27FD">
              <w:rPr>
                <w:rFonts w:ascii="Times New Roman" w:hAnsi="Times New Roman"/>
              </w:rPr>
              <w:t>Estimativ 600 mii lei</w:t>
            </w:r>
          </w:p>
          <w:p w:rsidR="004E37E8"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p w:rsidR="004E37E8" w:rsidRPr="005F27FD" w:rsidRDefault="004E37E8" w:rsidP="0068684E">
            <w:pPr>
              <w:spacing w:after="0" w:line="240" w:lineRule="auto"/>
              <w:jc w:val="center"/>
              <w:rPr>
                <w:rFonts w:ascii="Times New Roman" w:hAnsi="Times New Roman"/>
              </w:rPr>
            </w:pPr>
          </w:p>
        </w:tc>
        <w:tc>
          <w:tcPr>
            <w:tcW w:w="1275" w:type="dxa"/>
            <w:gridSpan w:val="2"/>
          </w:tcPr>
          <w:p w:rsidR="004E37E8" w:rsidRPr="005A19E1" w:rsidRDefault="004E37E8" w:rsidP="009B4656">
            <w:pPr>
              <w:tabs>
                <w:tab w:val="left" w:pos="336"/>
                <w:tab w:val="center" w:pos="530"/>
              </w:tabs>
              <w:spacing w:after="0" w:line="240" w:lineRule="auto"/>
              <w:ind w:left="-108" w:firstLine="108"/>
              <w:jc w:val="center"/>
              <w:rPr>
                <w:rFonts w:ascii="Times New Roman" w:hAnsi="Times New Roman"/>
              </w:rPr>
            </w:pPr>
            <w:r>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procesului de dezvoltare a capacităților</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aprobate și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Diminuarea indicatorilor specifici de corupție</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E16C25">
            <w:pPr>
              <w:spacing w:after="0" w:line="240" w:lineRule="auto"/>
              <w:jc w:val="both"/>
              <w:rPr>
                <w:rFonts w:ascii="Times New Roman" w:hAnsi="Times New Roman"/>
              </w:rPr>
            </w:pPr>
            <w:r w:rsidRPr="002F7983">
              <w:rPr>
                <w:rFonts w:ascii="Times New Roman" w:hAnsi="Times New Roman"/>
              </w:rPr>
              <w:t>3.6.6. Revizuirea competenţelorşiatribuţiilor Serviciului protecție internă și anticorupție şi reorganizarea activității, astfel încît să nu mai efectueze anchete de serviciu, care vor fi transferate integral structurilor de control ale Ministerului Afacerilor Interne, Inspectoratului General al Poliției, Departamentului Poliției de Frontieră, Serviciului Protecției Civile și Situațiilor Excepționale şi Departamentului trupelor de carabinieri</w:t>
            </w:r>
          </w:p>
        </w:tc>
        <w:tc>
          <w:tcPr>
            <w:tcW w:w="1559" w:type="dxa"/>
            <w:gridSpan w:val="2"/>
          </w:tcPr>
          <w:p w:rsidR="004E37E8" w:rsidRPr="005F27FD" w:rsidRDefault="004E37E8" w:rsidP="00FC2238">
            <w:pPr>
              <w:spacing w:after="0" w:line="240" w:lineRule="auto"/>
              <w:jc w:val="center"/>
              <w:rPr>
                <w:rFonts w:ascii="Times New Roman" w:hAnsi="Times New Roman"/>
              </w:rPr>
            </w:pPr>
            <w:r w:rsidRPr="005F27FD">
              <w:rPr>
                <w:rFonts w:ascii="Times New Roman" w:hAnsi="Times New Roman"/>
              </w:rPr>
              <w:t>2017-2018</w:t>
            </w:r>
          </w:p>
        </w:tc>
        <w:tc>
          <w:tcPr>
            <w:tcW w:w="2268" w:type="dxa"/>
            <w:gridSpan w:val="2"/>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F27FD" w:rsidRDefault="004E37E8" w:rsidP="00EC0BE8">
            <w:pPr>
              <w:tabs>
                <w:tab w:val="left" w:pos="336"/>
                <w:tab w:val="center" w:pos="530"/>
              </w:tabs>
              <w:spacing w:after="0" w:line="240" w:lineRule="auto"/>
              <w:ind w:left="-108" w:right="-108"/>
              <w:jc w:val="center"/>
              <w:rPr>
                <w:rFonts w:ascii="Times New Roman" w:hAnsi="Times New Roman"/>
              </w:rPr>
            </w:pPr>
            <w:r w:rsidRPr="005F27FD">
              <w:rPr>
                <w:rFonts w:ascii="Times New Roman" w:hAnsi="Times New Roman"/>
              </w:rPr>
              <w:t xml:space="preserve">Estimativ </w:t>
            </w:r>
          </w:p>
          <w:p w:rsidR="004E37E8" w:rsidRDefault="004E37E8" w:rsidP="001E7514">
            <w:pPr>
              <w:spacing w:after="0" w:line="240" w:lineRule="auto"/>
              <w:jc w:val="center"/>
              <w:rPr>
                <w:rFonts w:ascii="Times New Roman" w:hAnsi="Times New Roman"/>
              </w:rPr>
            </w:pPr>
            <w:r w:rsidRPr="005F27FD">
              <w:rPr>
                <w:rFonts w:ascii="Times New Roman" w:hAnsi="Times New Roman"/>
              </w:rPr>
              <w:t>200</w:t>
            </w:r>
            <w:r>
              <w:rPr>
                <w:rFonts w:ascii="Times New Roman" w:hAnsi="Times New Roman"/>
              </w:rPr>
              <w:t>,0</w:t>
            </w:r>
            <w:r w:rsidRPr="005F27FD">
              <w:rPr>
                <w:rFonts w:ascii="Times New Roman" w:hAnsi="Times New Roman"/>
              </w:rPr>
              <w:t xml:space="preserve"> mii lei</w:t>
            </w:r>
          </w:p>
          <w:p w:rsidR="004E37E8"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p w:rsidR="004E37E8" w:rsidRPr="005F27FD" w:rsidRDefault="004E37E8" w:rsidP="001E7514">
            <w:pPr>
              <w:spacing w:after="0" w:line="240" w:lineRule="auto"/>
              <w:jc w:val="center"/>
              <w:rPr>
                <w:rFonts w:ascii="Times New Roman" w:hAnsi="Times New Roman"/>
              </w:rPr>
            </w:pPr>
          </w:p>
          <w:p w:rsidR="004E37E8" w:rsidRPr="005F27FD" w:rsidRDefault="004E37E8" w:rsidP="001E7514">
            <w:pPr>
              <w:spacing w:after="0" w:line="240" w:lineRule="auto"/>
              <w:jc w:val="center"/>
              <w:rPr>
                <w:rFonts w:ascii="Times New Roman" w:hAnsi="Times New Roman"/>
              </w:rPr>
            </w:pPr>
          </w:p>
        </w:tc>
        <w:tc>
          <w:tcPr>
            <w:tcW w:w="1275" w:type="dxa"/>
            <w:gridSpan w:val="2"/>
          </w:tcPr>
          <w:p w:rsidR="004E37E8" w:rsidRPr="00EC0BE8" w:rsidRDefault="004E37E8" w:rsidP="009B4656">
            <w:pPr>
              <w:spacing w:after="0" w:line="240" w:lineRule="auto"/>
              <w:jc w:val="center"/>
              <w:rPr>
                <w:rFonts w:ascii="Times New Roman" w:hAnsi="Times New Roman"/>
              </w:rPr>
            </w:pPr>
            <w:r w:rsidRPr="00EC0BE8">
              <w:rPr>
                <w:rFonts w:ascii="Times New Roman" w:hAnsi="Times New Roman"/>
              </w:rPr>
              <w:t>-</w:t>
            </w:r>
          </w:p>
        </w:tc>
        <w:tc>
          <w:tcPr>
            <w:tcW w:w="2555" w:type="dxa"/>
          </w:tcPr>
          <w:p w:rsidR="004E37E8" w:rsidRPr="005F27FD" w:rsidRDefault="004E37E8" w:rsidP="004D2D12">
            <w:pPr>
              <w:spacing w:after="0" w:line="240" w:lineRule="auto"/>
              <w:rPr>
                <w:rFonts w:ascii="Times New Roman" w:hAnsi="Times New Roman"/>
              </w:rPr>
            </w:pPr>
            <w:r w:rsidRPr="005F27FD">
              <w:rPr>
                <w:rFonts w:ascii="Times New Roman" w:hAnsi="Times New Roman"/>
              </w:rPr>
              <w:t>Realizarea unui studiu de fezabilitate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Proiectul elaborat și aprobat</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3.6.7. Înființarea în cadrul Serviciului protecție internă și anticorupție a structurilor anticorupție direcționale pentru departamente</w:t>
            </w:r>
          </w:p>
        </w:tc>
        <w:tc>
          <w:tcPr>
            <w:tcW w:w="1559" w:type="dxa"/>
            <w:gridSpan w:val="2"/>
          </w:tcPr>
          <w:p w:rsidR="004E37E8" w:rsidRPr="002F7983" w:rsidRDefault="004E37E8" w:rsidP="004D2D12">
            <w:pPr>
              <w:spacing w:after="0" w:line="240" w:lineRule="auto"/>
              <w:jc w:val="center"/>
              <w:rPr>
                <w:rFonts w:ascii="Times New Roman" w:hAnsi="Times New Roman"/>
              </w:rPr>
            </w:pPr>
            <w:r w:rsidRPr="002F7983">
              <w:rPr>
                <w:rFonts w:ascii="Times New Roman" w:hAnsi="Times New Roman"/>
              </w:rPr>
              <w:t>2017</w:t>
            </w:r>
          </w:p>
        </w:tc>
        <w:tc>
          <w:tcPr>
            <w:tcW w:w="2268" w:type="dxa"/>
            <w:gridSpan w:val="2"/>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Cadrul de reglementare elaborat și aprobat</w:t>
            </w:r>
          </w:p>
          <w:p w:rsidR="004E37E8" w:rsidRPr="005A19E1" w:rsidRDefault="004E37E8" w:rsidP="004D2D12">
            <w:pPr>
              <w:spacing w:after="0" w:line="240" w:lineRule="auto"/>
              <w:rPr>
                <w:rFonts w:ascii="Times New Roman" w:hAnsi="Times New Roman"/>
              </w:rPr>
            </w:pPr>
            <w:r w:rsidRPr="005A19E1">
              <w:rPr>
                <w:rFonts w:ascii="Times New Roman" w:hAnsi="Times New Roman"/>
              </w:rPr>
              <w:t>Structurile organizatorice create și operaționalizate</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331D04" w:rsidRDefault="004E37E8" w:rsidP="00A54BF9">
            <w:pPr>
              <w:spacing w:after="0" w:line="240" w:lineRule="auto"/>
              <w:jc w:val="both"/>
              <w:rPr>
                <w:rFonts w:ascii="Times New Roman" w:hAnsi="Times New Roman"/>
              </w:rPr>
            </w:pPr>
            <w:r w:rsidRPr="00331D04">
              <w:rPr>
                <w:rFonts w:ascii="Times New Roman" w:hAnsi="Times New Roman"/>
              </w:rPr>
              <w:t>3.6.8. Revizuirea procedurilor de achiziții publice ale Ministerului Afacerilor Interne, inclusiv cu finanțare externă, pentru eliminarea riscurilor de corupție</w:t>
            </w:r>
          </w:p>
        </w:tc>
        <w:tc>
          <w:tcPr>
            <w:tcW w:w="1559" w:type="dxa"/>
            <w:gridSpan w:val="2"/>
          </w:tcPr>
          <w:p w:rsidR="004E37E8" w:rsidRDefault="004E37E8" w:rsidP="004D2D12">
            <w:pPr>
              <w:spacing w:after="0" w:line="240" w:lineRule="auto"/>
              <w:jc w:val="center"/>
              <w:rPr>
                <w:rFonts w:ascii="Times New Roman" w:hAnsi="Times New Roman"/>
              </w:rPr>
            </w:pPr>
            <w:r w:rsidRPr="00331D04">
              <w:rPr>
                <w:rFonts w:ascii="Times New Roman" w:hAnsi="Times New Roman"/>
              </w:rPr>
              <w:t>2017</w:t>
            </w:r>
          </w:p>
          <w:p w:rsidR="004E37E8" w:rsidRPr="00331D04"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476982">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Procedurile ajustate și implementate</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A54BF9">
            <w:pPr>
              <w:spacing w:after="0" w:line="240" w:lineRule="auto"/>
              <w:jc w:val="both"/>
              <w:rPr>
                <w:rFonts w:ascii="Times New Roman" w:hAnsi="Times New Roman"/>
              </w:rPr>
            </w:pPr>
            <w:r w:rsidRPr="002F7983">
              <w:rPr>
                <w:rFonts w:ascii="Times New Roman" w:hAnsi="Times New Roman"/>
              </w:rPr>
              <w:t xml:space="preserve">3.6.9. Desfășurarea de campanii de conștientizare a populației privind corupția și pentru utilizarea instrumentelor de semnalare a cazurilor de corupție </w:t>
            </w:r>
          </w:p>
        </w:tc>
        <w:tc>
          <w:tcPr>
            <w:tcW w:w="1559" w:type="dxa"/>
            <w:gridSpan w:val="2"/>
          </w:tcPr>
          <w:p w:rsidR="004E37E8" w:rsidRDefault="004E37E8" w:rsidP="004D2D12">
            <w:pPr>
              <w:spacing w:after="0" w:line="240" w:lineRule="auto"/>
              <w:jc w:val="center"/>
              <w:rPr>
                <w:rFonts w:ascii="Times New Roman" w:hAnsi="Times New Roman"/>
              </w:rPr>
            </w:pPr>
            <w:r>
              <w:rPr>
                <w:rFonts w:ascii="Times New Roman" w:hAnsi="Times New Roman"/>
              </w:rPr>
              <w:t>2017</w:t>
            </w:r>
            <w:r w:rsidRPr="002F7983">
              <w:rPr>
                <w:rFonts w:ascii="Times New Roman" w:hAnsi="Times New Roman"/>
              </w:rPr>
              <w:t>-2020</w:t>
            </w:r>
          </w:p>
          <w:p w:rsidR="004E37E8" w:rsidRPr="00331D04"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ONG-urile de profil (parteneri)</w:t>
            </w:r>
          </w:p>
        </w:tc>
        <w:tc>
          <w:tcPr>
            <w:tcW w:w="993" w:type="dxa"/>
          </w:tcPr>
          <w:p w:rsidR="004E37E8" w:rsidRPr="003502D6" w:rsidRDefault="004E37E8" w:rsidP="00EC0BE8">
            <w:pPr>
              <w:tabs>
                <w:tab w:val="left" w:pos="336"/>
                <w:tab w:val="center" w:pos="530"/>
              </w:tabs>
              <w:spacing w:after="0" w:line="240" w:lineRule="auto"/>
              <w:ind w:left="-108" w:right="-108"/>
              <w:jc w:val="center"/>
              <w:rPr>
                <w:rFonts w:ascii="Times New Roman" w:hAnsi="Times New Roman"/>
              </w:rPr>
            </w:pPr>
            <w:r w:rsidRPr="003502D6">
              <w:rPr>
                <w:rFonts w:ascii="Times New Roman" w:hAnsi="Times New Roman"/>
              </w:rPr>
              <w:t>Estimativ 1500</w:t>
            </w:r>
            <w:r>
              <w:rPr>
                <w:rFonts w:ascii="Times New Roman" w:hAnsi="Times New Roman"/>
              </w:rPr>
              <w:t>,0</w:t>
            </w:r>
            <w:r w:rsidRPr="003502D6">
              <w:rPr>
                <w:rFonts w:ascii="Times New Roman" w:hAnsi="Times New Roman"/>
              </w:rPr>
              <w:t xml:space="preserve"> </w:t>
            </w:r>
          </w:p>
          <w:p w:rsidR="004E37E8" w:rsidRDefault="004E37E8" w:rsidP="001E7514">
            <w:pPr>
              <w:tabs>
                <w:tab w:val="left" w:pos="336"/>
                <w:tab w:val="center" w:pos="530"/>
              </w:tabs>
              <w:spacing w:after="0" w:line="240" w:lineRule="auto"/>
              <w:ind w:left="-108" w:firstLine="108"/>
              <w:jc w:val="center"/>
              <w:rPr>
                <w:rFonts w:ascii="Times New Roman" w:hAnsi="Times New Roman"/>
              </w:rPr>
            </w:pPr>
            <w:r w:rsidRPr="003502D6">
              <w:rPr>
                <w:rFonts w:ascii="Times New Roman" w:hAnsi="Times New Roman"/>
              </w:rPr>
              <w:t>mii lei</w:t>
            </w:r>
          </w:p>
          <w:p w:rsidR="004E37E8" w:rsidRPr="005A19E1"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tc>
        <w:tc>
          <w:tcPr>
            <w:tcW w:w="1275" w:type="dxa"/>
            <w:gridSpan w:val="2"/>
          </w:tcPr>
          <w:p w:rsidR="004E37E8" w:rsidRPr="005A19E1" w:rsidRDefault="004E37E8" w:rsidP="001A521E">
            <w:pPr>
              <w:tabs>
                <w:tab w:val="left" w:pos="336"/>
                <w:tab w:val="center" w:pos="530"/>
              </w:tabs>
              <w:spacing w:after="0" w:line="240" w:lineRule="auto"/>
              <w:ind w:left="-108" w:firstLine="108"/>
              <w:jc w:val="center"/>
              <w:rPr>
                <w:rFonts w:ascii="Times New Roman" w:hAnsi="Times New Roman"/>
              </w:rPr>
            </w:pPr>
            <w:r>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Campaniile organizate și desfășurate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Diminuarea indicatorilor specifici de corupție</w:t>
            </w:r>
          </w:p>
        </w:tc>
      </w:tr>
      <w:tr w:rsidR="004E37E8" w:rsidRPr="005A19E1" w:rsidTr="00A17D91">
        <w:tc>
          <w:tcPr>
            <w:tcW w:w="2550" w:type="dxa"/>
            <w:gridSpan w:val="2"/>
            <w:vMerge/>
          </w:tcPr>
          <w:p w:rsidR="004E37E8" w:rsidRPr="005A19E1" w:rsidRDefault="004E37E8" w:rsidP="004D2D12">
            <w:pPr>
              <w:spacing w:after="0" w:line="240" w:lineRule="auto"/>
              <w:jc w:val="both"/>
              <w:rPr>
                <w:rFonts w:ascii="Times New Roman" w:hAnsi="Times New Roman"/>
              </w:rPr>
            </w:pPr>
          </w:p>
        </w:tc>
        <w:tc>
          <w:tcPr>
            <w:tcW w:w="4677" w:type="dxa"/>
            <w:gridSpan w:val="2"/>
          </w:tcPr>
          <w:p w:rsidR="004E37E8" w:rsidRPr="002F7983" w:rsidRDefault="004E37E8" w:rsidP="004F2A2F">
            <w:pPr>
              <w:spacing w:after="0" w:line="240" w:lineRule="auto"/>
              <w:jc w:val="both"/>
              <w:rPr>
                <w:rFonts w:ascii="Times New Roman" w:hAnsi="Times New Roman"/>
              </w:rPr>
            </w:pPr>
            <w:r>
              <w:rPr>
                <w:rFonts w:ascii="Times New Roman" w:hAnsi="Times New Roman"/>
              </w:rPr>
              <w:t xml:space="preserve">3.6.10. Realizarea </w:t>
            </w:r>
            <w:r w:rsidRPr="002F7983">
              <w:rPr>
                <w:rFonts w:ascii="Times New Roman" w:hAnsi="Times New Roman"/>
              </w:rPr>
              <w:t>proiecte</w:t>
            </w:r>
            <w:r>
              <w:rPr>
                <w:rFonts w:ascii="Times New Roman" w:hAnsi="Times New Roman"/>
              </w:rPr>
              <w:t>lor</w:t>
            </w:r>
            <w:r w:rsidRPr="002F7983">
              <w:rPr>
                <w:rFonts w:ascii="Times New Roman" w:hAnsi="Times New Roman"/>
              </w:rPr>
              <w:t xml:space="preserve"> de asistență externă </w:t>
            </w:r>
            <w:r w:rsidRPr="002F7983">
              <w:rPr>
                <w:rFonts w:ascii="Times New Roman" w:hAnsi="Times New Roman"/>
              </w:rPr>
              <w:lastRenderedPageBreak/>
              <w:t>pentru dezvoltarea capacităților de integritate și anticorupție</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lastRenderedPageBreak/>
              <w:t>201</w:t>
            </w:r>
            <w:r>
              <w:rPr>
                <w:rFonts w:ascii="Times New Roman" w:hAnsi="Times New Roman"/>
              </w:rPr>
              <w:t>7</w:t>
            </w:r>
            <w:r w:rsidRPr="002F7983">
              <w:rPr>
                <w:rFonts w:ascii="Times New Roman" w:hAnsi="Times New Roman"/>
              </w:rPr>
              <w:t>-2020</w:t>
            </w:r>
          </w:p>
          <w:p w:rsidR="004E37E8" w:rsidRPr="004F2A2F" w:rsidRDefault="004E37E8" w:rsidP="004D2D12">
            <w:pPr>
              <w:spacing w:after="0" w:line="240" w:lineRule="auto"/>
              <w:jc w:val="center"/>
              <w:rPr>
                <w:rFonts w:ascii="Times New Roman" w:hAnsi="Times New Roman"/>
                <w:color w:val="00B050"/>
              </w:rPr>
            </w:pPr>
          </w:p>
        </w:tc>
        <w:tc>
          <w:tcPr>
            <w:tcW w:w="2268" w:type="dxa"/>
            <w:gridSpan w:val="2"/>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lastRenderedPageBreak/>
              <w:t xml:space="preserve">Ministerul Afacerilor </w:t>
            </w:r>
            <w:r w:rsidRPr="005A19E1">
              <w:rPr>
                <w:rFonts w:ascii="Times New Roman" w:hAnsi="Times New Roman"/>
              </w:rPr>
              <w:lastRenderedPageBreak/>
              <w:t>Interne</w:t>
            </w:r>
          </w:p>
        </w:tc>
        <w:tc>
          <w:tcPr>
            <w:tcW w:w="993" w:type="dxa"/>
          </w:tcPr>
          <w:p w:rsidR="004E37E8" w:rsidRPr="005A19E1" w:rsidRDefault="004E37E8" w:rsidP="00F805E6">
            <w:pPr>
              <w:spacing w:after="0" w:line="240" w:lineRule="auto"/>
              <w:jc w:val="center"/>
              <w:rPr>
                <w:rFonts w:ascii="Times New Roman" w:hAnsi="Times New Roman"/>
                <w:lang w:val="ru-RU"/>
              </w:rPr>
            </w:pPr>
            <w:r w:rsidRPr="005A19E1">
              <w:rPr>
                <w:rFonts w:ascii="Times New Roman" w:hAnsi="Times New Roman"/>
              </w:rPr>
              <w:lastRenderedPageBreak/>
              <w:t>-</w:t>
            </w:r>
          </w:p>
          <w:p w:rsidR="004E37E8" w:rsidRPr="005A19E1" w:rsidRDefault="004E37E8" w:rsidP="00F805E6">
            <w:pPr>
              <w:spacing w:after="0" w:line="240" w:lineRule="auto"/>
              <w:jc w:val="center"/>
              <w:rPr>
                <w:rFonts w:ascii="Times New Roman" w:hAnsi="Times New Roman"/>
              </w:rPr>
            </w:pPr>
          </w:p>
        </w:tc>
        <w:tc>
          <w:tcPr>
            <w:tcW w:w="1275" w:type="dxa"/>
            <w:gridSpan w:val="2"/>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lastRenderedPageBreak/>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 xml:space="preserve">Proiectele elaborate și </w:t>
            </w:r>
            <w:r w:rsidRPr="005A19E1">
              <w:rPr>
                <w:rFonts w:ascii="Times New Roman" w:hAnsi="Times New Roman"/>
              </w:rPr>
              <w:lastRenderedPageBreak/>
              <w:t>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procesului de dezvoltare a capacităților</w:t>
            </w:r>
          </w:p>
        </w:tc>
      </w:tr>
      <w:tr w:rsidR="004E37E8" w:rsidRPr="005A19E1" w:rsidTr="00ED121A">
        <w:tc>
          <w:tcPr>
            <w:tcW w:w="15877" w:type="dxa"/>
            <w:gridSpan w:val="12"/>
          </w:tcPr>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lastRenderedPageBreak/>
              <w:t>OBIECTIVUL 4.</w:t>
            </w:r>
          </w:p>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CREȘTEREA NIVELULUI DE ÎNCREDERE A POPULAȚIEI ÎN SISTEMUL DE ORDINE ȘI SECURITATE PUBLICĂ, DEZVOLTAREA POLITICILOR INSTITUȚIONALE DE IMAGINE, TRANSPARENȚĂ ȘI COMUNICARE INTRA ȘI EXTRA ORGANIZAȚIONALĂ</w:t>
            </w:r>
          </w:p>
        </w:tc>
      </w:tr>
      <w:tr w:rsidR="004E37E8" w:rsidRPr="005A19E1" w:rsidTr="00A17D91">
        <w:trPr>
          <w:trHeight w:val="1562"/>
        </w:trPr>
        <w:tc>
          <w:tcPr>
            <w:tcW w:w="2540" w:type="dxa"/>
            <w:vMerge w:val="restart"/>
          </w:tcPr>
          <w:p w:rsidR="004E37E8" w:rsidRPr="002F7983" w:rsidRDefault="004E37E8" w:rsidP="004D2D12">
            <w:pPr>
              <w:spacing w:after="0" w:line="240" w:lineRule="auto"/>
              <w:jc w:val="both"/>
              <w:rPr>
                <w:rFonts w:ascii="Times New Roman" w:hAnsi="Times New Roman"/>
              </w:rPr>
            </w:pPr>
            <w:r w:rsidRPr="002F7983">
              <w:rPr>
                <w:rFonts w:ascii="Times New Roman" w:hAnsi="Times New Roman"/>
              </w:rPr>
              <w:t>4.1. Dezvoltarea capacităților de comunicare internă și externă ale structurilor de ordine și securitate publică pentru asigurarea transparenței, promovarea imaginii pozitive și a credibilității</w:t>
            </w:r>
          </w:p>
        </w:tc>
        <w:tc>
          <w:tcPr>
            <w:tcW w:w="4666" w:type="dxa"/>
            <w:gridSpan w:val="2"/>
          </w:tcPr>
          <w:p w:rsidR="004E37E8" w:rsidRPr="00925C83" w:rsidRDefault="004E37E8" w:rsidP="004D2D12">
            <w:pPr>
              <w:spacing w:after="0" w:line="240" w:lineRule="auto"/>
              <w:jc w:val="both"/>
              <w:rPr>
                <w:rFonts w:ascii="Times New Roman" w:hAnsi="Times New Roman"/>
              </w:rPr>
            </w:pPr>
            <w:r w:rsidRPr="002F7983">
              <w:rPr>
                <w:rFonts w:ascii="Times New Roman" w:hAnsi="Times New Roman"/>
              </w:rPr>
              <w:t>4.1.1. Investigarea o dată la doi ani a percepției publice privind imaginea instituțională, comunicarea externă, precum și a percepției personalului din sistemul de ordine publică asupra practicilor și experiențelor de comunicare internă (aplicarea de chestionare, sondaje on-line etc.)</w:t>
            </w:r>
          </w:p>
        </w:tc>
        <w:tc>
          <w:tcPr>
            <w:tcW w:w="1559" w:type="dxa"/>
            <w:gridSpan w:val="2"/>
          </w:tcPr>
          <w:p w:rsidR="004E37E8" w:rsidRDefault="004E37E8" w:rsidP="004D2D12">
            <w:pPr>
              <w:spacing w:after="0" w:line="240" w:lineRule="auto"/>
              <w:jc w:val="center"/>
              <w:rPr>
                <w:rFonts w:ascii="Times New Roman" w:hAnsi="Times New Roman"/>
              </w:rPr>
            </w:pPr>
            <w:r>
              <w:rPr>
                <w:rFonts w:ascii="Times New Roman" w:hAnsi="Times New Roman"/>
              </w:rPr>
              <w:t>2017</w:t>
            </w:r>
            <w:r w:rsidRPr="002F7983">
              <w:rPr>
                <w:rFonts w:ascii="Times New Roman" w:hAnsi="Times New Roman"/>
              </w:rPr>
              <w:t>-2020</w:t>
            </w:r>
          </w:p>
          <w:p w:rsidR="004E37E8" w:rsidRPr="005A1BBC" w:rsidRDefault="004E37E8" w:rsidP="004D2D12">
            <w:pPr>
              <w:spacing w:after="0" w:line="240" w:lineRule="auto"/>
              <w:jc w:val="center"/>
              <w:rPr>
                <w:rFonts w:ascii="Times New Roman" w:hAnsi="Times New Roman"/>
                <w:color w:val="FF000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3502D6" w:rsidRDefault="004E37E8" w:rsidP="00925C83">
            <w:pPr>
              <w:spacing w:after="0" w:line="240" w:lineRule="auto"/>
              <w:jc w:val="center"/>
              <w:rPr>
                <w:rFonts w:ascii="Times New Roman" w:hAnsi="Times New Roman"/>
              </w:rPr>
            </w:pPr>
            <w:r w:rsidRPr="005A19E1">
              <w:rPr>
                <w:rFonts w:ascii="Times New Roman" w:hAnsi="Times New Roman"/>
              </w:rPr>
              <w:t>Serviciul de Informații și Securitat</w:t>
            </w:r>
            <w:r>
              <w:rPr>
                <w:rFonts w:ascii="Times New Roman" w:hAnsi="Times New Roman"/>
              </w:rPr>
              <w:t>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Rapoartele elaborate și publicate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Recomandările formulate și implementate</w:t>
            </w:r>
          </w:p>
        </w:tc>
      </w:tr>
      <w:tr w:rsidR="004E37E8" w:rsidRPr="005A19E1" w:rsidTr="00A17D91">
        <w:tc>
          <w:tcPr>
            <w:tcW w:w="2540" w:type="dxa"/>
            <w:vMerge/>
          </w:tcPr>
          <w:p w:rsidR="004E37E8" w:rsidRPr="002F7983" w:rsidRDefault="004E37E8" w:rsidP="004D2D12">
            <w:pPr>
              <w:spacing w:after="0" w:line="240" w:lineRule="auto"/>
              <w:jc w:val="both"/>
              <w:rPr>
                <w:rFonts w:ascii="Times New Roman" w:hAnsi="Times New Roman"/>
              </w:rPr>
            </w:pPr>
          </w:p>
        </w:tc>
        <w:tc>
          <w:tcPr>
            <w:tcW w:w="4666" w:type="dxa"/>
            <w:gridSpan w:val="2"/>
          </w:tcPr>
          <w:p w:rsidR="004E37E8" w:rsidRPr="002F7983" w:rsidRDefault="004E37E8" w:rsidP="005F27FD">
            <w:pPr>
              <w:spacing w:after="0" w:line="240" w:lineRule="auto"/>
              <w:jc w:val="both"/>
              <w:rPr>
                <w:rFonts w:ascii="Times New Roman" w:hAnsi="Times New Roman"/>
              </w:rPr>
            </w:pPr>
            <w:r w:rsidRPr="002F7983">
              <w:rPr>
                <w:rFonts w:ascii="Times New Roman" w:hAnsi="Times New Roman"/>
              </w:rPr>
              <w:t xml:space="preserve">4.1.2. Continuarea procesului de identificare de către MAI, împreună cu subdiviziunile subordonate, partenerii de dezvoltare şi societatea civilă </w:t>
            </w:r>
            <w:r w:rsidRPr="005F27FD">
              <w:rPr>
                <w:rFonts w:ascii="Times New Roman" w:hAnsi="Times New Roman"/>
              </w:rPr>
              <w:t>a factorilor relevanți din perspectiva comunicării, și care îi pot influența calitatea (modul de luare a deciziilor; nivelul de formalism</w:t>
            </w:r>
            <w:r w:rsidRPr="002F7983">
              <w:rPr>
                <w:rFonts w:ascii="Times New Roman" w:hAnsi="Times New Roman"/>
              </w:rPr>
              <w:t xml:space="preserve"> în relațiile ierarhice; susținerea sau dezaprobarea prin sancțiuni sau stimulări a anumitor tipuri de comportamente etc.)</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2017-2018</w:t>
            </w:r>
          </w:p>
          <w:p w:rsidR="004E37E8" w:rsidRPr="005A1BBC" w:rsidRDefault="004E37E8" w:rsidP="004D2D12">
            <w:pPr>
              <w:spacing w:after="0" w:line="240" w:lineRule="auto"/>
              <w:jc w:val="center"/>
              <w:rPr>
                <w:rFonts w:ascii="Times New Roman" w:hAnsi="Times New Roman"/>
                <w:color w:val="7030A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3502D6" w:rsidRDefault="004E37E8" w:rsidP="00925C83">
            <w:pPr>
              <w:spacing w:after="0" w:line="240" w:lineRule="auto"/>
              <w:jc w:val="center"/>
              <w:rPr>
                <w:rFonts w:ascii="Times New Roman" w:hAnsi="Times New Roman"/>
              </w:rPr>
            </w:pPr>
            <w:r w:rsidRPr="005A19E1">
              <w:rPr>
                <w:rFonts w:ascii="Times New Roman" w:hAnsi="Times New Roman"/>
              </w:rPr>
              <w:t>(parteneri de dezvoltare şi ONG)</w:t>
            </w:r>
          </w:p>
        </w:tc>
        <w:tc>
          <w:tcPr>
            <w:tcW w:w="993" w:type="dxa"/>
          </w:tcPr>
          <w:p w:rsidR="004E37E8" w:rsidRPr="005A19E1" w:rsidRDefault="004E37E8" w:rsidP="00933A17">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933A17">
            <w:pPr>
              <w:spacing w:after="0" w:line="240" w:lineRule="auto"/>
              <w:jc w:val="center"/>
              <w:rPr>
                <w:rFonts w:ascii="Times New Roman" w:hAnsi="Times New Roman"/>
              </w:rPr>
            </w:pPr>
          </w:p>
        </w:tc>
        <w:tc>
          <w:tcPr>
            <w:tcW w:w="1275" w:type="dxa"/>
            <w:gridSpan w:val="2"/>
          </w:tcPr>
          <w:p w:rsidR="004E37E8" w:rsidRPr="005A19E1" w:rsidRDefault="004E37E8" w:rsidP="00933A17">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Recomandările formulate și implementate</w:t>
            </w:r>
          </w:p>
        </w:tc>
      </w:tr>
      <w:tr w:rsidR="004E37E8" w:rsidRPr="005A19E1" w:rsidTr="00A17D91">
        <w:tc>
          <w:tcPr>
            <w:tcW w:w="2540" w:type="dxa"/>
            <w:vMerge/>
          </w:tcPr>
          <w:p w:rsidR="004E37E8" w:rsidRPr="002F7983" w:rsidRDefault="004E37E8" w:rsidP="004D2D12">
            <w:pPr>
              <w:spacing w:after="0" w:line="240" w:lineRule="auto"/>
              <w:jc w:val="both"/>
              <w:rPr>
                <w:rFonts w:ascii="Times New Roman" w:hAnsi="Times New Roman"/>
              </w:rPr>
            </w:pPr>
          </w:p>
        </w:tc>
        <w:tc>
          <w:tcPr>
            <w:tcW w:w="4666"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 xml:space="preserve">4.1.3. Reflectarea în strategiile, programele și planurile instituționale a aspectelor de imagine, comunicare internă și externă. Corelarea prin grija structurii centrale de specialitate a Ministerului Afacerilor Interne a aspectelor de comunicare și imagine la nivelul sistemului de ordine și securitate publică </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w:t>
            </w:r>
            <w:r>
              <w:rPr>
                <w:rFonts w:ascii="Times New Roman" w:hAnsi="Times New Roman"/>
              </w:rPr>
              <w:t>7</w:t>
            </w:r>
            <w:r w:rsidRPr="002F7983">
              <w:rPr>
                <w:rFonts w:ascii="Times New Roman" w:hAnsi="Times New Roman"/>
              </w:rPr>
              <w:t>-2020</w:t>
            </w:r>
          </w:p>
          <w:p w:rsidR="004E37E8" w:rsidRPr="005A1BBC" w:rsidRDefault="004E37E8" w:rsidP="004D2D12">
            <w:pPr>
              <w:spacing w:after="0" w:line="240" w:lineRule="auto"/>
              <w:jc w:val="center"/>
              <w:rPr>
                <w:rFonts w:ascii="Times New Roman" w:hAnsi="Times New Roman"/>
                <w:color w:val="7030A0"/>
              </w:rPr>
            </w:pPr>
          </w:p>
        </w:tc>
        <w:tc>
          <w:tcPr>
            <w:tcW w:w="2289" w:type="dxa"/>
            <w:gridSpan w:val="3"/>
          </w:tcPr>
          <w:p w:rsidR="004E37E8" w:rsidRPr="003502D6"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7C0CBF">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tc>
      </w:tr>
      <w:tr w:rsidR="004E37E8" w:rsidRPr="005A19E1" w:rsidTr="00A17D91">
        <w:tc>
          <w:tcPr>
            <w:tcW w:w="2540" w:type="dxa"/>
            <w:vMerge/>
          </w:tcPr>
          <w:p w:rsidR="004E37E8" w:rsidRPr="002F7983" w:rsidRDefault="004E37E8" w:rsidP="004D2D12">
            <w:pPr>
              <w:spacing w:after="0" w:line="240" w:lineRule="auto"/>
              <w:jc w:val="both"/>
              <w:rPr>
                <w:rFonts w:ascii="Times New Roman" w:hAnsi="Times New Roman"/>
              </w:rPr>
            </w:pPr>
          </w:p>
        </w:tc>
        <w:tc>
          <w:tcPr>
            <w:tcW w:w="4666"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 xml:space="preserve">4.1.4. </w:t>
            </w:r>
            <w:r w:rsidRPr="002F7983">
              <w:rPr>
                <w:rFonts w:ascii="Times New Roman" w:hAnsi="Times New Roman"/>
                <w:lang w:eastAsia="ru-RU"/>
              </w:rPr>
              <w:t xml:space="preserve">Elaborarea Strategiei/planului de comunicare internă și externă  al </w:t>
            </w:r>
            <w:r w:rsidRPr="002F7983">
              <w:rPr>
                <w:rFonts w:ascii="Times New Roman" w:hAnsi="Times New Roman"/>
              </w:rPr>
              <w:t>Ministerului Afacerilor Interne</w:t>
            </w:r>
            <w:r w:rsidRPr="002F7983">
              <w:rPr>
                <w:rFonts w:ascii="Times New Roman" w:hAnsi="Times New Roman"/>
                <w:lang w:eastAsia="ru-RU"/>
              </w:rPr>
              <w:t xml:space="preserve"> care să stabilească obiective și acțiuni pentru îmbunătățirea comunicării interne și externe, a imaginii instituționale</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2017</w:t>
            </w:r>
          </w:p>
          <w:p w:rsidR="004E37E8" w:rsidRPr="00331D04" w:rsidRDefault="004E37E8" w:rsidP="004D2D12">
            <w:pPr>
              <w:spacing w:after="0" w:line="240" w:lineRule="auto"/>
              <w:jc w:val="center"/>
              <w:rPr>
                <w:rFonts w:ascii="Times New Roman" w:hAnsi="Times New Roman"/>
                <w:color w:val="00B050"/>
              </w:rPr>
            </w:pPr>
          </w:p>
        </w:tc>
        <w:tc>
          <w:tcPr>
            <w:tcW w:w="2289" w:type="dxa"/>
            <w:gridSpan w:val="3"/>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3F5405">
            <w:pPr>
              <w:tabs>
                <w:tab w:val="left" w:pos="336"/>
                <w:tab w:val="center" w:pos="530"/>
              </w:tabs>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imaginii instituționale</w:t>
            </w:r>
          </w:p>
        </w:tc>
      </w:tr>
      <w:tr w:rsidR="004E37E8" w:rsidRPr="005A19E1" w:rsidTr="00A17D91">
        <w:tc>
          <w:tcPr>
            <w:tcW w:w="2540" w:type="dxa"/>
            <w:vMerge/>
          </w:tcPr>
          <w:p w:rsidR="004E37E8" w:rsidRPr="002F7983" w:rsidRDefault="004E37E8" w:rsidP="004D2D12">
            <w:pPr>
              <w:spacing w:after="0" w:line="240" w:lineRule="auto"/>
              <w:jc w:val="both"/>
              <w:rPr>
                <w:rFonts w:ascii="Times New Roman" w:hAnsi="Times New Roman"/>
              </w:rPr>
            </w:pPr>
          </w:p>
        </w:tc>
        <w:tc>
          <w:tcPr>
            <w:tcW w:w="4666" w:type="dxa"/>
            <w:gridSpan w:val="2"/>
          </w:tcPr>
          <w:p w:rsidR="004E37E8" w:rsidRPr="002F7983" w:rsidRDefault="004E37E8" w:rsidP="004D2D12">
            <w:pPr>
              <w:spacing w:after="0" w:line="240" w:lineRule="auto"/>
              <w:jc w:val="both"/>
              <w:rPr>
                <w:rFonts w:ascii="Times New Roman" w:hAnsi="Times New Roman"/>
              </w:rPr>
            </w:pPr>
            <w:r w:rsidRPr="002F7983">
              <w:rPr>
                <w:rFonts w:ascii="Times New Roman" w:hAnsi="Times New Roman"/>
              </w:rPr>
              <w:t xml:space="preserve">4.1.5. Dezvoltarea capacității structurilor de comunicare publică prin asigurarea cu specialiști, </w:t>
            </w:r>
          </w:p>
          <w:p w:rsidR="004E37E8" w:rsidRPr="002F7983" w:rsidRDefault="004E37E8" w:rsidP="005F27FD">
            <w:pPr>
              <w:spacing w:after="0" w:line="240" w:lineRule="auto"/>
              <w:jc w:val="both"/>
              <w:rPr>
                <w:rFonts w:ascii="Times New Roman" w:hAnsi="Times New Roman"/>
              </w:rPr>
            </w:pPr>
            <w:r w:rsidRPr="002F7983">
              <w:rPr>
                <w:rFonts w:ascii="Times New Roman" w:hAnsi="Times New Roman"/>
              </w:rPr>
              <w:t xml:space="preserve">mijloace speciale și informatice. </w:t>
            </w:r>
            <w:r w:rsidRPr="005F27FD">
              <w:rPr>
                <w:rFonts w:ascii="Times New Roman" w:hAnsi="Times New Roman"/>
              </w:rPr>
              <w:t>Valorificarea purtătorului de cuvânt în cadrul comunicării externe a instituției</w:t>
            </w:r>
          </w:p>
        </w:tc>
        <w:tc>
          <w:tcPr>
            <w:tcW w:w="1559" w:type="dxa"/>
            <w:gridSpan w:val="2"/>
          </w:tcPr>
          <w:p w:rsidR="004E37E8" w:rsidRDefault="004E37E8" w:rsidP="004D2D12">
            <w:pPr>
              <w:spacing w:after="0" w:line="240" w:lineRule="auto"/>
              <w:jc w:val="center"/>
              <w:rPr>
                <w:rFonts w:ascii="Times New Roman" w:hAnsi="Times New Roman"/>
              </w:rPr>
            </w:pPr>
            <w:r w:rsidRPr="002F7983">
              <w:rPr>
                <w:rFonts w:ascii="Times New Roman" w:hAnsi="Times New Roman"/>
              </w:rPr>
              <w:t>2017-2018</w:t>
            </w:r>
          </w:p>
          <w:p w:rsidR="004E37E8" w:rsidRPr="004F2A2F" w:rsidRDefault="004E37E8" w:rsidP="004D2D12">
            <w:pPr>
              <w:spacing w:after="0" w:line="240" w:lineRule="auto"/>
              <w:jc w:val="center"/>
              <w:rPr>
                <w:rFonts w:ascii="Times New Roman" w:hAnsi="Times New Roman"/>
                <w:color w:val="00B050"/>
              </w:rPr>
            </w:pP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lastRenderedPageBreak/>
              <w:t>Serviciul de Informații și Securitate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lastRenderedPageBreak/>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3F5405">
            <w:pPr>
              <w:tabs>
                <w:tab w:val="left" w:pos="336"/>
                <w:tab w:val="center" w:pos="530"/>
              </w:tabs>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 xml:space="preserve">Dinamica pozitivă de dezvoltare a capacităților </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 xml:space="preserve">Dinamica pozitivă a </w:t>
            </w:r>
            <w:r w:rsidRPr="005A19E1">
              <w:rPr>
                <w:rFonts w:ascii="Times New Roman" w:hAnsi="Times New Roman"/>
              </w:rPr>
              <w:lastRenderedPageBreak/>
              <w:t>satisfacției populației față de calitatea comunicării externe</w:t>
            </w:r>
          </w:p>
        </w:tc>
      </w:tr>
      <w:tr w:rsidR="004E37E8" w:rsidRPr="005A19E1" w:rsidTr="00A17D91">
        <w:tc>
          <w:tcPr>
            <w:tcW w:w="2540" w:type="dxa"/>
            <w:vMerge/>
          </w:tcPr>
          <w:p w:rsidR="004E37E8" w:rsidRPr="005A19E1" w:rsidRDefault="004E37E8" w:rsidP="004D2D12">
            <w:pPr>
              <w:spacing w:after="0" w:line="240" w:lineRule="auto"/>
              <w:jc w:val="both"/>
              <w:rPr>
                <w:rFonts w:ascii="Times New Roman" w:hAnsi="Times New Roman"/>
              </w:rPr>
            </w:pPr>
          </w:p>
        </w:tc>
        <w:tc>
          <w:tcPr>
            <w:tcW w:w="4666" w:type="dxa"/>
            <w:gridSpan w:val="2"/>
          </w:tcPr>
          <w:p w:rsidR="004E37E8" w:rsidRPr="002F7983" w:rsidRDefault="004E37E8" w:rsidP="00E05D80">
            <w:pPr>
              <w:spacing w:after="0" w:line="240" w:lineRule="auto"/>
              <w:jc w:val="both"/>
              <w:rPr>
                <w:rFonts w:ascii="Times New Roman" w:hAnsi="Times New Roman"/>
              </w:rPr>
            </w:pPr>
            <w:r w:rsidRPr="002F7983">
              <w:rPr>
                <w:rFonts w:ascii="Times New Roman" w:hAnsi="Times New Roman"/>
              </w:rPr>
              <w:t>4.1.6. Realizarea de programe de formare a comunicatorilor, a conducătorilor (la numirea în funcție și periodic pentru gestionarea momentelor comunicaționale) și a persoanelor care lucrează cu publicul</w:t>
            </w:r>
          </w:p>
        </w:tc>
        <w:tc>
          <w:tcPr>
            <w:tcW w:w="1559" w:type="dxa"/>
            <w:gridSpan w:val="2"/>
          </w:tcPr>
          <w:p w:rsidR="004E37E8" w:rsidRPr="002F7983" w:rsidRDefault="004E37E8" w:rsidP="004D2D12">
            <w:pPr>
              <w:spacing w:after="0" w:line="240" w:lineRule="auto"/>
              <w:jc w:val="center"/>
              <w:rPr>
                <w:rFonts w:ascii="Times New Roman" w:hAnsi="Times New Roman"/>
              </w:rPr>
            </w:pPr>
            <w:r w:rsidRPr="002F7983">
              <w:rPr>
                <w:rFonts w:ascii="Times New Roman" w:hAnsi="Times New Roman"/>
              </w:rPr>
              <w:t>2017-2020</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1176B9">
            <w:pPr>
              <w:spacing w:after="0" w:line="240" w:lineRule="auto"/>
              <w:jc w:val="center"/>
              <w:rPr>
                <w:rFonts w:ascii="Times New Roman" w:hAnsi="Times New Roman"/>
              </w:rPr>
            </w:pPr>
            <w:r w:rsidRPr="005A19E1">
              <w:rPr>
                <w:rFonts w:ascii="Times New Roman" w:hAnsi="Times New Roman"/>
              </w:rPr>
              <w:t>Institutul Național al Justiției</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3F5405">
            <w:pPr>
              <w:tabs>
                <w:tab w:val="left" w:pos="336"/>
                <w:tab w:val="center" w:pos="530"/>
              </w:tabs>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Programele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Cursurile organizate și desfășurate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Personalul instruit</w:t>
            </w:r>
          </w:p>
        </w:tc>
      </w:tr>
      <w:tr w:rsidR="004E37E8" w:rsidRPr="005A19E1" w:rsidTr="00A17D91">
        <w:trPr>
          <w:trHeight w:val="2050"/>
        </w:trPr>
        <w:tc>
          <w:tcPr>
            <w:tcW w:w="2540" w:type="dxa"/>
            <w:vMerge/>
          </w:tcPr>
          <w:p w:rsidR="004E37E8" w:rsidRPr="005A19E1" w:rsidRDefault="004E37E8" w:rsidP="004D2D12">
            <w:pPr>
              <w:spacing w:after="0" w:line="240" w:lineRule="auto"/>
              <w:jc w:val="both"/>
              <w:rPr>
                <w:rFonts w:ascii="Times New Roman" w:hAnsi="Times New Roman"/>
              </w:rPr>
            </w:pPr>
          </w:p>
        </w:tc>
        <w:tc>
          <w:tcPr>
            <w:tcW w:w="4666" w:type="dxa"/>
            <w:gridSpan w:val="2"/>
          </w:tcPr>
          <w:p w:rsidR="004E37E8" w:rsidRPr="00331D04" w:rsidRDefault="004E37E8" w:rsidP="00E4433F">
            <w:pPr>
              <w:jc w:val="both"/>
              <w:rPr>
                <w:rFonts w:ascii="Times New Roman" w:hAnsi="Times New Roman"/>
              </w:rPr>
            </w:pPr>
            <w:r w:rsidRPr="002F7983">
              <w:rPr>
                <w:rFonts w:ascii="Times New Roman" w:hAnsi="Times New Roman"/>
              </w:rPr>
              <w:t>4.1.</w:t>
            </w:r>
            <w:r>
              <w:rPr>
                <w:rFonts w:ascii="Times New Roman" w:hAnsi="Times New Roman"/>
              </w:rPr>
              <w:t>7</w:t>
            </w:r>
            <w:r w:rsidRPr="002F7983">
              <w:rPr>
                <w:rFonts w:ascii="Times New Roman" w:hAnsi="Times New Roman"/>
              </w:rPr>
              <w:t>. Dezvoltarea și diversificarea mijloacelor de comunicare, a paginilor oficiale web, chat on-line, liniilor fierbinți ale structurilor de ordine și securitate publică. Realizarea de buletine informative interne</w:t>
            </w:r>
          </w:p>
        </w:tc>
        <w:tc>
          <w:tcPr>
            <w:tcW w:w="1559" w:type="dxa"/>
            <w:gridSpan w:val="2"/>
          </w:tcPr>
          <w:p w:rsidR="004E37E8" w:rsidRPr="00331D04" w:rsidRDefault="004E37E8" w:rsidP="004D2D12">
            <w:pPr>
              <w:jc w:val="center"/>
              <w:rPr>
                <w:rFonts w:ascii="Times New Roman" w:hAnsi="Times New Roman"/>
              </w:rPr>
            </w:pPr>
            <w:r w:rsidRPr="002F7983">
              <w:rPr>
                <w:rFonts w:ascii="Times New Roman" w:hAnsi="Times New Roman"/>
              </w:rPr>
              <w:t>2017-2020</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Serviciul de Informații și Securitate</w:t>
            </w: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jc w:val="center"/>
              <w:rPr>
                <w:rFonts w:ascii="Times New Roman" w:hAnsi="Times New Roman"/>
              </w:rPr>
            </w:pPr>
          </w:p>
        </w:tc>
        <w:tc>
          <w:tcPr>
            <w:tcW w:w="1275" w:type="dxa"/>
            <w:gridSpan w:val="2"/>
          </w:tcPr>
          <w:p w:rsidR="004E37E8" w:rsidRPr="005A19E1" w:rsidRDefault="004E37E8" w:rsidP="003F5405">
            <w:pPr>
              <w:tabs>
                <w:tab w:val="left" w:pos="336"/>
                <w:tab w:val="center" w:pos="530"/>
              </w:tabs>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DE78E2">
            <w:pPr>
              <w:spacing w:after="0" w:line="240" w:lineRule="auto"/>
              <w:rPr>
                <w:rFonts w:ascii="Times New Roman" w:hAnsi="Times New Roman"/>
              </w:rPr>
            </w:pPr>
            <w:r w:rsidRPr="005A19E1">
              <w:rPr>
                <w:rFonts w:ascii="Times New Roman" w:hAnsi="Times New Roman"/>
              </w:rPr>
              <w:t>Proiectul elaborat și aprobat</w:t>
            </w:r>
          </w:p>
          <w:p w:rsidR="004E37E8" w:rsidRPr="005A19E1" w:rsidRDefault="004E37E8" w:rsidP="00DE78E2">
            <w:pPr>
              <w:spacing w:after="0" w:line="240" w:lineRule="auto"/>
              <w:rPr>
                <w:rFonts w:ascii="Times New Roman" w:hAnsi="Times New Roman"/>
              </w:rPr>
            </w:pPr>
            <w:r w:rsidRPr="005A19E1">
              <w:rPr>
                <w:rFonts w:ascii="Times New Roman" w:hAnsi="Times New Roman"/>
              </w:rPr>
              <w:t>Dinamica pozitivă a satisfacției populației față de calitatea comunicării externe</w:t>
            </w:r>
          </w:p>
          <w:p w:rsidR="004E37E8" w:rsidRPr="005A19E1" w:rsidRDefault="004E37E8" w:rsidP="00DE78E2">
            <w:pPr>
              <w:rPr>
                <w:rFonts w:ascii="Times New Roman" w:hAnsi="Times New Roman"/>
              </w:rPr>
            </w:pPr>
            <w:r w:rsidRPr="005A19E1">
              <w:rPr>
                <w:rFonts w:ascii="Times New Roman" w:hAnsi="Times New Roman"/>
              </w:rPr>
              <w:t>Dinamica pozitivă privind imaginea instituțională</w:t>
            </w:r>
          </w:p>
        </w:tc>
      </w:tr>
      <w:tr w:rsidR="004E37E8" w:rsidRPr="005A19E1" w:rsidTr="00A17D91">
        <w:tc>
          <w:tcPr>
            <w:tcW w:w="2540" w:type="dxa"/>
            <w:vMerge/>
          </w:tcPr>
          <w:p w:rsidR="004E37E8" w:rsidRPr="005A19E1" w:rsidRDefault="004E37E8" w:rsidP="004D2D12">
            <w:pPr>
              <w:spacing w:after="0" w:line="240" w:lineRule="auto"/>
              <w:rPr>
                <w:rFonts w:ascii="Times New Roman" w:hAnsi="Times New Roman"/>
              </w:rPr>
            </w:pPr>
          </w:p>
        </w:tc>
        <w:tc>
          <w:tcPr>
            <w:tcW w:w="4666" w:type="dxa"/>
            <w:gridSpan w:val="2"/>
          </w:tcPr>
          <w:p w:rsidR="004E37E8" w:rsidRPr="002F7983" w:rsidRDefault="004E37E8" w:rsidP="00D20021">
            <w:pPr>
              <w:tabs>
                <w:tab w:val="left" w:pos="450"/>
              </w:tabs>
              <w:spacing w:after="80" w:line="240" w:lineRule="auto"/>
              <w:jc w:val="both"/>
              <w:rPr>
                <w:rFonts w:ascii="Times New Roman" w:eastAsia="SchoolBookC" w:hAnsi="Times New Roman"/>
              </w:rPr>
            </w:pPr>
            <w:r>
              <w:rPr>
                <w:rFonts w:ascii="Times New Roman" w:hAnsi="Times New Roman"/>
              </w:rPr>
              <w:t>4.1.8</w:t>
            </w:r>
            <w:r w:rsidRPr="002F7983">
              <w:rPr>
                <w:rFonts w:ascii="Times New Roman" w:hAnsi="Times New Roman"/>
              </w:rPr>
              <w:t>. Identificarea de surse financiare (inclusiv din proiecte de asistență externă</w:t>
            </w:r>
            <w:r>
              <w:rPr>
                <w:rFonts w:ascii="Times New Roman" w:hAnsi="Times New Roman"/>
              </w:rPr>
              <w:t>)</w:t>
            </w:r>
            <w:r w:rsidRPr="002F7983">
              <w:rPr>
                <w:rFonts w:ascii="Times New Roman" w:hAnsi="Times New Roman"/>
              </w:rPr>
              <w:t>, realizarea de spoturi promoționale pe diferite teme de interes (cariera; prevenirea criminalității; prevenirea corupției)</w:t>
            </w:r>
          </w:p>
        </w:tc>
        <w:tc>
          <w:tcPr>
            <w:tcW w:w="1559" w:type="dxa"/>
            <w:gridSpan w:val="2"/>
          </w:tcPr>
          <w:p w:rsidR="004E37E8" w:rsidRPr="002F7983" w:rsidRDefault="004E37E8" w:rsidP="00FC2238">
            <w:pPr>
              <w:spacing w:after="0" w:line="240" w:lineRule="auto"/>
              <w:jc w:val="center"/>
              <w:rPr>
                <w:rFonts w:ascii="Times New Roman" w:hAnsi="Times New Roman"/>
              </w:rPr>
            </w:pPr>
            <w:r w:rsidRPr="002F7983">
              <w:rPr>
                <w:rFonts w:ascii="Times New Roman" w:hAnsi="Times New Roman"/>
              </w:rPr>
              <w:t>201</w:t>
            </w:r>
            <w:r>
              <w:rPr>
                <w:rFonts w:ascii="Times New Roman" w:hAnsi="Times New Roman"/>
              </w:rPr>
              <w:t>7</w:t>
            </w:r>
            <w:r w:rsidRPr="002F7983">
              <w:rPr>
                <w:rFonts w:ascii="Times New Roman" w:hAnsi="Times New Roman"/>
              </w:rPr>
              <w:t>-2020</w:t>
            </w:r>
          </w:p>
        </w:tc>
        <w:tc>
          <w:tcPr>
            <w:tcW w:w="2289" w:type="dxa"/>
            <w:gridSpan w:val="3"/>
          </w:tcPr>
          <w:p w:rsidR="004E37E8" w:rsidRPr="005D4C5B" w:rsidRDefault="004E37E8" w:rsidP="004D2D12">
            <w:pPr>
              <w:spacing w:after="0" w:line="240" w:lineRule="auto"/>
              <w:jc w:val="center"/>
              <w:rPr>
                <w:rFonts w:ascii="Times New Roman" w:hAnsi="Times New Roman"/>
              </w:rPr>
            </w:pPr>
            <w:r w:rsidRPr="005D4C5B">
              <w:rPr>
                <w:rFonts w:ascii="Times New Roman" w:hAnsi="Times New Roman"/>
              </w:rPr>
              <w:t>Ministerul Afacerilor Interne,</w:t>
            </w:r>
          </w:p>
          <w:p w:rsidR="004E37E8" w:rsidRPr="005D4C5B" w:rsidRDefault="004E37E8" w:rsidP="004D2D12">
            <w:pPr>
              <w:spacing w:after="0" w:line="240" w:lineRule="auto"/>
              <w:jc w:val="center"/>
              <w:rPr>
                <w:rFonts w:ascii="Times New Roman" w:hAnsi="Times New Roman"/>
              </w:rPr>
            </w:pPr>
            <w:r w:rsidRPr="005D4C5B">
              <w:rPr>
                <w:rFonts w:ascii="Times New Roman" w:hAnsi="Times New Roman"/>
              </w:rPr>
              <w:t>Procuratura Generală,</w:t>
            </w:r>
          </w:p>
          <w:p w:rsidR="004E37E8" w:rsidRPr="005D4C5B" w:rsidRDefault="004E37E8" w:rsidP="004D2D12">
            <w:pPr>
              <w:spacing w:after="0" w:line="240" w:lineRule="auto"/>
              <w:jc w:val="center"/>
              <w:rPr>
                <w:rFonts w:ascii="Times New Roman" w:hAnsi="Times New Roman"/>
              </w:rPr>
            </w:pPr>
            <w:r w:rsidRPr="005D4C5B">
              <w:rPr>
                <w:rFonts w:ascii="Times New Roman" w:hAnsi="Times New Roman"/>
              </w:rPr>
              <w:t xml:space="preserve">Ministerul Finanțelor, </w:t>
            </w:r>
          </w:p>
          <w:p w:rsidR="004E37E8" w:rsidRPr="005D4C5B" w:rsidRDefault="004E37E8" w:rsidP="004D2D12">
            <w:pPr>
              <w:spacing w:after="0" w:line="240" w:lineRule="auto"/>
              <w:jc w:val="center"/>
              <w:rPr>
                <w:rFonts w:ascii="Times New Roman" w:hAnsi="Times New Roman"/>
              </w:rPr>
            </w:pPr>
            <w:r w:rsidRPr="005D4C5B">
              <w:rPr>
                <w:rFonts w:ascii="Times New Roman" w:hAnsi="Times New Roman"/>
              </w:rPr>
              <w:t>Centrul Național Anticorupție,</w:t>
            </w:r>
          </w:p>
          <w:p w:rsidR="004E37E8" w:rsidRPr="005D4C5B" w:rsidRDefault="004E37E8" w:rsidP="00925C83">
            <w:pPr>
              <w:spacing w:after="0" w:line="240" w:lineRule="auto"/>
              <w:jc w:val="center"/>
              <w:rPr>
                <w:rFonts w:ascii="Times New Roman" w:hAnsi="Times New Roman"/>
              </w:rPr>
            </w:pPr>
            <w:r w:rsidRPr="005D4C5B">
              <w:rPr>
                <w:rFonts w:ascii="Times New Roman" w:hAnsi="Times New Roman"/>
              </w:rPr>
              <w:t>Serviciul de Informații și Securitate</w:t>
            </w:r>
          </w:p>
        </w:tc>
        <w:tc>
          <w:tcPr>
            <w:tcW w:w="993" w:type="dxa"/>
          </w:tcPr>
          <w:p w:rsidR="004E37E8" w:rsidRPr="00AA4F1D" w:rsidRDefault="004E37E8" w:rsidP="00476982">
            <w:pPr>
              <w:spacing w:after="0" w:line="240" w:lineRule="auto"/>
              <w:jc w:val="center"/>
              <w:rPr>
                <w:rFonts w:ascii="Times New Roman" w:hAnsi="Times New Roman"/>
                <w:lang w:val="ru-RU"/>
              </w:rPr>
            </w:pPr>
            <w:r w:rsidRPr="00AA4F1D">
              <w:rPr>
                <w:rFonts w:ascii="Times New Roman" w:hAnsi="Times New Roman"/>
              </w:rPr>
              <w:t>-</w:t>
            </w:r>
          </w:p>
          <w:p w:rsidR="004E37E8" w:rsidRPr="00AA4F1D" w:rsidRDefault="004E37E8" w:rsidP="004D2D12">
            <w:pPr>
              <w:spacing w:after="0" w:line="240" w:lineRule="auto"/>
              <w:jc w:val="center"/>
              <w:rPr>
                <w:rFonts w:ascii="Times New Roman" w:hAnsi="Times New Roman"/>
              </w:rPr>
            </w:pPr>
          </w:p>
        </w:tc>
        <w:tc>
          <w:tcPr>
            <w:tcW w:w="1275" w:type="dxa"/>
            <w:gridSpan w:val="2"/>
          </w:tcPr>
          <w:p w:rsidR="004E37E8" w:rsidRPr="00AA4F1D" w:rsidRDefault="004E37E8" w:rsidP="003F5405">
            <w:pPr>
              <w:spacing w:after="0" w:line="240" w:lineRule="auto"/>
              <w:jc w:val="center"/>
              <w:rPr>
                <w:rFonts w:ascii="Times New Roman" w:hAnsi="Times New Roman"/>
              </w:rPr>
            </w:pPr>
            <w:r w:rsidRPr="00AA4F1D">
              <w:rPr>
                <w:rFonts w:ascii="Times New Roman" w:hAnsi="Times New Roman"/>
              </w:rPr>
              <w:t>-</w:t>
            </w:r>
          </w:p>
        </w:tc>
        <w:tc>
          <w:tcPr>
            <w:tcW w:w="2555" w:type="dxa"/>
          </w:tcPr>
          <w:p w:rsidR="004E37E8" w:rsidRPr="00AA4F1D" w:rsidRDefault="004E37E8" w:rsidP="004D2D12">
            <w:pPr>
              <w:spacing w:after="0" w:line="240" w:lineRule="auto"/>
              <w:rPr>
                <w:rFonts w:ascii="Times New Roman" w:hAnsi="Times New Roman"/>
              </w:rPr>
            </w:pPr>
            <w:r w:rsidRPr="00AA4F1D">
              <w:rPr>
                <w:rFonts w:ascii="Times New Roman" w:hAnsi="Times New Roman"/>
              </w:rPr>
              <w:t>Sursele identificare și valorificate</w:t>
            </w:r>
          </w:p>
          <w:p w:rsidR="004E37E8" w:rsidRPr="00AA4F1D" w:rsidRDefault="004E37E8" w:rsidP="004D2D12">
            <w:pPr>
              <w:spacing w:after="0" w:line="240" w:lineRule="auto"/>
              <w:rPr>
                <w:rFonts w:ascii="Times New Roman" w:hAnsi="Times New Roman"/>
              </w:rPr>
            </w:pPr>
            <w:r w:rsidRPr="00AA4F1D">
              <w:rPr>
                <w:rFonts w:ascii="Times New Roman" w:hAnsi="Times New Roman"/>
              </w:rPr>
              <w:t>Proiectele elaborate și implementate</w:t>
            </w:r>
          </w:p>
        </w:tc>
      </w:tr>
      <w:tr w:rsidR="004E37E8" w:rsidRPr="005A19E1" w:rsidTr="00A17D91">
        <w:tc>
          <w:tcPr>
            <w:tcW w:w="2540" w:type="dxa"/>
            <w:vMerge/>
          </w:tcPr>
          <w:p w:rsidR="004E37E8" w:rsidRPr="005A19E1" w:rsidRDefault="004E37E8" w:rsidP="004D2D12">
            <w:pPr>
              <w:spacing w:after="0" w:line="240" w:lineRule="auto"/>
              <w:rPr>
                <w:rFonts w:ascii="Times New Roman" w:hAnsi="Times New Roman"/>
              </w:rPr>
            </w:pPr>
          </w:p>
        </w:tc>
        <w:tc>
          <w:tcPr>
            <w:tcW w:w="4666" w:type="dxa"/>
            <w:gridSpan w:val="2"/>
          </w:tcPr>
          <w:p w:rsidR="004E37E8" w:rsidRPr="002F7983" w:rsidRDefault="004E37E8" w:rsidP="003502D6">
            <w:pPr>
              <w:spacing w:after="0" w:line="240" w:lineRule="auto"/>
              <w:jc w:val="both"/>
              <w:rPr>
                <w:rFonts w:ascii="Times New Roman" w:hAnsi="Times New Roman"/>
              </w:rPr>
            </w:pPr>
            <w:r>
              <w:rPr>
                <w:rFonts w:ascii="Times New Roman" w:hAnsi="Times New Roman"/>
              </w:rPr>
              <w:t>4.1.9</w:t>
            </w:r>
            <w:r w:rsidRPr="002F7983">
              <w:rPr>
                <w:rFonts w:ascii="Times New Roman" w:hAnsi="Times New Roman"/>
              </w:rPr>
              <w:t>. Evaluarea periodică (cel puțin anuală) a volumului, diversității și impactului activităților de comunicare externă, a gradului de îndeplinire a sarcinii de informare a publicului și adoptarea, după caz, a măsurilor de corecție ce se impun</w:t>
            </w:r>
          </w:p>
        </w:tc>
        <w:tc>
          <w:tcPr>
            <w:tcW w:w="1559" w:type="dxa"/>
            <w:gridSpan w:val="2"/>
          </w:tcPr>
          <w:p w:rsidR="004E37E8" w:rsidRPr="002F7983" w:rsidRDefault="004E37E8" w:rsidP="00FC2238">
            <w:pPr>
              <w:spacing w:after="0" w:line="240" w:lineRule="auto"/>
              <w:jc w:val="center"/>
              <w:rPr>
                <w:rFonts w:ascii="Times New Roman" w:hAnsi="Times New Roman"/>
              </w:rPr>
            </w:pPr>
            <w:r w:rsidRPr="002F7983">
              <w:rPr>
                <w:rFonts w:ascii="Times New Roman" w:hAnsi="Times New Roman"/>
              </w:rPr>
              <w:t>201</w:t>
            </w:r>
            <w:r>
              <w:rPr>
                <w:rFonts w:ascii="Times New Roman" w:hAnsi="Times New Roman"/>
              </w:rPr>
              <w:t>7</w:t>
            </w:r>
            <w:r w:rsidRPr="002F7983">
              <w:rPr>
                <w:rFonts w:ascii="Times New Roman" w:hAnsi="Times New Roman"/>
              </w:rPr>
              <w:t>-2020</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Procuratura Generală,</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3F5405">
            <w:pPr>
              <w:tabs>
                <w:tab w:val="left" w:pos="336"/>
                <w:tab w:val="center" w:pos="530"/>
              </w:tabs>
              <w:spacing w:after="0" w:line="240" w:lineRule="auto"/>
              <w:ind w:left="-108" w:firstLine="108"/>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Rapoartele elaborate și publicate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Recomandările formulate și realizate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satisfacției populației față de calitatea comunicării externe</w:t>
            </w:r>
          </w:p>
          <w:p w:rsidR="004E37E8" w:rsidRPr="005A19E1" w:rsidRDefault="004E37E8" w:rsidP="002E3C1B">
            <w:pPr>
              <w:spacing w:after="0" w:line="240" w:lineRule="auto"/>
              <w:rPr>
                <w:rFonts w:ascii="Times New Roman" w:hAnsi="Times New Roman"/>
              </w:rPr>
            </w:pPr>
            <w:r w:rsidRPr="005A19E1">
              <w:rPr>
                <w:rFonts w:ascii="Times New Roman" w:hAnsi="Times New Roman"/>
              </w:rPr>
              <w:t xml:space="preserve">Dinamica pozitivă a satisfacției personalului față de calitatea </w:t>
            </w:r>
            <w:r w:rsidRPr="005A19E1">
              <w:rPr>
                <w:rFonts w:ascii="Times New Roman" w:hAnsi="Times New Roman"/>
              </w:rPr>
              <w:lastRenderedPageBreak/>
              <w:t>comunicării interne</w:t>
            </w:r>
          </w:p>
        </w:tc>
      </w:tr>
      <w:tr w:rsidR="004E37E8" w:rsidRPr="005A19E1" w:rsidTr="00A17D91">
        <w:tc>
          <w:tcPr>
            <w:tcW w:w="2540" w:type="dxa"/>
            <w:vMerge w:val="restart"/>
          </w:tcPr>
          <w:p w:rsidR="004E37E8" w:rsidRPr="00E4433F" w:rsidRDefault="004E37E8" w:rsidP="004D2D12">
            <w:pPr>
              <w:spacing w:after="0" w:line="240" w:lineRule="auto"/>
              <w:jc w:val="both"/>
              <w:rPr>
                <w:rFonts w:ascii="Times New Roman" w:hAnsi="Times New Roman"/>
              </w:rPr>
            </w:pPr>
            <w:r w:rsidRPr="00E4433F">
              <w:rPr>
                <w:rFonts w:ascii="Times New Roman" w:hAnsi="Times New Roman"/>
              </w:rPr>
              <w:lastRenderedPageBreak/>
              <w:t>4.2. Creșterea nivelului de încredere a populației prin implicarea societății civile în problematica aferentă ordinii și securității publice</w:t>
            </w:r>
          </w:p>
        </w:tc>
        <w:tc>
          <w:tcPr>
            <w:tcW w:w="4666" w:type="dxa"/>
            <w:gridSpan w:val="2"/>
          </w:tcPr>
          <w:p w:rsidR="004E37E8" w:rsidRPr="00E4433F" w:rsidRDefault="004E37E8" w:rsidP="00EA56F3">
            <w:pPr>
              <w:spacing w:after="0" w:line="240" w:lineRule="auto"/>
              <w:jc w:val="both"/>
              <w:rPr>
                <w:rFonts w:ascii="Times New Roman" w:hAnsi="Times New Roman"/>
                <w:lang w:eastAsia="ro-RO"/>
              </w:rPr>
            </w:pPr>
            <w:r w:rsidRPr="00E4433F">
              <w:rPr>
                <w:rFonts w:ascii="Times New Roman" w:hAnsi="Times New Roman"/>
                <w:lang w:eastAsia="ro-RO"/>
              </w:rPr>
              <w:t xml:space="preserve">4.2.1. </w:t>
            </w:r>
            <w:r w:rsidRPr="00E4433F">
              <w:rPr>
                <w:rFonts w:ascii="Times New Roman" w:hAnsi="Times New Roman"/>
              </w:rPr>
              <w:t>Înființarea Consiliului național de ordine și securitate publică.</w:t>
            </w:r>
            <w:r w:rsidRPr="00E4433F">
              <w:rPr>
                <w:rFonts w:ascii="Times New Roman" w:hAnsi="Times New Roman"/>
                <w:lang w:eastAsia="ro-RO"/>
              </w:rPr>
              <w:t xml:space="preserve"> Înființarea, respectiv asigurarea funcționării, la nivelul </w:t>
            </w:r>
            <w:r w:rsidRPr="00E4433F">
              <w:rPr>
                <w:rFonts w:ascii="Times New Roman" w:hAnsi="Times New Roman"/>
              </w:rPr>
              <w:t>Ministerului Afacerilor Interne</w:t>
            </w:r>
            <w:r w:rsidRPr="00E4433F">
              <w:rPr>
                <w:rFonts w:ascii="Times New Roman" w:hAnsi="Times New Roman"/>
                <w:lang w:eastAsia="ro-RO"/>
              </w:rPr>
              <w:t xml:space="preserve">, al Poliției, </w:t>
            </w:r>
            <w:r w:rsidRPr="00251AD9">
              <w:rPr>
                <w:rFonts w:ascii="Times New Roman" w:hAnsi="Times New Roman"/>
                <w:lang w:eastAsia="ro-RO"/>
              </w:rPr>
              <w:t>Trupelor de Carabinieri</w:t>
            </w:r>
            <w:r w:rsidRPr="00E4433F">
              <w:rPr>
                <w:rFonts w:ascii="Times New Roman" w:hAnsi="Times New Roman"/>
                <w:lang w:eastAsia="ro-RO"/>
              </w:rPr>
              <w:t xml:space="preserve"> și Poliției de Frontieră, precum şi în cadrul Autorităţilor publice locale a structurilor consultative pe aspecte de strategie, politici şi activitate curentă de ordine şi securitate publică</w:t>
            </w:r>
          </w:p>
        </w:tc>
        <w:tc>
          <w:tcPr>
            <w:tcW w:w="1559" w:type="dxa"/>
            <w:gridSpan w:val="2"/>
          </w:tcPr>
          <w:p w:rsidR="004E37E8" w:rsidRPr="00E4433F" w:rsidRDefault="004E37E8" w:rsidP="004D2D12">
            <w:pPr>
              <w:spacing w:after="0" w:line="240" w:lineRule="auto"/>
              <w:jc w:val="center"/>
              <w:rPr>
                <w:rFonts w:ascii="Times New Roman" w:hAnsi="Times New Roman"/>
              </w:rPr>
            </w:pPr>
            <w:r w:rsidRPr="00E4433F">
              <w:rPr>
                <w:rFonts w:ascii="Times New Roman" w:hAnsi="Times New Roman"/>
              </w:rPr>
              <w:t>2017</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Default="004E37E8" w:rsidP="004D2D12">
            <w:pPr>
              <w:spacing w:after="0" w:line="240" w:lineRule="auto"/>
              <w:rPr>
                <w:rFonts w:ascii="Times New Roman" w:hAnsi="Times New Roman"/>
                <w:lang w:eastAsia="ro-RO"/>
              </w:rPr>
            </w:pPr>
            <w:r w:rsidRPr="00FB246B">
              <w:rPr>
                <w:rFonts w:ascii="Times New Roman" w:hAnsi="Times New Roman"/>
              </w:rPr>
              <w:t>Consiliului național de ordine și securitate publică</w:t>
            </w:r>
            <w:r>
              <w:rPr>
                <w:rFonts w:ascii="Times New Roman" w:hAnsi="Times New Roman"/>
              </w:rPr>
              <w:t xml:space="preserve"> instituit</w:t>
            </w:r>
          </w:p>
          <w:p w:rsidR="004E37E8" w:rsidRPr="005A19E1" w:rsidRDefault="004E37E8" w:rsidP="004D2D12">
            <w:pPr>
              <w:spacing w:after="0" w:line="240" w:lineRule="auto"/>
              <w:rPr>
                <w:rFonts w:ascii="Times New Roman" w:hAnsi="Times New Roman"/>
                <w:lang w:eastAsia="ro-RO"/>
              </w:rPr>
            </w:pPr>
            <w:r w:rsidRPr="005A19E1">
              <w:rPr>
                <w:rFonts w:ascii="Times New Roman" w:hAnsi="Times New Roman"/>
                <w:lang w:eastAsia="ro-RO"/>
              </w:rPr>
              <w:t>Cadrul de reglementare elaborat și aprobat Structuri consultative create și funcționale</w:t>
            </w:r>
          </w:p>
          <w:p w:rsidR="004E37E8" w:rsidRPr="005A19E1" w:rsidRDefault="004E37E8" w:rsidP="004D2D12">
            <w:pPr>
              <w:spacing w:after="0" w:line="240" w:lineRule="auto"/>
              <w:rPr>
                <w:rFonts w:ascii="Times New Roman" w:hAnsi="Times New Roman"/>
                <w:lang w:eastAsia="ro-RO"/>
              </w:rPr>
            </w:pPr>
            <w:r w:rsidRPr="005A19E1">
              <w:rPr>
                <w:rFonts w:ascii="Times New Roman" w:hAnsi="Times New Roman"/>
                <w:lang w:eastAsia="ro-RO"/>
              </w:rPr>
              <w:t>Ședințele organizate și desfășurate</w:t>
            </w:r>
          </w:p>
          <w:p w:rsidR="004E37E8" w:rsidRPr="005A19E1" w:rsidRDefault="004E37E8" w:rsidP="004D2D12">
            <w:pPr>
              <w:spacing w:after="0" w:line="240" w:lineRule="auto"/>
              <w:rPr>
                <w:rFonts w:ascii="Times New Roman" w:hAnsi="Times New Roman"/>
                <w:lang w:eastAsia="ro-RO"/>
              </w:rPr>
            </w:pPr>
            <w:r w:rsidRPr="005A19E1">
              <w:rPr>
                <w:rFonts w:ascii="Times New Roman" w:hAnsi="Times New Roman"/>
                <w:lang w:eastAsia="ro-RO"/>
              </w:rPr>
              <w:t>Recomandările formulate și implementate</w:t>
            </w:r>
          </w:p>
          <w:p w:rsidR="004E37E8" w:rsidRPr="005A19E1" w:rsidRDefault="004E37E8" w:rsidP="002E3C1B">
            <w:pPr>
              <w:spacing w:after="0" w:line="240" w:lineRule="auto"/>
              <w:rPr>
                <w:rFonts w:ascii="Times New Roman" w:hAnsi="Times New Roman"/>
              </w:rPr>
            </w:pPr>
            <w:r w:rsidRPr="005A19E1">
              <w:rPr>
                <w:rFonts w:ascii="Times New Roman" w:hAnsi="Times New Roman"/>
              </w:rPr>
              <w:t>Dinamica pozitivă a credibilității și transparenței Ministerului Afacerilor Interne în societate</w:t>
            </w:r>
          </w:p>
        </w:tc>
      </w:tr>
      <w:tr w:rsidR="004E37E8" w:rsidRPr="005A19E1" w:rsidTr="00A17D91">
        <w:tc>
          <w:tcPr>
            <w:tcW w:w="2540" w:type="dxa"/>
            <w:vMerge/>
          </w:tcPr>
          <w:p w:rsidR="004E37E8" w:rsidRPr="00E4433F" w:rsidRDefault="004E37E8" w:rsidP="004D2D12">
            <w:pPr>
              <w:spacing w:after="0" w:line="240" w:lineRule="auto"/>
              <w:jc w:val="both"/>
              <w:rPr>
                <w:rFonts w:ascii="Times New Roman" w:hAnsi="Times New Roman"/>
              </w:rPr>
            </w:pPr>
          </w:p>
        </w:tc>
        <w:tc>
          <w:tcPr>
            <w:tcW w:w="4666" w:type="dxa"/>
            <w:gridSpan w:val="2"/>
          </w:tcPr>
          <w:p w:rsidR="004E37E8" w:rsidRPr="00E4433F" w:rsidRDefault="004E37E8" w:rsidP="00E05D80">
            <w:pPr>
              <w:spacing w:after="0" w:line="240" w:lineRule="auto"/>
              <w:jc w:val="both"/>
              <w:rPr>
                <w:rFonts w:ascii="Times New Roman" w:hAnsi="Times New Roman"/>
                <w:lang w:eastAsia="ro-RO"/>
              </w:rPr>
            </w:pPr>
            <w:r w:rsidRPr="00E4433F">
              <w:rPr>
                <w:rFonts w:ascii="Times New Roman" w:hAnsi="Times New Roman"/>
                <w:lang w:eastAsia="ro-RO"/>
              </w:rPr>
              <w:t xml:space="preserve">4.2.2. Înființareala nivel teritorial a mecanismelor de interacțiune ale subdiviziunile </w:t>
            </w:r>
            <w:r w:rsidRPr="00E4433F">
              <w:rPr>
                <w:rFonts w:ascii="Times New Roman" w:hAnsi="Times New Roman"/>
              </w:rPr>
              <w:t>Ministerului Afacerilor Interne</w:t>
            </w:r>
            <w:r w:rsidRPr="00E4433F">
              <w:rPr>
                <w:rFonts w:ascii="Times New Roman" w:hAnsi="Times New Roman"/>
                <w:lang w:eastAsia="ro-RO"/>
              </w:rPr>
              <w:t xml:space="preserve"> cu autoritățile publice locale și cu societatea civilă pe aspecte concrete de ordine și securitate publică</w:t>
            </w:r>
          </w:p>
        </w:tc>
        <w:tc>
          <w:tcPr>
            <w:tcW w:w="1559" w:type="dxa"/>
            <w:gridSpan w:val="2"/>
          </w:tcPr>
          <w:p w:rsidR="004E37E8" w:rsidRPr="00E4433F" w:rsidRDefault="004E37E8" w:rsidP="004D2D12">
            <w:pPr>
              <w:spacing w:after="0" w:line="240" w:lineRule="auto"/>
              <w:jc w:val="center"/>
              <w:rPr>
                <w:rFonts w:ascii="Times New Roman" w:hAnsi="Times New Roman"/>
              </w:rPr>
            </w:pPr>
            <w:r w:rsidRPr="00E4433F">
              <w:rPr>
                <w:rFonts w:ascii="Times New Roman" w:hAnsi="Times New Roman"/>
              </w:rPr>
              <w:t>2017-2019</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476982">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Mecanismele și instrumenteleelaborate și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credibilității și transparenței Ministerului Afacerilor Interne în societate</w:t>
            </w:r>
          </w:p>
        </w:tc>
      </w:tr>
      <w:tr w:rsidR="004E37E8" w:rsidRPr="005A19E1" w:rsidTr="00A17D91">
        <w:tc>
          <w:tcPr>
            <w:tcW w:w="2540" w:type="dxa"/>
            <w:vMerge/>
          </w:tcPr>
          <w:p w:rsidR="004E37E8" w:rsidRPr="005A1BBC" w:rsidRDefault="004E37E8" w:rsidP="004D2D12">
            <w:pPr>
              <w:spacing w:after="0" w:line="240" w:lineRule="auto"/>
              <w:jc w:val="both"/>
              <w:rPr>
                <w:rFonts w:ascii="Times New Roman" w:hAnsi="Times New Roman"/>
                <w:highlight w:val="green"/>
              </w:rPr>
            </w:pPr>
          </w:p>
        </w:tc>
        <w:tc>
          <w:tcPr>
            <w:tcW w:w="4666" w:type="dxa"/>
            <w:gridSpan w:val="2"/>
          </w:tcPr>
          <w:p w:rsidR="004E37E8" w:rsidRPr="00E4433F" w:rsidRDefault="004E37E8" w:rsidP="00E05D80">
            <w:pPr>
              <w:spacing w:after="0" w:line="240" w:lineRule="auto"/>
              <w:jc w:val="both"/>
              <w:rPr>
                <w:rFonts w:ascii="Times New Roman" w:hAnsi="Times New Roman"/>
                <w:lang w:eastAsia="ro-RO"/>
              </w:rPr>
            </w:pPr>
            <w:r w:rsidRPr="00E4433F">
              <w:rPr>
                <w:rFonts w:ascii="Times New Roman" w:hAnsi="Times New Roman"/>
                <w:lang w:eastAsia="ro-RO"/>
              </w:rPr>
              <w:t xml:space="preserve">4.2.3. Stabilirea de parteneriate între </w:t>
            </w:r>
            <w:r w:rsidRPr="00E4433F">
              <w:rPr>
                <w:rFonts w:ascii="Times New Roman" w:hAnsi="Times New Roman"/>
              </w:rPr>
              <w:t>Ministerul Afacerilor Interne</w:t>
            </w:r>
            <w:r w:rsidRPr="00E4433F">
              <w:rPr>
                <w:rFonts w:ascii="Times New Roman" w:hAnsi="Times New Roman"/>
                <w:lang w:eastAsia="ro-RO"/>
              </w:rPr>
              <w:t xml:space="preserve"> și reprezentanții societății civile în scopul monitorizării și evaluării cazurilor de rele tratamente, abuz și discriminare în activitatea structurilor de ordine și securitate publică</w:t>
            </w:r>
          </w:p>
        </w:tc>
        <w:tc>
          <w:tcPr>
            <w:tcW w:w="1559" w:type="dxa"/>
            <w:gridSpan w:val="2"/>
          </w:tcPr>
          <w:p w:rsidR="004E37E8" w:rsidRPr="00E4433F" w:rsidRDefault="004E37E8" w:rsidP="004D2D12">
            <w:pPr>
              <w:spacing w:after="0" w:line="240" w:lineRule="auto"/>
              <w:jc w:val="center"/>
              <w:rPr>
                <w:rFonts w:ascii="Times New Roman" w:hAnsi="Times New Roman"/>
              </w:rPr>
            </w:pPr>
            <w:r w:rsidRPr="00E4433F">
              <w:rPr>
                <w:rFonts w:ascii="Times New Roman" w:hAnsi="Times New Roman"/>
              </w:rPr>
              <w:t>2017-2019</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Parteneriatele stabilite</w:t>
            </w:r>
          </w:p>
          <w:p w:rsidR="004E37E8" w:rsidRPr="005A19E1" w:rsidRDefault="004E37E8" w:rsidP="004D2D12">
            <w:pPr>
              <w:spacing w:after="0" w:line="240" w:lineRule="auto"/>
              <w:rPr>
                <w:rFonts w:ascii="Times New Roman" w:hAnsi="Times New Roman"/>
              </w:rPr>
            </w:pPr>
            <w:r w:rsidRPr="005A19E1">
              <w:rPr>
                <w:rFonts w:ascii="Times New Roman" w:hAnsi="Times New Roman"/>
              </w:rPr>
              <w:t>Rapoartele elaborate și publicate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Recomandările formulate și implementate</w:t>
            </w:r>
          </w:p>
        </w:tc>
      </w:tr>
      <w:tr w:rsidR="004E37E8" w:rsidRPr="005A19E1" w:rsidTr="00ED121A">
        <w:tc>
          <w:tcPr>
            <w:tcW w:w="15877" w:type="dxa"/>
            <w:gridSpan w:val="12"/>
          </w:tcPr>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OBIECTIVUL 5.</w:t>
            </w:r>
          </w:p>
          <w:p w:rsidR="004E37E8" w:rsidRPr="005A19E1" w:rsidRDefault="004E37E8" w:rsidP="004D2D12">
            <w:pPr>
              <w:spacing w:after="0" w:line="240" w:lineRule="auto"/>
              <w:jc w:val="center"/>
              <w:rPr>
                <w:rFonts w:ascii="Times New Roman" w:hAnsi="Times New Roman"/>
                <w:b/>
              </w:rPr>
            </w:pPr>
            <w:r w:rsidRPr="005A19E1">
              <w:rPr>
                <w:rFonts w:ascii="Times New Roman" w:hAnsi="Times New Roman"/>
                <w:b/>
              </w:rPr>
              <w:t>OPTIMIZAREA MECANISMELOR DE BUGETARE, DOTARE ȘI LOGISTICĂ NECESARE FUNCȚIONĂRII EFICACE, EFICIENTE ȘI SUSTENABILITĂȚII SISTEMULUI DE ORDINE ȘI SECURITATE PUBLICĂ</w:t>
            </w:r>
          </w:p>
        </w:tc>
      </w:tr>
      <w:tr w:rsidR="004E37E8" w:rsidRPr="005A19E1" w:rsidTr="00A17D91">
        <w:tc>
          <w:tcPr>
            <w:tcW w:w="2540" w:type="dxa"/>
            <w:vMerge w:val="restart"/>
          </w:tcPr>
          <w:p w:rsidR="004E37E8" w:rsidRPr="00A77C02" w:rsidRDefault="004E37E8" w:rsidP="00E05D80">
            <w:pPr>
              <w:spacing w:after="0" w:line="240" w:lineRule="auto"/>
              <w:jc w:val="both"/>
              <w:rPr>
                <w:rFonts w:ascii="Times New Roman" w:hAnsi="Times New Roman"/>
              </w:rPr>
            </w:pPr>
            <w:r w:rsidRPr="00A77C02">
              <w:rPr>
                <w:rFonts w:ascii="Times New Roman" w:hAnsi="Times New Roman"/>
              </w:rPr>
              <w:t>5.1. Unificarea mecanismelor de bugetare și de logistică ale sistemului de ordine și securitate publică pentru funcționare integrată și sustenabilitate</w:t>
            </w:r>
          </w:p>
        </w:tc>
        <w:tc>
          <w:tcPr>
            <w:tcW w:w="4666" w:type="dxa"/>
            <w:gridSpan w:val="2"/>
          </w:tcPr>
          <w:p w:rsidR="004E37E8" w:rsidRPr="00A77C02" w:rsidRDefault="004E37E8" w:rsidP="00E05D80">
            <w:pPr>
              <w:spacing w:after="0" w:line="240" w:lineRule="auto"/>
              <w:jc w:val="both"/>
              <w:rPr>
                <w:rFonts w:ascii="Times New Roman" w:hAnsi="Times New Roman"/>
              </w:rPr>
            </w:pPr>
            <w:r w:rsidRPr="00A77C02">
              <w:rPr>
                <w:rFonts w:ascii="Times New Roman" w:hAnsi="Times New Roman"/>
              </w:rPr>
              <w:t>5.1.1. Modificarea cadrului de reglementare pentru ca ministrul afacerilor interne să dețină autoritatea necesară asupra domeniului financiar în Ministerul Afacerilor Interne</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w:t>
            </w:r>
          </w:p>
        </w:tc>
        <w:tc>
          <w:tcPr>
            <w:tcW w:w="2289" w:type="dxa"/>
            <w:gridSpan w:val="3"/>
          </w:tcPr>
          <w:p w:rsidR="004E37E8" w:rsidRPr="00AA4F1D" w:rsidRDefault="004E37E8" w:rsidP="004D2D12">
            <w:pPr>
              <w:spacing w:after="0" w:line="240" w:lineRule="auto"/>
              <w:jc w:val="center"/>
              <w:rPr>
                <w:rFonts w:ascii="Times New Roman" w:hAnsi="Times New Roman"/>
              </w:rPr>
            </w:pPr>
            <w:r w:rsidRPr="00AA4F1D">
              <w:rPr>
                <w:rFonts w:ascii="Times New Roman" w:hAnsi="Times New Roman"/>
              </w:rPr>
              <w:t>Ministerul Afacerilor Interne</w:t>
            </w:r>
          </w:p>
          <w:p w:rsidR="004E37E8" w:rsidRPr="00543DDB" w:rsidRDefault="004E37E8" w:rsidP="00925C83">
            <w:pPr>
              <w:spacing w:after="0" w:line="240" w:lineRule="auto"/>
              <w:jc w:val="center"/>
              <w:rPr>
                <w:rFonts w:ascii="Times New Roman" w:hAnsi="Times New Roman"/>
                <w:color w:val="FF0000"/>
              </w:rPr>
            </w:pPr>
          </w:p>
        </w:tc>
        <w:tc>
          <w:tcPr>
            <w:tcW w:w="993" w:type="dxa"/>
          </w:tcPr>
          <w:p w:rsidR="004E37E8" w:rsidRPr="00AA4F1D" w:rsidRDefault="004E37E8" w:rsidP="004D2D12">
            <w:pPr>
              <w:spacing w:after="0" w:line="240" w:lineRule="auto"/>
              <w:jc w:val="center"/>
              <w:rPr>
                <w:rFonts w:ascii="Times New Roman" w:hAnsi="Times New Roman"/>
              </w:rPr>
            </w:pPr>
            <w:r w:rsidRPr="00AA4F1D">
              <w:rPr>
                <w:rFonts w:ascii="Times New Roman" w:hAnsi="Times New Roman"/>
              </w:rPr>
              <w:t>-</w:t>
            </w:r>
          </w:p>
        </w:tc>
        <w:tc>
          <w:tcPr>
            <w:tcW w:w="1275" w:type="dxa"/>
            <w:gridSpan w:val="2"/>
          </w:tcPr>
          <w:p w:rsidR="004E37E8" w:rsidRPr="00AA4F1D" w:rsidRDefault="004E37E8" w:rsidP="004D2D12">
            <w:pPr>
              <w:spacing w:after="0" w:line="240" w:lineRule="auto"/>
              <w:jc w:val="center"/>
              <w:rPr>
                <w:rFonts w:ascii="Times New Roman" w:hAnsi="Times New Roman"/>
              </w:rPr>
            </w:pPr>
            <w:r w:rsidRPr="00AA4F1D">
              <w:rPr>
                <w:rFonts w:ascii="Times New Roman" w:hAnsi="Times New Roman"/>
              </w:rPr>
              <w:t>-</w:t>
            </w:r>
          </w:p>
        </w:tc>
        <w:tc>
          <w:tcPr>
            <w:tcW w:w="2555" w:type="dxa"/>
          </w:tcPr>
          <w:p w:rsidR="004E37E8" w:rsidRPr="00AA4F1D" w:rsidRDefault="004E37E8" w:rsidP="004D2D12">
            <w:pPr>
              <w:spacing w:after="0" w:line="240" w:lineRule="auto"/>
              <w:rPr>
                <w:rFonts w:ascii="Times New Roman" w:hAnsi="Times New Roman"/>
              </w:rPr>
            </w:pPr>
            <w:r w:rsidRPr="00AA4F1D">
              <w:rPr>
                <w:rFonts w:ascii="Times New Roman" w:hAnsi="Times New Roman"/>
              </w:rPr>
              <w:t>Proiect elaborat și aprobate</w:t>
            </w:r>
          </w:p>
        </w:tc>
      </w:tr>
      <w:tr w:rsidR="004E37E8" w:rsidRPr="005A19E1" w:rsidTr="00A17D91">
        <w:tc>
          <w:tcPr>
            <w:tcW w:w="2540" w:type="dxa"/>
            <w:vMerge/>
          </w:tcPr>
          <w:p w:rsidR="004E37E8" w:rsidRPr="00A77C02" w:rsidRDefault="004E37E8" w:rsidP="004D2D12">
            <w:pPr>
              <w:spacing w:after="0" w:line="240" w:lineRule="auto"/>
              <w:jc w:val="both"/>
              <w:rPr>
                <w:rFonts w:ascii="Times New Roman" w:hAnsi="Times New Roman"/>
              </w:rPr>
            </w:pPr>
          </w:p>
        </w:tc>
        <w:tc>
          <w:tcPr>
            <w:tcW w:w="4666" w:type="dxa"/>
            <w:gridSpan w:val="2"/>
          </w:tcPr>
          <w:p w:rsidR="004E37E8" w:rsidRPr="00A77C02" w:rsidRDefault="004E37E8" w:rsidP="00E05D80">
            <w:pPr>
              <w:spacing w:after="0" w:line="240" w:lineRule="auto"/>
              <w:jc w:val="both"/>
              <w:rPr>
                <w:rFonts w:ascii="Times New Roman" w:hAnsi="Times New Roman"/>
              </w:rPr>
            </w:pPr>
            <w:r w:rsidRPr="00A77C02">
              <w:rPr>
                <w:rFonts w:ascii="Times New Roman" w:hAnsi="Times New Roman"/>
              </w:rPr>
              <w:t xml:space="preserve">5.1.3. Elaborarea și aplicarea Concepţiei de management logistic al Ministerului Afacerilor Interne adaptată profilului actual al misiunilor și </w:t>
            </w:r>
            <w:r w:rsidRPr="00A77C02">
              <w:rPr>
                <w:rFonts w:ascii="Times New Roman" w:hAnsi="Times New Roman"/>
              </w:rPr>
              <w:lastRenderedPageBreak/>
              <w:t>atribuțiilor instituției, particularităților de sistem și ale structurilor subordonate (planificare, organizare, coordonare, îndrumare metodologică şi control, mecanisme de monitorizare și raportare, dotare etc.)</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lastRenderedPageBreak/>
              <w:t>2017-2018</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Proiectul elaborat și aprobat</w:t>
            </w:r>
          </w:p>
        </w:tc>
      </w:tr>
      <w:tr w:rsidR="004E37E8" w:rsidRPr="005A19E1" w:rsidTr="00A17D91">
        <w:tc>
          <w:tcPr>
            <w:tcW w:w="2540" w:type="dxa"/>
            <w:vMerge/>
          </w:tcPr>
          <w:p w:rsidR="004E37E8" w:rsidRPr="00A77C02" w:rsidRDefault="004E37E8" w:rsidP="004D2D12">
            <w:pPr>
              <w:spacing w:after="0" w:line="240" w:lineRule="auto"/>
              <w:rPr>
                <w:rFonts w:ascii="Times New Roman" w:hAnsi="Times New Roman"/>
              </w:rPr>
            </w:pPr>
          </w:p>
        </w:tc>
        <w:tc>
          <w:tcPr>
            <w:tcW w:w="4666" w:type="dxa"/>
            <w:gridSpan w:val="2"/>
          </w:tcPr>
          <w:p w:rsidR="004E37E8" w:rsidRPr="00A77C02" w:rsidRDefault="004E37E8" w:rsidP="00E05D80">
            <w:pPr>
              <w:spacing w:after="0" w:line="240" w:lineRule="auto"/>
              <w:jc w:val="both"/>
              <w:rPr>
                <w:rFonts w:ascii="Times New Roman" w:hAnsi="Times New Roman"/>
              </w:rPr>
            </w:pPr>
            <w:r w:rsidRPr="00A77C02">
              <w:rPr>
                <w:rFonts w:ascii="Times New Roman" w:hAnsi="Times New Roman"/>
              </w:rPr>
              <w:t>5.1.4. Realizarea programelor integrate de evidență și gestionare a bunurilor și  mijloacelor din dotarea Ministerului Afacerilor Interne. Inventarierea întregului patrimoniu al Ministerului Afacerilor Interne, realizarea situației imobilelor, inclusiv în varianta electronică. Identificarea variantelor de casare a bunurilor care produc pagube, a celor cu normele depășite, a transferului la alte autorități a imobilelor excedentare</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2017-2018</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Default="004E37E8" w:rsidP="002468F3">
            <w:pPr>
              <w:spacing w:after="0" w:line="240" w:lineRule="auto"/>
              <w:ind w:left="-104" w:right="-65"/>
              <w:jc w:val="center"/>
              <w:rPr>
                <w:rFonts w:ascii="Times New Roman" w:hAnsi="Times New Roman"/>
              </w:rPr>
            </w:pPr>
            <w:r w:rsidRPr="002C6D4B">
              <w:rPr>
                <w:rFonts w:ascii="Times New Roman" w:hAnsi="Times New Roman"/>
              </w:rPr>
              <w:t>100,0</w:t>
            </w:r>
          </w:p>
          <w:p w:rsidR="004E37E8" w:rsidRPr="005A19E1" w:rsidRDefault="004E37E8" w:rsidP="002468F3">
            <w:pPr>
              <w:spacing w:after="0" w:line="240" w:lineRule="auto"/>
              <w:ind w:left="-104" w:right="-65"/>
              <w:jc w:val="center"/>
              <w:rPr>
                <w:rFonts w:ascii="Times New Roman" w:hAnsi="Times New Roman"/>
              </w:rPr>
            </w:pPr>
            <w:r w:rsidRPr="002C6D4B">
              <w:rPr>
                <w:rFonts w:ascii="Times New Roman" w:hAnsi="Times New Roman"/>
              </w:rPr>
              <w:t xml:space="preserve"> mii lei</w:t>
            </w:r>
          </w:p>
          <w:p w:rsidR="004E37E8"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Programele elaborate și implementate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Raportul elaborate și recomandări implementate</w:t>
            </w:r>
          </w:p>
        </w:tc>
      </w:tr>
      <w:tr w:rsidR="004E37E8" w:rsidRPr="005A19E1" w:rsidTr="00A17D91">
        <w:trPr>
          <w:trHeight w:val="1685"/>
        </w:trPr>
        <w:tc>
          <w:tcPr>
            <w:tcW w:w="2540" w:type="dxa"/>
            <w:vMerge/>
          </w:tcPr>
          <w:p w:rsidR="004E37E8" w:rsidRPr="00A77C02" w:rsidRDefault="004E37E8" w:rsidP="004D2D12">
            <w:pPr>
              <w:spacing w:after="0" w:line="240" w:lineRule="auto"/>
              <w:rPr>
                <w:rFonts w:ascii="Times New Roman" w:hAnsi="Times New Roman"/>
              </w:rPr>
            </w:pPr>
          </w:p>
        </w:tc>
        <w:tc>
          <w:tcPr>
            <w:tcW w:w="4666" w:type="dxa"/>
            <w:gridSpan w:val="2"/>
          </w:tcPr>
          <w:p w:rsidR="004E37E8" w:rsidRPr="00A77C02" w:rsidRDefault="004E37E8" w:rsidP="002E3C1B">
            <w:pPr>
              <w:widowControl w:val="0"/>
              <w:suppressAutoHyphens/>
              <w:autoSpaceDE w:val="0"/>
              <w:spacing w:after="0" w:line="240" w:lineRule="auto"/>
              <w:jc w:val="both"/>
              <w:rPr>
                <w:rFonts w:ascii="Times New Roman" w:hAnsi="Times New Roman"/>
              </w:rPr>
            </w:pPr>
            <w:r w:rsidRPr="00A77C02">
              <w:rPr>
                <w:rFonts w:ascii="Times New Roman" w:hAnsi="Times New Roman"/>
              </w:rPr>
              <w:t>5.1.5. Realizarea normelor unice de dotare și consum, de exploatare, depozitare, reparații, mentenanță și casare a echipamentului și tehnicii. Realizarea mecanismului de evidența a termenelor de funcționare și de garanție a echipamentelor și mijloacelor din dotare, inclusiv a celor provenite din programe de asistență externă</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Default="004E37E8" w:rsidP="004D2D12">
            <w:pPr>
              <w:spacing w:after="0" w:line="240" w:lineRule="auto"/>
              <w:jc w:val="center"/>
              <w:rPr>
                <w:rFonts w:ascii="Times New Roman" w:hAnsi="Times New Roman"/>
              </w:rPr>
            </w:pPr>
            <w:r w:rsidRPr="005A19E1">
              <w:rPr>
                <w:rFonts w:ascii="Times New Roman" w:hAnsi="Times New Roman"/>
              </w:rPr>
              <w:t>Serviciul de Informații și Securitate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476982">
            <w:pPr>
              <w:spacing w:after="0" w:line="240" w:lineRule="auto"/>
              <w:jc w:val="center"/>
              <w:rPr>
                <w:rFonts w:ascii="Times New Roman" w:hAnsi="Times New Roman"/>
                <w:lang w:val="ru-RU"/>
              </w:rPr>
            </w:pPr>
            <w:r w:rsidRPr="005A19E1">
              <w:rPr>
                <w:rFonts w:ascii="Times New Roman" w:hAnsi="Times New Roman"/>
              </w:rPr>
              <w:t>-</w:t>
            </w:r>
          </w:p>
          <w:p w:rsidR="004E37E8" w:rsidRPr="005A19E1" w:rsidRDefault="004E37E8" w:rsidP="004D2D12">
            <w:pPr>
              <w:spacing w:after="0" w:line="240" w:lineRule="auto"/>
              <w:jc w:val="center"/>
              <w:rPr>
                <w:rFonts w:ascii="Times New Roman" w:hAnsi="Times New Roman"/>
              </w:rPr>
            </w:pPr>
          </w:p>
        </w:tc>
        <w:tc>
          <w:tcPr>
            <w:tcW w:w="1275" w:type="dxa"/>
            <w:gridSpan w:val="2"/>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Normele unice stabilite și aplicate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Mecanismul elaborat și implementat</w:t>
            </w:r>
          </w:p>
        </w:tc>
      </w:tr>
      <w:tr w:rsidR="004E37E8" w:rsidRPr="005A19E1" w:rsidTr="00B12523">
        <w:trPr>
          <w:trHeight w:val="598"/>
        </w:trPr>
        <w:tc>
          <w:tcPr>
            <w:tcW w:w="2540" w:type="dxa"/>
            <w:vMerge/>
          </w:tcPr>
          <w:p w:rsidR="004E37E8" w:rsidRPr="00A77C02" w:rsidRDefault="004E37E8" w:rsidP="004D2D12">
            <w:pPr>
              <w:spacing w:after="0" w:line="240" w:lineRule="auto"/>
              <w:rPr>
                <w:rFonts w:ascii="Times New Roman" w:hAnsi="Times New Roman"/>
              </w:rPr>
            </w:pPr>
          </w:p>
        </w:tc>
        <w:tc>
          <w:tcPr>
            <w:tcW w:w="4666" w:type="dxa"/>
            <w:gridSpan w:val="2"/>
          </w:tcPr>
          <w:p w:rsidR="004E37E8" w:rsidRPr="00A77C02" w:rsidRDefault="004E37E8" w:rsidP="00BC678E">
            <w:pPr>
              <w:widowControl w:val="0"/>
              <w:suppressAutoHyphens/>
              <w:autoSpaceDE w:val="0"/>
              <w:spacing w:after="0" w:line="240" w:lineRule="auto"/>
              <w:jc w:val="both"/>
              <w:rPr>
                <w:rFonts w:ascii="Times New Roman" w:hAnsi="Times New Roman"/>
              </w:rPr>
            </w:pPr>
            <w:r w:rsidRPr="00A77C02">
              <w:rPr>
                <w:rFonts w:ascii="Times New Roman" w:hAnsi="Times New Roman"/>
              </w:rPr>
              <w:t xml:space="preserve">5.1.6. Elaborarea, corelarea şi aplicarea în Ministerul Afacerilor Interne a procedurilor standard deoperare în domeniul financiar </w:t>
            </w:r>
          </w:p>
        </w:tc>
        <w:tc>
          <w:tcPr>
            <w:tcW w:w="1559" w:type="dxa"/>
            <w:gridSpan w:val="2"/>
          </w:tcPr>
          <w:p w:rsidR="004E37E8" w:rsidRPr="00A77C02" w:rsidRDefault="004E37E8" w:rsidP="00FC2238">
            <w:pPr>
              <w:spacing w:after="0" w:line="240" w:lineRule="auto"/>
              <w:jc w:val="center"/>
              <w:rPr>
                <w:rFonts w:ascii="Times New Roman" w:hAnsi="Times New Roman"/>
              </w:rPr>
            </w:pPr>
            <w:r w:rsidRPr="00A77C02">
              <w:rPr>
                <w:rFonts w:ascii="Times New Roman" w:hAnsi="Times New Roman"/>
              </w:rPr>
              <w:t>201</w:t>
            </w:r>
            <w:r>
              <w:rPr>
                <w:rFonts w:ascii="Times New Roman" w:hAnsi="Times New Roman"/>
              </w:rPr>
              <w:t>7</w:t>
            </w:r>
            <w:r w:rsidRPr="00A77C02">
              <w:rPr>
                <w:rFonts w:ascii="Times New Roman" w:hAnsi="Times New Roman"/>
              </w:rPr>
              <w:t>-2020</w:t>
            </w:r>
          </w:p>
        </w:tc>
        <w:tc>
          <w:tcPr>
            <w:tcW w:w="2289" w:type="dxa"/>
            <w:gridSpan w:val="3"/>
          </w:tcPr>
          <w:p w:rsidR="004E37E8" w:rsidRPr="005A19E1" w:rsidRDefault="004E37E8" w:rsidP="00B1252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B12523" w:rsidRDefault="004E37E8" w:rsidP="00B12523">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F821F4">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B12523">
            <w:pPr>
              <w:spacing w:after="0" w:line="240" w:lineRule="auto"/>
              <w:jc w:val="both"/>
              <w:rPr>
                <w:rFonts w:ascii="Times New Roman" w:hAnsi="Times New Roman"/>
              </w:rPr>
            </w:pPr>
            <w:r w:rsidRPr="005A19E1">
              <w:rPr>
                <w:rFonts w:ascii="Times New Roman" w:hAnsi="Times New Roman"/>
              </w:rPr>
              <w:t>Proceduri standard de operare aprobate şi aplicate</w:t>
            </w:r>
          </w:p>
        </w:tc>
      </w:tr>
      <w:tr w:rsidR="004E37E8" w:rsidRPr="005A19E1" w:rsidTr="00A17D91">
        <w:tc>
          <w:tcPr>
            <w:tcW w:w="2540" w:type="dxa"/>
            <w:vMerge w:val="restart"/>
          </w:tcPr>
          <w:p w:rsidR="004E37E8" w:rsidRPr="00A77C02" w:rsidRDefault="004E37E8" w:rsidP="004D2D12">
            <w:pPr>
              <w:spacing w:after="0" w:line="240" w:lineRule="auto"/>
              <w:jc w:val="both"/>
              <w:rPr>
                <w:rFonts w:ascii="Times New Roman" w:hAnsi="Times New Roman"/>
              </w:rPr>
            </w:pPr>
            <w:r w:rsidRPr="00A77C02">
              <w:rPr>
                <w:rFonts w:ascii="Times New Roman" w:hAnsi="Times New Roman"/>
              </w:rPr>
              <w:t>5.2. Dezvoltarea capacităților logistice pentru asigurarea îndeplinirii misiunilor de ordine și securitate publică</w:t>
            </w:r>
          </w:p>
        </w:tc>
        <w:tc>
          <w:tcPr>
            <w:tcW w:w="4666" w:type="dxa"/>
            <w:gridSpan w:val="2"/>
          </w:tcPr>
          <w:p w:rsidR="004E37E8" w:rsidRPr="00A77C02" w:rsidRDefault="004E37E8" w:rsidP="004D2D12">
            <w:pPr>
              <w:spacing w:after="0" w:line="240" w:lineRule="auto"/>
              <w:jc w:val="both"/>
              <w:rPr>
                <w:rFonts w:ascii="Times New Roman" w:hAnsi="Times New Roman"/>
              </w:rPr>
            </w:pPr>
            <w:r w:rsidRPr="00A77C02">
              <w:rPr>
                <w:rFonts w:ascii="Times New Roman" w:hAnsi="Times New Roman"/>
              </w:rPr>
              <w:t>5.2.1. Dezvoltarea structurilor logistice ale sistemului de ordine și securitate publică potrivit specificului organizatoric și funcțional al Ministerului Afacerilor Interne</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2017-2020</w:t>
            </w:r>
          </w:p>
        </w:tc>
        <w:tc>
          <w:tcPr>
            <w:tcW w:w="2289" w:type="dxa"/>
            <w:gridSpan w:val="3"/>
          </w:tcPr>
          <w:p w:rsidR="004E37E8"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p>
        </w:tc>
        <w:tc>
          <w:tcPr>
            <w:tcW w:w="993" w:type="dxa"/>
          </w:tcPr>
          <w:p w:rsidR="004E37E8" w:rsidRPr="005A19E1" w:rsidRDefault="004E37E8" w:rsidP="002468F3">
            <w:pPr>
              <w:spacing w:after="0" w:line="240" w:lineRule="auto"/>
              <w:ind w:left="-104" w:right="-65"/>
              <w:jc w:val="center"/>
              <w:rPr>
                <w:rFonts w:ascii="Times New Roman" w:hAnsi="Times New Roman"/>
              </w:rPr>
            </w:pPr>
            <w:r>
              <w:rPr>
                <w:rFonts w:ascii="Times New Roman" w:hAnsi="Times New Roman"/>
              </w:rPr>
              <w:t>-</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Structurile logistice dezvoltate și adaptate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Dinamica pozitivă a dezvoltării capacității</w:t>
            </w:r>
          </w:p>
        </w:tc>
      </w:tr>
      <w:tr w:rsidR="004E37E8" w:rsidRPr="005A19E1" w:rsidTr="00A17D91">
        <w:tc>
          <w:tcPr>
            <w:tcW w:w="2540" w:type="dxa"/>
            <w:vMerge/>
          </w:tcPr>
          <w:p w:rsidR="004E37E8" w:rsidRPr="00A77C02" w:rsidRDefault="004E37E8" w:rsidP="004D2D12">
            <w:pPr>
              <w:spacing w:after="0" w:line="240" w:lineRule="auto"/>
              <w:rPr>
                <w:rFonts w:ascii="Times New Roman" w:hAnsi="Times New Roman"/>
              </w:rPr>
            </w:pPr>
          </w:p>
        </w:tc>
        <w:tc>
          <w:tcPr>
            <w:tcW w:w="4666" w:type="dxa"/>
            <w:gridSpan w:val="2"/>
          </w:tcPr>
          <w:p w:rsidR="004E37E8" w:rsidRPr="00A77C02" w:rsidRDefault="004E37E8" w:rsidP="003E22FE">
            <w:pPr>
              <w:spacing w:after="0" w:line="240" w:lineRule="auto"/>
              <w:jc w:val="both"/>
              <w:rPr>
                <w:rFonts w:ascii="Times New Roman" w:hAnsi="Times New Roman"/>
              </w:rPr>
            </w:pPr>
            <w:r w:rsidRPr="00A77C02">
              <w:rPr>
                <w:rFonts w:ascii="Times New Roman" w:hAnsi="Times New Roman"/>
              </w:rPr>
              <w:t xml:space="preserve">5.2.2. Restructurarea logisticii </w:t>
            </w:r>
            <w:r w:rsidRPr="00251AD9">
              <w:rPr>
                <w:rFonts w:ascii="Times New Roman" w:hAnsi="Times New Roman"/>
              </w:rPr>
              <w:t xml:space="preserve">Trupelor de Carabinieri </w:t>
            </w:r>
            <w:r w:rsidRPr="00A77C02">
              <w:rPr>
                <w:rFonts w:ascii="Times New Roman" w:hAnsi="Times New Roman"/>
              </w:rPr>
              <w:t xml:space="preserve">în funcție de decizia privind dezvoltarea și modernizarea instituției </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2017-2018</w:t>
            </w:r>
          </w:p>
        </w:tc>
        <w:tc>
          <w:tcPr>
            <w:tcW w:w="2289" w:type="dxa"/>
            <w:gridSpan w:val="3"/>
          </w:tcPr>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Ministerul Afacerilor Interne</w:t>
            </w:r>
          </w:p>
        </w:tc>
        <w:tc>
          <w:tcPr>
            <w:tcW w:w="993" w:type="dxa"/>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1275" w:type="dxa"/>
            <w:gridSpan w:val="2"/>
          </w:tcPr>
          <w:p w:rsidR="004E37E8" w:rsidRPr="005A19E1" w:rsidRDefault="004E37E8" w:rsidP="00F805E6">
            <w:pPr>
              <w:spacing w:after="0" w:line="240" w:lineRule="auto"/>
              <w:jc w:val="center"/>
              <w:rPr>
                <w:rFonts w:ascii="Times New Roman" w:hAnsi="Times New Roman"/>
              </w:rPr>
            </w:pPr>
            <w:r w:rsidRPr="005A19E1">
              <w:rPr>
                <w:rFonts w:ascii="Times New Roman" w:hAnsi="Times New Roman"/>
              </w:rPr>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Structura de logistică restructurată și adaptată</w:t>
            </w:r>
          </w:p>
        </w:tc>
      </w:tr>
      <w:tr w:rsidR="004E37E8" w:rsidRPr="005A19E1" w:rsidTr="00A17D91">
        <w:tc>
          <w:tcPr>
            <w:tcW w:w="2540" w:type="dxa"/>
            <w:vMerge/>
          </w:tcPr>
          <w:p w:rsidR="004E37E8" w:rsidRPr="00A77C02" w:rsidRDefault="004E37E8" w:rsidP="004D2D12">
            <w:pPr>
              <w:spacing w:after="0" w:line="240" w:lineRule="auto"/>
              <w:rPr>
                <w:rFonts w:ascii="Times New Roman" w:hAnsi="Times New Roman"/>
              </w:rPr>
            </w:pPr>
          </w:p>
        </w:tc>
        <w:tc>
          <w:tcPr>
            <w:tcW w:w="4666" w:type="dxa"/>
            <w:gridSpan w:val="2"/>
          </w:tcPr>
          <w:p w:rsidR="004E37E8" w:rsidRPr="00A77C02" w:rsidRDefault="004E37E8" w:rsidP="001E4658">
            <w:pPr>
              <w:spacing w:after="0" w:line="240" w:lineRule="auto"/>
              <w:jc w:val="both"/>
              <w:rPr>
                <w:rFonts w:ascii="Times New Roman" w:hAnsi="Times New Roman"/>
              </w:rPr>
            </w:pPr>
            <w:r w:rsidRPr="00A77C02">
              <w:rPr>
                <w:rFonts w:ascii="Times New Roman" w:hAnsi="Times New Roman"/>
              </w:rPr>
              <w:t>5.2.3. Asigurarea prin programele de dotare integrată a interoperabilității și compatibilității  mijloacelor de mobilitate, speciale, de comunicații și informatice, a echipamentelor, armamentului, muniției și altor materiale utilizate la misiuni în situații de normalitate, criză și alte cazuri prevăzute de lege</w:t>
            </w:r>
          </w:p>
        </w:tc>
        <w:tc>
          <w:tcPr>
            <w:tcW w:w="1559" w:type="dxa"/>
            <w:gridSpan w:val="2"/>
          </w:tcPr>
          <w:p w:rsidR="004E37E8" w:rsidRPr="00A77C02" w:rsidRDefault="004E37E8" w:rsidP="004D2D12">
            <w:pPr>
              <w:spacing w:after="0" w:line="240" w:lineRule="auto"/>
              <w:jc w:val="center"/>
              <w:rPr>
                <w:rFonts w:ascii="Times New Roman" w:hAnsi="Times New Roman"/>
              </w:rPr>
            </w:pPr>
            <w:r w:rsidRPr="00A77C02">
              <w:rPr>
                <w:rFonts w:ascii="Times New Roman" w:hAnsi="Times New Roman"/>
              </w:rPr>
              <w:t>2017-2020</w:t>
            </w:r>
          </w:p>
        </w:tc>
        <w:tc>
          <w:tcPr>
            <w:tcW w:w="2289" w:type="dxa"/>
            <w:gridSpan w:val="3"/>
          </w:tcPr>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Ministerul Afacerilor Interne,</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 xml:space="preserve">Ministerul Finanțelor, </w:t>
            </w:r>
          </w:p>
          <w:p w:rsidR="004E37E8" w:rsidRPr="005A19E1" w:rsidRDefault="004E37E8" w:rsidP="004D2D12">
            <w:pPr>
              <w:spacing w:after="0" w:line="240" w:lineRule="auto"/>
              <w:jc w:val="center"/>
              <w:rPr>
                <w:rFonts w:ascii="Times New Roman" w:hAnsi="Times New Roman"/>
              </w:rPr>
            </w:pPr>
            <w:r w:rsidRPr="005A19E1">
              <w:rPr>
                <w:rFonts w:ascii="Times New Roman" w:hAnsi="Times New Roman"/>
              </w:rPr>
              <w:t>Centrul Național Anticorupție,</w:t>
            </w:r>
          </w:p>
          <w:p w:rsidR="004E37E8" w:rsidRPr="005A19E1" w:rsidRDefault="004E37E8" w:rsidP="00925C83">
            <w:pPr>
              <w:spacing w:after="0" w:line="240" w:lineRule="auto"/>
              <w:jc w:val="center"/>
              <w:rPr>
                <w:rFonts w:ascii="Times New Roman" w:hAnsi="Times New Roman"/>
              </w:rPr>
            </w:pPr>
            <w:r w:rsidRPr="005A19E1">
              <w:rPr>
                <w:rFonts w:ascii="Times New Roman" w:hAnsi="Times New Roman"/>
              </w:rPr>
              <w:t>Securitate</w:t>
            </w:r>
          </w:p>
        </w:tc>
        <w:tc>
          <w:tcPr>
            <w:tcW w:w="993" w:type="dxa"/>
          </w:tcPr>
          <w:p w:rsidR="004E37E8" w:rsidRDefault="004E37E8" w:rsidP="002468F3">
            <w:pPr>
              <w:spacing w:after="0" w:line="240" w:lineRule="auto"/>
              <w:ind w:left="-104" w:right="-65"/>
              <w:jc w:val="center"/>
              <w:rPr>
                <w:rFonts w:ascii="Times New Roman" w:hAnsi="Times New Roman"/>
              </w:rPr>
            </w:pPr>
            <w:r>
              <w:rPr>
                <w:rFonts w:ascii="Times New Roman" w:hAnsi="Times New Roman"/>
              </w:rPr>
              <w:t>100,</w:t>
            </w:r>
            <w:r w:rsidRPr="002C6D4B">
              <w:rPr>
                <w:rFonts w:ascii="Times New Roman" w:hAnsi="Times New Roman"/>
              </w:rPr>
              <w:t xml:space="preserve">0 </w:t>
            </w:r>
          </w:p>
          <w:p w:rsidR="004E37E8" w:rsidRDefault="004E37E8" w:rsidP="002468F3">
            <w:pPr>
              <w:spacing w:after="0" w:line="240" w:lineRule="auto"/>
              <w:ind w:left="-104" w:right="-65"/>
              <w:jc w:val="center"/>
              <w:rPr>
                <w:rFonts w:ascii="Times New Roman" w:hAnsi="Times New Roman"/>
              </w:rPr>
            </w:pPr>
            <w:r w:rsidRPr="002C6D4B">
              <w:rPr>
                <w:rFonts w:ascii="Times New Roman" w:hAnsi="Times New Roman"/>
              </w:rPr>
              <w:t>mii lei</w:t>
            </w:r>
          </w:p>
          <w:p w:rsidR="004E37E8" w:rsidRDefault="004E37E8" w:rsidP="00E22EE8">
            <w:pPr>
              <w:spacing w:after="0" w:line="240" w:lineRule="auto"/>
              <w:ind w:left="-108" w:right="-108"/>
              <w:jc w:val="center"/>
              <w:rPr>
                <w:rFonts w:ascii="Times New Roman" w:hAnsi="Times New Roman"/>
              </w:rPr>
            </w:pPr>
            <w:r>
              <w:rPr>
                <w:rFonts w:ascii="Times New Roman" w:hAnsi="Times New Roman"/>
              </w:rPr>
              <w:t>Cheltuieli neacoperite</w:t>
            </w:r>
          </w:p>
          <w:p w:rsidR="004E37E8" w:rsidRPr="005A19E1" w:rsidRDefault="004E37E8" w:rsidP="002468F3">
            <w:pPr>
              <w:spacing w:after="0" w:line="240" w:lineRule="auto"/>
              <w:jc w:val="center"/>
              <w:rPr>
                <w:rFonts w:ascii="Times New Roman" w:hAnsi="Times New Roman"/>
              </w:rPr>
            </w:pPr>
          </w:p>
          <w:p w:rsidR="004E37E8" w:rsidRPr="005A19E1" w:rsidRDefault="004E37E8" w:rsidP="002468F3">
            <w:pPr>
              <w:spacing w:after="0" w:line="240" w:lineRule="auto"/>
              <w:jc w:val="center"/>
              <w:rPr>
                <w:rFonts w:ascii="Times New Roman" w:hAnsi="Times New Roman"/>
              </w:rPr>
            </w:pPr>
          </w:p>
        </w:tc>
        <w:tc>
          <w:tcPr>
            <w:tcW w:w="1275" w:type="dxa"/>
            <w:gridSpan w:val="2"/>
          </w:tcPr>
          <w:p w:rsidR="004E37E8" w:rsidRPr="005A19E1" w:rsidRDefault="004E37E8" w:rsidP="002468F3">
            <w:pPr>
              <w:tabs>
                <w:tab w:val="left" w:pos="336"/>
                <w:tab w:val="center" w:pos="530"/>
              </w:tabs>
              <w:spacing w:after="0" w:line="240" w:lineRule="auto"/>
              <w:ind w:left="-108" w:firstLine="108"/>
              <w:rPr>
                <w:rFonts w:ascii="Times New Roman" w:hAnsi="Times New Roman"/>
              </w:rPr>
            </w:pPr>
            <w:r w:rsidRPr="005A19E1">
              <w:rPr>
                <w:rFonts w:ascii="Times New Roman" w:hAnsi="Times New Roman"/>
              </w:rPr>
              <w:tab/>
            </w:r>
            <w:r w:rsidRPr="005A19E1">
              <w:rPr>
                <w:rFonts w:ascii="Times New Roman" w:hAnsi="Times New Roman"/>
              </w:rPr>
              <w:tab/>
              <w:t>-</w:t>
            </w:r>
          </w:p>
        </w:tc>
        <w:tc>
          <w:tcPr>
            <w:tcW w:w="2555" w:type="dxa"/>
          </w:tcPr>
          <w:p w:rsidR="004E37E8" w:rsidRPr="005A19E1" w:rsidRDefault="004E37E8" w:rsidP="004D2D12">
            <w:pPr>
              <w:spacing w:after="0" w:line="240" w:lineRule="auto"/>
              <w:rPr>
                <w:rFonts w:ascii="Times New Roman" w:hAnsi="Times New Roman"/>
              </w:rPr>
            </w:pPr>
            <w:r w:rsidRPr="005A19E1">
              <w:rPr>
                <w:rFonts w:ascii="Times New Roman" w:hAnsi="Times New Roman"/>
              </w:rPr>
              <w:t>Mecanismele și instrumente stabilite și aplicate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Proiectele elaborate și aprobate</w:t>
            </w:r>
          </w:p>
          <w:p w:rsidR="004E37E8" w:rsidRPr="005A19E1" w:rsidRDefault="004E37E8" w:rsidP="004D2D12">
            <w:pPr>
              <w:spacing w:after="0" w:line="240" w:lineRule="auto"/>
              <w:rPr>
                <w:rFonts w:ascii="Times New Roman" w:hAnsi="Times New Roman"/>
              </w:rPr>
            </w:pPr>
            <w:r w:rsidRPr="005A19E1">
              <w:rPr>
                <w:rFonts w:ascii="Times New Roman" w:hAnsi="Times New Roman"/>
              </w:rPr>
              <w:t>Parteneriatele stabilite</w:t>
            </w:r>
          </w:p>
        </w:tc>
      </w:tr>
    </w:tbl>
    <w:p w:rsidR="00AA4F1D" w:rsidRDefault="00AA4F1D" w:rsidP="00EA0225">
      <w:pPr>
        <w:rPr>
          <w:rFonts w:ascii="Times New Roman" w:hAnsi="Times New Roman"/>
        </w:rPr>
      </w:pPr>
    </w:p>
    <w:sectPr w:rsidR="00AA4F1D" w:rsidSect="002E7B30">
      <w:footerReference w:type="default" r:id="rId8"/>
      <w:pgSz w:w="16838" w:h="11906" w:orient="landscape"/>
      <w:pgMar w:top="426"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36A" w:rsidRDefault="0010436A" w:rsidP="008516F5">
      <w:pPr>
        <w:spacing w:after="0" w:line="240" w:lineRule="auto"/>
      </w:pPr>
      <w:r>
        <w:separator/>
      </w:r>
    </w:p>
  </w:endnote>
  <w:endnote w:type="continuationSeparator" w:id="1">
    <w:p w:rsidR="0010436A" w:rsidRDefault="0010436A" w:rsidP="008516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7E8" w:rsidRDefault="00626E82">
    <w:pPr>
      <w:pStyle w:val="Footer"/>
      <w:jc w:val="right"/>
    </w:pPr>
    <w:fldSimple w:instr=" PAGE   \* MERGEFORMAT ">
      <w:r w:rsidR="00B12523">
        <w:rPr>
          <w:noProof/>
        </w:rPr>
        <w:t>29</w:t>
      </w:r>
    </w:fldSimple>
  </w:p>
  <w:p w:rsidR="004E37E8" w:rsidRDefault="004E37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36A" w:rsidRDefault="0010436A" w:rsidP="008516F5">
      <w:pPr>
        <w:spacing w:after="0" w:line="240" w:lineRule="auto"/>
      </w:pPr>
      <w:r>
        <w:separator/>
      </w:r>
    </w:p>
  </w:footnote>
  <w:footnote w:type="continuationSeparator" w:id="1">
    <w:p w:rsidR="0010436A" w:rsidRDefault="0010436A" w:rsidP="008516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1225"/>
    <w:multiLevelType w:val="hybridMultilevel"/>
    <w:tmpl w:val="6F7A2E3C"/>
    <w:lvl w:ilvl="0" w:tplc="67A0E8E2">
      <w:start w:val="1"/>
      <w:numFmt w:val="decimal"/>
      <w:lvlText w:val="%1)"/>
      <w:lvlJc w:val="left"/>
      <w:pPr>
        <w:ind w:left="644" w:hanging="36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7A9203C"/>
    <w:multiLevelType w:val="hybridMultilevel"/>
    <w:tmpl w:val="3E20B5A2"/>
    <w:lvl w:ilvl="0" w:tplc="67A0E8E2">
      <w:start w:val="1"/>
      <w:numFmt w:val="decimal"/>
      <w:lvlText w:val="%1)"/>
      <w:lvlJc w:val="left"/>
      <w:pPr>
        <w:ind w:left="785" w:hanging="360"/>
      </w:pPr>
      <w:rPr>
        <w:rFonts w:hint="default"/>
        <w:color w:val="FF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11F460BA"/>
    <w:multiLevelType w:val="hybridMultilevel"/>
    <w:tmpl w:val="3E20B5A2"/>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3">
    <w:nsid w:val="1DF906C8"/>
    <w:multiLevelType w:val="hybridMultilevel"/>
    <w:tmpl w:val="9B4E8B4C"/>
    <w:lvl w:ilvl="0" w:tplc="67A0E8E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03141E"/>
    <w:multiLevelType w:val="hybridMultilevel"/>
    <w:tmpl w:val="758ACA28"/>
    <w:lvl w:ilvl="0" w:tplc="737AA94C">
      <w:start w:val="1"/>
      <w:numFmt w:val="decimal"/>
      <w:lvlText w:val="%1)"/>
      <w:lvlJc w:val="left"/>
      <w:pPr>
        <w:ind w:left="284" w:hanging="360"/>
      </w:pPr>
      <w:rPr>
        <w:rFonts w:hint="default"/>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5">
    <w:nsid w:val="2C9755A6"/>
    <w:multiLevelType w:val="hybridMultilevel"/>
    <w:tmpl w:val="FF90F6C6"/>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6">
    <w:nsid w:val="3B975237"/>
    <w:multiLevelType w:val="hybridMultilevel"/>
    <w:tmpl w:val="A2565A9E"/>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7">
    <w:nsid w:val="3DF77DCF"/>
    <w:multiLevelType w:val="hybridMultilevel"/>
    <w:tmpl w:val="614C3E34"/>
    <w:lvl w:ilvl="0" w:tplc="67A0E8E2">
      <w:start w:val="1"/>
      <w:numFmt w:val="decimal"/>
      <w:lvlText w:val="%1)"/>
      <w:lvlJc w:val="left"/>
      <w:pPr>
        <w:ind w:left="644" w:hanging="36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33B613D"/>
    <w:multiLevelType w:val="hybridMultilevel"/>
    <w:tmpl w:val="AFEC7178"/>
    <w:lvl w:ilvl="0" w:tplc="B48268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8BB7259"/>
    <w:multiLevelType w:val="hybridMultilevel"/>
    <w:tmpl w:val="0D4EA73C"/>
    <w:lvl w:ilvl="0" w:tplc="67A0E8E2">
      <w:start w:val="1"/>
      <w:numFmt w:val="decimal"/>
      <w:lvlText w:val="%1)"/>
      <w:lvlJc w:val="left"/>
      <w:pPr>
        <w:ind w:left="644" w:hanging="360"/>
      </w:pPr>
      <w:rPr>
        <w:rFonts w:hint="default"/>
        <w:color w:val="FF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C477A6C"/>
    <w:multiLevelType w:val="hybridMultilevel"/>
    <w:tmpl w:val="600AF310"/>
    <w:lvl w:ilvl="0" w:tplc="67A0E8E2">
      <w:start w:val="1"/>
      <w:numFmt w:val="decimal"/>
      <w:lvlText w:val="%1)"/>
      <w:lvlJc w:val="left"/>
      <w:pPr>
        <w:ind w:left="292" w:hanging="360"/>
      </w:pPr>
      <w:rPr>
        <w:rFonts w:hint="default"/>
        <w:color w:val="FF0000"/>
      </w:rPr>
    </w:lvl>
    <w:lvl w:ilvl="1" w:tplc="04190019" w:tentative="1">
      <w:start w:val="1"/>
      <w:numFmt w:val="lowerLetter"/>
      <w:lvlText w:val="%2."/>
      <w:lvlJc w:val="left"/>
      <w:pPr>
        <w:ind w:left="1012" w:hanging="360"/>
      </w:pPr>
    </w:lvl>
    <w:lvl w:ilvl="2" w:tplc="0419001B" w:tentative="1">
      <w:start w:val="1"/>
      <w:numFmt w:val="lowerRoman"/>
      <w:lvlText w:val="%3."/>
      <w:lvlJc w:val="right"/>
      <w:pPr>
        <w:ind w:left="1732" w:hanging="180"/>
      </w:pPr>
    </w:lvl>
    <w:lvl w:ilvl="3" w:tplc="0419000F" w:tentative="1">
      <w:start w:val="1"/>
      <w:numFmt w:val="decimal"/>
      <w:lvlText w:val="%4."/>
      <w:lvlJc w:val="left"/>
      <w:pPr>
        <w:ind w:left="2452" w:hanging="360"/>
      </w:pPr>
    </w:lvl>
    <w:lvl w:ilvl="4" w:tplc="04190019" w:tentative="1">
      <w:start w:val="1"/>
      <w:numFmt w:val="lowerLetter"/>
      <w:lvlText w:val="%5."/>
      <w:lvlJc w:val="left"/>
      <w:pPr>
        <w:ind w:left="3172" w:hanging="360"/>
      </w:pPr>
    </w:lvl>
    <w:lvl w:ilvl="5" w:tplc="0419001B" w:tentative="1">
      <w:start w:val="1"/>
      <w:numFmt w:val="lowerRoman"/>
      <w:lvlText w:val="%6."/>
      <w:lvlJc w:val="right"/>
      <w:pPr>
        <w:ind w:left="3892" w:hanging="180"/>
      </w:pPr>
    </w:lvl>
    <w:lvl w:ilvl="6" w:tplc="0419000F" w:tentative="1">
      <w:start w:val="1"/>
      <w:numFmt w:val="decimal"/>
      <w:lvlText w:val="%7."/>
      <w:lvlJc w:val="left"/>
      <w:pPr>
        <w:ind w:left="4612" w:hanging="360"/>
      </w:pPr>
    </w:lvl>
    <w:lvl w:ilvl="7" w:tplc="04190019" w:tentative="1">
      <w:start w:val="1"/>
      <w:numFmt w:val="lowerLetter"/>
      <w:lvlText w:val="%8."/>
      <w:lvlJc w:val="left"/>
      <w:pPr>
        <w:ind w:left="5332" w:hanging="360"/>
      </w:pPr>
    </w:lvl>
    <w:lvl w:ilvl="8" w:tplc="0419001B" w:tentative="1">
      <w:start w:val="1"/>
      <w:numFmt w:val="lowerRoman"/>
      <w:lvlText w:val="%9."/>
      <w:lvlJc w:val="right"/>
      <w:pPr>
        <w:ind w:left="6052" w:hanging="180"/>
      </w:pPr>
    </w:lvl>
  </w:abstractNum>
  <w:abstractNum w:abstractNumId="11">
    <w:nsid w:val="4FC3227D"/>
    <w:multiLevelType w:val="hybridMultilevel"/>
    <w:tmpl w:val="77381EA8"/>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2">
    <w:nsid w:val="526A703F"/>
    <w:multiLevelType w:val="hybridMultilevel"/>
    <w:tmpl w:val="68F2676A"/>
    <w:lvl w:ilvl="0" w:tplc="68B8EB32">
      <w:start w:val="1"/>
      <w:numFmt w:val="decimal"/>
      <w:lvlText w:val="%1)"/>
      <w:lvlJc w:val="left"/>
      <w:pPr>
        <w:ind w:left="292" w:hanging="360"/>
      </w:pPr>
      <w:rPr>
        <w:rFonts w:hint="default"/>
      </w:rPr>
    </w:lvl>
    <w:lvl w:ilvl="1" w:tplc="04190019" w:tentative="1">
      <w:start w:val="1"/>
      <w:numFmt w:val="lowerLetter"/>
      <w:lvlText w:val="%2."/>
      <w:lvlJc w:val="left"/>
      <w:pPr>
        <w:ind w:left="1012" w:hanging="360"/>
      </w:pPr>
    </w:lvl>
    <w:lvl w:ilvl="2" w:tplc="0419001B" w:tentative="1">
      <w:start w:val="1"/>
      <w:numFmt w:val="lowerRoman"/>
      <w:lvlText w:val="%3."/>
      <w:lvlJc w:val="right"/>
      <w:pPr>
        <w:ind w:left="1732" w:hanging="180"/>
      </w:pPr>
    </w:lvl>
    <w:lvl w:ilvl="3" w:tplc="0419000F" w:tentative="1">
      <w:start w:val="1"/>
      <w:numFmt w:val="decimal"/>
      <w:lvlText w:val="%4."/>
      <w:lvlJc w:val="left"/>
      <w:pPr>
        <w:ind w:left="2452" w:hanging="360"/>
      </w:pPr>
    </w:lvl>
    <w:lvl w:ilvl="4" w:tplc="04190019" w:tentative="1">
      <w:start w:val="1"/>
      <w:numFmt w:val="lowerLetter"/>
      <w:lvlText w:val="%5."/>
      <w:lvlJc w:val="left"/>
      <w:pPr>
        <w:ind w:left="3172" w:hanging="360"/>
      </w:pPr>
    </w:lvl>
    <w:lvl w:ilvl="5" w:tplc="0419001B" w:tentative="1">
      <w:start w:val="1"/>
      <w:numFmt w:val="lowerRoman"/>
      <w:lvlText w:val="%6."/>
      <w:lvlJc w:val="right"/>
      <w:pPr>
        <w:ind w:left="3892" w:hanging="180"/>
      </w:pPr>
    </w:lvl>
    <w:lvl w:ilvl="6" w:tplc="0419000F" w:tentative="1">
      <w:start w:val="1"/>
      <w:numFmt w:val="decimal"/>
      <w:lvlText w:val="%7."/>
      <w:lvlJc w:val="left"/>
      <w:pPr>
        <w:ind w:left="4612" w:hanging="360"/>
      </w:pPr>
    </w:lvl>
    <w:lvl w:ilvl="7" w:tplc="04190019" w:tentative="1">
      <w:start w:val="1"/>
      <w:numFmt w:val="lowerLetter"/>
      <w:lvlText w:val="%8."/>
      <w:lvlJc w:val="left"/>
      <w:pPr>
        <w:ind w:left="5332" w:hanging="360"/>
      </w:pPr>
    </w:lvl>
    <w:lvl w:ilvl="8" w:tplc="0419001B" w:tentative="1">
      <w:start w:val="1"/>
      <w:numFmt w:val="lowerRoman"/>
      <w:lvlText w:val="%9."/>
      <w:lvlJc w:val="right"/>
      <w:pPr>
        <w:ind w:left="6052" w:hanging="180"/>
      </w:pPr>
    </w:lvl>
  </w:abstractNum>
  <w:abstractNum w:abstractNumId="13">
    <w:nsid w:val="5D3E6E33"/>
    <w:multiLevelType w:val="hybridMultilevel"/>
    <w:tmpl w:val="CB0AF6B2"/>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4">
    <w:nsid w:val="645C629D"/>
    <w:multiLevelType w:val="hybridMultilevel"/>
    <w:tmpl w:val="BEB481D4"/>
    <w:lvl w:ilvl="0" w:tplc="262E1E0A">
      <w:start w:val="2017"/>
      <w:numFmt w:val="bullet"/>
      <w:lvlText w:val="-"/>
      <w:lvlJc w:val="left"/>
      <w:pPr>
        <w:ind w:left="720" w:hanging="360"/>
      </w:pPr>
      <w:rPr>
        <w:rFonts w:ascii="Times New Roman" w:eastAsia="Times New Roman" w:hAnsi="Times New Roman" w:cs="Times New Roman"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FB4F61"/>
    <w:multiLevelType w:val="hybridMultilevel"/>
    <w:tmpl w:val="1A9EA5F6"/>
    <w:lvl w:ilvl="0" w:tplc="67A0E8E2">
      <w:start w:val="1"/>
      <w:numFmt w:val="decimal"/>
      <w:lvlText w:val="%1)"/>
      <w:lvlJc w:val="left"/>
      <w:pPr>
        <w:ind w:left="639" w:hanging="360"/>
      </w:pPr>
      <w:rPr>
        <w:rFonts w:hint="default"/>
        <w:color w:val="FF0000"/>
      </w:rPr>
    </w:lvl>
    <w:lvl w:ilvl="1" w:tplc="04190019" w:tentative="1">
      <w:start w:val="1"/>
      <w:numFmt w:val="lowerLetter"/>
      <w:lvlText w:val="%2."/>
      <w:lvlJc w:val="left"/>
      <w:pPr>
        <w:ind w:left="1359" w:hanging="360"/>
      </w:pPr>
    </w:lvl>
    <w:lvl w:ilvl="2" w:tplc="0419001B" w:tentative="1">
      <w:start w:val="1"/>
      <w:numFmt w:val="lowerRoman"/>
      <w:lvlText w:val="%3."/>
      <w:lvlJc w:val="right"/>
      <w:pPr>
        <w:ind w:left="2079" w:hanging="180"/>
      </w:pPr>
    </w:lvl>
    <w:lvl w:ilvl="3" w:tplc="0419000F" w:tentative="1">
      <w:start w:val="1"/>
      <w:numFmt w:val="decimal"/>
      <w:lvlText w:val="%4."/>
      <w:lvlJc w:val="left"/>
      <w:pPr>
        <w:ind w:left="2799" w:hanging="360"/>
      </w:pPr>
    </w:lvl>
    <w:lvl w:ilvl="4" w:tplc="04190019" w:tentative="1">
      <w:start w:val="1"/>
      <w:numFmt w:val="lowerLetter"/>
      <w:lvlText w:val="%5."/>
      <w:lvlJc w:val="left"/>
      <w:pPr>
        <w:ind w:left="3519" w:hanging="360"/>
      </w:pPr>
    </w:lvl>
    <w:lvl w:ilvl="5" w:tplc="0419001B" w:tentative="1">
      <w:start w:val="1"/>
      <w:numFmt w:val="lowerRoman"/>
      <w:lvlText w:val="%6."/>
      <w:lvlJc w:val="right"/>
      <w:pPr>
        <w:ind w:left="4239" w:hanging="180"/>
      </w:pPr>
    </w:lvl>
    <w:lvl w:ilvl="6" w:tplc="0419000F" w:tentative="1">
      <w:start w:val="1"/>
      <w:numFmt w:val="decimal"/>
      <w:lvlText w:val="%7."/>
      <w:lvlJc w:val="left"/>
      <w:pPr>
        <w:ind w:left="4959" w:hanging="360"/>
      </w:pPr>
    </w:lvl>
    <w:lvl w:ilvl="7" w:tplc="04190019" w:tentative="1">
      <w:start w:val="1"/>
      <w:numFmt w:val="lowerLetter"/>
      <w:lvlText w:val="%8."/>
      <w:lvlJc w:val="left"/>
      <w:pPr>
        <w:ind w:left="5679" w:hanging="360"/>
      </w:pPr>
    </w:lvl>
    <w:lvl w:ilvl="8" w:tplc="0419001B" w:tentative="1">
      <w:start w:val="1"/>
      <w:numFmt w:val="lowerRoman"/>
      <w:lvlText w:val="%9."/>
      <w:lvlJc w:val="right"/>
      <w:pPr>
        <w:ind w:left="6399" w:hanging="180"/>
      </w:pPr>
    </w:lvl>
  </w:abstractNum>
  <w:abstractNum w:abstractNumId="16">
    <w:nsid w:val="6504106D"/>
    <w:multiLevelType w:val="hybridMultilevel"/>
    <w:tmpl w:val="8D2687BE"/>
    <w:lvl w:ilvl="0" w:tplc="693E08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FD7218E"/>
    <w:multiLevelType w:val="hybridMultilevel"/>
    <w:tmpl w:val="8D2687BE"/>
    <w:lvl w:ilvl="0" w:tplc="693E08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9"/>
  </w:num>
  <w:num w:numId="3">
    <w:abstractNumId w:val="3"/>
  </w:num>
  <w:num w:numId="4">
    <w:abstractNumId w:val="2"/>
  </w:num>
  <w:num w:numId="5">
    <w:abstractNumId w:val="11"/>
  </w:num>
  <w:num w:numId="6">
    <w:abstractNumId w:val="6"/>
  </w:num>
  <w:num w:numId="7">
    <w:abstractNumId w:val="15"/>
  </w:num>
  <w:num w:numId="8">
    <w:abstractNumId w:val="13"/>
  </w:num>
  <w:num w:numId="9">
    <w:abstractNumId w:val="5"/>
  </w:num>
  <w:num w:numId="10">
    <w:abstractNumId w:val="10"/>
  </w:num>
  <w:num w:numId="11">
    <w:abstractNumId w:val="0"/>
  </w:num>
  <w:num w:numId="12">
    <w:abstractNumId w:val="8"/>
  </w:num>
  <w:num w:numId="13">
    <w:abstractNumId w:val="16"/>
  </w:num>
  <w:num w:numId="14">
    <w:abstractNumId w:val="1"/>
  </w:num>
  <w:num w:numId="15">
    <w:abstractNumId w:val="17"/>
  </w:num>
  <w:num w:numId="16">
    <w:abstractNumId w:val="4"/>
  </w:num>
  <w:num w:numId="17">
    <w:abstractNumId w:val="1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227119"/>
    <w:rsid w:val="000073A4"/>
    <w:rsid w:val="00013A98"/>
    <w:rsid w:val="00014DA1"/>
    <w:rsid w:val="00015365"/>
    <w:rsid w:val="00023D07"/>
    <w:rsid w:val="00025092"/>
    <w:rsid w:val="00026BD4"/>
    <w:rsid w:val="000350CE"/>
    <w:rsid w:val="0003526C"/>
    <w:rsid w:val="00037638"/>
    <w:rsid w:val="00040096"/>
    <w:rsid w:val="00043FCE"/>
    <w:rsid w:val="000443EA"/>
    <w:rsid w:val="000472BD"/>
    <w:rsid w:val="00052479"/>
    <w:rsid w:val="0005478F"/>
    <w:rsid w:val="00056BB0"/>
    <w:rsid w:val="0006107B"/>
    <w:rsid w:val="00061DBF"/>
    <w:rsid w:val="00065DD8"/>
    <w:rsid w:val="000660A0"/>
    <w:rsid w:val="00066BDB"/>
    <w:rsid w:val="00071817"/>
    <w:rsid w:val="00074886"/>
    <w:rsid w:val="00074B1E"/>
    <w:rsid w:val="00075C7F"/>
    <w:rsid w:val="000763E9"/>
    <w:rsid w:val="00081463"/>
    <w:rsid w:val="00081D98"/>
    <w:rsid w:val="00085A92"/>
    <w:rsid w:val="000937CD"/>
    <w:rsid w:val="000A38B0"/>
    <w:rsid w:val="000A44BF"/>
    <w:rsid w:val="000A5859"/>
    <w:rsid w:val="000A6EB8"/>
    <w:rsid w:val="000B00EE"/>
    <w:rsid w:val="000B0ABC"/>
    <w:rsid w:val="000B631D"/>
    <w:rsid w:val="000B6BB8"/>
    <w:rsid w:val="000B7AEB"/>
    <w:rsid w:val="000C12AB"/>
    <w:rsid w:val="000C380A"/>
    <w:rsid w:val="000C49FB"/>
    <w:rsid w:val="000C675C"/>
    <w:rsid w:val="000C750F"/>
    <w:rsid w:val="000C77A5"/>
    <w:rsid w:val="000C78EB"/>
    <w:rsid w:val="000D275D"/>
    <w:rsid w:val="000D2DE6"/>
    <w:rsid w:val="000D3AD3"/>
    <w:rsid w:val="000D481A"/>
    <w:rsid w:val="000D5746"/>
    <w:rsid w:val="000D5C57"/>
    <w:rsid w:val="000E076D"/>
    <w:rsid w:val="000E1798"/>
    <w:rsid w:val="000E2099"/>
    <w:rsid w:val="000E3525"/>
    <w:rsid w:val="000E37AA"/>
    <w:rsid w:val="000E46D6"/>
    <w:rsid w:val="000E55B1"/>
    <w:rsid w:val="000F1CC8"/>
    <w:rsid w:val="000F4D73"/>
    <w:rsid w:val="000F5457"/>
    <w:rsid w:val="000F6DE1"/>
    <w:rsid w:val="000F6FFF"/>
    <w:rsid w:val="0010006F"/>
    <w:rsid w:val="00100B19"/>
    <w:rsid w:val="0010436A"/>
    <w:rsid w:val="00104AF3"/>
    <w:rsid w:val="00110589"/>
    <w:rsid w:val="001117D2"/>
    <w:rsid w:val="00112C2C"/>
    <w:rsid w:val="00114345"/>
    <w:rsid w:val="0011500A"/>
    <w:rsid w:val="001176B9"/>
    <w:rsid w:val="00127C77"/>
    <w:rsid w:val="00130B58"/>
    <w:rsid w:val="00131B9A"/>
    <w:rsid w:val="00133555"/>
    <w:rsid w:val="00136881"/>
    <w:rsid w:val="00142ECF"/>
    <w:rsid w:val="00146831"/>
    <w:rsid w:val="0015136E"/>
    <w:rsid w:val="00151CB5"/>
    <w:rsid w:val="00151D22"/>
    <w:rsid w:val="001556AE"/>
    <w:rsid w:val="001562AF"/>
    <w:rsid w:val="00163714"/>
    <w:rsid w:val="00165F8A"/>
    <w:rsid w:val="001677AD"/>
    <w:rsid w:val="001710F6"/>
    <w:rsid w:val="0017274B"/>
    <w:rsid w:val="0017343F"/>
    <w:rsid w:val="001748AC"/>
    <w:rsid w:val="00175FB6"/>
    <w:rsid w:val="00176992"/>
    <w:rsid w:val="00180026"/>
    <w:rsid w:val="0018389D"/>
    <w:rsid w:val="00184E1F"/>
    <w:rsid w:val="00186FE9"/>
    <w:rsid w:val="00187ACF"/>
    <w:rsid w:val="00194C34"/>
    <w:rsid w:val="00195602"/>
    <w:rsid w:val="00195F11"/>
    <w:rsid w:val="001A1E3D"/>
    <w:rsid w:val="001A2E44"/>
    <w:rsid w:val="001A2E8D"/>
    <w:rsid w:val="001A35AB"/>
    <w:rsid w:val="001A521E"/>
    <w:rsid w:val="001B19BD"/>
    <w:rsid w:val="001B2E69"/>
    <w:rsid w:val="001B2F3C"/>
    <w:rsid w:val="001B3EFA"/>
    <w:rsid w:val="001B471E"/>
    <w:rsid w:val="001B5CD0"/>
    <w:rsid w:val="001B5E9D"/>
    <w:rsid w:val="001C16EB"/>
    <w:rsid w:val="001C2296"/>
    <w:rsid w:val="001C32B0"/>
    <w:rsid w:val="001C4347"/>
    <w:rsid w:val="001C52EE"/>
    <w:rsid w:val="001C544F"/>
    <w:rsid w:val="001C5B71"/>
    <w:rsid w:val="001C62CE"/>
    <w:rsid w:val="001D1F17"/>
    <w:rsid w:val="001D573F"/>
    <w:rsid w:val="001E01AD"/>
    <w:rsid w:val="001E4658"/>
    <w:rsid w:val="001E7514"/>
    <w:rsid w:val="001F4DD0"/>
    <w:rsid w:val="001F5395"/>
    <w:rsid w:val="0020480F"/>
    <w:rsid w:val="00205076"/>
    <w:rsid w:val="002064EA"/>
    <w:rsid w:val="00207108"/>
    <w:rsid w:val="00210380"/>
    <w:rsid w:val="00215767"/>
    <w:rsid w:val="00221898"/>
    <w:rsid w:val="00222C19"/>
    <w:rsid w:val="00225F4B"/>
    <w:rsid w:val="00227119"/>
    <w:rsid w:val="00230FBF"/>
    <w:rsid w:val="00236204"/>
    <w:rsid w:val="002362D6"/>
    <w:rsid w:val="002377B6"/>
    <w:rsid w:val="00241045"/>
    <w:rsid w:val="002468F3"/>
    <w:rsid w:val="00251AD9"/>
    <w:rsid w:val="002559F3"/>
    <w:rsid w:val="00256459"/>
    <w:rsid w:val="002578AB"/>
    <w:rsid w:val="002716C7"/>
    <w:rsid w:val="00272A20"/>
    <w:rsid w:val="0028085A"/>
    <w:rsid w:val="0028226C"/>
    <w:rsid w:val="0028244F"/>
    <w:rsid w:val="00283C15"/>
    <w:rsid w:val="0028735F"/>
    <w:rsid w:val="0028787C"/>
    <w:rsid w:val="0029280B"/>
    <w:rsid w:val="00292AAA"/>
    <w:rsid w:val="002A0093"/>
    <w:rsid w:val="002A30A6"/>
    <w:rsid w:val="002A36AE"/>
    <w:rsid w:val="002A4449"/>
    <w:rsid w:val="002A4782"/>
    <w:rsid w:val="002A5740"/>
    <w:rsid w:val="002A6DE8"/>
    <w:rsid w:val="002B0BAE"/>
    <w:rsid w:val="002C2551"/>
    <w:rsid w:val="002C2AAD"/>
    <w:rsid w:val="002C4E93"/>
    <w:rsid w:val="002C57A3"/>
    <w:rsid w:val="002C5898"/>
    <w:rsid w:val="002C6D4B"/>
    <w:rsid w:val="002D75D1"/>
    <w:rsid w:val="002E14F0"/>
    <w:rsid w:val="002E3924"/>
    <w:rsid w:val="002E3C1B"/>
    <w:rsid w:val="002E7B30"/>
    <w:rsid w:val="002E7C1A"/>
    <w:rsid w:val="002F551F"/>
    <w:rsid w:val="002F635B"/>
    <w:rsid w:val="002F708C"/>
    <w:rsid w:val="002F7983"/>
    <w:rsid w:val="002F7E08"/>
    <w:rsid w:val="00300414"/>
    <w:rsid w:val="00301C5D"/>
    <w:rsid w:val="00303884"/>
    <w:rsid w:val="00303D62"/>
    <w:rsid w:val="00304703"/>
    <w:rsid w:val="0030559B"/>
    <w:rsid w:val="003065EC"/>
    <w:rsid w:val="00307A89"/>
    <w:rsid w:val="00311319"/>
    <w:rsid w:val="00311976"/>
    <w:rsid w:val="00311F1A"/>
    <w:rsid w:val="00313CBB"/>
    <w:rsid w:val="00314C8F"/>
    <w:rsid w:val="00316036"/>
    <w:rsid w:val="003162C8"/>
    <w:rsid w:val="00317691"/>
    <w:rsid w:val="00331D04"/>
    <w:rsid w:val="0033471D"/>
    <w:rsid w:val="00334ADD"/>
    <w:rsid w:val="00334EF0"/>
    <w:rsid w:val="003370A6"/>
    <w:rsid w:val="003406B2"/>
    <w:rsid w:val="00343969"/>
    <w:rsid w:val="00344B6B"/>
    <w:rsid w:val="003453F9"/>
    <w:rsid w:val="00345AF4"/>
    <w:rsid w:val="00347C07"/>
    <w:rsid w:val="003502D6"/>
    <w:rsid w:val="00352540"/>
    <w:rsid w:val="00353045"/>
    <w:rsid w:val="003533EF"/>
    <w:rsid w:val="0036201D"/>
    <w:rsid w:val="00367A9A"/>
    <w:rsid w:val="0037093A"/>
    <w:rsid w:val="00371086"/>
    <w:rsid w:val="00374882"/>
    <w:rsid w:val="0037496D"/>
    <w:rsid w:val="003760BC"/>
    <w:rsid w:val="0037697E"/>
    <w:rsid w:val="00384B73"/>
    <w:rsid w:val="003879D6"/>
    <w:rsid w:val="00392571"/>
    <w:rsid w:val="00394A42"/>
    <w:rsid w:val="003A1C3F"/>
    <w:rsid w:val="003A2734"/>
    <w:rsid w:val="003A4507"/>
    <w:rsid w:val="003A7E20"/>
    <w:rsid w:val="003B0C31"/>
    <w:rsid w:val="003B136E"/>
    <w:rsid w:val="003B4A5D"/>
    <w:rsid w:val="003B62D8"/>
    <w:rsid w:val="003C0128"/>
    <w:rsid w:val="003C0300"/>
    <w:rsid w:val="003C0630"/>
    <w:rsid w:val="003C1BE8"/>
    <w:rsid w:val="003C211C"/>
    <w:rsid w:val="003C3D60"/>
    <w:rsid w:val="003D5358"/>
    <w:rsid w:val="003E22FE"/>
    <w:rsid w:val="003E2384"/>
    <w:rsid w:val="003E6333"/>
    <w:rsid w:val="003F0BED"/>
    <w:rsid w:val="003F5405"/>
    <w:rsid w:val="003F72D0"/>
    <w:rsid w:val="004042F5"/>
    <w:rsid w:val="00405A8E"/>
    <w:rsid w:val="00406CE8"/>
    <w:rsid w:val="00415C2C"/>
    <w:rsid w:val="00415CAE"/>
    <w:rsid w:val="00415DC6"/>
    <w:rsid w:val="00417DBE"/>
    <w:rsid w:val="00421734"/>
    <w:rsid w:val="00426AB4"/>
    <w:rsid w:val="00426EF4"/>
    <w:rsid w:val="00432AAC"/>
    <w:rsid w:val="00436D71"/>
    <w:rsid w:val="0044572C"/>
    <w:rsid w:val="00446119"/>
    <w:rsid w:val="004509AC"/>
    <w:rsid w:val="00452F69"/>
    <w:rsid w:val="004544CE"/>
    <w:rsid w:val="0046160D"/>
    <w:rsid w:val="0046788D"/>
    <w:rsid w:val="004716E3"/>
    <w:rsid w:val="00472C16"/>
    <w:rsid w:val="004764A9"/>
    <w:rsid w:val="00476982"/>
    <w:rsid w:val="004777A6"/>
    <w:rsid w:val="00477CF0"/>
    <w:rsid w:val="004807BD"/>
    <w:rsid w:val="00480917"/>
    <w:rsid w:val="00481410"/>
    <w:rsid w:val="0048144C"/>
    <w:rsid w:val="00486E82"/>
    <w:rsid w:val="00494647"/>
    <w:rsid w:val="004A06F7"/>
    <w:rsid w:val="004A1449"/>
    <w:rsid w:val="004A25A6"/>
    <w:rsid w:val="004A2AFD"/>
    <w:rsid w:val="004A2C9E"/>
    <w:rsid w:val="004A3A16"/>
    <w:rsid w:val="004A461B"/>
    <w:rsid w:val="004A4900"/>
    <w:rsid w:val="004B31B4"/>
    <w:rsid w:val="004B3E9F"/>
    <w:rsid w:val="004B55D4"/>
    <w:rsid w:val="004C0266"/>
    <w:rsid w:val="004C2B42"/>
    <w:rsid w:val="004C4051"/>
    <w:rsid w:val="004C4B7A"/>
    <w:rsid w:val="004C5920"/>
    <w:rsid w:val="004C62B6"/>
    <w:rsid w:val="004D2D12"/>
    <w:rsid w:val="004D4BFA"/>
    <w:rsid w:val="004D796F"/>
    <w:rsid w:val="004E06C8"/>
    <w:rsid w:val="004E2E47"/>
    <w:rsid w:val="004E37E8"/>
    <w:rsid w:val="004E5B32"/>
    <w:rsid w:val="004E79AC"/>
    <w:rsid w:val="004F1783"/>
    <w:rsid w:val="004F2A2F"/>
    <w:rsid w:val="004F6D43"/>
    <w:rsid w:val="00500C6F"/>
    <w:rsid w:val="0050260F"/>
    <w:rsid w:val="005140AA"/>
    <w:rsid w:val="0051541D"/>
    <w:rsid w:val="0051623B"/>
    <w:rsid w:val="00522186"/>
    <w:rsid w:val="00522C83"/>
    <w:rsid w:val="00523023"/>
    <w:rsid w:val="00530C87"/>
    <w:rsid w:val="00530E04"/>
    <w:rsid w:val="00533A59"/>
    <w:rsid w:val="00537966"/>
    <w:rsid w:val="005427A8"/>
    <w:rsid w:val="0054297D"/>
    <w:rsid w:val="00543DDB"/>
    <w:rsid w:val="005440B5"/>
    <w:rsid w:val="00545CDF"/>
    <w:rsid w:val="0055127A"/>
    <w:rsid w:val="00552520"/>
    <w:rsid w:val="0055356C"/>
    <w:rsid w:val="00556BE7"/>
    <w:rsid w:val="00561696"/>
    <w:rsid w:val="005623CF"/>
    <w:rsid w:val="005660C7"/>
    <w:rsid w:val="00567CC3"/>
    <w:rsid w:val="00570B00"/>
    <w:rsid w:val="00570D0C"/>
    <w:rsid w:val="00572641"/>
    <w:rsid w:val="005726C8"/>
    <w:rsid w:val="00575EC7"/>
    <w:rsid w:val="00577899"/>
    <w:rsid w:val="00577CAE"/>
    <w:rsid w:val="00582280"/>
    <w:rsid w:val="00583332"/>
    <w:rsid w:val="00587E30"/>
    <w:rsid w:val="005912D2"/>
    <w:rsid w:val="00593310"/>
    <w:rsid w:val="005A0E13"/>
    <w:rsid w:val="005A19E1"/>
    <w:rsid w:val="005A1B30"/>
    <w:rsid w:val="005A1BBC"/>
    <w:rsid w:val="005A2C4C"/>
    <w:rsid w:val="005A3B77"/>
    <w:rsid w:val="005B1689"/>
    <w:rsid w:val="005B43EA"/>
    <w:rsid w:val="005B7448"/>
    <w:rsid w:val="005C08A3"/>
    <w:rsid w:val="005C1D93"/>
    <w:rsid w:val="005C5D3D"/>
    <w:rsid w:val="005C76B4"/>
    <w:rsid w:val="005D1565"/>
    <w:rsid w:val="005D4C5B"/>
    <w:rsid w:val="005E08E5"/>
    <w:rsid w:val="005E0CCD"/>
    <w:rsid w:val="005E199A"/>
    <w:rsid w:val="005E6365"/>
    <w:rsid w:val="005F0256"/>
    <w:rsid w:val="005F033E"/>
    <w:rsid w:val="005F27FD"/>
    <w:rsid w:val="005F5F41"/>
    <w:rsid w:val="005F6F2A"/>
    <w:rsid w:val="005F738E"/>
    <w:rsid w:val="00600376"/>
    <w:rsid w:val="006003EA"/>
    <w:rsid w:val="0060494C"/>
    <w:rsid w:val="0060642A"/>
    <w:rsid w:val="006074EC"/>
    <w:rsid w:val="006077DC"/>
    <w:rsid w:val="00607C00"/>
    <w:rsid w:val="00621067"/>
    <w:rsid w:val="00621274"/>
    <w:rsid w:val="00622BE0"/>
    <w:rsid w:val="006256BE"/>
    <w:rsid w:val="00626618"/>
    <w:rsid w:val="00626E82"/>
    <w:rsid w:val="00627C66"/>
    <w:rsid w:val="00631EBA"/>
    <w:rsid w:val="006324F1"/>
    <w:rsid w:val="00633F1A"/>
    <w:rsid w:val="006352C9"/>
    <w:rsid w:val="00636D02"/>
    <w:rsid w:val="00637D8B"/>
    <w:rsid w:val="0064020B"/>
    <w:rsid w:val="00644B7A"/>
    <w:rsid w:val="006453B2"/>
    <w:rsid w:val="00647716"/>
    <w:rsid w:val="00654B12"/>
    <w:rsid w:val="00655612"/>
    <w:rsid w:val="00656184"/>
    <w:rsid w:val="0066160B"/>
    <w:rsid w:val="006616D2"/>
    <w:rsid w:val="00661AFA"/>
    <w:rsid w:val="006628BF"/>
    <w:rsid w:val="00662A29"/>
    <w:rsid w:val="006658A9"/>
    <w:rsid w:val="0066596A"/>
    <w:rsid w:val="006660C9"/>
    <w:rsid w:val="006733D5"/>
    <w:rsid w:val="0067575B"/>
    <w:rsid w:val="006760B1"/>
    <w:rsid w:val="00677BA0"/>
    <w:rsid w:val="00682867"/>
    <w:rsid w:val="006835D7"/>
    <w:rsid w:val="006843E2"/>
    <w:rsid w:val="00685C6C"/>
    <w:rsid w:val="0068684E"/>
    <w:rsid w:val="00687245"/>
    <w:rsid w:val="00690C7B"/>
    <w:rsid w:val="0069257B"/>
    <w:rsid w:val="006946D2"/>
    <w:rsid w:val="0069492A"/>
    <w:rsid w:val="00694981"/>
    <w:rsid w:val="00694D70"/>
    <w:rsid w:val="006957F1"/>
    <w:rsid w:val="00695A49"/>
    <w:rsid w:val="00696BC6"/>
    <w:rsid w:val="00696BF9"/>
    <w:rsid w:val="0069703B"/>
    <w:rsid w:val="006A2EFE"/>
    <w:rsid w:val="006A557D"/>
    <w:rsid w:val="006A563F"/>
    <w:rsid w:val="006B0CF0"/>
    <w:rsid w:val="006B117E"/>
    <w:rsid w:val="006B2BF9"/>
    <w:rsid w:val="006D2959"/>
    <w:rsid w:val="006D3D42"/>
    <w:rsid w:val="006D3E64"/>
    <w:rsid w:val="006E0590"/>
    <w:rsid w:val="006E07D8"/>
    <w:rsid w:val="006E2629"/>
    <w:rsid w:val="006E57C6"/>
    <w:rsid w:val="006F0E58"/>
    <w:rsid w:val="006F4663"/>
    <w:rsid w:val="006F5241"/>
    <w:rsid w:val="00700DA8"/>
    <w:rsid w:val="007017A0"/>
    <w:rsid w:val="00706026"/>
    <w:rsid w:val="00706118"/>
    <w:rsid w:val="007062FE"/>
    <w:rsid w:val="007069C1"/>
    <w:rsid w:val="00706A55"/>
    <w:rsid w:val="00710B01"/>
    <w:rsid w:val="00715643"/>
    <w:rsid w:val="00720F56"/>
    <w:rsid w:val="0072129B"/>
    <w:rsid w:val="00722ABC"/>
    <w:rsid w:val="00726EFE"/>
    <w:rsid w:val="007323EA"/>
    <w:rsid w:val="0073310C"/>
    <w:rsid w:val="0073536E"/>
    <w:rsid w:val="00736C63"/>
    <w:rsid w:val="00742994"/>
    <w:rsid w:val="0074342E"/>
    <w:rsid w:val="007458DB"/>
    <w:rsid w:val="00751B2A"/>
    <w:rsid w:val="0075367F"/>
    <w:rsid w:val="00760D62"/>
    <w:rsid w:val="00762566"/>
    <w:rsid w:val="00762B9B"/>
    <w:rsid w:val="00767362"/>
    <w:rsid w:val="00772DC7"/>
    <w:rsid w:val="007743C4"/>
    <w:rsid w:val="00777FFC"/>
    <w:rsid w:val="0078166F"/>
    <w:rsid w:val="007834D2"/>
    <w:rsid w:val="00783CC1"/>
    <w:rsid w:val="0078604B"/>
    <w:rsid w:val="00787187"/>
    <w:rsid w:val="007929AF"/>
    <w:rsid w:val="00793CD3"/>
    <w:rsid w:val="00795135"/>
    <w:rsid w:val="00795CF0"/>
    <w:rsid w:val="0079681D"/>
    <w:rsid w:val="00796967"/>
    <w:rsid w:val="00796D6F"/>
    <w:rsid w:val="00796F28"/>
    <w:rsid w:val="007A15A9"/>
    <w:rsid w:val="007A3597"/>
    <w:rsid w:val="007A36C0"/>
    <w:rsid w:val="007A4341"/>
    <w:rsid w:val="007A6574"/>
    <w:rsid w:val="007B2294"/>
    <w:rsid w:val="007B2D75"/>
    <w:rsid w:val="007B3B21"/>
    <w:rsid w:val="007B5705"/>
    <w:rsid w:val="007B7D7D"/>
    <w:rsid w:val="007C0CBF"/>
    <w:rsid w:val="007C12ED"/>
    <w:rsid w:val="007C52C0"/>
    <w:rsid w:val="007C532A"/>
    <w:rsid w:val="007C62BE"/>
    <w:rsid w:val="007C68C8"/>
    <w:rsid w:val="007C6B83"/>
    <w:rsid w:val="007C7FAC"/>
    <w:rsid w:val="007E0720"/>
    <w:rsid w:val="007E0B64"/>
    <w:rsid w:val="007E183F"/>
    <w:rsid w:val="007E59A6"/>
    <w:rsid w:val="007F1803"/>
    <w:rsid w:val="007F49F9"/>
    <w:rsid w:val="007F4DAB"/>
    <w:rsid w:val="00807B7C"/>
    <w:rsid w:val="00807F14"/>
    <w:rsid w:val="008107CE"/>
    <w:rsid w:val="00810F77"/>
    <w:rsid w:val="00811A33"/>
    <w:rsid w:val="0081428D"/>
    <w:rsid w:val="00814DDC"/>
    <w:rsid w:val="00820085"/>
    <w:rsid w:val="00821FF2"/>
    <w:rsid w:val="008254E9"/>
    <w:rsid w:val="008256E5"/>
    <w:rsid w:val="008316FB"/>
    <w:rsid w:val="00832E5B"/>
    <w:rsid w:val="00832EBA"/>
    <w:rsid w:val="00833E13"/>
    <w:rsid w:val="008345DB"/>
    <w:rsid w:val="0083597C"/>
    <w:rsid w:val="00836D41"/>
    <w:rsid w:val="00840D7E"/>
    <w:rsid w:val="0084778A"/>
    <w:rsid w:val="008516F5"/>
    <w:rsid w:val="0085333E"/>
    <w:rsid w:val="008609E1"/>
    <w:rsid w:val="008658B7"/>
    <w:rsid w:val="00866FC8"/>
    <w:rsid w:val="00870C26"/>
    <w:rsid w:val="00874D86"/>
    <w:rsid w:val="00880381"/>
    <w:rsid w:val="0088580B"/>
    <w:rsid w:val="00886437"/>
    <w:rsid w:val="0089708C"/>
    <w:rsid w:val="008A076C"/>
    <w:rsid w:val="008A0B76"/>
    <w:rsid w:val="008A1BA3"/>
    <w:rsid w:val="008B0FF1"/>
    <w:rsid w:val="008B2094"/>
    <w:rsid w:val="008B4080"/>
    <w:rsid w:val="008B5E84"/>
    <w:rsid w:val="008B6247"/>
    <w:rsid w:val="008B6A47"/>
    <w:rsid w:val="008C270F"/>
    <w:rsid w:val="008C2FA3"/>
    <w:rsid w:val="008C3EBC"/>
    <w:rsid w:val="008D0214"/>
    <w:rsid w:val="008D0E30"/>
    <w:rsid w:val="008D30EA"/>
    <w:rsid w:val="008D38BD"/>
    <w:rsid w:val="008D65DB"/>
    <w:rsid w:val="008D7A14"/>
    <w:rsid w:val="008E0A70"/>
    <w:rsid w:val="008E396D"/>
    <w:rsid w:val="008E5EA0"/>
    <w:rsid w:val="008E6467"/>
    <w:rsid w:val="008F0B4D"/>
    <w:rsid w:val="008F0BAF"/>
    <w:rsid w:val="008F1646"/>
    <w:rsid w:val="008F1BD3"/>
    <w:rsid w:val="008F4450"/>
    <w:rsid w:val="008F6AEF"/>
    <w:rsid w:val="00900694"/>
    <w:rsid w:val="00910028"/>
    <w:rsid w:val="0091392E"/>
    <w:rsid w:val="009142FB"/>
    <w:rsid w:val="0091652D"/>
    <w:rsid w:val="00920A52"/>
    <w:rsid w:val="00925C83"/>
    <w:rsid w:val="00931B6A"/>
    <w:rsid w:val="00933A17"/>
    <w:rsid w:val="00934350"/>
    <w:rsid w:val="00935277"/>
    <w:rsid w:val="00937819"/>
    <w:rsid w:val="00941730"/>
    <w:rsid w:val="009438A8"/>
    <w:rsid w:val="00943BC6"/>
    <w:rsid w:val="009446E9"/>
    <w:rsid w:val="00946B25"/>
    <w:rsid w:val="00947788"/>
    <w:rsid w:val="009541E9"/>
    <w:rsid w:val="009551C7"/>
    <w:rsid w:val="00963929"/>
    <w:rsid w:val="00963F8A"/>
    <w:rsid w:val="00967A25"/>
    <w:rsid w:val="00967AFA"/>
    <w:rsid w:val="00972DBC"/>
    <w:rsid w:val="00972F26"/>
    <w:rsid w:val="00974342"/>
    <w:rsid w:val="00980F94"/>
    <w:rsid w:val="00981E1F"/>
    <w:rsid w:val="00982D34"/>
    <w:rsid w:val="00987A0E"/>
    <w:rsid w:val="0099034D"/>
    <w:rsid w:val="00990A5D"/>
    <w:rsid w:val="00991142"/>
    <w:rsid w:val="009938A5"/>
    <w:rsid w:val="00994835"/>
    <w:rsid w:val="00994B49"/>
    <w:rsid w:val="00995CB4"/>
    <w:rsid w:val="009A1C8C"/>
    <w:rsid w:val="009A3440"/>
    <w:rsid w:val="009A5F61"/>
    <w:rsid w:val="009B20FC"/>
    <w:rsid w:val="009B3DEE"/>
    <w:rsid w:val="009B4656"/>
    <w:rsid w:val="009B539D"/>
    <w:rsid w:val="009B6C6E"/>
    <w:rsid w:val="009C0405"/>
    <w:rsid w:val="009C0AF9"/>
    <w:rsid w:val="009C559D"/>
    <w:rsid w:val="009C6B3D"/>
    <w:rsid w:val="009D07E6"/>
    <w:rsid w:val="009D0FE8"/>
    <w:rsid w:val="009D304D"/>
    <w:rsid w:val="009D44A6"/>
    <w:rsid w:val="009D53D6"/>
    <w:rsid w:val="009D5A81"/>
    <w:rsid w:val="009E248A"/>
    <w:rsid w:val="009F064D"/>
    <w:rsid w:val="009F7BC9"/>
    <w:rsid w:val="009F7ED1"/>
    <w:rsid w:val="00A00D7D"/>
    <w:rsid w:val="00A0109C"/>
    <w:rsid w:val="00A068F9"/>
    <w:rsid w:val="00A10D70"/>
    <w:rsid w:val="00A14D06"/>
    <w:rsid w:val="00A153BF"/>
    <w:rsid w:val="00A16BE8"/>
    <w:rsid w:val="00A16BFB"/>
    <w:rsid w:val="00A17D91"/>
    <w:rsid w:val="00A2750F"/>
    <w:rsid w:val="00A3097A"/>
    <w:rsid w:val="00A35642"/>
    <w:rsid w:val="00A3582B"/>
    <w:rsid w:val="00A365A8"/>
    <w:rsid w:val="00A41474"/>
    <w:rsid w:val="00A4481B"/>
    <w:rsid w:val="00A536D6"/>
    <w:rsid w:val="00A54BF9"/>
    <w:rsid w:val="00A55E01"/>
    <w:rsid w:val="00A55F5C"/>
    <w:rsid w:val="00A56E1E"/>
    <w:rsid w:val="00A57938"/>
    <w:rsid w:val="00A62BF9"/>
    <w:rsid w:val="00A63C45"/>
    <w:rsid w:val="00A67314"/>
    <w:rsid w:val="00A67EE2"/>
    <w:rsid w:val="00A70510"/>
    <w:rsid w:val="00A73248"/>
    <w:rsid w:val="00A738CF"/>
    <w:rsid w:val="00A73E9B"/>
    <w:rsid w:val="00A74A76"/>
    <w:rsid w:val="00A77C02"/>
    <w:rsid w:val="00A80640"/>
    <w:rsid w:val="00A82CFA"/>
    <w:rsid w:val="00A909B8"/>
    <w:rsid w:val="00A92309"/>
    <w:rsid w:val="00A92532"/>
    <w:rsid w:val="00A92C7E"/>
    <w:rsid w:val="00A93D86"/>
    <w:rsid w:val="00AA3736"/>
    <w:rsid w:val="00AA49E1"/>
    <w:rsid w:val="00AA4F1D"/>
    <w:rsid w:val="00AA72B9"/>
    <w:rsid w:val="00AB4D0A"/>
    <w:rsid w:val="00AB6FF1"/>
    <w:rsid w:val="00AD0C11"/>
    <w:rsid w:val="00AD2CFA"/>
    <w:rsid w:val="00AD2FA0"/>
    <w:rsid w:val="00AD429F"/>
    <w:rsid w:val="00AE0CEF"/>
    <w:rsid w:val="00AE0ED0"/>
    <w:rsid w:val="00AE196F"/>
    <w:rsid w:val="00AE1A54"/>
    <w:rsid w:val="00AE5106"/>
    <w:rsid w:val="00AE7E7C"/>
    <w:rsid w:val="00AF3179"/>
    <w:rsid w:val="00AF334B"/>
    <w:rsid w:val="00AF3B06"/>
    <w:rsid w:val="00AF4532"/>
    <w:rsid w:val="00B06CF5"/>
    <w:rsid w:val="00B11936"/>
    <w:rsid w:val="00B12523"/>
    <w:rsid w:val="00B128FE"/>
    <w:rsid w:val="00B17B67"/>
    <w:rsid w:val="00B20C66"/>
    <w:rsid w:val="00B30327"/>
    <w:rsid w:val="00B31E80"/>
    <w:rsid w:val="00B324C6"/>
    <w:rsid w:val="00B34038"/>
    <w:rsid w:val="00B354F8"/>
    <w:rsid w:val="00B37A49"/>
    <w:rsid w:val="00B37AA4"/>
    <w:rsid w:val="00B41151"/>
    <w:rsid w:val="00B4266A"/>
    <w:rsid w:val="00B53A46"/>
    <w:rsid w:val="00B56AA8"/>
    <w:rsid w:val="00B57280"/>
    <w:rsid w:val="00B577DE"/>
    <w:rsid w:val="00B57CA1"/>
    <w:rsid w:val="00B57E7F"/>
    <w:rsid w:val="00B601CD"/>
    <w:rsid w:val="00B61142"/>
    <w:rsid w:val="00B61DA6"/>
    <w:rsid w:val="00B6519C"/>
    <w:rsid w:val="00B663C3"/>
    <w:rsid w:val="00B6741B"/>
    <w:rsid w:val="00B723F3"/>
    <w:rsid w:val="00B76BEC"/>
    <w:rsid w:val="00B77C41"/>
    <w:rsid w:val="00B80B98"/>
    <w:rsid w:val="00B921D7"/>
    <w:rsid w:val="00BA1CC9"/>
    <w:rsid w:val="00BA2746"/>
    <w:rsid w:val="00BA4F5E"/>
    <w:rsid w:val="00BA5C54"/>
    <w:rsid w:val="00BA5DC3"/>
    <w:rsid w:val="00BA65EB"/>
    <w:rsid w:val="00BB0549"/>
    <w:rsid w:val="00BB1E10"/>
    <w:rsid w:val="00BC129D"/>
    <w:rsid w:val="00BC678E"/>
    <w:rsid w:val="00BC7A9D"/>
    <w:rsid w:val="00BD47EE"/>
    <w:rsid w:val="00BD553D"/>
    <w:rsid w:val="00BD63A7"/>
    <w:rsid w:val="00BE05CC"/>
    <w:rsid w:val="00BE0AD8"/>
    <w:rsid w:val="00BE1088"/>
    <w:rsid w:val="00BE1C6C"/>
    <w:rsid w:val="00BE4296"/>
    <w:rsid w:val="00BF15C5"/>
    <w:rsid w:val="00BF16DD"/>
    <w:rsid w:val="00BF4053"/>
    <w:rsid w:val="00BF4734"/>
    <w:rsid w:val="00BF496D"/>
    <w:rsid w:val="00BF5D40"/>
    <w:rsid w:val="00BF6041"/>
    <w:rsid w:val="00BF6670"/>
    <w:rsid w:val="00C01E54"/>
    <w:rsid w:val="00C04DC9"/>
    <w:rsid w:val="00C056DC"/>
    <w:rsid w:val="00C06364"/>
    <w:rsid w:val="00C0766E"/>
    <w:rsid w:val="00C111B1"/>
    <w:rsid w:val="00C11A50"/>
    <w:rsid w:val="00C12F91"/>
    <w:rsid w:val="00C1616C"/>
    <w:rsid w:val="00C16EDF"/>
    <w:rsid w:val="00C20480"/>
    <w:rsid w:val="00C22621"/>
    <w:rsid w:val="00C2721B"/>
    <w:rsid w:val="00C30392"/>
    <w:rsid w:val="00C30977"/>
    <w:rsid w:val="00C3557B"/>
    <w:rsid w:val="00C3658E"/>
    <w:rsid w:val="00C405F7"/>
    <w:rsid w:val="00C439C7"/>
    <w:rsid w:val="00C43F2D"/>
    <w:rsid w:val="00C51511"/>
    <w:rsid w:val="00C52EAF"/>
    <w:rsid w:val="00C539BE"/>
    <w:rsid w:val="00C544BF"/>
    <w:rsid w:val="00C553DA"/>
    <w:rsid w:val="00C5618E"/>
    <w:rsid w:val="00C57E05"/>
    <w:rsid w:val="00C6031A"/>
    <w:rsid w:val="00C641DE"/>
    <w:rsid w:val="00C7490F"/>
    <w:rsid w:val="00C824EC"/>
    <w:rsid w:val="00C919F1"/>
    <w:rsid w:val="00C95C82"/>
    <w:rsid w:val="00CA551C"/>
    <w:rsid w:val="00CB0A7B"/>
    <w:rsid w:val="00CB1E20"/>
    <w:rsid w:val="00CB2127"/>
    <w:rsid w:val="00CB403C"/>
    <w:rsid w:val="00CB4042"/>
    <w:rsid w:val="00CB4BFF"/>
    <w:rsid w:val="00CB6ACF"/>
    <w:rsid w:val="00CC2B3B"/>
    <w:rsid w:val="00CC7830"/>
    <w:rsid w:val="00CC7E92"/>
    <w:rsid w:val="00CD78A0"/>
    <w:rsid w:val="00CD7FC7"/>
    <w:rsid w:val="00CE0DC8"/>
    <w:rsid w:val="00CE197F"/>
    <w:rsid w:val="00CE5DA2"/>
    <w:rsid w:val="00CE7256"/>
    <w:rsid w:val="00CF3D99"/>
    <w:rsid w:val="00CF3FAD"/>
    <w:rsid w:val="00CF4675"/>
    <w:rsid w:val="00CF6B64"/>
    <w:rsid w:val="00CF74D0"/>
    <w:rsid w:val="00D0046D"/>
    <w:rsid w:val="00D0179B"/>
    <w:rsid w:val="00D10D9B"/>
    <w:rsid w:val="00D1438F"/>
    <w:rsid w:val="00D1533D"/>
    <w:rsid w:val="00D1559E"/>
    <w:rsid w:val="00D1574C"/>
    <w:rsid w:val="00D15A86"/>
    <w:rsid w:val="00D20021"/>
    <w:rsid w:val="00D20A3A"/>
    <w:rsid w:val="00D21314"/>
    <w:rsid w:val="00D21C25"/>
    <w:rsid w:val="00D224D7"/>
    <w:rsid w:val="00D24111"/>
    <w:rsid w:val="00D245B8"/>
    <w:rsid w:val="00D2715B"/>
    <w:rsid w:val="00D3283F"/>
    <w:rsid w:val="00D36F45"/>
    <w:rsid w:val="00D37146"/>
    <w:rsid w:val="00D40411"/>
    <w:rsid w:val="00D41555"/>
    <w:rsid w:val="00D52962"/>
    <w:rsid w:val="00D53846"/>
    <w:rsid w:val="00D53AA0"/>
    <w:rsid w:val="00D54F0A"/>
    <w:rsid w:val="00D61608"/>
    <w:rsid w:val="00D71E83"/>
    <w:rsid w:val="00D721DC"/>
    <w:rsid w:val="00D82FC8"/>
    <w:rsid w:val="00D865C8"/>
    <w:rsid w:val="00D92C9F"/>
    <w:rsid w:val="00D93419"/>
    <w:rsid w:val="00D94E6C"/>
    <w:rsid w:val="00D9766E"/>
    <w:rsid w:val="00DA0DF1"/>
    <w:rsid w:val="00DA11B6"/>
    <w:rsid w:val="00DA5BC8"/>
    <w:rsid w:val="00DB16F2"/>
    <w:rsid w:val="00DB5A49"/>
    <w:rsid w:val="00DC4E6D"/>
    <w:rsid w:val="00DC6B5C"/>
    <w:rsid w:val="00DC7535"/>
    <w:rsid w:val="00DD3479"/>
    <w:rsid w:val="00DD4433"/>
    <w:rsid w:val="00DD6727"/>
    <w:rsid w:val="00DD6CCF"/>
    <w:rsid w:val="00DD7721"/>
    <w:rsid w:val="00DE1F09"/>
    <w:rsid w:val="00DE5655"/>
    <w:rsid w:val="00DE72C5"/>
    <w:rsid w:val="00DE76DA"/>
    <w:rsid w:val="00DE78E2"/>
    <w:rsid w:val="00DE7C62"/>
    <w:rsid w:val="00DF172E"/>
    <w:rsid w:val="00DF1BAA"/>
    <w:rsid w:val="00E01116"/>
    <w:rsid w:val="00E01CE0"/>
    <w:rsid w:val="00E04F31"/>
    <w:rsid w:val="00E05818"/>
    <w:rsid w:val="00E0586E"/>
    <w:rsid w:val="00E058E2"/>
    <w:rsid w:val="00E05D80"/>
    <w:rsid w:val="00E10C82"/>
    <w:rsid w:val="00E11760"/>
    <w:rsid w:val="00E1521F"/>
    <w:rsid w:val="00E16C25"/>
    <w:rsid w:val="00E22DA1"/>
    <w:rsid w:val="00E22EE8"/>
    <w:rsid w:val="00E241C0"/>
    <w:rsid w:val="00E31011"/>
    <w:rsid w:val="00E326EB"/>
    <w:rsid w:val="00E34E26"/>
    <w:rsid w:val="00E34F0D"/>
    <w:rsid w:val="00E35193"/>
    <w:rsid w:val="00E35E81"/>
    <w:rsid w:val="00E36B66"/>
    <w:rsid w:val="00E4087B"/>
    <w:rsid w:val="00E431D7"/>
    <w:rsid w:val="00E43281"/>
    <w:rsid w:val="00E4433F"/>
    <w:rsid w:val="00E452EB"/>
    <w:rsid w:val="00E45F4B"/>
    <w:rsid w:val="00E46F14"/>
    <w:rsid w:val="00E478AA"/>
    <w:rsid w:val="00E50BF2"/>
    <w:rsid w:val="00E51008"/>
    <w:rsid w:val="00E51920"/>
    <w:rsid w:val="00E523F5"/>
    <w:rsid w:val="00E52DD9"/>
    <w:rsid w:val="00E5366C"/>
    <w:rsid w:val="00E53FF0"/>
    <w:rsid w:val="00E63015"/>
    <w:rsid w:val="00E65F72"/>
    <w:rsid w:val="00E725DF"/>
    <w:rsid w:val="00E72B42"/>
    <w:rsid w:val="00E74783"/>
    <w:rsid w:val="00E74DCE"/>
    <w:rsid w:val="00E77729"/>
    <w:rsid w:val="00E81366"/>
    <w:rsid w:val="00E82928"/>
    <w:rsid w:val="00E85BED"/>
    <w:rsid w:val="00E86E87"/>
    <w:rsid w:val="00E91ED8"/>
    <w:rsid w:val="00E924B1"/>
    <w:rsid w:val="00E92E7D"/>
    <w:rsid w:val="00E93FDC"/>
    <w:rsid w:val="00E948F2"/>
    <w:rsid w:val="00EA0225"/>
    <w:rsid w:val="00EA56F3"/>
    <w:rsid w:val="00EA6E6F"/>
    <w:rsid w:val="00EA6F38"/>
    <w:rsid w:val="00EA7EB1"/>
    <w:rsid w:val="00EB0EED"/>
    <w:rsid w:val="00EB1CEE"/>
    <w:rsid w:val="00EB2ADB"/>
    <w:rsid w:val="00EB31C0"/>
    <w:rsid w:val="00EB5503"/>
    <w:rsid w:val="00EB595E"/>
    <w:rsid w:val="00EC0BE8"/>
    <w:rsid w:val="00EC139C"/>
    <w:rsid w:val="00EC1E0A"/>
    <w:rsid w:val="00EC3A84"/>
    <w:rsid w:val="00EC3F6C"/>
    <w:rsid w:val="00EC420B"/>
    <w:rsid w:val="00EC659E"/>
    <w:rsid w:val="00ED11A4"/>
    <w:rsid w:val="00ED121A"/>
    <w:rsid w:val="00ED18B8"/>
    <w:rsid w:val="00ED3F99"/>
    <w:rsid w:val="00ED5E0D"/>
    <w:rsid w:val="00ED61AC"/>
    <w:rsid w:val="00ED7A4C"/>
    <w:rsid w:val="00EE1830"/>
    <w:rsid w:val="00EE388D"/>
    <w:rsid w:val="00EE42A6"/>
    <w:rsid w:val="00EE54C5"/>
    <w:rsid w:val="00EE6C42"/>
    <w:rsid w:val="00EE7510"/>
    <w:rsid w:val="00EE7644"/>
    <w:rsid w:val="00EF0127"/>
    <w:rsid w:val="00EF143B"/>
    <w:rsid w:val="00EF2D27"/>
    <w:rsid w:val="00EF743A"/>
    <w:rsid w:val="00F00900"/>
    <w:rsid w:val="00F0641B"/>
    <w:rsid w:val="00F06ADE"/>
    <w:rsid w:val="00F07B26"/>
    <w:rsid w:val="00F1342B"/>
    <w:rsid w:val="00F13685"/>
    <w:rsid w:val="00F15271"/>
    <w:rsid w:val="00F22960"/>
    <w:rsid w:val="00F2320B"/>
    <w:rsid w:val="00F23A24"/>
    <w:rsid w:val="00F240CB"/>
    <w:rsid w:val="00F26348"/>
    <w:rsid w:val="00F31E3B"/>
    <w:rsid w:val="00F32170"/>
    <w:rsid w:val="00F32F41"/>
    <w:rsid w:val="00F352CF"/>
    <w:rsid w:val="00F36447"/>
    <w:rsid w:val="00F40CB1"/>
    <w:rsid w:val="00F4327A"/>
    <w:rsid w:val="00F4454D"/>
    <w:rsid w:val="00F46329"/>
    <w:rsid w:val="00F463D4"/>
    <w:rsid w:val="00F50039"/>
    <w:rsid w:val="00F544F1"/>
    <w:rsid w:val="00F579BF"/>
    <w:rsid w:val="00F6418D"/>
    <w:rsid w:val="00F64664"/>
    <w:rsid w:val="00F65357"/>
    <w:rsid w:val="00F65EE6"/>
    <w:rsid w:val="00F6779C"/>
    <w:rsid w:val="00F73A73"/>
    <w:rsid w:val="00F74A59"/>
    <w:rsid w:val="00F75B2A"/>
    <w:rsid w:val="00F7606D"/>
    <w:rsid w:val="00F805E6"/>
    <w:rsid w:val="00F821F4"/>
    <w:rsid w:val="00F852DC"/>
    <w:rsid w:val="00F86C21"/>
    <w:rsid w:val="00F91AA7"/>
    <w:rsid w:val="00F91EA0"/>
    <w:rsid w:val="00F95CC4"/>
    <w:rsid w:val="00FA121A"/>
    <w:rsid w:val="00FA136B"/>
    <w:rsid w:val="00FB1187"/>
    <w:rsid w:val="00FB1BFF"/>
    <w:rsid w:val="00FB246B"/>
    <w:rsid w:val="00FB31FF"/>
    <w:rsid w:val="00FB34B2"/>
    <w:rsid w:val="00FC04EE"/>
    <w:rsid w:val="00FC0731"/>
    <w:rsid w:val="00FC1C6D"/>
    <w:rsid w:val="00FC207E"/>
    <w:rsid w:val="00FC2238"/>
    <w:rsid w:val="00FC4646"/>
    <w:rsid w:val="00FC5021"/>
    <w:rsid w:val="00FC561A"/>
    <w:rsid w:val="00FC563D"/>
    <w:rsid w:val="00FC75E6"/>
    <w:rsid w:val="00FC7DA7"/>
    <w:rsid w:val="00FD0141"/>
    <w:rsid w:val="00FD2937"/>
    <w:rsid w:val="00FD43AC"/>
    <w:rsid w:val="00FE0434"/>
    <w:rsid w:val="00FE1AD6"/>
    <w:rsid w:val="00FE240E"/>
    <w:rsid w:val="00FF3949"/>
    <w:rsid w:val="00FF5FE7"/>
    <w:rsid w:val="00FF651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3E9"/>
    <w:pPr>
      <w:spacing w:after="200" w:line="276" w:lineRule="auto"/>
    </w:pPr>
    <w:rPr>
      <w:rFonts w:eastAsia="Times New Roman"/>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27119"/>
    <w:rPr>
      <w:rFonts w:eastAsia="Times New Roman"/>
      <w:sz w:val="22"/>
      <w:szCs w:val="22"/>
      <w:lang w:eastAsia="en-US"/>
    </w:rPr>
  </w:style>
  <w:style w:type="table" w:styleId="TableGrid">
    <w:name w:val="Table Grid"/>
    <w:basedOn w:val="TableNormal"/>
    <w:uiPriority w:val="99"/>
    <w:rsid w:val="000763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516F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8516F5"/>
    <w:rPr>
      <w:rFonts w:ascii="Calibri" w:hAnsi="Calibri" w:cs="Times New Roman"/>
    </w:rPr>
  </w:style>
  <w:style w:type="paragraph" w:styleId="Footer">
    <w:name w:val="footer"/>
    <w:basedOn w:val="Normal"/>
    <w:link w:val="FooterChar"/>
    <w:uiPriority w:val="99"/>
    <w:rsid w:val="008516F5"/>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8516F5"/>
    <w:rPr>
      <w:rFonts w:ascii="Calibri" w:hAnsi="Calibri" w:cs="Times New Roman"/>
    </w:rPr>
  </w:style>
  <w:style w:type="paragraph" w:styleId="ListParagraph">
    <w:name w:val="List Paragraph"/>
    <w:basedOn w:val="Normal"/>
    <w:link w:val="ListParagraphChar"/>
    <w:uiPriority w:val="34"/>
    <w:qFormat/>
    <w:rsid w:val="00F4454D"/>
    <w:pPr>
      <w:spacing w:after="0" w:line="240" w:lineRule="auto"/>
      <w:ind w:left="720"/>
      <w:contextualSpacing/>
    </w:pPr>
    <w:rPr>
      <w:rFonts w:ascii="Times New Roman" w:hAnsi="Times New Roman"/>
      <w:sz w:val="24"/>
      <w:szCs w:val="24"/>
    </w:rPr>
  </w:style>
  <w:style w:type="character" w:customStyle="1" w:styleId="ListParagraphChar">
    <w:name w:val="List Paragraph Char"/>
    <w:link w:val="ListParagraph"/>
    <w:uiPriority w:val="34"/>
    <w:locked/>
    <w:rsid w:val="00F4454D"/>
    <w:rPr>
      <w:rFonts w:ascii="Times New Roman" w:eastAsia="Times New Roman" w:hAnsi="Times New Roman"/>
      <w:sz w:val="24"/>
      <w:szCs w:val="24"/>
      <w:lang w:val="ro-RO"/>
    </w:rPr>
  </w:style>
</w:styles>
</file>

<file path=word/webSettings.xml><?xml version="1.0" encoding="utf-8"?>
<w:webSettings xmlns:r="http://schemas.openxmlformats.org/officeDocument/2006/relationships" xmlns:w="http://schemas.openxmlformats.org/wordprocessingml/2006/main">
  <w:divs>
    <w:div w:id="828669049">
      <w:marLeft w:val="0"/>
      <w:marRight w:val="0"/>
      <w:marTop w:val="0"/>
      <w:marBottom w:val="0"/>
      <w:divBdr>
        <w:top w:val="none" w:sz="0" w:space="0" w:color="auto"/>
        <w:left w:val="none" w:sz="0" w:space="0" w:color="auto"/>
        <w:bottom w:val="none" w:sz="0" w:space="0" w:color="auto"/>
        <w:right w:val="none" w:sz="0" w:space="0" w:color="auto"/>
      </w:divBdr>
    </w:div>
    <w:div w:id="828669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31EA8-6481-42E7-A731-A2F10D81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29</Pages>
  <Words>10228</Words>
  <Characters>58306</Characters>
  <Application>Microsoft Office Word</Application>
  <DocSecurity>0</DocSecurity>
  <Lines>485</Lines>
  <Paragraphs>136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nbit</Company>
  <LinksUpToDate>false</LinksUpToDate>
  <CharactersWithSpaces>68398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Barbu</dc:creator>
  <cp:lastModifiedBy>admin</cp:lastModifiedBy>
  <cp:revision>23</cp:revision>
  <cp:lastPrinted>2016-10-19T13:46:00Z</cp:lastPrinted>
  <dcterms:created xsi:type="dcterms:W3CDTF">2016-12-14T13:21:00Z</dcterms:created>
  <dcterms:modified xsi:type="dcterms:W3CDTF">2016-12-21T12:24:00Z</dcterms:modified>
</cp:coreProperties>
</file>