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A7" w:rsidRPr="001C11E1" w:rsidRDefault="00B635A7" w:rsidP="001C11E1">
      <w:pPr>
        <w:pStyle w:val="aa"/>
        <w:jc w:val="center"/>
        <w:rPr>
          <w:rFonts w:ascii="Times New Roman" w:hAnsi="Times New Roman" w:cs="Times New Roman"/>
          <w:b/>
          <w:sz w:val="28"/>
          <w:szCs w:val="28"/>
        </w:rPr>
      </w:pPr>
      <w:r w:rsidRPr="001C11E1">
        <w:rPr>
          <w:rFonts w:ascii="Times New Roman" w:hAnsi="Times New Roman" w:cs="Times New Roman"/>
          <w:b/>
          <w:sz w:val="28"/>
          <w:szCs w:val="28"/>
        </w:rPr>
        <w:t>NOTĂ INFORMATIVĂ</w:t>
      </w:r>
    </w:p>
    <w:p w:rsidR="001C11E1" w:rsidRPr="001C11E1" w:rsidRDefault="002B5260" w:rsidP="001C11E1">
      <w:pPr>
        <w:pStyle w:val="aa"/>
        <w:jc w:val="center"/>
        <w:rPr>
          <w:rFonts w:ascii="Times New Roman" w:hAnsi="Times New Roman" w:cs="Times New Roman"/>
          <w:sz w:val="26"/>
          <w:szCs w:val="26"/>
        </w:rPr>
      </w:pPr>
      <w:r w:rsidRPr="001C11E1">
        <w:rPr>
          <w:rFonts w:ascii="Times New Roman" w:hAnsi="Times New Roman" w:cs="Times New Roman"/>
          <w:bCs/>
          <w:sz w:val="26"/>
          <w:szCs w:val="26"/>
        </w:rPr>
        <w:t xml:space="preserve">la proiectul hotărîrii Guvernului cu privire </w:t>
      </w:r>
      <w:r w:rsidRPr="001C11E1">
        <w:rPr>
          <w:rFonts w:ascii="Times New Roman" w:hAnsi="Times New Roman" w:cs="Times New Roman"/>
          <w:sz w:val="26"/>
          <w:szCs w:val="26"/>
        </w:rPr>
        <w:t>modificarea şi completarea</w:t>
      </w:r>
    </w:p>
    <w:p w:rsidR="002B5260" w:rsidRPr="001C11E1" w:rsidRDefault="002B5260" w:rsidP="001C11E1">
      <w:pPr>
        <w:pStyle w:val="aa"/>
        <w:jc w:val="center"/>
        <w:rPr>
          <w:rFonts w:ascii="Times New Roman" w:hAnsi="Times New Roman" w:cs="Times New Roman"/>
          <w:sz w:val="26"/>
          <w:szCs w:val="26"/>
        </w:rPr>
      </w:pPr>
      <w:r w:rsidRPr="001C11E1">
        <w:rPr>
          <w:rFonts w:ascii="Times New Roman" w:hAnsi="Times New Roman" w:cs="Times New Roman"/>
          <w:sz w:val="26"/>
          <w:szCs w:val="26"/>
        </w:rPr>
        <w:t>Hotărîrii Guvernului nr.357 din 13 mai 2009</w:t>
      </w:r>
    </w:p>
    <w:p w:rsidR="00B635A7" w:rsidRPr="004B57F7" w:rsidRDefault="00B635A7" w:rsidP="00E61CBA">
      <w:pPr>
        <w:spacing w:after="0"/>
        <w:jc w:val="center"/>
        <w:rPr>
          <w:rFonts w:ascii="Times New Roman" w:eastAsia="Times New Roman" w:hAnsi="Times New Roman" w:cs="Times New Roman"/>
          <w:b/>
          <w:bCs/>
          <w:sz w:val="26"/>
          <w:szCs w:val="26"/>
          <w:lang w:eastAsia="ru-RU"/>
        </w:rPr>
      </w:pPr>
    </w:p>
    <w:p w:rsidR="009D7884" w:rsidRPr="00145DA8" w:rsidRDefault="00B635A7" w:rsidP="005549FA">
      <w:pPr>
        <w:pStyle w:val="a3"/>
        <w:numPr>
          <w:ilvl w:val="0"/>
          <w:numId w:val="1"/>
        </w:numPr>
        <w:spacing w:after="0" w:line="240" w:lineRule="auto"/>
        <w:ind w:left="0" w:firstLine="426"/>
        <w:jc w:val="both"/>
        <w:rPr>
          <w:rFonts w:ascii="Times New Roman" w:hAnsi="Times New Roman" w:cs="Times New Roman"/>
          <w:b/>
          <w:sz w:val="26"/>
          <w:szCs w:val="26"/>
        </w:rPr>
      </w:pPr>
      <w:r w:rsidRPr="00145DA8">
        <w:rPr>
          <w:rFonts w:ascii="Times New Roman" w:hAnsi="Times New Roman" w:cs="Times New Roman"/>
          <w:b/>
          <w:sz w:val="26"/>
          <w:szCs w:val="26"/>
        </w:rPr>
        <w:t>Temei pentru elaborare</w:t>
      </w:r>
    </w:p>
    <w:p w:rsidR="007F17BE" w:rsidRDefault="007F17BE" w:rsidP="001E07D0">
      <w:pPr>
        <w:pStyle w:val="aa"/>
        <w:ind w:firstLine="708"/>
        <w:jc w:val="both"/>
        <w:rPr>
          <w:rFonts w:ascii="Times New Roman" w:hAnsi="Times New Roman" w:cs="Times New Roman"/>
          <w:sz w:val="26"/>
          <w:szCs w:val="26"/>
          <w:lang w:val="ro-MO"/>
        </w:rPr>
      </w:pPr>
      <w:r w:rsidRPr="00145DA8">
        <w:rPr>
          <w:rFonts w:ascii="Times New Roman" w:hAnsi="Times New Roman" w:cs="Times New Roman"/>
          <w:sz w:val="26"/>
          <w:szCs w:val="26"/>
        </w:rPr>
        <w:t xml:space="preserve">Proiectul hotărîri Guvernului </w:t>
      </w:r>
      <w:r w:rsidRPr="00145DA8">
        <w:rPr>
          <w:rFonts w:ascii="Times New Roman" w:hAnsi="Times New Roman" w:cs="Times New Roman"/>
          <w:sz w:val="26"/>
          <w:szCs w:val="26"/>
          <w:lang w:val="ro-MO"/>
        </w:rPr>
        <w:t>cu privire la aprobarea modificărilor şi completărilor ce se operează în anexa nr. 1 la Hotărîrea Guvernului nr.357 din 13 mai 2009 cu privire la aprobarea Regulamentului circulaţiei rutiere (</w:t>
      </w:r>
      <w:r w:rsidRPr="00145DA8">
        <w:rPr>
          <w:rFonts w:ascii="Times New Roman" w:hAnsi="Times New Roman" w:cs="Times New Roman"/>
          <w:i/>
          <w:sz w:val="26"/>
          <w:szCs w:val="26"/>
          <w:lang w:val="ro-MO"/>
        </w:rPr>
        <w:t>în continuare - proiectul HG</w:t>
      </w:r>
      <w:r w:rsidRPr="00145DA8">
        <w:rPr>
          <w:rFonts w:ascii="Times New Roman" w:hAnsi="Times New Roman" w:cs="Times New Roman"/>
          <w:sz w:val="26"/>
          <w:szCs w:val="26"/>
          <w:lang w:val="ro-MO"/>
        </w:rPr>
        <w:t xml:space="preserve">) este elaborat în vederea  executării prevederilor articolului 7 din Legea nr. 267-XIII din 09 noiembrie 1994  </w:t>
      </w:r>
      <w:hyperlink r:id="rId7" w:history="1"/>
      <w:r w:rsidRPr="00145DA8">
        <w:rPr>
          <w:rFonts w:ascii="Times New Roman" w:hAnsi="Times New Roman" w:cs="Times New Roman"/>
          <w:sz w:val="26"/>
          <w:szCs w:val="26"/>
          <w:lang w:val="ro-MO"/>
        </w:rPr>
        <w:t xml:space="preserve"> privind apărarea împotriva incendiilor (Monitorul Oficial al Republicii Moldova, 1995, nr.15-16, art.144, cu modificările şi completările ulterioare şi  prevederile Legii nr.131-XVI din 07.06.2007 privind siguranţa traficului rutier (Republicat în Monitorul Oficial al Republicii Moldova, 1995, nr.15-16, art.144).</w:t>
      </w:r>
    </w:p>
    <w:p w:rsidR="00294888" w:rsidRPr="00145DA8" w:rsidRDefault="00294888" w:rsidP="005549FA">
      <w:pPr>
        <w:pStyle w:val="a3"/>
        <w:numPr>
          <w:ilvl w:val="0"/>
          <w:numId w:val="1"/>
        </w:numPr>
        <w:spacing w:after="0" w:line="240" w:lineRule="auto"/>
        <w:jc w:val="both"/>
        <w:rPr>
          <w:rFonts w:ascii="Times New Roman" w:hAnsi="Times New Roman" w:cs="Times New Roman"/>
          <w:b/>
          <w:sz w:val="26"/>
          <w:szCs w:val="26"/>
        </w:rPr>
      </w:pPr>
      <w:r w:rsidRPr="00145DA8">
        <w:rPr>
          <w:rFonts w:ascii="Times New Roman" w:hAnsi="Times New Roman" w:cs="Times New Roman"/>
          <w:b/>
          <w:sz w:val="26"/>
          <w:szCs w:val="26"/>
        </w:rPr>
        <w:t>Scopul elaborării</w:t>
      </w:r>
      <w:r w:rsidR="00CC75CB" w:rsidRPr="00145DA8">
        <w:rPr>
          <w:rFonts w:ascii="Times New Roman" w:hAnsi="Times New Roman" w:cs="Times New Roman"/>
          <w:b/>
          <w:sz w:val="26"/>
          <w:szCs w:val="26"/>
        </w:rPr>
        <w:t xml:space="preserve"> </w:t>
      </w:r>
    </w:p>
    <w:p w:rsidR="00944425" w:rsidRDefault="00B7173B" w:rsidP="007E4DF5">
      <w:pPr>
        <w:spacing w:after="0" w:line="240" w:lineRule="auto"/>
        <w:ind w:firstLine="708"/>
        <w:jc w:val="both"/>
        <w:rPr>
          <w:sz w:val="26"/>
          <w:szCs w:val="26"/>
          <w:lang w:val="ro-MO"/>
        </w:rPr>
      </w:pPr>
      <w:r w:rsidRPr="00E5073F">
        <w:rPr>
          <w:rFonts w:ascii="Times New Roman" w:hAnsi="Times New Roman" w:cs="Times New Roman"/>
          <w:color w:val="000000" w:themeColor="text1"/>
          <w:sz w:val="26"/>
          <w:szCs w:val="26"/>
        </w:rPr>
        <w:t>Modificările propuse în p</w:t>
      </w:r>
      <w:r w:rsidR="009B1A31" w:rsidRPr="00E5073F">
        <w:rPr>
          <w:rFonts w:ascii="Times New Roman" w:hAnsi="Times New Roman" w:cs="Times New Roman"/>
          <w:color w:val="000000" w:themeColor="text1"/>
          <w:sz w:val="26"/>
          <w:szCs w:val="26"/>
        </w:rPr>
        <w:t>roiectul HG a</w:t>
      </w:r>
      <w:r w:rsidRPr="00E5073F">
        <w:rPr>
          <w:rFonts w:ascii="Times New Roman" w:hAnsi="Times New Roman" w:cs="Times New Roman"/>
          <w:color w:val="000000" w:themeColor="text1"/>
          <w:sz w:val="26"/>
          <w:szCs w:val="26"/>
        </w:rPr>
        <w:t>u</w:t>
      </w:r>
      <w:r w:rsidR="009B1A31" w:rsidRPr="00E5073F">
        <w:rPr>
          <w:rFonts w:ascii="Times New Roman" w:hAnsi="Times New Roman" w:cs="Times New Roman"/>
          <w:color w:val="000000" w:themeColor="text1"/>
          <w:sz w:val="26"/>
          <w:szCs w:val="26"/>
        </w:rPr>
        <w:t xml:space="preserve"> drept scop consolidarea cadrului normativ privind </w:t>
      </w:r>
      <w:r w:rsidR="009B1A31" w:rsidRPr="00E5073F">
        <w:rPr>
          <w:rFonts w:ascii="Times New Roman" w:hAnsi="Times New Roman" w:cs="Times New Roman"/>
          <w:sz w:val="26"/>
          <w:szCs w:val="26"/>
        </w:rPr>
        <w:t>protejarea intereselor vitale ale populaţiei şi minimizarea posibilelor riscuri de avarii la exploatarea auto</w:t>
      </w:r>
      <w:r w:rsidR="004417F9">
        <w:rPr>
          <w:rFonts w:ascii="Times New Roman" w:hAnsi="Times New Roman" w:cs="Times New Roman"/>
          <w:sz w:val="26"/>
          <w:szCs w:val="26"/>
        </w:rPr>
        <w:t>vehiculelor</w:t>
      </w:r>
      <w:r w:rsidR="009B1A31" w:rsidRPr="00E5073F">
        <w:rPr>
          <w:rFonts w:ascii="Times New Roman" w:hAnsi="Times New Roman" w:cs="Times New Roman"/>
          <w:sz w:val="26"/>
          <w:szCs w:val="26"/>
        </w:rPr>
        <w:t xml:space="preserve"> utilate cu sistem de alimentare cu gaze</w:t>
      </w:r>
      <w:r w:rsidR="004417F9">
        <w:rPr>
          <w:rFonts w:ascii="Times New Roman" w:hAnsi="Times New Roman" w:cs="Times New Roman"/>
          <w:sz w:val="26"/>
          <w:szCs w:val="26"/>
        </w:rPr>
        <w:t>.</w:t>
      </w:r>
      <w:r w:rsidR="00E93103" w:rsidRPr="00E5073F">
        <w:rPr>
          <w:rFonts w:ascii="Times New Roman" w:hAnsi="Times New Roman" w:cs="Times New Roman"/>
          <w:sz w:val="26"/>
          <w:szCs w:val="26"/>
          <w:lang w:val="ro-MO"/>
        </w:rPr>
        <w:t xml:space="preserve"> </w:t>
      </w:r>
      <w:r w:rsidR="004417F9">
        <w:rPr>
          <w:rFonts w:ascii="Times New Roman" w:hAnsi="Times New Roman" w:cs="Times New Roman"/>
          <w:sz w:val="26"/>
          <w:szCs w:val="26"/>
          <w:lang w:val="ro-MO"/>
        </w:rPr>
        <w:t xml:space="preserve"> A</w:t>
      </w:r>
      <w:r w:rsidR="00E93103" w:rsidRPr="00E5073F">
        <w:rPr>
          <w:rFonts w:ascii="Times New Roman" w:hAnsi="Times New Roman" w:cs="Times New Roman"/>
          <w:sz w:val="26"/>
          <w:szCs w:val="26"/>
          <w:lang w:val="ro-MO"/>
        </w:rPr>
        <w:t>naliz</w:t>
      </w:r>
      <w:r w:rsidR="004417F9">
        <w:rPr>
          <w:rFonts w:ascii="Times New Roman" w:hAnsi="Times New Roman" w:cs="Times New Roman"/>
          <w:sz w:val="26"/>
          <w:szCs w:val="26"/>
          <w:lang w:val="ro-MO"/>
        </w:rPr>
        <w:t>a</w:t>
      </w:r>
      <w:r w:rsidR="00E93103" w:rsidRPr="00E5073F">
        <w:rPr>
          <w:rFonts w:ascii="Times New Roman" w:hAnsi="Times New Roman" w:cs="Times New Roman"/>
          <w:sz w:val="26"/>
          <w:szCs w:val="26"/>
          <w:lang w:val="ro-MO"/>
        </w:rPr>
        <w:t xml:space="preserve"> cadrului normativ </w:t>
      </w:r>
      <w:r w:rsidR="00C37E21" w:rsidRPr="00E5073F">
        <w:rPr>
          <w:rFonts w:ascii="Times New Roman" w:hAnsi="Times New Roman" w:cs="Times New Roman"/>
          <w:sz w:val="26"/>
          <w:szCs w:val="26"/>
          <w:lang w:val="ro-MO"/>
        </w:rPr>
        <w:t xml:space="preserve">ce ţine de cerinţele faţă de autovehiculele </w:t>
      </w:r>
      <w:r w:rsidR="0014059A">
        <w:rPr>
          <w:rFonts w:ascii="Times New Roman" w:hAnsi="Times New Roman" w:cs="Times New Roman"/>
          <w:sz w:val="26"/>
          <w:szCs w:val="26"/>
          <w:lang w:val="ro-MO"/>
        </w:rPr>
        <w:t>utilate</w:t>
      </w:r>
      <w:r w:rsidR="00C37E21" w:rsidRPr="00E5073F">
        <w:rPr>
          <w:rFonts w:ascii="Times New Roman" w:hAnsi="Times New Roman" w:cs="Times New Roman"/>
          <w:sz w:val="26"/>
          <w:szCs w:val="26"/>
          <w:lang w:val="ro-MO"/>
        </w:rPr>
        <w:t xml:space="preserve"> cu sisteme de alimentare cu gaze </w:t>
      </w:r>
      <w:r w:rsidR="006F160E" w:rsidRPr="00E5073F">
        <w:rPr>
          <w:rFonts w:ascii="Times New Roman" w:hAnsi="Times New Roman" w:cs="Times New Roman"/>
          <w:sz w:val="26"/>
          <w:szCs w:val="26"/>
          <w:lang w:val="ro-MO"/>
        </w:rPr>
        <w:t>(</w:t>
      </w:r>
      <w:proofErr w:type="spellStart"/>
      <w:r w:rsidR="006F160E" w:rsidRPr="00E5073F">
        <w:rPr>
          <w:rFonts w:ascii="Times New Roman" w:hAnsi="Times New Roman" w:cs="Times New Roman"/>
          <w:sz w:val="26"/>
          <w:szCs w:val="26"/>
          <w:lang w:val="ro-MO"/>
        </w:rPr>
        <w:t>gaze</w:t>
      </w:r>
      <w:proofErr w:type="spellEnd"/>
      <w:r w:rsidR="006F160E" w:rsidRPr="00E5073F">
        <w:rPr>
          <w:rFonts w:ascii="Times New Roman" w:hAnsi="Times New Roman" w:cs="Times New Roman"/>
          <w:sz w:val="26"/>
          <w:szCs w:val="26"/>
          <w:lang w:val="ro-MO"/>
        </w:rPr>
        <w:t xml:space="preserve"> </w:t>
      </w:r>
      <w:r w:rsidR="00677165">
        <w:rPr>
          <w:rFonts w:ascii="Times New Roman" w:hAnsi="Times New Roman" w:cs="Times New Roman"/>
          <w:sz w:val="26"/>
          <w:szCs w:val="26"/>
          <w:lang w:val="ro-MO"/>
        </w:rPr>
        <w:t xml:space="preserve">petroliere lichefiate/ </w:t>
      </w:r>
      <w:r w:rsidR="00C37E21" w:rsidRPr="00E5073F">
        <w:rPr>
          <w:rFonts w:ascii="Times New Roman" w:hAnsi="Times New Roman" w:cs="Times New Roman"/>
          <w:sz w:val="26"/>
          <w:szCs w:val="26"/>
          <w:lang w:val="ro-MO"/>
        </w:rPr>
        <w:t>gaze naturale comprimate</w:t>
      </w:r>
      <w:r w:rsidR="006F160E" w:rsidRPr="00E5073F">
        <w:rPr>
          <w:rFonts w:ascii="Times New Roman" w:hAnsi="Times New Roman" w:cs="Times New Roman"/>
          <w:sz w:val="26"/>
          <w:szCs w:val="26"/>
          <w:lang w:val="ro-MO"/>
        </w:rPr>
        <w:t>)</w:t>
      </w:r>
      <w:r w:rsidR="004417F9">
        <w:rPr>
          <w:rFonts w:ascii="Times New Roman" w:hAnsi="Times New Roman" w:cs="Times New Roman"/>
          <w:sz w:val="26"/>
          <w:szCs w:val="26"/>
          <w:lang w:val="ro-MO"/>
        </w:rPr>
        <w:t xml:space="preserve"> denotă necesitatea întreprinderii unor acţiuni concre</w:t>
      </w:r>
      <w:r w:rsidR="00677165">
        <w:rPr>
          <w:rFonts w:ascii="Times New Roman" w:hAnsi="Times New Roman" w:cs="Times New Roman"/>
          <w:sz w:val="26"/>
          <w:szCs w:val="26"/>
          <w:lang w:val="ro-MO"/>
        </w:rPr>
        <w:t>te</w:t>
      </w:r>
      <w:r w:rsidR="002C44E6">
        <w:rPr>
          <w:rFonts w:ascii="Times New Roman" w:hAnsi="Times New Roman" w:cs="Times New Roman"/>
          <w:sz w:val="26"/>
          <w:szCs w:val="26"/>
          <w:lang w:val="ro-MO"/>
        </w:rPr>
        <w:t xml:space="preserve"> </w:t>
      </w:r>
      <w:r w:rsidR="003D1438">
        <w:rPr>
          <w:rFonts w:ascii="Times New Roman" w:hAnsi="Times New Roman" w:cs="Times New Roman"/>
          <w:sz w:val="26"/>
          <w:szCs w:val="26"/>
          <w:lang w:val="ro-MO"/>
        </w:rPr>
        <w:t>în vederea limitării</w:t>
      </w:r>
      <w:r w:rsidR="002C44E6">
        <w:rPr>
          <w:rFonts w:ascii="Times New Roman" w:hAnsi="Times New Roman" w:cs="Times New Roman"/>
          <w:sz w:val="26"/>
          <w:szCs w:val="26"/>
          <w:lang w:val="ro-MO"/>
        </w:rPr>
        <w:t xml:space="preserve"> accesul</w:t>
      </w:r>
      <w:r w:rsidR="003D1438">
        <w:rPr>
          <w:rFonts w:ascii="Times New Roman" w:hAnsi="Times New Roman" w:cs="Times New Roman"/>
          <w:sz w:val="26"/>
          <w:szCs w:val="26"/>
          <w:lang w:val="ro-MO"/>
        </w:rPr>
        <w:t>ui</w:t>
      </w:r>
      <w:r w:rsidR="002C44E6">
        <w:rPr>
          <w:rFonts w:ascii="Times New Roman" w:hAnsi="Times New Roman" w:cs="Times New Roman"/>
          <w:sz w:val="26"/>
          <w:szCs w:val="26"/>
          <w:lang w:val="ro-MO"/>
        </w:rPr>
        <w:t xml:space="preserve"> autovehiculelor menţionate în parcările subterane a blocurilor locative multietajate sau </w:t>
      </w:r>
      <w:r w:rsidR="002C44E6">
        <w:rPr>
          <w:rFonts w:ascii="Times New Roman" w:hAnsi="Times New Roman" w:cs="Times New Roman"/>
          <w:sz w:val="26"/>
          <w:szCs w:val="26"/>
        </w:rPr>
        <w:t>clădirilor social-culturale.</w:t>
      </w:r>
      <w:r w:rsidR="003D1438">
        <w:rPr>
          <w:rFonts w:ascii="Times New Roman" w:hAnsi="Times New Roman" w:cs="Times New Roman"/>
          <w:sz w:val="26"/>
          <w:szCs w:val="26"/>
        </w:rPr>
        <w:t xml:space="preserve"> </w:t>
      </w:r>
      <w:r w:rsidR="007E4DF5">
        <w:rPr>
          <w:rFonts w:ascii="Times New Roman" w:hAnsi="Times New Roman" w:cs="Times New Roman"/>
          <w:sz w:val="26"/>
          <w:szCs w:val="26"/>
        </w:rPr>
        <w:t xml:space="preserve">Riscurile producerii exploziilor/ incendiilor generate de </w:t>
      </w:r>
      <w:r w:rsidR="0014059A" w:rsidRPr="00E5073F">
        <w:rPr>
          <w:rFonts w:ascii="Times New Roman" w:hAnsi="Times New Roman" w:cs="Times New Roman"/>
          <w:sz w:val="26"/>
          <w:szCs w:val="26"/>
          <w:lang w:val="ro-MO"/>
        </w:rPr>
        <w:t xml:space="preserve">autovehiculele </w:t>
      </w:r>
      <w:r w:rsidR="0014059A">
        <w:rPr>
          <w:rFonts w:ascii="Times New Roman" w:hAnsi="Times New Roman" w:cs="Times New Roman"/>
          <w:sz w:val="26"/>
          <w:szCs w:val="26"/>
          <w:lang w:val="ro-MO"/>
        </w:rPr>
        <w:t>utilate</w:t>
      </w:r>
      <w:r w:rsidR="0014059A" w:rsidRPr="00E5073F">
        <w:rPr>
          <w:rFonts w:ascii="Times New Roman" w:hAnsi="Times New Roman" w:cs="Times New Roman"/>
          <w:sz w:val="26"/>
          <w:szCs w:val="26"/>
          <w:lang w:val="ro-MO"/>
        </w:rPr>
        <w:t xml:space="preserve"> cu sisteme de alimentare cu gaze</w:t>
      </w:r>
      <w:r w:rsidR="007E4DF5">
        <w:rPr>
          <w:rFonts w:ascii="Times New Roman" w:hAnsi="Times New Roman" w:cs="Times New Roman"/>
          <w:sz w:val="26"/>
          <w:szCs w:val="26"/>
        </w:rPr>
        <w:t xml:space="preserve"> este determinată  </w:t>
      </w:r>
      <w:r w:rsidR="00B96048" w:rsidRPr="00633DBD">
        <w:rPr>
          <w:rFonts w:ascii="Times New Roman" w:hAnsi="Times New Roman" w:cs="Times New Roman"/>
          <w:sz w:val="26"/>
          <w:szCs w:val="26"/>
          <w:lang w:val="ro-MO"/>
        </w:rPr>
        <w:t>de particularităţile tehnico-constructive a</w:t>
      </w:r>
      <w:r w:rsidR="001E07D0" w:rsidRPr="00633DBD">
        <w:rPr>
          <w:rFonts w:ascii="Times New Roman" w:hAnsi="Times New Roman" w:cs="Times New Roman"/>
          <w:sz w:val="26"/>
          <w:szCs w:val="26"/>
          <w:lang w:val="ro-MO"/>
        </w:rPr>
        <w:t xml:space="preserve">le instalaţiilor acestora </w:t>
      </w:r>
      <w:r w:rsidR="00B96048" w:rsidRPr="00633DBD">
        <w:rPr>
          <w:rFonts w:ascii="Times New Roman" w:hAnsi="Times New Roman" w:cs="Times New Roman"/>
          <w:sz w:val="26"/>
          <w:szCs w:val="26"/>
          <w:lang w:val="ro-MO"/>
        </w:rPr>
        <w:t>şi proprietăţil</w:t>
      </w:r>
      <w:r w:rsidR="001E07D0" w:rsidRPr="00633DBD">
        <w:rPr>
          <w:rFonts w:ascii="Times New Roman" w:hAnsi="Times New Roman" w:cs="Times New Roman"/>
          <w:sz w:val="26"/>
          <w:szCs w:val="26"/>
          <w:lang w:val="ro-MO"/>
        </w:rPr>
        <w:t xml:space="preserve">e </w:t>
      </w:r>
      <w:r w:rsidR="00B96048" w:rsidRPr="00633DBD">
        <w:rPr>
          <w:rFonts w:ascii="Times New Roman" w:hAnsi="Times New Roman" w:cs="Times New Roman"/>
          <w:sz w:val="26"/>
          <w:szCs w:val="26"/>
          <w:lang w:val="ro-MO"/>
        </w:rPr>
        <w:t>fizico-chimice a</w:t>
      </w:r>
      <w:r w:rsidR="00A92FE4" w:rsidRPr="00633DBD">
        <w:rPr>
          <w:rFonts w:ascii="Times New Roman" w:hAnsi="Times New Roman" w:cs="Times New Roman"/>
          <w:sz w:val="26"/>
          <w:szCs w:val="26"/>
          <w:lang w:val="ro-MO"/>
        </w:rPr>
        <w:t xml:space="preserve"> combustibilului utilizat.</w:t>
      </w:r>
      <w:r w:rsidR="00D53CC5">
        <w:rPr>
          <w:rFonts w:ascii="Times New Roman" w:hAnsi="Times New Roman" w:cs="Times New Roman"/>
          <w:sz w:val="26"/>
          <w:szCs w:val="26"/>
          <w:lang w:val="ro-MO"/>
        </w:rPr>
        <w:t xml:space="preserve"> </w:t>
      </w:r>
      <w:r w:rsidR="00944425" w:rsidRPr="000D2C6B">
        <w:rPr>
          <w:rFonts w:ascii="Times New Roman" w:hAnsi="Times New Roman" w:cs="Times New Roman"/>
          <w:sz w:val="26"/>
          <w:szCs w:val="26"/>
          <w:lang w:val="ro-MO"/>
        </w:rPr>
        <w:t xml:space="preserve">Cerinţe similare celor propuse în </w:t>
      </w:r>
      <w:r w:rsidR="00343AC4">
        <w:rPr>
          <w:rFonts w:ascii="Times New Roman" w:hAnsi="Times New Roman" w:cs="Times New Roman"/>
          <w:sz w:val="26"/>
          <w:szCs w:val="26"/>
          <w:lang w:val="ro-MO"/>
        </w:rPr>
        <w:t>proiectul HG</w:t>
      </w:r>
      <w:r w:rsidR="00944425" w:rsidRPr="000D2C6B">
        <w:rPr>
          <w:rFonts w:ascii="Times New Roman" w:hAnsi="Times New Roman" w:cs="Times New Roman"/>
          <w:sz w:val="26"/>
          <w:szCs w:val="26"/>
          <w:lang w:val="ro-MO"/>
        </w:rPr>
        <w:t xml:space="preserve"> sunt stabilite atît</w:t>
      </w:r>
      <w:r w:rsidR="00944425">
        <w:rPr>
          <w:rFonts w:ascii="Times New Roman" w:hAnsi="Times New Roman" w:cs="Times New Roman"/>
          <w:sz w:val="26"/>
          <w:szCs w:val="26"/>
          <w:lang w:val="ro-MO"/>
        </w:rPr>
        <w:t xml:space="preserve"> în documentele normative ale ţărilor</w:t>
      </w:r>
      <w:r w:rsidR="00944425" w:rsidRPr="000D2C6B">
        <w:rPr>
          <w:rFonts w:ascii="Times New Roman" w:hAnsi="Times New Roman" w:cs="Times New Roman"/>
          <w:sz w:val="26"/>
          <w:szCs w:val="26"/>
          <w:lang w:val="ro-MO"/>
        </w:rPr>
        <w:t xml:space="preserve"> Uniunii Europene (Romania, Belgia, Italia, etc.) </w:t>
      </w:r>
      <w:r w:rsidR="00944425">
        <w:rPr>
          <w:rFonts w:ascii="Times New Roman" w:hAnsi="Times New Roman" w:cs="Times New Roman"/>
          <w:sz w:val="26"/>
          <w:szCs w:val="26"/>
          <w:lang w:val="ro-MO"/>
        </w:rPr>
        <w:t xml:space="preserve">precum şi </w:t>
      </w:r>
      <w:r w:rsidR="00944425" w:rsidRPr="000D2C6B">
        <w:rPr>
          <w:rFonts w:ascii="Times New Roman" w:hAnsi="Times New Roman" w:cs="Times New Roman"/>
          <w:sz w:val="26"/>
          <w:szCs w:val="26"/>
          <w:lang w:val="ro-MO"/>
        </w:rPr>
        <w:t>ţările din Comunitatea Statelor Independente.</w:t>
      </w:r>
      <w:r w:rsidR="00944425">
        <w:rPr>
          <w:sz w:val="26"/>
          <w:szCs w:val="26"/>
          <w:lang w:val="ro-MO"/>
        </w:rPr>
        <w:t xml:space="preserve"> </w:t>
      </w:r>
    </w:p>
    <w:p w:rsidR="00BF2F20" w:rsidRDefault="00CD4F60" w:rsidP="00283F30">
      <w:pPr>
        <w:spacing w:after="0" w:line="240" w:lineRule="auto"/>
        <w:ind w:firstLine="708"/>
        <w:jc w:val="both"/>
        <w:rPr>
          <w:rFonts w:ascii="Times New Roman" w:hAnsi="Times New Roman" w:cs="Times New Roman"/>
          <w:sz w:val="26"/>
          <w:szCs w:val="26"/>
          <w:lang w:val="ro-MO"/>
        </w:rPr>
      </w:pPr>
      <w:r w:rsidRPr="00CD4F60">
        <w:rPr>
          <w:rFonts w:ascii="Times New Roman" w:hAnsi="Times New Roman" w:cs="Times New Roman"/>
          <w:sz w:val="26"/>
          <w:szCs w:val="26"/>
          <w:lang w:val="ro-MO"/>
        </w:rPr>
        <w:t xml:space="preserve">De notat că, normativul în construcţii </w:t>
      </w:r>
      <w:r w:rsidRPr="00A06D51">
        <w:rPr>
          <w:rFonts w:ascii="Times New Roman" w:hAnsi="Times New Roman" w:cs="Times New Roman"/>
          <w:sz w:val="26"/>
          <w:szCs w:val="26"/>
          <w:lang w:val="ro-MO"/>
        </w:rPr>
        <w:t xml:space="preserve">NCM B.02.01-2006 „Parcaje”, instituie unele cerinţe faţă de amplasarea parcajelor, inclusiv </w:t>
      </w:r>
      <w:r w:rsidRPr="00CD4F60">
        <w:rPr>
          <w:rFonts w:ascii="Times New Roman" w:hAnsi="Times New Roman" w:cs="Times New Roman"/>
          <w:color w:val="000000"/>
          <w:sz w:val="28"/>
          <w:szCs w:val="28"/>
          <w:lang w:val="ro-MO"/>
        </w:rPr>
        <w:t>interzice</w:t>
      </w:r>
      <w:r w:rsidRPr="00A06D51">
        <w:rPr>
          <w:rFonts w:ascii="Times New Roman" w:hAnsi="Times New Roman" w:cs="Times New Roman"/>
          <w:color w:val="000000"/>
          <w:sz w:val="28"/>
          <w:szCs w:val="28"/>
          <w:lang w:val="ro-MO"/>
        </w:rPr>
        <w:t>rea</w:t>
      </w:r>
      <w:r w:rsidRPr="00CD4F60">
        <w:rPr>
          <w:rFonts w:ascii="Times New Roman" w:hAnsi="Times New Roman" w:cs="Times New Roman"/>
          <w:i/>
          <w:color w:val="000000"/>
          <w:sz w:val="28"/>
          <w:szCs w:val="28"/>
          <w:lang w:val="ro-MO"/>
        </w:rPr>
        <w:t xml:space="preserve"> </w:t>
      </w:r>
      <w:r w:rsidRPr="00A06D51">
        <w:rPr>
          <w:rFonts w:ascii="Times New Roman" w:hAnsi="Times New Roman" w:cs="Times New Roman"/>
          <w:color w:val="000000"/>
          <w:sz w:val="28"/>
          <w:szCs w:val="28"/>
          <w:lang w:val="ro-MO"/>
        </w:rPr>
        <w:t>încorporării sau anexării</w:t>
      </w:r>
      <w:r w:rsidRPr="00CD4F60">
        <w:rPr>
          <w:rFonts w:ascii="Times New Roman" w:hAnsi="Times New Roman" w:cs="Times New Roman"/>
          <w:i/>
          <w:color w:val="000000"/>
          <w:sz w:val="28"/>
          <w:szCs w:val="28"/>
          <w:lang w:val="ro-MO"/>
        </w:rPr>
        <w:t xml:space="preserve"> </w:t>
      </w:r>
      <w:r w:rsidRPr="00A06D51">
        <w:rPr>
          <w:rFonts w:ascii="Times New Roman" w:hAnsi="Times New Roman" w:cs="Times New Roman"/>
          <w:i/>
          <w:color w:val="000000"/>
          <w:sz w:val="28"/>
          <w:szCs w:val="28"/>
          <w:lang w:val="ro-MO"/>
        </w:rPr>
        <w:t>“</w:t>
      </w:r>
      <w:r w:rsidRPr="00CD4F60">
        <w:rPr>
          <w:rFonts w:ascii="Times New Roman" w:hAnsi="Times New Roman" w:cs="Times New Roman"/>
          <w:i/>
          <w:color w:val="000000"/>
          <w:sz w:val="28"/>
          <w:szCs w:val="28"/>
          <w:lang w:val="ro-MO"/>
        </w:rPr>
        <w:t xml:space="preserve">în clădirile de altă destinaţie a parcajelor de tip închis pentru automobile cu motoare cu gaz natural şi comprimat şi gaz petrolier lichefiat şi interzice de ale încorpora sau anexa la clădirile de altă destinaţie, de asemenea şi a le amplasa mai jos de cota </w:t>
      </w:r>
      <w:proofErr w:type="spellStart"/>
      <w:r w:rsidRPr="00CD4F60">
        <w:rPr>
          <w:rFonts w:ascii="Times New Roman" w:hAnsi="Times New Roman" w:cs="Times New Roman"/>
          <w:i/>
          <w:color w:val="000000"/>
          <w:sz w:val="28"/>
          <w:szCs w:val="28"/>
          <w:lang w:val="ro-MO"/>
        </w:rPr>
        <w:t>pămîntului</w:t>
      </w:r>
      <w:proofErr w:type="spellEnd"/>
      <w:r w:rsidRPr="00A06D51">
        <w:rPr>
          <w:rFonts w:ascii="Times New Roman" w:hAnsi="Times New Roman" w:cs="Times New Roman"/>
          <w:i/>
          <w:color w:val="000000"/>
          <w:sz w:val="28"/>
          <w:szCs w:val="28"/>
          <w:lang w:val="ro-MO"/>
        </w:rPr>
        <w:t>”</w:t>
      </w:r>
      <w:r w:rsidR="00A80DCE">
        <w:rPr>
          <w:rFonts w:ascii="Times New Roman" w:hAnsi="Times New Roman" w:cs="Times New Roman"/>
          <w:i/>
          <w:color w:val="000000"/>
          <w:sz w:val="28"/>
          <w:szCs w:val="28"/>
          <w:lang w:val="ro-MO"/>
        </w:rPr>
        <w:t xml:space="preserve">. </w:t>
      </w:r>
      <w:r w:rsidR="00A80DCE">
        <w:rPr>
          <w:rFonts w:ascii="Times New Roman" w:hAnsi="Times New Roman" w:cs="Times New Roman"/>
          <w:sz w:val="26"/>
          <w:szCs w:val="26"/>
          <w:lang w:val="ro-MO"/>
        </w:rPr>
        <w:t xml:space="preserve">Totuşi, </w:t>
      </w:r>
      <w:r w:rsidRPr="00A06D51">
        <w:rPr>
          <w:rFonts w:ascii="Times New Roman" w:hAnsi="Times New Roman" w:cs="Times New Roman"/>
          <w:sz w:val="26"/>
          <w:szCs w:val="26"/>
          <w:lang w:val="ro-MO"/>
        </w:rPr>
        <w:t>această normă nu stabileşte expres</w:t>
      </w:r>
      <w:r w:rsidR="00A06D51" w:rsidRPr="00A06D51">
        <w:rPr>
          <w:rFonts w:ascii="Times New Roman" w:hAnsi="Times New Roman" w:cs="Times New Roman"/>
          <w:sz w:val="26"/>
          <w:szCs w:val="26"/>
          <w:lang w:val="ro-MO"/>
        </w:rPr>
        <w:t xml:space="preserve"> şi</w:t>
      </w:r>
      <w:r w:rsidRPr="00A06D51">
        <w:rPr>
          <w:rFonts w:ascii="Times New Roman" w:hAnsi="Times New Roman" w:cs="Times New Roman"/>
          <w:sz w:val="26"/>
          <w:szCs w:val="26"/>
          <w:lang w:val="ro-MO"/>
        </w:rPr>
        <w:t xml:space="preserve"> interzicerea accesului/ staţionării autovehiculelor alimentate cu gaze în locurile menţionate.</w:t>
      </w:r>
      <w:r w:rsidR="00A06D51" w:rsidRPr="00A06D51">
        <w:rPr>
          <w:rFonts w:ascii="Times New Roman" w:hAnsi="Times New Roman" w:cs="Times New Roman"/>
          <w:sz w:val="26"/>
          <w:szCs w:val="26"/>
          <w:lang w:val="ro-MO"/>
        </w:rPr>
        <w:t xml:space="preserve"> </w:t>
      </w:r>
    </w:p>
    <w:p w:rsidR="00910B65" w:rsidRPr="004B57F7" w:rsidRDefault="00AB0482" w:rsidP="00AB0482">
      <w:pPr>
        <w:pStyle w:val="a3"/>
        <w:spacing w:after="0" w:line="240" w:lineRule="auto"/>
        <w:ind w:left="0"/>
        <w:jc w:val="both"/>
        <w:rPr>
          <w:rFonts w:ascii="Times New Roman" w:eastAsia="Times New Roman" w:hAnsi="Times New Roman" w:cs="Times New Roman"/>
          <w:b/>
          <w:bCs/>
          <w:color w:val="000000" w:themeColor="text1"/>
          <w:sz w:val="26"/>
          <w:szCs w:val="26"/>
          <w:lang w:eastAsia="ru-RU"/>
        </w:rPr>
      </w:pPr>
      <w:r>
        <w:rPr>
          <w:rFonts w:ascii="Times New Roman" w:hAnsi="Times New Roman" w:cs="Times New Roman"/>
          <w:b/>
          <w:sz w:val="26"/>
          <w:szCs w:val="26"/>
        </w:rPr>
        <w:t xml:space="preserve">          3. </w:t>
      </w:r>
      <w:r w:rsidR="00357F3F" w:rsidRPr="004B57F7">
        <w:rPr>
          <w:rFonts w:ascii="Times New Roman" w:eastAsia="Times New Roman" w:hAnsi="Times New Roman" w:cs="Times New Roman"/>
          <w:b/>
          <w:bCs/>
          <w:color w:val="000000" w:themeColor="text1"/>
          <w:sz w:val="26"/>
          <w:szCs w:val="26"/>
          <w:lang w:eastAsia="ru-RU"/>
        </w:rPr>
        <w:t>Generalităţi</w:t>
      </w:r>
    </w:p>
    <w:p w:rsidR="00AB0482" w:rsidRDefault="00E03E46" w:rsidP="000D0162">
      <w:pPr>
        <w:pStyle w:val="aa"/>
        <w:ind w:firstLine="708"/>
        <w:rPr>
          <w:rFonts w:ascii="Times New Roman" w:hAnsi="Times New Roman" w:cs="Times New Roman"/>
          <w:sz w:val="26"/>
          <w:szCs w:val="26"/>
        </w:rPr>
      </w:pPr>
      <w:r>
        <w:rPr>
          <w:rFonts w:ascii="Times New Roman" w:hAnsi="Times New Roman" w:cs="Times New Roman"/>
          <w:sz w:val="26"/>
          <w:szCs w:val="26"/>
        </w:rPr>
        <w:t>Prin proiectul HG se propune</w:t>
      </w:r>
      <w:r w:rsidR="00AB0482" w:rsidRPr="00AB0482">
        <w:rPr>
          <w:rFonts w:ascii="Times New Roman" w:hAnsi="Times New Roman" w:cs="Times New Roman"/>
          <w:sz w:val="26"/>
          <w:szCs w:val="26"/>
        </w:rPr>
        <w:t xml:space="preserve"> modificarea</w:t>
      </w:r>
      <w:r w:rsidR="00AB0482" w:rsidRPr="00AB0482">
        <w:rPr>
          <w:rFonts w:ascii="Times New Roman" w:hAnsi="Times New Roman" w:cs="Times New Roman"/>
          <w:b/>
          <w:sz w:val="26"/>
          <w:szCs w:val="26"/>
        </w:rPr>
        <w:t xml:space="preserve"> </w:t>
      </w:r>
      <w:r w:rsidR="00AB0482" w:rsidRPr="00AB0482">
        <w:rPr>
          <w:rFonts w:ascii="Times New Roman" w:hAnsi="Times New Roman" w:cs="Times New Roman"/>
          <w:sz w:val="26"/>
          <w:szCs w:val="26"/>
        </w:rPr>
        <w:t>şi completarea Hotărîrii Guvernului nr.357 din 13 mai 2009 cu privire la aprobarea Regulamentului circulaţiei rutiere</w:t>
      </w:r>
      <w:r w:rsidR="00AB0482">
        <w:rPr>
          <w:rFonts w:ascii="Times New Roman" w:hAnsi="Times New Roman" w:cs="Times New Roman"/>
          <w:sz w:val="26"/>
          <w:szCs w:val="26"/>
        </w:rPr>
        <w:t>.</w:t>
      </w:r>
      <w:r w:rsidR="00AB0482" w:rsidRPr="00AB0482">
        <w:rPr>
          <w:rFonts w:ascii="Times New Roman" w:hAnsi="Times New Roman" w:cs="Times New Roman"/>
          <w:sz w:val="26"/>
          <w:szCs w:val="26"/>
        </w:rPr>
        <w:t xml:space="preserve"> </w:t>
      </w:r>
    </w:p>
    <w:p w:rsidR="00DE0D13" w:rsidRPr="009364EC" w:rsidRDefault="00AB0482" w:rsidP="00AB0482">
      <w:pPr>
        <w:pStyle w:val="aa"/>
        <w:rPr>
          <w:rFonts w:ascii="Times New Roman" w:hAnsi="Times New Roman" w:cs="Times New Roman"/>
          <w:b/>
          <w:color w:val="000000" w:themeColor="text1"/>
          <w:sz w:val="26"/>
          <w:szCs w:val="26"/>
          <w:lang w:val="ro-MO"/>
        </w:rPr>
      </w:pPr>
      <w:r w:rsidRPr="009364EC">
        <w:rPr>
          <w:rFonts w:ascii="Times New Roman" w:eastAsia="Times New Roman" w:hAnsi="Times New Roman" w:cs="Times New Roman"/>
          <w:b/>
          <w:bCs/>
          <w:color w:val="000000" w:themeColor="text1"/>
          <w:sz w:val="26"/>
          <w:szCs w:val="26"/>
          <w:lang w:val="ro-MO" w:eastAsia="ru-RU"/>
        </w:rPr>
        <w:t xml:space="preserve">          4. </w:t>
      </w:r>
      <w:r w:rsidR="00DF6E37" w:rsidRPr="009364EC">
        <w:rPr>
          <w:rFonts w:ascii="Times New Roman" w:eastAsia="Times New Roman" w:hAnsi="Times New Roman" w:cs="Times New Roman"/>
          <w:b/>
          <w:bCs/>
          <w:color w:val="000000" w:themeColor="text1"/>
          <w:sz w:val="26"/>
          <w:szCs w:val="26"/>
          <w:lang w:val="ro-MO" w:eastAsia="ru-RU"/>
        </w:rPr>
        <w:t>Principalele prevederi ale proiectului</w:t>
      </w:r>
    </w:p>
    <w:p w:rsidR="0012710B" w:rsidRPr="00F44C1A" w:rsidRDefault="00AB0482" w:rsidP="009364EC">
      <w:pPr>
        <w:pStyle w:val="a4"/>
        <w:shd w:val="clear" w:color="auto" w:fill="FFFFFF"/>
        <w:spacing w:before="0" w:beforeAutospacing="0" w:after="0" w:afterAutospacing="0"/>
        <w:ind w:firstLine="708"/>
        <w:jc w:val="both"/>
        <w:rPr>
          <w:b/>
          <w:color w:val="000000" w:themeColor="text1"/>
          <w:sz w:val="26"/>
          <w:szCs w:val="26"/>
          <w:lang w:val="en-US"/>
        </w:rPr>
      </w:pPr>
      <w:r w:rsidRPr="009364EC">
        <w:rPr>
          <w:sz w:val="26"/>
          <w:szCs w:val="26"/>
          <w:lang w:val="ro-MO"/>
        </w:rPr>
        <w:t>Proiectul HG</w:t>
      </w:r>
      <w:r w:rsidR="00E03E46">
        <w:rPr>
          <w:sz w:val="26"/>
          <w:szCs w:val="26"/>
          <w:lang w:val="ro-MO"/>
        </w:rPr>
        <w:t xml:space="preserve"> </w:t>
      </w:r>
      <w:r w:rsidR="00912978" w:rsidRPr="009364EC">
        <w:rPr>
          <w:sz w:val="26"/>
          <w:szCs w:val="26"/>
          <w:lang w:val="ro-MO"/>
        </w:rPr>
        <w:t xml:space="preserve"> complet</w:t>
      </w:r>
      <w:r w:rsidR="00E03E46">
        <w:rPr>
          <w:sz w:val="26"/>
          <w:szCs w:val="26"/>
          <w:lang w:val="ro-MO"/>
        </w:rPr>
        <w:t>ează</w:t>
      </w:r>
      <w:r w:rsidR="00912978" w:rsidRPr="009364EC">
        <w:rPr>
          <w:sz w:val="26"/>
          <w:szCs w:val="26"/>
          <w:lang w:val="ro-MO"/>
        </w:rPr>
        <w:t xml:space="preserve"> anex</w:t>
      </w:r>
      <w:r w:rsidR="00E03E46">
        <w:rPr>
          <w:sz w:val="26"/>
          <w:szCs w:val="26"/>
          <w:lang w:val="ro-MO"/>
        </w:rPr>
        <w:t>a</w:t>
      </w:r>
      <w:r w:rsidR="00912978" w:rsidRPr="009364EC">
        <w:rPr>
          <w:sz w:val="26"/>
          <w:szCs w:val="26"/>
          <w:lang w:val="ro-MO"/>
        </w:rPr>
        <w:t xml:space="preserve"> nr.1 a Hotărîrii Guvernului nr.357 din 13 mai 2009 cu privire la aprobarea Regulamentului circulaţiei rutiere. În particular, se introduc două puncte noi prin care se</w:t>
      </w:r>
      <w:r w:rsidR="009364EC">
        <w:rPr>
          <w:sz w:val="26"/>
          <w:szCs w:val="26"/>
          <w:lang w:val="ro-MO"/>
        </w:rPr>
        <w:t xml:space="preserve"> urmăreşte </w:t>
      </w:r>
      <w:r w:rsidR="00912978" w:rsidRPr="009364EC">
        <w:rPr>
          <w:sz w:val="26"/>
          <w:szCs w:val="26"/>
          <w:lang w:val="ro-MO"/>
        </w:rPr>
        <w:t xml:space="preserve"> interzice</w:t>
      </w:r>
      <w:r w:rsidR="009364EC">
        <w:rPr>
          <w:sz w:val="26"/>
          <w:szCs w:val="26"/>
          <w:lang w:val="ro-MO"/>
        </w:rPr>
        <w:t>rea</w:t>
      </w:r>
      <w:r w:rsidR="00912978" w:rsidRPr="009364EC">
        <w:rPr>
          <w:sz w:val="26"/>
          <w:szCs w:val="26"/>
          <w:lang w:val="ro-MO"/>
        </w:rPr>
        <w:t xml:space="preserve"> accesul</w:t>
      </w:r>
      <w:r w:rsidR="009364EC">
        <w:rPr>
          <w:sz w:val="26"/>
          <w:szCs w:val="26"/>
          <w:lang w:val="ro-MO"/>
        </w:rPr>
        <w:t>ui precum şi staţionarea</w:t>
      </w:r>
      <w:r w:rsidR="00912978" w:rsidRPr="009364EC">
        <w:rPr>
          <w:sz w:val="26"/>
          <w:szCs w:val="26"/>
          <w:lang w:val="ro-MO"/>
        </w:rPr>
        <w:t xml:space="preserve"> </w:t>
      </w:r>
      <w:r w:rsidR="00971322" w:rsidRPr="009364EC">
        <w:rPr>
          <w:sz w:val="26"/>
          <w:szCs w:val="26"/>
          <w:lang w:val="ro-MO"/>
        </w:rPr>
        <w:t xml:space="preserve">pentru </w:t>
      </w:r>
      <w:r w:rsidR="00912978" w:rsidRPr="009364EC">
        <w:rPr>
          <w:sz w:val="26"/>
          <w:szCs w:val="26"/>
          <w:lang w:val="ro-MO"/>
        </w:rPr>
        <w:t>autovehiculele utilate cu sistem de alimentate cu gaze</w:t>
      </w:r>
      <w:r w:rsidR="00971322" w:rsidRPr="009364EC">
        <w:rPr>
          <w:rStyle w:val="ab"/>
          <w:sz w:val="26"/>
          <w:szCs w:val="26"/>
          <w:lang w:val="ro-MO"/>
        </w:rPr>
        <w:t xml:space="preserve"> î</w:t>
      </w:r>
      <w:r w:rsidR="00912978" w:rsidRPr="009364EC">
        <w:rPr>
          <w:sz w:val="26"/>
          <w:szCs w:val="26"/>
          <w:lang w:val="ro-MO"/>
        </w:rPr>
        <w:t>n parcajele subterane ale clădirilor locative multietajate, clădirilor social-culturale</w:t>
      </w:r>
      <w:r w:rsidR="009364EC" w:rsidRPr="009364EC">
        <w:rPr>
          <w:sz w:val="26"/>
          <w:szCs w:val="26"/>
          <w:lang w:val="ro-MO"/>
        </w:rPr>
        <w:t xml:space="preserve"> şi </w:t>
      </w:r>
      <w:r w:rsidR="00912978" w:rsidRPr="009364EC">
        <w:rPr>
          <w:sz w:val="26"/>
          <w:szCs w:val="26"/>
          <w:lang w:val="ro-MO"/>
        </w:rPr>
        <w:t>clădirilor publice şi administrative</w:t>
      </w:r>
      <w:r w:rsidR="009364EC">
        <w:rPr>
          <w:sz w:val="26"/>
          <w:szCs w:val="26"/>
          <w:lang w:val="ro-MO"/>
        </w:rPr>
        <w:t xml:space="preserve">. </w:t>
      </w:r>
      <w:r w:rsidR="009364EC" w:rsidRPr="009364EC">
        <w:rPr>
          <w:lang w:val="ro-MO"/>
        </w:rPr>
        <w:t xml:space="preserve"> </w:t>
      </w:r>
      <w:r w:rsidR="009364EC">
        <w:rPr>
          <w:lang w:val="ro-RO"/>
        </w:rPr>
        <w:t xml:space="preserve"> </w:t>
      </w:r>
    </w:p>
    <w:p w:rsidR="00F71A55" w:rsidRPr="004B57F7" w:rsidRDefault="00F71A55" w:rsidP="005549FA">
      <w:pPr>
        <w:pStyle w:val="a3"/>
        <w:numPr>
          <w:ilvl w:val="0"/>
          <w:numId w:val="1"/>
        </w:numPr>
        <w:spacing w:after="0" w:line="240" w:lineRule="auto"/>
        <w:jc w:val="both"/>
        <w:rPr>
          <w:rStyle w:val="a5"/>
          <w:rFonts w:ascii="Times New Roman" w:hAnsi="Times New Roman" w:cs="Times New Roman"/>
          <w:color w:val="000000" w:themeColor="text1"/>
          <w:sz w:val="26"/>
          <w:szCs w:val="26"/>
        </w:rPr>
      </w:pPr>
      <w:r w:rsidRPr="004B57F7">
        <w:rPr>
          <w:rStyle w:val="a5"/>
          <w:rFonts w:ascii="Times New Roman" w:hAnsi="Times New Roman" w:cs="Times New Roman"/>
          <w:color w:val="000000" w:themeColor="text1"/>
          <w:sz w:val="26"/>
          <w:szCs w:val="26"/>
        </w:rPr>
        <w:t>Măsuri instituţionale şi organizaţionale pe care le implică actul elaborat</w:t>
      </w:r>
    </w:p>
    <w:p w:rsidR="00910B65" w:rsidRDefault="00357F3F" w:rsidP="005549FA">
      <w:pPr>
        <w:spacing w:after="0"/>
        <w:ind w:firstLine="708"/>
        <w:jc w:val="both"/>
        <w:rPr>
          <w:rFonts w:ascii="Times New Roman" w:hAnsi="Times New Roman" w:cs="Times New Roman"/>
          <w:color w:val="000000" w:themeColor="text1"/>
          <w:sz w:val="26"/>
          <w:szCs w:val="26"/>
        </w:rPr>
      </w:pPr>
      <w:r w:rsidRPr="004B57F7">
        <w:rPr>
          <w:rFonts w:ascii="Times New Roman" w:hAnsi="Times New Roman" w:cs="Times New Roman"/>
          <w:color w:val="000000" w:themeColor="text1"/>
          <w:sz w:val="26"/>
          <w:szCs w:val="26"/>
        </w:rPr>
        <w:t xml:space="preserve">Proiectul nu </w:t>
      </w:r>
      <w:r w:rsidR="00F71A55" w:rsidRPr="004B57F7">
        <w:rPr>
          <w:rFonts w:ascii="Times New Roman" w:hAnsi="Times New Roman" w:cs="Times New Roman"/>
          <w:color w:val="000000" w:themeColor="text1"/>
          <w:sz w:val="26"/>
          <w:szCs w:val="26"/>
        </w:rPr>
        <w:t xml:space="preserve">prevede instituirea unei autorităţi sau instituţii noi pentru implementarea prevederilor stabilite. </w:t>
      </w:r>
    </w:p>
    <w:p w:rsidR="00F44C1A" w:rsidRDefault="00F44C1A" w:rsidP="005549FA">
      <w:pPr>
        <w:spacing w:after="0"/>
        <w:ind w:firstLine="708"/>
        <w:jc w:val="both"/>
        <w:rPr>
          <w:rStyle w:val="a5"/>
          <w:rFonts w:ascii="Times New Roman" w:hAnsi="Times New Roman" w:cs="Times New Roman"/>
          <w:b w:val="0"/>
          <w:color w:val="000000" w:themeColor="text1"/>
          <w:sz w:val="26"/>
          <w:szCs w:val="26"/>
        </w:rPr>
      </w:pPr>
    </w:p>
    <w:p w:rsidR="00E03E46" w:rsidRPr="004B57F7" w:rsidRDefault="00E03E46" w:rsidP="005549FA">
      <w:pPr>
        <w:spacing w:after="0"/>
        <w:ind w:firstLine="708"/>
        <w:jc w:val="both"/>
        <w:rPr>
          <w:rStyle w:val="a5"/>
          <w:rFonts w:ascii="Times New Roman" w:hAnsi="Times New Roman" w:cs="Times New Roman"/>
          <w:b w:val="0"/>
          <w:color w:val="000000" w:themeColor="text1"/>
          <w:sz w:val="26"/>
          <w:szCs w:val="26"/>
        </w:rPr>
      </w:pPr>
      <w:bookmarkStart w:id="0" w:name="_GoBack"/>
      <w:bookmarkEnd w:id="0"/>
    </w:p>
    <w:p w:rsidR="00F71A55" w:rsidRPr="004B57F7" w:rsidRDefault="00F71A55" w:rsidP="005549FA">
      <w:pPr>
        <w:pStyle w:val="a3"/>
        <w:numPr>
          <w:ilvl w:val="0"/>
          <w:numId w:val="1"/>
        </w:numPr>
        <w:spacing w:after="0" w:line="240" w:lineRule="auto"/>
        <w:jc w:val="both"/>
        <w:rPr>
          <w:rStyle w:val="a5"/>
          <w:rFonts w:ascii="Times New Roman" w:hAnsi="Times New Roman" w:cs="Times New Roman"/>
          <w:color w:val="000000" w:themeColor="text1"/>
          <w:sz w:val="26"/>
          <w:szCs w:val="26"/>
        </w:rPr>
      </w:pPr>
      <w:r w:rsidRPr="004B57F7">
        <w:rPr>
          <w:rStyle w:val="a5"/>
          <w:rFonts w:ascii="Times New Roman" w:hAnsi="Times New Roman" w:cs="Times New Roman"/>
          <w:color w:val="000000" w:themeColor="text1"/>
          <w:sz w:val="26"/>
          <w:szCs w:val="26"/>
        </w:rPr>
        <w:lastRenderedPageBreak/>
        <w:t>Impactul proiectului</w:t>
      </w:r>
    </w:p>
    <w:p w:rsidR="00360D1A" w:rsidRPr="00704D85" w:rsidRDefault="00B7173B" w:rsidP="00704D85">
      <w:pPr>
        <w:pStyle w:val="aa"/>
        <w:ind w:firstLine="360"/>
        <w:rPr>
          <w:rFonts w:ascii="Times New Roman" w:hAnsi="Times New Roman" w:cs="Times New Roman"/>
          <w:bCs/>
          <w:color w:val="0D0D0D"/>
          <w:sz w:val="26"/>
          <w:szCs w:val="26"/>
        </w:rPr>
      </w:pPr>
      <w:r w:rsidRPr="00704D85">
        <w:rPr>
          <w:rStyle w:val="a5"/>
          <w:rFonts w:ascii="Times New Roman" w:hAnsi="Times New Roman" w:cs="Times New Roman"/>
          <w:b w:val="0"/>
          <w:color w:val="000000" w:themeColor="text1"/>
          <w:sz w:val="26"/>
          <w:szCs w:val="26"/>
        </w:rPr>
        <w:t>P</w:t>
      </w:r>
      <w:r w:rsidR="00F71A55" w:rsidRPr="00704D85">
        <w:rPr>
          <w:rStyle w:val="a5"/>
          <w:rFonts w:ascii="Times New Roman" w:hAnsi="Times New Roman" w:cs="Times New Roman"/>
          <w:b w:val="0"/>
          <w:color w:val="000000" w:themeColor="text1"/>
          <w:sz w:val="26"/>
          <w:szCs w:val="26"/>
        </w:rPr>
        <w:t>roiectul</w:t>
      </w:r>
      <w:r w:rsidRPr="00704D85">
        <w:rPr>
          <w:rStyle w:val="a5"/>
          <w:rFonts w:ascii="Times New Roman" w:hAnsi="Times New Roman" w:cs="Times New Roman"/>
          <w:b w:val="0"/>
          <w:color w:val="000000" w:themeColor="text1"/>
          <w:sz w:val="26"/>
          <w:szCs w:val="26"/>
        </w:rPr>
        <w:t xml:space="preserve"> HG</w:t>
      </w:r>
      <w:r w:rsidRPr="00704D85">
        <w:rPr>
          <w:rFonts w:ascii="Times New Roman" w:hAnsi="Times New Roman" w:cs="Times New Roman"/>
          <w:bCs/>
          <w:sz w:val="26"/>
          <w:szCs w:val="26"/>
        </w:rPr>
        <w:t xml:space="preserve"> cu privire </w:t>
      </w:r>
      <w:r w:rsidRPr="00704D85">
        <w:rPr>
          <w:rFonts w:ascii="Times New Roman" w:hAnsi="Times New Roman" w:cs="Times New Roman"/>
          <w:sz w:val="26"/>
          <w:szCs w:val="26"/>
        </w:rPr>
        <w:t xml:space="preserve">modificarea şi completarea Hotărîrii Guvernului nr.357 din 13 mai 2009 </w:t>
      </w:r>
      <w:r w:rsidR="00704D85" w:rsidRPr="00704D85">
        <w:rPr>
          <w:rFonts w:ascii="Times New Roman" w:hAnsi="Times New Roman" w:cs="Times New Roman"/>
          <w:sz w:val="26"/>
          <w:szCs w:val="26"/>
        </w:rPr>
        <w:t xml:space="preserve"> </w:t>
      </w:r>
      <w:r w:rsidR="00360D1A" w:rsidRPr="00704D85">
        <w:rPr>
          <w:rFonts w:ascii="Times New Roman" w:hAnsi="Times New Roman" w:cs="Times New Roman"/>
          <w:bCs/>
          <w:sz w:val="26"/>
          <w:szCs w:val="26"/>
        </w:rPr>
        <w:t xml:space="preserve">va </w:t>
      </w:r>
      <w:r w:rsidR="00360D1A" w:rsidRPr="00704D85">
        <w:rPr>
          <w:rFonts w:ascii="Times New Roman" w:hAnsi="Times New Roman" w:cs="Times New Roman"/>
          <w:color w:val="0D0D0D"/>
          <w:sz w:val="26"/>
          <w:szCs w:val="26"/>
        </w:rPr>
        <w:t xml:space="preserve">asigura un nivel </w:t>
      </w:r>
      <w:r w:rsidR="00704D85" w:rsidRPr="00704D85">
        <w:rPr>
          <w:rFonts w:ascii="Times New Roman" w:hAnsi="Times New Roman" w:cs="Times New Roman"/>
          <w:color w:val="0D0D0D"/>
          <w:sz w:val="26"/>
          <w:szCs w:val="26"/>
        </w:rPr>
        <w:t xml:space="preserve">sporit </w:t>
      </w:r>
      <w:r w:rsidR="00360D1A" w:rsidRPr="00704D85">
        <w:rPr>
          <w:rFonts w:ascii="Times New Roman" w:hAnsi="Times New Roman" w:cs="Times New Roman"/>
          <w:color w:val="0D0D0D"/>
          <w:sz w:val="26"/>
          <w:szCs w:val="26"/>
        </w:rPr>
        <w:t>de protec</w:t>
      </w:r>
      <w:r w:rsidR="00360D1A" w:rsidRPr="00704D85">
        <w:rPr>
          <w:rFonts w:ascii="Cambria Math" w:hAnsi="Cambria Math" w:cs="Cambria Math"/>
          <w:color w:val="0D0D0D"/>
          <w:sz w:val="26"/>
          <w:szCs w:val="26"/>
        </w:rPr>
        <w:t>ț</w:t>
      </w:r>
      <w:r w:rsidR="00360D1A" w:rsidRPr="00704D85">
        <w:rPr>
          <w:rFonts w:ascii="Times New Roman" w:hAnsi="Times New Roman" w:cs="Times New Roman"/>
          <w:color w:val="0D0D0D"/>
          <w:sz w:val="26"/>
          <w:szCs w:val="26"/>
        </w:rPr>
        <w:t>ie a sănătă</w:t>
      </w:r>
      <w:r w:rsidR="00360D1A" w:rsidRPr="00704D85">
        <w:rPr>
          <w:rFonts w:ascii="Cambria Math" w:hAnsi="Cambria Math" w:cs="Cambria Math"/>
          <w:color w:val="0D0D0D"/>
          <w:sz w:val="26"/>
          <w:szCs w:val="26"/>
        </w:rPr>
        <w:t>ț</w:t>
      </w:r>
      <w:r w:rsidR="00360D1A" w:rsidRPr="00704D85">
        <w:rPr>
          <w:rFonts w:ascii="Times New Roman" w:hAnsi="Times New Roman" w:cs="Times New Roman"/>
          <w:color w:val="0D0D0D"/>
          <w:sz w:val="26"/>
          <w:szCs w:val="26"/>
        </w:rPr>
        <w:t xml:space="preserve">ii </w:t>
      </w:r>
      <w:r w:rsidR="00360D1A" w:rsidRPr="00704D85">
        <w:rPr>
          <w:rFonts w:ascii="Cambria Math" w:hAnsi="Cambria Math" w:cs="Cambria Math"/>
          <w:color w:val="0D0D0D"/>
          <w:sz w:val="26"/>
          <w:szCs w:val="26"/>
        </w:rPr>
        <w:t>ș</w:t>
      </w:r>
      <w:r w:rsidR="00360D1A" w:rsidRPr="00704D85">
        <w:rPr>
          <w:rFonts w:ascii="Times New Roman" w:hAnsi="Times New Roman" w:cs="Times New Roman"/>
          <w:color w:val="0D0D0D"/>
          <w:sz w:val="26"/>
          <w:szCs w:val="26"/>
        </w:rPr>
        <w:t>i siguran</w:t>
      </w:r>
      <w:r w:rsidR="00360D1A" w:rsidRPr="00704D85">
        <w:rPr>
          <w:rFonts w:ascii="Cambria Math" w:hAnsi="Cambria Math" w:cs="Cambria Math"/>
          <w:color w:val="0D0D0D"/>
          <w:sz w:val="26"/>
          <w:szCs w:val="26"/>
        </w:rPr>
        <w:t>ț</w:t>
      </w:r>
      <w:r w:rsidR="00360D1A" w:rsidRPr="00704D85">
        <w:rPr>
          <w:rFonts w:ascii="Times New Roman" w:hAnsi="Times New Roman" w:cs="Times New Roman"/>
          <w:color w:val="0D0D0D"/>
          <w:sz w:val="26"/>
          <w:szCs w:val="26"/>
        </w:rPr>
        <w:t xml:space="preserve">ei </w:t>
      </w:r>
      <w:r w:rsidR="00704D85" w:rsidRPr="00704D85">
        <w:rPr>
          <w:rFonts w:ascii="Times New Roman" w:hAnsi="Times New Roman" w:cs="Times New Roman"/>
          <w:color w:val="0D0D0D"/>
          <w:sz w:val="26"/>
          <w:szCs w:val="26"/>
        </w:rPr>
        <w:t xml:space="preserve">populaţiei. </w:t>
      </w:r>
    </w:p>
    <w:p w:rsidR="00F71A55" w:rsidRPr="004B57F7" w:rsidRDefault="00F71A55" w:rsidP="005549FA">
      <w:pPr>
        <w:pStyle w:val="a3"/>
        <w:numPr>
          <w:ilvl w:val="0"/>
          <w:numId w:val="1"/>
        </w:numPr>
        <w:autoSpaceDE w:val="0"/>
        <w:autoSpaceDN w:val="0"/>
        <w:adjustRightInd w:val="0"/>
        <w:spacing w:after="0" w:line="240" w:lineRule="auto"/>
        <w:jc w:val="both"/>
        <w:rPr>
          <w:rFonts w:ascii="Times New Roman" w:hAnsi="Times New Roman" w:cs="Times New Roman"/>
          <w:color w:val="000000" w:themeColor="text1"/>
          <w:sz w:val="26"/>
          <w:szCs w:val="26"/>
        </w:rPr>
      </w:pPr>
      <w:r w:rsidRPr="004B57F7">
        <w:rPr>
          <w:rFonts w:ascii="Times New Roman" w:hAnsi="Times New Roman" w:cs="Times New Roman"/>
          <w:b/>
          <w:color w:val="000000" w:themeColor="text1"/>
          <w:sz w:val="26"/>
          <w:szCs w:val="26"/>
        </w:rPr>
        <w:t>Fundamentarea economico-financiară</w:t>
      </w:r>
    </w:p>
    <w:p w:rsidR="00F71A55" w:rsidRPr="004B57F7" w:rsidRDefault="00F71A55" w:rsidP="005549FA">
      <w:pPr>
        <w:spacing w:after="0" w:line="240" w:lineRule="auto"/>
        <w:ind w:firstLine="708"/>
        <w:jc w:val="both"/>
        <w:rPr>
          <w:rFonts w:ascii="Times New Roman" w:hAnsi="Times New Roman" w:cs="Times New Roman"/>
          <w:color w:val="000000" w:themeColor="text1"/>
          <w:sz w:val="26"/>
          <w:szCs w:val="26"/>
        </w:rPr>
      </w:pPr>
      <w:r w:rsidRPr="004B57F7">
        <w:rPr>
          <w:rFonts w:ascii="Times New Roman" w:hAnsi="Times New Roman" w:cs="Times New Roman"/>
          <w:color w:val="000000" w:themeColor="text1"/>
          <w:sz w:val="26"/>
          <w:szCs w:val="26"/>
        </w:rPr>
        <w:t xml:space="preserve">Implementarea acestui proiect nu necesită alocarea resurselor financiare suplimentare de la bugetul de stat. </w:t>
      </w:r>
    </w:p>
    <w:p w:rsidR="00A50444" w:rsidRPr="00E61CBA" w:rsidRDefault="00A50444" w:rsidP="00E61CBA">
      <w:pPr>
        <w:pStyle w:val="a3"/>
        <w:numPr>
          <w:ilvl w:val="0"/>
          <w:numId w:val="1"/>
        </w:numPr>
        <w:spacing w:after="0" w:line="240" w:lineRule="auto"/>
        <w:jc w:val="both"/>
        <w:rPr>
          <w:rFonts w:ascii="Times New Roman" w:hAnsi="Times New Roman" w:cs="Times New Roman"/>
          <w:b/>
          <w:color w:val="000000" w:themeColor="text1"/>
          <w:sz w:val="26"/>
          <w:szCs w:val="26"/>
        </w:rPr>
      </w:pPr>
      <w:r w:rsidRPr="004B57F7">
        <w:rPr>
          <w:rFonts w:ascii="Times New Roman" w:hAnsi="Times New Roman" w:cs="Times New Roman"/>
          <w:b/>
          <w:color w:val="000000" w:themeColor="text1"/>
          <w:sz w:val="26"/>
          <w:szCs w:val="26"/>
        </w:rPr>
        <w:t xml:space="preserve">Avizarea şi consultarea proiectului </w:t>
      </w:r>
    </w:p>
    <w:p w:rsidR="009364EC" w:rsidRPr="009364EC" w:rsidRDefault="00E61CBA" w:rsidP="009364EC">
      <w:pPr>
        <w:pStyle w:val="tt"/>
        <w:ind w:firstLine="720"/>
        <w:jc w:val="both"/>
        <w:rPr>
          <w:lang w:val="en-US"/>
        </w:rPr>
      </w:pPr>
      <w:r w:rsidRPr="00E61CBA">
        <w:rPr>
          <w:b w:val="0"/>
          <w:sz w:val="26"/>
          <w:szCs w:val="26"/>
          <w:lang w:val="ro-RO"/>
        </w:rPr>
        <w:t>P</w:t>
      </w:r>
      <w:r>
        <w:rPr>
          <w:b w:val="0"/>
          <w:sz w:val="26"/>
          <w:szCs w:val="26"/>
          <w:lang w:val="ro-RO"/>
        </w:rPr>
        <w:t xml:space="preserve">roiectul HG </w:t>
      </w:r>
      <w:r w:rsidR="00704D85">
        <w:rPr>
          <w:b w:val="0"/>
          <w:sz w:val="26"/>
          <w:szCs w:val="26"/>
          <w:lang w:val="ro-RO"/>
        </w:rPr>
        <w:t xml:space="preserve">urmează a fi consultat şi avizat cu instituţiile cointeresate în conformitate cu prevederile </w:t>
      </w:r>
      <w:r w:rsidR="009364EC">
        <w:rPr>
          <w:b w:val="0"/>
          <w:sz w:val="26"/>
          <w:szCs w:val="26"/>
          <w:lang w:val="ro-RO"/>
        </w:rPr>
        <w:t>Legii nr.317-XV din 18.07</w:t>
      </w:r>
      <w:r>
        <w:rPr>
          <w:b w:val="0"/>
          <w:sz w:val="26"/>
          <w:szCs w:val="26"/>
          <w:lang w:val="ro-RO"/>
        </w:rPr>
        <w:t>.</w:t>
      </w:r>
      <w:r w:rsidR="009364EC">
        <w:rPr>
          <w:b w:val="0"/>
          <w:sz w:val="26"/>
          <w:szCs w:val="26"/>
          <w:lang w:val="ro-RO"/>
        </w:rPr>
        <w:t xml:space="preserve">2003 privind actele normative ale Guvernului şi ale altor autorităţi ale administraţiei publice centrale şi locale. </w:t>
      </w:r>
    </w:p>
    <w:p w:rsidR="009364EC" w:rsidRDefault="009364EC" w:rsidP="00823E93">
      <w:pPr>
        <w:pStyle w:val="aa"/>
        <w:rPr>
          <w:rFonts w:ascii="Times New Roman" w:hAnsi="Times New Roman" w:cs="Times New Roman"/>
          <w:b/>
          <w:sz w:val="24"/>
          <w:szCs w:val="24"/>
          <w:lang w:val="ro-MO"/>
        </w:rPr>
      </w:pPr>
      <w:r w:rsidRPr="009364EC">
        <w:rPr>
          <w:rFonts w:ascii="Tahoma" w:eastAsia="Times New Roman" w:hAnsi="Tahoma" w:cs="Tahoma"/>
          <w:sz w:val="18"/>
          <w:szCs w:val="18"/>
          <w:lang w:val="en-US" w:eastAsia="ru-RU"/>
        </w:rPr>
        <w:br/>
      </w:r>
      <w:r>
        <w:rPr>
          <w:rFonts w:ascii="Tahoma" w:eastAsia="Times New Roman" w:hAnsi="Tahoma" w:cs="Tahoma"/>
          <w:sz w:val="18"/>
          <w:szCs w:val="18"/>
          <w:lang w:val="en-US" w:eastAsia="ru-RU"/>
        </w:rPr>
        <w:t xml:space="preserve"> </w:t>
      </w:r>
    </w:p>
    <w:p w:rsidR="00823E93" w:rsidRPr="00823E93" w:rsidRDefault="00823E93" w:rsidP="00823E93">
      <w:pPr>
        <w:pStyle w:val="aa"/>
        <w:rPr>
          <w:rFonts w:ascii="Times New Roman" w:hAnsi="Times New Roman" w:cs="Times New Roman"/>
          <w:b/>
          <w:sz w:val="24"/>
          <w:szCs w:val="24"/>
          <w:lang w:val="ro-MO"/>
        </w:rPr>
      </w:pPr>
      <w:r>
        <w:rPr>
          <w:rFonts w:ascii="Times New Roman" w:hAnsi="Times New Roman" w:cs="Times New Roman"/>
          <w:b/>
          <w:sz w:val="24"/>
          <w:szCs w:val="24"/>
          <w:lang w:val="ro-MO"/>
        </w:rPr>
        <w:t xml:space="preserve"> </w:t>
      </w:r>
      <w:r w:rsidR="00F44C1A">
        <w:rPr>
          <w:rFonts w:ascii="Times New Roman" w:hAnsi="Times New Roman" w:cs="Times New Roman"/>
          <w:b/>
          <w:sz w:val="24"/>
          <w:szCs w:val="24"/>
          <w:lang w:val="ro-MO"/>
        </w:rPr>
        <w:t xml:space="preserve">           </w:t>
      </w:r>
      <w:r w:rsidRPr="00823E93">
        <w:rPr>
          <w:rFonts w:ascii="Times New Roman" w:hAnsi="Times New Roman" w:cs="Times New Roman"/>
          <w:b/>
          <w:sz w:val="24"/>
          <w:szCs w:val="24"/>
          <w:lang w:val="ro-MO"/>
        </w:rPr>
        <w:t>Viceprim-ministru,</w:t>
      </w:r>
    </w:p>
    <w:p w:rsidR="005549FA" w:rsidRPr="00823E93" w:rsidRDefault="00823E93" w:rsidP="00823E93">
      <w:pPr>
        <w:pStyle w:val="aa"/>
        <w:rPr>
          <w:rFonts w:ascii="Times New Roman" w:hAnsi="Times New Roman" w:cs="Times New Roman"/>
          <w:b/>
          <w:spacing w:val="4"/>
          <w:sz w:val="24"/>
          <w:szCs w:val="24"/>
        </w:rPr>
      </w:pPr>
      <w:r>
        <w:rPr>
          <w:rFonts w:ascii="Times New Roman" w:hAnsi="Times New Roman" w:cs="Times New Roman"/>
          <w:b/>
          <w:sz w:val="24"/>
          <w:szCs w:val="24"/>
          <w:lang w:val="ro-MO"/>
        </w:rPr>
        <w:t xml:space="preserve">            </w:t>
      </w:r>
      <w:r w:rsidRPr="00823E93">
        <w:rPr>
          <w:rFonts w:ascii="Times New Roman" w:hAnsi="Times New Roman" w:cs="Times New Roman"/>
          <w:b/>
          <w:sz w:val="24"/>
          <w:szCs w:val="24"/>
          <w:lang w:val="ro-MO"/>
        </w:rPr>
        <w:t xml:space="preserve">ministru al economiei                                 </w:t>
      </w:r>
      <w:r>
        <w:rPr>
          <w:rFonts w:ascii="Times New Roman" w:hAnsi="Times New Roman" w:cs="Times New Roman"/>
          <w:b/>
          <w:sz w:val="24"/>
          <w:szCs w:val="24"/>
          <w:lang w:val="ro-MO"/>
        </w:rPr>
        <w:t xml:space="preserve">                             </w:t>
      </w:r>
      <w:r w:rsidRPr="00823E93">
        <w:rPr>
          <w:rFonts w:ascii="Times New Roman" w:hAnsi="Times New Roman" w:cs="Times New Roman"/>
          <w:b/>
          <w:sz w:val="24"/>
          <w:szCs w:val="24"/>
          <w:lang w:val="ro-MO"/>
        </w:rPr>
        <w:t xml:space="preserve">    Octavian CALMÎC</w:t>
      </w:r>
    </w:p>
    <w:p w:rsidR="005549FA" w:rsidRPr="004B57F7" w:rsidRDefault="005549FA" w:rsidP="005549FA">
      <w:pPr>
        <w:autoSpaceDE w:val="0"/>
        <w:autoSpaceDN w:val="0"/>
        <w:adjustRightInd w:val="0"/>
        <w:spacing w:after="0"/>
        <w:jc w:val="both"/>
        <w:rPr>
          <w:rFonts w:ascii="Times New Roman" w:hAnsi="Times New Roman" w:cs="Times New Roman"/>
          <w:b/>
          <w:color w:val="0D0D0D"/>
          <w:sz w:val="26"/>
          <w:szCs w:val="26"/>
        </w:rPr>
      </w:pPr>
    </w:p>
    <w:p w:rsidR="005549FA" w:rsidRPr="004B57F7" w:rsidRDefault="005549FA" w:rsidP="005549FA">
      <w:pPr>
        <w:autoSpaceDE w:val="0"/>
        <w:autoSpaceDN w:val="0"/>
        <w:adjustRightInd w:val="0"/>
        <w:spacing w:after="0"/>
        <w:jc w:val="both"/>
        <w:rPr>
          <w:rFonts w:ascii="Times New Roman" w:hAnsi="Times New Roman" w:cs="Times New Roman"/>
          <w:spacing w:val="4"/>
          <w:sz w:val="26"/>
          <w:szCs w:val="26"/>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F71A55">
      <w:pPr>
        <w:autoSpaceDE w:val="0"/>
        <w:autoSpaceDN w:val="0"/>
        <w:adjustRightInd w:val="0"/>
        <w:jc w:val="both"/>
        <w:rPr>
          <w:rFonts w:ascii="Times New Roman" w:hAnsi="Times New Roman" w:cs="Times New Roman"/>
          <w:spacing w:val="4"/>
          <w:sz w:val="28"/>
          <w:szCs w:val="28"/>
        </w:rPr>
      </w:pPr>
    </w:p>
    <w:p w:rsidR="005549FA" w:rsidRDefault="005549FA" w:rsidP="00F71A55">
      <w:pPr>
        <w:autoSpaceDE w:val="0"/>
        <w:autoSpaceDN w:val="0"/>
        <w:adjustRightInd w:val="0"/>
        <w:jc w:val="both"/>
        <w:rPr>
          <w:spacing w:val="4"/>
          <w:sz w:val="26"/>
          <w:szCs w:val="26"/>
        </w:rPr>
      </w:pPr>
    </w:p>
    <w:p w:rsidR="005549FA" w:rsidRDefault="005549FA" w:rsidP="00F71A55">
      <w:pPr>
        <w:autoSpaceDE w:val="0"/>
        <w:autoSpaceDN w:val="0"/>
        <w:adjustRightInd w:val="0"/>
        <w:jc w:val="both"/>
        <w:rPr>
          <w:spacing w:val="4"/>
          <w:sz w:val="26"/>
          <w:szCs w:val="26"/>
        </w:rPr>
      </w:pPr>
    </w:p>
    <w:p w:rsidR="008E2B52" w:rsidRDefault="008E2B52"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653AB9" w:rsidRPr="008F0320" w:rsidRDefault="00653AB9" w:rsidP="008F0320">
      <w:pPr>
        <w:spacing w:after="0" w:line="240" w:lineRule="auto"/>
        <w:jc w:val="both"/>
        <w:rPr>
          <w:rFonts w:ascii="Times New Roman" w:hAnsi="Times New Roman" w:cs="Times New Roman"/>
          <w:color w:val="000000" w:themeColor="text1"/>
          <w:sz w:val="28"/>
          <w:szCs w:val="28"/>
          <w:lang w:val="en-US"/>
        </w:rPr>
      </w:pPr>
    </w:p>
    <w:sectPr w:rsidR="00653AB9" w:rsidRPr="008F0320" w:rsidSect="004B57F7">
      <w:pgSz w:w="11906" w:h="16838"/>
      <w:pgMar w:top="851"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84E"/>
    <w:multiLevelType w:val="hybridMultilevel"/>
    <w:tmpl w:val="7E3C22BA"/>
    <w:lvl w:ilvl="0" w:tplc="7C7E725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3B"/>
    <w:rsid w:val="00033DD0"/>
    <w:rsid w:val="000D0162"/>
    <w:rsid w:val="000D2C6B"/>
    <w:rsid w:val="0012710B"/>
    <w:rsid w:val="001320FC"/>
    <w:rsid w:val="0014059A"/>
    <w:rsid w:val="00145DA8"/>
    <w:rsid w:val="00150749"/>
    <w:rsid w:val="001C11E1"/>
    <w:rsid w:val="001E07D0"/>
    <w:rsid w:val="00227D67"/>
    <w:rsid w:val="002506BB"/>
    <w:rsid w:val="00283F30"/>
    <w:rsid w:val="00294888"/>
    <w:rsid w:val="002B5260"/>
    <w:rsid w:val="002C44E6"/>
    <w:rsid w:val="002D4A30"/>
    <w:rsid w:val="002E5E0E"/>
    <w:rsid w:val="00343AC4"/>
    <w:rsid w:val="00357F3F"/>
    <w:rsid w:val="00360D1A"/>
    <w:rsid w:val="003746C9"/>
    <w:rsid w:val="003A3866"/>
    <w:rsid w:val="003C44A7"/>
    <w:rsid w:val="003D1438"/>
    <w:rsid w:val="004417F9"/>
    <w:rsid w:val="00443E74"/>
    <w:rsid w:val="00464490"/>
    <w:rsid w:val="004B57F7"/>
    <w:rsid w:val="004E14E1"/>
    <w:rsid w:val="005234F1"/>
    <w:rsid w:val="00540BE1"/>
    <w:rsid w:val="005549FA"/>
    <w:rsid w:val="005F0F3B"/>
    <w:rsid w:val="00633DBD"/>
    <w:rsid w:val="00653AB9"/>
    <w:rsid w:val="00674B1C"/>
    <w:rsid w:val="00677165"/>
    <w:rsid w:val="006F05B0"/>
    <w:rsid w:val="006F160E"/>
    <w:rsid w:val="00704D85"/>
    <w:rsid w:val="00770E8F"/>
    <w:rsid w:val="007A6018"/>
    <w:rsid w:val="007E4DF5"/>
    <w:rsid w:val="007F17BE"/>
    <w:rsid w:val="007F27C4"/>
    <w:rsid w:val="00823E93"/>
    <w:rsid w:val="008C2065"/>
    <w:rsid w:val="008E2B52"/>
    <w:rsid w:val="008F0320"/>
    <w:rsid w:val="008F5AC5"/>
    <w:rsid w:val="00910B65"/>
    <w:rsid w:val="00912978"/>
    <w:rsid w:val="009236B3"/>
    <w:rsid w:val="009364EC"/>
    <w:rsid w:val="00944425"/>
    <w:rsid w:val="00971322"/>
    <w:rsid w:val="009B1A31"/>
    <w:rsid w:val="009B2A19"/>
    <w:rsid w:val="009C2232"/>
    <w:rsid w:val="009D7884"/>
    <w:rsid w:val="00A06D51"/>
    <w:rsid w:val="00A3771B"/>
    <w:rsid w:val="00A50444"/>
    <w:rsid w:val="00A80DCE"/>
    <w:rsid w:val="00A92FE4"/>
    <w:rsid w:val="00A94918"/>
    <w:rsid w:val="00AB0482"/>
    <w:rsid w:val="00B228FD"/>
    <w:rsid w:val="00B568ED"/>
    <w:rsid w:val="00B635A7"/>
    <w:rsid w:val="00B7173B"/>
    <w:rsid w:val="00B80E75"/>
    <w:rsid w:val="00B96048"/>
    <w:rsid w:val="00BB7078"/>
    <w:rsid w:val="00BF2F20"/>
    <w:rsid w:val="00C37E21"/>
    <w:rsid w:val="00C549F4"/>
    <w:rsid w:val="00C61AC6"/>
    <w:rsid w:val="00C9119F"/>
    <w:rsid w:val="00CC75CB"/>
    <w:rsid w:val="00CD4F60"/>
    <w:rsid w:val="00D50FDE"/>
    <w:rsid w:val="00D53CC5"/>
    <w:rsid w:val="00DA61A3"/>
    <w:rsid w:val="00DB71A3"/>
    <w:rsid w:val="00DD3266"/>
    <w:rsid w:val="00DE0D13"/>
    <w:rsid w:val="00DF6E37"/>
    <w:rsid w:val="00E03E46"/>
    <w:rsid w:val="00E2396B"/>
    <w:rsid w:val="00E5073F"/>
    <w:rsid w:val="00E61CBA"/>
    <w:rsid w:val="00E86AB8"/>
    <w:rsid w:val="00E93103"/>
    <w:rsid w:val="00F44C1A"/>
    <w:rsid w:val="00F47D4B"/>
    <w:rsid w:val="00F71A55"/>
    <w:rsid w:val="00FA16D7"/>
    <w:rsid w:val="00FD20AF"/>
    <w:rsid w:val="00FF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35A7"/>
    <w:pPr>
      <w:ind w:left="720"/>
      <w:contextualSpacing/>
    </w:pPr>
  </w:style>
  <w:style w:type="paragraph" w:customStyle="1" w:styleId="1">
    <w:name w:val="Обычный1"/>
    <w:basedOn w:val="a"/>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653AB9"/>
    <w:rPr>
      <w:b/>
      <w:bCs/>
    </w:rPr>
  </w:style>
  <w:style w:type="character" w:styleId="a6">
    <w:name w:val="Emphasis"/>
    <w:basedOn w:val="a0"/>
    <w:uiPriority w:val="20"/>
    <w:qFormat/>
    <w:rsid w:val="00653AB9"/>
    <w:rPr>
      <w:i/>
      <w:iCs/>
    </w:rPr>
  </w:style>
  <w:style w:type="character" w:customStyle="1" w:styleId="apple-converted-space">
    <w:name w:val="apple-converted-space"/>
    <w:basedOn w:val="a0"/>
    <w:rsid w:val="00653AB9"/>
  </w:style>
  <w:style w:type="paragraph" w:customStyle="1" w:styleId="tt">
    <w:name w:val="tt"/>
    <w:basedOn w:val="a"/>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357F3F"/>
    <w:rPr>
      <w:color w:val="0000FF"/>
      <w:u w:val="single"/>
    </w:rPr>
  </w:style>
  <w:style w:type="paragraph" w:styleId="a8">
    <w:name w:val="Balloon Text"/>
    <w:basedOn w:val="a"/>
    <w:link w:val="a9"/>
    <w:uiPriority w:val="99"/>
    <w:semiHidden/>
    <w:unhideWhenUsed/>
    <w:rsid w:val="005549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49FA"/>
    <w:rPr>
      <w:rFonts w:ascii="Tahoma" w:hAnsi="Tahoma" w:cs="Tahoma"/>
      <w:sz w:val="16"/>
      <w:szCs w:val="16"/>
      <w:lang w:val="ro-RO"/>
    </w:rPr>
  </w:style>
  <w:style w:type="paragraph" w:styleId="aa">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912978"/>
    <w:rPr>
      <w:sz w:val="16"/>
      <w:szCs w:val="16"/>
    </w:rPr>
  </w:style>
  <w:style w:type="paragraph" w:styleId="ac">
    <w:name w:val="annotation text"/>
    <w:basedOn w:val="a"/>
    <w:link w:val="ad"/>
    <w:uiPriority w:val="99"/>
    <w:semiHidden/>
    <w:unhideWhenUsed/>
    <w:rsid w:val="00912978"/>
    <w:pPr>
      <w:spacing w:line="240" w:lineRule="auto"/>
    </w:pPr>
    <w:rPr>
      <w:sz w:val="20"/>
      <w:szCs w:val="20"/>
      <w:lang w:val="en-US"/>
    </w:rPr>
  </w:style>
  <w:style w:type="character" w:customStyle="1" w:styleId="ad">
    <w:name w:val="Текст примечания Знак"/>
    <w:basedOn w:val="a0"/>
    <w:link w:val="ac"/>
    <w:uiPriority w:val="99"/>
    <w:semiHidden/>
    <w:rsid w:val="00912978"/>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35A7"/>
    <w:pPr>
      <w:ind w:left="720"/>
      <w:contextualSpacing/>
    </w:pPr>
  </w:style>
  <w:style w:type="paragraph" w:customStyle="1" w:styleId="1">
    <w:name w:val="Обычный1"/>
    <w:basedOn w:val="a"/>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653AB9"/>
    <w:rPr>
      <w:b/>
      <w:bCs/>
    </w:rPr>
  </w:style>
  <w:style w:type="character" w:styleId="a6">
    <w:name w:val="Emphasis"/>
    <w:basedOn w:val="a0"/>
    <w:uiPriority w:val="20"/>
    <w:qFormat/>
    <w:rsid w:val="00653AB9"/>
    <w:rPr>
      <w:i/>
      <w:iCs/>
    </w:rPr>
  </w:style>
  <w:style w:type="character" w:customStyle="1" w:styleId="apple-converted-space">
    <w:name w:val="apple-converted-space"/>
    <w:basedOn w:val="a0"/>
    <w:rsid w:val="00653AB9"/>
  </w:style>
  <w:style w:type="paragraph" w:customStyle="1" w:styleId="tt">
    <w:name w:val="tt"/>
    <w:basedOn w:val="a"/>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357F3F"/>
    <w:rPr>
      <w:color w:val="0000FF"/>
      <w:u w:val="single"/>
    </w:rPr>
  </w:style>
  <w:style w:type="paragraph" w:styleId="a8">
    <w:name w:val="Balloon Text"/>
    <w:basedOn w:val="a"/>
    <w:link w:val="a9"/>
    <w:uiPriority w:val="99"/>
    <w:semiHidden/>
    <w:unhideWhenUsed/>
    <w:rsid w:val="005549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49FA"/>
    <w:rPr>
      <w:rFonts w:ascii="Tahoma" w:hAnsi="Tahoma" w:cs="Tahoma"/>
      <w:sz w:val="16"/>
      <w:szCs w:val="16"/>
      <w:lang w:val="ro-RO"/>
    </w:rPr>
  </w:style>
  <w:style w:type="paragraph" w:styleId="aa">
    <w:name w:val="No Spacing"/>
    <w:uiPriority w:val="1"/>
    <w:qFormat/>
    <w:rsid w:val="00823E93"/>
    <w:pPr>
      <w:spacing w:after="0" w:line="240" w:lineRule="auto"/>
    </w:pPr>
    <w:rPr>
      <w:lang w:val="ro-RO"/>
    </w:rPr>
  </w:style>
  <w:style w:type="paragraph" w:customStyle="1" w:styleId="Default">
    <w:name w:val="Default"/>
    <w:rsid w:val="009B1A31"/>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912978"/>
    <w:rPr>
      <w:sz w:val="16"/>
      <w:szCs w:val="16"/>
    </w:rPr>
  </w:style>
  <w:style w:type="paragraph" w:styleId="ac">
    <w:name w:val="annotation text"/>
    <w:basedOn w:val="a"/>
    <w:link w:val="ad"/>
    <w:uiPriority w:val="99"/>
    <w:semiHidden/>
    <w:unhideWhenUsed/>
    <w:rsid w:val="00912978"/>
    <w:pPr>
      <w:spacing w:line="240" w:lineRule="auto"/>
    </w:pPr>
    <w:rPr>
      <w:sz w:val="20"/>
      <w:szCs w:val="20"/>
      <w:lang w:val="en-US"/>
    </w:rPr>
  </w:style>
  <w:style w:type="character" w:customStyle="1" w:styleId="ad">
    <w:name w:val="Текст примечания Знак"/>
    <w:basedOn w:val="a0"/>
    <w:link w:val="ac"/>
    <w:uiPriority w:val="99"/>
    <w:semiHidden/>
    <w:rsid w:val="0091297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624">
      <w:bodyDiv w:val="1"/>
      <w:marLeft w:val="0"/>
      <w:marRight w:val="0"/>
      <w:marTop w:val="0"/>
      <w:marBottom w:val="0"/>
      <w:divBdr>
        <w:top w:val="none" w:sz="0" w:space="0" w:color="auto"/>
        <w:left w:val="none" w:sz="0" w:space="0" w:color="auto"/>
        <w:bottom w:val="none" w:sz="0" w:space="0" w:color="auto"/>
        <w:right w:val="none" w:sz="0" w:space="0" w:color="auto"/>
      </w:divBdr>
    </w:div>
    <w:div w:id="264000069">
      <w:bodyDiv w:val="1"/>
      <w:marLeft w:val="0"/>
      <w:marRight w:val="0"/>
      <w:marTop w:val="0"/>
      <w:marBottom w:val="0"/>
      <w:divBdr>
        <w:top w:val="none" w:sz="0" w:space="0" w:color="auto"/>
        <w:left w:val="none" w:sz="0" w:space="0" w:color="auto"/>
        <w:bottom w:val="none" w:sz="0" w:space="0" w:color="auto"/>
        <w:right w:val="none" w:sz="0" w:space="0" w:color="auto"/>
      </w:divBdr>
    </w:div>
    <w:div w:id="356854055">
      <w:bodyDiv w:val="1"/>
      <w:marLeft w:val="0"/>
      <w:marRight w:val="0"/>
      <w:marTop w:val="0"/>
      <w:marBottom w:val="0"/>
      <w:divBdr>
        <w:top w:val="none" w:sz="0" w:space="0" w:color="auto"/>
        <w:left w:val="none" w:sz="0" w:space="0" w:color="auto"/>
        <w:bottom w:val="none" w:sz="0" w:space="0" w:color="auto"/>
        <w:right w:val="none" w:sz="0" w:space="0" w:color="auto"/>
      </w:divBdr>
    </w:div>
    <w:div w:id="584731684">
      <w:bodyDiv w:val="1"/>
      <w:marLeft w:val="0"/>
      <w:marRight w:val="0"/>
      <w:marTop w:val="0"/>
      <w:marBottom w:val="0"/>
      <w:divBdr>
        <w:top w:val="none" w:sz="0" w:space="0" w:color="auto"/>
        <w:left w:val="none" w:sz="0" w:space="0" w:color="auto"/>
        <w:bottom w:val="none" w:sz="0" w:space="0" w:color="auto"/>
        <w:right w:val="none" w:sz="0" w:space="0" w:color="auto"/>
      </w:divBdr>
    </w:div>
    <w:div w:id="985738537">
      <w:bodyDiv w:val="1"/>
      <w:marLeft w:val="0"/>
      <w:marRight w:val="0"/>
      <w:marTop w:val="0"/>
      <w:marBottom w:val="0"/>
      <w:divBdr>
        <w:top w:val="none" w:sz="0" w:space="0" w:color="auto"/>
        <w:left w:val="none" w:sz="0" w:space="0" w:color="auto"/>
        <w:bottom w:val="none" w:sz="0" w:space="0" w:color="auto"/>
        <w:right w:val="none" w:sz="0" w:space="0" w:color="auto"/>
      </w:divBdr>
    </w:div>
    <w:div w:id="1193879046">
      <w:bodyDiv w:val="1"/>
      <w:marLeft w:val="0"/>
      <w:marRight w:val="0"/>
      <w:marTop w:val="0"/>
      <w:marBottom w:val="0"/>
      <w:divBdr>
        <w:top w:val="none" w:sz="0" w:space="0" w:color="auto"/>
        <w:left w:val="none" w:sz="0" w:space="0" w:color="auto"/>
        <w:bottom w:val="none" w:sz="0" w:space="0" w:color="auto"/>
        <w:right w:val="none" w:sz="0" w:space="0" w:color="auto"/>
      </w:divBdr>
    </w:div>
    <w:div w:id="1265574265">
      <w:bodyDiv w:val="1"/>
      <w:marLeft w:val="0"/>
      <w:marRight w:val="0"/>
      <w:marTop w:val="0"/>
      <w:marBottom w:val="0"/>
      <w:divBdr>
        <w:top w:val="none" w:sz="0" w:space="0" w:color="auto"/>
        <w:left w:val="none" w:sz="0" w:space="0" w:color="auto"/>
        <w:bottom w:val="none" w:sz="0" w:space="0" w:color="auto"/>
        <w:right w:val="none" w:sz="0" w:space="0" w:color="auto"/>
      </w:divBdr>
    </w:div>
    <w:div w:id="1389456821">
      <w:bodyDiv w:val="1"/>
      <w:marLeft w:val="0"/>
      <w:marRight w:val="0"/>
      <w:marTop w:val="0"/>
      <w:marBottom w:val="0"/>
      <w:divBdr>
        <w:top w:val="none" w:sz="0" w:space="0" w:color="auto"/>
        <w:left w:val="none" w:sz="0" w:space="0" w:color="auto"/>
        <w:bottom w:val="none" w:sz="0" w:space="0" w:color="auto"/>
        <w:right w:val="none" w:sz="0" w:space="0" w:color="auto"/>
      </w:divBdr>
    </w:div>
    <w:div w:id="1634824164">
      <w:bodyDiv w:val="1"/>
      <w:marLeft w:val="0"/>
      <w:marRight w:val="0"/>
      <w:marTop w:val="0"/>
      <w:marBottom w:val="0"/>
      <w:divBdr>
        <w:top w:val="none" w:sz="0" w:space="0" w:color="auto"/>
        <w:left w:val="none" w:sz="0" w:space="0" w:color="auto"/>
        <w:bottom w:val="none" w:sz="0" w:space="0" w:color="auto"/>
        <w:right w:val="none" w:sz="0" w:space="0" w:color="auto"/>
      </w:divBdr>
    </w:div>
    <w:div w:id="1653438676">
      <w:bodyDiv w:val="1"/>
      <w:marLeft w:val="0"/>
      <w:marRight w:val="0"/>
      <w:marTop w:val="0"/>
      <w:marBottom w:val="0"/>
      <w:divBdr>
        <w:top w:val="none" w:sz="0" w:space="0" w:color="auto"/>
        <w:left w:val="none" w:sz="0" w:space="0" w:color="auto"/>
        <w:bottom w:val="none" w:sz="0" w:space="0" w:color="auto"/>
        <w:right w:val="none" w:sz="0" w:space="0" w:color="auto"/>
      </w:divBdr>
    </w:div>
    <w:div w:id="1754550827">
      <w:bodyDiv w:val="1"/>
      <w:marLeft w:val="0"/>
      <w:marRight w:val="0"/>
      <w:marTop w:val="0"/>
      <w:marBottom w:val="0"/>
      <w:divBdr>
        <w:top w:val="none" w:sz="0" w:space="0" w:color="auto"/>
        <w:left w:val="none" w:sz="0" w:space="0" w:color="auto"/>
        <w:bottom w:val="none" w:sz="0" w:space="0" w:color="auto"/>
        <w:right w:val="none" w:sz="0" w:space="0" w:color="auto"/>
      </w:divBdr>
    </w:div>
    <w:div w:id="1880703057">
      <w:bodyDiv w:val="1"/>
      <w:marLeft w:val="0"/>
      <w:marRight w:val="0"/>
      <w:marTop w:val="0"/>
      <w:marBottom w:val="0"/>
      <w:divBdr>
        <w:top w:val="none" w:sz="0" w:space="0" w:color="auto"/>
        <w:left w:val="none" w:sz="0" w:space="0" w:color="auto"/>
        <w:bottom w:val="none" w:sz="0" w:space="0" w:color="auto"/>
        <w:right w:val="none" w:sz="0" w:space="0" w:color="auto"/>
      </w:divBdr>
    </w:div>
    <w:div w:id="1955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070607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90C-E21C-4B4C-8B68-14DE7CDD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5967</TotalTime>
  <Pages>2</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Ceban</cp:lastModifiedBy>
  <cp:revision>59</cp:revision>
  <cp:lastPrinted>2017-01-02T08:17:00Z</cp:lastPrinted>
  <dcterms:created xsi:type="dcterms:W3CDTF">2016-04-11T10:34:00Z</dcterms:created>
  <dcterms:modified xsi:type="dcterms:W3CDTF">2017-01-04T14:11:00Z</dcterms:modified>
</cp:coreProperties>
</file>