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44EAF" w:rsidRPr="00EE222C" w:rsidRDefault="00E44EAF" w:rsidP="0098569A">
      <w:pPr>
        <w:shd w:val="clear" w:color="auto" w:fill="FFFFFF" w:themeFill="background1"/>
        <w:contextualSpacing/>
        <w:jc w:val="right"/>
        <w:rPr>
          <w:i/>
          <w:sz w:val="28"/>
          <w:szCs w:val="28"/>
          <w:lang w:val="ro-RO"/>
        </w:rPr>
      </w:pPr>
      <w:r w:rsidRPr="00EE222C">
        <w:rPr>
          <w:i/>
          <w:sz w:val="28"/>
          <w:szCs w:val="28"/>
          <w:lang w:val="ro-RO"/>
        </w:rPr>
        <w:t>Proiect</w:t>
      </w:r>
    </w:p>
    <w:p w:rsidR="00E44EAF" w:rsidRPr="00EE222C" w:rsidRDefault="00E44EAF" w:rsidP="0098569A">
      <w:pPr>
        <w:shd w:val="clear" w:color="auto" w:fill="FFFFFF" w:themeFill="background1"/>
        <w:contextualSpacing/>
        <w:jc w:val="both"/>
        <w:rPr>
          <w:noProof/>
          <w:sz w:val="28"/>
          <w:szCs w:val="28"/>
          <w:lang w:val="ro-RO"/>
        </w:rPr>
      </w:pPr>
    </w:p>
    <w:p w:rsidR="00E44EAF" w:rsidRPr="00EE222C" w:rsidRDefault="00E44EAF" w:rsidP="0098569A">
      <w:pPr>
        <w:shd w:val="clear" w:color="auto" w:fill="FFFFFF" w:themeFill="background1"/>
        <w:contextualSpacing/>
        <w:rPr>
          <w:sz w:val="28"/>
          <w:szCs w:val="28"/>
          <w:lang w:val="ro-RO"/>
        </w:rPr>
      </w:pPr>
    </w:p>
    <w:p w:rsidR="00E44EAF" w:rsidRPr="0018443B" w:rsidRDefault="00E44EAF" w:rsidP="0098569A">
      <w:pPr>
        <w:shd w:val="clear" w:color="auto" w:fill="FFFFFF" w:themeFill="background1"/>
        <w:contextualSpacing/>
        <w:jc w:val="center"/>
        <w:rPr>
          <w:b/>
          <w:sz w:val="32"/>
          <w:szCs w:val="32"/>
          <w:lang w:val="ro-RO"/>
        </w:rPr>
      </w:pPr>
      <w:r w:rsidRPr="0018443B">
        <w:rPr>
          <w:b/>
          <w:sz w:val="32"/>
          <w:szCs w:val="32"/>
          <w:lang w:val="ro-RO"/>
        </w:rPr>
        <w:t>G</w:t>
      </w:r>
      <w:r w:rsidR="0018443B" w:rsidRPr="0018443B">
        <w:rPr>
          <w:b/>
          <w:sz w:val="32"/>
          <w:szCs w:val="32"/>
          <w:lang w:val="ro-RO"/>
        </w:rPr>
        <w:t xml:space="preserve"> </w:t>
      </w:r>
      <w:r w:rsidRPr="0018443B">
        <w:rPr>
          <w:b/>
          <w:sz w:val="32"/>
          <w:szCs w:val="32"/>
          <w:lang w:val="ro-RO"/>
        </w:rPr>
        <w:t>U</w:t>
      </w:r>
      <w:r w:rsidR="0018443B" w:rsidRPr="0018443B">
        <w:rPr>
          <w:b/>
          <w:sz w:val="32"/>
          <w:szCs w:val="32"/>
          <w:lang w:val="ro-RO"/>
        </w:rPr>
        <w:t xml:space="preserve"> </w:t>
      </w:r>
      <w:r w:rsidRPr="0018443B">
        <w:rPr>
          <w:b/>
          <w:sz w:val="32"/>
          <w:szCs w:val="32"/>
          <w:lang w:val="ro-RO"/>
        </w:rPr>
        <w:t>V</w:t>
      </w:r>
      <w:r w:rsidR="0018443B" w:rsidRPr="0018443B">
        <w:rPr>
          <w:b/>
          <w:sz w:val="32"/>
          <w:szCs w:val="32"/>
          <w:lang w:val="ro-RO"/>
        </w:rPr>
        <w:t xml:space="preserve"> </w:t>
      </w:r>
      <w:r w:rsidRPr="0018443B">
        <w:rPr>
          <w:b/>
          <w:sz w:val="32"/>
          <w:szCs w:val="32"/>
          <w:lang w:val="ro-RO"/>
        </w:rPr>
        <w:t>E</w:t>
      </w:r>
      <w:r w:rsidR="0018443B" w:rsidRPr="0018443B">
        <w:rPr>
          <w:b/>
          <w:sz w:val="32"/>
          <w:szCs w:val="32"/>
          <w:lang w:val="ro-RO"/>
        </w:rPr>
        <w:t xml:space="preserve"> </w:t>
      </w:r>
      <w:r w:rsidRPr="0018443B">
        <w:rPr>
          <w:b/>
          <w:sz w:val="32"/>
          <w:szCs w:val="32"/>
          <w:lang w:val="ro-RO"/>
        </w:rPr>
        <w:t>R</w:t>
      </w:r>
      <w:r w:rsidR="0018443B" w:rsidRPr="0018443B">
        <w:rPr>
          <w:b/>
          <w:sz w:val="32"/>
          <w:szCs w:val="32"/>
          <w:lang w:val="ro-RO"/>
        </w:rPr>
        <w:t xml:space="preserve"> </w:t>
      </w:r>
      <w:r w:rsidRPr="0018443B">
        <w:rPr>
          <w:b/>
          <w:sz w:val="32"/>
          <w:szCs w:val="32"/>
          <w:lang w:val="ro-RO"/>
        </w:rPr>
        <w:t>N</w:t>
      </w:r>
      <w:r w:rsidR="0018443B" w:rsidRPr="0018443B">
        <w:rPr>
          <w:b/>
          <w:sz w:val="32"/>
          <w:szCs w:val="32"/>
          <w:lang w:val="ro-RO"/>
        </w:rPr>
        <w:t xml:space="preserve"> </w:t>
      </w:r>
      <w:r w:rsidRPr="0018443B">
        <w:rPr>
          <w:b/>
          <w:sz w:val="32"/>
          <w:szCs w:val="32"/>
          <w:lang w:val="ro-RO"/>
        </w:rPr>
        <w:t>U</w:t>
      </w:r>
      <w:r w:rsidR="0018443B" w:rsidRPr="0018443B">
        <w:rPr>
          <w:b/>
          <w:sz w:val="32"/>
          <w:szCs w:val="32"/>
          <w:lang w:val="ro-RO"/>
        </w:rPr>
        <w:t xml:space="preserve"> </w:t>
      </w:r>
      <w:r w:rsidRPr="0018443B">
        <w:rPr>
          <w:b/>
          <w:sz w:val="32"/>
          <w:szCs w:val="32"/>
          <w:lang w:val="ro-RO"/>
        </w:rPr>
        <w:t xml:space="preserve">L </w:t>
      </w:r>
      <w:r w:rsidR="0018443B" w:rsidRPr="0018443B">
        <w:rPr>
          <w:b/>
          <w:sz w:val="32"/>
          <w:szCs w:val="32"/>
          <w:lang w:val="ro-RO"/>
        </w:rPr>
        <w:t xml:space="preserve"> </w:t>
      </w:r>
      <w:r w:rsidRPr="0018443B">
        <w:rPr>
          <w:b/>
          <w:sz w:val="32"/>
          <w:szCs w:val="32"/>
          <w:lang w:val="ro-RO"/>
        </w:rPr>
        <w:t>R</w:t>
      </w:r>
      <w:r w:rsidR="0018443B" w:rsidRPr="0018443B">
        <w:rPr>
          <w:b/>
          <w:sz w:val="32"/>
          <w:szCs w:val="32"/>
          <w:lang w:val="ro-RO"/>
        </w:rPr>
        <w:t xml:space="preserve"> </w:t>
      </w:r>
      <w:r w:rsidRPr="0018443B">
        <w:rPr>
          <w:b/>
          <w:sz w:val="32"/>
          <w:szCs w:val="32"/>
          <w:lang w:val="ro-RO"/>
        </w:rPr>
        <w:t>E</w:t>
      </w:r>
      <w:r w:rsidR="0018443B" w:rsidRPr="0018443B">
        <w:rPr>
          <w:b/>
          <w:sz w:val="32"/>
          <w:szCs w:val="32"/>
          <w:lang w:val="ro-RO"/>
        </w:rPr>
        <w:t xml:space="preserve"> </w:t>
      </w:r>
      <w:r w:rsidRPr="0018443B">
        <w:rPr>
          <w:b/>
          <w:sz w:val="32"/>
          <w:szCs w:val="32"/>
          <w:lang w:val="ro-RO"/>
        </w:rPr>
        <w:t>P</w:t>
      </w:r>
      <w:r w:rsidR="0018443B" w:rsidRPr="0018443B">
        <w:rPr>
          <w:b/>
          <w:sz w:val="32"/>
          <w:szCs w:val="32"/>
          <w:lang w:val="ro-RO"/>
        </w:rPr>
        <w:t xml:space="preserve"> </w:t>
      </w:r>
      <w:r w:rsidRPr="0018443B">
        <w:rPr>
          <w:b/>
          <w:sz w:val="32"/>
          <w:szCs w:val="32"/>
          <w:lang w:val="ro-RO"/>
        </w:rPr>
        <w:t>U</w:t>
      </w:r>
      <w:r w:rsidR="0018443B" w:rsidRPr="0018443B">
        <w:rPr>
          <w:b/>
          <w:sz w:val="32"/>
          <w:szCs w:val="32"/>
          <w:lang w:val="ro-RO"/>
        </w:rPr>
        <w:t xml:space="preserve"> </w:t>
      </w:r>
      <w:r w:rsidRPr="0018443B">
        <w:rPr>
          <w:b/>
          <w:sz w:val="32"/>
          <w:szCs w:val="32"/>
          <w:lang w:val="ro-RO"/>
        </w:rPr>
        <w:t>B</w:t>
      </w:r>
      <w:r w:rsidR="0018443B" w:rsidRPr="0018443B">
        <w:rPr>
          <w:b/>
          <w:sz w:val="32"/>
          <w:szCs w:val="32"/>
          <w:lang w:val="ro-RO"/>
        </w:rPr>
        <w:t xml:space="preserve"> </w:t>
      </w:r>
      <w:r w:rsidRPr="0018443B">
        <w:rPr>
          <w:b/>
          <w:sz w:val="32"/>
          <w:szCs w:val="32"/>
          <w:lang w:val="ro-RO"/>
        </w:rPr>
        <w:t>L</w:t>
      </w:r>
      <w:r w:rsidR="0018443B" w:rsidRPr="0018443B">
        <w:rPr>
          <w:b/>
          <w:sz w:val="32"/>
          <w:szCs w:val="32"/>
          <w:lang w:val="ro-RO"/>
        </w:rPr>
        <w:t xml:space="preserve"> </w:t>
      </w:r>
      <w:r w:rsidRPr="0018443B">
        <w:rPr>
          <w:b/>
          <w:sz w:val="32"/>
          <w:szCs w:val="32"/>
          <w:lang w:val="ro-RO"/>
        </w:rPr>
        <w:t>I</w:t>
      </w:r>
      <w:r w:rsidR="0018443B" w:rsidRPr="0018443B">
        <w:rPr>
          <w:b/>
          <w:sz w:val="32"/>
          <w:szCs w:val="32"/>
          <w:lang w:val="ro-RO"/>
        </w:rPr>
        <w:t xml:space="preserve"> </w:t>
      </w:r>
      <w:r w:rsidRPr="0018443B">
        <w:rPr>
          <w:b/>
          <w:sz w:val="32"/>
          <w:szCs w:val="32"/>
          <w:lang w:val="ro-RO"/>
        </w:rPr>
        <w:t>C</w:t>
      </w:r>
      <w:r w:rsidR="0018443B" w:rsidRPr="0018443B">
        <w:rPr>
          <w:b/>
          <w:sz w:val="32"/>
          <w:szCs w:val="32"/>
          <w:lang w:val="ro-RO"/>
        </w:rPr>
        <w:t xml:space="preserve"> </w:t>
      </w:r>
      <w:r w:rsidRPr="0018443B">
        <w:rPr>
          <w:b/>
          <w:sz w:val="32"/>
          <w:szCs w:val="32"/>
          <w:lang w:val="ro-RO"/>
        </w:rPr>
        <w:t>I</w:t>
      </w:r>
      <w:r w:rsidR="0018443B" w:rsidRPr="0018443B">
        <w:rPr>
          <w:b/>
          <w:sz w:val="32"/>
          <w:szCs w:val="32"/>
          <w:lang w:val="ro-RO"/>
        </w:rPr>
        <w:t xml:space="preserve"> </w:t>
      </w:r>
      <w:proofErr w:type="spellStart"/>
      <w:r w:rsidRPr="0018443B">
        <w:rPr>
          <w:b/>
          <w:sz w:val="32"/>
          <w:szCs w:val="32"/>
          <w:lang w:val="ro-RO"/>
        </w:rPr>
        <w:t>I</w:t>
      </w:r>
      <w:proofErr w:type="spellEnd"/>
      <w:r w:rsidR="0018443B" w:rsidRPr="0018443B">
        <w:rPr>
          <w:b/>
          <w:sz w:val="32"/>
          <w:szCs w:val="32"/>
          <w:lang w:val="ro-RO"/>
        </w:rPr>
        <w:t xml:space="preserve"> </w:t>
      </w:r>
      <w:r w:rsidRPr="0018443B">
        <w:rPr>
          <w:b/>
          <w:sz w:val="32"/>
          <w:szCs w:val="32"/>
          <w:lang w:val="ro-RO"/>
        </w:rPr>
        <w:t xml:space="preserve"> M</w:t>
      </w:r>
      <w:r w:rsidR="0018443B" w:rsidRPr="0018443B">
        <w:rPr>
          <w:b/>
          <w:sz w:val="32"/>
          <w:szCs w:val="32"/>
          <w:lang w:val="ro-RO"/>
        </w:rPr>
        <w:t xml:space="preserve"> </w:t>
      </w:r>
      <w:r w:rsidRPr="0018443B">
        <w:rPr>
          <w:b/>
          <w:sz w:val="32"/>
          <w:szCs w:val="32"/>
          <w:lang w:val="ro-RO"/>
        </w:rPr>
        <w:t>O</w:t>
      </w:r>
      <w:r w:rsidR="0018443B" w:rsidRPr="0018443B">
        <w:rPr>
          <w:b/>
          <w:sz w:val="32"/>
          <w:szCs w:val="32"/>
          <w:lang w:val="ro-RO"/>
        </w:rPr>
        <w:t xml:space="preserve"> </w:t>
      </w:r>
      <w:r w:rsidRPr="0018443B">
        <w:rPr>
          <w:b/>
          <w:sz w:val="32"/>
          <w:szCs w:val="32"/>
          <w:lang w:val="ro-RO"/>
        </w:rPr>
        <w:t>L</w:t>
      </w:r>
      <w:r w:rsidR="0018443B" w:rsidRPr="0018443B">
        <w:rPr>
          <w:b/>
          <w:sz w:val="32"/>
          <w:szCs w:val="32"/>
          <w:lang w:val="ro-RO"/>
        </w:rPr>
        <w:t xml:space="preserve"> </w:t>
      </w:r>
      <w:r w:rsidRPr="0018443B">
        <w:rPr>
          <w:b/>
          <w:sz w:val="32"/>
          <w:szCs w:val="32"/>
          <w:lang w:val="ro-RO"/>
        </w:rPr>
        <w:t>D</w:t>
      </w:r>
      <w:r w:rsidR="0018443B" w:rsidRPr="0018443B">
        <w:rPr>
          <w:b/>
          <w:sz w:val="32"/>
          <w:szCs w:val="32"/>
          <w:lang w:val="ro-RO"/>
        </w:rPr>
        <w:t xml:space="preserve"> </w:t>
      </w:r>
      <w:r w:rsidRPr="0018443B">
        <w:rPr>
          <w:b/>
          <w:sz w:val="32"/>
          <w:szCs w:val="32"/>
          <w:lang w:val="ro-RO"/>
        </w:rPr>
        <w:t>O</w:t>
      </w:r>
      <w:r w:rsidR="0018443B" w:rsidRPr="0018443B">
        <w:rPr>
          <w:b/>
          <w:sz w:val="32"/>
          <w:szCs w:val="32"/>
          <w:lang w:val="ro-RO"/>
        </w:rPr>
        <w:t xml:space="preserve"> </w:t>
      </w:r>
      <w:r w:rsidRPr="0018443B">
        <w:rPr>
          <w:b/>
          <w:sz w:val="32"/>
          <w:szCs w:val="32"/>
          <w:lang w:val="ro-RO"/>
        </w:rPr>
        <w:t>V</w:t>
      </w:r>
      <w:r w:rsidR="0018443B" w:rsidRPr="0018443B">
        <w:rPr>
          <w:b/>
          <w:sz w:val="32"/>
          <w:szCs w:val="32"/>
          <w:lang w:val="ro-RO"/>
        </w:rPr>
        <w:t xml:space="preserve"> </w:t>
      </w:r>
      <w:r w:rsidRPr="0018443B">
        <w:rPr>
          <w:b/>
          <w:sz w:val="32"/>
          <w:szCs w:val="32"/>
          <w:lang w:val="ro-RO"/>
        </w:rPr>
        <w:t>A</w:t>
      </w:r>
    </w:p>
    <w:p w:rsidR="00E44EAF" w:rsidRPr="0018443B" w:rsidRDefault="00E44EAF" w:rsidP="0098569A">
      <w:pPr>
        <w:shd w:val="clear" w:color="auto" w:fill="FFFFFF" w:themeFill="background1"/>
        <w:contextualSpacing/>
        <w:rPr>
          <w:b/>
          <w:sz w:val="32"/>
          <w:szCs w:val="32"/>
          <w:lang w:val="ro-RO"/>
        </w:rPr>
      </w:pPr>
    </w:p>
    <w:p w:rsidR="0018443B" w:rsidRPr="0018443B" w:rsidRDefault="00E44EAF" w:rsidP="0098569A">
      <w:pPr>
        <w:shd w:val="clear" w:color="auto" w:fill="FFFFFF" w:themeFill="background1"/>
        <w:contextualSpacing/>
        <w:jc w:val="center"/>
        <w:rPr>
          <w:b/>
          <w:sz w:val="32"/>
          <w:szCs w:val="32"/>
          <w:lang w:val="ro-RO"/>
        </w:rPr>
      </w:pPr>
      <w:r w:rsidRPr="0018443B">
        <w:rPr>
          <w:b/>
          <w:sz w:val="32"/>
          <w:szCs w:val="32"/>
          <w:lang w:val="ro-RO"/>
        </w:rPr>
        <w:t>H</w:t>
      </w:r>
      <w:r w:rsidR="0018443B" w:rsidRPr="0018443B">
        <w:rPr>
          <w:b/>
          <w:sz w:val="32"/>
          <w:szCs w:val="32"/>
          <w:lang w:val="ro-RO"/>
        </w:rPr>
        <w:t xml:space="preserve"> </w:t>
      </w:r>
      <w:r w:rsidRPr="0018443B">
        <w:rPr>
          <w:b/>
          <w:sz w:val="32"/>
          <w:szCs w:val="32"/>
          <w:lang w:val="ro-RO"/>
        </w:rPr>
        <w:t>O</w:t>
      </w:r>
      <w:r w:rsidR="0018443B" w:rsidRPr="0018443B">
        <w:rPr>
          <w:b/>
          <w:sz w:val="32"/>
          <w:szCs w:val="32"/>
          <w:lang w:val="ro-RO"/>
        </w:rPr>
        <w:t xml:space="preserve"> </w:t>
      </w:r>
      <w:r w:rsidRPr="0018443B">
        <w:rPr>
          <w:b/>
          <w:sz w:val="32"/>
          <w:szCs w:val="32"/>
          <w:lang w:val="ro-RO"/>
        </w:rPr>
        <w:t>T</w:t>
      </w:r>
      <w:r w:rsidR="0018443B" w:rsidRPr="0018443B">
        <w:rPr>
          <w:b/>
          <w:sz w:val="32"/>
          <w:szCs w:val="32"/>
          <w:lang w:val="ro-RO"/>
        </w:rPr>
        <w:t xml:space="preserve"> </w:t>
      </w:r>
      <w:r w:rsidRPr="0018443B">
        <w:rPr>
          <w:b/>
          <w:sz w:val="32"/>
          <w:szCs w:val="32"/>
          <w:lang w:val="ro-RO"/>
        </w:rPr>
        <w:t>Ă</w:t>
      </w:r>
      <w:r w:rsidR="0018443B" w:rsidRPr="0018443B">
        <w:rPr>
          <w:b/>
          <w:sz w:val="32"/>
          <w:szCs w:val="32"/>
          <w:lang w:val="ro-RO"/>
        </w:rPr>
        <w:t xml:space="preserve"> </w:t>
      </w:r>
      <w:r w:rsidRPr="0018443B">
        <w:rPr>
          <w:b/>
          <w:sz w:val="32"/>
          <w:szCs w:val="32"/>
          <w:lang w:val="ro-RO"/>
        </w:rPr>
        <w:t>R</w:t>
      </w:r>
      <w:r w:rsidR="0018443B" w:rsidRPr="0018443B">
        <w:rPr>
          <w:b/>
          <w:sz w:val="32"/>
          <w:szCs w:val="32"/>
          <w:lang w:val="ro-RO"/>
        </w:rPr>
        <w:t xml:space="preserve"> </w:t>
      </w:r>
      <w:r w:rsidRPr="0018443B">
        <w:rPr>
          <w:b/>
          <w:sz w:val="32"/>
          <w:szCs w:val="32"/>
          <w:lang w:val="ro-RO"/>
        </w:rPr>
        <w:t>Î</w:t>
      </w:r>
      <w:r w:rsidR="0018443B" w:rsidRPr="0018443B">
        <w:rPr>
          <w:b/>
          <w:sz w:val="32"/>
          <w:szCs w:val="32"/>
          <w:lang w:val="ro-RO"/>
        </w:rPr>
        <w:t xml:space="preserve"> </w:t>
      </w:r>
      <w:r w:rsidRPr="0018443B">
        <w:rPr>
          <w:b/>
          <w:sz w:val="32"/>
          <w:szCs w:val="32"/>
          <w:lang w:val="ro-RO"/>
        </w:rPr>
        <w:t>R</w:t>
      </w:r>
      <w:r w:rsidR="0018443B" w:rsidRPr="0018443B">
        <w:rPr>
          <w:b/>
          <w:sz w:val="32"/>
          <w:szCs w:val="32"/>
          <w:lang w:val="ro-RO"/>
        </w:rPr>
        <w:t xml:space="preserve"> </w:t>
      </w:r>
      <w:r w:rsidRPr="0018443B">
        <w:rPr>
          <w:b/>
          <w:sz w:val="32"/>
          <w:szCs w:val="32"/>
          <w:lang w:val="ro-RO"/>
        </w:rPr>
        <w:t>E</w:t>
      </w:r>
      <w:r w:rsidR="0018443B" w:rsidRPr="0018443B">
        <w:rPr>
          <w:b/>
          <w:sz w:val="32"/>
          <w:szCs w:val="32"/>
          <w:lang w:val="ro-RO"/>
        </w:rPr>
        <w:t xml:space="preserve"> </w:t>
      </w:r>
      <w:r w:rsidR="00333C9D" w:rsidRPr="0018443B">
        <w:rPr>
          <w:b/>
          <w:sz w:val="28"/>
          <w:szCs w:val="28"/>
          <w:lang w:val="ro-RO"/>
        </w:rPr>
        <w:t>nr.</w:t>
      </w:r>
      <w:r w:rsidR="00333C9D" w:rsidRPr="0018443B">
        <w:rPr>
          <w:b/>
          <w:sz w:val="32"/>
          <w:szCs w:val="32"/>
          <w:lang w:val="ro-RO"/>
        </w:rPr>
        <w:t xml:space="preserve"> </w:t>
      </w:r>
      <w:r w:rsidR="00333C9D" w:rsidRPr="00175078">
        <w:rPr>
          <w:sz w:val="32"/>
          <w:szCs w:val="32"/>
          <w:lang w:val="ro-RO"/>
        </w:rPr>
        <w:t>____</w:t>
      </w:r>
    </w:p>
    <w:p w:rsidR="0018443B" w:rsidRPr="0018443B" w:rsidRDefault="0018443B" w:rsidP="0098569A">
      <w:pPr>
        <w:shd w:val="clear" w:color="auto" w:fill="FFFFFF" w:themeFill="background1"/>
        <w:contextualSpacing/>
        <w:jc w:val="center"/>
        <w:rPr>
          <w:b/>
          <w:sz w:val="28"/>
          <w:szCs w:val="28"/>
          <w:lang w:val="ro-RO"/>
        </w:rPr>
      </w:pPr>
    </w:p>
    <w:p w:rsidR="00E44EAF" w:rsidRPr="0018443B" w:rsidRDefault="00333C9D" w:rsidP="0098569A">
      <w:pPr>
        <w:shd w:val="clear" w:color="auto" w:fill="FFFFFF" w:themeFill="background1"/>
        <w:contextualSpacing/>
        <w:jc w:val="center"/>
        <w:rPr>
          <w:b/>
          <w:sz w:val="28"/>
          <w:szCs w:val="28"/>
          <w:lang w:val="ro-RO"/>
        </w:rPr>
      </w:pPr>
      <w:r w:rsidRPr="0018443B">
        <w:rPr>
          <w:b/>
          <w:sz w:val="28"/>
          <w:szCs w:val="28"/>
          <w:lang w:val="ro-RO"/>
        </w:rPr>
        <w:t xml:space="preserve"> din _</w:t>
      </w:r>
      <w:r w:rsidR="0018443B" w:rsidRPr="0018443B">
        <w:rPr>
          <w:b/>
          <w:sz w:val="28"/>
          <w:szCs w:val="28"/>
          <w:lang w:val="ro-RO"/>
        </w:rPr>
        <w:t>___________</w:t>
      </w:r>
      <w:r w:rsidRPr="0018443B">
        <w:rPr>
          <w:b/>
          <w:sz w:val="28"/>
          <w:szCs w:val="28"/>
          <w:lang w:val="ro-RO"/>
        </w:rPr>
        <w:t>__________</w:t>
      </w:r>
      <w:r w:rsidR="00A24F3C" w:rsidRPr="0018443B">
        <w:rPr>
          <w:b/>
          <w:sz w:val="28"/>
          <w:szCs w:val="28"/>
          <w:lang w:val="ro-RO"/>
        </w:rPr>
        <w:t>2017</w:t>
      </w:r>
    </w:p>
    <w:p w:rsidR="0018443B" w:rsidRPr="0018443B" w:rsidRDefault="0018443B" w:rsidP="0098569A">
      <w:pPr>
        <w:shd w:val="clear" w:color="auto" w:fill="FFFFFF" w:themeFill="background1"/>
        <w:contextualSpacing/>
        <w:jc w:val="center"/>
        <w:rPr>
          <w:b/>
          <w:sz w:val="28"/>
          <w:szCs w:val="28"/>
          <w:lang w:val="ro-RO"/>
        </w:rPr>
      </w:pPr>
      <w:r w:rsidRPr="0018443B">
        <w:rPr>
          <w:b/>
          <w:sz w:val="28"/>
          <w:szCs w:val="28"/>
          <w:lang w:val="ro-RO"/>
        </w:rPr>
        <w:t>Chișinău</w:t>
      </w:r>
    </w:p>
    <w:p w:rsidR="00E44EAF" w:rsidRDefault="00E44EAF" w:rsidP="0098569A">
      <w:pPr>
        <w:shd w:val="clear" w:color="auto" w:fill="FFFFFF" w:themeFill="background1"/>
        <w:contextualSpacing/>
        <w:jc w:val="center"/>
        <w:rPr>
          <w:sz w:val="28"/>
          <w:szCs w:val="28"/>
          <w:lang w:val="ro-RO"/>
        </w:rPr>
      </w:pPr>
    </w:p>
    <w:p w:rsidR="00CB45CA" w:rsidRPr="00EE222C" w:rsidRDefault="00CB45CA" w:rsidP="0098569A">
      <w:pPr>
        <w:shd w:val="clear" w:color="auto" w:fill="FFFFFF" w:themeFill="background1"/>
        <w:contextualSpacing/>
        <w:jc w:val="center"/>
        <w:rPr>
          <w:sz w:val="28"/>
          <w:szCs w:val="28"/>
          <w:lang w:val="ro-RO"/>
        </w:rPr>
      </w:pPr>
    </w:p>
    <w:p w:rsidR="00CB45CA" w:rsidRPr="00CB45CA" w:rsidRDefault="00CB45CA" w:rsidP="00CB45CA">
      <w:pPr>
        <w:shd w:val="clear" w:color="auto" w:fill="FFFFFF"/>
        <w:jc w:val="center"/>
        <w:rPr>
          <w:b/>
          <w:sz w:val="28"/>
          <w:szCs w:val="28"/>
          <w:lang w:val="ro-RO" w:eastAsia="en-GB"/>
        </w:rPr>
      </w:pPr>
      <w:r w:rsidRPr="00CB45CA">
        <w:rPr>
          <w:b/>
          <w:sz w:val="28"/>
          <w:szCs w:val="28"/>
          <w:lang w:val="ro-RO" w:eastAsia="en-GB"/>
        </w:rPr>
        <w:t xml:space="preserve">Cu privire la modificarea și completarea </w:t>
      </w:r>
    </w:p>
    <w:p w:rsidR="00CB45CA" w:rsidRPr="00CB45CA" w:rsidRDefault="00CB45CA" w:rsidP="00CB45CA">
      <w:pPr>
        <w:shd w:val="clear" w:color="auto" w:fill="FFFFFF"/>
        <w:jc w:val="center"/>
        <w:rPr>
          <w:b/>
          <w:sz w:val="28"/>
          <w:szCs w:val="28"/>
          <w:lang w:val="ro-RO" w:eastAsia="en-GB"/>
        </w:rPr>
      </w:pPr>
      <w:proofErr w:type="spellStart"/>
      <w:r w:rsidRPr="00CB45CA">
        <w:rPr>
          <w:b/>
          <w:sz w:val="28"/>
          <w:szCs w:val="28"/>
          <w:lang w:val="ro-RO" w:eastAsia="en-GB"/>
        </w:rPr>
        <w:t>Hotărîrii</w:t>
      </w:r>
      <w:proofErr w:type="spellEnd"/>
      <w:r w:rsidRPr="00CB45CA">
        <w:rPr>
          <w:b/>
          <w:sz w:val="28"/>
          <w:szCs w:val="28"/>
          <w:lang w:val="ro-RO" w:eastAsia="en-GB"/>
        </w:rPr>
        <w:t xml:space="preserve"> Guvernului nr. 948 din 25 noiembrie 2013</w:t>
      </w:r>
    </w:p>
    <w:p w:rsidR="00CB45CA" w:rsidRPr="00CB45CA" w:rsidRDefault="00CB45CA" w:rsidP="00CB45CA">
      <w:pPr>
        <w:jc w:val="center"/>
        <w:rPr>
          <w:b/>
          <w:bCs/>
          <w:sz w:val="28"/>
          <w:szCs w:val="28"/>
          <w:lang w:val="ro-RO" w:eastAsia="ro-RO"/>
        </w:rPr>
      </w:pPr>
      <w:r w:rsidRPr="00CB45CA">
        <w:rPr>
          <w:b/>
          <w:bCs/>
          <w:sz w:val="28"/>
          <w:szCs w:val="28"/>
          <w:lang w:val="ro-RO" w:eastAsia="ro-RO"/>
        </w:rPr>
        <w:t>-------------------------------------------------------------</w:t>
      </w:r>
    </w:p>
    <w:p w:rsidR="00E44EAF" w:rsidRPr="00EE222C" w:rsidRDefault="00E44EAF" w:rsidP="0098569A">
      <w:pPr>
        <w:shd w:val="clear" w:color="auto" w:fill="FFFFFF" w:themeFill="background1"/>
        <w:contextualSpacing/>
        <w:jc w:val="center"/>
        <w:rPr>
          <w:sz w:val="28"/>
          <w:szCs w:val="28"/>
          <w:lang w:val="ro-RO"/>
        </w:rPr>
      </w:pPr>
    </w:p>
    <w:p w:rsidR="00520A65" w:rsidRPr="00EE222C" w:rsidRDefault="00520A65" w:rsidP="0098569A">
      <w:pPr>
        <w:pStyle w:val="tt"/>
        <w:shd w:val="clear" w:color="auto" w:fill="FFFFFF" w:themeFill="background1"/>
        <w:ind w:firstLine="567"/>
        <w:rPr>
          <w:sz w:val="28"/>
          <w:szCs w:val="28"/>
          <w:lang w:val="ro-RO"/>
        </w:rPr>
      </w:pPr>
    </w:p>
    <w:p w:rsidR="00E44EAF" w:rsidRPr="00EE222C" w:rsidRDefault="00E44EAF" w:rsidP="00175078">
      <w:pPr>
        <w:pStyle w:val="tt"/>
        <w:shd w:val="clear" w:color="auto" w:fill="FFFFFF" w:themeFill="background1"/>
        <w:spacing w:after="240"/>
        <w:ind w:firstLine="567"/>
        <w:jc w:val="left"/>
        <w:rPr>
          <w:b w:val="0"/>
          <w:sz w:val="28"/>
          <w:szCs w:val="28"/>
          <w:lang w:val="ro-RO"/>
        </w:rPr>
      </w:pPr>
      <w:r w:rsidRPr="00EE222C">
        <w:rPr>
          <w:sz w:val="28"/>
          <w:szCs w:val="28"/>
          <w:lang w:val="ro-RO"/>
        </w:rPr>
        <w:t>Guvernul HOTĂRĂŞTE:</w:t>
      </w:r>
    </w:p>
    <w:p w:rsidR="00AD370B" w:rsidRDefault="00A24F3C" w:rsidP="0078163B">
      <w:pPr>
        <w:shd w:val="clear" w:color="auto" w:fill="FFFFFF" w:themeFill="background1"/>
        <w:ind w:firstLine="567"/>
        <w:jc w:val="both"/>
        <w:rPr>
          <w:sz w:val="28"/>
          <w:szCs w:val="28"/>
          <w:lang w:val="ro-RO"/>
        </w:rPr>
      </w:pPr>
      <w:proofErr w:type="spellStart"/>
      <w:r w:rsidRPr="00EE222C">
        <w:rPr>
          <w:sz w:val="28"/>
          <w:szCs w:val="28"/>
          <w:lang w:val="ro-RO"/>
        </w:rPr>
        <w:t>Hotărîrea</w:t>
      </w:r>
      <w:proofErr w:type="spellEnd"/>
      <w:r w:rsidRPr="00EE222C">
        <w:rPr>
          <w:sz w:val="28"/>
          <w:szCs w:val="28"/>
          <w:lang w:val="ro-RO"/>
        </w:rPr>
        <w:t xml:space="preserve"> Guvernului nr.948 din 25</w:t>
      </w:r>
      <w:r w:rsidR="00AD370B" w:rsidRPr="00EE222C">
        <w:rPr>
          <w:sz w:val="28"/>
          <w:szCs w:val="28"/>
          <w:lang w:val="ro-RO"/>
        </w:rPr>
        <w:t xml:space="preserve"> </w:t>
      </w:r>
      <w:r w:rsidRPr="00EE222C">
        <w:rPr>
          <w:sz w:val="28"/>
          <w:szCs w:val="28"/>
          <w:lang w:val="ro-RO"/>
        </w:rPr>
        <w:t>noi</w:t>
      </w:r>
      <w:r w:rsidR="0046269C" w:rsidRPr="00EE222C">
        <w:rPr>
          <w:sz w:val="28"/>
          <w:szCs w:val="28"/>
          <w:lang w:val="ro-RO"/>
        </w:rPr>
        <w:t>e</w:t>
      </w:r>
      <w:r w:rsidRPr="00EE222C">
        <w:rPr>
          <w:sz w:val="28"/>
          <w:szCs w:val="28"/>
          <w:lang w:val="ro-RO"/>
        </w:rPr>
        <w:t xml:space="preserve">mbrie </w:t>
      </w:r>
      <w:r w:rsidR="00AD370B" w:rsidRPr="00EE222C">
        <w:rPr>
          <w:sz w:val="28"/>
          <w:szCs w:val="28"/>
          <w:lang w:val="ro-RO"/>
        </w:rPr>
        <w:t xml:space="preserve">2013 </w:t>
      </w:r>
      <w:r w:rsidR="0078163B">
        <w:rPr>
          <w:sz w:val="28"/>
          <w:szCs w:val="28"/>
          <w:lang w:val="ro-RO"/>
        </w:rPr>
        <w:t>„C</w:t>
      </w:r>
      <w:r w:rsidR="00AD370B" w:rsidRPr="002B3304">
        <w:rPr>
          <w:bCs/>
          <w:sz w:val="28"/>
          <w:szCs w:val="28"/>
          <w:lang w:val="ro-RO"/>
        </w:rPr>
        <w:t xml:space="preserve">u privire la aprobarea Strategiei </w:t>
      </w:r>
      <w:r w:rsidRPr="002B3304">
        <w:rPr>
          <w:bCs/>
          <w:sz w:val="28"/>
          <w:szCs w:val="28"/>
          <w:lang w:val="ro-RO"/>
        </w:rPr>
        <w:t xml:space="preserve">de dezvoltare a comerțului interior în Republica Moldova și a Planului </w:t>
      </w:r>
      <w:r w:rsidR="003D6F9D" w:rsidRPr="002B3304">
        <w:rPr>
          <w:bCs/>
          <w:sz w:val="28"/>
          <w:szCs w:val="28"/>
          <w:lang w:val="ro-RO"/>
        </w:rPr>
        <w:t>de acțiuni pentru anii 2014-2016 privind implementarea acesteia</w:t>
      </w:r>
      <w:r w:rsidR="0078163B">
        <w:rPr>
          <w:bCs/>
          <w:sz w:val="28"/>
          <w:szCs w:val="28"/>
          <w:lang w:val="ro-RO"/>
        </w:rPr>
        <w:t>”</w:t>
      </w:r>
      <w:r w:rsidR="003623E1" w:rsidRPr="00EE222C">
        <w:rPr>
          <w:sz w:val="28"/>
          <w:szCs w:val="28"/>
          <w:lang w:val="ro-RO"/>
        </w:rPr>
        <w:t xml:space="preserve"> (Monitorul Oficial</w:t>
      </w:r>
      <w:r w:rsidR="0078163B">
        <w:rPr>
          <w:sz w:val="28"/>
          <w:szCs w:val="28"/>
          <w:lang w:val="ro-RO"/>
        </w:rPr>
        <w:t xml:space="preserve"> al Republicii Moldova</w:t>
      </w:r>
      <w:r w:rsidR="003623E1" w:rsidRPr="00EE222C">
        <w:rPr>
          <w:sz w:val="28"/>
          <w:szCs w:val="28"/>
          <w:lang w:val="ro-RO"/>
        </w:rPr>
        <w:t>,</w:t>
      </w:r>
      <w:r w:rsidR="003D6F9D" w:rsidRPr="00EE222C">
        <w:rPr>
          <w:sz w:val="28"/>
          <w:szCs w:val="28"/>
          <w:lang w:val="ro-RO"/>
        </w:rPr>
        <w:t xml:space="preserve"> </w:t>
      </w:r>
      <w:r w:rsidR="003E6916" w:rsidRPr="00EE222C">
        <w:rPr>
          <w:sz w:val="28"/>
          <w:szCs w:val="28"/>
          <w:lang w:val="ro-RO"/>
        </w:rPr>
        <w:t>2013, nr. 284-289</w:t>
      </w:r>
      <w:r w:rsidR="0078163B">
        <w:rPr>
          <w:sz w:val="28"/>
          <w:szCs w:val="28"/>
          <w:lang w:val="ro-RO"/>
        </w:rPr>
        <w:t>,</w:t>
      </w:r>
      <w:r w:rsidR="003E6916" w:rsidRPr="00EE222C">
        <w:rPr>
          <w:sz w:val="28"/>
          <w:szCs w:val="28"/>
          <w:lang w:val="ro-RO"/>
        </w:rPr>
        <w:t xml:space="preserve"> art. </w:t>
      </w:r>
      <w:r w:rsidR="003D6F9D" w:rsidRPr="00EE222C">
        <w:rPr>
          <w:sz w:val="28"/>
          <w:szCs w:val="28"/>
          <w:lang w:val="ro-RO"/>
        </w:rPr>
        <w:t>1059</w:t>
      </w:r>
      <w:r w:rsidR="00C80D25" w:rsidRPr="00EE222C">
        <w:rPr>
          <w:sz w:val="28"/>
          <w:szCs w:val="28"/>
          <w:lang w:val="ro-RO"/>
        </w:rPr>
        <w:t>)</w:t>
      </w:r>
      <w:r w:rsidR="0080363C" w:rsidRPr="00EE222C">
        <w:rPr>
          <w:sz w:val="28"/>
          <w:szCs w:val="28"/>
          <w:lang w:val="ro-RO"/>
        </w:rPr>
        <w:t xml:space="preserve"> se modifică </w:t>
      </w:r>
      <w:r w:rsidR="003E6916" w:rsidRPr="00EE222C">
        <w:rPr>
          <w:sz w:val="28"/>
          <w:szCs w:val="28"/>
          <w:lang w:val="ro-RO"/>
        </w:rPr>
        <w:t xml:space="preserve">și se completează </w:t>
      </w:r>
      <w:r w:rsidR="0080363C" w:rsidRPr="00EE222C">
        <w:rPr>
          <w:sz w:val="28"/>
          <w:szCs w:val="28"/>
          <w:lang w:val="ro-RO"/>
        </w:rPr>
        <w:t>după cum urmează:</w:t>
      </w:r>
    </w:p>
    <w:p w:rsidR="009410D9" w:rsidRPr="002B3304" w:rsidRDefault="009410D9" w:rsidP="0078163B">
      <w:pPr>
        <w:shd w:val="clear" w:color="auto" w:fill="FFFFFF" w:themeFill="background1"/>
        <w:ind w:firstLine="567"/>
        <w:jc w:val="both"/>
        <w:rPr>
          <w:sz w:val="28"/>
          <w:szCs w:val="28"/>
          <w:lang w:val="ro-RO"/>
        </w:rPr>
      </w:pPr>
    </w:p>
    <w:p w:rsidR="00832581" w:rsidRDefault="003E6916" w:rsidP="00BC1B3C">
      <w:pPr>
        <w:shd w:val="clear" w:color="auto" w:fill="FFFFFF" w:themeFill="background1"/>
        <w:ind w:firstLine="567"/>
        <w:jc w:val="both"/>
        <w:rPr>
          <w:bCs/>
          <w:sz w:val="28"/>
          <w:szCs w:val="28"/>
          <w:lang w:val="ro-RO"/>
        </w:rPr>
      </w:pPr>
      <w:r w:rsidRPr="00BC1B3C">
        <w:rPr>
          <w:sz w:val="28"/>
          <w:szCs w:val="28"/>
          <w:lang w:val="ro-RO"/>
        </w:rPr>
        <w:t>1</w:t>
      </w:r>
      <w:r w:rsidR="00BC1B3C" w:rsidRPr="00BC1B3C">
        <w:rPr>
          <w:sz w:val="28"/>
          <w:szCs w:val="28"/>
          <w:lang w:val="ro-RO"/>
        </w:rPr>
        <w:t xml:space="preserve">. </w:t>
      </w:r>
      <w:r w:rsidR="00CA6821" w:rsidRPr="00BC1B3C">
        <w:rPr>
          <w:sz w:val="28"/>
          <w:szCs w:val="28"/>
          <w:lang w:val="ro-RO"/>
        </w:rPr>
        <w:t>în</w:t>
      </w:r>
      <w:r w:rsidRPr="00BC1B3C">
        <w:rPr>
          <w:sz w:val="28"/>
          <w:szCs w:val="28"/>
          <w:lang w:val="ro-RO"/>
        </w:rPr>
        <w:t xml:space="preserve"> titlul </w:t>
      </w:r>
      <w:proofErr w:type="spellStart"/>
      <w:r w:rsidR="00111F27" w:rsidRPr="00BC1B3C">
        <w:rPr>
          <w:sz w:val="28"/>
          <w:szCs w:val="28"/>
          <w:lang w:val="ro-RO"/>
        </w:rPr>
        <w:t>hotărîrii</w:t>
      </w:r>
      <w:proofErr w:type="spellEnd"/>
      <w:r w:rsidRPr="00BC1B3C">
        <w:rPr>
          <w:sz w:val="28"/>
          <w:szCs w:val="28"/>
          <w:lang w:val="ro-RO"/>
        </w:rPr>
        <w:t xml:space="preserve"> sintagma „</w:t>
      </w:r>
      <w:r w:rsidRPr="00BC1B3C">
        <w:rPr>
          <w:bCs/>
          <w:sz w:val="28"/>
          <w:szCs w:val="28"/>
          <w:lang w:val="ro-RO"/>
        </w:rPr>
        <w:t>pentru anii 2014-2016”</w:t>
      </w:r>
      <w:r w:rsidR="002B3304" w:rsidRPr="00BC1B3C">
        <w:rPr>
          <w:bCs/>
          <w:sz w:val="28"/>
          <w:szCs w:val="28"/>
          <w:lang w:val="ro-RO"/>
        </w:rPr>
        <w:t xml:space="preserve"> </w:t>
      </w:r>
      <w:r w:rsidR="002B3304" w:rsidRPr="00BC1B3C">
        <w:rPr>
          <w:sz w:val="28"/>
          <w:szCs w:val="28"/>
          <w:lang w:val="ro-RO"/>
        </w:rPr>
        <w:t>se exclude</w:t>
      </w:r>
      <w:r w:rsidRPr="00BC1B3C">
        <w:rPr>
          <w:bCs/>
          <w:sz w:val="28"/>
          <w:szCs w:val="28"/>
          <w:lang w:val="ro-RO"/>
        </w:rPr>
        <w:t>;</w:t>
      </w:r>
    </w:p>
    <w:p w:rsidR="009410D9" w:rsidRDefault="009410D9" w:rsidP="00BC1B3C">
      <w:pPr>
        <w:shd w:val="clear" w:color="auto" w:fill="FFFFFF" w:themeFill="background1"/>
        <w:ind w:firstLine="567"/>
        <w:jc w:val="both"/>
        <w:rPr>
          <w:sz w:val="28"/>
          <w:szCs w:val="28"/>
          <w:lang w:val="ro-RO"/>
        </w:rPr>
      </w:pPr>
    </w:p>
    <w:p w:rsidR="003F13AB" w:rsidRPr="00EE222C" w:rsidRDefault="00832581" w:rsidP="00BC1B3C">
      <w:pPr>
        <w:shd w:val="clear" w:color="auto" w:fill="FFFFFF" w:themeFill="background1"/>
        <w:ind w:firstLine="567"/>
        <w:jc w:val="both"/>
        <w:rPr>
          <w:sz w:val="28"/>
          <w:szCs w:val="28"/>
          <w:lang w:val="ro-RO"/>
        </w:rPr>
      </w:pPr>
      <w:r>
        <w:rPr>
          <w:sz w:val="28"/>
          <w:szCs w:val="28"/>
          <w:lang w:val="ro-RO"/>
        </w:rPr>
        <w:t xml:space="preserve">2. </w:t>
      </w:r>
      <w:r w:rsidR="002B3304">
        <w:rPr>
          <w:sz w:val="28"/>
          <w:szCs w:val="28"/>
          <w:lang w:val="ro-RO"/>
        </w:rPr>
        <w:t>p</w:t>
      </w:r>
      <w:r w:rsidR="00C80D25" w:rsidRPr="00EE222C">
        <w:rPr>
          <w:sz w:val="28"/>
          <w:szCs w:val="28"/>
          <w:lang w:val="ro-RO"/>
        </w:rPr>
        <w:t>unctul 1</w:t>
      </w:r>
      <w:r w:rsidR="00111F27">
        <w:rPr>
          <w:sz w:val="28"/>
          <w:szCs w:val="28"/>
          <w:lang w:val="ro-RO"/>
        </w:rPr>
        <w:t xml:space="preserve"> </w:t>
      </w:r>
      <w:r w:rsidR="008D62BA">
        <w:rPr>
          <w:sz w:val="28"/>
          <w:szCs w:val="28"/>
          <w:lang w:val="ro-RO"/>
        </w:rPr>
        <w:t xml:space="preserve">din </w:t>
      </w:r>
      <w:proofErr w:type="spellStart"/>
      <w:r w:rsidR="008D62BA">
        <w:rPr>
          <w:sz w:val="28"/>
          <w:szCs w:val="28"/>
          <w:lang w:val="ro-RO"/>
        </w:rPr>
        <w:t>hotărîre</w:t>
      </w:r>
      <w:proofErr w:type="spellEnd"/>
      <w:r w:rsidR="008D62BA">
        <w:rPr>
          <w:sz w:val="28"/>
          <w:szCs w:val="28"/>
          <w:lang w:val="ro-RO"/>
        </w:rPr>
        <w:t xml:space="preserve"> </w:t>
      </w:r>
      <w:r w:rsidR="003F13AB" w:rsidRPr="00EE222C">
        <w:rPr>
          <w:sz w:val="28"/>
          <w:szCs w:val="28"/>
          <w:lang w:val="ro-RO"/>
        </w:rPr>
        <w:t xml:space="preserve">se completează </w:t>
      </w:r>
      <w:r w:rsidR="008D62BA">
        <w:rPr>
          <w:sz w:val="28"/>
          <w:szCs w:val="28"/>
          <w:lang w:val="ro-RO"/>
        </w:rPr>
        <w:t xml:space="preserve">în final </w:t>
      </w:r>
      <w:r w:rsidR="003F13AB" w:rsidRPr="00EE222C">
        <w:rPr>
          <w:sz w:val="28"/>
          <w:szCs w:val="28"/>
          <w:lang w:val="ro-RO"/>
        </w:rPr>
        <w:t>cu un alineat nou</w:t>
      </w:r>
      <w:r w:rsidR="00BC1B3C">
        <w:rPr>
          <w:sz w:val="28"/>
          <w:szCs w:val="28"/>
          <w:lang w:val="ro-RO"/>
        </w:rPr>
        <w:t xml:space="preserve"> cu următorul cuprins</w:t>
      </w:r>
      <w:r w:rsidR="003F13AB" w:rsidRPr="00EE222C">
        <w:rPr>
          <w:sz w:val="28"/>
          <w:szCs w:val="28"/>
          <w:lang w:val="ro-RO"/>
        </w:rPr>
        <w:t>:</w:t>
      </w:r>
    </w:p>
    <w:p w:rsidR="00C80D25" w:rsidRDefault="003F13AB" w:rsidP="0098569A">
      <w:pPr>
        <w:shd w:val="clear" w:color="auto" w:fill="FFFFFF" w:themeFill="background1"/>
        <w:ind w:firstLine="567"/>
        <w:jc w:val="both"/>
        <w:rPr>
          <w:sz w:val="28"/>
          <w:szCs w:val="28"/>
          <w:lang w:val="ro-RO"/>
        </w:rPr>
      </w:pPr>
      <w:r w:rsidRPr="00EE222C">
        <w:rPr>
          <w:sz w:val="28"/>
          <w:szCs w:val="28"/>
          <w:lang w:val="ro-RO"/>
        </w:rPr>
        <w:t xml:space="preserve">„Planul de acțiuni pentru anii 2017-2018 privind implementarea Strategiei de dezvoltare a comerțului interior în Republica Moldova, conform anexei nr. 3”; </w:t>
      </w:r>
    </w:p>
    <w:p w:rsidR="009410D9" w:rsidRPr="002B3304" w:rsidRDefault="009410D9" w:rsidP="0098569A">
      <w:pPr>
        <w:shd w:val="clear" w:color="auto" w:fill="FFFFFF" w:themeFill="background1"/>
        <w:ind w:firstLine="567"/>
        <w:jc w:val="both"/>
        <w:rPr>
          <w:sz w:val="28"/>
          <w:szCs w:val="28"/>
          <w:lang w:val="ro-RO"/>
        </w:rPr>
      </w:pPr>
    </w:p>
    <w:p w:rsidR="00EC1ED3" w:rsidRPr="00EE222C" w:rsidRDefault="003F13AB" w:rsidP="0098569A">
      <w:pPr>
        <w:shd w:val="clear" w:color="auto" w:fill="FFFFFF" w:themeFill="background1"/>
        <w:ind w:firstLine="567"/>
        <w:jc w:val="both"/>
        <w:rPr>
          <w:sz w:val="28"/>
          <w:szCs w:val="28"/>
          <w:lang w:val="ro-RO"/>
        </w:rPr>
      </w:pPr>
      <w:r w:rsidRPr="00EE222C">
        <w:rPr>
          <w:sz w:val="28"/>
          <w:szCs w:val="28"/>
          <w:lang w:val="ro-RO"/>
        </w:rPr>
        <w:t>3</w:t>
      </w:r>
      <w:r w:rsidR="00C80D25" w:rsidRPr="00EE222C">
        <w:rPr>
          <w:sz w:val="28"/>
          <w:szCs w:val="28"/>
          <w:lang w:val="ro-RO"/>
        </w:rPr>
        <w:t xml:space="preserve">. </w:t>
      </w:r>
      <w:proofErr w:type="spellStart"/>
      <w:r w:rsidR="00CA6821">
        <w:rPr>
          <w:sz w:val="28"/>
          <w:szCs w:val="28"/>
          <w:lang w:val="ro-RO"/>
        </w:rPr>
        <w:t>hotărîrea</w:t>
      </w:r>
      <w:proofErr w:type="spellEnd"/>
      <w:r w:rsidR="00CA6821">
        <w:rPr>
          <w:sz w:val="28"/>
          <w:szCs w:val="28"/>
          <w:lang w:val="ro-RO"/>
        </w:rPr>
        <w:t xml:space="preserve"> se completează cu anexa</w:t>
      </w:r>
      <w:r w:rsidR="00EC1ED3" w:rsidRPr="00EE222C">
        <w:rPr>
          <w:sz w:val="28"/>
          <w:szCs w:val="28"/>
          <w:lang w:val="ro-RO"/>
        </w:rPr>
        <w:t xml:space="preserve"> </w:t>
      </w:r>
      <w:r w:rsidRPr="00EE222C">
        <w:rPr>
          <w:sz w:val="28"/>
          <w:szCs w:val="28"/>
          <w:lang w:val="ro-RO"/>
        </w:rPr>
        <w:t>nr.3</w:t>
      </w:r>
      <w:r w:rsidR="008C0A25" w:rsidRPr="00EE222C">
        <w:rPr>
          <w:sz w:val="28"/>
          <w:szCs w:val="28"/>
          <w:lang w:val="ro-RO"/>
        </w:rPr>
        <w:t xml:space="preserve"> </w:t>
      </w:r>
      <w:r w:rsidR="00F473A3">
        <w:rPr>
          <w:sz w:val="28"/>
          <w:szCs w:val="28"/>
          <w:lang w:val="ro-RO"/>
        </w:rPr>
        <w:t>cu</w:t>
      </w:r>
      <w:r w:rsidR="008C0A25" w:rsidRPr="00EE222C">
        <w:rPr>
          <w:sz w:val="28"/>
          <w:szCs w:val="28"/>
          <w:lang w:val="ro-RO"/>
        </w:rPr>
        <w:t xml:space="preserve"> următorul c</w:t>
      </w:r>
      <w:r w:rsidR="00832581">
        <w:rPr>
          <w:sz w:val="28"/>
          <w:szCs w:val="28"/>
          <w:lang w:val="ro-RO"/>
        </w:rPr>
        <w:t>uprins</w:t>
      </w:r>
      <w:r w:rsidR="009742C9" w:rsidRPr="00EE222C">
        <w:rPr>
          <w:sz w:val="28"/>
          <w:szCs w:val="28"/>
          <w:lang w:val="ro-RO"/>
        </w:rPr>
        <w:t>:</w:t>
      </w:r>
    </w:p>
    <w:p w:rsidR="00C80D25" w:rsidRPr="0018443B" w:rsidRDefault="003F13AB" w:rsidP="0098569A">
      <w:pPr>
        <w:pStyle w:val="rg"/>
        <w:shd w:val="clear" w:color="auto" w:fill="FFFFFF" w:themeFill="background1"/>
        <w:ind w:left="4956" w:firstLine="709"/>
        <w:rPr>
          <w:lang w:val="ro-RO"/>
        </w:rPr>
      </w:pPr>
      <w:r w:rsidRPr="00175078">
        <w:rPr>
          <w:sz w:val="28"/>
          <w:szCs w:val="28"/>
          <w:lang w:val="ro-RO"/>
        </w:rPr>
        <w:t>„</w:t>
      </w:r>
      <w:r w:rsidRPr="0018443B">
        <w:rPr>
          <w:lang w:val="ro-RO"/>
        </w:rPr>
        <w:t>Anexa nr.3</w:t>
      </w:r>
    </w:p>
    <w:p w:rsidR="003F13AB" w:rsidRPr="0018443B" w:rsidRDefault="00C80D25" w:rsidP="0098569A">
      <w:pPr>
        <w:pStyle w:val="rg"/>
        <w:shd w:val="clear" w:color="auto" w:fill="FFFFFF" w:themeFill="background1"/>
        <w:ind w:left="4956" w:firstLine="709"/>
        <w:rPr>
          <w:lang w:val="ro-RO"/>
        </w:rPr>
      </w:pPr>
      <w:r w:rsidRPr="0018443B">
        <w:rPr>
          <w:lang w:val="ro-RO"/>
        </w:rPr>
        <w:t xml:space="preserve">la </w:t>
      </w:r>
      <w:proofErr w:type="spellStart"/>
      <w:r w:rsidRPr="0018443B">
        <w:rPr>
          <w:lang w:val="ro-RO"/>
        </w:rPr>
        <w:t>Hotărîrea</w:t>
      </w:r>
      <w:proofErr w:type="spellEnd"/>
      <w:r w:rsidRPr="0018443B">
        <w:rPr>
          <w:lang w:val="ro-RO"/>
        </w:rPr>
        <w:t xml:space="preserve"> Guvernului</w:t>
      </w:r>
    </w:p>
    <w:p w:rsidR="00C80D25" w:rsidRPr="0018443B" w:rsidRDefault="003F13AB" w:rsidP="0098569A">
      <w:pPr>
        <w:pStyle w:val="rg"/>
        <w:shd w:val="clear" w:color="auto" w:fill="FFFFFF" w:themeFill="background1"/>
        <w:ind w:left="4956" w:firstLine="709"/>
        <w:rPr>
          <w:lang w:val="ro-RO"/>
        </w:rPr>
      </w:pPr>
      <w:r w:rsidRPr="0018443B">
        <w:rPr>
          <w:lang w:val="ro-RO"/>
        </w:rPr>
        <w:t xml:space="preserve"> nr.948 din 25 noi</w:t>
      </w:r>
      <w:r w:rsidR="00520A65" w:rsidRPr="0018443B">
        <w:rPr>
          <w:lang w:val="ro-RO"/>
        </w:rPr>
        <w:t>e</w:t>
      </w:r>
      <w:r w:rsidRPr="0018443B">
        <w:rPr>
          <w:lang w:val="ro-RO"/>
        </w:rPr>
        <w:t>mbrie 2013</w:t>
      </w:r>
    </w:p>
    <w:p w:rsidR="00C80D25" w:rsidRPr="0018443B" w:rsidRDefault="00C80D25" w:rsidP="0098569A">
      <w:pPr>
        <w:shd w:val="clear" w:color="auto" w:fill="FFFFFF" w:themeFill="background1"/>
        <w:ind w:firstLine="709"/>
        <w:jc w:val="right"/>
        <w:rPr>
          <w:bCs/>
          <w:iCs/>
          <w:lang w:val="ro-RO"/>
        </w:rPr>
      </w:pPr>
    </w:p>
    <w:p w:rsidR="003F13AB" w:rsidRPr="0018443B" w:rsidRDefault="003F13AB" w:rsidP="0098569A">
      <w:pPr>
        <w:shd w:val="clear" w:color="auto" w:fill="FFFFFF" w:themeFill="background1"/>
        <w:jc w:val="center"/>
        <w:rPr>
          <w:b/>
          <w:lang w:val="ro-RO"/>
        </w:rPr>
      </w:pPr>
      <w:r w:rsidRPr="0018443B">
        <w:rPr>
          <w:b/>
          <w:lang w:val="ro-RO"/>
        </w:rPr>
        <w:t>PLANUL DE ACȚIUNI</w:t>
      </w:r>
    </w:p>
    <w:p w:rsidR="003F13AB" w:rsidRPr="0018443B" w:rsidRDefault="003F13AB" w:rsidP="0098569A">
      <w:pPr>
        <w:shd w:val="clear" w:color="auto" w:fill="FFFFFF" w:themeFill="background1"/>
        <w:jc w:val="center"/>
        <w:rPr>
          <w:b/>
          <w:lang w:val="ro-RO"/>
        </w:rPr>
      </w:pPr>
      <w:r w:rsidRPr="0018443B">
        <w:rPr>
          <w:b/>
          <w:lang w:val="ro-RO"/>
        </w:rPr>
        <w:t>pentru anii 2017-2018 privind implementarea Strategiei de dezvoltare a comerțului interior în Republica Moldova pentru anii 2014-2020</w:t>
      </w:r>
    </w:p>
    <w:p w:rsidR="003F13AB" w:rsidRPr="002B3304" w:rsidRDefault="003F13AB" w:rsidP="0098569A">
      <w:pPr>
        <w:shd w:val="clear" w:color="auto" w:fill="FFFFFF" w:themeFill="background1"/>
        <w:ind w:firstLine="567"/>
        <w:jc w:val="both"/>
        <w:rPr>
          <w:rFonts w:eastAsiaTheme="minorEastAsia"/>
          <w:sz w:val="28"/>
          <w:szCs w:val="28"/>
          <w:lang w:val="fr-FR" w:eastAsia="en-GB"/>
        </w:rPr>
      </w:pPr>
      <w:r w:rsidRPr="002B3304">
        <w:rPr>
          <w:rFonts w:eastAsiaTheme="minorEastAsia"/>
          <w:sz w:val="28"/>
          <w:szCs w:val="28"/>
          <w:lang w:val="fr-FR" w:eastAsia="en-GB"/>
        </w:rPr>
        <w:t> </w:t>
      </w:r>
    </w:p>
    <w:tbl>
      <w:tblPr>
        <w:tblW w:w="10358" w:type="dxa"/>
        <w:jc w:val="center"/>
        <w:shd w:val="clear" w:color="auto" w:fill="FFFFFF" w:themeFill="background1"/>
        <w:tblLayout w:type="fixed"/>
        <w:tblLook w:val="04A0" w:firstRow="1" w:lastRow="0" w:firstColumn="1" w:lastColumn="0" w:noHBand="0" w:noVBand="1"/>
      </w:tblPr>
      <w:tblGrid>
        <w:gridCol w:w="622"/>
        <w:gridCol w:w="2435"/>
        <w:gridCol w:w="2393"/>
        <w:gridCol w:w="1300"/>
        <w:gridCol w:w="1072"/>
        <w:gridCol w:w="1260"/>
        <w:gridCol w:w="1276"/>
      </w:tblGrid>
      <w:tr w:rsidR="003F13AB" w:rsidRPr="009410D9" w:rsidTr="0098569A">
        <w:trPr>
          <w:jc w:val="center"/>
        </w:trPr>
        <w:tc>
          <w:tcPr>
            <w:tcW w:w="622" w:type="dxa"/>
            <w:vMerge w:val="restart"/>
            <w:tcBorders>
              <w:top w:val="single" w:sz="6" w:space="0" w:color="000000"/>
              <w:left w:val="single" w:sz="6" w:space="0" w:color="000000"/>
              <w:bottom w:val="single" w:sz="6" w:space="0" w:color="000000"/>
              <w:right w:val="single" w:sz="6" w:space="0" w:color="000000"/>
            </w:tcBorders>
            <w:shd w:val="clear" w:color="auto" w:fill="FFFFFF" w:themeFill="background1"/>
            <w:tcMar>
              <w:top w:w="15" w:type="dxa"/>
              <w:left w:w="45" w:type="dxa"/>
              <w:bottom w:w="15" w:type="dxa"/>
              <w:right w:w="45" w:type="dxa"/>
            </w:tcMar>
            <w:hideMark/>
          </w:tcPr>
          <w:p w:rsidR="003F13AB" w:rsidRPr="009410D9" w:rsidRDefault="003F13AB" w:rsidP="0098569A">
            <w:pPr>
              <w:shd w:val="clear" w:color="auto" w:fill="FFFFFF" w:themeFill="background1"/>
              <w:jc w:val="right"/>
              <w:rPr>
                <w:b/>
                <w:bCs/>
                <w:sz w:val="20"/>
                <w:szCs w:val="20"/>
                <w:lang w:eastAsia="en-GB"/>
              </w:rPr>
            </w:pPr>
            <w:proofErr w:type="spellStart"/>
            <w:r w:rsidRPr="009410D9">
              <w:rPr>
                <w:b/>
                <w:bCs/>
                <w:sz w:val="20"/>
                <w:szCs w:val="20"/>
                <w:lang w:eastAsia="en-GB"/>
              </w:rPr>
              <w:t>Nr</w:t>
            </w:r>
            <w:proofErr w:type="spellEnd"/>
            <w:r w:rsidRPr="009410D9">
              <w:rPr>
                <w:b/>
                <w:bCs/>
                <w:sz w:val="20"/>
                <w:szCs w:val="20"/>
                <w:lang w:eastAsia="en-GB"/>
              </w:rPr>
              <w:t xml:space="preserve">. </w:t>
            </w:r>
            <w:r w:rsidRPr="009410D9">
              <w:rPr>
                <w:b/>
                <w:bCs/>
                <w:sz w:val="20"/>
                <w:szCs w:val="20"/>
                <w:lang w:eastAsia="en-GB"/>
              </w:rPr>
              <w:br/>
              <w:t>d/o</w:t>
            </w:r>
          </w:p>
        </w:tc>
        <w:tc>
          <w:tcPr>
            <w:tcW w:w="2435" w:type="dxa"/>
            <w:vMerge w:val="restart"/>
            <w:tcBorders>
              <w:top w:val="single" w:sz="6" w:space="0" w:color="000000"/>
              <w:left w:val="single" w:sz="6" w:space="0" w:color="000000"/>
              <w:bottom w:val="single" w:sz="6" w:space="0" w:color="000000"/>
              <w:right w:val="single" w:sz="6" w:space="0" w:color="000000"/>
            </w:tcBorders>
            <w:shd w:val="clear" w:color="auto" w:fill="FFFFFF" w:themeFill="background1"/>
            <w:tcMar>
              <w:top w:w="15" w:type="dxa"/>
              <w:left w:w="45" w:type="dxa"/>
              <w:bottom w:w="15" w:type="dxa"/>
              <w:right w:w="45" w:type="dxa"/>
            </w:tcMar>
            <w:hideMark/>
          </w:tcPr>
          <w:p w:rsidR="003F13AB" w:rsidRPr="009410D9" w:rsidRDefault="003F13AB" w:rsidP="0098569A">
            <w:pPr>
              <w:shd w:val="clear" w:color="auto" w:fill="FFFFFF" w:themeFill="background1"/>
              <w:jc w:val="center"/>
              <w:rPr>
                <w:b/>
                <w:bCs/>
                <w:sz w:val="20"/>
                <w:szCs w:val="20"/>
                <w:lang w:eastAsia="en-GB"/>
              </w:rPr>
            </w:pPr>
          </w:p>
          <w:p w:rsidR="003F13AB" w:rsidRPr="009410D9" w:rsidRDefault="003F13AB" w:rsidP="0098569A">
            <w:pPr>
              <w:shd w:val="clear" w:color="auto" w:fill="FFFFFF" w:themeFill="background1"/>
              <w:jc w:val="center"/>
              <w:rPr>
                <w:b/>
                <w:bCs/>
                <w:sz w:val="20"/>
                <w:szCs w:val="20"/>
                <w:lang w:eastAsia="en-GB"/>
              </w:rPr>
            </w:pPr>
            <w:proofErr w:type="spellStart"/>
            <w:r w:rsidRPr="009410D9">
              <w:rPr>
                <w:b/>
                <w:bCs/>
                <w:sz w:val="20"/>
                <w:szCs w:val="20"/>
                <w:lang w:eastAsia="en-GB"/>
              </w:rPr>
              <w:t>Acţiuni</w:t>
            </w:r>
            <w:proofErr w:type="spellEnd"/>
          </w:p>
        </w:tc>
        <w:tc>
          <w:tcPr>
            <w:tcW w:w="2393" w:type="dxa"/>
            <w:vMerge w:val="restart"/>
            <w:tcBorders>
              <w:top w:val="single" w:sz="6" w:space="0" w:color="000000"/>
              <w:left w:val="single" w:sz="6" w:space="0" w:color="000000"/>
              <w:bottom w:val="single" w:sz="6" w:space="0" w:color="000000"/>
              <w:right w:val="single" w:sz="6" w:space="0" w:color="000000"/>
            </w:tcBorders>
            <w:shd w:val="clear" w:color="auto" w:fill="FFFFFF" w:themeFill="background1"/>
            <w:tcMar>
              <w:top w:w="15" w:type="dxa"/>
              <w:left w:w="45" w:type="dxa"/>
              <w:bottom w:w="15" w:type="dxa"/>
              <w:right w:w="45" w:type="dxa"/>
            </w:tcMar>
            <w:hideMark/>
          </w:tcPr>
          <w:p w:rsidR="003F13AB" w:rsidRPr="009410D9" w:rsidRDefault="003F13AB" w:rsidP="0098569A">
            <w:pPr>
              <w:shd w:val="clear" w:color="auto" w:fill="FFFFFF" w:themeFill="background1"/>
              <w:jc w:val="center"/>
              <w:rPr>
                <w:b/>
                <w:bCs/>
                <w:sz w:val="20"/>
                <w:szCs w:val="20"/>
                <w:lang w:val="en-US" w:eastAsia="en-GB"/>
              </w:rPr>
            </w:pPr>
            <w:proofErr w:type="spellStart"/>
            <w:r w:rsidRPr="009410D9">
              <w:rPr>
                <w:b/>
                <w:bCs/>
                <w:sz w:val="20"/>
                <w:szCs w:val="20"/>
                <w:lang w:val="en-US" w:eastAsia="en-GB"/>
              </w:rPr>
              <w:t>Instituţia</w:t>
            </w:r>
            <w:proofErr w:type="spellEnd"/>
            <w:r w:rsidRPr="009410D9">
              <w:rPr>
                <w:b/>
                <w:bCs/>
                <w:sz w:val="20"/>
                <w:szCs w:val="20"/>
                <w:lang w:val="en-US" w:eastAsia="en-GB"/>
              </w:rPr>
              <w:t xml:space="preserve"> </w:t>
            </w:r>
            <w:proofErr w:type="spellStart"/>
            <w:r w:rsidRPr="009410D9">
              <w:rPr>
                <w:b/>
                <w:bCs/>
                <w:sz w:val="20"/>
                <w:szCs w:val="20"/>
                <w:lang w:val="en-US" w:eastAsia="en-GB"/>
              </w:rPr>
              <w:t>responsabilă</w:t>
            </w:r>
            <w:proofErr w:type="spellEnd"/>
            <w:r w:rsidRPr="009410D9">
              <w:rPr>
                <w:b/>
                <w:bCs/>
                <w:sz w:val="20"/>
                <w:szCs w:val="20"/>
                <w:lang w:val="en-US" w:eastAsia="en-GB"/>
              </w:rPr>
              <w:t xml:space="preserve"> </w:t>
            </w:r>
          </w:p>
        </w:tc>
        <w:tc>
          <w:tcPr>
            <w:tcW w:w="1300" w:type="dxa"/>
            <w:vMerge w:val="restart"/>
            <w:tcBorders>
              <w:top w:val="single" w:sz="6" w:space="0" w:color="000000"/>
              <w:left w:val="single" w:sz="6" w:space="0" w:color="000000"/>
              <w:bottom w:val="single" w:sz="6" w:space="0" w:color="000000"/>
              <w:right w:val="single" w:sz="6" w:space="0" w:color="000000"/>
            </w:tcBorders>
            <w:shd w:val="clear" w:color="auto" w:fill="FFFFFF" w:themeFill="background1"/>
            <w:tcMar>
              <w:top w:w="15" w:type="dxa"/>
              <w:left w:w="45" w:type="dxa"/>
              <w:bottom w:w="15" w:type="dxa"/>
              <w:right w:w="45" w:type="dxa"/>
            </w:tcMar>
            <w:hideMark/>
          </w:tcPr>
          <w:p w:rsidR="003F13AB" w:rsidRPr="009410D9" w:rsidRDefault="003F13AB" w:rsidP="0098569A">
            <w:pPr>
              <w:shd w:val="clear" w:color="auto" w:fill="FFFFFF" w:themeFill="background1"/>
              <w:jc w:val="center"/>
              <w:rPr>
                <w:b/>
                <w:bCs/>
                <w:sz w:val="20"/>
                <w:szCs w:val="20"/>
                <w:lang w:val="en-US" w:eastAsia="en-GB"/>
              </w:rPr>
            </w:pPr>
            <w:proofErr w:type="spellStart"/>
            <w:r w:rsidRPr="009410D9">
              <w:rPr>
                <w:b/>
                <w:bCs/>
                <w:sz w:val="20"/>
                <w:szCs w:val="20"/>
                <w:lang w:val="en-US" w:eastAsia="en-GB"/>
              </w:rPr>
              <w:t>Termen</w:t>
            </w:r>
            <w:proofErr w:type="spellEnd"/>
            <w:r w:rsidRPr="009410D9">
              <w:rPr>
                <w:b/>
                <w:bCs/>
                <w:sz w:val="20"/>
                <w:szCs w:val="20"/>
                <w:lang w:val="en-US" w:eastAsia="en-GB"/>
              </w:rPr>
              <w:t xml:space="preserve"> </w:t>
            </w:r>
            <w:r w:rsidRPr="009410D9">
              <w:rPr>
                <w:b/>
                <w:bCs/>
                <w:sz w:val="20"/>
                <w:szCs w:val="20"/>
                <w:lang w:val="en-US" w:eastAsia="en-GB"/>
              </w:rPr>
              <w:br/>
              <w:t xml:space="preserve">de </w:t>
            </w:r>
            <w:r w:rsidRPr="009410D9">
              <w:rPr>
                <w:b/>
                <w:bCs/>
                <w:sz w:val="20"/>
                <w:szCs w:val="20"/>
                <w:lang w:val="en-US" w:eastAsia="en-GB"/>
              </w:rPr>
              <w:br/>
            </w:r>
            <w:proofErr w:type="spellStart"/>
            <w:r w:rsidRPr="009410D9">
              <w:rPr>
                <w:b/>
                <w:bCs/>
                <w:sz w:val="20"/>
                <w:szCs w:val="20"/>
                <w:lang w:val="en-US" w:eastAsia="en-GB"/>
              </w:rPr>
              <w:t>realizare</w:t>
            </w:r>
            <w:proofErr w:type="spellEnd"/>
          </w:p>
        </w:tc>
        <w:tc>
          <w:tcPr>
            <w:tcW w:w="2332" w:type="dxa"/>
            <w:gridSpan w:val="2"/>
            <w:tcBorders>
              <w:top w:val="single" w:sz="6" w:space="0" w:color="000000"/>
              <w:left w:val="single" w:sz="6" w:space="0" w:color="000000"/>
              <w:bottom w:val="single" w:sz="6" w:space="0" w:color="000000"/>
              <w:right w:val="single" w:sz="6" w:space="0" w:color="000000"/>
            </w:tcBorders>
            <w:shd w:val="clear" w:color="auto" w:fill="FFFFFF" w:themeFill="background1"/>
            <w:tcMar>
              <w:top w:w="15" w:type="dxa"/>
              <w:left w:w="45" w:type="dxa"/>
              <w:bottom w:w="15" w:type="dxa"/>
              <w:right w:w="45" w:type="dxa"/>
            </w:tcMar>
            <w:hideMark/>
          </w:tcPr>
          <w:p w:rsidR="003F13AB" w:rsidRPr="009410D9" w:rsidRDefault="003F13AB" w:rsidP="0098569A">
            <w:pPr>
              <w:shd w:val="clear" w:color="auto" w:fill="FFFFFF" w:themeFill="background1"/>
              <w:jc w:val="center"/>
              <w:rPr>
                <w:b/>
                <w:bCs/>
                <w:sz w:val="20"/>
                <w:szCs w:val="20"/>
                <w:lang w:val="fr-FR" w:eastAsia="en-GB"/>
              </w:rPr>
            </w:pPr>
            <w:proofErr w:type="spellStart"/>
            <w:r w:rsidRPr="009410D9">
              <w:rPr>
                <w:b/>
                <w:bCs/>
                <w:sz w:val="20"/>
                <w:szCs w:val="20"/>
                <w:lang w:val="fr-FR" w:eastAsia="en-GB"/>
              </w:rPr>
              <w:t>Sursele</w:t>
            </w:r>
            <w:proofErr w:type="spellEnd"/>
            <w:r w:rsidRPr="009410D9">
              <w:rPr>
                <w:b/>
                <w:bCs/>
                <w:sz w:val="20"/>
                <w:szCs w:val="20"/>
                <w:lang w:val="fr-FR" w:eastAsia="en-GB"/>
              </w:rPr>
              <w:t xml:space="preserve"> de </w:t>
            </w:r>
            <w:proofErr w:type="spellStart"/>
            <w:r w:rsidRPr="009410D9">
              <w:rPr>
                <w:b/>
                <w:bCs/>
                <w:sz w:val="20"/>
                <w:szCs w:val="20"/>
                <w:lang w:val="fr-FR" w:eastAsia="en-GB"/>
              </w:rPr>
              <w:t>finanţare</w:t>
            </w:r>
            <w:proofErr w:type="spellEnd"/>
            <w:r w:rsidRPr="009410D9">
              <w:rPr>
                <w:b/>
                <w:bCs/>
                <w:sz w:val="20"/>
                <w:szCs w:val="20"/>
                <w:lang w:val="fr-FR" w:eastAsia="en-GB"/>
              </w:rPr>
              <w:t xml:space="preserve"> </w:t>
            </w:r>
            <w:proofErr w:type="spellStart"/>
            <w:r w:rsidRPr="009410D9">
              <w:rPr>
                <w:b/>
                <w:bCs/>
                <w:sz w:val="20"/>
                <w:szCs w:val="20"/>
                <w:lang w:val="fr-FR" w:eastAsia="en-GB"/>
              </w:rPr>
              <w:t>şi</w:t>
            </w:r>
            <w:proofErr w:type="spellEnd"/>
            <w:r w:rsidRPr="009410D9">
              <w:rPr>
                <w:b/>
                <w:bCs/>
                <w:sz w:val="20"/>
                <w:szCs w:val="20"/>
                <w:lang w:val="fr-FR" w:eastAsia="en-GB"/>
              </w:rPr>
              <w:t xml:space="preserve"> </w:t>
            </w:r>
            <w:proofErr w:type="spellStart"/>
            <w:r w:rsidRPr="009410D9">
              <w:rPr>
                <w:b/>
                <w:bCs/>
                <w:sz w:val="20"/>
                <w:szCs w:val="20"/>
                <w:lang w:val="fr-FR" w:eastAsia="en-GB"/>
              </w:rPr>
              <w:t>costul</w:t>
            </w:r>
            <w:proofErr w:type="spellEnd"/>
            <w:r w:rsidRPr="009410D9">
              <w:rPr>
                <w:b/>
                <w:bCs/>
                <w:sz w:val="20"/>
                <w:szCs w:val="20"/>
                <w:lang w:val="fr-FR" w:eastAsia="en-GB"/>
              </w:rPr>
              <w:t xml:space="preserve"> </w:t>
            </w:r>
            <w:proofErr w:type="spellStart"/>
            <w:r w:rsidRPr="009410D9">
              <w:rPr>
                <w:b/>
                <w:bCs/>
                <w:sz w:val="20"/>
                <w:szCs w:val="20"/>
                <w:lang w:val="fr-FR" w:eastAsia="en-GB"/>
              </w:rPr>
              <w:t>acţiunii</w:t>
            </w:r>
            <w:proofErr w:type="spellEnd"/>
          </w:p>
        </w:tc>
        <w:tc>
          <w:tcPr>
            <w:tcW w:w="1276" w:type="dxa"/>
            <w:vMerge w:val="restart"/>
            <w:tcBorders>
              <w:top w:val="single" w:sz="6" w:space="0" w:color="000000"/>
              <w:left w:val="single" w:sz="6" w:space="0" w:color="000000"/>
              <w:bottom w:val="single" w:sz="6" w:space="0" w:color="000000"/>
              <w:right w:val="single" w:sz="6" w:space="0" w:color="000000"/>
            </w:tcBorders>
            <w:shd w:val="clear" w:color="auto" w:fill="FFFFFF" w:themeFill="background1"/>
            <w:tcMar>
              <w:top w:w="15" w:type="dxa"/>
              <w:left w:w="45" w:type="dxa"/>
              <w:bottom w:w="15" w:type="dxa"/>
              <w:right w:w="45" w:type="dxa"/>
            </w:tcMar>
            <w:hideMark/>
          </w:tcPr>
          <w:p w:rsidR="003F13AB" w:rsidRPr="009410D9" w:rsidRDefault="003F13AB" w:rsidP="0098569A">
            <w:pPr>
              <w:shd w:val="clear" w:color="auto" w:fill="FFFFFF" w:themeFill="background1"/>
              <w:jc w:val="center"/>
              <w:rPr>
                <w:b/>
                <w:bCs/>
                <w:sz w:val="20"/>
                <w:szCs w:val="20"/>
                <w:lang w:val="fr-FR" w:eastAsia="en-GB"/>
              </w:rPr>
            </w:pPr>
            <w:proofErr w:type="spellStart"/>
            <w:r w:rsidRPr="009410D9">
              <w:rPr>
                <w:b/>
                <w:bCs/>
                <w:sz w:val="20"/>
                <w:szCs w:val="20"/>
                <w:lang w:val="fr-FR" w:eastAsia="en-GB"/>
              </w:rPr>
              <w:t>Indicatori</w:t>
            </w:r>
            <w:proofErr w:type="spellEnd"/>
            <w:r w:rsidRPr="009410D9">
              <w:rPr>
                <w:b/>
                <w:bCs/>
                <w:sz w:val="20"/>
                <w:szCs w:val="20"/>
                <w:lang w:val="fr-FR" w:eastAsia="en-GB"/>
              </w:rPr>
              <w:t xml:space="preserve"> de </w:t>
            </w:r>
            <w:proofErr w:type="spellStart"/>
            <w:r w:rsidRPr="009410D9">
              <w:rPr>
                <w:b/>
                <w:bCs/>
                <w:sz w:val="20"/>
                <w:szCs w:val="20"/>
                <w:lang w:val="fr-FR" w:eastAsia="en-GB"/>
              </w:rPr>
              <w:t>performanţă</w:t>
            </w:r>
            <w:proofErr w:type="spellEnd"/>
            <w:r w:rsidRPr="009410D9">
              <w:rPr>
                <w:b/>
                <w:bCs/>
                <w:sz w:val="20"/>
                <w:szCs w:val="20"/>
                <w:lang w:val="fr-FR" w:eastAsia="en-GB"/>
              </w:rPr>
              <w:t xml:space="preserve">/ </w:t>
            </w:r>
            <w:proofErr w:type="spellStart"/>
            <w:r w:rsidRPr="009410D9">
              <w:rPr>
                <w:b/>
                <w:bCs/>
                <w:sz w:val="20"/>
                <w:szCs w:val="20"/>
                <w:lang w:val="fr-FR" w:eastAsia="en-GB"/>
              </w:rPr>
              <w:t>rezultatul</w:t>
            </w:r>
            <w:proofErr w:type="spellEnd"/>
            <w:r w:rsidRPr="009410D9">
              <w:rPr>
                <w:b/>
                <w:bCs/>
                <w:sz w:val="20"/>
                <w:szCs w:val="20"/>
                <w:lang w:val="fr-FR" w:eastAsia="en-GB"/>
              </w:rPr>
              <w:t xml:space="preserve"> </w:t>
            </w:r>
            <w:proofErr w:type="spellStart"/>
            <w:r w:rsidRPr="009410D9">
              <w:rPr>
                <w:b/>
                <w:bCs/>
                <w:sz w:val="20"/>
                <w:szCs w:val="20"/>
                <w:lang w:val="fr-FR" w:eastAsia="en-GB"/>
              </w:rPr>
              <w:t>scontat</w:t>
            </w:r>
            <w:proofErr w:type="spellEnd"/>
          </w:p>
        </w:tc>
      </w:tr>
      <w:tr w:rsidR="003F13AB" w:rsidRPr="009410D9" w:rsidTr="0098569A">
        <w:trPr>
          <w:jc w:val="center"/>
        </w:trPr>
        <w:tc>
          <w:tcPr>
            <w:tcW w:w="622" w:type="dxa"/>
            <w:vMerge/>
            <w:tcBorders>
              <w:top w:val="single" w:sz="6" w:space="0" w:color="000000"/>
              <w:left w:val="single" w:sz="6" w:space="0" w:color="000000"/>
              <w:bottom w:val="single" w:sz="6" w:space="0" w:color="000000"/>
              <w:right w:val="single" w:sz="6" w:space="0" w:color="000000"/>
            </w:tcBorders>
            <w:shd w:val="clear" w:color="auto" w:fill="FFFFFF" w:themeFill="background1"/>
            <w:vAlign w:val="center"/>
            <w:hideMark/>
          </w:tcPr>
          <w:p w:rsidR="003F13AB" w:rsidRPr="009410D9" w:rsidRDefault="003F13AB" w:rsidP="0098569A">
            <w:pPr>
              <w:shd w:val="clear" w:color="auto" w:fill="FFFFFF" w:themeFill="background1"/>
              <w:jc w:val="right"/>
              <w:rPr>
                <w:b/>
                <w:bCs/>
                <w:sz w:val="20"/>
                <w:szCs w:val="20"/>
                <w:lang w:val="fr-FR" w:eastAsia="en-GB"/>
              </w:rPr>
            </w:pPr>
          </w:p>
        </w:tc>
        <w:tc>
          <w:tcPr>
            <w:tcW w:w="2435" w:type="dxa"/>
            <w:vMerge/>
            <w:tcBorders>
              <w:top w:val="single" w:sz="6" w:space="0" w:color="000000"/>
              <w:left w:val="single" w:sz="6" w:space="0" w:color="000000"/>
              <w:bottom w:val="single" w:sz="6" w:space="0" w:color="000000"/>
              <w:right w:val="single" w:sz="6" w:space="0" w:color="000000"/>
            </w:tcBorders>
            <w:shd w:val="clear" w:color="auto" w:fill="FFFFFF" w:themeFill="background1"/>
            <w:vAlign w:val="center"/>
            <w:hideMark/>
          </w:tcPr>
          <w:p w:rsidR="003F13AB" w:rsidRPr="009410D9" w:rsidRDefault="003F13AB" w:rsidP="0098569A">
            <w:pPr>
              <w:shd w:val="clear" w:color="auto" w:fill="FFFFFF" w:themeFill="background1"/>
              <w:rPr>
                <w:b/>
                <w:bCs/>
                <w:sz w:val="20"/>
                <w:szCs w:val="20"/>
                <w:lang w:val="fr-FR" w:eastAsia="en-GB"/>
              </w:rPr>
            </w:pPr>
          </w:p>
        </w:tc>
        <w:tc>
          <w:tcPr>
            <w:tcW w:w="2393" w:type="dxa"/>
            <w:vMerge/>
            <w:tcBorders>
              <w:top w:val="single" w:sz="6" w:space="0" w:color="000000"/>
              <w:left w:val="single" w:sz="6" w:space="0" w:color="000000"/>
              <w:bottom w:val="single" w:sz="6" w:space="0" w:color="000000"/>
              <w:right w:val="single" w:sz="6" w:space="0" w:color="000000"/>
            </w:tcBorders>
            <w:shd w:val="clear" w:color="auto" w:fill="FFFFFF" w:themeFill="background1"/>
            <w:vAlign w:val="center"/>
            <w:hideMark/>
          </w:tcPr>
          <w:p w:rsidR="003F13AB" w:rsidRPr="009410D9" w:rsidRDefault="003F13AB" w:rsidP="0098569A">
            <w:pPr>
              <w:shd w:val="clear" w:color="auto" w:fill="FFFFFF" w:themeFill="background1"/>
              <w:rPr>
                <w:b/>
                <w:bCs/>
                <w:sz w:val="20"/>
                <w:szCs w:val="20"/>
                <w:lang w:val="fr-FR" w:eastAsia="en-GB"/>
              </w:rPr>
            </w:pPr>
          </w:p>
        </w:tc>
        <w:tc>
          <w:tcPr>
            <w:tcW w:w="1300" w:type="dxa"/>
            <w:vMerge/>
            <w:tcBorders>
              <w:top w:val="single" w:sz="6" w:space="0" w:color="000000"/>
              <w:left w:val="single" w:sz="6" w:space="0" w:color="000000"/>
              <w:bottom w:val="single" w:sz="6" w:space="0" w:color="000000"/>
              <w:right w:val="single" w:sz="6" w:space="0" w:color="000000"/>
            </w:tcBorders>
            <w:shd w:val="clear" w:color="auto" w:fill="FFFFFF" w:themeFill="background1"/>
            <w:vAlign w:val="center"/>
            <w:hideMark/>
          </w:tcPr>
          <w:p w:rsidR="003F13AB" w:rsidRPr="009410D9" w:rsidRDefault="003F13AB" w:rsidP="0098569A">
            <w:pPr>
              <w:shd w:val="clear" w:color="auto" w:fill="FFFFFF" w:themeFill="background1"/>
              <w:rPr>
                <w:b/>
                <w:bCs/>
                <w:sz w:val="20"/>
                <w:szCs w:val="20"/>
                <w:lang w:val="fr-FR" w:eastAsia="en-GB"/>
              </w:rPr>
            </w:pPr>
          </w:p>
        </w:tc>
        <w:tc>
          <w:tcPr>
            <w:tcW w:w="1072" w:type="dxa"/>
            <w:tcBorders>
              <w:top w:val="single" w:sz="6" w:space="0" w:color="000000"/>
              <w:left w:val="single" w:sz="6" w:space="0" w:color="000000"/>
              <w:bottom w:val="single" w:sz="6" w:space="0" w:color="000000"/>
              <w:right w:val="single" w:sz="6" w:space="0" w:color="000000"/>
            </w:tcBorders>
            <w:shd w:val="clear" w:color="auto" w:fill="FFFFFF" w:themeFill="background1"/>
            <w:tcMar>
              <w:top w:w="15" w:type="dxa"/>
              <w:left w:w="45" w:type="dxa"/>
              <w:bottom w:w="15" w:type="dxa"/>
              <w:right w:w="45" w:type="dxa"/>
            </w:tcMar>
            <w:hideMark/>
          </w:tcPr>
          <w:p w:rsidR="003F13AB" w:rsidRPr="009410D9" w:rsidRDefault="003F13AB" w:rsidP="0098569A">
            <w:pPr>
              <w:shd w:val="clear" w:color="auto" w:fill="FFFFFF" w:themeFill="background1"/>
              <w:jc w:val="center"/>
              <w:rPr>
                <w:b/>
                <w:bCs/>
                <w:sz w:val="20"/>
                <w:szCs w:val="20"/>
                <w:lang w:eastAsia="en-GB"/>
              </w:rPr>
            </w:pPr>
            <w:proofErr w:type="spellStart"/>
            <w:r w:rsidRPr="009410D9">
              <w:rPr>
                <w:b/>
                <w:bCs/>
                <w:sz w:val="20"/>
                <w:szCs w:val="20"/>
                <w:lang w:eastAsia="en-GB"/>
              </w:rPr>
              <w:t>Bugetul</w:t>
            </w:r>
            <w:proofErr w:type="spellEnd"/>
            <w:r w:rsidRPr="009410D9">
              <w:rPr>
                <w:b/>
                <w:bCs/>
                <w:sz w:val="20"/>
                <w:szCs w:val="20"/>
                <w:lang w:eastAsia="en-GB"/>
              </w:rPr>
              <w:t xml:space="preserve"> </w:t>
            </w:r>
            <w:r w:rsidRPr="009410D9">
              <w:rPr>
                <w:b/>
                <w:bCs/>
                <w:sz w:val="20"/>
                <w:szCs w:val="20"/>
                <w:lang w:eastAsia="en-GB"/>
              </w:rPr>
              <w:br/>
            </w:r>
            <w:proofErr w:type="spellStart"/>
            <w:r w:rsidRPr="009410D9">
              <w:rPr>
                <w:b/>
                <w:bCs/>
                <w:sz w:val="20"/>
                <w:szCs w:val="20"/>
                <w:lang w:eastAsia="en-GB"/>
              </w:rPr>
              <w:t>de</w:t>
            </w:r>
            <w:proofErr w:type="spellEnd"/>
            <w:r w:rsidRPr="009410D9">
              <w:rPr>
                <w:b/>
                <w:bCs/>
                <w:sz w:val="20"/>
                <w:szCs w:val="20"/>
                <w:lang w:eastAsia="en-GB"/>
              </w:rPr>
              <w:t xml:space="preserve"> </w:t>
            </w:r>
            <w:proofErr w:type="spellStart"/>
            <w:r w:rsidRPr="009410D9">
              <w:rPr>
                <w:b/>
                <w:bCs/>
                <w:sz w:val="20"/>
                <w:szCs w:val="20"/>
                <w:lang w:eastAsia="en-GB"/>
              </w:rPr>
              <w:t>stat</w:t>
            </w:r>
            <w:proofErr w:type="spellEnd"/>
          </w:p>
        </w:tc>
        <w:tc>
          <w:tcPr>
            <w:tcW w:w="1260" w:type="dxa"/>
            <w:tcBorders>
              <w:top w:val="single" w:sz="6" w:space="0" w:color="000000"/>
              <w:left w:val="single" w:sz="6" w:space="0" w:color="000000"/>
              <w:bottom w:val="single" w:sz="6" w:space="0" w:color="000000"/>
              <w:right w:val="single" w:sz="6" w:space="0" w:color="000000"/>
            </w:tcBorders>
            <w:shd w:val="clear" w:color="auto" w:fill="FFFFFF" w:themeFill="background1"/>
            <w:tcMar>
              <w:top w:w="15" w:type="dxa"/>
              <w:left w:w="45" w:type="dxa"/>
              <w:bottom w:w="15" w:type="dxa"/>
              <w:right w:w="45" w:type="dxa"/>
            </w:tcMar>
            <w:hideMark/>
          </w:tcPr>
          <w:p w:rsidR="003F13AB" w:rsidRPr="009410D9" w:rsidRDefault="003F13AB" w:rsidP="0098569A">
            <w:pPr>
              <w:shd w:val="clear" w:color="auto" w:fill="FFFFFF" w:themeFill="background1"/>
              <w:jc w:val="center"/>
              <w:rPr>
                <w:b/>
                <w:bCs/>
                <w:sz w:val="20"/>
                <w:szCs w:val="20"/>
                <w:lang w:eastAsia="en-GB"/>
              </w:rPr>
            </w:pPr>
            <w:proofErr w:type="spellStart"/>
            <w:r w:rsidRPr="009410D9">
              <w:rPr>
                <w:b/>
                <w:bCs/>
                <w:sz w:val="20"/>
                <w:szCs w:val="20"/>
                <w:lang w:eastAsia="en-GB"/>
              </w:rPr>
              <w:t>Surse</w:t>
            </w:r>
            <w:proofErr w:type="spellEnd"/>
            <w:r w:rsidRPr="009410D9">
              <w:rPr>
                <w:b/>
                <w:bCs/>
                <w:sz w:val="20"/>
                <w:szCs w:val="20"/>
                <w:lang w:eastAsia="en-GB"/>
              </w:rPr>
              <w:t xml:space="preserve"> </w:t>
            </w:r>
            <w:r w:rsidRPr="009410D9">
              <w:rPr>
                <w:b/>
                <w:bCs/>
                <w:sz w:val="20"/>
                <w:szCs w:val="20"/>
                <w:lang w:eastAsia="en-GB"/>
              </w:rPr>
              <w:br/>
            </w:r>
            <w:proofErr w:type="spellStart"/>
            <w:r w:rsidRPr="009410D9">
              <w:rPr>
                <w:b/>
                <w:bCs/>
                <w:sz w:val="20"/>
                <w:szCs w:val="20"/>
                <w:lang w:eastAsia="en-GB"/>
              </w:rPr>
              <w:t>externe</w:t>
            </w:r>
            <w:proofErr w:type="spellEnd"/>
          </w:p>
        </w:tc>
        <w:tc>
          <w:tcPr>
            <w:tcW w:w="1276" w:type="dxa"/>
            <w:vMerge/>
            <w:tcBorders>
              <w:top w:val="single" w:sz="6" w:space="0" w:color="000000"/>
              <w:left w:val="single" w:sz="6" w:space="0" w:color="000000"/>
              <w:bottom w:val="single" w:sz="6" w:space="0" w:color="000000"/>
              <w:right w:val="single" w:sz="6" w:space="0" w:color="000000"/>
            </w:tcBorders>
            <w:shd w:val="clear" w:color="auto" w:fill="FFFFFF" w:themeFill="background1"/>
            <w:vAlign w:val="center"/>
            <w:hideMark/>
          </w:tcPr>
          <w:p w:rsidR="003F13AB" w:rsidRPr="009410D9" w:rsidRDefault="003F13AB" w:rsidP="0098569A">
            <w:pPr>
              <w:shd w:val="clear" w:color="auto" w:fill="FFFFFF" w:themeFill="background1"/>
              <w:rPr>
                <w:b/>
                <w:bCs/>
                <w:sz w:val="20"/>
                <w:szCs w:val="20"/>
                <w:lang w:eastAsia="en-GB"/>
              </w:rPr>
            </w:pPr>
          </w:p>
        </w:tc>
      </w:tr>
      <w:tr w:rsidR="003F13AB" w:rsidRPr="009410D9" w:rsidTr="0098569A">
        <w:trPr>
          <w:jc w:val="center"/>
        </w:trPr>
        <w:tc>
          <w:tcPr>
            <w:tcW w:w="622" w:type="dxa"/>
            <w:tcBorders>
              <w:top w:val="single" w:sz="6" w:space="0" w:color="000000"/>
              <w:left w:val="single" w:sz="6" w:space="0" w:color="000000"/>
              <w:bottom w:val="single" w:sz="6" w:space="0" w:color="000000"/>
              <w:right w:val="single" w:sz="6" w:space="0" w:color="000000"/>
            </w:tcBorders>
            <w:shd w:val="clear" w:color="auto" w:fill="FFFFFF" w:themeFill="background1"/>
            <w:tcMar>
              <w:top w:w="15" w:type="dxa"/>
              <w:left w:w="45" w:type="dxa"/>
              <w:bottom w:w="15" w:type="dxa"/>
              <w:right w:w="45" w:type="dxa"/>
            </w:tcMar>
            <w:hideMark/>
          </w:tcPr>
          <w:p w:rsidR="003F13AB" w:rsidRPr="009410D9" w:rsidRDefault="003F13AB" w:rsidP="0098569A">
            <w:pPr>
              <w:shd w:val="clear" w:color="auto" w:fill="FFFFFF" w:themeFill="background1"/>
              <w:jc w:val="right"/>
              <w:rPr>
                <w:b/>
                <w:bCs/>
                <w:sz w:val="20"/>
                <w:szCs w:val="20"/>
                <w:lang w:eastAsia="en-GB"/>
              </w:rPr>
            </w:pPr>
            <w:r w:rsidRPr="009410D9">
              <w:rPr>
                <w:b/>
                <w:bCs/>
                <w:sz w:val="20"/>
                <w:szCs w:val="20"/>
                <w:lang w:eastAsia="en-GB"/>
              </w:rPr>
              <w:t>1</w:t>
            </w:r>
          </w:p>
        </w:tc>
        <w:tc>
          <w:tcPr>
            <w:tcW w:w="2435" w:type="dxa"/>
            <w:tcBorders>
              <w:top w:val="single" w:sz="6" w:space="0" w:color="000000"/>
              <w:left w:val="single" w:sz="6" w:space="0" w:color="000000"/>
              <w:bottom w:val="single" w:sz="6" w:space="0" w:color="000000"/>
              <w:right w:val="single" w:sz="6" w:space="0" w:color="000000"/>
            </w:tcBorders>
            <w:shd w:val="clear" w:color="auto" w:fill="FFFFFF" w:themeFill="background1"/>
            <w:tcMar>
              <w:top w:w="15" w:type="dxa"/>
              <w:left w:w="45" w:type="dxa"/>
              <w:bottom w:w="15" w:type="dxa"/>
              <w:right w:w="45" w:type="dxa"/>
            </w:tcMar>
            <w:hideMark/>
          </w:tcPr>
          <w:p w:rsidR="003F13AB" w:rsidRPr="009410D9" w:rsidRDefault="003F13AB" w:rsidP="0098569A">
            <w:pPr>
              <w:shd w:val="clear" w:color="auto" w:fill="FFFFFF" w:themeFill="background1"/>
              <w:jc w:val="center"/>
              <w:rPr>
                <w:b/>
                <w:bCs/>
                <w:sz w:val="20"/>
                <w:szCs w:val="20"/>
                <w:lang w:eastAsia="en-GB"/>
              </w:rPr>
            </w:pPr>
            <w:r w:rsidRPr="009410D9">
              <w:rPr>
                <w:b/>
                <w:bCs/>
                <w:sz w:val="20"/>
                <w:szCs w:val="20"/>
                <w:lang w:eastAsia="en-GB"/>
              </w:rPr>
              <w:t>2</w:t>
            </w:r>
          </w:p>
        </w:tc>
        <w:tc>
          <w:tcPr>
            <w:tcW w:w="2393" w:type="dxa"/>
            <w:tcBorders>
              <w:top w:val="single" w:sz="6" w:space="0" w:color="000000"/>
              <w:left w:val="single" w:sz="6" w:space="0" w:color="000000"/>
              <w:bottom w:val="single" w:sz="6" w:space="0" w:color="000000"/>
              <w:right w:val="single" w:sz="6" w:space="0" w:color="000000"/>
            </w:tcBorders>
            <w:shd w:val="clear" w:color="auto" w:fill="FFFFFF" w:themeFill="background1"/>
            <w:tcMar>
              <w:top w:w="15" w:type="dxa"/>
              <w:left w:w="45" w:type="dxa"/>
              <w:bottom w:w="15" w:type="dxa"/>
              <w:right w:w="45" w:type="dxa"/>
            </w:tcMar>
            <w:hideMark/>
          </w:tcPr>
          <w:p w:rsidR="003F13AB" w:rsidRPr="009410D9" w:rsidRDefault="003F13AB" w:rsidP="0098569A">
            <w:pPr>
              <w:shd w:val="clear" w:color="auto" w:fill="FFFFFF" w:themeFill="background1"/>
              <w:jc w:val="center"/>
              <w:rPr>
                <w:b/>
                <w:bCs/>
                <w:sz w:val="20"/>
                <w:szCs w:val="20"/>
                <w:lang w:eastAsia="en-GB"/>
              </w:rPr>
            </w:pPr>
            <w:r w:rsidRPr="009410D9">
              <w:rPr>
                <w:b/>
                <w:bCs/>
                <w:sz w:val="20"/>
                <w:szCs w:val="20"/>
                <w:lang w:eastAsia="en-GB"/>
              </w:rPr>
              <w:t>3</w:t>
            </w:r>
          </w:p>
        </w:tc>
        <w:tc>
          <w:tcPr>
            <w:tcW w:w="1300" w:type="dxa"/>
            <w:tcBorders>
              <w:top w:val="single" w:sz="6" w:space="0" w:color="000000"/>
              <w:left w:val="single" w:sz="6" w:space="0" w:color="000000"/>
              <w:bottom w:val="single" w:sz="6" w:space="0" w:color="000000"/>
              <w:right w:val="single" w:sz="6" w:space="0" w:color="000000"/>
            </w:tcBorders>
            <w:shd w:val="clear" w:color="auto" w:fill="FFFFFF" w:themeFill="background1"/>
            <w:tcMar>
              <w:top w:w="15" w:type="dxa"/>
              <w:left w:w="45" w:type="dxa"/>
              <w:bottom w:w="15" w:type="dxa"/>
              <w:right w:w="45" w:type="dxa"/>
            </w:tcMar>
            <w:hideMark/>
          </w:tcPr>
          <w:p w:rsidR="003F13AB" w:rsidRPr="009410D9" w:rsidRDefault="003F13AB" w:rsidP="0098569A">
            <w:pPr>
              <w:shd w:val="clear" w:color="auto" w:fill="FFFFFF" w:themeFill="background1"/>
              <w:jc w:val="center"/>
              <w:rPr>
                <w:b/>
                <w:bCs/>
                <w:sz w:val="20"/>
                <w:szCs w:val="20"/>
                <w:lang w:eastAsia="en-GB"/>
              </w:rPr>
            </w:pPr>
            <w:r w:rsidRPr="009410D9">
              <w:rPr>
                <w:b/>
                <w:bCs/>
                <w:sz w:val="20"/>
                <w:szCs w:val="20"/>
                <w:lang w:eastAsia="en-GB"/>
              </w:rPr>
              <w:t>4</w:t>
            </w:r>
          </w:p>
        </w:tc>
        <w:tc>
          <w:tcPr>
            <w:tcW w:w="1072" w:type="dxa"/>
            <w:tcBorders>
              <w:top w:val="single" w:sz="6" w:space="0" w:color="000000"/>
              <w:left w:val="single" w:sz="6" w:space="0" w:color="000000"/>
              <w:bottom w:val="single" w:sz="6" w:space="0" w:color="000000"/>
              <w:right w:val="single" w:sz="6" w:space="0" w:color="000000"/>
            </w:tcBorders>
            <w:shd w:val="clear" w:color="auto" w:fill="FFFFFF" w:themeFill="background1"/>
            <w:tcMar>
              <w:top w:w="15" w:type="dxa"/>
              <w:left w:w="45" w:type="dxa"/>
              <w:bottom w:w="15" w:type="dxa"/>
              <w:right w:w="45" w:type="dxa"/>
            </w:tcMar>
            <w:hideMark/>
          </w:tcPr>
          <w:p w:rsidR="003F13AB" w:rsidRPr="009410D9" w:rsidRDefault="003F13AB" w:rsidP="0098569A">
            <w:pPr>
              <w:shd w:val="clear" w:color="auto" w:fill="FFFFFF" w:themeFill="background1"/>
              <w:jc w:val="center"/>
              <w:rPr>
                <w:b/>
                <w:bCs/>
                <w:sz w:val="20"/>
                <w:szCs w:val="20"/>
                <w:lang w:eastAsia="en-GB"/>
              </w:rPr>
            </w:pPr>
            <w:r w:rsidRPr="009410D9">
              <w:rPr>
                <w:b/>
                <w:bCs/>
                <w:sz w:val="20"/>
                <w:szCs w:val="20"/>
                <w:lang w:eastAsia="en-GB"/>
              </w:rPr>
              <w:t>5</w:t>
            </w:r>
          </w:p>
        </w:tc>
        <w:tc>
          <w:tcPr>
            <w:tcW w:w="1260" w:type="dxa"/>
            <w:tcBorders>
              <w:top w:val="single" w:sz="6" w:space="0" w:color="000000"/>
              <w:left w:val="single" w:sz="6" w:space="0" w:color="000000"/>
              <w:bottom w:val="single" w:sz="6" w:space="0" w:color="000000"/>
              <w:right w:val="single" w:sz="6" w:space="0" w:color="000000"/>
            </w:tcBorders>
            <w:shd w:val="clear" w:color="auto" w:fill="FFFFFF" w:themeFill="background1"/>
            <w:tcMar>
              <w:top w:w="15" w:type="dxa"/>
              <w:left w:w="45" w:type="dxa"/>
              <w:bottom w:w="15" w:type="dxa"/>
              <w:right w:w="45" w:type="dxa"/>
            </w:tcMar>
            <w:hideMark/>
          </w:tcPr>
          <w:p w:rsidR="003F13AB" w:rsidRPr="009410D9" w:rsidRDefault="003F13AB" w:rsidP="0098569A">
            <w:pPr>
              <w:shd w:val="clear" w:color="auto" w:fill="FFFFFF" w:themeFill="background1"/>
              <w:jc w:val="center"/>
              <w:rPr>
                <w:b/>
                <w:bCs/>
                <w:sz w:val="20"/>
                <w:szCs w:val="20"/>
                <w:lang w:eastAsia="en-GB"/>
              </w:rPr>
            </w:pPr>
            <w:r w:rsidRPr="009410D9">
              <w:rPr>
                <w:b/>
                <w:bCs/>
                <w:sz w:val="20"/>
                <w:szCs w:val="20"/>
                <w:lang w:eastAsia="en-GB"/>
              </w:rPr>
              <w:t>6</w:t>
            </w:r>
          </w:p>
        </w:tc>
        <w:tc>
          <w:tcPr>
            <w:tcW w:w="1276" w:type="dxa"/>
            <w:tcBorders>
              <w:top w:val="single" w:sz="6" w:space="0" w:color="000000"/>
              <w:left w:val="single" w:sz="6" w:space="0" w:color="000000"/>
              <w:bottom w:val="single" w:sz="6" w:space="0" w:color="000000"/>
              <w:right w:val="single" w:sz="6" w:space="0" w:color="000000"/>
            </w:tcBorders>
            <w:shd w:val="clear" w:color="auto" w:fill="FFFFFF" w:themeFill="background1"/>
            <w:tcMar>
              <w:top w:w="15" w:type="dxa"/>
              <w:left w:w="45" w:type="dxa"/>
              <w:bottom w:w="15" w:type="dxa"/>
              <w:right w:w="45" w:type="dxa"/>
            </w:tcMar>
            <w:hideMark/>
          </w:tcPr>
          <w:p w:rsidR="003F13AB" w:rsidRPr="009410D9" w:rsidRDefault="003F13AB" w:rsidP="0098569A">
            <w:pPr>
              <w:shd w:val="clear" w:color="auto" w:fill="FFFFFF" w:themeFill="background1"/>
              <w:jc w:val="center"/>
              <w:rPr>
                <w:b/>
                <w:bCs/>
                <w:sz w:val="20"/>
                <w:szCs w:val="20"/>
                <w:lang w:eastAsia="en-GB"/>
              </w:rPr>
            </w:pPr>
            <w:r w:rsidRPr="009410D9">
              <w:rPr>
                <w:b/>
                <w:bCs/>
                <w:sz w:val="20"/>
                <w:szCs w:val="20"/>
                <w:lang w:eastAsia="en-GB"/>
              </w:rPr>
              <w:t>7</w:t>
            </w:r>
          </w:p>
        </w:tc>
      </w:tr>
      <w:tr w:rsidR="003F13AB" w:rsidRPr="009410D9" w:rsidTr="0098569A">
        <w:trPr>
          <w:jc w:val="center"/>
        </w:trPr>
        <w:tc>
          <w:tcPr>
            <w:tcW w:w="10358" w:type="dxa"/>
            <w:gridSpan w:val="7"/>
            <w:tcBorders>
              <w:top w:val="single" w:sz="6" w:space="0" w:color="000000"/>
              <w:left w:val="single" w:sz="6" w:space="0" w:color="000000"/>
              <w:bottom w:val="single" w:sz="6" w:space="0" w:color="000000"/>
              <w:right w:val="single" w:sz="6" w:space="0" w:color="000000"/>
            </w:tcBorders>
            <w:shd w:val="clear" w:color="auto" w:fill="FFFFFF" w:themeFill="background1"/>
            <w:tcMar>
              <w:top w:w="15" w:type="dxa"/>
              <w:left w:w="45" w:type="dxa"/>
              <w:bottom w:w="15" w:type="dxa"/>
              <w:right w:w="45" w:type="dxa"/>
            </w:tcMar>
            <w:hideMark/>
          </w:tcPr>
          <w:p w:rsidR="003F13AB" w:rsidRPr="009410D9" w:rsidRDefault="003F13AB" w:rsidP="0098569A">
            <w:pPr>
              <w:shd w:val="clear" w:color="auto" w:fill="FFFFFF" w:themeFill="background1"/>
              <w:jc w:val="both"/>
              <w:rPr>
                <w:sz w:val="20"/>
                <w:szCs w:val="20"/>
                <w:lang w:val="ro-RO" w:eastAsia="en-GB"/>
              </w:rPr>
            </w:pPr>
            <w:r w:rsidRPr="009410D9">
              <w:rPr>
                <w:b/>
                <w:bCs/>
                <w:sz w:val="20"/>
                <w:szCs w:val="20"/>
                <w:lang w:val="ro-RO" w:eastAsia="en-GB"/>
              </w:rPr>
              <w:t>OBIECTIVUL 1. Perfecționarea cadrului normativ și instituțional de reglementare a activităților din comerț prin prisma exigențelor europene</w:t>
            </w:r>
          </w:p>
        </w:tc>
      </w:tr>
      <w:tr w:rsidR="003F13AB" w:rsidRPr="009410D9" w:rsidTr="0098569A">
        <w:trPr>
          <w:jc w:val="center"/>
        </w:trPr>
        <w:tc>
          <w:tcPr>
            <w:tcW w:w="622" w:type="dxa"/>
            <w:tcBorders>
              <w:top w:val="single" w:sz="6" w:space="0" w:color="000000"/>
              <w:left w:val="single" w:sz="6" w:space="0" w:color="000000"/>
              <w:bottom w:val="single" w:sz="6" w:space="0" w:color="000000"/>
              <w:right w:val="single" w:sz="6" w:space="0" w:color="000000"/>
            </w:tcBorders>
            <w:shd w:val="clear" w:color="auto" w:fill="FFFFFF" w:themeFill="background1"/>
            <w:tcMar>
              <w:top w:w="15" w:type="dxa"/>
              <w:left w:w="45" w:type="dxa"/>
              <w:bottom w:w="15" w:type="dxa"/>
              <w:right w:w="45" w:type="dxa"/>
            </w:tcMar>
            <w:hideMark/>
          </w:tcPr>
          <w:p w:rsidR="003F13AB" w:rsidRPr="009410D9" w:rsidRDefault="003F13AB" w:rsidP="0098569A">
            <w:pPr>
              <w:shd w:val="clear" w:color="auto" w:fill="FFFFFF" w:themeFill="background1"/>
              <w:jc w:val="right"/>
              <w:rPr>
                <w:sz w:val="20"/>
                <w:szCs w:val="20"/>
                <w:lang w:val="ro-RO" w:eastAsia="en-GB"/>
              </w:rPr>
            </w:pPr>
            <w:r w:rsidRPr="009410D9">
              <w:rPr>
                <w:b/>
                <w:bCs/>
                <w:sz w:val="20"/>
                <w:szCs w:val="20"/>
                <w:lang w:val="ro-RO" w:eastAsia="en-GB"/>
              </w:rPr>
              <w:t>1.1.</w:t>
            </w:r>
          </w:p>
        </w:tc>
        <w:tc>
          <w:tcPr>
            <w:tcW w:w="9736" w:type="dxa"/>
            <w:gridSpan w:val="6"/>
            <w:tcBorders>
              <w:top w:val="single" w:sz="6" w:space="0" w:color="000000"/>
              <w:left w:val="single" w:sz="6" w:space="0" w:color="000000"/>
              <w:bottom w:val="single" w:sz="6" w:space="0" w:color="000000"/>
              <w:right w:val="single" w:sz="6" w:space="0" w:color="000000"/>
            </w:tcBorders>
            <w:shd w:val="clear" w:color="auto" w:fill="FFFFFF" w:themeFill="background1"/>
            <w:tcMar>
              <w:top w:w="15" w:type="dxa"/>
              <w:left w:w="45" w:type="dxa"/>
              <w:bottom w:w="15" w:type="dxa"/>
              <w:right w:w="45" w:type="dxa"/>
            </w:tcMar>
            <w:hideMark/>
          </w:tcPr>
          <w:p w:rsidR="003F13AB" w:rsidRPr="009410D9" w:rsidRDefault="003F13AB" w:rsidP="0098569A">
            <w:pPr>
              <w:shd w:val="clear" w:color="auto" w:fill="FFFFFF" w:themeFill="background1"/>
              <w:jc w:val="both"/>
              <w:rPr>
                <w:sz w:val="20"/>
                <w:szCs w:val="20"/>
                <w:lang w:val="ro-RO" w:eastAsia="en-GB"/>
              </w:rPr>
            </w:pPr>
            <w:r w:rsidRPr="009410D9">
              <w:rPr>
                <w:b/>
                <w:bCs/>
                <w:sz w:val="20"/>
                <w:szCs w:val="20"/>
                <w:lang w:val="ro-RO"/>
              </w:rPr>
              <w:t xml:space="preserve">Revizuirea și perfecționarea cadrului juridic aferent activității de comerț </w:t>
            </w:r>
          </w:p>
        </w:tc>
      </w:tr>
      <w:tr w:rsidR="003F13AB" w:rsidRPr="009410D9" w:rsidTr="0098569A">
        <w:trPr>
          <w:jc w:val="center"/>
        </w:trPr>
        <w:tc>
          <w:tcPr>
            <w:tcW w:w="622" w:type="dxa"/>
            <w:tcBorders>
              <w:top w:val="single" w:sz="6" w:space="0" w:color="000000"/>
              <w:left w:val="single" w:sz="6" w:space="0" w:color="000000"/>
              <w:bottom w:val="single" w:sz="6" w:space="0" w:color="000000"/>
              <w:right w:val="single" w:sz="6" w:space="0" w:color="000000"/>
            </w:tcBorders>
            <w:shd w:val="clear" w:color="auto" w:fill="FFFFFF" w:themeFill="background1"/>
            <w:tcMar>
              <w:top w:w="15" w:type="dxa"/>
              <w:left w:w="45" w:type="dxa"/>
              <w:bottom w:w="15" w:type="dxa"/>
              <w:right w:w="45" w:type="dxa"/>
            </w:tcMar>
            <w:hideMark/>
          </w:tcPr>
          <w:p w:rsidR="003F13AB" w:rsidRPr="009410D9" w:rsidRDefault="003F13AB" w:rsidP="0098569A">
            <w:pPr>
              <w:shd w:val="clear" w:color="auto" w:fill="FFFFFF" w:themeFill="background1"/>
              <w:jc w:val="right"/>
              <w:rPr>
                <w:sz w:val="20"/>
                <w:szCs w:val="20"/>
                <w:lang w:val="ro-RO" w:eastAsia="en-GB"/>
              </w:rPr>
            </w:pPr>
            <w:r w:rsidRPr="009410D9">
              <w:rPr>
                <w:sz w:val="20"/>
                <w:szCs w:val="20"/>
                <w:lang w:val="ro-RO" w:eastAsia="en-GB"/>
              </w:rPr>
              <w:t>1.1.1</w:t>
            </w:r>
          </w:p>
        </w:tc>
        <w:tc>
          <w:tcPr>
            <w:tcW w:w="2435" w:type="dxa"/>
            <w:tcBorders>
              <w:top w:val="single" w:sz="6" w:space="0" w:color="000000"/>
              <w:left w:val="single" w:sz="6" w:space="0" w:color="000000"/>
              <w:bottom w:val="single" w:sz="6" w:space="0" w:color="000000"/>
              <w:right w:val="single" w:sz="6" w:space="0" w:color="000000"/>
            </w:tcBorders>
            <w:shd w:val="clear" w:color="auto" w:fill="FFFFFF" w:themeFill="background1"/>
            <w:tcMar>
              <w:top w:w="15" w:type="dxa"/>
              <w:left w:w="45" w:type="dxa"/>
              <w:bottom w:w="15" w:type="dxa"/>
              <w:right w:w="45" w:type="dxa"/>
            </w:tcMar>
          </w:tcPr>
          <w:p w:rsidR="003F13AB" w:rsidRPr="009410D9" w:rsidRDefault="003F13AB" w:rsidP="0098569A">
            <w:pPr>
              <w:shd w:val="clear" w:color="auto" w:fill="FFFFFF" w:themeFill="background1"/>
              <w:jc w:val="both"/>
              <w:rPr>
                <w:sz w:val="20"/>
                <w:szCs w:val="20"/>
                <w:lang w:val="ro-RO" w:eastAsia="en-GB"/>
              </w:rPr>
            </w:pPr>
            <w:r w:rsidRPr="009410D9">
              <w:rPr>
                <w:sz w:val="20"/>
                <w:szCs w:val="20"/>
                <w:lang w:val="ro-RO" w:eastAsia="en-GB"/>
              </w:rPr>
              <w:t xml:space="preserve">Elaborarea proiectului de lege cu privire la modificarea și completarea Legii nr. 231 din 23 septembrie 2010 cu privire la comerțul interior în vederea actualizării anumitor prevederi ce țin de genurile de activitate reglementate de lege. </w:t>
            </w:r>
          </w:p>
        </w:tc>
        <w:tc>
          <w:tcPr>
            <w:tcW w:w="2393" w:type="dxa"/>
            <w:tcBorders>
              <w:top w:val="single" w:sz="6" w:space="0" w:color="000000"/>
              <w:left w:val="single" w:sz="6" w:space="0" w:color="000000"/>
              <w:bottom w:val="single" w:sz="6" w:space="0" w:color="000000"/>
              <w:right w:val="single" w:sz="6" w:space="0" w:color="000000"/>
            </w:tcBorders>
            <w:shd w:val="clear" w:color="auto" w:fill="FFFFFF" w:themeFill="background1"/>
            <w:tcMar>
              <w:top w:w="15" w:type="dxa"/>
              <w:left w:w="45" w:type="dxa"/>
              <w:bottom w:w="15" w:type="dxa"/>
              <w:right w:w="45" w:type="dxa"/>
            </w:tcMar>
          </w:tcPr>
          <w:p w:rsidR="003F13AB" w:rsidRPr="009410D9" w:rsidRDefault="003F13AB" w:rsidP="0098569A">
            <w:pPr>
              <w:shd w:val="clear" w:color="auto" w:fill="FFFFFF" w:themeFill="background1"/>
              <w:jc w:val="both"/>
              <w:rPr>
                <w:sz w:val="20"/>
                <w:szCs w:val="20"/>
                <w:lang w:val="ro-RO" w:eastAsia="en-GB"/>
              </w:rPr>
            </w:pPr>
            <w:r w:rsidRPr="009410D9">
              <w:rPr>
                <w:sz w:val="20"/>
                <w:szCs w:val="20"/>
                <w:lang w:val="ro-RO" w:eastAsia="en-GB"/>
              </w:rPr>
              <w:t>Ministerul Economiei</w:t>
            </w:r>
          </w:p>
        </w:tc>
        <w:tc>
          <w:tcPr>
            <w:tcW w:w="1300" w:type="dxa"/>
            <w:tcBorders>
              <w:top w:val="single" w:sz="6" w:space="0" w:color="000000"/>
              <w:left w:val="single" w:sz="6" w:space="0" w:color="000000"/>
              <w:bottom w:val="single" w:sz="6" w:space="0" w:color="000000"/>
              <w:right w:val="single" w:sz="6" w:space="0" w:color="000000"/>
            </w:tcBorders>
            <w:shd w:val="clear" w:color="auto" w:fill="FFFFFF" w:themeFill="background1"/>
            <w:tcMar>
              <w:top w:w="15" w:type="dxa"/>
              <w:left w:w="45" w:type="dxa"/>
              <w:bottom w:w="15" w:type="dxa"/>
              <w:right w:w="45" w:type="dxa"/>
            </w:tcMar>
          </w:tcPr>
          <w:p w:rsidR="003F13AB" w:rsidRPr="009410D9" w:rsidRDefault="003F13AB" w:rsidP="0098569A">
            <w:pPr>
              <w:shd w:val="clear" w:color="auto" w:fill="FFFFFF" w:themeFill="background1"/>
              <w:jc w:val="both"/>
              <w:rPr>
                <w:sz w:val="20"/>
                <w:szCs w:val="20"/>
                <w:lang w:val="ro-RO" w:eastAsia="en-GB"/>
              </w:rPr>
            </w:pPr>
            <w:proofErr w:type="spellStart"/>
            <w:r w:rsidRPr="009410D9">
              <w:rPr>
                <w:sz w:val="20"/>
                <w:szCs w:val="20"/>
                <w:lang w:val="ro-RO" w:eastAsia="en-GB"/>
              </w:rPr>
              <w:t>Trim</w:t>
            </w:r>
            <w:proofErr w:type="spellEnd"/>
            <w:r w:rsidRPr="009410D9">
              <w:rPr>
                <w:sz w:val="20"/>
                <w:szCs w:val="20"/>
                <w:lang w:val="ro-RO" w:eastAsia="en-GB"/>
              </w:rPr>
              <w:t>. IV, 2017</w:t>
            </w:r>
          </w:p>
        </w:tc>
        <w:tc>
          <w:tcPr>
            <w:tcW w:w="1072" w:type="dxa"/>
            <w:tcBorders>
              <w:top w:val="single" w:sz="6" w:space="0" w:color="000000"/>
              <w:left w:val="single" w:sz="6" w:space="0" w:color="000000"/>
              <w:bottom w:val="single" w:sz="6" w:space="0" w:color="000000"/>
              <w:right w:val="single" w:sz="6" w:space="0" w:color="000000"/>
            </w:tcBorders>
            <w:shd w:val="clear" w:color="auto" w:fill="FFFFFF" w:themeFill="background1"/>
            <w:tcMar>
              <w:top w:w="15" w:type="dxa"/>
              <w:left w:w="45" w:type="dxa"/>
              <w:bottom w:w="15" w:type="dxa"/>
              <w:right w:w="45" w:type="dxa"/>
            </w:tcMar>
          </w:tcPr>
          <w:p w:rsidR="003F13AB" w:rsidRPr="009410D9" w:rsidRDefault="003F13AB" w:rsidP="0098569A">
            <w:pPr>
              <w:shd w:val="clear" w:color="auto" w:fill="FFFFFF" w:themeFill="background1"/>
              <w:jc w:val="both"/>
              <w:rPr>
                <w:sz w:val="20"/>
                <w:szCs w:val="20"/>
                <w:lang w:val="ro-RO" w:eastAsia="en-GB"/>
              </w:rPr>
            </w:pPr>
            <w:r w:rsidRPr="009410D9">
              <w:rPr>
                <w:sz w:val="20"/>
                <w:szCs w:val="20"/>
                <w:lang w:val="ro-RO" w:eastAsia="en-GB"/>
              </w:rPr>
              <w:t>Alocații bugetare</w:t>
            </w:r>
          </w:p>
        </w:tc>
        <w:tc>
          <w:tcPr>
            <w:tcW w:w="1260" w:type="dxa"/>
            <w:tcBorders>
              <w:top w:val="single" w:sz="6" w:space="0" w:color="000000"/>
              <w:left w:val="single" w:sz="6" w:space="0" w:color="000000"/>
              <w:bottom w:val="single" w:sz="6" w:space="0" w:color="000000"/>
              <w:right w:val="single" w:sz="6" w:space="0" w:color="000000"/>
            </w:tcBorders>
            <w:shd w:val="clear" w:color="auto" w:fill="FFFFFF" w:themeFill="background1"/>
            <w:tcMar>
              <w:top w:w="15" w:type="dxa"/>
              <w:left w:w="45" w:type="dxa"/>
              <w:bottom w:w="15" w:type="dxa"/>
              <w:right w:w="45" w:type="dxa"/>
            </w:tcMar>
          </w:tcPr>
          <w:p w:rsidR="003F13AB" w:rsidRPr="009410D9" w:rsidRDefault="003F13AB" w:rsidP="0098569A">
            <w:pPr>
              <w:shd w:val="clear" w:color="auto" w:fill="FFFFFF" w:themeFill="background1"/>
              <w:jc w:val="both"/>
              <w:rPr>
                <w:sz w:val="20"/>
                <w:szCs w:val="20"/>
                <w:lang w:val="ro-RO" w:eastAsia="en-GB"/>
              </w:rPr>
            </w:pPr>
          </w:p>
        </w:tc>
        <w:tc>
          <w:tcPr>
            <w:tcW w:w="1276" w:type="dxa"/>
            <w:tcBorders>
              <w:top w:val="single" w:sz="6" w:space="0" w:color="000000"/>
              <w:left w:val="single" w:sz="6" w:space="0" w:color="000000"/>
              <w:bottom w:val="single" w:sz="6" w:space="0" w:color="000000"/>
              <w:right w:val="single" w:sz="6" w:space="0" w:color="000000"/>
            </w:tcBorders>
            <w:shd w:val="clear" w:color="auto" w:fill="FFFFFF" w:themeFill="background1"/>
            <w:tcMar>
              <w:top w:w="15" w:type="dxa"/>
              <w:left w:w="45" w:type="dxa"/>
              <w:bottom w:w="15" w:type="dxa"/>
              <w:right w:w="45" w:type="dxa"/>
            </w:tcMar>
          </w:tcPr>
          <w:p w:rsidR="003F13AB" w:rsidRPr="009410D9" w:rsidRDefault="003F13AB" w:rsidP="0098569A">
            <w:pPr>
              <w:shd w:val="clear" w:color="auto" w:fill="FFFFFF" w:themeFill="background1"/>
              <w:jc w:val="both"/>
              <w:rPr>
                <w:sz w:val="20"/>
                <w:szCs w:val="20"/>
                <w:lang w:val="ro-RO" w:eastAsia="en-GB"/>
              </w:rPr>
            </w:pPr>
            <w:r w:rsidRPr="009410D9">
              <w:rPr>
                <w:sz w:val="20"/>
                <w:szCs w:val="20"/>
                <w:lang w:val="ro-RO" w:eastAsia="en-GB"/>
              </w:rPr>
              <w:t>Lege aprobată</w:t>
            </w:r>
          </w:p>
        </w:tc>
      </w:tr>
      <w:tr w:rsidR="003F13AB" w:rsidRPr="009410D9" w:rsidTr="0098569A">
        <w:trPr>
          <w:jc w:val="center"/>
        </w:trPr>
        <w:tc>
          <w:tcPr>
            <w:tcW w:w="622" w:type="dxa"/>
            <w:tcBorders>
              <w:top w:val="single" w:sz="6" w:space="0" w:color="000000"/>
              <w:left w:val="single" w:sz="6" w:space="0" w:color="000000"/>
              <w:bottom w:val="single" w:sz="6" w:space="0" w:color="000000"/>
              <w:right w:val="single" w:sz="6" w:space="0" w:color="000000"/>
            </w:tcBorders>
            <w:shd w:val="clear" w:color="auto" w:fill="FFFFFF" w:themeFill="background1"/>
            <w:tcMar>
              <w:top w:w="15" w:type="dxa"/>
              <w:left w:w="45" w:type="dxa"/>
              <w:bottom w:w="15" w:type="dxa"/>
              <w:right w:w="45" w:type="dxa"/>
            </w:tcMar>
          </w:tcPr>
          <w:p w:rsidR="003F13AB" w:rsidRPr="009410D9" w:rsidRDefault="003F13AB" w:rsidP="0098569A">
            <w:pPr>
              <w:shd w:val="clear" w:color="auto" w:fill="FFFFFF" w:themeFill="background1"/>
              <w:jc w:val="right"/>
              <w:rPr>
                <w:sz w:val="20"/>
                <w:szCs w:val="20"/>
                <w:lang w:val="ro-RO" w:eastAsia="en-GB"/>
              </w:rPr>
            </w:pPr>
            <w:r w:rsidRPr="009410D9">
              <w:rPr>
                <w:sz w:val="20"/>
                <w:szCs w:val="20"/>
                <w:lang w:val="ro-RO" w:eastAsia="en-GB"/>
              </w:rPr>
              <w:t>1.1.2</w:t>
            </w:r>
          </w:p>
        </w:tc>
        <w:tc>
          <w:tcPr>
            <w:tcW w:w="2435" w:type="dxa"/>
            <w:tcBorders>
              <w:top w:val="single" w:sz="6" w:space="0" w:color="000000"/>
              <w:left w:val="single" w:sz="6" w:space="0" w:color="000000"/>
              <w:bottom w:val="single" w:sz="6" w:space="0" w:color="000000"/>
              <w:right w:val="single" w:sz="6" w:space="0" w:color="000000"/>
            </w:tcBorders>
            <w:shd w:val="clear" w:color="auto" w:fill="FFFFFF" w:themeFill="background1"/>
            <w:tcMar>
              <w:top w:w="15" w:type="dxa"/>
              <w:left w:w="45" w:type="dxa"/>
              <w:bottom w:w="15" w:type="dxa"/>
              <w:right w:w="45" w:type="dxa"/>
            </w:tcMar>
          </w:tcPr>
          <w:p w:rsidR="003F13AB" w:rsidRPr="009410D9" w:rsidRDefault="003F13AB" w:rsidP="0098569A">
            <w:pPr>
              <w:shd w:val="clear" w:color="auto" w:fill="FFFFFF" w:themeFill="background1"/>
              <w:jc w:val="both"/>
              <w:rPr>
                <w:sz w:val="20"/>
                <w:szCs w:val="20"/>
                <w:lang w:val="ro-RO" w:eastAsia="en-GB"/>
              </w:rPr>
            </w:pPr>
            <w:r w:rsidRPr="009410D9">
              <w:rPr>
                <w:sz w:val="20"/>
                <w:szCs w:val="20"/>
                <w:lang w:val="ro-RO" w:eastAsia="en-GB"/>
              </w:rPr>
              <w:t>Revizuirea și actualizarea legislației cu impact asupra activității de comerț, privind domeniile:</w:t>
            </w:r>
          </w:p>
          <w:p w:rsidR="003F13AB" w:rsidRPr="009410D9" w:rsidRDefault="003F13AB" w:rsidP="0098569A">
            <w:pPr>
              <w:shd w:val="clear" w:color="auto" w:fill="FFFFFF" w:themeFill="background1"/>
              <w:jc w:val="both"/>
              <w:rPr>
                <w:sz w:val="20"/>
                <w:szCs w:val="20"/>
                <w:lang w:val="ro-RO" w:eastAsia="en-GB"/>
              </w:rPr>
            </w:pPr>
            <w:r w:rsidRPr="009410D9">
              <w:rPr>
                <w:sz w:val="20"/>
                <w:szCs w:val="20"/>
                <w:lang w:val="ro-RO" w:eastAsia="en-GB"/>
              </w:rPr>
              <w:t>-Cerințe privind protecția drepturilor consumatorilor.</w:t>
            </w:r>
          </w:p>
          <w:p w:rsidR="003F13AB" w:rsidRPr="009410D9" w:rsidRDefault="003F13AB" w:rsidP="0098569A">
            <w:pPr>
              <w:shd w:val="clear" w:color="auto" w:fill="FFFFFF" w:themeFill="background1"/>
              <w:jc w:val="both"/>
              <w:rPr>
                <w:sz w:val="20"/>
                <w:szCs w:val="20"/>
                <w:lang w:val="ro-RO" w:eastAsia="en-GB"/>
              </w:rPr>
            </w:pPr>
            <w:r w:rsidRPr="009410D9">
              <w:rPr>
                <w:sz w:val="20"/>
                <w:szCs w:val="20"/>
                <w:lang w:val="ro-RO" w:eastAsia="en-GB"/>
              </w:rPr>
              <w:t>-Cerințe sanitare;</w:t>
            </w:r>
          </w:p>
          <w:p w:rsidR="003F13AB" w:rsidRPr="009410D9" w:rsidRDefault="003F13AB" w:rsidP="0098569A">
            <w:pPr>
              <w:shd w:val="clear" w:color="auto" w:fill="FFFFFF" w:themeFill="background1"/>
              <w:jc w:val="both"/>
              <w:rPr>
                <w:sz w:val="20"/>
                <w:szCs w:val="20"/>
                <w:lang w:val="ro-RO" w:eastAsia="en-GB"/>
              </w:rPr>
            </w:pPr>
            <w:r w:rsidRPr="009410D9">
              <w:rPr>
                <w:sz w:val="20"/>
                <w:szCs w:val="20"/>
                <w:lang w:val="ro-RO" w:eastAsia="en-GB"/>
              </w:rPr>
              <w:t>-Cerințe privind normativele de emitere a zgomotului și vibrației</w:t>
            </w:r>
          </w:p>
          <w:p w:rsidR="003F13AB" w:rsidRPr="009410D9" w:rsidRDefault="003F13AB" w:rsidP="0098569A">
            <w:pPr>
              <w:shd w:val="clear" w:color="auto" w:fill="FFFFFF" w:themeFill="background1"/>
              <w:jc w:val="both"/>
              <w:rPr>
                <w:sz w:val="20"/>
                <w:szCs w:val="20"/>
                <w:lang w:val="ro-RO" w:eastAsia="en-GB"/>
              </w:rPr>
            </w:pPr>
            <w:r w:rsidRPr="009410D9">
              <w:rPr>
                <w:sz w:val="20"/>
                <w:szCs w:val="20"/>
                <w:lang w:val="ro-RO" w:eastAsia="en-GB"/>
              </w:rPr>
              <w:t>-Cerințe sanitar veterinare;</w:t>
            </w:r>
          </w:p>
          <w:p w:rsidR="003F13AB" w:rsidRPr="009410D9" w:rsidRDefault="003F13AB" w:rsidP="0098569A">
            <w:pPr>
              <w:shd w:val="clear" w:color="auto" w:fill="FFFFFF" w:themeFill="background1"/>
              <w:jc w:val="both"/>
              <w:rPr>
                <w:sz w:val="20"/>
                <w:szCs w:val="20"/>
                <w:lang w:val="ro-RO" w:eastAsia="en-GB"/>
              </w:rPr>
            </w:pPr>
            <w:r w:rsidRPr="009410D9">
              <w:rPr>
                <w:sz w:val="20"/>
                <w:szCs w:val="20"/>
                <w:lang w:val="ro-RO" w:eastAsia="en-GB"/>
              </w:rPr>
              <w:t>-Cerințe privind prevenirea și stingerea incendiilor;</w:t>
            </w:r>
          </w:p>
          <w:p w:rsidR="003F13AB" w:rsidRPr="009410D9" w:rsidRDefault="003F13AB" w:rsidP="0098569A">
            <w:pPr>
              <w:shd w:val="clear" w:color="auto" w:fill="FFFFFF" w:themeFill="background1"/>
              <w:jc w:val="both"/>
              <w:rPr>
                <w:sz w:val="20"/>
                <w:szCs w:val="20"/>
                <w:lang w:val="ro-RO" w:eastAsia="en-GB"/>
              </w:rPr>
            </w:pPr>
            <w:r w:rsidRPr="009410D9">
              <w:rPr>
                <w:sz w:val="20"/>
                <w:szCs w:val="20"/>
                <w:lang w:val="ro-RO" w:eastAsia="en-GB"/>
              </w:rPr>
              <w:t>-Cerințe privind protecția mediului;</w:t>
            </w:r>
          </w:p>
          <w:p w:rsidR="003F13AB" w:rsidRPr="009410D9" w:rsidRDefault="003F13AB" w:rsidP="0098569A">
            <w:pPr>
              <w:shd w:val="clear" w:color="auto" w:fill="FFFFFF" w:themeFill="background1"/>
              <w:jc w:val="both"/>
              <w:rPr>
                <w:sz w:val="20"/>
                <w:szCs w:val="20"/>
                <w:lang w:val="ro-RO" w:eastAsia="en-GB"/>
              </w:rPr>
            </w:pPr>
            <w:r w:rsidRPr="009410D9">
              <w:rPr>
                <w:sz w:val="20"/>
                <w:szCs w:val="20"/>
                <w:lang w:val="ro-RO" w:eastAsia="en-GB"/>
              </w:rPr>
              <w:t>-Cerințe privind protecția muncii;</w:t>
            </w:r>
          </w:p>
          <w:p w:rsidR="003F13AB" w:rsidRPr="009410D9" w:rsidRDefault="003F13AB" w:rsidP="0098569A">
            <w:pPr>
              <w:shd w:val="clear" w:color="auto" w:fill="FFFFFF" w:themeFill="background1"/>
              <w:jc w:val="both"/>
              <w:rPr>
                <w:sz w:val="20"/>
                <w:szCs w:val="20"/>
                <w:lang w:val="ro-RO" w:eastAsia="en-GB"/>
              </w:rPr>
            </w:pPr>
          </w:p>
        </w:tc>
        <w:tc>
          <w:tcPr>
            <w:tcW w:w="2393" w:type="dxa"/>
            <w:tcBorders>
              <w:top w:val="single" w:sz="6" w:space="0" w:color="000000"/>
              <w:left w:val="single" w:sz="6" w:space="0" w:color="000000"/>
              <w:bottom w:val="single" w:sz="6" w:space="0" w:color="000000"/>
              <w:right w:val="single" w:sz="6" w:space="0" w:color="000000"/>
            </w:tcBorders>
            <w:shd w:val="clear" w:color="auto" w:fill="FFFFFF" w:themeFill="background1"/>
            <w:tcMar>
              <w:top w:w="15" w:type="dxa"/>
              <w:left w:w="45" w:type="dxa"/>
              <w:bottom w:w="15" w:type="dxa"/>
              <w:right w:w="45" w:type="dxa"/>
            </w:tcMar>
          </w:tcPr>
          <w:p w:rsidR="003F13AB" w:rsidRPr="009410D9" w:rsidRDefault="003F13AB" w:rsidP="0098569A">
            <w:pPr>
              <w:shd w:val="clear" w:color="auto" w:fill="FFFFFF" w:themeFill="background1"/>
              <w:jc w:val="both"/>
              <w:rPr>
                <w:sz w:val="20"/>
                <w:szCs w:val="20"/>
                <w:lang w:val="ro-RO" w:eastAsia="en-GB"/>
              </w:rPr>
            </w:pPr>
            <w:r w:rsidRPr="009410D9">
              <w:rPr>
                <w:sz w:val="20"/>
                <w:szCs w:val="20"/>
                <w:lang w:val="ro-RO" w:eastAsia="en-GB"/>
              </w:rPr>
              <w:t>Ministerul Economiei</w:t>
            </w:r>
          </w:p>
          <w:p w:rsidR="003F13AB" w:rsidRPr="009410D9" w:rsidRDefault="003F13AB" w:rsidP="0098569A">
            <w:pPr>
              <w:shd w:val="clear" w:color="auto" w:fill="FFFFFF" w:themeFill="background1"/>
              <w:jc w:val="both"/>
              <w:rPr>
                <w:sz w:val="20"/>
                <w:szCs w:val="20"/>
                <w:lang w:val="ro-RO" w:eastAsia="en-GB"/>
              </w:rPr>
            </w:pPr>
            <w:r w:rsidRPr="009410D9">
              <w:rPr>
                <w:sz w:val="20"/>
                <w:szCs w:val="20"/>
                <w:lang w:val="ro-RO" w:eastAsia="en-GB"/>
              </w:rPr>
              <w:t>Ministerul Sănătății</w:t>
            </w:r>
          </w:p>
          <w:p w:rsidR="003F13AB" w:rsidRPr="009410D9" w:rsidRDefault="003F13AB" w:rsidP="0098569A">
            <w:pPr>
              <w:shd w:val="clear" w:color="auto" w:fill="FFFFFF" w:themeFill="background1"/>
              <w:jc w:val="both"/>
              <w:rPr>
                <w:sz w:val="20"/>
                <w:szCs w:val="20"/>
                <w:lang w:val="ro-RO" w:eastAsia="en-GB"/>
              </w:rPr>
            </w:pPr>
            <w:r w:rsidRPr="009410D9">
              <w:rPr>
                <w:sz w:val="20"/>
                <w:szCs w:val="20"/>
                <w:lang w:val="ro-RO" w:eastAsia="en-GB"/>
              </w:rPr>
              <w:t>Ministerul Muncii Protecției Sociale și Familiei</w:t>
            </w:r>
          </w:p>
          <w:p w:rsidR="003F13AB" w:rsidRPr="009410D9" w:rsidRDefault="003F13AB" w:rsidP="0098569A">
            <w:pPr>
              <w:shd w:val="clear" w:color="auto" w:fill="FFFFFF" w:themeFill="background1"/>
              <w:jc w:val="both"/>
              <w:rPr>
                <w:sz w:val="20"/>
                <w:szCs w:val="20"/>
                <w:lang w:val="ro-RO" w:eastAsia="en-GB"/>
              </w:rPr>
            </w:pPr>
            <w:r w:rsidRPr="009410D9">
              <w:rPr>
                <w:sz w:val="20"/>
                <w:szCs w:val="20"/>
                <w:lang w:val="ro-RO" w:eastAsia="en-GB"/>
              </w:rPr>
              <w:t>Ministerul Agriculturii și Industriei Alimentare</w:t>
            </w:r>
          </w:p>
          <w:p w:rsidR="003F13AB" w:rsidRPr="009410D9" w:rsidRDefault="003F13AB" w:rsidP="0098569A">
            <w:pPr>
              <w:shd w:val="clear" w:color="auto" w:fill="FFFFFF" w:themeFill="background1"/>
              <w:jc w:val="both"/>
              <w:rPr>
                <w:sz w:val="20"/>
                <w:szCs w:val="20"/>
                <w:lang w:val="ro-RO" w:eastAsia="en-GB"/>
              </w:rPr>
            </w:pPr>
            <w:r w:rsidRPr="009410D9">
              <w:rPr>
                <w:sz w:val="20"/>
                <w:szCs w:val="20"/>
                <w:lang w:val="ro-RO" w:eastAsia="en-GB"/>
              </w:rPr>
              <w:t>Ministerul Afacerilor Interne</w:t>
            </w:r>
          </w:p>
          <w:p w:rsidR="003F13AB" w:rsidRPr="009410D9" w:rsidRDefault="003F13AB" w:rsidP="0098569A">
            <w:pPr>
              <w:shd w:val="clear" w:color="auto" w:fill="FFFFFF" w:themeFill="background1"/>
              <w:jc w:val="both"/>
              <w:rPr>
                <w:sz w:val="20"/>
                <w:szCs w:val="20"/>
                <w:lang w:val="ro-RO" w:eastAsia="en-GB"/>
              </w:rPr>
            </w:pPr>
            <w:r w:rsidRPr="009410D9">
              <w:rPr>
                <w:sz w:val="20"/>
                <w:szCs w:val="20"/>
                <w:lang w:val="ro-RO" w:eastAsia="en-GB"/>
              </w:rPr>
              <w:t>Ministerul Mediului</w:t>
            </w:r>
          </w:p>
        </w:tc>
        <w:tc>
          <w:tcPr>
            <w:tcW w:w="1300" w:type="dxa"/>
            <w:tcBorders>
              <w:top w:val="single" w:sz="6" w:space="0" w:color="000000"/>
              <w:left w:val="single" w:sz="6" w:space="0" w:color="000000"/>
              <w:bottom w:val="single" w:sz="6" w:space="0" w:color="000000"/>
              <w:right w:val="single" w:sz="6" w:space="0" w:color="000000"/>
            </w:tcBorders>
            <w:shd w:val="clear" w:color="auto" w:fill="FFFFFF" w:themeFill="background1"/>
            <w:tcMar>
              <w:top w:w="15" w:type="dxa"/>
              <w:left w:w="45" w:type="dxa"/>
              <w:bottom w:w="15" w:type="dxa"/>
              <w:right w:w="45" w:type="dxa"/>
            </w:tcMar>
          </w:tcPr>
          <w:p w:rsidR="003F13AB" w:rsidRPr="009410D9" w:rsidRDefault="003F13AB" w:rsidP="0098569A">
            <w:pPr>
              <w:shd w:val="clear" w:color="auto" w:fill="FFFFFF" w:themeFill="background1"/>
              <w:jc w:val="both"/>
              <w:rPr>
                <w:sz w:val="20"/>
                <w:szCs w:val="20"/>
                <w:lang w:val="ro-RO" w:eastAsia="en-GB"/>
              </w:rPr>
            </w:pPr>
            <w:proofErr w:type="spellStart"/>
            <w:r w:rsidRPr="009410D9">
              <w:rPr>
                <w:sz w:val="20"/>
                <w:szCs w:val="20"/>
                <w:lang w:val="ro-RO" w:eastAsia="en-GB"/>
              </w:rPr>
              <w:t>Trim</w:t>
            </w:r>
            <w:proofErr w:type="spellEnd"/>
            <w:r w:rsidRPr="009410D9">
              <w:rPr>
                <w:sz w:val="20"/>
                <w:szCs w:val="20"/>
                <w:lang w:val="ro-RO" w:eastAsia="en-GB"/>
              </w:rPr>
              <w:t>. I, 2017</w:t>
            </w:r>
          </w:p>
        </w:tc>
        <w:tc>
          <w:tcPr>
            <w:tcW w:w="1072" w:type="dxa"/>
            <w:tcBorders>
              <w:top w:val="single" w:sz="6" w:space="0" w:color="000000"/>
              <w:left w:val="single" w:sz="6" w:space="0" w:color="000000"/>
              <w:bottom w:val="single" w:sz="6" w:space="0" w:color="000000"/>
              <w:right w:val="single" w:sz="6" w:space="0" w:color="000000"/>
            </w:tcBorders>
            <w:shd w:val="clear" w:color="auto" w:fill="FFFFFF" w:themeFill="background1"/>
            <w:tcMar>
              <w:top w:w="15" w:type="dxa"/>
              <w:left w:w="45" w:type="dxa"/>
              <w:bottom w:w="15" w:type="dxa"/>
              <w:right w:w="45" w:type="dxa"/>
            </w:tcMar>
          </w:tcPr>
          <w:p w:rsidR="003F13AB" w:rsidRPr="009410D9" w:rsidRDefault="003F13AB" w:rsidP="0098569A">
            <w:pPr>
              <w:shd w:val="clear" w:color="auto" w:fill="FFFFFF" w:themeFill="background1"/>
              <w:jc w:val="both"/>
              <w:rPr>
                <w:sz w:val="20"/>
                <w:szCs w:val="20"/>
                <w:lang w:val="ro-RO" w:eastAsia="en-GB"/>
              </w:rPr>
            </w:pPr>
            <w:r w:rsidRPr="009410D9">
              <w:rPr>
                <w:sz w:val="20"/>
                <w:szCs w:val="20"/>
                <w:lang w:val="ro-RO" w:eastAsia="en-GB"/>
              </w:rPr>
              <w:t>Alocații bugetare</w:t>
            </w:r>
          </w:p>
        </w:tc>
        <w:tc>
          <w:tcPr>
            <w:tcW w:w="1260" w:type="dxa"/>
            <w:tcBorders>
              <w:top w:val="single" w:sz="6" w:space="0" w:color="000000"/>
              <w:left w:val="single" w:sz="6" w:space="0" w:color="000000"/>
              <w:bottom w:val="single" w:sz="6" w:space="0" w:color="000000"/>
              <w:right w:val="single" w:sz="6" w:space="0" w:color="000000"/>
            </w:tcBorders>
            <w:shd w:val="clear" w:color="auto" w:fill="FFFFFF" w:themeFill="background1"/>
            <w:tcMar>
              <w:top w:w="15" w:type="dxa"/>
              <w:left w:w="45" w:type="dxa"/>
              <w:bottom w:w="15" w:type="dxa"/>
              <w:right w:w="45" w:type="dxa"/>
            </w:tcMar>
          </w:tcPr>
          <w:p w:rsidR="003F13AB" w:rsidRPr="009410D9" w:rsidRDefault="003F13AB" w:rsidP="0098569A">
            <w:pPr>
              <w:shd w:val="clear" w:color="auto" w:fill="FFFFFF" w:themeFill="background1"/>
              <w:jc w:val="both"/>
              <w:rPr>
                <w:sz w:val="20"/>
                <w:szCs w:val="20"/>
                <w:lang w:val="ro-RO" w:eastAsia="en-GB"/>
              </w:rPr>
            </w:pPr>
          </w:p>
        </w:tc>
        <w:tc>
          <w:tcPr>
            <w:tcW w:w="1276" w:type="dxa"/>
            <w:tcBorders>
              <w:top w:val="single" w:sz="6" w:space="0" w:color="000000"/>
              <w:left w:val="single" w:sz="6" w:space="0" w:color="000000"/>
              <w:bottom w:val="single" w:sz="6" w:space="0" w:color="000000"/>
              <w:right w:val="single" w:sz="6" w:space="0" w:color="000000"/>
            </w:tcBorders>
            <w:shd w:val="clear" w:color="auto" w:fill="FFFFFF" w:themeFill="background1"/>
            <w:tcMar>
              <w:top w:w="15" w:type="dxa"/>
              <w:left w:w="45" w:type="dxa"/>
              <w:bottom w:w="15" w:type="dxa"/>
              <w:right w:w="45" w:type="dxa"/>
            </w:tcMar>
          </w:tcPr>
          <w:p w:rsidR="003F13AB" w:rsidRPr="009410D9" w:rsidRDefault="003F13AB" w:rsidP="0098569A">
            <w:pPr>
              <w:shd w:val="clear" w:color="auto" w:fill="FFFFFF" w:themeFill="background1"/>
              <w:jc w:val="both"/>
              <w:rPr>
                <w:sz w:val="20"/>
                <w:szCs w:val="20"/>
                <w:lang w:val="ro-RO" w:eastAsia="en-GB"/>
              </w:rPr>
            </w:pPr>
            <w:r w:rsidRPr="009410D9">
              <w:rPr>
                <w:sz w:val="20"/>
                <w:szCs w:val="20"/>
                <w:lang w:val="ro-RO" w:eastAsia="en-GB"/>
              </w:rPr>
              <w:t>Acte normative  actualizate</w:t>
            </w:r>
          </w:p>
        </w:tc>
      </w:tr>
      <w:tr w:rsidR="003F13AB" w:rsidRPr="009410D9" w:rsidTr="0098569A">
        <w:trPr>
          <w:jc w:val="center"/>
        </w:trPr>
        <w:tc>
          <w:tcPr>
            <w:tcW w:w="622" w:type="dxa"/>
            <w:tcBorders>
              <w:top w:val="single" w:sz="6" w:space="0" w:color="000000"/>
              <w:left w:val="single" w:sz="6" w:space="0" w:color="000000"/>
              <w:bottom w:val="single" w:sz="6" w:space="0" w:color="000000"/>
              <w:right w:val="single" w:sz="6" w:space="0" w:color="000000"/>
            </w:tcBorders>
            <w:shd w:val="clear" w:color="auto" w:fill="FFFFFF" w:themeFill="background1"/>
            <w:tcMar>
              <w:top w:w="15" w:type="dxa"/>
              <w:left w:w="45" w:type="dxa"/>
              <w:bottom w:w="15" w:type="dxa"/>
              <w:right w:w="45" w:type="dxa"/>
            </w:tcMar>
          </w:tcPr>
          <w:p w:rsidR="003F13AB" w:rsidRPr="009410D9" w:rsidRDefault="003F13AB" w:rsidP="0098569A">
            <w:pPr>
              <w:shd w:val="clear" w:color="auto" w:fill="FFFFFF" w:themeFill="background1"/>
              <w:jc w:val="right"/>
              <w:rPr>
                <w:sz w:val="20"/>
                <w:szCs w:val="20"/>
                <w:lang w:val="ro-RO" w:eastAsia="en-GB"/>
              </w:rPr>
            </w:pPr>
            <w:r w:rsidRPr="009410D9">
              <w:rPr>
                <w:sz w:val="20"/>
                <w:szCs w:val="20"/>
                <w:lang w:val="ro-RO" w:eastAsia="en-GB"/>
              </w:rPr>
              <w:t>1.1.3</w:t>
            </w:r>
          </w:p>
        </w:tc>
        <w:tc>
          <w:tcPr>
            <w:tcW w:w="2435" w:type="dxa"/>
            <w:tcBorders>
              <w:top w:val="single" w:sz="6" w:space="0" w:color="000000"/>
              <w:left w:val="single" w:sz="6" w:space="0" w:color="000000"/>
              <w:bottom w:val="single" w:sz="6" w:space="0" w:color="000000"/>
              <w:right w:val="single" w:sz="6" w:space="0" w:color="000000"/>
            </w:tcBorders>
            <w:shd w:val="clear" w:color="auto" w:fill="FFFFFF" w:themeFill="background1"/>
            <w:tcMar>
              <w:top w:w="15" w:type="dxa"/>
              <w:left w:w="45" w:type="dxa"/>
              <w:bottom w:w="15" w:type="dxa"/>
              <w:right w:w="45" w:type="dxa"/>
            </w:tcMar>
          </w:tcPr>
          <w:p w:rsidR="003F13AB" w:rsidRPr="009410D9" w:rsidRDefault="003F13AB" w:rsidP="0098569A">
            <w:pPr>
              <w:shd w:val="clear" w:color="auto" w:fill="FFFFFF" w:themeFill="background1"/>
              <w:jc w:val="both"/>
              <w:rPr>
                <w:sz w:val="20"/>
                <w:szCs w:val="20"/>
                <w:lang w:val="ro-RO" w:eastAsia="en-GB"/>
              </w:rPr>
            </w:pPr>
            <w:r w:rsidRPr="009410D9">
              <w:rPr>
                <w:sz w:val="20"/>
                <w:szCs w:val="20"/>
                <w:lang w:val="ro-RO" w:eastAsia="en-GB"/>
              </w:rPr>
              <w:t>Publicarea pe paginile web și/sau panourile informative ale autorităților implicate în procesul de notificare (a activității de comerț) a legislației cu impact asupra activității de comerț, privind domeniile:</w:t>
            </w:r>
          </w:p>
          <w:p w:rsidR="003F13AB" w:rsidRPr="009410D9" w:rsidRDefault="003F13AB" w:rsidP="0098569A">
            <w:pPr>
              <w:shd w:val="clear" w:color="auto" w:fill="FFFFFF" w:themeFill="background1"/>
              <w:jc w:val="both"/>
              <w:rPr>
                <w:sz w:val="20"/>
                <w:szCs w:val="20"/>
                <w:lang w:val="ro-RO" w:eastAsia="en-GB"/>
              </w:rPr>
            </w:pPr>
            <w:r w:rsidRPr="009410D9">
              <w:rPr>
                <w:sz w:val="20"/>
                <w:szCs w:val="20"/>
                <w:lang w:val="ro-RO" w:eastAsia="en-GB"/>
              </w:rPr>
              <w:t>-Cerințe privind protecția drepturilor consumatorilor.</w:t>
            </w:r>
          </w:p>
          <w:p w:rsidR="003F13AB" w:rsidRPr="009410D9" w:rsidRDefault="003F13AB" w:rsidP="0098569A">
            <w:pPr>
              <w:shd w:val="clear" w:color="auto" w:fill="FFFFFF" w:themeFill="background1"/>
              <w:jc w:val="both"/>
              <w:rPr>
                <w:sz w:val="20"/>
                <w:szCs w:val="20"/>
                <w:lang w:val="ro-RO" w:eastAsia="en-GB"/>
              </w:rPr>
            </w:pPr>
            <w:r w:rsidRPr="009410D9">
              <w:rPr>
                <w:sz w:val="20"/>
                <w:szCs w:val="20"/>
                <w:lang w:val="ro-RO" w:eastAsia="en-GB"/>
              </w:rPr>
              <w:t>Cerințe sanitare;</w:t>
            </w:r>
          </w:p>
          <w:p w:rsidR="003F13AB" w:rsidRPr="009410D9" w:rsidRDefault="003F13AB" w:rsidP="0098569A">
            <w:pPr>
              <w:shd w:val="clear" w:color="auto" w:fill="FFFFFF" w:themeFill="background1"/>
              <w:jc w:val="both"/>
              <w:rPr>
                <w:sz w:val="20"/>
                <w:szCs w:val="20"/>
                <w:lang w:val="ro-RO" w:eastAsia="en-GB"/>
              </w:rPr>
            </w:pPr>
            <w:r w:rsidRPr="009410D9">
              <w:rPr>
                <w:sz w:val="20"/>
                <w:szCs w:val="20"/>
                <w:lang w:val="ro-RO" w:eastAsia="en-GB"/>
              </w:rPr>
              <w:t>-Cerințe privind normativele de emitere a zgomotului și vibrației</w:t>
            </w:r>
          </w:p>
          <w:p w:rsidR="003F13AB" w:rsidRPr="009410D9" w:rsidRDefault="003F13AB" w:rsidP="0098569A">
            <w:pPr>
              <w:shd w:val="clear" w:color="auto" w:fill="FFFFFF" w:themeFill="background1"/>
              <w:jc w:val="both"/>
              <w:rPr>
                <w:sz w:val="20"/>
                <w:szCs w:val="20"/>
                <w:lang w:val="ro-RO" w:eastAsia="en-GB"/>
              </w:rPr>
            </w:pPr>
            <w:r w:rsidRPr="009410D9">
              <w:rPr>
                <w:sz w:val="20"/>
                <w:szCs w:val="20"/>
                <w:lang w:val="ro-RO" w:eastAsia="en-GB"/>
              </w:rPr>
              <w:t>-Cerințe sanitar veterinare;</w:t>
            </w:r>
          </w:p>
          <w:p w:rsidR="003F13AB" w:rsidRPr="009410D9" w:rsidRDefault="003F13AB" w:rsidP="0098569A">
            <w:pPr>
              <w:shd w:val="clear" w:color="auto" w:fill="FFFFFF" w:themeFill="background1"/>
              <w:jc w:val="both"/>
              <w:rPr>
                <w:sz w:val="20"/>
                <w:szCs w:val="20"/>
                <w:lang w:val="ro-RO" w:eastAsia="en-GB"/>
              </w:rPr>
            </w:pPr>
            <w:r w:rsidRPr="009410D9">
              <w:rPr>
                <w:sz w:val="20"/>
                <w:szCs w:val="20"/>
                <w:lang w:val="ro-RO" w:eastAsia="en-GB"/>
              </w:rPr>
              <w:t>-Cerințe privind prevenirea și stingerea incendiilor;</w:t>
            </w:r>
          </w:p>
          <w:p w:rsidR="003F13AB" w:rsidRPr="009410D9" w:rsidRDefault="003F13AB" w:rsidP="0098569A">
            <w:pPr>
              <w:shd w:val="clear" w:color="auto" w:fill="FFFFFF" w:themeFill="background1"/>
              <w:jc w:val="both"/>
              <w:rPr>
                <w:sz w:val="20"/>
                <w:szCs w:val="20"/>
                <w:lang w:val="ro-RO" w:eastAsia="en-GB"/>
              </w:rPr>
            </w:pPr>
            <w:r w:rsidRPr="009410D9">
              <w:rPr>
                <w:sz w:val="20"/>
                <w:szCs w:val="20"/>
                <w:lang w:val="ro-RO" w:eastAsia="en-GB"/>
              </w:rPr>
              <w:t>-Cerințe privind protecția mediului;</w:t>
            </w:r>
          </w:p>
          <w:p w:rsidR="003F13AB" w:rsidRPr="009410D9" w:rsidRDefault="003F13AB" w:rsidP="0098569A">
            <w:pPr>
              <w:shd w:val="clear" w:color="auto" w:fill="FFFFFF" w:themeFill="background1"/>
              <w:jc w:val="both"/>
              <w:rPr>
                <w:sz w:val="20"/>
                <w:szCs w:val="20"/>
                <w:lang w:val="ro-RO" w:eastAsia="en-GB"/>
              </w:rPr>
            </w:pPr>
            <w:r w:rsidRPr="009410D9">
              <w:rPr>
                <w:sz w:val="20"/>
                <w:szCs w:val="20"/>
                <w:lang w:val="ro-RO" w:eastAsia="en-GB"/>
              </w:rPr>
              <w:t>-Cerințe privind protecția muncii.</w:t>
            </w:r>
          </w:p>
          <w:p w:rsidR="003F13AB" w:rsidRPr="009410D9" w:rsidRDefault="003F13AB" w:rsidP="0098569A">
            <w:pPr>
              <w:shd w:val="clear" w:color="auto" w:fill="FFFFFF" w:themeFill="background1"/>
              <w:jc w:val="both"/>
              <w:rPr>
                <w:sz w:val="20"/>
                <w:szCs w:val="20"/>
                <w:lang w:val="ro-RO" w:eastAsia="en-GB"/>
              </w:rPr>
            </w:pPr>
          </w:p>
        </w:tc>
        <w:tc>
          <w:tcPr>
            <w:tcW w:w="2393" w:type="dxa"/>
            <w:tcBorders>
              <w:top w:val="single" w:sz="6" w:space="0" w:color="000000"/>
              <w:left w:val="single" w:sz="6" w:space="0" w:color="000000"/>
              <w:bottom w:val="single" w:sz="6" w:space="0" w:color="000000"/>
              <w:right w:val="single" w:sz="6" w:space="0" w:color="000000"/>
            </w:tcBorders>
            <w:shd w:val="clear" w:color="auto" w:fill="FFFFFF" w:themeFill="background1"/>
            <w:tcMar>
              <w:top w:w="15" w:type="dxa"/>
              <w:left w:w="45" w:type="dxa"/>
              <w:bottom w:w="15" w:type="dxa"/>
              <w:right w:w="45" w:type="dxa"/>
            </w:tcMar>
          </w:tcPr>
          <w:p w:rsidR="003F13AB" w:rsidRPr="009410D9" w:rsidRDefault="003F13AB" w:rsidP="0098569A">
            <w:pPr>
              <w:shd w:val="clear" w:color="auto" w:fill="FFFFFF" w:themeFill="background1"/>
              <w:jc w:val="both"/>
              <w:rPr>
                <w:sz w:val="20"/>
                <w:szCs w:val="20"/>
                <w:lang w:val="ro-RO" w:eastAsia="en-GB"/>
              </w:rPr>
            </w:pPr>
            <w:r w:rsidRPr="009410D9">
              <w:rPr>
                <w:sz w:val="20"/>
                <w:szCs w:val="20"/>
                <w:lang w:val="ro-RO" w:eastAsia="en-GB"/>
              </w:rPr>
              <w:t>Agenția pentru Protecția consumatorilor</w:t>
            </w:r>
          </w:p>
          <w:p w:rsidR="003F13AB" w:rsidRPr="009410D9" w:rsidRDefault="003F13AB" w:rsidP="0098569A">
            <w:pPr>
              <w:shd w:val="clear" w:color="auto" w:fill="FFFFFF" w:themeFill="background1"/>
              <w:jc w:val="both"/>
              <w:rPr>
                <w:sz w:val="20"/>
                <w:szCs w:val="20"/>
                <w:lang w:val="ro-RO" w:eastAsia="en-GB"/>
              </w:rPr>
            </w:pPr>
            <w:r w:rsidRPr="009410D9">
              <w:rPr>
                <w:sz w:val="20"/>
                <w:szCs w:val="20"/>
                <w:lang w:val="ro-RO" w:eastAsia="en-GB"/>
              </w:rPr>
              <w:t>Centrul Național de Sănătate de Sănătate Publică</w:t>
            </w:r>
          </w:p>
          <w:p w:rsidR="003F13AB" w:rsidRPr="009410D9" w:rsidRDefault="003F13AB" w:rsidP="0098569A">
            <w:pPr>
              <w:shd w:val="clear" w:color="auto" w:fill="FFFFFF" w:themeFill="background1"/>
              <w:jc w:val="both"/>
              <w:rPr>
                <w:sz w:val="20"/>
                <w:szCs w:val="20"/>
                <w:lang w:val="ro-RO" w:eastAsia="en-GB"/>
              </w:rPr>
            </w:pPr>
            <w:r w:rsidRPr="009410D9">
              <w:rPr>
                <w:sz w:val="20"/>
                <w:szCs w:val="20"/>
                <w:lang w:val="ro-RO" w:eastAsia="en-GB"/>
              </w:rPr>
              <w:t>Agenția Națională pentru Siguranța Alimentelor</w:t>
            </w:r>
          </w:p>
          <w:p w:rsidR="003F13AB" w:rsidRPr="009410D9" w:rsidRDefault="003F13AB" w:rsidP="0098569A">
            <w:pPr>
              <w:shd w:val="clear" w:color="auto" w:fill="FFFFFF" w:themeFill="background1"/>
              <w:jc w:val="both"/>
              <w:rPr>
                <w:sz w:val="20"/>
                <w:szCs w:val="20"/>
                <w:lang w:val="ro-RO" w:eastAsia="en-GB"/>
              </w:rPr>
            </w:pPr>
            <w:r w:rsidRPr="009410D9">
              <w:rPr>
                <w:sz w:val="20"/>
                <w:szCs w:val="20"/>
                <w:lang w:val="ro-RO" w:eastAsia="en-GB"/>
              </w:rPr>
              <w:t>Serviciul Protecției Civile și Situației Excepționale</w:t>
            </w:r>
          </w:p>
          <w:p w:rsidR="003F13AB" w:rsidRPr="009410D9" w:rsidRDefault="003F13AB" w:rsidP="0098569A">
            <w:pPr>
              <w:shd w:val="clear" w:color="auto" w:fill="FFFFFF" w:themeFill="background1"/>
              <w:jc w:val="both"/>
              <w:rPr>
                <w:sz w:val="20"/>
                <w:szCs w:val="20"/>
                <w:lang w:val="ro-RO" w:eastAsia="en-GB"/>
              </w:rPr>
            </w:pPr>
            <w:r w:rsidRPr="009410D9">
              <w:rPr>
                <w:sz w:val="20"/>
                <w:szCs w:val="20"/>
                <w:lang w:val="ro-RO" w:eastAsia="en-GB"/>
              </w:rPr>
              <w:t>Inspectoratul Ecologic de Stat</w:t>
            </w:r>
          </w:p>
          <w:p w:rsidR="003F13AB" w:rsidRPr="009410D9" w:rsidRDefault="003F13AB" w:rsidP="0098569A">
            <w:pPr>
              <w:shd w:val="clear" w:color="auto" w:fill="FFFFFF" w:themeFill="background1"/>
              <w:jc w:val="both"/>
              <w:rPr>
                <w:sz w:val="20"/>
                <w:szCs w:val="20"/>
                <w:lang w:val="ro-RO" w:eastAsia="en-GB"/>
              </w:rPr>
            </w:pPr>
            <w:r w:rsidRPr="009410D9">
              <w:rPr>
                <w:sz w:val="20"/>
                <w:szCs w:val="20"/>
                <w:lang w:val="ro-RO" w:eastAsia="en-GB"/>
              </w:rPr>
              <w:t>Inspecția Muncii</w:t>
            </w:r>
          </w:p>
          <w:p w:rsidR="003F13AB" w:rsidRPr="009410D9" w:rsidRDefault="003F13AB" w:rsidP="0098569A">
            <w:pPr>
              <w:shd w:val="clear" w:color="auto" w:fill="FFFFFF" w:themeFill="background1"/>
              <w:jc w:val="both"/>
              <w:rPr>
                <w:sz w:val="20"/>
                <w:szCs w:val="20"/>
                <w:lang w:val="ro-RO" w:eastAsia="en-GB"/>
              </w:rPr>
            </w:pPr>
            <w:r w:rsidRPr="009410D9">
              <w:rPr>
                <w:sz w:val="20"/>
                <w:szCs w:val="20"/>
                <w:lang w:val="ro-RO" w:eastAsia="en-GB"/>
              </w:rPr>
              <w:t>Autoritățile Administrației Publice Locale</w:t>
            </w:r>
          </w:p>
          <w:p w:rsidR="003F13AB" w:rsidRPr="009410D9" w:rsidRDefault="003F13AB" w:rsidP="0098569A">
            <w:pPr>
              <w:shd w:val="clear" w:color="auto" w:fill="FFFFFF" w:themeFill="background1"/>
              <w:jc w:val="both"/>
              <w:rPr>
                <w:sz w:val="20"/>
                <w:szCs w:val="20"/>
                <w:lang w:val="ro-RO" w:eastAsia="en-GB"/>
              </w:rPr>
            </w:pPr>
          </w:p>
        </w:tc>
        <w:tc>
          <w:tcPr>
            <w:tcW w:w="1300" w:type="dxa"/>
            <w:tcBorders>
              <w:top w:val="single" w:sz="6" w:space="0" w:color="000000"/>
              <w:left w:val="single" w:sz="6" w:space="0" w:color="000000"/>
              <w:bottom w:val="single" w:sz="6" w:space="0" w:color="000000"/>
              <w:right w:val="single" w:sz="6" w:space="0" w:color="000000"/>
            </w:tcBorders>
            <w:shd w:val="clear" w:color="auto" w:fill="FFFFFF" w:themeFill="background1"/>
            <w:tcMar>
              <w:top w:w="15" w:type="dxa"/>
              <w:left w:w="45" w:type="dxa"/>
              <w:bottom w:w="15" w:type="dxa"/>
              <w:right w:w="45" w:type="dxa"/>
            </w:tcMar>
          </w:tcPr>
          <w:p w:rsidR="003F13AB" w:rsidRPr="009410D9" w:rsidRDefault="003F13AB" w:rsidP="0098569A">
            <w:pPr>
              <w:shd w:val="clear" w:color="auto" w:fill="FFFFFF" w:themeFill="background1"/>
              <w:jc w:val="both"/>
              <w:rPr>
                <w:sz w:val="20"/>
                <w:szCs w:val="20"/>
                <w:lang w:val="ro-RO" w:eastAsia="en-GB"/>
              </w:rPr>
            </w:pPr>
          </w:p>
        </w:tc>
        <w:tc>
          <w:tcPr>
            <w:tcW w:w="1072" w:type="dxa"/>
            <w:tcBorders>
              <w:top w:val="single" w:sz="6" w:space="0" w:color="000000"/>
              <w:left w:val="single" w:sz="6" w:space="0" w:color="000000"/>
              <w:bottom w:val="single" w:sz="6" w:space="0" w:color="000000"/>
              <w:right w:val="single" w:sz="6" w:space="0" w:color="000000"/>
            </w:tcBorders>
            <w:shd w:val="clear" w:color="auto" w:fill="FFFFFF" w:themeFill="background1"/>
            <w:tcMar>
              <w:top w:w="15" w:type="dxa"/>
              <w:left w:w="45" w:type="dxa"/>
              <w:bottom w:w="15" w:type="dxa"/>
              <w:right w:w="45" w:type="dxa"/>
            </w:tcMar>
          </w:tcPr>
          <w:p w:rsidR="003F13AB" w:rsidRPr="009410D9" w:rsidRDefault="003F13AB" w:rsidP="0098569A">
            <w:pPr>
              <w:shd w:val="clear" w:color="auto" w:fill="FFFFFF" w:themeFill="background1"/>
              <w:jc w:val="both"/>
              <w:rPr>
                <w:sz w:val="20"/>
                <w:szCs w:val="20"/>
                <w:lang w:val="ro-RO" w:eastAsia="en-GB"/>
              </w:rPr>
            </w:pPr>
          </w:p>
        </w:tc>
        <w:tc>
          <w:tcPr>
            <w:tcW w:w="1260" w:type="dxa"/>
            <w:tcBorders>
              <w:top w:val="single" w:sz="6" w:space="0" w:color="000000"/>
              <w:left w:val="single" w:sz="6" w:space="0" w:color="000000"/>
              <w:bottom w:val="single" w:sz="6" w:space="0" w:color="000000"/>
              <w:right w:val="single" w:sz="6" w:space="0" w:color="000000"/>
            </w:tcBorders>
            <w:shd w:val="clear" w:color="auto" w:fill="FFFFFF" w:themeFill="background1"/>
            <w:tcMar>
              <w:top w:w="15" w:type="dxa"/>
              <w:left w:w="45" w:type="dxa"/>
              <w:bottom w:w="15" w:type="dxa"/>
              <w:right w:w="45" w:type="dxa"/>
            </w:tcMar>
          </w:tcPr>
          <w:p w:rsidR="003F13AB" w:rsidRPr="009410D9" w:rsidRDefault="003F13AB" w:rsidP="0098569A">
            <w:pPr>
              <w:shd w:val="clear" w:color="auto" w:fill="FFFFFF" w:themeFill="background1"/>
              <w:jc w:val="both"/>
              <w:rPr>
                <w:sz w:val="20"/>
                <w:szCs w:val="20"/>
                <w:lang w:val="ro-RO" w:eastAsia="en-GB"/>
              </w:rPr>
            </w:pPr>
          </w:p>
        </w:tc>
        <w:tc>
          <w:tcPr>
            <w:tcW w:w="1276" w:type="dxa"/>
            <w:tcBorders>
              <w:top w:val="single" w:sz="6" w:space="0" w:color="000000"/>
              <w:left w:val="single" w:sz="6" w:space="0" w:color="000000"/>
              <w:bottom w:val="single" w:sz="6" w:space="0" w:color="000000"/>
              <w:right w:val="single" w:sz="6" w:space="0" w:color="000000"/>
            </w:tcBorders>
            <w:shd w:val="clear" w:color="auto" w:fill="FFFFFF" w:themeFill="background1"/>
            <w:tcMar>
              <w:top w:w="15" w:type="dxa"/>
              <w:left w:w="45" w:type="dxa"/>
              <w:bottom w:w="15" w:type="dxa"/>
              <w:right w:w="45" w:type="dxa"/>
            </w:tcMar>
          </w:tcPr>
          <w:p w:rsidR="003F13AB" w:rsidRPr="009410D9" w:rsidRDefault="003F13AB" w:rsidP="0098569A">
            <w:pPr>
              <w:shd w:val="clear" w:color="auto" w:fill="FFFFFF" w:themeFill="background1"/>
              <w:jc w:val="both"/>
              <w:rPr>
                <w:sz w:val="20"/>
                <w:szCs w:val="20"/>
                <w:lang w:val="ro-RO" w:eastAsia="en-GB"/>
              </w:rPr>
            </w:pPr>
            <w:r w:rsidRPr="009410D9">
              <w:rPr>
                <w:sz w:val="20"/>
                <w:szCs w:val="20"/>
                <w:lang w:val="ro-RO" w:eastAsia="en-GB"/>
              </w:rPr>
              <w:t>Informație plasată, sursa de raportare: adresa link.</w:t>
            </w:r>
          </w:p>
        </w:tc>
      </w:tr>
      <w:tr w:rsidR="003F13AB" w:rsidRPr="009410D9" w:rsidTr="0098569A">
        <w:trPr>
          <w:jc w:val="center"/>
        </w:trPr>
        <w:tc>
          <w:tcPr>
            <w:tcW w:w="622" w:type="dxa"/>
            <w:tcBorders>
              <w:top w:val="single" w:sz="6" w:space="0" w:color="000000"/>
              <w:left w:val="single" w:sz="6" w:space="0" w:color="000000"/>
              <w:bottom w:val="single" w:sz="6" w:space="0" w:color="000000"/>
              <w:right w:val="single" w:sz="6" w:space="0" w:color="000000"/>
            </w:tcBorders>
            <w:shd w:val="clear" w:color="auto" w:fill="FFFFFF" w:themeFill="background1"/>
            <w:tcMar>
              <w:top w:w="15" w:type="dxa"/>
              <w:left w:w="45" w:type="dxa"/>
              <w:bottom w:w="15" w:type="dxa"/>
              <w:right w:w="45" w:type="dxa"/>
            </w:tcMar>
          </w:tcPr>
          <w:p w:rsidR="003F13AB" w:rsidRPr="009410D9" w:rsidRDefault="003F13AB" w:rsidP="0098569A">
            <w:pPr>
              <w:shd w:val="clear" w:color="auto" w:fill="FFFFFF" w:themeFill="background1"/>
              <w:jc w:val="right"/>
              <w:rPr>
                <w:sz w:val="20"/>
                <w:szCs w:val="20"/>
                <w:lang w:val="ro-RO" w:eastAsia="en-GB"/>
              </w:rPr>
            </w:pPr>
            <w:r w:rsidRPr="009410D9">
              <w:rPr>
                <w:sz w:val="20"/>
                <w:szCs w:val="20"/>
                <w:lang w:val="ro-RO" w:eastAsia="en-GB"/>
              </w:rPr>
              <w:t>1.1.4</w:t>
            </w:r>
          </w:p>
        </w:tc>
        <w:tc>
          <w:tcPr>
            <w:tcW w:w="2435" w:type="dxa"/>
            <w:tcBorders>
              <w:top w:val="single" w:sz="6" w:space="0" w:color="000000"/>
              <w:left w:val="single" w:sz="6" w:space="0" w:color="000000"/>
              <w:bottom w:val="single" w:sz="6" w:space="0" w:color="000000"/>
              <w:right w:val="single" w:sz="6" w:space="0" w:color="000000"/>
            </w:tcBorders>
            <w:shd w:val="clear" w:color="auto" w:fill="FFFFFF" w:themeFill="background1"/>
            <w:tcMar>
              <w:top w:w="15" w:type="dxa"/>
              <w:left w:w="45" w:type="dxa"/>
              <w:bottom w:w="15" w:type="dxa"/>
              <w:right w:w="45" w:type="dxa"/>
            </w:tcMar>
          </w:tcPr>
          <w:p w:rsidR="003F13AB" w:rsidRPr="009410D9" w:rsidRDefault="003F13AB" w:rsidP="0098569A">
            <w:pPr>
              <w:shd w:val="clear" w:color="auto" w:fill="FFFFFF" w:themeFill="background1"/>
              <w:jc w:val="both"/>
              <w:rPr>
                <w:sz w:val="20"/>
                <w:szCs w:val="20"/>
                <w:lang w:val="ro-RO" w:eastAsia="en-GB"/>
              </w:rPr>
            </w:pPr>
            <w:r w:rsidRPr="009410D9">
              <w:rPr>
                <w:sz w:val="20"/>
                <w:szCs w:val="20"/>
                <w:lang w:val="ro-RO" w:eastAsia="en-GB"/>
              </w:rPr>
              <w:t>Elaborarea Regulamentelor privind desfășurarea activității de comerț în teritoriu</w:t>
            </w:r>
          </w:p>
        </w:tc>
        <w:tc>
          <w:tcPr>
            <w:tcW w:w="2393" w:type="dxa"/>
            <w:tcBorders>
              <w:top w:val="single" w:sz="6" w:space="0" w:color="000000"/>
              <w:left w:val="single" w:sz="6" w:space="0" w:color="000000"/>
              <w:bottom w:val="single" w:sz="6" w:space="0" w:color="000000"/>
              <w:right w:val="single" w:sz="6" w:space="0" w:color="000000"/>
            </w:tcBorders>
            <w:shd w:val="clear" w:color="auto" w:fill="FFFFFF" w:themeFill="background1"/>
            <w:tcMar>
              <w:top w:w="15" w:type="dxa"/>
              <w:left w:w="45" w:type="dxa"/>
              <w:bottom w:w="15" w:type="dxa"/>
              <w:right w:w="45" w:type="dxa"/>
            </w:tcMar>
          </w:tcPr>
          <w:p w:rsidR="003F13AB" w:rsidRPr="009410D9" w:rsidRDefault="003F13AB" w:rsidP="0098569A">
            <w:pPr>
              <w:shd w:val="clear" w:color="auto" w:fill="FFFFFF" w:themeFill="background1"/>
              <w:jc w:val="both"/>
              <w:rPr>
                <w:sz w:val="20"/>
                <w:szCs w:val="20"/>
                <w:lang w:val="ro-RO" w:eastAsia="en-GB"/>
              </w:rPr>
            </w:pPr>
            <w:r w:rsidRPr="009410D9">
              <w:rPr>
                <w:sz w:val="20"/>
                <w:szCs w:val="20"/>
                <w:lang w:val="ro-RO" w:eastAsia="en-GB"/>
              </w:rPr>
              <w:t>Autoritățile administrației publice locale</w:t>
            </w:r>
          </w:p>
        </w:tc>
        <w:tc>
          <w:tcPr>
            <w:tcW w:w="1300" w:type="dxa"/>
            <w:tcBorders>
              <w:top w:val="single" w:sz="6" w:space="0" w:color="000000"/>
              <w:left w:val="single" w:sz="6" w:space="0" w:color="000000"/>
              <w:bottom w:val="single" w:sz="6" w:space="0" w:color="000000"/>
              <w:right w:val="single" w:sz="6" w:space="0" w:color="000000"/>
            </w:tcBorders>
            <w:shd w:val="clear" w:color="auto" w:fill="FFFFFF" w:themeFill="background1"/>
            <w:tcMar>
              <w:top w:w="15" w:type="dxa"/>
              <w:left w:w="45" w:type="dxa"/>
              <w:bottom w:w="15" w:type="dxa"/>
              <w:right w:w="45" w:type="dxa"/>
            </w:tcMar>
          </w:tcPr>
          <w:p w:rsidR="003F13AB" w:rsidRPr="009410D9" w:rsidRDefault="003F13AB" w:rsidP="0098569A">
            <w:pPr>
              <w:shd w:val="clear" w:color="auto" w:fill="FFFFFF" w:themeFill="background1"/>
              <w:jc w:val="both"/>
              <w:rPr>
                <w:sz w:val="20"/>
                <w:szCs w:val="20"/>
                <w:lang w:val="ro-RO" w:eastAsia="en-GB"/>
              </w:rPr>
            </w:pPr>
            <w:proofErr w:type="spellStart"/>
            <w:r w:rsidRPr="009410D9">
              <w:rPr>
                <w:sz w:val="20"/>
                <w:szCs w:val="20"/>
                <w:lang w:val="ro-RO" w:eastAsia="en-GB"/>
              </w:rPr>
              <w:t>Trim</w:t>
            </w:r>
            <w:proofErr w:type="spellEnd"/>
            <w:r w:rsidRPr="009410D9">
              <w:rPr>
                <w:sz w:val="20"/>
                <w:szCs w:val="20"/>
                <w:lang w:val="ro-RO" w:eastAsia="en-GB"/>
              </w:rPr>
              <w:t>. I, 2017</w:t>
            </w:r>
          </w:p>
        </w:tc>
        <w:tc>
          <w:tcPr>
            <w:tcW w:w="1072" w:type="dxa"/>
            <w:tcBorders>
              <w:top w:val="single" w:sz="6" w:space="0" w:color="000000"/>
              <w:left w:val="single" w:sz="6" w:space="0" w:color="000000"/>
              <w:bottom w:val="single" w:sz="6" w:space="0" w:color="000000"/>
              <w:right w:val="single" w:sz="6" w:space="0" w:color="000000"/>
            </w:tcBorders>
            <w:shd w:val="clear" w:color="auto" w:fill="FFFFFF" w:themeFill="background1"/>
            <w:tcMar>
              <w:top w:w="15" w:type="dxa"/>
              <w:left w:w="45" w:type="dxa"/>
              <w:bottom w:w="15" w:type="dxa"/>
              <w:right w:w="45" w:type="dxa"/>
            </w:tcMar>
          </w:tcPr>
          <w:p w:rsidR="003F13AB" w:rsidRPr="009410D9" w:rsidRDefault="003F13AB" w:rsidP="0098569A">
            <w:pPr>
              <w:shd w:val="clear" w:color="auto" w:fill="FFFFFF" w:themeFill="background1"/>
              <w:jc w:val="both"/>
              <w:rPr>
                <w:sz w:val="20"/>
                <w:szCs w:val="20"/>
                <w:lang w:val="ro-RO" w:eastAsia="en-GB"/>
              </w:rPr>
            </w:pPr>
          </w:p>
        </w:tc>
        <w:tc>
          <w:tcPr>
            <w:tcW w:w="1260" w:type="dxa"/>
            <w:tcBorders>
              <w:top w:val="single" w:sz="6" w:space="0" w:color="000000"/>
              <w:left w:val="single" w:sz="6" w:space="0" w:color="000000"/>
              <w:bottom w:val="single" w:sz="6" w:space="0" w:color="000000"/>
              <w:right w:val="single" w:sz="6" w:space="0" w:color="000000"/>
            </w:tcBorders>
            <w:shd w:val="clear" w:color="auto" w:fill="FFFFFF" w:themeFill="background1"/>
            <w:tcMar>
              <w:top w:w="15" w:type="dxa"/>
              <w:left w:w="45" w:type="dxa"/>
              <w:bottom w:w="15" w:type="dxa"/>
              <w:right w:w="45" w:type="dxa"/>
            </w:tcMar>
          </w:tcPr>
          <w:p w:rsidR="003F13AB" w:rsidRPr="009410D9" w:rsidRDefault="003F13AB" w:rsidP="0098569A">
            <w:pPr>
              <w:shd w:val="clear" w:color="auto" w:fill="FFFFFF" w:themeFill="background1"/>
              <w:jc w:val="both"/>
              <w:rPr>
                <w:sz w:val="20"/>
                <w:szCs w:val="20"/>
                <w:lang w:val="ro-RO" w:eastAsia="en-GB"/>
              </w:rPr>
            </w:pPr>
          </w:p>
        </w:tc>
        <w:tc>
          <w:tcPr>
            <w:tcW w:w="1276" w:type="dxa"/>
            <w:tcBorders>
              <w:top w:val="single" w:sz="6" w:space="0" w:color="000000"/>
              <w:left w:val="single" w:sz="6" w:space="0" w:color="000000"/>
              <w:bottom w:val="single" w:sz="6" w:space="0" w:color="000000"/>
              <w:right w:val="single" w:sz="6" w:space="0" w:color="000000"/>
            </w:tcBorders>
            <w:shd w:val="clear" w:color="auto" w:fill="FFFFFF" w:themeFill="background1"/>
            <w:tcMar>
              <w:top w:w="15" w:type="dxa"/>
              <w:left w:w="45" w:type="dxa"/>
              <w:bottom w:w="15" w:type="dxa"/>
              <w:right w:w="45" w:type="dxa"/>
            </w:tcMar>
          </w:tcPr>
          <w:p w:rsidR="003F13AB" w:rsidRPr="009410D9" w:rsidRDefault="003F13AB" w:rsidP="0098569A">
            <w:pPr>
              <w:shd w:val="clear" w:color="auto" w:fill="FFFFFF" w:themeFill="background1"/>
              <w:jc w:val="both"/>
              <w:rPr>
                <w:sz w:val="20"/>
                <w:szCs w:val="20"/>
                <w:lang w:val="ro-RO" w:eastAsia="en-GB"/>
              </w:rPr>
            </w:pPr>
            <w:r w:rsidRPr="009410D9">
              <w:rPr>
                <w:sz w:val="20"/>
                <w:szCs w:val="20"/>
                <w:lang w:val="ro-RO" w:eastAsia="en-GB"/>
              </w:rPr>
              <w:t>Regulamente aprobate</w:t>
            </w:r>
          </w:p>
        </w:tc>
      </w:tr>
      <w:tr w:rsidR="003F13AB" w:rsidRPr="009410D9" w:rsidTr="0098569A">
        <w:trPr>
          <w:jc w:val="center"/>
        </w:trPr>
        <w:tc>
          <w:tcPr>
            <w:tcW w:w="622" w:type="dxa"/>
            <w:tcBorders>
              <w:top w:val="single" w:sz="6" w:space="0" w:color="000000"/>
              <w:left w:val="single" w:sz="6" w:space="0" w:color="000000"/>
              <w:bottom w:val="single" w:sz="6" w:space="0" w:color="000000"/>
              <w:right w:val="single" w:sz="6" w:space="0" w:color="000000"/>
            </w:tcBorders>
            <w:shd w:val="clear" w:color="auto" w:fill="FFFFFF" w:themeFill="background1"/>
            <w:tcMar>
              <w:top w:w="15" w:type="dxa"/>
              <w:left w:w="45" w:type="dxa"/>
              <w:bottom w:w="15" w:type="dxa"/>
              <w:right w:w="45" w:type="dxa"/>
            </w:tcMar>
          </w:tcPr>
          <w:p w:rsidR="003F13AB" w:rsidRPr="009410D9" w:rsidRDefault="003F13AB" w:rsidP="0098569A">
            <w:pPr>
              <w:shd w:val="clear" w:color="auto" w:fill="FFFFFF" w:themeFill="background1"/>
              <w:jc w:val="right"/>
              <w:rPr>
                <w:sz w:val="20"/>
                <w:szCs w:val="20"/>
                <w:lang w:val="en-US" w:eastAsia="en-GB"/>
              </w:rPr>
            </w:pPr>
            <w:r w:rsidRPr="009410D9">
              <w:rPr>
                <w:sz w:val="20"/>
                <w:szCs w:val="20"/>
                <w:lang w:val="en-US" w:eastAsia="en-GB"/>
              </w:rPr>
              <w:t>1.1.5</w:t>
            </w:r>
          </w:p>
        </w:tc>
        <w:tc>
          <w:tcPr>
            <w:tcW w:w="2435" w:type="dxa"/>
            <w:tcBorders>
              <w:top w:val="single" w:sz="6" w:space="0" w:color="000000"/>
              <w:left w:val="single" w:sz="6" w:space="0" w:color="000000"/>
              <w:bottom w:val="single" w:sz="6" w:space="0" w:color="000000"/>
              <w:right w:val="single" w:sz="6" w:space="0" w:color="000000"/>
            </w:tcBorders>
            <w:shd w:val="clear" w:color="auto" w:fill="FFFFFF" w:themeFill="background1"/>
            <w:tcMar>
              <w:top w:w="15" w:type="dxa"/>
              <w:left w:w="45" w:type="dxa"/>
              <w:bottom w:w="15" w:type="dxa"/>
              <w:right w:w="45" w:type="dxa"/>
            </w:tcMar>
          </w:tcPr>
          <w:p w:rsidR="003F13AB" w:rsidRPr="009410D9" w:rsidRDefault="003F13AB" w:rsidP="0098569A">
            <w:pPr>
              <w:pStyle w:val="a6"/>
              <w:shd w:val="clear" w:color="auto" w:fill="FFFFFF" w:themeFill="background1"/>
              <w:ind w:left="0"/>
              <w:jc w:val="both"/>
              <w:rPr>
                <w:sz w:val="20"/>
                <w:szCs w:val="20"/>
                <w:lang w:val="ro-RO"/>
              </w:rPr>
            </w:pPr>
            <w:r w:rsidRPr="009410D9">
              <w:rPr>
                <w:sz w:val="20"/>
                <w:szCs w:val="20"/>
                <w:lang w:val="ro-RO"/>
              </w:rPr>
              <w:t xml:space="preserve">Elaborarea proiectului </w:t>
            </w:r>
            <w:proofErr w:type="spellStart"/>
            <w:r w:rsidRPr="009410D9">
              <w:rPr>
                <w:sz w:val="20"/>
                <w:szCs w:val="20"/>
                <w:lang w:val="ro-RO"/>
              </w:rPr>
              <w:t>Hotărîrii</w:t>
            </w:r>
            <w:proofErr w:type="spellEnd"/>
            <w:r w:rsidRPr="009410D9">
              <w:rPr>
                <w:sz w:val="20"/>
                <w:szCs w:val="20"/>
                <w:lang w:val="ro-RO"/>
              </w:rPr>
              <w:t xml:space="preserve"> Guvernului cu privire la modificarea și completarea HG nr. 931 din 08.12.2011 cu privire la desfășurarea comerțului cu amănuntul.</w:t>
            </w:r>
          </w:p>
        </w:tc>
        <w:tc>
          <w:tcPr>
            <w:tcW w:w="2393" w:type="dxa"/>
            <w:tcBorders>
              <w:top w:val="single" w:sz="6" w:space="0" w:color="000000"/>
              <w:left w:val="single" w:sz="6" w:space="0" w:color="000000"/>
              <w:bottom w:val="single" w:sz="6" w:space="0" w:color="000000"/>
              <w:right w:val="single" w:sz="6" w:space="0" w:color="000000"/>
            </w:tcBorders>
            <w:shd w:val="clear" w:color="auto" w:fill="FFFFFF" w:themeFill="background1"/>
            <w:tcMar>
              <w:top w:w="15" w:type="dxa"/>
              <w:left w:w="45" w:type="dxa"/>
              <w:bottom w:w="15" w:type="dxa"/>
              <w:right w:w="45" w:type="dxa"/>
            </w:tcMar>
          </w:tcPr>
          <w:p w:rsidR="003F13AB" w:rsidRPr="009410D9" w:rsidRDefault="003F13AB" w:rsidP="0098569A">
            <w:pPr>
              <w:shd w:val="clear" w:color="auto" w:fill="FFFFFF" w:themeFill="background1"/>
              <w:jc w:val="both"/>
              <w:rPr>
                <w:sz w:val="20"/>
                <w:szCs w:val="20"/>
                <w:lang w:val="ro-RO"/>
              </w:rPr>
            </w:pPr>
            <w:r w:rsidRPr="009410D9">
              <w:rPr>
                <w:sz w:val="20"/>
                <w:szCs w:val="20"/>
                <w:lang w:val="ro-RO"/>
              </w:rPr>
              <w:t>Ministerul Economiei</w:t>
            </w:r>
          </w:p>
        </w:tc>
        <w:tc>
          <w:tcPr>
            <w:tcW w:w="1300" w:type="dxa"/>
            <w:tcBorders>
              <w:top w:val="single" w:sz="6" w:space="0" w:color="000000"/>
              <w:left w:val="single" w:sz="6" w:space="0" w:color="000000"/>
              <w:bottom w:val="single" w:sz="6" w:space="0" w:color="000000"/>
              <w:right w:val="single" w:sz="6" w:space="0" w:color="000000"/>
            </w:tcBorders>
            <w:shd w:val="clear" w:color="auto" w:fill="FFFFFF" w:themeFill="background1"/>
            <w:tcMar>
              <w:top w:w="15" w:type="dxa"/>
              <w:left w:w="45" w:type="dxa"/>
              <w:bottom w:w="15" w:type="dxa"/>
              <w:right w:w="45" w:type="dxa"/>
            </w:tcMar>
          </w:tcPr>
          <w:p w:rsidR="003F13AB" w:rsidRPr="009410D9" w:rsidRDefault="003F13AB" w:rsidP="0098569A">
            <w:pPr>
              <w:shd w:val="clear" w:color="auto" w:fill="FFFFFF" w:themeFill="background1"/>
              <w:jc w:val="both"/>
              <w:rPr>
                <w:sz w:val="20"/>
                <w:szCs w:val="20"/>
                <w:lang w:val="ro-RO"/>
              </w:rPr>
            </w:pPr>
            <w:proofErr w:type="spellStart"/>
            <w:r w:rsidRPr="009410D9">
              <w:rPr>
                <w:sz w:val="20"/>
                <w:szCs w:val="20"/>
                <w:lang w:val="ro-RO"/>
              </w:rPr>
              <w:t>Trim</w:t>
            </w:r>
            <w:proofErr w:type="spellEnd"/>
            <w:r w:rsidRPr="009410D9">
              <w:rPr>
                <w:sz w:val="20"/>
                <w:szCs w:val="20"/>
                <w:lang w:val="ro-RO"/>
              </w:rPr>
              <w:t>. IV, 2017</w:t>
            </w:r>
          </w:p>
        </w:tc>
        <w:tc>
          <w:tcPr>
            <w:tcW w:w="1072" w:type="dxa"/>
            <w:tcBorders>
              <w:top w:val="single" w:sz="6" w:space="0" w:color="000000"/>
              <w:left w:val="single" w:sz="6" w:space="0" w:color="000000"/>
              <w:bottom w:val="single" w:sz="6" w:space="0" w:color="000000"/>
              <w:right w:val="single" w:sz="6" w:space="0" w:color="000000"/>
            </w:tcBorders>
            <w:shd w:val="clear" w:color="auto" w:fill="FFFFFF" w:themeFill="background1"/>
            <w:tcMar>
              <w:top w:w="15" w:type="dxa"/>
              <w:left w:w="45" w:type="dxa"/>
              <w:bottom w:w="15" w:type="dxa"/>
              <w:right w:w="45" w:type="dxa"/>
            </w:tcMar>
          </w:tcPr>
          <w:p w:rsidR="003F13AB" w:rsidRPr="009410D9" w:rsidRDefault="003F13AB" w:rsidP="0098569A">
            <w:pPr>
              <w:shd w:val="clear" w:color="auto" w:fill="FFFFFF" w:themeFill="background1"/>
              <w:jc w:val="both"/>
              <w:rPr>
                <w:sz w:val="20"/>
                <w:szCs w:val="20"/>
                <w:lang w:val="ro-RO"/>
              </w:rPr>
            </w:pPr>
            <w:r w:rsidRPr="009410D9">
              <w:rPr>
                <w:sz w:val="20"/>
                <w:szCs w:val="20"/>
                <w:lang w:val="ro-RO"/>
              </w:rPr>
              <w:t>Alocații bugetare</w:t>
            </w:r>
          </w:p>
        </w:tc>
        <w:tc>
          <w:tcPr>
            <w:tcW w:w="1260" w:type="dxa"/>
            <w:tcBorders>
              <w:top w:val="single" w:sz="6" w:space="0" w:color="000000"/>
              <w:left w:val="single" w:sz="6" w:space="0" w:color="000000"/>
              <w:bottom w:val="single" w:sz="6" w:space="0" w:color="000000"/>
              <w:right w:val="single" w:sz="6" w:space="0" w:color="000000"/>
            </w:tcBorders>
            <w:shd w:val="clear" w:color="auto" w:fill="FFFFFF" w:themeFill="background1"/>
            <w:tcMar>
              <w:top w:w="15" w:type="dxa"/>
              <w:left w:w="45" w:type="dxa"/>
              <w:bottom w:w="15" w:type="dxa"/>
              <w:right w:w="45" w:type="dxa"/>
            </w:tcMar>
          </w:tcPr>
          <w:p w:rsidR="003F13AB" w:rsidRPr="009410D9" w:rsidRDefault="003F13AB" w:rsidP="0098569A">
            <w:pPr>
              <w:shd w:val="clear" w:color="auto" w:fill="FFFFFF" w:themeFill="background1"/>
              <w:jc w:val="both"/>
              <w:rPr>
                <w:sz w:val="20"/>
                <w:szCs w:val="20"/>
                <w:lang w:val="ro-RO"/>
              </w:rPr>
            </w:pPr>
          </w:p>
        </w:tc>
        <w:tc>
          <w:tcPr>
            <w:tcW w:w="1276" w:type="dxa"/>
            <w:tcBorders>
              <w:top w:val="single" w:sz="6" w:space="0" w:color="000000"/>
              <w:left w:val="single" w:sz="6" w:space="0" w:color="000000"/>
              <w:bottom w:val="single" w:sz="6" w:space="0" w:color="000000"/>
              <w:right w:val="single" w:sz="6" w:space="0" w:color="000000"/>
            </w:tcBorders>
            <w:shd w:val="clear" w:color="auto" w:fill="FFFFFF" w:themeFill="background1"/>
            <w:tcMar>
              <w:top w:w="15" w:type="dxa"/>
              <w:left w:w="45" w:type="dxa"/>
              <w:bottom w:w="15" w:type="dxa"/>
              <w:right w:w="45" w:type="dxa"/>
            </w:tcMar>
          </w:tcPr>
          <w:p w:rsidR="003F13AB" w:rsidRPr="009410D9" w:rsidRDefault="003F13AB" w:rsidP="0098569A">
            <w:pPr>
              <w:shd w:val="clear" w:color="auto" w:fill="FFFFFF" w:themeFill="background1"/>
              <w:jc w:val="both"/>
              <w:rPr>
                <w:sz w:val="20"/>
                <w:szCs w:val="20"/>
                <w:lang w:val="ro-RO" w:eastAsia="en-GB"/>
              </w:rPr>
            </w:pPr>
            <w:proofErr w:type="spellStart"/>
            <w:r w:rsidRPr="009410D9">
              <w:rPr>
                <w:sz w:val="20"/>
                <w:szCs w:val="20"/>
                <w:lang w:val="ro-RO" w:eastAsia="en-GB"/>
              </w:rPr>
              <w:t>Hotărîre</w:t>
            </w:r>
            <w:proofErr w:type="spellEnd"/>
            <w:r w:rsidRPr="009410D9">
              <w:rPr>
                <w:sz w:val="20"/>
                <w:szCs w:val="20"/>
                <w:lang w:val="ro-RO" w:eastAsia="en-GB"/>
              </w:rPr>
              <w:t xml:space="preserve"> de Guvern </w:t>
            </w:r>
            <w:proofErr w:type="spellStart"/>
            <w:r w:rsidRPr="009410D9">
              <w:rPr>
                <w:sz w:val="20"/>
                <w:szCs w:val="20"/>
                <w:lang w:val="ro-RO" w:eastAsia="en-GB"/>
              </w:rPr>
              <w:t>aporbată</w:t>
            </w:r>
            <w:proofErr w:type="spellEnd"/>
          </w:p>
        </w:tc>
      </w:tr>
      <w:tr w:rsidR="003F13AB" w:rsidRPr="009410D9" w:rsidTr="0098569A">
        <w:trPr>
          <w:jc w:val="center"/>
        </w:trPr>
        <w:tc>
          <w:tcPr>
            <w:tcW w:w="622" w:type="dxa"/>
            <w:tcBorders>
              <w:top w:val="single" w:sz="6" w:space="0" w:color="000000"/>
              <w:left w:val="single" w:sz="6" w:space="0" w:color="000000"/>
              <w:bottom w:val="single" w:sz="6" w:space="0" w:color="000000"/>
              <w:right w:val="single" w:sz="6" w:space="0" w:color="000000"/>
            </w:tcBorders>
            <w:shd w:val="clear" w:color="auto" w:fill="FFFFFF" w:themeFill="background1"/>
            <w:tcMar>
              <w:top w:w="15" w:type="dxa"/>
              <w:left w:w="45" w:type="dxa"/>
              <w:bottom w:w="15" w:type="dxa"/>
              <w:right w:w="45" w:type="dxa"/>
            </w:tcMar>
          </w:tcPr>
          <w:p w:rsidR="003F13AB" w:rsidRPr="009410D9" w:rsidRDefault="003F13AB" w:rsidP="0098569A">
            <w:pPr>
              <w:shd w:val="clear" w:color="auto" w:fill="FFFFFF" w:themeFill="background1"/>
              <w:jc w:val="right"/>
              <w:rPr>
                <w:sz w:val="20"/>
                <w:szCs w:val="20"/>
                <w:lang w:val="en-US" w:eastAsia="en-GB"/>
              </w:rPr>
            </w:pPr>
            <w:r w:rsidRPr="009410D9">
              <w:rPr>
                <w:sz w:val="20"/>
                <w:szCs w:val="20"/>
                <w:lang w:val="en-US" w:eastAsia="en-GB"/>
              </w:rPr>
              <w:t>1.1.6</w:t>
            </w:r>
          </w:p>
        </w:tc>
        <w:tc>
          <w:tcPr>
            <w:tcW w:w="2435" w:type="dxa"/>
            <w:tcBorders>
              <w:top w:val="single" w:sz="6" w:space="0" w:color="000000"/>
              <w:left w:val="single" w:sz="6" w:space="0" w:color="000000"/>
              <w:bottom w:val="single" w:sz="6" w:space="0" w:color="000000"/>
              <w:right w:val="single" w:sz="6" w:space="0" w:color="000000"/>
            </w:tcBorders>
            <w:shd w:val="clear" w:color="auto" w:fill="FFFFFF" w:themeFill="background1"/>
            <w:tcMar>
              <w:top w:w="15" w:type="dxa"/>
              <w:left w:w="45" w:type="dxa"/>
              <w:bottom w:w="15" w:type="dxa"/>
              <w:right w:w="45" w:type="dxa"/>
            </w:tcMar>
          </w:tcPr>
          <w:p w:rsidR="003F13AB" w:rsidRPr="009410D9" w:rsidRDefault="003F13AB" w:rsidP="0098569A">
            <w:pPr>
              <w:pStyle w:val="a6"/>
              <w:shd w:val="clear" w:color="auto" w:fill="FFFFFF" w:themeFill="background1"/>
              <w:ind w:left="0"/>
              <w:jc w:val="both"/>
              <w:rPr>
                <w:sz w:val="20"/>
                <w:szCs w:val="20"/>
                <w:lang w:val="ro-RO"/>
              </w:rPr>
            </w:pPr>
            <w:r w:rsidRPr="009410D9">
              <w:rPr>
                <w:sz w:val="20"/>
                <w:szCs w:val="20"/>
                <w:lang w:val="ro-RO"/>
              </w:rPr>
              <w:t xml:space="preserve">Elaborarea proiectului </w:t>
            </w:r>
            <w:proofErr w:type="spellStart"/>
            <w:r w:rsidRPr="009410D9">
              <w:rPr>
                <w:sz w:val="20"/>
                <w:szCs w:val="20"/>
                <w:lang w:val="ro-RO"/>
              </w:rPr>
              <w:t>Hotărîrii</w:t>
            </w:r>
            <w:proofErr w:type="spellEnd"/>
            <w:r w:rsidRPr="009410D9">
              <w:rPr>
                <w:sz w:val="20"/>
                <w:szCs w:val="20"/>
                <w:lang w:val="ro-RO"/>
              </w:rPr>
              <w:t xml:space="preserve"> Guvernului cu privire la modificarea și completarea HG nr. 517 din 18.09.1996 cu privire la aprobarea Regulilor de funcționare a rețelei de comerț ambulant și a regulilor de comerț în piețele din RM</w:t>
            </w:r>
          </w:p>
        </w:tc>
        <w:tc>
          <w:tcPr>
            <w:tcW w:w="2393" w:type="dxa"/>
            <w:tcBorders>
              <w:top w:val="single" w:sz="6" w:space="0" w:color="000000"/>
              <w:left w:val="single" w:sz="6" w:space="0" w:color="000000"/>
              <w:bottom w:val="single" w:sz="6" w:space="0" w:color="000000"/>
              <w:right w:val="single" w:sz="6" w:space="0" w:color="000000"/>
            </w:tcBorders>
            <w:shd w:val="clear" w:color="auto" w:fill="FFFFFF" w:themeFill="background1"/>
            <w:tcMar>
              <w:top w:w="15" w:type="dxa"/>
              <w:left w:w="45" w:type="dxa"/>
              <w:bottom w:w="15" w:type="dxa"/>
              <w:right w:w="45" w:type="dxa"/>
            </w:tcMar>
          </w:tcPr>
          <w:p w:rsidR="003F13AB" w:rsidRPr="009410D9" w:rsidRDefault="003F13AB" w:rsidP="0098569A">
            <w:pPr>
              <w:shd w:val="clear" w:color="auto" w:fill="FFFFFF" w:themeFill="background1"/>
              <w:jc w:val="both"/>
              <w:rPr>
                <w:sz w:val="20"/>
                <w:szCs w:val="20"/>
                <w:lang w:val="ro-RO"/>
              </w:rPr>
            </w:pPr>
            <w:r w:rsidRPr="009410D9">
              <w:rPr>
                <w:sz w:val="20"/>
                <w:szCs w:val="20"/>
                <w:lang w:val="ro-RO"/>
              </w:rPr>
              <w:t>Ministerul Economiei</w:t>
            </w:r>
          </w:p>
        </w:tc>
        <w:tc>
          <w:tcPr>
            <w:tcW w:w="1300" w:type="dxa"/>
            <w:tcBorders>
              <w:top w:val="single" w:sz="6" w:space="0" w:color="000000"/>
              <w:left w:val="single" w:sz="6" w:space="0" w:color="000000"/>
              <w:bottom w:val="single" w:sz="6" w:space="0" w:color="000000"/>
              <w:right w:val="single" w:sz="6" w:space="0" w:color="000000"/>
            </w:tcBorders>
            <w:shd w:val="clear" w:color="auto" w:fill="FFFFFF" w:themeFill="background1"/>
            <w:tcMar>
              <w:top w:w="15" w:type="dxa"/>
              <w:left w:w="45" w:type="dxa"/>
              <w:bottom w:w="15" w:type="dxa"/>
              <w:right w:w="45" w:type="dxa"/>
            </w:tcMar>
          </w:tcPr>
          <w:p w:rsidR="003F13AB" w:rsidRPr="009410D9" w:rsidRDefault="003F13AB" w:rsidP="0098569A">
            <w:pPr>
              <w:shd w:val="clear" w:color="auto" w:fill="FFFFFF" w:themeFill="background1"/>
              <w:jc w:val="both"/>
              <w:rPr>
                <w:sz w:val="20"/>
                <w:szCs w:val="20"/>
                <w:lang w:val="ro-RO"/>
              </w:rPr>
            </w:pPr>
            <w:proofErr w:type="spellStart"/>
            <w:r w:rsidRPr="009410D9">
              <w:rPr>
                <w:sz w:val="20"/>
                <w:szCs w:val="20"/>
                <w:lang w:val="ro-RO"/>
              </w:rPr>
              <w:t>Trim</w:t>
            </w:r>
            <w:proofErr w:type="spellEnd"/>
            <w:r w:rsidRPr="009410D9">
              <w:rPr>
                <w:sz w:val="20"/>
                <w:szCs w:val="20"/>
                <w:lang w:val="ro-RO"/>
              </w:rPr>
              <w:t>. IV, 2017</w:t>
            </w:r>
          </w:p>
        </w:tc>
        <w:tc>
          <w:tcPr>
            <w:tcW w:w="1072" w:type="dxa"/>
            <w:tcBorders>
              <w:top w:val="single" w:sz="6" w:space="0" w:color="000000"/>
              <w:left w:val="single" w:sz="6" w:space="0" w:color="000000"/>
              <w:bottom w:val="single" w:sz="6" w:space="0" w:color="000000"/>
              <w:right w:val="single" w:sz="6" w:space="0" w:color="000000"/>
            </w:tcBorders>
            <w:shd w:val="clear" w:color="auto" w:fill="FFFFFF" w:themeFill="background1"/>
            <w:tcMar>
              <w:top w:w="15" w:type="dxa"/>
              <w:left w:w="45" w:type="dxa"/>
              <w:bottom w:w="15" w:type="dxa"/>
              <w:right w:w="45" w:type="dxa"/>
            </w:tcMar>
          </w:tcPr>
          <w:p w:rsidR="003F13AB" w:rsidRPr="009410D9" w:rsidRDefault="003F13AB" w:rsidP="0098569A">
            <w:pPr>
              <w:shd w:val="clear" w:color="auto" w:fill="FFFFFF" w:themeFill="background1"/>
              <w:jc w:val="both"/>
              <w:rPr>
                <w:sz w:val="20"/>
                <w:szCs w:val="20"/>
                <w:lang w:val="ro-RO"/>
              </w:rPr>
            </w:pPr>
            <w:r w:rsidRPr="009410D9">
              <w:rPr>
                <w:sz w:val="20"/>
                <w:szCs w:val="20"/>
                <w:lang w:val="ro-RO"/>
              </w:rPr>
              <w:t>Alocații bugetare</w:t>
            </w:r>
          </w:p>
        </w:tc>
        <w:tc>
          <w:tcPr>
            <w:tcW w:w="1260" w:type="dxa"/>
            <w:tcBorders>
              <w:top w:val="single" w:sz="6" w:space="0" w:color="000000"/>
              <w:left w:val="single" w:sz="6" w:space="0" w:color="000000"/>
              <w:bottom w:val="single" w:sz="6" w:space="0" w:color="000000"/>
              <w:right w:val="single" w:sz="6" w:space="0" w:color="000000"/>
            </w:tcBorders>
            <w:shd w:val="clear" w:color="auto" w:fill="FFFFFF" w:themeFill="background1"/>
            <w:tcMar>
              <w:top w:w="15" w:type="dxa"/>
              <w:left w:w="45" w:type="dxa"/>
              <w:bottom w:w="15" w:type="dxa"/>
              <w:right w:w="45" w:type="dxa"/>
            </w:tcMar>
          </w:tcPr>
          <w:p w:rsidR="003F13AB" w:rsidRPr="009410D9" w:rsidRDefault="003F13AB" w:rsidP="0098569A">
            <w:pPr>
              <w:shd w:val="clear" w:color="auto" w:fill="FFFFFF" w:themeFill="background1"/>
              <w:jc w:val="both"/>
              <w:rPr>
                <w:sz w:val="20"/>
                <w:szCs w:val="20"/>
                <w:lang w:val="ro-RO"/>
              </w:rPr>
            </w:pPr>
          </w:p>
        </w:tc>
        <w:tc>
          <w:tcPr>
            <w:tcW w:w="1276" w:type="dxa"/>
            <w:tcBorders>
              <w:top w:val="single" w:sz="6" w:space="0" w:color="000000"/>
              <w:left w:val="single" w:sz="6" w:space="0" w:color="000000"/>
              <w:bottom w:val="single" w:sz="6" w:space="0" w:color="000000"/>
              <w:right w:val="single" w:sz="6" w:space="0" w:color="000000"/>
            </w:tcBorders>
            <w:shd w:val="clear" w:color="auto" w:fill="FFFFFF" w:themeFill="background1"/>
            <w:tcMar>
              <w:top w:w="15" w:type="dxa"/>
              <w:left w:w="45" w:type="dxa"/>
              <w:bottom w:w="15" w:type="dxa"/>
              <w:right w:w="45" w:type="dxa"/>
            </w:tcMar>
          </w:tcPr>
          <w:p w:rsidR="003F13AB" w:rsidRPr="009410D9" w:rsidRDefault="003F13AB" w:rsidP="0098569A">
            <w:pPr>
              <w:shd w:val="clear" w:color="auto" w:fill="FFFFFF" w:themeFill="background1"/>
              <w:jc w:val="both"/>
              <w:rPr>
                <w:sz w:val="20"/>
                <w:szCs w:val="20"/>
                <w:lang w:val="ro-RO" w:eastAsia="en-GB"/>
              </w:rPr>
            </w:pPr>
            <w:proofErr w:type="spellStart"/>
            <w:r w:rsidRPr="009410D9">
              <w:rPr>
                <w:sz w:val="20"/>
                <w:szCs w:val="20"/>
                <w:lang w:val="ro-RO" w:eastAsia="en-GB"/>
              </w:rPr>
              <w:t>Hotărîre</w:t>
            </w:r>
            <w:proofErr w:type="spellEnd"/>
            <w:r w:rsidRPr="009410D9">
              <w:rPr>
                <w:sz w:val="20"/>
                <w:szCs w:val="20"/>
                <w:lang w:val="ro-RO" w:eastAsia="en-GB"/>
              </w:rPr>
              <w:t xml:space="preserve"> de Guvern aprobată</w:t>
            </w:r>
          </w:p>
        </w:tc>
      </w:tr>
      <w:tr w:rsidR="003F13AB" w:rsidRPr="009410D9" w:rsidTr="0098569A">
        <w:trPr>
          <w:jc w:val="center"/>
        </w:trPr>
        <w:tc>
          <w:tcPr>
            <w:tcW w:w="622" w:type="dxa"/>
            <w:tcBorders>
              <w:top w:val="single" w:sz="6" w:space="0" w:color="000000"/>
              <w:left w:val="single" w:sz="6" w:space="0" w:color="000000"/>
              <w:bottom w:val="single" w:sz="6" w:space="0" w:color="000000"/>
              <w:right w:val="single" w:sz="6" w:space="0" w:color="000000"/>
            </w:tcBorders>
            <w:shd w:val="clear" w:color="auto" w:fill="FFFFFF" w:themeFill="background1"/>
            <w:tcMar>
              <w:top w:w="15" w:type="dxa"/>
              <w:left w:w="45" w:type="dxa"/>
              <w:bottom w:w="15" w:type="dxa"/>
              <w:right w:w="45" w:type="dxa"/>
            </w:tcMar>
          </w:tcPr>
          <w:p w:rsidR="003F13AB" w:rsidRPr="009410D9" w:rsidRDefault="003F13AB" w:rsidP="0098569A">
            <w:pPr>
              <w:shd w:val="clear" w:color="auto" w:fill="FFFFFF" w:themeFill="background1"/>
              <w:jc w:val="right"/>
              <w:rPr>
                <w:sz w:val="20"/>
                <w:szCs w:val="20"/>
                <w:lang w:val="en-US" w:eastAsia="en-GB"/>
              </w:rPr>
            </w:pPr>
            <w:r w:rsidRPr="009410D9">
              <w:rPr>
                <w:sz w:val="20"/>
                <w:szCs w:val="20"/>
                <w:lang w:val="en-US" w:eastAsia="en-GB"/>
              </w:rPr>
              <w:t>1.1.7</w:t>
            </w:r>
          </w:p>
        </w:tc>
        <w:tc>
          <w:tcPr>
            <w:tcW w:w="2435" w:type="dxa"/>
            <w:tcBorders>
              <w:top w:val="single" w:sz="6" w:space="0" w:color="000000"/>
              <w:left w:val="single" w:sz="6" w:space="0" w:color="000000"/>
              <w:bottom w:val="single" w:sz="6" w:space="0" w:color="000000"/>
              <w:right w:val="single" w:sz="6" w:space="0" w:color="000000"/>
            </w:tcBorders>
            <w:shd w:val="clear" w:color="auto" w:fill="FFFFFF" w:themeFill="background1"/>
            <w:tcMar>
              <w:top w:w="15" w:type="dxa"/>
              <w:left w:w="45" w:type="dxa"/>
              <w:bottom w:w="15" w:type="dxa"/>
              <w:right w:w="45" w:type="dxa"/>
            </w:tcMar>
          </w:tcPr>
          <w:p w:rsidR="003F13AB" w:rsidRPr="009410D9" w:rsidRDefault="003F13AB" w:rsidP="0098569A">
            <w:pPr>
              <w:pStyle w:val="a6"/>
              <w:shd w:val="clear" w:color="auto" w:fill="FFFFFF" w:themeFill="background1"/>
              <w:ind w:left="0"/>
              <w:jc w:val="both"/>
              <w:rPr>
                <w:sz w:val="20"/>
                <w:szCs w:val="20"/>
                <w:lang w:val="ro-RO"/>
              </w:rPr>
            </w:pPr>
            <w:r w:rsidRPr="009410D9">
              <w:rPr>
                <w:sz w:val="20"/>
                <w:szCs w:val="20"/>
                <w:lang w:val="ro-RO"/>
              </w:rPr>
              <w:t xml:space="preserve">Elaborarea proiectului </w:t>
            </w:r>
            <w:proofErr w:type="spellStart"/>
            <w:r w:rsidRPr="009410D9">
              <w:rPr>
                <w:sz w:val="20"/>
                <w:szCs w:val="20"/>
                <w:lang w:val="ro-RO"/>
              </w:rPr>
              <w:t>Hotărîrii</w:t>
            </w:r>
            <w:proofErr w:type="spellEnd"/>
            <w:r w:rsidRPr="009410D9">
              <w:rPr>
                <w:sz w:val="20"/>
                <w:szCs w:val="20"/>
                <w:lang w:val="ro-RO"/>
              </w:rPr>
              <w:t xml:space="preserve"> Guvernului cu privire la modificarea și completarea HG nr. 1209 din 08.11.2007 cu privire la prestarea serviciilor de alimentație publică </w:t>
            </w:r>
          </w:p>
        </w:tc>
        <w:tc>
          <w:tcPr>
            <w:tcW w:w="2393" w:type="dxa"/>
            <w:tcBorders>
              <w:top w:val="single" w:sz="6" w:space="0" w:color="000000"/>
              <w:left w:val="single" w:sz="6" w:space="0" w:color="000000"/>
              <w:bottom w:val="single" w:sz="6" w:space="0" w:color="000000"/>
              <w:right w:val="single" w:sz="6" w:space="0" w:color="000000"/>
            </w:tcBorders>
            <w:shd w:val="clear" w:color="auto" w:fill="FFFFFF" w:themeFill="background1"/>
            <w:tcMar>
              <w:top w:w="15" w:type="dxa"/>
              <w:left w:w="45" w:type="dxa"/>
              <w:bottom w:w="15" w:type="dxa"/>
              <w:right w:w="45" w:type="dxa"/>
            </w:tcMar>
          </w:tcPr>
          <w:p w:rsidR="003F13AB" w:rsidRPr="009410D9" w:rsidRDefault="003F13AB" w:rsidP="0098569A">
            <w:pPr>
              <w:shd w:val="clear" w:color="auto" w:fill="FFFFFF" w:themeFill="background1"/>
              <w:jc w:val="both"/>
              <w:rPr>
                <w:sz w:val="20"/>
                <w:szCs w:val="20"/>
                <w:lang w:val="ro-RO"/>
              </w:rPr>
            </w:pPr>
            <w:r w:rsidRPr="009410D9">
              <w:rPr>
                <w:sz w:val="20"/>
                <w:szCs w:val="20"/>
                <w:lang w:val="ro-RO"/>
              </w:rPr>
              <w:t>Ministerul Economiei</w:t>
            </w:r>
          </w:p>
          <w:p w:rsidR="003F13AB" w:rsidRPr="009410D9" w:rsidRDefault="003F13AB" w:rsidP="0098569A">
            <w:pPr>
              <w:shd w:val="clear" w:color="auto" w:fill="FFFFFF" w:themeFill="background1"/>
              <w:jc w:val="both"/>
              <w:rPr>
                <w:sz w:val="20"/>
                <w:szCs w:val="20"/>
                <w:lang w:val="ro-RO"/>
              </w:rPr>
            </w:pPr>
            <w:r w:rsidRPr="009410D9">
              <w:rPr>
                <w:sz w:val="20"/>
                <w:szCs w:val="20"/>
                <w:lang w:val="ro-RO"/>
              </w:rPr>
              <w:t>Ministerul Sănătății</w:t>
            </w:r>
          </w:p>
        </w:tc>
        <w:tc>
          <w:tcPr>
            <w:tcW w:w="1300" w:type="dxa"/>
            <w:tcBorders>
              <w:top w:val="single" w:sz="6" w:space="0" w:color="000000"/>
              <w:left w:val="single" w:sz="6" w:space="0" w:color="000000"/>
              <w:bottom w:val="single" w:sz="6" w:space="0" w:color="000000"/>
              <w:right w:val="single" w:sz="6" w:space="0" w:color="000000"/>
            </w:tcBorders>
            <w:shd w:val="clear" w:color="auto" w:fill="FFFFFF" w:themeFill="background1"/>
            <w:tcMar>
              <w:top w:w="15" w:type="dxa"/>
              <w:left w:w="45" w:type="dxa"/>
              <w:bottom w:w="15" w:type="dxa"/>
              <w:right w:w="45" w:type="dxa"/>
            </w:tcMar>
          </w:tcPr>
          <w:p w:rsidR="003F13AB" w:rsidRPr="009410D9" w:rsidRDefault="003F13AB" w:rsidP="0098569A">
            <w:pPr>
              <w:shd w:val="clear" w:color="auto" w:fill="FFFFFF" w:themeFill="background1"/>
              <w:jc w:val="both"/>
              <w:rPr>
                <w:sz w:val="20"/>
                <w:szCs w:val="20"/>
                <w:lang w:val="ro-RO"/>
              </w:rPr>
            </w:pPr>
            <w:proofErr w:type="spellStart"/>
            <w:r w:rsidRPr="009410D9">
              <w:rPr>
                <w:sz w:val="20"/>
                <w:szCs w:val="20"/>
                <w:lang w:val="ro-RO"/>
              </w:rPr>
              <w:t>Trim</w:t>
            </w:r>
            <w:proofErr w:type="spellEnd"/>
            <w:r w:rsidRPr="009410D9">
              <w:rPr>
                <w:sz w:val="20"/>
                <w:szCs w:val="20"/>
                <w:lang w:val="ro-RO"/>
              </w:rPr>
              <w:t>. IV, 2017</w:t>
            </w:r>
          </w:p>
        </w:tc>
        <w:tc>
          <w:tcPr>
            <w:tcW w:w="1072" w:type="dxa"/>
            <w:tcBorders>
              <w:top w:val="single" w:sz="6" w:space="0" w:color="000000"/>
              <w:left w:val="single" w:sz="6" w:space="0" w:color="000000"/>
              <w:bottom w:val="single" w:sz="6" w:space="0" w:color="000000"/>
              <w:right w:val="single" w:sz="6" w:space="0" w:color="000000"/>
            </w:tcBorders>
            <w:shd w:val="clear" w:color="auto" w:fill="FFFFFF" w:themeFill="background1"/>
            <w:tcMar>
              <w:top w:w="15" w:type="dxa"/>
              <w:left w:w="45" w:type="dxa"/>
              <w:bottom w:w="15" w:type="dxa"/>
              <w:right w:w="45" w:type="dxa"/>
            </w:tcMar>
          </w:tcPr>
          <w:p w:rsidR="003F13AB" w:rsidRPr="009410D9" w:rsidRDefault="003F13AB" w:rsidP="0098569A">
            <w:pPr>
              <w:shd w:val="clear" w:color="auto" w:fill="FFFFFF" w:themeFill="background1"/>
              <w:jc w:val="both"/>
              <w:rPr>
                <w:sz w:val="20"/>
                <w:szCs w:val="20"/>
                <w:lang w:val="ro-RO"/>
              </w:rPr>
            </w:pPr>
            <w:r w:rsidRPr="009410D9">
              <w:rPr>
                <w:sz w:val="20"/>
                <w:szCs w:val="20"/>
                <w:lang w:val="ro-RO"/>
              </w:rPr>
              <w:t>Alocații bugetare</w:t>
            </w:r>
          </w:p>
        </w:tc>
        <w:tc>
          <w:tcPr>
            <w:tcW w:w="1260" w:type="dxa"/>
            <w:tcBorders>
              <w:top w:val="single" w:sz="6" w:space="0" w:color="000000"/>
              <w:left w:val="single" w:sz="6" w:space="0" w:color="000000"/>
              <w:bottom w:val="single" w:sz="6" w:space="0" w:color="000000"/>
              <w:right w:val="single" w:sz="6" w:space="0" w:color="000000"/>
            </w:tcBorders>
            <w:shd w:val="clear" w:color="auto" w:fill="FFFFFF" w:themeFill="background1"/>
            <w:tcMar>
              <w:top w:w="15" w:type="dxa"/>
              <w:left w:w="45" w:type="dxa"/>
              <w:bottom w:w="15" w:type="dxa"/>
              <w:right w:w="45" w:type="dxa"/>
            </w:tcMar>
          </w:tcPr>
          <w:p w:rsidR="003F13AB" w:rsidRPr="009410D9" w:rsidRDefault="003F13AB" w:rsidP="0098569A">
            <w:pPr>
              <w:shd w:val="clear" w:color="auto" w:fill="FFFFFF" w:themeFill="background1"/>
              <w:jc w:val="both"/>
              <w:rPr>
                <w:sz w:val="20"/>
                <w:szCs w:val="20"/>
                <w:lang w:val="ro-RO"/>
              </w:rPr>
            </w:pPr>
          </w:p>
        </w:tc>
        <w:tc>
          <w:tcPr>
            <w:tcW w:w="1276" w:type="dxa"/>
            <w:tcBorders>
              <w:top w:val="single" w:sz="6" w:space="0" w:color="000000"/>
              <w:left w:val="single" w:sz="6" w:space="0" w:color="000000"/>
              <w:bottom w:val="single" w:sz="6" w:space="0" w:color="000000"/>
              <w:right w:val="single" w:sz="6" w:space="0" w:color="000000"/>
            </w:tcBorders>
            <w:shd w:val="clear" w:color="auto" w:fill="FFFFFF" w:themeFill="background1"/>
            <w:tcMar>
              <w:top w:w="15" w:type="dxa"/>
              <w:left w:w="45" w:type="dxa"/>
              <w:bottom w:w="15" w:type="dxa"/>
              <w:right w:w="45" w:type="dxa"/>
            </w:tcMar>
          </w:tcPr>
          <w:p w:rsidR="003F13AB" w:rsidRPr="009410D9" w:rsidRDefault="003F13AB" w:rsidP="0098569A">
            <w:pPr>
              <w:shd w:val="clear" w:color="auto" w:fill="FFFFFF" w:themeFill="background1"/>
              <w:jc w:val="both"/>
              <w:rPr>
                <w:sz w:val="20"/>
                <w:szCs w:val="20"/>
                <w:lang w:val="ro-RO" w:eastAsia="en-GB"/>
              </w:rPr>
            </w:pPr>
            <w:proofErr w:type="spellStart"/>
            <w:r w:rsidRPr="009410D9">
              <w:rPr>
                <w:sz w:val="20"/>
                <w:szCs w:val="20"/>
                <w:lang w:val="ro-RO" w:eastAsia="en-GB"/>
              </w:rPr>
              <w:t>Hotărîre</w:t>
            </w:r>
            <w:proofErr w:type="spellEnd"/>
            <w:r w:rsidRPr="009410D9">
              <w:rPr>
                <w:sz w:val="20"/>
                <w:szCs w:val="20"/>
                <w:lang w:val="ro-RO" w:eastAsia="en-GB"/>
              </w:rPr>
              <w:t xml:space="preserve"> de Guvern aprobată</w:t>
            </w:r>
          </w:p>
        </w:tc>
      </w:tr>
      <w:tr w:rsidR="003F13AB" w:rsidRPr="009410D9" w:rsidTr="0098569A">
        <w:trPr>
          <w:jc w:val="center"/>
        </w:trPr>
        <w:tc>
          <w:tcPr>
            <w:tcW w:w="622" w:type="dxa"/>
            <w:tcBorders>
              <w:top w:val="single" w:sz="6" w:space="0" w:color="000000"/>
              <w:left w:val="single" w:sz="6" w:space="0" w:color="000000"/>
              <w:bottom w:val="single" w:sz="6" w:space="0" w:color="000000"/>
              <w:right w:val="single" w:sz="6" w:space="0" w:color="000000"/>
            </w:tcBorders>
            <w:shd w:val="clear" w:color="auto" w:fill="FFFFFF" w:themeFill="background1"/>
            <w:tcMar>
              <w:top w:w="15" w:type="dxa"/>
              <w:left w:w="45" w:type="dxa"/>
              <w:bottom w:w="15" w:type="dxa"/>
              <w:right w:w="45" w:type="dxa"/>
            </w:tcMar>
          </w:tcPr>
          <w:p w:rsidR="003F13AB" w:rsidRPr="009410D9" w:rsidRDefault="003F13AB" w:rsidP="0098569A">
            <w:pPr>
              <w:shd w:val="clear" w:color="auto" w:fill="FFFFFF" w:themeFill="background1"/>
              <w:jc w:val="right"/>
              <w:rPr>
                <w:sz w:val="20"/>
                <w:szCs w:val="20"/>
                <w:lang w:val="en-US" w:eastAsia="en-GB"/>
              </w:rPr>
            </w:pPr>
            <w:r w:rsidRPr="009410D9">
              <w:rPr>
                <w:sz w:val="20"/>
                <w:szCs w:val="20"/>
                <w:lang w:val="en-US" w:eastAsia="en-GB"/>
              </w:rPr>
              <w:t>1.1.8</w:t>
            </w:r>
          </w:p>
        </w:tc>
        <w:tc>
          <w:tcPr>
            <w:tcW w:w="2435" w:type="dxa"/>
            <w:tcBorders>
              <w:top w:val="single" w:sz="6" w:space="0" w:color="000000"/>
              <w:left w:val="single" w:sz="6" w:space="0" w:color="000000"/>
              <w:bottom w:val="single" w:sz="6" w:space="0" w:color="000000"/>
              <w:right w:val="single" w:sz="6" w:space="0" w:color="000000"/>
            </w:tcBorders>
            <w:shd w:val="clear" w:color="auto" w:fill="FFFFFF" w:themeFill="background1"/>
            <w:tcMar>
              <w:top w:w="15" w:type="dxa"/>
              <w:left w:w="45" w:type="dxa"/>
              <w:bottom w:w="15" w:type="dxa"/>
              <w:right w:w="45" w:type="dxa"/>
            </w:tcMar>
          </w:tcPr>
          <w:p w:rsidR="003F13AB" w:rsidRPr="009410D9" w:rsidRDefault="003F13AB" w:rsidP="0098569A">
            <w:pPr>
              <w:pStyle w:val="a6"/>
              <w:shd w:val="clear" w:color="auto" w:fill="FFFFFF" w:themeFill="background1"/>
              <w:ind w:left="0"/>
              <w:jc w:val="both"/>
              <w:rPr>
                <w:sz w:val="20"/>
                <w:szCs w:val="20"/>
                <w:lang w:val="ro-RO"/>
              </w:rPr>
            </w:pPr>
            <w:r w:rsidRPr="009410D9">
              <w:rPr>
                <w:sz w:val="20"/>
                <w:szCs w:val="20"/>
                <w:lang w:val="ro-RO"/>
              </w:rPr>
              <w:t xml:space="preserve">Elaborarea amendamentelor la Legea nr.231 din 23 septembrie 2010 cu privire la comerţul interior referitor la: </w:t>
            </w:r>
          </w:p>
          <w:p w:rsidR="003F13AB" w:rsidRPr="009410D9" w:rsidRDefault="003F13AB" w:rsidP="0098569A">
            <w:pPr>
              <w:pStyle w:val="a6"/>
              <w:shd w:val="clear" w:color="auto" w:fill="FFFFFF" w:themeFill="background1"/>
              <w:ind w:left="0"/>
              <w:jc w:val="both"/>
              <w:rPr>
                <w:sz w:val="20"/>
                <w:szCs w:val="20"/>
                <w:lang w:val="ro-RO"/>
              </w:rPr>
            </w:pPr>
            <w:proofErr w:type="spellStart"/>
            <w:r w:rsidRPr="009410D9">
              <w:rPr>
                <w:sz w:val="20"/>
                <w:szCs w:val="20"/>
                <w:lang w:val="ro-RO"/>
              </w:rPr>
              <w:t>vînzările</w:t>
            </w:r>
            <w:proofErr w:type="spellEnd"/>
            <w:r w:rsidRPr="009410D9">
              <w:rPr>
                <w:sz w:val="20"/>
                <w:szCs w:val="20"/>
                <w:lang w:val="ro-RO"/>
              </w:rPr>
              <w:t xml:space="preserve"> cu preţ redus (lichidare, soldare, promoționale, tip “</w:t>
            </w:r>
            <w:proofErr w:type="spellStart"/>
            <w:r w:rsidRPr="009410D9">
              <w:rPr>
                <w:sz w:val="20"/>
                <w:szCs w:val="20"/>
                <w:lang w:val="ro-RO"/>
              </w:rPr>
              <w:t>outlet</w:t>
            </w:r>
            <w:proofErr w:type="spellEnd"/>
            <w:r w:rsidRPr="009410D9">
              <w:rPr>
                <w:sz w:val="20"/>
                <w:szCs w:val="20"/>
                <w:lang w:val="ro-RO"/>
              </w:rPr>
              <w:t>” etc.);</w:t>
            </w:r>
          </w:p>
        </w:tc>
        <w:tc>
          <w:tcPr>
            <w:tcW w:w="2393" w:type="dxa"/>
            <w:tcBorders>
              <w:top w:val="single" w:sz="6" w:space="0" w:color="000000"/>
              <w:left w:val="single" w:sz="6" w:space="0" w:color="000000"/>
              <w:bottom w:val="single" w:sz="6" w:space="0" w:color="000000"/>
              <w:right w:val="single" w:sz="6" w:space="0" w:color="000000"/>
            </w:tcBorders>
            <w:shd w:val="clear" w:color="auto" w:fill="FFFFFF" w:themeFill="background1"/>
            <w:tcMar>
              <w:top w:w="15" w:type="dxa"/>
              <w:left w:w="45" w:type="dxa"/>
              <w:bottom w:w="15" w:type="dxa"/>
              <w:right w:w="45" w:type="dxa"/>
            </w:tcMar>
          </w:tcPr>
          <w:p w:rsidR="003F13AB" w:rsidRPr="009410D9" w:rsidRDefault="003F13AB" w:rsidP="0098569A">
            <w:pPr>
              <w:shd w:val="clear" w:color="auto" w:fill="FFFFFF" w:themeFill="background1"/>
              <w:jc w:val="both"/>
              <w:rPr>
                <w:sz w:val="20"/>
                <w:szCs w:val="20"/>
                <w:lang w:val="ro-RO"/>
              </w:rPr>
            </w:pPr>
            <w:r w:rsidRPr="009410D9">
              <w:rPr>
                <w:sz w:val="20"/>
                <w:szCs w:val="20"/>
                <w:lang w:val="ro-RO"/>
              </w:rPr>
              <w:t>Ministerul Economiei</w:t>
            </w:r>
          </w:p>
        </w:tc>
        <w:tc>
          <w:tcPr>
            <w:tcW w:w="1300" w:type="dxa"/>
            <w:tcBorders>
              <w:top w:val="single" w:sz="6" w:space="0" w:color="000000"/>
              <w:left w:val="single" w:sz="6" w:space="0" w:color="000000"/>
              <w:bottom w:val="single" w:sz="6" w:space="0" w:color="000000"/>
              <w:right w:val="single" w:sz="6" w:space="0" w:color="000000"/>
            </w:tcBorders>
            <w:shd w:val="clear" w:color="auto" w:fill="FFFFFF" w:themeFill="background1"/>
            <w:tcMar>
              <w:top w:w="15" w:type="dxa"/>
              <w:left w:w="45" w:type="dxa"/>
              <w:bottom w:w="15" w:type="dxa"/>
              <w:right w:w="45" w:type="dxa"/>
            </w:tcMar>
          </w:tcPr>
          <w:p w:rsidR="003F13AB" w:rsidRPr="009410D9" w:rsidRDefault="003F13AB" w:rsidP="0098569A">
            <w:pPr>
              <w:shd w:val="clear" w:color="auto" w:fill="FFFFFF" w:themeFill="background1"/>
              <w:jc w:val="both"/>
              <w:rPr>
                <w:sz w:val="20"/>
                <w:szCs w:val="20"/>
                <w:lang w:val="ro-RO"/>
              </w:rPr>
            </w:pPr>
            <w:proofErr w:type="spellStart"/>
            <w:r w:rsidRPr="009410D9">
              <w:rPr>
                <w:sz w:val="20"/>
                <w:szCs w:val="20"/>
                <w:lang w:val="ro-RO"/>
              </w:rPr>
              <w:t>Trim</w:t>
            </w:r>
            <w:proofErr w:type="spellEnd"/>
            <w:r w:rsidRPr="009410D9">
              <w:rPr>
                <w:sz w:val="20"/>
                <w:szCs w:val="20"/>
                <w:lang w:val="ro-RO"/>
              </w:rPr>
              <w:t>. IV, 2018</w:t>
            </w:r>
          </w:p>
        </w:tc>
        <w:tc>
          <w:tcPr>
            <w:tcW w:w="1072" w:type="dxa"/>
            <w:tcBorders>
              <w:top w:val="single" w:sz="6" w:space="0" w:color="000000"/>
              <w:left w:val="single" w:sz="6" w:space="0" w:color="000000"/>
              <w:bottom w:val="single" w:sz="6" w:space="0" w:color="000000"/>
              <w:right w:val="single" w:sz="6" w:space="0" w:color="000000"/>
            </w:tcBorders>
            <w:shd w:val="clear" w:color="auto" w:fill="FFFFFF" w:themeFill="background1"/>
            <w:tcMar>
              <w:top w:w="15" w:type="dxa"/>
              <w:left w:w="45" w:type="dxa"/>
              <w:bottom w:w="15" w:type="dxa"/>
              <w:right w:w="45" w:type="dxa"/>
            </w:tcMar>
          </w:tcPr>
          <w:p w:rsidR="003F13AB" w:rsidRPr="009410D9" w:rsidRDefault="003F13AB" w:rsidP="0098569A">
            <w:pPr>
              <w:shd w:val="clear" w:color="auto" w:fill="FFFFFF" w:themeFill="background1"/>
              <w:jc w:val="both"/>
              <w:rPr>
                <w:sz w:val="20"/>
                <w:szCs w:val="20"/>
                <w:lang w:val="ro-RO"/>
              </w:rPr>
            </w:pPr>
            <w:r w:rsidRPr="009410D9">
              <w:rPr>
                <w:sz w:val="20"/>
                <w:szCs w:val="20"/>
                <w:lang w:val="ro-RO"/>
              </w:rPr>
              <w:t>Alocații bugetare</w:t>
            </w:r>
          </w:p>
        </w:tc>
        <w:tc>
          <w:tcPr>
            <w:tcW w:w="1260" w:type="dxa"/>
            <w:tcBorders>
              <w:top w:val="single" w:sz="6" w:space="0" w:color="000000"/>
              <w:left w:val="single" w:sz="6" w:space="0" w:color="000000"/>
              <w:bottom w:val="single" w:sz="6" w:space="0" w:color="000000"/>
              <w:right w:val="single" w:sz="6" w:space="0" w:color="000000"/>
            </w:tcBorders>
            <w:shd w:val="clear" w:color="auto" w:fill="FFFFFF" w:themeFill="background1"/>
            <w:tcMar>
              <w:top w:w="15" w:type="dxa"/>
              <w:left w:w="45" w:type="dxa"/>
              <w:bottom w:w="15" w:type="dxa"/>
              <w:right w:w="45" w:type="dxa"/>
            </w:tcMar>
          </w:tcPr>
          <w:p w:rsidR="003F13AB" w:rsidRPr="009410D9" w:rsidRDefault="003F13AB" w:rsidP="0098569A">
            <w:pPr>
              <w:shd w:val="clear" w:color="auto" w:fill="FFFFFF" w:themeFill="background1"/>
              <w:jc w:val="both"/>
              <w:rPr>
                <w:sz w:val="20"/>
                <w:szCs w:val="20"/>
                <w:lang w:val="ro-RO"/>
              </w:rPr>
            </w:pPr>
          </w:p>
        </w:tc>
        <w:tc>
          <w:tcPr>
            <w:tcW w:w="1276" w:type="dxa"/>
            <w:tcBorders>
              <w:top w:val="single" w:sz="6" w:space="0" w:color="000000"/>
              <w:left w:val="single" w:sz="6" w:space="0" w:color="000000"/>
              <w:bottom w:val="single" w:sz="6" w:space="0" w:color="000000"/>
              <w:right w:val="single" w:sz="6" w:space="0" w:color="000000"/>
            </w:tcBorders>
            <w:shd w:val="clear" w:color="auto" w:fill="FFFFFF" w:themeFill="background1"/>
            <w:tcMar>
              <w:top w:w="15" w:type="dxa"/>
              <w:left w:w="45" w:type="dxa"/>
              <w:bottom w:w="15" w:type="dxa"/>
              <w:right w:w="45" w:type="dxa"/>
            </w:tcMar>
          </w:tcPr>
          <w:p w:rsidR="003F13AB" w:rsidRPr="009410D9" w:rsidRDefault="003F13AB" w:rsidP="0098569A">
            <w:pPr>
              <w:shd w:val="clear" w:color="auto" w:fill="FFFFFF" w:themeFill="background1"/>
              <w:jc w:val="both"/>
              <w:rPr>
                <w:sz w:val="20"/>
                <w:szCs w:val="20"/>
                <w:lang w:val="ro-RO" w:eastAsia="en-GB"/>
              </w:rPr>
            </w:pPr>
            <w:r w:rsidRPr="009410D9">
              <w:rPr>
                <w:sz w:val="20"/>
                <w:szCs w:val="20"/>
                <w:lang w:val="ro-RO" w:eastAsia="en-GB"/>
              </w:rPr>
              <w:t>Lege aprobată</w:t>
            </w:r>
          </w:p>
        </w:tc>
      </w:tr>
      <w:tr w:rsidR="003F13AB" w:rsidRPr="009410D9" w:rsidTr="0098569A">
        <w:trPr>
          <w:jc w:val="center"/>
        </w:trPr>
        <w:tc>
          <w:tcPr>
            <w:tcW w:w="622" w:type="dxa"/>
            <w:tcBorders>
              <w:top w:val="single" w:sz="6" w:space="0" w:color="000000"/>
              <w:left w:val="single" w:sz="6" w:space="0" w:color="000000"/>
              <w:bottom w:val="single" w:sz="6" w:space="0" w:color="000000"/>
              <w:right w:val="single" w:sz="6" w:space="0" w:color="000000"/>
            </w:tcBorders>
            <w:shd w:val="clear" w:color="auto" w:fill="FFFFFF" w:themeFill="background1"/>
            <w:tcMar>
              <w:top w:w="15" w:type="dxa"/>
              <w:left w:w="45" w:type="dxa"/>
              <w:bottom w:w="15" w:type="dxa"/>
              <w:right w:w="45" w:type="dxa"/>
            </w:tcMar>
          </w:tcPr>
          <w:p w:rsidR="003F13AB" w:rsidRPr="009410D9" w:rsidRDefault="003F13AB" w:rsidP="0098569A">
            <w:pPr>
              <w:shd w:val="clear" w:color="auto" w:fill="FFFFFF" w:themeFill="background1"/>
              <w:jc w:val="right"/>
              <w:rPr>
                <w:sz w:val="20"/>
                <w:szCs w:val="20"/>
                <w:lang w:val="en-US" w:eastAsia="en-GB"/>
              </w:rPr>
            </w:pPr>
            <w:r w:rsidRPr="009410D9">
              <w:rPr>
                <w:sz w:val="20"/>
                <w:szCs w:val="20"/>
                <w:lang w:val="en-US" w:eastAsia="en-GB"/>
              </w:rPr>
              <w:t>1.1.9</w:t>
            </w:r>
          </w:p>
        </w:tc>
        <w:tc>
          <w:tcPr>
            <w:tcW w:w="2435" w:type="dxa"/>
            <w:tcBorders>
              <w:top w:val="single" w:sz="6" w:space="0" w:color="000000"/>
              <w:left w:val="single" w:sz="6" w:space="0" w:color="000000"/>
              <w:bottom w:val="single" w:sz="6" w:space="0" w:color="000000"/>
              <w:right w:val="single" w:sz="6" w:space="0" w:color="000000"/>
            </w:tcBorders>
            <w:shd w:val="clear" w:color="auto" w:fill="FFFFFF" w:themeFill="background1"/>
            <w:tcMar>
              <w:top w:w="15" w:type="dxa"/>
              <w:left w:w="45" w:type="dxa"/>
              <w:bottom w:w="15" w:type="dxa"/>
              <w:right w:w="45" w:type="dxa"/>
            </w:tcMar>
          </w:tcPr>
          <w:p w:rsidR="003F13AB" w:rsidRPr="009410D9" w:rsidRDefault="003F13AB" w:rsidP="0098569A">
            <w:pPr>
              <w:pStyle w:val="a6"/>
              <w:shd w:val="clear" w:color="auto" w:fill="FFFFFF" w:themeFill="background1"/>
              <w:ind w:left="0"/>
              <w:jc w:val="both"/>
              <w:rPr>
                <w:sz w:val="20"/>
                <w:szCs w:val="20"/>
                <w:lang w:val="ro-RO"/>
              </w:rPr>
            </w:pPr>
            <w:r w:rsidRPr="009410D9">
              <w:rPr>
                <w:sz w:val="20"/>
                <w:szCs w:val="20"/>
                <w:lang w:val="ro-RO"/>
              </w:rPr>
              <w:t>Elaborarea amendamentelor la Legea nr. 93 din 15 iulie 1998 cu privire la patenta de întreprinzător</w:t>
            </w:r>
          </w:p>
        </w:tc>
        <w:tc>
          <w:tcPr>
            <w:tcW w:w="2393" w:type="dxa"/>
            <w:tcBorders>
              <w:top w:val="single" w:sz="6" w:space="0" w:color="000000"/>
              <w:left w:val="single" w:sz="6" w:space="0" w:color="000000"/>
              <w:bottom w:val="single" w:sz="6" w:space="0" w:color="000000"/>
              <w:right w:val="single" w:sz="6" w:space="0" w:color="000000"/>
            </w:tcBorders>
            <w:shd w:val="clear" w:color="auto" w:fill="FFFFFF" w:themeFill="background1"/>
            <w:tcMar>
              <w:top w:w="15" w:type="dxa"/>
              <w:left w:w="45" w:type="dxa"/>
              <w:bottom w:w="15" w:type="dxa"/>
              <w:right w:w="45" w:type="dxa"/>
            </w:tcMar>
          </w:tcPr>
          <w:p w:rsidR="003F13AB" w:rsidRPr="009410D9" w:rsidRDefault="003F13AB" w:rsidP="0098569A">
            <w:pPr>
              <w:shd w:val="clear" w:color="auto" w:fill="FFFFFF" w:themeFill="background1"/>
              <w:jc w:val="both"/>
              <w:rPr>
                <w:sz w:val="20"/>
                <w:szCs w:val="20"/>
                <w:lang w:val="ro-RO"/>
              </w:rPr>
            </w:pPr>
            <w:r w:rsidRPr="009410D9">
              <w:rPr>
                <w:sz w:val="20"/>
                <w:szCs w:val="20"/>
                <w:lang w:val="ro-RO"/>
              </w:rPr>
              <w:t>Ministerul Economiei</w:t>
            </w:r>
          </w:p>
        </w:tc>
        <w:tc>
          <w:tcPr>
            <w:tcW w:w="1300" w:type="dxa"/>
            <w:tcBorders>
              <w:top w:val="single" w:sz="6" w:space="0" w:color="000000"/>
              <w:left w:val="single" w:sz="6" w:space="0" w:color="000000"/>
              <w:bottom w:val="single" w:sz="6" w:space="0" w:color="000000"/>
              <w:right w:val="single" w:sz="6" w:space="0" w:color="000000"/>
            </w:tcBorders>
            <w:shd w:val="clear" w:color="auto" w:fill="FFFFFF" w:themeFill="background1"/>
            <w:tcMar>
              <w:top w:w="15" w:type="dxa"/>
              <w:left w:w="45" w:type="dxa"/>
              <w:bottom w:w="15" w:type="dxa"/>
              <w:right w:w="45" w:type="dxa"/>
            </w:tcMar>
          </w:tcPr>
          <w:p w:rsidR="003F13AB" w:rsidRPr="009410D9" w:rsidRDefault="003F13AB" w:rsidP="0098569A">
            <w:pPr>
              <w:shd w:val="clear" w:color="auto" w:fill="FFFFFF" w:themeFill="background1"/>
              <w:jc w:val="both"/>
              <w:rPr>
                <w:sz w:val="20"/>
                <w:szCs w:val="20"/>
                <w:lang w:val="ro-RO"/>
              </w:rPr>
            </w:pPr>
            <w:proofErr w:type="spellStart"/>
            <w:r w:rsidRPr="009410D9">
              <w:rPr>
                <w:sz w:val="20"/>
                <w:szCs w:val="20"/>
                <w:lang w:val="ro-RO"/>
              </w:rPr>
              <w:t>Trim</w:t>
            </w:r>
            <w:proofErr w:type="spellEnd"/>
            <w:r w:rsidRPr="009410D9">
              <w:rPr>
                <w:sz w:val="20"/>
                <w:szCs w:val="20"/>
                <w:lang w:val="ro-RO"/>
              </w:rPr>
              <w:t>. IV, 2017</w:t>
            </w:r>
          </w:p>
        </w:tc>
        <w:tc>
          <w:tcPr>
            <w:tcW w:w="1072" w:type="dxa"/>
            <w:tcBorders>
              <w:top w:val="single" w:sz="6" w:space="0" w:color="000000"/>
              <w:left w:val="single" w:sz="6" w:space="0" w:color="000000"/>
              <w:bottom w:val="single" w:sz="6" w:space="0" w:color="000000"/>
              <w:right w:val="single" w:sz="6" w:space="0" w:color="000000"/>
            </w:tcBorders>
            <w:shd w:val="clear" w:color="auto" w:fill="FFFFFF" w:themeFill="background1"/>
            <w:tcMar>
              <w:top w:w="15" w:type="dxa"/>
              <w:left w:w="45" w:type="dxa"/>
              <w:bottom w:w="15" w:type="dxa"/>
              <w:right w:w="45" w:type="dxa"/>
            </w:tcMar>
          </w:tcPr>
          <w:p w:rsidR="003F13AB" w:rsidRPr="009410D9" w:rsidRDefault="003F13AB" w:rsidP="0098569A">
            <w:pPr>
              <w:shd w:val="clear" w:color="auto" w:fill="FFFFFF" w:themeFill="background1"/>
              <w:jc w:val="both"/>
              <w:rPr>
                <w:sz w:val="20"/>
                <w:szCs w:val="20"/>
                <w:lang w:val="ro-RO"/>
              </w:rPr>
            </w:pPr>
            <w:r w:rsidRPr="009410D9">
              <w:rPr>
                <w:sz w:val="20"/>
                <w:szCs w:val="20"/>
                <w:lang w:val="ro-RO"/>
              </w:rPr>
              <w:t>Alocații bugetare</w:t>
            </w:r>
          </w:p>
        </w:tc>
        <w:tc>
          <w:tcPr>
            <w:tcW w:w="1260" w:type="dxa"/>
            <w:tcBorders>
              <w:top w:val="single" w:sz="6" w:space="0" w:color="000000"/>
              <w:left w:val="single" w:sz="6" w:space="0" w:color="000000"/>
              <w:bottom w:val="single" w:sz="6" w:space="0" w:color="000000"/>
              <w:right w:val="single" w:sz="6" w:space="0" w:color="000000"/>
            </w:tcBorders>
            <w:shd w:val="clear" w:color="auto" w:fill="FFFFFF" w:themeFill="background1"/>
            <w:tcMar>
              <w:top w:w="15" w:type="dxa"/>
              <w:left w:w="45" w:type="dxa"/>
              <w:bottom w:w="15" w:type="dxa"/>
              <w:right w:w="45" w:type="dxa"/>
            </w:tcMar>
          </w:tcPr>
          <w:p w:rsidR="003F13AB" w:rsidRPr="009410D9" w:rsidRDefault="003F13AB" w:rsidP="0098569A">
            <w:pPr>
              <w:shd w:val="clear" w:color="auto" w:fill="FFFFFF" w:themeFill="background1"/>
              <w:jc w:val="both"/>
              <w:rPr>
                <w:sz w:val="20"/>
                <w:szCs w:val="20"/>
                <w:lang w:val="ro-RO"/>
              </w:rPr>
            </w:pPr>
          </w:p>
        </w:tc>
        <w:tc>
          <w:tcPr>
            <w:tcW w:w="1276" w:type="dxa"/>
            <w:tcBorders>
              <w:top w:val="single" w:sz="6" w:space="0" w:color="000000"/>
              <w:left w:val="single" w:sz="6" w:space="0" w:color="000000"/>
              <w:bottom w:val="single" w:sz="6" w:space="0" w:color="000000"/>
              <w:right w:val="single" w:sz="6" w:space="0" w:color="000000"/>
            </w:tcBorders>
            <w:shd w:val="clear" w:color="auto" w:fill="FFFFFF" w:themeFill="background1"/>
            <w:tcMar>
              <w:top w:w="15" w:type="dxa"/>
              <w:left w:w="45" w:type="dxa"/>
              <w:bottom w:w="15" w:type="dxa"/>
              <w:right w:w="45" w:type="dxa"/>
            </w:tcMar>
          </w:tcPr>
          <w:p w:rsidR="003F13AB" w:rsidRPr="009410D9" w:rsidRDefault="003F13AB" w:rsidP="0098569A">
            <w:pPr>
              <w:shd w:val="clear" w:color="auto" w:fill="FFFFFF" w:themeFill="background1"/>
              <w:jc w:val="both"/>
              <w:rPr>
                <w:sz w:val="20"/>
                <w:szCs w:val="20"/>
                <w:lang w:val="ro-RO" w:eastAsia="en-GB"/>
              </w:rPr>
            </w:pPr>
            <w:r w:rsidRPr="009410D9">
              <w:rPr>
                <w:sz w:val="20"/>
                <w:szCs w:val="20"/>
                <w:lang w:val="ro-RO" w:eastAsia="en-GB"/>
              </w:rPr>
              <w:t>Lege aprobată</w:t>
            </w:r>
          </w:p>
        </w:tc>
      </w:tr>
      <w:tr w:rsidR="003F13AB" w:rsidRPr="009410D9" w:rsidTr="0098569A">
        <w:trPr>
          <w:jc w:val="center"/>
        </w:trPr>
        <w:tc>
          <w:tcPr>
            <w:tcW w:w="622" w:type="dxa"/>
            <w:tcBorders>
              <w:top w:val="single" w:sz="6" w:space="0" w:color="000000"/>
              <w:left w:val="single" w:sz="6" w:space="0" w:color="000000"/>
              <w:bottom w:val="single" w:sz="6" w:space="0" w:color="000000"/>
              <w:right w:val="single" w:sz="6" w:space="0" w:color="000000"/>
            </w:tcBorders>
            <w:shd w:val="clear" w:color="auto" w:fill="FFFFFF" w:themeFill="background1"/>
            <w:tcMar>
              <w:top w:w="15" w:type="dxa"/>
              <w:left w:w="45" w:type="dxa"/>
              <w:bottom w:w="15" w:type="dxa"/>
              <w:right w:w="45" w:type="dxa"/>
            </w:tcMar>
          </w:tcPr>
          <w:p w:rsidR="003F13AB" w:rsidRPr="009410D9" w:rsidRDefault="003F13AB" w:rsidP="0098569A">
            <w:pPr>
              <w:shd w:val="clear" w:color="auto" w:fill="FFFFFF" w:themeFill="background1"/>
              <w:jc w:val="right"/>
              <w:rPr>
                <w:sz w:val="20"/>
                <w:szCs w:val="20"/>
                <w:lang w:val="ro-RO" w:eastAsia="en-GB"/>
              </w:rPr>
            </w:pPr>
            <w:r w:rsidRPr="009410D9">
              <w:rPr>
                <w:sz w:val="20"/>
                <w:szCs w:val="20"/>
                <w:lang w:val="ro-RO" w:eastAsia="en-GB"/>
              </w:rPr>
              <w:t>1.1.10</w:t>
            </w:r>
          </w:p>
        </w:tc>
        <w:tc>
          <w:tcPr>
            <w:tcW w:w="2435" w:type="dxa"/>
            <w:tcBorders>
              <w:top w:val="single" w:sz="6" w:space="0" w:color="000000"/>
              <w:left w:val="single" w:sz="6" w:space="0" w:color="000000"/>
              <w:bottom w:val="single" w:sz="6" w:space="0" w:color="000000"/>
              <w:right w:val="single" w:sz="6" w:space="0" w:color="000000"/>
            </w:tcBorders>
            <w:shd w:val="clear" w:color="auto" w:fill="FFFFFF" w:themeFill="background1"/>
            <w:tcMar>
              <w:top w:w="15" w:type="dxa"/>
              <w:left w:w="45" w:type="dxa"/>
              <w:bottom w:w="15" w:type="dxa"/>
              <w:right w:w="45" w:type="dxa"/>
            </w:tcMar>
          </w:tcPr>
          <w:p w:rsidR="003F13AB" w:rsidRPr="009410D9" w:rsidRDefault="003F13AB" w:rsidP="0098569A">
            <w:pPr>
              <w:shd w:val="clear" w:color="auto" w:fill="FFFFFF" w:themeFill="background1"/>
              <w:jc w:val="both"/>
              <w:rPr>
                <w:sz w:val="20"/>
                <w:szCs w:val="20"/>
                <w:lang w:val="ro-RO" w:eastAsia="en-GB"/>
              </w:rPr>
            </w:pPr>
            <w:r w:rsidRPr="009410D9">
              <w:rPr>
                <w:sz w:val="20"/>
                <w:szCs w:val="20"/>
                <w:lang w:val="ro-RO" w:eastAsia="en-GB"/>
              </w:rPr>
              <w:t>Implementarea resursei informaționale în domeniul comerțului, în conformitate cu prevederile Legii nr.231 din 23 septembrie 2013 cu privire la comerțul interior</w:t>
            </w:r>
          </w:p>
        </w:tc>
        <w:tc>
          <w:tcPr>
            <w:tcW w:w="2393" w:type="dxa"/>
            <w:tcBorders>
              <w:top w:val="single" w:sz="6" w:space="0" w:color="000000"/>
              <w:left w:val="single" w:sz="6" w:space="0" w:color="000000"/>
              <w:bottom w:val="single" w:sz="6" w:space="0" w:color="000000"/>
              <w:right w:val="single" w:sz="6" w:space="0" w:color="000000"/>
            </w:tcBorders>
            <w:shd w:val="clear" w:color="auto" w:fill="FFFFFF" w:themeFill="background1"/>
            <w:tcMar>
              <w:top w:w="15" w:type="dxa"/>
              <w:left w:w="45" w:type="dxa"/>
              <w:bottom w:w="15" w:type="dxa"/>
              <w:right w:w="45" w:type="dxa"/>
            </w:tcMar>
          </w:tcPr>
          <w:p w:rsidR="003F13AB" w:rsidRPr="009410D9" w:rsidRDefault="003F13AB" w:rsidP="0098569A">
            <w:pPr>
              <w:shd w:val="clear" w:color="auto" w:fill="FFFFFF" w:themeFill="background1"/>
              <w:jc w:val="both"/>
              <w:rPr>
                <w:sz w:val="20"/>
                <w:szCs w:val="20"/>
                <w:lang w:val="ro-RO" w:eastAsia="en-GB"/>
              </w:rPr>
            </w:pPr>
            <w:r w:rsidRPr="009410D9">
              <w:rPr>
                <w:sz w:val="20"/>
                <w:szCs w:val="20"/>
                <w:lang w:val="ro-RO" w:eastAsia="en-GB"/>
              </w:rPr>
              <w:t>Guvernul RM</w:t>
            </w:r>
          </w:p>
          <w:p w:rsidR="003F13AB" w:rsidRPr="009410D9" w:rsidRDefault="003F13AB" w:rsidP="0098569A">
            <w:pPr>
              <w:shd w:val="clear" w:color="auto" w:fill="FFFFFF" w:themeFill="background1"/>
              <w:jc w:val="both"/>
              <w:rPr>
                <w:sz w:val="20"/>
                <w:szCs w:val="20"/>
                <w:lang w:val="ro-RO" w:eastAsia="en-GB"/>
              </w:rPr>
            </w:pPr>
            <w:r w:rsidRPr="009410D9">
              <w:rPr>
                <w:sz w:val="20"/>
                <w:szCs w:val="20"/>
                <w:lang w:val="ro-RO" w:eastAsia="en-GB"/>
              </w:rPr>
              <w:t xml:space="preserve">Ministerul Economiei </w:t>
            </w:r>
          </w:p>
          <w:p w:rsidR="003F13AB" w:rsidRPr="009410D9" w:rsidRDefault="003F13AB" w:rsidP="0098569A">
            <w:pPr>
              <w:shd w:val="clear" w:color="auto" w:fill="FFFFFF" w:themeFill="background1"/>
              <w:jc w:val="both"/>
              <w:rPr>
                <w:sz w:val="20"/>
                <w:szCs w:val="20"/>
                <w:lang w:val="ro-RO" w:eastAsia="en-GB"/>
              </w:rPr>
            </w:pPr>
          </w:p>
        </w:tc>
        <w:tc>
          <w:tcPr>
            <w:tcW w:w="1300" w:type="dxa"/>
            <w:tcBorders>
              <w:top w:val="single" w:sz="6" w:space="0" w:color="000000"/>
              <w:left w:val="single" w:sz="6" w:space="0" w:color="000000"/>
              <w:bottom w:val="single" w:sz="6" w:space="0" w:color="000000"/>
              <w:right w:val="single" w:sz="6" w:space="0" w:color="000000"/>
            </w:tcBorders>
            <w:shd w:val="clear" w:color="auto" w:fill="FFFFFF" w:themeFill="background1"/>
            <w:tcMar>
              <w:top w:w="15" w:type="dxa"/>
              <w:left w:w="45" w:type="dxa"/>
              <w:bottom w:w="15" w:type="dxa"/>
              <w:right w:w="45" w:type="dxa"/>
            </w:tcMar>
          </w:tcPr>
          <w:p w:rsidR="003F13AB" w:rsidRPr="009410D9" w:rsidRDefault="003F13AB" w:rsidP="0098569A">
            <w:pPr>
              <w:shd w:val="clear" w:color="auto" w:fill="FFFFFF" w:themeFill="background1"/>
              <w:jc w:val="both"/>
              <w:rPr>
                <w:sz w:val="20"/>
                <w:szCs w:val="20"/>
                <w:lang w:val="ro-RO" w:eastAsia="en-GB"/>
              </w:rPr>
            </w:pPr>
            <w:proofErr w:type="spellStart"/>
            <w:r w:rsidRPr="009410D9">
              <w:rPr>
                <w:sz w:val="20"/>
                <w:szCs w:val="20"/>
                <w:lang w:val="ro-RO" w:eastAsia="en-GB"/>
              </w:rPr>
              <w:t>Trim</w:t>
            </w:r>
            <w:proofErr w:type="spellEnd"/>
            <w:r w:rsidRPr="009410D9">
              <w:rPr>
                <w:sz w:val="20"/>
                <w:szCs w:val="20"/>
                <w:lang w:val="ro-RO" w:eastAsia="en-GB"/>
              </w:rPr>
              <w:t>. IV, 2017</w:t>
            </w:r>
          </w:p>
        </w:tc>
        <w:tc>
          <w:tcPr>
            <w:tcW w:w="1072" w:type="dxa"/>
            <w:tcBorders>
              <w:top w:val="single" w:sz="6" w:space="0" w:color="000000"/>
              <w:left w:val="single" w:sz="6" w:space="0" w:color="000000"/>
              <w:bottom w:val="single" w:sz="6" w:space="0" w:color="000000"/>
              <w:right w:val="single" w:sz="6" w:space="0" w:color="000000"/>
            </w:tcBorders>
            <w:shd w:val="clear" w:color="auto" w:fill="FFFFFF" w:themeFill="background1"/>
            <w:tcMar>
              <w:top w:w="15" w:type="dxa"/>
              <w:left w:w="45" w:type="dxa"/>
              <w:bottom w:w="15" w:type="dxa"/>
              <w:right w:w="45" w:type="dxa"/>
            </w:tcMar>
          </w:tcPr>
          <w:p w:rsidR="003F13AB" w:rsidRPr="009410D9" w:rsidRDefault="003F13AB" w:rsidP="0098569A">
            <w:pPr>
              <w:shd w:val="clear" w:color="auto" w:fill="FFFFFF" w:themeFill="background1"/>
              <w:jc w:val="both"/>
              <w:rPr>
                <w:sz w:val="20"/>
                <w:szCs w:val="20"/>
                <w:lang w:val="ro-RO" w:eastAsia="en-GB"/>
              </w:rPr>
            </w:pPr>
            <w:r w:rsidRPr="009410D9">
              <w:rPr>
                <w:sz w:val="20"/>
                <w:szCs w:val="20"/>
                <w:lang w:val="ro-RO"/>
              </w:rPr>
              <w:t>Alocații bugetare</w:t>
            </w:r>
          </w:p>
        </w:tc>
        <w:tc>
          <w:tcPr>
            <w:tcW w:w="1260" w:type="dxa"/>
            <w:tcBorders>
              <w:top w:val="single" w:sz="6" w:space="0" w:color="000000"/>
              <w:left w:val="single" w:sz="6" w:space="0" w:color="000000"/>
              <w:bottom w:val="single" w:sz="6" w:space="0" w:color="000000"/>
              <w:right w:val="single" w:sz="6" w:space="0" w:color="000000"/>
            </w:tcBorders>
            <w:shd w:val="clear" w:color="auto" w:fill="FFFFFF" w:themeFill="background1"/>
            <w:tcMar>
              <w:top w:w="15" w:type="dxa"/>
              <w:left w:w="45" w:type="dxa"/>
              <w:bottom w:w="15" w:type="dxa"/>
              <w:right w:w="45" w:type="dxa"/>
            </w:tcMar>
          </w:tcPr>
          <w:p w:rsidR="003F13AB" w:rsidRPr="009410D9" w:rsidRDefault="003F13AB" w:rsidP="0098569A">
            <w:pPr>
              <w:shd w:val="clear" w:color="auto" w:fill="FFFFFF" w:themeFill="background1"/>
              <w:jc w:val="both"/>
              <w:rPr>
                <w:sz w:val="20"/>
                <w:szCs w:val="20"/>
                <w:lang w:val="ro-RO" w:eastAsia="en-GB"/>
              </w:rPr>
            </w:pPr>
            <w:r w:rsidRPr="009410D9">
              <w:rPr>
                <w:sz w:val="20"/>
                <w:szCs w:val="20"/>
                <w:lang w:val="ro-RO" w:eastAsia="en-GB"/>
              </w:rPr>
              <w:t>Proiectul de Ameliorare a Competitivității PAC-II</w:t>
            </w:r>
          </w:p>
        </w:tc>
        <w:tc>
          <w:tcPr>
            <w:tcW w:w="1276" w:type="dxa"/>
            <w:tcBorders>
              <w:top w:val="single" w:sz="6" w:space="0" w:color="000000"/>
              <w:left w:val="single" w:sz="6" w:space="0" w:color="000000"/>
              <w:bottom w:val="single" w:sz="6" w:space="0" w:color="000000"/>
              <w:right w:val="single" w:sz="6" w:space="0" w:color="000000"/>
            </w:tcBorders>
            <w:shd w:val="clear" w:color="auto" w:fill="FFFFFF" w:themeFill="background1"/>
            <w:tcMar>
              <w:top w:w="15" w:type="dxa"/>
              <w:left w:w="45" w:type="dxa"/>
              <w:bottom w:w="15" w:type="dxa"/>
              <w:right w:w="45" w:type="dxa"/>
            </w:tcMar>
          </w:tcPr>
          <w:p w:rsidR="003F13AB" w:rsidRPr="009410D9" w:rsidRDefault="003F13AB" w:rsidP="0098569A">
            <w:pPr>
              <w:shd w:val="clear" w:color="auto" w:fill="FFFFFF" w:themeFill="background1"/>
              <w:jc w:val="both"/>
              <w:rPr>
                <w:sz w:val="20"/>
                <w:szCs w:val="20"/>
                <w:lang w:val="ro-RO" w:eastAsia="en-GB"/>
              </w:rPr>
            </w:pPr>
            <w:r w:rsidRPr="009410D9">
              <w:rPr>
                <w:sz w:val="20"/>
                <w:szCs w:val="20"/>
                <w:lang w:val="ro-RO" w:eastAsia="en-GB"/>
              </w:rPr>
              <w:t>SOFT Implementat și funcționabil</w:t>
            </w:r>
          </w:p>
        </w:tc>
      </w:tr>
      <w:tr w:rsidR="003F13AB" w:rsidRPr="009410D9" w:rsidTr="0098569A">
        <w:trPr>
          <w:jc w:val="center"/>
        </w:trPr>
        <w:tc>
          <w:tcPr>
            <w:tcW w:w="622" w:type="dxa"/>
            <w:tcBorders>
              <w:top w:val="single" w:sz="6" w:space="0" w:color="000000"/>
              <w:left w:val="single" w:sz="6" w:space="0" w:color="000000"/>
              <w:bottom w:val="single" w:sz="6" w:space="0" w:color="000000"/>
              <w:right w:val="single" w:sz="6" w:space="0" w:color="000000"/>
            </w:tcBorders>
            <w:shd w:val="clear" w:color="auto" w:fill="FFFFFF" w:themeFill="background1"/>
            <w:tcMar>
              <w:top w:w="15" w:type="dxa"/>
              <w:left w:w="45" w:type="dxa"/>
              <w:bottom w:w="15" w:type="dxa"/>
              <w:right w:w="45" w:type="dxa"/>
            </w:tcMar>
          </w:tcPr>
          <w:p w:rsidR="003F13AB" w:rsidRPr="009410D9" w:rsidRDefault="003F13AB" w:rsidP="0098569A">
            <w:pPr>
              <w:shd w:val="clear" w:color="auto" w:fill="FFFFFF" w:themeFill="background1"/>
              <w:jc w:val="right"/>
              <w:rPr>
                <w:sz w:val="20"/>
                <w:szCs w:val="20"/>
                <w:lang w:val="ro-RO" w:eastAsia="en-GB"/>
              </w:rPr>
            </w:pPr>
            <w:r w:rsidRPr="009410D9">
              <w:rPr>
                <w:sz w:val="20"/>
                <w:szCs w:val="20"/>
                <w:lang w:val="ro-RO" w:eastAsia="en-GB"/>
              </w:rPr>
              <w:t>1.1.11</w:t>
            </w:r>
          </w:p>
        </w:tc>
        <w:tc>
          <w:tcPr>
            <w:tcW w:w="2435" w:type="dxa"/>
            <w:tcBorders>
              <w:top w:val="single" w:sz="6" w:space="0" w:color="000000"/>
              <w:left w:val="single" w:sz="6" w:space="0" w:color="000000"/>
              <w:bottom w:val="single" w:sz="6" w:space="0" w:color="000000"/>
              <w:right w:val="single" w:sz="6" w:space="0" w:color="000000"/>
            </w:tcBorders>
            <w:shd w:val="clear" w:color="auto" w:fill="FFFFFF" w:themeFill="background1"/>
            <w:tcMar>
              <w:top w:w="15" w:type="dxa"/>
              <w:left w:w="45" w:type="dxa"/>
              <w:bottom w:w="15" w:type="dxa"/>
              <w:right w:w="45" w:type="dxa"/>
            </w:tcMar>
          </w:tcPr>
          <w:p w:rsidR="003F13AB" w:rsidRPr="009410D9" w:rsidRDefault="003F13AB" w:rsidP="0098569A">
            <w:pPr>
              <w:shd w:val="clear" w:color="auto" w:fill="FFFFFF" w:themeFill="background1"/>
              <w:jc w:val="both"/>
              <w:rPr>
                <w:sz w:val="20"/>
                <w:szCs w:val="20"/>
                <w:lang w:val="ro-RO" w:eastAsia="en-GB"/>
              </w:rPr>
            </w:pPr>
            <w:r w:rsidRPr="009410D9">
              <w:rPr>
                <w:sz w:val="20"/>
                <w:szCs w:val="20"/>
                <w:lang w:val="ro-RO" w:eastAsia="ro-RO"/>
              </w:rPr>
              <w:t>Elaborarea ghidului privind implementarea Resursei informaționale în comerț, destinat autorităților administrației publice locale și comercianților</w:t>
            </w:r>
          </w:p>
        </w:tc>
        <w:tc>
          <w:tcPr>
            <w:tcW w:w="2393" w:type="dxa"/>
            <w:tcBorders>
              <w:top w:val="single" w:sz="6" w:space="0" w:color="000000"/>
              <w:left w:val="single" w:sz="6" w:space="0" w:color="000000"/>
              <w:bottom w:val="single" w:sz="6" w:space="0" w:color="000000"/>
              <w:right w:val="single" w:sz="6" w:space="0" w:color="000000"/>
            </w:tcBorders>
            <w:shd w:val="clear" w:color="auto" w:fill="FFFFFF" w:themeFill="background1"/>
            <w:tcMar>
              <w:top w:w="15" w:type="dxa"/>
              <w:left w:w="45" w:type="dxa"/>
              <w:bottom w:w="15" w:type="dxa"/>
              <w:right w:w="45" w:type="dxa"/>
            </w:tcMar>
          </w:tcPr>
          <w:p w:rsidR="003F13AB" w:rsidRPr="009410D9" w:rsidRDefault="003F13AB" w:rsidP="0098569A">
            <w:pPr>
              <w:shd w:val="clear" w:color="auto" w:fill="FFFFFF" w:themeFill="background1"/>
              <w:jc w:val="both"/>
              <w:rPr>
                <w:sz w:val="20"/>
                <w:szCs w:val="20"/>
                <w:lang w:val="ro-RO" w:eastAsia="en-GB"/>
              </w:rPr>
            </w:pPr>
            <w:r w:rsidRPr="009410D9">
              <w:rPr>
                <w:sz w:val="20"/>
                <w:szCs w:val="20"/>
                <w:lang w:val="ro-RO" w:eastAsia="en-GB"/>
              </w:rPr>
              <w:t>Ministerul Economiei</w:t>
            </w:r>
          </w:p>
        </w:tc>
        <w:tc>
          <w:tcPr>
            <w:tcW w:w="1300" w:type="dxa"/>
            <w:tcBorders>
              <w:top w:val="single" w:sz="6" w:space="0" w:color="000000"/>
              <w:left w:val="single" w:sz="6" w:space="0" w:color="000000"/>
              <w:bottom w:val="single" w:sz="6" w:space="0" w:color="000000"/>
              <w:right w:val="single" w:sz="6" w:space="0" w:color="000000"/>
            </w:tcBorders>
            <w:shd w:val="clear" w:color="auto" w:fill="FFFFFF" w:themeFill="background1"/>
            <w:tcMar>
              <w:top w:w="15" w:type="dxa"/>
              <w:left w:w="45" w:type="dxa"/>
              <w:bottom w:w="15" w:type="dxa"/>
              <w:right w:w="45" w:type="dxa"/>
            </w:tcMar>
          </w:tcPr>
          <w:p w:rsidR="003F13AB" w:rsidRPr="009410D9" w:rsidRDefault="003F13AB" w:rsidP="0098569A">
            <w:pPr>
              <w:shd w:val="clear" w:color="auto" w:fill="FFFFFF" w:themeFill="background1"/>
              <w:jc w:val="both"/>
              <w:rPr>
                <w:sz w:val="20"/>
                <w:szCs w:val="20"/>
                <w:lang w:val="ro-RO" w:eastAsia="en-GB"/>
              </w:rPr>
            </w:pPr>
            <w:proofErr w:type="spellStart"/>
            <w:r w:rsidRPr="009410D9">
              <w:rPr>
                <w:sz w:val="20"/>
                <w:szCs w:val="20"/>
                <w:lang w:val="ro-RO" w:eastAsia="en-GB"/>
              </w:rPr>
              <w:t>Trim</w:t>
            </w:r>
            <w:proofErr w:type="spellEnd"/>
            <w:r w:rsidRPr="009410D9">
              <w:rPr>
                <w:sz w:val="20"/>
                <w:szCs w:val="20"/>
                <w:lang w:val="ro-RO" w:eastAsia="en-GB"/>
              </w:rPr>
              <w:t>. IV, 2017</w:t>
            </w:r>
          </w:p>
        </w:tc>
        <w:tc>
          <w:tcPr>
            <w:tcW w:w="1072" w:type="dxa"/>
            <w:tcBorders>
              <w:top w:val="single" w:sz="6" w:space="0" w:color="000000"/>
              <w:left w:val="single" w:sz="6" w:space="0" w:color="000000"/>
              <w:bottom w:val="single" w:sz="6" w:space="0" w:color="000000"/>
              <w:right w:val="single" w:sz="6" w:space="0" w:color="000000"/>
            </w:tcBorders>
            <w:shd w:val="clear" w:color="auto" w:fill="FFFFFF" w:themeFill="background1"/>
            <w:tcMar>
              <w:top w:w="15" w:type="dxa"/>
              <w:left w:w="45" w:type="dxa"/>
              <w:bottom w:w="15" w:type="dxa"/>
              <w:right w:w="45" w:type="dxa"/>
            </w:tcMar>
          </w:tcPr>
          <w:p w:rsidR="003F13AB" w:rsidRPr="009410D9" w:rsidRDefault="003F13AB" w:rsidP="0098569A">
            <w:pPr>
              <w:shd w:val="clear" w:color="auto" w:fill="FFFFFF" w:themeFill="background1"/>
              <w:jc w:val="both"/>
              <w:rPr>
                <w:sz w:val="20"/>
                <w:szCs w:val="20"/>
                <w:lang w:val="ro-RO"/>
              </w:rPr>
            </w:pPr>
            <w:r w:rsidRPr="009410D9">
              <w:rPr>
                <w:sz w:val="20"/>
                <w:szCs w:val="20"/>
                <w:lang w:val="ro-RO"/>
              </w:rPr>
              <w:t>Alocații bugetare</w:t>
            </w:r>
          </w:p>
        </w:tc>
        <w:tc>
          <w:tcPr>
            <w:tcW w:w="1260" w:type="dxa"/>
            <w:tcBorders>
              <w:top w:val="single" w:sz="6" w:space="0" w:color="000000"/>
              <w:left w:val="single" w:sz="6" w:space="0" w:color="000000"/>
              <w:bottom w:val="single" w:sz="6" w:space="0" w:color="000000"/>
              <w:right w:val="single" w:sz="6" w:space="0" w:color="000000"/>
            </w:tcBorders>
            <w:shd w:val="clear" w:color="auto" w:fill="FFFFFF" w:themeFill="background1"/>
            <w:tcMar>
              <w:top w:w="15" w:type="dxa"/>
              <w:left w:w="45" w:type="dxa"/>
              <w:bottom w:w="15" w:type="dxa"/>
              <w:right w:w="45" w:type="dxa"/>
            </w:tcMar>
          </w:tcPr>
          <w:p w:rsidR="003F13AB" w:rsidRPr="009410D9" w:rsidRDefault="003F13AB" w:rsidP="0098569A">
            <w:pPr>
              <w:shd w:val="clear" w:color="auto" w:fill="FFFFFF" w:themeFill="background1"/>
              <w:jc w:val="both"/>
              <w:rPr>
                <w:sz w:val="20"/>
                <w:szCs w:val="20"/>
                <w:lang w:val="ro-RO" w:eastAsia="en-GB"/>
              </w:rPr>
            </w:pPr>
            <w:r w:rsidRPr="009410D9">
              <w:rPr>
                <w:sz w:val="20"/>
                <w:szCs w:val="20"/>
                <w:lang w:val="ro-RO" w:eastAsia="en-GB"/>
              </w:rPr>
              <w:t>Asistență externă</w:t>
            </w:r>
          </w:p>
        </w:tc>
        <w:tc>
          <w:tcPr>
            <w:tcW w:w="1276" w:type="dxa"/>
            <w:tcBorders>
              <w:top w:val="single" w:sz="6" w:space="0" w:color="000000"/>
              <w:left w:val="single" w:sz="6" w:space="0" w:color="000000"/>
              <w:bottom w:val="single" w:sz="6" w:space="0" w:color="000000"/>
              <w:right w:val="single" w:sz="6" w:space="0" w:color="000000"/>
            </w:tcBorders>
            <w:shd w:val="clear" w:color="auto" w:fill="FFFFFF" w:themeFill="background1"/>
            <w:tcMar>
              <w:top w:w="15" w:type="dxa"/>
              <w:left w:w="45" w:type="dxa"/>
              <w:bottom w:w="15" w:type="dxa"/>
              <w:right w:w="45" w:type="dxa"/>
            </w:tcMar>
          </w:tcPr>
          <w:p w:rsidR="003F13AB" w:rsidRPr="009410D9" w:rsidRDefault="003F13AB" w:rsidP="0098569A">
            <w:pPr>
              <w:shd w:val="clear" w:color="auto" w:fill="FFFFFF" w:themeFill="background1"/>
              <w:jc w:val="both"/>
              <w:rPr>
                <w:sz w:val="20"/>
                <w:szCs w:val="20"/>
                <w:lang w:val="ro-RO" w:eastAsia="en-GB"/>
              </w:rPr>
            </w:pPr>
            <w:r w:rsidRPr="009410D9">
              <w:rPr>
                <w:sz w:val="20"/>
                <w:szCs w:val="20"/>
                <w:lang w:val="ro-RO" w:eastAsia="en-GB"/>
              </w:rPr>
              <w:t>Ghid elaborat și distribuit</w:t>
            </w:r>
          </w:p>
        </w:tc>
      </w:tr>
      <w:tr w:rsidR="003F13AB" w:rsidRPr="009410D9" w:rsidTr="0098569A">
        <w:trPr>
          <w:jc w:val="center"/>
        </w:trPr>
        <w:tc>
          <w:tcPr>
            <w:tcW w:w="622" w:type="dxa"/>
            <w:tcBorders>
              <w:top w:val="single" w:sz="6" w:space="0" w:color="000000"/>
              <w:left w:val="single" w:sz="6" w:space="0" w:color="000000"/>
              <w:bottom w:val="single" w:sz="6" w:space="0" w:color="000000"/>
              <w:right w:val="single" w:sz="6" w:space="0" w:color="000000"/>
            </w:tcBorders>
            <w:shd w:val="clear" w:color="auto" w:fill="FFFFFF" w:themeFill="background1"/>
            <w:tcMar>
              <w:top w:w="15" w:type="dxa"/>
              <w:left w:w="45" w:type="dxa"/>
              <w:bottom w:w="15" w:type="dxa"/>
              <w:right w:w="45" w:type="dxa"/>
            </w:tcMar>
          </w:tcPr>
          <w:p w:rsidR="003F13AB" w:rsidRPr="009410D9" w:rsidRDefault="003F13AB" w:rsidP="0098569A">
            <w:pPr>
              <w:shd w:val="clear" w:color="auto" w:fill="FFFFFF" w:themeFill="background1"/>
              <w:jc w:val="right"/>
              <w:rPr>
                <w:sz w:val="20"/>
                <w:szCs w:val="20"/>
                <w:lang w:val="ro-RO" w:eastAsia="en-GB"/>
              </w:rPr>
            </w:pPr>
            <w:r w:rsidRPr="009410D9">
              <w:rPr>
                <w:sz w:val="20"/>
                <w:szCs w:val="20"/>
                <w:lang w:val="ro-RO" w:eastAsia="en-GB"/>
              </w:rPr>
              <w:t>1.1.12</w:t>
            </w:r>
          </w:p>
        </w:tc>
        <w:tc>
          <w:tcPr>
            <w:tcW w:w="2435" w:type="dxa"/>
            <w:tcBorders>
              <w:top w:val="single" w:sz="6" w:space="0" w:color="000000"/>
              <w:left w:val="single" w:sz="6" w:space="0" w:color="000000"/>
              <w:bottom w:val="single" w:sz="6" w:space="0" w:color="000000"/>
              <w:right w:val="single" w:sz="6" w:space="0" w:color="000000"/>
            </w:tcBorders>
            <w:shd w:val="clear" w:color="auto" w:fill="FFFFFF" w:themeFill="background1"/>
            <w:tcMar>
              <w:top w:w="15" w:type="dxa"/>
              <w:left w:w="45" w:type="dxa"/>
              <w:bottom w:w="15" w:type="dxa"/>
              <w:right w:w="45" w:type="dxa"/>
            </w:tcMar>
          </w:tcPr>
          <w:p w:rsidR="003F13AB" w:rsidRPr="009410D9" w:rsidRDefault="003F13AB" w:rsidP="0098569A">
            <w:pPr>
              <w:shd w:val="clear" w:color="auto" w:fill="FFFFFF" w:themeFill="background1"/>
              <w:jc w:val="both"/>
              <w:rPr>
                <w:sz w:val="20"/>
                <w:szCs w:val="20"/>
                <w:lang w:val="ro-RO" w:eastAsia="ro-RO"/>
              </w:rPr>
            </w:pPr>
            <w:r w:rsidRPr="009410D9">
              <w:rPr>
                <w:sz w:val="20"/>
                <w:szCs w:val="20"/>
                <w:lang w:val="ro-RO" w:eastAsia="ro-RO"/>
              </w:rPr>
              <w:t>Elaborarea proiectului legii privind diminuarea risipei alimentare</w:t>
            </w:r>
          </w:p>
        </w:tc>
        <w:tc>
          <w:tcPr>
            <w:tcW w:w="2393" w:type="dxa"/>
            <w:tcBorders>
              <w:top w:val="single" w:sz="6" w:space="0" w:color="000000"/>
              <w:left w:val="single" w:sz="6" w:space="0" w:color="000000"/>
              <w:bottom w:val="single" w:sz="6" w:space="0" w:color="000000"/>
              <w:right w:val="single" w:sz="6" w:space="0" w:color="000000"/>
            </w:tcBorders>
            <w:shd w:val="clear" w:color="auto" w:fill="FFFFFF" w:themeFill="background1"/>
            <w:tcMar>
              <w:top w:w="15" w:type="dxa"/>
              <w:left w:w="45" w:type="dxa"/>
              <w:bottom w:w="15" w:type="dxa"/>
              <w:right w:w="45" w:type="dxa"/>
            </w:tcMar>
          </w:tcPr>
          <w:p w:rsidR="003F13AB" w:rsidRPr="009410D9" w:rsidRDefault="003F13AB" w:rsidP="0098569A">
            <w:pPr>
              <w:shd w:val="clear" w:color="auto" w:fill="FFFFFF" w:themeFill="background1"/>
              <w:jc w:val="both"/>
              <w:rPr>
                <w:sz w:val="20"/>
                <w:szCs w:val="20"/>
                <w:lang w:val="ro-RO" w:eastAsia="en-GB"/>
              </w:rPr>
            </w:pPr>
            <w:r w:rsidRPr="009410D9">
              <w:rPr>
                <w:sz w:val="20"/>
                <w:szCs w:val="20"/>
                <w:lang w:val="ro-RO" w:eastAsia="en-GB"/>
              </w:rPr>
              <w:t>Ministerul Economiei</w:t>
            </w:r>
          </w:p>
          <w:p w:rsidR="003F13AB" w:rsidRPr="009410D9" w:rsidRDefault="003F13AB" w:rsidP="0098569A">
            <w:pPr>
              <w:shd w:val="clear" w:color="auto" w:fill="FFFFFF" w:themeFill="background1"/>
              <w:jc w:val="both"/>
              <w:rPr>
                <w:sz w:val="20"/>
                <w:szCs w:val="20"/>
                <w:lang w:val="ro-RO" w:eastAsia="en-GB"/>
              </w:rPr>
            </w:pPr>
            <w:r w:rsidRPr="009410D9">
              <w:rPr>
                <w:sz w:val="20"/>
                <w:szCs w:val="20"/>
                <w:lang w:val="ro-RO" w:eastAsia="en-GB"/>
              </w:rPr>
              <w:t>Ministerul Agriculturii și Industriei Alimentare</w:t>
            </w:r>
          </w:p>
          <w:p w:rsidR="003F13AB" w:rsidRPr="009410D9" w:rsidRDefault="003F13AB" w:rsidP="0098569A">
            <w:pPr>
              <w:shd w:val="clear" w:color="auto" w:fill="FFFFFF" w:themeFill="background1"/>
              <w:jc w:val="both"/>
              <w:rPr>
                <w:sz w:val="20"/>
                <w:szCs w:val="20"/>
                <w:lang w:val="ro-RO" w:eastAsia="en-GB"/>
              </w:rPr>
            </w:pPr>
            <w:r w:rsidRPr="009410D9">
              <w:rPr>
                <w:sz w:val="20"/>
                <w:szCs w:val="20"/>
                <w:lang w:val="ro-RO" w:eastAsia="en-GB"/>
              </w:rPr>
              <w:t>Agenția</w:t>
            </w:r>
            <w:r w:rsidR="0098569A" w:rsidRPr="009410D9">
              <w:rPr>
                <w:sz w:val="20"/>
                <w:szCs w:val="20"/>
                <w:lang w:val="ro-RO" w:eastAsia="en-GB"/>
              </w:rPr>
              <w:t xml:space="preserve"> Națională pentru Siguranța Ali</w:t>
            </w:r>
            <w:r w:rsidRPr="009410D9">
              <w:rPr>
                <w:sz w:val="20"/>
                <w:szCs w:val="20"/>
                <w:lang w:val="ro-RO" w:eastAsia="en-GB"/>
              </w:rPr>
              <w:t>mentelor</w:t>
            </w:r>
          </w:p>
        </w:tc>
        <w:tc>
          <w:tcPr>
            <w:tcW w:w="1300" w:type="dxa"/>
            <w:tcBorders>
              <w:top w:val="single" w:sz="6" w:space="0" w:color="000000"/>
              <w:left w:val="single" w:sz="6" w:space="0" w:color="000000"/>
              <w:bottom w:val="single" w:sz="6" w:space="0" w:color="000000"/>
              <w:right w:val="single" w:sz="6" w:space="0" w:color="000000"/>
            </w:tcBorders>
            <w:shd w:val="clear" w:color="auto" w:fill="FFFFFF" w:themeFill="background1"/>
            <w:tcMar>
              <w:top w:w="15" w:type="dxa"/>
              <w:left w:w="45" w:type="dxa"/>
              <w:bottom w:w="15" w:type="dxa"/>
              <w:right w:w="45" w:type="dxa"/>
            </w:tcMar>
          </w:tcPr>
          <w:p w:rsidR="003F13AB" w:rsidRPr="009410D9" w:rsidRDefault="003F13AB" w:rsidP="0098569A">
            <w:pPr>
              <w:shd w:val="clear" w:color="auto" w:fill="FFFFFF" w:themeFill="background1"/>
              <w:jc w:val="both"/>
              <w:rPr>
                <w:sz w:val="20"/>
                <w:szCs w:val="20"/>
                <w:lang w:val="ro-RO" w:eastAsia="en-GB"/>
              </w:rPr>
            </w:pPr>
            <w:proofErr w:type="spellStart"/>
            <w:r w:rsidRPr="009410D9">
              <w:rPr>
                <w:sz w:val="20"/>
                <w:szCs w:val="20"/>
                <w:lang w:val="ro-RO" w:eastAsia="en-GB"/>
              </w:rPr>
              <w:t>Trim</w:t>
            </w:r>
            <w:proofErr w:type="spellEnd"/>
            <w:r w:rsidRPr="009410D9">
              <w:rPr>
                <w:sz w:val="20"/>
                <w:szCs w:val="20"/>
                <w:lang w:val="ro-RO" w:eastAsia="en-GB"/>
              </w:rPr>
              <w:t>. IV, 2018</w:t>
            </w:r>
          </w:p>
        </w:tc>
        <w:tc>
          <w:tcPr>
            <w:tcW w:w="1072" w:type="dxa"/>
            <w:tcBorders>
              <w:top w:val="single" w:sz="6" w:space="0" w:color="000000"/>
              <w:left w:val="single" w:sz="6" w:space="0" w:color="000000"/>
              <w:bottom w:val="single" w:sz="6" w:space="0" w:color="000000"/>
              <w:right w:val="single" w:sz="6" w:space="0" w:color="000000"/>
            </w:tcBorders>
            <w:shd w:val="clear" w:color="auto" w:fill="FFFFFF" w:themeFill="background1"/>
            <w:tcMar>
              <w:top w:w="15" w:type="dxa"/>
              <w:left w:w="45" w:type="dxa"/>
              <w:bottom w:w="15" w:type="dxa"/>
              <w:right w:w="45" w:type="dxa"/>
            </w:tcMar>
          </w:tcPr>
          <w:p w:rsidR="003F13AB" w:rsidRPr="009410D9" w:rsidRDefault="003F13AB" w:rsidP="0098569A">
            <w:pPr>
              <w:shd w:val="clear" w:color="auto" w:fill="FFFFFF" w:themeFill="background1"/>
              <w:rPr>
                <w:sz w:val="20"/>
                <w:szCs w:val="20"/>
              </w:rPr>
            </w:pPr>
            <w:proofErr w:type="spellStart"/>
            <w:r w:rsidRPr="009410D9">
              <w:rPr>
                <w:sz w:val="20"/>
                <w:szCs w:val="20"/>
              </w:rPr>
              <w:t>Alocații</w:t>
            </w:r>
            <w:proofErr w:type="spellEnd"/>
            <w:r w:rsidRPr="009410D9">
              <w:rPr>
                <w:sz w:val="20"/>
                <w:szCs w:val="20"/>
              </w:rPr>
              <w:t xml:space="preserve"> </w:t>
            </w:r>
            <w:proofErr w:type="spellStart"/>
            <w:r w:rsidRPr="009410D9">
              <w:rPr>
                <w:sz w:val="20"/>
                <w:szCs w:val="20"/>
              </w:rPr>
              <w:t>bugetare</w:t>
            </w:r>
            <w:proofErr w:type="spellEnd"/>
          </w:p>
        </w:tc>
        <w:tc>
          <w:tcPr>
            <w:tcW w:w="1260" w:type="dxa"/>
            <w:tcBorders>
              <w:top w:val="single" w:sz="6" w:space="0" w:color="000000"/>
              <w:left w:val="single" w:sz="6" w:space="0" w:color="000000"/>
              <w:bottom w:val="single" w:sz="6" w:space="0" w:color="000000"/>
              <w:right w:val="single" w:sz="6" w:space="0" w:color="000000"/>
            </w:tcBorders>
            <w:shd w:val="clear" w:color="auto" w:fill="FFFFFF" w:themeFill="background1"/>
            <w:tcMar>
              <w:top w:w="15" w:type="dxa"/>
              <w:left w:w="45" w:type="dxa"/>
              <w:bottom w:w="15" w:type="dxa"/>
              <w:right w:w="45" w:type="dxa"/>
            </w:tcMar>
          </w:tcPr>
          <w:p w:rsidR="003F13AB" w:rsidRPr="009410D9" w:rsidRDefault="003F13AB" w:rsidP="0098569A">
            <w:pPr>
              <w:shd w:val="clear" w:color="auto" w:fill="FFFFFF" w:themeFill="background1"/>
              <w:rPr>
                <w:sz w:val="20"/>
                <w:szCs w:val="20"/>
              </w:rPr>
            </w:pPr>
            <w:proofErr w:type="spellStart"/>
            <w:r w:rsidRPr="009410D9">
              <w:rPr>
                <w:sz w:val="20"/>
                <w:szCs w:val="20"/>
              </w:rPr>
              <w:t>Asistență</w:t>
            </w:r>
            <w:proofErr w:type="spellEnd"/>
            <w:r w:rsidRPr="009410D9">
              <w:rPr>
                <w:sz w:val="20"/>
                <w:szCs w:val="20"/>
              </w:rPr>
              <w:t xml:space="preserve"> </w:t>
            </w:r>
            <w:proofErr w:type="spellStart"/>
            <w:r w:rsidRPr="009410D9">
              <w:rPr>
                <w:sz w:val="20"/>
                <w:szCs w:val="20"/>
              </w:rPr>
              <w:t>externă</w:t>
            </w:r>
            <w:proofErr w:type="spellEnd"/>
          </w:p>
        </w:tc>
        <w:tc>
          <w:tcPr>
            <w:tcW w:w="1276" w:type="dxa"/>
            <w:tcBorders>
              <w:top w:val="single" w:sz="6" w:space="0" w:color="000000"/>
              <w:left w:val="single" w:sz="6" w:space="0" w:color="000000"/>
              <w:bottom w:val="single" w:sz="6" w:space="0" w:color="000000"/>
              <w:right w:val="single" w:sz="6" w:space="0" w:color="000000"/>
            </w:tcBorders>
            <w:shd w:val="clear" w:color="auto" w:fill="FFFFFF" w:themeFill="background1"/>
            <w:tcMar>
              <w:top w:w="15" w:type="dxa"/>
              <w:left w:w="45" w:type="dxa"/>
              <w:bottom w:w="15" w:type="dxa"/>
              <w:right w:w="45" w:type="dxa"/>
            </w:tcMar>
          </w:tcPr>
          <w:p w:rsidR="003F13AB" w:rsidRPr="009410D9" w:rsidRDefault="003F13AB" w:rsidP="0098569A">
            <w:pPr>
              <w:shd w:val="clear" w:color="auto" w:fill="FFFFFF" w:themeFill="background1"/>
              <w:jc w:val="both"/>
              <w:rPr>
                <w:sz w:val="20"/>
                <w:szCs w:val="20"/>
                <w:lang w:val="ro-RO" w:eastAsia="en-GB"/>
              </w:rPr>
            </w:pPr>
            <w:r w:rsidRPr="009410D9">
              <w:rPr>
                <w:sz w:val="20"/>
                <w:szCs w:val="20"/>
                <w:lang w:val="ro-RO" w:eastAsia="en-GB"/>
              </w:rPr>
              <w:t>Lege adoptată</w:t>
            </w:r>
          </w:p>
        </w:tc>
      </w:tr>
      <w:tr w:rsidR="003F13AB" w:rsidRPr="009410D9" w:rsidTr="0098569A">
        <w:trPr>
          <w:jc w:val="center"/>
        </w:trPr>
        <w:tc>
          <w:tcPr>
            <w:tcW w:w="10358" w:type="dxa"/>
            <w:gridSpan w:val="7"/>
            <w:tcBorders>
              <w:top w:val="single" w:sz="6" w:space="0" w:color="000000"/>
              <w:left w:val="single" w:sz="6" w:space="0" w:color="000000"/>
              <w:bottom w:val="single" w:sz="6" w:space="0" w:color="000000"/>
              <w:right w:val="single" w:sz="6" w:space="0" w:color="000000"/>
            </w:tcBorders>
            <w:shd w:val="clear" w:color="auto" w:fill="FFFFFF" w:themeFill="background1"/>
            <w:tcMar>
              <w:top w:w="15" w:type="dxa"/>
              <w:left w:w="45" w:type="dxa"/>
              <w:bottom w:w="15" w:type="dxa"/>
              <w:right w:w="45" w:type="dxa"/>
            </w:tcMar>
          </w:tcPr>
          <w:p w:rsidR="003F13AB" w:rsidRPr="009410D9" w:rsidRDefault="003F13AB" w:rsidP="0098569A">
            <w:pPr>
              <w:shd w:val="clear" w:color="auto" w:fill="FFFFFF" w:themeFill="background1"/>
              <w:jc w:val="both"/>
              <w:rPr>
                <w:b/>
                <w:sz w:val="20"/>
                <w:szCs w:val="20"/>
                <w:lang w:val="ro-RO" w:eastAsia="en-GB"/>
              </w:rPr>
            </w:pPr>
            <w:r w:rsidRPr="009410D9">
              <w:rPr>
                <w:b/>
                <w:sz w:val="20"/>
                <w:szCs w:val="20"/>
                <w:lang w:val="ro-RO" w:eastAsia="en-GB"/>
              </w:rPr>
              <w:t>1</w:t>
            </w:r>
            <w:r w:rsidRPr="009410D9">
              <w:rPr>
                <w:b/>
                <w:sz w:val="20"/>
                <w:szCs w:val="20"/>
                <w:shd w:val="clear" w:color="auto" w:fill="FFFFFF" w:themeFill="background1"/>
                <w:lang w:val="ro-RO" w:eastAsia="en-GB"/>
              </w:rPr>
              <w:t>.2. Perfecționarea cadrului instituțional (capacitate administrativă)</w:t>
            </w:r>
          </w:p>
        </w:tc>
      </w:tr>
      <w:tr w:rsidR="003F13AB" w:rsidRPr="009410D9" w:rsidTr="0098569A">
        <w:trPr>
          <w:jc w:val="center"/>
        </w:trPr>
        <w:tc>
          <w:tcPr>
            <w:tcW w:w="622" w:type="dxa"/>
            <w:tcBorders>
              <w:top w:val="single" w:sz="6" w:space="0" w:color="000000"/>
              <w:left w:val="single" w:sz="6" w:space="0" w:color="000000"/>
              <w:bottom w:val="single" w:sz="6" w:space="0" w:color="000000"/>
              <w:right w:val="single" w:sz="6" w:space="0" w:color="000000"/>
            </w:tcBorders>
            <w:shd w:val="clear" w:color="auto" w:fill="FFFFFF" w:themeFill="background1"/>
            <w:tcMar>
              <w:top w:w="15" w:type="dxa"/>
              <w:left w:w="45" w:type="dxa"/>
              <w:bottom w:w="15" w:type="dxa"/>
              <w:right w:w="45" w:type="dxa"/>
            </w:tcMar>
          </w:tcPr>
          <w:p w:rsidR="003F13AB" w:rsidRPr="009410D9" w:rsidRDefault="003F13AB" w:rsidP="0098569A">
            <w:pPr>
              <w:shd w:val="clear" w:color="auto" w:fill="FFFFFF" w:themeFill="background1"/>
              <w:jc w:val="right"/>
              <w:rPr>
                <w:sz w:val="20"/>
                <w:szCs w:val="20"/>
                <w:lang w:val="ro-RO" w:eastAsia="en-GB"/>
              </w:rPr>
            </w:pPr>
            <w:r w:rsidRPr="009410D9">
              <w:rPr>
                <w:sz w:val="20"/>
                <w:szCs w:val="20"/>
                <w:lang w:val="ro-RO" w:eastAsia="en-GB"/>
              </w:rPr>
              <w:t>1.2.1</w:t>
            </w:r>
          </w:p>
        </w:tc>
        <w:tc>
          <w:tcPr>
            <w:tcW w:w="2435" w:type="dxa"/>
            <w:tcBorders>
              <w:top w:val="single" w:sz="6" w:space="0" w:color="000000"/>
              <w:left w:val="single" w:sz="6" w:space="0" w:color="000000"/>
              <w:bottom w:val="single" w:sz="6" w:space="0" w:color="000000"/>
              <w:right w:val="single" w:sz="6" w:space="0" w:color="000000"/>
            </w:tcBorders>
            <w:shd w:val="clear" w:color="auto" w:fill="FFFFFF" w:themeFill="background1"/>
            <w:tcMar>
              <w:top w:w="15" w:type="dxa"/>
              <w:left w:w="45" w:type="dxa"/>
              <w:bottom w:w="15" w:type="dxa"/>
              <w:right w:w="45" w:type="dxa"/>
            </w:tcMar>
          </w:tcPr>
          <w:p w:rsidR="003F13AB" w:rsidRPr="009410D9" w:rsidRDefault="003F13AB" w:rsidP="0098569A">
            <w:pPr>
              <w:shd w:val="clear" w:color="auto" w:fill="FFFFFF" w:themeFill="background1"/>
              <w:jc w:val="both"/>
              <w:rPr>
                <w:sz w:val="20"/>
                <w:szCs w:val="20"/>
                <w:lang w:val="ro-RO" w:eastAsia="ro-RO"/>
              </w:rPr>
            </w:pPr>
            <w:r w:rsidRPr="009410D9">
              <w:rPr>
                <w:sz w:val="20"/>
                <w:szCs w:val="20"/>
                <w:lang w:val="ro-RO" w:eastAsia="ro-RO"/>
              </w:rPr>
              <w:t>Consolidarea Comisiei pentru consultări colective şi negocieri în domeniul comerțului</w:t>
            </w:r>
          </w:p>
        </w:tc>
        <w:tc>
          <w:tcPr>
            <w:tcW w:w="2393" w:type="dxa"/>
            <w:tcBorders>
              <w:top w:val="single" w:sz="6" w:space="0" w:color="000000"/>
              <w:left w:val="single" w:sz="6" w:space="0" w:color="000000"/>
              <w:bottom w:val="single" w:sz="6" w:space="0" w:color="000000"/>
              <w:right w:val="single" w:sz="6" w:space="0" w:color="000000"/>
            </w:tcBorders>
            <w:shd w:val="clear" w:color="auto" w:fill="FFFFFF" w:themeFill="background1"/>
            <w:tcMar>
              <w:top w:w="15" w:type="dxa"/>
              <w:left w:w="45" w:type="dxa"/>
              <w:bottom w:w="15" w:type="dxa"/>
              <w:right w:w="45" w:type="dxa"/>
            </w:tcMar>
          </w:tcPr>
          <w:p w:rsidR="003F13AB" w:rsidRPr="009410D9" w:rsidRDefault="003F13AB" w:rsidP="0098569A">
            <w:pPr>
              <w:shd w:val="clear" w:color="auto" w:fill="FFFFFF" w:themeFill="background1"/>
              <w:jc w:val="both"/>
              <w:rPr>
                <w:sz w:val="20"/>
                <w:szCs w:val="20"/>
                <w:lang w:val="ro-RO" w:eastAsia="ro-RO"/>
              </w:rPr>
            </w:pPr>
            <w:r w:rsidRPr="009410D9">
              <w:rPr>
                <w:sz w:val="20"/>
                <w:szCs w:val="20"/>
                <w:lang w:val="ro-RO" w:eastAsia="ro-RO"/>
              </w:rPr>
              <w:t>Ministerul Economiei în comun cu Confederația Națională a Sindicatelor din Moldova, mediul de afaceri şi mediul academic</w:t>
            </w:r>
          </w:p>
        </w:tc>
        <w:tc>
          <w:tcPr>
            <w:tcW w:w="1300" w:type="dxa"/>
            <w:tcBorders>
              <w:top w:val="single" w:sz="6" w:space="0" w:color="000000"/>
              <w:left w:val="single" w:sz="6" w:space="0" w:color="000000"/>
              <w:bottom w:val="single" w:sz="6" w:space="0" w:color="000000"/>
              <w:right w:val="single" w:sz="6" w:space="0" w:color="000000"/>
            </w:tcBorders>
            <w:shd w:val="clear" w:color="auto" w:fill="FFFFFF" w:themeFill="background1"/>
            <w:tcMar>
              <w:top w:w="15" w:type="dxa"/>
              <w:left w:w="45" w:type="dxa"/>
              <w:bottom w:w="15" w:type="dxa"/>
              <w:right w:w="45" w:type="dxa"/>
            </w:tcMar>
          </w:tcPr>
          <w:p w:rsidR="003F13AB" w:rsidRPr="009410D9" w:rsidRDefault="003F13AB" w:rsidP="0098569A">
            <w:pPr>
              <w:shd w:val="clear" w:color="auto" w:fill="FFFFFF" w:themeFill="background1"/>
              <w:jc w:val="both"/>
              <w:rPr>
                <w:sz w:val="20"/>
                <w:szCs w:val="20"/>
                <w:lang w:val="ro-RO" w:eastAsia="ro-RO"/>
              </w:rPr>
            </w:pPr>
            <w:r w:rsidRPr="009410D9">
              <w:rPr>
                <w:sz w:val="20"/>
                <w:szCs w:val="20"/>
                <w:lang w:val="ro-RO" w:eastAsia="ro-RO"/>
              </w:rPr>
              <w:t>permanent</w:t>
            </w:r>
          </w:p>
        </w:tc>
        <w:tc>
          <w:tcPr>
            <w:tcW w:w="1072" w:type="dxa"/>
            <w:tcBorders>
              <w:top w:val="single" w:sz="6" w:space="0" w:color="000000"/>
              <w:left w:val="single" w:sz="6" w:space="0" w:color="000000"/>
              <w:bottom w:val="single" w:sz="6" w:space="0" w:color="000000"/>
              <w:right w:val="single" w:sz="6" w:space="0" w:color="000000"/>
            </w:tcBorders>
            <w:shd w:val="clear" w:color="auto" w:fill="FFFFFF" w:themeFill="background1"/>
            <w:tcMar>
              <w:top w:w="15" w:type="dxa"/>
              <w:left w:w="45" w:type="dxa"/>
              <w:bottom w:w="15" w:type="dxa"/>
              <w:right w:w="45" w:type="dxa"/>
            </w:tcMar>
          </w:tcPr>
          <w:p w:rsidR="003F13AB" w:rsidRPr="009410D9" w:rsidRDefault="003F13AB" w:rsidP="0098569A">
            <w:pPr>
              <w:shd w:val="clear" w:color="auto" w:fill="FFFFFF" w:themeFill="background1"/>
              <w:jc w:val="both"/>
              <w:rPr>
                <w:sz w:val="20"/>
                <w:szCs w:val="20"/>
                <w:lang w:val="ro-RO" w:eastAsia="ro-RO"/>
              </w:rPr>
            </w:pPr>
            <w:r w:rsidRPr="009410D9">
              <w:rPr>
                <w:sz w:val="20"/>
                <w:szCs w:val="20"/>
                <w:lang w:val="ro-RO"/>
              </w:rPr>
              <w:t>Alocații bugetare</w:t>
            </w:r>
          </w:p>
        </w:tc>
        <w:tc>
          <w:tcPr>
            <w:tcW w:w="1260" w:type="dxa"/>
            <w:tcBorders>
              <w:top w:val="single" w:sz="6" w:space="0" w:color="000000"/>
              <w:left w:val="single" w:sz="6" w:space="0" w:color="000000"/>
              <w:bottom w:val="single" w:sz="6" w:space="0" w:color="000000"/>
              <w:right w:val="single" w:sz="6" w:space="0" w:color="000000"/>
            </w:tcBorders>
            <w:shd w:val="clear" w:color="auto" w:fill="FFFFFF" w:themeFill="background1"/>
            <w:tcMar>
              <w:top w:w="15" w:type="dxa"/>
              <w:left w:w="45" w:type="dxa"/>
              <w:bottom w:w="15" w:type="dxa"/>
              <w:right w:w="45" w:type="dxa"/>
            </w:tcMar>
          </w:tcPr>
          <w:p w:rsidR="003F13AB" w:rsidRPr="009410D9" w:rsidRDefault="003F13AB" w:rsidP="0098569A">
            <w:pPr>
              <w:shd w:val="clear" w:color="auto" w:fill="FFFFFF" w:themeFill="background1"/>
              <w:jc w:val="both"/>
              <w:rPr>
                <w:sz w:val="20"/>
                <w:szCs w:val="20"/>
                <w:lang w:val="ro-RO" w:eastAsia="ro-RO"/>
              </w:rPr>
            </w:pPr>
          </w:p>
        </w:tc>
        <w:tc>
          <w:tcPr>
            <w:tcW w:w="1276" w:type="dxa"/>
            <w:tcBorders>
              <w:top w:val="single" w:sz="6" w:space="0" w:color="000000"/>
              <w:left w:val="single" w:sz="6" w:space="0" w:color="000000"/>
              <w:bottom w:val="single" w:sz="6" w:space="0" w:color="000000"/>
              <w:right w:val="single" w:sz="6" w:space="0" w:color="000000"/>
            </w:tcBorders>
            <w:shd w:val="clear" w:color="auto" w:fill="FFFFFF" w:themeFill="background1"/>
            <w:tcMar>
              <w:top w:w="15" w:type="dxa"/>
              <w:left w:w="45" w:type="dxa"/>
              <w:bottom w:w="15" w:type="dxa"/>
              <w:right w:w="45" w:type="dxa"/>
            </w:tcMar>
          </w:tcPr>
          <w:p w:rsidR="003F13AB" w:rsidRPr="009410D9" w:rsidRDefault="003F13AB" w:rsidP="0098569A">
            <w:pPr>
              <w:shd w:val="clear" w:color="auto" w:fill="FFFFFF" w:themeFill="background1"/>
              <w:jc w:val="both"/>
              <w:rPr>
                <w:sz w:val="20"/>
                <w:szCs w:val="20"/>
                <w:lang w:val="ro-RO" w:eastAsia="ro-RO"/>
              </w:rPr>
            </w:pPr>
            <w:r w:rsidRPr="009410D9">
              <w:rPr>
                <w:sz w:val="20"/>
                <w:szCs w:val="20"/>
                <w:lang w:val="ro-RO" w:eastAsia="ro-RO"/>
              </w:rPr>
              <w:t>Comisie funcțională – platformă sectorială de discuții și consultări</w:t>
            </w:r>
          </w:p>
        </w:tc>
      </w:tr>
      <w:tr w:rsidR="003F13AB" w:rsidRPr="009410D9" w:rsidTr="0098569A">
        <w:trPr>
          <w:jc w:val="center"/>
        </w:trPr>
        <w:tc>
          <w:tcPr>
            <w:tcW w:w="622" w:type="dxa"/>
            <w:tcBorders>
              <w:top w:val="single" w:sz="6" w:space="0" w:color="000000"/>
              <w:left w:val="single" w:sz="6" w:space="0" w:color="000000"/>
              <w:bottom w:val="single" w:sz="6" w:space="0" w:color="000000"/>
              <w:right w:val="single" w:sz="6" w:space="0" w:color="000000"/>
            </w:tcBorders>
            <w:shd w:val="clear" w:color="auto" w:fill="FFFFFF" w:themeFill="background1"/>
            <w:tcMar>
              <w:top w:w="15" w:type="dxa"/>
              <w:left w:w="45" w:type="dxa"/>
              <w:bottom w:w="15" w:type="dxa"/>
              <w:right w:w="45" w:type="dxa"/>
            </w:tcMar>
          </w:tcPr>
          <w:p w:rsidR="003F13AB" w:rsidRPr="009410D9" w:rsidRDefault="003F13AB" w:rsidP="0098569A">
            <w:pPr>
              <w:shd w:val="clear" w:color="auto" w:fill="FFFFFF" w:themeFill="background1"/>
              <w:jc w:val="right"/>
              <w:rPr>
                <w:sz w:val="20"/>
                <w:szCs w:val="20"/>
                <w:lang w:val="ro-RO" w:eastAsia="en-GB"/>
              </w:rPr>
            </w:pPr>
            <w:r w:rsidRPr="009410D9">
              <w:rPr>
                <w:sz w:val="20"/>
                <w:szCs w:val="20"/>
                <w:lang w:val="ro-RO" w:eastAsia="en-GB"/>
              </w:rPr>
              <w:t>1.2.2</w:t>
            </w:r>
          </w:p>
        </w:tc>
        <w:tc>
          <w:tcPr>
            <w:tcW w:w="2435" w:type="dxa"/>
            <w:tcBorders>
              <w:top w:val="single" w:sz="6" w:space="0" w:color="000000"/>
              <w:left w:val="single" w:sz="6" w:space="0" w:color="000000"/>
              <w:bottom w:val="single" w:sz="6" w:space="0" w:color="000000"/>
              <w:right w:val="single" w:sz="6" w:space="0" w:color="000000"/>
            </w:tcBorders>
            <w:shd w:val="clear" w:color="auto" w:fill="FFFFFF" w:themeFill="background1"/>
            <w:tcMar>
              <w:top w:w="15" w:type="dxa"/>
              <w:left w:w="45" w:type="dxa"/>
              <w:bottom w:w="15" w:type="dxa"/>
              <w:right w:w="45" w:type="dxa"/>
            </w:tcMar>
          </w:tcPr>
          <w:p w:rsidR="003F13AB" w:rsidRPr="009410D9" w:rsidRDefault="003F13AB" w:rsidP="0098569A">
            <w:pPr>
              <w:shd w:val="clear" w:color="auto" w:fill="FFFFFF" w:themeFill="background1"/>
              <w:jc w:val="both"/>
              <w:rPr>
                <w:sz w:val="20"/>
                <w:szCs w:val="20"/>
                <w:lang w:val="ro-RO" w:eastAsia="ro-RO"/>
              </w:rPr>
            </w:pPr>
            <w:r w:rsidRPr="009410D9">
              <w:rPr>
                <w:sz w:val="20"/>
                <w:szCs w:val="20"/>
                <w:lang w:val="ro-RO" w:eastAsia="ro-RO"/>
              </w:rPr>
              <w:t>Fortificarea capacităţilor instituţionale ale Consiliului Concurenţei, Agenţiei pentru Protecţia Consumatorilor, Agenţiei Naţionale pentru Siguranţa Alimentelor, consiliilor pe filiera produsului</w:t>
            </w:r>
          </w:p>
        </w:tc>
        <w:tc>
          <w:tcPr>
            <w:tcW w:w="2393" w:type="dxa"/>
            <w:tcBorders>
              <w:top w:val="single" w:sz="6" w:space="0" w:color="000000"/>
              <w:left w:val="single" w:sz="6" w:space="0" w:color="000000"/>
              <w:bottom w:val="single" w:sz="6" w:space="0" w:color="000000"/>
              <w:right w:val="single" w:sz="6" w:space="0" w:color="000000"/>
            </w:tcBorders>
            <w:shd w:val="clear" w:color="auto" w:fill="FFFFFF" w:themeFill="background1"/>
            <w:tcMar>
              <w:top w:w="15" w:type="dxa"/>
              <w:left w:w="45" w:type="dxa"/>
              <w:bottom w:w="15" w:type="dxa"/>
              <w:right w:w="45" w:type="dxa"/>
            </w:tcMar>
          </w:tcPr>
          <w:p w:rsidR="003F13AB" w:rsidRPr="009410D9" w:rsidRDefault="003F13AB" w:rsidP="0098569A">
            <w:pPr>
              <w:shd w:val="clear" w:color="auto" w:fill="FFFFFF" w:themeFill="background1"/>
              <w:jc w:val="both"/>
              <w:rPr>
                <w:sz w:val="20"/>
                <w:szCs w:val="20"/>
                <w:lang w:val="ro-RO" w:eastAsia="ro-RO"/>
              </w:rPr>
            </w:pPr>
            <w:r w:rsidRPr="009410D9">
              <w:rPr>
                <w:sz w:val="20"/>
                <w:szCs w:val="20"/>
                <w:lang w:val="ro-RO" w:eastAsia="ro-RO"/>
              </w:rPr>
              <w:t>Instituţiile respective</w:t>
            </w:r>
          </w:p>
        </w:tc>
        <w:tc>
          <w:tcPr>
            <w:tcW w:w="1300" w:type="dxa"/>
            <w:tcBorders>
              <w:top w:val="single" w:sz="6" w:space="0" w:color="000000"/>
              <w:left w:val="single" w:sz="6" w:space="0" w:color="000000"/>
              <w:bottom w:val="single" w:sz="6" w:space="0" w:color="000000"/>
              <w:right w:val="single" w:sz="6" w:space="0" w:color="000000"/>
            </w:tcBorders>
            <w:shd w:val="clear" w:color="auto" w:fill="FFFFFF" w:themeFill="background1"/>
            <w:tcMar>
              <w:top w:w="15" w:type="dxa"/>
              <w:left w:w="45" w:type="dxa"/>
              <w:bottom w:w="15" w:type="dxa"/>
              <w:right w:w="45" w:type="dxa"/>
            </w:tcMar>
          </w:tcPr>
          <w:p w:rsidR="003F13AB" w:rsidRPr="009410D9" w:rsidRDefault="003F13AB" w:rsidP="0098569A">
            <w:pPr>
              <w:shd w:val="clear" w:color="auto" w:fill="FFFFFF" w:themeFill="background1"/>
              <w:jc w:val="both"/>
              <w:rPr>
                <w:sz w:val="20"/>
                <w:szCs w:val="20"/>
                <w:lang w:val="ro-RO" w:eastAsia="ro-RO"/>
              </w:rPr>
            </w:pPr>
            <w:r w:rsidRPr="009410D9">
              <w:rPr>
                <w:sz w:val="20"/>
                <w:szCs w:val="20"/>
                <w:lang w:val="ro-RO" w:eastAsia="ro-RO"/>
              </w:rPr>
              <w:t>Permanent</w:t>
            </w:r>
          </w:p>
          <w:p w:rsidR="003F13AB" w:rsidRPr="009410D9" w:rsidRDefault="003F13AB" w:rsidP="0098569A">
            <w:pPr>
              <w:shd w:val="clear" w:color="auto" w:fill="FFFFFF" w:themeFill="background1"/>
              <w:jc w:val="both"/>
              <w:rPr>
                <w:sz w:val="20"/>
                <w:szCs w:val="20"/>
                <w:lang w:val="ro-RO" w:eastAsia="ro-RO"/>
              </w:rPr>
            </w:pPr>
          </w:p>
          <w:p w:rsidR="003F13AB" w:rsidRPr="009410D9" w:rsidRDefault="003F13AB" w:rsidP="0098569A">
            <w:pPr>
              <w:shd w:val="clear" w:color="auto" w:fill="FFFFFF" w:themeFill="background1"/>
              <w:jc w:val="both"/>
              <w:rPr>
                <w:sz w:val="20"/>
                <w:szCs w:val="20"/>
                <w:lang w:val="ro-RO" w:eastAsia="ro-RO"/>
              </w:rPr>
            </w:pPr>
          </w:p>
        </w:tc>
        <w:tc>
          <w:tcPr>
            <w:tcW w:w="1072" w:type="dxa"/>
            <w:tcBorders>
              <w:top w:val="single" w:sz="6" w:space="0" w:color="000000"/>
              <w:left w:val="single" w:sz="6" w:space="0" w:color="000000"/>
              <w:bottom w:val="single" w:sz="6" w:space="0" w:color="000000"/>
              <w:right w:val="single" w:sz="6" w:space="0" w:color="000000"/>
            </w:tcBorders>
            <w:shd w:val="clear" w:color="auto" w:fill="FFFFFF" w:themeFill="background1"/>
            <w:tcMar>
              <w:top w:w="15" w:type="dxa"/>
              <w:left w:w="45" w:type="dxa"/>
              <w:bottom w:w="15" w:type="dxa"/>
              <w:right w:w="45" w:type="dxa"/>
            </w:tcMar>
          </w:tcPr>
          <w:p w:rsidR="003F13AB" w:rsidRPr="009410D9" w:rsidRDefault="003F13AB" w:rsidP="0098569A">
            <w:pPr>
              <w:shd w:val="clear" w:color="auto" w:fill="FFFFFF" w:themeFill="background1"/>
              <w:jc w:val="both"/>
              <w:rPr>
                <w:sz w:val="20"/>
                <w:szCs w:val="20"/>
                <w:lang w:val="ro-RO" w:eastAsia="ro-RO"/>
              </w:rPr>
            </w:pPr>
            <w:r w:rsidRPr="009410D9">
              <w:rPr>
                <w:sz w:val="20"/>
                <w:szCs w:val="20"/>
                <w:lang w:val="ro-RO" w:eastAsia="ro-RO"/>
              </w:rPr>
              <w:t>Alocații bugetare</w:t>
            </w:r>
          </w:p>
        </w:tc>
        <w:tc>
          <w:tcPr>
            <w:tcW w:w="1260" w:type="dxa"/>
            <w:tcBorders>
              <w:top w:val="single" w:sz="6" w:space="0" w:color="000000"/>
              <w:left w:val="single" w:sz="6" w:space="0" w:color="000000"/>
              <w:bottom w:val="single" w:sz="6" w:space="0" w:color="000000"/>
              <w:right w:val="single" w:sz="6" w:space="0" w:color="000000"/>
            </w:tcBorders>
            <w:shd w:val="clear" w:color="auto" w:fill="FFFFFF" w:themeFill="background1"/>
            <w:tcMar>
              <w:top w:w="15" w:type="dxa"/>
              <w:left w:w="45" w:type="dxa"/>
              <w:bottom w:w="15" w:type="dxa"/>
              <w:right w:w="45" w:type="dxa"/>
            </w:tcMar>
          </w:tcPr>
          <w:p w:rsidR="003F13AB" w:rsidRPr="009410D9" w:rsidRDefault="003F13AB" w:rsidP="0098569A">
            <w:pPr>
              <w:shd w:val="clear" w:color="auto" w:fill="FFFFFF" w:themeFill="background1"/>
              <w:jc w:val="both"/>
              <w:rPr>
                <w:sz w:val="20"/>
                <w:szCs w:val="20"/>
                <w:lang w:val="ro-RO" w:eastAsia="ro-RO"/>
              </w:rPr>
            </w:pPr>
            <w:r w:rsidRPr="009410D9">
              <w:rPr>
                <w:bCs/>
                <w:sz w:val="20"/>
                <w:szCs w:val="20"/>
                <w:lang w:val="ro-RO" w:eastAsia="ro-RO"/>
              </w:rPr>
              <w:t xml:space="preserve"> Surse externe </w:t>
            </w:r>
          </w:p>
        </w:tc>
        <w:tc>
          <w:tcPr>
            <w:tcW w:w="1276" w:type="dxa"/>
            <w:tcBorders>
              <w:top w:val="single" w:sz="6" w:space="0" w:color="000000"/>
              <w:left w:val="single" w:sz="6" w:space="0" w:color="000000"/>
              <w:bottom w:val="single" w:sz="6" w:space="0" w:color="000000"/>
              <w:right w:val="single" w:sz="6" w:space="0" w:color="000000"/>
            </w:tcBorders>
            <w:shd w:val="clear" w:color="auto" w:fill="FFFFFF" w:themeFill="background1"/>
            <w:tcMar>
              <w:top w:w="15" w:type="dxa"/>
              <w:left w:w="45" w:type="dxa"/>
              <w:bottom w:w="15" w:type="dxa"/>
              <w:right w:w="45" w:type="dxa"/>
            </w:tcMar>
          </w:tcPr>
          <w:p w:rsidR="003F13AB" w:rsidRPr="009410D9" w:rsidRDefault="003F13AB" w:rsidP="0098569A">
            <w:pPr>
              <w:shd w:val="clear" w:color="auto" w:fill="FFFFFF" w:themeFill="background1"/>
              <w:jc w:val="both"/>
              <w:rPr>
                <w:sz w:val="20"/>
                <w:szCs w:val="20"/>
                <w:lang w:val="ro-RO" w:eastAsia="ro-RO"/>
              </w:rPr>
            </w:pPr>
            <w:r w:rsidRPr="009410D9">
              <w:rPr>
                <w:sz w:val="20"/>
                <w:szCs w:val="20"/>
                <w:lang w:val="ro-RO" w:eastAsia="ro-RO"/>
              </w:rPr>
              <w:t>Instituții fortificate, nr. de persoane instruite</w:t>
            </w:r>
          </w:p>
        </w:tc>
      </w:tr>
      <w:tr w:rsidR="003F13AB" w:rsidRPr="009410D9" w:rsidTr="0098569A">
        <w:trPr>
          <w:jc w:val="center"/>
        </w:trPr>
        <w:tc>
          <w:tcPr>
            <w:tcW w:w="622" w:type="dxa"/>
            <w:tcBorders>
              <w:top w:val="single" w:sz="6" w:space="0" w:color="000000"/>
              <w:left w:val="single" w:sz="6" w:space="0" w:color="000000"/>
              <w:bottom w:val="single" w:sz="6" w:space="0" w:color="000000"/>
              <w:right w:val="single" w:sz="6" w:space="0" w:color="000000"/>
            </w:tcBorders>
            <w:shd w:val="clear" w:color="auto" w:fill="FFFFFF" w:themeFill="background1"/>
            <w:tcMar>
              <w:top w:w="15" w:type="dxa"/>
              <w:left w:w="45" w:type="dxa"/>
              <w:bottom w:w="15" w:type="dxa"/>
              <w:right w:w="45" w:type="dxa"/>
            </w:tcMar>
          </w:tcPr>
          <w:p w:rsidR="003F13AB" w:rsidRPr="009410D9" w:rsidRDefault="003F13AB" w:rsidP="0098569A">
            <w:pPr>
              <w:shd w:val="clear" w:color="auto" w:fill="FFFFFF" w:themeFill="background1"/>
              <w:jc w:val="right"/>
              <w:rPr>
                <w:sz w:val="20"/>
                <w:szCs w:val="20"/>
                <w:lang w:val="ro-RO" w:eastAsia="en-GB"/>
              </w:rPr>
            </w:pPr>
            <w:r w:rsidRPr="009410D9">
              <w:rPr>
                <w:sz w:val="20"/>
                <w:szCs w:val="20"/>
                <w:lang w:val="ro-RO" w:eastAsia="en-GB"/>
              </w:rPr>
              <w:t>1.2.3</w:t>
            </w:r>
          </w:p>
        </w:tc>
        <w:tc>
          <w:tcPr>
            <w:tcW w:w="2435" w:type="dxa"/>
            <w:tcBorders>
              <w:top w:val="single" w:sz="6" w:space="0" w:color="000000"/>
              <w:left w:val="single" w:sz="6" w:space="0" w:color="000000"/>
              <w:bottom w:val="single" w:sz="6" w:space="0" w:color="000000"/>
              <w:right w:val="single" w:sz="6" w:space="0" w:color="000000"/>
            </w:tcBorders>
            <w:shd w:val="clear" w:color="auto" w:fill="FFFFFF" w:themeFill="background1"/>
            <w:tcMar>
              <w:top w:w="15" w:type="dxa"/>
              <w:left w:w="45" w:type="dxa"/>
              <w:bottom w:w="15" w:type="dxa"/>
              <w:right w:w="45" w:type="dxa"/>
            </w:tcMar>
          </w:tcPr>
          <w:p w:rsidR="003F13AB" w:rsidRPr="009410D9" w:rsidRDefault="003F13AB" w:rsidP="0098569A">
            <w:pPr>
              <w:shd w:val="clear" w:color="auto" w:fill="FFFFFF" w:themeFill="background1"/>
              <w:jc w:val="both"/>
              <w:rPr>
                <w:sz w:val="20"/>
                <w:szCs w:val="20"/>
                <w:lang w:val="ro-RO" w:eastAsia="ro-RO"/>
              </w:rPr>
            </w:pPr>
            <w:r w:rsidRPr="009410D9">
              <w:rPr>
                <w:sz w:val="20"/>
                <w:szCs w:val="20"/>
                <w:lang w:val="ro-RO" w:eastAsia="ro-RO"/>
              </w:rPr>
              <w:t>Intensificarea conlucrării între Ministerul Economiei şi autorităţile administraţiei publice locale pe subiecte ce ţin de activităţile din comerţ</w:t>
            </w:r>
          </w:p>
        </w:tc>
        <w:tc>
          <w:tcPr>
            <w:tcW w:w="2393" w:type="dxa"/>
            <w:tcBorders>
              <w:top w:val="single" w:sz="6" w:space="0" w:color="000000"/>
              <w:left w:val="single" w:sz="6" w:space="0" w:color="000000"/>
              <w:bottom w:val="single" w:sz="6" w:space="0" w:color="000000"/>
              <w:right w:val="single" w:sz="6" w:space="0" w:color="000000"/>
            </w:tcBorders>
            <w:shd w:val="clear" w:color="auto" w:fill="FFFFFF" w:themeFill="background1"/>
            <w:tcMar>
              <w:top w:w="15" w:type="dxa"/>
              <w:left w:w="45" w:type="dxa"/>
              <w:bottom w:w="15" w:type="dxa"/>
              <w:right w:w="45" w:type="dxa"/>
            </w:tcMar>
          </w:tcPr>
          <w:p w:rsidR="003F13AB" w:rsidRPr="009410D9" w:rsidRDefault="003F13AB" w:rsidP="0098569A">
            <w:pPr>
              <w:shd w:val="clear" w:color="auto" w:fill="FFFFFF" w:themeFill="background1"/>
              <w:jc w:val="both"/>
              <w:rPr>
                <w:sz w:val="20"/>
                <w:szCs w:val="20"/>
                <w:lang w:val="ro-RO" w:eastAsia="ro-RO"/>
              </w:rPr>
            </w:pPr>
            <w:r w:rsidRPr="009410D9">
              <w:rPr>
                <w:sz w:val="20"/>
                <w:szCs w:val="20"/>
                <w:lang w:val="ro-RO" w:eastAsia="ro-RO"/>
              </w:rPr>
              <w:t xml:space="preserve">Ministerul Economiei, Congresul autorităţilor locale din Moldova, structurile cu profil comercial ale </w:t>
            </w:r>
            <w:proofErr w:type="spellStart"/>
            <w:r w:rsidRPr="009410D9">
              <w:rPr>
                <w:sz w:val="20"/>
                <w:szCs w:val="20"/>
                <w:lang w:val="ro-RO" w:eastAsia="ro-RO"/>
              </w:rPr>
              <w:t>mun.Chişinău</w:t>
            </w:r>
            <w:proofErr w:type="spellEnd"/>
            <w:r w:rsidRPr="009410D9">
              <w:rPr>
                <w:sz w:val="20"/>
                <w:szCs w:val="20"/>
                <w:lang w:val="ro-RO" w:eastAsia="ro-RO"/>
              </w:rPr>
              <w:t>, Bălţi, UTA Găgăuzia, secţiile economie din cadrul consiliilor raionale</w:t>
            </w:r>
          </w:p>
        </w:tc>
        <w:tc>
          <w:tcPr>
            <w:tcW w:w="1300" w:type="dxa"/>
            <w:tcBorders>
              <w:top w:val="single" w:sz="6" w:space="0" w:color="000000"/>
              <w:left w:val="single" w:sz="6" w:space="0" w:color="000000"/>
              <w:bottom w:val="single" w:sz="6" w:space="0" w:color="000000"/>
              <w:right w:val="single" w:sz="6" w:space="0" w:color="000000"/>
            </w:tcBorders>
            <w:shd w:val="clear" w:color="auto" w:fill="FFFFFF" w:themeFill="background1"/>
            <w:tcMar>
              <w:top w:w="15" w:type="dxa"/>
              <w:left w:w="45" w:type="dxa"/>
              <w:bottom w:w="15" w:type="dxa"/>
              <w:right w:w="45" w:type="dxa"/>
            </w:tcMar>
          </w:tcPr>
          <w:p w:rsidR="003F13AB" w:rsidRPr="009410D9" w:rsidRDefault="003F13AB" w:rsidP="0098569A">
            <w:pPr>
              <w:shd w:val="clear" w:color="auto" w:fill="FFFFFF" w:themeFill="background1"/>
              <w:jc w:val="both"/>
              <w:rPr>
                <w:sz w:val="20"/>
                <w:szCs w:val="20"/>
                <w:lang w:val="ro-RO" w:eastAsia="ro-RO"/>
              </w:rPr>
            </w:pPr>
            <w:r w:rsidRPr="009410D9">
              <w:rPr>
                <w:sz w:val="20"/>
                <w:szCs w:val="20"/>
                <w:lang w:val="ro-RO" w:eastAsia="ro-RO"/>
              </w:rPr>
              <w:t>Permanent</w:t>
            </w:r>
          </w:p>
          <w:p w:rsidR="003F13AB" w:rsidRPr="009410D9" w:rsidRDefault="003F13AB" w:rsidP="0098569A">
            <w:pPr>
              <w:shd w:val="clear" w:color="auto" w:fill="FFFFFF" w:themeFill="background1"/>
              <w:jc w:val="both"/>
              <w:rPr>
                <w:sz w:val="20"/>
                <w:szCs w:val="20"/>
                <w:lang w:val="ro-RO" w:eastAsia="ro-RO"/>
              </w:rPr>
            </w:pPr>
          </w:p>
          <w:p w:rsidR="003F13AB" w:rsidRPr="009410D9" w:rsidRDefault="003F13AB" w:rsidP="0098569A">
            <w:pPr>
              <w:shd w:val="clear" w:color="auto" w:fill="FFFFFF" w:themeFill="background1"/>
              <w:jc w:val="both"/>
              <w:rPr>
                <w:sz w:val="20"/>
                <w:szCs w:val="20"/>
                <w:lang w:val="ro-RO" w:eastAsia="ro-RO"/>
              </w:rPr>
            </w:pPr>
          </w:p>
        </w:tc>
        <w:tc>
          <w:tcPr>
            <w:tcW w:w="1072" w:type="dxa"/>
            <w:tcBorders>
              <w:top w:val="single" w:sz="6" w:space="0" w:color="000000"/>
              <w:left w:val="single" w:sz="6" w:space="0" w:color="000000"/>
              <w:bottom w:val="single" w:sz="6" w:space="0" w:color="000000"/>
              <w:right w:val="single" w:sz="6" w:space="0" w:color="000000"/>
            </w:tcBorders>
            <w:shd w:val="clear" w:color="auto" w:fill="FFFFFF" w:themeFill="background1"/>
            <w:tcMar>
              <w:top w:w="15" w:type="dxa"/>
              <w:left w:w="45" w:type="dxa"/>
              <w:bottom w:w="15" w:type="dxa"/>
              <w:right w:w="45" w:type="dxa"/>
            </w:tcMar>
          </w:tcPr>
          <w:p w:rsidR="003F13AB" w:rsidRPr="009410D9" w:rsidRDefault="003F13AB" w:rsidP="0098569A">
            <w:pPr>
              <w:shd w:val="clear" w:color="auto" w:fill="FFFFFF" w:themeFill="background1"/>
              <w:jc w:val="both"/>
              <w:rPr>
                <w:sz w:val="20"/>
                <w:szCs w:val="20"/>
                <w:lang w:val="ro-RO" w:eastAsia="ro-RO"/>
              </w:rPr>
            </w:pPr>
            <w:r w:rsidRPr="009410D9">
              <w:rPr>
                <w:sz w:val="20"/>
                <w:szCs w:val="20"/>
                <w:lang w:val="ro-RO" w:eastAsia="ro-RO"/>
              </w:rPr>
              <w:t>Alocații bugetare</w:t>
            </w:r>
          </w:p>
        </w:tc>
        <w:tc>
          <w:tcPr>
            <w:tcW w:w="1260" w:type="dxa"/>
            <w:tcBorders>
              <w:top w:val="single" w:sz="6" w:space="0" w:color="000000"/>
              <w:left w:val="single" w:sz="6" w:space="0" w:color="000000"/>
              <w:bottom w:val="single" w:sz="6" w:space="0" w:color="000000"/>
              <w:right w:val="single" w:sz="6" w:space="0" w:color="000000"/>
            </w:tcBorders>
            <w:shd w:val="clear" w:color="auto" w:fill="FFFFFF" w:themeFill="background1"/>
            <w:tcMar>
              <w:top w:w="15" w:type="dxa"/>
              <w:left w:w="45" w:type="dxa"/>
              <w:bottom w:w="15" w:type="dxa"/>
              <w:right w:w="45" w:type="dxa"/>
            </w:tcMar>
          </w:tcPr>
          <w:p w:rsidR="003F13AB" w:rsidRPr="009410D9" w:rsidRDefault="003F13AB" w:rsidP="0098569A">
            <w:pPr>
              <w:shd w:val="clear" w:color="auto" w:fill="FFFFFF" w:themeFill="background1"/>
              <w:jc w:val="both"/>
              <w:rPr>
                <w:b/>
                <w:sz w:val="20"/>
                <w:szCs w:val="20"/>
                <w:lang w:val="ro-RO" w:eastAsia="ro-RO"/>
              </w:rPr>
            </w:pPr>
          </w:p>
          <w:p w:rsidR="003F13AB" w:rsidRPr="009410D9" w:rsidRDefault="003F13AB" w:rsidP="0098569A">
            <w:pPr>
              <w:shd w:val="clear" w:color="auto" w:fill="FFFFFF" w:themeFill="background1"/>
              <w:jc w:val="both"/>
              <w:rPr>
                <w:sz w:val="20"/>
                <w:szCs w:val="20"/>
                <w:lang w:val="ro-RO" w:eastAsia="ro-RO"/>
              </w:rPr>
            </w:pPr>
          </w:p>
        </w:tc>
        <w:tc>
          <w:tcPr>
            <w:tcW w:w="1276" w:type="dxa"/>
            <w:tcBorders>
              <w:top w:val="single" w:sz="6" w:space="0" w:color="000000"/>
              <w:left w:val="single" w:sz="6" w:space="0" w:color="000000"/>
              <w:bottom w:val="single" w:sz="6" w:space="0" w:color="000000"/>
              <w:right w:val="single" w:sz="6" w:space="0" w:color="000000"/>
            </w:tcBorders>
            <w:shd w:val="clear" w:color="auto" w:fill="FFFFFF" w:themeFill="background1"/>
            <w:tcMar>
              <w:top w:w="15" w:type="dxa"/>
              <w:left w:w="45" w:type="dxa"/>
              <w:bottom w:w="15" w:type="dxa"/>
              <w:right w:w="45" w:type="dxa"/>
            </w:tcMar>
          </w:tcPr>
          <w:p w:rsidR="003F13AB" w:rsidRPr="009410D9" w:rsidRDefault="0098569A" w:rsidP="0098569A">
            <w:pPr>
              <w:shd w:val="clear" w:color="auto" w:fill="FFFFFF" w:themeFill="background1"/>
              <w:jc w:val="both"/>
              <w:rPr>
                <w:sz w:val="20"/>
                <w:szCs w:val="20"/>
                <w:lang w:val="ro-RO" w:eastAsia="ro-RO"/>
              </w:rPr>
            </w:pPr>
            <w:r w:rsidRPr="009410D9">
              <w:rPr>
                <w:sz w:val="20"/>
                <w:szCs w:val="20"/>
                <w:lang w:val="ro-RO" w:eastAsia="ro-RO"/>
              </w:rPr>
              <w:t>Platformă de conlucrare şi consultări</w:t>
            </w:r>
          </w:p>
        </w:tc>
      </w:tr>
      <w:tr w:rsidR="003F13AB" w:rsidRPr="009410D9" w:rsidTr="0098569A">
        <w:trPr>
          <w:jc w:val="center"/>
        </w:trPr>
        <w:tc>
          <w:tcPr>
            <w:tcW w:w="622" w:type="dxa"/>
            <w:tcBorders>
              <w:top w:val="single" w:sz="6" w:space="0" w:color="000000"/>
              <w:left w:val="single" w:sz="6" w:space="0" w:color="000000"/>
              <w:bottom w:val="single" w:sz="6" w:space="0" w:color="000000"/>
              <w:right w:val="single" w:sz="4" w:space="0" w:color="auto"/>
            </w:tcBorders>
            <w:shd w:val="clear" w:color="auto" w:fill="FFFFFF" w:themeFill="background1"/>
            <w:tcMar>
              <w:top w:w="15" w:type="dxa"/>
              <w:left w:w="45" w:type="dxa"/>
              <w:bottom w:w="15" w:type="dxa"/>
              <w:right w:w="45" w:type="dxa"/>
            </w:tcMar>
          </w:tcPr>
          <w:p w:rsidR="003F13AB" w:rsidRPr="009410D9" w:rsidRDefault="003F13AB" w:rsidP="0098569A">
            <w:pPr>
              <w:shd w:val="clear" w:color="auto" w:fill="FFFFFF" w:themeFill="background1"/>
              <w:jc w:val="right"/>
              <w:rPr>
                <w:sz w:val="20"/>
                <w:szCs w:val="20"/>
                <w:lang w:val="ro-RO" w:eastAsia="en-GB"/>
              </w:rPr>
            </w:pPr>
            <w:r w:rsidRPr="009410D9">
              <w:rPr>
                <w:sz w:val="20"/>
                <w:szCs w:val="20"/>
                <w:lang w:val="ro-RO" w:eastAsia="en-GB"/>
              </w:rPr>
              <w:t>1.2.4</w:t>
            </w:r>
          </w:p>
        </w:tc>
        <w:tc>
          <w:tcPr>
            <w:tcW w:w="2435" w:type="dxa"/>
            <w:tcBorders>
              <w:top w:val="single" w:sz="6" w:space="0" w:color="000000"/>
              <w:left w:val="single" w:sz="4" w:space="0" w:color="auto"/>
              <w:bottom w:val="single" w:sz="6" w:space="0" w:color="000000"/>
              <w:right w:val="single" w:sz="6" w:space="0" w:color="000000"/>
            </w:tcBorders>
            <w:shd w:val="clear" w:color="auto" w:fill="FFFFFF" w:themeFill="background1"/>
            <w:tcMar>
              <w:top w:w="15" w:type="dxa"/>
              <w:left w:w="45" w:type="dxa"/>
              <w:bottom w:w="15" w:type="dxa"/>
              <w:right w:w="45" w:type="dxa"/>
            </w:tcMar>
          </w:tcPr>
          <w:p w:rsidR="003F13AB" w:rsidRPr="009410D9" w:rsidRDefault="003F13AB" w:rsidP="0098569A">
            <w:pPr>
              <w:shd w:val="clear" w:color="auto" w:fill="FFFFFF" w:themeFill="background1"/>
              <w:jc w:val="both"/>
              <w:rPr>
                <w:sz w:val="20"/>
                <w:szCs w:val="20"/>
                <w:lang w:val="ro-RO" w:eastAsia="ro-RO"/>
              </w:rPr>
            </w:pPr>
            <w:r w:rsidRPr="009410D9">
              <w:rPr>
                <w:sz w:val="20"/>
                <w:szCs w:val="20"/>
                <w:lang w:val="ro-RO" w:eastAsia="ro-RO"/>
              </w:rPr>
              <w:t>Menținerea unui dialog activ cu mediului de afaceri (comercianți) și promovarea instituirii patronatului în comerţ/alimentaţia publică</w:t>
            </w:r>
          </w:p>
        </w:tc>
        <w:tc>
          <w:tcPr>
            <w:tcW w:w="2393" w:type="dxa"/>
            <w:tcBorders>
              <w:top w:val="single" w:sz="6" w:space="0" w:color="000000"/>
              <w:left w:val="single" w:sz="6" w:space="0" w:color="000000"/>
              <w:bottom w:val="single" w:sz="6" w:space="0" w:color="000000"/>
              <w:right w:val="single" w:sz="6" w:space="0" w:color="000000"/>
            </w:tcBorders>
            <w:shd w:val="clear" w:color="auto" w:fill="FFFFFF" w:themeFill="background1"/>
            <w:tcMar>
              <w:top w:w="15" w:type="dxa"/>
              <w:left w:w="45" w:type="dxa"/>
              <w:bottom w:w="15" w:type="dxa"/>
              <w:right w:w="45" w:type="dxa"/>
            </w:tcMar>
          </w:tcPr>
          <w:p w:rsidR="003F13AB" w:rsidRPr="009410D9" w:rsidRDefault="003F13AB" w:rsidP="0098569A">
            <w:pPr>
              <w:shd w:val="clear" w:color="auto" w:fill="FFFFFF" w:themeFill="background1"/>
              <w:jc w:val="both"/>
              <w:rPr>
                <w:sz w:val="20"/>
                <w:szCs w:val="20"/>
                <w:lang w:val="ro-RO" w:eastAsia="ro-RO"/>
              </w:rPr>
            </w:pPr>
            <w:r w:rsidRPr="009410D9">
              <w:rPr>
                <w:sz w:val="20"/>
                <w:szCs w:val="20"/>
                <w:lang w:val="ro-RO" w:eastAsia="ro-RO"/>
              </w:rPr>
              <w:t>Ministerul Economiei, Confederaţia Naţională a Patronatului din Republica Moldova</w:t>
            </w:r>
          </w:p>
        </w:tc>
        <w:tc>
          <w:tcPr>
            <w:tcW w:w="1300" w:type="dxa"/>
            <w:tcBorders>
              <w:top w:val="single" w:sz="6" w:space="0" w:color="000000"/>
              <w:left w:val="single" w:sz="6" w:space="0" w:color="000000"/>
              <w:bottom w:val="single" w:sz="6" w:space="0" w:color="000000"/>
              <w:right w:val="single" w:sz="6" w:space="0" w:color="000000"/>
            </w:tcBorders>
            <w:shd w:val="clear" w:color="auto" w:fill="FFFFFF" w:themeFill="background1"/>
            <w:tcMar>
              <w:top w:w="15" w:type="dxa"/>
              <w:left w:w="45" w:type="dxa"/>
              <w:bottom w:w="15" w:type="dxa"/>
              <w:right w:w="45" w:type="dxa"/>
            </w:tcMar>
          </w:tcPr>
          <w:p w:rsidR="003F13AB" w:rsidRPr="009410D9" w:rsidRDefault="003F13AB" w:rsidP="0098569A">
            <w:pPr>
              <w:shd w:val="clear" w:color="auto" w:fill="FFFFFF" w:themeFill="background1"/>
              <w:jc w:val="both"/>
              <w:rPr>
                <w:sz w:val="20"/>
                <w:szCs w:val="20"/>
                <w:lang w:val="ro-RO" w:eastAsia="ro-RO"/>
              </w:rPr>
            </w:pPr>
            <w:r w:rsidRPr="009410D9">
              <w:rPr>
                <w:sz w:val="20"/>
                <w:szCs w:val="20"/>
                <w:lang w:val="ro-RO" w:eastAsia="ro-RO"/>
              </w:rPr>
              <w:t>permanent</w:t>
            </w:r>
          </w:p>
        </w:tc>
        <w:tc>
          <w:tcPr>
            <w:tcW w:w="1072" w:type="dxa"/>
            <w:tcBorders>
              <w:top w:val="single" w:sz="6" w:space="0" w:color="000000"/>
              <w:left w:val="single" w:sz="6" w:space="0" w:color="000000"/>
              <w:bottom w:val="single" w:sz="6" w:space="0" w:color="000000"/>
              <w:right w:val="single" w:sz="6" w:space="0" w:color="000000"/>
            </w:tcBorders>
            <w:shd w:val="clear" w:color="auto" w:fill="FFFFFF" w:themeFill="background1"/>
            <w:tcMar>
              <w:top w:w="15" w:type="dxa"/>
              <w:left w:w="45" w:type="dxa"/>
              <w:bottom w:w="15" w:type="dxa"/>
              <w:right w:w="45" w:type="dxa"/>
            </w:tcMar>
          </w:tcPr>
          <w:p w:rsidR="003F13AB" w:rsidRPr="009410D9" w:rsidRDefault="003F13AB" w:rsidP="0098569A">
            <w:pPr>
              <w:shd w:val="clear" w:color="auto" w:fill="FFFFFF" w:themeFill="background1"/>
              <w:jc w:val="both"/>
              <w:rPr>
                <w:sz w:val="20"/>
                <w:szCs w:val="20"/>
                <w:lang w:val="ro-RO" w:eastAsia="ro-RO"/>
              </w:rPr>
            </w:pPr>
            <w:r w:rsidRPr="009410D9">
              <w:rPr>
                <w:sz w:val="20"/>
                <w:szCs w:val="20"/>
                <w:lang w:val="ro-RO"/>
              </w:rPr>
              <w:t>Alocații bugetare</w:t>
            </w:r>
          </w:p>
        </w:tc>
        <w:tc>
          <w:tcPr>
            <w:tcW w:w="1260" w:type="dxa"/>
            <w:tcBorders>
              <w:top w:val="single" w:sz="6" w:space="0" w:color="000000"/>
              <w:left w:val="single" w:sz="6" w:space="0" w:color="000000"/>
              <w:bottom w:val="single" w:sz="6" w:space="0" w:color="000000"/>
              <w:right w:val="single" w:sz="6" w:space="0" w:color="000000"/>
            </w:tcBorders>
            <w:shd w:val="clear" w:color="auto" w:fill="FFFFFF" w:themeFill="background1"/>
            <w:tcMar>
              <w:top w:w="15" w:type="dxa"/>
              <w:left w:w="45" w:type="dxa"/>
              <w:bottom w:w="15" w:type="dxa"/>
              <w:right w:w="45" w:type="dxa"/>
            </w:tcMar>
          </w:tcPr>
          <w:p w:rsidR="003F13AB" w:rsidRPr="009410D9" w:rsidRDefault="003F13AB" w:rsidP="0098569A">
            <w:pPr>
              <w:shd w:val="clear" w:color="auto" w:fill="FFFFFF" w:themeFill="background1"/>
              <w:jc w:val="both"/>
              <w:rPr>
                <w:sz w:val="20"/>
                <w:szCs w:val="20"/>
                <w:lang w:val="ro-RO" w:eastAsia="ro-RO"/>
              </w:rPr>
            </w:pPr>
            <w:r w:rsidRPr="009410D9">
              <w:rPr>
                <w:sz w:val="20"/>
                <w:szCs w:val="20"/>
                <w:lang w:val="ro-RO" w:eastAsia="ro-RO"/>
              </w:rPr>
              <w:t xml:space="preserve"> </w:t>
            </w:r>
          </w:p>
        </w:tc>
        <w:tc>
          <w:tcPr>
            <w:tcW w:w="1276" w:type="dxa"/>
            <w:tcBorders>
              <w:top w:val="single" w:sz="6" w:space="0" w:color="000000"/>
              <w:left w:val="single" w:sz="6" w:space="0" w:color="000000"/>
              <w:bottom w:val="single" w:sz="6" w:space="0" w:color="000000"/>
              <w:right w:val="single" w:sz="6" w:space="0" w:color="000000"/>
            </w:tcBorders>
            <w:shd w:val="clear" w:color="auto" w:fill="FFFFFF" w:themeFill="background1"/>
            <w:tcMar>
              <w:top w:w="15" w:type="dxa"/>
              <w:left w:w="45" w:type="dxa"/>
              <w:bottom w:w="15" w:type="dxa"/>
              <w:right w:w="45" w:type="dxa"/>
            </w:tcMar>
          </w:tcPr>
          <w:p w:rsidR="003F13AB" w:rsidRPr="009410D9" w:rsidRDefault="003F13AB" w:rsidP="0098569A">
            <w:pPr>
              <w:shd w:val="clear" w:color="auto" w:fill="FFFFFF" w:themeFill="background1"/>
              <w:jc w:val="both"/>
              <w:rPr>
                <w:sz w:val="20"/>
                <w:szCs w:val="20"/>
                <w:lang w:val="ro-RO" w:eastAsia="ro-RO"/>
              </w:rPr>
            </w:pPr>
            <w:r w:rsidRPr="009410D9">
              <w:rPr>
                <w:sz w:val="20"/>
                <w:szCs w:val="20"/>
                <w:lang w:val="ro-RO" w:eastAsia="ro-RO"/>
              </w:rPr>
              <w:t>Nr. de ședințe organizate, consultații oferite, Asociaţie profesională funcţională</w:t>
            </w:r>
          </w:p>
        </w:tc>
      </w:tr>
      <w:tr w:rsidR="003F13AB" w:rsidRPr="009410D9" w:rsidTr="0098569A">
        <w:trPr>
          <w:jc w:val="center"/>
        </w:trPr>
        <w:tc>
          <w:tcPr>
            <w:tcW w:w="10358" w:type="dxa"/>
            <w:gridSpan w:val="7"/>
            <w:tcBorders>
              <w:top w:val="single" w:sz="6" w:space="0" w:color="000000"/>
              <w:left w:val="single" w:sz="6" w:space="0" w:color="000000"/>
              <w:bottom w:val="single" w:sz="6" w:space="0" w:color="000000"/>
              <w:right w:val="single" w:sz="6" w:space="0" w:color="000000"/>
            </w:tcBorders>
            <w:shd w:val="clear" w:color="auto" w:fill="FFFFFF" w:themeFill="background1"/>
            <w:tcMar>
              <w:top w:w="15" w:type="dxa"/>
              <w:left w:w="45" w:type="dxa"/>
              <w:bottom w:w="15" w:type="dxa"/>
              <w:right w:w="45" w:type="dxa"/>
            </w:tcMar>
          </w:tcPr>
          <w:p w:rsidR="003F13AB" w:rsidRPr="009410D9" w:rsidRDefault="003F13AB" w:rsidP="0098569A">
            <w:pPr>
              <w:shd w:val="clear" w:color="auto" w:fill="FFFFFF" w:themeFill="background1"/>
              <w:jc w:val="both"/>
              <w:rPr>
                <w:b/>
                <w:sz w:val="20"/>
                <w:szCs w:val="20"/>
                <w:lang w:val="ro-RO" w:eastAsia="en-GB"/>
              </w:rPr>
            </w:pPr>
            <w:r w:rsidRPr="009410D9">
              <w:rPr>
                <w:b/>
                <w:bCs/>
                <w:sz w:val="20"/>
                <w:szCs w:val="20"/>
                <w:lang w:val="ro-RO" w:eastAsia="en-GB"/>
              </w:rPr>
              <w:t xml:space="preserve">OBIECTIVUL 2. </w:t>
            </w:r>
            <w:r w:rsidRPr="009410D9">
              <w:rPr>
                <w:b/>
                <w:sz w:val="20"/>
                <w:szCs w:val="20"/>
                <w:lang w:val="ro-RO" w:eastAsia="en-GB"/>
              </w:rPr>
              <w:t xml:space="preserve"> Consolidarea resurselor de marfă şi competitivităţii acestora pe piaţa internă de consum</w:t>
            </w:r>
          </w:p>
        </w:tc>
      </w:tr>
      <w:tr w:rsidR="003F13AB" w:rsidRPr="009410D9" w:rsidTr="0098569A">
        <w:trPr>
          <w:jc w:val="center"/>
        </w:trPr>
        <w:tc>
          <w:tcPr>
            <w:tcW w:w="622" w:type="dxa"/>
            <w:tcBorders>
              <w:top w:val="single" w:sz="6" w:space="0" w:color="000000"/>
              <w:left w:val="single" w:sz="6" w:space="0" w:color="000000"/>
              <w:bottom w:val="single" w:sz="6" w:space="0" w:color="000000"/>
              <w:right w:val="single" w:sz="6" w:space="0" w:color="000000"/>
            </w:tcBorders>
            <w:shd w:val="clear" w:color="auto" w:fill="FFFFFF" w:themeFill="background1"/>
            <w:tcMar>
              <w:top w:w="15" w:type="dxa"/>
              <w:left w:w="45" w:type="dxa"/>
              <w:bottom w:w="15" w:type="dxa"/>
              <w:right w:w="45" w:type="dxa"/>
            </w:tcMar>
          </w:tcPr>
          <w:p w:rsidR="003F13AB" w:rsidRPr="009410D9" w:rsidRDefault="003F13AB" w:rsidP="0098569A">
            <w:pPr>
              <w:shd w:val="clear" w:color="auto" w:fill="FFFFFF" w:themeFill="background1"/>
              <w:jc w:val="right"/>
              <w:rPr>
                <w:sz w:val="20"/>
                <w:szCs w:val="20"/>
                <w:lang w:val="en-US" w:eastAsia="en-GB"/>
              </w:rPr>
            </w:pPr>
            <w:r w:rsidRPr="009410D9">
              <w:rPr>
                <w:sz w:val="20"/>
                <w:szCs w:val="20"/>
                <w:lang w:val="en-US" w:eastAsia="en-GB"/>
              </w:rPr>
              <w:t>2.1</w:t>
            </w:r>
          </w:p>
        </w:tc>
        <w:tc>
          <w:tcPr>
            <w:tcW w:w="2435" w:type="dxa"/>
            <w:tcBorders>
              <w:top w:val="single" w:sz="6" w:space="0" w:color="000000"/>
              <w:left w:val="single" w:sz="6" w:space="0" w:color="000000"/>
              <w:bottom w:val="single" w:sz="6" w:space="0" w:color="000000"/>
              <w:right w:val="single" w:sz="6" w:space="0" w:color="000000"/>
            </w:tcBorders>
            <w:shd w:val="clear" w:color="auto" w:fill="FFFFFF" w:themeFill="background1"/>
            <w:tcMar>
              <w:top w:w="15" w:type="dxa"/>
              <w:left w:w="45" w:type="dxa"/>
              <w:bottom w:w="15" w:type="dxa"/>
              <w:right w:w="45" w:type="dxa"/>
            </w:tcMar>
          </w:tcPr>
          <w:p w:rsidR="003F13AB" w:rsidRPr="009410D9" w:rsidRDefault="003F13AB" w:rsidP="0098569A">
            <w:pPr>
              <w:shd w:val="clear" w:color="auto" w:fill="FFFFFF" w:themeFill="background1"/>
              <w:jc w:val="both"/>
              <w:rPr>
                <w:sz w:val="20"/>
                <w:szCs w:val="20"/>
                <w:lang w:val="ro-RO" w:eastAsia="ro-RO"/>
              </w:rPr>
            </w:pPr>
            <w:r w:rsidRPr="009410D9">
              <w:rPr>
                <w:sz w:val="20"/>
                <w:szCs w:val="20"/>
                <w:lang w:val="ro-RO" w:eastAsia="ro-RO"/>
              </w:rPr>
              <w:t>Monitorizarea nivelului de asigurare cu alimente a ţării (aprobarea metodologiei de calculare a balanţei alimentare, elaborată de Organizaţia pentru Alimentaţie şi Agricultură FAO, şi lărgirea nivelului de acoperire pentru 30 grupe/produse alimentare)</w:t>
            </w:r>
          </w:p>
        </w:tc>
        <w:tc>
          <w:tcPr>
            <w:tcW w:w="2393" w:type="dxa"/>
            <w:tcBorders>
              <w:top w:val="single" w:sz="6" w:space="0" w:color="000000"/>
              <w:left w:val="single" w:sz="6" w:space="0" w:color="000000"/>
              <w:bottom w:val="single" w:sz="6" w:space="0" w:color="000000"/>
              <w:right w:val="single" w:sz="6" w:space="0" w:color="000000"/>
            </w:tcBorders>
            <w:shd w:val="clear" w:color="auto" w:fill="FFFFFF" w:themeFill="background1"/>
            <w:tcMar>
              <w:top w:w="15" w:type="dxa"/>
              <w:left w:w="45" w:type="dxa"/>
              <w:bottom w:w="15" w:type="dxa"/>
              <w:right w:w="45" w:type="dxa"/>
            </w:tcMar>
          </w:tcPr>
          <w:p w:rsidR="003F13AB" w:rsidRPr="009410D9" w:rsidRDefault="003F13AB" w:rsidP="0098569A">
            <w:pPr>
              <w:shd w:val="clear" w:color="auto" w:fill="FFFFFF" w:themeFill="background1"/>
              <w:jc w:val="both"/>
              <w:rPr>
                <w:sz w:val="20"/>
                <w:szCs w:val="20"/>
                <w:lang w:val="ro-RO" w:eastAsia="ro-RO"/>
              </w:rPr>
            </w:pPr>
            <w:r w:rsidRPr="009410D9">
              <w:rPr>
                <w:sz w:val="20"/>
                <w:szCs w:val="20"/>
                <w:lang w:val="ro-RO" w:eastAsia="ro-RO"/>
              </w:rPr>
              <w:t>Biroul Naţional de Statistică, Ministerul Agriculturii şi Industriei Alimentare, Ministerul Economiei, consiliile pe filiera produsului</w:t>
            </w:r>
          </w:p>
        </w:tc>
        <w:tc>
          <w:tcPr>
            <w:tcW w:w="1300" w:type="dxa"/>
            <w:tcBorders>
              <w:top w:val="single" w:sz="6" w:space="0" w:color="000000"/>
              <w:left w:val="single" w:sz="6" w:space="0" w:color="000000"/>
              <w:bottom w:val="single" w:sz="6" w:space="0" w:color="000000"/>
              <w:right w:val="single" w:sz="6" w:space="0" w:color="000000"/>
            </w:tcBorders>
            <w:shd w:val="clear" w:color="auto" w:fill="FFFFFF" w:themeFill="background1"/>
            <w:tcMar>
              <w:top w:w="15" w:type="dxa"/>
              <w:left w:w="45" w:type="dxa"/>
              <w:bottom w:w="15" w:type="dxa"/>
              <w:right w:w="45" w:type="dxa"/>
            </w:tcMar>
          </w:tcPr>
          <w:p w:rsidR="003F13AB" w:rsidRPr="009410D9" w:rsidRDefault="003F13AB" w:rsidP="0098569A">
            <w:pPr>
              <w:shd w:val="clear" w:color="auto" w:fill="FFFFFF" w:themeFill="background1"/>
              <w:jc w:val="both"/>
              <w:rPr>
                <w:sz w:val="20"/>
                <w:szCs w:val="20"/>
                <w:lang w:val="ro-RO" w:eastAsia="ro-RO"/>
              </w:rPr>
            </w:pPr>
            <w:r w:rsidRPr="009410D9">
              <w:rPr>
                <w:sz w:val="20"/>
                <w:szCs w:val="20"/>
                <w:lang w:val="ro-RO" w:eastAsia="ro-RO"/>
              </w:rPr>
              <w:t>anual</w:t>
            </w:r>
          </w:p>
          <w:p w:rsidR="003F13AB" w:rsidRPr="009410D9" w:rsidRDefault="003F13AB" w:rsidP="0098569A">
            <w:pPr>
              <w:shd w:val="clear" w:color="auto" w:fill="FFFFFF" w:themeFill="background1"/>
              <w:jc w:val="both"/>
              <w:rPr>
                <w:sz w:val="20"/>
                <w:szCs w:val="20"/>
                <w:lang w:val="ro-RO" w:eastAsia="ro-RO"/>
              </w:rPr>
            </w:pPr>
          </w:p>
          <w:p w:rsidR="003F13AB" w:rsidRPr="009410D9" w:rsidRDefault="003F13AB" w:rsidP="0098569A">
            <w:pPr>
              <w:shd w:val="clear" w:color="auto" w:fill="FFFFFF" w:themeFill="background1"/>
              <w:jc w:val="both"/>
              <w:rPr>
                <w:sz w:val="20"/>
                <w:szCs w:val="20"/>
                <w:lang w:val="ro-RO" w:eastAsia="ro-RO"/>
              </w:rPr>
            </w:pPr>
          </w:p>
        </w:tc>
        <w:tc>
          <w:tcPr>
            <w:tcW w:w="1072" w:type="dxa"/>
            <w:tcBorders>
              <w:top w:val="single" w:sz="6" w:space="0" w:color="000000"/>
              <w:left w:val="single" w:sz="6" w:space="0" w:color="000000"/>
              <w:bottom w:val="single" w:sz="6" w:space="0" w:color="000000"/>
              <w:right w:val="single" w:sz="6" w:space="0" w:color="000000"/>
            </w:tcBorders>
            <w:shd w:val="clear" w:color="auto" w:fill="FFFFFF" w:themeFill="background1"/>
            <w:tcMar>
              <w:top w:w="15" w:type="dxa"/>
              <w:left w:w="45" w:type="dxa"/>
              <w:bottom w:w="15" w:type="dxa"/>
              <w:right w:w="45" w:type="dxa"/>
            </w:tcMar>
          </w:tcPr>
          <w:p w:rsidR="003F13AB" w:rsidRPr="009410D9" w:rsidRDefault="003F13AB" w:rsidP="0098569A">
            <w:pPr>
              <w:shd w:val="clear" w:color="auto" w:fill="FFFFFF" w:themeFill="background1"/>
              <w:jc w:val="both"/>
              <w:rPr>
                <w:sz w:val="20"/>
                <w:szCs w:val="20"/>
                <w:lang w:val="ro-RO" w:eastAsia="ro-RO"/>
              </w:rPr>
            </w:pPr>
            <w:r w:rsidRPr="009410D9">
              <w:rPr>
                <w:sz w:val="20"/>
                <w:szCs w:val="20"/>
                <w:lang w:val="ro-RO" w:eastAsia="ro-RO"/>
              </w:rPr>
              <w:t>Alocații bugetare</w:t>
            </w:r>
          </w:p>
        </w:tc>
        <w:tc>
          <w:tcPr>
            <w:tcW w:w="1260" w:type="dxa"/>
            <w:tcBorders>
              <w:top w:val="single" w:sz="6" w:space="0" w:color="000000"/>
              <w:left w:val="single" w:sz="6" w:space="0" w:color="000000"/>
              <w:bottom w:val="single" w:sz="6" w:space="0" w:color="000000"/>
              <w:right w:val="single" w:sz="6" w:space="0" w:color="000000"/>
            </w:tcBorders>
            <w:shd w:val="clear" w:color="auto" w:fill="FFFFFF" w:themeFill="background1"/>
            <w:tcMar>
              <w:top w:w="15" w:type="dxa"/>
              <w:left w:w="45" w:type="dxa"/>
              <w:bottom w:w="15" w:type="dxa"/>
              <w:right w:w="45" w:type="dxa"/>
            </w:tcMar>
          </w:tcPr>
          <w:p w:rsidR="003F13AB" w:rsidRPr="009410D9" w:rsidRDefault="003F13AB" w:rsidP="0098569A">
            <w:pPr>
              <w:shd w:val="clear" w:color="auto" w:fill="FFFFFF" w:themeFill="background1"/>
              <w:jc w:val="both"/>
              <w:rPr>
                <w:rFonts w:eastAsia="Calibri"/>
                <w:b/>
                <w:sz w:val="20"/>
                <w:szCs w:val="20"/>
                <w:lang w:val="ro-RO"/>
              </w:rPr>
            </w:pPr>
          </w:p>
        </w:tc>
        <w:tc>
          <w:tcPr>
            <w:tcW w:w="1276" w:type="dxa"/>
            <w:tcBorders>
              <w:top w:val="single" w:sz="6" w:space="0" w:color="000000"/>
              <w:left w:val="single" w:sz="6" w:space="0" w:color="000000"/>
              <w:bottom w:val="single" w:sz="6" w:space="0" w:color="000000"/>
              <w:right w:val="single" w:sz="6" w:space="0" w:color="000000"/>
            </w:tcBorders>
            <w:shd w:val="clear" w:color="auto" w:fill="FFFFFF" w:themeFill="background1"/>
            <w:tcMar>
              <w:top w:w="15" w:type="dxa"/>
              <w:left w:w="45" w:type="dxa"/>
              <w:bottom w:w="15" w:type="dxa"/>
              <w:right w:w="45" w:type="dxa"/>
            </w:tcMar>
          </w:tcPr>
          <w:p w:rsidR="003F13AB" w:rsidRPr="009410D9" w:rsidRDefault="003F13AB" w:rsidP="0098569A">
            <w:pPr>
              <w:shd w:val="clear" w:color="auto" w:fill="FFFFFF" w:themeFill="background1"/>
              <w:jc w:val="both"/>
              <w:rPr>
                <w:sz w:val="20"/>
                <w:szCs w:val="20"/>
                <w:lang w:val="ro-RO"/>
              </w:rPr>
            </w:pPr>
            <w:r w:rsidRPr="009410D9">
              <w:rPr>
                <w:sz w:val="20"/>
                <w:szCs w:val="20"/>
                <w:lang w:val="ro-RO" w:eastAsia="ro-RO"/>
              </w:rPr>
              <w:t>Bilanțuri întocmite</w:t>
            </w:r>
          </w:p>
        </w:tc>
      </w:tr>
      <w:tr w:rsidR="003F13AB" w:rsidRPr="009410D9" w:rsidTr="0098569A">
        <w:trPr>
          <w:jc w:val="center"/>
        </w:trPr>
        <w:tc>
          <w:tcPr>
            <w:tcW w:w="622" w:type="dxa"/>
            <w:tcBorders>
              <w:top w:val="single" w:sz="6" w:space="0" w:color="000000"/>
              <w:left w:val="single" w:sz="6" w:space="0" w:color="000000"/>
              <w:bottom w:val="single" w:sz="6" w:space="0" w:color="000000"/>
              <w:right w:val="single" w:sz="6" w:space="0" w:color="000000"/>
            </w:tcBorders>
            <w:shd w:val="clear" w:color="auto" w:fill="FFFFFF" w:themeFill="background1"/>
            <w:tcMar>
              <w:top w:w="15" w:type="dxa"/>
              <w:left w:w="45" w:type="dxa"/>
              <w:bottom w:w="15" w:type="dxa"/>
              <w:right w:w="45" w:type="dxa"/>
            </w:tcMar>
          </w:tcPr>
          <w:p w:rsidR="003F13AB" w:rsidRPr="009410D9" w:rsidRDefault="003F13AB" w:rsidP="0098569A">
            <w:pPr>
              <w:shd w:val="clear" w:color="auto" w:fill="FFFFFF" w:themeFill="background1"/>
              <w:jc w:val="right"/>
              <w:rPr>
                <w:sz w:val="20"/>
                <w:szCs w:val="20"/>
                <w:lang w:val="en-US" w:eastAsia="en-GB"/>
              </w:rPr>
            </w:pPr>
            <w:r w:rsidRPr="009410D9">
              <w:rPr>
                <w:sz w:val="20"/>
                <w:szCs w:val="20"/>
                <w:lang w:val="en-US" w:eastAsia="en-GB"/>
              </w:rPr>
              <w:t>2.2</w:t>
            </w:r>
          </w:p>
        </w:tc>
        <w:tc>
          <w:tcPr>
            <w:tcW w:w="2435" w:type="dxa"/>
            <w:tcBorders>
              <w:top w:val="single" w:sz="6" w:space="0" w:color="000000"/>
              <w:left w:val="single" w:sz="6" w:space="0" w:color="000000"/>
              <w:bottom w:val="single" w:sz="6" w:space="0" w:color="000000"/>
              <w:right w:val="single" w:sz="6" w:space="0" w:color="000000"/>
            </w:tcBorders>
            <w:shd w:val="clear" w:color="auto" w:fill="FFFFFF" w:themeFill="background1"/>
            <w:tcMar>
              <w:top w:w="15" w:type="dxa"/>
              <w:left w:w="45" w:type="dxa"/>
              <w:bottom w:w="15" w:type="dxa"/>
              <w:right w:w="45" w:type="dxa"/>
            </w:tcMar>
          </w:tcPr>
          <w:p w:rsidR="003F13AB" w:rsidRPr="009410D9" w:rsidRDefault="003F13AB" w:rsidP="0098569A">
            <w:pPr>
              <w:shd w:val="clear" w:color="auto" w:fill="FFFFFF" w:themeFill="background1"/>
              <w:jc w:val="both"/>
              <w:rPr>
                <w:sz w:val="20"/>
                <w:szCs w:val="20"/>
                <w:lang w:val="ro-RO" w:eastAsia="ro-RO"/>
              </w:rPr>
            </w:pPr>
            <w:r w:rsidRPr="009410D9">
              <w:rPr>
                <w:sz w:val="20"/>
                <w:szCs w:val="20"/>
                <w:lang w:val="ro-RO" w:eastAsia="ro-RO"/>
              </w:rPr>
              <w:t>Gestionarea sistemului informațional privind plasarea produselor pe piață</w:t>
            </w:r>
          </w:p>
        </w:tc>
        <w:tc>
          <w:tcPr>
            <w:tcW w:w="2393" w:type="dxa"/>
            <w:tcBorders>
              <w:top w:val="single" w:sz="6" w:space="0" w:color="000000"/>
              <w:left w:val="single" w:sz="6" w:space="0" w:color="000000"/>
              <w:bottom w:val="single" w:sz="6" w:space="0" w:color="000000"/>
              <w:right w:val="single" w:sz="6" w:space="0" w:color="000000"/>
            </w:tcBorders>
            <w:shd w:val="clear" w:color="auto" w:fill="FFFFFF" w:themeFill="background1"/>
            <w:tcMar>
              <w:top w:w="15" w:type="dxa"/>
              <w:left w:w="45" w:type="dxa"/>
              <w:bottom w:w="15" w:type="dxa"/>
              <w:right w:w="45" w:type="dxa"/>
            </w:tcMar>
          </w:tcPr>
          <w:p w:rsidR="003F13AB" w:rsidRPr="009410D9" w:rsidRDefault="003F13AB" w:rsidP="0098569A">
            <w:pPr>
              <w:shd w:val="clear" w:color="auto" w:fill="FFFFFF" w:themeFill="background1"/>
              <w:jc w:val="both"/>
              <w:rPr>
                <w:sz w:val="20"/>
                <w:szCs w:val="20"/>
                <w:lang w:val="ro-RO" w:eastAsia="ro-RO"/>
              </w:rPr>
            </w:pPr>
            <w:r w:rsidRPr="009410D9">
              <w:rPr>
                <w:sz w:val="20"/>
                <w:szCs w:val="20"/>
                <w:lang w:val="ro-RO" w:eastAsia="ro-RO"/>
              </w:rPr>
              <w:t>Ministerul Economiei, Ministerul Tehnologiilor Informaţiei şi Comunicaţiilor,Ministerul Agriculturii şi Industriei Alimentare, Ministerul Sănătăţii, Ministerul Finanţelor, Biroul Naţional de Statistică</w:t>
            </w:r>
          </w:p>
        </w:tc>
        <w:tc>
          <w:tcPr>
            <w:tcW w:w="1300" w:type="dxa"/>
            <w:tcBorders>
              <w:top w:val="single" w:sz="6" w:space="0" w:color="000000"/>
              <w:left w:val="single" w:sz="6" w:space="0" w:color="000000"/>
              <w:bottom w:val="single" w:sz="6" w:space="0" w:color="000000"/>
              <w:right w:val="single" w:sz="6" w:space="0" w:color="000000"/>
            </w:tcBorders>
            <w:shd w:val="clear" w:color="auto" w:fill="FFFFFF" w:themeFill="background1"/>
            <w:tcMar>
              <w:top w:w="15" w:type="dxa"/>
              <w:left w:w="45" w:type="dxa"/>
              <w:bottom w:w="15" w:type="dxa"/>
              <w:right w:w="45" w:type="dxa"/>
            </w:tcMar>
          </w:tcPr>
          <w:p w:rsidR="003F13AB" w:rsidRPr="009410D9" w:rsidRDefault="003F13AB" w:rsidP="0098569A">
            <w:pPr>
              <w:shd w:val="clear" w:color="auto" w:fill="FFFFFF" w:themeFill="background1"/>
              <w:jc w:val="both"/>
              <w:rPr>
                <w:sz w:val="20"/>
                <w:szCs w:val="20"/>
                <w:lang w:val="ro-RO" w:eastAsia="ro-RO"/>
              </w:rPr>
            </w:pPr>
            <w:r w:rsidRPr="009410D9">
              <w:rPr>
                <w:sz w:val="20"/>
                <w:szCs w:val="20"/>
                <w:lang w:val="ro-RO" w:eastAsia="ro-RO"/>
              </w:rPr>
              <w:t>2016</w:t>
            </w:r>
          </w:p>
          <w:p w:rsidR="003F13AB" w:rsidRPr="009410D9" w:rsidRDefault="003F13AB" w:rsidP="0098569A">
            <w:pPr>
              <w:shd w:val="clear" w:color="auto" w:fill="FFFFFF" w:themeFill="background1"/>
              <w:jc w:val="both"/>
              <w:rPr>
                <w:sz w:val="20"/>
                <w:szCs w:val="20"/>
                <w:lang w:val="ro-RO" w:eastAsia="ro-RO"/>
              </w:rPr>
            </w:pPr>
          </w:p>
          <w:p w:rsidR="003F13AB" w:rsidRPr="009410D9" w:rsidRDefault="003F13AB" w:rsidP="0098569A">
            <w:pPr>
              <w:shd w:val="clear" w:color="auto" w:fill="FFFFFF" w:themeFill="background1"/>
              <w:jc w:val="both"/>
              <w:rPr>
                <w:sz w:val="20"/>
                <w:szCs w:val="20"/>
                <w:lang w:val="ro-RO" w:eastAsia="ro-RO"/>
              </w:rPr>
            </w:pPr>
          </w:p>
        </w:tc>
        <w:tc>
          <w:tcPr>
            <w:tcW w:w="1072" w:type="dxa"/>
            <w:tcBorders>
              <w:top w:val="single" w:sz="6" w:space="0" w:color="000000"/>
              <w:left w:val="single" w:sz="6" w:space="0" w:color="000000"/>
              <w:bottom w:val="single" w:sz="6" w:space="0" w:color="000000"/>
              <w:right w:val="single" w:sz="6" w:space="0" w:color="000000"/>
            </w:tcBorders>
            <w:shd w:val="clear" w:color="auto" w:fill="FFFFFF" w:themeFill="background1"/>
            <w:tcMar>
              <w:top w:w="15" w:type="dxa"/>
              <w:left w:w="45" w:type="dxa"/>
              <w:bottom w:w="15" w:type="dxa"/>
              <w:right w:w="45" w:type="dxa"/>
            </w:tcMar>
          </w:tcPr>
          <w:p w:rsidR="003F13AB" w:rsidRPr="009410D9" w:rsidRDefault="003F13AB" w:rsidP="0098569A">
            <w:pPr>
              <w:shd w:val="clear" w:color="auto" w:fill="FFFFFF" w:themeFill="background1"/>
              <w:jc w:val="both"/>
              <w:rPr>
                <w:sz w:val="20"/>
                <w:szCs w:val="20"/>
                <w:lang w:val="ro-RO" w:eastAsia="ro-RO"/>
              </w:rPr>
            </w:pPr>
            <w:r w:rsidRPr="009410D9">
              <w:rPr>
                <w:sz w:val="20"/>
                <w:szCs w:val="20"/>
                <w:lang w:val="ro-RO" w:eastAsia="ro-RO"/>
              </w:rPr>
              <w:t>Alocații bugetare</w:t>
            </w:r>
          </w:p>
        </w:tc>
        <w:tc>
          <w:tcPr>
            <w:tcW w:w="1260" w:type="dxa"/>
            <w:tcBorders>
              <w:top w:val="single" w:sz="6" w:space="0" w:color="000000"/>
              <w:left w:val="single" w:sz="6" w:space="0" w:color="000000"/>
              <w:bottom w:val="single" w:sz="6" w:space="0" w:color="000000"/>
              <w:right w:val="single" w:sz="6" w:space="0" w:color="000000"/>
            </w:tcBorders>
            <w:shd w:val="clear" w:color="auto" w:fill="FFFFFF" w:themeFill="background1"/>
            <w:tcMar>
              <w:top w:w="15" w:type="dxa"/>
              <w:left w:w="45" w:type="dxa"/>
              <w:bottom w:w="15" w:type="dxa"/>
              <w:right w:w="45" w:type="dxa"/>
            </w:tcMar>
          </w:tcPr>
          <w:p w:rsidR="003F13AB" w:rsidRPr="009410D9" w:rsidRDefault="003F13AB" w:rsidP="0098569A">
            <w:pPr>
              <w:shd w:val="clear" w:color="auto" w:fill="FFFFFF" w:themeFill="background1"/>
              <w:jc w:val="both"/>
              <w:rPr>
                <w:rFonts w:eastAsia="Calibri"/>
                <w:sz w:val="20"/>
                <w:szCs w:val="20"/>
                <w:lang w:val="ro-RO"/>
              </w:rPr>
            </w:pPr>
            <w:r w:rsidRPr="009410D9">
              <w:rPr>
                <w:rFonts w:eastAsia="Calibri"/>
                <w:sz w:val="20"/>
                <w:szCs w:val="20"/>
                <w:lang w:val="ro-RO"/>
              </w:rPr>
              <w:t>Surse externe</w:t>
            </w:r>
          </w:p>
        </w:tc>
        <w:tc>
          <w:tcPr>
            <w:tcW w:w="1276" w:type="dxa"/>
            <w:tcBorders>
              <w:top w:val="single" w:sz="6" w:space="0" w:color="000000"/>
              <w:left w:val="single" w:sz="6" w:space="0" w:color="000000"/>
              <w:bottom w:val="single" w:sz="6" w:space="0" w:color="000000"/>
              <w:right w:val="single" w:sz="6" w:space="0" w:color="000000"/>
            </w:tcBorders>
            <w:shd w:val="clear" w:color="auto" w:fill="FFFFFF" w:themeFill="background1"/>
            <w:tcMar>
              <w:top w:w="15" w:type="dxa"/>
              <w:left w:w="45" w:type="dxa"/>
              <w:bottom w:w="15" w:type="dxa"/>
              <w:right w:w="45" w:type="dxa"/>
            </w:tcMar>
          </w:tcPr>
          <w:p w:rsidR="003F13AB" w:rsidRPr="009410D9" w:rsidRDefault="003F13AB" w:rsidP="0098569A">
            <w:pPr>
              <w:shd w:val="clear" w:color="auto" w:fill="FFFFFF" w:themeFill="background1"/>
              <w:jc w:val="both"/>
              <w:rPr>
                <w:sz w:val="20"/>
                <w:szCs w:val="20"/>
                <w:lang w:val="ro-RO" w:eastAsia="ro-RO"/>
              </w:rPr>
            </w:pPr>
            <w:r w:rsidRPr="009410D9">
              <w:rPr>
                <w:sz w:val="20"/>
                <w:szCs w:val="20"/>
                <w:lang w:val="ro-RO" w:eastAsia="ro-RO"/>
              </w:rPr>
              <w:t>Sistem informațional funcționabil</w:t>
            </w:r>
          </w:p>
        </w:tc>
      </w:tr>
      <w:tr w:rsidR="003F13AB" w:rsidRPr="009410D9" w:rsidTr="0098569A">
        <w:trPr>
          <w:jc w:val="center"/>
        </w:trPr>
        <w:tc>
          <w:tcPr>
            <w:tcW w:w="622" w:type="dxa"/>
            <w:tcBorders>
              <w:top w:val="single" w:sz="6" w:space="0" w:color="000000"/>
              <w:left w:val="single" w:sz="6" w:space="0" w:color="000000"/>
              <w:bottom w:val="single" w:sz="6" w:space="0" w:color="000000"/>
              <w:right w:val="single" w:sz="6" w:space="0" w:color="000000"/>
            </w:tcBorders>
            <w:shd w:val="clear" w:color="auto" w:fill="FFFFFF" w:themeFill="background1"/>
            <w:tcMar>
              <w:top w:w="15" w:type="dxa"/>
              <w:left w:w="45" w:type="dxa"/>
              <w:bottom w:w="15" w:type="dxa"/>
              <w:right w:w="45" w:type="dxa"/>
            </w:tcMar>
          </w:tcPr>
          <w:p w:rsidR="003F13AB" w:rsidRPr="009410D9" w:rsidRDefault="003F13AB" w:rsidP="0098569A">
            <w:pPr>
              <w:shd w:val="clear" w:color="auto" w:fill="FFFFFF" w:themeFill="background1"/>
              <w:jc w:val="right"/>
              <w:rPr>
                <w:sz w:val="20"/>
                <w:szCs w:val="20"/>
                <w:lang w:val="en-US" w:eastAsia="en-GB"/>
              </w:rPr>
            </w:pPr>
            <w:r w:rsidRPr="009410D9">
              <w:rPr>
                <w:sz w:val="20"/>
                <w:szCs w:val="20"/>
                <w:lang w:val="en-US" w:eastAsia="en-GB"/>
              </w:rPr>
              <w:t>2.3</w:t>
            </w:r>
          </w:p>
        </w:tc>
        <w:tc>
          <w:tcPr>
            <w:tcW w:w="2435" w:type="dxa"/>
            <w:tcBorders>
              <w:top w:val="single" w:sz="6" w:space="0" w:color="000000"/>
              <w:left w:val="single" w:sz="6" w:space="0" w:color="000000"/>
              <w:bottom w:val="single" w:sz="6" w:space="0" w:color="000000"/>
              <w:right w:val="single" w:sz="6" w:space="0" w:color="000000"/>
            </w:tcBorders>
            <w:shd w:val="clear" w:color="auto" w:fill="FFFFFF" w:themeFill="background1"/>
            <w:tcMar>
              <w:top w:w="15" w:type="dxa"/>
              <w:left w:w="45" w:type="dxa"/>
              <w:bottom w:w="15" w:type="dxa"/>
              <w:right w:w="45" w:type="dxa"/>
            </w:tcMar>
          </w:tcPr>
          <w:p w:rsidR="003F13AB" w:rsidRPr="009410D9" w:rsidRDefault="003F13AB" w:rsidP="0098569A">
            <w:pPr>
              <w:shd w:val="clear" w:color="auto" w:fill="FFFFFF" w:themeFill="background1"/>
              <w:jc w:val="both"/>
              <w:rPr>
                <w:sz w:val="20"/>
                <w:szCs w:val="20"/>
                <w:lang w:val="ro-RO"/>
              </w:rPr>
            </w:pPr>
            <w:r w:rsidRPr="009410D9">
              <w:rPr>
                <w:sz w:val="20"/>
                <w:szCs w:val="20"/>
                <w:lang w:val="ro-RO"/>
              </w:rPr>
              <w:t>Realizarea măsurilor de contracarare a introducerii ilegale pe teritoriul ţării a produselor (prin contrabandă), precum și a comerțului ilicit.</w:t>
            </w:r>
          </w:p>
        </w:tc>
        <w:tc>
          <w:tcPr>
            <w:tcW w:w="2393" w:type="dxa"/>
            <w:tcBorders>
              <w:top w:val="single" w:sz="6" w:space="0" w:color="000000"/>
              <w:left w:val="single" w:sz="6" w:space="0" w:color="000000"/>
              <w:bottom w:val="single" w:sz="6" w:space="0" w:color="000000"/>
              <w:right w:val="single" w:sz="6" w:space="0" w:color="000000"/>
            </w:tcBorders>
            <w:shd w:val="clear" w:color="auto" w:fill="FFFFFF" w:themeFill="background1"/>
            <w:tcMar>
              <w:top w:w="15" w:type="dxa"/>
              <w:left w:w="45" w:type="dxa"/>
              <w:bottom w:w="15" w:type="dxa"/>
              <w:right w:w="45" w:type="dxa"/>
            </w:tcMar>
          </w:tcPr>
          <w:p w:rsidR="003F13AB" w:rsidRPr="009410D9" w:rsidRDefault="003F13AB" w:rsidP="0098569A">
            <w:pPr>
              <w:shd w:val="clear" w:color="auto" w:fill="FFFFFF" w:themeFill="background1"/>
              <w:jc w:val="both"/>
              <w:rPr>
                <w:sz w:val="20"/>
                <w:szCs w:val="20"/>
                <w:lang w:val="ro-RO"/>
              </w:rPr>
            </w:pPr>
            <w:r w:rsidRPr="009410D9">
              <w:rPr>
                <w:sz w:val="20"/>
                <w:szCs w:val="20"/>
                <w:lang w:val="ro-RO"/>
              </w:rPr>
              <w:t>Serviciul Vamal, Ministerul Afacerilor Interne, Centrul Național Anticorupție</w:t>
            </w:r>
          </w:p>
        </w:tc>
        <w:tc>
          <w:tcPr>
            <w:tcW w:w="1300" w:type="dxa"/>
            <w:tcBorders>
              <w:top w:val="single" w:sz="6" w:space="0" w:color="000000"/>
              <w:left w:val="single" w:sz="6" w:space="0" w:color="000000"/>
              <w:bottom w:val="single" w:sz="6" w:space="0" w:color="000000"/>
              <w:right w:val="single" w:sz="6" w:space="0" w:color="000000"/>
            </w:tcBorders>
            <w:shd w:val="clear" w:color="auto" w:fill="FFFFFF" w:themeFill="background1"/>
            <w:tcMar>
              <w:top w:w="15" w:type="dxa"/>
              <w:left w:w="45" w:type="dxa"/>
              <w:bottom w:w="15" w:type="dxa"/>
              <w:right w:w="45" w:type="dxa"/>
            </w:tcMar>
          </w:tcPr>
          <w:p w:rsidR="003F13AB" w:rsidRPr="009410D9" w:rsidRDefault="003F13AB" w:rsidP="0098569A">
            <w:pPr>
              <w:shd w:val="clear" w:color="auto" w:fill="FFFFFF" w:themeFill="background1"/>
              <w:jc w:val="both"/>
              <w:rPr>
                <w:sz w:val="20"/>
                <w:szCs w:val="20"/>
                <w:lang w:val="ro-RO"/>
              </w:rPr>
            </w:pPr>
            <w:r w:rsidRPr="009410D9">
              <w:rPr>
                <w:sz w:val="20"/>
                <w:szCs w:val="20"/>
                <w:lang w:val="ro-RO"/>
              </w:rPr>
              <w:t>permanent</w:t>
            </w:r>
          </w:p>
        </w:tc>
        <w:tc>
          <w:tcPr>
            <w:tcW w:w="1072" w:type="dxa"/>
            <w:tcBorders>
              <w:top w:val="single" w:sz="6" w:space="0" w:color="000000"/>
              <w:left w:val="single" w:sz="6" w:space="0" w:color="000000"/>
              <w:bottom w:val="single" w:sz="6" w:space="0" w:color="000000"/>
              <w:right w:val="single" w:sz="6" w:space="0" w:color="000000"/>
            </w:tcBorders>
            <w:shd w:val="clear" w:color="auto" w:fill="FFFFFF" w:themeFill="background1"/>
            <w:tcMar>
              <w:top w:w="15" w:type="dxa"/>
              <w:left w:w="45" w:type="dxa"/>
              <w:bottom w:w="15" w:type="dxa"/>
              <w:right w:w="45" w:type="dxa"/>
            </w:tcMar>
          </w:tcPr>
          <w:p w:rsidR="003F13AB" w:rsidRPr="009410D9" w:rsidRDefault="003F13AB" w:rsidP="0098569A">
            <w:pPr>
              <w:shd w:val="clear" w:color="auto" w:fill="FFFFFF" w:themeFill="background1"/>
              <w:jc w:val="both"/>
              <w:rPr>
                <w:sz w:val="20"/>
                <w:szCs w:val="20"/>
                <w:lang w:val="ro-RO"/>
              </w:rPr>
            </w:pPr>
          </w:p>
        </w:tc>
        <w:tc>
          <w:tcPr>
            <w:tcW w:w="1260" w:type="dxa"/>
            <w:tcBorders>
              <w:top w:val="single" w:sz="6" w:space="0" w:color="000000"/>
              <w:left w:val="single" w:sz="6" w:space="0" w:color="000000"/>
              <w:bottom w:val="single" w:sz="6" w:space="0" w:color="000000"/>
              <w:right w:val="single" w:sz="6" w:space="0" w:color="000000"/>
            </w:tcBorders>
            <w:shd w:val="clear" w:color="auto" w:fill="FFFFFF" w:themeFill="background1"/>
            <w:tcMar>
              <w:top w:w="15" w:type="dxa"/>
              <w:left w:w="45" w:type="dxa"/>
              <w:bottom w:w="15" w:type="dxa"/>
              <w:right w:w="45" w:type="dxa"/>
            </w:tcMar>
          </w:tcPr>
          <w:p w:rsidR="003F13AB" w:rsidRPr="009410D9" w:rsidRDefault="003F13AB" w:rsidP="0098569A">
            <w:pPr>
              <w:shd w:val="clear" w:color="auto" w:fill="FFFFFF" w:themeFill="background1"/>
              <w:jc w:val="both"/>
              <w:rPr>
                <w:sz w:val="20"/>
                <w:szCs w:val="20"/>
                <w:lang w:val="ro-RO"/>
              </w:rPr>
            </w:pPr>
          </w:p>
        </w:tc>
        <w:tc>
          <w:tcPr>
            <w:tcW w:w="1276" w:type="dxa"/>
            <w:tcBorders>
              <w:top w:val="single" w:sz="6" w:space="0" w:color="000000"/>
              <w:left w:val="single" w:sz="6" w:space="0" w:color="000000"/>
              <w:bottom w:val="single" w:sz="6" w:space="0" w:color="000000"/>
              <w:right w:val="single" w:sz="6" w:space="0" w:color="000000"/>
            </w:tcBorders>
            <w:shd w:val="clear" w:color="auto" w:fill="FFFFFF" w:themeFill="background1"/>
            <w:tcMar>
              <w:top w:w="15" w:type="dxa"/>
              <w:left w:w="45" w:type="dxa"/>
              <w:bottom w:w="15" w:type="dxa"/>
              <w:right w:w="45" w:type="dxa"/>
            </w:tcMar>
          </w:tcPr>
          <w:p w:rsidR="003F13AB" w:rsidRPr="009410D9" w:rsidRDefault="003F13AB" w:rsidP="0098569A">
            <w:pPr>
              <w:shd w:val="clear" w:color="auto" w:fill="FFFFFF" w:themeFill="background1"/>
              <w:jc w:val="both"/>
              <w:rPr>
                <w:sz w:val="20"/>
                <w:szCs w:val="20"/>
                <w:lang w:val="ro-RO" w:eastAsia="ro-RO"/>
              </w:rPr>
            </w:pPr>
            <w:r w:rsidRPr="009410D9">
              <w:rPr>
                <w:sz w:val="20"/>
                <w:szCs w:val="20"/>
                <w:lang w:val="ro-RO" w:eastAsia="ro-RO"/>
              </w:rPr>
              <w:t>Numărul acțiunilor întreprinse, impactul acestora</w:t>
            </w:r>
          </w:p>
        </w:tc>
      </w:tr>
      <w:tr w:rsidR="003F13AB" w:rsidRPr="009410D9" w:rsidTr="0098569A">
        <w:trPr>
          <w:jc w:val="center"/>
        </w:trPr>
        <w:tc>
          <w:tcPr>
            <w:tcW w:w="622" w:type="dxa"/>
            <w:tcBorders>
              <w:top w:val="single" w:sz="6" w:space="0" w:color="000000"/>
              <w:left w:val="single" w:sz="6" w:space="0" w:color="000000"/>
              <w:bottom w:val="single" w:sz="6" w:space="0" w:color="000000"/>
              <w:right w:val="single" w:sz="6" w:space="0" w:color="000000"/>
            </w:tcBorders>
            <w:shd w:val="clear" w:color="auto" w:fill="FFFFFF" w:themeFill="background1"/>
            <w:tcMar>
              <w:top w:w="15" w:type="dxa"/>
              <w:left w:w="45" w:type="dxa"/>
              <w:bottom w:w="15" w:type="dxa"/>
              <w:right w:w="45" w:type="dxa"/>
            </w:tcMar>
          </w:tcPr>
          <w:p w:rsidR="003F13AB" w:rsidRPr="009410D9" w:rsidRDefault="003F13AB" w:rsidP="0098569A">
            <w:pPr>
              <w:shd w:val="clear" w:color="auto" w:fill="FFFFFF" w:themeFill="background1"/>
              <w:jc w:val="right"/>
              <w:rPr>
                <w:sz w:val="20"/>
                <w:szCs w:val="20"/>
                <w:lang w:val="en-US" w:eastAsia="en-GB"/>
              </w:rPr>
            </w:pPr>
            <w:r w:rsidRPr="009410D9">
              <w:rPr>
                <w:sz w:val="20"/>
                <w:szCs w:val="20"/>
                <w:lang w:val="en-US" w:eastAsia="en-GB"/>
              </w:rPr>
              <w:t>2.4</w:t>
            </w:r>
          </w:p>
        </w:tc>
        <w:tc>
          <w:tcPr>
            <w:tcW w:w="2435" w:type="dxa"/>
            <w:tcBorders>
              <w:top w:val="single" w:sz="6" w:space="0" w:color="000000"/>
              <w:left w:val="single" w:sz="6" w:space="0" w:color="000000"/>
              <w:bottom w:val="single" w:sz="6" w:space="0" w:color="000000"/>
              <w:right w:val="single" w:sz="6" w:space="0" w:color="000000"/>
            </w:tcBorders>
            <w:shd w:val="clear" w:color="auto" w:fill="FFFFFF" w:themeFill="background1"/>
            <w:tcMar>
              <w:top w:w="15" w:type="dxa"/>
              <w:left w:w="45" w:type="dxa"/>
              <w:bottom w:w="15" w:type="dxa"/>
              <w:right w:w="45" w:type="dxa"/>
            </w:tcMar>
          </w:tcPr>
          <w:p w:rsidR="003F13AB" w:rsidRPr="009410D9" w:rsidRDefault="003F13AB" w:rsidP="0098569A">
            <w:pPr>
              <w:shd w:val="clear" w:color="auto" w:fill="FFFFFF" w:themeFill="background1"/>
              <w:jc w:val="both"/>
              <w:rPr>
                <w:sz w:val="20"/>
                <w:szCs w:val="20"/>
                <w:lang w:val="ro-RO" w:eastAsia="ro-RO"/>
              </w:rPr>
            </w:pPr>
            <w:r w:rsidRPr="009410D9">
              <w:rPr>
                <w:sz w:val="20"/>
                <w:szCs w:val="20"/>
                <w:lang w:val="ro-RO" w:eastAsia="ro-RO"/>
              </w:rPr>
              <w:t>Utilizarea mijloacelor informatice şi de comunicare pentru prevenirea şi combaterea fabricării şi comercializării de produse contrafăcute.</w:t>
            </w:r>
          </w:p>
        </w:tc>
        <w:tc>
          <w:tcPr>
            <w:tcW w:w="2393" w:type="dxa"/>
            <w:tcBorders>
              <w:top w:val="single" w:sz="6" w:space="0" w:color="000000"/>
              <w:left w:val="single" w:sz="6" w:space="0" w:color="000000"/>
              <w:bottom w:val="single" w:sz="6" w:space="0" w:color="000000"/>
              <w:right w:val="single" w:sz="6" w:space="0" w:color="000000"/>
            </w:tcBorders>
            <w:shd w:val="clear" w:color="auto" w:fill="FFFFFF" w:themeFill="background1"/>
            <w:tcMar>
              <w:top w:w="15" w:type="dxa"/>
              <w:left w:w="45" w:type="dxa"/>
              <w:bottom w:w="15" w:type="dxa"/>
              <w:right w:w="45" w:type="dxa"/>
            </w:tcMar>
          </w:tcPr>
          <w:p w:rsidR="003F13AB" w:rsidRPr="009410D9" w:rsidRDefault="003F13AB" w:rsidP="0098569A">
            <w:pPr>
              <w:shd w:val="clear" w:color="auto" w:fill="FFFFFF" w:themeFill="background1"/>
              <w:jc w:val="both"/>
              <w:rPr>
                <w:sz w:val="20"/>
                <w:szCs w:val="20"/>
                <w:lang w:val="ro-RO" w:eastAsia="ro-RO"/>
              </w:rPr>
            </w:pPr>
            <w:r w:rsidRPr="009410D9">
              <w:rPr>
                <w:sz w:val="20"/>
                <w:szCs w:val="20"/>
                <w:lang w:val="ro-RO" w:eastAsia="ro-RO"/>
              </w:rPr>
              <w:t>Agenţia de Stat pentru Proprietatea Intelectuală, instituţiile statului abilitate cu drept de supraveghere a pieţei</w:t>
            </w:r>
          </w:p>
        </w:tc>
        <w:tc>
          <w:tcPr>
            <w:tcW w:w="1300" w:type="dxa"/>
            <w:tcBorders>
              <w:top w:val="single" w:sz="6" w:space="0" w:color="000000"/>
              <w:left w:val="single" w:sz="6" w:space="0" w:color="000000"/>
              <w:bottom w:val="single" w:sz="6" w:space="0" w:color="000000"/>
              <w:right w:val="single" w:sz="6" w:space="0" w:color="000000"/>
            </w:tcBorders>
            <w:shd w:val="clear" w:color="auto" w:fill="FFFFFF" w:themeFill="background1"/>
            <w:tcMar>
              <w:top w:w="15" w:type="dxa"/>
              <w:left w:w="45" w:type="dxa"/>
              <w:bottom w:w="15" w:type="dxa"/>
              <w:right w:w="45" w:type="dxa"/>
            </w:tcMar>
          </w:tcPr>
          <w:p w:rsidR="003F13AB" w:rsidRPr="009410D9" w:rsidRDefault="003F13AB" w:rsidP="0098569A">
            <w:pPr>
              <w:shd w:val="clear" w:color="auto" w:fill="FFFFFF" w:themeFill="background1"/>
              <w:jc w:val="both"/>
              <w:rPr>
                <w:sz w:val="20"/>
                <w:szCs w:val="20"/>
                <w:lang w:val="ro-RO" w:eastAsia="ro-RO"/>
              </w:rPr>
            </w:pPr>
            <w:r w:rsidRPr="009410D9">
              <w:rPr>
                <w:sz w:val="20"/>
                <w:szCs w:val="20"/>
                <w:lang w:val="ro-RO" w:eastAsia="ro-RO"/>
              </w:rPr>
              <w:t>Permanent</w:t>
            </w:r>
          </w:p>
          <w:p w:rsidR="003F13AB" w:rsidRPr="009410D9" w:rsidRDefault="003F13AB" w:rsidP="0098569A">
            <w:pPr>
              <w:shd w:val="clear" w:color="auto" w:fill="FFFFFF" w:themeFill="background1"/>
              <w:jc w:val="both"/>
              <w:rPr>
                <w:sz w:val="20"/>
                <w:szCs w:val="20"/>
                <w:lang w:val="ro-RO" w:eastAsia="ro-RO"/>
              </w:rPr>
            </w:pPr>
          </w:p>
          <w:p w:rsidR="003F13AB" w:rsidRPr="009410D9" w:rsidRDefault="003F13AB" w:rsidP="0098569A">
            <w:pPr>
              <w:shd w:val="clear" w:color="auto" w:fill="FFFFFF" w:themeFill="background1"/>
              <w:jc w:val="both"/>
              <w:rPr>
                <w:sz w:val="20"/>
                <w:szCs w:val="20"/>
                <w:lang w:val="ro-RO" w:eastAsia="ro-RO"/>
              </w:rPr>
            </w:pPr>
          </w:p>
        </w:tc>
        <w:tc>
          <w:tcPr>
            <w:tcW w:w="1072" w:type="dxa"/>
            <w:tcBorders>
              <w:top w:val="single" w:sz="6" w:space="0" w:color="000000"/>
              <w:left w:val="single" w:sz="6" w:space="0" w:color="000000"/>
              <w:bottom w:val="single" w:sz="6" w:space="0" w:color="000000"/>
              <w:right w:val="single" w:sz="6" w:space="0" w:color="000000"/>
            </w:tcBorders>
            <w:shd w:val="clear" w:color="auto" w:fill="FFFFFF" w:themeFill="background1"/>
            <w:tcMar>
              <w:top w:w="15" w:type="dxa"/>
              <w:left w:w="45" w:type="dxa"/>
              <w:bottom w:w="15" w:type="dxa"/>
              <w:right w:w="45" w:type="dxa"/>
            </w:tcMar>
          </w:tcPr>
          <w:p w:rsidR="003F13AB" w:rsidRPr="009410D9" w:rsidRDefault="003F13AB" w:rsidP="0098569A">
            <w:pPr>
              <w:shd w:val="clear" w:color="auto" w:fill="FFFFFF" w:themeFill="background1"/>
              <w:jc w:val="both"/>
              <w:rPr>
                <w:sz w:val="20"/>
                <w:szCs w:val="20"/>
                <w:lang w:val="ro-RO" w:eastAsia="ro-RO"/>
              </w:rPr>
            </w:pPr>
            <w:r w:rsidRPr="009410D9">
              <w:rPr>
                <w:sz w:val="20"/>
                <w:szCs w:val="20"/>
                <w:lang w:val="ro-RO" w:eastAsia="ro-RO"/>
              </w:rPr>
              <w:t>Alocații bugetare</w:t>
            </w:r>
          </w:p>
        </w:tc>
        <w:tc>
          <w:tcPr>
            <w:tcW w:w="1260" w:type="dxa"/>
            <w:tcBorders>
              <w:top w:val="single" w:sz="6" w:space="0" w:color="000000"/>
              <w:left w:val="single" w:sz="6" w:space="0" w:color="000000"/>
              <w:bottom w:val="single" w:sz="6" w:space="0" w:color="000000"/>
              <w:right w:val="single" w:sz="6" w:space="0" w:color="000000"/>
            </w:tcBorders>
            <w:shd w:val="clear" w:color="auto" w:fill="FFFFFF" w:themeFill="background1"/>
            <w:tcMar>
              <w:top w:w="15" w:type="dxa"/>
              <w:left w:w="45" w:type="dxa"/>
              <w:bottom w:w="15" w:type="dxa"/>
              <w:right w:w="45" w:type="dxa"/>
            </w:tcMar>
          </w:tcPr>
          <w:p w:rsidR="003F13AB" w:rsidRPr="009410D9" w:rsidRDefault="003F13AB" w:rsidP="0098569A">
            <w:pPr>
              <w:shd w:val="clear" w:color="auto" w:fill="FFFFFF" w:themeFill="background1"/>
              <w:jc w:val="both"/>
              <w:rPr>
                <w:sz w:val="20"/>
                <w:szCs w:val="20"/>
                <w:lang w:val="ro-RO" w:eastAsia="ro-RO"/>
              </w:rPr>
            </w:pPr>
          </w:p>
        </w:tc>
        <w:tc>
          <w:tcPr>
            <w:tcW w:w="1276" w:type="dxa"/>
            <w:tcBorders>
              <w:top w:val="single" w:sz="6" w:space="0" w:color="000000"/>
              <w:left w:val="single" w:sz="6" w:space="0" w:color="000000"/>
              <w:bottom w:val="single" w:sz="6" w:space="0" w:color="000000"/>
              <w:right w:val="single" w:sz="6" w:space="0" w:color="000000"/>
            </w:tcBorders>
            <w:shd w:val="clear" w:color="auto" w:fill="FFFFFF" w:themeFill="background1"/>
            <w:tcMar>
              <w:top w:w="15" w:type="dxa"/>
              <w:left w:w="45" w:type="dxa"/>
              <w:bottom w:w="15" w:type="dxa"/>
              <w:right w:w="45" w:type="dxa"/>
            </w:tcMar>
          </w:tcPr>
          <w:p w:rsidR="003F13AB" w:rsidRPr="009410D9" w:rsidRDefault="003F13AB" w:rsidP="0098569A">
            <w:pPr>
              <w:shd w:val="clear" w:color="auto" w:fill="FFFFFF" w:themeFill="background1"/>
              <w:jc w:val="both"/>
              <w:rPr>
                <w:sz w:val="20"/>
                <w:szCs w:val="20"/>
                <w:lang w:val="ro-RO" w:eastAsia="ro-RO"/>
              </w:rPr>
            </w:pPr>
            <w:r w:rsidRPr="009410D9">
              <w:rPr>
                <w:sz w:val="20"/>
                <w:szCs w:val="20"/>
                <w:lang w:val="ro-RO" w:eastAsia="ro-RO"/>
              </w:rPr>
              <w:t>Mijloace informatice şi de comunicare utilizate</w:t>
            </w:r>
          </w:p>
        </w:tc>
      </w:tr>
      <w:tr w:rsidR="003F13AB" w:rsidRPr="009410D9" w:rsidTr="0098569A">
        <w:trPr>
          <w:jc w:val="center"/>
        </w:trPr>
        <w:tc>
          <w:tcPr>
            <w:tcW w:w="622" w:type="dxa"/>
            <w:tcBorders>
              <w:top w:val="single" w:sz="6" w:space="0" w:color="000000"/>
              <w:left w:val="single" w:sz="6" w:space="0" w:color="000000"/>
              <w:bottom w:val="single" w:sz="6" w:space="0" w:color="000000"/>
              <w:right w:val="single" w:sz="6" w:space="0" w:color="000000"/>
            </w:tcBorders>
            <w:shd w:val="clear" w:color="auto" w:fill="FFFFFF" w:themeFill="background1"/>
            <w:tcMar>
              <w:top w:w="15" w:type="dxa"/>
              <w:left w:w="45" w:type="dxa"/>
              <w:bottom w:w="15" w:type="dxa"/>
              <w:right w:w="45" w:type="dxa"/>
            </w:tcMar>
          </w:tcPr>
          <w:p w:rsidR="003F13AB" w:rsidRPr="009410D9" w:rsidRDefault="003F13AB" w:rsidP="0098569A">
            <w:pPr>
              <w:shd w:val="clear" w:color="auto" w:fill="FFFFFF" w:themeFill="background1"/>
              <w:jc w:val="right"/>
              <w:rPr>
                <w:sz w:val="20"/>
                <w:szCs w:val="20"/>
                <w:lang w:val="ro-RO" w:eastAsia="en-GB"/>
              </w:rPr>
            </w:pPr>
            <w:r w:rsidRPr="009410D9">
              <w:rPr>
                <w:sz w:val="20"/>
                <w:szCs w:val="20"/>
                <w:lang w:val="ro-RO" w:eastAsia="en-GB"/>
              </w:rPr>
              <w:t>2.5</w:t>
            </w:r>
          </w:p>
        </w:tc>
        <w:tc>
          <w:tcPr>
            <w:tcW w:w="2435" w:type="dxa"/>
            <w:tcBorders>
              <w:top w:val="single" w:sz="6" w:space="0" w:color="000000"/>
              <w:left w:val="single" w:sz="6" w:space="0" w:color="000000"/>
              <w:bottom w:val="single" w:sz="6" w:space="0" w:color="000000"/>
              <w:right w:val="single" w:sz="6" w:space="0" w:color="000000"/>
            </w:tcBorders>
            <w:shd w:val="clear" w:color="auto" w:fill="FFFFFF" w:themeFill="background1"/>
            <w:tcMar>
              <w:top w:w="15" w:type="dxa"/>
              <w:left w:w="45" w:type="dxa"/>
              <w:bottom w:w="15" w:type="dxa"/>
              <w:right w:w="45" w:type="dxa"/>
            </w:tcMar>
          </w:tcPr>
          <w:p w:rsidR="003F13AB" w:rsidRPr="009410D9" w:rsidRDefault="003F13AB" w:rsidP="0098569A">
            <w:pPr>
              <w:shd w:val="clear" w:color="auto" w:fill="FFFFFF" w:themeFill="background1"/>
              <w:jc w:val="both"/>
              <w:rPr>
                <w:sz w:val="20"/>
                <w:szCs w:val="20"/>
                <w:lang w:val="ro-RO" w:eastAsia="ro-RO"/>
              </w:rPr>
            </w:pPr>
            <w:r w:rsidRPr="009410D9">
              <w:rPr>
                <w:sz w:val="20"/>
                <w:szCs w:val="20"/>
                <w:lang w:val="ro-RO" w:eastAsia="ro-RO"/>
              </w:rPr>
              <w:t>Elaborarea reglementărilor/cerințelor tehnice naționale prin prisma armonizării la prevederile directivelor europene, astfel după cum este prevăzut în Acordul de Asociere RM-UE.</w:t>
            </w:r>
          </w:p>
        </w:tc>
        <w:tc>
          <w:tcPr>
            <w:tcW w:w="2393" w:type="dxa"/>
            <w:tcBorders>
              <w:top w:val="single" w:sz="6" w:space="0" w:color="000000"/>
              <w:left w:val="single" w:sz="6" w:space="0" w:color="000000"/>
              <w:bottom w:val="single" w:sz="6" w:space="0" w:color="000000"/>
              <w:right w:val="single" w:sz="6" w:space="0" w:color="000000"/>
            </w:tcBorders>
            <w:shd w:val="clear" w:color="auto" w:fill="FFFFFF" w:themeFill="background1"/>
            <w:tcMar>
              <w:top w:w="15" w:type="dxa"/>
              <w:left w:w="45" w:type="dxa"/>
              <w:bottom w:w="15" w:type="dxa"/>
              <w:right w:w="45" w:type="dxa"/>
            </w:tcMar>
          </w:tcPr>
          <w:p w:rsidR="003F13AB" w:rsidRPr="009410D9" w:rsidRDefault="003F13AB" w:rsidP="0098569A">
            <w:pPr>
              <w:shd w:val="clear" w:color="auto" w:fill="FFFFFF" w:themeFill="background1"/>
              <w:jc w:val="both"/>
              <w:rPr>
                <w:sz w:val="20"/>
                <w:szCs w:val="20"/>
                <w:lang w:val="ro-RO" w:eastAsia="ro-RO"/>
              </w:rPr>
            </w:pPr>
            <w:r w:rsidRPr="009410D9">
              <w:rPr>
                <w:sz w:val="20"/>
                <w:szCs w:val="20"/>
                <w:lang w:val="ro-RO" w:eastAsia="ro-RO"/>
              </w:rPr>
              <w:t>Ministerul Economiei,</w:t>
            </w:r>
          </w:p>
          <w:p w:rsidR="003F13AB" w:rsidRPr="009410D9" w:rsidRDefault="003F13AB" w:rsidP="0098569A">
            <w:pPr>
              <w:shd w:val="clear" w:color="auto" w:fill="FFFFFF" w:themeFill="background1"/>
              <w:jc w:val="both"/>
              <w:rPr>
                <w:sz w:val="20"/>
                <w:szCs w:val="20"/>
                <w:lang w:val="ro-RO" w:eastAsia="ro-RO"/>
              </w:rPr>
            </w:pPr>
            <w:r w:rsidRPr="009410D9">
              <w:rPr>
                <w:sz w:val="20"/>
                <w:szCs w:val="20"/>
                <w:lang w:val="ro-RO" w:eastAsia="ro-RO"/>
              </w:rPr>
              <w:t xml:space="preserve">Ministerul Dezvoltării Regionale și Construcțiilor, </w:t>
            </w:r>
          </w:p>
          <w:p w:rsidR="003F13AB" w:rsidRPr="009410D9" w:rsidRDefault="003F13AB" w:rsidP="0098569A">
            <w:pPr>
              <w:shd w:val="clear" w:color="auto" w:fill="FFFFFF" w:themeFill="background1"/>
              <w:jc w:val="both"/>
              <w:rPr>
                <w:sz w:val="20"/>
                <w:szCs w:val="20"/>
                <w:lang w:val="ro-RO" w:eastAsia="ro-RO"/>
              </w:rPr>
            </w:pPr>
            <w:r w:rsidRPr="009410D9">
              <w:rPr>
                <w:sz w:val="20"/>
                <w:szCs w:val="20"/>
                <w:lang w:val="ro-RO" w:eastAsia="ro-RO"/>
              </w:rPr>
              <w:t xml:space="preserve">Ministrul Mediului, </w:t>
            </w:r>
          </w:p>
          <w:p w:rsidR="003F13AB" w:rsidRPr="009410D9" w:rsidRDefault="003F13AB" w:rsidP="0098569A">
            <w:pPr>
              <w:shd w:val="clear" w:color="auto" w:fill="FFFFFF" w:themeFill="background1"/>
              <w:jc w:val="both"/>
              <w:rPr>
                <w:sz w:val="20"/>
                <w:szCs w:val="20"/>
                <w:lang w:val="ro-RO" w:eastAsia="ro-RO"/>
              </w:rPr>
            </w:pPr>
            <w:r w:rsidRPr="009410D9">
              <w:rPr>
                <w:sz w:val="20"/>
                <w:szCs w:val="20"/>
                <w:lang w:val="ro-RO" w:eastAsia="ro-RO"/>
              </w:rPr>
              <w:t>Ministerul Transporturilor și Infrastructurii Drumurilor, Ministerul Agriculturii și Industriei Alimentare, Ministerul Sănătății</w:t>
            </w:r>
          </w:p>
        </w:tc>
        <w:tc>
          <w:tcPr>
            <w:tcW w:w="1300" w:type="dxa"/>
            <w:tcBorders>
              <w:top w:val="single" w:sz="6" w:space="0" w:color="000000"/>
              <w:left w:val="single" w:sz="6" w:space="0" w:color="000000"/>
              <w:bottom w:val="single" w:sz="6" w:space="0" w:color="000000"/>
              <w:right w:val="single" w:sz="6" w:space="0" w:color="000000"/>
            </w:tcBorders>
            <w:shd w:val="clear" w:color="auto" w:fill="FFFFFF" w:themeFill="background1"/>
            <w:tcMar>
              <w:top w:w="15" w:type="dxa"/>
              <w:left w:w="45" w:type="dxa"/>
              <w:bottom w:w="15" w:type="dxa"/>
              <w:right w:w="45" w:type="dxa"/>
            </w:tcMar>
          </w:tcPr>
          <w:p w:rsidR="003F13AB" w:rsidRPr="009410D9" w:rsidRDefault="003F13AB" w:rsidP="0098569A">
            <w:pPr>
              <w:shd w:val="clear" w:color="auto" w:fill="FFFFFF" w:themeFill="background1"/>
              <w:jc w:val="both"/>
              <w:rPr>
                <w:sz w:val="20"/>
                <w:szCs w:val="20"/>
                <w:lang w:val="ro-RO" w:eastAsia="ro-RO"/>
              </w:rPr>
            </w:pPr>
            <w:r w:rsidRPr="009410D9">
              <w:rPr>
                <w:sz w:val="20"/>
                <w:szCs w:val="20"/>
                <w:lang w:val="ro-RO" w:eastAsia="ro-RO"/>
              </w:rPr>
              <w:t>Conform termenilor stabiliți în Acordul de Asociere RM-UE, precum și în Planul de acțiuni pentru implementare acestuia</w:t>
            </w:r>
          </w:p>
        </w:tc>
        <w:tc>
          <w:tcPr>
            <w:tcW w:w="1072" w:type="dxa"/>
            <w:tcBorders>
              <w:top w:val="single" w:sz="6" w:space="0" w:color="000000"/>
              <w:left w:val="single" w:sz="6" w:space="0" w:color="000000"/>
              <w:bottom w:val="single" w:sz="6" w:space="0" w:color="000000"/>
              <w:right w:val="single" w:sz="6" w:space="0" w:color="000000"/>
            </w:tcBorders>
            <w:shd w:val="clear" w:color="auto" w:fill="FFFFFF" w:themeFill="background1"/>
            <w:tcMar>
              <w:top w:w="15" w:type="dxa"/>
              <w:left w:w="45" w:type="dxa"/>
              <w:bottom w:w="15" w:type="dxa"/>
              <w:right w:w="45" w:type="dxa"/>
            </w:tcMar>
          </w:tcPr>
          <w:p w:rsidR="003F13AB" w:rsidRPr="009410D9" w:rsidRDefault="003F13AB" w:rsidP="0098569A">
            <w:pPr>
              <w:shd w:val="clear" w:color="auto" w:fill="FFFFFF" w:themeFill="background1"/>
              <w:jc w:val="both"/>
              <w:rPr>
                <w:sz w:val="20"/>
                <w:szCs w:val="20"/>
                <w:lang w:val="ro-RO" w:eastAsia="ro-RO"/>
              </w:rPr>
            </w:pPr>
            <w:r w:rsidRPr="009410D9">
              <w:rPr>
                <w:sz w:val="20"/>
                <w:szCs w:val="20"/>
                <w:lang w:val="ro-RO"/>
              </w:rPr>
              <w:t>Alocații bugetare</w:t>
            </w:r>
          </w:p>
        </w:tc>
        <w:tc>
          <w:tcPr>
            <w:tcW w:w="1260" w:type="dxa"/>
            <w:tcBorders>
              <w:top w:val="single" w:sz="6" w:space="0" w:color="000000"/>
              <w:left w:val="single" w:sz="6" w:space="0" w:color="000000"/>
              <w:bottom w:val="single" w:sz="6" w:space="0" w:color="000000"/>
              <w:right w:val="single" w:sz="6" w:space="0" w:color="000000"/>
            </w:tcBorders>
            <w:shd w:val="clear" w:color="auto" w:fill="FFFFFF" w:themeFill="background1"/>
            <w:tcMar>
              <w:top w:w="15" w:type="dxa"/>
              <w:left w:w="45" w:type="dxa"/>
              <w:bottom w:w="15" w:type="dxa"/>
              <w:right w:w="45" w:type="dxa"/>
            </w:tcMar>
          </w:tcPr>
          <w:p w:rsidR="003F13AB" w:rsidRPr="009410D9" w:rsidRDefault="003F13AB" w:rsidP="0098569A">
            <w:pPr>
              <w:shd w:val="clear" w:color="auto" w:fill="FFFFFF" w:themeFill="background1"/>
              <w:jc w:val="both"/>
              <w:rPr>
                <w:rFonts w:eastAsia="Calibri"/>
                <w:b/>
                <w:sz w:val="20"/>
                <w:szCs w:val="20"/>
                <w:lang w:val="ro-RO"/>
              </w:rPr>
            </w:pPr>
          </w:p>
          <w:p w:rsidR="003F13AB" w:rsidRPr="009410D9" w:rsidRDefault="003F13AB" w:rsidP="0098569A">
            <w:pPr>
              <w:shd w:val="clear" w:color="auto" w:fill="FFFFFF" w:themeFill="background1"/>
              <w:jc w:val="both"/>
              <w:rPr>
                <w:sz w:val="20"/>
                <w:szCs w:val="20"/>
                <w:lang w:val="ro-RO"/>
              </w:rPr>
            </w:pPr>
          </w:p>
        </w:tc>
        <w:tc>
          <w:tcPr>
            <w:tcW w:w="1276" w:type="dxa"/>
            <w:tcBorders>
              <w:top w:val="single" w:sz="6" w:space="0" w:color="000000"/>
              <w:left w:val="single" w:sz="6" w:space="0" w:color="000000"/>
              <w:bottom w:val="single" w:sz="6" w:space="0" w:color="000000"/>
              <w:right w:val="single" w:sz="6" w:space="0" w:color="000000"/>
            </w:tcBorders>
            <w:shd w:val="clear" w:color="auto" w:fill="FFFFFF" w:themeFill="background1"/>
            <w:tcMar>
              <w:top w:w="15" w:type="dxa"/>
              <w:left w:w="45" w:type="dxa"/>
              <w:bottom w:w="15" w:type="dxa"/>
              <w:right w:w="45" w:type="dxa"/>
            </w:tcMar>
          </w:tcPr>
          <w:p w:rsidR="003F13AB" w:rsidRPr="009410D9" w:rsidRDefault="003F13AB" w:rsidP="0098569A">
            <w:pPr>
              <w:shd w:val="clear" w:color="auto" w:fill="FFFFFF" w:themeFill="background1"/>
              <w:jc w:val="both"/>
              <w:rPr>
                <w:sz w:val="20"/>
                <w:szCs w:val="20"/>
                <w:lang w:val="ro-RO"/>
              </w:rPr>
            </w:pPr>
            <w:r w:rsidRPr="009410D9">
              <w:rPr>
                <w:sz w:val="20"/>
                <w:szCs w:val="20"/>
                <w:lang w:val="ro-RO"/>
              </w:rPr>
              <w:t>Reglementări/cerințe aprobate</w:t>
            </w:r>
          </w:p>
        </w:tc>
      </w:tr>
      <w:tr w:rsidR="003F13AB" w:rsidRPr="009410D9" w:rsidTr="0098569A">
        <w:trPr>
          <w:jc w:val="center"/>
        </w:trPr>
        <w:tc>
          <w:tcPr>
            <w:tcW w:w="622" w:type="dxa"/>
            <w:tcBorders>
              <w:top w:val="single" w:sz="6" w:space="0" w:color="000000"/>
              <w:left w:val="single" w:sz="6" w:space="0" w:color="000000"/>
              <w:bottom w:val="single" w:sz="6" w:space="0" w:color="000000"/>
              <w:right w:val="single" w:sz="6" w:space="0" w:color="000000"/>
            </w:tcBorders>
            <w:shd w:val="clear" w:color="auto" w:fill="FFFFFF" w:themeFill="background1"/>
            <w:tcMar>
              <w:top w:w="15" w:type="dxa"/>
              <w:left w:w="45" w:type="dxa"/>
              <w:bottom w:w="15" w:type="dxa"/>
              <w:right w:w="45" w:type="dxa"/>
            </w:tcMar>
          </w:tcPr>
          <w:p w:rsidR="003F13AB" w:rsidRPr="009410D9" w:rsidRDefault="003F13AB" w:rsidP="0098569A">
            <w:pPr>
              <w:shd w:val="clear" w:color="auto" w:fill="FFFFFF" w:themeFill="background1"/>
              <w:jc w:val="right"/>
              <w:rPr>
                <w:sz w:val="20"/>
                <w:szCs w:val="20"/>
                <w:lang w:val="en-US" w:eastAsia="en-GB"/>
              </w:rPr>
            </w:pPr>
            <w:r w:rsidRPr="009410D9">
              <w:rPr>
                <w:sz w:val="20"/>
                <w:szCs w:val="20"/>
                <w:lang w:val="en-US" w:eastAsia="en-GB"/>
              </w:rPr>
              <w:t>2.6</w:t>
            </w:r>
          </w:p>
        </w:tc>
        <w:tc>
          <w:tcPr>
            <w:tcW w:w="2435" w:type="dxa"/>
            <w:tcBorders>
              <w:top w:val="single" w:sz="6" w:space="0" w:color="000000"/>
              <w:left w:val="single" w:sz="6" w:space="0" w:color="000000"/>
              <w:bottom w:val="single" w:sz="6" w:space="0" w:color="000000"/>
              <w:right w:val="single" w:sz="6" w:space="0" w:color="000000"/>
            </w:tcBorders>
            <w:shd w:val="clear" w:color="auto" w:fill="FFFFFF" w:themeFill="background1"/>
            <w:tcMar>
              <w:top w:w="15" w:type="dxa"/>
              <w:left w:w="45" w:type="dxa"/>
              <w:bottom w:w="15" w:type="dxa"/>
              <w:right w:w="45" w:type="dxa"/>
            </w:tcMar>
          </w:tcPr>
          <w:p w:rsidR="003F13AB" w:rsidRPr="009410D9" w:rsidRDefault="003F13AB" w:rsidP="0098569A">
            <w:pPr>
              <w:pStyle w:val="a6"/>
              <w:shd w:val="clear" w:color="auto" w:fill="FFFFFF" w:themeFill="background1"/>
              <w:ind w:left="0"/>
              <w:jc w:val="both"/>
              <w:rPr>
                <w:sz w:val="20"/>
                <w:szCs w:val="20"/>
                <w:lang w:val="ro-RO"/>
              </w:rPr>
            </w:pPr>
            <w:r w:rsidRPr="009410D9">
              <w:rPr>
                <w:sz w:val="20"/>
                <w:szCs w:val="20"/>
                <w:lang w:val="ro-RO"/>
              </w:rPr>
              <w:t>Adoptarea standardelor europene ca standarde moldovenești.</w:t>
            </w:r>
          </w:p>
        </w:tc>
        <w:tc>
          <w:tcPr>
            <w:tcW w:w="2393" w:type="dxa"/>
            <w:tcBorders>
              <w:top w:val="single" w:sz="6" w:space="0" w:color="000000"/>
              <w:left w:val="single" w:sz="6" w:space="0" w:color="000000"/>
              <w:bottom w:val="single" w:sz="6" w:space="0" w:color="000000"/>
              <w:right w:val="single" w:sz="6" w:space="0" w:color="000000"/>
            </w:tcBorders>
            <w:shd w:val="clear" w:color="auto" w:fill="FFFFFF" w:themeFill="background1"/>
            <w:tcMar>
              <w:top w:w="15" w:type="dxa"/>
              <w:left w:w="45" w:type="dxa"/>
              <w:bottom w:w="15" w:type="dxa"/>
              <w:right w:w="45" w:type="dxa"/>
            </w:tcMar>
          </w:tcPr>
          <w:p w:rsidR="003F13AB" w:rsidRPr="009410D9" w:rsidRDefault="003F13AB" w:rsidP="0098569A">
            <w:pPr>
              <w:shd w:val="clear" w:color="auto" w:fill="FFFFFF" w:themeFill="background1"/>
              <w:jc w:val="both"/>
              <w:rPr>
                <w:sz w:val="20"/>
                <w:szCs w:val="20"/>
                <w:lang w:val="ro-RO"/>
              </w:rPr>
            </w:pPr>
            <w:r w:rsidRPr="009410D9">
              <w:rPr>
                <w:sz w:val="20"/>
                <w:szCs w:val="20"/>
                <w:lang w:val="ro-RO"/>
              </w:rPr>
              <w:t>Ministerul Economiei, Institutul Național de Standardizare</w:t>
            </w:r>
          </w:p>
        </w:tc>
        <w:tc>
          <w:tcPr>
            <w:tcW w:w="1300" w:type="dxa"/>
            <w:tcBorders>
              <w:top w:val="single" w:sz="6" w:space="0" w:color="000000"/>
              <w:left w:val="single" w:sz="6" w:space="0" w:color="000000"/>
              <w:bottom w:val="single" w:sz="6" w:space="0" w:color="000000"/>
              <w:right w:val="single" w:sz="6" w:space="0" w:color="000000"/>
            </w:tcBorders>
            <w:shd w:val="clear" w:color="auto" w:fill="FFFFFF" w:themeFill="background1"/>
            <w:tcMar>
              <w:top w:w="15" w:type="dxa"/>
              <w:left w:w="45" w:type="dxa"/>
              <w:bottom w:w="15" w:type="dxa"/>
              <w:right w:w="45" w:type="dxa"/>
            </w:tcMar>
          </w:tcPr>
          <w:p w:rsidR="003F13AB" w:rsidRPr="009410D9" w:rsidRDefault="003F13AB" w:rsidP="0098569A">
            <w:pPr>
              <w:shd w:val="clear" w:color="auto" w:fill="FFFFFF" w:themeFill="background1"/>
              <w:jc w:val="both"/>
              <w:rPr>
                <w:sz w:val="20"/>
                <w:szCs w:val="20"/>
                <w:lang w:val="ro-RO"/>
              </w:rPr>
            </w:pPr>
          </w:p>
        </w:tc>
        <w:tc>
          <w:tcPr>
            <w:tcW w:w="1072" w:type="dxa"/>
            <w:tcBorders>
              <w:top w:val="single" w:sz="6" w:space="0" w:color="000000"/>
              <w:left w:val="single" w:sz="6" w:space="0" w:color="000000"/>
              <w:bottom w:val="single" w:sz="6" w:space="0" w:color="000000"/>
              <w:right w:val="single" w:sz="6" w:space="0" w:color="000000"/>
            </w:tcBorders>
            <w:shd w:val="clear" w:color="auto" w:fill="FFFFFF" w:themeFill="background1"/>
            <w:tcMar>
              <w:top w:w="15" w:type="dxa"/>
              <w:left w:w="45" w:type="dxa"/>
              <w:bottom w:w="15" w:type="dxa"/>
              <w:right w:w="45" w:type="dxa"/>
            </w:tcMar>
          </w:tcPr>
          <w:p w:rsidR="003F13AB" w:rsidRPr="009410D9" w:rsidRDefault="003F13AB" w:rsidP="0098569A">
            <w:pPr>
              <w:shd w:val="clear" w:color="auto" w:fill="FFFFFF" w:themeFill="background1"/>
              <w:jc w:val="both"/>
              <w:rPr>
                <w:sz w:val="20"/>
                <w:szCs w:val="20"/>
                <w:lang w:val="ro-RO"/>
              </w:rPr>
            </w:pPr>
            <w:r w:rsidRPr="009410D9">
              <w:rPr>
                <w:sz w:val="20"/>
                <w:szCs w:val="20"/>
                <w:lang w:val="ro-RO"/>
              </w:rPr>
              <w:t>Alocații bugetare</w:t>
            </w:r>
          </w:p>
        </w:tc>
        <w:tc>
          <w:tcPr>
            <w:tcW w:w="1260" w:type="dxa"/>
            <w:tcBorders>
              <w:top w:val="single" w:sz="6" w:space="0" w:color="000000"/>
              <w:left w:val="single" w:sz="6" w:space="0" w:color="000000"/>
              <w:bottom w:val="single" w:sz="6" w:space="0" w:color="000000"/>
              <w:right w:val="single" w:sz="6" w:space="0" w:color="000000"/>
            </w:tcBorders>
            <w:shd w:val="clear" w:color="auto" w:fill="FFFFFF" w:themeFill="background1"/>
            <w:tcMar>
              <w:top w:w="15" w:type="dxa"/>
              <w:left w:w="45" w:type="dxa"/>
              <w:bottom w:w="15" w:type="dxa"/>
              <w:right w:w="45" w:type="dxa"/>
            </w:tcMar>
          </w:tcPr>
          <w:p w:rsidR="003F13AB" w:rsidRPr="009410D9" w:rsidRDefault="003F13AB" w:rsidP="0098569A">
            <w:pPr>
              <w:shd w:val="clear" w:color="auto" w:fill="FFFFFF" w:themeFill="background1"/>
              <w:jc w:val="both"/>
              <w:rPr>
                <w:sz w:val="20"/>
                <w:szCs w:val="20"/>
                <w:lang w:val="ro-RO"/>
              </w:rPr>
            </w:pPr>
          </w:p>
        </w:tc>
        <w:tc>
          <w:tcPr>
            <w:tcW w:w="1276" w:type="dxa"/>
            <w:tcBorders>
              <w:top w:val="single" w:sz="6" w:space="0" w:color="000000"/>
              <w:left w:val="single" w:sz="6" w:space="0" w:color="000000"/>
              <w:bottom w:val="single" w:sz="6" w:space="0" w:color="000000"/>
              <w:right w:val="single" w:sz="6" w:space="0" w:color="000000"/>
            </w:tcBorders>
            <w:shd w:val="clear" w:color="auto" w:fill="FFFFFF" w:themeFill="background1"/>
            <w:tcMar>
              <w:top w:w="15" w:type="dxa"/>
              <w:left w:w="45" w:type="dxa"/>
              <w:bottom w:w="15" w:type="dxa"/>
              <w:right w:w="45" w:type="dxa"/>
            </w:tcMar>
          </w:tcPr>
          <w:p w:rsidR="003F13AB" w:rsidRPr="009410D9" w:rsidRDefault="003F13AB" w:rsidP="0098569A">
            <w:pPr>
              <w:shd w:val="clear" w:color="auto" w:fill="FFFFFF" w:themeFill="background1"/>
              <w:jc w:val="both"/>
              <w:rPr>
                <w:sz w:val="20"/>
                <w:szCs w:val="20"/>
                <w:lang w:val="ro-RO" w:eastAsia="en-GB"/>
              </w:rPr>
            </w:pPr>
            <w:r w:rsidRPr="009410D9">
              <w:rPr>
                <w:sz w:val="20"/>
                <w:szCs w:val="20"/>
                <w:lang w:val="ro-RO"/>
              </w:rPr>
              <w:t>Numărul standardelor naționale adoptate raportat la numărul total al standardelor europene: 2017-70% 2018-85% 2019-100%</w:t>
            </w:r>
          </w:p>
        </w:tc>
      </w:tr>
      <w:tr w:rsidR="003F13AB" w:rsidRPr="009410D9" w:rsidTr="0098569A">
        <w:trPr>
          <w:jc w:val="center"/>
        </w:trPr>
        <w:tc>
          <w:tcPr>
            <w:tcW w:w="622" w:type="dxa"/>
            <w:tcBorders>
              <w:top w:val="single" w:sz="6" w:space="0" w:color="000000"/>
              <w:left w:val="single" w:sz="6" w:space="0" w:color="000000"/>
              <w:bottom w:val="single" w:sz="6" w:space="0" w:color="000000"/>
              <w:right w:val="single" w:sz="6" w:space="0" w:color="000000"/>
            </w:tcBorders>
            <w:shd w:val="clear" w:color="auto" w:fill="FFFFFF" w:themeFill="background1"/>
            <w:tcMar>
              <w:top w:w="15" w:type="dxa"/>
              <w:left w:w="45" w:type="dxa"/>
              <w:bottom w:w="15" w:type="dxa"/>
              <w:right w:w="45" w:type="dxa"/>
            </w:tcMar>
          </w:tcPr>
          <w:p w:rsidR="003F13AB" w:rsidRPr="009410D9" w:rsidRDefault="003F13AB" w:rsidP="0098569A">
            <w:pPr>
              <w:shd w:val="clear" w:color="auto" w:fill="FFFFFF" w:themeFill="background1"/>
              <w:jc w:val="right"/>
              <w:rPr>
                <w:sz w:val="20"/>
                <w:szCs w:val="20"/>
                <w:lang w:val="en-US" w:eastAsia="en-GB"/>
              </w:rPr>
            </w:pPr>
            <w:r w:rsidRPr="009410D9">
              <w:rPr>
                <w:sz w:val="20"/>
                <w:szCs w:val="20"/>
                <w:lang w:val="en-US" w:eastAsia="en-GB"/>
              </w:rPr>
              <w:t>2.7</w:t>
            </w:r>
          </w:p>
        </w:tc>
        <w:tc>
          <w:tcPr>
            <w:tcW w:w="2435" w:type="dxa"/>
            <w:tcBorders>
              <w:top w:val="single" w:sz="6" w:space="0" w:color="000000"/>
              <w:left w:val="single" w:sz="6" w:space="0" w:color="000000"/>
              <w:bottom w:val="single" w:sz="6" w:space="0" w:color="000000"/>
              <w:right w:val="single" w:sz="6" w:space="0" w:color="000000"/>
            </w:tcBorders>
            <w:shd w:val="clear" w:color="auto" w:fill="FFFFFF" w:themeFill="background1"/>
            <w:tcMar>
              <w:top w:w="15" w:type="dxa"/>
              <w:left w:w="45" w:type="dxa"/>
              <w:bottom w:w="15" w:type="dxa"/>
              <w:right w:w="45" w:type="dxa"/>
            </w:tcMar>
          </w:tcPr>
          <w:p w:rsidR="003F13AB" w:rsidRPr="009410D9" w:rsidRDefault="003F13AB" w:rsidP="0098569A">
            <w:pPr>
              <w:pStyle w:val="a6"/>
              <w:shd w:val="clear" w:color="auto" w:fill="FFFFFF" w:themeFill="background1"/>
              <w:ind w:left="0"/>
              <w:jc w:val="both"/>
              <w:rPr>
                <w:sz w:val="20"/>
                <w:szCs w:val="20"/>
                <w:lang w:val="ro-RO"/>
              </w:rPr>
            </w:pPr>
            <w:r w:rsidRPr="009410D9">
              <w:rPr>
                <w:sz w:val="20"/>
                <w:szCs w:val="20"/>
                <w:lang w:val="ro-RO"/>
              </w:rPr>
              <w:t>Anularea standardelor naționale conflictuale cu standardele europene adoptate ca standarde naţionale.</w:t>
            </w:r>
          </w:p>
        </w:tc>
        <w:tc>
          <w:tcPr>
            <w:tcW w:w="2393" w:type="dxa"/>
            <w:tcBorders>
              <w:top w:val="single" w:sz="6" w:space="0" w:color="000000"/>
              <w:left w:val="single" w:sz="6" w:space="0" w:color="000000"/>
              <w:bottom w:val="single" w:sz="6" w:space="0" w:color="000000"/>
              <w:right w:val="single" w:sz="6" w:space="0" w:color="000000"/>
            </w:tcBorders>
            <w:shd w:val="clear" w:color="auto" w:fill="FFFFFF" w:themeFill="background1"/>
            <w:tcMar>
              <w:top w:w="15" w:type="dxa"/>
              <w:left w:w="45" w:type="dxa"/>
              <w:bottom w:w="15" w:type="dxa"/>
              <w:right w:w="45" w:type="dxa"/>
            </w:tcMar>
          </w:tcPr>
          <w:p w:rsidR="003F13AB" w:rsidRPr="009410D9" w:rsidRDefault="003F13AB" w:rsidP="0098569A">
            <w:pPr>
              <w:shd w:val="clear" w:color="auto" w:fill="FFFFFF" w:themeFill="background1"/>
              <w:jc w:val="both"/>
              <w:rPr>
                <w:sz w:val="20"/>
                <w:szCs w:val="20"/>
                <w:lang w:val="ro-RO"/>
              </w:rPr>
            </w:pPr>
            <w:r w:rsidRPr="009410D9">
              <w:rPr>
                <w:sz w:val="20"/>
                <w:szCs w:val="20"/>
                <w:lang w:val="ro-RO"/>
              </w:rPr>
              <w:t>Institutul Național de Standardizare</w:t>
            </w:r>
          </w:p>
        </w:tc>
        <w:tc>
          <w:tcPr>
            <w:tcW w:w="1300" w:type="dxa"/>
            <w:tcBorders>
              <w:top w:val="single" w:sz="6" w:space="0" w:color="000000"/>
              <w:left w:val="single" w:sz="6" w:space="0" w:color="000000"/>
              <w:bottom w:val="single" w:sz="6" w:space="0" w:color="000000"/>
              <w:right w:val="single" w:sz="6" w:space="0" w:color="000000"/>
            </w:tcBorders>
            <w:shd w:val="clear" w:color="auto" w:fill="FFFFFF" w:themeFill="background1"/>
            <w:tcMar>
              <w:top w:w="15" w:type="dxa"/>
              <w:left w:w="45" w:type="dxa"/>
              <w:bottom w:w="15" w:type="dxa"/>
              <w:right w:w="45" w:type="dxa"/>
            </w:tcMar>
          </w:tcPr>
          <w:p w:rsidR="003F13AB" w:rsidRPr="009410D9" w:rsidRDefault="003F13AB" w:rsidP="0098569A">
            <w:pPr>
              <w:shd w:val="clear" w:color="auto" w:fill="FFFFFF" w:themeFill="background1"/>
              <w:jc w:val="both"/>
              <w:rPr>
                <w:sz w:val="20"/>
                <w:szCs w:val="20"/>
                <w:lang w:val="ro-RO"/>
              </w:rPr>
            </w:pPr>
          </w:p>
        </w:tc>
        <w:tc>
          <w:tcPr>
            <w:tcW w:w="1072" w:type="dxa"/>
            <w:tcBorders>
              <w:top w:val="single" w:sz="6" w:space="0" w:color="000000"/>
              <w:left w:val="single" w:sz="6" w:space="0" w:color="000000"/>
              <w:bottom w:val="single" w:sz="6" w:space="0" w:color="000000"/>
              <w:right w:val="single" w:sz="6" w:space="0" w:color="000000"/>
            </w:tcBorders>
            <w:shd w:val="clear" w:color="auto" w:fill="FFFFFF" w:themeFill="background1"/>
            <w:tcMar>
              <w:top w:w="15" w:type="dxa"/>
              <w:left w:w="45" w:type="dxa"/>
              <w:bottom w:w="15" w:type="dxa"/>
              <w:right w:w="45" w:type="dxa"/>
            </w:tcMar>
          </w:tcPr>
          <w:p w:rsidR="003F13AB" w:rsidRPr="009410D9" w:rsidRDefault="003F13AB" w:rsidP="0098569A">
            <w:pPr>
              <w:shd w:val="clear" w:color="auto" w:fill="FFFFFF" w:themeFill="background1"/>
              <w:jc w:val="both"/>
              <w:rPr>
                <w:sz w:val="20"/>
                <w:szCs w:val="20"/>
                <w:lang w:val="ro-RO"/>
              </w:rPr>
            </w:pPr>
          </w:p>
        </w:tc>
        <w:tc>
          <w:tcPr>
            <w:tcW w:w="1260" w:type="dxa"/>
            <w:tcBorders>
              <w:top w:val="single" w:sz="6" w:space="0" w:color="000000"/>
              <w:left w:val="single" w:sz="6" w:space="0" w:color="000000"/>
              <w:bottom w:val="single" w:sz="6" w:space="0" w:color="000000"/>
              <w:right w:val="single" w:sz="6" w:space="0" w:color="000000"/>
            </w:tcBorders>
            <w:shd w:val="clear" w:color="auto" w:fill="FFFFFF" w:themeFill="background1"/>
            <w:tcMar>
              <w:top w:w="15" w:type="dxa"/>
              <w:left w:w="45" w:type="dxa"/>
              <w:bottom w:w="15" w:type="dxa"/>
              <w:right w:w="45" w:type="dxa"/>
            </w:tcMar>
          </w:tcPr>
          <w:p w:rsidR="003F13AB" w:rsidRPr="009410D9" w:rsidRDefault="003F13AB" w:rsidP="0098569A">
            <w:pPr>
              <w:shd w:val="clear" w:color="auto" w:fill="FFFFFF" w:themeFill="background1"/>
              <w:jc w:val="both"/>
              <w:rPr>
                <w:sz w:val="20"/>
                <w:szCs w:val="20"/>
                <w:lang w:val="ro-RO"/>
              </w:rPr>
            </w:pPr>
          </w:p>
        </w:tc>
        <w:tc>
          <w:tcPr>
            <w:tcW w:w="1276" w:type="dxa"/>
            <w:tcBorders>
              <w:top w:val="single" w:sz="6" w:space="0" w:color="000000"/>
              <w:left w:val="single" w:sz="6" w:space="0" w:color="000000"/>
              <w:bottom w:val="single" w:sz="6" w:space="0" w:color="000000"/>
              <w:right w:val="single" w:sz="6" w:space="0" w:color="000000"/>
            </w:tcBorders>
            <w:shd w:val="clear" w:color="auto" w:fill="FFFFFF" w:themeFill="background1"/>
            <w:tcMar>
              <w:top w:w="15" w:type="dxa"/>
              <w:left w:w="45" w:type="dxa"/>
              <w:bottom w:w="15" w:type="dxa"/>
              <w:right w:w="45" w:type="dxa"/>
            </w:tcMar>
          </w:tcPr>
          <w:p w:rsidR="003F13AB" w:rsidRPr="009410D9" w:rsidRDefault="003F13AB" w:rsidP="0098569A">
            <w:pPr>
              <w:shd w:val="clear" w:color="auto" w:fill="FFFFFF" w:themeFill="background1"/>
              <w:jc w:val="both"/>
              <w:rPr>
                <w:sz w:val="20"/>
                <w:szCs w:val="20"/>
                <w:lang w:val="ro-RO" w:eastAsia="en-GB"/>
              </w:rPr>
            </w:pPr>
            <w:r w:rsidRPr="009410D9">
              <w:rPr>
                <w:sz w:val="20"/>
                <w:szCs w:val="20"/>
                <w:lang w:val="ro-RO"/>
              </w:rPr>
              <w:t>Număr de standarde conflictuale anulate: 2017-1000 2018-500 2019-500</w:t>
            </w:r>
          </w:p>
        </w:tc>
      </w:tr>
      <w:tr w:rsidR="003F13AB" w:rsidRPr="009410D9" w:rsidTr="0098569A">
        <w:trPr>
          <w:jc w:val="center"/>
        </w:trPr>
        <w:tc>
          <w:tcPr>
            <w:tcW w:w="622" w:type="dxa"/>
            <w:tcBorders>
              <w:top w:val="single" w:sz="6" w:space="0" w:color="000000"/>
              <w:left w:val="single" w:sz="6" w:space="0" w:color="000000"/>
              <w:bottom w:val="single" w:sz="6" w:space="0" w:color="000000"/>
              <w:right w:val="single" w:sz="6" w:space="0" w:color="000000"/>
            </w:tcBorders>
            <w:shd w:val="clear" w:color="auto" w:fill="FFFFFF" w:themeFill="background1"/>
            <w:tcMar>
              <w:top w:w="15" w:type="dxa"/>
              <w:left w:w="45" w:type="dxa"/>
              <w:bottom w:w="15" w:type="dxa"/>
              <w:right w:w="45" w:type="dxa"/>
            </w:tcMar>
          </w:tcPr>
          <w:p w:rsidR="003F13AB" w:rsidRPr="009410D9" w:rsidRDefault="003F13AB" w:rsidP="0098569A">
            <w:pPr>
              <w:shd w:val="clear" w:color="auto" w:fill="FFFFFF" w:themeFill="background1"/>
              <w:jc w:val="right"/>
              <w:rPr>
                <w:sz w:val="20"/>
                <w:szCs w:val="20"/>
                <w:lang w:val="en-US" w:eastAsia="en-GB"/>
              </w:rPr>
            </w:pPr>
            <w:r w:rsidRPr="009410D9">
              <w:rPr>
                <w:sz w:val="20"/>
                <w:szCs w:val="20"/>
                <w:lang w:val="en-US" w:eastAsia="en-GB"/>
              </w:rPr>
              <w:t>2.8</w:t>
            </w:r>
          </w:p>
        </w:tc>
        <w:tc>
          <w:tcPr>
            <w:tcW w:w="2435" w:type="dxa"/>
            <w:tcBorders>
              <w:top w:val="single" w:sz="6" w:space="0" w:color="000000"/>
              <w:left w:val="single" w:sz="6" w:space="0" w:color="000000"/>
              <w:bottom w:val="single" w:sz="6" w:space="0" w:color="000000"/>
              <w:right w:val="single" w:sz="6" w:space="0" w:color="000000"/>
            </w:tcBorders>
            <w:shd w:val="clear" w:color="auto" w:fill="FFFFFF" w:themeFill="background1"/>
            <w:tcMar>
              <w:top w:w="15" w:type="dxa"/>
              <w:left w:w="45" w:type="dxa"/>
              <w:bottom w:w="15" w:type="dxa"/>
              <w:right w:w="45" w:type="dxa"/>
            </w:tcMar>
          </w:tcPr>
          <w:p w:rsidR="003F13AB" w:rsidRPr="009410D9" w:rsidRDefault="003F13AB" w:rsidP="0098569A">
            <w:pPr>
              <w:pStyle w:val="a6"/>
              <w:shd w:val="clear" w:color="auto" w:fill="FFFFFF" w:themeFill="background1"/>
              <w:ind w:left="0"/>
              <w:jc w:val="both"/>
              <w:rPr>
                <w:sz w:val="20"/>
                <w:szCs w:val="20"/>
                <w:lang w:val="ro-RO"/>
              </w:rPr>
            </w:pPr>
            <w:r w:rsidRPr="009410D9">
              <w:rPr>
                <w:sz w:val="20"/>
                <w:szCs w:val="20"/>
                <w:lang w:val="ro-RO"/>
              </w:rPr>
              <w:t>Anularea standardelor naţionale care contravin legislației armonizate cu prevederile legislației Comunitare.</w:t>
            </w:r>
          </w:p>
        </w:tc>
        <w:tc>
          <w:tcPr>
            <w:tcW w:w="2393" w:type="dxa"/>
            <w:tcBorders>
              <w:top w:val="single" w:sz="6" w:space="0" w:color="000000"/>
              <w:left w:val="single" w:sz="6" w:space="0" w:color="000000"/>
              <w:bottom w:val="single" w:sz="6" w:space="0" w:color="000000"/>
              <w:right w:val="single" w:sz="6" w:space="0" w:color="000000"/>
            </w:tcBorders>
            <w:shd w:val="clear" w:color="auto" w:fill="FFFFFF" w:themeFill="background1"/>
            <w:tcMar>
              <w:top w:w="15" w:type="dxa"/>
              <w:left w:w="45" w:type="dxa"/>
              <w:bottom w:w="15" w:type="dxa"/>
              <w:right w:w="45" w:type="dxa"/>
            </w:tcMar>
          </w:tcPr>
          <w:p w:rsidR="003F13AB" w:rsidRPr="009410D9" w:rsidRDefault="003F13AB" w:rsidP="0098569A">
            <w:pPr>
              <w:shd w:val="clear" w:color="auto" w:fill="FFFFFF" w:themeFill="background1"/>
              <w:jc w:val="both"/>
              <w:rPr>
                <w:sz w:val="20"/>
                <w:szCs w:val="20"/>
                <w:lang w:val="ro-RO"/>
              </w:rPr>
            </w:pPr>
            <w:r w:rsidRPr="009410D9">
              <w:rPr>
                <w:sz w:val="20"/>
                <w:szCs w:val="20"/>
                <w:lang w:val="ro-RO"/>
              </w:rPr>
              <w:t>Institutul Național de Standardizare</w:t>
            </w:r>
          </w:p>
        </w:tc>
        <w:tc>
          <w:tcPr>
            <w:tcW w:w="1300" w:type="dxa"/>
            <w:tcBorders>
              <w:top w:val="single" w:sz="6" w:space="0" w:color="000000"/>
              <w:left w:val="single" w:sz="6" w:space="0" w:color="000000"/>
              <w:bottom w:val="single" w:sz="6" w:space="0" w:color="000000"/>
              <w:right w:val="single" w:sz="6" w:space="0" w:color="000000"/>
            </w:tcBorders>
            <w:shd w:val="clear" w:color="auto" w:fill="FFFFFF" w:themeFill="background1"/>
            <w:tcMar>
              <w:top w:w="15" w:type="dxa"/>
              <w:left w:w="45" w:type="dxa"/>
              <w:bottom w:w="15" w:type="dxa"/>
              <w:right w:w="45" w:type="dxa"/>
            </w:tcMar>
          </w:tcPr>
          <w:p w:rsidR="003F13AB" w:rsidRPr="009410D9" w:rsidRDefault="003F13AB" w:rsidP="0098569A">
            <w:pPr>
              <w:shd w:val="clear" w:color="auto" w:fill="FFFFFF" w:themeFill="background1"/>
              <w:jc w:val="both"/>
              <w:rPr>
                <w:sz w:val="20"/>
                <w:szCs w:val="20"/>
                <w:lang w:val="ro-RO"/>
              </w:rPr>
            </w:pPr>
          </w:p>
        </w:tc>
        <w:tc>
          <w:tcPr>
            <w:tcW w:w="1072" w:type="dxa"/>
            <w:tcBorders>
              <w:top w:val="single" w:sz="6" w:space="0" w:color="000000"/>
              <w:left w:val="single" w:sz="6" w:space="0" w:color="000000"/>
              <w:bottom w:val="single" w:sz="6" w:space="0" w:color="000000"/>
              <w:right w:val="single" w:sz="6" w:space="0" w:color="000000"/>
            </w:tcBorders>
            <w:shd w:val="clear" w:color="auto" w:fill="FFFFFF" w:themeFill="background1"/>
            <w:tcMar>
              <w:top w:w="15" w:type="dxa"/>
              <w:left w:w="45" w:type="dxa"/>
              <w:bottom w:w="15" w:type="dxa"/>
              <w:right w:w="45" w:type="dxa"/>
            </w:tcMar>
          </w:tcPr>
          <w:p w:rsidR="003F13AB" w:rsidRPr="009410D9" w:rsidRDefault="003F13AB" w:rsidP="0098569A">
            <w:pPr>
              <w:shd w:val="clear" w:color="auto" w:fill="FFFFFF" w:themeFill="background1"/>
              <w:jc w:val="both"/>
              <w:rPr>
                <w:sz w:val="20"/>
                <w:szCs w:val="20"/>
                <w:lang w:val="ro-RO"/>
              </w:rPr>
            </w:pPr>
          </w:p>
        </w:tc>
        <w:tc>
          <w:tcPr>
            <w:tcW w:w="1260" w:type="dxa"/>
            <w:tcBorders>
              <w:top w:val="single" w:sz="6" w:space="0" w:color="000000"/>
              <w:left w:val="single" w:sz="6" w:space="0" w:color="000000"/>
              <w:bottom w:val="single" w:sz="6" w:space="0" w:color="000000"/>
              <w:right w:val="single" w:sz="6" w:space="0" w:color="000000"/>
            </w:tcBorders>
            <w:shd w:val="clear" w:color="auto" w:fill="FFFFFF" w:themeFill="background1"/>
            <w:tcMar>
              <w:top w:w="15" w:type="dxa"/>
              <w:left w:w="45" w:type="dxa"/>
              <w:bottom w:w="15" w:type="dxa"/>
              <w:right w:w="45" w:type="dxa"/>
            </w:tcMar>
          </w:tcPr>
          <w:p w:rsidR="003F13AB" w:rsidRPr="009410D9" w:rsidRDefault="003F13AB" w:rsidP="0098569A">
            <w:pPr>
              <w:shd w:val="clear" w:color="auto" w:fill="FFFFFF" w:themeFill="background1"/>
              <w:jc w:val="both"/>
              <w:rPr>
                <w:sz w:val="20"/>
                <w:szCs w:val="20"/>
                <w:lang w:val="ro-RO"/>
              </w:rPr>
            </w:pPr>
          </w:p>
        </w:tc>
        <w:tc>
          <w:tcPr>
            <w:tcW w:w="1276" w:type="dxa"/>
            <w:tcBorders>
              <w:top w:val="single" w:sz="6" w:space="0" w:color="000000"/>
              <w:left w:val="single" w:sz="6" w:space="0" w:color="000000"/>
              <w:bottom w:val="single" w:sz="6" w:space="0" w:color="000000"/>
              <w:right w:val="single" w:sz="6" w:space="0" w:color="000000"/>
            </w:tcBorders>
            <w:shd w:val="clear" w:color="auto" w:fill="FFFFFF" w:themeFill="background1"/>
            <w:tcMar>
              <w:top w:w="15" w:type="dxa"/>
              <w:left w:w="45" w:type="dxa"/>
              <w:bottom w:w="15" w:type="dxa"/>
              <w:right w:w="45" w:type="dxa"/>
            </w:tcMar>
          </w:tcPr>
          <w:p w:rsidR="003F13AB" w:rsidRPr="009410D9" w:rsidRDefault="003F13AB" w:rsidP="0098569A">
            <w:pPr>
              <w:shd w:val="clear" w:color="auto" w:fill="FFFFFF" w:themeFill="background1"/>
              <w:jc w:val="both"/>
              <w:rPr>
                <w:sz w:val="20"/>
                <w:szCs w:val="20"/>
                <w:lang w:val="ro-RO" w:eastAsia="en-GB"/>
              </w:rPr>
            </w:pPr>
            <w:r w:rsidRPr="009410D9">
              <w:rPr>
                <w:sz w:val="20"/>
                <w:szCs w:val="20"/>
                <w:lang w:val="ro-RO"/>
              </w:rPr>
              <w:t>Numărul de standarde depășite și contradictorii cu legislația, anulate: 2017-2000 2018-1500 2019-1000</w:t>
            </w:r>
          </w:p>
        </w:tc>
      </w:tr>
      <w:tr w:rsidR="003F13AB" w:rsidRPr="009410D9" w:rsidTr="0098569A">
        <w:trPr>
          <w:jc w:val="center"/>
        </w:trPr>
        <w:tc>
          <w:tcPr>
            <w:tcW w:w="622" w:type="dxa"/>
            <w:tcBorders>
              <w:top w:val="single" w:sz="6" w:space="0" w:color="000000"/>
              <w:left w:val="single" w:sz="6" w:space="0" w:color="000000"/>
              <w:bottom w:val="single" w:sz="6" w:space="0" w:color="000000"/>
              <w:right w:val="single" w:sz="6" w:space="0" w:color="000000"/>
            </w:tcBorders>
            <w:shd w:val="clear" w:color="auto" w:fill="FFFFFF" w:themeFill="background1"/>
            <w:tcMar>
              <w:top w:w="15" w:type="dxa"/>
              <w:left w:w="45" w:type="dxa"/>
              <w:bottom w:w="15" w:type="dxa"/>
              <w:right w:w="45" w:type="dxa"/>
            </w:tcMar>
          </w:tcPr>
          <w:p w:rsidR="003F13AB" w:rsidRPr="009410D9" w:rsidRDefault="003F13AB" w:rsidP="0098569A">
            <w:pPr>
              <w:shd w:val="clear" w:color="auto" w:fill="FFFFFF" w:themeFill="background1"/>
              <w:jc w:val="right"/>
              <w:rPr>
                <w:sz w:val="20"/>
                <w:szCs w:val="20"/>
                <w:lang w:val="en-US" w:eastAsia="en-GB"/>
              </w:rPr>
            </w:pPr>
            <w:r w:rsidRPr="009410D9">
              <w:rPr>
                <w:sz w:val="20"/>
                <w:szCs w:val="20"/>
                <w:lang w:val="en-US" w:eastAsia="en-GB"/>
              </w:rPr>
              <w:t>2.9</w:t>
            </w:r>
          </w:p>
        </w:tc>
        <w:tc>
          <w:tcPr>
            <w:tcW w:w="2435" w:type="dxa"/>
            <w:tcBorders>
              <w:top w:val="single" w:sz="6" w:space="0" w:color="000000"/>
              <w:left w:val="single" w:sz="6" w:space="0" w:color="000000"/>
              <w:bottom w:val="single" w:sz="6" w:space="0" w:color="000000"/>
              <w:right w:val="single" w:sz="6" w:space="0" w:color="000000"/>
            </w:tcBorders>
            <w:shd w:val="clear" w:color="auto" w:fill="FFFFFF" w:themeFill="background1"/>
            <w:tcMar>
              <w:top w:w="15" w:type="dxa"/>
              <w:left w:w="45" w:type="dxa"/>
              <w:bottom w:w="15" w:type="dxa"/>
              <w:right w:w="45" w:type="dxa"/>
            </w:tcMar>
          </w:tcPr>
          <w:p w:rsidR="003F13AB" w:rsidRPr="009410D9" w:rsidRDefault="003F13AB" w:rsidP="0098569A">
            <w:pPr>
              <w:shd w:val="clear" w:color="auto" w:fill="FFFFFF" w:themeFill="background1"/>
              <w:jc w:val="both"/>
              <w:rPr>
                <w:rFonts w:eastAsia="Calibri"/>
                <w:sz w:val="20"/>
                <w:szCs w:val="20"/>
                <w:lang w:val="ro-RO"/>
              </w:rPr>
            </w:pPr>
            <w:r w:rsidRPr="009410D9">
              <w:rPr>
                <w:rFonts w:eastAsia="Calibri"/>
                <w:sz w:val="20"/>
                <w:szCs w:val="20"/>
                <w:lang w:val="ro-RO"/>
              </w:rPr>
              <w:t xml:space="preserve">Crearea premiselor pentru funcționarea Sistemului de schimb rapid de informații cu privire la produsele nealimentare periculoase </w:t>
            </w:r>
            <w:r w:rsidRPr="009410D9">
              <w:rPr>
                <w:sz w:val="20"/>
                <w:szCs w:val="20"/>
                <w:lang w:val="ro-RO"/>
              </w:rPr>
              <w:t xml:space="preserve">între autoritățile de supraveghere a pieței </w:t>
            </w:r>
            <w:r w:rsidRPr="009410D9">
              <w:rPr>
                <w:rFonts w:eastAsia="Calibri"/>
                <w:sz w:val="20"/>
                <w:szCs w:val="20"/>
                <w:lang w:val="ro-RO"/>
              </w:rPr>
              <w:t>la nivel național.</w:t>
            </w:r>
          </w:p>
          <w:p w:rsidR="003F13AB" w:rsidRPr="009410D9" w:rsidRDefault="003F13AB" w:rsidP="0098569A">
            <w:pPr>
              <w:shd w:val="clear" w:color="auto" w:fill="FFFFFF" w:themeFill="background1"/>
              <w:jc w:val="both"/>
              <w:rPr>
                <w:sz w:val="20"/>
                <w:szCs w:val="20"/>
                <w:lang w:val="ro-RO"/>
              </w:rPr>
            </w:pPr>
          </w:p>
        </w:tc>
        <w:tc>
          <w:tcPr>
            <w:tcW w:w="2393" w:type="dxa"/>
            <w:tcBorders>
              <w:top w:val="single" w:sz="6" w:space="0" w:color="000000"/>
              <w:left w:val="single" w:sz="6" w:space="0" w:color="000000"/>
              <w:bottom w:val="single" w:sz="6" w:space="0" w:color="000000"/>
              <w:right w:val="single" w:sz="6" w:space="0" w:color="000000"/>
            </w:tcBorders>
            <w:shd w:val="clear" w:color="auto" w:fill="FFFFFF" w:themeFill="background1"/>
            <w:tcMar>
              <w:top w:w="15" w:type="dxa"/>
              <w:left w:w="45" w:type="dxa"/>
              <w:bottom w:w="15" w:type="dxa"/>
              <w:right w:w="45" w:type="dxa"/>
            </w:tcMar>
          </w:tcPr>
          <w:p w:rsidR="003F13AB" w:rsidRPr="009410D9" w:rsidRDefault="003F13AB" w:rsidP="0098569A">
            <w:pPr>
              <w:shd w:val="clear" w:color="auto" w:fill="FFFFFF" w:themeFill="background1"/>
              <w:jc w:val="both"/>
              <w:rPr>
                <w:bCs/>
                <w:sz w:val="20"/>
                <w:szCs w:val="20"/>
                <w:lang w:val="ro-RO"/>
              </w:rPr>
            </w:pPr>
            <w:r w:rsidRPr="009410D9">
              <w:rPr>
                <w:bCs/>
                <w:sz w:val="20"/>
                <w:szCs w:val="20"/>
                <w:lang w:val="ro-RO"/>
              </w:rPr>
              <w:t>Agenția pentru Protecția Consumatorilor</w:t>
            </w:r>
          </w:p>
          <w:p w:rsidR="003F13AB" w:rsidRPr="009410D9" w:rsidRDefault="003F13AB" w:rsidP="0098569A">
            <w:pPr>
              <w:shd w:val="clear" w:color="auto" w:fill="FFFFFF" w:themeFill="background1"/>
              <w:jc w:val="both"/>
              <w:rPr>
                <w:bCs/>
                <w:sz w:val="20"/>
                <w:szCs w:val="20"/>
                <w:lang w:val="ro-RO"/>
              </w:rPr>
            </w:pPr>
            <w:r w:rsidRPr="009410D9">
              <w:rPr>
                <w:bCs/>
                <w:sz w:val="20"/>
                <w:szCs w:val="20"/>
                <w:lang w:val="ro-RO"/>
              </w:rPr>
              <w:t>Ministerul Economiei</w:t>
            </w:r>
          </w:p>
          <w:p w:rsidR="003F13AB" w:rsidRPr="009410D9" w:rsidRDefault="003F13AB" w:rsidP="0098569A">
            <w:pPr>
              <w:shd w:val="clear" w:color="auto" w:fill="FFFFFF" w:themeFill="background1"/>
              <w:jc w:val="both"/>
              <w:rPr>
                <w:bCs/>
                <w:sz w:val="20"/>
                <w:szCs w:val="20"/>
                <w:lang w:val="ro-RO"/>
              </w:rPr>
            </w:pPr>
            <w:r w:rsidRPr="009410D9">
              <w:rPr>
                <w:bCs/>
                <w:sz w:val="20"/>
                <w:szCs w:val="20"/>
                <w:lang w:val="ro-RO"/>
              </w:rPr>
              <w:t>Autoritățile de supraveghere a pieței</w:t>
            </w:r>
          </w:p>
        </w:tc>
        <w:tc>
          <w:tcPr>
            <w:tcW w:w="1300" w:type="dxa"/>
            <w:tcBorders>
              <w:top w:val="single" w:sz="6" w:space="0" w:color="000000"/>
              <w:left w:val="single" w:sz="6" w:space="0" w:color="000000"/>
              <w:bottom w:val="single" w:sz="6" w:space="0" w:color="000000"/>
              <w:right w:val="single" w:sz="6" w:space="0" w:color="000000"/>
            </w:tcBorders>
            <w:shd w:val="clear" w:color="auto" w:fill="FFFFFF" w:themeFill="background1"/>
            <w:tcMar>
              <w:top w:w="15" w:type="dxa"/>
              <w:left w:w="45" w:type="dxa"/>
              <w:bottom w:w="15" w:type="dxa"/>
              <w:right w:w="45" w:type="dxa"/>
            </w:tcMar>
          </w:tcPr>
          <w:p w:rsidR="003F13AB" w:rsidRPr="009410D9" w:rsidRDefault="003F13AB" w:rsidP="0098569A">
            <w:pPr>
              <w:shd w:val="clear" w:color="auto" w:fill="FFFFFF" w:themeFill="background1"/>
              <w:jc w:val="both"/>
              <w:rPr>
                <w:bCs/>
                <w:sz w:val="20"/>
                <w:szCs w:val="20"/>
                <w:lang w:val="ro-RO"/>
              </w:rPr>
            </w:pPr>
            <w:r w:rsidRPr="009410D9">
              <w:rPr>
                <w:bCs/>
                <w:sz w:val="20"/>
                <w:szCs w:val="20"/>
                <w:lang w:val="ro-RO"/>
              </w:rPr>
              <w:t>2017-2018</w:t>
            </w:r>
          </w:p>
        </w:tc>
        <w:tc>
          <w:tcPr>
            <w:tcW w:w="1072" w:type="dxa"/>
            <w:tcBorders>
              <w:top w:val="single" w:sz="6" w:space="0" w:color="000000"/>
              <w:left w:val="single" w:sz="6" w:space="0" w:color="000000"/>
              <w:bottom w:val="single" w:sz="6" w:space="0" w:color="000000"/>
              <w:right w:val="single" w:sz="6" w:space="0" w:color="000000"/>
            </w:tcBorders>
            <w:shd w:val="clear" w:color="auto" w:fill="FFFFFF" w:themeFill="background1"/>
            <w:tcMar>
              <w:top w:w="15" w:type="dxa"/>
              <w:left w:w="45" w:type="dxa"/>
              <w:bottom w:w="15" w:type="dxa"/>
              <w:right w:w="45" w:type="dxa"/>
            </w:tcMar>
          </w:tcPr>
          <w:p w:rsidR="003F13AB" w:rsidRPr="009410D9" w:rsidRDefault="003F13AB" w:rsidP="0098569A">
            <w:pPr>
              <w:shd w:val="clear" w:color="auto" w:fill="FFFFFF" w:themeFill="background1"/>
              <w:jc w:val="both"/>
              <w:rPr>
                <w:bCs/>
                <w:sz w:val="20"/>
                <w:szCs w:val="20"/>
                <w:lang w:val="ro-RO"/>
              </w:rPr>
            </w:pPr>
            <w:r w:rsidRPr="009410D9">
              <w:rPr>
                <w:sz w:val="20"/>
                <w:szCs w:val="20"/>
                <w:lang w:val="ro-RO"/>
              </w:rPr>
              <w:t>Alocații bugetare</w:t>
            </w:r>
          </w:p>
        </w:tc>
        <w:tc>
          <w:tcPr>
            <w:tcW w:w="1260" w:type="dxa"/>
            <w:tcBorders>
              <w:top w:val="single" w:sz="6" w:space="0" w:color="000000"/>
              <w:left w:val="single" w:sz="6" w:space="0" w:color="000000"/>
              <w:bottom w:val="single" w:sz="6" w:space="0" w:color="000000"/>
              <w:right w:val="single" w:sz="6" w:space="0" w:color="000000"/>
            </w:tcBorders>
            <w:shd w:val="clear" w:color="auto" w:fill="FFFFFF" w:themeFill="background1"/>
            <w:tcMar>
              <w:top w:w="15" w:type="dxa"/>
              <w:left w:w="45" w:type="dxa"/>
              <w:bottom w:w="15" w:type="dxa"/>
              <w:right w:w="45" w:type="dxa"/>
            </w:tcMar>
          </w:tcPr>
          <w:p w:rsidR="003F13AB" w:rsidRPr="009410D9" w:rsidRDefault="003F13AB" w:rsidP="0098569A">
            <w:pPr>
              <w:shd w:val="clear" w:color="auto" w:fill="FFFFFF" w:themeFill="background1"/>
              <w:jc w:val="both"/>
              <w:rPr>
                <w:sz w:val="20"/>
                <w:szCs w:val="20"/>
                <w:lang w:val="ro-RO" w:eastAsia="en-GB"/>
              </w:rPr>
            </w:pPr>
          </w:p>
        </w:tc>
        <w:tc>
          <w:tcPr>
            <w:tcW w:w="1276" w:type="dxa"/>
            <w:tcBorders>
              <w:top w:val="single" w:sz="6" w:space="0" w:color="000000"/>
              <w:left w:val="single" w:sz="6" w:space="0" w:color="000000"/>
              <w:bottom w:val="single" w:sz="6" w:space="0" w:color="000000"/>
              <w:right w:val="single" w:sz="6" w:space="0" w:color="000000"/>
            </w:tcBorders>
            <w:shd w:val="clear" w:color="auto" w:fill="FFFFFF" w:themeFill="background1"/>
            <w:tcMar>
              <w:top w:w="15" w:type="dxa"/>
              <w:left w:w="45" w:type="dxa"/>
              <w:bottom w:w="15" w:type="dxa"/>
              <w:right w:w="45" w:type="dxa"/>
            </w:tcMar>
          </w:tcPr>
          <w:p w:rsidR="003F13AB" w:rsidRPr="009410D9" w:rsidRDefault="003F13AB" w:rsidP="0098569A">
            <w:pPr>
              <w:shd w:val="clear" w:color="auto" w:fill="FFFFFF" w:themeFill="background1"/>
              <w:jc w:val="both"/>
              <w:rPr>
                <w:bCs/>
                <w:sz w:val="20"/>
                <w:szCs w:val="20"/>
                <w:lang w:val="ro-RO"/>
              </w:rPr>
            </w:pPr>
            <w:r w:rsidRPr="009410D9">
              <w:rPr>
                <w:bCs/>
                <w:sz w:val="20"/>
                <w:szCs w:val="20"/>
                <w:lang w:val="ro-RO"/>
              </w:rPr>
              <w:t>Sistem funcțional</w:t>
            </w:r>
          </w:p>
          <w:p w:rsidR="003F13AB" w:rsidRPr="009410D9" w:rsidRDefault="003F13AB" w:rsidP="0098569A">
            <w:pPr>
              <w:shd w:val="clear" w:color="auto" w:fill="FFFFFF" w:themeFill="background1"/>
              <w:jc w:val="both"/>
              <w:rPr>
                <w:bCs/>
                <w:sz w:val="20"/>
                <w:szCs w:val="20"/>
                <w:lang w:val="ro-RO"/>
              </w:rPr>
            </w:pPr>
            <w:r w:rsidRPr="009410D9">
              <w:rPr>
                <w:bCs/>
                <w:sz w:val="20"/>
                <w:szCs w:val="20"/>
                <w:lang w:val="ro-RO"/>
              </w:rPr>
              <w:t>Nr. de notificări plasate în sistem</w:t>
            </w:r>
          </w:p>
          <w:p w:rsidR="003F13AB" w:rsidRPr="009410D9" w:rsidRDefault="003F13AB" w:rsidP="0098569A">
            <w:pPr>
              <w:shd w:val="clear" w:color="auto" w:fill="FFFFFF" w:themeFill="background1"/>
              <w:jc w:val="both"/>
              <w:rPr>
                <w:bCs/>
                <w:sz w:val="20"/>
                <w:szCs w:val="20"/>
                <w:lang w:val="ro-RO"/>
              </w:rPr>
            </w:pPr>
            <w:r w:rsidRPr="009410D9">
              <w:rPr>
                <w:bCs/>
                <w:sz w:val="20"/>
                <w:szCs w:val="20"/>
                <w:lang w:val="ro-RO"/>
              </w:rPr>
              <w:t>Nr. de loturi de produse periculoase / cu risc grav constatate.</w:t>
            </w:r>
          </w:p>
          <w:p w:rsidR="003F13AB" w:rsidRPr="009410D9" w:rsidRDefault="003F13AB" w:rsidP="0098569A">
            <w:pPr>
              <w:shd w:val="clear" w:color="auto" w:fill="FFFFFF" w:themeFill="background1"/>
              <w:jc w:val="both"/>
              <w:rPr>
                <w:bCs/>
                <w:sz w:val="20"/>
                <w:szCs w:val="20"/>
                <w:lang w:val="ro-RO"/>
              </w:rPr>
            </w:pPr>
            <w:r w:rsidRPr="009410D9">
              <w:rPr>
                <w:bCs/>
                <w:sz w:val="20"/>
                <w:szCs w:val="20"/>
                <w:lang w:val="ro-RO"/>
              </w:rPr>
              <w:t xml:space="preserve">Nr. comunicatelor de informare a consumatorilor </w:t>
            </w:r>
          </w:p>
        </w:tc>
      </w:tr>
      <w:tr w:rsidR="003F13AB" w:rsidRPr="009410D9" w:rsidTr="0098569A">
        <w:trPr>
          <w:jc w:val="center"/>
        </w:trPr>
        <w:tc>
          <w:tcPr>
            <w:tcW w:w="622" w:type="dxa"/>
            <w:tcBorders>
              <w:top w:val="single" w:sz="6" w:space="0" w:color="000000"/>
              <w:left w:val="single" w:sz="6" w:space="0" w:color="000000"/>
              <w:bottom w:val="single" w:sz="6" w:space="0" w:color="000000"/>
              <w:right w:val="single" w:sz="6" w:space="0" w:color="000000"/>
            </w:tcBorders>
            <w:shd w:val="clear" w:color="auto" w:fill="FFFFFF" w:themeFill="background1"/>
            <w:tcMar>
              <w:top w:w="15" w:type="dxa"/>
              <w:left w:w="45" w:type="dxa"/>
              <w:bottom w:w="15" w:type="dxa"/>
              <w:right w:w="45" w:type="dxa"/>
            </w:tcMar>
          </w:tcPr>
          <w:p w:rsidR="003F13AB" w:rsidRPr="009410D9" w:rsidRDefault="003F13AB" w:rsidP="0098569A">
            <w:pPr>
              <w:shd w:val="clear" w:color="auto" w:fill="FFFFFF" w:themeFill="background1"/>
              <w:jc w:val="right"/>
              <w:rPr>
                <w:sz w:val="20"/>
                <w:szCs w:val="20"/>
                <w:lang w:val="en-US" w:eastAsia="en-GB"/>
              </w:rPr>
            </w:pPr>
            <w:r w:rsidRPr="009410D9">
              <w:rPr>
                <w:sz w:val="20"/>
                <w:szCs w:val="20"/>
                <w:lang w:val="en-US" w:eastAsia="en-GB"/>
              </w:rPr>
              <w:t>2.10</w:t>
            </w:r>
          </w:p>
        </w:tc>
        <w:tc>
          <w:tcPr>
            <w:tcW w:w="2435" w:type="dxa"/>
            <w:tcBorders>
              <w:top w:val="single" w:sz="6" w:space="0" w:color="000000"/>
              <w:left w:val="single" w:sz="6" w:space="0" w:color="000000"/>
              <w:bottom w:val="single" w:sz="6" w:space="0" w:color="000000"/>
              <w:right w:val="single" w:sz="6" w:space="0" w:color="000000"/>
            </w:tcBorders>
            <w:shd w:val="clear" w:color="auto" w:fill="FFFFFF" w:themeFill="background1"/>
            <w:tcMar>
              <w:top w:w="15" w:type="dxa"/>
              <w:left w:w="45" w:type="dxa"/>
              <w:bottom w:w="15" w:type="dxa"/>
              <w:right w:w="45" w:type="dxa"/>
            </w:tcMar>
          </w:tcPr>
          <w:p w:rsidR="003F13AB" w:rsidRPr="009410D9" w:rsidRDefault="003F13AB" w:rsidP="0098569A">
            <w:pPr>
              <w:shd w:val="clear" w:color="auto" w:fill="FFFFFF" w:themeFill="background1"/>
              <w:jc w:val="both"/>
              <w:rPr>
                <w:rFonts w:eastAsia="Calibri"/>
                <w:sz w:val="20"/>
                <w:szCs w:val="20"/>
                <w:lang w:val="ro-RO"/>
              </w:rPr>
            </w:pPr>
            <w:r w:rsidRPr="009410D9">
              <w:rPr>
                <w:rFonts w:eastAsia="Calibri"/>
                <w:sz w:val="20"/>
                <w:szCs w:val="20"/>
                <w:lang w:val="ro-RO"/>
              </w:rPr>
              <w:t>Crearea premiselor pentru instituirea sistemului rapid de alertă pentru alimente şi furaje.</w:t>
            </w:r>
          </w:p>
        </w:tc>
        <w:tc>
          <w:tcPr>
            <w:tcW w:w="2393" w:type="dxa"/>
            <w:tcBorders>
              <w:top w:val="single" w:sz="6" w:space="0" w:color="000000"/>
              <w:left w:val="single" w:sz="6" w:space="0" w:color="000000"/>
              <w:bottom w:val="single" w:sz="6" w:space="0" w:color="000000"/>
              <w:right w:val="single" w:sz="6" w:space="0" w:color="000000"/>
            </w:tcBorders>
            <w:shd w:val="clear" w:color="auto" w:fill="FFFFFF" w:themeFill="background1"/>
            <w:tcMar>
              <w:top w:w="15" w:type="dxa"/>
              <w:left w:w="45" w:type="dxa"/>
              <w:bottom w:w="15" w:type="dxa"/>
              <w:right w:w="45" w:type="dxa"/>
            </w:tcMar>
          </w:tcPr>
          <w:p w:rsidR="003F13AB" w:rsidRPr="009410D9" w:rsidRDefault="003F13AB" w:rsidP="0098569A">
            <w:pPr>
              <w:shd w:val="clear" w:color="auto" w:fill="FFFFFF" w:themeFill="background1"/>
              <w:jc w:val="both"/>
              <w:rPr>
                <w:bCs/>
                <w:sz w:val="20"/>
                <w:szCs w:val="20"/>
                <w:lang w:val="ro-RO"/>
              </w:rPr>
            </w:pPr>
            <w:r w:rsidRPr="009410D9">
              <w:rPr>
                <w:bCs/>
                <w:sz w:val="20"/>
                <w:szCs w:val="20"/>
                <w:lang w:val="ro-RO"/>
              </w:rPr>
              <w:t xml:space="preserve">Ministerul Agriculturii și Industriei Alimentare </w:t>
            </w:r>
          </w:p>
        </w:tc>
        <w:tc>
          <w:tcPr>
            <w:tcW w:w="1300" w:type="dxa"/>
            <w:tcBorders>
              <w:top w:val="single" w:sz="6" w:space="0" w:color="000000"/>
              <w:left w:val="single" w:sz="6" w:space="0" w:color="000000"/>
              <w:bottom w:val="single" w:sz="6" w:space="0" w:color="000000"/>
              <w:right w:val="single" w:sz="6" w:space="0" w:color="000000"/>
            </w:tcBorders>
            <w:shd w:val="clear" w:color="auto" w:fill="FFFFFF" w:themeFill="background1"/>
            <w:tcMar>
              <w:top w:w="15" w:type="dxa"/>
              <w:left w:w="45" w:type="dxa"/>
              <w:bottom w:w="15" w:type="dxa"/>
              <w:right w:w="45" w:type="dxa"/>
            </w:tcMar>
          </w:tcPr>
          <w:p w:rsidR="003F13AB" w:rsidRPr="009410D9" w:rsidRDefault="003F13AB" w:rsidP="0098569A">
            <w:pPr>
              <w:shd w:val="clear" w:color="auto" w:fill="FFFFFF" w:themeFill="background1"/>
              <w:jc w:val="both"/>
              <w:rPr>
                <w:bCs/>
                <w:sz w:val="20"/>
                <w:szCs w:val="20"/>
                <w:lang w:val="ro-RO"/>
              </w:rPr>
            </w:pPr>
            <w:proofErr w:type="spellStart"/>
            <w:r w:rsidRPr="009410D9">
              <w:rPr>
                <w:bCs/>
                <w:sz w:val="20"/>
                <w:szCs w:val="20"/>
                <w:lang w:val="ro-RO"/>
              </w:rPr>
              <w:t>Trim</w:t>
            </w:r>
            <w:proofErr w:type="spellEnd"/>
            <w:r w:rsidRPr="009410D9">
              <w:rPr>
                <w:bCs/>
                <w:sz w:val="20"/>
                <w:szCs w:val="20"/>
                <w:lang w:val="ro-RO"/>
              </w:rPr>
              <w:t>. II, 2017</w:t>
            </w:r>
          </w:p>
        </w:tc>
        <w:tc>
          <w:tcPr>
            <w:tcW w:w="1072" w:type="dxa"/>
            <w:tcBorders>
              <w:top w:val="single" w:sz="6" w:space="0" w:color="000000"/>
              <w:left w:val="single" w:sz="6" w:space="0" w:color="000000"/>
              <w:bottom w:val="single" w:sz="6" w:space="0" w:color="000000"/>
              <w:right w:val="single" w:sz="6" w:space="0" w:color="000000"/>
            </w:tcBorders>
            <w:shd w:val="clear" w:color="auto" w:fill="FFFFFF" w:themeFill="background1"/>
            <w:tcMar>
              <w:top w:w="15" w:type="dxa"/>
              <w:left w:w="45" w:type="dxa"/>
              <w:bottom w:w="15" w:type="dxa"/>
              <w:right w:w="45" w:type="dxa"/>
            </w:tcMar>
          </w:tcPr>
          <w:p w:rsidR="003F13AB" w:rsidRPr="009410D9" w:rsidRDefault="003F13AB" w:rsidP="0098569A">
            <w:pPr>
              <w:shd w:val="clear" w:color="auto" w:fill="FFFFFF" w:themeFill="background1"/>
              <w:jc w:val="both"/>
              <w:rPr>
                <w:bCs/>
                <w:sz w:val="20"/>
                <w:szCs w:val="20"/>
                <w:lang w:val="ro-RO"/>
              </w:rPr>
            </w:pPr>
            <w:r w:rsidRPr="009410D9">
              <w:rPr>
                <w:sz w:val="20"/>
                <w:szCs w:val="20"/>
                <w:lang w:val="ro-RO"/>
              </w:rPr>
              <w:t>Alocații bugetare</w:t>
            </w:r>
          </w:p>
        </w:tc>
        <w:tc>
          <w:tcPr>
            <w:tcW w:w="1260" w:type="dxa"/>
            <w:tcBorders>
              <w:top w:val="single" w:sz="6" w:space="0" w:color="000000"/>
              <w:left w:val="single" w:sz="6" w:space="0" w:color="000000"/>
              <w:bottom w:val="single" w:sz="6" w:space="0" w:color="000000"/>
              <w:right w:val="single" w:sz="6" w:space="0" w:color="000000"/>
            </w:tcBorders>
            <w:shd w:val="clear" w:color="auto" w:fill="FFFFFF" w:themeFill="background1"/>
            <w:tcMar>
              <w:top w:w="15" w:type="dxa"/>
              <w:left w:w="45" w:type="dxa"/>
              <w:bottom w:w="15" w:type="dxa"/>
              <w:right w:w="45" w:type="dxa"/>
            </w:tcMar>
          </w:tcPr>
          <w:p w:rsidR="003F13AB" w:rsidRPr="009410D9" w:rsidRDefault="003F13AB" w:rsidP="0098569A">
            <w:pPr>
              <w:shd w:val="clear" w:color="auto" w:fill="FFFFFF" w:themeFill="background1"/>
              <w:jc w:val="both"/>
              <w:rPr>
                <w:sz w:val="20"/>
                <w:szCs w:val="20"/>
                <w:lang w:val="ro-RO" w:eastAsia="en-GB"/>
              </w:rPr>
            </w:pPr>
          </w:p>
        </w:tc>
        <w:tc>
          <w:tcPr>
            <w:tcW w:w="1276" w:type="dxa"/>
            <w:tcBorders>
              <w:top w:val="single" w:sz="6" w:space="0" w:color="000000"/>
              <w:left w:val="single" w:sz="6" w:space="0" w:color="000000"/>
              <w:bottom w:val="single" w:sz="6" w:space="0" w:color="000000"/>
              <w:right w:val="single" w:sz="6" w:space="0" w:color="000000"/>
            </w:tcBorders>
            <w:shd w:val="clear" w:color="auto" w:fill="FFFFFF" w:themeFill="background1"/>
            <w:tcMar>
              <w:top w:w="15" w:type="dxa"/>
              <w:left w:w="45" w:type="dxa"/>
              <w:bottom w:w="15" w:type="dxa"/>
              <w:right w:w="45" w:type="dxa"/>
            </w:tcMar>
          </w:tcPr>
          <w:p w:rsidR="003F13AB" w:rsidRPr="009410D9" w:rsidRDefault="003F13AB" w:rsidP="0098569A">
            <w:pPr>
              <w:shd w:val="clear" w:color="auto" w:fill="FFFFFF" w:themeFill="background1"/>
              <w:jc w:val="both"/>
              <w:rPr>
                <w:bCs/>
                <w:sz w:val="20"/>
                <w:szCs w:val="20"/>
                <w:lang w:val="ro-RO"/>
              </w:rPr>
            </w:pPr>
            <w:proofErr w:type="spellStart"/>
            <w:r w:rsidRPr="009410D9">
              <w:rPr>
                <w:bCs/>
                <w:sz w:val="20"/>
                <w:szCs w:val="20"/>
                <w:lang w:val="ro-RO"/>
              </w:rPr>
              <w:t>Hotărîre</w:t>
            </w:r>
            <w:proofErr w:type="spellEnd"/>
            <w:r w:rsidRPr="009410D9">
              <w:rPr>
                <w:bCs/>
                <w:sz w:val="20"/>
                <w:szCs w:val="20"/>
                <w:lang w:val="ro-RO"/>
              </w:rPr>
              <w:t xml:space="preserve"> de Guvern aprobată</w:t>
            </w:r>
          </w:p>
        </w:tc>
      </w:tr>
      <w:tr w:rsidR="003F13AB" w:rsidRPr="009410D9" w:rsidTr="0098569A">
        <w:trPr>
          <w:jc w:val="center"/>
        </w:trPr>
        <w:tc>
          <w:tcPr>
            <w:tcW w:w="622" w:type="dxa"/>
            <w:tcBorders>
              <w:top w:val="single" w:sz="6" w:space="0" w:color="000000"/>
              <w:left w:val="single" w:sz="6" w:space="0" w:color="000000"/>
              <w:bottom w:val="single" w:sz="6" w:space="0" w:color="000000"/>
              <w:right w:val="single" w:sz="6" w:space="0" w:color="000000"/>
            </w:tcBorders>
            <w:shd w:val="clear" w:color="auto" w:fill="FFFFFF" w:themeFill="background1"/>
            <w:tcMar>
              <w:top w:w="15" w:type="dxa"/>
              <w:left w:w="45" w:type="dxa"/>
              <w:bottom w:w="15" w:type="dxa"/>
              <w:right w:w="45" w:type="dxa"/>
            </w:tcMar>
          </w:tcPr>
          <w:p w:rsidR="003F13AB" w:rsidRPr="009410D9" w:rsidRDefault="003F13AB" w:rsidP="0098569A">
            <w:pPr>
              <w:shd w:val="clear" w:color="auto" w:fill="FFFFFF" w:themeFill="background1"/>
              <w:jc w:val="right"/>
              <w:rPr>
                <w:sz w:val="20"/>
                <w:szCs w:val="20"/>
                <w:lang w:val="en-US" w:eastAsia="en-GB"/>
              </w:rPr>
            </w:pPr>
            <w:r w:rsidRPr="009410D9">
              <w:rPr>
                <w:sz w:val="20"/>
                <w:szCs w:val="20"/>
                <w:lang w:val="en-US" w:eastAsia="en-GB"/>
              </w:rPr>
              <w:t>2.11</w:t>
            </w:r>
          </w:p>
        </w:tc>
        <w:tc>
          <w:tcPr>
            <w:tcW w:w="2435" w:type="dxa"/>
            <w:tcBorders>
              <w:top w:val="single" w:sz="6" w:space="0" w:color="000000"/>
              <w:left w:val="single" w:sz="6" w:space="0" w:color="000000"/>
              <w:bottom w:val="single" w:sz="6" w:space="0" w:color="000000"/>
              <w:right w:val="single" w:sz="6" w:space="0" w:color="000000"/>
            </w:tcBorders>
            <w:shd w:val="clear" w:color="auto" w:fill="FFFFFF" w:themeFill="background1"/>
            <w:tcMar>
              <w:top w:w="15" w:type="dxa"/>
              <w:left w:w="45" w:type="dxa"/>
              <w:bottom w:w="15" w:type="dxa"/>
              <w:right w:w="45" w:type="dxa"/>
            </w:tcMar>
          </w:tcPr>
          <w:p w:rsidR="003F13AB" w:rsidRPr="009410D9" w:rsidRDefault="003F13AB" w:rsidP="0098569A">
            <w:pPr>
              <w:shd w:val="clear" w:color="auto" w:fill="FFFFFF" w:themeFill="background1"/>
              <w:jc w:val="both"/>
              <w:rPr>
                <w:sz w:val="20"/>
                <w:szCs w:val="20"/>
                <w:lang w:val="ro-RO"/>
              </w:rPr>
            </w:pPr>
            <w:r w:rsidRPr="009410D9">
              <w:rPr>
                <w:sz w:val="20"/>
                <w:szCs w:val="20"/>
                <w:lang w:val="ro-RO"/>
              </w:rPr>
              <w:t>Organizarea seminarelor pentru operatorii din domeniul comerțului privind cerințele aplicabile produselor, serviciilor, producerii și transportării acestora, precum și regulile de comerț și de plasarea pe piață a produselor</w:t>
            </w:r>
          </w:p>
        </w:tc>
        <w:tc>
          <w:tcPr>
            <w:tcW w:w="2393" w:type="dxa"/>
            <w:tcBorders>
              <w:top w:val="single" w:sz="6" w:space="0" w:color="000000"/>
              <w:left w:val="single" w:sz="6" w:space="0" w:color="000000"/>
              <w:bottom w:val="single" w:sz="6" w:space="0" w:color="000000"/>
              <w:right w:val="single" w:sz="6" w:space="0" w:color="000000"/>
            </w:tcBorders>
            <w:shd w:val="clear" w:color="auto" w:fill="FFFFFF" w:themeFill="background1"/>
            <w:tcMar>
              <w:top w:w="15" w:type="dxa"/>
              <w:left w:w="45" w:type="dxa"/>
              <w:bottom w:w="15" w:type="dxa"/>
              <w:right w:w="45" w:type="dxa"/>
            </w:tcMar>
          </w:tcPr>
          <w:p w:rsidR="003F13AB" w:rsidRPr="009410D9" w:rsidRDefault="003F13AB" w:rsidP="0098569A">
            <w:pPr>
              <w:shd w:val="clear" w:color="auto" w:fill="FFFFFF" w:themeFill="background1"/>
              <w:jc w:val="both"/>
              <w:rPr>
                <w:sz w:val="20"/>
                <w:szCs w:val="20"/>
                <w:lang w:val="ro-RO" w:eastAsia="ro-RO"/>
              </w:rPr>
            </w:pPr>
            <w:r w:rsidRPr="009410D9">
              <w:rPr>
                <w:sz w:val="20"/>
                <w:szCs w:val="20"/>
                <w:lang w:val="ro-RO" w:eastAsia="ro-RO"/>
              </w:rPr>
              <w:t xml:space="preserve">Agenția </w:t>
            </w:r>
            <w:r w:rsidRPr="009410D9">
              <w:rPr>
                <w:sz w:val="20"/>
                <w:szCs w:val="20"/>
                <w:lang w:val="ro-RO"/>
              </w:rPr>
              <w:t>Națională pentru Siguranța Alimentelor, Serviciul de Supraveghere de Stat a Sănătății Publice</w:t>
            </w:r>
          </w:p>
        </w:tc>
        <w:tc>
          <w:tcPr>
            <w:tcW w:w="1300" w:type="dxa"/>
            <w:tcBorders>
              <w:top w:val="single" w:sz="6" w:space="0" w:color="000000"/>
              <w:left w:val="single" w:sz="6" w:space="0" w:color="000000"/>
              <w:bottom w:val="single" w:sz="6" w:space="0" w:color="000000"/>
              <w:right w:val="single" w:sz="6" w:space="0" w:color="000000"/>
            </w:tcBorders>
            <w:shd w:val="clear" w:color="auto" w:fill="FFFFFF" w:themeFill="background1"/>
            <w:tcMar>
              <w:top w:w="15" w:type="dxa"/>
              <w:left w:w="45" w:type="dxa"/>
              <w:bottom w:w="15" w:type="dxa"/>
              <w:right w:w="45" w:type="dxa"/>
            </w:tcMar>
          </w:tcPr>
          <w:p w:rsidR="003F13AB" w:rsidRPr="009410D9" w:rsidRDefault="003F13AB" w:rsidP="0098569A">
            <w:pPr>
              <w:shd w:val="clear" w:color="auto" w:fill="FFFFFF" w:themeFill="background1"/>
              <w:jc w:val="both"/>
              <w:rPr>
                <w:sz w:val="20"/>
                <w:szCs w:val="20"/>
                <w:lang w:val="ro-RO"/>
              </w:rPr>
            </w:pPr>
            <w:r w:rsidRPr="009410D9">
              <w:rPr>
                <w:sz w:val="20"/>
                <w:szCs w:val="20"/>
                <w:lang w:val="ro-RO"/>
              </w:rPr>
              <w:t>Permanent</w:t>
            </w:r>
          </w:p>
        </w:tc>
        <w:tc>
          <w:tcPr>
            <w:tcW w:w="1072" w:type="dxa"/>
            <w:tcBorders>
              <w:top w:val="single" w:sz="6" w:space="0" w:color="000000"/>
              <w:left w:val="single" w:sz="6" w:space="0" w:color="000000"/>
              <w:bottom w:val="single" w:sz="6" w:space="0" w:color="000000"/>
              <w:right w:val="single" w:sz="6" w:space="0" w:color="000000"/>
            </w:tcBorders>
            <w:shd w:val="clear" w:color="auto" w:fill="FFFFFF" w:themeFill="background1"/>
            <w:tcMar>
              <w:top w:w="15" w:type="dxa"/>
              <w:left w:w="45" w:type="dxa"/>
              <w:bottom w:w="15" w:type="dxa"/>
              <w:right w:w="45" w:type="dxa"/>
            </w:tcMar>
          </w:tcPr>
          <w:p w:rsidR="003F13AB" w:rsidRPr="009410D9" w:rsidRDefault="003F13AB" w:rsidP="0098569A">
            <w:pPr>
              <w:shd w:val="clear" w:color="auto" w:fill="FFFFFF" w:themeFill="background1"/>
              <w:jc w:val="both"/>
              <w:rPr>
                <w:sz w:val="20"/>
                <w:szCs w:val="20"/>
                <w:lang w:val="ro-RO"/>
              </w:rPr>
            </w:pPr>
            <w:r w:rsidRPr="009410D9">
              <w:rPr>
                <w:sz w:val="20"/>
                <w:szCs w:val="20"/>
                <w:lang w:val="ro-RO"/>
              </w:rPr>
              <w:t>Alocații bugetare</w:t>
            </w:r>
          </w:p>
        </w:tc>
        <w:tc>
          <w:tcPr>
            <w:tcW w:w="1260" w:type="dxa"/>
            <w:tcBorders>
              <w:top w:val="single" w:sz="6" w:space="0" w:color="000000"/>
              <w:left w:val="single" w:sz="6" w:space="0" w:color="000000"/>
              <w:bottom w:val="single" w:sz="6" w:space="0" w:color="000000"/>
              <w:right w:val="single" w:sz="6" w:space="0" w:color="000000"/>
            </w:tcBorders>
            <w:shd w:val="clear" w:color="auto" w:fill="FFFFFF" w:themeFill="background1"/>
            <w:tcMar>
              <w:top w:w="15" w:type="dxa"/>
              <w:left w:w="45" w:type="dxa"/>
              <w:bottom w:w="15" w:type="dxa"/>
              <w:right w:w="45" w:type="dxa"/>
            </w:tcMar>
          </w:tcPr>
          <w:p w:rsidR="003F13AB" w:rsidRPr="009410D9" w:rsidRDefault="003F13AB" w:rsidP="0098569A">
            <w:pPr>
              <w:shd w:val="clear" w:color="auto" w:fill="FFFFFF" w:themeFill="background1"/>
              <w:jc w:val="both"/>
              <w:rPr>
                <w:sz w:val="20"/>
                <w:szCs w:val="20"/>
                <w:lang w:val="ro-RO"/>
              </w:rPr>
            </w:pPr>
            <w:r w:rsidRPr="009410D9">
              <w:rPr>
                <w:sz w:val="20"/>
                <w:szCs w:val="20"/>
                <w:lang w:val="ro-RO"/>
              </w:rPr>
              <w:t>Surse externe</w:t>
            </w:r>
          </w:p>
        </w:tc>
        <w:tc>
          <w:tcPr>
            <w:tcW w:w="1276" w:type="dxa"/>
            <w:tcBorders>
              <w:top w:val="single" w:sz="6" w:space="0" w:color="000000"/>
              <w:left w:val="single" w:sz="6" w:space="0" w:color="000000"/>
              <w:bottom w:val="single" w:sz="6" w:space="0" w:color="000000"/>
              <w:right w:val="single" w:sz="6" w:space="0" w:color="000000"/>
            </w:tcBorders>
            <w:shd w:val="clear" w:color="auto" w:fill="FFFFFF" w:themeFill="background1"/>
            <w:tcMar>
              <w:top w:w="15" w:type="dxa"/>
              <w:left w:w="45" w:type="dxa"/>
              <w:bottom w:w="15" w:type="dxa"/>
              <w:right w:w="45" w:type="dxa"/>
            </w:tcMar>
          </w:tcPr>
          <w:p w:rsidR="003F13AB" w:rsidRPr="009410D9" w:rsidRDefault="003F13AB" w:rsidP="0098569A">
            <w:pPr>
              <w:shd w:val="clear" w:color="auto" w:fill="FFFFFF" w:themeFill="background1"/>
              <w:jc w:val="both"/>
              <w:rPr>
                <w:bCs/>
                <w:sz w:val="20"/>
                <w:szCs w:val="20"/>
                <w:lang w:val="ro-RO"/>
              </w:rPr>
            </w:pPr>
            <w:r w:rsidRPr="009410D9">
              <w:rPr>
                <w:sz w:val="20"/>
                <w:szCs w:val="20"/>
                <w:lang w:val="ro-RO"/>
              </w:rPr>
              <w:t>Numărul de seminare și instruiri organizate, consultanțe și asistențe acordate</w:t>
            </w:r>
          </w:p>
        </w:tc>
      </w:tr>
      <w:tr w:rsidR="003F13AB" w:rsidRPr="009410D9" w:rsidTr="0098569A">
        <w:trPr>
          <w:jc w:val="center"/>
        </w:trPr>
        <w:tc>
          <w:tcPr>
            <w:tcW w:w="622" w:type="dxa"/>
            <w:tcBorders>
              <w:top w:val="single" w:sz="6" w:space="0" w:color="000000"/>
              <w:left w:val="single" w:sz="6" w:space="0" w:color="000000"/>
              <w:bottom w:val="single" w:sz="6" w:space="0" w:color="000000"/>
              <w:right w:val="single" w:sz="4" w:space="0" w:color="auto"/>
            </w:tcBorders>
            <w:shd w:val="clear" w:color="auto" w:fill="FFFFFF" w:themeFill="background1"/>
            <w:tcMar>
              <w:top w:w="15" w:type="dxa"/>
              <w:left w:w="45" w:type="dxa"/>
              <w:bottom w:w="15" w:type="dxa"/>
              <w:right w:w="45" w:type="dxa"/>
            </w:tcMar>
          </w:tcPr>
          <w:p w:rsidR="003F13AB" w:rsidRPr="009410D9" w:rsidRDefault="003F13AB" w:rsidP="0098569A">
            <w:pPr>
              <w:shd w:val="clear" w:color="auto" w:fill="FFFFFF" w:themeFill="background1"/>
              <w:jc w:val="right"/>
              <w:rPr>
                <w:sz w:val="20"/>
                <w:szCs w:val="20"/>
                <w:lang w:val="en-US" w:eastAsia="en-GB"/>
              </w:rPr>
            </w:pPr>
            <w:r w:rsidRPr="009410D9">
              <w:rPr>
                <w:sz w:val="20"/>
                <w:szCs w:val="20"/>
                <w:lang w:val="en-US" w:eastAsia="en-GB"/>
              </w:rPr>
              <w:t>2.12</w:t>
            </w:r>
          </w:p>
        </w:tc>
        <w:tc>
          <w:tcPr>
            <w:tcW w:w="2435" w:type="dxa"/>
            <w:tcBorders>
              <w:top w:val="single" w:sz="6" w:space="0" w:color="000000"/>
              <w:left w:val="single" w:sz="4" w:space="0" w:color="auto"/>
              <w:bottom w:val="single" w:sz="6" w:space="0" w:color="000000"/>
              <w:right w:val="single" w:sz="6" w:space="0" w:color="000000"/>
            </w:tcBorders>
            <w:shd w:val="clear" w:color="auto" w:fill="FFFFFF" w:themeFill="background1"/>
            <w:tcMar>
              <w:top w:w="15" w:type="dxa"/>
              <w:left w:w="45" w:type="dxa"/>
              <w:bottom w:w="15" w:type="dxa"/>
              <w:right w:w="45" w:type="dxa"/>
            </w:tcMar>
          </w:tcPr>
          <w:p w:rsidR="003F13AB" w:rsidRPr="009410D9" w:rsidRDefault="003F13AB" w:rsidP="0098569A">
            <w:pPr>
              <w:shd w:val="clear" w:color="auto" w:fill="FFFFFF" w:themeFill="background1"/>
              <w:jc w:val="both"/>
              <w:rPr>
                <w:sz w:val="20"/>
                <w:szCs w:val="20"/>
                <w:lang w:val="ro-RO"/>
              </w:rPr>
            </w:pPr>
            <w:r w:rsidRPr="009410D9">
              <w:rPr>
                <w:sz w:val="20"/>
                <w:szCs w:val="20"/>
                <w:lang w:val="ro-RO"/>
              </w:rPr>
              <w:t>Acordarea asistenței producătorilor în vederea protecției indicațiilor geografice și denumirilor de origine și promovarea pe piață a produselor autohtone cu indicații geografice și denumiri de origine</w:t>
            </w:r>
          </w:p>
        </w:tc>
        <w:tc>
          <w:tcPr>
            <w:tcW w:w="2393" w:type="dxa"/>
            <w:tcBorders>
              <w:top w:val="single" w:sz="6" w:space="0" w:color="000000"/>
              <w:left w:val="single" w:sz="6" w:space="0" w:color="000000"/>
              <w:bottom w:val="single" w:sz="6" w:space="0" w:color="000000"/>
              <w:right w:val="single" w:sz="6" w:space="0" w:color="000000"/>
            </w:tcBorders>
            <w:shd w:val="clear" w:color="auto" w:fill="FFFFFF" w:themeFill="background1"/>
            <w:tcMar>
              <w:top w:w="15" w:type="dxa"/>
              <w:left w:w="45" w:type="dxa"/>
              <w:bottom w:w="15" w:type="dxa"/>
              <w:right w:w="45" w:type="dxa"/>
            </w:tcMar>
          </w:tcPr>
          <w:p w:rsidR="003F13AB" w:rsidRPr="009410D9" w:rsidRDefault="003F13AB" w:rsidP="0098569A">
            <w:pPr>
              <w:shd w:val="clear" w:color="auto" w:fill="FFFFFF" w:themeFill="background1"/>
              <w:jc w:val="both"/>
              <w:rPr>
                <w:sz w:val="20"/>
                <w:szCs w:val="20"/>
                <w:lang w:val="ro-RO" w:eastAsia="ro-RO"/>
              </w:rPr>
            </w:pPr>
            <w:r w:rsidRPr="009410D9">
              <w:rPr>
                <w:sz w:val="20"/>
                <w:szCs w:val="20"/>
                <w:lang w:val="ro-RO" w:eastAsia="ro-RO"/>
              </w:rPr>
              <w:t>Agenția de Stat pentru Proprietatea Intelectuală în colaborare cu autoritățile competente abilitate cu responsabilități referitoare la produsele cu indicații geografice și denumiri de origine</w:t>
            </w:r>
          </w:p>
        </w:tc>
        <w:tc>
          <w:tcPr>
            <w:tcW w:w="1300" w:type="dxa"/>
            <w:tcBorders>
              <w:top w:val="single" w:sz="6" w:space="0" w:color="000000"/>
              <w:left w:val="single" w:sz="6" w:space="0" w:color="000000"/>
              <w:bottom w:val="single" w:sz="6" w:space="0" w:color="000000"/>
              <w:right w:val="single" w:sz="6" w:space="0" w:color="000000"/>
            </w:tcBorders>
            <w:shd w:val="clear" w:color="auto" w:fill="FFFFFF" w:themeFill="background1"/>
            <w:tcMar>
              <w:top w:w="15" w:type="dxa"/>
              <w:left w:w="45" w:type="dxa"/>
              <w:bottom w:w="15" w:type="dxa"/>
              <w:right w:w="45" w:type="dxa"/>
            </w:tcMar>
          </w:tcPr>
          <w:p w:rsidR="003F13AB" w:rsidRPr="009410D9" w:rsidRDefault="003F13AB" w:rsidP="0098569A">
            <w:pPr>
              <w:shd w:val="clear" w:color="auto" w:fill="FFFFFF" w:themeFill="background1"/>
              <w:jc w:val="both"/>
              <w:rPr>
                <w:sz w:val="20"/>
                <w:szCs w:val="20"/>
                <w:lang w:val="ro-RO"/>
              </w:rPr>
            </w:pPr>
            <w:r w:rsidRPr="009410D9">
              <w:rPr>
                <w:sz w:val="20"/>
                <w:szCs w:val="20"/>
                <w:lang w:val="ro-RO"/>
              </w:rPr>
              <w:t>Permanent</w:t>
            </w:r>
          </w:p>
        </w:tc>
        <w:tc>
          <w:tcPr>
            <w:tcW w:w="1072" w:type="dxa"/>
            <w:tcBorders>
              <w:top w:val="single" w:sz="6" w:space="0" w:color="000000"/>
              <w:left w:val="single" w:sz="6" w:space="0" w:color="000000"/>
              <w:bottom w:val="single" w:sz="6" w:space="0" w:color="000000"/>
              <w:right w:val="single" w:sz="6" w:space="0" w:color="000000"/>
            </w:tcBorders>
            <w:shd w:val="clear" w:color="auto" w:fill="FFFFFF" w:themeFill="background1"/>
            <w:tcMar>
              <w:top w:w="15" w:type="dxa"/>
              <w:left w:w="45" w:type="dxa"/>
              <w:bottom w:w="15" w:type="dxa"/>
              <w:right w:w="45" w:type="dxa"/>
            </w:tcMar>
          </w:tcPr>
          <w:p w:rsidR="003F13AB" w:rsidRPr="009410D9" w:rsidRDefault="003F13AB" w:rsidP="0098569A">
            <w:pPr>
              <w:shd w:val="clear" w:color="auto" w:fill="FFFFFF" w:themeFill="background1"/>
              <w:jc w:val="both"/>
              <w:rPr>
                <w:sz w:val="20"/>
                <w:szCs w:val="20"/>
                <w:lang w:val="ro-RO"/>
              </w:rPr>
            </w:pPr>
            <w:r w:rsidRPr="009410D9">
              <w:rPr>
                <w:sz w:val="20"/>
                <w:szCs w:val="20"/>
                <w:lang w:val="ro-RO"/>
              </w:rPr>
              <w:t>Alocații bugetare</w:t>
            </w:r>
          </w:p>
        </w:tc>
        <w:tc>
          <w:tcPr>
            <w:tcW w:w="1260" w:type="dxa"/>
            <w:tcBorders>
              <w:top w:val="single" w:sz="6" w:space="0" w:color="000000"/>
              <w:left w:val="single" w:sz="6" w:space="0" w:color="000000"/>
              <w:bottom w:val="single" w:sz="6" w:space="0" w:color="000000"/>
              <w:right w:val="single" w:sz="6" w:space="0" w:color="000000"/>
            </w:tcBorders>
            <w:shd w:val="clear" w:color="auto" w:fill="FFFFFF" w:themeFill="background1"/>
            <w:tcMar>
              <w:top w:w="15" w:type="dxa"/>
              <w:left w:w="45" w:type="dxa"/>
              <w:bottom w:w="15" w:type="dxa"/>
              <w:right w:w="45" w:type="dxa"/>
            </w:tcMar>
          </w:tcPr>
          <w:p w:rsidR="003F13AB" w:rsidRPr="009410D9" w:rsidRDefault="003F13AB" w:rsidP="0098569A">
            <w:pPr>
              <w:shd w:val="clear" w:color="auto" w:fill="FFFFFF" w:themeFill="background1"/>
              <w:jc w:val="both"/>
              <w:rPr>
                <w:sz w:val="20"/>
                <w:szCs w:val="20"/>
                <w:lang w:val="ro-RO"/>
              </w:rPr>
            </w:pPr>
            <w:r w:rsidRPr="009410D9">
              <w:rPr>
                <w:sz w:val="20"/>
                <w:szCs w:val="20"/>
                <w:lang w:val="ro-RO"/>
              </w:rPr>
              <w:t>Surse externe</w:t>
            </w:r>
          </w:p>
        </w:tc>
        <w:tc>
          <w:tcPr>
            <w:tcW w:w="1276" w:type="dxa"/>
            <w:tcBorders>
              <w:top w:val="single" w:sz="6" w:space="0" w:color="000000"/>
              <w:left w:val="single" w:sz="6" w:space="0" w:color="000000"/>
              <w:bottom w:val="single" w:sz="6" w:space="0" w:color="000000"/>
              <w:right w:val="single" w:sz="4" w:space="0" w:color="auto"/>
            </w:tcBorders>
            <w:shd w:val="clear" w:color="auto" w:fill="FFFFFF" w:themeFill="background1"/>
            <w:tcMar>
              <w:top w:w="15" w:type="dxa"/>
              <w:left w:w="45" w:type="dxa"/>
              <w:bottom w:w="15" w:type="dxa"/>
              <w:right w:w="45" w:type="dxa"/>
            </w:tcMar>
          </w:tcPr>
          <w:p w:rsidR="003F13AB" w:rsidRPr="009410D9" w:rsidRDefault="003F13AB" w:rsidP="0098569A">
            <w:pPr>
              <w:shd w:val="clear" w:color="auto" w:fill="FFFFFF" w:themeFill="background1"/>
              <w:jc w:val="both"/>
              <w:rPr>
                <w:bCs/>
                <w:sz w:val="20"/>
                <w:szCs w:val="20"/>
                <w:lang w:val="ro-RO"/>
              </w:rPr>
            </w:pPr>
            <w:r w:rsidRPr="009410D9">
              <w:rPr>
                <w:sz w:val="20"/>
                <w:szCs w:val="20"/>
                <w:lang w:val="ro-RO"/>
              </w:rPr>
              <w:t>Numărul de consultații acordate, Evenimente de promovare organizate (expoziții, seminare, conferințe, etc.)</w:t>
            </w:r>
          </w:p>
        </w:tc>
      </w:tr>
      <w:tr w:rsidR="003F13AB" w:rsidRPr="009410D9" w:rsidTr="0098569A">
        <w:trPr>
          <w:jc w:val="center"/>
        </w:trPr>
        <w:tc>
          <w:tcPr>
            <w:tcW w:w="10358" w:type="dxa"/>
            <w:gridSpan w:val="7"/>
            <w:tcBorders>
              <w:top w:val="single" w:sz="6" w:space="0" w:color="000000"/>
              <w:left w:val="single" w:sz="6" w:space="0" w:color="000000"/>
              <w:bottom w:val="single" w:sz="6" w:space="0" w:color="000000"/>
              <w:right w:val="single" w:sz="4" w:space="0" w:color="auto"/>
            </w:tcBorders>
            <w:shd w:val="clear" w:color="auto" w:fill="FFFFFF" w:themeFill="background1"/>
            <w:tcMar>
              <w:top w:w="15" w:type="dxa"/>
              <w:left w:w="45" w:type="dxa"/>
              <w:bottom w:w="15" w:type="dxa"/>
              <w:right w:w="45" w:type="dxa"/>
            </w:tcMar>
          </w:tcPr>
          <w:p w:rsidR="003F13AB" w:rsidRPr="009410D9" w:rsidRDefault="003F13AB" w:rsidP="0098569A">
            <w:pPr>
              <w:shd w:val="clear" w:color="auto" w:fill="FFFFFF" w:themeFill="background1"/>
              <w:jc w:val="both"/>
              <w:rPr>
                <w:b/>
                <w:bCs/>
                <w:sz w:val="20"/>
                <w:szCs w:val="20"/>
                <w:lang w:val="ro-RO"/>
              </w:rPr>
            </w:pPr>
            <w:r w:rsidRPr="009410D9">
              <w:rPr>
                <w:b/>
                <w:bCs/>
                <w:sz w:val="20"/>
                <w:szCs w:val="20"/>
                <w:lang w:val="ro-RO" w:eastAsia="en-GB"/>
              </w:rPr>
              <w:t xml:space="preserve">OBIECTIVUL 3. </w:t>
            </w:r>
            <w:r w:rsidRPr="009410D9">
              <w:rPr>
                <w:b/>
                <w:bCs/>
                <w:sz w:val="20"/>
                <w:szCs w:val="20"/>
                <w:lang w:val="ro-RO"/>
              </w:rPr>
              <w:t xml:space="preserve"> Promovarea dezvoltării infrastructurii comerciale și extinderea acesteia în localitățile rurale</w:t>
            </w:r>
          </w:p>
        </w:tc>
      </w:tr>
      <w:tr w:rsidR="003F13AB" w:rsidRPr="009410D9" w:rsidTr="0098569A">
        <w:trPr>
          <w:jc w:val="center"/>
        </w:trPr>
        <w:tc>
          <w:tcPr>
            <w:tcW w:w="622" w:type="dxa"/>
            <w:tcBorders>
              <w:top w:val="single" w:sz="6" w:space="0" w:color="000000"/>
              <w:left w:val="single" w:sz="6" w:space="0" w:color="000000"/>
              <w:bottom w:val="single" w:sz="6" w:space="0" w:color="000000"/>
              <w:right w:val="single" w:sz="4" w:space="0" w:color="auto"/>
            </w:tcBorders>
            <w:shd w:val="clear" w:color="auto" w:fill="FFFFFF" w:themeFill="background1"/>
            <w:tcMar>
              <w:top w:w="15" w:type="dxa"/>
              <w:left w:w="45" w:type="dxa"/>
              <w:bottom w:w="15" w:type="dxa"/>
              <w:right w:w="45" w:type="dxa"/>
            </w:tcMar>
          </w:tcPr>
          <w:p w:rsidR="003F13AB" w:rsidRPr="009410D9" w:rsidRDefault="003F13AB" w:rsidP="0098569A">
            <w:pPr>
              <w:shd w:val="clear" w:color="auto" w:fill="FFFFFF" w:themeFill="background1"/>
              <w:jc w:val="right"/>
              <w:rPr>
                <w:sz w:val="20"/>
                <w:szCs w:val="20"/>
                <w:lang w:val="en-US" w:eastAsia="en-GB"/>
              </w:rPr>
            </w:pPr>
            <w:r w:rsidRPr="009410D9">
              <w:rPr>
                <w:sz w:val="20"/>
                <w:szCs w:val="20"/>
                <w:lang w:val="en-US" w:eastAsia="en-GB"/>
              </w:rPr>
              <w:t>3.1</w:t>
            </w:r>
          </w:p>
        </w:tc>
        <w:tc>
          <w:tcPr>
            <w:tcW w:w="2435" w:type="dxa"/>
            <w:tcBorders>
              <w:top w:val="single" w:sz="6" w:space="0" w:color="000000"/>
              <w:left w:val="single" w:sz="4" w:space="0" w:color="auto"/>
              <w:bottom w:val="single" w:sz="6" w:space="0" w:color="000000"/>
              <w:right w:val="single" w:sz="6" w:space="0" w:color="000000"/>
            </w:tcBorders>
            <w:shd w:val="clear" w:color="auto" w:fill="FFFFFF" w:themeFill="background1"/>
            <w:tcMar>
              <w:top w:w="15" w:type="dxa"/>
              <w:left w:w="45" w:type="dxa"/>
              <w:bottom w:w="15" w:type="dxa"/>
              <w:right w:w="45" w:type="dxa"/>
            </w:tcMar>
          </w:tcPr>
          <w:p w:rsidR="003F13AB" w:rsidRPr="009410D9" w:rsidRDefault="003F13AB" w:rsidP="0098569A">
            <w:pPr>
              <w:shd w:val="clear" w:color="auto" w:fill="FFFFFF" w:themeFill="background1"/>
              <w:jc w:val="both"/>
              <w:rPr>
                <w:sz w:val="20"/>
                <w:szCs w:val="20"/>
                <w:lang w:val="ro-RO" w:eastAsia="ro-RO"/>
              </w:rPr>
            </w:pPr>
            <w:r w:rsidRPr="009410D9">
              <w:rPr>
                <w:sz w:val="20"/>
                <w:szCs w:val="20"/>
                <w:lang w:val="ro-RO" w:eastAsia="ro-RO"/>
              </w:rPr>
              <w:t>Elaborarea planurilor urbanistice generale de dezvoltare a teritoriului (cu planificarea amplasării unităților comerciale /de prestări servicii)</w:t>
            </w:r>
          </w:p>
        </w:tc>
        <w:tc>
          <w:tcPr>
            <w:tcW w:w="2393" w:type="dxa"/>
            <w:tcBorders>
              <w:top w:val="single" w:sz="6" w:space="0" w:color="000000"/>
              <w:left w:val="single" w:sz="6" w:space="0" w:color="000000"/>
              <w:bottom w:val="single" w:sz="6" w:space="0" w:color="000000"/>
              <w:right w:val="single" w:sz="6" w:space="0" w:color="000000"/>
            </w:tcBorders>
            <w:shd w:val="clear" w:color="auto" w:fill="FFFFFF" w:themeFill="background1"/>
            <w:tcMar>
              <w:top w:w="15" w:type="dxa"/>
              <w:left w:w="45" w:type="dxa"/>
              <w:bottom w:w="15" w:type="dxa"/>
              <w:right w:w="45" w:type="dxa"/>
            </w:tcMar>
          </w:tcPr>
          <w:p w:rsidR="003F13AB" w:rsidRPr="009410D9" w:rsidRDefault="003F13AB" w:rsidP="0098569A">
            <w:pPr>
              <w:shd w:val="clear" w:color="auto" w:fill="FFFFFF" w:themeFill="background1"/>
              <w:jc w:val="both"/>
              <w:rPr>
                <w:sz w:val="20"/>
                <w:szCs w:val="20"/>
                <w:lang w:val="ro-RO" w:eastAsia="ro-RO"/>
              </w:rPr>
            </w:pPr>
            <w:r w:rsidRPr="009410D9">
              <w:rPr>
                <w:sz w:val="20"/>
                <w:szCs w:val="20"/>
                <w:lang w:val="ro-RO" w:eastAsia="ro-RO"/>
              </w:rPr>
              <w:t>Ministerul Dezvoltării Regionale și Construcțiilor, Autoritățile Administrației Publice Locale</w:t>
            </w:r>
          </w:p>
        </w:tc>
        <w:tc>
          <w:tcPr>
            <w:tcW w:w="1300" w:type="dxa"/>
            <w:tcBorders>
              <w:top w:val="single" w:sz="6" w:space="0" w:color="000000"/>
              <w:left w:val="single" w:sz="6" w:space="0" w:color="000000"/>
              <w:bottom w:val="single" w:sz="6" w:space="0" w:color="000000"/>
              <w:right w:val="single" w:sz="6" w:space="0" w:color="000000"/>
            </w:tcBorders>
            <w:shd w:val="clear" w:color="auto" w:fill="FFFFFF" w:themeFill="background1"/>
            <w:tcMar>
              <w:top w:w="15" w:type="dxa"/>
              <w:left w:w="45" w:type="dxa"/>
              <w:bottom w:w="15" w:type="dxa"/>
              <w:right w:w="45" w:type="dxa"/>
            </w:tcMar>
          </w:tcPr>
          <w:p w:rsidR="003F13AB" w:rsidRPr="009410D9" w:rsidRDefault="003F13AB" w:rsidP="0098569A">
            <w:pPr>
              <w:shd w:val="clear" w:color="auto" w:fill="FFFFFF" w:themeFill="background1"/>
              <w:jc w:val="both"/>
              <w:rPr>
                <w:sz w:val="20"/>
                <w:szCs w:val="20"/>
                <w:lang w:val="ro-RO" w:eastAsia="ro-RO"/>
              </w:rPr>
            </w:pPr>
            <w:r w:rsidRPr="009410D9">
              <w:rPr>
                <w:sz w:val="20"/>
                <w:szCs w:val="20"/>
                <w:lang w:val="ro-RO" w:eastAsia="ro-RO"/>
              </w:rPr>
              <w:t>2017</w:t>
            </w:r>
          </w:p>
        </w:tc>
        <w:tc>
          <w:tcPr>
            <w:tcW w:w="1072" w:type="dxa"/>
            <w:tcBorders>
              <w:top w:val="single" w:sz="6" w:space="0" w:color="000000"/>
              <w:left w:val="single" w:sz="6" w:space="0" w:color="000000"/>
              <w:bottom w:val="single" w:sz="6" w:space="0" w:color="000000"/>
              <w:right w:val="single" w:sz="6" w:space="0" w:color="000000"/>
            </w:tcBorders>
            <w:shd w:val="clear" w:color="auto" w:fill="FFFFFF" w:themeFill="background1"/>
            <w:tcMar>
              <w:top w:w="15" w:type="dxa"/>
              <w:left w:w="45" w:type="dxa"/>
              <w:bottom w:w="15" w:type="dxa"/>
              <w:right w:w="45" w:type="dxa"/>
            </w:tcMar>
          </w:tcPr>
          <w:p w:rsidR="003F13AB" w:rsidRPr="009410D9" w:rsidRDefault="003F13AB" w:rsidP="0098569A">
            <w:pPr>
              <w:shd w:val="clear" w:color="auto" w:fill="FFFFFF" w:themeFill="background1"/>
              <w:jc w:val="both"/>
              <w:rPr>
                <w:sz w:val="20"/>
                <w:szCs w:val="20"/>
                <w:lang w:val="ro-RO"/>
              </w:rPr>
            </w:pPr>
            <w:r w:rsidRPr="009410D9">
              <w:rPr>
                <w:sz w:val="20"/>
                <w:szCs w:val="20"/>
                <w:lang w:val="ro-RO"/>
              </w:rPr>
              <w:t>Alocații bugetare</w:t>
            </w:r>
          </w:p>
        </w:tc>
        <w:tc>
          <w:tcPr>
            <w:tcW w:w="1260" w:type="dxa"/>
            <w:tcBorders>
              <w:top w:val="single" w:sz="6" w:space="0" w:color="000000"/>
              <w:left w:val="single" w:sz="6" w:space="0" w:color="000000"/>
              <w:bottom w:val="single" w:sz="6" w:space="0" w:color="000000"/>
              <w:right w:val="single" w:sz="6" w:space="0" w:color="000000"/>
            </w:tcBorders>
            <w:shd w:val="clear" w:color="auto" w:fill="FFFFFF" w:themeFill="background1"/>
            <w:tcMar>
              <w:top w:w="15" w:type="dxa"/>
              <w:left w:w="45" w:type="dxa"/>
              <w:bottom w:w="15" w:type="dxa"/>
              <w:right w:w="45" w:type="dxa"/>
            </w:tcMar>
          </w:tcPr>
          <w:p w:rsidR="003F13AB" w:rsidRPr="009410D9" w:rsidRDefault="003F13AB" w:rsidP="0098569A">
            <w:pPr>
              <w:shd w:val="clear" w:color="auto" w:fill="FFFFFF" w:themeFill="background1"/>
              <w:jc w:val="both"/>
              <w:rPr>
                <w:sz w:val="20"/>
                <w:szCs w:val="20"/>
                <w:lang w:val="ro-RO"/>
              </w:rPr>
            </w:pPr>
            <w:r w:rsidRPr="009410D9">
              <w:rPr>
                <w:sz w:val="20"/>
                <w:szCs w:val="20"/>
                <w:lang w:val="ro-RO"/>
              </w:rPr>
              <w:t>Surse externe</w:t>
            </w:r>
          </w:p>
        </w:tc>
        <w:tc>
          <w:tcPr>
            <w:tcW w:w="1276" w:type="dxa"/>
            <w:tcBorders>
              <w:top w:val="single" w:sz="6" w:space="0" w:color="000000"/>
              <w:left w:val="single" w:sz="6" w:space="0" w:color="000000"/>
              <w:bottom w:val="single" w:sz="6" w:space="0" w:color="000000"/>
              <w:right w:val="single" w:sz="6" w:space="0" w:color="000000"/>
            </w:tcBorders>
            <w:shd w:val="clear" w:color="auto" w:fill="FFFFFF" w:themeFill="background1"/>
            <w:tcMar>
              <w:top w:w="15" w:type="dxa"/>
              <w:left w:w="45" w:type="dxa"/>
              <w:bottom w:w="15" w:type="dxa"/>
              <w:right w:w="45" w:type="dxa"/>
            </w:tcMar>
          </w:tcPr>
          <w:p w:rsidR="003F13AB" w:rsidRPr="009410D9" w:rsidRDefault="003F13AB" w:rsidP="0098569A">
            <w:pPr>
              <w:shd w:val="clear" w:color="auto" w:fill="FFFFFF" w:themeFill="background1"/>
              <w:jc w:val="both"/>
              <w:rPr>
                <w:sz w:val="20"/>
                <w:szCs w:val="20"/>
                <w:lang w:val="ro-RO" w:eastAsia="ro-RO"/>
              </w:rPr>
            </w:pPr>
            <w:r w:rsidRPr="009410D9">
              <w:rPr>
                <w:sz w:val="20"/>
                <w:szCs w:val="20"/>
                <w:lang w:val="ro-RO"/>
              </w:rPr>
              <w:t>Planuri elaborate și aprobate prin deciziile consiliilor locale</w:t>
            </w:r>
          </w:p>
        </w:tc>
      </w:tr>
      <w:tr w:rsidR="003F13AB" w:rsidRPr="009410D9" w:rsidTr="0098569A">
        <w:trPr>
          <w:jc w:val="center"/>
        </w:trPr>
        <w:tc>
          <w:tcPr>
            <w:tcW w:w="622" w:type="dxa"/>
            <w:tcBorders>
              <w:top w:val="single" w:sz="6" w:space="0" w:color="000000"/>
              <w:left w:val="single" w:sz="6" w:space="0" w:color="000000"/>
              <w:bottom w:val="single" w:sz="6" w:space="0" w:color="000000"/>
              <w:right w:val="single" w:sz="4" w:space="0" w:color="auto"/>
            </w:tcBorders>
            <w:shd w:val="clear" w:color="auto" w:fill="FFFFFF" w:themeFill="background1"/>
            <w:tcMar>
              <w:top w:w="15" w:type="dxa"/>
              <w:left w:w="45" w:type="dxa"/>
              <w:bottom w:w="15" w:type="dxa"/>
              <w:right w:w="45" w:type="dxa"/>
            </w:tcMar>
          </w:tcPr>
          <w:p w:rsidR="003F13AB" w:rsidRPr="009410D9" w:rsidRDefault="003F13AB" w:rsidP="0098569A">
            <w:pPr>
              <w:shd w:val="clear" w:color="auto" w:fill="FFFFFF" w:themeFill="background1"/>
              <w:jc w:val="right"/>
              <w:rPr>
                <w:sz w:val="20"/>
                <w:szCs w:val="20"/>
                <w:lang w:val="en-US" w:eastAsia="en-GB"/>
              </w:rPr>
            </w:pPr>
            <w:r w:rsidRPr="009410D9">
              <w:rPr>
                <w:sz w:val="20"/>
                <w:szCs w:val="20"/>
                <w:lang w:val="en-US" w:eastAsia="en-GB"/>
              </w:rPr>
              <w:t>3.2</w:t>
            </w:r>
          </w:p>
        </w:tc>
        <w:tc>
          <w:tcPr>
            <w:tcW w:w="2435" w:type="dxa"/>
            <w:tcBorders>
              <w:top w:val="single" w:sz="6" w:space="0" w:color="000000"/>
              <w:left w:val="single" w:sz="4" w:space="0" w:color="auto"/>
              <w:bottom w:val="single" w:sz="6" w:space="0" w:color="000000"/>
              <w:right w:val="single" w:sz="6" w:space="0" w:color="000000"/>
            </w:tcBorders>
            <w:shd w:val="clear" w:color="auto" w:fill="FFFFFF" w:themeFill="background1"/>
            <w:tcMar>
              <w:top w:w="15" w:type="dxa"/>
              <w:left w:w="45" w:type="dxa"/>
              <w:bottom w:w="15" w:type="dxa"/>
              <w:right w:w="45" w:type="dxa"/>
            </w:tcMar>
          </w:tcPr>
          <w:p w:rsidR="003F13AB" w:rsidRPr="009410D9" w:rsidRDefault="003F13AB" w:rsidP="0098569A">
            <w:pPr>
              <w:shd w:val="clear" w:color="auto" w:fill="FFFFFF" w:themeFill="background1"/>
              <w:jc w:val="both"/>
              <w:rPr>
                <w:sz w:val="20"/>
                <w:szCs w:val="20"/>
                <w:lang w:val="ro-RO" w:eastAsia="ro-RO"/>
              </w:rPr>
            </w:pPr>
            <w:r w:rsidRPr="009410D9">
              <w:rPr>
                <w:sz w:val="20"/>
                <w:szCs w:val="20"/>
                <w:lang w:val="ro-RO" w:eastAsia="ro-RO"/>
              </w:rPr>
              <w:t>Promovarea dezvoltării meșteșugurilor şi a micii industrii în localităţile rurale, relansarea meseriilor cu specific tradițional</w:t>
            </w:r>
          </w:p>
        </w:tc>
        <w:tc>
          <w:tcPr>
            <w:tcW w:w="2393" w:type="dxa"/>
            <w:tcBorders>
              <w:top w:val="single" w:sz="6" w:space="0" w:color="000000"/>
              <w:left w:val="single" w:sz="6" w:space="0" w:color="000000"/>
              <w:bottom w:val="single" w:sz="6" w:space="0" w:color="000000"/>
              <w:right w:val="single" w:sz="6" w:space="0" w:color="000000"/>
            </w:tcBorders>
            <w:shd w:val="clear" w:color="auto" w:fill="FFFFFF" w:themeFill="background1"/>
            <w:tcMar>
              <w:top w:w="15" w:type="dxa"/>
              <w:left w:w="45" w:type="dxa"/>
              <w:bottom w:w="15" w:type="dxa"/>
              <w:right w:w="45" w:type="dxa"/>
            </w:tcMar>
          </w:tcPr>
          <w:p w:rsidR="003F13AB" w:rsidRPr="009410D9" w:rsidRDefault="003F13AB" w:rsidP="0098569A">
            <w:pPr>
              <w:shd w:val="clear" w:color="auto" w:fill="FFFFFF" w:themeFill="background1"/>
              <w:jc w:val="both"/>
              <w:rPr>
                <w:sz w:val="20"/>
                <w:szCs w:val="20"/>
                <w:lang w:val="ro-RO" w:eastAsia="ro-RO"/>
              </w:rPr>
            </w:pPr>
            <w:r w:rsidRPr="009410D9">
              <w:rPr>
                <w:sz w:val="20"/>
                <w:szCs w:val="20"/>
                <w:lang w:val="ro-RO" w:eastAsia="ro-RO"/>
              </w:rPr>
              <w:t>Ministerul Economiei, Ministerul Agriculturii şi Industriei Alimentare, Ministerul Finanţelor, Autorităţile Administraţiei Publice Locale, Uniunea Centrală “MOLDCOOP”</w:t>
            </w:r>
          </w:p>
        </w:tc>
        <w:tc>
          <w:tcPr>
            <w:tcW w:w="1300" w:type="dxa"/>
            <w:tcBorders>
              <w:top w:val="single" w:sz="6" w:space="0" w:color="000000"/>
              <w:left w:val="single" w:sz="6" w:space="0" w:color="000000"/>
              <w:bottom w:val="single" w:sz="6" w:space="0" w:color="000000"/>
              <w:right w:val="single" w:sz="6" w:space="0" w:color="000000"/>
            </w:tcBorders>
            <w:shd w:val="clear" w:color="auto" w:fill="FFFFFF" w:themeFill="background1"/>
            <w:tcMar>
              <w:top w:w="15" w:type="dxa"/>
              <w:left w:w="45" w:type="dxa"/>
              <w:bottom w:w="15" w:type="dxa"/>
              <w:right w:w="45" w:type="dxa"/>
            </w:tcMar>
          </w:tcPr>
          <w:p w:rsidR="003F13AB" w:rsidRPr="009410D9" w:rsidRDefault="003F13AB" w:rsidP="0098569A">
            <w:pPr>
              <w:shd w:val="clear" w:color="auto" w:fill="FFFFFF" w:themeFill="background1"/>
              <w:jc w:val="both"/>
              <w:rPr>
                <w:sz w:val="20"/>
                <w:szCs w:val="20"/>
                <w:lang w:val="ro-RO" w:eastAsia="ro-RO"/>
              </w:rPr>
            </w:pPr>
            <w:r w:rsidRPr="009410D9">
              <w:rPr>
                <w:sz w:val="20"/>
                <w:szCs w:val="20"/>
                <w:lang w:val="ro-RO" w:eastAsia="ro-RO"/>
              </w:rPr>
              <w:t>Permanent</w:t>
            </w:r>
          </w:p>
          <w:p w:rsidR="003F13AB" w:rsidRPr="009410D9" w:rsidRDefault="003F13AB" w:rsidP="0098569A">
            <w:pPr>
              <w:shd w:val="clear" w:color="auto" w:fill="FFFFFF" w:themeFill="background1"/>
              <w:jc w:val="both"/>
              <w:rPr>
                <w:sz w:val="20"/>
                <w:szCs w:val="20"/>
                <w:lang w:val="ro-RO" w:eastAsia="ro-RO"/>
              </w:rPr>
            </w:pPr>
          </w:p>
          <w:p w:rsidR="003F13AB" w:rsidRPr="009410D9" w:rsidRDefault="003F13AB" w:rsidP="0098569A">
            <w:pPr>
              <w:shd w:val="clear" w:color="auto" w:fill="FFFFFF" w:themeFill="background1"/>
              <w:jc w:val="both"/>
              <w:rPr>
                <w:sz w:val="20"/>
                <w:szCs w:val="20"/>
                <w:lang w:val="ro-RO" w:eastAsia="ro-RO"/>
              </w:rPr>
            </w:pPr>
          </w:p>
        </w:tc>
        <w:tc>
          <w:tcPr>
            <w:tcW w:w="1072" w:type="dxa"/>
            <w:tcBorders>
              <w:top w:val="single" w:sz="6" w:space="0" w:color="000000"/>
              <w:left w:val="single" w:sz="6" w:space="0" w:color="000000"/>
              <w:bottom w:val="single" w:sz="6" w:space="0" w:color="000000"/>
              <w:right w:val="single" w:sz="6" w:space="0" w:color="000000"/>
            </w:tcBorders>
            <w:shd w:val="clear" w:color="auto" w:fill="FFFFFF" w:themeFill="background1"/>
            <w:tcMar>
              <w:top w:w="15" w:type="dxa"/>
              <w:left w:w="45" w:type="dxa"/>
              <w:bottom w:w="15" w:type="dxa"/>
              <w:right w:w="45" w:type="dxa"/>
            </w:tcMar>
          </w:tcPr>
          <w:p w:rsidR="003F13AB" w:rsidRPr="009410D9" w:rsidRDefault="003F13AB" w:rsidP="0098569A">
            <w:pPr>
              <w:shd w:val="clear" w:color="auto" w:fill="FFFFFF" w:themeFill="background1"/>
              <w:jc w:val="both"/>
              <w:rPr>
                <w:sz w:val="20"/>
                <w:szCs w:val="20"/>
                <w:lang w:val="ro-RO" w:eastAsia="ro-RO"/>
              </w:rPr>
            </w:pPr>
            <w:r w:rsidRPr="009410D9">
              <w:rPr>
                <w:sz w:val="20"/>
                <w:szCs w:val="20"/>
                <w:lang w:val="ro-RO" w:eastAsia="ro-RO"/>
              </w:rPr>
              <w:t>Alocații bugetare</w:t>
            </w:r>
          </w:p>
        </w:tc>
        <w:tc>
          <w:tcPr>
            <w:tcW w:w="1260" w:type="dxa"/>
            <w:tcBorders>
              <w:top w:val="single" w:sz="6" w:space="0" w:color="000000"/>
              <w:left w:val="single" w:sz="6" w:space="0" w:color="000000"/>
              <w:bottom w:val="single" w:sz="6" w:space="0" w:color="000000"/>
              <w:right w:val="single" w:sz="6" w:space="0" w:color="000000"/>
            </w:tcBorders>
            <w:shd w:val="clear" w:color="auto" w:fill="FFFFFF" w:themeFill="background1"/>
            <w:tcMar>
              <w:top w:w="15" w:type="dxa"/>
              <w:left w:w="45" w:type="dxa"/>
              <w:bottom w:w="15" w:type="dxa"/>
              <w:right w:w="45" w:type="dxa"/>
            </w:tcMar>
          </w:tcPr>
          <w:p w:rsidR="003F13AB" w:rsidRPr="009410D9" w:rsidRDefault="003F13AB" w:rsidP="0098569A">
            <w:pPr>
              <w:shd w:val="clear" w:color="auto" w:fill="FFFFFF" w:themeFill="background1"/>
              <w:jc w:val="both"/>
              <w:rPr>
                <w:sz w:val="20"/>
                <w:szCs w:val="20"/>
                <w:lang w:val="ro-RO" w:eastAsia="ro-RO"/>
              </w:rPr>
            </w:pPr>
            <w:r w:rsidRPr="009410D9">
              <w:rPr>
                <w:rFonts w:eastAsia="Calibri"/>
                <w:sz w:val="20"/>
                <w:szCs w:val="20"/>
                <w:lang w:val="ro-RO"/>
              </w:rPr>
              <w:t>Surse externe</w:t>
            </w:r>
          </w:p>
        </w:tc>
        <w:tc>
          <w:tcPr>
            <w:tcW w:w="1276" w:type="dxa"/>
            <w:tcBorders>
              <w:top w:val="single" w:sz="6" w:space="0" w:color="000000"/>
              <w:left w:val="single" w:sz="6" w:space="0" w:color="000000"/>
              <w:bottom w:val="single" w:sz="6" w:space="0" w:color="000000"/>
              <w:right w:val="single" w:sz="6" w:space="0" w:color="000000"/>
            </w:tcBorders>
            <w:shd w:val="clear" w:color="auto" w:fill="FFFFFF" w:themeFill="background1"/>
            <w:tcMar>
              <w:top w:w="15" w:type="dxa"/>
              <w:left w:w="45" w:type="dxa"/>
              <w:bottom w:w="15" w:type="dxa"/>
              <w:right w:w="45" w:type="dxa"/>
            </w:tcMar>
          </w:tcPr>
          <w:p w:rsidR="003F13AB" w:rsidRPr="009410D9" w:rsidRDefault="003F13AB" w:rsidP="0098569A">
            <w:pPr>
              <w:shd w:val="clear" w:color="auto" w:fill="FFFFFF" w:themeFill="background1"/>
              <w:jc w:val="both"/>
              <w:rPr>
                <w:sz w:val="20"/>
                <w:szCs w:val="20"/>
                <w:lang w:val="ro-RO" w:eastAsia="ro-RO"/>
              </w:rPr>
            </w:pPr>
            <w:r w:rsidRPr="009410D9">
              <w:rPr>
                <w:sz w:val="20"/>
                <w:szCs w:val="20"/>
                <w:lang w:val="ro-RO" w:eastAsia="ro-RO"/>
              </w:rPr>
              <w:t>Numărul de locuri de muncă create</w:t>
            </w:r>
          </w:p>
        </w:tc>
      </w:tr>
      <w:tr w:rsidR="003F13AB" w:rsidRPr="009410D9" w:rsidTr="0098569A">
        <w:trPr>
          <w:jc w:val="center"/>
        </w:trPr>
        <w:tc>
          <w:tcPr>
            <w:tcW w:w="622" w:type="dxa"/>
            <w:tcBorders>
              <w:top w:val="single" w:sz="6" w:space="0" w:color="000000"/>
              <w:left w:val="single" w:sz="6" w:space="0" w:color="000000"/>
              <w:bottom w:val="single" w:sz="6" w:space="0" w:color="000000"/>
              <w:right w:val="single" w:sz="6" w:space="0" w:color="000000"/>
            </w:tcBorders>
            <w:shd w:val="clear" w:color="auto" w:fill="FFFFFF" w:themeFill="background1"/>
            <w:tcMar>
              <w:top w:w="15" w:type="dxa"/>
              <w:left w:w="45" w:type="dxa"/>
              <w:bottom w:w="15" w:type="dxa"/>
              <w:right w:w="45" w:type="dxa"/>
            </w:tcMar>
          </w:tcPr>
          <w:p w:rsidR="003F13AB" w:rsidRPr="009410D9" w:rsidRDefault="003F13AB" w:rsidP="0098569A">
            <w:pPr>
              <w:shd w:val="clear" w:color="auto" w:fill="FFFFFF" w:themeFill="background1"/>
              <w:jc w:val="right"/>
              <w:rPr>
                <w:sz w:val="20"/>
                <w:szCs w:val="20"/>
                <w:lang w:val="en-US" w:eastAsia="en-GB"/>
              </w:rPr>
            </w:pPr>
            <w:r w:rsidRPr="009410D9">
              <w:rPr>
                <w:sz w:val="20"/>
                <w:szCs w:val="20"/>
                <w:lang w:val="en-US" w:eastAsia="en-GB"/>
              </w:rPr>
              <w:t>3.3</w:t>
            </w:r>
          </w:p>
        </w:tc>
        <w:tc>
          <w:tcPr>
            <w:tcW w:w="2435" w:type="dxa"/>
            <w:tcBorders>
              <w:top w:val="single" w:sz="6" w:space="0" w:color="000000"/>
              <w:left w:val="single" w:sz="6" w:space="0" w:color="000000"/>
              <w:bottom w:val="single" w:sz="6" w:space="0" w:color="000000"/>
              <w:right w:val="single" w:sz="6" w:space="0" w:color="000000"/>
            </w:tcBorders>
            <w:shd w:val="clear" w:color="auto" w:fill="FFFFFF" w:themeFill="background1"/>
            <w:tcMar>
              <w:top w:w="15" w:type="dxa"/>
              <w:left w:w="45" w:type="dxa"/>
              <w:bottom w:w="15" w:type="dxa"/>
              <w:right w:w="45" w:type="dxa"/>
            </w:tcMar>
          </w:tcPr>
          <w:p w:rsidR="003F13AB" w:rsidRPr="009410D9" w:rsidRDefault="003F13AB" w:rsidP="0098569A">
            <w:pPr>
              <w:shd w:val="clear" w:color="auto" w:fill="FFFFFF" w:themeFill="background1"/>
              <w:jc w:val="both"/>
              <w:rPr>
                <w:sz w:val="20"/>
                <w:szCs w:val="20"/>
                <w:lang w:val="ro-RO" w:eastAsia="ro-RO"/>
              </w:rPr>
            </w:pPr>
            <w:r w:rsidRPr="009410D9">
              <w:rPr>
                <w:sz w:val="20"/>
                <w:szCs w:val="20"/>
                <w:lang w:val="ro-RO" w:eastAsia="ro-RO"/>
              </w:rPr>
              <w:t>Susținerea creării și extinderii unităților de prestări servicii în localitățile rurale</w:t>
            </w:r>
          </w:p>
        </w:tc>
        <w:tc>
          <w:tcPr>
            <w:tcW w:w="2393" w:type="dxa"/>
            <w:tcBorders>
              <w:top w:val="single" w:sz="6" w:space="0" w:color="000000"/>
              <w:left w:val="single" w:sz="6" w:space="0" w:color="000000"/>
              <w:bottom w:val="single" w:sz="6" w:space="0" w:color="000000"/>
              <w:right w:val="single" w:sz="6" w:space="0" w:color="000000"/>
            </w:tcBorders>
            <w:shd w:val="clear" w:color="auto" w:fill="FFFFFF" w:themeFill="background1"/>
            <w:tcMar>
              <w:top w:w="15" w:type="dxa"/>
              <w:left w:w="45" w:type="dxa"/>
              <w:bottom w:w="15" w:type="dxa"/>
              <w:right w:w="45" w:type="dxa"/>
            </w:tcMar>
          </w:tcPr>
          <w:p w:rsidR="003F13AB" w:rsidRPr="009410D9" w:rsidRDefault="003F13AB" w:rsidP="0098569A">
            <w:pPr>
              <w:shd w:val="clear" w:color="auto" w:fill="FFFFFF" w:themeFill="background1"/>
              <w:jc w:val="both"/>
              <w:rPr>
                <w:sz w:val="20"/>
                <w:szCs w:val="20"/>
                <w:lang w:val="ro-RO" w:eastAsia="ro-RO"/>
              </w:rPr>
            </w:pPr>
            <w:r w:rsidRPr="009410D9">
              <w:rPr>
                <w:sz w:val="20"/>
                <w:szCs w:val="20"/>
                <w:lang w:val="ro-RO" w:eastAsia="ro-RO"/>
              </w:rPr>
              <w:t>Ministerul Economiei, Ministerul Dezvoltării Regionale şi Construcţiilor, Ministerul Finanţelor, Autorităţile Administraţiei Publice Locale, Uniunea Centrală “MOLDCOOP”</w:t>
            </w:r>
          </w:p>
        </w:tc>
        <w:tc>
          <w:tcPr>
            <w:tcW w:w="1300" w:type="dxa"/>
            <w:tcBorders>
              <w:top w:val="single" w:sz="6" w:space="0" w:color="000000"/>
              <w:left w:val="single" w:sz="6" w:space="0" w:color="000000"/>
              <w:bottom w:val="single" w:sz="6" w:space="0" w:color="000000"/>
              <w:right w:val="single" w:sz="6" w:space="0" w:color="000000"/>
            </w:tcBorders>
            <w:shd w:val="clear" w:color="auto" w:fill="FFFFFF" w:themeFill="background1"/>
            <w:tcMar>
              <w:top w:w="15" w:type="dxa"/>
              <w:left w:w="45" w:type="dxa"/>
              <w:bottom w:w="15" w:type="dxa"/>
              <w:right w:w="45" w:type="dxa"/>
            </w:tcMar>
          </w:tcPr>
          <w:p w:rsidR="003F13AB" w:rsidRPr="009410D9" w:rsidRDefault="003F13AB" w:rsidP="0098569A">
            <w:pPr>
              <w:shd w:val="clear" w:color="auto" w:fill="FFFFFF" w:themeFill="background1"/>
              <w:jc w:val="both"/>
              <w:rPr>
                <w:sz w:val="20"/>
                <w:szCs w:val="20"/>
                <w:lang w:val="ro-RO" w:eastAsia="ro-RO"/>
              </w:rPr>
            </w:pPr>
            <w:r w:rsidRPr="009410D9">
              <w:rPr>
                <w:sz w:val="20"/>
                <w:szCs w:val="20"/>
                <w:lang w:val="ro-RO" w:eastAsia="ro-RO"/>
              </w:rPr>
              <w:t>Permanent</w:t>
            </w:r>
          </w:p>
          <w:p w:rsidR="003F13AB" w:rsidRPr="009410D9" w:rsidRDefault="003F13AB" w:rsidP="0098569A">
            <w:pPr>
              <w:shd w:val="clear" w:color="auto" w:fill="FFFFFF" w:themeFill="background1"/>
              <w:jc w:val="both"/>
              <w:rPr>
                <w:sz w:val="20"/>
                <w:szCs w:val="20"/>
                <w:lang w:val="ro-RO" w:eastAsia="ro-RO"/>
              </w:rPr>
            </w:pPr>
          </w:p>
          <w:p w:rsidR="003F13AB" w:rsidRPr="009410D9" w:rsidRDefault="003F13AB" w:rsidP="0098569A">
            <w:pPr>
              <w:shd w:val="clear" w:color="auto" w:fill="FFFFFF" w:themeFill="background1"/>
              <w:jc w:val="both"/>
              <w:rPr>
                <w:sz w:val="20"/>
                <w:szCs w:val="20"/>
                <w:lang w:val="ro-RO" w:eastAsia="ro-RO"/>
              </w:rPr>
            </w:pPr>
          </w:p>
        </w:tc>
        <w:tc>
          <w:tcPr>
            <w:tcW w:w="1072" w:type="dxa"/>
            <w:tcBorders>
              <w:top w:val="single" w:sz="6" w:space="0" w:color="000000"/>
              <w:left w:val="single" w:sz="6" w:space="0" w:color="000000"/>
              <w:bottom w:val="single" w:sz="6" w:space="0" w:color="000000"/>
              <w:right w:val="single" w:sz="6" w:space="0" w:color="000000"/>
            </w:tcBorders>
            <w:shd w:val="clear" w:color="auto" w:fill="FFFFFF" w:themeFill="background1"/>
            <w:tcMar>
              <w:top w:w="15" w:type="dxa"/>
              <w:left w:w="45" w:type="dxa"/>
              <w:bottom w:w="15" w:type="dxa"/>
              <w:right w:w="45" w:type="dxa"/>
            </w:tcMar>
          </w:tcPr>
          <w:p w:rsidR="003F13AB" w:rsidRPr="009410D9" w:rsidRDefault="003F13AB" w:rsidP="0098569A">
            <w:pPr>
              <w:shd w:val="clear" w:color="auto" w:fill="FFFFFF" w:themeFill="background1"/>
              <w:jc w:val="both"/>
              <w:rPr>
                <w:sz w:val="20"/>
                <w:szCs w:val="20"/>
                <w:lang w:val="ro-RO" w:eastAsia="ro-RO"/>
              </w:rPr>
            </w:pPr>
            <w:r w:rsidRPr="009410D9">
              <w:rPr>
                <w:sz w:val="20"/>
                <w:szCs w:val="20"/>
                <w:lang w:val="ro-RO" w:eastAsia="ro-RO"/>
              </w:rPr>
              <w:t>Alocații bugetare</w:t>
            </w:r>
          </w:p>
        </w:tc>
        <w:tc>
          <w:tcPr>
            <w:tcW w:w="1260" w:type="dxa"/>
            <w:tcBorders>
              <w:top w:val="single" w:sz="6" w:space="0" w:color="000000"/>
              <w:left w:val="single" w:sz="6" w:space="0" w:color="000000"/>
              <w:bottom w:val="single" w:sz="6" w:space="0" w:color="000000"/>
              <w:right w:val="single" w:sz="6" w:space="0" w:color="000000"/>
            </w:tcBorders>
            <w:shd w:val="clear" w:color="auto" w:fill="FFFFFF" w:themeFill="background1"/>
            <w:tcMar>
              <w:top w:w="15" w:type="dxa"/>
              <w:left w:w="45" w:type="dxa"/>
              <w:bottom w:w="15" w:type="dxa"/>
              <w:right w:w="45" w:type="dxa"/>
            </w:tcMar>
          </w:tcPr>
          <w:p w:rsidR="003F13AB" w:rsidRPr="009410D9" w:rsidRDefault="003F13AB" w:rsidP="0098569A">
            <w:pPr>
              <w:shd w:val="clear" w:color="auto" w:fill="FFFFFF" w:themeFill="background1"/>
              <w:jc w:val="both"/>
              <w:rPr>
                <w:sz w:val="20"/>
                <w:szCs w:val="20"/>
                <w:lang w:val="ro-RO" w:eastAsia="ro-RO"/>
              </w:rPr>
            </w:pPr>
            <w:r w:rsidRPr="009410D9">
              <w:rPr>
                <w:sz w:val="20"/>
                <w:szCs w:val="20"/>
                <w:lang w:val="ro-RO" w:eastAsia="ro-RO"/>
              </w:rPr>
              <w:t>Surse externe</w:t>
            </w:r>
          </w:p>
        </w:tc>
        <w:tc>
          <w:tcPr>
            <w:tcW w:w="1276" w:type="dxa"/>
            <w:tcBorders>
              <w:top w:val="single" w:sz="6" w:space="0" w:color="000000"/>
              <w:left w:val="single" w:sz="6" w:space="0" w:color="000000"/>
              <w:bottom w:val="single" w:sz="6" w:space="0" w:color="000000"/>
              <w:right w:val="single" w:sz="6" w:space="0" w:color="000000"/>
            </w:tcBorders>
            <w:shd w:val="clear" w:color="auto" w:fill="FFFFFF" w:themeFill="background1"/>
            <w:tcMar>
              <w:top w:w="15" w:type="dxa"/>
              <w:left w:w="45" w:type="dxa"/>
              <w:bottom w:w="15" w:type="dxa"/>
              <w:right w:w="45" w:type="dxa"/>
            </w:tcMar>
          </w:tcPr>
          <w:p w:rsidR="003F13AB" w:rsidRPr="009410D9" w:rsidRDefault="003F13AB" w:rsidP="0098569A">
            <w:pPr>
              <w:shd w:val="clear" w:color="auto" w:fill="FFFFFF" w:themeFill="background1"/>
              <w:jc w:val="both"/>
              <w:rPr>
                <w:sz w:val="20"/>
                <w:szCs w:val="20"/>
                <w:lang w:val="ro-RO" w:eastAsia="ro-RO"/>
              </w:rPr>
            </w:pPr>
            <w:r w:rsidRPr="009410D9">
              <w:rPr>
                <w:sz w:val="20"/>
                <w:szCs w:val="20"/>
                <w:lang w:val="ro-RO" w:eastAsia="ro-RO"/>
              </w:rPr>
              <w:t>Numărul unităților de prestări serviciu create</w:t>
            </w:r>
          </w:p>
        </w:tc>
      </w:tr>
      <w:tr w:rsidR="003F13AB" w:rsidRPr="009410D9" w:rsidTr="0098569A">
        <w:trPr>
          <w:jc w:val="center"/>
        </w:trPr>
        <w:tc>
          <w:tcPr>
            <w:tcW w:w="10358" w:type="dxa"/>
            <w:gridSpan w:val="7"/>
            <w:tcBorders>
              <w:top w:val="single" w:sz="6" w:space="0" w:color="000000"/>
              <w:left w:val="single" w:sz="6" w:space="0" w:color="000000"/>
              <w:bottom w:val="single" w:sz="6" w:space="0" w:color="000000"/>
              <w:right w:val="single" w:sz="6" w:space="0" w:color="000000"/>
            </w:tcBorders>
            <w:shd w:val="clear" w:color="auto" w:fill="FFFFFF" w:themeFill="background1"/>
            <w:tcMar>
              <w:top w:w="15" w:type="dxa"/>
              <w:left w:w="45" w:type="dxa"/>
              <w:bottom w:w="15" w:type="dxa"/>
              <w:right w:w="45" w:type="dxa"/>
            </w:tcMar>
          </w:tcPr>
          <w:p w:rsidR="003F13AB" w:rsidRPr="009410D9" w:rsidRDefault="003F13AB" w:rsidP="0098569A">
            <w:pPr>
              <w:shd w:val="clear" w:color="auto" w:fill="FFFFFF" w:themeFill="background1"/>
              <w:jc w:val="both"/>
              <w:rPr>
                <w:sz w:val="20"/>
                <w:szCs w:val="20"/>
                <w:lang w:val="ro-RO" w:eastAsia="ro-RO"/>
              </w:rPr>
            </w:pPr>
            <w:r w:rsidRPr="009410D9">
              <w:rPr>
                <w:b/>
                <w:bCs/>
                <w:sz w:val="20"/>
                <w:szCs w:val="20"/>
                <w:lang w:val="ro-RO" w:eastAsia="en-GB"/>
              </w:rPr>
              <w:t>OBIECTIVUL 4. Diversificarea formelor de distribuție și comercializare a produselor/serviciilor comerciale</w:t>
            </w:r>
          </w:p>
        </w:tc>
      </w:tr>
      <w:tr w:rsidR="003F13AB" w:rsidRPr="009410D9" w:rsidTr="0098569A">
        <w:trPr>
          <w:jc w:val="center"/>
        </w:trPr>
        <w:tc>
          <w:tcPr>
            <w:tcW w:w="622" w:type="dxa"/>
            <w:tcBorders>
              <w:top w:val="single" w:sz="6" w:space="0" w:color="000000"/>
              <w:left w:val="single" w:sz="6" w:space="0" w:color="000000"/>
              <w:bottom w:val="single" w:sz="6" w:space="0" w:color="000000"/>
              <w:right w:val="single" w:sz="6" w:space="0" w:color="000000"/>
            </w:tcBorders>
            <w:shd w:val="clear" w:color="auto" w:fill="FFFFFF" w:themeFill="background1"/>
            <w:tcMar>
              <w:top w:w="15" w:type="dxa"/>
              <w:left w:w="45" w:type="dxa"/>
              <w:bottom w:w="15" w:type="dxa"/>
              <w:right w:w="45" w:type="dxa"/>
            </w:tcMar>
          </w:tcPr>
          <w:p w:rsidR="003F13AB" w:rsidRPr="009410D9" w:rsidRDefault="003F13AB" w:rsidP="0098569A">
            <w:pPr>
              <w:shd w:val="clear" w:color="auto" w:fill="FFFFFF" w:themeFill="background1"/>
              <w:jc w:val="right"/>
              <w:rPr>
                <w:sz w:val="20"/>
                <w:szCs w:val="20"/>
                <w:lang w:val="ro-RO" w:eastAsia="en-GB"/>
              </w:rPr>
            </w:pPr>
            <w:r w:rsidRPr="009410D9">
              <w:rPr>
                <w:sz w:val="20"/>
                <w:szCs w:val="20"/>
                <w:lang w:val="ro-RO" w:eastAsia="en-GB"/>
              </w:rPr>
              <w:t>4.1</w:t>
            </w:r>
          </w:p>
        </w:tc>
        <w:tc>
          <w:tcPr>
            <w:tcW w:w="2435" w:type="dxa"/>
            <w:tcBorders>
              <w:top w:val="single" w:sz="6" w:space="0" w:color="000000"/>
              <w:left w:val="single" w:sz="6" w:space="0" w:color="000000"/>
              <w:bottom w:val="single" w:sz="6" w:space="0" w:color="000000"/>
              <w:right w:val="single" w:sz="6" w:space="0" w:color="000000"/>
            </w:tcBorders>
            <w:shd w:val="clear" w:color="auto" w:fill="FFFFFF" w:themeFill="background1"/>
            <w:tcMar>
              <w:top w:w="15" w:type="dxa"/>
              <w:left w:w="45" w:type="dxa"/>
              <w:bottom w:w="15" w:type="dxa"/>
              <w:right w:w="45" w:type="dxa"/>
            </w:tcMar>
          </w:tcPr>
          <w:p w:rsidR="003F13AB" w:rsidRPr="009410D9" w:rsidRDefault="003F13AB" w:rsidP="0098569A">
            <w:pPr>
              <w:pStyle w:val="a6"/>
              <w:shd w:val="clear" w:color="auto" w:fill="FFFFFF" w:themeFill="background1"/>
              <w:ind w:left="0"/>
              <w:jc w:val="both"/>
              <w:rPr>
                <w:sz w:val="20"/>
                <w:szCs w:val="20"/>
                <w:lang w:val="ro-RO"/>
              </w:rPr>
            </w:pPr>
            <w:r w:rsidRPr="009410D9">
              <w:rPr>
                <w:sz w:val="20"/>
                <w:szCs w:val="20"/>
                <w:lang w:val="ro-RO"/>
              </w:rPr>
              <w:t>Promovarea în Parlament a proiectului amendamentelor la Legea nr. 284 din 22 iulie 2004 privind comerțul electronic</w:t>
            </w:r>
          </w:p>
        </w:tc>
        <w:tc>
          <w:tcPr>
            <w:tcW w:w="2393" w:type="dxa"/>
            <w:tcBorders>
              <w:top w:val="single" w:sz="6" w:space="0" w:color="000000"/>
              <w:left w:val="single" w:sz="6" w:space="0" w:color="000000"/>
              <w:bottom w:val="single" w:sz="6" w:space="0" w:color="000000"/>
              <w:right w:val="single" w:sz="6" w:space="0" w:color="000000"/>
            </w:tcBorders>
            <w:shd w:val="clear" w:color="auto" w:fill="FFFFFF" w:themeFill="background1"/>
            <w:tcMar>
              <w:top w:w="15" w:type="dxa"/>
              <w:left w:w="45" w:type="dxa"/>
              <w:bottom w:w="15" w:type="dxa"/>
              <w:right w:w="45" w:type="dxa"/>
            </w:tcMar>
          </w:tcPr>
          <w:p w:rsidR="003F13AB" w:rsidRPr="009410D9" w:rsidRDefault="003F13AB" w:rsidP="0098569A">
            <w:pPr>
              <w:shd w:val="clear" w:color="auto" w:fill="FFFFFF" w:themeFill="background1"/>
              <w:jc w:val="both"/>
              <w:rPr>
                <w:sz w:val="20"/>
                <w:szCs w:val="20"/>
                <w:lang w:val="ro-RO"/>
              </w:rPr>
            </w:pPr>
            <w:r w:rsidRPr="009410D9">
              <w:rPr>
                <w:sz w:val="20"/>
                <w:szCs w:val="20"/>
                <w:lang w:val="ro-RO"/>
              </w:rPr>
              <w:t>Ministerul Economiei</w:t>
            </w:r>
          </w:p>
        </w:tc>
        <w:tc>
          <w:tcPr>
            <w:tcW w:w="1300" w:type="dxa"/>
            <w:tcBorders>
              <w:top w:val="single" w:sz="6" w:space="0" w:color="000000"/>
              <w:left w:val="single" w:sz="6" w:space="0" w:color="000000"/>
              <w:bottom w:val="single" w:sz="6" w:space="0" w:color="000000"/>
              <w:right w:val="single" w:sz="6" w:space="0" w:color="000000"/>
            </w:tcBorders>
            <w:shd w:val="clear" w:color="auto" w:fill="FFFFFF" w:themeFill="background1"/>
            <w:tcMar>
              <w:top w:w="15" w:type="dxa"/>
              <w:left w:w="45" w:type="dxa"/>
              <w:bottom w:w="15" w:type="dxa"/>
              <w:right w:w="45" w:type="dxa"/>
            </w:tcMar>
          </w:tcPr>
          <w:p w:rsidR="003F13AB" w:rsidRPr="009410D9" w:rsidRDefault="003F13AB" w:rsidP="0098569A">
            <w:pPr>
              <w:shd w:val="clear" w:color="auto" w:fill="FFFFFF" w:themeFill="background1"/>
              <w:jc w:val="both"/>
              <w:rPr>
                <w:sz w:val="20"/>
                <w:szCs w:val="20"/>
                <w:lang w:val="ro-RO"/>
              </w:rPr>
            </w:pPr>
            <w:proofErr w:type="spellStart"/>
            <w:r w:rsidRPr="009410D9">
              <w:rPr>
                <w:sz w:val="20"/>
                <w:szCs w:val="20"/>
                <w:lang w:val="ro-RO"/>
              </w:rPr>
              <w:t>Trim</w:t>
            </w:r>
            <w:proofErr w:type="spellEnd"/>
            <w:r w:rsidRPr="009410D9">
              <w:rPr>
                <w:sz w:val="20"/>
                <w:szCs w:val="20"/>
                <w:lang w:val="ro-RO"/>
              </w:rPr>
              <w:t>. I, 2017</w:t>
            </w:r>
          </w:p>
        </w:tc>
        <w:tc>
          <w:tcPr>
            <w:tcW w:w="1072" w:type="dxa"/>
            <w:tcBorders>
              <w:top w:val="single" w:sz="6" w:space="0" w:color="000000"/>
              <w:left w:val="single" w:sz="6" w:space="0" w:color="000000"/>
              <w:bottom w:val="single" w:sz="6" w:space="0" w:color="000000"/>
              <w:right w:val="single" w:sz="6" w:space="0" w:color="000000"/>
            </w:tcBorders>
            <w:shd w:val="clear" w:color="auto" w:fill="FFFFFF" w:themeFill="background1"/>
            <w:tcMar>
              <w:top w:w="15" w:type="dxa"/>
              <w:left w:w="45" w:type="dxa"/>
              <w:bottom w:w="15" w:type="dxa"/>
              <w:right w:w="45" w:type="dxa"/>
            </w:tcMar>
          </w:tcPr>
          <w:p w:rsidR="003F13AB" w:rsidRPr="009410D9" w:rsidRDefault="003F13AB" w:rsidP="0098569A">
            <w:pPr>
              <w:shd w:val="clear" w:color="auto" w:fill="FFFFFF" w:themeFill="background1"/>
              <w:jc w:val="both"/>
              <w:rPr>
                <w:sz w:val="20"/>
                <w:szCs w:val="20"/>
                <w:lang w:val="ro-RO"/>
              </w:rPr>
            </w:pPr>
            <w:r w:rsidRPr="009410D9">
              <w:rPr>
                <w:sz w:val="20"/>
                <w:szCs w:val="20"/>
                <w:lang w:val="ro-RO"/>
              </w:rPr>
              <w:t>Alocații bugetare</w:t>
            </w:r>
          </w:p>
        </w:tc>
        <w:tc>
          <w:tcPr>
            <w:tcW w:w="1260" w:type="dxa"/>
            <w:tcBorders>
              <w:top w:val="single" w:sz="6" w:space="0" w:color="000000"/>
              <w:left w:val="single" w:sz="6" w:space="0" w:color="000000"/>
              <w:bottom w:val="single" w:sz="6" w:space="0" w:color="000000"/>
              <w:right w:val="single" w:sz="6" w:space="0" w:color="000000"/>
            </w:tcBorders>
            <w:shd w:val="clear" w:color="auto" w:fill="FFFFFF" w:themeFill="background1"/>
            <w:tcMar>
              <w:top w:w="15" w:type="dxa"/>
              <w:left w:w="45" w:type="dxa"/>
              <w:bottom w:w="15" w:type="dxa"/>
              <w:right w:w="45" w:type="dxa"/>
            </w:tcMar>
          </w:tcPr>
          <w:p w:rsidR="003F13AB" w:rsidRPr="009410D9" w:rsidRDefault="003F13AB" w:rsidP="0098569A">
            <w:pPr>
              <w:shd w:val="clear" w:color="auto" w:fill="FFFFFF" w:themeFill="background1"/>
              <w:jc w:val="both"/>
              <w:rPr>
                <w:sz w:val="20"/>
                <w:szCs w:val="20"/>
                <w:lang w:val="ro-RO"/>
              </w:rPr>
            </w:pPr>
          </w:p>
        </w:tc>
        <w:tc>
          <w:tcPr>
            <w:tcW w:w="1276" w:type="dxa"/>
            <w:tcBorders>
              <w:top w:val="single" w:sz="6" w:space="0" w:color="000000"/>
              <w:left w:val="single" w:sz="6" w:space="0" w:color="000000"/>
              <w:bottom w:val="single" w:sz="6" w:space="0" w:color="000000"/>
              <w:right w:val="single" w:sz="6" w:space="0" w:color="000000"/>
            </w:tcBorders>
            <w:shd w:val="clear" w:color="auto" w:fill="FFFFFF" w:themeFill="background1"/>
            <w:tcMar>
              <w:top w:w="15" w:type="dxa"/>
              <w:left w:w="45" w:type="dxa"/>
              <w:bottom w:w="15" w:type="dxa"/>
              <w:right w:w="45" w:type="dxa"/>
            </w:tcMar>
          </w:tcPr>
          <w:p w:rsidR="003F13AB" w:rsidRPr="009410D9" w:rsidRDefault="003F13AB" w:rsidP="0098569A">
            <w:pPr>
              <w:shd w:val="clear" w:color="auto" w:fill="FFFFFF" w:themeFill="background1"/>
              <w:jc w:val="both"/>
              <w:rPr>
                <w:sz w:val="20"/>
                <w:szCs w:val="20"/>
                <w:lang w:val="ro-RO" w:eastAsia="en-GB"/>
              </w:rPr>
            </w:pPr>
            <w:r w:rsidRPr="009410D9">
              <w:rPr>
                <w:sz w:val="20"/>
                <w:szCs w:val="20"/>
                <w:lang w:val="ro-RO" w:eastAsia="en-GB"/>
              </w:rPr>
              <w:t>Lege aprobată</w:t>
            </w:r>
          </w:p>
        </w:tc>
      </w:tr>
      <w:tr w:rsidR="003F13AB" w:rsidRPr="009410D9" w:rsidTr="0098569A">
        <w:trPr>
          <w:jc w:val="center"/>
        </w:trPr>
        <w:tc>
          <w:tcPr>
            <w:tcW w:w="622" w:type="dxa"/>
            <w:tcBorders>
              <w:top w:val="single" w:sz="6" w:space="0" w:color="000000"/>
              <w:left w:val="single" w:sz="6" w:space="0" w:color="000000"/>
              <w:bottom w:val="single" w:sz="6" w:space="0" w:color="000000"/>
              <w:right w:val="single" w:sz="6" w:space="0" w:color="000000"/>
            </w:tcBorders>
            <w:shd w:val="clear" w:color="auto" w:fill="FFFFFF" w:themeFill="background1"/>
            <w:tcMar>
              <w:top w:w="15" w:type="dxa"/>
              <w:left w:w="45" w:type="dxa"/>
              <w:bottom w:w="15" w:type="dxa"/>
              <w:right w:w="45" w:type="dxa"/>
            </w:tcMar>
          </w:tcPr>
          <w:p w:rsidR="003F13AB" w:rsidRPr="009410D9" w:rsidRDefault="003F13AB" w:rsidP="0098569A">
            <w:pPr>
              <w:shd w:val="clear" w:color="auto" w:fill="FFFFFF" w:themeFill="background1"/>
              <w:jc w:val="right"/>
              <w:rPr>
                <w:sz w:val="20"/>
                <w:szCs w:val="20"/>
                <w:lang w:val="ro-RO" w:eastAsia="en-GB"/>
              </w:rPr>
            </w:pPr>
            <w:r w:rsidRPr="009410D9">
              <w:rPr>
                <w:sz w:val="20"/>
                <w:szCs w:val="20"/>
                <w:lang w:val="ro-RO" w:eastAsia="en-GB"/>
              </w:rPr>
              <w:t>4.2</w:t>
            </w:r>
          </w:p>
        </w:tc>
        <w:tc>
          <w:tcPr>
            <w:tcW w:w="2435" w:type="dxa"/>
            <w:tcBorders>
              <w:top w:val="single" w:sz="6" w:space="0" w:color="000000"/>
              <w:left w:val="single" w:sz="6" w:space="0" w:color="000000"/>
              <w:bottom w:val="single" w:sz="6" w:space="0" w:color="000000"/>
              <w:right w:val="single" w:sz="6" w:space="0" w:color="000000"/>
            </w:tcBorders>
            <w:shd w:val="clear" w:color="auto" w:fill="FFFFFF" w:themeFill="background1"/>
            <w:tcMar>
              <w:top w:w="15" w:type="dxa"/>
              <w:left w:w="45" w:type="dxa"/>
              <w:bottom w:w="15" w:type="dxa"/>
              <w:right w:w="45" w:type="dxa"/>
            </w:tcMar>
          </w:tcPr>
          <w:p w:rsidR="003F13AB" w:rsidRPr="009410D9" w:rsidRDefault="003F13AB" w:rsidP="0098569A">
            <w:pPr>
              <w:pStyle w:val="a6"/>
              <w:shd w:val="clear" w:color="auto" w:fill="FFFFFF" w:themeFill="background1"/>
              <w:ind w:left="0"/>
              <w:jc w:val="both"/>
              <w:rPr>
                <w:sz w:val="20"/>
                <w:szCs w:val="20"/>
                <w:lang w:val="ro-RO"/>
              </w:rPr>
            </w:pPr>
            <w:r w:rsidRPr="009410D9">
              <w:rPr>
                <w:sz w:val="20"/>
                <w:szCs w:val="20"/>
                <w:lang w:val="ro-RO"/>
              </w:rPr>
              <w:t>Realizarea unei analize ex-ante privind  oportunitatea creării pe teritoriul Republicii Moldova a piețelor angro pentru produsele agricole.</w:t>
            </w:r>
          </w:p>
        </w:tc>
        <w:tc>
          <w:tcPr>
            <w:tcW w:w="2393" w:type="dxa"/>
            <w:tcBorders>
              <w:top w:val="single" w:sz="6" w:space="0" w:color="000000"/>
              <w:left w:val="single" w:sz="6" w:space="0" w:color="000000"/>
              <w:bottom w:val="single" w:sz="6" w:space="0" w:color="000000"/>
              <w:right w:val="single" w:sz="6" w:space="0" w:color="000000"/>
            </w:tcBorders>
            <w:shd w:val="clear" w:color="auto" w:fill="FFFFFF" w:themeFill="background1"/>
            <w:tcMar>
              <w:top w:w="15" w:type="dxa"/>
              <w:left w:w="45" w:type="dxa"/>
              <w:bottom w:w="15" w:type="dxa"/>
              <w:right w:w="45" w:type="dxa"/>
            </w:tcMar>
          </w:tcPr>
          <w:p w:rsidR="003F13AB" w:rsidRPr="009410D9" w:rsidRDefault="003F13AB" w:rsidP="0098569A">
            <w:pPr>
              <w:shd w:val="clear" w:color="auto" w:fill="FFFFFF" w:themeFill="background1"/>
              <w:jc w:val="both"/>
              <w:rPr>
                <w:sz w:val="20"/>
                <w:szCs w:val="20"/>
                <w:lang w:val="ro-RO"/>
              </w:rPr>
            </w:pPr>
            <w:r w:rsidRPr="009410D9">
              <w:rPr>
                <w:sz w:val="20"/>
                <w:szCs w:val="20"/>
                <w:lang w:val="ro-RO"/>
              </w:rPr>
              <w:t xml:space="preserve">Ministerul Agriculturii și Industriei Alimentare, Ministerul Economiei  </w:t>
            </w:r>
          </w:p>
        </w:tc>
        <w:tc>
          <w:tcPr>
            <w:tcW w:w="1300" w:type="dxa"/>
            <w:tcBorders>
              <w:top w:val="single" w:sz="6" w:space="0" w:color="000000"/>
              <w:left w:val="single" w:sz="6" w:space="0" w:color="000000"/>
              <w:bottom w:val="single" w:sz="6" w:space="0" w:color="000000"/>
              <w:right w:val="single" w:sz="6" w:space="0" w:color="000000"/>
            </w:tcBorders>
            <w:shd w:val="clear" w:color="auto" w:fill="FFFFFF" w:themeFill="background1"/>
            <w:tcMar>
              <w:top w:w="15" w:type="dxa"/>
              <w:left w:w="45" w:type="dxa"/>
              <w:bottom w:w="15" w:type="dxa"/>
              <w:right w:w="45" w:type="dxa"/>
            </w:tcMar>
          </w:tcPr>
          <w:p w:rsidR="003F13AB" w:rsidRPr="009410D9" w:rsidRDefault="003F13AB" w:rsidP="0098569A">
            <w:pPr>
              <w:shd w:val="clear" w:color="auto" w:fill="FFFFFF" w:themeFill="background1"/>
              <w:jc w:val="both"/>
              <w:rPr>
                <w:sz w:val="20"/>
                <w:szCs w:val="20"/>
                <w:lang w:val="ro-RO"/>
              </w:rPr>
            </w:pPr>
            <w:proofErr w:type="spellStart"/>
            <w:r w:rsidRPr="009410D9">
              <w:rPr>
                <w:sz w:val="20"/>
                <w:szCs w:val="20"/>
                <w:lang w:val="ro-RO"/>
              </w:rPr>
              <w:t>Trim</w:t>
            </w:r>
            <w:proofErr w:type="spellEnd"/>
            <w:r w:rsidRPr="009410D9">
              <w:rPr>
                <w:sz w:val="20"/>
                <w:szCs w:val="20"/>
                <w:lang w:val="ro-RO"/>
              </w:rPr>
              <w:t>. I, 2018</w:t>
            </w:r>
          </w:p>
        </w:tc>
        <w:tc>
          <w:tcPr>
            <w:tcW w:w="1072" w:type="dxa"/>
            <w:tcBorders>
              <w:top w:val="single" w:sz="6" w:space="0" w:color="000000"/>
              <w:left w:val="single" w:sz="6" w:space="0" w:color="000000"/>
              <w:bottom w:val="single" w:sz="6" w:space="0" w:color="000000"/>
              <w:right w:val="single" w:sz="6" w:space="0" w:color="000000"/>
            </w:tcBorders>
            <w:shd w:val="clear" w:color="auto" w:fill="FFFFFF" w:themeFill="background1"/>
            <w:tcMar>
              <w:top w:w="15" w:type="dxa"/>
              <w:left w:w="45" w:type="dxa"/>
              <w:bottom w:w="15" w:type="dxa"/>
              <w:right w:w="45" w:type="dxa"/>
            </w:tcMar>
          </w:tcPr>
          <w:p w:rsidR="003F13AB" w:rsidRPr="009410D9" w:rsidRDefault="003F13AB" w:rsidP="0098569A">
            <w:pPr>
              <w:shd w:val="clear" w:color="auto" w:fill="FFFFFF" w:themeFill="background1"/>
              <w:jc w:val="both"/>
              <w:rPr>
                <w:sz w:val="20"/>
                <w:szCs w:val="20"/>
                <w:lang w:val="ro-RO"/>
              </w:rPr>
            </w:pPr>
            <w:r w:rsidRPr="009410D9">
              <w:rPr>
                <w:sz w:val="20"/>
                <w:szCs w:val="20"/>
                <w:lang w:val="ro-RO"/>
              </w:rPr>
              <w:t>Alocații bugetare</w:t>
            </w:r>
          </w:p>
        </w:tc>
        <w:tc>
          <w:tcPr>
            <w:tcW w:w="1260" w:type="dxa"/>
            <w:tcBorders>
              <w:top w:val="single" w:sz="6" w:space="0" w:color="000000"/>
              <w:left w:val="single" w:sz="6" w:space="0" w:color="000000"/>
              <w:bottom w:val="single" w:sz="6" w:space="0" w:color="000000"/>
              <w:right w:val="single" w:sz="6" w:space="0" w:color="000000"/>
            </w:tcBorders>
            <w:shd w:val="clear" w:color="auto" w:fill="FFFFFF" w:themeFill="background1"/>
            <w:tcMar>
              <w:top w:w="15" w:type="dxa"/>
              <w:left w:w="45" w:type="dxa"/>
              <w:bottom w:w="15" w:type="dxa"/>
              <w:right w:w="45" w:type="dxa"/>
            </w:tcMar>
          </w:tcPr>
          <w:p w:rsidR="003F13AB" w:rsidRPr="009410D9" w:rsidRDefault="003F13AB" w:rsidP="0098569A">
            <w:pPr>
              <w:shd w:val="clear" w:color="auto" w:fill="FFFFFF" w:themeFill="background1"/>
              <w:jc w:val="both"/>
              <w:rPr>
                <w:sz w:val="20"/>
                <w:szCs w:val="20"/>
                <w:lang w:val="ro-RO"/>
              </w:rPr>
            </w:pPr>
            <w:r w:rsidRPr="009410D9">
              <w:rPr>
                <w:sz w:val="20"/>
                <w:szCs w:val="20"/>
                <w:lang w:val="ro-RO"/>
              </w:rPr>
              <w:t>Asistență externă</w:t>
            </w:r>
          </w:p>
        </w:tc>
        <w:tc>
          <w:tcPr>
            <w:tcW w:w="1276" w:type="dxa"/>
            <w:tcBorders>
              <w:top w:val="single" w:sz="6" w:space="0" w:color="000000"/>
              <w:left w:val="single" w:sz="6" w:space="0" w:color="000000"/>
              <w:bottom w:val="single" w:sz="6" w:space="0" w:color="000000"/>
              <w:right w:val="single" w:sz="6" w:space="0" w:color="000000"/>
            </w:tcBorders>
            <w:shd w:val="clear" w:color="auto" w:fill="FFFFFF" w:themeFill="background1"/>
            <w:tcMar>
              <w:top w:w="15" w:type="dxa"/>
              <w:left w:w="45" w:type="dxa"/>
              <w:bottom w:w="15" w:type="dxa"/>
              <w:right w:w="45" w:type="dxa"/>
            </w:tcMar>
          </w:tcPr>
          <w:p w:rsidR="003F13AB" w:rsidRPr="009410D9" w:rsidRDefault="003F13AB" w:rsidP="0098569A">
            <w:pPr>
              <w:shd w:val="clear" w:color="auto" w:fill="FFFFFF" w:themeFill="background1"/>
              <w:jc w:val="both"/>
              <w:rPr>
                <w:sz w:val="20"/>
                <w:szCs w:val="20"/>
                <w:lang w:val="ro-RO" w:eastAsia="en-GB"/>
              </w:rPr>
            </w:pPr>
            <w:r w:rsidRPr="009410D9">
              <w:rPr>
                <w:sz w:val="20"/>
                <w:szCs w:val="20"/>
                <w:lang w:val="ro-RO" w:eastAsia="en-GB"/>
              </w:rPr>
              <w:t>Studiu elaborat</w:t>
            </w:r>
          </w:p>
        </w:tc>
      </w:tr>
      <w:tr w:rsidR="003F13AB" w:rsidRPr="009410D9" w:rsidTr="0098569A">
        <w:trPr>
          <w:jc w:val="center"/>
        </w:trPr>
        <w:tc>
          <w:tcPr>
            <w:tcW w:w="622" w:type="dxa"/>
            <w:tcBorders>
              <w:top w:val="single" w:sz="6" w:space="0" w:color="000000"/>
              <w:left w:val="single" w:sz="6" w:space="0" w:color="000000"/>
              <w:bottom w:val="single" w:sz="6" w:space="0" w:color="000000"/>
              <w:right w:val="single" w:sz="6" w:space="0" w:color="000000"/>
            </w:tcBorders>
            <w:shd w:val="clear" w:color="auto" w:fill="FFFFFF" w:themeFill="background1"/>
            <w:tcMar>
              <w:top w:w="15" w:type="dxa"/>
              <w:left w:w="45" w:type="dxa"/>
              <w:bottom w:w="15" w:type="dxa"/>
              <w:right w:w="45" w:type="dxa"/>
            </w:tcMar>
          </w:tcPr>
          <w:p w:rsidR="003F13AB" w:rsidRPr="009410D9" w:rsidRDefault="003F13AB" w:rsidP="0098569A">
            <w:pPr>
              <w:shd w:val="clear" w:color="auto" w:fill="FFFFFF" w:themeFill="background1"/>
              <w:jc w:val="right"/>
              <w:rPr>
                <w:sz w:val="20"/>
                <w:szCs w:val="20"/>
                <w:lang w:val="en-US" w:eastAsia="en-GB"/>
              </w:rPr>
            </w:pPr>
            <w:r w:rsidRPr="009410D9">
              <w:rPr>
                <w:sz w:val="20"/>
                <w:szCs w:val="20"/>
                <w:lang w:val="en-US" w:eastAsia="en-GB"/>
              </w:rPr>
              <w:t>4.2.1</w:t>
            </w:r>
          </w:p>
        </w:tc>
        <w:tc>
          <w:tcPr>
            <w:tcW w:w="2435" w:type="dxa"/>
            <w:tcBorders>
              <w:top w:val="single" w:sz="6" w:space="0" w:color="000000"/>
              <w:left w:val="single" w:sz="6" w:space="0" w:color="000000"/>
              <w:bottom w:val="single" w:sz="6" w:space="0" w:color="000000"/>
              <w:right w:val="single" w:sz="6" w:space="0" w:color="000000"/>
            </w:tcBorders>
            <w:shd w:val="clear" w:color="auto" w:fill="FFFFFF" w:themeFill="background1"/>
            <w:tcMar>
              <w:top w:w="15" w:type="dxa"/>
              <w:left w:w="45" w:type="dxa"/>
              <w:bottom w:w="15" w:type="dxa"/>
              <w:right w:w="45" w:type="dxa"/>
            </w:tcMar>
          </w:tcPr>
          <w:p w:rsidR="003F13AB" w:rsidRPr="009410D9" w:rsidRDefault="003F13AB" w:rsidP="0098569A">
            <w:pPr>
              <w:pStyle w:val="a6"/>
              <w:shd w:val="clear" w:color="auto" w:fill="FFFFFF" w:themeFill="background1"/>
              <w:ind w:left="0"/>
              <w:jc w:val="both"/>
              <w:rPr>
                <w:sz w:val="20"/>
                <w:szCs w:val="20"/>
                <w:lang w:val="ro-RO"/>
              </w:rPr>
            </w:pPr>
            <w:r w:rsidRPr="009410D9">
              <w:rPr>
                <w:sz w:val="20"/>
                <w:szCs w:val="20"/>
                <w:lang w:val="ro-RO"/>
              </w:rPr>
              <w:t xml:space="preserve">În dependență de rezultatele acțiunii prevăzute la pct. 4.1, elaborarea proiectului de </w:t>
            </w:r>
            <w:proofErr w:type="spellStart"/>
            <w:r w:rsidRPr="009410D9">
              <w:rPr>
                <w:sz w:val="20"/>
                <w:szCs w:val="20"/>
                <w:lang w:val="ro-RO"/>
              </w:rPr>
              <w:t>Hotărîre</w:t>
            </w:r>
            <w:proofErr w:type="spellEnd"/>
            <w:r w:rsidRPr="009410D9">
              <w:rPr>
                <w:sz w:val="20"/>
                <w:szCs w:val="20"/>
                <w:lang w:val="ro-RO"/>
              </w:rPr>
              <w:t xml:space="preserve"> a Guvernului cu privire la activitatea piețelor angro de produse agricole</w:t>
            </w:r>
          </w:p>
        </w:tc>
        <w:tc>
          <w:tcPr>
            <w:tcW w:w="2393" w:type="dxa"/>
            <w:tcBorders>
              <w:top w:val="single" w:sz="6" w:space="0" w:color="000000"/>
              <w:left w:val="single" w:sz="6" w:space="0" w:color="000000"/>
              <w:bottom w:val="single" w:sz="6" w:space="0" w:color="000000"/>
              <w:right w:val="single" w:sz="6" w:space="0" w:color="000000"/>
            </w:tcBorders>
            <w:shd w:val="clear" w:color="auto" w:fill="FFFFFF" w:themeFill="background1"/>
            <w:tcMar>
              <w:top w:w="15" w:type="dxa"/>
              <w:left w:w="45" w:type="dxa"/>
              <w:bottom w:w="15" w:type="dxa"/>
              <w:right w:w="45" w:type="dxa"/>
            </w:tcMar>
          </w:tcPr>
          <w:p w:rsidR="003F13AB" w:rsidRPr="009410D9" w:rsidRDefault="003F13AB" w:rsidP="0098569A">
            <w:pPr>
              <w:shd w:val="clear" w:color="auto" w:fill="FFFFFF" w:themeFill="background1"/>
              <w:jc w:val="both"/>
              <w:rPr>
                <w:sz w:val="20"/>
                <w:szCs w:val="20"/>
                <w:lang w:val="ro-RO"/>
              </w:rPr>
            </w:pPr>
            <w:r w:rsidRPr="009410D9">
              <w:rPr>
                <w:sz w:val="20"/>
                <w:szCs w:val="20"/>
                <w:lang w:val="ro-RO"/>
              </w:rPr>
              <w:t xml:space="preserve">Ministerul Agriculturii și Industriei Alimentare, Ministerul Economiei  </w:t>
            </w:r>
          </w:p>
        </w:tc>
        <w:tc>
          <w:tcPr>
            <w:tcW w:w="1300" w:type="dxa"/>
            <w:tcBorders>
              <w:top w:val="single" w:sz="6" w:space="0" w:color="000000"/>
              <w:left w:val="single" w:sz="6" w:space="0" w:color="000000"/>
              <w:bottom w:val="single" w:sz="6" w:space="0" w:color="000000"/>
              <w:right w:val="single" w:sz="6" w:space="0" w:color="000000"/>
            </w:tcBorders>
            <w:shd w:val="clear" w:color="auto" w:fill="FFFFFF" w:themeFill="background1"/>
            <w:tcMar>
              <w:top w:w="15" w:type="dxa"/>
              <w:left w:w="45" w:type="dxa"/>
              <w:bottom w:w="15" w:type="dxa"/>
              <w:right w:w="45" w:type="dxa"/>
            </w:tcMar>
          </w:tcPr>
          <w:p w:rsidR="003F13AB" w:rsidRPr="009410D9" w:rsidRDefault="003F13AB" w:rsidP="0098569A">
            <w:pPr>
              <w:shd w:val="clear" w:color="auto" w:fill="FFFFFF" w:themeFill="background1"/>
              <w:jc w:val="both"/>
              <w:rPr>
                <w:sz w:val="20"/>
                <w:szCs w:val="20"/>
                <w:lang w:val="ro-RO"/>
              </w:rPr>
            </w:pPr>
            <w:proofErr w:type="spellStart"/>
            <w:r w:rsidRPr="009410D9">
              <w:rPr>
                <w:sz w:val="20"/>
                <w:szCs w:val="20"/>
                <w:lang w:val="ro-RO"/>
              </w:rPr>
              <w:t>Trim</w:t>
            </w:r>
            <w:proofErr w:type="spellEnd"/>
            <w:r w:rsidRPr="009410D9">
              <w:rPr>
                <w:sz w:val="20"/>
                <w:szCs w:val="20"/>
                <w:lang w:val="ro-RO"/>
              </w:rPr>
              <w:t>. III, 2018</w:t>
            </w:r>
          </w:p>
        </w:tc>
        <w:tc>
          <w:tcPr>
            <w:tcW w:w="1072" w:type="dxa"/>
            <w:tcBorders>
              <w:top w:val="single" w:sz="6" w:space="0" w:color="000000"/>
              <w:left w:val="single" w:sz="6" w:space="0" w:color="000000"/>
              <w:bottom w:val="single" w:sz="6" w:space="0" w:color="000000"/>
              <w:right w:val="single" w:sz="6" w:space="0" w:color="000000"/>
            </w:tcBorders>
            <w:shd w:val="clear" w:color="auto" w:fill="FFFFFF" w:themeFill="background1"/>
            <w:tcMar>
              <w:top w:w="15" w:type="dxa"/>
              <w:left w:w="45" w:type="dxa"/>
              <w:bottom w:w="15" w:type="dxa"/>
              <w:right w:w="45" w:type="dxa"/>
            </w:tcMar>
          </w:tcPr>
          <w:p w:rsidR="003F13AB" w:rsidRPr="009410D9" w:rsidRDefault="003F13AB" w:rsidP="0098569A">
            <w:pPr>
              <w:shd w:val="clear" w:color="auto" w:fill="FFFFFF" w:themeFill="background1"/>
              <w:jc w:val="both"/>
              <w:rPr>
                <w:sz w:val="20"/>
                <w:szCs w:val="20"/>
                <w:lang w:val="ro-RO"/>
              </w:rPr>
            </w:pPr>
            <w:r w:rsidRPr="009410D9">
              <w:rPr>
                <w:sz w:val="20"/>
                <w:szCs w:val="20"/>
                <w:lang w:val="ro-RO"/>
              </w:rPr>
              <w:t>Alocații bugetare</w:t>
            </w:r>
          </w:p>
        </w:tc>
        <w:tc>
          <w:tcPr>
            <w:tcW w:w="1260" w:type="dxa"/>
            <w:tcBorders>
              <w:top w:val="single" w:sz="6" w:space="0" w:color="000000"/>
              <w:left w:val="single" w:sz="6" w:space="0" w:color="000000"/>
              <w:bottom w:val="single" w:sz="6" w:space="0" w:color="000000"/>
              <w:right w:val="single" w:sz="6" w:space="0" w:color="000000"/>
            </w:tcBorders>
            <w:shd w:val="clear" w:color="auto" w:fill="FFFFFF" w:themeFill="background1"/>
            <w:tcMar>
              <w:top w:w="15" w:type="dxa"/>
              <w:left w:w="45" w:type="dxa"/>
              <w:bottom w:w="15" w:type="dxa"/>
              <w:right w:w="45" w:type="dxa"/>
            </w:tcMar>
          </w:tcPr>
          <w:p w:rsidR="003F13AB" w:rsidRPr="009410D9" w:rsidRDefault="003F13AB" w:rsidP="0098569A">
            <w:pPr>
              <w:shd w:val="clear" w:color="auto" w:fill="FFFFFF" w:themeFill="background1"/>
              <w:jc w:val="both"/>
              <w:rPr>
                <w:sz w:val="20"/>
                <w:szCs w:val="20"/>
                <w:lang w:val="ro-RO"/>
              </w:rPr>
            </w:pPr>
            <w:r w:rsidRPr="009410D9">
              <w:rPr>
                <w:sz w:val="20"/>
                <w:szCs w:val="20"/>
                <w:lang w:val="ro-RO"/>
              </w:rPr>
              <w:t>Asistență externă (pentru etapa de implementare)</w:t>
            </w:r>
          </w:p>
        </w:tc>
        <w:tc>
          <w:tcPr>
            <w:tcW w:w="1276" w:type="dxa"/>
            <w:tcBorders>
              <w:top w:val="single" w:sz="6" w:space="0" w:color="000000"/>
              <w:left w:val="single" w:sz="6" w:space="0" w:color="000000"/>
              <w:bottom w:val="single" w:sz="6" w:space="0" w:color="000000"/>
              <w:right w:val="single" w:sz="6" w:space="0" w:color="000000"/>
            </w:tcBorders>
            <w:shd w:val="clear" w:color="auto" w:fill="FFFFFF" w:themeFill="background1"/>
            <w:tcMar>
              <w:top w:w="15" w:type="dxa"/>
              <w:left w:w="45" w:type="dxa"/>
              <w:bottom w:w="15" w:type="dxa"/>
              <w:right w:w="45" w:type="dxa"/>
            </w:tcMar>
          </w:tcPr>
          <w:p w:rsidR="003F13AB" w:rsidRPr="009410D9" w:rsidRDefault="003F13AB" w:rsidP="0098569A">
            <w:pPr>
              <w:shd w:val="clear" w:color="auto" w:fill="FFFFFF" w:themeFill="background1"/>
              <w:jc w:val="both"/>
              <w:rPr>
                <w:sz w:val="20"/>
                <w:szCs w:val="20"/>
                <w:lang w:val="ro-RO" w:eastAsia="en-GB"/>
              </w:rPr>
            </w:pPr>
            <w:proofErr w:type="spellStart"/>
            <w:r w:rsidRPr="009410D9">
              <w:rPr>
                <w:sz w:val="20"/>
                <w:szCs w:val="20"/>
                <w:lang w:val="ro-RO" w:eastAsia="en-GB"/>
              </w:rPr>
              <w:t>Hotărîre</w:t>
            </w:r>
            <w:proofErr w:type="spellEnd"/>
            <w:r w:rsidRPr="009410D9">
              <w:rPr>
                <w:sz w:val="20"/>
                <w:szCs w:val="20"/>
                <w:lang w:val="ro-RO" w:eastAsia="en-GB"/>
              </w:rPr>
              <w:t xml:space="preserve"> de Guvern aprobată</w:t>
            </w:r>
          </w:p>
        </w:tc>
      </w:tr>
      <w:tr w:rsidR="003F13AB" w:rsidRPr="009410D9" w:rsidTr="0098569A">
        <w:trPr>
          <w:jc w:val="center"/>
        </w:trPr>
        <w:tc>
          <w:tcPr>
            <w:tcW w:w="622" w:type="dxa"/>
            <w:tcBorders>
              <w:top w:val="single" w:sz="6" w:space="0" w:color="000000"/>
              <w:left w:val="single" w:sz="6" w:space="0" w:color="000000"/>
              <w:bottom w:val="single" w:sz="6" w:space="0" w:color="000000"/>
              <w:right w:val="single" w:sz="6" w:space="0" w:color="000000"/>
            </w:tcBorders>
            <w:shd w:val="clear" w:color="auto" w:fill="FFFFFF" w:themeFill="background1"/>
            <w:tcMar>
              <w:top w:w="15" w:type="dxa"/>
              <w:left w:w="45" w:type="dxa"/>
              <w:bottom w:w="15" w:type="dxa"/>
              <w:right w:w="45" w:type="dxa"/>
            </w:tcMar>
          </w:tcPr>
          <w:p w:rsidR="003F13AB" w:rsidRPr="009410D9" w:rsidRDefault="003F13AB" w:rsidP="0098569A">
            <w:pPr>
              <w:shd w:val="clear" w:color="auto" w:fill="FFFFFF" w:themeFill="background1"/>
              <w:jc w:val="right"/>
              <w:rPr>
                <w:sz w:val="20"/>
                <w:szCs w:val="20"/>
                <w:lang w:val="en-US" w:eastAsia="en-GB"/>
              </w:rPr>
            </w:pPr>
            <w:r w:rsidRPr="009410D9">
              <w:rPr>
                <w:sz w:val="20"/>
                <w:szCs w:val="20"/>
                <w:lang w:val="en-US" w:eastAsia="en-GB"/>
              </w:rPr>
              <w:t>4.3</w:t>
            </w:r>
          </w:p>
        </w:tc>
        <w:tc>
          <w:tcPr>
            <w:tcW w:w="2435" w:type="dxa"/>
            <w:tcBorders>
              <w:top w:val="single" w:sz="6" w:space="0" w:color="000000"/>
              <w:left w:val="single" w:sz="6" w:space="0" w:color="000000"/>
              <w:bottom w:val="single" w:sz="6" w:space="0" w:color="000000"/>
              <w:right w:val="single" w:sz="6" w:space="0" w:color="000000"/>
            </w:tcBorders>
            <w:shd w:val="clear" w:color="auto" w:fill="FFFFFF" w:themeFill="background1"/>
            <w:tcMar>
              <w:top w:w="15" w:type="dxa"/>
              <w:left w:w="45" w:type="dxa"/>
              <w:bottom w:w="15" w:type="dxa"/>
              <w:right w:w="45" w:type="dxa"/>
            </w:tcMar>
          </w:tcPr>
          <w:p w:rsidR="003F13AB" w:rsidRPr="009410D9" w:rsidRDefault="003F13AB" w:rsidP="0098569A">
            <w:pPr>
              <w:pStyle w:val="a6"/>
              <w:shd w:val="clear" w:color="auto" w:fill="FFFFFF" w:themeFill="background1"/>
              <w:ind w:left="0"/>
              <w:jc w:val="both"/>
              <w:rPr>
                <w:sz w:val="20"/>
                <w:szCs w:val="20"/>
                <w:lang w:val="ro-RO"/>
              </w:rPr>
            </w:pPr>
            <w:r w:rsidRPr="009410D9">
              <w:rPr>
                <w:sz w:val="20"/>
                <w:szCs w:val="20"/>
                <w:lang w:val="ro-RO"/>
              </w:rPr>
              <w:t>Organizarea expoziției naționale „Fabricat în Moldova”</w:t>
            </w:r>
          </w:p>
        </w:tc>
        <w:tc>
          <w:tcPr>
            <w:tcW w:w="2393" w:type="dxa"/>
            <w:tcBorders>
              <w:top w:val="single" w:sz="6" w:space="0" w:color="000000"/>
              <w:left w:val="single" w:sz="6" w:space="0" w:color="000000"/>
              <w:bottom w:val="single" w:sz="6" w:space="0" w:color="000000"/>
              <w:right w:val="single" w:sz="6" w:space="0" w:color="000000"/>
            </w:tcBorders>
            <w:shd w:val="clear" w:color="auto" w:fill="FFFFFF" w:themeFill="background1"/>
            <w:tcMar>
              <w:top w:w="15" w:type="dxa"/>
              <w:left w:w="45" w:type="dxa"/>
              <w:bottom w:w="15" w:type="dxa"/>
              <w:right w:w="45" w:type="dxa"/>
            </w:tcMar>
          </w:tcPr>
          <w:p w:rsidR="003F13AB" w:rsidRPr="009410D9" w:rsidRDefault="003F13AB" w:rsidP="0098569A">
            <w:pPr>
              <w:shd w:val="clear" w:color="auto" w:fill="FFFFFF" w:themeFill="background1"/>
              <w:jc w:val="both"/>
              <w:rPr>
                <w:sz w:val="20"/>
                <w:szCs w:val="20"/>
                <w:lang w:val="ro-RO"/>
              </w:rPr>
            </w:pPr>
            <w:r w:rsidRPr="009410D9">
              <w:rPr>
                <w:sz w:val="20"/>
                <w:szCs w:val="20"/>
                <w:lang w:val="ro-RO"/>
              </w:rPr>
              <w:t>Camera de Comerț și Industrie</w:t>
            </w:r>
          </w:p>
          <w:p w:rsidR="003F13AB" w:rsidRPr="009410D9" w:rsidRDefault="003F13AB" w:rsidP="0098569A">
            <w:pPr>
              <w:shd w:val="clear" w:color="auto" w:fill="FFFFFF" w:themeFill="background1"/>
              <w:jc w:val="both"/>
              <w:rPr>
                <w:sz w:val="20"/>
                <w:szCs w:val="20"/>
                <w:lang w:val="ro-RO"/>
              </w:rPr>
            </w:pPr>
            <w:r w:rsidRPr="009410D9">
              <w:rPr>
                <w:sz w:val="20"/>
                <w:szCs w:val="20"/>
                <w:lang w:val="ro-RO"/>
              </w:rPr>
              <w:t>Ministerul Economiei</w:t>
            </w:r>
          </w:p>
          <w:p w:rsidR="003F13AB" w:rsidRPr="009410D9" w:rsidRDefault="003F13AB" w:rsidP="0098569A">
            <w:pPr>
              <w:shd w:val="clear" w:color="auto" w:fill="FFFFFF" w:themeFill="background1"/>
              <w:jc w:val="both"/>
              <w:rPr>
                <w:sz w:val="20"/>
                <w:szCs w:val="20"/>
                <w:lang w:val="ro-RO"/>
              </w:rPr>
            </w:pPr>
            <w:r w:rsidRPr="009410D9">
              <w:rPr>
                <w:sz w:val="20"/>
                <w:szCs w:val="20"/>
                <w:lang w:val="ro-RO"/>
              </w:rPr>
              <w:t>Guvernul Republicii Moldova</w:t>
            </w:r>
          </w:p>
        </w:tc>
        <w:tc>
          <w:tcPr>
            <w:tcW w:w="1300" w:type="dxa"/>
            <w:tcBorders>
              <w:top w:val="single" w:sz="6" w:space="0" w:color="000000"/>
              <w:left w:val="single" w:sz="6" w:space="0" w:color="000000"/>
              <w:bottom w:val="single" w:sz="6" w:space="0" w:color="000000"/>
              <w:right w:val="single" w:sz="6" w:space="0" w:color="000000"/>
            </w:tcBorders>
            <w:shd w:val="clear" w:color="auto" w:fill="FFFFFF" w:themeFill="background1"/>
            <w:tcMar>
              <w:top w:w="15" w:type="dxa"/>
              <w:left w:w="45" w:type="dxa"/>
              <w:bottom w:w="15" w:type="dxa"/>
              <w:right w:w="45" w:type="dxa"/>
            </w:tcMar>
          </w:tcPr>
          <w:p w:rsidR="003F13AB" w:rsidRPr="009410D9" w:rsidRDefault="003F13AB" w:rsidP="0098569A">
            <w:pPr>
              <w:shd w:val="clear" w:color="auto" w:fill="FFFFFF" w:themeFill="background1"/>
              <w:jc w:val="both"/>
              <w:rPr>
                <w:sz w:val="20"/>
                <w:szCs w:val="20"/>
                <w:lang w:val="ro-RO"/>
              </w:rPr>
            </w:pPr>
            <w:r w:rsidRPr="009410D9">
              <w:rPr>
                <w:sz w:val="20"/>
                <w:szCs w:val="20"/>
                <w:lang w:val="ro-RO"/>
              </w:rPr>
              <w:t>anual</w:t>
            </w:r>
          </w:p>
        </w:tc>
        <w:tc>
          <w:tcPr>
            <w:tcW w:w="1072" w:type="dxa"/>
            <w:tcBorders>
              <w:top w:val="single" w:sz="6" w:space="0" w:color="000000"/>
              <w:left w:val="single" w:sz="6" w:space="0" w:color="000000"/>
              <w:bottom w:val="single" w:sz="6" w:space="0" w:color="000000"/>
              <w:right w:val="single" w:sz="6" w:space="0" w:color="000000"/>
            </w:tcBorders>
            <w:shd w:val="clear" w:color="auto" w:fill="FFFFFF" w:themeFill="background1"/>
            <w:tcMar>
              <w:top w:w="15" w:type="dxa"/>
              <w:left w:w="45" w:type="dxa"/>
              <w:bottom w:w="15" w:type="dxa"/>
              <w:right w:w="45" w:type="dxa"/>
            </w:tcMar>
          </w:tcPr>
          <w:p w:rsidR="003F13AB" w:rsidRPr="009410D9" w:rsidRDefault="003F13AB" w:rsidP="0098569A">
            <w:pPr>
              <w:shd w:val="clear" w:color="auto" w:fill="FFFFFF" w:themeFill="background1"/>
              <w:jc w:val="both"/>
              <w:rPr>
                <w:sz w:val="20"/>
                <w:szCs w:val="20"/>
                <w:lang w:val="ro-RO"/>
              </w:rPr>
            </w:pPr>
            <w:r w:rsidRPr="009410D9">
              <w:rPr>
                <w:sz w:val="20"/>
                <w:szCs w:val="20"/>
                <w:lang w:val="ro-RO"/>
              </w:rPr>
              <w:t>Alocații bugetare</w:t>
            </w:r>
          </w:p>
        </w:tc>
        <w:tc>
          <w:tcPr>
            <w:tcW w:w="1260" w:type="dxa"/>
            <w:tcBorders>
              <w:top w:val="single" w:sz="6" w:space="0" w:color="000000"/>
              <w:left w:val="single" w:sz="6" w:space="0" w:color="000000"/>
              <w:bottom w:val="single" w:sz="6" w:space="0" w:color="000000"/>
              <w:right w:val="single" w:sz="6" w:space="0" w:color="000000"/>
            </w:tcBorders>
            <w:shd w:val="clear" w:color="auto" w:fill="FFFFFF" w:themeFill="background1"/>
            <w:tcMar>
              <w:top w:w="15" w:type="dxa"/>
              <w:left w:w="45" w:type="dxa"/>
              <w:bottom w:w="15" w:type="dxa"/>
              <w:right w:w="45" w:type="dxa"/>
            </w:tcMar>
          </w:tcPr>
          <w:p w:rsidR="003F13AB" w:rsidRPr="009410D9" w:rsidRDefault="003F13AB" w:rsidP="0098569A">
            <w:pPr>
              <w:shd w:val="clear" w:color="auto" w:fill="FFFFFF" w:themeFill="background1"/>
              <w:jc w:val="both"/>
              <w:rPr>
                <w:sz w:val="20"/>
                <w:szCs w:val="20"/>
                <w:lang w:val="ro-RO"/>
              </w:rPr>
            </w:pPr>
          </w:p>
        </w:tc>
        <w:tc>
          <w:tcPr>
            <w:tcW w:w="1276" w:type="dxa"/>
            <w:tcBorders>
              <w:top w:val="single" w:sz="6" w:space="0" w:color="000000"/>
              <w:left w:val="single" w:sz="6" w:space="0" w:color="000000"/>
              <w:bottom w:val="single" w:sz="6" w:space="0" w:color="000000"/>
              <w:right w:val="single" w:sz="6" w:space="0" w:color="000000"/>
            </w:tcBorders>
            <w:shd w:val="clear" w:color="auto" w:fill="FFFFFF" w:themeFill="background1"/>
            <w:tcMar>
              <w:top w:w="15" w:type="dxa"/>
              <w:left w:w="45" w:type="dxa"/>
              <w:bottom w:w="15" w:type="dxa"/>
              <w:right w:w="45" w:type="dxa"/>
            </w:tcMar>
          </w:tcPr>
          <w:p w:rsidR="003F13AB" w:rsidRPr="009410D9" w:rsidRDefault="003F13AB" w:rsidP="0098569A">
            <w:pPr>
              <w:shd w:val="clear" w:color="auto" w:fill="FFFFFF" w:themeFill="background1"/>
              <w:jc w:val="both"/>
              <w:rPr>
                <w:sz w:val="20"/>
                <w:szCs w:val="20"/>
                <w:lang w:val="ro-RO" w:eastAsia="en-GB"/>
              </w:rPr>
            </w:pPr>
            <w:r w:rsidRPr="009410D9">
              <w:rPr>
                <w:sz w:val="20"/>
                <w:szCs w:val="20"/>
                <w:lang w:val="ro-RO" w:eastAsia="en-GB"/>
              </w:rPr>
              <w:t>Expoziții organizate, numărul participanților (reprezentanți ai mediului de afaceri), nr. raionale reprezentate.</w:t>
            </w:r>
          </w:p>
        </w:tc>
      </w:tr>
      <w:tr w:rsidR="003F13AB" w:rsidRPr="009410D9" w:rsidTr="0098569A">
        <w:trPr>
          <w:jc w:val="center"/>
        </w:trPr>
        <w:tc>
          <w:tcPr>
            <w:tcW w:w="622" w:type="dxa"/>
            <w:tcBorders>
              <w:top w:val="single" w:sz="6" w:space="0" w:color="000000"/>
              <w:left w:val="single" w:sz="6" w:space="0" w:color="000000"/>
              <w:bottom w:val="single" w:sz="6" w:space="0" w:color="000000"/>
              <w:right w:val="single" w:sz="6" w:space="0" w:color="000000"/>
            </w:tcBorders>
            <w:shd w:val="clear" w:color="auto" w:fill="FFFFFF" w:themeFill="background1"/>
            <w:tcMar>
              <w:top w:w="15" w:type="dxa"/>
              <w:left w:w="45" w:type="dxa"/>
              <w:bottom w:w="15" w:type="dxa"/>
              <w:right w:w="45" w:type="dxa"/>
            </w:tcMar>
          </w:tcPr>
          <w:p w:rsidR="003F13AB" w:rsidRPr="009410D9" w:rsidRDefault="003F13AB" w:rsidP="0098569A">
            <w:pPr>
              <w:shd w:val="clear" w:color="auto" w:fill="FFFFFF" w:themeFill="background1"/>
              <w:jc w:val="right"/>
              <w:rPr>
                <w:sz w:val="20"/>
                <w:szCs w:val="20"/>
                <w:lang w:val="en-US" w:eastAsia="en-GB"/>
              </w:rPr>
            </w:pPr>
            <w:r w:rsidRPr="009410D9">
              <w:rPr>
                <w:sz w:val="20"/>
                <w:szCs w:val="20"/>
                <w:lang w:val="en-US" w:eastAsia="en-GB"/>
              </w:rPr>
              <w:t>4.4</w:t>
            </w:r>
          </w:p>
        </w:tc>
        <w:tc>
          <w:tcPr>
            <w:tcW w:w="2435" w:type="dxa"/>
            <w:tcBorders>
              <w:top w:val="single" w:sz="6" w:space="0" w:color="000000"/>
              <w:left w:val="single" w:sz="6" w:space="0" w:color="000000"/>
              <w:bottom w:val="single" w:sz="6" w:space="0" w:color="000000"/>
              <w:right w:val="single" w:sz="6" w:space="0" w:color="000000"/>
            </w:tcBorders>
            <w:shd w:val="clear" w:color="auto" w:fill="FFFFFF" w:themeFill="background1"/>
            <w:tcMar>
              <w:top w:w="15" w:type="dxa"/>
              <w:left w:w="45" w:type="dxa"/>
              <w:bottom w:w="15" w:type="dxa"/>
              <w:right w:w="45" w:type="dxa"/>
            </w:tcMar>
          </w:tcPr>
          <w:p w:rsidR="003F13AB" w:rsidRPr="009410D9" w:rsidRDefault="003F13AB" w:rsidP="0098569A">
            <w:pPr>
              <w:shd w:val="clear" w:color="auto" w:fill="FFFFFF" w:themeFill="background1"/>
              <w:jc w:val="both"/>
              <w:rPr>
                <w:sz w:val="20"/>
                <w:szCs w:val="20"/>
                <w:lang w:val="ro-RO" w:eastAsia="ro-RO"/>
              </w:rPr>
            </w:pPr>
            <w:r w:rsidRPr="009410D9">
              <w:rPr>
                <w:sz w:val="20"/>
                <w:szCs w:val="20"/>
                <w:lang w:val="ro-RO" w:eastAsia="ro-RO"/>
              </w:rPr>
              <w:t xml:space="preserve">Organizarea </w:t>
            </w:r>
            <w:proofErr w:type="spellStart"/>
            <w:r w:rsidRPr="009410D9">
              <w:rPr>
                <w:sz w:val="20"/>
                <w:szCs w:val="20"/>
                <w:lang w:val="ro-RO" w:eastAsia="ro-RO"/>
              </w:rPr>
              <w:t>tîrgurilor</w:t>
            </w:r>
            <w:proofErr w:type="spellEnd"/>
            <w:r w:rsidRPr="009410D9">
              <w:rPr>
                <w:sz w:val="20"/>
                <w:szCs w:val="20"/>
                <w:lang w:val="ro-RO" w:eastAsia="ro-RO"/>
              </w:rPr>
              <w:t xml:space="preserve"> agricole transfrontaliere</w:t>
            </w:r>
          </w:p>
        </w:tc>
        <w:tc>
          <w:tcPr>
            <w:tcW w:w="2393" w:type="dxa"/>
            <w:tcBorders>
              <w:top w:val="single" w:sz="6" w:space="0" w:color="000000"/>
              <w:left w:val="single" w:sz="6" w:space="0" w:color="000000"/>
              <w:bottom w:val="single" w:sz="6" w:space="0" w:color="000000"/>
              <w:right w:val="single" w:sz="6" w:space="0" w:color="000000"/>
            </w:tcBorders>
            <w:shd w:val="clear" w:color="auto" w:fill="FFFFFF" w:themeFill="background1"/>
            <w:tcMar>
              <w:top w:w="15" w:type="dxa"/>
              <w:left w:w="45" w:type="dxa"/>
              <w:bottom w:w="15" w:type="dxa"/>
              <w:right w:w="45" w:type="dxa"/>
            </w:tcMar>
          </w:tcPr>
          <w:p w:rsidR="003F13AB" w:rsidRPr="009410D9" w:rsidRDefault="003F13AB" w:rsidP="0098569A">
            <w:pPr>
              <w:shd w:val="clear" w:color="auto" w:fill="FFFFFF" w:themeFill="background1"/>
              <w:jc w:val="both"/>
              <w:rPr>
                <w:sz w:val="20"/>
                <w:szCs w:val="20"/>
                <w:lang w:val="ro-RO" w:eastAsia="ro-RO"/>
              </w:rPr>
            </w:pPr>
            <w:r w:rsidRPr="009410D9">
              <w:rPr>
                <w:sz w:val="20"/>
                <w:szCs w:val="20"/>
                <w:lang w:val="ro-RO" w:eastAsia="ro-RO"/>
              </w:rPr>
              <w:t>Ministerul Agriculturii şi Industriei Alimentare, Ministerul Economiei, Autorităţile Administraţiei Publice Locale</w:t>
            </w:r>
          </w:p>
        </w:tc>
        <w:tc>
          <w:tcPr>
            <w:tcW w:w="1300" w:type="dxa"/>
            <w:tcBorders>
              <w:top w:val="single" w:sz="6" w:space="0" w:color="000000"/>
              <w:left w:val="single" w:sz="6" w:space="0" w:color="000000"/>
              <w:bottom w:val="single" w:sz="6" w:space="0" w:color="000000"/>
              <w:right w:val="single" w:sz="6" w:space="0" w:color="000000"/>
            </w:tcBorders>
            <w:shd w:val="clear" w:color="auto" w:fill="FFFFFF" w:themeFill="background1"/>
            <w:tcMar>
              <w:top w:w="15" w:type="dxa"/>
              <w:left w:w="45" w:type="dxa"/>
              <w:bottom w:w="15" w:type="dxa"/>
              <w:right w:w="45" w:type="dxa"/>
            </w:tcMar>
          </w:tcPr>
          <w:p w:rsidR="003F13AB" w:rsidRPr="009410D9" w:rsidRDefault="003F13AB" w:rsidP="0098569A">
            <w:pPr>
              <w:shd w:val="clear" w:color="auto" w:fill="FFFFFF" w:themeFill="background1"/>
              <w:jc w:val="both"/>
              <w:rPr>
                <w:sz w:val="20"/>
                <w:szCs w:val="20"/>
                <w:lang w:val="ro-RO" w:eastAsia="ro-RO"/>
              </w:rPr>
            </w:pPr>
            <w:r w:rsidRPr="009410D9">
              <w:rPr>
                <w:sz w:val="20"/>
                <w:szCs w:val="20"/>
                <w:lang w:val="ro-RO" w:eastAsia="ro-RO"/>
              </w:rPr>
              <w:t>permanent</w:t>
            </w:r>
          </w:p>
        </w:tc>
        <w:tc>
          <w:tcPr>
            <w:tcW w:w="1072" w:type="dxa"/>
            <w:tcBorders>
              <w:top w:val="single" w:sz="6" w:space="0" w:color="000000"/>
              <w:left w:val="single" w:sz="6" w:space="0" w:color="000000"/>
              <w:bottom w:val="single" w:sz="6" w:space="0" w:color="000000"/>
              <w:right w:val="single" w:sz="6" w:space="0" w:color="000000"/>
            </w:tcBorders>
            <w:shd w:val="clear" w:color="auto" w:fill="FFFFFF" w:themeFill="background1"/>
            <w:tcMar>
              <w:top w:w="15" w:type="dxa"/>
              <w:left w:w="45" w:type="dxa"/>
              <w:bottom w:w="15" w:type="dxa"/>
              <w:right w:w="45" w:type="dxa"/>
            </w:tcMar>
          </w:tcPr>
          <w:p w:rsidR="003F13AB" w:rsidRPr="009410D9" w:rsidRDefault="003F13AB" w:rsidP="0098569A">
            <w:pPr>
              <w:shd w:val="clear" w:color="auto" w:fill="FFFFFF" w:themeFill="background1"/>
              <w:jc w:val="both"/>
              <w:rPr>
                <w:sz w:val="20"/>
                <w:szCs w:val="20"/>
                <w:lang w:val="ro-RO" w:eastAsia="ro-RO"/>
              </w:rPr>
            </w:pPr>
            <w:r w:rsidRPr="009410D9">
              <w:rPr>
                <w:sz w:val="20"/>
                <w:szCs w:val="20"/>
                <w:lang w:val="ro-RO"/>
              </w:rPr>
              <w:t>Alocații bugetare</w:t>
            </w:r>
          </w:p>
        </w:tc>
        <w:tc>
          <w:tcPr>
            <w:tcW w:w="1260" w:type="dxa"/>
            <w:tcBorders>
              <w:top w:val="single" w:sz="6" w:space="0" w:color="000000"/>
              <w:left w:val="single" w:sz="6" w:space="0" w:color="000000"/>
              <w:bottom w:val="single" w:sz="6" w:space="0" w:color="000000"/>
              <w:right w:val="single" w:sz="6" w:space="0" w:color="000000"/>
            </w:tcBorders>
            <w:shd w:val="clear" w:color="auto" w:fill="FFFFFF" w:themeFill="background1"/>
            <w:tcMar>
              <w:top w:w="15" w:type="dxa"/>
              <w:left w:w="45" w:type="dxa"/>
              <w:bottom w:w="15" w:type="dxa"/>
              <w:right w:w="45" w:type="dxa"/>
            </w:tcMar>
          </w:tcPr>
          <w:p w:rsidR="003F13AB" w:rsidRPr="009410D9" w:rsidRDefault="003F13AB" w:rsidP="0098569A">
            <w:pPr>
              <w:shd w:val="clear" w:color="auto" w:fill="FFFFFF" w:themeFill="background1"/>
              <w:jc w:val="both"/>
              <w:rPr>
                <w:sz w:val="20"/>
                <w:szCs w:val="20"/>
                <w:lang w:val="ro-RO" w:eastAsia="ro-RO"/>
              </w:rPr>
            </w:pPr>
          </w:p>
        </w:tc>
        <w:tc>
          <w:tcPr>
            <w:tcW w:w="1276" w:type="dxa"/>
            <w:tcBorders>
              <w:top w:val="single" w:sz="6" w:space="0" w:color="000000"/>
              <w:left w:val="single" w:sz="6" w:space="0" w:color="000000"/>
              <w:bottom w:val="single" w:sz="6" w:space="0" w:color="000000"/>
              <w:right w:val="single" w:sz="6" w:space="0" w:color="000000"/>
            </w:tcBorders>
            <w:shd w:val="clear" w:color="auto" w:fill="FFFFFF" w:themeFill="background1"/>
            <w:tcMar>
              <w:top w:w="15" w:type="dxa"/>
              <w:left w:w="45" w:type="dxa"/>
              <w:bottom w:w="15" w:type="dxa"/>
              <w:right w:w="45" w:type="dxa"/>
            </w:tcMar>
          </w:tcPr>
          <w:p w:rsidR="003F13AB" w:rsidRPr="009410D9" w:rsidRDefault="003F13AB" w:rsidP="0098569A">
            <w:pPr>
              <w:shd w:val="clear" w:color="auto" w:fill="FFFFFF" w:themeFill="background1"/>
              <w:jc w:val="both"/>
              <w:rPr>
                <w:sz w:val="20"/>
                <w:szCs w:val="20"/>
                <w:lang w:val="ro-RO" w:eastAsia="en-GB"/>
              </w:rPr>
            </w:pPr>
            <w:r w:rsidRPr="009410D9">
              <w:rPr>
                <w:sz w:val="20"/>
                <w:szCs w:val="20"/>
                <w:lang w:val="ro-RO" w:eastAsia="ro-RO"/>
              </w:rPr>
              <w:t xml:space="preserve">Numărul </w:t>
            </w:r>
            <w:proofErr w:type="spellStart"/>
            <w:r w:rsidRPr="009410D9">
              <w:rPr>
                <w:sz w:val="20"/>
                <w:szCs w:val="20"/>
                <w:lang w:val="ro-RO" w:eastAsia="ro-RO"/>
              </w:rPr>
              <w:t>tîrgurilor</w:t>
            </w:r>
            <w:proofErr w:type="spellEnd"/>
            <w:r w:rsidRPr="009410D9">
              <w:rPr>
                <w:sz w:val="20"/>
                <w:szCs w:val="20"/>
                <w:lang w:val="ro-RO" w:eastAsia="ro-RO"/>
              </w:rPr>
              <w:t xml:space="preserve"> desfăşurate</w:t>
            </w:r>
          </w:p>
        </w:tc>
      </w:tr>
      <w:tr w:rsidR="003F13AB" w:rsidRPr="009410D9" w:rsidTr="0098569A">
        <w:trPr>
          <w:trHeight w:val="411"/>
          <w:jc w:val="center"/>
        </w:trPr>
        <w:tc>
          <w:tcPr>
            <w:tcW w:w="10358" w:type="dxa"/>
            <w:gridSpan w:val="7"/>
            <w:tcBorders>
              <w:top w:val="single" w:sz="6" w:space="0" w:color="000000"/>
              <w:left w:val="single" w:sz="6" w:space="0" w:color="000000"/>
              <w:bottom w:val="single" w:sz="6" w:space="0" w:color="000000"/>
              <w:right w:val="single" w:sz="6" w:space="0" w:color="000000"/>
            </w:tcBorders>
            <w:shd w:val="clear" w:color="auto" w:fill="FFFFFF" w:themeFill="background1"/>
            <w:tcMar>
              <w:top w:w="15" w:type="dxa"/>
              <w:left w:w="45" w:type="dxa"/>
              <w:bottom w:w="15" w:type="dxa"/>
              <w:right w:w="45" w:type="dxa"/>
            </w:tcMar>
          </w:tcPr>
          <w:p w:rsidR="003F13AB" w:rsidRPr="009410D9" w:rsidRDefault="003F13AB" w:rsidP="0098569A">
            <w:pPr>
              <w:shd w:val="clear" w:color="auto" w:fill="FFFFFF" w:themeFill="background1"/>
              <w:jc w:val="both"/>
              <w:rPr>
                <w:b/>
                <w:bCs/>
                <w:sz w:val="20"/>
                <w:szCs w:val="20"/>
                <w:lang w:val="ro-RO"/>
              </w:rPr>
            </w:pPr>
            <w:r w:rsidRPr="009410D9">
              <w:rPr>
                <w:b/>
                <w:bCs/>
                <w:sz w:val="20"/>
                <w:szCs w:val="20"/>
                <w:lang w:val="ro-RO" w:eastAsia="en-GB"/>
              </w:rPr>
              <w:t>OBIECTIVUL</w:t>
            </w:r>
            <w:r w:rsidRPr="009410D9">
              <w:rPr>
                <w:b/>
                <w:bCs/>
                <w:sz w:val="20"/>
                <w:szCs w:val="20"/>
                <w:lang w:val="ro-RO"/>
              </w:rPr>
              <w:t xml:space="preserve"> 5. Perfecționarea continuă a personalului antrenat în activitățile de comerț</w:t>
            </w:r>
          </w:p>
        </w:tc>
      </w:tr>
      <w:tr w:rsidR="003F13AB" w:rsidRPr="009410D9" w:rsidTr="0098569A">
        <w:trPr>
          <w:jc w:val="center"/>
        </w:trPr>
        <w:tc>
          <w:tcPr>
            <w:tcW w:w="622" w:type="dxa"/>
            <w:tcBorders>
              <w:top w:val="single" w:sz="6" w:space="0" w:color="000000"/>
              <w:left w:val="single" w:sz="6" w:space="0" w:color="000000"/>
              <w:bottom w:val="single" w:sz="6" w:space="0" w:color="000000"/>
              <w:right w:val="single" w:sz="6" w:space="0" w:color="000000"/>
            </w:tcBorders>
            <w:shd w:val="clear" w:color="auto" w:fill="FFFFFF" w:themeFill="background1"/>
            <w:tcMar>
              <w:top w:w="15" w:type="dxa"/>
              <w:left w:w="45" w:type="dxa"/>
              <w:bottom w:w="15" w:type="dxa"/>
              <w:right w:w="45" w:type="dxa"/>
            </w:tcMar>
          </w:tcPr>
          <w:p w:rsidR="003F13AB" w:rsidRPr="009410D9" w:rsidRDefault="003F13AB" w:rsidP="0098569A">
            <w:pPr>
              <w:shd w:val="clear" w:color="auto" w:fill="FFFFFF" w:themeFill="background1"/>
              <w:jc w:val="right"/>
              <w:rPr>
                <w:sz w:val="20"/>
                <w:szCs w:val="20"/>
                <w:lang w:val="en-US" w:eastAsia="en-GB"/>
              </w:rPr>
            </w:pPr>
            <w:r w:rsidRPr="009410D9">
              <w:rPr>
                <w:sz w:val="20"/>
                <w:szCs w:val="20"/>
                <w:lang w:val="en-US" w:eastAsia="en-GB"/>
              </w:rPr>
              <w:t>5.1</w:t>
            </w:r>
          </w:p>
        </w:tc>
        <w:tc>
          <w:tcPr>
            <w:tcW w:w="2435" w:type="dxa"/>
            <w:tcBorders>
              <w:top w:val="single" w:sz="6" w:space="0" w:color="000000"/>
              <w:left w:val="single" w:sz="6" w:space="0" w:color="000000"/>
              <w:bottom w:val="single" w:sz="6" w:space="0" w:color="000000"/>
              <w:right w:val="single" w:sz="6" w:space="0" w:color="000000"/>
            </w:tcBorders>
            <w:shd w:val="clear" w:color="auto" w:fill="FFFFFF" w:themeFill="background1"/>
            <w:tcMar>
              <w:top w:w="15" w:type="dxa"/>
              <w:left w:w="45" w:type="dxa"/>
              <w:bottom w:w="15" w:type="dxa"/>
              <w:right w:w="45" w:type="dxa"/>
            </w:tcMar>
          </w:tcPr>
          <w:p w:rsidR="003F13AB" w:rsidRPr="009410D9" w:rsidRDefault="003F13AB" w:rsidP="0098569A">
            <w:pPr>
              <w:shd w:val="clear" w:color="auto" w:fill="FFFFFF" w:themeFill="background1"/>
              <w:jc w:val="both"/>
              <w:rPr>
                <w:sz w:val="20"/>
                <w:szCs w:val="20"/>
                <w:lang w:val="ro-RO"/>
              </w:rPr>
            </w:pPr>
            <w:r w:rsidRPr="009410D9">
              <w:rPr>
                <w:sz w:val="20"/>
                <w:szCs w:val="20"/>
                <w:lang w:val="ro-RO"/>
              </w:rPr>
              <w:t>Efectuarea unei analize privind oportunitatea  creării Centrului de Management în Comerț și Servicii, cu suportul Comitetului Sectorial de formare profesională în Comerț</w:t>
            </w:r>
          </w:p>
        </w:tc>
        <w:tc>
          <w:tcPr>
            <w:tcW w:w="2393" w:type="dxa"/>
            <w:tcBorders>
              <w:top w:val="single" w:sz="6" w:space="0" w:color="000000"/>
              <w:left w:val="single" w:sz="6" w:space="0" w:color="000000"/>
              <w:bottom w:val="single" w:sz="6" w:space="0" w:color="000000"/>
              <w:right w:val="single" w:sz="6" w:space="0" w:color="000000"/>
            </w:tcBorders>
            <w:shd w:val="clear" w:color="auto" w:fill="FFFFFF" w:themeFill="background1"/>
            <w:tcMar>
              <w:top w:w="15" w:type="dxa"/>
              <w:left w:w="45" w:type="dxa"/>
              <w:bottom w:w="15" w:type="dxa"/>
              <w:right w:w="45" w:type="dxa"/>
            </w:tcMar>
          </w:tcPr>
          <w:p w:rsidR="003F13AB" w:rsidRPr="009410D9" w:rsidRDefault="003F13AB" w:rsidP="0098569A">
            <w:pPr>
              <w:shd w:val="clear" w:color="auto" w:fill="FFFFFF" w:themeFill="background1"/>
              <w:jc w:val="both"/>
              <w:rPr>
                <w:sz w:val="20"/>
                <w:szCs w:val="20"/>
                <w:lang w:val="ro-RO"/>
              </w:rPr>
            </w:pPr>
            <w:r w:rsidRPr="009410D9">
              <w:rPr>
                <w:sz w:val="20"/>
                <w:szCs w:val="20"/>
                <w:lang w:val="ro-RO"/>
              </w:rPr>
              <w:t>Ministerul Economiei, Ministerul Educației, Ministerul Muncii Protecției Sociale și Familiei, Institutul Național de Cercetări Economice</w:t>
            </w:r>
          </w:p>
        </w:tc>
        <w:tc>
          <w:tcPr>
            <w:tcW w:w="1300" w:type="dxa"/>
            <w:tcBorders>
              <w:top w:val="single" w:sz="6" w:space="0" w:color="000000"/>
              <w:left w:val="single" w:sz="6" w:space="0" w:color="000000"/>
              <w:bottom w:val="single" w:sz="6" w:space="0" w:color="000000"/>
              <w:right w:val="single" w:sz="6" w:space="0" w:color="000000"/>
            </w:tcBorders>
            <w:shd w:val="clear" w:color="auto" w:fill="FFFFFF" w:themeFill="background1"/>
            <w:tcMar>
              <w:top w:w="15" w:type="dxa"/>
              <w:left w:w="45" w:type="dxa"/>
              <w:bottom w:w="15" w:type="dxa"/>
              <w:right w:w="45" w:type="dxa"/>
            </w:tcMar>
          </w:tcPr>
          <w:p w:rsidR="003F13AB" w:rsidRPr="009410D9" w:rsidRDefault="003F13AB" w:rsidP="0098569A">
            <w:pPr>
              <w:shd w:val="clear" w:color="auto" w:fill="FFFFFF" w:themeFill="background1"/>
              <w:jc w:val="both"/>
              <w:rPr>
                <w:sz w:val="20"/>
                <w:szCs w:val="20"/>
                <w:lang w:val="ro-RO"/>
              </w:rPr>
            </w:pPr>
            <w:proofErr w:type="spellStart"/>
            <w:r w:rsidRPr="009410D9">
              <w:rPr>
                <w:sz w:val="20"/>
                <w:szCs w:val="20"/>
                <w:lang w:val="ro-RO"/>
              </w:rPr>
              <w:t>Trim</w:t>
            </w:r>
            <w:proofErr w:type="spellEnd"/>
            <w:r w:rsidRPr="009410D9">
              <w:rPr>
                <w:sz w:val="20"/>
                <w:szCs w:val="20"/>
                <w:lang w:val="ro-RO"/>
              </w:rPr>
              <w:t>. II, 2017</w:t>
            </w:r>
          </w:p>
        </w:tc>
        <w:tc>
          <w:tcPr>
            <w:tcW w:w="1072" w:type="dxa"/>
            <w:tcBorders>
              <w:top w:val="single" w:sz="6" w:space="0" w:color="000000"/>
              <w:left w:val="single" w:sz="6" w:space="0" w:color="000000"/>
              <w:bottom w:val="single" w:sz="6" w:space="0" w:color="000000"/>
              <w:right w:val="single" w:sz="6" w:space="0" w:color="000000"/>
            </w:tcBorders>
            <w:shd w:val="clear" w:color="auto" w:fill="FFFFFF" w:themeFill="background1"/>
            <w:tcMar>
              <w:top w:w="15" w:type="dxa"/>
              <w:left w:w="45" w:type="dxa"/>
              <w:bottom w:w="15" w:type="dxa"/>
              <w:right w:w="45" w:type="dxa"/>
            </w:tcMar>
          </w:tcPr>
          <w:p w:rsidR="003F13AB" w:rsidRPr="009410D9" w:rsidRDefault="003F13AB" w:rsidP="0098569A">
            <w:pPr>
              <w:shd w:val="clear" w:color="auto" w:fill="FFFFFF" w:themeFill="background1"/>
              <w:jc w:val="both"/>
              <w:rPr>
                <w:sz w:val="20"/>
                <w:szCs w:val="20"/>
                <w:lang w:val="ro-RO"/>
              </w:rPr>
            </w:pPr>
            <w:r w:rsidRPr="009410D9">
              <w:rPr>
                <w:sz w:val="20"/>
                <w:szCs w:val="20"/>
                <w:lang w:val="ro-RO"/>
              </w:rPr>
              <w:t>Alocații bugetare</w:t>
            </w:r>
          </w:p>
        </w:tc>
        <w:tc>
          <w:tcPr>
            <w:tcW w:w="1260" w:type="dxa"/>
            <w:tcBorders>
              <w:top w:val="single" w:sz="6" w:space="0" w:color="000000"/>
              <w:left w:val="single" w:sz="6" w:space="0" w:color="000000"/>
              <w:bottom w:val="single" w:sz="6" w:space="0" w:color="000000"/>
              <w:right w:val="single" w:sz="6" w:space="0" w:color="000000"/>
            </w:tcBorders>
            <w:shd w:val="clear" w:color="auto" w:fill="FFFFFF" w:themeFill="background1"/>
            <w:tcMar>
              <w:top w:w="15" w:type="dxa"/>
              <w:left w:w="45" w:type="dxa"/>
              <w:bottom w:w="15" w:type="dxa"/>
              <w:right w:w="45" w:type="dxa"/>
            </w:tcMar>
          </w:tcPr>
          <w:p w:rsidR="003F13AB" w:rsidRPr="009410D9" w:rsidRDefault="003F13AB" w:rsidP="0098569A">
            <w:pPr>
              <w:shd w:val="clear" w:color="auto" w:fill="FFFFFF" w:themeFill="background1"/>
              <w:jc w:val="both"/>
              <w:rPr>
                <w:sz w:val="20"/>
                <w:szCs w:val="20"/>
                <w:lang w:val="ro-RO"/>
              </w:rPr>
            </w:pPr>
            <w:r w:rsidRPr="009410D9">
              <w:rPr>
                <w:sz w:val="20"/>
                <w:szCs w:val="20"/>
                <w:lang w:val="ro-RO"/>
              </w:rPr>
              <w:t>Asistență externă</w:t>
            </w:r>
          </w:p>
        </w:tc>
        <w:tc>
          <w:tcPr>
            <w:tcW w:w="1276" w:type="dxa"/>
            <w:tcBorders>
              <w:top w:val="single" w:sz="6" w:space="0" w:color="000000"/>
              <w:left w:val="single" w:sz="6" w:space="0" w:color="000000"/>
              <w:bottom w:val="single" w:sz="6" w:space="0" w:color="000000"/>
              <w:right w:val="single" w:sz="6" w:space="0" w:color="000000"/>
            </w:tcBorders>
            <w:shd w:val="clear" w:color="auto" w:fill="FFFFFF" w:themeFill="background1"/>
            <w:tcMar>
              <w:top w:w="15" w:type="dxa"/>
              <w:left w:w="45" w:type="dxa"/>
              <w:bottom w:w="15" w:type="dxa"/>
              <w:right w:w="45" w:type="dxa"/>
            </w:tcMar>
          </w:tcPr>
          <w:p w:rsidR="003F13AB" w:rsidRPr="009410D9" w:rsidRDefault="003F13AB" w:rsidP="0098569A">
            <w:pPr>
              <w:shd w:val="clear" w:color="auto" w:fill="FFFFFF" w:themeFill="background1"/>
              <w:jc w:val="both"/>
              <w:rPr>
                <w:sz w:val="20"/>
                <w:szCs w:val="20"/>
                <w:lang w:val="ro-RO"/>
              </w:rPr>
            </w:pPr>
            <w:r w:rsidRPr="009410D9">
              <w:rPr>
                <w:sz w:val="20"/>
                <w:szCs w:val="20"/>
                <w:lang w:val="ro-RO"/>
              </w:rPr>
              <w:t>Analize efectuate</w:t>
            </w:r>
          </w:p>
        </w:tc>
      </w:tr>
      <w:tr w:rsidR="003F13AB" w:rsidRPr="009410D9" w:rsidTr="0098569A">
        <w:trPr>
          <w:jc w:val="center"/>
        </w:trPr>
        <w:tc>
          <w:tcPr>
            <w:tcW w:w="622" w:type="dxa"/>
            <w:tcBorders>
              <w:top w:val="single" w:sz="6" w:space="0" w:color="000000"/>
              <w:left w:val="single" w:sz="6" w:space="0" w:color="000000"/>
              <w:bottom w:val="single" w:sz="6" w:space="0" w:color="000000"/>
              <w:right w:val="single" w:sz="6" w:space="0" w:color="000000"/>
            </w:tcBorders>
            <w:shd w:val="clear" w:color="auto" w:fill="FFFFFF" w:themeFill="background1"/>
            <w:tcMar>
              <w:top w:w="15" w:type="dxa"/>
              <w:left w:w="45" w:type="dxa"/>
              <w:bottom w:w="15" w:type="dxa"/>
              <w:right w:w="45" w:type="dxa"/>
            </w:tcMar>
          </w:tcPr>
          <w:p w:rsidR="003F13AB" w:rsidRPr="009410D9" w:rsidRDefault="0098569A" w:rsidP="0098569A">
            <w:pPr>
              <w:shd w:val="clear" w:color="auto" w:fill="FFFFFF" w:themeFill="background1"/>
              <w:jc w:val="right"/>
              <w:rPr>
                <w:sz w:val="20"/>
                <w:szCs w:val="20"/>
                <w:lang w:val="en-US" w:eastAsia="en-GB"/>
              </w:rPr>
            </w:pPr>
            <w:r w:rsidRPr="009410D9">
              <w:rPr>
                <w:sz w:val="20"/>
                <w:szCs w:val="20"/>
                <w:lang w:val="en-US" w:eastAsia="en-GB"/>
              </w:rPr>
              <w:t>5.2</w:t>
            </w:r>
          </w:p>
        </w:tc>
        <w:tc>
          <w:tcPr>
            <w:tcW w:w="2435" w:type="dxa"/>
            <w:tcBorders>
              <w:top w:val="single" w:sz="6" w:space="0" w:color="000000"/>
              <w:left w:val="single" w:sz="6" w:space="0" w:color="000000"/>
              <w:bottom w:val="single" w:sz="6" w:space="0" w:color="000000"/>
              <w:right w:val="single" w:sz="6" w:space="0" w:color="000000"/>
            </w:tcBorders>
            <w:shd w:val="clear" w:color="auto" w:fill="FFFFFF" w:themeFill="background1"/>
            <w:tcMar>
              <w:top w:w="15" w:type="dxa"/>
              <w:left w:w="45" w:type="dxa"/>
              <w:bottom w:w="15" w:type="dxa"/>
              <w:right w:w="45" w:type="dxa"/>
            </w:tcMar>
          </w:tcPr>
          <w:p w:rsidR="003F13AB" w:rsidRPr="009410D9" w:rsidRDefault="003F13AB" w:rsidP="0098569A">
            <w:pPr>
              <w:shd w:val="clear" w:color="auto" w:fill="FFFFFF" w:themeFill="background1"/>
              <w:jc w:val="both"/>
              <w:rPr>
                <w:sz w:val="20"/>
                <w:szCs w:val="20"/>
                <w:lang w:val="ro-RO"/>
              </w:rPr>
            </w:pPr>
            <w:r w:rsidRPr="009410D9">
              <w:rPr>
                <w:sz w:val="20"/>
                <w:szCs w:val="20"/>
                <w:lang w:val="ro-RO"/>
              </w:rPr>
              <w:t>Continuarea procesului de elaborare și aprobare a standardelor ocupaționale   pentru angajații din sectorul comerț de bunuri și servicii.</w:t>
            </w:r>
          </w:p>
        </w:tc>
        <w:tc>
          <w:tcPr>
            <w:tcW w:w="2393" w:type="dxa"/>
            <w:tcBorders>
              <w:top w:val="single" w:sz="6" w:space="0" w:color="000000"/>
              <w:left w:val="single" w:sz="6" w:space="0" w:color="000000"/>
              <w:bottom w:val="single" w:sz="6" w:space="0" w:color="000000"/>
              <w:right w:val="single" w:sz="6" w:space="0" w:color="000000"/>
            </w:tcBorders>
            <w:shd w:val="clear" w:color="auto" w:fill="FFFFFF" w:themeFill="background1"/>
            <w:tcMar>
              <w:top w:w="15" w:type="dxa"/>
              <w:left w:w="45" w:type="dxa"/>
              <w:bottom w:w="15" w:type="dxa"/>
              <w:right w:w="45" w:type="dxa"/>
            </w:tcMar>
          </w:tcPr>
          <w:p w:rsidR="003F13AB" w:rsidRPr="009410D9" w:rsidRDefault="00917F12" w:rsidP="00917F12">
            <w:pPr>
              <w:shd w:val="clear" w:color="auto" w:fill="FFFFFF" w:themeFill="background1"/>
              <w:jc w:val="both"/>
              <w:rPr>
                <w:sz w:val="20"/>
                <w:szCs w:val="20"/>
                <w:lang w:val="ro-RO"/>
              </w:rPr>
            </w:pPr>
            <w:r w:rsidRPr="009410D9">
              <w:rPr>
                <w:sz w:val="20"/>
                <w:szCs w:val="20"/>
                <w:lang w:val="ro-RO"/>
              </w:rPr>
              <w:t xml:space="preserve">Comitetul </w:t>
            </w:r>
            <w:r w:rsidR="0098569A" w:rsidRPr="009410D9">
              <w:rPr>
                <w:sz w:val="20"/>
                <w:szCs w:val="20"/>
                <w:lang w:val="ro-RO"/>
              </w:rPr>
              <w:t>Sectorial pentru formarea profesională în domeniul comerțului interior</w:t>
            </w:r>
            <w:r w:rsidRPr="009410D9">
              <w:rPr>
                <w:sz w:val="20"/>
                <w:szCs w:val="20"/>
                <w:lang w:val="ro-RO"/>
              </w:rPr>
              <w:t xml:space="preserve">, Ministerul Economiei </w:t>
            </w:r>
          </w:p>
        </w:tc>
        <w:tc>
          <w:tcPr>
            <w:tcW w:w="1300" w:type="dxa"/>
            <w:tcBorders>
              <w:top w:val="single" w:sz="6" w:space="0" w:color="000000"/>
              <w:left w:val="single" w:sz="6" w:space="0" w:color="000000"/>
              <w:bottom w:val="single" w:sz="6" w:space="0" w:color="000000"/>
              <w:right w:val="single" w:sz="6" w:space="0" w:color="000000"/>
            </w:tcBorders>
            <w:shd w:val="clear" w:color="auto" w:fill="FFFFFF" w:themeFill="background1"/>
            <w:tcMar>
              <w:top w:w="15" w:type="dxa"/>
              <w:left w:w="45" w:type="dxa"/>
              <w:bottom w:w="15" w:type="dxa"/>
              <w:right w:w="45" w:type="dxa"/>
            </w:tcMar>
          </w:tcPr>
          <w:p w:rsidR="003F13AB" w:rsidRPr="009410D9" w:rsidRDefault="003F13AB" w:rsidP="0098569A">
            <w:pPr>
              <w:shd w:val="clear" w:color="auto" w:fill="FFFFFF" w:themeFill="background1"/>
              <w:jc w:val="both"/>
              <w:rPr>
                <w:sz w:val="20"/>
                <w:szCs w:val="20"/>
                <w:lang w:val="ro-RO"/>
              </w:rPr>
            </w:pPr>
          </w:p>
        </w:tc>
        <w:tc>
          <w:tcPr>
            <w:tcW w:w="1072" w:type="dxa"/>
            <w:tcBorders>
              <w:top w:val="single" w:sz="6" w:space="0" w:color="000000"/>
              <w:left w:val="single" w:sz="6" w:space="0" w:color="000000"/>
              <w:bottom w:val="single" w:sz="6" w:space="0" w:color="000000"/>
              <w:right w:val="single" w:sz="6" w:space="0" w:color="000000"/>
            </w:tcBorders>
            <w:shd w:val="clear" w:color="auto" w:fill="FFFFFF" w:themeFill="background1"/>
            <w:tcMar>
              <w:top w:w="15" w:type="dxa"/>
              <w:left w:w="45" w:type="dxa"/>
              <w:bottom w:w="15" w:type="dxa"/>
              <w:right w:w="45" w:type="dxa"/>
            </w:tcMar>
          </w:tcPr>
          <w:p w:rsidR="003F13AB" w:rsidRPr="009410D9" w:rsidRDefault="003F13AB" w:rsidP="0098569A">
            <w:pPr>
              <w:shd w:val="clear" w:color="auto" w:fill="FFFFFF" w:themeFill="background1"/>
              <w:jc w:val="both"/>
              <w:rPr>
                <w:sz w:val="20"/>
                <w:szCs w:val="20"/>
                <w:lang w:val="ro-RO"/>
              </w:rPr>
            </w:pPr>
          </w:p>
        </w:tc>
        <w:tc>
          <w:tcPr>
            <w:tcW w:w="1260" w:type="dxa"/>
            <w:tcBorders>
              <w:top w:val="single" w:sz="6" w:space="0" w:color="000000"/>
              <w:left w:val="single" w:sz="6" w:space="0" w:color="000000"/>
              <w:bottom w:val="single" w:sz="6" w:space="0" w:color="000000"/>
              <w:right w:val="single" w:sz="6" w:space="0" w:color="000000"/>
            </w:tcBorders>
            <w:shd w:val="clear" w:color="auto" w:fill="FFFFFF" w:themeFill="background1"/>
            <w:tcMar>
              <w:top w:w="15" w:type="dxa"/>
              <w:left w:w="45" w:type="dxa"/>
              <w:bottom w:w="15" w:type="dxa"/>
              <w:right w:w="45" w:type="dxa"/>
            </w:tcMar>
          </w:tcPr>
          <w:p w:rsidR="003F13AB" w:rsidRPr="009410D9" w:rsidRDefault="003F13AB" w:rsidP="0098569A">
            <w:pPr>
              <w:shd w:val="clear" w:color="auto" w:fill="FFFFFF" w:themeFill="background1"/>
              <w:jc w:val="both"/>
              <w:rPr>
                <w:sz w:val="20"/>
                <w:szCs w:val="20"/>
                <w:lang w:val="ro-RO"/>
              </w:rPr>
            </w:pPr>
          </w:p>
        </w:tc>
        <w:tc>
          <w:tcPr>
            <w:tcW w:w="1276" w:type="dxa"/>
            <w:tcBorders>
              <w:top w:val="single" w:sz="6" w:space="0" w:color="000000"/>
              <w:left w:val="single" w:sz="6" w:space="0" w:color="000000"/>
              <w:bottom w:val="single" w:sz="6" w:space="0" w:color="000000"/>
              <w:right w:val="single" w:sz="6" w:space="0" w:color="000000"/>
            </w:tcBorders>
            <w:shd w:val="clear" w:color="auto" w:fill="FFFFFF" w:themeFill="background1"/>
            <w:tcMar>
              <w:top w:w="15" w:type="dxa"/>
              <w:left w:w="45" w:type="dxa"/>
              <w:bottom w:w="15" w:type="dxa"/>
              <w:right w:w="45" w:type="dxa"/>
            </w:tcMar>
          </w:tcPr>
          <w:p w:rsidR="003F13AB" w:rsidRPr="009410D9" w:rsidRDefault="003F13AB" w:rsidP="0098569A">
            <w:pPr>
              <w:shd w:val="clear" w:color="auto" w:fill="FFFFFF" w:themeFill="background1"/>
              <w:jc w:val="both"/>
              <w:rPr>
                <w:sz w:val="20"/>
                <w:szCs w:val="20"/>
                <w:lang w:val="ro-RO"/>
              </w:rPr>
            </w:pPr>
          </w:p>
        </w:tc>
      </w:tr>
      <w:tr w:rsidR="003F13AB" w:rsidRPr="009410D9" w:rsidTr="0098569A">
        <w:trPr>
          <w:jc w:val="center"/>
        </w:trPr>
        <w:tc>
          <w:tcPr>
            <w:tcW w:w="622" w:type="dxa"/>
            <w:tcBorders>
              <w:top w:val="single" w:sz="6" w:space="0" w:color="000000"/>
              <w:left w:val="single" w:sz="6" w:space="0" w:color="000000"/>
              <w:bottom w:val="single" w:sz="6" w:space="0" w:color="000000"/>
              <w:right w:val="single" w:sz="6" w:space="0" w:color="000000"/>
            </w:tcBorders>
            <w:shd w:val="clear" w:color="auto" w:fill="FFFFFF" w:themeFill="background1"/>
            <w:tcMar>
              <w:top w:w="15" w:type="dxa"/>
              <w:left w:w="45" w:type="dxa"/>
              <w:bottom w:w="15" w:type="dxa"/>
              <w:right w:w="45" w:type="dxa"/>
            </w:tcMar>
          </w:tcPr>
          <w:p w:rsidR="003F13AB" w:rsidRPr="009410D9" w:rsidRDefault="006F0EA1" w:rsidP="0098569A">
            <w:pPr>
              <w:shd w:val="clear" w:color="auto" w:fill="FFFFFF" w:themeFill="background1"/>
              <w:jc w:val="right"/>
              <w:rPr>
                <w:sz w:val="20"/>
                <w:szCs w:val="20"/>
                <w:lang w:val="en-US" w:eastAsia="en-GB"/>
              </w:rPr>
            </w:pPr>
            <w:r w:rsidRPr="009410D9">
              <w:rPr>
                <w:sz w:val="20"/>
                <w:szCs w:val="20"/>
                <w:lang w:val="en-US" w:eastAsia="en-GB"/>
              </w:rPr>
              <w:t>5.3</w:t>
            </w:r>
          </w:p>
        </w:tc>
        <w:tc>
          <w:tcPr>
            <w:tcW w:w="2435" w:type="dxa"/>
            <w:tcBorders>
              <w:top w:val="single" w:sz="6" w:space="0" w:color="000000"/>
              <w:left w:val="single" w:sz="6" w:space="0" w:color="000000"/>
              <w:bottom w:val="single" w:sz="6" w:space="0" w:color="000000"/>
              <w:right w:val="single" w:sz="6" w:space="0" w:color="000000"/>
            </w:tcBorders>
            <w:shd w:val="clear" w:color="auto" w:fill="FFFFFF" w:themeFill="background1"/>
            <w:tcMar>
              <w:top w:w="15" w:type="dxa"/>
              <w:left w:w="45" w:type="dxa"/>
              <w:bottom w:w="15" w:type="dxa"/>
              <w:right w:w="45" w:type="dxa"/>
            </w:tcMar>
          </w:tcPr>
          <w:p w:rsidR="003F13AB" w:rsidRPr="009410D9" w:rsidRDefault="003F13AB" w:rsidP="0098569A">
            <w:pPr>
              <w:shd w:val="clear" w:color="auto" w:fill="FFFFFF" w:themeFill="background1"/>
              <w:jc w:val="both"/>
              <w:rPr>
                <w:sz w:val="20"/>
                <w:szCs w:val="20"/>
                <w:lang w:val="ro-RO"/>
              </w:rPr>
            </w:pPr>
            <w:r w:rsidRPr="009410D9">
              <w:rPr>
                <w:sz w:val="20"/>
                <w:szCs w:val="20"/>
                <w:lang w:val="ro-RO"/>
              </w:rPr>
              <w:t>Promovarea creșterii calificării agenților economici prin intermediul Programului național de instruire continuă a antreprenorilor – „Gestiunea Eficientă a Afacerii”</w:t>
            </w:r>
          </w:p>
        </w:tc>
        <w:tc>
          <w:tcPr>
            <w:tcW w:w="2393" w:type="dxa"/>
            <w:tcBorders>
              <w:top w:val="single" w:sz="6" w:space="0" w:color="000000"/>
              <w:left w:val="single" w:sz="6" w:space="0" w:color="000000"/>
              <w:bottom w:val="single" w:sz="6" w:space="0" w:color="000000"/>
              <w:right w:val="single" w:sz="6" w:space="0" w:color="000000"/>
            </w:tcBorders>
            <w:shd w:val="clear" w:color="auto" w:fill="FFFFFF" w:themeFill="background1"/>
            <w:tcMar>
              <w:top w:w="15" w:type="dxa"/>
              <w:left w:w="45" w:type="dxa"/>
              <w:bottom w:w="15" w:type="dxa"/>
              <w:right w:w="45" w:type="dxa"/>
            </w:tcMar>
          </w:tcPr>
          <w:p w:rsidR="003F13AB" w:rsidRPr="009410D9" w:rsidRDefault="003F13AB" w:rsidP="0098569A">
            <w:pPr>
              <w:shd w:val="clear" w:color="auto" w:fill="FFFFFF" w:themeFill="background1"/>
              <w:jc w:val="both"/>
              <w:rPr>
                <w:sz w:val="20"/>
                <w:szCs w:val="20"/>
                <w:lang w:val="ro-RO"/>
              </w:rPr>
            </w:pPr>
            <w:r w:rsidRPr="009410D9">
              <w:rPr>
                <w:sz w:val="20"/>
                <w:szCs w:val="20"/>
                <w:lang w:val="ro-RO"/>
              </w:rPr>
              <w:t>Organizația pentru Dezvoltarea sectorului Întreprinderilor Mici și Mijlocii</w:t>
            </w:r>
          </w:p>
        </w:tc>
        <w:tc>
          <w:tcPr>
            <w:tcW w:w="1300" w:type="dxa"/>
            <w:tcBorders>
              <w:top w:val="single" w:sz="6" w:space="0" w:color="000000"/>
              <w:left w:val="single" w:sz="6" w:space="0" w:color="000000"/>
              <w:bottom w:val="single" w:sz="6" w:space="0" w:color="000000"/>
              <w:right w:val="single" w:sz="6" w:space="0" w:color="000000"/>
            </w:tcBorders>
            <w:shd w:val="clear" w:color="auto" w:fill="FFFFFF" w:themeFill="background1"/>
            <w:tcMar>
              <w:top w:w="15" w:type="dxa"/>
              <w:left w:w="45" w:type="dxa"/>
              <w:bottom w:w="15" w:type="dxa"/>
              <w:right w:w="45" w:type="dxa"/>
            </w:tcMar>
          </w:tcPr>
          <w:p w:rsidR="003F13AB" w:rsidRPr="009410D9" w:rsidRDefault="003F13AB" w:rsidP="0098569A">
            <w:pPr>
              <w:shd w:val="clear" w:color="auto" w:fill="FFFFFF" w:themeFill="background1"/>
              <w:jc w:val="both"/>
              <w:rPr>
                <w:sz w:val="20"/>
                <w:szCs w:val="20"/>
                <w:lang w:val="ro-RO"/>
              </w:rPr>
            </w:pPr>
            <w:r w:rsidRPr="009410D9">
              <w:rPr>
                <w:sz w:val="20"/>
                <w:szCs w:val="20"/>
                <w:lang w:val="ro-RO"/>
              </w:rPr>
              <w:t>permanent</w:t>
            </w:r>
          </w:p>
        </w:tc>
        <w:tc>
          <w:tcPr>
            <w:tcW w:w="1072" w:type="dxa"/>
            <w:tcBorders>
              <w:top w:val="single" w:sz="6" w:space="0" w:color="000000"/>
              <w:left w:val="single" w:sz="6" w:space="0" w:color="000000"/>
              <w:bottom w:val="single" w:sz="6" w:space="0" w:color="000000"/>
              <w:right w:val="single" w:sz="6" w:space="0" w:color="000000"/>
            </w:tcBorders>
            <w:shd w:val="clear" w:color="auto" w:fill="FFFFFF" w:themeFill="background1"/>
            <w:tcMar>
              <w:top w:w="15" w:type="dxa"/>
              <w:left w:w="45" w:type="dxa"/>
              <w:bottom w:w="15" w:type="dxa"/>
              <w:right w:w="45" w:type="dxa"/>
            </w:tcMar>
          </w:tcPr>
          <w:p w:rsidR="003F13AB" w:rsidRPr="009410D9" w:rsidRDefault="003F13AB" w:rsidP="0098569A">
            <w:pPr>
              <w:shd w:val="clear" w:color="auto" w:fill="FFFFFF" w:themeFill="background1"/>
              <w:jc w:val="both"/>
              <w:rPr>
                <w:sz w:val="20"/>
                <w:szCs w:val="20"/>
                <w:lang w:val="ro-RO"/>
              </w:rPr>
            </w:pPr>
            <w:r w:rsidRPr="009410D9">
              <w:rPr>
                <w:sz w:val="20"/>
                <w:szCs w:val="20"/>
                <w:lang w:val="ro-RO"/>
              </w:rPr>
              <w:t>Alocații bugetare</w:t>
            </w:r>
          </w:p>
        </w:tc>
        <w:tc>
          <w:tcPr>
            <w:tcW w:w="1260" w:type="dxa"/>
            <w:tcBorders>
              <w:top w:val="single" w:sz="6" w:space="0" w:color="000000"/>
              <w:left w:val="single" w:sz="6" w:space="0" w:color="000000"/>
              <w:bottom w:val="single" w:sz="6" w:space="0" w:color="000000"/>
              <w:right w:val="single" w:sz="6" w:space="0" w:color="000000"/>
            </w:tcBorders>
            <w:shd w:val="clear" w:color="auto" w:fill="FFFFFF" w:themeFill="background1"/>
            <w:tcMar>
              <w:top w:w="15" w:type="dxa"/>
              <w:left w:w="45" w:type="dxa"/>
              <w:bottom w:w="15" w:type="dxa"/>
              <w:right w:w="45" w:type="dxa"/>
            </w:tcMar>
          </w:tcPr>
          <w:p w:rsidR="003F13AB" w:rsidRPr="009410D9" w:rsidRDefault="003F13AB" w:rsidP="0098569A">
            <w:pPr>
              <w:shd w:val="clear" w:color="auto" w:fill="FFFFFF" w:themeFill="background1"/>
              <w:jc w:val="both"/>
              <w:rPr>
                <w:sz w:val="20"/>
                <w:szCs w:val="20"/>
                <w:lang w:val="ro-RO"/>
              </w:rPr>
            </w:pPr>
            <w:r w:rsidRPr="009410D9">
              <w:rPr>
                <w:sz w:val="20"/>
                <w:szCs w:val="20"/>
                <w:lang w:val="ro-RO"/>
              </w:rPr>
              <w:t>Asistență externă</w:t>
            </w:r>
          </w:p>
        </w:tc>
        <w:tc>
          <w:tcPr>
            <w:tcW w:w="1276" w:type="dxa"/>
            <w:tcBorders>
              <w:top w:val="single" w:sz="6" w:space="0" w:color="000000"/>
              <w:left w:val="single" w:sz="6" w:space="0" w:color="000000"/>
              <w:bottom w:val="single" w:sz="6" w:space="0" w:color="000000"/>
              <w:right w:val="single" w:sz="6" w:space="0" w:color="000000"/>
            </w:tcBorders>
            <w:shd w:val="clear" w:color="auto" w:fill="FFFFFF" w:themeFill="background1"/>
            <w:tcMar>
              <w:top w:w="15" w:type="dxa"/>
              <w:left w:w="45" w:type="dxa"/>
              <w:bottom w:w="15" w:type="dxa"/>
              <w:right w:w="45" w:type="dxa"/>
            </w:tcMar>
          </w:tcPr>
          <w:p w:rsidR="003F13AB" w:rsidRPr="009410D9" w:rsidRDefault="003F13AB" w:rsidP="0098569A">
            <w:pPr>
              <w:shd w:val="clear" w:color="auto" w:fill="FFFFFF" w:themeFill="background1"/>
              <w:jc w:val="both"/>
              <w:rPr>
                <w:sz w:val="20"/>
                <w:szCs w:val="20"/>
                <w:lang w:val="ro-RO"/>
              </w:rPr>
            </w:pPr>
            <w:r w:rsidRPr="009410D9">
              <w:rPr>
                <w:sz w:val="20"/>
                <w:szCs w:val="20"/>
                <w:lang w:val="ro-RO"/>
              </w:rPr>
              <w:t>Numărul cursurilor organizate, numărul persoanelor instruite</w:t>
            </w:r>
          </w:p>
        </w:tc>
      </w:tr>
      <w:tr w:rsidR="003F13AB" w:rsidRPr="009410D9" w:rsidTr="0098569A">
        <w:trPr>
          <w:jc w:val="center"/>
        </w:trPr>
        <w:tc>
          <w:tcPr>
            <w:tcW w:w="622" w:type="dxa"/>
            <w:tcBorders>
              <w:top w:val="single" w:sz="6" w:space="0" w:color="000000"/>
              <w:left w:val="single" w:sz="6" w:space="0" w:color="000000"/>
              <w:bottom w:val="single" w:sz="6" w:space="0" w:color="000000"/>
              <w:right w:val="single" w:sz="6" w:space="0" w:color="000000"/>
            </w:tcBorders>
            <w:shd w:val="clear" w:color="auto" w:fill="FFFFFF" w:themeFill="background1"/>
            <w:tcMar>
              <w:top w:w="15" w:type="dxa"/>
              <w:left w:w="45" w:type="dxa"/>
              <w:bottom w:w="15" w:type="dxa"/>
              <w:right w:w="45" w:type="dxa"/>
            </w:tcMar>
          </w:tcPr>
          <w:p w:rsidR="003F13AB" w:rsidRPr="009410D9" w:rsidRDefault="006F0EA1" w:rsidP="0098569A">
            <w:pPr>
              <w:shd w:val="clear" w:color="auto" w:fill="FFFFFF" w:themeFill="background1"/>
              <w:jc w:val="right"/>
              <w:rPr>
                <w:sz w:val="20"/>
                <w:szCs w:val="20"/>
                <w:lang w:val="en-US" w:eastAsia="en-GB"/>
              </w:rPr>
            </w:pPr>
            <w:r w:rsidRPr="009410D9">
              <w:rPr>
                <w:sz w:val="20"/>
                <w:szCs w:val="20"/>
                <w:lang w:val="en-US" w:eastAsia="en-GB"/>
              </w:rPr>
              <w:t>5.4</w:t>
            </w:r>
          </w:p>
        </w:tc>
        <w:tc>
          <w:tcPr>
            <w:tcW w:w="2435" w:type="dxa"/>
            <w:tcBorders>
              <w:top w:val="single" w:sz="6" w:space="0" w:color="000000"/>
              <w:left w:val="single" w:sz="6" w:space="0" w:color="000000"/>
              <w:bottom w:val="single" w:sz="6" w:space="0" w:color="000000"/>
              <w:right w:val="single" w:sz="6" w:space="0" w:color="000000"/>
            </w:tcBorders>
            <w:shd w:val="clear" w:color="auto" w:fill="FFFFFF" w:themeFill="background1"/>
            <w:tcMar>
              <w:top w:w="15" w:type="dxa"/>
              <w:left w:w="45" w:type="dxa"/>
              <w:bottom w:w="15" w:type="dxa"/>
              <w:right w:w="45" w:type="dxa"/>
            </w:tcMar>
          </w:tcPr>
          <w:p w:rsidR="003F13AB" w:rsidRPr="009410D9" w:rsidRDefault="003F13AB" w:rsidP="0098569A">
            <w:pPr>
              <w:shd w:val="clear" w:color="auto" w:fill="FFFFFF" w:themeFill="background1"/>
              <w:jc w:val="both"/>
              <w:rPr>
                <w:rFonts w:eastAsia="Calibri"/>
                <w:sz w:val="20"/>
                <w:szCs w:val="20"/>
                <w:lang w:val="ro-RO"/>
              </w:rPr>
            </w:pPr>
            <w:r w:rsidRPr="009410D9">
              <w:rPr>
                <w:rFonts w:eastAsia="Calibri"/>
                <w:sz w:val="20"/>
                <w:szCs w:val="20"/>
                <w:lang w:val="ro-RO"/>
              </w:rPr>
              <w:t>Promovarea creșterii calificării tinerilor antreprenori prin intermediul Programului Național de Abilitarea Economică a Tinerilor (PNAET)</w:t>
            </w:r>
          </w:p>
        </w:tc>
        <w:tc>
          <w:tcPr>
            <w:tcW w:w="2393" w:type="dxa"/>
            <w:tcBorders>
              <w:top w:val="single" w:sz="6" w:space="0" w:color="000000"/>
              <w:left w:val="single" w:sz="6" w:space="0" w:color="000000"/>
              <w:bottom w:val="single" w:sz="6" w:space="0" w:color="000000"/>
              <w:right w:val="single" w:sz="6" w:space="0" w:color="000000"/>
            </w:tcBorders>
            <w:shd w:val="clear" w:color="auto" w:fill="FFFFFF" w:themeFill="background1"/>
            <w:tcMar>
              <w:top w:w="15" w:type="dxa"/>
              <w:left w:w="45" w:type="dxa"/>
              <w:bottom w:w="15" w:type="dxa"/>
              <w:right w:w="45" w:type="dxa"/>
            </w:tcMar>
          </w:tcPr>
          <w:p w:rsidR="003F13AB" w:rsidRPr="009410D9" w:rsidRDefault="003F13AB" w:rsidP="0098569A">
            <w:pPr>
              <w:shd w:val="clear" w:color="auto" w:fill="FFFFFF" w:themeFill="background1"/>
              <w:jc w:val="both"/>
              <w:rPr>
                <w:bCs/>
                <w:sz w:val="20"/>
                <w:szCs w:val="20"/>
                <w:lang w:val="ro-RO"/>
              </w:rPr>
            </w:pPr>
            <w:r w:rsidRPr="009410D9">
              <w:rPr>
                <w:bCs/>
                <w:sz w:val="20"/>
                <w:szCs w:val="20"/>
                <w:lang w:val="ro-RO"/>
              </w:rPr>
              <w:t>Organizația pentru Dezvoltarea sectorului Întreprinderilor Mici și Mijlocii</w:t>
            </w:r>
          </w:p>
        </w:tc>
        <w:tc>
          <w:tcPr>
            <w:tcW w:w="1300" w:type="dxa"/>
            <w:tcBorders>
              <w:top w:val="single" w:sz="6" w:space="0" w:color="000000"/>
              <w:left w:val="single" w:sz="6" w:space="0" w:color="000000"/>
              <w:bottom w:val="single" w:sz="6" w:space="0" w:color="000000"/>
              <w:right w:val="single" w:sz="6" w:space="0" w:color="000000"/>
            </w:tcBorders>
            <w:shd w:val="clear" w:color="auto" w:fill="FFFFFF" w:themeFill="background1"/>
            <w:tcMar>
              <w:top w:w="15" w:type="dxa"/>
              <w:left w:w="45" w:type="dxa"/>
              <w:bottom w:w="15" w:type="dxa"/>
              <w:right w:w="45" w:type="dxa"/>
            </w:tcMar>
          </w:tcPr>
          <w:p w:rsidR="003F13AB" w:rsidRPr="009410D9" w:rsidRDefault="003F13AB" w:rsidP="0098569A">
            <w:pPr>
              <w:shd w:val="clear" w:color="auto" w:fill="FFFFFF" w:themeFill="background1"/>
              <w:jc w:val="center"/>
              <w:rPr>
                <w:bCs/>
                <w:sz w:val="20"/>
                <w:szCs w:val="20"/>
                <w:lang w:val="ro-RO"/>
              </w:rPr>
            </w:pPr>
            <w:r w:rsidRPr="009410D9">
              <w:rPr>
                <w:bCs/>
                <w:sz w:val="20"/>
                <w:szCs w:val="20"/>
                <w:lang w:val="ro-RO"/>
              </w:rPr>
              <w:t>2017</w:t>
            </w:r>
          </w:p>
        </w:tc>
        <w:tc>
          <w:tcPr>
            <w:tcW w:w="1072" w:type="dxa"/>
            <w:tcBorders>
              <w:top w:val="single" w:sz="6" w:space="0" w:color="000000"/>
              <w:left w:val="single" w:sz="6" w:space="0" w:color="000000"/>
              <w:bottom w:val="single" w:sz="6" w:space="0" w:color="000000"/>
              <w:right w:val="single" w:sz="6" w:space="0" w:color="000000"/>
            </w:tcBorders>
            <w:shd w:val="clear" w:color="auto" w:fill="FFFFFF" w:themeFill="background1"/>
            <w:tcMar>
              <w:top w:w="15" w:type="dxa"/>
              <w:left w:w="45" w:type="dxa"/>
              <w:bottom w:w="15" w:type="dxa"/>
              <w:right w:w="45" w:type="dxa"/>
            </w:tcMar>
          </w:tcPr>
          <w:p w:rsidR="003F13AB" w:rsidRPr="009410D9" w:rsidRDefault="003F13AB" w:rsidP="0098569A">
            <w:pPr>
              <w:shd w:val="clear" w:color="auto" w:fill="FFFFFF" w:themeFill="background1"/>
              <w:jc w:val="both"/>
              <w:rPr>
                <w:sz w:val="20"/>
                <w:szCs w:val="20"/>
                <w:lang w:val="ro-RO"/>
              </w:rPr>
            </w:pPr>
            <w:r w:rsidRPr="009410D9">
              <w:rPr>
                <w:sz w:val="20"/>
                <w:szCs w:val="20"/>
                <w:lang w:val="ro-RO"/>
              </w:rPr>
              <w:t>Alocații bugetare</w:t>
            </w:r>
          </w:p>
        </w:tc>
        <w:tc>
          <w:tcPr>
            <w:tcW w:w="1260" w:type="dxa"/>
            <w:tcBorders>
              <w:top w:val="single" w:sz="6" w:space="0" w:color="000000"/>
              <w:left w:val="single" w:sz="6" w:space="0" w:color="000000"/>
              <w:bottom w:val="single" w:sz="6" w:space="0" w:color="000000"/>
              <w:right w:val="single" w:sz="6" w:space="0" w:color="000000"/>
            </w:tcBorders>
            <w:shd w:val="clear" w:color="auto" w:fill="FFFFFF" w:themeFill="background1"/>
            <w:tcMar>
              <w:top w:w="15" w:type="dxa"/>
              <w:left w:w="45" w:type="dxa"/>
              <w:bottom w:w="15" w:type="dxa"/>
              <w:right w:w="45" w:type="dxa"/>
            </w:tcMar>
          </w:tcPr>
          <w:p w:rsidR="003F13AB" w:rsidRPr="009410D9" w:rsidRDefault="003F13AB" w:rsidP="0098569A">
            <w:pPr>
              <w:shd w:val="clear" w:color="auto" w:fill="FFFFFF" w:themeFill="background1"/>
              <w:jc w:val="both"/>
              <w:rPr>
                <w:sz w:val="20"/>
                <w:szCs w:val="20"/>
                <w:lang w:val="ro-RO"/>
              </w:rPr>
            </w:pPr>
            <w:r w:rsidRPr="009410D9">
              <w:rPr>
                <w:sz w:val="20"/>
                <w:szCs w:val="20"/>
                <w:lang w:val="ro-RO"/>
              </w:rPr>
              <w:t>Asistență externă</w:t>
            </w:r>
          </w:p>
        </w:tc>
        <w:tc>
          <w:tcPr>
            <w:tcW w:w="1276" w:type="dxa"/>
            <w:tcBorders>
              <w:top w:val="single" w:sz="6" w:space="0" w:color="000000"/>
              <w:left w:val="single" w:sz="6" w:space="0" w:color="000000"/>
              <w:bottom w:val="single" w:sz="6" w:space="0" w:color="000000"/>
              <w:right w:val="single" w:sz="6" w:space="0" w:color="000000"/>
            </w:tcBorders>
            <w:shd w:val="clear" w:color="auto" w:fill="FFFFFF" w:themeFill="background1"/>
            <w:tcMar>
              <w:top w:w="15" w:type="dxa"/>
              <w:left w:w="45" w:type="dxa"/>
              <w:bottom w:w="15" w:type="dxa"/>
              <w:right w:w="45" w:type="dxa"/>
            </w:tcMar>
          </w:tcPr>
          <w:p w:rsidR="003F13AB" w:rsidRPr="009410D9" w:rsidRDefault="003F13AB" w:rsidP="0098569A">
            <w:pPr>
              <w:shd w:val="clear" w:color="auto" w:fill="FFFFFF" w:themeFill="background1"/>
              <w:jc w:val="both"/>
              <w:rPr>
                <w:bCs/>
                <w:sz w:val="20"/>
                <w:szCs w:val="20"/>
                <w:lang w:val="ro-RO"/>
              </w:rPr>
            </w:pPr>
            <w:r w:rsidRPr="009410D9">
              <w:rPr>
                <w:bCs/>
                <w:sz w:val="20"/>
                <w:szCs w:val="20"/>
                <w:lang w:val="ro-RO"/>
              </w:rPr>
              <w:t>Numărul cursurilor organizate, numărul persoanelor instruite</w:t>
            </w:r>
          </w:p>
        </w:tc>
      </w:tr>
      <w:tr w:rsidR="006F0EA1" w:rsidRPr="009410D9" w:rsidTr="0098569A">
        <w:trPr>
          <w:jc w:val="center"/>
        </w:trPr>
        <w:tc>
          <w:tcPr>
            <w:tcW w:w="622" w:type="dxa"/>
            <w:tcBorders>
              <w:top w:val="single" w:sz="6" w:space="0" w:color="000000"/>
              <w:left w:val="single" w:sz="6" w:space="0" w:color="000000"/>
              <w:bottom w:val="single" w:sz="6" w:space="0" w:color="000000"/>
              <w:right w:val="single" w:sz="6" w:space="0" w:color="000000"/>
            </w:tcBorders>
            <w:shd w:val="clear" w:color="auto" w:fill="FFFFFF" w:themeFill="background1"/>
            <w:tcMar>
              <w:top w:w="15" w:type="dxa"/>
              <w:left w:w="45" w:type="dxa"/>
              <w:bottom w:w="15" w:type="dxa"/>
              <w:right w:w="45" w:type="dxa"/>
            </w:tcMar>
          </w:tcPr>
          <w:p w:rsidR="006F0EA1" w:rsidRPr="009410D9" w:rsidRDefault="006F0EA1" w:rsidP="006F0EA1">
            <w:pPr>
              <w:shd w:val="clear" w:color="auto" w:fill="FFFFFF" w:themeFill="background1"/>
              <w:jc w:val="right"/>
              <w:rPr>
                <w:sz w:val="20"/>
                <w:szCs w:val="20"/>
                <w:lang w:val="en-US" w:eastAsia="en-GB"/>
              </w:rPr>
            </w:pPr>
            <w:r w:rsidRPr="009410D9">
              <w:rPr>
                <w:sz w:val="20"/>
                <w:szCs w:val="20"/>
                <w:lang w:val="en-US" w:eastAsia="en-GB"/>
              </w:rPr>
              <w:t>5.5</w:t>
            </w:r>
          </w:p>
        </w:tc>
        <w:tc>
          <w:tcPr>
            <w:tcW w:w="2435" w:type="dxa"/>
            <w:tcBorders>
              <w:top w:val="single" w:sz="6" w:space="0" w:color="000000"/>
              <w:left w:val="single" w:sz="6" w:space="0" w:color="000000"/>
              <w:bottom w:val="single" w:sz="6" w:space="0" w:color="000000"/>
              <w:right w:val="single" w:sz="6" w:space="0" w:color="000000"/>
            </w:tcBorders>
            <w:shd w:val="clear" w:color="auto" w:fill="FFFFFF" w:themeFill="background1"/>
            <w:tcMar>
              <w:top w:w="15" w:type="dxa"/>
              <w:left w:w="45" w:type="dxa"/>
              <w:bottom w:w="15" w:type="dxa"/>
              <w:right w:w="45" w:type="dxa"/>
            </w:tcMar>
          </w:tcPr>
          <w:p w:rsidR="006F0EA1" w:rsidRPr="009410D9" w:rsidRDefault="006F0EA1" w:rsidP="006F0EA1">
            <w:pPr>
              <w:shd w:val="clear" w:color="auto" w:fill="FFFFFF" w:themeFill="background1"/>
              <w:jc w:val="both"/>
              <w:rPr>
                <w:rFonts w:eastAsia="Calibri"/>
                <w:sz w:val="20"/>
                <w:szCs w:val="20"/>
                <w:lang w:val="ro-RO"/>
              </w:rPr>
            </w:pPr>
            <w:r w:rsidRPr="009410D9">
              <w:rPr>
                <w:rFonts w:eastAsia="Calibri"/>
                <w:sz w:val="20"/>
                <w:szCs w:val="20"/>
                <w:lang w:val="ro-RO"/>
              </w:rPr>
              <w:t xml:space="preserve">Desfășurarea periodică a concursurilor și campionatelor naționale și regionale în domenii ce vizează activitatea comercială sau de prestări servicii comerciale. </w:t>
            </w:r>
          </w:p>
        </w:tc>
        <w:tc>
          <w:tcPr>
            <w:tcW w:w="2393" w:type="dxa"/>
            <w:tcBorders>
              <w:top w:val="single" w:sz="6" w:space="0" w:color="000000"/>
              <w:left w:val="single" w:sz="6" w:space="0" w:color="000000"/>
              <w:bottom w:val="single" w:sz="6" w:space="0" w:color="000000"/>
              <w:right w:val="single" w:sz="6" w:space="0" w:color="000000"/>
            </w:tcBorders>
            <w:shd w:val="clear" w:color="auto" w:fill="FFFFFF" w:themeFill="background1"/>
            <w:tcMar>
              <w:top w:w="15" w:type="dxa"/>
              <w:left w:w="45" w:type="dxa"/>
              <w:bottom w:w="15" w:type="dxa"/>
              <w:right w:w="45" w:type="dxa"/>
            </w:tcMar>
          </w:tcPr>
          <w:p w:rsidR="006F0EA1" w:rsidRPr="009410D9" w:rsidRDefault="006F0EA1" w:rsidP="006F0EA1">
            <w:pPr>
              <w:shd w:val="clear" w:color="auto" w:fill="FFFFFF" w:themeFill="background1"/>
              <w:rPr>
                <w:bCs/>
                <w:sz w:val="20"/>
                <w:szCs w:val="20"/>
                <w:lang w:val="ro-RO"/>
              </w:rPr>
            </w:pPr>
            <w:r w:rsidRPr="009410D9">
              <w:rPr>
                <w:bCs/>
                <w:sz w:val="20"/>
                <w:szCs w:val="20"/>
                <w:lang w:val="ro-RO"/>
              </w:rPr>
              <w:t>Comitetul Sectorial pentru formarea profesională în domeniul comerțului interior, Asociațiile patronale din domeniu, Ministerul Economiei</w:t>
            </w:r>
          </w:p>
        </w:tc>
        <w:tc>
          <w:tcPr>
            <w:tcW w:w="1300" w:type="dxa"/>
            <w:tcBorders>
              <w:top w:val="single" w:sz="6" w:space="0" w:color="000000"/>
              <w:left w:val="single" w:sz="6" w:space="0" w:color="000000"/>
              <w:bottom w:val="single" w:sz="6" w:space="0" w:color="000000"/>
              <w:right w:val="single" w:sz="6" w:space="0" w:color="000000"/>
            </w:tcBorders>
            <w:shd w:val="clear" w:color="auto" w:fill="FFFFFF" w:themeFill="background1"/>
            <w:tcMar>
              <w:top w:w="15" w:type="dxa"/>
              <w:left w:w="45" w:type="dxa"/>
              <w:bottom w:w="15" w:type="dxa"/>
              <w:right w:w="45" w:type="dxa"/>
            </w:tcMar>
          </w:tcPr>
          <w:p w:rsidR="006F0EA1" w:rsidRPr="009410D9" w:rsidRDefault="006F0EA1" w:rsidP="006F0EA1">
            <w:pPr>
              <w:shd w:val="clear" w:color="auto" w:fill="FFFFFF" w:themeFill="background1"/>
              <w:rPr>
                <w:bCs/>
                <w:sz w:val="20"/>
                <w:szCs w:val="20"/>
                <w:lang w:val="ro-RO"/>
              </w:rPr>
            </w:pPr>
            <w:r w:rsidRPr="009410D9">
              <w:rPr>
                <w:bCs/>
                <w:sz w:val="20"/>
                <w:szCs w:val="20"/>
                <w:lang w:val="ro-RO"/>
              </w:rPr>
              <w:t>anual</w:t>
            </w:r>
          </w:p>
        </w:tc>
        <w:tc>
          <w:tcPr>
            <w:tcW w:w="1072" w:type="dxa"/>
            <w:tcBorders>
              <w:top w:val="single" w:sz="6" w:space="0" w:color="000000"/>
              <w:left w:val="single" w:sz="6" w:space="0" w:color="000000"/>
              <w:bottom w:val="single" w:sz="6" w:space="0" w:color="000000"/>
              <w:right w:val="single" w:sz="6" w:space="0" w:color="000000"/>
            </w:tcBorders>
            <w:shd w:val="clear" w:color="auto" w:fill="FFFFFF" w:themeFill="background1"/>
            <w:tcMar>
              <w:top w:w="15" w:type="dxa"/>
              <w:left w:w="45" w:type="dxa"/>
              <w:bottom w:w="15" w:type="dxa"/>
              <w:right w:w="45" w:type="dxa"/>
            </w:tcMar>
          </w:tcPr>
          <w:p w:rsidR="006F0EA1" w:rsidRPr="009410D9" w:rsidRDefault="006F0EA1" w:rsidP="006F0EA1">
            <w:pPr>
              <w:rPr>
                <w:sz w:val="20"/>
                <w:szCs w:val="20"/>
              </w:rPr>
            </w:pPr>
            <w:proofErr w:type="spellStart"/>
            <w:r w:rsidRPr="009410D9">
              <w:rPr>
                <w:sz w:val="20"/>
                <w:szCs w:val="20"/>
              </w:rPr>
              <w:t>Alocații</w:t>
            </w:r>
            <w:proofErr w:type="spellEnd"/>
            <w:r w:rsidRPr="009410D9">
              <w:rPr>
                <w:sz w:val="20"/>
                <w:szCs w:val="20"/>
              </w:rPr>
              <w:t xml:space="preserve"> </w:t>
            </w:r>
            <w:proofErr w:type="spellStart"/>
            <w:r w:rsidRPr="009410D9">
              <w:rPr>
                <w:sz w:val="20"/>
                <w:szCs w:val="20"/>
              </w:rPr>
              <w:t>bugetare</w:t>
            </w:r>
            <w:proofErr w:type="spellEnd"/>
          </w:p>
        </w:tc>
        <w:tc>
          <w:tcPr>
            <w:tcW w:w="1260" w:type="dxa"/>
            <w:tcBorders>
              <w:top w:val="single" w:sz="6" w:space="0" w:color="000000"/>
              <w:left w:val="single" w:sz="6" w:space="0" w:color="000000"/>
              <w:bottom w:val="single" w:sz="6" w:space="0" w:color="000000"/>
              <w:right w:val="single" w:sz="6" w:space="0" w:color="000000"/>
            </w:tcBorders>
            <w:shd w:val="clear" w:color="auto" w:fill="FFFFFF" w:themeFill="background1"/>
            <w:tcMar>
              <w:top w:w="15" w:type="dxa"/>
              <w:left w:w="45" w:type="dxa"/>
              <w:bottom w:w="15" w:type="dxa"/>
              <w:right w:w="45" w:type="dxa"/>
            </w:tcMar>
          </w:tcPr>
          <w:p w:rsidR="006F0EA1" w:rsidRPr="009410D9" w:rsidRDefault="006F0EA1" w:rsidP="006F0EA1">
            <w:pPr>
              <w:rPr>
                <w:sz w:val="20"/>
                <w:szCs w:val="20"/>
              </w:rPr>
            </w:pPr>
            <w:proofErr w:type="spellStart"/>
            <w:r w:rsidRPr="009410D9">
              <w:rPr>
                <w:sz w:val="20"/>
                <w:szCs w:val="20"/>
              </w:rPr>
              <w:t>Asistență</w:t>
            </w:r>
            <w:proofErr w:type="spellEnd"/>
            <w:r w:rsidRPr="009410D9">
              <w:rPr>
                <w:sz w:val="20"/>
                <w:szCs w:val="20"/>
              </w:rPr>
              <w:t xml:space="preserve"> </w:t>
            </w:r>
            <w:proofErr w:type="spellStart"/>
            <w:r w:rsidRPr="009410D9">
              <w:rPr>
                <w:sz w:val="20"/>
                <w:szCs w:val="20"/>
              </w:rPr>
              <w:t>externă</w:t>
            </w:r>
            <w:proofErr w:type="spellEnd"/>
          </w:p>
        </w:tc>
        <w:tc>
          <w:tcPr>
            <w:tcW w:w="1276" w:type="dxa"/>
            <w:tcBorders>
              <w:top w:val="single" w:sz="6" w:space="0" w:color="000000"/>
              <w:left w:val="single" w:sz="6" w:space="0" w:color="000000"/>
              <w:bottom w:val="single" w:sz="6" w:space="0" w:color="000000"/>
              <w:right w:val="single" w:sz="6" w:space="0" w:color="000000"/>
            </w:tcBorders>
            <w:shd w:val="clear" w:color="auto" w:fill="FFFFFF" w:themeFill="background1"/>
            <w:tcMar>
              <w:top w:w="15" w:type="dxa"/>
              <w:left w:w="45" w:type="dxa"/>
              <w:bottom w:w="15" w:type="dxa"/>
              <w:right w:w="45" w:type="dxa"/>
            </w:tcMar>
          </w:tcPr>
          <w:p w:rsidR="006F0EA1" w:rsidRPr="009410D9" w:rsidRDefault="006F0EA1" w:rsidP="006F0EA1">
            <w:pPr>
              <w:shd w:val="clear" w:color="auto" w:fill="FFFFFF" w:themeFill="background1"/>
              <w:rPr>
                <w:bCs/>
                <w:sz w:val="20"/>
                <w:szCs w:val="20"/>
                <w:lang w:val="ro-RO"/>
              </w:rPr>
            </w:pPr>
            <w:r w:rsidRPr="009410D9">
              <w:rPr>
                <w:bCs/>
                <w:sz w:val="20"/>
                <w:szCs w:val="20"/>
                <w:lang w:val="ro-RO"/>
              </w:rPr>
              <w:t xml:space="preserve">Numărul </w:t>
            </w:r>
            <w:r w:rsidRPr="009410D9">
              <w:rPr>
                <w:rFonts w:eastAsia="Calibri"/>
                <w:sz w:val="20"/>
                <w:szCs w:val="20"/>
                <w:lang w:val="ro-RO"/>
              </w:rPr>
              <w:t>concursurilor și campionatelor organizate</w:t>
            </w:r>
          </w:p>
        </w:tc>
      </w:tr>
    </w:tbl>
    <w:p w:rsidR="003F13AB" w:rsidRPr="00EE222C" w:rsidRDefault="009742C9" w:rsidP="0098569A">
      <w:pPr>
        <w:shd w:val="clear" w:color="auto" w:fill="FFFFFF" w:themeFill="background1"/>
        <w:jc w:val="right"/>
        <w:rPr>
          <w:b/>
          <w:sz w:val="28"/>
          <w:szCs w:val="28"/>
          <w:lang w:val="ro-RO"/>
        </w:rPr>
      </w:pPr>
      <w:r w:rsidRPr="00EE222C">
        <w:rPr>
          <w:b/>
          <w:sz w:val="28"/>
          <w:szCs w:val="28"/>
          <w:lang w:val="ro-RO"/>
        </w:rPr>
        <w:t>”</w:t>
      </w:r>
    </w:p>
    <w:p w:rsidR="003F13AB" w:rsidRPr="00EE222C" w:rsidRDefault="003F13AB" w:rsidP="0098569A">
      <w:pPr>
        <w:shd w:val="clear" w:color="auto" w:fill="FFFFFF" w:themeFill="background1"/>
        <w:rPr>
          <w:sz w:val="28"/>
          <w:szCs w:val="28"/>
          <w:lang w:val="ro-RO"/>
        </w:rPr>
      </w:pPr>
    </w:p>
    <w:p w:rsidR="007A720E" w:rsidRPr="00EE222C" w:rsidRDefault="007A720E" w:rsidP="0098569A">
      <w:pPr>
        <w:shd w:val="clear" w:color="auto" w:fill="FFFFFF" w:themeFill="background1"/>
        <w:jc w:val="center"/>
        <w:rPr>
          <w:rFonts w:eastAsiaTheme="minorEastAsia"/>
          <w:b/>
          <w:bCs/>
          <w:sz w:val="28"/>
          <w:szCs w:val="28"/>
          <w:lang w:val="ro-RO" w:eastAsia="en-GB"/>
        </w:rPr>
      </w:pPr>
    </w:p>
    <w:p w:rsidR="007E251B" w:rsidRPr="002B3304" w:rsidRDefault="007E251B" w:rsidP="0098569A">
      <w:pPr>
        <w:shd w:val="clear" w:color="auto" w:fill="FFFFFF" w:themeFill="background1"/>
        <w:ind w:firstLine="708"/>
        <w:jc w:val="both"/>
        <w:rPr>
          <w:b/>
          <w:sz w:val="28"/>
          <w:szCs w:val="28"/>
          <w:lang w:val="fr-FR"/>
        </w:rPr>
      </w:pPr>
      <w:proofErr w:type="spellStart"/>
      <w:r w:rsidRPr="002B3304">
        <w:rPr>
          <w:b/>
          <w:sz w:val="28"/>
          <w:szCs w:val="28"/>
          <w:lang w:val="fr-FR"/>
        </w:rPr>
        <w:t>Prim-ministru</w:t>
      </w:r>
      <w:proofErr w:type="spellEnd"/>
      <w:r w:rsidRPr="002B3304">
        <w:rPr>
          <w:b/>
          <w:sz w:val="28"/>
          <w:szCs w:val="28"/>
          <w:lang w:val="fr-FR"/>
        </w:rPr>
        <w:tab/>
      </w:r>
      <w:r w:rsidRPr="002B3304">
        <w:rPr>
          <w:b/>
          <w:sz w:val="28"/>
          <w:szCs w:val="28"/>
          <w:lang w:val="fr-FR"/>
        </w:rPr>
        <w:tab/>
      </w:r>
      <w:r w:rsidRPr="002B3304">
        <w:rPr>
          <w:b/>
          <w:sz w:val="28"/>
          <w:szCs w:val="28"/>
          <w:lang w:val="fr-FR"/>
        </w:rPr>
        <w:tab/>
      </w:r>
      <w:r w:rsidRPr="002B3304">
        <w:rPr>
          <w:b/>
          <w:sz w:val="28"/>
          <w:szCs w:val="28"/>
          <w:lang w:val="fr-FR"/>
        </w:rPr>
        <w:tab/>
      </w:r>
      <w:r w:rsidRPr="002B3304">
        <w:rPr>
          <w:b/>
          <w:sz w:val="28"/>
          <w:szCs w:val="28"/>
          <w:lang w:val="fr-FR"/>
        </w:rPr>
        <w:tab/>
        <w:t xml:space="preserve">     Pavel FILIP          </w:t>
      </w:r>
    </w:p>
    <w:p w:rsidR="007E251B" w:rsidRPr="002B3304" w:rsidRDefault="007E251B" w:rsidP="0098569A">
      <w:pPr>
        <w:shd w:val="clear" w:color="auto" w:fill="FFFFFF" w:themeFill="background1"/>
        <w:ind w:firstLine="708"/>
        <w:jc w:val="both"/>
        <w:rPr>
          <w:sz w:val="28"/>
          <w:szCs w:val="28"/>
          <w:lang w:val="fr-FR"/>
        </w:rPr>
      </w:pPr>
    </w:p>
    <w:p w:rsidR="007E251B" w:rsidRPr="002B3304" w:rsidRDefault="007E251B" w:rsidP="0098569A">
      <w:pPr>
        <w:shd w:val="clear" w:color="auto" w:fill="FFFFFF" w:themeFill="background1"/>
        <w:ind w:firstLine="708"/>
        <w:jc w:val="both"/>
        <w:rPr>
          <w:sz w:val="28"/>
          <w:szCs w:val="28"/>
          <w:lang w:val="fr-FR"/>
        </w:rPr>
      </w:pPr>
      <w:proofErr w:type="spellStart"/>
      <w:r w:rsidRPr="002B3304">
        <w:rPr>
          <w:sz w:val="28"/>
          <w:szCs w:val="28"/>
          <w:lang w:val="fr-FR"/>
        </w:rPr>
        <w:t>Contrasemnează</w:t>
      </w:r>
      <w:proofErr w:type="spellEnd"/>
      <w:r w:rsidRPr="002B3304">
        <w:rPr>
          <w:sz w:val="28"/>
          <w:szCs w:val="28"/>
          <w:lang w:val="fr-FR"/>
        </w:rPr>
        <w:t>:</w:t>
      </w:r>
    </w:p>
    <w:p w:rsidR="007E251B" w:rsidRPr="002B3304" w:rsidRDefault="007E251B" w:rsidP="0098569A">
      <w:pPr>
        <w:shd w:val="clear" w:color="auto" w:fill="FFFFFF" w:themeFill="background1"/>
        <w:ind w:firstLine="708"/>
        <w:jc w:val="both"/>
        <w:rPr>
          <w:sz w:val="28"/>
          <w:szCs w:val="28"/>
          <w:lang w:val="fr-FR"/>
        </w:rPr>
      </w:pPr>
    </w:p>
    <w:p w:rsidR="007E251B" w:rsidRPr="00EE222C" w:rsidRDefault="007E251B" w:rsidP="0098569A">
      <w:pPr>
        <w:shd w:val="clear" w:color="auto" w:fill="FFFFFF" w:themeFill="background1"/>
        <w:ind w:firstLine="708"/>
        <w:jc w:val="both"/>
        <w:rPr>
          <w:sz w:val="28"/>
          <w:szCs w:val="28"/>
          <w:lang w:val="en-US"/>
        </w:rPr>
      </w:pPr>
      <w:proofErr w:type="spellStart"/>
      <w:r w:rsidRPr="00EE222C">
        <w:rPr>
          <w:sz w:val="28"/>
          <w:szCs w:val="28"/>
          <w:lang w:val="en-US"/>
        </w:rPr>
        <w:t>Viceprim-ministru</w:t>
      </w:r>
      <w:proofErr w:type="spellEnd"/>
      <w:r w:rsidRPr="00EE222C">
        <w:rPr>
          <w:sz w:val="28"/>
          <w:szCs w:val="28"/>
          <w:lang w:val="en-US"/>
        </w:rPr>
        <w:t xml:space="preserve">,                                                </w:t>
      </w:r>
    </w:p>
    <w:p w:rsidR="007E251B" w:rsidRPr="00EE222C" w:rsidRDefault="007E251B" w:rsidP="0098569A">
      <w:pPr>
        <w:shd w:val="clear" w:color="auto" w:fill="FFFFFF" w:themeFill="background1"/>
        <w:ind w:firstLine="708"/>
        <w:jc w:val="both"/>
        <w:rPr>
          <w:sz w:val="28"/>
          <w:szCs w:val="28"/>
          <w:lang w:val="en-US"/>
        </w:rPr>
      </w:pPr>
      <w:proofErr w:type="spellStart"/>
      <w:proofErr w:type="gramStart"/>
      <w:r w:rsidRPr="00EE222C">
        <w:rPr>
          <w:sz w:val="28"/>
          <w:szCs w:val="28"/>
          <w:lang w:val="en-US"/>
        </w:rPr>
        <w:t>ministrul</w:t>
      </w:r>
      <w:proofErr w:type="spellEnd"/>
      <w:proofErr w:type="gramEnd"/>
      <w:r w:rsidRPr="00EE222C">
        <w:rPr>
          <w:sz w:val="28"/>
          <w:szCs w:val="28"/>
          <w:lang w:val="en-US"/>
        </w:rPr>
        <w:t xml:space="preserve"> </w:t>
      </w:r>
      <w:proofErr w:type="spellStart"/>
      <w:r w:rsidRPr="00EE222C">
        <w:rPr>
          <w:sz w:val="28"/>
          <w:szCs w:val="28"/>
          <w:lang w:val="en-US"/>
        </w:rPr>
        <w:t>economiei</w:t>
      </w:r>
      <w:proofErr w:type="spellEnd"/>
      <w:r w:rsidRPr="00EE222C">
        <w:rPr>
          <w:sz w:val="28"/>
          <w:szCs w:val="28"/>
          <w:lang w:val="en-US"/>
        </w:rPr>
        <w:t xml:space="preserve">                                             Octavian </w:t>
      </w:r>
      <w:proofErr w:type="spellStart"/>
      <w:r w:rsidRPr="00EE222C">
        <w:rPr>
          <w:sz w:val="28"/>
          <w:szCs w:val="28"/>
          <w:lang w:val="en-US"/>
        </w:rPr>
        <w:t>Calmîc</w:t>
      </w:r>
      <w:proofErr w:type="spellEnd"/>
    </w:p>
    <w:p w:rsidR="007E251B" w:rsidRPr="00EE222C" w:rsidRDefault="007E251B" w:rsidP="0098569A">
      <w:pPr>
        <w:shd w:val="clear" w:color="auto" w:fill="FFFFFF" w:themeFill="background1"/>
        <w:jc w:val="both"/>
        <w:rPr>
          <w:sz w:val="28"/>
          <w:szCs w:val="28"/>
          <w:lang w:val="en-US"/>
        </w:rPr>
      </w:pPr>
    </w:p>
    <w:p w:rsidR="007E251B" w:rsidRPr="00EE222C" w:rsidRDefault="007E251B" w:rsidP="0098569A">
      <w:pPr>
        <w:shd w:val="clear" w:color="auto" w:fill="FFFFFF" w:themeFill="background1"/>
        <w:tabs>
          <w:tab w:val="left" w:pos="709"/>
        </w:tabs>
        <w:jc w:val="both"/>
        <w:rPr>
          <w:sz w:val="28"/>
          <w:szCs w:val="28"/>
          <w:lang w:val="en-US"/>
        </w:rPr>
      </w:pPr>
      <w:r w:rsidRPr="00EE222C">
        <w:rPr>
          <w:rFonts w:eastAsia="Calibri"/>
          <w:sz w:val="28"/>
          <w:szCs w:val="28"/>
          <w:lang w:val="en-US"/>
        </w:rPr>
        <w:t xml:space="preserve">          </w:t>
      </w:r>
      <w:proofErr w:type="spellStart"/>
      <w:r w:rsidRPr="00EE222C">
        <w:rPr>
          <w:rFonts w:eastAsia="Calibri"/>
          <w:sz w:val="28"/>
          <w:szCs w:val="28"/>
          <w:lang w:val="en-US"/>
        </w:rPr>
        <w:t>Ministrul</w:t>
      </w:r>
      <w:proofErr w:type="spellEnd"/>
      <w:r w:rsidRPr="00EE222C">
        <w:rPr>
          <w:rFonts w:eastAsia="Calibri"/>
          <w:sz w:val="28"/>
          <w:szCs w:val="28"/>
          <w:lang w:val="en-US"/>
        </w:rPr>
        <w:t xml:space="preserve"> </w:t>
      </w:r>
      <w:proofErr w:type="spellStart"/>
      <w:r w:rsidRPr="00EE222C">
        <w:rPr>
          <w:rFonts w:eastAsia="Calibri"/>
          <w:sz w:val="28"/>
          <w:szCs w:val="28"/>
          <w:lang w:val="en-US"/>
        </w:rPr>
        <w:t>finanțelor</w:t>
      </w:r>
      <w:proofErr w:type="spellEnd"/>
      <w:r w:rsidRPr="00EE222C">
        <w:rPr>
          <w:rFonts w:eastAsia="Calibri"/>
          <w:sz w:val="28"/>
          <w:szCs w:val="28"/>
          <w:lang w:val="en-US"/>
        </w:rPr>
        <w:t xml:space="preserve">                                             Octavian </w:t>
      </w:r>
      <w:proofErr w:type="spellStart"/>
      <w:r w:rsidRPr="00EE222C">
        <w:rPr>
          <w:rFonts w:eastAsia="Calibri"/>
          <w:sz w:val="28"/>
          <w:szCs w:val="28"/>
          <w:lang w:val="en-US"/>
        </w:rPr>
        <w:t>Armașu</w:t>
      </w:r>
      <w:proofErr w:type="spellEnd"/>
      <w:r w:rsidRPr="00EE222C">
        <w:rPr>
          <w:sz w:val="28"/>
          <w:szCs w:val="28"/>
          <w:lang w:val="en-US"/>
        </w:rPr>
        <w:t xml:space="preserve">     </w:t>
      </w:r>
    </w:p>
    <w:p w:rsidR="007E251B" w:rsidRPr="00EE222C" w:rsidRDefault="007E251B" w:rsidP="0098569A">
      <w:pPr>
        <w:shd w:val="clear" w:color="auto" w:fill="FFFFFF" w:themeFill="background1"/>
        <w:tabs>
          <w:tab w:val="left" w:pos="709"/>
        </w:tabs>
        <w:jc w:val="both"/>
        <w:rPr>
          <w:sz w:val="28"/>
          <w:szCs w:val="28"/>
          <w:lang w:val="en-US"/>
        </w:rPr>
      </w:pPr>
    </w:p>
    <w:p w:rsidR="007E251B" w:rsidRPr="00EE222C" w:rsidRDefault="007E251B" w:rsidP="0098569A">
      <w:pPr>
        <w:shd w:val="clear" w:color="auto" w:fill="FFFFFF" w:themeFill="background1"/>
        <w:tabs>
          <w:tab w:val="left" w:pos="709"/>
        </w:tabs>
        <w:ind w:firstLine="720"/>
        <w:jc w:val="both"/>
        <w:rPr>
          <w:sz w:val="28"/>
          <w:szCs w:val="28"/>
          <w:lang w:val="en-US"/>
        </w:rPr>
      </w:pPr>
      <w:proofErr w:type="spellStart"/>
      <w:r w:rsidRPr="00EE222C">
        <w:rPr>
          <w:sz w:val="28"/>
          <w:szCs w:val="28"/>
          <w:lang w:val="en-US"/>
        </w:rPr>
        <w:t>Ministrul</w:t>
      </w:r>
      <w:proofErr w:type="spellEnd"/>
      <w:r w:rsidRPr="00EE222C">
        <w:rPr>
          <w:sz w:val="28"/>
          <w:szCs w:val="28"/>
          <w:lang w:val="en-US"/>
        </w:rPr>
        <w:t xml:space="preserve"> </w:t>
      </w:r>
      <w:proofErr w:type="spellStart"/>
      <w:r w:rsidRPr="00EE222C">
        <w:rPr>
          <w:sz w:val="28"/>
          <w:szCs w:val="28"/>
          <w:lang w:val="en-US"/>
        </w:rPr>
        <w:t>agriculturii</w:t>
      </w:r>
      <w:proofErr w:type="spellEnd"/>
      <w:r w:rsidRPr="00EE222C">
        <w:rPr>
          <w:sz w:val="28"/>
          <w:szCs w:val="28"/>
          <w:lang w:val="en-US"/>
        </w:rPr>
        <w:t xml:space="preserve"> </w:t>
      </w:r>
    </w:p>
    <w:p w:rsidR="007E251B" w:rsidRPr="00EE222C" w:rsidRDefault="007E251B" w:rsidP="0098569A">
      <w:pPr>
        <w:shd w:val="clear" w:color="auto" w:fill="FFFFFF" w:themeFill="background1"/>
        <w:tabs>
          <w:tab w:val="left" w:pos="709"/>
        </w:tabs>
        <w:ind w:firstLine="720"/>
        <w:jc w:val="both"/>
        <w:rPr>
          <w:sz w:val="28"/>
          <w:szCs w:val="28"/>
          <w:lang w:val="en-US"/>
        </w:rPr>
      </w:pPr>
      <w:proofErr w:type="spellStart"/>
      <w:proofErr w:type="gramStart"/>
      <w:r w:rsidRPr="00EE222C">
        <w:rPr>
          <w:sz w:val="28"/>
          <w:szCs w:val="28"/>
          <w:lang w:val="en-US"/>
        </w:rPr>
        <w:t>şi</w:t>
      </w:r>
      <w:proofErr w:type="spellEnd"/>
      <w:proofErr w:type="gramEnd"/>
      <w:r w:rsidRPr="00EE222C">
        <w:rPr>
          <w:sz w:val="28"/>
          <w:szCs w:val="28"/>
          <w:lang w:val="en-US"/>
        </w:rPr>
        <w:t xml:space="preserve"> </w:t>
      </w:r>
      <w:proofErr w:type="spellStart"/>
      <w:r w:rsidRPr="00EE222C">
        <w:rPr>
          <w:sz w:val="28"/>
          <w:szCs w:val="28"/>
          <w:lang w:val="en-US"/>
        </w:rPr>
        <w:t>industriei</w:t>
      </w:r>
      <w:proofErr w:type="spellEnd"/>
      <w:r w:rsidRPr="00EE222C">
        <w:rPr>
          <w:sz w:val="28"/>
          <w:szCs w:val="28"/>
          <w:lang w:val="en-US"/>
        </w:rPr>
        <w:t xml:space="preserve"> </w:t>
      </w:r>
      <w:proofErr w:type="spellStart"/>
      <w:r w:rsidRPr="00EE222C">
        <w:rPr>
          <w:sz w:val="28"/>
          <w:szCs w:val="28"/>
          <w:lang w:val="en-US"/>
        </w:rPr>
        <w:t>alimentare</w:t>
      </w:r>
      <w:proofErr w:type="spellEnd"/>
      <w:r w:rsidRPr="00EE222C">
        <w:rPr>
          <w:sz w:val="28"/>
          <w:szCs w:val="28"/>
          <w:lang w:val="en-US"/>
        </w:rPr>
        <w:t xml:space="preserve">                                        Eduard </w:t>
      </w:r>
      <w:proofErr w:type="spellStart"/>
      <w:r w:rsidRPr="00EE222C">
        <w:rPr>
          <w:sz w:val="28"/>
          <w:szCs w:val="28"/>
          <w:lang w:val="en-US"/>
        </w:rPr>
        <w:t>Grama</w:t>
      </w:r>
      <w:proofErr w:type="spellEnd"/>
      <w:r w:rsidRPr="00EE222C">
        <w:rPr>
          <w:sz w:val="28"/>
          <w:szCs w:val="28"/>
          <w:lang w:val="en-US"/>
        </w:rPr>
        <w:t xml:space="preserve">              </w:t>
      </w:r>
    </w:p>
    <w:p w:rsidR="007E251B" w:rsidRPr="00EE222C" w:rsidRDefault="007E251B" w:rsidP="0098569A">
      <w:pPr>
        <w:shd w:val="clear" w:color="auto" w:fill="FFFFFF" w:themeFill="background1"/>
        <w:tabs>
          <w:tab w:val="left" w:pos="709"/>
        </w:tabs>
        <w:ind w:firstLine="720"/>
        <w:jc w:val="both"/>
        <w:rPr>
          <w:sz w:val="28"/>
          <w:szCs w:val="28"/>
          <w:lang w:val="en-US"/>
        </w:rPr>
      </w:pPr>
    </w:p>
    <w:p w:rsidR="007E251B" w:rsidRPr="00EE222C" w:rsidRDefault="007E251B" w:rsidP="0098569A">
      <w:pPr>
        <w:shd w:val="clear" w:color="auto" w:fill="FFFFFF" w:themeFill="background1"/>
        <w:tabs>
          <w:tab w:val="left" w:pos="709"/>
        </w:tabs>
        <w:ind w:firstLine="720"/>
        <w:jc w:val="both"/>
        <w:rPr>
          <w:sz w:val="28"/>
          <w:szCs w:val="28"/>
          <w:lang w:val="en-US"/>
        </w:rPr>
      </w:pPr>
      <w:r w:rsidRPr="00EE222C">
        <w:rPr>
          <w:sz w:val="28"/>
          <w:szCs w:val="28"/>
          <w:lang w:val="en-US"/>
        </w:rPr>
        <w:t xml:space="preserve"> </w:t>
      </w:r>
      <w:proofErr w:type="spellStart"/>
      <w:r w:rsidRPr="00EE222C">
        <w:rPr>
          <w:sz w:val="28"/>
          <w:szCs w:val="28"/>
          <w:lang w:val="en-US"/>
        </w:rPr>
        <w:t>Ministrul</w:t>
      </w:r>
      <w:proofErr w:type="spellEnd"/>
      <w:r w:rsidRPr="00EE222C">
        <w:rPr>
          <w:sz w:val="28"/>
          <w:szCs w:val="28"/>
          <w:lang w:val="en-US"/>
        </w:rPr>
        <w:t xml:space="preserve"> </w:t>
      </w:r>
      <w:proofErr w:type="spellStart"/>
      <w:r w:rsidRPr="00EE222C">
        <w:rPr>
          <w:sz w:val="28"/>
          <w:szCs w:val="28"/>
          <w:lang w:val="en-US"/>
        </w:rPr>
        <w:t>dezvoltării</w:t>
      </w:r>
      <w:proofErr w:type="spellEnd"/>
    </w:p>
    <w:p w:rsidR="007E251B" w:rsidRPr="00EE222C" w:rsidRDefault="007E251B" w:rsidP="0098569A">
      <w:pPr>
        <w:shd w:val="clear" w:color="auto" w:fill="FFFFFF" w:themeFill="background1"/>
        <w:tabs>
          <w:tab w:val="left" w:pos="709"/>
        </w:tabs>
        <w:ind w:firstLine="720"/>
        <w:jc w:val="both"/>
        <w:rPr>
          <w:i/>
          <w:sz w:val="28"/>
          <w:szCs w:val="28"/>
          <w:lang w:val="en-US" w:eastAsia="ro-RO"/>
        </w:rPr>
      </w:pPr>
      <w:r w:rsidRPr="00EE222C">
        <w:rPr>
          <w:sz w:val="28"/>
          <w:szCs w:val="28"/>
          <w:lang w:val="en-US"/>
        </w:rPr>
        <w:t xml:space="preserve"> </w:t>
      </w:r>
      <w:proofErr w:type="spellStart"/>
      <w:proofErr w:type="gramStart"/>
      <w:r w:rsidRPr="00EE222C">
        <w:rPr>
          <w:sz w:val="28"/>
          <w:szCs w:val="28"/>
          <w:lang w:val="en-US"/>
        </w:rPr>
        <w:t>regionale</w:t>
      </w:r>
      <w:proofErr w:type="spellEnd"/>
      <w:proofErr w:type="gramEnd"/>
      <w:r w:rsidRPr="00EE222C">
        <w:rPr>
          <w:sz w:val="28"/>
          <w:szCs w:val="28"/>
          <w:lang w:val="en-US"/>
        </w:rPr>
        <w:t xml:space="preserve"> </w:t>
      </w:r>
      <w:proofErr w:type="spellStart"/>
      <w:r w:rsidRPr="00EE222C">
        <w:rPr>
          <w:sz w:val="28"/>
          <w:szCs w:val="28"/>
          <w:lang w:val="en-US"/>
        </w:rPr>
        <w:t>şi</w:t>
      </w:r>
      <w:proofErr w:type="spellEnd"/>
      <w:r w:rsidRPr="00EE222C">
        <w:rPr>
          <w:sz w:val="28"/>
          <w:szCs w:val="28"/>
          <w:lang w:val="en-US"/>
        </w:rPr>
        <w:t xml:space="preserve"> </w:t>
      </w:r>
      <w:proofErr w:type="spellStart"/>
      <w:r w:rsidRPr="00EE222C">
        <w:rPr>
          <w:sz w:val="28"/>
          <w:szCs w:val="28"/>
          <w:lang w:val="en-US"/>
        </w:rPr>
        <w:t>construcţiilor</w:t>
      </w:r>
      <w:proofErr w:type="spellEnd"/>
      <w:r w:rsidRPr="00EE222C">
        <w:rPr>
          <w:sz w:val="28"/>
          <w:szCs w:val="28"/>
          <w:lang w:val="en-US"/>
        </w:rPr>
        <w:t xml:space="preserve">                                   </w:t>
      </w:r>
      <w:proofErr w:type="spellStart"/>
      <w:r w:rsidRPr="00EE222C">
        <w:rPr>
          <w:sz w:val="28"/>
          <w:szCs w:val="28"/>
          <w:lang w:val="en-US"/>
        </w:rPr>
        <w:t>Vasile</w:t>
      </w:r>
      <w:proofErr w:type="spellEnd"/>
      <w:r w:rsidRPr="00EE222C">
        <w:rPr>
          <w:sz w:val="28"/>
          <w:szCs w:val="28"/>
          <w:lang w:val="en-US"/>
        </w:rPr>
        <w:t xml:space="preserve"> </w:t>
      </w:r>
      <w:proofErr w:type="spellStart"/>
      <w:r w:rsidRPr="00EE222C">
        <w:rPr>
          <w:sz w:val="28"/>
          <w:szCs w:val="28"/>
          <w:lang w:val="en-US"/>
        </w:rPr>
        <w:t>Bîtca</w:t>
      </w:r>
      <w:proofErr w:type="spellEnd"/>
    </w:p>
    <w:p w:rsidR="00F80C60" w:rsidRPr="00EE222C" w:rsidRDefault="00F80C60" w:rsidP="0098569A">
      <w:pPr>
        <w:shd w:val="clear" w:color="auto" w:fill="FFFFFF" w:themeFill="background1"/>
        <w:jc w:val="center"/>
        <w:rPr>
          <w:rFonts w:eastAsiaTheme="minorEastAsia"/>
          <w:b/>
          <w:bCs/>
          <w:sz w:val="28"/>
          <w:szCs w:val="28"/>
          <w:lang w:val="ro-RO" w:eastAsia="en-GB"/>
        </w:rPr>
      </w:pPr>
    </w:p>
    <w:sectPr w:rsidR="00F80C60" w:rsidRPr="00EE222C" w:rsidSect="009410D9">
      <w:pgSz w:w="11906" w:h="16838"/>
      <w:pgMar w:top="1134" w:right="850" w:bottom="1134" w:left="1701" w:header="706" w:footer="706"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Segoe UI">
    <w:panose1 w:val="020B0502040204020203"/>
    <w:charset w:val="CC"/>
    <w:family w:val="swiss"/>
    <w:pitch w:val="variable"/>
    <w:sig w:usb0="E10022FF" w:usb1="C000E47F" w:usb2="00000029" w:usb3="00000000" w:csb0="000001DF" w:csb1="00000000"/>
  </w:font>
  <w:font w:name="SimHei">
    <w:altName w:val="黑体"/>
    <w:panose1 w:val="02010609060101010101"/>
    <w:charset w:val="86"/>
    <w:family w:val="modern"/>
    <w:pitch w:val="fixed"/>
    <w:sig w:usb0="800002BF" w:usb1="38CF7CFA" w:usb2="00000016" w:usb3="00000000" w:csb0="00040001" w:csb1="00000000"/>
  </w:font>
  <w:font w:name="EUAlbertina">
    <w:altName w:val="Times New Roman"/>
    <w:panose1 w:val="00000000000000000000"/>
    <w:charset w:val="00"/>
    <w:family w:val="roman"/>
    <w:notTrueType/>
    <w:pitch w:val="default"/>
    <w:sig w:usb0="00000003" w:usb1="00000000" w:usb2="00000000" w:usb3="00000000" w:csb0="00000001"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0"/>
    <w:lvl w:ilvl="0">
      <w:start w:val="1"/>
      <w:numFmt w:val="bullet"/>
      <w:lvlText w:val="•"/>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1">
      <w:start w:val="1"/>
      <w:numFmt w:val="bullet"/>
      <w:lvlText w:val="•"/>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2">
      <w:start w:val="1"/>
      <w:numFmt w:val="bullet"/>
      <w:lvlText w:val="•"/>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3">
      <w:start w:val="1"/>
      <w:numFmt w:val="bullet"/>
      <w:lvlText w:val="•"/>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4">
      <w:start w:val="1"/>
      <w:numFmt w:val="bullet"/>
      <w:lvlText w:val="•"/>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5">
      <w:start w:val="1"/>
      <w:numFmt w:val="bullet"/>
      <w:lvlText w:val="•"/>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6">
      <w:start w:val="1"/>
      <w:numFmt w:val="bullet"/>
      <w:lvlText w:val="•"/>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7">
      <w:start w:val="1"/>
      <w:numFmt w:val="bullet"/>
      <w:lvlText w:val="•"/>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8">
      <w:start w:val="1"/>
      <w:numFmt w:val="bullet"/>
      <w:lvlText w:val="•"/>
      <w:lvlJc w:val="left"/>
      <w:rPr>
        <w:rFonts w:ascii="Times New Roman" w:hAnsi="Times New Roman" w:cs="Times New Roman"/>
        <w:b w:val="0"/>
        <w:bCs w:val="0"/>
        <w:i w:val="0"/>
        <w:iCs w:val="0"/>
        <w:smallCaps w:val="0"/>
        <w:strike w:val="0"/>
        <w:color w:val="000000"/>
        <w:spacing w:val="0"/>
        <w:w w:val="100"/>
        <w:position w:val="0"/>
        <w:sz w:val="23"/>
        <w:szCs w:val="23"/>
        <w:u w:val="none"/>
      </w:rPr>
    </w:lvl>
  </w:abstractNum>
  <w:abstractNum w:abstractNumId="1">
    <w:nsid w:val="10E67453"/>
    <w:multiLevelType w:val="hybridMultilevel"/>
    <w:tmpl w:val="D7B84EE4"/>
    <w:lvl w:ilvl="0" w:tplc="0809000B">
      <w:start w:val="1"/>
      <w:numFmt w:val="bullet"/>
      <w:lvlText w:val=""/>
      <w:lvlJc w:val="left"/>
      <w:pPr>
        <w:ind w:left="1426" w:hanging="360"/>
      </w:pPr>
      <w:rPr>
        <w:rFonts w:ascii="Wingdings" w:hAnsi="Wingdings" w:hint="default"/>
      </w:rPr>
    </w:lvl>
    <w:lvl w:ilvl="1" w:tplc="08090003" w:tentative="1">
      <w:start w:val="1"/>
      <w:numFmt w:val="bullet"/>
      <w:lvlText w:val="o"/>
      <w:lvlJc w:val="left"/>
      <w:pPr>
        <w:ind w:left="2146" w:hanging="360"/>
      </w:pPr>
      <w:rPr>
        <w:rFonts w:ascii="Courier New" w:hAnsi="Courier New" w:cs="Courier New" w:hint="default"/>
      </w:rPr>
    </w:lvl>
    <w:lvl w:ilvl="2" w:tplc="08090005" w:tentative="1">
      <w:start w:val="1"/>
      <w:numFmt w:val="bullet"/>
      <w:lvlText w:val=""/>
      <w:lvlJc w:val="left"/>
      <w:pPr>
        <w:ind w:left="2866" w:hanging="360"/>
      </w:pPr>
      <w:rPr>
        <w:rFonts w:ascii="Wingdings" w:hAnsi="Wingdings" w:hint="default"/>
      </w:rPr>
    </w:lvl>
    <w:lvl w:ilvl="3" w:tplc="08090001" w:tentative="1">
      <w:start w:val="1"/>
      <w:numFmt w:val="bullet"/>
      <w:lvlText w:val=""/>
      <w:lvlJc w:val="left"/>
      <w:pPr>
        <w:ind w:left="3586" w:hanging="360"/>
      </w:pPr>
      <w:rPr>
        <w:rFonts w:ascii="Symbol" w:hAnsi="Symbol" w:hint="default"/>
      </w:rPr>
    </w:lvl>
    <w:lvl w:ilvl="4" w:tplc="08090003" w:tentative="1">
      <w:start w:val="1"/>
      <w:numFmt w:val="bullet"/>
      <w:lvlText w:val="o"/>
      <w:lvlJc w:val="left"/>
      <w:pPr>
        <w:ind w:left="4306" w:hanging="360"/>
      </w:pPr>
      <w:rPr>
        <w:rFonts w:ascii="Courier New" w:hAnsi="Courier New" w:cs="Courier New" w:hint="default"/>
      </w:rPr>
    </w:lvl>
    <w:lvl w:ilvl="5" w:tplc="08090005" w:tentative="1">
      <w:start w:val="1"/>
      <w:numFmt w:val="bullet"/>
      <w:lvlText w:val=""/>
      <w:lvlJc w:val="left"/>
      <w:pPr>
        <w:ind w:left="5026" w:hanging="360"/>
      </w:pPr>
      <w:rPr>
        <w:rFonts w:ascii="Wingdings" w:hAnsi="Wingdings" w:hint="default"/>
      </w:rPr>
    </w:lvl>
    <w:lvl w:ilvl="6" w:tplc="08090001" w:tentative="1">
      <w:start w:val="1"/>
      <w:numFmt w:val="bullet"/>
      <w:lvlText w:val=""/>
      <w:lvlJc w:val="left"/>
      <w:pPr>
        <w:ind w:left="5746" w:hanging="360"/>
      </w:pPr>
      <w:rPr>
        <w:rFonts w:ascii="Symbol" w:hAnsi="Symbol" w:hint="default"/>
      </w:rPr>
    </w:lvl>
    <w:lvl w:ilvl="7" w:tplc="08090003" w:tentative="1">
      <w:start w:val="1"/>
      <w:numFmt w:val="bullet"/>
      <w:lvlText w:val="o"/>
      <w:lvlJc w:val="left"/>
      <w:pPr>
        <w:ind w:left="6466" w:hanging="360"/>
      </w:pPr>
      <w:rPr>
        <w:rFonts w:ascii="Courier New" w:hAnsi="Courier New" w:cs="Courier New" w:hint="default"/>
      </w:rPr>
    </w:lvl>
    <w:lvl w:ilvl="8" w:tplc="08090005" w:tentative="1">
      <w:start w:val="1"/>
      <w:numFmt w:val="bullet"/>
      <w:lvlText w:val=""/>
      <w:lvlJc w:val="left"/>
      <w:pPr>
        <w:ind w:left="7186" w:hanging="360"/>
      </w:pPr>
      <w:rPr>
        <w:rFonts w:ascii="Wingdings" w:hAnsi="Wingdings" w:hint="default"/>
      </w:rPr>
    </w:lvl>
  </w:abstractNum>
  <w:abstractNum w:abstractNumId="2">
    <w:nsid w:val="20B0340D"/>
    <w:multiLevelType w:val="hybridMultilevel"/>
    <w:tmpl w:val="295042EE"/>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20F878E8"/>
    <w:multiLevelType w:val="hybridMultilevel"/>
    <w:tmpl w:val="4516B82C"/>
    <w:lvl w:ilvl="0" w:tplc="0809000B">
      <w:start w:val="1"/>
      <w:numFmt w:val="bullet"/>
      <w:lvlText w:val=""/>
      <w:lvlJc w:val="left"/>
      <w:pPr>
        <w:ind w:left="1287" w:hanging="360"/>
      </w:pPr>
      <w:rPr>
        <w:rFonts w:ascii="Wingdings" w:hAnsi="Wingdings"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4">
    <w:nsid w:val="27DF53BD"/>
    <w:multiLevelType w:val="hybridMultilevel"/>
    <w:tmpl w:val="48B24C90"/>
    <w:lvl w:ilvl="0" w:tplc="5880BC7A">
      <w:numFmt w:val="bullet"/>
      <w:lvlText w:val="-"/>
      <w:lvlJc w:val="left"/>
      <w:pPr>
        <w:ind w:left="720" w:hanging="360"/>
      </w:pPr>
      <w:rPr>
        <w:rFonts w:ascii="Times New Roman" w:eastAsia="Times New Roman" w:hAnsi="Times New Roman" w:cs="Times New Roman" w:hint="default"/>
        <w:b w:val="0"/>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2AEE3055"/>
    <w:multiLevelType w:val="hybridMultilevel"/>
    <w:tmpl w:val="D6D2D42E"/>
    <w:lvl w:ilvl="0" w:tplc="04190011">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336C72CB"/>
    <w:multiLevelType w:val="hybridMultilevel"/>
    <w:tmpl w:val="162AB1C0"/>
    <w:lvl w:ilvl="0" w:tplc="0809000F">
      <w:start w:val="1"/>
      <w:numFmt w:val="decimal"/>
      <w:lvlText w:val="%1."/>
      <w:lvlJc w:val="left"/>
      <w:pPr>
        <w:ind w:left="720"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nsid w:val="377F3303"/>
    <w:multiLevelType w:val="hybridMultilevel"/>
    <w:tmpl w:val="539AA314"/>
    <w:lvl w:ilvl="0" w:tplc="08090009">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nsid w:val="3D42525B"/>
    <w:multiLevelType w:val="hybridMultilevel"/>
    <w:tmpl w:val="86FE455C"/>
    <w:lvl w:ilvl="0" w:tplc="08090009">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nsid w:val="559A4FD8"/>
    <w:multiLevelType w:val="hybridMultilevel"/>
    <w:tmpl w:val="8DA68ACC"/>
    <w:lvl w:ilvl="0" w:tplc="316AF6A4">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0">
    <w:nsid w:val="58CB2A94"/>
    <w:multiLevelType w:val="hybridMultilevel"/>
    <w:tmpl w:val="A1BAFB62"/>
    <w:lvl w:ilvl="0" w:tplc="04190017">
      <w:start w:val="1"/>
      <w:numFmt w:val="lowerLett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59F54FE0"/>
    <w:multiLevelType w:val="hybridMultilevel"/>
    <w:tmpl w:val="5E5EB9D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7FD566FA"/>
    <w:multiLevelType w:val="hybridMultilevel"/>
    <w:tmpl w:val="8DAC91E2"/>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num w:numId="1">
    <w:abstractNumId w:val="11"/>
  </w:num>
  <w:num w:numId="2">
    <w:abstractNumId w:val="6"/>
  </w:num>
  <w:num w:numId="3">
    <w:abstractNumId w:val="12"/>
  </w:num>
  <w:num w:numId="4">
    <w:abstractNumId w:val="3"/>
  </w:num>
  <w:num w:numId="5">
    <w:abstractNumId w:val="4"/>
  </w:num>
  <w:num w:numId="6">
    <w:abstractNumId w:val="1"/>
  </w:num>
  <w:num w:numId="7">
    <w:abstractNumId w:val="0"/>
  </w:num>
  <w:num w:numId="8">
    <w:abstractNumId w:val="2"/>
  </w:num>
  <w:num w:numId="9">
    <w:abstractNumId w:val="7"/>
  </w:num>
  <w:num w:numId="10">
    <w:abstractNumId w:val="8"/>
  </w:num>
  <w:num w:numId="11">
    <w:abstractNumId w:val="5"/>
  </w:num>
  <w:num w:numId="12">
    <w:abstractNumId w:val="10"/>
  </w:num>
  <w:num w:numId="13">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activeWritingStyle w:appName="MSWord" w:lang="ru-RU" w:vendorID="64" w:dllVersion="131078" w:nlCheck="1" w:checkStyle="0"/>
  <w:activeWritingStyle w:appName="MSWord" w:lang="en-GB" w:vendorID="64" w:dllVersion="131078" w:nlCheck="1" w:checkStyle="1"/>
  <w:activeWritingStyle w:appName="MSWord" w:lang="en-US" w:vendorID="64" w:dllVersion="131078" w:nlCheck="1" w:checkStyle="1"/>
  <w:activeWritingStyle w:appName="MSWord" w:lang="fr-FR" w:vendorID="64" w:dllVersion="131078" w:nlCheck="1" w:checkStyle="1"/>
  <w:proofState w:spelling="clean" w:grammar="clean"/>
  <w:defaultTabStop w:val="720"/>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B4D77"/>
    <w:rsid w:val="00006ABB"/>
    <w:rsid w:val="00014BCC"/>
    <w:rsid w:val="0003570C"/>
    <w:rsid w:val="0005195A"/>
    <w:rsid w:val="0005294B"/>
    <w:rsid w:val="00061623"/>
    <w:rsid w:val="000626CD"/>
    <w:rsid w:val="0007065B"/>
    <w:rsid w:val="00077674"/>
    <w:rsid w:val="000A3E60"/>
    <w:rsid w:val="000B48B1"/>
    <w:rsid w:val="000E081F"/>
    <w:rsid w:val="000E1B36"/>
    <w:rsid w:val="000E6A33"/>
    <w:rsid w:val="000F39D2"/>
    <w:rsid w:val="00102B17"/>
    <w:rsid w:val="00104D20"/>
    <w:rsid w:val="00111F27"/>
    <w:rsid w:val="00126B0A"/>
    <w:rsid w:val="00127509"/>
    <w:rsid w:val="0014075C"/>
    <w:rsid w:val="00153A2B"/>
    <w:rsid w:val="00175078"/>
    <w:rsid w:val="0018443B"/>
    <w:rsid w:val="00184546"/>
    <w:rsid w:val="001A66E8"/>
    <w:rsid w:val="001B26CF"/>
    <w:rsid w:val="001B4D77"/>
    <w:rsid w:val="001E117B"/>
    <w:rsid w:val="001E60E0"/>
    <w:rsid w:val="001E6A4B"/>
    <w:rsid w:val="001F34E0"/>
    <w:rsid w:val="00201096"/>
    <w:rsid w:val="002061B6"/>
    <w:rsid w:val="00216E17"/>
    <w:rsid w:val="002406A6"/>
    <w:rsid w:val="00244FBA"/>
    <w:rsid w:val="0025765D"/>
    <w:rsid w:val="00260918"/>
    <w:rsid w:val="00263427"/>
    <w:rsid w:val="0028604E"/>
    <w:rsid w:val="00290844"/>
    <w:rsid w:val="002A6951"/>
    <w:rsid w:val="002A6CA0"/>
    <w:rsid w:val="002B1D5D"/>
    <w:rsid w:val="002B3304"/>
    <w:rsid w:val="002C0AA5"/>
    <w:rsid w:val="002D300B"/>
    <w:rsid w:val="002D350A"/>
    <w:rsid w:val="00301142"/>
    <w:rsid w:val="00311FAC"/>
    <w:rsid w:val="0031771A"/>
    <w:rsid w:val="003316E8"/>
    <w:rsid w:val="00333C9D"/>
    <w:rsid w:val="00346F68"/>
    <w:rsid w:val="00347EDC"/>
    <w:rsid w:val="003534B7"/>
    <w:rsid w:val="003623E1"/>
    <w:rsid w:val="00367092"/>
    <w:rsid w:val="0037406D"/>
    <w:rsid w:val="003808B5"/>
    <w:rsid w:val="003875F0"/>
    <w:rsid w:val="003A49D7"/>
    <w:rsid w:val="003B226D"/>
    <w:rsid w:val="003C4475"/>
    <w:rsid w:val="003C7FBB"/>
    <w:rsid w:val="003D0871"/>
    <w:rsid w:val="003D6F9D"/>
    <w:rsid w:val="003D7366"/>
    <w:rsid w:val="003D7AFF"/>
    <w:rsid w:val="003E6916"/>
    <w:rsid w:val="003F13AB"/>
    <w:rsid w:val="003F3FFC"/>
    <w:rsid w:val="00424C2C"/>
    <w:rsid w:val="00430721"/>
    <w:rsid w:val="00436994"/>
    <w:rsid w:val="00440007"/>
    <w:rsid w:val="00456A5D"/>
    <w:rsid w:val="00456A69"/>
    <w:rsid w:val="0046269C"/>
    <w:rsid w:val="0047063E"/>
    <w:rsid w:val="00487817"/>
    <w:rsid w:val="00490DBA"/>
    <w:rsid w:val="004934B2"/>
    <w:rsid w:val="004B36A2"/>
    <w:rsid w:val="004B42D4"/>
    <w:rsid w:val="004C48DB"/>
    <w:rsid w:val="004E4205"/>
    <w:rsid w:val="004F0B64"/>
    <w:rsid w:val="00500F12"/>
    <w:rsid w:val="00506D39"/>
    <w:rsid w:val="00520A65"/>
    <w:rsid w:val="0052179C"/>
    <w:rsid w:val="005420FD"/>
    <w:rsid w:val="00544F97"/>
    <w:rsid w:val="00550C57"/>
    <w:rsid w:val="00560282"/>
    <w:rsid w:val="00594A49"/>
    <w:rsid w:val="005C7F6F"/>
    <w:rsid w:val="005D0E04"/>
    <w:rsid w:val="005D40FC"/>
    <w:rsid w:val="005D6AFE"/>
    <w:rsid w:val="005E2C9C"/>
    <w:rsid w:val="005E7C0F"/>
    <w:rsid w:val="00616844"/>
    <w:rsid w:val="00633A49"/>
    <w:rsid w:val="006514DE"/>
    <w:rsid w:val="006514FB"/>
    <w:rsid w:val="00662DCD"/>
    <w:rsid w:val="00664644"/>
    <w:rsid w:val="00670665"/>
    <w:rsid w:val="00677F2B"/>
    <w:rsid w:val="006A0868"/>
    <w:rsid w:val="006A16F0"/>
    <w:rsid w:val="006A1A9B"/>
    <w:rsid w:val="006A5B80"/>
    <w:rsid w:val="006B0F21"/>
    <w:rsid w:val="006F0EA1"/>
    <w:rsid w:val="007014B3"/>
    <w:rsid w:val="00701F72"/>
    <w:rsid w:val="00727791"/>
    <w:rsid w:val="0074451E"/>
    <w:rsid w:val="0074554A"/>
    <w:rsid w:val="007619FB"/>
    <w:rsid w:val="0076386D"/>
    <w:rsid w:val="00765A1E"/>
    <w:rsid w:val="0078163B"/>
    <w:rsid w:val="007A720E"/>
    <w:rsid w:val="007B4BDB"/>
    <w:rsid w:val="007C32D2"/>
    <w:rsid w:val="007E251B"/>
    <w:rsid w:val="007E4651"/>
    <w:rsid w:val="007E7D32"/>
    <w:rsid w:val="0080044E"/>
    <w:rsid w:val="0080363C"/>
    <w:rsid w:val="00826DAF"/>
    <w:rsid w:val="00832581"/>
    <w:rsid w:val="00835547"/>
    <w:rsid w:val="00846220"/>
    <w:rsid w:val="00851FEF"/>
    <w:rsid w:val="00860208"/>
    <w:rsid w:val="00862144"/>
    <w:rsid w:val="008805E8"/>
    <w:rsid w:val="00882764"/>
    <w:rsid w:val="00893FD8"/>
    <w:rsid w:val="008973D4"/>
    <w:rsid w:val="008A0CB3"/>
    <w:rsid w:val="008A2917"/>
    <w:rsid w:val="008B0159"/>
    <w:rsid w:val="008C0A25"/>
    <w:rsid w:val="008C5BCF"/>
    <w:rsid w:val="008D62BA"/>
    <w:rsid w:val="008E3228"/>
    <w:rsid w:val="008E60FE"/>
    <w:rsid w:val="00906152"/>
    <w:rsid w:val="00912EC0"/>
    <w:rsid w:val="00915C1B"/>
    <w:rsid w:val="00916494"/>
    <w:rsid w:val="0091650D"/>
    <w:rsid w:val="00917F12"/>
    <w:rsid w:val="00920C60"/>
    <w:rsid w:val="00932964"/>
    <w:rsid w:val="00937250"/>
    <w:rsid w:val="009400AB"/>
    <w:rsid w:val="009410D9"/>
    <w:rsid w:val="009742C9"/>
    <w:rsid w:val="00980370"/>
    <w:rsid w:val="00982E78"/>
    <w:rsid w:val="0098420E"/>
    <w:rsid w:val="0098569A"/>
    <w:rsid w:val="009B27E8"/>
    <w:rsid w:val="009C6802"/>
    <w:rsid w:val="009D5ECC"/>
    <w:rsid w:val="009E1D7D"/>
    <w:rsid w:val="009E64E9"/>
    <w:rsid w:val="009F1895"/>
    <w:rsid w:val="009F1BD0"/>
    <w:rsid w:val="00A14C86"/>
    <w:rsid w:val="00A208BD"/>
    <w:rsid w:val="00A21B02"/>
    <w:rsid w:val="00A24F3C"/>
    <w:rsid w:val="00A35A22"/>
    <w:rsid w:val="00A36DB0"/>
    <w:rsid w:val="00A3790A"/>
    <w:rsid w:val="00A37C77"/>
    <w:rsid w:val="00A55F12"/>
    <w:rsid w:val="00A63668"/>
    <w:rsid w:val="00A63670"/>
    <w:rsid w:val="00A65AD8"/>
    <w:rsid w:val="00A816FE"/>
    <w:rsid w:val="00A826CF"/>
    <w:rsid w:val="00A878BF"/>
    <w:rsid w:val="00A93610"/>
    <w:rsid w:val="00AA409E"/>
    <w:rsid w:val="00AB3666"/>
    <w:rsid w:val="00AC7197"/>
    <w:rsid w:val="00AD370B"/>
    <w:rsid w:val="00AF222E"/>
    <w:rsid w:val="00AF40DF"/>
    <w:rsid w:val="00B00E6C"/>
    <w:rsid w:val="00B050EC"/>
    <w:rsid w:val="00B1123E"/>
    <w:rsid w:val="00B1237F"/>
    <w:rsid w:val="00B215AA"/>
    <w:rsid w:val="00B235D4"/>
    <w:rsid w:val="00B37D5B"/>
    <w:rsid w:val="00B54352"/>
    <w:rsid w:val="00BB3CB6"/>
    <w:rsid w:val="00BB4FDB"/>
    <w:rsid w:val="00BB70CF"/>
    <w:rsid w:val="00BC1B3C"/>
    <w:rsid w:val="00BC7D76"/>
    <w:rsid w:val="00BD5556"/>
    <w:rsid w:val="00BE28D4"/>
    <w:rsid w:val="00BE7B3C"/>
    <w:rsid w:val="00BF554A"/>
    <w:rsid w:val="00BF7FB7"/>
    <w:rsid w:val="00C04EB4"/>
    <w:rsid w:val="00C06E6A"/>
    <w:rsid w:val="00C0729F"/>
    <w:rsid w:val="00C120BC"/>
    <w:rsid w:val="00C16134"/>
    <w:rsid w:val="00C17746"/>
    <w:rsid w:val="00C21699"/>
    <w:rsid w:val="00C26DEB"/>
    <w:rsid w:val="00C32219"/>
    <w:rsid w:val="00C43B05"/>
    <w:rsid w:val="00C47953"/>
    <w:rsid w:val="00C50641"/>
    <w:rsid w:val="00C76215"/>
    <w:rsid w:val="00C80D25"/>
    <w:rsid w:val="00C85849"/>
    <w:rsid w:val="00C87FEA"/>
    <w:rsid w:val="00C979AE"/>
    <w:rsid w:val="00CA6821"/>
    <w:rsid w:val="00CB45CA"/>
    <w:rsid w:val="00CC5E40"/>
    <w:rsid w:val="00CE4F16"/>
    <w:rsid w:val="00CF6836"/>
    <w:rsid w:val="00D05DB6"/>
    <w:rsid w:val="00D56799"/>
    <w:rsid w:val="00D616A3"/>
    <w:rsid w:val="00D646E9"/>
    <w:rsid w:val="00D64EB8"/>
    <w:rsid w:val="00D71BDC"/>
    <w:rsid w:val="00D74EC0"/>
    <w:rsid w:val="00D770AF"/>
    <w:rsid w:val="00D952AB"/>
    <w:rsid w:val="00DC3048"/>
    <w:rsid w:val="00DE50EA"/>
    <w:rsid w:val="00DF53B1"/>
    <w:rsid w:val="00E0402E"/>
    <w:rsid w:val="00E04609"/>
    <w:rsid w:val="00E05D9A"/>
    <w:rsid w:val="00E15BBF"/>
    <w:rsid w:val="00E2183D"/>
    <w:rsid w:val="00E26052"/>
    <w:rsid w:val="00E27A03"/>
    <w:rsid w:val="00E41D05"/>
    <w:rsid w:val="00E44EAF"/>
    <w:rsid w:val="00E506F7"/>
    <w:rsid w:val="00E5655E"/>
    <w:rsid w:val="00E60430"/>
    <w:rsid w:val="00E81E92"/>
    <w:rsid w:val="00E85CA2"/>
    <w:rsid w:val="00EA13B3"/>
    <w:rsid w:val="00EA51FB"/>
    <w:rsid w:val="00EC1ED3"/>
    <w:rsid w:val="00EC2A4D"/>
    <w:rsid w:val="00EC3D69"/>
    <w:rsid w:val="00EE222C"/>
    <w:rsid w:val="00EF44BF"/>
    <w:rsid w:val="00EF6E7F"/>
    <w:rsid w:val="00F0254C"/>
    <w:rsid w:val="00F13285"/>
    <w:rsid w:val="00F2702D"/>
    <w:rsid w:val="00F36643"/>
    <w:rsid w:val="00F37F75"/>
    <w:rsid w:val="00F436A9"/>
    <w:rsid w:val="00F436B8"/>
    <w:rsid w:val="00F47020"/>
    <w:rsid w:val="00F473A3"/>
    <w:rsid w:val="00F478B9"/>
    <w:rsid w:val="00F505D1"/>
    <w:rsid w:val="00F7322E"/>
    <w:rsid w:val="00F77961"/>
    <w:rsid w:val="00F80C60"/>
    <w:rsid w:val="00F954C5"/>
    <w:rsid w:val="00FB604F"/>
    <w:rsid w:val="00FB7886"/>
    <w:rsid w:val="00FC1C0A"/>
    <w:rsid w:val="00FC7119"/>
    <w:rsid w:val="00FE2B3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63670"/>
    <w:pPr>
      <w:spacing w:after="0" w:line="240" w:lineRule="auto"/>
    </w:pPr>
    <w:rPr>
      <w:rFonts w:ascii="Times New Roman" w:eastAsia="Times New Roman" w:hAnsi="Times New Roman" w:cs="Times New Roman"/>
      <w:sz w:val="24"/>
      <w:szCs w:val="24"/>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aliases w:val="Знак, Знак"/>
    <w:basedOn w:val="a"/>
    <w:link w:val="a4"/>
    <w:unhideWhenUsed/>
    <w:rsid w:val="00A63670"/>
    <w:pPr>
      <w:ind w:firstLine="567"/>
      <w:jc w:val="both"/>
    </w:pPr>
    <w:rPr>
      <w:rFonts w:eastAsiaTheme="minorEastAsia"/>
    </w:rPr>
  </w:style>
  <w:style w:type="character" w:customStyle="1" w:styleId="a4">
    <w:name w:val="Обычный (веб) Знак"/>
    <w:aliases w:val="Знак Знак, Знак Знак"/>
    <w:link w:val="a3"/>
    <w:locked/>
    <w:rsid w:val="00A63670"/>
    <w:rPr>
      <w:rFonts w:ascii="Times New Roman" w:eastAsiaTheme="minorEastAsia" w:hAnsi="Times New Roman" w:cs="Times New Roman"/>
      <w:sz w:val="24"/>
      <w:szCs w:val="24"/>
      <w:lang w:val="ru-RU" w:eastAsia="ru-RU"/>
    </w:rPr>
  </w:style>
  <w:style w:type="paragraph" w:customStyle="1" w:styleId="tt">
    <w:name w:val="tt"/>
    <w:basedOn w:val="a"/>
    <w:rsid w:val="0076386D"/>
    <w:pPr>
      <w:jc w:val="center"/>
    </w:pPr>
    <w:rPr>
      <w:b/>
      <w:bCs/>
      <w:lang w:val="en-GB" w:eastAsia="en-GB"/>
    </w:rPr>
  </w:style>
  <w:style w:type="paragraph" w:customStyle="1" w:styleId="cn">
    <w:name w:val="cn"/>
    <w:basedOn w:val="a"/>
    <w:rsid w:val="0076386D"/>
    <w:pPr>
      <w:jc w:val="center"/>
    </w:pPr>
    <w:rPr>
      <w:lang w:val="en-GB" w:eastAsia="en-GB"/>
    </w:rPr>
  </w:style>
  <w:style w:type="character" w:styleId="a5">
    <w:name w:val="Hyperlink"/>
    <w:basedOn w:val="a0"/>
    <w:uiPriority w:val="99"/>
    <w:semiHidden/>
    <w:unhideWhenUsed/>
    <w:rsid w:val="00201096"/>
    <w:rPr>
      <w:color w:val="0000FF"/>
      <w:u w:val="single"/>
    </w:rPr>
  </w:style>
  <w:style w:type="paragraph" w:customStyle="1" w:styleId="cp">
    <w:name w:val="cp"/>
    <w:basedOn w:val="a"/>
    <w:rsid w:val="001B26CF"/>
    <w:pPr>
      <w:jc w:val="center"/>
    </w:pPr>
    <w:rPr>
      <w:b/>
      <w:bCs/>
      <w:lang w:val="en-GB" w:eastAsia="en-GB"/>
    </w:rPr>
  </w:style>
  <w:style w:type="paragraph" w:customStyle="1" w:styleId="cb">
    <w:name w:val="cb"/>
    <w:basedOn w:val="a"/>
    <w:rsid w:val="001B26CF"/>
    <w:pPr>
      <w:jc w:val="center"/>
    </w:pPr>
    <w:rPr>
      <w:b/>
      <w:bCs/>
      <w:lang w:val="en-GB" w:eastAsia="en-GB"/>
    </w:rPr>
  </w:style>
  <w:style w:type="paragraph" w:styleId="a6">
    <w:name w:val="List Paragraph"/>
    <w:basedOn w:val="a"/>
    <w:uiPriority w:val="34"/>
    <w:qFormat/>
    <w:rsid w:val="001E6A4B"/>
    <w:pPr>
      <w:ind w:left="720"/>
      <w:contextualSpacing/>
    </w:pPr>
  </w:style>
  <w:style w:type="paragraph" w:customStyle="1" w:styleId="rg">
    <w:name w:val="rg"/>
    <w:basedOn w:val="a"/>
    <w:rsid w:val="001E6A4B"/>
    <w:pPr>
      <w:jc w:val="right"/>
    </w:pPr>
    <w:rPr>
      <w:lang w:val="en-GB" w:eastAsia="en-GB"/>
    </w:rPr>
  </w:style>
  <w:style w:type="paragraph" w:customStyle="1" w:styleId="CaracterCaracter">
    <w:name w:val="Caracter Caracter Знак"/>
    <w:basedOn w:val="a"/>
    <w:rsid w:val="00184546"/>
    <w:pPr>
      <w:spacing w:after="160" w:line="240" w:lineRule="exact"/>
    </w:pPr>
    <w:rPr>
      <w:rFonts w:ascii="Arial" w:eastAsia="Batang" w:hAnsi="Arial" w:cs="Arial"/>
      <w:sz w:val="20"/>
      <w:szCs w:val="20"/>
      <w:lang w:val="en-US" w:eastAsia="en-US"/>
    </w:rPr>
  </w:style>
  <w:style w:type="paragraph" w:customStyle="1" w:styleId="md">
    <w:name w:val="md"/>
    <w:basedOn w:val="a"/>
    <w:rsid w:val="00014BCC"/>
    <w:pPr>
      <w:ind w:firstLine="567"/>
      <w:jc w:val="both"/>
    </w:pPr>
    <w:rPr>
      <w:i/>
      <w:iCs/>
      <w:color w:val="663300"/>
      <w:sz w:val="20"/>
      <w:szCs w:val="20"/>
      <w:lang w:val="en-GB" w:eastAsia="en-GB"/>
    </w:rPr>
  </w:style>
  <w:style w:type="character" w:customStyle="1" w:styleId="apple-converted-space">
    <w:name w:val="apple-converted-space"/>
    <w:basedOn w:val="a0"/>
    <w:rsid w:val="006A0868"/>
  </w:style>
  <w:style w:type="character" w:customStyle="1" w:styleId="docheader">
    <w:name w:val="doc_header"/>
    <w:basedOn w:val="a0"/>
    <w:rsid w:val="006A0868"/>
  </w:style>
  <w:style w:type="paragraph" w:styleId="a7">
    <w:name w:val="Balloon Text"/>
    <w:basedOn w:val="a"/>
    <w:link w:val="a8"/>
    <w:uiPriority w:val="99"/>
    <w:semiHidden/>
    <w:unhideWhenUsed/>
    <w:rsid w:val="00EF44BF"/>
    <w:rPr>
      <w:rFonts w:ascii="Segoe UI" w:hAnsi="Segoe UI" w:cs="Segoe UI"/>
      <w:sz w:val="18"/>
      <w:szCs w:val="18"/>
    </w:rPr>
  </w:style>
  <w:style w:type="character" w:customStyle="1" w:styleId="a8">
    <w:name w:val="Текст выноски Знак"/>
    <w:basedOn w:val="a0"/>
    <w:link w:val="a7"/>
    <w:uiPriority w:val="99"/>
    <w:semiHidden/>
    <w:rsid w:val="00EF44BF"/>
    <w:rPr>
      <w:rFonts w:ascii="Segoe UI" w:eastAsia="Times New Roman" w:hAnsi="Segoe UI" w:cs="Segoe UI"/>
      <w:sz w:val="18"/>
      <w:szCs w:val="18"/>
      <w:lang w:val="ru-RU" w:eastAsia="ru-RU"/>
    </w:rPr>
  </w:style>
  <w:style w:type="character" w:customStyle="1" w:styleId="ax1">
    <w:name w:val="ax1"/>
    <w:rsid w:val="002B1D5D"/>
    <w:rPr>
      <w:b/>
      <w:bCs/>
      <w:sz w:val="26"/>
      <w:szCs w:val="26"/>
    </w:rPr>
  </w:style>
  <w:style w:type="character" w:styleId="a9">
    <w:name w:val="Strong"/>
    <w:basedOn w:val="a0"/>
    <w:uiPriority w:val="22"/>
    <w:qFormat/>
    <w:rsid w:val="00544F97"/>
    <w:rPr>
      <w:b/>
      <w:bCs/>
    </w:rPr>
  </w:style>
  <w:style w:type="character" w:styleId="aa">
    <w:name w:val="Emphasis"/>
    <w:basedOn w:val="a0"/>
    <w:uiPriority w:val="20"/>
    <w:qFormat/>
    <w:rsid w:val="00077674"/>
    <w:rPr>
      <w:i/>
      <w:iCs/>
    </w:rPr>
  </w:style>
  <w:style w:type="character" w:customStyle="1" w:styleId="ab">
    <w:name w:val="Основной текст_"/>
    <w:basedOn w:val="a0"/>
    <w:link w:val="1"/>
    <w:uiPriority w:val="99"/>
    <w:rsid w:val="005C7F6F"/>
    <w:rPr>
      <w:rFonts w:ascii="Times New Roman" w:hAnsi="Times New Roman" w:cs="Times New Roman"/>
      <w:sz w:val="23"/>
      <w:szCs w:val="23"/>
      <w:shd w:val="clear" w:color="auto" w:fill="FFFFFF"/>
    </w:rPr>
  </w:style>
  <w:style w:type="paragraph" w:customStyle="1" w:styleId="1">
    <w:name w:val="Основной текст1"/>
    <w:basedOn w:val="a"/>
    <w:link w:val="ab"/>
    <w:uiPriority w:val="99"/>
    <w:rsid w:val="005C7F6F"/>
    <w:pPr>
      <w:shd w:val="clear" w:color="auto" w:fill="FFFFFF"/>
      <w:spacing w:line="276" w:lineRule="exact"/>
      <w:jc w:val="both"/>
    </w:pPr>
    <w:rPr>
      <w:rFonts w:eastAsiaTheme="minorHAnsi"/>
      <w:sz w:val="23"/>
      <w:szCs w:val="23"/>
      <w:lang w:val="en-GB" w:eastAsia="en-US"/>
    </w:rPr>
  </w:style>
  <w:style w:type="character" w:customStyle="1" w:styleId="3SimHei">
    <w:name w:val="Основной текст (3) + SimHei"/>
    <w:basedOn w:val="a0"/>
    <w:uiPriority w:val="99"/>
    <w:rsid w:val="008C0A25"/>
    <w:rPr>
      <w:rFonts w:ascii="SimHei" w:eastAsia="SimHei" w:cs="SimHei"/>
      <w:spacing w:val="0"/>
      <w:sz w:val="22"/>
      <w:szCs w:val="22"/>
      <w:lang w:val="fr-FR" w:eastAsia="fr-FR"/>
    </w:rPr>
  </w:style>
  <w:style w:type="character" w:customStyle="1" w:styleId="12">
    <w:name w:val="Основной текст (12)_"/>
    <w:basedOn w:val="a0"/>
    <w:link w:val="120"/>
    <w:uiPriority w:val="99"/>
    <w:rsid w:val="008C0A25"/>
    <w:rPr>
      <w:rFonts w:ascii="Times New Roman" w:hAnsi="Times New Roman" w:cs="Times New Roman"/>
      <w:shd w:val="clear" w:color="auto" w:fill="FFFFFF"/>
    </w:rPr>
  </w:style>
  <w:style w:type="paragraph" w:customStyle="1" w:styleId="120">
    <w:name w:val="Основной текст (12)"/>
    <w:basedOn w:val="a"/>
    <w:link w:val="12"/>
    <w:uiPriority w:val="99"/>
    <w:rsid w:val="008C0A25"/>
    <w:pPr>
      <w:shd w:val="clear" w:color="auto" w:fill="FFFFFF"/>
      <w:spacing w:line="317" w:lineRule="exact"/>
    </w:pPr>
    <w:rPr>
      <w:rFonts w:eastAsiaTheme="minorHAnsi"/>
      <w:sz w:val="22"/>
      <w:szCs w:val="22"/>
      <w:lang w:val="en-GB" w:eastAsia="en-US"/>
    </w:rPr>
  </w:style>
  <w:style w:type="character" w:customStyle="1" w:styleId="711pt">
    <w:name w:val="Основной текст (7) + 11 pt"/>
    <w:basedOn w:val="a0"/>
    <w:uiPriority w:val="99"/>
    <w:rsid w:val="008C0A25"/>
    <w:rPr>
      <w:rFonts w:ascii="Times New Roman" w:hAnsi="Times New Roman" w:cs="Times New Roman"/>
      <w:spacing w:val="0"/>
      <w:sz w:val="22"/>
      <w:szCs w:val="22"/>
      <w:lang w:val="fr-FR" w:eastAsia="fr-FR"/>
    </w:rPr>
  </w:style>
  <w:style w:type="character" w:customStyle="1" w:styleId="8115pt">
    <w:name w:val="Основной текст (8) + 11.5 pt"/>
    <w:aliases w:val="Не полужирный1"/>
    <w:basedOn w:val="a0"/>
    <w:uiPriority w:val="99"/>
    <w:rsid w:val="008C0A25"/>
    <w:rPr>
      <w:rFonts w:ascii="Times New Roman" w:hAnsi="Times New Roman" w:cs="Times New Roman"/>
      <w:spacing w:val="0"/>
      <w:sz w:val="23"/>
      <w:szCs w:val="23"/>
      <w:lang w:val="fr-FR" w:eastAsia="fr-FR"/>
    </w:rPr>
  </w:style>
  <w:style w:type="character" w:customStyle="1" w:styleId="17">
    <w:name w:val="Основной текст (17)_"/>
    <w:basedOn w:val="a0"/>
    <w:link w:val="170"/>
    <w:uiPriority w:val="99"/>
    <w:rsid w:val="008C0A25"/>
    <w:rPr>
      <w:rFonts w:ascii="Times New Roman" w:hAnsi="Times New Roman" w:cs="Times New Roman"/>
      <w:sz w:val="18"/>
      <w:szCs w:val="18"/>
      <w:shd w:val="clear" w:color="auto" w:fill="FFFFFF"/>
    </w:rPr>
  </w:style>
  <w:style w:type="paragraph" w:customStyle="1" w:styleId="170">
    <w:name w:val="Основной текст (17)"/>
    <w:basedOn w:val="a"/>
    <w:link w:val="17"/>
    <w:uiPriority w:val="99"/>
    <w:rsid w:val="008C0A25"/>
    <w:pPr>
      <w:shd w:val="clear" w:color="auto" w:fill="FFFFFF"/>
      <w:spacing w:line="230" w:lineRule="exact"/>
      <w:jc w:val="center"/>
    </w:pPr>
    <w:rPr>
      <w:rFonts w:eastAsiaTheme="minorHAnsi"/>
      <w:sz w:val="18"/>
      <w:szCs w:val="18"/>
      <w:lang w:val="en-GB" w:eastAsia="en-US"/>
    </w:rPr>
  </w:style>
  <w:style w:type="paragraph" w:customStyle="1" w:styleId="Default">
    <w:name w:val="Default"/>
    <w:rsid w:val="008C0A25"/>
    <w:pPr>
      <w:autoSpaceDE w:val="0"/>
      <w:autoSpaceDN w:val="0"/>
      <w:adjustRightInd w:val="0"/>
      <w:spacing w:after="0" w:line="240" w:lineRule="auto"/>
    </w:pPr>
    <w:rPr>
      <w:rFonts w:ascii="EUAlbertina" w:hAnsi="EUAlbertina" w:cs="EUAlbertina"/>
      <w:color w:val="000000"/>
      <w:sz w:val="24"/>
      <w:szCs w:val="24"/>
      <w:lang w:val="ru-RU"/>
    </w:rPr>
  </w:style>
  <w:style w:type="paragraph" w:customStyle="1" w:styleId="doc-ti">
    <w:name w:val="doc-ti"/>
    <w:basedOn w:val="a"/>
    <w:rsid w:val="00633A49"/>
    <w:pPr>
      <w:spacing w:before="100" w:beforeAutospacing="1" w:after="100" w:afterAutospacing="1"/>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63670"/>
    <w:pPr>
      <w:spacing w:after="0" w:line="240" w:lineRule="auto"/>
    </w:pPr>
    <w:rPr>
      <w:rFonts w:ascii="Times New Roman" w:eastAsia="Times New Roman" w:hAnsi="Times New Roman" w:cs="Times New Roman"/>
      <w:sz w:val="24"/>
      <w:szCs w:val="24"/>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aliases w:val="Знак, Знак"/>
    <w:basedOn w:val="a"/>
    <w:link w:val="a4"/>
    <w:unhideWhenUsed/>
    <w:rsid w:val="00A63670"/>
    <w:pPr>
      <w:ind w:firstLine="567"/>
      <w:jc w:val="both"/>
    </w:pPr>
    <w:rPr>
      <w:rFonts w:eastAsiaTheme="minorEastAsia"/>
    </w:rPr>
  </w:style>
  <w:style w:type="character" w:customStyle="1" w:styleId="a4">
    <w:name w:val="Обычный (веб) Знак"/>
    <w:aliases w:val="Знак Знак, Знак Знак"/>
    <w:link w:val="a3"/>
    <w:locked/>
    <w:rsid w:val="00A63670"/>
    <w:rPr>
      <w:rFonts w:ascii="Times New Roman" w:eastAsiaTheme="minorEastAsia" w:hAnsi="Times New Roman" w:cs="Times New Roman"/>
      <w:sz w:val="24"/>
      <w:szCs w:val="24"/>
      <w:lang w:val="ru-RU" w:eastAsia="ru-RU"/>
    </w:rPr>
  </w:style>
  <w:style w:type="paragraph" w:customStyle="1" w:styleId="tt">
    <w:name w:val="tt"/>
    <w:basedOn w:val="a"/>
    <w:rsid w:val="0076386D"/>
    <w:pPr>
      <w:jc w:val="center"/>
    </w:pPr>
    <w:rPr>
      <w:b/>
      <w:bCs/>
      <w:lang w:val="en-GB" w:eastAsia="en-GB"/>
    </w:rPr>
  </w:style>
  <w:style w:type="paragraph" w:customStyle="1" w:styleId="cn">
    <w:name w:val="cn"/>
    <w:basedOn w:val="a"/>
    <w:rsid w:val="0076386D"/>
    <w:pPr>
      <w:jc w:val="center"/>
    </w:pPr>
    <w:rPr>
      <w:lang w:val="en-GB" w:eastAsia="en-GB"/>
    </w:rPr>
  </w:style>
  <w:style w:type="character" w:styleId="a5">
    <w:name w:val="Hyperlink"/>
    <w:basedOn w:val="a0"/>
    <w:uiPriority w:val="99"/>
    <w:semiHidden/>
    <w:unhideWhenUsed/>
    <w:rsid w:val="00201096"/>
    <w:rPr>
      <w:color w:val="0000FF"/>
      <w:u w:val="single"/>
    </w:rPr>
  </w:style>
  <w:style w:type="paragraph" w:customStyle="1" w:styleId="cp">
    <w:name w:val="cp"/>
    <w:basedOn w:val="a"/>
    <w:rsid w:val="001B26CF"/>
    <w:pPr>
      <w:jc w:val="center"/>
    </w:pPr>
    <w:rPr>
      <w:b/>
      <w:bCs/>
      <w:lang w:val="en-GB" w:eastAsia="en-GB"/>
    </w:rPr>
  </w:style>
  <w:style w:type="paragraph" w:customStyle="1" w:styleId="cb">
    <w:name w:val="cb"/>
    <w:basedOn w:val="a"/>
    <w:rsid w:val="001B26CF"/>
    <w:pPr>
      <w:jc w:val="center"/>
    </w:pPr>
    <w:rPr>
      <w:b/>
      <w:bCs/>
      <w:lang w:val="en-GB" w:eastAsia="en-GB"/>
    </w:rPr>
  </w:style>
  <w:style w:type="paragraph" w:styleId="a6">
    <w:name w:val="List Paragraph"/>
    <w:basedOn w:val="a"/>
    <w:uiPriority w:val="34"/>
    <w:qFormat/>
    <w:rsid w:val="001E6A4B"/>
    <w:pPr>
      <w:ind w:left="720"/>
      <w:contextualSpacing/>
    </w:pPr>
  </w:style>
  <w:style w:type="paragraph" w:customStyle="1" w:styleId="rg">
    <w:name w:val="rg"/>
    <w:basedOn w:val="a"/>
    <w:rsid w:val="001E6A4B"/>
    <w:pPr>
      <w:jc w:val="right"/>
    </w:pPr>
    <w:rPr>
      <w:lang w:val="en-GB" w:eastAsia="en-GB"/>
    </w:rPr>
  </w:style>
  <w:style w:type="paragraph" w:customStyle="1" w:styleId="CaracterCaracter">
    <w:name w:val="Caracter Caracter Знак"/>
    <w:basedOn w:val="a"/>
    <w:rsid w:val="00184546"/>
    <w:pPr>
      <w:spacing w:after="160" w:line="240" w:lineRule="exact"/>
    </w:pPr>
    <w:rPr>
      <w:rFonts w:ascii="Arial" w:eastAsia="Batang" w:hAnsi="Arial" w:cs="Arial"/>
      <w:sz w:val="20"/>
      <w:szCs w:val="20"/>
      <w:lang w:val="en-US" w:eastAsia="en-US"/>
    </w:rPr>
  </w:style>
  <w:style w:type="paragraph" w:customStyle="1" w:styleId="md">
    <w:name w:val="md"/>
    <w:basedOn w:val="a"/>
    <w:rsid w:val="00014BCC"/>
    <w:pPr>
      <w:ind w:firstLine="567"/>
      <w:jc w:val="both"/>
    </w:pPr>
    <w:rPr>
      <w:i/>
      <w:iCs/>
      <w:color w:val="663300"/>
      <w:sz w:val="20"/>
      <w:szCs w:val="20"/>
      <w:lang w:val="en-GB" w:eastAsia="en-GB"/>
    </w:rPr>
  </w:style>
  <w:style w:type="character" w:customStyle="1" w:styleId="apple-converted-space">
    <w:name w:val="apple-converted-space"/>
    <w:basedOn w:val="a0"/>
    <w:rsid w:val="006A0868"/>
  </w:style>
  <w:style w:type="character" w:customStyle="1" w:styleId="docheader">
    <w:name w:val="doc_header"/>
    <w:basedOn w:val="a0"/>
    <w:rsid w:val="006A0868"/>
  </w:style>
  <w:style w:type="paragraph" w:styleId="a7">
    <w:name w:val="Balloon Text"/>
    <w:basedOn w:val="a"/>
    <w:link w:val="a8"/>
    <w:uiPriority w:val="99"/>
    <w:semiHidden/>
    <w:unhideWhenUsed/>
    <w:rsid w:val="00EF44BF"/>
    <w:rPr>
      <w:rFonts w:ascii="Segoe UI" w:hAnsi="Segoe UI" w:cs="Segoe UI"/>
      <w:sz w:val="18"/>
      <w:szCs w:val="18"/>
    </w:rPr>
  </w:style>
  <w:style w:type="character" w:customStyle="1" w:styleId="a8">
    <w:name w:val="Текст выноски Знак"/>
    <w:basedOn w:val="a0"/>
    <w:link w:val="a7"/>
    <w:uiPriority w:val="99"/>
    <w:semiHidden/>
    <w:rsid w:val="00EF44BF"/>
    <w:rPr>
      <w:rFonts w:ascii="Segoe UI" w:eastAsia="Times New Roman" w:hAnsi="Segoe UI" w:cs="Segoe UI"/>
      <w:sz w:val="18"/>
      <w:szCs w:val="18"/>
      <w:lang w:val="ru-RU" w:eastAsia="ru-RU"/>
    </w:rPr>
  </w:style>
  <w:style w:type="character" w:customStyle="1" w:styleId="ax1">
    <w:name w:val="ax1"/>
    <w:rsid w:val="002B1D5D"/>
    <w:rPr>
      <w:b/>
      <w:bCs/>
      <w:sz w:val="26"/>
      <w:szCs w:val="26"/>
    </w:rPr>
  </w:style>
  <w:style w:type="character" w:styleId="a9">
    <w:name w:val="Strong"/>
    <w:basedOn w:val="a0"/>
    <w:uiPriority w:val="22"/>
    <w:qFormat/>
    <w:rsid w:val="00544F97"/>
    <w:rPr>
      <w:b/>
      <w:bCs/>
    </w:rPr>
  </w:style>
  <w:style w:type="character" w:styleId="aa">
    <w:name w:val="Emphasis"/>
    <w:basedOn w:val="a0"/>
    <w:uiPriority w:val="20"/>
    <w:qFormat/>
    <w:rsid w:val="00077674"/>
    <w:rPr>
      <w:i/>
      <w:iCs/>
    </w:rPr>
  </w:style>
  <w:style w:type="character" w:customStyle="1" w:styleId="ab">
    <w:name w:val="Основной текст_"/>
    <w:basedOn w:val="a0"/>
    <w:link w:val="1"/>
    <w:uiPriority w:val="99"/>
    <w:rsid w:val="005C7F6F"/>
    <w:rPr>
      <w:rFonts w:ascii="Times New Roman" w:hAnsi="Times New Roman" w:cs="Times New Roman"/>
      <w:sz w:val="23"/>
      <w:szCs w:val="23"/>
      <w:shd w:val="clear" w:color="auto" w:fill="FFFFFF"/>
    </w:rPr>
  </w:style>
  <w:style w:type="paragraph" w:customStyle="1" w:styleId="1">
    <w:name w:val="Основной текст1"/>
    <w:basedOn w:val="a"/>
    <w:link w:val="ab"/>
    <w:uiPriority w:val="99"/>
    <w:rsid w:val="005C7F6F"/>
    <w:pPr>
      <w:shd w:val="clear" w:color="auto" w:fill="FFFFFF"/>
      <w:spacing w:line="276" w:lineRule="exact"/>
      <w:jc w:val="both"/>
    </w:pPr>
    <w:rPr>
      <w:rFonts w:eastAsiaTheme="minorHAnsi"/>
      <w:sz w:val="23"/>
      <w:szCs w:val="23"/>
      <w:lang w:val="en-GB" w:eastAsia="en-US"/>
    </w:rPr>
  </w:style>
  <w:style w:type="character" w:customStyle="1" w:styleId="3SimHei">
    <w:name w:val="Основной текст (3) + SimHei"/>
    <w:basedOn w:val="a0"/>
    <w:uiPriority w:val="99"/>
    <w:rsid w:val="008C0A25"/>
    <w:rPr>
      <w:rFonts w:ascii="SimHei" w:eastAsia="SimHei" w:cs="SimHei"/>
      <w:spacing w:val="0"/>
      <w:sz w:val="22"/>
      <w:szCs w:val="22"/>
      <w:lang w:val="fr-FR" w:eastAsia="fr-FR"/>
    </w:rPr>
  </w:style>
  <w:style w:type="character" w:customStyle="1" w:styleId="12">
    <w:name w:val="Основной текст (12)_"/>
    <w:basedOn w:val="a0"/>
    <w:link w:val="120"/>
    <w:uiPriority w:val="99"/>
    <w:rsid w:val="008C0A25"/>
    <w:rPr>
      <w:rFonts w:ascii="Times New Roman" w:hAnsi="Times New Roman" w:cs="Times New Roman"/>
      <w:shd w:val="clear" w:color="auto" w:fill="FFFFFF"/>
    </w:rPr>
  </w:style>
  <w:style w:type="paragraph" w:customStyle="1" w:styleId="120">
    <w:name w:val="Основной текст (12)"/>
    <w:basedOn w:val="a"/>
    <w:link w:val="12"/>
    <w:uiPriority w:val="99"/>
    <w:rsid w:val="008C0A25"/>
    <w:pPr>
      <w:shd w:val="clear" w:color="auto" w:fill="FFFFFF"/>
      <w:spacing w:line="317" w:lineRule="exact"/>
    </w:pPr>
    <w:rPr>
      <w:rFonts w:eastAsiaTheme="minorHAnsi"/>
      <w:sz w:val="22"/>
      <w:szCs w:val="22"/>
      <w:lang w:val="en-GB" w:eastAsia="en-US"/>
    </w:rPr>
  </w:style>
  <w:style w:type="character" w:customStyle="1" w:styleId="711pt">
    <w:name w:val="Основной текст (7) + 11 pt"/>
    <w:basedOn w:val="a0"/>
    <w:uiPriority w:val="99"/>
    <w:rsid w:val="008C0A25"/>
    <w:rPr>
      <w:rFonts w:ascii="Times New Roman" w:hAnsi="Times New Roman" w:cs="Times New Roman"/>
      <w:spacing w:val="0"/>
      <w:sz w:val="22"/>
      <w:szCs w:val="22"/>
      <w:lang w:val="fr-FR" w:eastAsia="fr-FR"/>
    </w:rPr>
  </w:style>
  <w:style w:type="character" w:customStyle="1" w:styleId="8115pt">
    <w:name w:val="Основной текст (8) + 11.5 pt"/>
    <w:aliases w:val="Не полужирный1"/>
    <w:basedOn w:val="a0"/>
    <w:uiPriority w:val="99"/>
    <w:rsid w:val="008C0A25"/>
    <w:rPr>
      <w:rFonts w:ascii="Times New Roman" w:hAnsi="Times New Roman" w:cs="Times New Roman"/>
      <w:spacing w:val="0"/>
      <w:sz w:val="23"/>
      <w:szCs w:val="23"/>
      <w:lang w:val="fr-FR" w:eastAsia="fr-FR"/>
    </w:rPr>
  </w:style>
  <w:style w:type="character" w:customStyle="1" w:styleId="17">
    <w:name w:val="Основной текст (17)_"/>
    <w:basedOn w:val="a0"/>
    <w:link w:val="170"/>
    <w:uiPriority w:val="99"/>
    <w:rsid w:val="008C0A25"/>
    <w:rPr>
      <w:rFonts w:ascii="Times New Roman" w:hAnsi="Times New Roman" w:cs="Times New Roman"/>
      <w:sz w:val="18"/>
      <w:szCs w:val="18"/>
      <w:shd w:val="clear" w:color="auto" w:fill="FFFFFF"/>
    </w:rPr>
  </w:style>
  <w:style w:type="paragraph" w:customStyle="1" w:styleId="170">
    <w:name w:val="Основной текст (17)"/>
    <w:basedOn w:val="a"/>
    <w:link w:val="17"/>
    <w:uiPriority w:val="99"/>
    <w:rsid w:val="008C0A25"/>
    <w:pPr>
      <w:shd w:val="clear" w:color="auto" w:fill="FFFFFF"/>
      <w:spacing w:line="230" w:lineRule="exact"/>
      <w:jc w:val="center"/>
    </w:pPr>
    <w:rPr>
      <w:rFonts w:eastAsiaTheme="minorHAnsi"/>
      <w:sz w:val="18"/>
      <w:szCs w:val="18"/>
      <w:lang w:val="en-GB" w:eastAsia="en-US"/>
    </w:rPr>
  </w:style>
  <w:style w:type="paragraph" w:customStyle="1" w:styleId="Default">
    <w:name w:val="Default"/>
    <w:rsid w:val="008C0A25"/>
    <w:pPr>
      <w:autoSpaceDE w:val="0"/>
      <w:autoSpaceDN w:val="0"/>
      <w:adjustRightInd w:val="0"/>
      <w:spacing w:after="0" w:line="240" w:lineRule="auto"/>
    </w:pPr>
    <w:rPr>
      <w:rFonts w:ascii="EUAlbertina" w:hAnsi="EUAlbertina" w:cs="EUAlbertina"/>
      <w:color w:val="000000"/>
      <w:sz w:val="24"/>
      <w:szCs w:val="24"/>
      <w:lang w:val="ru-RU"/>
    </w:rPr>
  </w:style>
  <w:style w:type="paragraph" w:customStyle="1" w:styleId="doc-ti">
    <w:name w:val="doc-ti"/>
    <w:basedOn w:val="a"/>
    <w:rsid w:val="00633A49"/>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2659384">
      <w:bodyDiv w:val="1"/>
      <w:marLeft w:val="0"/>
      <w:marRight w:val="0"/>
      <w:marTop w:val="0"/>
      <w:marBottom w:val="0"/>
      <w:divBdr>
        <w:top w:val="none" w:sz="0" w:space="0" w:color="auto"/>
        <w:left w:val="none" w:sz="0" w:space="0" w:color="auto"/>
        <w:bottom w:val="none" w:sz="0" w:space="0" w:color="auto"/>
        <w:right w:val="none" w:sz="0" w:space="0" w:color="auto"/>
      </w:divBdr>
    </w:div>
    <w:div w:id="54203509">
      <w:bodyDiv w:val="1"/>
      <w:marLeft w:val="0"/>
      <w:marRight w:val="0"/>
      <w:marTop w:val="0"/>
      <w:marBottom w:val="0"/>
      <w:divBdr>
        <w:top w:val="none" w:sz="0" w:space="0" w:color="auto"/>
        <w:left w:val="none" w:sz="0" w:space="0" w:color="auto"/>
        <w:bottom w:val="none" w:sz="0" w:space="0" w:color="auto"/>
        <w:right w:val="none" w:sz="0" w:space="0" w:color="auto"/>
      </w:divBdr>
    </w:div>
    <w:div w:id="67580691">
      <w:bodyDiv w:val="1"/>
      <w:marLeft w:val="0"/>
      <w:marRight w:val="0"/>
      <w:marTop w:val="0"/>
      <w:marBottom w:val="0"/>
      <w:divBdr>
        <w:top w:val="none" w:sz="0" w:space="0" w:color="auto"/>
        <w:left w:val="none" w:sz="0" w:space="0" w:color="auto"/>
        <w:bottom w:val="none" w:sz="0" w:space="0" w:color="auto"/>
        <w:right w:val="none" w:sz="0" w:space="0" w:color="auto"/>
      </w:divBdr>
    </w:div>
    <w:div w:id="107042044">
      <w:bodyDiv w:val="1"/>
      <w:marLeft w:val="0"/>
      <w:marRight w:val="0"/>
      <w:marTop w:val="0"/>
      <w:marBottom w:val="0"/>
      <w:divBdr>
        <w:top w:val="none" w:sz="0" w:space="0" w:color="auto"/>
        <w:left w:val="none" w:sz="0" w:space="0" w:color="auto"/>
        <w:bottom w:val="none" w:sz="0" w:space="0" w:color="auto"/>
        <w:right w:val="none" w:sz="0" w:space="0" w:color="auto"/>
      </w:divBdr>
    </w:div>
    <w:div w:id="140973175">
      <w:bodyDiv w:val="1"/>
      <w:marLeft w:val="0"/>
      <w:marRight w:val="0"/>
      <w:marTop w:val="0"/>
      <w:marBottom w:val="0"/>
      <w:divBdr>
        <w:top w:val="none" w:sz="0" w:space="0" w:color="auto"/>
        <w:left w:val="none" w:sz="0" w:space="0" w:color="auto"/>
        <w:bottom w:val="none" w:sz="0" w:space="0" w:color="auto"/>
        <w:right w:val="none" w:sz="0" w:space="0" w:color="auto"/>
      </w:divBdr>
    </w:div>
    <w:div w:id="233440948">
      <w:bodyDiv w:val="1"/>
      <w:marLeft w:val="0"/>
      <w:marRight w:val="0"/>
      <w:marTop w:val="0"/>
      <w:marBottom w:val="0"/>
      <w:divBdr>
        <w:top w:val="none" w:sz="0" w:space="0" w:color="auto"/>
        <w:left w:val="none" w:sz="0" w:space="0" w:color="auto"/>
        <w:bottom w:val="none" w:sz="0" w:space="0" w:color="auto"/>
        <w:right w:val="none" w:sz="0" w:space="0" w:color="auto"/>
      </w:divBdr>
    </w:div>
    <w:div w:id="245649166">
      <w:bodyDiv w:val="1"/>
      <w:marLeft w:val="0"/>
      <w:marRight w:val="0"/>
      <w:marTop w:val="0"/>
      <w:marBottom w:val="0"/>
      <w:divBdr>
        <w:top w:val="none" w:sz="0" w:space="0" w:color="auto"/>
        <w:left w:val="none" w:sz="0" w:space="0" w:color="auto"/>
        <w:bottom w:val="none" w:sz="0" w:space="0" w:color="auto"/>
        <w:right w:val="none" w:sz="0" w:space="0" w:color="auto"/>
      </w:divBdr>
    </w:div>
    <w:div w:id="261839553">
      <w:bodyDiv w:val="1"/>
      <w:marLeft w:val="0"/>
      <w:marRight w:val="0"/>
      <w:marTop w:val="0"/>
      <w:marBottom w:val="0"/>
      <w:divBdr>
        <w:top w:val="none" w:sz="0" w:space="0" w:color="auto"/>
        <w:left w:val="none" w:sz="0" w:space="0" w:color="auto"/>
        <w:bottom w:val="none" w:sz="0" w:space="0" w:color="auto"/>
        <w:right w:val="none" w:sz="0" w:space="0" w:color="auto"/>
      </w:divBdr>
    </w:div>
    <w:div w:id="293680947">
      <w:bodyDiv w:val="1"/>
      <w:marLeft w:val="0"/>
      <w:marRight w:val="0"/>
      <w:marTop w:val="0"/>
      <w:marBottom w:val="0"/>
      <w:divBdr>
        <w:top w:val="none" w:sz="0" w:space="0" w:color="auto"/>
        <w:left w:val="none" w:sz="0" w:space="0" w:color="auto"/>
        <w:bottom w:val="none" w:sz="0" w:space="0" w:color="auto"/>
        <w:right w:val="none" w:sz="0" w:space="0" w:color="auto"/>
      </w:divBdr>
    </w:div>
    <w:div w:id="399793417">
      <w:bodyDiv w:val="1"/>
      <w:marLeft w:val="0"/>
      <w:marRight w:val="0"/>
      <w:marTop w:val="0"/>
      <w:marBottom w:val="0"/>
      <w:divBdr>
        <w:top w:val="none" w:sz="0" w:space="0" w:color="auto"/>
        <w:left w:val="none" w:sz="0" w:space="0" w:color="auto"/>
        <w:bottom w:val="none" w:sz="0" w:space="0" w:color="auto"/>
        <w:right w:val="none" w:sz="0" w:space="0" w:color="auto"/>
      </w:divBdr>
    </w:div>
    <w:div w:id="417404584">
      <w:bodyDiv w:val="1"/>
      <w:marLeft w:val="0"/>
      <w:marRight w:val="0"/>
      <w:marTop w:val="0"/>
      <w:marBottom w:val="0"/>
      <w:divBdr>
        <w:top w:val="none" w:sz="0" w:space="0" w:color="auto"/>
        <w:left w:val="none" w:sz="0" w:space="0" w:color="auto"/>
        <w:bottom w:val="none" w:sz="0" w:space="0" w:color="auto"/>
        <w:right w:val="none" w:sz="0" w:space="0" w:color="auto"/>
      </w:divBdr>
    </w:div>
    <w:div w:id="454445879">
      <w:bodyDiv w:val="1"/>
      <w:marLeft w:val="0"/>
      <w:marRight w:val="0"/>
      <w:marTop w:val="0"/>
      <w:marBottom w:val="0"/>
      <w:divBdr>
        <w:top w:val="none" w:sz="0" w:space="0" w:color="auto"/>
        <w:left w:val="none" w:sz="0" w:space="0" w:color="auto"/>
        <w:bottom w:val="none" w:sz="0" w:space="0" w:color="auto"/>
        <w:right w:val="none" w:sz="0" w:space="0" w:color="auto"/>
      </w:divBdr>
    </w:div>
    <w:div w:id="548878453">
      <w:bodyDiv w:val="1"/>
      <w:marLeft w:val="0"/>
      <w:marRight w:val="0"/>
      <w:marTop w:val="0"/>
      <w:marBottom w:val="0"/>
      <w:divBdr>
        <w:top w:val="none" w:sz="0" w:space="0" w:color="auto"/>
        <w:left w:val="none" w:sz="0" w:space="0" w:color="auto"/>
        <w:bottom w:val="none" w:sz="0" w:space="0" w:color="auto"/>
        <w:right w:val="none" w:sz="0" w:space="0" w:color="auto"/>
      </w:divBdr>
    </w:div>
    <w:div w:id="569270753">
      <w:bodyDiv w:val="1"/>
      <w:marLeft w:val="0"/>
      <w:marRight w:val="0"/>
      <w:marTop w:val="0"/>
      <w:marBottom w:val="0"/>
      <w:divBdr>
        <w:top w:val="none" w:sz="0" w:space="0" w:color="auto"/>
        <w:left w:val="none" w:sz="0" w:space="0" w:color="auto"/>
        <w:bottom w:val="none" w:sz="0" w:space="0" w:color="auto"/>
        <w:right w:val="none" w:sz="0" w:space="0" w:color="auto"/>
      </w:divBdr>
    </w:div>
    <w:div w:id="591202617">
      <w:bodyDiv w:val="1"/>
      <w:marLeft w:val="0"/>
      <w:marRight w:val="0"/>
      <w:marTop w:val="0"/>
      <w:marBottom w:val="0"/>
      <w:divBdr>
        <w:top w:val="none" w:sz="0" w:space="0" w:color="auto"/>
        <w:left w:val="none" w:sz="0" w:space="0" w:color="auto"/>
        <w:bottom w:val="none" w:sz="0" w:space="0" w:color="auto"/>
        <w:right w:val="none" w:sz="0" w:space="0" w:color="auto"/>
      </w:divBdr>
    </w:div>
    <w:div w:id="650215144">
      <w:bodyDiv w:val="1"/>
      <w:marLeft w:val="0"/>
      <w:marRight w:val="0"/>
      <w:marTop w:val="0"/>
      <w:marBottom w:val="0"/>
      <w:divBdr>
        <w:top w:val="none" w:sz="0" w:space="0" w:color="auto"/>
        <w:left w:val="none" w:sz="0" w:space="0" w:color="auto"/>
        <w:bottom w:val="none" w:sz="0" w:space="0" w:color="auto"/>
        <w:right w:val="none" w:sz="0" w:space="0" w:color="auto"/>
      </w:divBdr>
    </w:div>
    <w:div w:id="650523333">
      <w:bodyDiv w:val="1"/>
      <w:marLeft w:val="0"/>
      <w:marRight w:val="0"/>
      <w:marTop w:val="0"/>
      <w:marBottom w:val="0"/>
      <w:divBdr>
        <w:top w:val="none" w:sz="0" w:space="0" w:color="auto"/>
        <w:left w:val="none" w:sz="0" w:space="0" w:color="auto"/>
        <w:bottom w:val="none" w:sz="0" w:space="0" w:color="auto"/>
        <w:right w:val="none" w:sz="0" w:space="0" w:color="auto"/>
      </w:divBdr>
    </w:div>
    <w:div w:id="656571226">
      <w:bodyDiv w:val="1"/>
      <w:marLeft w:val="0"/>
      <w:marRight w:val="0"/>
      <w:marTop w:val="0"/>
      <w:marBottom w:val="0"/>
      <w:divBdr>
        <w:top w:val="none" w:sz="0" w:space="0" w:color="auto"/>
        <w:left w:val="none" w:sz="0" w:space="0" w:color="auto"/>
        <w:bottom w:val="none" w:sz="0" w:space="0" w:color="auto"/>
        <w:right w:val="none" w:sz="0" w:space="0" w:color="auto"/>
      </w:divBdr>
    </w:div>
    <w:div w:id="681932345">
      <w:bodyDiv w:val="1"/>
      <w:marLeft w:val="0"/>
      <w:marRight w:val="0"/>
      <w:marTop w:val="0"/>
      <w:marBottom w:val="0"/>
      <w:divBdr>
        <w:top w:val="none" w:sz="0" w:space="0" w:color="auto"/>
        <w:left w:val="none" w:sz="0" w:space="0" w:color="auto"/>
        <w:bottom w:val="none" w:sz="0" w:space="0" w:color="auto"/>
        <w:right w:val="none" w:sz="0" w:space="0" w:color="auto"/>
      </w:divBdr>
    </w:div>
    <w:div w:id="682055467">
      <w:bodyDiv w:val="1"/>
      <w:marLeft w:val="0"/>
      <w:marRight w:val="0"/>
      <w:marTop w:val="0"/>
      <w:marBottom w:val="0"/>
      <w:divBdr>
        <w:top w:val="none" w:sz="0" w:space="0" w:color="auto"/>
        <w:left w:val="none" w:sz="0" w:space="0" w:color="auto"/>
        <w:bottom w:val="none" w:sz="0" w:space="0" w:color="auto"/>
        <w:right w:val="none" w:sz="0" w:space="0" w:color="auto"/>
      </w:divBdr>
    </w:div>
    <w:div w:id="705449804">
      <w:bodyDiv w:val="1"/>
      <w:marLeft w:val="0"/>
      <w:marRight w:val="0"/>
      <w:marTop w:val="0"/>
      <w:marBottom w:val="0"/>
      <w:divBdr>
        <w:top w:val="none" w:sz="0" w:space="0" w:color="auto"/>
        <w:left w:val="none" w:sz="0" w:space="0" w:color="auto"/>
        <w:bottom w:val="none" w:sz="0" w:space="0" w:color="auto"/>
        <w:right w:val="none" w:sz="0" w:space="0" w:color="auto"/>
      </w:divBdr>
    </w:div>
    <w:div w:id="777026875">
      <w:bodyDiv w:val="1"/>
      <w:marLeft w:val="0"/>
      <w:marRight w:val="0"/>
      <w:marTop w:val="0"/>
      <w:marBottom w:val="0"/>
      <w:divBdr>
        <w:top w:val="none" w:sz="0" w:space="0" w:color="auto"/>
        <w:left w:val="none" w:sz="0" w:space="0" w:color="auto"/>
        <w:bottom w:val="none" w:sz="0" w:space="0" w:color="auto"/>
        <w:right w:val="none" w:sz="0" w:space="0" w:color="auto"/>
      </w:divBdr>
    </w:div>
    <w:div w:id="899940975">
      <w:bodyDiv w:val="1"/>
      <w:marLeft w:val="0"/>
      <w:marRight w:val="0"/>
      <w:marTop w:val="0"/>
      <w:marBottom w:val="0"/>
      <w:divBdr>
        <w:top w:val="none" w:sz="0" w:space="0" w:color="auto"/>
        <w:left w:val="none" w:sz="0" w:space="0" w:color="auto"/>
        <w:bottom w:val="none" w:sz="0" w:space="0" w:color="auto"/>
        <w:right w:val="none" w:sz="0" w:space="0" w:color="auto"/>
      </w:divBdr>
    </w:div>
    <w:div w:id="959993670">
      <w:bodyDiv w:val="1"/>
      <w:marLeft w:val="0"/>
      <w:marRight w:val="0"/>
      <w:marTop w:val="0"/>
      <w:marBottom w:val="0"/>
      <w:divBdr>
        <w:top w:val="none" w:sz="0" w:space="0" w:color="auto"/>
        <w:left w:val="none" w:sz="0" w:space="0" w:color="auto"/>
        <w:bottom w:val="none" w:sz="0" w:space="0" w:color="auto"/>
        <w:right w:val="none" w:sz="0" w:space="0" w:color="auto"/>
      </w:divBdr>
    </w:div>
    <w:div w:id="984428214">
      <w:bodyDiv w:val="1"/>
      <w:marLeft w:val="0"/>
      <w:marRight w:val="0"/>
      <w:marTop w:val="0"/>
      <w:marBottom w:val="0"/>
      <w:divBdr>
        <w:top w:val="none" w:sz="0" w:space="0" w:color="auto"/>
        <w:left w:val="none" w:sz="0" w:space="0" w:color="auto"/>
        <w:bottom w:val="none" w:sz="0" w:space="0" w:color="auto"/>
        <w:right w:val="none" w:sz="0" w:space="0" w:color="auto"/>
      </w:divBdr>
    </w:div>
    <w:div w:id="1033075491">
      <w:bodyDiv w:val="1"/>
      <w:marLeft w:val="0"/>
      <w:marRight w:val="0"/>
      <w:marTop w:val="0"/>
      <w:marBottom w:val="0"/>
      <w:divBdr>
        <w:top w:val="none" w:sz="0" w:space="0" w:color="auto"/>
        <w:left w:val="none" w:sz="0" w:space="0" w:color="auto"/>
        <w:bottom w:val="none" w:sz="0" w:space="0" w:color="auto"/>
        <w:right w:val="none" w:sz="0" w:space="0" w:color="auto"/>
      </w:divBdr>
    </w:div>
    <w:div w:id="1082989479">
      <w:bodyDiv w:val="1"/>
      <w:marLeft w:val="0"/>
      <w:marRight w:val="0"/>
      <w:marTop w:val="0"/>
      <w:marBottom w:val="0"/>
      <w:divBdr>
        <w:top w:val="none" w:sz="0" w:space="0" w:color="auto"/>
        <w:left w:val="none" w:sz="0" w:space="0" w:color="auto"/>
        <w:bottom w:val="none" w:sz="0" w:space="0" w:color="auto"/>
        <w:right w:val="none" w:sz="0" w:space="0" w:color="auto"/>
      </w:divBdr>
    </w:div>
    <w:div w:id="1091662963">
      <w:bodyDiv w:val="1"/>
      <w:marLeft w:val="0"/>
      <w:marRight w:val="0"/>
      <w:marTop w:val="0"/>
      <w:marBottom w:val="0"/>
      <w:divBdr>
        <w:top w:val="none" w:sz="0" w:space="0" w:color="auto"/>
        <w:left w:val="none" w:sz="0" w:space="0" w:color="auto"/>
        <w:bottom w:val="none" w:sz="0" w:space="0" w:color="auto"/>
        <w:right w:val="none" w:sz="0" w:space="0" w:color="auto"/>
      </w:divBdr>
    </w:div>
    <w:div w:id="1137646404">
      <w:bodyDiv w:val="1"/>
      <w:marLeft w:val="0"/>
      <w:marRight w:val="0"/>
      <w:marTop w:val="0"/>
      <w:marBottom w:val="0"/>
      <w:divBdr>
        <w:top w:val="none" w:sz="0" w:space="0" w:color="auto"/>
        <w:left w:val="none" w:sz="0" w:space="0" w:color="auto"/>
        <w:bottom w:val="none" w:sz="0" w:space="0" w:color="auto"/>
        <w:right w:val="none" w:sz="0" w:space="0" w:color="auto"/>
      </w:divBdr>
    </w:div>
    <w:div w:id="1179005369">
      <w:bodyDiv w:val="1"/>
      <w:marLeft w:val="0"/>
      <w:marRight w:val="0"/>
      <w:marTop w:val="0"/>
      <w:marBottom w:val="0"/>
      <w:divBdr>
        <w:top w:val="none" w:sz="0" w:space="0" w:color="auto"/>
        <w:left w:val="none" w:sz="0" w:space="0" w:color="auto"/>
        <w:bottom w:val="none" w:sz="0" w:space="0" w:color="auto"/>
        <w:right w:val="none" w:sz="0" w:space="0" w:color="auto"/>
      </w:divBdr>
    </w:div>
    <w:div w:id="1372076803">
      <w:bodyDiv w:val="1"/>
      <w:marLeft w:val="0"/>
      <w:marRight w:val="0"/>
      <w:marTop w:val="0"/>
      <w:marBottom w:val="0"/>
      <w:divBdr>
        <w:top w:val="none" w:sz="0" w:space="0" w:color="auto"/>
        <w:left w:val="none" w:sz="0" w:space="0" w:color="auto"/>
        <w:bottom w:val="none" w:sz="0" w:space="0" w:color="auto"/>
        <w:right w:val="none" w:sz="0" w:space="0" w:color="auto"/>
      </w:divBdr>
    </w:div>
    <w:div w:id="1459835826">
      <w:bodyDiv w:val="1"/>
      <w:marLeft w:val="0"/>
      <w:marRight w:val="0"/>
      <w:marTop w:val="0"/>
      <w:marBottom w:val="0"/>
      <w:divBdr>
        <w:top w:val="none" w:sz="0" w:space="0" w:color="auto"/>
        <w:left w:val="none" w:sz="0" w:space="0" w:color="auto"/>
        <w:bottom w:val="none" w:sz="0" w:space="0" w:color="auto"/>
        <w:right w:val="none" w:sz="0" w:space="0" w:color="auto"/>
      </w:divBdr>
    </w:div>
    <w:div w:id="1537085953">
      <w:bodyDiv w:val="1"/>
      <w:marLeft w:val="0"/>
      <w:marRight w:val="0"/>
      <w:marTop w:val="0"/>
      <w:marBottom w:val="0"/>
      <w:divBdr>
        <w:top w:val="none" w:sz="0" w:space="0" w:color="auto"/>
        <w:left w:val="none" w:sz="0" w:space="0" w:color="auto"/>
        <w:bottom w:val="none" w:sz="0" w:space="0" w:color="auto"/>
        <w:right w:val="none" w:sz="0" w:space="0" w:color="auto"/>
      </w:divBdr>
    </w:div>
    <w:div w:id="1567063363">
      <w:bodyDiv w:val="1"/>
      <w:marLeft w:val="0"/>
      <w:marRight w:val="0"/>
      <w:marTop w:val="0"/>
      <w:marBottom w:val="0"/>
      <w:divBdr>
        <w:top w:val="none" w:sz="0" w:space="0" w:color="auto"/>
        <w:left w:val="none" w:sz="0" w:space="0" w:color="auto"/>
        <w:bottom w:val="none" w:sz="0" w:space="0" w:color="auto"/>
        <w:right w:val="none" w:sz="0" w:space="0" w:color="auto"/>
      </w:divBdr>
    </w:div>
    <w:div w:id="1675259576">
      <w:bodyDiv w:val="1"/>
      <w:marLeft w:val="0"/>
      <w:marRight w:val="0"/>
      <w:marTop w:val="0"/>
      <w:marBottom w:val="0"/>
      <w:divBdr>
        <w:top w:val="none" w:sz="0" w:space="0" w:color="auto"/>
        <w:left w:val="none" w:sz="0" w:space="0" w:color="auto"/>
        <w:bottom w:val="none" w:sz="0" w:space="0" w:color="auto"/>
        <w:right w:val="none" w:sz="0" w:space="0" w:color="auto"/>
      </w:divBdr>
    </w:div>
    <w:div w:id="1881437730">
      <w:bodyDiv w:val="1"/>
      <w:marLeft w:val="0"/>
      <w:marRight w:val="0"/>
      <w:marTop w:val="0"/>
      <w:marBottom w:val="0"/>
      <w:divBdr>
        <w:top w:val="none" w:sz="0" w:space="0" w:color="auto"/>
        <w:left w:val="none" w:sz="0" w:space="0" w:color="auto"/>
        <w:bottom w:val="none" w:sz="0" w:space="0" w:color="auto"/>
        <w:right w:val="none" w:sz="0" w:space="0" w:color="auto"/>
      </w:divBdr>
    </w:div>
    <w:div w:id="1895382450">
      <w:bodyDiv w:val="1"/>
      <w:marLeft w:val="0"/>
      <w:marRight w:val="0"/>
      <w:marTop w:val="0"/>
      <w:marBottom w:val="0"/>
      <w:divBdr>
        <w:top w:val="none" w:sz="0" w:space="0" w:color="auto"/>
        <w:left w:val="none" w:sz="0" w:space="0" w:color="auto"/>
        <w:bottom w:val="none" w:sz="0" w:space="0" w:color="auto"/>
        <w:right w:val="none" w:sz="0" w:space="0" w:color="auto"/>
      </w:divBdr>
    </w:div>
    <w:div w:id="1969893937">
      <w:bodyDiv w:val="1"/>
      <w:marLeft w:val="0"/>
      <w:marRight w:val="0"/>
      <w:marTop w:val="0"/>
      <w:marBottom w:val="0"/>
      <w:divBdr>
        <w:top w:val="none" w:sz="0" w:space="0" w:color="auto"/>
        <w:left w:val="none" w:sz="0" w:space="0" w:color="auto"/>
        <w:bottom w:val="none" w:sz="0" w:space="0" w:color="auto"/>
        <w:right w:val="none" w:sz="0" w:space="0" w:color="auto"/>
      </w:divBdr>
    </w:div>
    <w:div w:id="19993368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948C117-2CA6-403F-9613-A5949B5FE5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87</TotalTime>
  <Pages>1</Pages>
  <Words>2464</Words>
  <Characters>14295</Characters>
  <Application>Microsoft Office Word</Application>
  <DocSecurity>0</DocSecurity>
  <Lines>119</Lines>
  <Paragraphs>33</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SPecialiST RePack</Company>
  <LinksUpToDate>false</LinksUpToDate>
  <CharactersWithSpaces>16726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Operator</dc:creator>
  <cp:lastModifiedBy>Rodica</cp:lastModifiedBy>
  <cp:revision>4</cp:revision>
  <cp:lastPrinted>2017-01-18T14:27:00Z</cp:lastPrinted>
  <dcterms:created xsi:type="dcterms:W3CDTF">2017-01-23T14:31:00Z</dcterms:created>
  <dcterms:modified xsi:type="dcterms:W3CDTF">2017-01-23T15:47:00Z</dcterms:modified>
</cp:coreProperties>
</file>