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0A" w:rsidRPr="00CE5DE8" w:rsidRDefault="00D74F0A" w:rsidP="00D74F0A">
      <w:pPr>
        <w:spacing w:line="276" w:lineRule="auto"/>
        <w:ind w:firstLine="720"/>
        <w:jc w:val="center"/>
        <w:rPr>
          <w:b/>
          <w:bCs/>
          <w:sz w:val="32"/>
          <w:szCs w:val="32"/>
          <w:lang w:val="ro-MO"/>
        </w:rPr>
      </w:pPr>
      <w:r w:rsidRPr="00CE5DE8">
        <w:rPr>
          <w:b/>
          <w:bCs/>
          <w:sz w:val="32"/>
          <w:szCs w:val="32"/>
          <w:lang w:val="ro-MO"/>
        </w:rPr>
        <w:t xml:space="preserve">Notă </w:t>
      </w:r>
      <w:r w:rsidR="0033489A">
        <w:rPr>
          <w:b/>
          <w:bCs/>
          <w:sz w:val="32"/>
          <w:szCs w:val="32"/>
          <w:lang w:val="ro-MO"/>
        </w:rPr>
        <w:t>informativă</w:t>
      </w:r>
    </w:p>
    <w:p w:rsidR="00D74F0A" w:rsidRPr="00CE5DE8" w:rsidRDefault="00D74F0A" w:rsidP="00D74F0A">
      <w:pPr>
        <w:jc w:val="center"/>
        <w:rPr>
          <w:b/>
          <w:bCs/>
          <w:sz w:val="28"/>
          <w:szCs w:val="28"/>
          <w:lang w:val="ro-MO"/>
        </w:rPr>
      </w:pPr>
      <w:r w:rsidRPr="00CE5DE8">
        <w:rPr>
          <w:b/>
          <w:sz w:val="28"/>
          <w:szCs w:val="28"/>
          <w:lang w:val="ro-MO"/>
        </w:rPr>
        <w:t xml:space="preserve">la proiectul de hotărîre a Guvernului </w:t>
      </w:r>
      <w:r w:rsidR="001F34A1">
        <w:rPr>
          <w:b/>
          <w:bCs/>
          <w:sz w:val="28"/>
          <w:szCs w:val="28"/>
          <w:lang w:val="ro-MO"/>
        </w:rPr>
        <w:t>c</w:t>
      </w:r>
      <w:r w:rsidRPr="00CE5DE8">
        <w:rPr>
          <w:b/>
          <w:bCs/>
          <w:sz w:val="28"/>
          <w:szCs w:val="28"/>
          <w:lang w:val="ro-MO"/>
        </w:rPr>
        <w:t xml:space="preserve">u privire la modificarea </w:t>
      </w:r>
      <w:hyperlink r:id="rId4" w:history="1">
        <w:proofErr w:type="spellStart"/>
        <w:r w:rsidRPr="00CE5DE8">
          <w:rPr>
            <w:b/>
            <w:bCs/>
            <w:sz w:val="28"/>
            <w:szCs w:val="28"/>
            <w:lang w:val="ro-MO"/>
          </w:rPr>
          <w:t>Hotărîrii</w:t>
        </w:r>
        <w:proofErr w:type="spellEnd"/>
        <w:r w:rsidRPr="00CE5DE8">
          <w:rPr>
            <w:b/>
            <w:bCs/>
            <w:sz w:val="28"/>
            <w:szCs w:val="28"/>
            <w:lang w:val="ro-MO"/>
          </w:rPr>
          <w:t xml:space="preserve"> Guvernului</w:t>
        </w:r>
      </w:hyperlink>
      <w:r w:rsidRPr="00CE5DE8">
        <w:rPr>
          <w:b/>
          <w:bCs/>
          <w:sz w:val="28"/>
          <w:szCs w:val="28"/>
          <w:lang w:val="ro-MO"/>
        </w:rPr>
        <w:t xml:space="preserve"> </w:t>
      </w:r>
      <w:r w:rsidR="0079000B">
        <w:rPr>
          <w:b/>
          <w:bCs/>
          <w:sz w:val="28"/>
          <w:szCs w:val="28"/>
          <w:lang w:val="ro-MO"/>
        </w:rPr>
        <w:t>p</w:t>
      </w:r>
      <w:r w:rsidRPr="00CE5DE8">
        <w:rPr>
          <w:b/>
          <w:bCs/>
          <w:sz w:val="28"/>
          <w:szCs w:val="28"/>
          <w:lang w:val="ro-MO"/>
        </w:rPr>
        <w:t>rivind organizarea activ</w:t>
      </w:r>
      <w:r w:rsidR="0079000B">
        <w:rPr>
          <w:b/>
          <w:bCs/>
          <w:sz w:val="28"/>
          <w:szCs w:val="28"/>
          <w:lang w:val="ro-MO"/>
        </w:rPr>
        <w:t>ităţii de inspectare financiară</w:t>
      </w:r>
      <w:r w:rsidRPr="00CE5DE8">
        <w:rPr>
          <w:b/>
          <w:bCs/>
          <w:sz w:val="28"/>
          <w:szCs w:val="28"/>
          <w:lang w:val="ro-MO"/>
        </w:rPr>
        <w:t xml:space="preserve"> nr.1026 din 02.11.2010</w:t>
      </w:r>
    </w:p>
    <w:p w:rsidR="00D74F0A" w:rsidRPr="00CE5DE8" w:rsidRDefault="00D74F0A" w:rsidP="00D74F0A">
      <w:pPr>
        <w:pStyle w:val="tt"/>
        <w:spacing w:line="360" w:lineRule="auto"/>
        <w:ind w:firstLine="708"/>
        <w:jc w:val="both"/>
        <w:rPr>
          <w:b w:val="0"/>
          <w:sz w:val="28"/>
          <w:szCs w:val="28"/>
          <w:lang w:val="ro-MO"/>
        </w:rPr>
      </w:pPr>
    </w:p>
    <w:p w:rsidR="002D76A0" w:rsidRPr="00806F82" w:rsidRDefault="0079000B" w:rsidP="00CE5DE8">
      <w:pPr>
        <w:pStyle w:val="tt"/>
        <w:spacing w:line="360" w:lineRule="auto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MO"/>
        </w:rPr>
        <w:t xml:space="preserve">Proiectul de </w:t>
      </w:r>
      <w:proofErr w:type="spellStart"/>
      <w:r>
        <w:rPr>
          <w:b w:val="0"/>
          <w:sz w:val="28"/>
          <w:szCs w:val="28"/>
          <w:lang w:val="ro-MO"/>
        </w:rPr>
        <w:t>h</w:t>
      </w:r>
      <w:r w:rsidR="00D74F0A" w:rsidRPr="00CE5DE8">
        <w:rPr>
          <w:b w:val="0"/>
          <w:sz w:val="28"/>
          <w:szCs w:val="28"/>
          <w:lang w:val="ro-MO"/>
        </w:rPr>
        <w:t>otărîre</w:t>
      </w:r>
      <w:proofErr w:type="spellEnd"/>
      <w:r w:rsidR="00D74F0A" w:rsidRPr="00CE5DE8">
        <w:rPr>
          <w:b w:val="0"/>
          <w:sz w:val="28"/>
          <w:szCs w:val="28"/>
          <w:lang w:val="ro-MO"/>
        </w:rPr>
        <w:t xml:space="preserve"> </w:t>
      </w:r>
      <w:r w:rsidR="00515F29" w:rsidRPr="00CE5DE8">
        <w:rPr>
          <w:b w:val="0"/>
          <w:sz w:val="28"/>
          <w:szCs w:val="28"/>
          <w:lang w:val="ro-MO"/>
        </w:rPr>
        <w:t>prenotat este elaborat în scopul aducerii</w:t>
      </w:r>
      <w:r w:rsidR="00CE5DE8" w:rsidRPr="00CE5DE8">
        <w:rPr>
          <w:b w:val="0"/>
          <w:sz w:val="28"/>
          <w:szCs w:val="28"/>
          <w:lang w:val="ro-MO"/>
        </w:rPr>
        <w:t xml:space="preserve"> în concordanţă </w:t>
      </w:r>
      <w:r w:rsidR="000A760E">
        <w:rPr>
          <w:b w:val="0"/>
          <w:sz w:val="28"/>
          <w:szCs w:val="28"/>
          <w:lang w:val="ro-MO"/>
        </w:rPr>
        <w:t xml:space="preserve">a </w:t>
      </w:r>
      <w:proofErr w:type="spellStart"/>
      <w:r w:rsidR="001F34A1">
        <w:rPr>
          <w:b w:val="0"/>
          <w:sz w:val="28"/>
          <w:szCs w:val="28"/>
          <w:lang w:val="ro-MO"/>
        </w:rPr>
        <w:t>a</w:t>
      </w:r>
      <w:proofErr w:type="spellEnd"/>
      <w:r w:rsidR="00B35609">
        <w:rPr>
          <w:b w:val="0"/>
          <w:sz w:val="28"/>
          <w:szCs w:val="28"/>
          <w:lang w:val="ro-MO"/>
        </w:rPr>
        <w:t xml:space="preserve"> </w:t>
      </w:r>
      <w:proofErr w:type="spellStart"/>
      <w:r w:rsidR="00B35609">
        <w:rPr>
          <w:b w:val="0"/>
          <w:sz w:val="28"/>
          <w:szCs w:val="28"/>
          <w:lang w:val="ro-MO"/>
        </w:rPr>
        <w:t>Hotărîrii</w:t>
      </w:r>
      <w:proofErr w:type="spellEnd"/>
      <w:r w:rsidR="001F34A1">
        <w:rPr>
          <w:b w:val="0"/>
          <w:sz w:val="28"/>
          <w:szCs w:val="28"/>
          <w:lang w:val="ro-MO"/>
        </w:rPr>
        <w:t xml:space="preserve"> Guvernului</w:t>
      </w:r>
      <w:r w:rsidR="00B35609">
        <w:rPr>
          <w:b w:val="0"/>
          <w:sz w:val="28"/>
          <w:szCs w:val="28"/>
          <w:lang w:val="ro-MO"/>
        </w:rPr>
        <w:t xml:space="preserve"> nr.1026 din 02.11.2010</w:t>
      </w:r>
      <w:r w:rsidR="001F34A1">
        <w:rPr>
          <w:b w:val="0"/>
          <w:sz w:val="28"/>
          <w:szCs w:val="28"/>
          <w:lang w:val="ro-MO"/>
        </w:rPr>
        <w:t xml:space="preserve"> cu</w:t>
      </w:r>
      <w:r w:rsidR="001F34A1" w:rsidRPr="00CE5DE8">
        <w:rPr>
          <w:b w:val="0"/>
          <w:sz w:val="28"/>
          <w:szCs w:val="28"/>
          <w:lang w:val="ro-MO"/>
        </w:rPr>
        <w:t xml:space="preserve"> </w:t>
      </w:r>
      <w:r w:rsidR="00515F29" w:rsidRPr="00CE5DE8">
        <w:rPr>
          <w:b w:val="0"/>
          <w:sz w:val="28"/>
          <w:szCs w:val="28"/>
          <w:lang w:val="ro-MO"/>
        </w:rPr>
        <w:t xml:space="preserve">prevederile </w:t>
      </w:r>
      <w:proofErr w:type="spellStart"/>
      <w:r w:rsidR="00B35609">
        <w:rPr>
          <w:b w:val="0"/>
          <w:sz w:val="28"/>
          <w:szCs w:val="28"/>
          <w:lang w:val="ro-RO"/>
        </w:rPr>
        <w:t>Hotărîrii</w:t>
      </w:r>
      <w:proofErr w:type="spellEnd"/>
      <w:r w:rsidR="00B35609">
        <w:rPr>
          <w:b w:val="0"/>
          <w:sz w:val="28"/>
          <w:szCs w:val="28"/>
          <w:lang w:val="ro-RO"/>
        </w:rPr>
        <w:t xml:space="preserve"> </w:t>
      </w:r>
      <w:r w:rsidR="00806F82">
        <w:rPr>
          <w:b w:val="0"/>
          <w:sz w:val="28"/>
          <w:szCs w:val="28"/>
          <w:lang w:val="ro-RO"/>
        </w:rPr>
        <w:t>Guvern</w:t>
      </w:r>
      <w:r w:rsidR="00B35609">
        <w:rPr>
          <w:b w:val="0"/>
          <w:sz w:val="28"/>
          <w:szCs w:val="28"/>
          <w:lang w:val="ro-RO"/>
        </w:rPr>
        <w:t>ului</w:t>
      </w:r>
      <w:r w:rsidR="00806F82">
        <w:rPr>
          <w:b w:val="0"/>
          <w:sz w:val="28"/>
          <w:szCs w:val="28"/>
          <w:lang w:val="ro-RO"/>
        </w:rPr>
        <w:t xml:space="preserve"> nr.1286 din 30 noiembrie 2016 pentru aprobarea Regulamentului cu privire la mecanismul desemnării procentuale</w:t>
      </w:r>
      <w:r w:rsidR="008D1C98">
        <w:rPr>
          <w:b w:val="0"/>
          <w:sz w:val="28"/>
          <w:szCs w:val="28"/>
          <w:lang w:val="ro-RO"/>
        </w:rPr>
        <w:t>.</w:t>
      </w:r>
    </w:p>
    <w:p w:rsidR="00FF073F" w:rsidRPr="0079000B" w:rsidRDefault="00B35609" w:rsidP="002D76A0">
      <w:pPr>
        <w:pStyle w:val="tt"/>
        <w:spacing w:line="360" w:lineRule="auto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Î</w:t>
      </w:r>
      <w:r w:rsidR="002D76A0" w:rsidRPr="002D76A0">
        <w:rPr>
          <w:b w:val="0"/>
          <w:sz w:val="28"/>
          <w:szCs w:val="28"/>
          <w:lang w:val="ro-MO"/>
        </w:rPr>
        <w:t>n legătură cu faptul</w:t>
      </w:r>
      <w:r>
        <w:rPr>
          <w:b w:val="0"/>
          <w:sz w:val="28"/>
          <w:szCs w:val="28"/>
          <w:lang w:val="ro-MO"/>
        </w:rPr>
        <w:t xml:space="preserve"> că</w:t>
      </w:r>
      <w:r w:rsidR="002D76A0" w:rsidRPr="002D76A0">
        <w:rPr>
          <w:b w:val="0"/>
          <w:sz w:val="28"/>
          <w:szCs w:val="28"/>
          <w:lang w:val="ro-MO"/>
        </w:rPr>
        <w:t>,</w:t>
      </w:r>
      <w:r w:rsidR="00EF3E14">
        <w:rPr>
          <w:b w:val="0"/>
          <w:sz w:val="28"/>
          <w:szCs w:val="28"/>
          <w:lang w:val="ro-MO"/>
        </w:rPr>
        <w:t xml:space="preserve"> </w:t>
      </w:r>
      <w:proofErr w:type="spellStart"/>
      <w:r>
        <w:rPr>
          <w:b w:val="0"/>
          <w:sz w:val="28"/>
          <w:szCs w:val="28"/>
          <w:lang w:val="ro-RO"/>
        </w:rPr>
        <w:t>Hotărîrea</w:t>
      </w:r>
      <w:proofErr w:type="spellEnd"/>
      <w:r>
        <w:rPr>
          <w:b w:val="0"/>
          <w:sz w:val="28"/>
          <w:szCs w:val="28"/>
          <w:lang w:val="ro-RO"/>
        </w:rPr>
        <w:t xml:space="preserve"> Guvernului </w:t>
      </w:r>
      <w:r w:rsidR="00806F82">
        <w:rPr>
          <w:b w:val="0"/>
          <w:sz w:val="28"/>
          <w:szCs w:val="28"/>
          <w:lang w:val="ro-RO"/>
        </w:rPr>
        <w:t>nr. 1286 din 30.11.2016</w:t>
      </w:r>
      <w:r w:rsidR="002D76A0">
        <w:rPr>
          <w:b w:val="0"/>
          <w:sz w:val="28"/>
          <w:szCs w:val="28"/>
          <w:lang w:val="ro-MO"/>
        </w:rPr>
        <w:t xml:space="preserve">, </w:t>
      </w:r>
      <w:r>
        <w:rPr>
          <w:b w:val="0"/>
          <w:sz w:val="28"/>
          <w:szCs w:val="28"/>
          <w:lang w:val="ro-MO"/>
        </w:rPr>
        <w:t xml:space="preserve">oferă </w:t>
      </w:r>
      <w:r w:rsidR="00987493" w:rsidRPr="002D76A0">
        <w:rPr>
          <w:b w:val="0"/>
          <w:sz w:val="28"/>
          <w:szCs w:val="28"/>
          <w:lang w:val="ro-MO"/>
        </w:rPr>
        <w:t xml:space="preserve">dreptul </w:t>
      </w:r>
      <w:r w:rsidR="00265A78">
        <w:rPr>
          <w:b w:val="0"/>
          <w:sz w:val="28"/>
          <w:szCs w:val="28"/>
          <w:lang w:val="ro-MO"/>
        </w:rPr>
        <w:t xml:space="preserve">Inspecției Financiare să efectueze controlul utilizării sumelor de desemnare procentuală și </w:t>
      </w:r>
      <w:r w:rsidR="0079000B">
        <w:rPr>
          <w:b w:val="0"/>
          <w:sz w:val="28"/>
          <w:szCs w:val="28"/>
          <w:lang w:val="ro-MO"/>
        </w:rPr>
        <w:t>să atragă</w:t>
      </w:r>
      <w:r w:rsidR="00265A78">
        <w:rPr>
          <w:b w:val="0"/>
          <w:sz w:val="28"/>
          <w:szCs w:val="28"/>
          <w:lang w:val="ro-MO"/>
        </w:rPr>
        <w:t xml:space="preserve"> la răspundere benefi</w:t>
      </w:r>
      <w:r w:rsidR="00F87A2F">
        <w:rPr>
          <w:b w:val="0"/>
          <w:sz w:val="28"/>
          <w:szCs w:val="28"/>
          <w:lang w:val="ro-MO"/>
        </w:rPr>
        <w:t>ciarii care au încălcat reguli</w:t>
      </w:r>
      <w:r w:rsidR="00265A78">
        <w:rPr>
          <w:b w:val="0"/>
          <w:sz w:val="28"/>
          <w:szCs w:val="28"/>
          <w:lang w:val="ro-MO"/>
        </w:rPr>
        <w:t>le</w:t>
      </w:r>
      <w:r w:rsidR="00F87A2F">
        <w:rPr>
          <w:b w:val="0"/>
          <w:sz w:val="28"/>
          <w:szCs w:val="28"/>
          <w:lang w:val="ro-MO"/>
        </w:rPr>
        <w:t xml:space="preserve"> de utilizarea a acestora, consider</w:t>
      </w:r>
      <w:proofErr w:type="spellStart"/>
      <w:r w:rsidR="00F87A2F">
        <w:rPr>
          <w:b w:val="0"/>
          <w:sz w:val="28"/>
          <w:szCs w:val="28"/>
          <w:lang w:val="ro-RO"/>
        </w:rPr>
        <w:t>ăm</w:t>
      </w:r>
      <w:proofErr w:type="spellEnd"/>
      <w:r w:rsidR="00F87A2F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>oportun</w:t>
      </w:r>
      <w:r w:rsidR="002D76A0">
        <w:rPr>
          <w:b w:val="0"/>
          <w:sz w:val="28"/>
          <w:szCs w:val="28"/>
          <w:lang w:val="ro-MO"/>
        </w:rPr>
        <w:t>,</w:t>
      </w:r>
      <w:r w:rsidR="002D76A0" w:rsidRPr="002D76A0">
        <w:rPr>
          <w:b w:val="0"/>
          <w:sz w:val="28"/>
          <w:szCs w:val="28"/>
          <w:lang w:val="ro-MO"/>
        </w:rPr>
        <w:t xml:space="preserve"> </w:t>
      </w:r>
      <w:r w:rsidR="000A760E" w:rsidRPr="002D76A0">
        <w:rPr>
          <w:b w:val="0"/>
          <w:sz w:val="28"/>
          <w:szCs w:val="28"/>
          <w:lang w:val="ro-MO"/>
        </w:rPr>
        <w:t>întru asigurarea</w:t>
      </w:r>
      <w:r w:rsidR="00AB5258" w:rsidRPr="002D76A0">
        <w:rPr>
          <w:b w:val="0"/>
          <w:sz w:val="28"/>
          <w:szCs w:val="28"/>
          <w:lang w:val="ro-MO"/>
        </w:rPr>
        <w:t xml:space="preserve"> protej</w:t>
      </w:r>
      <w:r w:rsidR="000A760E" w:rsidRPr="002D76A0">
        <w:rPr>
          <w:b w:val="0"/>
          <w:sz w:val="28"/>
          <w:szCs w:val="28"/>
          <w:lang w:val="ro-MO"/>
        </w:rPr>
        <w:t>ării</w:t>
      </w:r>
      <w:r w:rsidR="0079000B">
        <w:rPr>
          <w:b w:val="0"/>
          <w:sz w:val="28"/>
          <w:szCs w:val="28"/>
          <w:lang w:val="ro-MO"/>
        </w:rPr>
        <w:t xml:space="preserve"> intereselor</w:t>
      </w:r>
      <w:r w:rsidR="00AB5258" w:rsidRPr="002D76A0">
        <w:rPr>
          <w:b w:val="0"/>
          <w:sz w:val="28"/>
          <w:szCs w:val="28"/>
          <w:lang w:val="ro-MO"/>
        </w:rPr>
        <w:t xml:space="preserve"> financiare ale statului şi</w:t>
      </w:r>
      <w:r w:rsidR="0079000B">
        <w:rPr>
          <w:b w:val="0"/>
          <w:sz w:val="28"/>
          <w:szCs w:val="28"/>
          <w:lang w:val="ro-MO"/>
        </w:rPr>
        <w:t>,</w:t>
      </w:r>
      <w:r w:rsidR="00AB5258" w:rsidRPr="002D76A0">
        <w:rPr>
          <w:b w:val="0"/>
          <w:sz w:val="28"/>
          <w:szCs w:val="28"/>
          <w:lang w:val="ro-MO"/>
        </w:rPr>
        <w:t xml:space="preserve"> nu în ultimul </w:t>
      </w:r>
      <w:proofErr w:type="spellStart"/>
      <w:r w:rsidR="00AB5258" w:rsidRPr="002D76A0">
        <w:rPr>
          <w:b w:val="0"/>
          <w:sz w:val="28"/>
          <w:szCs w:val="28"/>
          <w:lang w:val="ro-MO"/>
        </w:rPr>
        <w:t>rînd</w:t>
      </w:r>
      <w:proofErr w:type="spellEnd"/>
      <w:r w:rsidR="0079000B">
        <w:rPr>
          <w:b w:val="0"/>
          <w:sz w:val="28"/>
          <w:szCs w:val="28"/>
          <w:lang w:val="ro-MO"/>
        </w:rPr>
        <w:t xml:space="preserve">, </w:t>
      </w:r>
      <w:r w:rsidR="00AB5258" w:rsidRPr="002D76A0">
        <w:rPr>
          <w:b w:val="0"/>
          <w:sz w:val="28"/>
          <w:szCs w:val="28"/>
          <w:lang w:val="ro-MO"/>
        </w:rPr>
        <w:t xml:space="preserve"> în</w:t>
      </w:r>
      <w:r w:rsidR="00987493" w:rsidRPr="002D76A0">
        <w:rPr>
          <w:b w:val="0"/>
          <w:sz w:val="28"/>
          <w:szCs w:val="28"/>
          <w:lang w:val="ro-MO"/>
        </w:rPr>
        <w:t xml:space="preserve"> vederea</w:t>
      </w:r>
      <w:r w:rsidR="00FD62D9" w:rsidRPr="002D76A0">
        <w:rPr>
          <w:b w:val="0"/>
          <w:sz w:val="28"/>
          <w:szCs w:val="28"/>
          <w:lang w:val="ro-MO"/>
        </w:rPr>
        <w:t xml:space="preserve"> asigurării aplicării corecte şi uniforme a cadrului legal</w:t>
      </w:r>
      <w:r w:rsidR="000A760E" w:rsidRPr="002D76A0">
        <w:rPr>
          <w:b w:val="0"/>
          <w:sz w:val="28"/>
          <w:szCs w:val="28"/>
          <w:lang w:val="ro-MO"/>
        </w:rPr>
        <w:t>,</w:t>
      </w:r>
      <w:r w:rsidR="00FD62D9" w:rsidRPr="002D76A0">
        <w:rPr>
          <w:b w:val="0"/>
          <w:sz w:val="28"/>
          <w:szCs w:val="28"/>
          <w:lang w:val="ro-MO"/>
        </w:rPr>
        <w:t xml:space="preserve"> </w:t>
      </w:r>
      <w:r w:rsidR="0033489A" w:rsidRPr="002D76A0">
        <w:rPr>
          <w:b w:val="0"/>
          <w:sz w:val="28"/>
          <w:szCs w:val="28"/>
          <w:lang w:val="ro-MO"/>
        </w:rPr>
        <w:t>M</w:t>
      </w:r>
      <w:r w:rsidR="00987493" w:rsidRPr="002D76A0">
        <w:rPr>
          <w:b w:val="0"/>
          <w:sz w:val="28"/>
          <w:szCs w:val="28"/>
          <w:lang w:val="ro-MO"/>
        </w:rPr>
        <w:t>inisterul Finanţelor interv</w:t>
      </w:r>
      <w:r w:rsidR="00FD5807" w:rsidRPr="002D76A0">
        <w:rPr>
          <w:b w:val="0"/>
          <w:sz w:val="28"/>
          <w:szCs w:val="28"/>
          <w:lang w:val="ro-MO"/>
        </w:rPr>
        <w:t>i</w:t>
      </w:r>
      <w:r w:rsidR="00987493" w:rsidRPr="002D76A0">
        <w:rPr>
          <w:b w:val="0"/>
          <w:sz w:val="28"/>
          <w:szCs w:val="28"/>
          <w:lang w:val="ro-MO"/>
        </w:rPr>
        <w:t>n</w:t>
      </w:r>
      <w:r w:rsidR="00FD5807" w:rsidRPr="002D76A0">
        <w:rPr>
          <w:b w:val="0"/>
          <w:sz w:val="28"/>
          <w:szCs w:val="28"/>
          <w:lang w:val="ro-MO"/>
        </w:rPr>
        <w:t>e</w:t>
      </w:r>
      <w:r w:rsidR="00987493" w:rsidRPr="002D76A0">
        <w:rPr>
          <w:b w:val="0"/>
          <w:sz w:val="28"/>
          <w:szCs w:val="28"/>
          <w:lang w:val="ro-MO"/>
        </w:rPr>
        <w:t xml:space="preserve"> cu </w:t>
      </w:r>
      <w:r>
        <w:rPr>
          <w:b w:val="0"/>
          <w:sz w:val="28"/>
          <w:szCs w:val="28"/>
          <w:lang w:val="ro-MO"/>
        </w:rPr>
        <w:t xml:space="preserve">următoarele modificări în </w:t>
      </w:r>
      <w:proofErr w:type="spellStart"/>
      <w:r>
        <w:rPr>
          <w:b w:val="0"/>
          <w:sz w:val="28"/>
          <w:szCs w:val="28"/>
          <w:lang w:val="ro-MO"/>
        </w:rPr>
        <w:t>Hotărîrea</w:t>
      </w:r>
      <w:proofErr w:type="spellEnd"/>
      <w:r>
        <w:rPr>
          <w:b w:val="0"/>
          <w:sz w:val="28"/>
          <w:szCs w:val="28"/>
          <w:lang w:val="ro-MO"/>
        </w:rPr>
        <w:t xml:space="preserve"> Guvernului nr.1026 din 02.11.2010</w:t>
      </w:r>
      <w:r w:rsidR="0079000B">
        <w:rPr>
          <w:b w:val="0"/>
          <w:sz w:val="28"/>
          <w:szCs w:val="28"/>
          <w:lang w:val="ro-RO"/>
        </w:rPr>
        <w:t>, după cum urmează</w:t>
      </w:r>
      <w:r w:rsidR="0079000B" w:rsidRPr="0079000B">
        <w:rPr>
          <w:b w:val="0"/>
          <w:sz w:val="28"/>
          <w:szCs w:val="28"/>
          <w:lang w:val="ro-RO"/>
        </w:rPr>
        <w:t>:</w:t>
      </w:r>
    </w:p>
    <w:p w:rsidR="00E24D0A" w:rsidRPr="00806F82" w:rsidRDefault="00806F82" w:rsidP="00806F82">
      <w:pPr>
        <w:spacing w:line="360" w:lineRule="auto"/>
        <w:ind w:firstLine="567"/>
        <w:jc w:val="both"/>
        <w:rPr>
          <w:b/>
          <w:sz w:val="28"/>
          <w:szCs w:val="28"/>
          <w:lang w:val="ro-MO"/>
        </w:rPr>
      </w:pPr>
      <w:r w:rsidRPr="00806F82">
        <w:rPr>
          <w:b/>
          <w:sz w:val="28"/>
          <w:szCs w:val="28"/>
          <w:lang w:val="ro-MO"/>
        </w:rPr>
        <w:t>- punctul 6, se completează cu litera e) cu următorul cuprins</w:t>
      </w:r>
      <w:r w:rsidRPr="00806F82">
        <w:rPr>
          <w:b/>
          <w:sz w:val="28"/>
          <w:szCs w:val="28"/>
          <w:lang w:val="ro-RO"/>
        </w:rPr>
        <w:t>:</w:t>
      </w:r>
      <w:r w:rsidRPr="00806F82">
        <w:rPr>
          <w:b/>
          <w:sz w:val="28"/>
          <w:szCs w:val="28"/>
          <w:lang w:val="ro-MO"/>
        </w:rPr>
        <w:t xml:space="preserve"> „ e) asociaţiile obşteşti, fundaţiile şi instituţiile private pe aspecte ce ţin de utilizarea sumelor de desemnare procentuală</w:t>
      </w:r>
      <w:r>
        <w:rPr>
          <w:b/>
          <w:sz w:val="28"/>
          <w:szCs w:val="28"/>
          <w:lang w:val="ro-MO"/>
        </w:rPr>
        <w:t>”;</w:t>
      </w:r>
    </w:p>
    <w:p w:rsidR="00806F82" w:rsidRPr="00E55782" w:rsidRDefault="00E24D0A" w:rsidP="00806F82">
      <w:pPr>
        <w:spacing w:line="360" w:lineRule="auto"/>
        <w:ind w:firstLine="567"/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- </w:t>
      </w:r>
      <w:r w:rsidR="00E66C69">
        <w:rPr>
          <w:b/>
          <w:sz w:val="28"/>
          <w:szCs w:val="28"/>
          <w:lang w:val="ro-MO"/>
        </w:rPr>
        <w:t xml:space="preserve">punctul 7 </w:t>
      </w:r>
      <w:r w:rsidR="0079000B">
        <w:rPr>
          <w:b/>
          <w:sz w:val="28"/>
          <w:szCs w:val="28"/>
          <w:lang w:val="ro-MO"/>
        </w:rPr>
        <w:t>subpunctul 1)</w:t>
      </w:r>
      <w:r w:rsidR="00806F82" w:rsidRPr="00806F82">
        <w:rPr>
          <w:b/>
          <w:sz w:val="28"/>
          <w:szCs w:val="28"/>
          <w:lang w:val="ro-MO"/>
        </w:rPr>
        <w:t xml:space="preserve"> </w:t>
      </w:r>
      <w:proofErr w:type="spellStart"/>
      <w:r w:rsidR="00806F82" w:rsidRPr="00806F82">
        <w:rPr>
          <w:b/>
          <w:sz w:val="28"/>
          <w:szCs w:val="28"/>
          <w:lang w:val="ro-MO"/>
        </w:rPr>
        <w:t>lit.g</w:t>
      </w:r>
      <w:proofErr w:type="spellEnd"/>
      <w:r w:rsidR="00806F82" w:rsidRPr="00806F82">
        <w:rPr>
          <w:b/>
          <w:sz w:val="28"/>
          <w:szCs w:val="28"/>
          <w:lang w:val="ro-MO"/>
        </w:rPr>
        <w:t>)</w:t>
      </w:r>
      <w:r>
        <w:rPr>
          <w:b/>
          <w:sz w:val="28"/>
          <w:szCs w:val="28"/>
          <w:lang w:val="ro-MO"/>
        </w:rPr>
        <w:t xml:space="preserve"> va avea următorul cuprins</w:t>
      </w:r>
      <w:r w:rsidR="00E55782">
        <w:rPr>
          <w:b/>
          <w:sz w:val="28"/>
          <w:szCs w:val="28"/>
          <w:lang w:val="ro-MO"/>
        </w:rPr>
        <w:t>:</w:t>
      </w:r>
      <w:r w:rsidR="00806F82" w:rsidRPr="00806F82">
        <w:rPr>
          <w:b/>
          <w:sz w:val="28"/>
          <w:szCs w:val="28"/>
          <w:lang w:val="ro-MO"/>
        </w:rPr>
        <w:t xml:space="preserve"> „</w:t>
      </w:r>
      <w:r>
        <w:rPr>
          <w:b/>
          <w:sz w:val="28"/>
          <w:szCs w:val="28"/>
          <w:lang w:val="ro-MO"/>
        </w:rPr>
        <w:t xml:space="preserve">adoptă </w:t>
      </w:r>
      <w:proofErr w:type="spellStart"/>
      <w:r>
        <w:rPr>
          <w:b/>
          <w:sz w:val="28"/>
          <w:szCs w:val="28"/>
          <w:lang w:val="ro-MO"/>
        </w:rPr>
        <w:t>hotărîri</w:t>
      </w:r>
      <w:proofErr w:type="spellEnd"/>
      <w:r>
        <w:rPr>
          <w:b/>
          <w:sz w:val="28"/>
          <w:szCs w:val="28"/>
          <w:lang w:val="ro-MO"/>
        </w:rPr>
        <w:t xml:space="preserve"> și decizii, inclusiv </w:t>
      </w:r>
      <w:r w:rsidR="00806F82" w:rsidRPr="00806F82">
        <w:rPr>
          <w:b/>
          <w:sz w:val="28"/>
          <w:szCs w:val="28"/>
          <w:lang w:val="ro-MO"/>
        </w:rPr>
        <w:t>privind aplicarea sancţiunilor pecuniare</w:t>
      </w:r>
      <w:r>
        <w:rPr>
          <w:b/>
          <w:sz w:val="28"/>
          <w:szCs w:val="28"/>
          <w:lang w:val="ro-MO"/>
        </w:rPr>
        <w:t xml:space="preserve"> și de reeșalonare a sancțiunilor aplicate</w:t>
      </w:r>
      <w:r w:rsidR="00806F82" w:rsidRPr="00806F82">
        <w:rPr>
          <w:b/>
          <w:sz w:val="28"/>
          <w:szCs w:val="28"/>
          <w:lang w:val="ro-MO"/>
        </w:rPr>
        <w:t>”.</w:t>
      </w:r>
    </w:p>
    <w:p w:rsidR="00D74F0A" w:rsidRPr="00AB5258" w:rsidRDefault="00D74F0A" w:rsidP="00CE5DE8">
      <w:pPr>
        <w:pStyle w:val="tt"/>
        <w:spacing w:line="360" w:lineRule="auto"/>
        <w:ind w:firstLine="708"/>
        <w:jc w:val="both"/>
        <w:rPr>
          <w:b w:val="0"/>
          <w:sz w:val="28"/>
          <w:szCs w:val="28"/>
          <w:lang w:val="ro-MO"/>
        </w:rPr>
      </w:pPr>
      <w:r w:rsidRPr="00CE5DE8">
        <w:rPr>
          <w:b w:val="0"/>
          <w:sz w:val="28"/>
          <w:szCs w:val="28"/>
          <w:lang w:val="ro-MO"/>
        </w:rPr>
        <w:t>Proiectul actului normati</w:t>
      </w:r>
      <w:r w:rsidR="00515F29" w:rsidRPr="00CE5DE8">
        <w:rPr>
          <w:b w:val="0"/>
          <w:sz w:val="28"/>
          <w:szCs w:val="28"/>
          <w:lang w:val="ro-MO"/>
        </w:rPr>
        <w:t>v</w:t>
      </w:r>
      <w:r w:rsidRPr="00CE5DE8">
        <w:rPr>
          <w:b w:val="0"/>
          <w:sz w:val="28"/>
          <w:szCs w:val="28"/>
          <w:lang w:val="ro-MO"/>
        </w:rPr>
        <w:t xml:space="preserve"> nu necesită cheltuieli financiare suplimentare.</w:t>
      </w:r>
    </w:p>
    <w:p w:rsidR="00D74F0A" w:rsidRDefault="0079000B" w:rsidP="00D74F0A">
      <w:pPr>
        <w:spacing w:line="360" w:lineRule="auto"/>
        <w:ind w:firstLine="709"/>
        <w:jc w:val="both"/>
        <w:rPr>
          <w:sz w:val="28"/>
          <w:szCs w:val="28"/>
          <w:lang w:val="ro-MO" w:eastAsia="en-US"/>
        </w:rPr>
      </w:pPr>
      <w:r>
        <w:rPr>
          <w:sz w:val="28"/>
          <w:szCs w:val="28"/>
          <w:lang w:val="ro-MO" w:eastAsia="en-US"/>
        </w:rPr>
        <w:t xml:space="preserve">Pornind de la cele expuse,  Ministerul </w:t>
      </w:r>
      <w:proofErr w:type="spellStart"/>
      <w:r>
        <w:rPr>
          <w:sz w:val="28"/>
          <w:szCs w:val="28"/>
          <w:lang w:val="ro-MO" w:eastAsia="en-US"/>
        </w:rPr>
        <w:t>Finan</w:t>
      </w:r>
      <w:r>
        <w:rPr>
          <w:sz w:val="28"/>
          <w:szCs w:val="28"/>
          <w:lang w:val="ro-RO" w:eastAsia="en-US"/>
        </w:rPr>
        <w:t>țelor</w:t>
      </w:r>
      <w:proofErr w:type="spellEnd"/>
      <w:r>
        <w:rPr>
          <w:sz w:val="28"/>
          <w:szCs w:val="28"/>
          <w:lang w:val="ro-RO" w:eastAsia="en-US"/>
        </w:rPr>
        <w:t xml:space="preserve"> </w:t>
      </w:r>
      <w:r w:rsidR="00D74F0A" w:rsidRPr="00CE5DE8">
        <w:rPr>
          <w:sz w:val="28"/>
          <w:szCs w:val="28"/>
          <w:lang w:val="ro-MO" w:eastAsia="en-US"/>
        </w:rPr>
        <w:t xml:space="preserve">intervine cu rugămintea de a susţine promovarea </w:t>
      </w:r>
      <w:r w:rsidR="00FD5807">
        <w:rPr>
          <w:sz w:val="28"/>
          <w:szCs w:val="28"/>
          <w:lang w:val="ro-MO" w:eastAsia="en-US"/>
        </w:rPr>
        <w:t>şi aprobarea</w:t>
      </w:r>
      <w:r w:rsidR="00D74F0A" w:rsidRPr="00CE5DE8">
        <w:rPr>
          <w:sz w:val="28"/>
          <w:szCs w:val="28"/>
          <w:lang w:val="ro-MO" w:eastAsia="en-US"/>
        </w:rPr>
        <w:t xml:space="preserve"> proiect</w:t>
      </w:r>
      <w:r w:rsidR="00FD5807">
        <w:rPr>
          <w:sz w:val="28"/>
          <w:szCs w:val="28"/>
          <w:lang w:val="ro-MO" w:eastAsia="en-US"/>
        </w:rPr>
        <w:t>ului</w:t>
      </w:r>
      <w:r w:rsidR="00D74F0A" w:rsidRPr="00CE5DE8">
        <w:rPr>
          <w:sz w:val="28"/>
          <w:szCs w:val="28"/>
          <w:lang w:val="ro-MO" w:eastAsia="en-US"/>
        </w:rPr>
        <w:t xml:space="preserve"> de </w:t>
      </w:r>
      <w:proofErr w:type="spellStart"/>
      <w:r w:rsidR="00D74F0A" w:rsidRPr="00CE5DE8">
        <w:rPr>
          <w:sz w:val="28"/>
          <w:szCs w:val="28"/>
          <w:lang w:val="ro-MO" w:eastAsia="en-US"/>
        </w:rPr>
        <w:t>hotărîre</w:t>
      </w:r>
      <w:proofErr w:type="spellEnd"/>
      <w:r w:rsidR="00D74F0A" w:rsidRPr="00CE5DE8">
        <w:rPr>
          <w:sz w:val="28"/>
          <w:szCs w:val="28"/>
          <w:lang w:val="ro-MO" w:eastAsia="en-US"/>
        </w:rPr>
        <w:t>.</w:t>
      </w:r>
    </w:p>
    <w:p w:rsidR="0079000B" w:rsidRDefault="0079000B" w:rsidP="00D74F0A">
      <w:pPr>
        <w:spacing w:line="360" w:lineRule="auto"/>
        <w:ind w:firstLine="709"/>
        <w:jc w:val="both"/>
        <w:rPr>
          <w:sz w:val="28"/>
          <w:szCs w:val="28"/>
          <w:lang w:val="ro-MO" w:eastAsia="en-US"/>
        </w:rPr>
      </w:pPr>
    </w:p>
    <w:p w:rsidR="0079000B" w:rsidRPr="0079000B" w:rsidRDefault="00E06CA5" w:rsidP="00D74F0A">
      <w:pPr>
        <w:spacing w:line="360" w:lineRule="auto"/>
        <w:ind w:firstLine="709"/>
        <w:jc w:val="both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en-US"/>
        </w:rPr>
        <w:t>MINISTRU</w:t>
      </w:r>
      <w:r w:rsidR="0079000B" w:rsidRPr="0079000B">
        <w:rPr>
          <w:b/>
          <w:sz w:val="32"/>
          <w:szCs w:val="32"/>
          <w:lang w:val="en-US"/>
        </w:rPr>
        <w:t xml:space="preserve">                                 </w:t>
      </w:r>
      <w:r w:rsidR="0079000B" w:rsidRPr="0079000B">
        <w:rPr>
          <w:b/>
          <w:sz w:val="32"/>
          <w:szCs w:val="32"/>
          <w:lang w:val="ro-RO"/>
        </w:rPr>
        <w:t xml:space="preserve">          </w:t>
      </w:r>
      <w:r>
        <w:rPr>
          <w:b/>
          <w:sz w:val="32"/>
          <w:szCs w:val="32"/>
          <w:lang w:val="en-US"/>
        </w:rPr>
        <w:t>Octavian ARMAȘU</w:t>
      </w:r>
    </w:p>
    <w:p w:rsidR="00D74F0A" w:rsidRPr="00CE5DE8" w:rsidRDefault="00D74F0A" w:rsidP="00D74F0A">
      <w:pPr>
        <w:ind w:firstLine="708"/>
        <w:rPr>
          <w:b/>
          <w:sz w:val="32"/>
          <w:szCs w:val="32"/>
          <w:lang w:val="ro-MO"/>
        </w:rPr>
      </w:pPr>
    </w:p>
    <w:p w:rsidR="00D74F0A" w:rsidRPr="00CE5DE8" w:rsidRDefault="00D74F0A" w:rsidP="00D74F0A">
      <w:pPr>
        <w:ind w:firstLine="708"/>
        <w:rPr>
          <w:b/>
          <w:sz w:val="32"/>
          <w:szCs w:val="32"/>
          <w:lang w:val="ro-MO"/>
        </w:rPr>
      </w:pPr>
    </w:p>
    <w:p w:rsidR="00CE5DE8" w:rsidRPr="00CE5DE8" w:rsidRDefault="00CE5DE8">
      <w:pPr>
        <w:ind w:left="1416" w:firstLine="708"/>
        <w:rPr>
          <w:lang w:val="ro-MO"/>
        </w:rPr>
      </w:pPr>
    </w:p>
    <w:sectPr w:rsidR="00CE5DE8" w:rsidRPr="00CE5DE8" w:rsidSect="00FD5807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4F0A"/>
    <w:rsid w:val="000651C1"/>
    <w:rsid w:val="000A760E"/>
    <w:rsid w:val="00185850"/>
    <w:rsid w:val="001F34A1"/>
    <w:rsid w:val="0020606F"/>
    <w:rsid w:val="00223936"/>
    <w:rsid w:val="0025208B"/>
    <w:rsid w:val="00265A78"/>
    <w:rsid w:val="00297634"/>
    <w:rsid w:val="002A62E6"/>
    <w:rsid w:val="002D76A0"/>
    <w:rsid w:val="0033489A"/>
    <w:rsid w:val="003D30D1"/>
    <w:rsid w:val="00455B92"/>
    <w:rsid w:val="00467C86"/>
    <w:rsid w:val="00487D1C"/>
    <w:rsid w:val="00515F29"/>
    <w:rsid w:val="00661BA2"/>
    <w:rsid w:val="0079000B"/>
    <w:rsid w:val="007900AA"/>
    <w:rsid w:val="00806F82"/>
    <w:rsid w:val="008928FB"/>
    <w:rsid w:val="008A6665"/>
    <w:rsid w:val="008D1C98"/>
    <w:rsid w:val="00956ABB"/>
    <w:rsid w:val="00987493"/>
    <w:rsid w:val="009932A5"/>
    <w:rsid w:val="009F214B"/>
    <w:rsid w:val="00A00AEF"/>
    <w:rsid w:val="00A26D52"/>
    <w:rsid w:val="00A871A9"/>
    <w:rsid w:val="00A9554E"/>
    <w:rsid w:val="00AA7FDC"/>
    <w:rsid w:val="00AB5258"/>
    <w:rsid w:val="00AC350D"/>
    <w:rsid w:val="00B16854"/>
    <w:rsid w:val="00B35609"/>
    <w:rsid w:val="00B7680D"/>
    <w:rsid w:val="00B82F35"/>
    <w:rsid w:val="00C1272A"/>
    <w:rsid w:val="00CC7B54"/>
    <w:rsid w:val="00CE5DE8"/>
    <w:rsid w:val="00D74F0A"/>
    <w:rsid w:val="00DF73DB"/>
    <w:rsid w:val="00E06CA5"/>
    <w:rsid w:val="00E24D0A"/>
    <w:rsid w:val="00E25CCA"/>
    <w:rsid w:val="00E32B20"/>
    <w:rsid w:val="00E55782"/>
    <w:rsid w:val="00E66960"/>
    <w:rsid w:val="00E66C69"/>
    <w:rsid w:val="00EB23A7"/>
    <w:rsid w:val="00EF3E14"/>
    <w:rsid w:val="00F0409C"/>
    <w:rsid w:val="00F355F2"/>
    <w:rsid w:val="00F87A2F"/>
    <w:rsid w:val="00FD5807"/>
    <w:rsid w:val="00FD62D9"/>
    <w:rsid w:val="00FF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3"/>
    <w:link w:val="Style3Char"/>
    <w:qFormat/>
    <w:rsid w:val="00AC350D"/>
    <w:pPr>
      <w:spacing w:after="0" w:line="240" w:lineRule="auto"/>
      <w:ind w:firstLine="709"/>
      <w:jc w:val="both"/>
    </w:pPr>
    <w:rPr>
      <w:rFonts w:eastAsia="Times New Roman"/>
      <w:b/>
      <w:sz w:val="28"/>
      <w:szCs w:val="28"/>
      <w:bdr w:val="single" w:sz="6" w:space="0" w:color="F5F5F5" w:frame="1"/>
      <w:shd w:val="clear" w:color="auto" w:fill="F5F5F5"/>
      <w:lang w:eastAsia="ru-RU"/>
    </w:rPr>
  </w:style>
  <w:style w:type="paragraph" w:styleId="a3">
    <w:name w:val="Normal (Web)"/>
    <w:basedOn w:val="a"/>
    <w:uiPriority w:val="99"/>
    <w:semiHidden/>
    <w:unhideWhenUsed/>
    <w:rsid w:val="00AC350D"/>
    <w:pPr>
      <w:spacing w:after="200" w:line="276" w:lineRule="auto"/>
    </w:pPr>
    <w:rPr>
      <w:rFonts w:eastAsiaTheme="minorHAnsi"/>
      <w:lang w:eastAsia="en-US"/>
    </w:rPr>
  </w:style>
  <w:style w:type="character" w:customStyle="1" w:styleId="Style3Char">
    <w:name w:val="Style3 Char"/>
    <w:basedOn w:val="a0"/>
    <w:link w:val="Style3"/>
    <w:rsid w:val="00AC350D"/>
    <w:rPr>
      <w:rFonts w:ascii="Times New Roman" w:eastAsia="Times New Roman" w:hAnsi="Times New Roman" w:cs="Times New Roman"/>
      <w:b/>
      <w:sz w:val="28"/>
      <w:szCs w:val="28"/>
      <w:bdr w:val="single" w:sz="6" w:space="0" w:color="F5F5F5" w:frame="1"/>
      <w:lang w:eastAsia="ru-RU"/>
    </w:rPr>
  </w:style>
  <w:style w:type="paragraph" w:customStyle="1" w:styleId="tt">
    <w:name w:val="tt"/>
    <w:basedOn w:val="a"/>
    <w:uiPriority w:val="99"/>
    <w:rsid w:val="00D74F0A"/>
    <w:pPr>
      <w:jc w:val="center"/>
    </w:pPr>
    <w:rPr>
      <w:b/>
      <w:bCs/>
    </w:rPr>
  </w:style>
  <w:style w:type="character" w:styleId="a4">
    <w:name w:val="Hyperlink"/>
    <w:basedOn w:val="a0"/>
    <w:uiPriority w:val="99"/>
    <w:unhideWhenUsed/>
    <w:rsid w:val="00D74F0A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AB5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basedOn w:val="a0"/>
    <w:link w:val="a5"/>
    <w:uiPriority w:val="34"/>
    <w:locked/>
    <w:rsid w:val="00AB52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HGHG20101102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aciuss</dc:creator>
  <cp:lastModifiedBy>revizor</cp:lastModifiedBy>
  <cp:revision>9</cp:revision>
  <cp:lastPrinted>2017-01-26T07:07:00Z</cp:lastPrinted>
  <dcterms:created xsi:type="dcterms:W3CDTF">2016-12-27T14:42:00Z</dcterms:created>
  <dcterms:modified xsi:type="dcterms:W3CDTF">2017-01-26T14:52:00Z</dcterms:modified>
</cp:coreProperties>
</file>