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261" w:rsidRPr="005672E8" w:rsidRDefault="00C77261" w:rsidP="00C77261">
      <w:pPr>
        <w:spacing w:after="0" w:line="240" w:lineRule="auto"/>
        <w:ind w:firstLine="720"/>
        <w:jc w:val="right"/>
        <w:rPr>
          <w:rFonts w:ascii="Times New Roman" w:hAnsi="Times New Roman"/>
          <w:sz w:val="28"/>
          <w:szCs w:val="28"/>
          <w:lang w:val="ro-RO"/>
        </w:rPr>
      </w:pPr>
      <w:bookmarkStart w:id="0" w:name="_GoBack"/>
      <w:bookmarkEnd w:id="0"/>
      <w:r w:rsidRPr="005672E8">
        <w:rPr>
          <w:rFonts w:ascii="Times New Roman" w:hAnsi="Times New Roman"/>
          <w:sz w:val="28"/>
          <w:szCs w:val="28"/>
          <w:lang w:val="ro-RO"/>
        </w:rPr>
        <w:t>PROIECT</w:t>
      </w:r>
    </w:p>
    <w:p w:rsidR="00C77261" w:rsidRPr="005672E8" w:rsidRDefault="00C77261" w:rsidP="00C77261">
      <w:pPr>
        <w:spacing w:after="0" w:line="240" w:lineRule="auto"/>
        <w:ind w:firstLine="720"/>
        <w:jc w:val="center"/>
        <w:rPr>
          <w:rFonts w:ascii="Times New Roman" w:hAnsi="Times New Roman"/>
          <w:sz w:val="28"/>
          <w:szCs w:val="28"/>
          <w:lang w:val="ro-RO"/>
        </w:rPr>
      </w:pPr>
      <w:r w:rsidRPr="005672E8">
        <w:rPr>
          <w:rFonts w:ascii="Times New Roman" w:hAnsi="Times New Roman"/>
          <w:sz w:val="28"/>
          <w:szCs w:val="28"/>
          <w:lang w:val="ro-RO"/>
        </w:rPr>
        <w:t>GUVERNUL REPUBLICII MOLDOVA</w:t>
      </w:r>
    </w:p>
    <w:p w:rsidR="00C77261" w:rsidRPr="005672E8" w:rsidRDefault="00C77261" w:rsidP="00C77261">
      <w:pPr>
        <w:spacing w:after="0" w:line="240" w:lineRule="auto"/>
        <w:ind w:firstLine="720"/>
        <w:jc w:val="center"/>
        <w:rPr>
          <w:rFonts w:ascii="Times New Roman" w:hAnsi="Times New Roman"/>
          <w:sz w:val="28"/>
          <w:szCs w:val="28"/>
          <w:lang w:val="ro-RO"/>
        </w:rPr>
      </w:pPr>
      <w:r w:rsidRPr="005672E8">
        <w:rPr>
          <w:rFonts w:ascii="Times New Roman" w:hAnsi="Times New Roman"/>
          <w:sz w:val="28"/>
          <w:szCs w:val="28"/>
          <w:lang w:val="ro-RO"/>
        </w:rPr>
        <w:t>HOTĂRÎRE nr.___</w:t>
      </w:r>
    </w:p>
    <w:p w:rsidR="00C77261" w:rsidRPr="005672E8" w:rsidRDefault="00C77261" w:rsidP="00C77261">
      <w:pPr>
        <w:spacing w:after="0" w:line="240" w:lineRule="auto"/>
        <w:ind w:firstLine="720"/>
        <w:jc w:val="center"/>
        <w:rPr>
          <w:rFonts w:ascii="Times New Roman" w:hAnsi="Times New Roman"/>
          <w:sz w:val="28"/>
          <w:szCs w:val="28"/>
          <w:lang w:val="ro-RO"/>
        </w:rPr>
      </w:pPr>
      <w:r w:rsidRPr="005672E8">
        <w:rPr>
          <w:rFonts w:ascii="Times New Roman" w:hAnsi="Times New Roman"/>
          <w:sz w:val="28"/>
          <w:szCs w:val="28"/>
          <w:lang w:val="ro-RO"/>
        </w:rPr>
        <w:t>din____________2017</w:t>
      </w:r>
    </w:p>
    <w:p w:rsidR="00C77261" w:rsidRPr="005672E8" w:rsidRDefault="00C77261" w:rsidP="00C77261">
      <w:pPr>
        <w:spacing w:after="0" w:line="240" w:lineRule="auto"/>
        <w:ind w:firstLine="720"/>
        <w:jc w:val="center"/>
        <w:rPr>
          <w:rFonts w:ascii="Times New Roman" w:hAnsi="Times New Roman"/>
          <w:sz w:val="28"/>
          <w:szCs w:val="28"/>
          <w:lang w:val="ro-RO"/>
        </w:rPr>
      </w:pPr>
      <w:r w:rsidRPr="005672E8">
        <w:rPr>
          <w:rFonts w:ascii="Times New Roman" w:hAnsi="Times New Roman"/>
          <w:sz w:val="28"/>
          <w:szCs w:val="28"/>
          <w:lang w:val="ro-RO"/>
        </w:rPr>
        <w:t>Chişinău</w:t>
      </w:r>
    </w:p>
    <w:p w:rsidR="00C77261" w:rsidRPr="005672E8" w:rsidRDefault="00C77261" w:rsidP="00C77261">
      <w:pPr>
        <w:spacing w:after="0" w:line="240" w:lineRule="auto"/>
        <w:ind w:firstLine="720"/>
        <w:jc w:val="center"/>
        <w:rPr>
          <w:rFonts w:ascii="Times New Roman" w:hAnsi="Times New Roman"/>
          <w:sz w:val="28"/>
          <w:szCs w:val="28"/>
          <w:lang w:val="ro-RO"/>
        </w:rPr>
      </w:pPr>
      <w:r w:rsidRPr="005672E8">
        <w:rPr>
          <w:rFonts w:ascii="Times New Roman" w:hAnsi="Times New Roman"/>
          <w:sz w:val="28"/>
          <w:szCs w:val="28"/>
          <w:lang w:val="ro-RO"/>
        </w:rPr>
        <w:t xml:space="preserve">Cu privire la aprobarea Regulamentului sanitar </w:t>
      </w:r>
    </w:p>
    <w:p w:rsidR="00C77261" w:rsidRPr="005672E8" w:rsidRDefault="00C77261" w:rsidP="00C77261">
      <w:pPr>
        <w:spacing w:after="0" w:line="240" w:lineRule="auto"/>
        <w:ind w:firstLine="720"/>
        <w:jc w:val="center"/>
        <w:rPr>
          <w:rFonts w:ascii="Times New Roman" w:hAnsi="Times New Roman"/>
          <w:sz w:val="28"/>
          <w:szCs w:val="28"/>
          <w:lang w:val="ro-RO"/>
        </w:rPr>
      </w:pPr>
      <w:r w:rsidRPr="005672E8">
        <w:rPr>
          <w:rFonts w:ascii="Times New Roman" w:hAnsi="Times New Roman"/>
          <w:sz w:val="28"/>
          <w:szCs w:val="28"/>
          <w:lang w:val="ro-RO"/>
        </w:rPr>
        <w:t xml:space="preserve">privind gestionarea deşeurilor rezultate din activitatea medicală </w:t>
      </w:r>
    </w:p>
    <w:p w:rsidR="00C77261" w:rsidRPr="005672E8" w:rsidRDefault="00C77261" w:rsidP="00C77261">
      <w:pPr>
        <w:spacing w:after="0" w:line="240" w:lineRule="auto"/>
        <w:ind w:firstLine="720"/>
        <w:jc w:val="both"/>
        <w:rPr>
          <w:rFonts w:ascii="Times New Roman" w:hAnsi="Times New Roman"/>
          <w:sz w:val="28"/>
          <w:szCs w:val="28"/>
          <w:lang w:val="ro-RO"/>
        </w:rPr>
      </w:pPr>
    </w:p>
    <w:p w:rsidR="00C77261" w:rsidRPr="005672E8" w:rsidRDefault="00C77261" w:rsidP="00C77261">
      <w:pPr>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 xml:space="preserve">În temeiul </w:t>
      </w:r>
      <w:bookmarkStart w:id="1" w:name="OLE_LINK1"/>
      <w:bookmarkStart w:id="2" w:name="OLE_LINK2"/>
      <w:r w:rsidRPr="005672E8">
        <w:rPr>
          <w:rFonts w:ascii="Times New Roman" w:hAnsi="Times New Roman"/>
          <w:sz w:val="28"/>
          <w:szCs w:val="28"/>
          <w:lang w:val="ro-RO"/>
        </w:rPr>
        <w:t>art. 8, lit.</w:t>
      </w:r>
      <w:r>
        <w:rPr>
          <w:rFonts w:ascii="Times New Roman" w:hAnsi="Times New Roman"/>
          <w:sz w:val="28"/>
          <w:szCs w:val="28"/>
          <w:lang w:val="ro-RO"/>
        </w:rPr>
        <w:t xml:space="preserve"> </w:t>
      </w:r>
      <w:r w:rsidRPr="005672E8">
        <w:rPr>
          <w:rFonts w:ascii="Times New Roman" w:hAnsi="Times New Roman"/>
          <w:sz w:val="28"/>
          <w:szCs w:val="28"/>
          <w:lang w:val="ro-RO"/>
        </w:rPr>
        <w:t xml:space="preserve">c), </w:t>
      </w:r>
      <w:r>
        <w:rPr>
          <w:rFonts w:ascii="Times New Roman" w:hAnsi="Times New Roman"/>
          <w:sz w:val="28"/>
          <w:szCs w:val="28"/>
          <w:lang w:val="ro-RO"/>
        </w:rPr>
        <w:t xml:space="preserve">art. 55 și </w:t>
      </w:r>
      <w:r w:rsidRPr="005672E8">
        <w:rPr>
          <w:rFonts w:ascii="Times New Roman" w:hAnsi="Times New Roman"/>
          <w:sz w:val="28"/>
          <w:szCs w:val="28"/>
          <w:lang w:val="ro-RO"/>
        </w:rPr>
        <w:t xml:space="preserve">art. 68, alin. (1) din Legea nr.209 din 29 iulie 2016 privind deșeurile (Monitorul Oficial al Republicii Moldova, 2016, nr.49-471, art. nr.916), dar și art.6, alin.(2) din Legea nr.10-XVI din 3 februarie 2009 privind supravegherea de stat a sănătăţii publice (Monitorul Oficial al Republicii Moldova, 2009, nr.67, art.183) </w:t>
      </w:r>
      <w:bookmarkEnd w:id="1"/>
      <w:bookmarkEnd w:id="2"/>
      <w:r w:rsidRPr="005672E8">
        <w:rPr>
          <w:rFonts w:ascii="Times New Roman" w:hAnsi="Times New Roman"/>
          <w:sz w:val="28"/>
          <w:szCs w:val="28"/>
          <w:lang w:val="ro-RO"/>
        </w:rPr>
        <w:t>şi în scopul asigurării unui nivel mai înalt de protecţie a sănătăţii populaţiei, Guvernul HOTĂRĂŞTE:</w:t>
      </w:r>
    </w:p>
    <w:p w:rsidR="00C77261" w:rsidRPr="005672E8" w:rsidRDefault="00C77261" w:rsidP="00C77261">
      <w:pPr>
        <w:tabs>
          <w:tab w:val="left" w:pos="99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ab/>
        <w:t>1. Se aprobă Regulamentul sanitar privind gestionarea deşeurilor rezultate din activitatea medicală.</w:t>
      </w:r>
    </w:p>
    <w:p w:rsidR="00C77261" w:rsidRPr="005672E8" w:rsidRDefault="00C77261" w:rsidP="00C77261">
      <w:pPr>
        <w:tabs>
          <w:tab w:val="left" w:pos="99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ab/>
        <w:t xml:space="preserve">2. Regulamentul sanitar privind gestionarea deşeurilor rezultate din activitatea medicală, întră în vigoare de la 23.12.2017. </w:t>
      </w:r>
    </w:p>
    <w:p w:rsidR="00C77261" w:rsidRPr="005672E8" w:rsidRDefault="00C77261" w:rsidP="00C77261">
      <w:pPr>
        <w:tabs>
          <w:tab w:val="left" w:pos="99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ab/>
        <w:t>3. Instituţiile medico-sanitare vor elabora planuri de gestionare a deşeurilor rezultate din activitatea medicală în baza Regulamentului sanitar privind gestionarea deşeurilor rezultate din activitatea medicală în termen de 3 luni de la data intrării în vigoare.</w:t>
      </w:r>
    </w:p>
    <w:p w:rsidR="00C77261" w:rsidRPr="005672E8" w:rsidRDefault="00C77261" w:rsidP="00C77261">
      <w:pPr>
        <w:tabs>
          <w:tab w:val="left" w:pos="99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ab/>
        <w:t>4. Autorizarea, controlul și supravegherea de stat asupra gestionării deșeurilor radioactive este asigurată de Agenția Națională de Reglementare a Activităților Nucleare și Radiologice.</w:t>
      </w:r>
    </w:p>
    <w:p w:rsidR="00C77261" w:rsidRPr="005672E8" w:rsidRDefault="00C77261" w:rsidP="00C77261">
      <w:pPr>
        <w:tabs>
          <w:tab w:val="left" w:pos="99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ab/>
        <w:t xml:space="preserve">5. Controlul asupra executării prezentei </w:t>
      </w:r>
      <w:proofErr w:type="spellStart"/>
      <w:r w:rsidRPr="005672E8">
        <w:rPr>
          <w:rFonts w:ascii="Times New Roman" w:hAnsi="Times New Roman"/>
          <w:sz w:val="28"/>
          <w:szCs w:val="28"/>
          <w:lang w:val="ro-RO"/>
        </w:rPr>
        <w:t>Hotărîri</w:t>
      </w:r>
      <w:proofErr w:type="spellEnd"/>
      <w:r w:rsidRPr="005672E8">
        <w:rPr>
          <w:rFonts w:ascii="Times New Roman" w:hAnsi="Times New Roman"/>
          <w:sz w:val="28"/>
          <w:szCs w:val="28"/>
          <w:lang w:val="ro-RO"/>
        </w:rPr>
        <w:t xml:space="preserve"> se pune în sarcina Ministerului Sănătății și Ministerului Mediului. </w:t>
      </w:r>
    </w:p>
    <w:tbl>
      <w:tblPr>
        <w:tblW w:w="5743" w:type="pct"/>
        <w:tblLook w:val="01E0" w:firstRow="1" w:lastRow="1" w:firstColumn="1" w:lastColumn="1" w:noHBand="0" w:noVBand="0"/>
      </w:tblPr>
      <w:tblGrid>
        <w:gridCol w:w="3179"/>
        <w:gridCol w:w="2718"/>
        <w:gridCol w:w="1348"/>
        <w:gridCol w:w="2267"/>
        <w:gridCol w:w="1538"/>
      </w:tblGrid>
      <w:tr w:rsidR="00C77261" w:rsidRPr="005672E8" w:rsidTr="00E36D44">
        <w:trPr>
          <w:gridAfter w:val="1"/>
          <w:wAfter w:w="696" w:type="pct"/>
          <w:trHeight w:val="834"/>
        </w:trPr>
        <w:tc>
          <w:tcPr>
            <w:tcW w:w="1438" w:type="pct"/>
            <w:vAlign w:val="center"/>
          </w:tcPr>
          <w:p w:rsidR="00C77261" w:rsidRPr="005672E8" w:rsidRDefault="00C77261" w:rsidP="00E36D44">
            <w:pPr>
              <w:pStyle w:val="msonormalcxspmiddlecxspmiddle"/>
              <w:spacing w:beforeAutospacing="0" w:after="0" w:afterAutospacing="0"/>
              <w:ind w:firstLine="720"/>
              <w:rPr>
                <w:sz w:val="28"/>
                <w:szCs w:val="28"/>
                <w:lang w:val="ro-RO"/>
              </w:rPr>
            </w:pPr>
            <w:r w:rsidRPr="005672E8">
              <w:rPr>
                <w:sz w:val="28"/>
                <w:szCs w:val="28"/>
                <w:lang w:val="ro-RO"/>
              </w:rPr>
              <w:t xml:space="preserve">Prim-ministru </w:t>
            </w:r>
          </w:p>
        </w:tc>
        <w:tc>
          <w:tcPr>
            <w:tcW w:w="1230" w:type="pct"/>
          </w:tcPr>
          <w:p w:rsidR="00C77261" w:rsidRPr="005672E8" w:rsidRDefault="00C77261" w:rsidP="00E36D44">
            <w:pPr>
              <w:pStyle w:val="msonormalcxspmiddlecxspmiddle"/>
              <w:spacing w:beforeAutospacing="0" w:after="0" w:afterAutospacing="0"/>
              <w:ind w:firstLine="720"/>
              <w:rPr>
                <w:sz w:val="28"/>
                <w:szCs w:val="28"/>
                <w:lang w:val="ro-RO"/>
              </w:rPr>
            </w:pPr>
          </w:p>
        </w:tc>
        <w:tc>
          <w:tcPr>
            <w:tcW w:w="1636" w:type="pct"/>
            <w:gridSpan w:val="2"/>
            <w:vAlign w:val="center"/>
          </w:tcPr>
          <w:p w:rsidR="00C77261" w:rsidRPr="005672E8" w:rsidRDefault="00C77261" w:rsidP="00E36D44">
            <w:pPr>
              <w:pStyle w:val="msonormalcxspmiddlecxsplast"/>
              <w:spacing w:beforeAutospacing="0" w:after="0" w:afterAutospacing="0"/>
              <w:ind w:firstLine="720"/>
              <w:rPr>
                <w:sz w:val="28"/>
                <w:szCs w:val="28"/>
                <w:lang w:val="ro-RO"/>
              </w:rPr>
            </w:pPr>
            <w:r w:rsidRPr="005672E8">
              <w:rPr>
                <w:sz w:val="28"/>
                <w:szCs w:val="28"/>
                <w:lang w:val="ro-RO"/>
              </w:rPr>
              <w:t>Pavel FILIP</w:t>
            </w:r>
          </w:p>
        </w:tc>
      </w:tr>
      <w:tr w:rsidR="00C77261" w:rsidRPr="005672E8" w:rsidTr="00E36D44">
        <w:trPr>
          <w:gridAfter w:val="1"/>
          <w:wAfter w:w="696" w:type="pct"/>
          <w:trHeight w:val="834"/>
        </w:trPr>
        <w:tc>
          <w:tcPr>
            <w:tcW w:w="1438" w:type="pct"/>
            <w:vAlign w:val="center"/>
          </w:tcPr>
          <w:p w:rsidR="00C77261" w:rsidRPr="005672E8" w:rsidRDefault="00C77261" w:rsidP="00E36D44">
            <w:pPr>
              <w:pStyle w:val="msonormalcxspmiddle"/>
              <w:spacing w:beforeAutospacing="0" w:after="0" w:afterAutospacing="0"/>
              <w:ind w:firstLine="720"/>
              <w:rPr>
                <w:sz w:val="28"/>
                <w:szCs w:val="28"/>
                <w:lang w:val="ro-RO"/>
              </w:rPr>
            </w:pPr>
            <w:r w:rsidRPr="005672E8">
              <w:rPr>
                <w:sz w:val="28"/>
                <w:szCs w:val="28"/>
                <w:lang w:val="ro-RO"/>
              </w:rPr>
              <w:t>Contrasemnează:</w:t>
            </w:r>
          </w:p>
        </w:tc>
        <w:tc>
          <w:tcPr>
            <w:tcW w:w="1230" w:type="pct"/>
          </w:tcPr>
          <w:p w:rsidR="00C77261" w:rsidRPr="005672E8" w:rsidRDefault="00C77261" w:rsidP="00E36D44">
            <w:pPr>
              <w:pStyle w:val="msonormalcxspmiddlecxspmiddle"/>
              <w:spacing w:beforeAutospacing="0" w:after="0" w:afterAutospacing="0"/>
              <w:ind w:firstLine="720"/>
              <w:rPr>
                <w:sz w:val="28"/>
                <w:szCs w:val="28"/>
                <w:lang w:val="ro-RO"/>
              </w:rPr>
            </w:pPr>
          </w:p>
        </w:tc>
        <w:tc>
          <w:tcPr>
            <w:tcW w:w="1636" w:type="pct"/>
            <w:gridSpan w:val="2"/>
            <w:vAlign w:val="center"/>
          </w:tcPr>
          <w:p w:rsidR="00C77261" w:rsidRPr="005672E8" w:rsidRDefault="00C77261" w:rsidP="00E36D44">
            <w:pPr>
              <w:pStyle w:val="msonormalcxspmiddlecxsplast"/>
              <w:spacing w:beforeAutospacing="0" w:after="0" w:afterAutospacing="0"/>
              <w:ind w:firstLine="720"/>
              <w:rPr>
                <w:sz w:val="28"/>
                <w:szCs w:val="28"/>
                <w:lang w:val="ro-RO"/>
              </w:rPr>
            </w:pPr>
          </w:p>
        </w:tc>
      </w:tr>
      <w:tr w:rsidR="00C77261" w:rsidRPr="005672E8" w:rsidTr="00E36D44">
        <w:trPr>
          <w:gridAfter w:val="1"/>
          <w:wAfter w:w="696" w:type="pct"/>
          <w:trHeight w:val="834"/>
        </w:trPr>
        <w:tc>
          <w:tcPr>
            <w:tcW w:w="1438" w:type="pct"/>
            <w:vAlign w:val="center"/>
          </w:tcPr>
          <w:p w:rsidR="00C77261" w:rsidRPr="005672E8" w:rsidRDefault="00C77261" w:rsidP="00E36D44">
            <w:pPr>
              <w:pStyle w:val="msonormalcxspmiddle"/>
              <w:spacing w:beforeAutospacing="0" w:after="0" w:afterAutospacing="0"/>
              <w:ind w:firstLine="720"/>
              <w:rPr>
                <w:sz w:val="28"/>
                <w:szCs w:val="28"/>
                <w:lang w:val="ro-RO"/>
              </w:rPr>
            </w:pPr>
            <w:r w:rsidRPr="005672E8">
              <w:rPr>
                <w:sz w:val="28"/>
                <w:szCs w:val="28"/>
                <w:lang w:val="ro-RO"/>
              </w:rPr>
              <w:t>Ministrul sănătăţii</w:t>
            </w:r>
          </w:p>
        </w:tc>
        <w:tc>
          <w:tcPr>
            <w:tcW w:w="1230" w:type="pct"/>
          </w:tcPr>
          <w:p w:rsidR="00C77261" w:rsidRPr="005672E8" w:rsidRDefault="00C77261" w:rsidP="00E36D44">
            <w:pPr>
              <w:pStyle w:val="msonormalcxspmiddlecxspmiddle"/>
              <w:spacing w:beforeAutospacing="0" w:after="0" w:afterAutospacing="0"/>
              <w:ind w:firstLine="720"/>
              <w:rPr>
                <w:sz w:val="28"/>
                <w:szCs w:val="28"/>
                <w:lang w:val="ro-RO"/>
              </w:rPr>
            </w:pPr>
          </w:p>
        </w:tc>
        <w:tc>
          <w:tcPr>
            <w:tcW w:w="1636" w:type="pct"/>
            <w:gridSpan w:val="2"/>
            <w:vAlign w:val="center"/>
          </w:tcPr>
          <w:p w:rsidR="00C77261" w:rsidRPr="005672E8" w:rsidRDefault="00C77261" w:rsidP="00E36D44">
            <w:pPr>
              <w:pStyle w:val="msonormalcxspmiddlecxsplast"/>
              <w:spacing w:beforeAutospacing="0" w:after="0" w:afterAutospacing="0"/>
              <w:ind w:firstLine="720"/>
              <w:rPr>
                <w:sz w:val="28"/>
                <w:szCs w:val="28"/>
                <w:lang w:val="ro-RO"/>
              </w:rPr>
            </w:pPr>
            <w:proofErr w:type="spellStart"/>
            <w:r w:rsidRPr="005672E8">
              <w:rPr>
                <w:sz w:val="28"/>
                <w:szCs w:val="28"/>
                <w:lang w:val="ro-RO"/>
              </w:rPr>
              <w:t>Ruxanda</w:t>
            </w:r>
            <w:proofErr w:type="spellEnd"/>
            <w:r w:rsidRPr="005672E8">
              <w:rPr>
                <w:sz w:val="28"/>
                <w:szCs w:val="28"/>
                <w:lang w:val="ro-RO"/>
              </w:rPr>
              <w:t xml:space="preserve"> GLAVAN</w:t>
            </w:r>
          </w:p>
        </w:tc>
      </w:tr>
      <w:tr w:rsidR="00C77261" w:rsidRPr="005672E8" w:rsidTr="00E36D44">
        <w:trPr>
          <w:gridAfter w:val="1"/>
          <w:wAfter w:w="696" w:type="pct"/>
          <w:trHeight w:val="834"/>
        </w:trPr>
        <w:tc>
          <w:tcPr>
            <w:tcW w:w="1438" w:type="pct"/>
            <w:vAlign w:val="center"/>
          </w:tcPr>
          <w:p w:rsidR="00C77261" w:rsidRPr="005672E8" w:rsidRDefault="00C77261" w:rsidP="00E36D44">
            <w:pPr>
              <w:pStyle w:val="msonormalcxspmiddle"/>
              <w:spacing w:beforeAutospacing="0" w:after="0" w:afterAutospacing="0"/>
              <w:ind w:firstLine="720"/>
              <w:rPr>
                <w:sz w:val="28"/>
                <w:szCs w:val="28"/>
                <w:lang w:val="ro-RO"/>
              </w:rPr>
            </w:pPr>
            <w:r w:rsidRPr="005672E8">
              <w:rPr>
                <w:sz w:val="28"/>
                <w:szCs w:val="28"/>
                <w:lang w:val="ro-RO"/>
              </w:rPr>
              <w:t xml:space="preserve">Ministrul mediului                                             </w:t>
            </w:r>
          </w:p>
        </w:tc>
        <w:tc>
          <w:tcPr>
            <w:tcW w:w="1230" w:type="pct"/>
          </w:tcPr>
          <w:p w:rsidR="00C77261" w:rsidRPr="005672E8" w:rsidRDefault="00C77261" w:rsidP="00E36D44">
            <w:pPr>
              <w:pStyle w:val="msonormalcxspmiddlecxspmiddle"/>
              <w:spacing w:beforeAutospacing="0" w:after="0" w:afterAutospacing="0"/>
              <w:ind w:firstLine="720"/>
              <w:rPr>
                <w:sz w:val="28"/>
                <w:szCs w:val="28"/>
                <w:lang w:val="ro-RO"/>
              </w:rPr>
            </w:pPr>
          </w:p>
        </w:tc>
        <w:tc>
          <w:tcPr>
            <w:tcW w:w="1636" w:type="pct"/>
            <w:gridSpan w:val="2"/>
            <w:vAlign w:val="center"/>
          </w:tcPr>
          <w:p w:rsidR="00C77261" w:rsidRPr="005672E8" w:rsidRDefault="00C77261" w:rsidP="00E36D44">
            <w:pPr>
              <w:pStyle w:val="msonormalcxspmiddlecxsplast"/>
              <w:spacing w:beforeAutospacing="0" w:after="0" w:afterAutospacing="0"/>
              <w:ind w:firstLine="720"/>
              <w:rPr>
                <w:sz w:val="28"/>
                <w:szCs w:val="28"/>
                <w:lang w:val="ro-RO"/>
              </w:rPr>
            </w:pPr>
            <w:r w:rsidRPr="005672E8">
              <w:rPr>
                <w:sz w:val="28"/>
                <w:szCs w:val="28"/>
                <w:lang w:val="ro-RO"/>
              </w:rPr>
              <w:t>Valeriu MUNTEANU</w:t>
            </w:r>
          </w:p>
        </w:tc>
      </w:tr>
      <w:tr w:rsidR="00C77261" w:rsidRPr="005672E8" w:rsidTr="00E36D44">
        <w:trPr>
          <w:trHeight w:val="874"/>
        </w:trPr>
        <w:tc>
          <w:tcPr>
            <w:tcW w:w="1438" w:type="pct"/>
            <w:vAlign w:val="center"/>
          </w:tcPr>
          <w:p w:rsidR="00C77261" w:rsidRPr="005672E8" w:rsidRDefault="00C77261" w:rsidP="00E36D44">
            <w:pPr>
              <w:pStyle w:val="msonormalcxspmiddle"/>
              <w:spacing w:beforeAutospacing="0" w:after="0" w:afterAutospacing="0"/>
              <w:ind w:firstLine="720"/>
              <w:rPr>
                <w:sz w:val="28"/>
                <w:szCs w:val="28"/>
                <w:lang w:val="ro-RO"/>
              </w:rPr>
            </w:pPr>
          </w:p>
        </w:tc>
        <w:tc>
          <w:tcPr>
            <w:tcW w:w="1840" w:type="pct"/>
            <w:gridSpan w:val="2"/>
          </w:tcPr>
          <w:p w:rsidR="00C77261" w:rsidRPr="005672E8" w:rsidRDefault="00C77261" w:rsidP="00E36D44">
            <w:pPr>
              <w:pStyle w:val="msonormalcxspmiddlecxspmiddle"/>
              <w:spacing w:beforeAutospacing="0" w:after="0" w:afterAutospacing="0"/>
              <w:ind w:firstLine="720"/>
              <w:rPr>
                <w:sz w:val="28"/>
                <w:szCs w:val="28"/>
                <w:lang w:val="ro-RO"/>
              </w:rPr>
            </w:pPr>
          </w:p>
        </w:tc>
        <w:tc>
          <w:tcPr>
            <w:tcW w:w="1722" w:type="pct"/>
            <w:gridSpan w:val="2"/>
            <w:vAlign w:val="center"/>
          </w:tcPr>
          <w:p w:rsidR="00C77261" w:rsidRPr="005672E8" w:rsidRDefault="00C77261" w:rsidP="00E36D44">
            <w:pPr>
              <w:pStyle w:val="msonormalcxspmiddlecxsplast"/>
              <w:spacing w:beforeAutospacing="0" w:after="0" w:afterAutospacing="0"/>
              <w:ind w:firstLine="720"/>
              <w:rPr>
                <w:sz w:val="28"/>
                <w:szCs w:val="28"/>
                <w:lang w:val="ro-RO"/>
              </w:rPr>
            </w:pPr>
          </w:p>
        </w:tc>
      </w:tr>
    </w:tbl>
    <w:p w:rsidR="00C77261" w:rsidRDefault="00C77261" w:rsidP="00C77261">
      <w:pPr>
        <w:spacing w:after="0" w:line="240" w:lineRule="auto"/>
        <w:ind w:firstLine="720"/>
        <w:jc w:val="right"/>
        <w:rPr>
          <w:rFonts w:ascii="Times New Roman" w:hAnsi="Times New Roman"/>
          <w:sz w:val="28"/>
          <w:szCs w:val="28"/>
          <w:lang w:val="ro-RO"/>
        </w:rPr>
      </w:pPr>
    </w:p>
    <w:p w:rsidR="007210FC" w:rsidRPr="005672E8" w:rsidRDefault="007210FC" w:rsidP="00C77261">
      <w:pPr>
        <w:spacing w:after="0" w:line="240" w:lineRule="auto"/>
        <w:ind w:firstLine="720"/>
        <w:jc w:val="right"/>
        <w:rPr>
          <w:rFonts w:ascii="Times New Roman" w:hAnsi="Times New Roman"/>
          <w:sz w:val="28"/>
          <w:szCs w:val="28"/>
          <w:lang w:val="ro-RO"/>
        </w:rPr>
      </w:pPr>
    </w:p>
    <w:p w:rsidR="00C77261" w:rsidRDefault="00C77261" w:rsidP="00C77261">
      <w:pPr>
        <w:spacing w:after="0" w:line="240" w:lineRule="auto"/>
        <w:ind w:firstLine="720"/>
        <w:jc w:val="right"/>
        <w:rPr>
          <w:rFonts w:ascii="Times New Roman" w:hAnsi="Times New Roman"/>
          <w:sz w:val="28"/>
          <w:szCs w:val="28"/>
          <w:lang w:val="ro-RO"/>
        </w:rPr>
      </w:pPr>
      <w:r w:rsidRPr="005672E8">
        <w:rPr>
          <w:rFonts w:ascii="Times New Roman" w:hAnsi="Times New Roman"/>
          <w:sz w:val="28"/>
          <w:szCs w:val="28"/>
          <w:lang w:val="ro-RO"/>
        </w:rPr>
        <w:lastRenderedPageBreak/>
        <w:t xml:space="preserve">Anexă </w:t>
      </w:r>
    </w:p>
    <w:p w:rsidR="00C77261" w:rsidRPr="005672E8" w:rsidRDefault="00C77261" w:rsidP="00C77261">
      <w:pPr>
        <w:spacing w:after="0" w:line="240" w:lineRule="auto"/>
        <w:ind w:firstLine="720"/>
        <w:jc w:val="right"/>
        <w:rPr>
          <w:rFonts w:ascii="Times New Roman" w:hAnsi="Times New Roman"/>
          <w:sz w:val="28"/>
          <w:szCs w:val="28"/>
          <w:lang w:val="ro-RO"/>
        </w:rPr>
      </w:pPr>
      <w:r w:rsidRPr="005672E8">
        <w:rPr>
          <w:rFonts w:ascii="Times New Roman" w:hAnsi="Times New Roman"/>
          <w:sz w:val="28"/>
          <w:szCs w:val="28"/>
          <w:lang w:val="ro-RO"/>
        </w:rPr>
        <w:t xml:space="preserve">la </w:t>
      </w:r>
      <w:proofErr w:type="spellStart"/>
      <w:r w:rsidRPr="005672E8">
        <w:rPr>
          <w:rFonts w:ascii="Times New Roman" w:hAnsi="Times New Roman"/>
          <w:sz w:val="28"/>
          <w:szCs w:val="28"/>
          <w:lang w:val="ro-RO"/>
        </w:rPr>
        <w:t>Hotărîrea</w:t>
      </w:r>
      <w:proofErr w:type="spellEnd"/>
      <w:r w:rsidRPr="005672E8">
        <w:rPr>
          <w:rFonts w:ascii="Times New Roman" w:hAnsi="Times New Roman"/>
          <w:sz w:val="28"/>
          <w:szCs w:val="28"/>
          <w:lang w:val="ro-RO"/>
        </w:rPr>
        <w:t xml:space="preserve"> Guvernului</w:t>
      </w:r>
    </w:p>
    <w:p w:rsidR="00C77261" w:rsidRPr="005672E8" w:rsidRDefault="00C77261" w:rsidP="00C77261">
      <w:pPr>
        <w:spacing w:after="0" w:line="240" w:lineRule="auto"/>
        <w:ind w:firstLine="720"/>
        <w:jc w:val="right"/>
        <w:rPr>
          <w:rFonts w:ascii="Times New Roman" w:hAnsi="Times New Roman"/>
          <w:sz w:val="28"/>
          <w:szCs w:val="28"/>
          <w:lang w:val="ro-RO"/>
        </w:rPr>
      </w:pPr>
      <w:r w:rsidRPr="005672E8">
        <w:rPr>
          <w:rFonts w:ascii="Times New Roman" w:hAnsi="Times New Roman"/>
          <w:sz w:val="28"/>
          <w:szCs w:val="28"/>
          <w:lang w:val="ro-RO"/>
        </w:rPr>
        <w:t>nr._____din______2017</w:t>
      </w:r>
    </w:p>
    <w:p w:rsidR="00C77261" w:rsidRPr="005672E8" w:rsidRDefault="00C77261" w:rsidP="00C77261">
      <w:pPr>
        <w:spacing w:after="0" w:line="240" w:lineRule="auto"/>
        <w:ind w:firstLine="720"/>
        <w:jc w:val="center"/>
        <w:rPr>
          <w:rFonts w:ascii="Times New Roman" w:hAnsi="Times New Roman"/>
          <w:b/>
          <w:sz w:val="28"/>
          <w:szCs w:val="28"/>
          <w:lang w:val="ro-RO"/>
        </w:rPr>
      </w:pPr>
    </w:p>
    <w:p w:rsidR="00C77261" w:rsidRPr="005672E8" w:rsidRDefault="00C77261" w:rsidP="00C77261">
      <w:pPr>
        <w:spacing w:after="0" w:line="240" w:lineRule="auto"/>
        <w:ind w:firstLine="720"/>
        <w:jc w:val="center"/>
        <w:rPr>
          <w:rFonts w:ascii="Times New Roman" w:hAnsi="Times New Roman"/>
          <w:b/>
          <w:sz w:val="28"/>
          <w:szCs w:val="28"/>
          <w:lang w:val="ro-RO"/>
        </w:rPr>
      </w:pPr>
      <w:r w:rsidRPr="005672E8">
        <w:rPr>
          <w:rFonts w:ascii="Times New Roman" w:hAnsi="Times New Roman"/>
          <w:b/>
          <w:sz w:val="28"/>
          <w:szCs w:val="28"/>
          <w:lang w:val="ro-RO"/>
        </w:rPr>
        <w:t>Regulamentul sanitar</w:t>
      </w:r>
    </w:p>
    <w:p w:rsidR="00C77261" w:rsidRPr="005672E8" w:rsidRDefault="00C77261" w:rsidP="00C77261">
      <w:pPr>
        <w:spacing w:after="0" w:line="240" w:lineRule="auto"/>
        <w:ind w:firstLine="720"/>
        <w:jc w:val="center"/>
        <w:rPr>
          <w:rFonts w:ascii="Times New Roman" w:hAnsi="Times New Roman"/>
          <w:b/>
          <w:sz w:val="28"/>
          <w:szCs w:val="28"/>
          <w:lang w:val="ro-RO"/>
        </w:rPr>
      </w:pPr>
      <w:r w:rsidRPr="005672E8">
        <w:rPr>
          <w:rFonts w:ascii="Times New Roman" w:hAnsi="Times New Roman"/>
          <w:b/>
          <w:sz w:val="28"/>
          <w:szCs w:val="28"/>
          <w:lang w:val="ro-RO"/>
        </w:rPr>
        <w:t xml:space="preserve">privind gestionarea deşeurilor rezultate din activitatea medicală </w:t>
      </w:r>
    </w:p>
    <w:p w:rsidR="00C77261" w:rsidRPr="005672E8" w:rsidRDefault="00C77261" w:rsidP="00C77261">
      <w:pPr>
        <w:spacing w:after="0" w:line="240" w:lineRule="auto"/>
        <w:ind w:firstLine="720"/>
        <w:rPr>
          <w:rFonts w:ascii="Times New Roman" w:hAnsi="Times New Roman"/>
          <w:sz w:val="28"/>
          <w:szCs w:val="28"/>
          <w:lang w:val="ro-RO" w:eastAsia="en-US"/>
        </w:rPr>
      </w:pPr>
    </w:p>
    <w:p w:rsidR="00C77261" w:rsidRPr="005672E8" w:rsidRDefault="00C77261" w:rsidP="00C77261">
      <w:pPr>
        <w:spacing w:after="0" w:line="240" w:lineRule="auto"/>
        <w:ind w:firstLine="720"/>
        <w:jc w:val="center"/>
        <w:rPr>
          <w:rFonts w:ascii="Times New Roman" w:hAnsi="Times New Roman"/>
          <w:sz w:val="28"/>
          <w:szCs w:val="28"/>
          <w:lang w:val="ro-RO"/>
        </w:rPr>
      </w:pPr>
      <w:r w:rsidRPr="005672E8">
        <w:rPr>
          <w:rStyle w:val="a3"/>
          <w:b/>
          <w:bCs/>
          <w:sz w:val="28"/>
          <w:szCs w:val="28"/>
          <w:lang w:val="ro-RO"/>
        </w:rPr>
        <w:t xml:space="preserve">Capitolul </w:t>
      </w:r>
      <w:r w:rsidRPr="005672E8">
        <w:rPr>
          <w:rFonts w:ascii="Times New Roman" w:hAnsi="Times New Roman"/>
          <w:b/>
          <w:sz w:val="28"/>
          <w:szCs w:val="28"/>
          <w:lang w:val="ro-RO" w:eastAsia="en-US"/>
        </w:rPr>
        <w:t>I.</w:t>
      </w:r>
      <w:r w:rsidRPr="005672E8">
        <w:rPr>
          <w:rFonts w:ascii="Times New Roman" w:hAnsi="Times New Roman"/>
          <w:sz w:val="28"/>
          <w:szCs w:val="28"/>
          <w:lang w:val="ro-RO" w:eastAsia="en-US"/>
        </w:rPr>
        <w:t xml:space="preserve"> </w:t>
      </w:r>
      <w:r w:rsidRPr="005672E8">
        <w:rPr>
          <w:rFonts w:ascii="Times New Roman" w:hAnsi="Times New Roman"/>
          <w:b/>
          <w:sz w:val="28"/>
          <w:szCs w:val="28"/>
          <w:lang w:val="ro-RO"/>
        </w:rPr>
        <w:t>Dispoziţii generale</w:t>
      </w:r>
      <w:r w:rsidRPr="005672E8">
        <w:rPr>
          <w:rFonts w:ascii="Times New Roman" w:hAnsi="Times New Roman"/>
          <w:sz w:val="28"/>
          <w:szCs w:val="28"/>
          <w:lang w:val="ro-RO"/>
        </w:rPr>
        <w:t>.</w:t>
      </w:r>
    </w:p>
    <w:p w:rsidR="00C77261" w:rsidRPr="005672E8" w:rsidRDefault="00C77261" w:rsidP="00C77261">
      <w:pPr>
        <w:pStyle w:val="a5"/>
        <w:tabs>
          <w:tab w:val="left" w:pos="1080"/>
        </w:tabs>
        <w:ind w:firstLine="720"/>
        <w:jc w:val="both"/>
        <w:rPr>
          <w:szCs w:val="28"/>
        </w:rPr>
      </w:pPr>
      <w:r w:rsidRPr="005672E8">
        <w:rPr>
          <w:szCs w:val="28"/>
        </w:rPr>
        <w:tab/>
        <w:t>1. Regulamentul sanitar privind gestionarea deşeurilor rezultate din activitatea medicală (în continuare Regulamentul sanitar) este elaborat în corespundere cu art. 8, lit.</w:t>
      </w:r>
      <w:r>
        <w:rPr>
          <w:szCs w:val="28"/>
        </w:rPr>
        <w:t xml:space="preserve"> </w:t>
      </w:r>
      <w:r w:rsidRPr="005672E8">
        <w:rPr>
          <w:szCs w:val="28"/>
        </w:rPr>
        <w:t xml:space="preserve">c), </w:t>
      </w:r>
      <w:r>
        <w:rPr>
          <w:szCs w:val="28"/>
        </w:rPr>
        <w:t xml:space="preserve">art. 55 și </w:t>
      </w:r>
      <w:r w:rsidRPr="005672E8">
        <w:rPr>
          <w:szCs w:val="28"/>
        </w:rPr>
        <w:t>art. 68, alin. (1) din Legea nr.209 din 29 iulie 2016 privind deșeurile (Monitorul Oficial al Republicii Moldova, 2016, nr.49-471, art. nr.916), dar și art.6, alin.(2) din Legea nr.10-XVI din 3 februarie 2009 privind supravegherea de stat a sănătăţii publice (Monitorul Oficial al Republicii Moldova, 2009, nr.67, art.183).</w:t>
      </w:r>
    </w:p>
    <w:p w:rsidR="00C77261" w:rsidRPr="005672E8" w:rsidRDefault="00C77261" w:rsidP="00C77261">
      <w:pPr>
        <w:pStyle w:val="a5"/>
        <w:tabs>
          <w:tab w:val="left" w:pos="1080"/>
        </w:tabs>
        <w:ind w:firstLine="720"/>
        <w:jc w:val="both"/>
        <w:rPr>
          <w:szCs w:val="28"/>
        </w:rPr>
      </w:pPr>
      <w:r w:rsidRPr="005672E8">
        <w:rPr>
          <w:szCs w:val="28"/>
        </w:rPr>
        <w:tab/>
        <w:t>2. Regulamentul sanitar reglementează modul de colectare separată pe categorii, ambalare, stocare temporară, transportare în cadrul instituțiilor producătoare, tratare și eliminare a deşeurilor rezultate din activitatea medicală poziția 18.01 din Lista deșeurilor aprobată de Guvern pe baza art.7 din Legea nr.209 din 29 iulie 2016 privind deșeurile, o atenţie deosebită acordându-se deşeurilor periculoase pentru a preveni astfel afectarea stării de sănătate și contaminarea mediului.</w:t>
      </w:r>
    </w:p>
    <w:p w:rsidR="00C77261" w:rsidRPr="005672E8" w:rsidRDefault="00C77261" w:rsidP="00C77261">
      <w:pPr>
        <w:pStyle w:val="a5"/>
        <w:tabs>
          <w:tab w:val="left" w:pos="1080"/>
        </w:tabs>
        <w:ind w:firstLine="720"/>
        <w:jc w:val="both"/>
        <w:rPr>
          <w:szCs w:val="28"/>
        </w:rPr>
      </w:pPr>
      <w:r w:rsidRPr="005672E8">
        <w:rPr>
          <w:szCs w:val="28"/>
        </w:rPr>
        <w:tab/>
        <w:t>3. Prevederile prezentului Regulament sanitar se extind asupra activității tuturor persoanelor fizice/juridice indiferent de tipul de proprietate şi forma juridică de organizare care generează deșeuri rezultate din activitatea medicală.</w:t>
      </w:r>
    </w:p>
    <w:p w:rsidR="00C77261" w:rsidRPr="005672E8" w:rsidRDefault="00C77261" w:rsidP="00C77261">
      <w:pPr>
        <w:pStyle w:val="a5"/>
        <w:tabs>
          <w:tab w:val="left" w:pos="1080"/>
        </w:tabs>
        <w:ind w:firstLine="720"/>
        <w:jc w:val="both"/>
        <w:rPr>
          <w:szCs w:val="28"/>
        </w:rPr>
      </w:pPr>
      <w:r w:rsidRPr="005672E8">
        <w:rPr>
          <w:szCs w:val="28"/>
        </w:rPr>
        <w:tab/>
        <w:t>4. Deșeurile rezultate din activitatea medicală se clasifică în următoarele categorii:</w:t>
      </w:r>
    </w:p>
    <w:p w:rsidR="00C77261" w:rsidRPr="005672E8" w:rsidRDefault="00C77261" w:rsidP="00C77261">
      <w:pPr>
        <w:pStyle w:val="a5"/>
        <w:tabs>
          <w:tab w:val="left" w:pos="1080"/>
        </w:tabs>
        <w:ind w:firstLine="720"/>
        <w:jc w:val="both"/>
        <w:rPr>
          <w:szCs w:val="28"/>
        </w:rPr>
      </w:pPr>
      <w:r w:rsidRPr="005672E8">
        <w:rPr>
          <w:szCs w:val="28"/>
        </w:rPr>
        <w:t xml:space="preserve"> </w:t>
      </w:r>
      <w:r w:rsidRPr="005672E8">
        <w:rPr>
          <w:szCs w:val="28"/>
        </w:rPr>
        <w:tab/>
        <w:t>1) Deşeuri nepericuloase;</w:t>
      </w:r>
    </w:p>
    <w:p w:rsidR="00C77261" w:rsidRPr="005672E8" w:rsidRDefault="00C77261" w:rsidP="00C77261">
      <w:pPr>
        <w:pStyle w:val="a5"/>
        <w:tabs>
          <w:tab w:val="left" w:pos="1080"/>
          <w:tab w:val="num" w:pos="1440"/>
        </w:tabs>
        <w:ind w:firstLine="720"/>
        <w:jc w:val="both"/>
        <w:rPr>
          <w:szCs w:val="28"/>
        </w:rPr>
      </w:pPr>
      <w:r w:rsidRPr="005672E8">
        <w:rPr>
          <w:szCs w:val="28"/>
        </w:rPr>
        <w:tab/>
        <w:t>2) Deșeuri periculoase:</w:t>
      </w:r>
    </w:p>
    <w:p w:rsidR="00C77261" w:rsidRPr="005672E8" w:rsidRDefault="00C77261" w:rsidP="00C77261">
      <w:pPr>
        <w:pStyle w:val="a5"/>
        <w:tabs>
          <w:tab w:val="left" w:pos="1080"/>
          <w:tab w:val="num" w:pos="2450"/>
        </w:tabs>
        <w:ind w:firstLine="720"/>
        <w:jc w:val="both"/>
        <w:rPr>
          <w:szCs w:val="28"/>
        </w:rPr>
      </w:pPr>
      <w:r w:rsidRPr="005672E8">
        <w:rPr>
          <w:szCs w:val="28"/>
        </w:rPr>
        <w:tab/>
        <w:t>a) Deşeuri tăietoare–înţepătoare (poziția 18.01.01 din Lista deșeurilor aprobată de Guvern pe baza art.7 din Legea nr.209 din 29 iulie 2016 privind deșeurile);</w:t>
      </w:r>
    </w:p>
    <w:p w:rsidR="00C77261" w:rsidRPr="005672E8" w:rsidRDefault="00C77261" w:rsidP="00C77261">
      <w:pPr>
        <w:pStyle w:val="a5"/>
        <w:tabs>
          <w:tab w:val="left" w:pos="1080"/>
          <w:tab w:val="num" w:pos="2450"/>
        </w:tabs>
        <w:ind w:firstLine="720"/>
        <w:jc w:val="both"/>
        <w:rPr>
          <w:szCs w:val="28"/>
        </w:rPr>
      </w:pPr>
      <w:r w:rsidRPr="005672E8">
        <w:rPr>
          <w:szCs w:val="28"/>
        </w:rPr>
        <w:tab/>
        <w:t xml:space="preserve">b) Deşeuri </w:t>
      </w:r>
      <w:proofErr w:type="spellStart"/>
      <w:r w:rsidRPr="005672E8">
        <w:rPr>
          <w:szCs w:val="28"/>
        </w:rPr>
        <w:t>anatomo-patologice</w:t>
      </w:r>
      <w:proofErr w:type="spellEnd"/>
      <w:r w:rsidRPr="005672E8">
        <w:rPr>
          <w:szCs w:val="28"/>
        </w:rPr>
        <w:t xml:space="preserve"> (poziția 18.01.02 din Lista deșeurilor aprobată Guvern pe baza art.7 din Legea nr.209 din 29 iulie 2016 privind deșeurile);</w:t>
      </w:r>
    </w:p>
    <w:p w:rsidR="00C77261" w:rsidRPr="005672E8" w:rsidRDefault="00C77261" w:rsidP="00C77261">
      <w:pPr>
        <w:pStyle w:val="a5"/>
        <w:tabs>
          <w:tab w:val="left" w:pos="1080"/>
          <w:tab w:val="num" w:pos="2450"/>
        </w:tabs>
        <w:ind w:firstLine="720"/>
        <w:jc w:val="both"/>
        <w:rPr>
          <w:szCs w:val="28"/>
        </w:rPr>
      </w:pPr>
      <w:r w:rsidRPr="005672E8">
        <w:rPr>
          <w:szCs w:val="28"/>
        </w:rPr>
        <w:tab/>
        <w:t>c) Deşeuri infecţioase (poziția 18.01.03 din Lista deșeurilor aprobată de Guvern pe baza art.7 din Legea nr.209 din 29 iulie 2016 privind deșeurile);</w:t>
      </w:r>
    </w:p>
    <w:p w:rsidR="00C77261" w:rsidRPr="005672E8" w:rsidRDefault="00C77261" w:rsidP="00C77261">
      <w:pPr>
        <w:pStyle w:val="a5"/>
        <w:tabs>
          <w:tab w:val="left" w:pos="1080"/>
          <w:tab w:val="num" w:pos="2450"/>
        </w:tabs>
        <w:ind w:firstLine="720"/>
        <w:jc w:val="both"/>
        <w:rPr>
          <w:szCs w:val="28"/>
        </w:rPr>
      </w:pPr>
      <w:r w:rsidRPr="005672E8">
        <w:rPr>
          <w:szCs w:val="28"/>
        </w:rPr>
        <w:tab/>
        <w:t>d) Deșeuri extrem de contagioase (poziția 18.01.03 din Lista deșeurilor aprobată Guvern pe baza art.7 din Legea nr.209 din 29 iulie 2016 privind deșeurile);</w:t>
      </w:r>
    </w:p>
    <w:p w:rsidR="00C77261" w:rsidRPr="005672E8" w:rsidRDefault="00C77261" w:rsidP="00C77261">
      <w:pPr>
        <w:pStyle w:val="a5"/>
        <w:tabs>
          <w:tab w:val="left" w:pos="1080"/>
          <w:tab w:val="num" w:pos="2450"/>
        </w:tabs>
        <w:ind w:firstLine="720"/>
        <w:jc w:val="both"/>
        <w:rPr>
          <w:szCs w:val="28"/>
        </w:rPr>
      </w:pPr>
      <w:r w:rsidRPr="005672E8">
        <w:rPr>
          <w:szCs w:val="28"/>
        </w:rPr>
        <w:lastRenderedPageBreak/>
        <w:tab/>
        <w:t>e) Deșeuri citotoxice/citostatice (poziția 18.01.08 din Lista deșeurilor aprobată de Guvern pe baza art.7 din Legea nr.209 din 29 iulie 2016 privind deșeurile);</w:t>
      </w:r>
    </w:p>
    <w:p w:rsidR="00C77261" w:rsidRPr="005672E8" w:rsidRDefault="00C77261" w:rsidP="00C77261">
      <w:pPr>
        <w:pStyle w:val="a5"/>
        <w:tabs>
          <w:tab w:val="left" w:pos="1080"/>
          <w:tab w:val="num" w:pos="2450"/>
        </w:tabs>
        <w:ind w:firstLine="720"/>
        <w:jc w:val="both"/>
        <w:rPr>
          <w:szCs w:val="28"/>
        </w:rPr>
      </w:pPr>
      <w:r w:rsidRPr="005672E8">
        <w:rPr>
          <w:szCs w:val="28"/>
        </w:rPr>
        <w:tab/>
        <w:t>f) Deşeuri farmaceutice (poziția 18.01.09 din Lista deșeurilor aprobată de Guvern pe baza art.7 din Legea nr.209 din 29 iulie 2016 privind deșeurile);</w:t>
      </w:r>
    </w:p>
    <w:p w:rsidR="00C77261" w:rsidRPr="005672E8" w:rsidRDefault="00C77261" w:rsidP="00C77261">
      <w:pPr>
        <w:pStyle w:val="a5"/>
        <w:tabs>
          <w:tab w:val="left" w:pos="1080"/>
          <w:tab w:val="num" w:pos="2450"/>
        </w:tabs>
        <w:ind w:firstLine="720"/>
        <w:jc w:val="both"/>
        <w:rPr>
          <w:szCs w:val="28"/>
        </w:rPr>
      </w:pPr>
      <w:r w:rsidRPr="005672E8">
        <w:rPr>
          <w:szCs w:val="28"/>
        </w:rPr>
        <w:tab/>
        <w:t>g) Deșeuri chimice (poziția 18.01.06 și 18.01.07 din Lista deșeurilor aprobată de Guvern pe baza art.7 din Legea nr.209 din 29 iulie 2016 privind deșeurile);</w:t>
      </w:r>
    </w:p>
    <w:p w:rsidR="00C77261" w:rsidRPr="005672E8" w:rsidRDefault="00C77261" w:rsidP="00C77261">
      <w:pPr>
        <w:pStyle w:val="a5"/>
        <w:tabs>
          <w:tab w:val="left" w:pos="1080"/>
          <w:tab w:val="num" w:pos="2450"/>
        </w:tabs>
        <w:ind w:firstLine="720"/>
        <w:jc w:val="both"/>
        <w:rPr>
          <w:szCs w:val="28"/>
        </w:rPr>
      </w:pPr>
      <w:r w:rsidRPr="005672E8">
        <w:rPr>
          <w:szCs w:val="28"/>
        </w:rPr>
        <w:tab/>
        <w:t>h) Deșeuri cu amalgam (poziția 18.01.10 din Lista deșeurilor aprobată de Guvern pe baza art.7 din Legea nr.209 din 29 iulie 2016 privind deșeurile);</w:t>
      </w:r>
    </w:p>
    <w:p w:rsidR="00C77261" w:rsidRPr="005672E8" w:rsidRDefault="00C77261" w:rsidP="00C77261">
      <w:pPr>
        <w:pStyle w:val="a5"/>
        <w:tabs>
          <w:tab w:val="left" w:pos="1080"/>
          <w:tab w:val="left" w:pos="1395"/>
        </w:tabs>
        <w:ind w:firstLine="720"/>
        <w:jc w:val="both"/>
        <w:rPr>
          <w:szCs w:val="28"/>
        </w:rPr>
      </w:pPr>
      <w:r w:rsidRPr="005672E8">
        <w:rPr>
          <w:szCs w:val="28"/>
        </w:rPr>
        <w:tab/>
        <w:t>i) Deșeuri radioactive.</w:t>
      </w:r>
    </w:p>
    <w:p w:rsidR="00C77261" w:rsidRPr="005672E8" w:rsidRDefault="00C77261" w:rsidP="00C77261">
      <w:pPr>
        <w:pStyle w:val="a5"/>
        <w:tabs>
          <w:tab w:val="left" w:pos="1080"/>
        </w:tabs>
        <w:ind w:firstLine="720"/>
        <w:jc w:val="both"/>
        <w:rPr>
          <w:szCs w:val="28"/>
        </w:rPr>
      </w:pPr>
      <w:r w:rsidRPr="005672E8">
        <w:rPr>
          <w:szCs w:val="28"/>
        </w:rPr>
        <w:tab/>
        <w:t>5. Producătorul de deşeuri este responsabil pentru gestionarea sigur</w:t>
      </w:r>
      <w:r>
        <w:rPr>
          <w:szCs w:val="28"/>
        </w:rPr>
        <w:t>ă pentru mediu și sănătate, ținâ</w:t>
      </w:r>
      <w:r w:rsidRPr="005672E8">
        <w:rPr>
          <w:szCs w:val="28"/>
        </w:rPr>
        <w:t xml:space="preserve">nd cont de prevederile Legea nr.209 din 29 iulie 2016 privind deșeurile, de prezentul Regulament sanitar, precum și de prevederile Convenției de la Basel privind controlul transportului peste frontieră al deșeurilor periculoase și al eliminării acestora, la care Republica Moldova a aderat prin </w:t>
      </w:r>
      <w:proofErr w:type="spellStart"/>
      <w:r w:rsidRPr="005672E8">
        <w:rPr>
          <w:szCs w:val="28"/>
        </w:rPr>
        <w:t>Hotărîrea</w:t>
      </w:r>
      <w:proofErr w:type="spellEnd"/>
      <w:r w:rsidRPr="005672E8">
        <w:rPr>
          <w:szCs w:val="28"/>
        </w:rPr>
        <w:t xml:space="preserve"> Parlamentului nr.1599-XII din 10 martie 1998, inclusiv evidența, tratarea și eliminarea deşeurilor rezultate din activitatea sa.</w:t>
      </w:r>
    </w:p>
    <w:p w:rsidR="00C77261" w:rsidRPr="005672E8" w:rsidRDefault="00C77261" w:rsidP="00C77261">
      <w:pPr>
        <w:pStyle w:val="a5"/>
        <w:tabs>
          <w:tab w:val="left" w:pos="1080"/>
        </w:tabs>
        <w:ind w:firstLine="720"/>
        <w:jc w:val="both"/>
        <w:rPr>
          <w:szCs w:val="28"/>
        </w:rPr>
      </w:pPr>
      <w:r w:rsidRPr="005672E8">
        <w:rPr>
          <w:szCs w:val="28"/>
        </w:rPr>
        <w:tab/>
        <w:t>6. Instituțiile medico-sanitare (în continuare IMS) elaborează şi aplică planuri instituționale de gestionare a deșeurilor rezultate din activitatea medicală</w:t>
      </w:r>
      <w:r w:rsidRPr="005672E8" w:rsidDel="003A7DAB">
        <w:rPr>
          <w:szCs w:val="28"/>
        </w:rPr>
        <w:t xml:space="preserve"> </w:t>
      </w:r>
      <w:r w:rsidRPr="005672E8">
        <w:rPr>
          <w:szCs w:val="28"/>
        </w:rPr>
        <w:t>şi proceduri operaționale-standard care să prevină producerea de deşeuri periculoase sau să reducă cantităţile acestora.</w:t>
      </w:r>
    </w:p>
    <w:p w:rsidR="00C77261" w:rsidRPr="005672E8" w:rsidRDefault="00C77261" w:rsidP="00C77261">
      <w:pPr>
        <w:pStyle w:val="a5"/>
        <w:tabs>
          <w:tab w:val="left" w:pos="1080"/>
        </w:tabs>
        <w:ind w:firstLine="720"/>
        <w:jc w:val="both"/>
        <w:rPr>
          <w:szCs w:val="28"/>
        </w:rPr>
      </w:pPr>
      <w:r w:rsidRPr="005672E8">
        <w:rPr>
          <w:szCs w:val="28"/>
        </w:rPr>
        <w:tab/>
        <w:t>7. IMS elaborează şi implementează planuri instituționale de gestionare a deșeurilor rezultate din activitatea medicală, în concordanţă cu regulamentele interne şi procedurile operaționale-standard, în baza Legea nr.209 din 29 iulie 2016 privind deșeurile și prezentului Regulament sanitar, care includ, dar nu se limitează doar la următoarele informații dacă sunt relevante:</w:t>
      </w:r>
    </w:p>
    <w:p w:rsidR="00C77261" w:rsidRPr="005672E8" w:rsidRDefault="00C77261" w:rsidP="00C77261">
      <w:pPr>
        <w:pStyle w:val="a5"/>
        <w:tabs>
          <w:tab w:val="left" w:pos="1080"/>
        </w:tabs>
        <w:ind w:firstLine="720"/>
        <w:jc w:val="both"/>
        <w:rPr>
          <w:szCs w:val="28"/>
        </w:rPr>
      </w:pPr>
      <w:r w:rsidRPr="005672E8">
        <w:rPr>
          <w:szCs w:val="28"/>
        </w:rPr>
        <w:t>1) Informaţii generale privind IMS;</w:t>
      </w:r>
    </w:p>
    <w:p w:rsidR="00C77261" w:rsidRPr="005672E8" w:rsidRDefault="00C77261" w:rsidP="00C77261">
      <w:pPr>
        <w:pStyle w:val="a5"/>
        <w:tabs>
          <w:tab w:val="left" w:pos="1080"/>
        </w:tabs>
        <w:ind w:firstLine="720"/>
        <w:jc w:val="both"/>
        <w:rPr>
          <w:szCs w:val="28"/>
        </w:rPr>
      </w:pPr>
      <w:r w:rsidRPr="005672E8">
        <w:rPr>
          <w:szCs w:val="28"/>
        </w:rPr>
        <w:t>2) Situaţia actuală privind gestionarea deşeurilor rezultate din activităţile IMS:</w:t>
      </w:r>
    </w:p>
    <w:p w:rsidR="00C77261" w:rsidRPr="005672E8" w:rsidRDefault="00C77261" w:rsidP="00C77261">
      <w:pPr>
        <w:pStyle w:val="a5"/>
        <w:ind w:firstLine="720"/>
        <w:jc w:val="both"/>
        <w:rPr>
          <w:szCs w:val="28"/>
        </w:rPr>
      </w:pPr>
      <w:r w:rsidRPr="005672E8">
        <w:rPr>
          <w:szCs w:val="28"/>
        </w:rPr>
        <w:t>a) Estimarea cantităților deșeurilor generate pe categorii/poziții de deșeuri conform pct.4 al prezentului Regulament sanitar;</w:t>
      </w:r>
    </w:p>
    <w:p w:rsidR="00C77261" w:rsidRPr="005672E8" w:rsidRDefault="00C77261" w:rsidP="00C77261">
      <w:pPr>
        <w:pStyle w:val="a5"/>
        <w:tabs>
          <w:tab w:val="left" w:pos="1080"/>
        </w:tabs>
        <w:ind w:firstLine="720"/>
        <w:jc w:val="both"/>
        <w:rPr>
          <w:szCs w:val="28"/>
        </w:rPr>
      </w:pPr>
      <w:r w:rsidRPr="005672E8">
        <w:rPr>
          <w:szCs w:val="28"/>
        </w:rPr>
        <w:t>b) Responsabilităţi privind gestionarea deşeurilor;</w:t>
      </w:r>
    </w:p>
    <w:p w:rsidR="00C77261" w:rsidRPr="005672E8" w:rsidRDefault="00C77261" w:rsidP="00C77261">
      <w:pPr>
        <w:pStyle w:val="a5"/>
        <w:tabs>
          <w:tab w:val="left" w:pos="1080"/>
        </w:tabs>
        <w:ind w:firstLine="720"/>
        <w:jc w:val="both"/>
        <w:rPr>
          <w:szCs w:val="28"/>
        </w:rPr>
      </w:pPr>
      <w:r w:rsidRPr="005672E8">
        <w:rPr>
          <w:szCs w:val="28"/>
        </w:rPr>
        <w:t xml:space="preserve">c) Proceduri şi practici existente de colectare, </w:t>
      </w:r>
      <w:proofErr w:type="spellStart"/>
      <w:r w:rsidRPr="005672E8">
        <w:rPr>
          <w:szCs w:val="28"/>
        </w:rPr>
        <w:t>colectare</w:t>
      </w:r>
      <w:proofErr w:type="spellEnd"/>
      <w:r w:rsidRPr="005672E8">
        <w:rPr>
          <w:szCs w:val="28"/>
        </w:rPr>
        <w:t xml:space="preserve"> separată, ambalare și transport;</w:t>
      </w:r>
    </w:p>
    <w:p w:rsidR="00C77261" w:rsidRPr="005672E8" w:rsidRDefault="00C77261" w:rsidP="00C77261">
      <w:pPr>
        <w:pStyle w:val="a5"/>
        <w:tabs>
          <w:tab w:val="left" w:pos="1080"/>
        </w:tabs>
        <w:ind w:firstLine="720"/>
        <w:jc w:val="both"/>
        <w:rPr>
          <w:szCs w:val="28"/>
        </w:rPr>
      </w:pPr>
      <w:r w:rsidRPr="005672E8">
        <w:rPr>
          <w:szCs w:val="28"/>
        </w:rPr>
        <w:t>d) Localizarea şi organizarea spațiilor centrale de stocare temporară a deșeurilor rezultate din activitatea medicală conform pct.86-97 ale prezentului Regulament sanitar;</w:t>
      </w:r>
    </w:p>
    <w:p w:rsidR="00C77261" w:rsidRPr="005672E8" w:rsidRDefault="00C77261" w:rsidP="00C77261">
      <w:pPr>
        <w:pStyle w:val="a5"/>
        <w:tabs>
          <w:tab w:val="left" w:pos="1080"/>
        </w:tabs>
        <w:ind w:firstLine="720"/>
        <w:jc w:val="both"/>
        <w:rPr>
          <w:szCs w:val="28"/>
        </w:rPr>
      </w:pPr>
      <w:r w:rsidRPr="005672E8">
        <w:rPr>
          <w:szCs w:val="28"/>
        </w:rPr>
        <w:t>e) Modul de tratare (abur, aer cald, etc.) şi eliminare a deșeurilor rezultate din activitatea medicală;</w:t>
      </w:r>
    </w:p>
    <w:p w:rsidR="00C77261" w:rsidRPr="005672E8" w:rsidRDefault="00C77261" w:rsidP="00C77261">
      <w:pPr>
        <w:pStyle w:val="a5"/>
        <w:tabs>
          <w:tab w:val="left" w:pos="540"/>
          <w:tab w:val="left" w:pos="1080"/>
        </w:tabs>
        <w:ind w:firstLine="720"/>
        <w:jc w:val="both"/>
        <w:rPr>
          <w:szCs w:val="28"/>
        </w:rPr>
      </w:pPr>
      <w:r w:rsidRPr="005672E8">
        <w:rPr>
          <w:szCs w:val="28"/>
        </w:rPr>
        <w:lastRenderedPageBreak/>
        <w:t>3) Obiective strategice privind gestionarea deșeurilor rezultate din activitatea medicală:</w:t>
      </w:r>
    </w:p>
    <w:p w:rsidR="00C77261" w:rsidRPr="005672E8" w:rsidRDefault="00C77261" w:rsidP="00C77261">
      <w:pPr>
        <w:pStyle w:val="a5"/>
        <w:tabs>
          <w:tab w:val="left" w:pos="540"/>
          <w:tab w:val="left" w:pos="1080"/>
        </w:tabs>
        <w:ind w:firstLine="720"/>
        <w:jc w:val="both"/>
        <w:rPr>
          <w:szCs w:val="28"/>
        </w:rPr>
      </w:pPr>
      <w:r w:rsidRPr="005672E8">
        <w:rPr>
          <w:szCs w:val="28"/>
        </w:rPr>
        <w:t>a) Prevenirea/diminuarea cantităților de deşeuri generate;</w:t>
      </w:r>
    </w:p>
    <w:p w:rsidR="00C77261" w:rsidRPr="005672E8" w:rsidRDefault="00C77261" w:rsidP="00C77261">
      <w:pPr>
        <w:pStyle w:val="a5"/>
        <w:tabs>
          <w:tab w:val="left" w:pos="540"/>
          <w:tab w:val="left" w:pos="1080"/>
        </w:tabs>
        <w:ind w:firstLine="720"/>
        <w:jc w:val="both"/>
        <w:rPr>
          <w:szCs w:val="28"/>
        </w:rPr>
      </w:pPr>
      <w:r w:rsidRPr="005672E8">
        <w:rPr>
          <w:szCs w:val="28"/>
        </w:rPr>
        <w:t>b) Colectarea, stocarea temporară, tratarea, eliminarea deșeurilor rezultate din activitatea medicală;</w:t>
      </w:r>
    </w:p>
    <w:p w:rsidR="00C77261" w:rsidRPr="005672E8" w:rsidRDefault="00C77261" w:rsidP="00C77261">
      <w:pPr>
        <w:pStyle w:val="a5"/>
        <w:tabs>
          <w:tab w:val="left" w:pos="540"/>
          <w:tab w:val="left" w:pos="1080"/>
        </w:tabs>
        <w:ind w:firstLine="720"/>
        <w:jc w:val="both"/>
        <w:rPr>
          <w:szCs w:val="28"/>
        </w:rPr>
      </w:pPr>
      <w:r w:rsidRPr="005672E8">
        <w:rPr>
          <w:szCs w:val="28"/>
        </w:rPr>
        <w:t>c) Reciclarea deșeurilor;</w:t>
      </w:r>
    </w:p>
    <w:p w:rsidR="00C77261" w:rsidRPr="005672E8" w:rsidRDefault="00C77261" w:rsidP="00C77261">
      <w:pPr>
        <w:pStyle w:val="a5"/>
        <w:tabs>
          <w:tab w:val="left" w:pos="540"/>
          <w:tab w:val="left" w:pos="1080"/>
        </w:tabs>
        <w:ind w:firstLine="720"/>
        <w:jc w:val="both"/>
        <w:rPr>
          <w:szCs w:val="28"/>
        </w:rPr>
      </w:pPr>
      <w:r w:rsidRPr="005672E8">
        <w:rPr>
          <w:szCs w:val="28"/>
        </w:rPr>
        <w:t>4) Măsuri privind gestionarea deșeurilor rezultate din activitatea medicală:</w:t>
      </w:r>
    </w:p>
    <w:p w:rsidR="00C77261" w:rsidRPr="005672E8" w:rsidRDefault="00C77261" w:rsidP="00C77261">
      <w:pPr>
        <w:pStyle w:val="a5"/>
        <w:tabs>
          <w:tab w:val="left" w:pos="540"/>
          <w:tab w:val="left" w:pos="1080"/>
        </w:tabs>
        <w:ind w:firstLine="720"/>
        <w:jc w:val="both"/>
        <w:rPr>
          <w:szCs w:val="28"/>
        </w:rPr>
      </w:pPr>
      <w:r w:rsidRPr="005672E8">
        <w:rPr>
          <w:szCs w:val="28"/>
        </w:rPr>
        <w:t xml:space="preserve">a) Colectarea, </w:t>
      </w:r>
      <w:proofErr w:type="spellStart"/>
      <w:r w:rsidRPr="005672E8">
        <w:rPr>
          <w:szCs w:val="28"/>
        </w:rPr>
        <w:t>colectarea</w:t>
      </w:r>
      <w:proofErr w:type="spellEnd"/>
      <w:r w:rsidRPr="005672E8">
        <w:rPr>
          <w:szCs w:val="28"/>
        </w:rPr>
        <w:t xml:space="preserve"> separată, ambalarea;</w:t>
      </w:r>
    </w:p>
    <w:p w:rsidR="00C77261" w:rsidRPr="005672E8" w:rsidRDefault="00C77261" w:rsidP="00C77261">
      <w:pPr>
        <w:pStyle w:val="a5"/>
        <w:tabs>
          <w:tab w:val="left" w:pos="540"/>
          <w:tab w:val="left" w:pos="1080"/>
        </w:tabs>
        <w:ind w:firstLine="720"/>
        <w:jc w:val="both"/>
        <w:rPr>
          <w:szCs w:val="28"/>
        </w:rPr>
      </w:pPr>
      <w:r w:rsidRPr="005672E8">
        <w:rPr>
          <w:szCs w:val="28"/>
        </w:rPr>
        <w:t>b) Transportare internă, traseele deșeurilor în IMS;</w:t>
      </w:r>
    </w:p>
    <w:p w:rsidR="00C77261" w:rsidRPr="005672E8" w:rsidRDefault="00C77261" w:rsidP="00C77261">
      <w:pPr>
        <w:pStyle w:val="a5"/>
        <w:tabs>
          <w:tab w:val="left" w:pos="540"/>
          <w:tab w:val="left" w:pos="1080"/>
        </w:tabs>
        <w:ind w:firstLine="720"/>
        <w:jc w:val="both"/>
        <w:rPr>
          <w:szCs w:val="28"/>
        </w:rPr>
      </w:pPr>
      <w:r w:rsidRPr="005672E8">
        <w:rPr>
          <w:szCs w:val="28"/>
        </w:rPr>
        <w:t>c) Stocarea temporară;</w:t>
      </w:r>
    </w:p>
    <w:p w:rsidR="00C77261" w:rsidRPr="005672E8" w:rsidRDefault="00C77261" w:rsidP="00C77261">
      <w:pPr>
        <w:pStyle w:val="a5"/>
        <w:tabs>
          <w:tab w:val="left" w:pos="540"/>
          <w:tab w:val="left" w:pos="1080"/>
        </w:tabs>
        <w:ind w:firstLine="720"/>
        <w:jc w:val="both"/>
        <w:rPr>
          <w:szCs w:val="28"/>
        </w:rPr>
      </w:pPr>
      <w:r w:rsidRPr="005672E8">
        <w:rPr>
          <w:szCs w:val="28"/>
        </w:rPr>
        <w:t>d) Evidența deșeurilor rezultate din activitatea medicală;</w:t>
      </w:r>
    </w:p>
    <w:p w:rsidR="00C77261" w:rsidRPr="005672E8" w:rsidRDefault="00C77261" w:rsidP="00C77261">
      <w:pPr>
        <w:pStyle w:val="a5"/>
        <w:tabs>
          <w:tab w:val="left" w:pos="540"/>
          <w:tab w:val="left" w:pos="1080"/>
        </w:tabs>
        <w:ind w:firstLine="720"/>
        <w:jc w:val="both"/>
        <w:rPr>
          <w:szCs w:val="28"/>
        </w:rPr>
      </w:pPr>
      <w:r w:rsidRPr="005672E8">
        <w:rPr>
          <w:szCs w:val="28"/>
        </w:rPr>
        <w:t>5) Identificarea şi evaluarea opţiunilor existente și de perspectivă de tratare şi eliminarea deșeurilor rezultate din activitatea medicală;</w:t>
      </w:r>
    </w:p>
    <w:p w:rsidR="00C77261" w:rsidRPr="005672E8" w:rsidRDefault="00C77261" w:rsidP="00C77261">
      <w:pPr>
        <w:pStyle w:val="a5"/>
        <w:tabs>
          <w:tab w:val="left" w:pos="540"/>
          <w:tab w:val="left" w:pos="1080"/>
        </w:tabs>
        <w:ind w:firstLine="720"/>
        <w:jc w:val="both"/>
        <w:rPr>
          <w:szCs w:val="28"/>
        </w:rPr>
      </w:pPr>
      <w:r w:rsidRPr="005672E8">
        <w:rPr>
          <w:szCs w:val="28"/>
        </w:rPr>
        <w:t>6) Supravegherea și monitorizarea procesului de gestionare deșeurilor rezultate din activitatea medicală;</w:t>
      </w:r>
    </w:p>
    <w:p w:rsidR="00C77261" w:rsidRPr="005672E8" w:rsidRDefault="00C77261" w:rsidP="00C77261">
      <w:pPr>
        <w:pStyle w:val="a5"/>
        <w:tabs>
          <w:tab w:val="left" w:pos="540"/>
          <w:tab w:val="left" w:pos="1080"/>
        </w:tabs>
        <w:ind w:firstLine="720"/>
        <w:jc w:val="both"/>
        <w:rPr>
          <w:szCs w:val="28"/>
        </w:rPr>
      </w:pPr>
      <w:r w:rsidRPr="005672E8">
        <w:rPr>
          <w:szCs w:val="28"/>
        </w:rPr>
        <w:t xml:space="preserve">7) Proceduri operaționale standard pentru situaţii de urgenţă: </w:t>
      </w:r>
    </w:p>
    <w:p w:rsidR="00C77261" w:rsidRPr="005672E8" w:rsidRDefault="00C77261" w:rsidP="00C77261">
      <w:pPr>
        <w:pStyle w:val="a5"/>
        <w:tabs>
          <w:tab w:val="left" w:pos="540"/>
          <w:tab w:val="left" w:pos="1080"/>
        </w:tabs>
        <w:ind w:firstLine="720"/>
        <w:jc w:val="both"/>
        <w:rPr>
          <w:szCs w:val="28"/>
        </w:rPr>
      </w:pPr>
      <w:r w:rsidRPr="005672E8">
        <w:rPr>
          <w:szCs w:val="28"/>
        </w:rPr>
        <w:t>a) Deversarea/dispersarea accidentale de deşeuri infecţioase;</w:t>
      </w:r>
    </w:p>
    <w:p w:rsidR="00C77261" w:rsidRPr="005672E8" w:rsidRDefault="00C77261" w:rsidP="00C77261">
      <w:pPr>
        <w:pStyle w:val="a5"/>
        <w:tabs>
          <w:tab w:val="left" w:pos="540"/>
          <w:tab w:val="left" w:pos="1080"/>
        </w:tabs>
        <w:ind w:firstLine="720"/>
        <w:jc w:val="both"/>
        <w:rPr>
          <w:szCs w:val="28"/>
        </w:rPr>
      </w:pPr>
      <w:r w:rsidRPr="005672E8">
        <w:rPr>
          <w:szCs w:val="28"/>
        </w:rPr>
        <w:t>b) Deversarea/dispersarea accidentală de chimicale periculoase;</w:t>
      </w:r>
    </w:p>
    <w:p w:rsidR="00C77261" w:rsidRPr="005672E8" w:rsidRDefault="00C77261" w:rsidP="00C77261">
      <w:pPr>
        <w:pStyle w:val="a5"/>
        <w:tabs>
          <w:tab w:val="left" w:pos="540"/>
          <w:tab w:val="left" w:pos="1080"/>
        </w:tabs>
        <w:ind w:firstLine="720"/>
        <w:jc w:val="both"/>
        <w:rPr>
          <w:szCs w:val="28"/>
        </w:rPr>
      </w:pPr>
      <w:r w:rsidRPr="005672E8">
        <w:rPr>
          <w:szCs w:val="28"/>
        </w:rPr>
        <w:t>8) Instruirea personalului;</w:t>
      </w:r>
    </w:p>
    <w:p w:rsidR="00C77261" w:rsidRPr="005672E8" w:rsidRDefault="00C77261" w:rsidP="00C77261">
      <w:pPr>
        <w:pStyle w:val="a5"/>
        <w:tabs>
          <w:tab w:val="left" w:pos="540"/>
          <w:tab w:val="left" w:pos="1080"/>
        </w:tabs>
        <w:ind w:firstLine="720"/>
        <w:jc w:val="both"/>
        <w:rPr>
          <w:szCs w:val="28"/>
        </w:rPr>
      </w:pPr>
      <w:r w:rsidRPr="005672E8">
        <w:rPr>
          <w:szCs w:val="28"/>
        </w:rPr>
        <w:t>9) Măsurile minime pentru prevenirea traumatismului și infectării în timpul gestionării deșeurilor rezultate din activitatea medicală;</w:t>
      </w:r>
    </w:p>
    <w:p w:rsidR="00C77261" w:rsidRPr="005672E8" w:rsidRDefault="00C77261" w:rsidP="00C77261">
      <w:pPr>
        <w:pStyle w:val="a5"/>
        <w:tabs>
          <w:tab w:val="left" w:pos="540"/>
          <w:tab w:val="left" w:pos="1080"/>
        </w:tabs>
        <w:ind w:firstLine="720"/>
        <w:jc w:val="both"/>
        <w:rPr>
          <w:szCs w:val="28"/>
        </w:rPr>
      </w:pPr>
      <w:r w:rsidRPr="005672E8">
        <w:rPr>
          <w:szCs w:val="28"/>
        </w:rPr>
        <w:t>10) Măsuri de urgență în caz de traumatism și/sau infectare în timpul gestionării deșeurilor rezultate din activitatea medicală;</w:t>
      </w:r>
    </w:p>
    <w:p w:rsidR="00C77261" w:rsidRPr="005672E8" w:rsidRDefault="00C77261" w:rsidP="00C77261">
      <w:pPr>
        <w:pStyle w:val="a5"/>
        <w:tabs>
          <w:tab w:val="left" w:pos="540"/>
          <w:tab w:val="left" w:pos="1080"/>
        </w:tabs>
        <w:ind w:firstLine="720"/>
        <w:jc w:val="both"/>
        <w:rPr>
          <w:szCs w:val="28"/>
        </w:rPr>
      </w:pPr>
      <w:r w:rsidRPr="005672E8">
        <w:rPr>
          <w:szCs w:val="28"/>
        </w:rPr>
        <w:t>11) Măsuri pentru protecția sănătății și siguranța personalului care gestionează deșeurilor rezultate din activitatea medicală;</w:t>
      </w:r>
    </w:p>
    <w:p w:rsidR="00C77261" w:rsidRPr="005672E8" w:rsidRDefault="00C77261" w:rsidP="00C77261">
      <w:pPr>
        <w:pStyle w:val="a5"/>
        <w:tabs>
          <w:tab w:val="left" w:pos="540"/>
          <w:tab w:val="left" w:pos="1080"/>
        </w:tabs>
        <w:ind w:firstLine="720"/>
        <w:jc w:val="both"/>
        <w:rPr>
          <w:szCs w:val="28"/>
        </w:rPr>
      </w:pPr>
      <w:r w:rsidRPr="005672E8">
        <w:rPr>
          <w:szCs w:val="28"/>
        </w:rPr>
        <w:t>12) Estimarea costurilor privind gestionarea deșeurilor rezultate din activitatea medicală;</w:t>
      </w:r>
    </w:p>
    <w:p w:rsidR="00C77261" w:rsidRPr="005672E8" w:rsidRDefault="00C77261" w:rsidP="00C77261">
      <w:pPr>
        <w:pStyle w:val="a5"/>
        <w:tabs>
          <w:tab w:val="left" w:pos="540"/>
          <w:tab w:val="left" w:pos="1080"/>
        </w:tabs>
        <w:ind w:firstLine="720"/>
        <w:jc w:val="both"/>
        <w:rPr>
          <w:szCs w:val="28"/>
        </w:rPr>
      </w:pPr>
      <w:r w:rsidRPr="005672E8">
        <w:rPr>
          <w:szCs w:val="28"/>
        </w:rPr>
        <w:t>13) Acţiuni pe termen lung și scurt pentru gestionarea deșeurilor rezultate din activitatea medicală.</w:t>
      </w:r>
    </w:p>
    <w:p w:rsidR="00C77261" w:rsidRPr="005672E8" w:rsidRDefault="00C77261" w:rsidP="00C77261">
      <w:pPr>
        <w:pStyle w:val="a5"/>
        <w:ind w:firstLine="720"/>
        <w:jc w:val="both"/>
        <w:rPr>
          <w:szCs w:val="28"/>
        </w:rPr>
      </w:pPr>
      <w:r w:rsidRPr="005672E8">
        <w:rPr>
          <w:szCs w:val="28"/>
        </w:rPr>
        <w:t>8. Planurile de gestionare a deșeurilor rezultate din activitatea medicală trebuie să fie coordonate cu Serviciul de Supraveghere de Stat Sănătate Publică (SSSSP) și subdiviziunile teritoriale ale autorităților administrative pentru protecția mediului.</w:t>
      </w:r>
    </w:p>
    <w:p w:rsidR="00C77261" w:rsidRPr="005672E8" w:rsidRDefault="00C77261" w:rsidP="00C77261">
      <w:pPr>
        <w:pStyle w:val="a5"/>
        <w:ind w:firstLine="720"/>
        <w:jc w:val="both"/>
        <w:rPr>
          <w:szCs w:val="28"/>
        </w:rPr>
      </w:pPr>
      <w:r w:rsidRPr="005672E8">
        <w:rPr>
          <w:szCs w:val="28"/>
        </w:rPr>
        <w:t>9. Planul de gestionare a deșeurilor rezultate din activitatea medicală se analizează și se actualizează anual și la necesitate (în cazul implementării tehnologiilor noi, evaluarea rezultatelor de monitorizare, etc.).</w:t>
      </w:r>
    </w:p>
    <w:p w:rsidR="00C77261" w:rsidRPr="005672E8" w:rsidRDefault="00C77261" w:rsidP="00C77261">
      <w:pPr>
        <w:pStyle w:val="a5"/>
        <w:tabs>
          <w:tab w:val="left" w:pos="660"/>
        </w:tabs>
        <w:ind w:firstLine="720"/>
        <w:jc w:val="both"/>
        <w:rPr>
          <w:szCs w:val="28"/>
        </w:rPr>
      </w:pPr>
      <w:r w:rsidRPr="005672E8">
        <w:rPr>
          <w:szCs w:val="28"/>
        </w:rPr>
        <w:tab/>
        <w:t>10. Producătorii de deșeurilor rezultate din activitatea medicală au următoarele obligaţii:</w:t>
      </w:r>
    </w:p>
    <w:p w:rsidR="00C77261" w:rsidRPr="005672E8" w:rsidRDefault="00C77261" w:rsidP="00C77261">
      <w:pPr>
        <w:shd w:val="clear" w:color="auto" w:fill="FFFFFF"/>
        <w:tabs>
          <w:tab w:val="left" w:pos="66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a) să reducă producerea și/sau gradul de periculozitate a deșeurilor rezultate din activitatea medicală;</w:t>
      </w:r>
    </w:p>
    <w:p w:rsidR="00C77261" w:rsidRPr="005672E8" w:rsidRDefault="00C77261" w:rsidP="00C77261">
      <w:pPr>
        <w:shd w:val="clear" w:color="auto" w:fill="FFFFFF"/>
        <w:tabs>
          <w:tab w:val="left" w:pos="66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lastRenderedPageBreak/>
        <w:t>b) să diminueze cantităţile de deşeuri periculoase ce urmează să fie eliminate, începând cu etapa de procurare, producere și la etapele ulterioare;</w:t>
      </w:r>
    </w:p>
    <w:p w:rsidR="00C77261" w:rsidRPr="005672E8" w:rsidRDefault="00C77261" w:rsidP="00C77261">
      <w:pPr>
        <w:shd w:val="clear" w:color="auto" w:fill="FFFFFF"/>
        <w:tabs>
          <w:tab w:val="left" w:pos="66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c) să promoveze reutilizarea şi reciclarea categoriilor de deşeuri care pot fi reutilizate prin introducerea sistemelor de colectare separată a cel puțin următoarelor deșeuri: hârtie, metal și sticlă;</w:t>
      </w:r>
    </w:p>
    <w:p w:rsidR="00C77261" w:rsidRPr="005672E8" w:rsidRDefault="00C77261" w:rsidP="00C77261">
      <w:pPr>
        <w:shd w:val="clear" w:color="auto" w:fill="FFFFFF"/>
        <w:tabs>
          <w:tab w:val="left" w:pos="66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d) să colecteze separat deșeurile la sursă, asigurând trierea acestora pe categorii de deșeuri, în scopul facilității tratării și eliminării specifice fiecărei categorii de deșeuri;</w:t>
      </w:r>
    </w:p>
    <w:p w:rsidR="00C77261" w:rsidRPr="005672E8" w:rsidRDefault="00C77261" w:rsidP="00C77261">
      <w:pPr>
        <w:shd w:val="clear" w:color="auto" w:fill="FFFFFF"/>
        <w:tabs>
          <w:tab w:val="left" w:pos="66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 xml:space="preserve">e) să asigure tratarea și/sau eliminarea deșeurilor, inclusiv a </w:t>
      </w:r>
      <w:proofErr w:type="spellStart"/>
      <w:r w:rsidRPr="005672E8">
        <w:rPr>
          <w:rFonts w:ascii="Times New Roman" w:hAnsi="Times New Roman"/>
          <w:sz w:val="28"/>
          <w:szCs w:val="28"/>
          <w:lang w:val="ro-RO"/>
        </w:rPr>
        <w:t>a</w:t>
      </w:r>
      <w:proofErr w:type="spellEnd"/>
      <w:r w:rsidRPr="005672E8">
        <w:rPr>
          <w:rFonts w:ascii="Times New Roman" w:hAnsi="Times New Roman"/>
          <w:sz w:val="28"/>
          <w:szCs w:val="28"/>
          <w:lang w:val="ro-RO"/>
        </w:rPr>
        <w:t xml:space="preserve"> celor periculoase produse la întreprinderile sau instalațiile autorizate conform art.25 din Legea nr.209 din 29 iulie 2016 privind deșeurile, precum și eliminarea rapidă și completă a factorilor cu potențial nociv pentru mediu și sănătatea populației;</w:t>
      </w:r>
    </w:p>
    <w:p w:rsidR="00C77261" w:rsidRPr="005672E8" w:rsidRDefault="00C77261" w:rsidP="00C77261">
      <w:pPr>
        <w:shd w:val="clear" w:color="auto" w:fill="FFFFFF"/>
        <w:tabs>
          <w:tab w:val="left" w:pos="66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f) să asigure tratarea deșeurilor în cadrul IMS conform prevederilor prezentului Regulament sanitar și altor acte specifice;</w:t>
      </w:r>
    </w:p>
    <w:p w:rsidR="00C77261" w:rsidRPr="005672E8" w:rsidRDefault="00C77261" w:rsidP="00C77261">
      <w:pPr>
        <w:shd w:val="clear" w:color="auto" w:fill="FFFFFF"/>
        <w:tabs>
          <w:tab w:val="left" w:pos="66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g) să asigure monitorizarea gestionării și evidența deșeurilor rezultate din activitatea medicală;</w:t>
      </w:r>
    </w:p>
    <w:p w:rsidR="00C77261" w:rsidRPr="005672E8" w:rsidRDefault="00C77261" w:rsidP="00C77261">
      <w:pPr>
        <w:shd w:val="clear" w:color="auto" w:fill="FFFFFF"/>
        <w:tabs>
          <w:tab w:val="left" w:pos="66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h) să identifice pericolele asociate cu deșeurilor rezultate din activitatea medicală și să asigure protecția sănătății personalului, pacienților, sănătății publice și protecția mediului;</w:t>
      </w:r>
    </w:p>
    <w:p w:rsidR="00C77261" w:rsidRPr="005672E8" w:rsidRDefault="00C77261" w:rsidP="00C77261">
      <w:pPr>
        <w:shd w:val="clear" w:color="auto" w:fill="FFFFFF"/>
        <w:tabs>
          <w:tab w:val="left" w:pos="66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i) să asigurare respectarea măsurilor de securitate în muncă în procesele de gestionare a  deșeurilor rezultate din activitatea medicală;</w:t>
      </w:r>
    </w:p>
    <w:p w:rsidR="00C77261" w:rsidRPr="005672E8" w:rsidRDefault="00C77261" w:rsidP="00C77261">
      <w:pPr>
        <w:shd w:val="clear" w:color="auto" w:fill="FFFFFF"/>
        <w:tabs>
          <w:tab w:val="left" w:pos="66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j) să asigure profilaxia post-expunere ca rezultat al expunerii în timpul manipulării  deșeurilor rezultate din activitatea medicală;</w:t>
      </w:r>
    </w:p>
    <w:p w:rsidR="00C77261" w:rsidRPr="005672E8" w:rsidRDefault="00C77261" w:rsidP="00C77261">
      <w:pPr>
        <w:shd w:val="clear" w:color="auto" w:fill="FFFFFF"/>
        <w:tabs>
          <w:tab w:val="left" w:pos="66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 xml:space="preserve">k) să permită accesul autorităţilor de inspecție, supraveghere și control la metodele, tehnologiile şi instalaţiile pentru tratarea şi eliminarea  deșeurilor rezultate din activitatea medicală, precum şi la documentele care se referă la gestionarea deşeurilor. </w:t>
      </w:r>
    </w:p>
    <w:p w:rsidR="00C77261" w:rsidRPr="005672E8" w:rsidRDefault="00C77261" w:rsidP="00C77261">
      <w:pPr>
        <w:shd w:val="clear" w:color="auto" w:fill="FFFFFF"/>
        <w:tabs>
          <w:tab w:val="left" w:pos="66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l) să asigure ținerea evidenței deșeurilor și transmiterea informației despre deșeurile generate și gestionarea acestora în conformitate cu art.32 și 33 din Legea nr.209 din 29 iulie 2016 privind deșeurile și cu prezentul Regulament sanitar;</w:t>
      </w:r>
    </w:p>
    <w:p w:rsidR="00C77261" w:rsidRPr="005672E8" w:rsidRDefault="00C77261" w:rsidP="00C77261">
      <w:pPr>
        <w:shd w:val="clear" w:color="auto" w:fill="FFFFFF"/>
        <w:tabs>
          <w:tab w:val="left" w:pos="66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m) alte obligațiuni prevăzute în prezentul Regulament sanitar.</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11. Conducătorii IMS sunt obligați să:</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a) prevadă anual cheltuielile necesare pentru punerea în aplicare a prezentului Regulament sanitar:</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b) aprobe proceduri operaționale standard și planuri proprii de gestionare a  deșeurilor rezultate din activitatea medicală</w:t>
      </w:r>
      <w:r>
        <w:rPr>
          <w:rFonts w:ascii="Times New Roman" w:hAnsi="Times New Roman"/>
          <w:sz w:val="28"/>
          <w:szCs w:val="28"/>
          <w:lang w:val="ro-RO"/>
        </w:rPr>
        <w:t xml:space="preserve"> </w:t>
      </w:r>
      <w:r w:rsidRPr="005672E8">
        <w:rPr>
          <w:rFonts w:ascii="Times New Roman" w:hAnsi="Times New Roman"/>
          <w:sz w:val="28"/>
          <w:szCs w:val="28"/>
          <w:lang w:val="ro-RO"/>
        </w:rPr>
        <w:t>și să asigure implementarea acestora în conformitate cu regulamentul intern și prezentul Regulament sanitar;</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c) nominalizeze o persoană responsabilă pentru activitățile de gestionare a  deșeurilor rezultate din activitatea medicală;</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d) asigure educarea și formarea profesională continuă pentru angajați în domeniul gestionării deșeurilor rezultate din activitatea medicală.</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lastRenderedPageBreak/>
        <w:t>12. În IMS gestionarea  deșeurilor rezultate din activitatea medicală face parte din obligaţiile profesionale şi sunt înscrise în fişa de post a fiecărui angajat.</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13. Cheltuielile necesare pentru punerea în aplicare a prevederilor prezentului Regulament sanitar se includ în bugetul anual de venituri şi cheltuieli al fiecărei IMS cu linie separată.</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14. Aplicarea prevederilor prezentului Regulament sanitar sunt obligatorii pentru obţinerea autorizaţiei sanitare de funcționare și pentru acreditarea IMS.</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 xml:space="preserve">15. Gestionarea deșeurilor radioactive se efectuează conform prevederilor Legii nr.132 din 08 iunie 2012 privind desfășurarea în siguranță a activităților nucleare și radiologice și </w:t>
      </w:r>
      <w:proofErr w:type="spellStart"/>
      <w:r w:rsidRPr="005672E8">
        <w:rPr>
          <w:rFonts w:ascii="Times New Roman" w:hAnsi="Times New Roman"/>
          <w:sz w:val="28"/>
          <w:szCs w:val="28"/>
          <w:lang w:val="ro-RO"/>
        </w:rPr>
        <w:t>Hotărîrii</w:t>
      </w:r>
      <w:proofErr w:type="spellEnd"/>
      <w:r w:rsidRPr="005672E8">
        <w:rPr>
          <w:rFonts w:ascii="Times New Roman" w:hAnsi="Times New Roman"/>
          <w:sz w:val="28"/>
          <w:szCs w:val="28"/>
          <w:lang w:val="ro-RO"/>
        </w:rPr>
        <w:t xml:space="preserve"> Guvernului nr.388 din 26 iunie 2009 pentru aprobarea Regulamentului cu privire la managementul deșeurilor radioactive.</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16. Supravegherea şi controlul gestionării deșeurilor radioactive sunt asigurate conform prevederilor Legii nr.132 din 08 iunie 2012 privind desfăşurarea în siguranţă a activităţilor nucleare şi radiologice, Legii nr.10-XVI din 03 februarie 2009 privind supravegherea de stat a sănătăţii publice și Legii nr.271 din 09 noiembrie 1994 cu privire la protecția civilă.</w:t>
      </w:r>
    </w:p>
    <w:p w:rsidR="00C77261" w:rsidRPr="005672E8" w:rsidRDefault="00C77261" w:rsidP="00C77261">
      <w:pPr>
        <w:pStyle w:val="a5"/>
        <w:ind w:firstLine="720"/>
        <w:jc w:val="both"/>
        <w:rPr>
          <w:szCs w:val="28"/>
        </w:rPr>
      </w:pPr>
      <w:r w:rsidRPr="005672E8">
        <w:rPr>
          <w:szCs w:val="28"/>
        </w:rPr>
        <w:t>17. Prin prezentul Regulament sanitar sunt definiţi următorii termeni:</w:t>
      </w:r>
    </w:p>
    <w:p w:rsidR="00C77261" w:rsidRPr="005672E8" w:rsidRDefault="00C77261" w:rsidP="00C77261">
      <w:pPr>
        <w:pStyle w:val="a5"/>
        <w:ind w:firstLine="720"/>
        <w:jc w:val="both"/>
        <w:rPr>
          <w:szCs w:val="28"/>
        </w:rPr>
      </w:pPr>
      <w:r w:rsidRPr="005672E8">
        <w:rPr>
          <w:i/>
          <w:szCs w:val="28"/>
        </w:rPr>
        <w:t xml:space="preserve">Activitate medicală – </w:t>
      </w:r>
      <w:r w:rsidRPr="005672E8">
        <w:rPr>
          <w:szCs w:val="28"/>
        </w:rPr>
        <w:t>orice activitate de diagnostic, prevenire, tratament, supraveghere, cercetare, monitorizare și recuperare a stării de sănătate care implică sau nu utilizarea de instrumente, echipamente, substanțe ori dispozitive medicale;</w:t>
      </w:r>
    </w:p>
    <w:p w:rsidR="00C77261" w:rsidRPr="005672E8" w:rsidRDefault="00C77261" w:rsidP="00C77261">
      <w:pPr>
        <w:pStyle w:val="a5"/>
        <w:ind w:firstLine="720"/>
        <w:jc w:val="both"/>
        <w:rPr>
          <w:szCs w:val="28"/>
        </w:rPr>
      </w:pPr>
      <w:r w:rsidRPr="005672E8">
        <w:rPr>
          <w:i/>
          <w:szCs w:val="28"/>
        </w:rPr>
        <w:t xml:space="preserve">Ambalaje pentru </w:t>
      </w:r>
      <w:r w:rsidRPr="005672E8">
        <w:rPr>
          <w:szCs w:val="28"/>
        </w:rPr>
        <w:t>deșeurile rezultate din activitatea medicală</w:t>
      </w:r>
      <w:r>
        <w:rPr>
          <w:szCs w:val="28"/>
        </w:rPr>
        <w:t xml:space="preserve"> </w:t>
      </w:r>
      <w:r w:rsidRPr="005672E8">
        <w:rPr>
          <w:szCs w:val="28"/>
        </w:rPr>
        <w:t>- recipiente și containere utilizate pentru colectarea, ambalarea, transportarea, tratarea și eliminarea  deșeurilor rezultate din activitatea medicală;</w:t>
      </w:r>
    </w:p>
    <w:p w:rsidR="00C77261" w:rsidRPr="005672E8" w:rsidRDefault="00C77261" w:rsidP="00C77261">
      <w:pPr>
        <w:pStyle w:val="a5"/>
        <w:ind w:firstLine="720"/>
        <w:jc w:val="both"/>
        <w:rPr>
          <w:szCs w:val="28"/>
        </w:rPr>
      </w:pPr>
      <w:proofErr w:type="spellStart"/>
      <w:r w:rsidRPr="005672E8">
        <w:rPr>
          <w:i/>
          <w:szCs w:val="28"/>
        </w:rPr>
        <w:t>Autoclavarea</w:t>
      </w:r>
      <w:proofErr w:type="spellEnd"/>
      <w:r w:rsidRPr="005672E8">
        <w:rPr>
          <w:i/>
          <w:szCs w:val="28"/>
        </w:rPr>
        <w:t xml:space="preserve"> deșeurilor</w:t>
      </w:r>
      <w:r w:rsidRPr="005672E8">
        <w:rPr>
          <w:szCs w:val="28"/>
        </w:rPr>
        <w:t xml:space="preserve"> – tehnologie de tratare termică la temperaturi scăzute (cuprinse între 100°C și 180°C) a deșeurilor infecțioase/tăietoare-înțepătoare în condiții umede (cu aburi fierbinți sub presiune) în instalații special destinate;</w:t>
      </w:r>
    </w:p>
    <w:p w:rsidR="00C77261" w:rsidRPr="005672E8" w:rsidRDefault="00C77261" w:rsidP="00C77261">
      <w:pPr>
        <w:pStyle w:val="a5"/>
        <w:ind w:firstLine="720"/>
        <w:jc w:val="both"/>
        <w:rPr>
          <w:szCs w:val="28"/>
        </w:rPr>
      </w:pPr>
      <w:r w:rsidRPr="005672E8">
        <w:rPr>
          <w:i/>
          <w:szCs w:val="28"/>
        </w:rPr>
        <w:t>Deşeuri</w:t>
      </w:r>
      <w:r w:rsidRPr="005672E8">
        <w:rPr>
          <w:szCs w:val="28"/>
        </w:rPr>
        <w:t xml:space="preserve"> – orice substanţă sau obiect pe care deţinătorul le aruncă sau are intenţia sau obligaţia să le arunce</w:t>
      </w:r>
      <w:r w:rsidRPr="005672E8">
        <w:rPr>
          <w:color w:val="000000"/>
          <w:szCs w:val="28"/>
        </w:rPr>
        <w:t>;</w:t>
      </w:r>
    </w:p>
    <w:p w:rsidR="00C77261" w:rsidRPr="005672E8" w:rsidRDefault="00C77261" w:rsidP="00C77261">
      <w:pPr>
        <w:pStyle w:val="a5"/>
        <w:ind w:firstLine="720"/>
        <w:jc w:val="both"/>
        <w:rPr>
          <w:szCs w:val="28"/>
        </w:rPr>
      </w:pPr>
      <w:r w:rsidRPr="005672E8">
        <w:rPr>
          <w:i/>
          <w:szCs w:val="28"/>
        </w:rPr>
        <w:t xml:space="preserve">Deşeuri </w:t>
      </w:r>
      <w:proofErr w:type="spellStart"/>
      <w:r w:rsidRPr="005672E8">
        <w:rPr>
          <w:i/>
          <w:szCs w:val="28"/>
        </w:rPr>
        <w:t>anatomo-patologice</w:t>
      </w:r>
      <w:proofErr w:type="spellEnd"/>
      <w:r w:rsidRPr="005672E8">
        <w:rPr>
          <w:i/>
          <w:szCs w:val="28"/>
        </w:rPr>
        <w:t xml:space="preserve"> </w:t>
      </w:r>
      <w:r w:rsidRPr="005672E8">
        <w:rPr>
          <w:szCs w:val="28"/>
        </w:rPr>
        <w:t xml:space="preserve">- ţesuturi, fragmente sau organe umane și fluide corporale, părți ale </w:t>
      </w:r>
      <w:r>
        <w:rPr>
          <w:szCs w:val="28"/>
          <w:lang w:val="ro-MO"/>
        </w:rPr>
        <w:t>fetuși</w:t>
      </w:r>
      <w:r w:rsidRPr="00BA6A64">
        <w:rPr>
          <w:szCs w:val="28"/>
          <w:lang w:val="ro-MO"/>
        </w:rPr>
        <w:t>lor</w:t>
      </w:r>
      <w:r w:rsidRPr="005672E8">
        <w:rPr>
          <w:szCs w:val="28"/>
        </w:rPr>
        <w:t>, produse neutilizate din sânge. În această categorie se includ şi animalele de laborator utilizate în activitatea de diagnostic, cercetare şi experimentare. Aceste deșeuri sunt considerate infecțioase;</w:t>
      </w:r>
    </w:p>
    <w:p w:rsidR="00C77261" w:rsidRPr="005672E8" w:rsidRDefault="00C77261" w:rsidP="00C77261">
      <w:pPr>
        <w:pStyle w:val="a5"/>
        <w:ind w:firstLine="720"/>
        <w:jc w:val="both"/>
        <w:rPr>
          <w:szCs w:val="28"/>
        </w:rPr>
      </w:pPr>
      <w:r w:rsidRPr="005672E8">
        <w:rPr>
          <w:i/>
          <w:szCs w:val="28"/>
        </w:rPr>
        <w:t>Deşeuri chimice</w:t>
      </w:r>
      <w:r w:rsidRPr="005672E8">
        <w:rPr>
          <w:szCs w:val="28"/>
        </w:rPr>
        <w:t xml:space="preserve"> - substanţe chimice solide, lichide sau gazoase, care pot fi toxice și/sau corosive, și/sau inflamabile, si/sau reactive și/sau oxidative;</w:t>
      </w:r>
    </w:p>
    <w:p w:rsidR="00C77261" w:rsidRPr="005672E8" w:rsidRDefault="00C77261" w:rsidP="00C77261">
      <w:pPr>
        <w:pStyle w:val="a5"/>
        <w:ind w:firstLine="720"/>
        <w:jc w:val="both"/>
        <w:rPr>
          <w:szCs w:val="28"/>
        </w:rPr>
      </w:pPr>
      <w:r w:rsidRPr="005672E8">
        <w:rPr>
          <w:i/>
          <w:iCs/>
          <w:szCs w:val="28"/>
        </w:rPr>
        <w:t>Deșeuri extrem de contagioase</w:t>
      </w:r>
      <w:r w:rsidRPr="005672E8">
        <w:rPr>
          <w:szCs w:val="28"/>
        </w:rPr>
        <w:t xml:space="preserve"> – sunt culturi și consumabile de laborator microbiologic; deșeurile, inclusiv carcasele animalelor de laborator, care au contactat cu agenți înalt-patogeni și/sau generate de la pacienții cu maladii extrem de contagioase, inclusiv rezultate de la autopsia cadavrelor cu maladii extrem de contagioase, infectate cu agenți extrem de infecțioși;</w:t>
      </w:r>
    </w:p>
    <w:p w:rsidR="00C77261" w:rsidRPr="005672E8" w:rsidRDefault="00C77261" w:rsidP="00C77261">
      <w:pPr>
        <w:pStyle w:val="a5"/>
        <w:ind w:firstLine="720"/>
        <w:jc w:val="both"/>
        <w:rPr>
          <w:i/>
          <w:szCs w:val="28"/>
        </w:rPr>
      </w:pPr>
      <w:r w:rsidRPr="005672E8">
        <w:rPr>
          <w:i/>
          <w:szCs w:val="28"/>
        </w:rPr>
        <w:lastRenderedPageBreak/>
        <w:t>Deşeuri farmaceutice – medicamente expirate, deteriorate sau care nu mai sunt necesare;</w:t>
      </w:r>
    </w:p>
    <w:p w:rsidR="00C77261" w:rsidRPr="005672E8" w:rsidRDefault="00C77261" w:rsidP="00C77261">
      <w:pPr>
        <w:pStyle w:val="a5"/>
        <w:ind w:firstLine="720"/>
        <w:jc w:val="both"/>
        <w:rPr>
          <w:szCs w:val="28"/>
        </w:rPr>
      </w:pPr>
      <w:r w:rsidRPr="005672E8">
        <w:rPr>
          <w:i/>
          <w:szCs w:val="28"/>
        </w:rPr>
        <w:t xml:space="preserve">Deșeuri citotoxice/citostatice </w:t>
      </w:r>
      <w:r w:rsidRPr="005672E8">
        <w:rPr>
          <w:szCs w:val="28"/>
        </w:rPr>
        <w:t>- medicamentele citotoxice/citostatice expirate, deteriorate sau care nu mai sunt necesare şi deșeuri cu reziduuri mai mult de 20 ml de substanţe/medicamente citotoxice/citostatice;</w:t>
      </w:r>
    </w:p>
    <w:p w:rsidR="00C77261" w:rsidRPr="005672E8" w:rsidRDefault="00C77261" w:rsidP="00C77261">
      <w:pPr>
        <w:pStyle w:val="a5"/>
        <w:ind w:firstLine="720"/>
        <w:jc w:val="both"/>
        <w:rPr>
          <w:szCs w:val="28"/>
        </w:rPr>
      </w:pPr>
      <w:r w:rsidRPr="005672E8">
        <w:rPr>
          <w:i/>
          <w:iCs/>
          <w:szCs w:val="28"/>
        </w:rPr>
        <w:t>Deşeuri infecţioase</w:t>
      </w:r>
      <w:r w:rsidRPr="005672E8">
        <w:rPr>
          <w:szCs w:val="28"/>
        </w:rPr>
        <w:t xml:space="preserve"> - deşeuri lichide şi solide care conţin sau sunt contaminate cu sânge ori cu alte fluide biologice;</w:t>
      </w:r>
    </w:p>
    <w:p w:rsidR="00C77261" w:rsidRPr="005672E8" w:rsidRDefault="00C77261" w:rsidP="00C77261">
      <w:pPr>
        <w:pStyle w:val="a5"/>
        <w:ind w:firstLine="720"/>
        <w:jc w:val="both"/>
        <w:rPr>
          <w:szCs w:val="28"/>
        </w:rPr>
      </w:pPr>
      <w:r w:rsidRPr="005672E8">
        <w:rPr>
          <w:i/>
          <w:szCs w:val="28"/>
        </w:rPr>
        <w:t>Deşeuri tăietoare-înţepătoare</w:t>
      </w:r>
      <w:r w:rsidRPr="005672E8">
        <w:rPr>
          <w:szCs w:val="28"/>
        </w:rPr>
        <w:t xml:space="preserve"> - deşeuri care pot produce leziuni mecanice prin înţepare sau tăiere. Aceste deșeuri sunt considerate infecțioase/periculoase indiferent dacă au fost sau nu în contact cu fluide biologice sau cu substanțe periculoase;</w:t>
      </w:r>
    </w:p>
    <w:p w:rsidR="00C77261" w:rsidRPr="005672E8" w:rsidRDefault="00C77261" w:rsidP="00C77261">
      <w:pPr>
        <w:pStyle w:val="a5"/>
        <w:ind w:firstLine="720"/>
        <w:jc w:val="both"/>
        <w:rPr>
          <w:szCs w:val="28"/>
        </w:rPr>
      </w:pPr>
      <w:r w:rsidRPr="005672E8">
        <w:rPr>
          <w:i/>
          <w:szCs w:val="28"/>
        </w:rPr>
        <w:t>Deşeuri</w:t>
      </w:r>
      <w:r w:rsidRPr="005672E8">
        <w:rPr>
          <w:szCs w:val="28"/>
        </w:rPr>
        <w:t xml:space="preserve"> </w:t>
      </w:r>
      <w:r w:rsidRPr="005672E8">
        <w:rPr>
          <w:i/>
          <w:szCs w:val="28"/>
        </w:rPr>
        <w:t xml:space="preserve">nepericuloase </w:t>
      </w:r>
      <w:r w:rsidRPr="005672E8">
        <w:rPr>
          <w:szCs w:val="28"/>
        </w:rPr>
        <w:t>sunt deşeurile care nu conțin nici o proprietate periculoasă conform alin. 11), art. 3 din Legea nr.209 din 29 iulie 2016 privind deșeurile (ex: poziția, 20 din Lista deșeurilor aprobată de Guvern pe baza art.7 din Legea nr.209 din 29 iulie 2016 privind deșeurile.</w:t>
      </w:r>
    </w:p>
    <w:p w:rsidR="00C77261" w:rsidRPr="005672E8" w:rsidRDefault="00C77261" w:rsidP="00C77261">
      <w:pPr>
        <w:pStyle w:val="a5"/>
        <w:ind w:firstLine="720"/>
        <w:jc w:val="both"/>
        <w:rPr>
          <w:szCs w:val="28"/>
        </w:rPr>
      </w:pPr>
      <w:r w:rsidRPr="005672E8">
        <w:rPr>
          <w:i/>
          <w:szCs w:val="28"/>
        </w:rPr>
        <w:t>Deșeuri nepericuloase reciclabile</w:t>
      </w:r>
      <w:r w:rsidRPr="005672E8">
        <w:rPr>
          <w:szCs w:val="28"/>
        </w:rPr>
        <w:t xml:space="preserve"> - hârtie, carton, plastic, sticlă, lemn, cutii de aluminiu, metal, etc. care nu au fost în contact cu sângele sau cu alte lichide biologice.</w:t>
      </w:r>
    </w:p>
    <w:p w:rsidR="00C77261" w:rsidRPr="005672E8" w:rsidRDefault="00C77261" w:rsidP="00C77261">
      <w:pPr>
        <w:pStyle w:val="a5"/>
        <w:ind w:firstLine="720"/>
        <w:jc w:val="both"/>
        <w:rPr>
          <w:szCs w:val="28"/>
        </w:rPr>
      </w:pPr>
      <w:r w:rsidRPr="005672E8">
        <w:rPr>
          <w:i/>
          <w:szCs w:val="28"/>
        </w:rPr>
        <w:t xml:space="preserve">Deșeurile rezultate din activitatea medicală </w:t>
      </w:r>
      <w:r w:rsidRPr="005672E8">
        <w:rPr>
          <w:szCs w:val="28"/>
        </w:rPr>
        <w:t>includ toate deșeurile care se produc în IMS și deşeurile produse ca urmare a procedurilor medicale și sau tratamentului medicamentos administrate în afara IMS și/sau cercetările conexe, clasificate în deșeuri periculoase și nepericuloase în con</w:t>
      </w:r>
      <w:r>
        <w:rPr>
          <w:szCs w:val="28"/>
        </w:rPr>
        <w:t>f</w:t>
      </w:r>
      <w:r w:rsidRPr="005672E8">
        <w:rPr>
          <w:szCs w:val="28"/>
        </w:rPr>
        <w:t xml:space="preserve">ormitate cu poziția 18.01 din Lista deșeurilor aprobată de Guvern pe baza art. 7 a Legea nr.209 din 29 iulie 2016 privind deșeurile. </w:t>
      </w:r>
    </w:p>
    <w:p w:rsidR="00C77261" w:rsidRPr="005672E8" w:rsidRDefault="00C77261" w:rsidP="00C77261">
      <w:pPr>
        <w:pStyle w:val="a5"/>
        <w:ind w:firstLine="720"/>
        <w:jc w:val="both"/>
        <w:rPr>
          <w:szCs w:val="28"/>
        </w:rPr>
      </w:pPr>
      <w:r w:rsidRPr="005672E8">
        <w:rPr>
          <w:i/>
          <w:szCs w:val="28"/>
        </w:rPr>
        <w:t>Deşeurile radioactive</w:t>
      </w:r>
      <w:r w:rsidRPr="005672E8">
        <w:rPr>
          <w:szCs w:val="28"/>
        </w:rPr>
        <w:t xml:space="preserve"> - </w:t>
      </w:r>
      <w:r w:rsidRPr="005672E8">
        <w:rPr>
          <w:color w:val="000000"/>
          <w:szCs w:val="28"/>
        </w:rPr>
        <w:t xml:space="preserve">materiale, articole, instalaţii, orice tip de obiecte sub orice formă care conţin ori sânt contaminate cu </w:t>
      </w:r>
      <w:proofErr w:type="spellStart"/>
      <w:r w:rsidRPr="00BA6A64">
        <w:rPr>
          <w:color w:val="000000"/>
          <w:szCs w:val="28"/>
          <w:lang w:val="ro-MO"/>
        </w:rPr>
        <w:t>radionuclizi</w:t>
      </w:r>
      <w:proofErr w:type="spellEnd"/>
      <w:r w:rsidRPr="005672E8">
        <w:rPr>
          <w:color w:val="000000"/>
          <w:szCs w:val="28"/>
        </w:rPr>
        <w:t xml:space="preserve"> în concentraţii superioare limitelor de exceptare şi pentru care nu s-a prevăzut şi nu se va prevedea nici o utilizare ulterioară;</w:t>
      </w:r>
    </w:p>
    <w:p w:rsidR="00C77261" w:rsidRPr="005672E8" w:rsidRDefault="00C77261" w:rsidP="00C77261">
      <w:pPr>
        <w:pStyle w:val="a5"/>
        <w:ind w:firstLine="720"/>
        <w:jc w:val="both"/>
        <w:rPr>
          <w:szCs w:val="28"/>
        </w:rPr>
      </w:pPr>
      <w:r w:rsidRPr="005672E8">
        <w:rPr>
          <w:i/>
          <w:szCs w:val="28"/>
        </w:rPr>
        <w:t>Evidența deșeurilor</w:t>
      </w:r>
      <w:r w:rsidRPr="005672E8">
        <w:rPr>
          <w:szCs w:val="28"/>
        </w:rPr>
        <w:t xml:space="preserve"> – documentarea deșeurilor per categorii/poziții și volum în conformitate cu prevederile Legea nr.209 din 29 iulie 2016 privind deșeurile și prezentul Regulament sanitar;</w:t>
      </w:r>
    </w:p>
    <w:p w:rsidR="00C77261" w:rsidRPr="005672E8" w:rsidRDefault="00C77261" w:rsidP="00C77261">
      <w:pPr>
        <w:pStyle w:val="a5"/>
        <w:ind w:firstLine="720"/>
        <w:jc w:val="both"/>
        <w:rPr>
          <w:szCs w:val="28"/>
        </w:rPr>
      </w:pPr>
      <w:r w:rsidRPr="005672E8">
        <w:rPr>
          <w:i/>
          <w:szCs w:val="28"/>
        </w:rPr>
        <w:t>Incinerarea deşeurilor</w:t>
      </w:r>
      <w:r w:rsidRPr="005672E8">
        <w:rPr>
          <w:szCs w:val="28"/>
        </w:rPr>
        <w:t xml:space="preserve"> – tehnologie de tratare a deșeurilor prin ardere în instalaţii speciale, cu asigurarea unei temperaturi înalte de combustie;</w:t>
      </w:r>
    </w:p>
    <w:p w:rsidR="00C77261" w:rsidRPr="005672E8" w:rsidRDefault="00C77261" w:rsidP="00C77261">
      <w:pPr>
        <w:pStyle w:val="a5"/>
        <w:ind w:firstLine="720"/>
        <w:jc w:val="both"/>
        <w:rPr>
          <w:szCs w:val="28"/>
        </w:rPr>
      </w:pPr>
      <w:r w:rsidRPr="005672E8">
        <w:rPr>
          <w:i/>
          <w:szCs w:val="28"/>
        </w:rPr>
        <w:t>Precauțiunile universale</w:t>
      </w:r>
      <w:r w:rsidRPr="005672E8">
        <w:rPr>
          <w:szCs w:val="28"/>
        </w:rPr>
        <w:t xml:space="preserve"> - masuri fundamentale aplicate în scopul</w:t>
      </w:r>
      <w:r w:rsidRPr="005672E8">
        <w:rPr>
          <w:rStyle w:val="a7"/>
          <w:bCs/>
          <w:szCs w:val="28"/>
          <w:bdr w:val="none" w:sz="0" w:space="0" w:color="auto" w:frame="1"/>
          <w:shd w:val="clear" w:color="auto" w:fill="FFFFFF"/>
        </w:rPr>
        <w:t xml:space="preserve"> prevenirii transmiterii bolilor infecţioase cu cale de transmitere sanguină, la locul de muncă al personalului</w:t>
      </w:r>
      <w:r w:rsidRPr="005672E8">
        <w:rPr>
          <w:szCs w:val="28"/>
        </w:rPr>
        <w:t xml:space="preserve"> medical.</w:t>
      </w:r>
    </w:p>
    <w:p w:rsidR="00C77261" w:rsidRPr="005672E8" w:rsidRDefault="00C77261" w:rsidP="00C77261">
      <w:pPr>
        <w:pStyle w:val="a5"/>
        <w:ind w:firstLine="720"/>
        <w:jc w:val="both"/>
        <w:rPr>
          <w:szCs w:val="28"/>
        </w:rPr>
      </w:pPr>
      <w:r w:rsidRPr="005672E8">
        <w:rPr>
          <w:i/>
          <w:szCs w:val="28"/>
        </w:rPr>
        <w:t xml:space="preserve">Sistem de gestionare a </w:t>
      </w:r>
      <w:r w:rsidRPr="005672E8">
        <w:rPr>
          <w:szCs w:val="28"/>
        </w:rPr>
        <w:t>deșeurilor rezultate din activitatea medicală - totalitatea activităţilor și procedeelor de colectare separată, ambalare, stocare temporară, transportare, tratare şi eliminare a deșeurilor, inclusiv supravegherea acestor operații;</w:t>
      </w:r>
    </w:p>
    <w:p w:rsidR="00C77261" w:rsidRPr="005672E8" w:rsidRDefault="00C77261" w:rsidP="00C77261">
      <w:pPr>
        <w:pStyle w:val="a5"/>
        <w:ind w:firstLine="720"/>
        <w:jc w:val="both"/>
        <w:rPr>
          <w:szCs w:val="28"/>
        </w:rPr>
      </w:pPr>
      <w:r w:rsidRPr="005672E8">
        <w:rPr>
          <w:i/>
          <w:szCs w:val="28"/>
        </w:rPr>
        <w:lastRenderedPageBreak/>
        <w:t>Stocarea temporară</w:t>
      </w:r>
      <w:r w:rsidRPr="005672E8">
        <w:rPr>
          <w:szCs w:val="28"/>
        </w:rPr>
        <w:t xml:space="preserve"> - păstrarea pe o perioadă limitată a deşeurilor ambalate conform prevederilor prezentului Regulament sanitar sau altor prevederi specifice în spaţii special destinate şi amenajate, până la preluarea şi/sau transportarea lor la locul de tratare și/sau eliminare.</w:t>
      </w:r>
    </w:p>
    <w:p w:rsidR="00C77261" w:rsidRPr="005672E8" w:rsidRDefault="00C77261" w:rsidP="00C77261">
      <w:pPr>
        <w:pStyle w:val="a5"/>
        <w:ind w:firstLine="720"/>
        <w:jc w:val="both"/>
        <w:rPr>
          <w:szCs w:val="28"/>
        </w:rPr>
      </w:pPr>
      <w:r w:rsidRPr="005672E8">
        <w:rPr>
          <w:i/>
          <w:szCs w:val="28"/>
        </w:rPr>
        <w:t xml:space="preserve">Tratarea chimică a deșeurilor </w:t>
      </w:r>
      <w:r w:rsidRPr="005672E8">
        <w:rPr>
          <w:szCs w:val="28"/>
        </w:rPr>
        <w:t>– proces de tratare a deșeurilor prin utilizarea dezinfectanților, mediu alcalin sau încapsulare;</w:t>
      </w:r>
    </w:p>
    <w:p w:rsidR="00C77261" w:rsidRPr="005672E8" w:rsidRDefault="00C77261" w:rsidP="00C77261">
      <w:pPr>
        <w:pStyle w:val="a5"/>
        <w:ind w:firstLine="720"/>
        <w:jc w:val="both"/>
        <w:rPr>
          <w:szCs w:val="28"/>
        </w:rPr>
      </w:pPr>
      <w:r w:rsidRPr="005672E8">
        <w:rPr>
          <w:i/>
          <w:szCs w:val="28"/>
        </w:rPr>
        <w:t xml:space="preserve">Tratarea biologică a deșeurilor </w:t>
      </w:r>
      <w:r w:rsidRPr="005672E8">
        <w:rPr>
          <w:szCs w:val="28"/>
        </w:rPr>
        <w:t>– proces de degradare biologică a deșeurilor organice prin înhumare, compostare și cu ajutorul viermilor sau enzimelor.</w:t>
      </w:r>
    </w:p>
    <w:p w:rsidR="00C77261" w:rsidRPr="005672E8" w:rsidRDefault="00C77261" w:rsidP="00C77261">
      <w:pPr>
        <w:pStyle w:val="a5"/>
        <w:ind w:firstLine="720"/>
        <w:jc w:val="both"/>
        <w:rPr>
          <w:szCs w:val="28"/>
        </w:rPr>
      </w:pPr>
      <w:r w:rsidRPr="005672E8">
        <w:rPr>
          <w:i/>
          <w:szCs w:val="28"/>
        </w:rPr>
        <w:t>Tratarea termică</w:t>
      </w:r>
      <w:r w:rsidRPr="005672E8">
        <w:rPr>
          <w:szCs w:val="28"/>
        </w:rPr>
        <w:t xml:space="preserve"> - operațiune care se bazează pe acțiunea căldurii (energie termică) pentru îndepărtarea prin reducere a microorganismelor (patogene și/sau saprofite) conținute în deșeurilor rezultate din activitatea medicală periculoase.</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18. Gestionarea  deșeurilor rezultate din activitatea medicală este parte integrală al controlului infecțiilor.</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19. Instituțiile generatoare de  deșeurilor rezultate din activitatea medicală trebuie să asigure monitorizarea sistemului gestionării  deșeurilor rezultate din activitatea medicală, dar nu se limitează doar la următoarele procese:</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 Implementarea planurilor de gestionare a deșeurilor rezultate din activitatea medicală;</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2) Utilizarea echipamentului pentru tratarea  deșeurilor rezultate din activitatea medicală (unde este relevant);</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3) Cantitățile de deșeuri infecțioase generate și tratate în IMS (unde este relevant);</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4) Activitățile de instruire a personalului;</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5) Activitățile de evidență a deșeurilor rezultate din activitatea medicală și raportarea autorităților competente.</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 xml:space="preserve">20. Conducătorii IMS identifică și atrag investiții pentru asigurarea adecvată a gestionării deșeurilor rezultate din activitatea medicală. </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21. IMS suportă costurile necesare pentru gestionarea deșeurilor rezultate din activitatea medicală, în calitate de producător de deşeuri.</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22. Ministerul Sănătății prin Serviciul de Stat de Supraveghere a Sănătății Publice (în continuare SSSSP) efectuează supravegherea sistemului de gestionare deșeurilor rezultate din activitatea medicală.</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23. La întocmirea caietului de sarcini pentru procurarea echipamentelor/consumabililor de colectare separată, colectare, ambalare, depozitare şi transportare a deșeurilor rezultate din activitatea medicală se ţine cont de prevederile Legii nr.209 din 29 iulie 2016 privind deșeurile și prezentului Regulament sanitar.</w:t>
      </w:r>
    </w:p>
    <w:p w:rsidR="00C77261" w:rsidRPr="005672E8" w:rsidRDefault="00C77261" w:rsidP="00C77261">
      <w:pPr>
        <w:pStyle w:val="a5"/>
        <w:ind w:firstLine="720"/>
        <w:jc w:val="both"/>
        <w:rPr>
          <w:szCs w:val="28"/>
        </w:rPr>
      </w:pPr>
    </w:p>
    <w:p w:rsidR="00C77261" w:rsidRPr="005672E8" w:rsidRDefault="00C77261" w:rsidP="00C77261">
      <w:pPr>
        <w:pStyle w:val="a4"/>
        <w:shd w:val="clear" w:color="auto" w:fill="FFFFFF"/>
        <w:spacing w:beforeAutospacing="0" w:after="0" w:afterAutospacing="0"/>
        <w:ind w:firstLine="720"/>
        <w:jc w:val="center"/>
        <w:rPr>
          <w:sz w:val="28"/>
          <w:szCs w:val="28"/>
          <w:lang w:val="ro-RO"/>
        </w:rPr>
      </w:pPr>
      <w:r w:rsidRPr="005672E8">
        <w:rPr>
          <w:b/>
          <w:sz w:val="28"/>
          <w:szCs w:val="28"/>
          <w:lang w:val="ro-RO"/>
        </w:rPr>
        <w:t xml:space="preserve">Capitolul II. Colectarea separată și ambalarea </w:t>
      </w:r>
    </w:p>
    <w:p w:rsidR="00C77261" w:rsidRPr="005672E8" w:rsidRDefault="00C77261" w:rsidP="00C77261">
      <w:pPr>
        <w:pStyle w:val="a4"/>
        <w:shd w:val="clear" w:color="auto" w:fill="FFFFFF"/>
        <w:spacing w:beforeAutospacing="0" w:after="0" w:afterAutospacing="0"/>
        <w:ind w:firstLine="720"/>
        <w:jc w:val="center"/>
        <w:rPr>
          <w:b/>
          <w:sz w:val="28"/>
          <w:szCs w:val="28"/>
          <w:lang w:val="ro-RO"/>
        </w:rPr>
      </w:pPr>
      <w:r w:rsidRPr="005672E8">
        <w:rPr>
          <w:b/>
          <w:sz w:val="28"/>
          <w:szCs w:val="28"/>
          <w:lang w:val="ro-RO"/>
        </w:rPr>
        <w:t>deșeurilor rezultate din activitatea medicală</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lastRenderedPageBreak/>
        <w:t>24. Colectarea separată a deşeurilor pe categorii deșeurilor rezultate din activitatea medicală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25. În situaţia în care nu se realizează colectarea separată a deşeurilor pe categorii, întreaga cantitate de deşeuri se tratează ca deşeuri periculoase.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26. În circumstanțele când nu este stabilită definitiv categoria, întotdeauna deşeurile trebuie să fie atribuite la categoria de deşeuri mai periculoase.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27. Colectarea separată a deşeurilor trebuie să fie efectuată direct la locul formării şi cât mai aproape posibil (la „distanţa unei mâini întinse”) de personalului medical care produce aceste deşeuri.</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28. Procesul de colectare separată a deşeurilor începe din momentul producerii lor şi continuă la toate etapele ulterioare de colectare, transportare în cadrul IMS, depozitare, tratare şi eliminare.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29. Fiecare loc de muncă, la care se produc deșeurilor rezultate din activitatea medicală trebuie să fie dotat cu echipament/consumabile necesare pentru colectarea separată a fiecărui tip de deşeu produs.</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30. Este interzisă amestecarea diferitor categorii de deşeuri periculoase  deșeurilor rezultate din activitatea medicală cu alte categorii de deșeuri periculoase sau cu alte deșeuri, substanțe sau materiale, inclusiv, </w:t>
      </w:r>
      <w:proofErr w:type="spellStart"/>
      <w:r w:rsidRPr="005672E8">
        <w:rPr>
          <w:sz w:val="28"/>
          <w:szCs w:val="28"/>
          <w:lang w:val="ro-RO"/>
        </w:rPr>
        <w:t>inclusiv</w:t>
      </w:r>
      <w:proofErr w:type="spellEnd"/>
      <w:r w:rsidRPr="005672E8">
        <w:rPr>
          <w:sz w:val="28"/>
          <w:szCs w:val="28"/>
          <w:lang w:val="ro-RO"/>
        </w:rPr>
        <w:t xml:space="preserve"> în timpul transportării şi/sau stocării.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31. Ambalajul în care se face colectarea şi care vine în contact direct cu deşeurile periculoase rezultate din activitatea medicală este de unică folosinţă şi se elimină o dată cu conţinutul.</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32. Codurile de culori ale ambalajelor în care se colectează  deșeurilor rezultate din activitatea medicală sunt:</w:t>
      </w:r>
    </w:p>
    <w:p w:rsidR="00C77261" w:rsidRPr="005672E8" w:rsidRDefault="00C77261" w:rsidP="00C77261">
      <w:pPr>
        <w:shd w:val="clear" w:color="auto" w:fill="FFFFFF"/>
        <w:spacing w:after="0" w:line="240" w:lineRule="auto"/>
        <w:ind w:firstLine="720"/>
        <w:rPr>
          <w:rFonts w:ascii="Times New Roman" w:hAnsi="Times New Roman"/>
          <w:sz w:val="28"/>
          <w:szCs w:val="28"/>
          <w:lang w:val="ro-RO"/>
        </w:rPr>
      </w:pPr>
      <w:r w:rsidRPr="005672E8">
        <w:rPr>
          <w:rFonts w:ascii="Times New Roman" w:hAnsi="Times New Roman"/>
          <w:sz w:val="28"/>
          <w:szCs w:val="28"/>
          <w:lang w:val="ro-RO"/>
        </w:rPr>
        <w:t xml:space="preserve">1) galben - pentru deşeurile periculoase: infecţioase, extrem de contagioase, tăietoare-înţepătoare, </w:t>
      </w:r>
      <w:proofErr w:type="spellStart"/>
      <w:r w:rsidRPr="005672E8">
        <w:rPr>
          <w:rFonts w:ascii="Times New Roman" w:hAnsi="Times New Roman"/>
          <w:sz w:val="28"/>
          <w:szCs w:val="28"/>
          <w:lang w:val="ro-RO"/>
        </w:rPr>
        <w:t>anatomo-patologice</w:t>
      </w:r>
      <w:proofErr w:type="spellEnd"/>
      <w:r w:rsidRPr="005672E8">
        <w:rPr>
          <w:rFonts w:ascii="Times New Roman" w:hAnsi="Times New Roman"/>
          <w:sz w:val="28"/>
          <w:szCs w:val="28"/>
          <w:lang w:val="ro-RO"/>
        </w:rPr>
        <w:t>;</w:t>
      </w:r>
    </w:p>
    <w:p w:rsidR="00C77261" w:rsidRPr="005672E8" w:rsidRDefault="00C77261" w:rsidP="00C77261">
      <w:pPr>
        <w:shd w:val="clear" w:color="auto" w:fill="FFFFFF"/>
        <w:spacing w:after="0" w:line="240" w:lineRule="auto"/>
        <w:ind w:firstLine="720"/>
        <w:rPr>
          <w:rFonts w:ascii="Times New Roman" w:hAnsi="Times New Roman"/>
          <w:sz w:val="28"/>
          <w:szCs w:val="28"/>
          <w:lang w:val="ro-RO"/>
        </w:rPr>
      </w:pPr>
      <w:r w:rsidRPr="005672E8">
        <w:rPr>
          <w:rFonts w:ascii="Times New Roman" w:hAnsi="Times New Roman"/>
          <w:sz w:val="28"/>
          <w:szCs w:val="28"/>
          <w:lang w:val="ro-RO"/>
        </w:rPr>
        <w:t>2) cafeniu – pentru deşeurile periculoase: chimice, farmaceutice, citotoxice/citostatice;</w:t>
      </w:r>
    </w:p>
    <w:p w:rsidR="00C77261" w:rsidRPr="005672E8" w:rsidRDefault="00C77261" w:rsidP="00C77261">
      <w:pPr>
        <w:shd w:val="clear" w:color="auto" w:fill="FFFFFF"/>
        <w:spacing w:after="0" w:line="240" w:lineRule="auto"/>
        <w:ind w:firstLine="720"/>
        <w:rPr>
          <w:rFonts w:ascii="Times New Roman" w:hAnsi="Times New Roman"/>
          <w:sz w:val="28"/>
          <w:szCs w:val="28"/>
          <w:lang w:val="ro-RO"/>
        </w:rPr>
      </w:pPr>
      <w:r w:rsidRPr="005672E8">
        <w:rPr>
          <w:rFonts w:ascii="Times New Roman" w:hAnsi="Times New Roman"/>
          <w:sz w:val="28"/>
          <w:szCs w:val="28"/>
          <w:lang w:val="ro-RO"/>
        </w:rPr>
        <w:t>3) verde – pentru deşeuri nepericuloase reciclabile;</w:t>
      </w:r>
    </w:p>
    <w:p w:rsidR="00C77261" w:rsidRPr="005672E8" w:rsidRDefault="00C77261" w:rsidP="00C77261">
      <w:pPr>
        <w:shd w:val="clear" w:color="auto" w:fill="FFFFFF"/>
        <w:spacing w:after="0" w:line="240" w:lineRule="auto"/>
        <w:ind w:firstLine="720"/>
        <w:rPr>
          <w:rFonts w:ascii="Times New Roman" w:hAnsi="Times New Roman"/>
          <w:sz w:val="28"/>
          <w:szCs w:val="28"/>
          <w:lang w:val="ro-RO"/>
        </w:rPr>
      </w:pPr>
      <w:r w:rsidRPr="005672E8">
        <w:rPr>
          <w:rFonts w:ascii="Times New Roman" w:hAnsi="Times New Roman"/>
          <w:sz w:val="28"/>
          <w:szCs w:val="28"/>
          <w:lang w:val="ro-RO"/>
        </w:rPr>
        <w:t>4) negru - pentru deşeurile nepericuloase (deşeurile similare celor menajere).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33. Pe recipientele pentru deşeurile infecţioase, extrem de contagioase, </w:t>
      </w:r>
      <w:proofErr w:type="spellStart"/>
      <w:r w:rsidRPr="00775D9C">
        <w:rPr>
          <w:sz w:val="28"/>
          <w:szCs w:val="28"/>
          <w:lang w:val="ro-MO"/>
        </w:rPr>
        <w:t>anatomo</w:t>
      </w:r>
      <w:proofErr w:type="spellEnd"/>
      <w:r>
        <w:rPr>
          <w:sz w:val="28"/>
          <w:szCs w:val="28"/>
          <w:lang w:val="ro-MO"/>
        </w:rPr>
        <w:t xml:space="preserve"> </w:t>
      </w:r>
      <w:r w:rsidRPr="00775D9C">
        <w:rPr>
          <w:sz w:val="28"/>
          <w:szCs w:val="28"/>
          <w:lang w:val="ro-MO"/>
        </w:rPr>
        <w:t>-</w:t>
      </w:r>
      <w:r>
        <w:rPr>
          <w:sz w:val="28"/>
          <w:szCs w:val="28"/>
          <w:lang w:val="ro-MO"/>
        </w:rPr>
        <w:t xml:space="preserve"> </w:t>
      </w:r>
      <w:proofErr w:type="spellStart"/>
      <w:r w:rsidRPr="00775D9C">
        <w:rPr>
          <w:sz w:val="28"/>
          <w:szCs w:val="28"/>
          <w:lang w:val="ro-MO"/>
        </w:rPr>
        <w:t>patomorfologice</w:t>
      </w:r>
      <w:proofErr w:type="spellEnd"/>
      <w:r w:rsidRPr="005672E8">
        <w:rPr>
          <w:sz w:val="28"/>
          <w:szCs w:val="28"/>
          <w:lang w:val="ro-RO"/>
        </w:rPr>
        <w:t xml:space="preserve"> şi tăietor-înţepătoare trebuie să fie imprimată pictograma "Pericol biologic".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34. Pe recipientele pentru deşeurile chimice şi farmaceutice trebuie să fie plasate pictogramele adecvate pericolului: "Inflamabil", "Corosiv", "Toxic", etc</w:t>
      </w:r>
      <w:r>
        <w:rPr>
          <w:sz w:val="28"/>
          <w:szCs w:val="28"/>
          <w:lang w:val="ro-RO"/>
        </w:rPr>
        <w:t>.</w:t>
      </w:r>
      <w:r w:rsidRPr="005672E8">
        <w:rPr>
          <w:sz w:val="28"/>
          <w:szCs w:val="28"/>
          <w:lang w:val="ro-RO"/>
        </w:rPr>
        <w:t>, în funcție de pericole.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35. La alegerea dimensiunii recipientelor se ține cont de cantitatea de deșeuri produse în intervalul dintre două evacuări succesive ale deșeurilor.</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lastRenderedPageBreak/>
        <w:t>36. Pentru colectarea separată a deșeurilor infecțioase, care nu sunt obiecte ascuțite se folosesc cutii din carton prevăzute în interior cu saci galbeni din polietilenă sau saci din polietilenă marcați cu galben.</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37. Atât cutiile prevăzute în interior cu saci din polietilenă cât și sacii, sunt marcați și etichetați în limba română cu următoarele informații: categoria deșeului colectat, pictograma „Pericol biologic”, capacitatea recipientului (l sau kg), modul de utilizare, linia de marcare a nivelului maxim de umplere, data începerii utilizării recipientului în secție, denumirea instituției și secția/subdiviziune care au folosit recipientul, persoana responsabilă de manipularea lor, data umplerii definitive.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38. Cutiile din carton</w:t>
      </w:r>
      <w:r>
        <w:rPr>
          <w:sz w:val="28"/>
          <w:szCs w:val="28"/>
          <w:lang w:val="ro-RO"/>
        </w:rPr>
        <w:t xml:space="preserve"> importate</w:t>
      </w:r>
      <w:r w:rsidRPr="005672E8">
        <w:rPr>
          <w:sz w:val="28"/>
          <w:szCs w:val="28"/>
          <w:lang w:val="ro-RO"/>
        </w:rPr>
        <w:t xml:space="preserve">, prevăzute în pct.36 al prezentului </w:t>
      </w:r>
      <w:proofErr w:type="spellStart"/>
      <w:r w:rsidRPr="005672E8">
        <w:rPr>
          <w:sz w:val="28"/>
          <w:szCs w:val="28"/>
          <w:lang w:val="ro-RO"/>
        </w:rPr>
        <w:t>Regulamentsanitar</w:t>
      </w:r>
      <w:proofErr w:type="spellEnd"/>
      <w:r w:rsidRPr="005672E8">
        <w:rPr>
          <w:sz w:val="28"/>
          <w:szCs w:val="28"/>
          <w:lang w:val="ro-RO"/>
        </w:rPr>
        <w:t>, trebuie să fie precalificate de Organizația Mondială a Sănătății.</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39.</w:t>
      </w:r>
      <w:r>
        <w:rPr>
          <w:sz w:val="28"/>
          <w:szCs w:val="28"/>
          <w:lang w:val="ro-RO"/>
        </w:rPr>
        <w:t xml:space="preserve"> C</w:t>
      </w:r>
      <w:r w:rsidRPr="005672E8">
        <w:rPr>
          <w:sz w:val="28"/>
          <w:szCs w:val="28"/>
          <w:lang w:val="ro-RO"/>
        </w:rPr>
        <w:t>utii</w:t>
      </w:r>
      <w:r>
        <w:rPr>
          <w:sz w:val="28"/>
          <w:szCs w:val="28"/>
          <w:lang w:val="ro-RO"/>
        </w:rPr>
        <w:t>le din carton, prevăzute în pct.36</w:t>
      </w:r>
      <w:r w:rsidRPr="005672E8">
        <w:rPr>
          <w:sz w:val="28"/>
          <w:szCs w:val="28"/>
          <w:lang w:val="ro-RO"/>
        </w:rPr>
        <w:t xml:space="preserve">, produse în Republica Moldova, </w:t>
      </w:r>
      <w:r>
        <w:rPr>
          <w:sz w:val="28"/>
          <w:szCs w:val="28"/>
          <w:lang w:val="ro-RO"/>
        </w:rPr>
        <w:t xml:space="preserve">trebuie să </w:t>
      </w:r>
      <w:r w:rsidRPr="009C39A2">
        <w:rPr>
          <w:sz w:val="28"/>
          <w:szCs w:val="28"/>
          <w:lang w:val="ro-RO"/>
        </w:rPr>
        <w:t>fie supuse procedurilor de testare specifică a rezistenţei materialului la acţiuni mecanice</w:t>
      </w:r>
      <w:r w:rsidRPr="005672E8" w:rsidDel="00F01024">
        <w:rPr>
          <w:sz w:val="28"/>
          <w:szCs w:val="28"/>
          <w:lang w:val="ro-RO"/>
        </w:rPr>
        <w:t xml:space="preserve"> </w:t>
      </w:r>
      <w:r>
        <w:rPr>
          <w:sz w:val="28"/>
          <w:szCs w:val="28"/>
          <w:lang w:val="ro-RO"/>
        </w:rPr>
        <w:t>în conformitate cu</w:t>
      </w:r>
      <w:r w:rsidRPr="005672E8">
        <w:rPr>
          <w:sz w:val="28"/>
          <w:szCs w:val="28"/>
          <w:lang w:val="ro-RO"/>
        </w:rPr>
        <w:t xml:space="preserve"> standardul moldovean.</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40. Sacii pentru depozitarea deșeurilor periculoase/infecțioase trebuie să fie confecţionaţi din plastic de înaltă densitate, cu o rezistenţă mecanică înaltă; grosimea plasticului din care este confecţionat sacul este cuprinsă între 50-70 </w:t>
      </w:r>
      <w:proofErr w:type="spellStart"/>
      <w:r w:rsidRPr="005672E8">
        <w:rPr>
          <w:sz w:val="28"/>
          <w:szCs w:val="28"/>
          <w:lang w:val="ro-RO"/>
        </w:rPr>
        <w:t>µm</w:t>
      </w:r>
      <w:proofErr w:type="spellEnd"/>
      <w:r w:rsidRPr="005672E8">
        <w:rPr>
          <w:sz w:val="28"/>
          <w:szCs w:val="28"/>
          <w:lang w:val="ro-RO"/>
        </w:rPr>
        <w:t xml:space="preserve">, </w:t>
      </w:r>
      <w:proofErr w:type="spellStart"/>
      <w:r w:rsidRPr="00775D9C">
        <w:rPr>
          <w:sz w:val="28"/>
          <w:szCs w:val="28"/>
          <w:lang w:val="ro-MO"/>
        </w:rPr>
        <w:t>termosuturile</w:t>
      </w:r>
      <w:proofErr w:type="spellEnd"/>
      <w:r w:rsidRPr="005672E8">
        <w:rPr>
          <w:sz w:val="28"/>
          <w:szCs w:val="28"/>
          <w:lang w:val="ro-RO"/>
        </w:rPr>
        <w:t xml:space="preserve"> trebuie să fie continue, rezistente şi să nu permită scurgeri de lichid.</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41. Sacul pentru depozitarea deșeurilor periculoase/infecțioase trebuie să se închidă uşor şi sigur.</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42. La alegerea dimensiunii sacului pentru depozitarea deșeurilor periculoase/infecțioase se ţine cont de cantitatea de deşeuri produse în intervalul dintre două îndepărtări succesive ale deşeurilor.</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43. Atunci când sacul nu este pus în cutie de carton care să asigure rezistența mecanică, pentru depozitarea deșeurilor periculoase/infecțioase se introduce în pubelă prevăzută cu capac şi pedală sau în </w:t>
      </w:r>
      <w:proofErr w:type="spellStart"/>
      <w:r w:rsidRPr="00775D9C">
        <w:rPr>
          <w:sz w:val="28"/>
          <w:szCs w:val="28"/>
          <w:lang w:val="ro-MO"/>
        </w:rPr>
        <w:t>portsac</w:t>
      </w:r>
      <w:proofErr w:type="spellEnd"/>
      <w:r w:rsidRPr="005672E8">
        <w:rPr>
          <w:sz w:val="28"/>
          <w:szCs w:val="28"/>
          <w:lang w:val="ro-RO"/>
        </w:rPr>
        <w:t xml:space="preserve">, dotat cu capac.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44. Pubelele cu pedală și capac trebuie să fie inscripționate cu pictograma „Pericol biologic”.</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45. Înălţimea sacului pentru depozitarea deșeurilor periculoase/infecțioase trebuie să depăşească înălţimea pubelei, astfel încât sacul să se răsfrângă peste marginea superioară a acesteia, iar surplusul trebuie să permită închiderea sacului în vederea transportului sigur.</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46. Gradul de umplere a sacului pentru depozitarea deșeurilor periculoase/infecțioase nu depășește trei pătrimi din volumul său.</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47. Deşeurile tăietoare-înţepătoare se colectează în recipiente din material impermeabil, plastic rigid rezistent la acţiuni mecanice sau în cutiile din carton, prevăzute în pct.36 al prezentului Regulament sanitar.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lastRenderedPageBreak/>
        <w:t xml:space="preserve">48. Partea superioară a recipientului pentru deşeurile tăietoare-înţepătoare trebuie să aibă un capac special cu orificii pentru detaşarea acelor de seringă şi a lamelor de bisturiu, care permite introducerea deşeurilor şi împiedică scoaterea acestora după umplerea recipientului, fiind prevăzut în acest scop cu un sistem de închidere temporară și definitivă.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49. Materialul din care se confecţionează recipientul pentru deşeurile tăietoare-înţepătoare trebuie să permită tratarea cu riscuri minime pentru mediu.</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50. Recipientul pentru deşeurile tăietoare-înţepătoare trebuie să fie prevăzut cu un mâner rezistent pentru a fi uşor transportabile la locul de depozitare intermediară şi, ulterior, la locul de tratare/eliminare.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51. Recipientul, inclusiv cel de import, pentru deşeurile tăietoare-înţepătoare trebuie să fie etichetat în limba română cu următoarele informații: categoria deșeului colectat, pictograma „Pericol biologic”, capacitatea recipientului (l sau kg), modul de utilizare, linia de marcare a nivelului maxim de umplere, data începerii utilizării recipientului în secție, denumirea instituției și secția care au folosit recipientul, persoana responsabilă de manipularea lor, data umplerii definitive.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52. Recipientul prevăzut în pct.47 al prezentului Regulament sanitar trebuie să fie supus procedurilor de testare specifică a rezistenței materialului la acțiuni mecanice.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53. În situaţia în care numai acele de seringă sunt colectate în recipientul descris la pct. 47 al prezentului Regulament sanitar, seringile se colectează conform cerinţelor fluxului deșeurilor infecțioase.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54. Pentru deşeurile infecţioase de laborator se pot folosi în locul sacilor de plastic cutiile din carton rigid, de culoare galbenă, prevăzute în interior cu sac de polietilenă, etichetate cu următoarele informații: categoria deșeului colectat, pictograma “Pericol biologic”, capacitatea recipientului (l sau kg), modul de utilizare, linia de marcare a nivelului maxim de umplere, data începerii utilizării recipientului în secție/subdiviziune, denumirea instituției și secția/subdiviziunea care au folosit recipientul, persoana responsabilă de manipularea lor, data umplerii definitive.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55. Deșeurile </w:t>
      </w:r>
      <w:proofErr w:type="spellStart"/>
      <w:r w:rsidRPr="005672E8">
        <w:rPr>
          <w:sz w:val="28"/>
          <w:szCs w:val="28"/>
          <w:lang w:val="ro-RO"/>
        </w:rPr>
        <w:t>anatomo-patologice</w:t>
      </w:r>
      <w:proofErr w:type="spellEnd"/>
      <w:r w:rsidRPr="005672E8">
        <w:rPr>
          <w:sz w:val="28"/>
          <w:szCs w:val="28"/>
          <w:lang w:val="ro-RO"/>
        </w:rPr>
        <w:t xml:space="preserve"> sunt colectate în mod obligatoriu în cutii din carton rigid, prevăzute în interior cu sac din polietilenă de înaltă densitate, sau în saci din polietilenă de culoare galbenă, special destinaţi acestei categorii de deşeuri.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56. În cazul recuperării placentelor, acestea sunt ambalate şi supuse dezinfecţiei în conformitate cu cerinţele beneficiarului.</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57. În cazul înhumării în cimitire părţile anatomice sunt ambalate şi refrigerate, după care se vor depune în cutii speciale, etanşe şi rezistente.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lastRenderedPageBreak/>
        <w:t xml:space="preserve">58. Recipientul pentru deșeurile </w:t>
      </w:r>
      <w:proofErr w:type="spellStart"/>
      <w:r w:rsidRPr="005672E8">
        <w:rPr>
          <w:sz w:val="28"/>
          <w:szCs w:val="28"/>
          <w:lang w:val="ro-RO"/>
        </w:rPr>
        <w:t>anatomo-patologice</w:t>
      </w:r>
      <w:proofErr w:type="spellEnd"/>
      <w:r w:rsidRPr="005672E8">
        <w:rPr>
          <w:sz w:val="28"/>
          <w:szCs w:val="28"/>
          <w:lang w:val="ro-RO"/>
        </w:rPr>
        <w:t xml:space="preserve"> trebuie etichetate cu următoarele informații: categoria deșeului colectat, pictograma „Pericol biologic”, capacitatea recipientului (l sau kg), modul de utilizare, linia de marcare a nivelului maxim de umplere, data începerii utilizării recipientului în secție/subdiviziune, denumirea instituției și secția/subdiviziunea care au folosit recipientul, persoana responsabilă cu manipularea lor, data umplerii definitive.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59. Al doilea ambalaj în care se depun sacii şi cutiile pentru deşeurile periculoase este reprezentat de containere mobile cu pereţi rigizi, aflate în spaţiul de stocare temporară. </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 xml:space="preserve">60. Containerele mobile pentru deșeurile infecțioase, tăietoare-înțepătoare și </w:t>
      </w:r>
      <w:proofErr w:type="spellStart"/>
      <w:r w:rsidRPr="005672E8">
        <w:rPr>
          <w:sz w:val="28"/>
          <w:szCs w:val="28"/>
          <w:lang w:val="ro-RO"/>
        </w:rPr>
        <w:t>anatomo-patologice</w:t>
      </w:r>
      <w:proofErr w:type="spellEnd"/>
      <w:r w:rsidRPr="005672E8">
        <w:rPr>
          <w:sz w:val="28"/>
          <w:szCs w:val="28"/>
          <w:lang w:val="ro-RO"/>
        </w:rPr>
        <w:t>:</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 xml:space="preserve">1) trebuie marcate cu galben sau sunt de culoare galbenă, imprimate cu pictograma "Pericol biologic" și inscripţionate "Deşeuri </w:t>
      </w:r>
      <w:proofErr w:type="spellStart"/>
      <w:r w:rsidRPr="005672E8">
        <w:rPr>
          <w:sz w:val="28"/>
          <w:szCs w:val="28"/>
          <w:lang w:val="ro-RO"/>
        </w:rPr>
        <w:t>anatomo-patologice</w:t>
      </w:r>
      <w:proofErr w:type="spellEnd"/>
      <w:r w:rsidRPr="005672E8">
        <w:rPr>
          <w:sz w:val="28"/>
          <w:szCs w:val="28"/>
          <w:lang w:val="ro-RO"/>
        </w:rPr>
        <w:t xml:space="preserve">" (unde este relevant) </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2) trebuie confecţionate din materiale rezistente la acţiunile mecanice, uşor lavabile şi rezistente la acţiunea soluţiilor dezinfectante;</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3) trebuie să se închidă etanş, să fie prevăzut cu un sistem de prindere adaptat sistemului automat de preluare din vehiculul de transport sau adaptat sistemului de golire în instalația de tratare a deșeurilor;</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4) dimensiunea containerelor trebuie să asigure preluarea întregii cantităţi de deşeuri produse în intervalul dintre două îndepărtări succesive. În aceste containere nu se depun deşeuri periculoase neambalate (vrac) şi nici deşeuri asimilabile celor menajere.</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 xml:space="preserve">61. Animalele de laborator după </w:t>
      </w:r>
      <w:proofErr w:type="spellStart"/>
      <w:r w:rsidRPr="005672E8">
        <w:rPr>
          <w:sz w:val="28"/>
          <w:szCs w:val="28"/>
          <w:lang w:val="ro-RO"/>
        </w:rPr>
        <w:t>autoclavare</w:t>
      </w:r>
      <w:proofErr w:type="spellEnd"/>
      <w:r w:rsidRPr="005672E8">
        <w:rPr>
          <w:sz w:val="28"/>
          <w:szCs w:val="28"/>
          <w:lang w:val="ro-RO"/>
        </w:rPr>
        <w:t xml:space="preserve"> trebuie să urmeze ciclul de eliminare a deşeurilor </w:t>
      </w:r>
      <w:proofErr w:type="spellStart"/>
      <w:r w:rsidRPr="005672E8">
        <w:rPr>
          <w:sz w:val="28"/>
          <w:szCs w:val="28"/>
          <w:lang w:val="ro-RO"/>
        </w:rPr>
        <w:t>anatomo-patologice</w:t>
      </w:r>
      <w:proofErr w:type="spellEnd"/>
      <w:r w:rsidRPr="005672E8">
        <w:rPr>
          <w:sz w:val="28"/>
          <w:szCs w:val="28"/>
          <w:lang w:val="ro-RO"/>
        </w:rPr>
        <w:t xml:space="preserve">.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62. Deşeurile chimice se colectează în ambalajul original (unde este relevant) sau recipiente speciale, cu marcaj adecvat pericolului ("Inflamabil", "Corosiv", "Toxic" etc.), care se îndepărtează odată cu conținutul conform prevederilor Legii nr.209 din 29 iulie 2016 privind deșeurile.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63. Capacitatea recipientelor deşeurile chimice nu trebuie să depăşească 5 litri pentru substanţe lichide şi 5 kg pentru substanţe solide (cu excepția ambalajului original), care sunt introduse într-un ambalaj exterior capacitatea cărora nu trebuie să depăşească greutatea de 30 kg.</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64. Deşeurile periculoase chimice se colectează separat, inclusiv după riscuri, sunt returnate la furnizor, cu acordul expres al acestuia şi se elimină prin metode permise de Legea nr.209 din 29 iulie 2016 privind deșeurile</w:t>
      </w:r>
      <w:r w:rsidRPr="005672E8" w:rsidDel="00566930">
        <w:rPr>
          <w:sz w:val="28"/>
          <w:szCs w:val="28"/>
          <w:lang w:val="ro-RO"/>
        </w:rPr>
        <w:t xml:space="preserve"> </w:t>
      </w:r>
      <w:r w:rsidRPr="005672E8">
        <w:rPr>
          <w:sz w:val="28"/>
          <w:szCs w:val="28"/>
          <w:lang w:val="ro-RO"/>
        </w:rPr>
        <w:t>(tratare chimică, stocare, etc.).</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65. Recipientele în care se colectează deşeurile chimice trebuie să fie proiectate şi realizate în aşa fel încât să împiedice orice pierdere de conţinut, cu respectarea următoarelor condiţii:</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lastRenderedPageBreak/>
        <w:t>1) materialele din care sunt confecționate recipientele şi sistemele de închidere ale acestora trebuie să fie rezistente și stabile, să nu interacționeze cu conţinutul şi să nu formeze compuşi periculoşi;</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 xml:space="preserve">2) toate părţile recipientelor şi ale sistemelor de închidere ale acestora trebuie să fie solide şi rezistente, astfel încât să excludă orice defecţiune şi să garanteze siguranţă la presiuni mecanice; </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 xml:space="preserve">3) recipientele prevăzute cu sistem de închidere trebuie să fie proiectate în aşa fel încât ambalajul să poată fi deschis şi închis în mod repetat, fără pierdere de conţinut. </w:t>
      </w:r>
    </w:p>
    <w:p w:rsidR="00C77261" w:rsidRPr="005672E8" w:rsidRDefault="00C77261" w:rsidP="00C77261">
      <w:pPr>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66. Deşeurile chimice periculoase aflate în stare lichidă se colectează în recipiente speciale, impermeabile, iar evacuarea lor se realizează de către un operator economic autorizat de către Ministerul Mediului.</w:t>
      </w:r>
    </w:p>
    <w:p w:rsidR="00C77261" w:rsidRPr="005672E8" w:rsidRDefault="00C77261" w:rsidP="00C77261">
      <w:pPr>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67. Pentru a evita acumularea în IMS a unor cantităţi mari de deşeuri farmaceutice (de exemplu: medicamente expirate), acestea sunt returnate, pe baza unui contract, farmaciei/depozitului de produse farmaceutice/Agenției Medicamentului și Dispozitivelor Medicale în vederea eliminării.</w:t>
      </w:r>
    </w:p>
    <w:p w:rsidR="00C77261" w:rsidRPr="005672E8" w:rsidRDefault="00C77261" w:rsidP="00C77261">
      <w:pPr>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 xml:space="preserve">68. Deşeurile chimice nepericuloase rezultate din IMS se colectează separat în ambalajul original. În cazul deşeurilor provenite de la dispozitivele medicale, ce conţin substanţe chimice periculoase în concentraţii neglijabile, sunt urmate instrucţiunile specifice echipamentului respectiv. Aceste deşeuri se valorifică sau se elimină ca deşeuri nepericuloase. </w:t>
      </w:r>
    </w:p>
    <w:p w:rsidR="00C77261" w:rsidRPr="005672E8" w:rsidRDefault="00C77261" w:rsidP="00C77261">
      <w:pPr>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69. Deşeurile stomatologice reprezentate de amalgamul dentar se colectează separat în containere sigilabile şi sunt preluate de operatori economici autorizați de către Ministerul Mediului în vederea valorificării.</w:t>
      </w:r>
    </w:p>
    <w:p w:rsidR="00C77261" w:rsidRPr="005672E8" w:rsidRDefault="00C77261" w:rsidP="00C77261">
      <w:pPr>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70. Deşeurile periculoase rezultate din activitatea medicală trebuie să fie ambalate şi etichetate cu respectarea condiţiilor prevăzute în art. 22 din Legea nr.209 din 29 iulie 2016 privind deșeurile, prezentul Regulament sanitar sau în alte regulamente specifice.</w:t>
      </w:r>
    </w:p>
    <w:p w:rsidR="00C77261" w:rsidRPr="005672E8" w:rsidRDefault="00C77261" w:rsidP="00C77261">
      <w:pPr>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71. Pentru ambalarea deșeurilor rezultate din activitatea medicală este interzisă utilizarea altor categorii de ambalaje care nu prezintă documente ce confirmă corespunderea produsului pentru scopul utilizării (certificate, rapoarte), inclusiv pentru compoziţia chimică a materialului din care este confecționat ambalajul, marcajul.</w:t>
      </w:r>
    </w:p>
    <w:p w:rsidR="00C77261" w:rsidRPr="005672E8" w:rsidRDefault="00C77261" w:rsidP="00C77261">
      <w:pPr>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 xml:space="preserve">72. Este permisă utilizarea doar a ambalajelor confecţionate din materiale care permit tratarea cu riscuri minime pentru mediu şi sănătate. </w:t>
      </w:r>
    </w:p>
    <w:p w:rsidR="00C77261" w:rsidRPr="005672E8" w:rsidRDefault="00C77261" w:rsidP="00C77261">
      <w:pPr>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 xml:space="preserve">73. Deşeurile citotoxice/citostatice trebuie colectate separat, ambalate în containere cu capac de unică folosinţă, sigure, care se elimină separat. Recipientele trebuie marcate şi etichetate prevăzute în art. 22 din Legea nr.209 din 29 iulie 2016 privind deșeurile, prezentul Regulament sanitar sau în alte regulamente specifice .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74. Deşeurile nepericuloase asimilabile celor menajere se colectează în saci din polietilenă de culoare neagră inscripţionaţi „Deşeuri nepericuloase“.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lastRenderedPageBreak/>
        <w:t>75. Pentru deşeurile supuse reciclării pe ambalaj este necesar de amplasat simbolul internaţional ce înseamnă reciclarea materiei secundare şi este recomandat de inscripţionat „Deşeuri nepericuloase .... (denumirea deşeurilor)” supuse reciclării.</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76. În procesul de gestionare a deșeurilor rezultate din activitatea medicală se interzice utilizarea materialelor pentru ambalarea deșeurilor periculoase care nu corespund art. 55, alin (3) din Legea nr.209 din 29 iulie 2016 privind deșeurile</w:t>
      </w:r>
      <w:r w:rsidRPr="005672E8" w:rsidDel="00566930">
        <w:rPr>
          <w:sz w:val="28"/>
          <w:szCs w:val="28"/>
          <w:lang w:val="ro-RO"/>
        </w:rPr>
        <w:t xml:space="preserve"> </w:t>
      </w:r>
      <w:r w:rsidRPr="005672E8">
        <w:rPr>
          <w:sz w:val="28"/>
          <w:szCs w:val="28"/>
          <w:lang w:val="ro-RO"/>
        </w:rPr>
        <w:t>și prezentul Regulament sanitar.</w:t>
      </w:r>
    </w:p>
    <w:p w:rsidR="00C77261" w:rsidRPr="005672E8" w:rsidRDefault="00C77261" w:rsidP="00C77261">
      <w:pPr>
        <w:pStyle w:val="a4"/>
        <w:shd w:val="clear" w:color="auto" w:fill="FFFFFF"/>
        <w:spacing w:beforeAutospacing="0" w:after="0" w:afterAutospacing="0"/>
        <w:ind w:firstLine="720"/>
        <w:jc w:val="center"/>
        <w:rPr>
          <w:b/>
          <w:sz w:val="28"/>
          <w:szCs w:val="28"/>
          <w:lang w:val="ro-RO"/>
        </w:rPr>
      </w:pPr>
    </w:p>
    <w:p w:rsidR="00C77261" w:rsidRPr="005672E8" w:rsidRDefault="00C77261" w:rsidP="00C77261">
      <w:pPr>
        <w:pStyle w:val="a4"/>
        <w:shd w:val="clear" w:color="auto" w:fill="FFFFFF"/>
        <w:spacing w:beforeAutospacing="0" w:after="0" w:afterAutospacing="0"/>
        <w:ind w:firstLine="720"/>
        <w:jc w:val="center"/>
        <w:rPr>
          <w:b/>
          <w:sz w:val="28"/>
          <w:szCs w:val="28"/>
          <w:lang w:val="ro-RO"/>
        </w:rPr>
      </w:pPr>
      <w:r w:rsidRPr="005672E8">
        <w:rPr>
          <w:b/>
          <w:sz w:val="28"/>
          <w:szCs w:val="28"/>
          <w:lang w:val="ro-RO"/>
        </w:rPr>
        <w:t>Capitolul III. Stocarea temporară</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77. Stocarea temporară trebuie realizată în funcţie de categoriile de deşeuri colectate la locul de producere.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78. În fiecare IMS trebuie să existe un spaţiu central de stocare temporară a  deșeurilor rezultate din activitatea medicală.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79. Deșeurile periculoase generate în subdiviziunile IMS anterior transportării la spațiul central de stocare temporară pot fi amplasat în spațiu destinat păstrării echipamentului de curățare/lenjeriei murdare.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80. Este interzisă depunerea deșeurilor periculoase neambalate (în vrac), abandonarea, descărcarea sau eliminarea necontrolată a deșeurilor rezultate din activitatea medicală.</w:t>
      </w:r>
    </w:p>
    <w:p w:rsidR="00C77261" w:rsidRPr="005672E8" w:rsidRDefault="00C77261" w:rsidP="00C77261">
      <w:pPr>
        <w:pStyle w:val="a4"/>
        <w:spacing w:beforeAutospacing="0" w:after="0" w:afterAutospacing="0"/>
        <w:ind w:firstLine="720"/>
        <w:jc w:val="both"/>
        <w:rPr>
          <w:sz w:val="28"/>
          <w:szCs w:val="28"/>
          <w:lang w:val="ro-RO"/>
        </w:rPr>
      </w:pPr>
      <w:r w:rsidRPr="005672E8">
        <w:rPr>
          <w:sz w:val="28"/>
          <w:szCs w:val="28"/>
          <w:lang w:val="ro-RO"/>
        </w:rPr>
        <w:t xml:space="preserve">81. Durata stocării temporare trebuie să fie cât mai scurtă posibil, iar în timpul stocării temporare se respectă normele de igienă în vigoare. </w:t>
      </w:r>
    </w:p>
    <w:p w:rsidR="00C77261" w:rsidRPr="005672E8" w:rsidRDefault="00C77261" w:rsidP="00C77261">
      <w:pPr>
        <w:pStyle w:val="a4"/>
        <w:spacing w:beforeAutospacing="0" w:after="0" w:afterAutospacing="0"/>
        <w:ind w:firstLine="720"/>
        <w:jc w:val="both"/>
        <w:rPr>
          <w:sz w:val="28"/>
          <w:szCs w:val="28"/>
          <w:lang w:val="ro-RO"/>
        </w:rPr>
      </w:pPr>
      <w:r w:rsidRPr="005672E8">
        <w:rPr>
          <w:sz w:val="28"/>
          <w:szCs w:val="28"/>
          <w:lang w:val="ro-RO"/>
        </w:rPr>
        <w:t xml:space="preserve">82. Pentru deşeurile infecțioase, tăietoare-înțepătoare și </w:t>
      </w:r>
      <w:proofErr w:type="spellStart"/>
      <w:r w:rsidRPr="005672E8">
        <w:rPr>
          <w:sz w:val="28"/>
          <w:szCs w:val="28"/>
          <w:lang w:val="ro-RO"/>
        </w:rPr>
        <w:t>anatomo-patologice</w:t>
      </w:r>
      <w:proofErr w:type="spellEnd"/>
      <w:r w:rsidRPr="005672E8">
        <w:rPr>
          <w:sz w:val="28"/>
          <w:szCs w:val="28"/>
          <w:lang w:val="ro-RO"/>
        </w:rPr>
        <w:t xml:space="preserve"> durata stocării temporare în incinta IMS nu trebuie să depăşească 48 de ore cu excepţia situaţiei în care deşeurile sunt depozitate într-un amplasament prevăzut cu sistem de răcire care să asigure constant o temperatură de +4ºC - +8ºC, situaţie în care durata depozitării poate fi de maximum 7 zile. Amplasamentul trebuie să aibă un sistem automat de monitorizare şi înregistrare a temperaturii, ce se verifică periodic.</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83. Deşeurile infecţioase, tăietoare-înțepătoare și </w:t>
      </w:r>
      <w:proofErr w:type="spellStart"/>
      <w:r w:rsidRPr="005672E8">
        <w:rPr>
          <w:sz w:val="28"/>
          <w:szCs w:val="28"/>
          <w:lang w:val="ro-RO"/>
        </w:rPr>
        <w:t>anatomo-patologice</w:t>
      </w:r>
      <w:proofErr w:type="spellEnd"/>
      <w:r w:rsidRPr="005672E8">
        <w:rPr>
          <w:sz w:val="28"/>
          <w:szCs w:val="28"/>
          <w:lang w:val="ro-RO"/>
        </w:rPr>
        <w:t xml:space="preserve"> generate de punctele/cabinetele care presează servicii de asistență medicală sunt stocate temporar pe o perioada de maximum 7 zile, cu asigurarea unor condiţii frigorifice corespunzătoare, adică să se asigure constant o temperatură nu mai mare de +4ºC - +8ºC.</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84. Amenajarea spaţiului central pentru stocarea temporară a deșeurilor rezultate din activitatea medicală trebuie prevăzută la etapa de proiectare a IMS și în cazul reconstrucţiilor lor în conformitate cu prevederile pct.86-97 ale prezentului Regulament sanitar.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lastRenderedPageBreak/>
        <w:t>85. IMS în care nu au fost prevăzute în proiect spaţiu central pentru stocarea temporară a deșeurilor le vor construi și/sau le vor amenaja conform prevederilor pct.86-97 ale prezentului Regulament sanitar cu avizarea prealabilă de către SSSSP în termen de până la 18 luni de la aprobarea prezentului Regulament sanitar.</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86. Spaţiul central de stocare temporară a deșeurilor rezultate din activitatea medicală trebuie să includă următoarele încăperi/zone:</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 xml:space="preserve">1) primirea și stocarea temporară separată pe categorii, în dependență de deșeurile produse, pentru: </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 xml:space="preserve">a) deşeuri nepericuloase; </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b) deşeuri destinate reciclării;</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 xml:space="preserve">c) deşeurile infecţioase, tăietoare-înțepătoare şi </w:t>
      </w:r>
      <w:proofErr w:type="spellStart"/>
      <w:r w:rsidRPr="005672E8">
        <w:rPr>
          <w:sz w:val="28"/>
          <w:szCs w:val="28"/>
          <w:lang w:val="ro-RO"/>
        </w:rPr>
        <w:t>anatomo-patologice</w:t>
      </w:r>
      <w:proofErr w:type="spellEnd"/>
      <w:r w:rsidRPr="005672E8">
        <w:rPr>
          <w:sz w:val="28"/>
          <w:szCs w:val="28"/>
          <w:lang w:val="ro-RO"/>
        </w:rPr>
        <w:t>;</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d) deșeuri chimice, farmaceutice, citotoxice/citostatice, cu amalgam</w:t>
      </w:r>
      <w:r w:rsidRPr="005672E8">
        <w:rPr>
          <w:sz w:val="28"/>
          <w:szCs w:val="28"/>
          <w:lang w:val="ro-RO" w:eastAsia="en-US"/>
        </w:rPr>
        <w:t>.</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2) tratarea deșeurilor infecțioase (unde este relevant),</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3) oficiu pentru operator (unde este relevant),</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87.Organizarea spațiilor de stocare temporară a deşeurilor nepericuloase până la evacuarea lor de către serviciile de salubrizare, poate fi prezentată prin, dar nu se vor limita la următoarele:</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 teren betonat;</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 xml:space="preserve">2) tomberoane/containere cu volumul ce asigură colectarea cantității de deşeurilor generate între 2 eliminări succesive. </w:t>
      </w:r>
      <w:r w:rsidRPr="005672E8">
        <w:rPr>
          <w:rStyle w:val="longtext"/>
          <w:rFonts w:ascii="Times New Roman" w:hAnsi="Times New Roman"/>
          <w:sz w:val="28"/>
          <w:szCs w:val="28"/>
          <w:lang w:val="ro-RO"/>
        </w:rPr>
        <w:t>Pentru a reduce cantităţile de deşeuri este recomandabil de utilizat containerele cu presă</w:t>
      </w:r>
      <w:r w:rsidRPr="005672E8">
        <w:rPr>
          <w:rFonts w:ascii="Times New Roman" w:hAnsi="Times New Roman"/>
          <w:sz w:val="28"/>
          <w:szCs w:val="28"/>
          <w:lang w:val="ro-RO"/>
        </w:rPr>
        <w:t>;</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88. Cerințele către spaţiul central de stocare temporară a deșeurilor rezultate din activitatea medicală includ:</w:t>
      </w:r>
    </w:p>
    <w:p w:rsidR="00C77261" w:rsidRPr="005672E8" w:rsidRDefault="00C77261" w:rsidP="00C77261">
      <w:pPr>
        <w:shd w:val="clear" w:color="auto" w:fill="FFFFFF"/>
        <w:tabs>
          <w:tab w:val="left" w:pos="108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 podeaua cu suprafața rezistentă la acțiune mecanică, impermeabilă, netedă şi integră, ușor de igienizat;</w:t>
      </w:r>
    </w:p>
    <w:p w:rsidR="00C77261" w:rsidRPr="005672E8" w:rsidRDefault="00C77261" w:rsidP="00C77261">
      <w:pPr>
        <w:shd w:val="clear" w:color="auto" w:fill="FFFFFF"/>
        <w:tabs>
          <w:tab w:val="left" w:pos="108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 xml:space="preserve">2) sistem de drenare adecvat/sifon de pardoseală pentru evacuarea în reţeaua de canalizare a apelor uzate rezultate în urma igienizării. În lipsa sifonului de pardoseală, igienizarea se realizează cu cantități minime de apă cu ustensile de curăţenie de unică folosinţă considerate la final deşeuri infecţioase; </w:t>
      </w:r>
    </w:p>
    <w:p w:rsidR="00C77261" w:rsidRPr="005672E8" w:rsidRDefault="00C77261" w:rsidP="00C77261">
      <w:pPr>
        <w:shd w:val="clear" w:color="auto" w:fill="FFFFFF"/>
        <w:tabs>
          <w:tab w:val="left" w:pos="108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3) condiții ce limitează accesul insectelor, rozătoarelor, animalelor și păsărilor;</w:t>
      </w:r>
    </w:p>
    <w:p w:rsidR="00C77261" w:rsidRPr="005672E8" w:rsidRDefault="00C77261" w:rsidP="00C77261">
      <w:pPr>
        <w:shd w:val="clear" w:color="auto" w:fill="FFFFFF"/>
        <w:tabs>
          <w:tab w:val="left" w:pos="108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4) ecrane pentru protecția de acțiunea razelor solare;</w:t>
      </w:r>
    </w:p>
    <w:p w:rsidR="00C77261" w:rsidRPr="005672E8" w:rsidRDefault="00C77261" w:rsidP="00C77261">
      <w:pPr>
        <w:shd w:val="clear" w:color="auto" w:fill="FFFFFF"/>
        <w:tabs>
          <w:tab w:val="left" w:pos="108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5) sursă de alimentare cu apă;</w:t>
      </w:r>
    </w:p>
    <w:p w:rsidR="00C77261" w:rsidRPr="005672E8" w:rsidRDefault="00C77261" w:rsidP="00C77261">
      <w:pPr>
        <w:shd w:val="clear" w:color="auto" w:fill="FFFFFF"/>
        <w:tabs>
          <w:tab w:val="left" w:pos="108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6) iluminare și instalații de ventilaţie corespunzătoare (cel puțin ventilație pasivă) pentru asigurarea temperaturilor optime (prevenirea descompunerii materialului organic, incidentelor și accidentelor provocate de alte deșeuri periculoase);</w:t>
      </w:r>
    </w:p>
    <w:p w:rsidR="00C77261" w:rsidRPr="005672E8" w:rsidRDefault="00C77261" w:rsidP="00C77261">
      <w:pPr>
        <w:shd w:val="clear" w:color="auto" w:fill="FFFFFF"/>
        <w:tabs>
          <w:tab w:val="left" w:pos="108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7) acces controlat pentru personalul autorizat;</w:t>
      </w:r>
    </w:p>
    <w:p w:rsidR="00C77261" w:rsidRPr="005672E8" w:rsidRDefault="00C77261" w:rsidP="00C77261">
      <w:pPr>
        <w:shd w:val="clear" w:color="auto" w:fill="FFFFFF"/>
        <w:tabs>
          <w:tab w:val="left" w:pos="108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8) acces pentru unități/vehicule ce asigură transportarea/evacuarea deșeurilor;</w:t>
      </w:r>
    </w:p>
    <w:p w:rsidR="00C77261" w:rsidRPr="005672E8" w:rsidRDefault="00C77261" w:rsidP="00C77261">
      <w:pPr>
        <w:shd w:val="clear" w:color="auto" w:fill="FFFFFF"/>
        <w:tabs>
          <w:tab w:val="left" w:pos="108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lastRenderedPageBreak/>
        <w:t>9) condiții pentru igiena mâinilor și igienizare a recipientelor pentru transportarea deșeurilor și a suprafețelor;</w:t>
      </w:r>
    </w:p>
    <w:p w:rsidR="00C77261" w:rsidRPr="005672E8" w:rsidRDefault="00C77261" w:rsidP="00C77261">
      <w:pPr>
        <w:shd w:val="clear" w:color="auto" w:fill="FFFFFF"/>
        <w:tabs>
          <w:tab w:val="left" w:pos="108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 xml:space="preserve">10) echipament tehnologic, mobilier, echipament personal de protecție (EPP), echipament specific pentru gestionarea scurgerilor, </w:t>
      </w:r>
    </w:p>
    <w:p w:rsidR="00C77261" w:rsidRPr="005672E8" w:rsidRDefault="00C77261" w:rsidP="00C77261">
      <w:pPr>
        <w:shd w:val="clear" w:color="auto" w:fill="FFFFFF"/>
        <w:tabs>
          <w:tab w:val="left" w:pos="108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11) cantități și sortiment necesar de produse igienice și de dezinfecție.</w:t>
      </w:r>
    </w:p>
    <w:p w:rsidR="00C77261" w:rsidRPr="005672E8" w:rsidRDefault="00C77261" w:rsidP="00C77261">
      <w:pPr>
        <w:tabs>
          <w:tab w:val="left" w:pos="0"/>
        </w:tabs>
        <w:spacing w:after="0" w:line="240" w:lineRule="auto"/>
        <w:ind w:firstLine="720"/>
        <w:jc w:val="both"/>
        <w:rPr>
          <w:rStyle w:val="longtext"/>
          <w:rFonts w:ascii="Times New Roman" w:hAnsi="Times New Roman"/>
          <w:sz w:val="28"/>
          <w:szCs w:val="28"/>
          <w:lang w:val="ro-RO"/>
        </w:rPr>
      </w:pPr>
      <w:r w:rsidRPr="005672E8">
        <w:rPr>
          <w:rStyle w:val="longtext"/>
          <w:rFonts w:ascii="Times New Roman" w:hAnsi="Times New Roman"/>
          <w:sz w:val="28"/>
          <w:szCs w:val="28"/>
          <w:lang w:val="ro-RO"/>
        </w:rPr>
        <w:tab/>
        <w:t>89. Încăperea punctelor de stocare temporară a deşeurilor chimice periculoase, trebui să fie marcată cu simboluri corespunzătoare, avertizând despre natura pericolului substanţelor chimice.</w:t>
      </w:r>
    </w:p>
    <w:p w:rsidR="00C77261" w:rsidRPr="005672E8" w:rsidRDefault="00C77261" w:rsidP="00C77261">
      <w:pPr>
        <w:tabs>
          <w:tab w:val="left" w:pos="0"/>
        </w:tabs>
        <w:spacing w:after="0" w:line="240" w:lineRule="auto"/>
        <w:ind w:firstLine="720"/>
        <w:jc w:val="both"/>
        <w:rPr>
          <w:rStyle w:val="longtext"/>
          <w:rFonts w:ascii="Times New Roman" w:hAnsi="Times New Roman"/>
          <w:sz w:val="28"/>
          <w:szCs w:val="28"/>
          <w:lang w:val="ro-RO"/>
        </w:rPr>
      </w:pPr>
      <w:r w:rsidRPr="005672E8">
        <w:rPr>
          <w:rStyle w:val="longtext"/>
          <w:rFonts w:ascii="Times New Roman" w:hAnsi="Times New Roman"/>
          <w:sz w:val="28"/>
          <w:szCs w:val="28"/>
          <w:lang w:val="ro-RO"/>
        </w:rPr>
        <w:tab/>
        <w:t xml:space="preserve">90. Pentru stocarea temporară a deşeurilor chimice periculoase lichide trebuie de prevăzut o cadă </w:t>
      </w:r>
      <w:r>
        <w:rPr>
          <w:rStyle w:val="longtext"/>
          <w:rFonts w:ascii="Times New Roman" w:hAnsi="Times New Roman"/>
          <w:sz w:val="28"/>
          <w:szCs w:val="28"/>
          <w:lang w:val="ro-MO"/>
        </w:rPr>
        <w:t>imperme</w:t>
      </w:r>
      <w:r w:rsidRPr="00775D9C">
        <w:rPr>
          <w:rStyle w:val="longtext"/>
          <w:rFonts w:ascii="Times New Roman" w:hAnsi="Times New Roman"/>
          <w:sz w:val="28"/>
          <w:szCs w:val="28"/>
          <w:lang w:val="ro-MO"/>
        </w:rPr>
        <w:t>abilă</w:t>
      </w:r>
      <w:r w:rsidRPr="005672E8">
        <w:rPr>
          <w:rStyle w:val="longtext"/>
          <w:rFonts w:ascii="Times New Roman" w:hAnsi="Times New Roman"/>
          <w:sz w:val="28"/>
          <w:szCs w:val="28"/>
          <w:lang w:val="ro-RO"/>
        </w:rPr>
        <w:t xml:space="preserve"> şi rezistentă la substanţele stocate.</w:t>
      </w:r>
    </w:p>
    <w:p w:rsidR="00C77261" w:rsidRPr="005672E8" w:rsidRDefault="00C77261" w:rsidP="00C77261">
      <w:pPr>
        <w:tabs>
          <w:tab w:val="left" w:pos="0"/>
        </w:tabs>
        <w:spacing w:after="0" w:line="240" w:lineRule="auto"/>
        <w:ind w:firstLine="720"/>
        <w:jc w:val="both"/>
        <w:rPr>
          <w:rStyle w:val="longtext"/>
          <w:rFonts w:ascii="Times New Roman" w:hAnsi="Times New Roman"/>
          <w:sz w:val="28"/>
          <w:szCs w:val="28"/>
          <w:lang w:val="ro-RO"/>
        </w:rPr>
      </w:pPr>
      <w:r w:rsidRPr="005672E8">
        <w:rPr>
          <w:rStyle w:val="longtext"/>
          <w:rFonts w:ascii="Times New Roman" w:hAnsi="Times New Roman"/>
          <w:sz w:val="28"/>
          <w:szCs w:val="28"/>
          <w:lang w:val="ro-RO"/>
        </w:rPr>
        <w:tab/>
        <w:t xml:space="preserve">91. În cazul în care cada prevăzută în pct.90 lipseşte, atunci containerul pentru colectarea deşeuri chimice lichide trebuie să fie amplasate sub </w:t>
      </w:r>
      <w:proofErr w:type="spellStart"/>
      <w:r w:rsidRPr="005672E8">
        <w:rPr>
          <w:rStyle w:val="longtext"/>
          <w:rFonts w:ascii="Times New Roman" w:hAnsi="Times New Roman"/>
          <w:sz w:val="28"/>
          <w:szCs w:val="28"/>
          <w:lang w:val="ro-RO"/>
        </w:rPr>
        <w:t>recipienţii</w:t>
      </w:r>
      <w:proofErr w:type="spellEnd"/>
      <w:r w:rsidRPr="005672E8">
        <w:rPr>
          <w:rStyle w:val="longtext"/>
          <w:rFonts w:ascii="Times New Roman" w:hAnsi="Times New Roman"/>
          <w:sz w:val="28"/>
          <w:szCs w:val="28"/>
          <w:lang w:val="ro-RO"/>
        </w:rPr>
        <w:t xml:space="preserve"> în care sunt depozitate deşeurilor chimice periculoase.</w:t>
      </w:r>
    </w:p>
    <w:p w:rsidR="00C77261" w:rsidRPr="005672E8" w:rsidRDefault="00C77261" w:rsidP="00C77261">
      <w:pPr>
        <w:tabs>
          <w:tab w:val="left" w:pos="0"/>
        </w:tabs>
        <w:spacing w:after="0" w:line="240" w:lineRule="auto"/>
        <w:ind w:firstLine="720"/>
        <w:jc w:val="both"/>
        <w:rPr>
          <w:rStyle w:val="longtext"/>
          <w:rFonts w:ascii="Times New Roman" w:hAnsi="Times New Roman"/>
          <w:sz w:val="28"/>
          <w:szCs w:val="28"/>
          <w:lang w:val="ro-RO"/>
        </w:rPr>
      </w:pPr>
      <w:r w:rsidRPr="005672E8">
        <w:rPr>
          <w:rStyle w:val="longtext"/>
          <w:rFonts w:ascii="Times New Roman" w:hAnsi="Times New Roman"/>
          <w:sz w:val="28"/>
          <w:szCs w:val="28"/>
          <w:lang w:val="ro-RO"/>
        </w:rPr>
        <w:tab/>
        <w:t>92. Încăperea punctelor de stocare temporară a deşeurilor chimice periculoase trebuie să fie dotată cu truse pentru înlăturarea deversărilor de deşeuri lichide, EPP şi truse de prim ajutor (spălare ochi, etc.).</w:t>
      </w:r>
    </w:p>
    <w:p w:rsidR="00C77261" w:rsidRPr="005672E8" w:rsidRDefault="00C77261" w:rsidP="00C77261">
      <w:pPr>
        <w:spacing w:after="0" w:line="240" w:lineRule="auto"/>
        <w:ind w:firstLine="720"/>
        <w:jc w:val="both"/>
        <w:rPr>
          <w:rStyle w:val="longtext"/>
          <w:rFonts w:ascii="Times New Roman" w:hAnsi="Times New Roman"/>
          <w:sz w:val="28"/>
          <w:szCs w:val="28"/>
          <w:lang w:val="ro-RO"/>
        </w:rPr>
      </w:pPr>
      <w:r w:rsidRPr="005672E8">
        <w:rPr>
          <w:rStyle w:val="longtext"/>
          <w:rFonts w:ascii="Times New Roman" w:hAnsi="Times New Roman"/>
          <w:sz w:val="28"/>
          <w:szCs w:val="28"/>
          <w:lang w:val="ro-RO"/>
        </w:rPr>
        <w:t>93. În punctele de stocare temporară a deşeurilor chimice periculoase dulapul cu rafturi pentru păstrarea deșeurilor trebuie să fie împărţit în mai multe secţiuni, în care sunt depozitate deşeuri chimice cu caracteristici diferite.</w:t>
      </w:r>
    </w:p>
    <w:p w:rsidR="00C77261" w:rsidRPr="005672E8" w:rsidRDefault="00C77261" w:rsidP="00C77261">
      <w:pPr>
        <w:tabs>
          <w:tab w:val="left" w:pos="550"/>
        </w:tabs>
        <w:spacing w:after="0" w:line="240" w:lineRule="auto"/>
        <w:ind w:firstLine="720"/>
        <w:jc w:val="both"/>
        <w:rPr>
          <w:rFonts w:ascii="Times New Roman" w:hAnsi="Times New Roman"/>
          <w:sz w:val="28"/>
          <w:szCs w:val="28"/>
          <w:lang w:val="ro-RO"/>
        </w:rPr>
      </w:pPr>
      <w:r w:rsidRPr="005672E8">
        <w:rPr>
          <w:rStyle w:val="Kursiv"/>
          <w:rFonts w:ascii="Times New Roman" w:hAnsi="Times New Roman"/>
          <w:i w:val="0"/>
          <w:sz w:val="28"/>
          <w:szCs w:val="28"/>
          <w:lang w:val="ro-RO"/>
        </w:rPr>
        <w:tab/>
        <w:t>94. Deşeurile chimice cu caracteristici de pericol similar trebuie depozitate împreună (exemplu: solvenţi inflamabili, substanţe chimice periculoase pentru mediu, produse chimice cu halogen, etc.).</w:t>
      </w:r>
      <w:bookmarkStart w:id="3" w:name="_Toc164574500"/>
      <w:bookmarkStart w:id="4" w:name="_Toc164575237"/>
      <w:bookmarkStart w:id="5" w:name="_Toc164575325"/>
      <w:bookmarkStart w:id="6" w:name="_Toc164575639"/>
      <w:bookmarkStart w:id="7" w:name="_Toc164594502"/>
      <w:bookmarkStart w:id="8" w:name="_Toc164594587"/>
      <w:bookmarkStart w:id="9" w:name="_Toc164574502"/>
      <w:bookmarkStart w:id="10" w:name="_Toc164575239"/>
      <w:bookmarkStart w:id="11" w:name="_Toc164575327"/>
      <w:bookmarkStart w:id="12" w:name="_Toc164575641"/>
      <w:bookmarkStart w:id="13" w:name="_Toc164594504"/>
      <w:bookmarkStart w:id="14" w:name="_Toc164594589"/>
      <w:bookmarkStart w:id="15" w:name="_Toc164503798"/>
      <w:bookmarkStart w:id="16" w:name="_Toc164574493"/>
      <w:bookmarkStart w:id="17" w:name="_Toc164575230"/>
      <w:bookmarkStart w:id="18" w:name="_Toc164575318"/>
      <w:bookmarkStart w:id="19" w:name="_Toc164575632"/>
      <w:bookmarkStart w:id="20" w:name="_Toc164594495"/>
      <w:bookmarkStart w:id="21" w:name="_Toc164594580"/>
      <w:bookmarkStart w:id="22" w:name="_Toc164503799"/>
      <w:bookmarkStart w:id="23" w:name="_Toc164574494"/>
      <w:bookmarkStart w:id="24" w:name="_Toc164575231"/>
      <w:bookmarkStart w:id="25" w:name="_Toc164575319"/>
      <w:bookmarkStart w:id="26" w:name="_Toc164575633"/>
      <w:bookmarkStart w:id="27" w:name="_Toc164594496"/>
      <w:bookmarkStart w:id="28" w:name="_Toc164594581"/>
      <w:bookmarkStart w:id="29" w:name="_Toc164574496"/>
      <w:bookmarkStart w:id="30" w:name="_Toc164575233"/>
      <w:bookmarkStart w:id="31" w:name="_Toc164575321"/>
      <w:bookmarkStart w:id="32" w:name="_Toc164575635"/>
      <w:bookmarkStart w:id="33" w:name="_Toc164594498"/>
      <w:bookmarkStart w:id="34" w:name="_Toc164594583"/>
      <w:bookmarkStart w:id="35" w:name="_Toc164574498"/>
      <w:bookmarkStart w:id="36" w:name="_Toc164575235"/>
      <w:bookmarkStart w:id="37" w:name="_Toc164575323"/>
      <w:bookmarkStart w:id="38" w:name="_Toc164575637"/>
      <w:bookmarkStart w:id="39" w:name="_Toc164594500"/>
      <w:bookmarkStart w:id="40" w:name="_Toc16459458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C77261" w:rsidRPr="005672E8" w:rsidRDefault="00C77261" w:rsidP="00C77261">
      <w:pPr>
        <w:tabs>
          <w:tab w:val="left" w:pos="55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ab/>
        <w:t>95. Suprafața spațiilor centrale de stocare temporară pentru deşeuri periculoase trebuie să permită depozitarea volumului de deşeuri acumulate în intervalul dintre două îndepărtări succesive ale acestora.</w:t>
      </w:r>
    </w:p>
    <w:p w:rsidR="00C77261" w:rsidRPr="005672E8" w:rsidRDefault="00C77261" w:rsidP="00C77261">
      <w:pPr>
        <w:tabs>
          <w:tab w:val="left" w:pos="550"/>
        </w:tabs>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ab/>
        <w:t>96. Spaţiul central de stocare temporară a deşeurilor periculoase trebuie separat funcţional de restul construcţiei/subdiviziuni.</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97. Încăperile/spațiile de păstrarea a echipamentului de curățare, EPP, recipiente pentru deșeuri trebuie să fie amplasată în vecinătatea spațiului central de stocare temporară a deșeurilor.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98. În spaţiul central de stocare temporară a deșeurilor se efectuează dezinsecţia şi deratizarea în scopul prevenirii apariţiei vectorilor bolilor infecţioase (insecte, rozătoare).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99. Deșeuri periculoase chimice cu compoziție diferită trebuie să fie stocate separat pentru a evita reacții chimice nedorite.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100. Mijloacele adecvate de stocare a deșeurilor chimice trebuie să corespundă pericolului prezentat de deșeul stocat.</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101. În procesul de stocare se asigura prevenirea pierderii deșeurilor prin evaporare și scurgere.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lastRenderedPageBreak/>
        <w:t xml:space="preserve">102. Se interzice funcţionarea spaţiilor centrale de stocare temporară a  deșeurilor rezultate din activitatea medicală pe amplasamente situate în afara IMS sau care nu aparţin operatorilor economici care realizează operaţii de tratare sau eliminare a  deșeurilor rezultate din activitatea medicală.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103. Se interzice depunerea deșeurilor rezultate din activitatea medicală în containerele comune ale clădirilor de locuit.</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104. Deşeurile asimilabile celor menajere se stochează şi se evacuează conform prevederilor Legii nr.209 din 29 iulie 2016 privind deșeurile.</w:t>
      </w:r>
    </w:p>
    <w:p w:rsidR="00C77261" w:rsidRPr="005672E8" w:rsidRDefault="00C77261" w:rsidP="00C77261">
      <w:pPr>
        <w:pStyle w:val="a4"/>
        <w:shd w:val="clear" w:color="auto" w:fill="FFFFFF"/>
        <w:spacing w:beforeAutospacing="0" w:after="0" w:afterAutospacing="0"/>
        <w:ind w:firstLine="720"/>
        <w:jc w:val="center"/>
        <w:rPr>
          <w:b/>
          <w:sz w:val="28"/>
          <w:szCs w:val="28"/>
          <w:lang w:val="ro-RO"/>
        </w:rPr>
      </w:pPr>
    </w:p>
    <w:p w:rsidR="00C77261" w:rsidRPr="005672E8" w:rsidRDefault="00C77261" w:rsidP="00C77261">
      <w:pPr>
        <w:pStyle w:val="a4"/>
        <w:shd w:val="clear" w:color="auto" w:fill="FFFFFF"/>
        <w:spacing w:beforeAutospacing="0" w:after="0" w:afterAutospacing="0"/>
        <w:ind w:firstLine="720"/>
        <w:jc w:val="center"/>
        <w:rPr>
          <w:b/>
          <w:sz w:val="28"/>
          <w:szCs w:val="28"/>
          <w:lang w:val="ro-RO"/>
        </w:rPr>
      </w:pPr>
      <w:r w:rsidRPr="005672E8">
        <w:rPr>
          <w:b/>
          <w:sz w:val="28"/>
          <w:szCs w:val="28"/>
          <w:lang w:val="ro-RO"/>
        </w:rPr>
        <w:t>Capitolul IV. Transportul</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105. Transportul deșeurilor rezultate din activitatea medicală, inclusiv a celor periculoase, până la locul de tratare sau eliminare se face cu respectarea prevederilor art.4 din Legea nr.209 din 29 iulie 2016 privind deșeurile.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106. Transportul deșeurilor rezultate din activitatea medicală periculoase pe drumurile publice până la locul de tratare sau eliminare și transferul acestora pentru eliminare finală peste frontieră se realizează în corespundere cu cerințele stabilite în art.44 și 64 din Legea nr.209 din 29 iulie 2016 privind deșeurile.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107. Deșeurile periculoase și nepericuloase trebuie transportate separat.</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108. Transportul deşeurilor periculoase în incinta IMS se efectuează pe un circuit separat de cel al pacienţilor şi vizitatorilor.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109.Deșeurile rezultate din activitatea medicală sunt transportate în incinta IMS cu ajutorul unor cărucioare speciale, a containerelor mobile.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110. Cărucioarele şi containerele mobile utilizate în IMS se curăță şi se dezinfectează după fiecare utilizare, în locul unde sunt descărcate, utilizând produse </w:t>
      </w:r>
      <w:proofErr w:type="spellStart"/>
      <w:r w:rsidRPr="005672E8">
        <w:rPr>
          <w:sz w:val="28"/>
          <w:szCs w:val="28"/>
          <w:lang w:val="ro-RO"/>
        </w:rPr>
        <w:t>biocide</w:t>
      </w:r>
      <w:proofErr w:type="spellEnd"/>
      <w:r w:rsidRPr="005672E8">
        <w:rPr>
          <w:sz w:val="28"/>
          <w:szCs w:val="28"/>
          <w:lang w:val="ro-RO"/>
        </w:rPr>
        <w:t xml:space="preserve"> înregistrate în Republica Moldova.</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111. Deșeurile rezultate din activitatea medicală periculoase şi nepericuloase se predau de către instituția generatoare, operatoriilor economici pe bază de contract, care va include:</w:t>
      </w:r>
    </w:p>
    <w:p w:rsidR="00C77261" w:rsidRPr="005672E8" w:rsidRDefault="00C77261" w:rsidP="00C77261">
      <w:pPr>
        <w:pStyle w:val="a4"/>
        <w:shd w:val="clear" w:color="auto" w:fill="FFFFFF"/>
        <w:tabs>
          <w:tab w:val="left" w:pos="1260"/>
        </w:tabs>
        <w:spacing w:before="0" w:beforeAutospacing="0" w:after="0" w:afterAutospacing="0"/>
        <w:ind w:firstLine="720"/>
        <w:jc w:val="both"/>
        <w:rPr>
          <w:sz w:val="28"/>
          <w:szCs w:val="28"/>
          <w:lang w:val="ro-RO"/>
        </w:rPr>
      </w:pPr>
      <w:r w:rsidRPr="005672E8">
        <w:rPr>
          <w:sz w:val="28"/>
          <w:szCs w:val="28"/>
          <w:lang w:val="ro-RO"/>
        </w:rPr>
        <w:t>1) cantitatea și categoria de deșeuri transportate,</w:t>
      </w:r>
    </w:p>
    <w:p w:rsidR="00C77261" w:rsidRPr="005672E8" w:rsidRDefault="00C77261" w:rsidP="00C77261">
      <w:pPr>
        <w:pStyle w:val="a4"/>
        <w:shd w:val="clear" w:color="auto" w:fill="FFFFFF"/>
        <w:tabs>
          <w:tab w:val="left" w:pos="1260"/>
        </w:tabs>
        <w:spacing w:before="0" w:beforeAutospacing="0" w:after="0" w:afterAutospacing="0"/>
        <w:ind w:firstLine="720"/>
        <w:jc w:val="both"/>
        <w:rPr>
          <w:sz w:val="28"/>
          <w:szCs w:val="28"/>
          <w:lang w:val="ro-RO"/>
        </w:rPr>
      </w:pPr>
      <w:r w:rsidRPr="005672E8">
        <w:rPr>
          <w:sz w:val="28"/>
          <w:szCs w:val="28"/>
          <w:lang w:val="ro-RO"/>
        </w:rPr>
        <w:t>2) itinerarul de transportare a deşeurilor,</w:t>
      </w:r>
    </w:p>
    <w:p w:rsidR="00C77261" w:rsidRPr="005672E8" w:rsidRDefault="00C77261" w:rsidP="00C77261">
      <w:pPr>
        <w:pStyle w:val="a4"/>
        <w:shd w:val="clear" w:color="auto" w:fill="FFFFFF"/>
        <w:tabs>
          <w:tab w:val="left" w:pos="1080"/>
        </w:tabs>
        <w:spacing w:before="0" w:beforeAutospacing="0" w:after="0" w:afterAutospacing="0"/>
        <w:ind w:firstLine="720"/>
        <w:jc w:val="both"/>
        <w:rPr>
          <w:sz w:val="28"/>
          <w:szCs w:val="28"/>
          <w:lang w:val="ro-RO"/>
        </w:rPr>
      </w:pPr>
      <w:r w:rsidRPr="005672E8">
        <w:rPr>
          <w:sz w:val="28"/>
          <w:szCs w:val="28"/>
          <w:lang w:val="ro-RO"/>
        </w:rPr>
        <w:t>3) definirea responsabilităţii fiecărei părţi pentru orice consecinţe nefavorabile rezultate din prezentarea unor informaţii neautentice, manipularea incorectă a deşeurilor, în urma producerii avariilor ori a unor situații excepționale,</w:t>
      </w:r>
    </w:p>
    <w:p w:rsidR="00C77261" w:rsidRPr="005672E8" w:rsidRDefault="00C77261" w:rsidP="00C77261">
      <w:pPr>
        <w:pStyle w:val="a4"/>
        <w:shd w:val="clear" w:color="auto" w:fill="FFFFFF"/>
        <w:tabs>
          <w:tab w:val="left" w:pos="1260"/>
        </w:tabs>
        <w:spacing w:before="0" w:beforeAutospacing="0" w:after="0" w:afterAutospacing="0"/>
        <w:ind w:firstLine="720"/>
        <w:jc w:val="both"/>
        <w:rPr>
          <w:sz w:val="28"/>
          <w:szCs w:val="28"/>
          <w:lang w:val="ro-RO"/>
        </w:rPr>
      </w:pPr>
      <w:r w:rsidRPr="005672E8">
        <w:rPr>
          <w:sz w:val="28"/>
          <w:szCs w:val="28"/>
          <w:lang w:val="ro-RO"/>
        </w:rPr>
        <w:t>4) indicarea autorizării tratării și/sau eliminării deșeurilor (în funcție de categoria deșeurilor) sau contractării serviciilor respective cu un operator economic autorizat pentru aceste servicii.</w:t>
      </w:r>
    </w:p>
    <w:p w:rsidR="00C77261" w:rsidRPr="005672E8" w:rsidRDefault="00C77261" w:rsidP="00C77261">
      <w:pPr>
        <w:pStyle w:val="a4"/>
        <w:shd w:val="clear" w:color="auto" w:fill="FFFFFF"/>
        <w:tabs>
          <w:tab w:val="left" w:pos="1260"/>
        </w:tabs>
        <w:spacing w:before="0" w:beforeAutospacing="0" w:after="0" w:afterAutospacing="0"/>
        <w:ind w:firstLine="720"/>
        <w:jc w:val="both"/>
        <w:rPr>
          <w:sz w:val="28"/>
          <w:szCs w:val="28"/>
          <w:lang w:val="ro-RO"/>
        </w:rPr>
      </w:pPr>
      <w:r w:rsidRPr="005672E8">
        <w:rPr>
          <w:sz w:val="28"/>
          <w:szCs w:val="28"/>
          <w:lang w:val="ro-RO"/>
        </w:rPr>
        <w:lastRenderedPageBreak/>
        <w:t>5) pentru categoriile de deșeuri care necesită tratare anterior eliminării este necesar de indicat modul de tratare, amplasarea instalaţiilor, termenul de valabilitate al autorizaţiei pentru exploatarea lor,</w:t>
      </w:r>
    </w:p>
    <w:p w:rsidR="00C77261" w:rsidRPr="005672E8" w:rsidRDefault="00C77261" w:rsidP="00C77261">
      <w:pPr>
        <w:pStyle w:val="a4"/>
        <w:shd w:val="clear" w:color="auto" w:fill="FFFFFF"/>
        <w:tabs>
          <w:tab w:val="left" w:pos="1260"/>
        </w:tabs>
        <w:spacing w:before="0" w:beforeAutospacing="0" w:after="0" w:afterAutospacing="0"/>
        <w:ind w:firstLine="720"/>
        <w:jc w:val="both"/>
        <w:rPr>
          <w:sz w:val="28"/>
          <w:szCs w:val="28"/>
          <w:lang w:val="ro-RO"/>
        </w:rPr>
      </w:pPr>
      <w:r w:rsidRPr="005672E8">
        <w:rPr>
          <w:sz w:val="28"/>
          <w:szCs w:val="28"/>
          <w:lang w:val="ro-RO"/>
        </w:rPr>
        <w:t>6) obligaţiunile operatorului economic autorizat de tratare contractat privind confirmarea încheierii operaţiunilor de tratare a deşeurilor în termen de 180 zile după primirea lor (expedierea în adresa generatorului de deșeuri rezultate din activitatea medicală şi a Inspectoratului Ecologic de Stat a copiilor fişei de tratare, completate conform formularului aprobat de către Ministerul Mediului,</w:t>
      </w:r>
    </w:p>
    <w:p w:rsidR="00C77261" w:rsidRPr="005672E8" w:rsidRDefault="00C77261" w:rsidP="00C77261">
      <w:pPr>
        <w:pStyle w:val="a4"/>
        <w:shd w:val="clear" w:color="auto" w:fill="FFFFFF"/>
        <w:tabs>
          <w:tab w:val="left" w:pos="1260"/>
        </w:tabs>
        <w:spacing w:before="0" w:beforeAutospacing="0" w:after="0" w:afterAutospacing="0"/>
        <w:ind w:firstLine="720"/>
        <w:jc w:val="both"/>
        <w:rPr>
          <w:sz w:val="28"/>
          <w:szCs w:val="28"/>
          <w:lang w:val="ro-RO"/>
        </w:rPr>
      </w:pPr>
      <w:r w:rsidRPr="005672E8">
        <w:rPr>
          <w:sz w:val="28"/>
          <w:szCs w:val="28"/>
          <w:lang w:val="ro-RO"/>
        </w:rPr>
        <w:t>7) obligaţiunile persoanei responsabile de eliminare privind confirmarea recepţiei deşeurilor pe parcursul a trei zile lucrătoare (trimiterea în adresa generatorului de  deșeuri rezultate din activitatea medicală</w:t>
      </w:r>
      <w:r>
        <w:rPr>
          <w:sz w:val="28"/>
          <w:szCs w:val="28"/>
          <w:lang w:val="ro-RO"/>
        </w:rPr>
        <w:t xml:space="preserve"> </w:t>
      </w:r>
      <w:r w:rsidRPr="005672E8">
        <w:rPr>
          <w:sz w:val="28"/>
          <w:szCs w:val="28"/>
          <w:lang w:val="ro-RO"/>
        </w:rPr>
        <w:t>şi a Inspectoratul Ecologic de Stat a copiilor fişei de eliminare, completate conform formularului aprobat de către Ministerul Mediului.</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112. În situaţia în care o IMS este amplasată în mai multe clădiri situate în locaţii diferite, transportarea deșeurilor rezultate din activitatea medicală se realizează prin intermediul operatorilor economici prestatori de servicii contractată de către IMS conform prevederilor pct.106 a prezentului Regulament sanitar.</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113. IMS, în calitate de generator, are obligaţia să se asigure că, pe toată durata gestionării deşeurilor, de la manipularea în incinta instituției, încărcarea containerelor în autovehiculul destinat transportării, sunt respectate toate măsurile impuse de Legea nr.209 din 29 iulie 2016 privind deșeurile, prezentul Regulament sanitar şi de prevederile contractelor încheiate cu operatori economici prestatori de servicii pentru transportarea deşeurilor.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p>
    <w:p w:rsidR="00C77261" w:rsidRPr="005672E8" w:rsidRDefault="00C77261" w:rsidP="00C77261">
      <w:pPr>
        <w:pStyle w:val="a4"/>
        <w:shd w:val="clear" w:color="auto" w:fill="FFFFFF"/>
        <w:spacing w:beforeAutospacing="0" w:after="0" w:afterAutospacing="0"/>
        <w:ind w:firstLine="720"/>
        <w:jc w:val="center"/>
        <w:rPr>
          <w:b/>
          <w:sz w:val="28"/>
          <w:szCs w:val="28"/>
          <w:lang w:val="ro-RO"/>
        </w:rPr>
      </w:pPr>
      <w:r w:rsidRPr="005672E8">
        <w:rPr>
          <w:b/>
          <w:sz w:val="28"/>
          <w:szCs w:val="28"/>
          <w:lang w:val="ro-RO"/>
        </w:rPr>
        <w:t xml:space="preserve">Capitolul V. Tratarea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114. Procesele şi metodele folosite pentru tratarea şi eliminarea deșeurilor rezultate din activitatea medicală nu trebuie să pună în pericol sănătatea publică şi mediul, respectând următoarele cerinţe:</w:t>
      </w:r>
    </w:p>
    <w:p w:rsidR="00C77261" w:rsidRPr="005672E8" w:rsidRDefault="00C77261" w:rsidP="00C77261">
      <w:pPr>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 xml:space="preserve">1) să nu prezinte pericol pentru apă, aer, sol, faună sau vegetaţie; </w:t>
      </w:r>
    </w:p>
    <w:p w:rsidR="00C77261" w:rsidRPr="005672E8" w:rsidRDefault="00C77261" w:rsidP="00C77261">
      <w:pPr>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 xml:space="preserve">2) să nu prezinte impact negativ asupra sănătăţii populaţiei din zonele rezidenţiale învecinate; </w:t>
      </w:r>
    </w:p>
    <w:p w:rsidR="00C77261" w:rsidRPr="005672E8" w:rsidRDefault="00C77261" w:rsidP="00C77261">
      <w:pPr>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3) să nu producă poluare fonică şi miros neplăcut;</w:t>
      </w:r>
    </w:p>
    <w:p w:rsidR="00C77261" w:rsidRPr="005672E8" w:rsidRDefault="00C77261" w:rsidP="00C77261">
      <w:pPr>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 xml:space="preserve">4) să nu afecteze peisajele sau zonele protejate. </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115. La alegerea metodei de tratare se ține cont de categoria deșeurilor, factorii de mediu și de siguranță, capacitățile tehnologice și prevederile Legii nr.209 din 29 iulie 2016 privind deșeurile și prezentului Regulament sanitar.</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116. Tratarea deșeurilor periculoase poate fi </w:t>
      </w:r>
      <w:proofErr w:type="spellStart"/>
      <w:r w:rsidRPr="0002248A">
        <w:rPr>
          <w:sz w:val="28"/>
          <w:szCs w:val="28"/>
          <w:lang w:val="ro-MO"/>
        </w:rPr>
        <w:t>externalizată</w:t>
      </w:r>
      <w:proofErr w:type="spellEnd"/>
      <w:r w:rsidRPr="005672E8">
        <w:rPr>
          <w:sz w:val="28"/>
          <w:szCs w:val="28"/>
          <w:lang w:val="ro-RO"/>
        </w:rPr>
        <w:t xml:space="preserve"> prin predarea, pe bază contractului de prestări servicii, operatorilor economici autorizaţi de către Ministerul Mediului pentru tratarea deșeurilor rezultate din activitatea medicală</w:t>
      </w:r>
      <w:r>
        <w:rPr>
          <w:sz w:val="28"/>
          <w:szCs w:val="28"/>
          <w:lang w:val="ro-RO"/>
        </w:rPr>
        <w:t xml:space="preserve"> </w:t>
      </w:r>
      <w:r w:rsidRPr="005672E8">
        <w:rPr>
          <w:sz w:val="28"/>
          <w:szCs w:val="28"/>
          <w:lang w:val="ro-RO"/>
        </w:rPr>
        <w:t xml:space="preserve">pe </w:t>
      </w:r>
      <w:r w:rsidRPr="005672E8">
        <w:rPr>
          <w:sz w:val="28"/>
          <w:szCs w:val="28"/>
          <w:lang w:val="ro-RO"/>
        </w:rPr>
        <w:lastRenderedPageBreak/>
        <w:t>categorii de deșeuri, cu excepția deșeurilor extrem de contagioase care necesită tratare la sursa generării.</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117. Fiecare proces de tratare a deșeurilor rezultate din activitatea medicală este trecut în Registru de evidență a tratării deșeurilor rezultate din activitatea medicală, aprobat de Ministerul Mediului, conform prevederilor Legii nr.71-XVI din 22 martie 2007 cu privire la registre.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118. Tratarea deșeurile infecțioase și tăietoare-înțepătoare se realizează prin tratare termică la temperaturi scăzute ce asigură dezinfectarea/sterilizarea.</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119. Alte metode pentru tratarea deșeurile infecțioase și tăietoare-înțepătoare se acceptă după avizarea de către Ministerul Mediului și SSSSP, cu condiția asigurării dezinfecției/sterilizării lor și respectării Legii nr.209 din 29 iulie 2016 privind deșeurile,.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120. IMS pot trata deşeurile infecţioase şi tăietoare-înţepătoare în instalaţii proprii de decontaminare termică la temperaturi scăzute prevăzute cu echipament de tocare-mărunţire a deşeurilor.</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121. Pentru tratarea deșeurilor infecțioase şi deşeurilor tăietoare-înţepătoare se utilizează autoclave cu următoarele principii de activitate: gravitaționale, autoclave pre-vacuum sau alte tehnologii avansate.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122. Validarea procesului de tratare prin </w:t>
      </w:r>
      <w:proofErr w:type="spellStart"/>
      <w:r w:rsidRPr="005672E8">
        <w:rPr>
          <w:sz w:val="28"/>
          <w:szCs w:val="28"/>
          <w:lang w:val="ro-RO"/>
        </w:rPr>
        <w:t>autoclavare</w:t>
      </w:r>
      <w:proofErr w:type="spellEnd"/>
      <w:r w:rsidRPr="005672E8">
        <w:rPr>
          <w:sz w:val="28"/>
          <w:szCs w:val="28"/>
          <w:lang w:val="ro-RO"/>
        </w:rPr>
        <w:t xml:space="preserve"> a deșeurilor infecțioase şi tăietoare-înţepătoare se efectuează cel puțin de fiecare dată prin aplicarea indicatorilor chimici și periodic (săptămânal sau la fiecare 40 ore de utilizare) biologic, dar nu se vor limita doar la cele listate.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123. La tratarea deșeurilor infecțioase şi deşeurilor tăietoare-înţepătoare se va asigura reducerea nivelului de inactivare microbiană: pentru bacteriile vegetative, fungi, virusuri </w:t>
      </w:r>
      <w:proofErr w:type="spellStart"/>
      <w:r w:rsidRPr="005672E8">
        <w:rPr>
          <w:sz w:val="28"/>
          <w:szCs w:val="28"/>
          <w:lang w:val="ro-RO"/>
        </w:rPr>
        <w:t>lipofile</w:t>
      </w:r>
      <w:proofErr w:type="spellEnd"/>
      <w:r w:rsidRPr="005672E8">
        <w:rPr>
          <w:sz w:val="28"/>
          <w:szCs w:val="28"/>
          <w:lang w:val="ro-RO"/>
        </w:rPr>
        <w:t xml:space="preserve">/hidrofile, paraziți și </w:t>
      </w:r>
      <w:proofErr w:type="spellStart"/>
      <w:r w:rsidRPr="005672E8">
        <w:rPr>
          <w:sz w:val="28"/>
          <w:szCs w:val="28"/>
          <w:lang w:val="ro-RO"/>
        </w:rPr>
        <w:t>micobacteria</w:t>
      </w:r>
      <w:proofErr w:type="spellEnd"/>
      <w:r w:rsidRPr="005672E8">
        <w:rPr>
          <w:sz w:val="28"/>
          <w:szCs w:val="28"/>
          <w:lang w:val="ro-RO"/>
        </w:rPr>
        <w:t xml:space="preserve"> - cel puțin 6 </w:t>
      </w:r>
      <w:r w:rsidRPr="005672E8">
        <w:rPr>
          <w:color w:val="000000"/>
          <w:spacing w:val="-4"/>
          <w:sz w:val="28"/>
          <w:szCs w:val="28"/>
          <w:lang w:val="ro-RO"/>
        </w:rPr>
        <w:t>Log</w:t>
      </w:r>
      <w:r w:rsidRPr="005672E8">
        <w:rPr>
          <w:color w:val="000000"/>
          <w:spacing w:val="-4"/>
          <w:sz w:val="28"/>
          <w:szCs w:val="28"/>
          <w:vertAlign w:val="subscript"/>
          <w:lang w:val="ro-RO"/>
        </w:rPr>
        <w:t>10</w:t>
      </w:r>
      <w:r w:rsidRPr="005672E8">
        <w:rPr>
          <w:sz w:val="28"/>
          <w:szCs w:val="28"/>
          <w:lang w:val="ro-RO"/>
        </w:rPr>
        <w:t xml:space="preserve">; iar pentru sporii de </w:t>
      </w:r>
      <w:proofErr w:type="spellStart"/>
      <w:r w:rsidRPr="005672E8">
        <w:rPr>
          <w:sz w:val="28"/>
          <w:szCs w:val="28"/>
          <w:lang w:val="ro-RO"/>
        </w:rPr>
        <w:t>Geobacillus</w:t>
      </w:r>
      <w:proofErr w:type="spellEnd"/>
      <w:r w:rsidRPr="005672E8">
        <w:rPr>
          <w:sz w:val="28"/>
          <w:szCs w:val="28"/>
          <w:lang w:val="ro-RO"/>
        </w:rPr>
        <w:t xml:space="preserve"> </w:t>
      </w:r>
      <w:proofErr w:type="spellStart"/>
      <w:r w:rsidRPr="005672E8">
        <w:rPr>
          <w:sz w:val="28"/>
          <w:szCs w:val="28"/>
          <w:lang w:val="ro-RO"/>
        </w:rPr>
        <w:t>stearothermophilus</w:t>
      </w:r>
      <w:proofErr w:type="spellEnd"/>
      <w:r w:rsidRPr="005672E8">
        <w:rPr>
          <w:sz w:val="28"/>
          <w:szCs w:val="28"/>
          <w:lang w:val="ro-RO"/>
        </w:rPr>
        <w:t xml:space="preserve"> și </w:t>
      </w:r>
      <w:proofErr w:type="spellStart"/>
      <w:r w:rsidRPr="005672E8">
        <w:rPr>
          <w:sz w:val="28"/>
          <w:szCs w:val="28"/>
          <w:lang w:val="ro-RO"/>
        </w:rPr>
        <w:t>Bacillus</w:t>
      </w:r>
      <w:proofErr w:type="spellEnd"/>
      <w:r w:rsidRPr="005672E8">
        <w:rPr>
          <w:sz w:val="28"/>
          <w:szCs w:val="28"/>
          <w:lang w:val="ro-RO"/>
        </w:rPr>
        <w:t xml:space="preserve"> </w:t>
      </w:r>
      <w:proofErr w:type="spellStart"/>
      <w:r w:rsidRPr="005672E8">
        <w:rPr>
          <w:sz w:val="28"/>
          <w:szCs w:val="28"/>
          <w:lang w:val="ro-RO"/>
        </w:rPr>
        <w:t>atrophaeus</w:t>
      </w:r>
      <w:proofErr w:type="spellEnd"/>
      <w:r w:rsidRPr="005672E8">
        <w:rPr>
          <w:sz w:val="28"/>
          <w:szCs w:val="28"/>
          <w:lang w:val="ro-RO"/>
        </w:rPr>
        <w:t xml:space="preserve"> la - cel puțin 4 </w:t>
      </w:r>
      <w:r w:rsidRPr="005672E8">
        <w:rPr>
          <w:color w:val="000000"/>
          <w:spacing w:val="-4"/>
          <w:sz w:val="28"/>
          <w:szCs w:val="28"/>
          <w:lang w:val="ro-RO"/>
        </w:rPr>
        <w:t>Log</w:t>
      </w:r>
      <w:r w:rsidRPr="005672E8">
        <w:rPr>
          <w:color w:val="000000"/>
          <w:spacing w:val="-4"/>
          <w:sz w:val="28"/>
          <w:szCs w:val="28"/>
          <w:vertAlign w:val="subscript"/>
          <w:lang w:val="ro-RO"/>
        </w:rPr>
        <w:t>10</w:t>
      </w:r>
      <w:r w:rsidRPr="005672E8">
        <w:rPr>
          <w:sz w:val="28"/>
          <w:szCs w:val="28"/>
          <w:lang w:val="ro-RO"/>
        </w:rPr>
        <w:t>.</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124. Atât IMS cât şi operatorul economic care deţin instalaţii de tratare prin decontaminare termică la temperaturi scăzute a deşeurilor medicale periculoase, trebuie să prezinte operatorului de eliminare finală a deşeurilor un act justificativ care atestă faptul că deşeurile au fost decontaminate şi nu prezintă pericol biologic.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125.  Se admite tratarea deșeurilor infecțioase prin dezinfecția chimică doar pentru deșeurile lichide (sânge, urină, masele fecale și vomitive, etc.).</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126. În funcție de opțiunile de tratare, deșeurile farmaceutice înainte de tratare sunt sortate după formă (solide, semisolide, pulberi, lichide, aerosoli) sau substanța activă și să fie etichetate.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127. În funcție de riscurile generate, deșeurile farmaceutice sunt tratate prin una din următoarele metode: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lastRenderedPageBreak/>
        <w:t>1) Încapsulare cu mortar cu conținut de 65% deșeuri farmaceutice zdrobite; 15% var; 15% ciment și 5% apă în containere din masă plastică sau metal, care ulterior sunt ermetic închise și îngropate la depozitul de deșeuri;</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2) Degradarea chimică în conformitate cu recomandările producătorului în cazul disponibilității materialelor necesare și testării de laborator;</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3) Diluarea în cantități mari de apă cu revărsarea ulterioară în sistemul de canalizare, cu excepția deșeurilor toxice.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4) Incinerare la temperaturi de +1200 °C și mai mult în incineratoare dotate cu echipament de control al poluării, cu condiția avizării de Ministerul Mediului.</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128. Deșeurile chimice periculoase, deșeurile citotoxice/citostatice și </w:t>
      </w:r>
      <w:proofErr w:type="spellStart"/>
      <w:r w:rsidRPr="005672E8">
        <w:rPr>
          <w:sz w:val="28"/>
          <w:szCs w:val="28"/>
          <w:lang w:val="ro-RO"/>
        </w:rPr>
        <w:t>antioneoplastice</w:t>
      </w:r>
      <w:proofErr w:type="spellEnd"/>
      <w:r w:rsidRPr="005672E8">
        <w:rPr>
          <w:sz w:val="28"/>
          <w:szCs w:val="28"/>
          <w:lang w:val="ro-RO"/>
        </w:rPr>
        <w:t xml:space="preserve"> nu pot fi deversate în canalizare.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129. Deșeurile citotoxice/citostatice și </w:t>
      </w:r>
      <w:proofErr w:type="spellStart"/>
      <w:r w:rsidRPr="0002248A">
        <w:rPr>
          <w:sz w:val="28"/>
          <w:szCs w:val="28"/>
          <w:lang w:val="ro-MO"/>
        </w:rPr>
        <w:t>antioneoplastice</w:t>
      </w:r>
      <w:proofErr w:type="spellEnd"/>
      <w:r w:rsidRPr="005672E8">
        <w:rPr>
          <w:sz w:val="28"/>
          <w:szCs w:val="28"/>
          <w:lang w:val="ro-RO"/>
        </w:rPr>
        <w:t xml:space="preserve"> sunt tratate prin una din următoarele metode: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 Incinerare la temperaturi de +1200 °C și mai mult în incineratoare dotate cu echipament de control al poluării, cu condiția avizării de Ministerul Mediului;</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2) Degradarea chimică în conformitate cu recomandările producătorului în cazul disponibilității materialelor necesare și testării de laborator;</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3) În lipsa disponibilității primelor 2 metode poate fi utilizată metoda de încapsulare, conform pct. 127, alin. 1) al prezentului Regulament sanitar, cu </w:t>
      </w:r>
      <w:r>
        <w:rPr>
          <w:sz w:val="28"/>
          <w:szCs w:val="28"/>
          <w:lang w:val="ro-RO"/>
        </w:rPr>
        <w:t>sto</w:t>
      </w:r>
      <w:r w:rsidRPr="005672E8">
        <w:rPr>
          <w:sz w:val="28"/>
          <w:szCs w:val="28"/>
          <w:lang w:val="ro-RO"/>
        </w:rPr>
        <w:t>carea ulterioară la depozitul de deșeuri periculoase;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130. Dezinfectanții cu termeni de valabilitate expirat pot fi utilizați pentru curățarea veceurilor.</w:t>
      </w:r>
    </w:p>
    <w:p w:rsidR="00C77261" w:rsidRPr="005672E8" w:rsidRDefault="00C77261" w:rsidP="00C77261">
      <w:pPr>
        <w:pStyle w:val="a4"/>
        <w:shd w:val="clear" w:color="auto" w:fill="FFFFFF"/>
        <w:spacing w:beforeAutospacing="0" w:after="0" w:afterAutospacing="0"/>
        <w:ind w:firstLine="720"/>
        <w:jc w:val="both"/>
        <w:rPr>
          <w:b/>
          <w:sz w:val="28"/>
          <w:szCs w:val="28"/>
          <w:lang w:val="ro-RO"/>
        </w:rPr>
      </w:pPr>
      <w:r w:rsidRPr="005672E8">
        <w:rPr>
          <w:sz w:val="28"/>
          <w:szCs w:val="28"/>
          <w:lang w:val="ro-RO"/>
        </w:rPr>
        <w:t>131. În cazul lipsei posibilității tratării sigure deșeurile chimice cu conținut de mercur și cadmiu sunt depozitate în locuri special destinate pentru deșeurile periculoase.</w:t>
      </w:r>
    </w:p>
    <w:p w:rsidR="00C77261" w:rsidRPr="005672E8" w:rsidRDefault="00C77261" w:rsidP="00C77261">
      <w:pPr>
        <w:pStyle w:val="a4"/>
        <w:shd w:val="clear" w:color="auto" w:fill="FFFFFF"/>
        <w:spacing w:beforeAutospacing="0" w:after="0" w:afterAutospacing="0"/>
        <w:ind w:firstLine="720"/>
        <w:jc w:val="both"/>
        <w:rPr>
          <w:b/>
          <w:sz w:val="28"/>
          <w:szCs w:val="28"/>
          <w:lang w:val="ro-RO"/>
        </w:rPr>
      </w:pPr>
    </w:p>
    <w:p w:rsidR="00C77261" w:rsidRPr="005672E8" w:rsidRDefault="00C77261" w:rsidP="00C77261">
      <w:pPr>
        <w:pStyle w:val="a4"/>
        <w:shd w:val="clear" w:color="auto" w:fill="FFFFFF"/>
        <w:spacing w:beforeAutospacing="0" w:after="0" w:afterAutospacing="0"/>
        <w:ind w:firstLine="720"/>
        <w:jc w:val="center"/>
        <w:rPr>
          <w:b/>
          <w:sz w:val="28"/>
          <w:szCs w:val="28"/>
          <w:lang w:val="ro-RO"/>
        </w:rPr>
      </w:pPr>
      <w:r w:rsidRPr="005672E8">
        <w:rPr>
          <w:b/>
          <w:sz w:val="28"/>
          <w:szCs w:val="28"/>
          <w:lang w:val="ro-RO"/>
        </w:rPr>
        <w:t>Capitolul VI. Eliminare finală</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132. Eliminarea  deșeurilor rezultate din activitatea medicală periculoase se face în conformitate cu reglementările specifice fiecărei categorii de deşeu.</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133. În scopul recuperării finale deșeurile farmaceutice, citotoxice/citostatice, chimice, în deosebi cu conținut de mercur și cadmiu sunt returnate/întoarse producătorului sau donatorului.</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134. Metodele de eliminare trebuie să asigure distrugerea rapidă şi completă a factorilor cu potenţial nociv pentru mediu şi pentru starea de sănătate a populaţiei.</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135. Modalități de eliminare finală a </w:t>
      </w:r>
      <w:r>
        <w:rPr>
          <w:sz w:val="28"/>
          <w:szCs w:val="28"/>
          <w:lang w:val="ro-RO"/>
        </w:rPr>
        <w:t>d</w:t>
      </w:r>
      <w:r w:rsidRPr="005672E8">
        <w:rPr>
          <w:sz w:val="28"/>
          <w:szCs w:val="28"/>
          <w:lang w:val="ro-RO"/>
        </w:rPr>
        <w:t>eșeurilor rezultate din activitatea medicală:</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lastRenderedPageBreak/>
        <w:t>1) stocarea la depozitele de deșeuri menajere autorizate a deșeurilor nepericuloase;</w:t>
      </w:r>
    </w:p>
    <w:p w:rsidR="00C77261" w:rsidRPr="005672E8" w:rsidRDefault="00C77261" w:rsidP="00C77261">
      <w:pPr>
        <w:shd w:val="clear" w:color="auto" w:fill="FFFFFF"/>
        <w:spacing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2) incinerarea, numai pentru tipurile de deşeuri medicale pentru care este interzisă tratarea prin decontaminare termică la temperaturi scăzute (de exemplu, deşeurile medicale: anatomopatologice, chimice, farmaceutice, citotoxice şi citostatice etc.), cu respectarea prevederilor legale.– Incineratoarele trebuie să respecte normele şi standardele privind emisiile de gaze în atmosferă (standardelor naționale și cerințelor Convenției de la Stock</w:t>
      </w:r>
      <w:r>
        <w:rPr>
          <w:rFonts w:ascii="Times New Roman" w:hAnsi="Times New Roman"/>
          <w:sz w:val="28"/>
          <w:szCs w:val="28"/>
          <w:lang w:val="ro-RO"/>
        </w:rPr>
        <w:t>h</w:t>
      </w:r>
      <w:r w:rsidRPr="005672E8">
        <w:rPr>
          <w:rFonts w:ascii="Times New Roman" w:hAnsi="Times New Roman"/>
          <w:sz w:val="28"/>
          <w:szCs w:val="28"/>
          <w:lang w:val="ro-RO"/>
        </w:rPr>
        <w:t>olm) şi pe cele ce se referă la produsele secundare rezultate din procesul de incinerare (cenușa de la incinerarea deșeurilor rezultate din activitatea medicală este periculoasă și necesită eliminare la poligoane speciale de deșeuri periculoase);</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3) stocarea în depozitul de deşeuri periculoase autorizate a deșeurilor periculoase, iar a celor infecțioase după tratarea obligatorie.</w:t>
      </w:r>
    </w:p>
    <w:p w:rsidR="00C77261" w:rsidRPr="005672E8" w:rsidRDefault="00C77261" w:rsidP="00C77261">
      <w:pPr>
        <w:pStyle w:val="a4"/>
        <w:shd w:val="clear" w:color="auto" w:fill="FFFFFF"/>
        <w:spacing w:before="0" w:beforeAutospacing="0" w:after="0" w:afterAutospacing="0"/>
        <w:ind w:firstLine="720"/>
        <w:jc w:val="both"/>
        <w:rPr>
          <w:sz w:val="28"/>
          <w:szCs w:val="28"/>
          <w:lang w:val="ro-RO"/>
        </w:rPr>
      </w:pPr>
      <w:r w:rsidRPr="005672E8">
        <w:rPr>
          <w:sz w:val="28"/>
          <w:szCs w:val="28"/>
          <w:lang w:val="ro-RO"/>
        </w:rPr>
        <w:t xml:space="preserve">136. Deșeurile </w:t>
      </w:r>
      <w:proofErr w:type="spellStart"/>
      <w:r w:rsidRPr="005672E8">
        <w:rPr>
          <w:sz w:val="28"/>
          <w:szCs w:val="28"/>
          <w:lang w:val="ro-RO"/>
        </w:rPr>
        <w:t>anatomo-patologice</w:t>
      </w:r>
      <w:proofErr w:type="spellEnd"/>
      <w:r w:rsidRPr="005672E8">
        <w:rPr>
          <w:sz w:val="28"/>
          <w:szCs w:val="28"/>
          <w:lang w:val="ro-RO"/>
        </w:rPr>
        <w:t xml:space="preserve"> sunt eliminate prin înhumare în cimitir, în locuri special destinate, sau compostate în gropi speciale.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137. Cerințele către amplasarea, dotarea și exploatarea gropilor destinate compostării deșeurilor </w:t>
      </w:r>
      <w:proofErr w:type="spellStart"/>
      <w:r w:rsidRPr="005672E8">
        <w:rPr>
          <w:sz w:val="28"/>
          <w:szCs w:val="28"/>
          <w:lang w:val="ro-RO"/>
        </w:rPr>
        <w:t>anatomo-patologice</w:t>
      </w:r>
      <w:proofErr w:type="spellEnd"/>
      <w:r w:rsidRPr="005672E8">
        <w:rPr>
          <w:i/>
          <w:sz w:val="28"/>
          <w:szCs w:val="28"/>
          <w:lang w:val="ro-RO"/>
        </w:rPr>
        <w:t xml:space="preserve"> </w:t>
      </w:r>
      <w:r w:rsidRPr="005672E8">
        <w:rPr>
          <w:sz w:val="28"/>
          <w:szCs w:val="28"/>
          <w:lang w:val="ro-RO"/>
        </w:rPr>
        <w:t xml:space="preserve">sunt elaborate de Centrul Național de Sănătate Publică și aprobate de Ministerul Sănătății.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138. Deșeurile </w:t>
      </w:r>
      <w:proofErr w:type="spellStart"/>
      <w:r w:rsidRPr="005672E8">
        <w:rPr>
          <w:sz w:val="28"/>
          <w:szCs w:val="28"/>
          <w:lang w:val="ro-RO"/>
        </w:rPr>
        <w:t>anatomo-patologice</w:t>
      </w:r>
      <w:proofErr w:type="spellEnd"/>
      <w:r w:rsidRPr="005672E8">
        <w:rPr>
          <w:sz w:val="28"/>
          <w:szCs w:val="28"/>
          <w:lang w:val="ro-RO"/>
        </w:rPr>
        <w:t xml:space="preserve"> înainte de eliminare, prin utilizarea compostării, necesită să fie dezinfectate.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139. Deşeurile asimilabile celor menajere nu necesită tratare specială şi se includ în ciclul de eliminare a deşeurilor menajere.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140. Excepţie de la prevederile pct.139 a prezentului Regulament sanitar fac resturile alimentare provenite din spitalele/secțiile și de la persoanele cu boli contagioase care necesită tratare înainte de a fi preluate de serviciile de salubritate.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141. Deșeurile biodegradabile pot fi eliminate prin compostare.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142. Cantități nu mai mult de 1,0 litru de sânge și alte fluide biologice, cu excepția celor de la pacienții cu maladii extrem de contagioase și în cazul ambalării în pungi, pot fi evacuate în sistemul de canalizare fără pre-tratare.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143. Masele fecale și vomitive de la pacienții extrem de contagioși, înainte de deversare în sistemul de canalizare sunt dezinfectate (prin </w:t>
      </w:r>
      <w:proofErr w:type="spellStart"/>
      <w:r w:rsidRPr="005672E8">
        <w:rPr>
          <w:sz w:val="28"/>
          <w:szCs w:val="28"/>
          <w:lang w:val="ro-RO"/>
        </w:rPr>
        <w:t>autoclavare</w:t>
      </w:r>
      <w:proofErr w:type="spellEnd"/>
      <w:r w:rsidRPr="005672E8">
        <w:rPr>
          <w:sz w:val="28"/>
          <w:szCs w:val="28"/>
          <w:lang w:val="ro-RO"/>
        </w:rPr>
        <w:t xml:space="preserve"> special destinată dezinfecției deșeurilor sau chimică).</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144. Nămolul din stațiile de epurare ale IMS se interzice a fi utilizat în agricultură.</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p>
    <w:p w:rsidR="00C77261" w:rsidRPr="005672E8" w:rsidRDefault="00C77261" w:rsidP="00C77261">
      <w:pPr>
        <w:pStyle w:val="a4"/>
        <w:shd w:val="clear" w:color="auto" w:fill="FFFFFF"/>
        <w:spacing w:beforeAutospacing="0" w:after="0" w:afterAutospacing="0"/>
        <w:ind w:firstLine="720"/>
        <w:jc w:val="center"/>
        <w:rPr>
          <w:b/>
          <w:sz w:val="28"/>
          <w:szCs w:val="28"/>
          <w:lang w:val="ro-RO"/>
        </w:rPr>
      </w:pPr>
      <w:r w:rsidRPr="005672E8">
        <w:rPr>
          <w:b/>
          <w:sz w:val="28"/>
          <w:szCs w:val="28"/>
          <w:lang w:val="ro-RO"/>
        </w:rPr>
        <w:t xml:space="preserve">Capitolul VII. Evidenţa și raportarea cantităţilor de deşeuri produse de IMS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lastRenderedPageBreak/>
        <w:t>145. Fiecare producător de deșeuri rezultate din activitatea medicală este obligat să ţină o evidenţă cronologică a cantit</w:t>
      </w:r>
      <w:r>
        <w:rPr>
          <w:sz w:val="28"/>
          <w:szCs w:val="28"/>
          <w:lang w:val="ro-RO"/>
        </w:rPr>
        <w:t>ă</w:t>
      </w:r>
      <w:r w:rsidRPr="005672E8">
        <w:rPr>
          <w:sz w:val="28"/>
          <w:szCs w:val="28"/>
          <w:lang w:val="ro-RO"/>
        </w:rPr>
        <w:t>ții separată, pentru fiecare categorie de deşeuri, a metodelor de tratare.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146. Pentru cunoaşterea cantităţilor de deșeuri rezultate din activitatea medicală produse în IMS se aplică metodologia elaborată și aprobată de Ministerul Sănătăţii.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147. Pentru asigurarea evidenței cantităților deșeurilor rezultate din activitatea medicală, IMS trebuie să fie dotate cu echipament necesar.</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148. IMS sunt responsabile de calitatea datelor colectate şi raportarea lor.</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149. Datele generale privind deșeurile sunt utilizate pentru estimarea necesităților, inclusiv de ambalaje, containere, spații pentru depozitare, transportare, tratare și eliminare.</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150. IMS prezintă Centrului Național de Sănătate Publică anual către data de 20 a primii luni după perioada de raportare un raport privind activitatea de gestionare a deşeurilor, în conformitate cu metodologia aprobată de Ministerul Sănătății și Inspectoratului Ecologic de Stat până la 24 februarie „Raportul anual nr.1 privind formarea, utilizarea și neutralizarea deșeurilor toxice” și „Raportul nr.2 privind formarea și utilizarea deșeurilor” aprobate de Ministerul Mediului și Biroului Național de Statistică.</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151. IMS participă în procesul de raportare a datelor şi informaţiilor despre deşeuri şi gestionarea deşeurilor, conform cerinţelor stipulate în Legea nr.209 din 29 iulie 2016 privind deșeurile şi de prevederile Conceptului tehnic al Sistemului Informaţional Automatizat „Managementul Deșeurilor" (SIAMD), aprobat de Guvern.</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p>
    <w:p w:rsidR="00C77261" w:rsidRPr="005672E8" w:rsidRDefault="00C77261" w:rsidP="00C77261">
      <w:pPr>
        <w:pStyle w:val="a4"/>
        <w:shd w:val="clear" w:color="auto" w:fill="FFFFFF"/>
        <w:spacing w:beforeAutospacing="0" w:after="0" w:afterAutospacing="0"/>
        <w:ind w:firstLine="720"/>
        <w:jc w:val="center"/>
        <w:rPr>
          <w:b/>
          <w:sz w:val="28"/>
          <w:szCs w:val="28"/>
          <w:lang w:val="ro-RO"/>
        </w:rPr>
      </w:pPr>
      <w:r w:rsidRPr="005672E8">
        <w:rPr>
          <w:b/>
          <w:sz w:val="28"/>
          <w:szCs w:val="28"/>
          <w:lang w:val="ro-RO"/>
        </w:rPr>
        <w:t xml:space="preserve">Capitolul VIII. Înregistrarea datelor privind deşeurile periculoase predate contractanţilor de servicii pentru transport, tratare şi/sau eliminare </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152. Înregistrarea datelor reprezintă controlul ciclului producere-transportare, tratare și/sau eliminare finală de către producător.</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 xml:space="preserve">153. Formularul de identificare pentru transportarea, tratarea şi/sau eliminarea finală a deşeurilor periculoase care părăsesc instituția producătoare în scopul tratării și/sau eliminării, aprobat de Ministerul Mediului, se completează şi se semnează în 3 exemplare de către producător şi transportator la predarea/primirea fiecărui lot. Un exemplar rămâne la producător, iar celelalte două exemplare se semnează de către operatorul economic care efectuează operaţiunea de tratare și/sau eliminare finală. După tratarea și/sau eliminarea finală un exemplar rămâne la operatorul economic care a efectuat operaţiunea de tratare și/sau </w:t>
      </w:r>
      <w:r w:rsidRPr="005672E8">
        <w:rPr>
          <w:sz w:val="28"/>
          <w:szCs w:val="28"/>
          <w:lang w:val="ro-RO"/>
        </w:rPr>
        <w:lastRenderedPageBreak/>
        <w:t>eliminare finală, iar al treilea exemplar se returnează prin poştă la producător de către operatorul economic care a făcut operaţiunea de tratare și/sau eliminare finală.</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154. Formularul de identificare pentru transportarea, tratarea şi/sau eliminarea a deşeurilor conţine următoarele date:</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 datele de identificare pentru instituția producătoare şi pentru operatorii economici prestatori de servicii de transport, tratare şi/sau eliminare ;</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2) cantităţile per categorie a deşeurilor periculoase predate/primite, transportate, tratate și/sau eliminare;</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3) data şi ora pentru fiecare etapă (predare/primire pentru transportarea, predare/primire la operatorul economic care va face tratarea și/sau eliminarea);</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4) numele şi semnăturile responsabililor, pentru fiecare etapă, din partea producătorului şi din partea prestatorilor de servicii care au primit/predat deşeurile şi au aplicat procedeul de tratare și/sau eliminare stipulat în contract;</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5) procedura de tratare și eliminare utilizată.</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p>
    <w:p w:rsidR="00C77261" w:rsidRPr="005672E8" w:rsidRDefault="00C77261" w:rsidP="00C77261">
      <w:pPr>
        <w:pStyle w:val="a4"/>
        <w:shd w:val="clear" w:color="auto" w:fill="FFFFFF"/>
        <w:spacing w:beforeAutospacing="0" w:after="0" w:afterAutospacing="0"/>
        <w:ind w:firstLine="720"/>
        <w:jc w:val="center"/>
        <w:rPr>
          <w:b/>
          <w:sz w:val="28"/>
          <w:szCs w:val="28"/>
          <w:lang w:val="ro-RO"/>
        </w:rPr>
      </w:pPr>
      <w:r w:rsidRPr="005672E8">
        <w:rPr>
          <w:b/>
          <w:sz w:val="28"/>
          <w:szCs w:val="28"/>
          <w:lang w:val="ro-RO"/>
        </w:rPr>
        <w:t>Capitolul IX. Educarea şi formarea personalului</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155. Educarea și formarea în domeniul gestionării  deșeurilor rezultate din activitatea medicală sunt integrate în programele de instruire a instituțiilor de învățământul mediu și superior al personalului medical și la toate etapele de formare continuă.</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156.  În scopul gestionării eficiente și sigure a deșeurilor rezultate din activitatea medicală se vor aplica toate formele de instruire, inclusiv la distanță.</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157. Necesită să fie instruiți managerii instituțiilor care produc deșeuri rezultate din activitatea medicală, personalul implicat în gestionarea deșeurilor rezultate din activitatea medicală, alte categorii de personal.</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158. IMS este obligată să asigure educarea şi formarea profesională continuă pentru angajaţi, în următoarele situaţii:</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 la angajare;</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2) la preluarea unei noi sarcini de serviciu sau la trecerea la un alt post;</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3) la introducerea de echipamente noi;</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4) la constatarea neregulilor în aplicarea procedurilor operaționale-standard;</w:t>
      </w:r>
    </w:p>
    <w:p w:rsidR="00C77261" w:rsidRPr="005672E8" w:rsidRDefault="00C77261" w:rsidP="00C77261">
      <w:pPr>
        <w:shd w:val="clear" w:color="auto" w:fill="FFFFFF"/>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5) periodic, dar nu mai rar de 1 dată la 24 luni, indiferent dacă au survenit sau nu schimbări în sistemul de gestionare a deşeurilor.</w:t>
      </w:r>
    </w:p>
    <w:p w:rsidR="00C77261" w:rsidRPr="005672E8" w:rsidRDefault="00C77261" w:rsidP="00C77261">
      <w:pPr>
        <w:pStyle w:val="a5"/>
        <w:tabs>
          <w:tab w:val="left" w:pos="1080"/>
        </w:tabs>
        <w:ind w:firstLine="720"/>
        <w:jc w:val="both"/>
        <w:rPr>
          <w:szCs w:val="28"/>
        </w:rPr>
      </w:pPr>
    </w:p>
    <w:p w:rsidR="00C77261" w:rsidRPr="005672E8" w:rsidRDefault="00C77261" w:rsidP="00C77261">
      <w:pPr>
        <w:pStyle w:val="3"/>
        <w:spacing w:after="0" w:line="240" w:lineRule="auto"/>
        <w:ind w:firstLine="720"/>
        <w:jc w:val="center"/>
        <w:rPr>
          <w:rFonts w:ascii="Times New Roman" w:hAnsi="Times New Roman"/>
          <w:b/>
          <w:sz w:val="28"/>
          <w:szCs w:val="28"/>
          <w:lang w:val="ro-RO"/>
        </w:rPr>
      </w:pPr>
      <w:r w:rsidRPr="005672E8">
        <w:rPr>
          <w:rFonts w:ascii="Times New Roman" w:hAnsi="Times New Roman"/>
          <w:b/>
          <w:sz w:val="28"/>
          <w:szCs w:val="28"/>
          <w:lang w:val="ro-RO"/>
        </w:rPr>
        <w:t>Capitolul X. Securitatea muncii</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t>159. Producătorii deșeurilor rezultate din activitatea medicală sunt responsabili de asigurarea condițiilor sigure de muncă la toate etapele de gestionare a deșeurilor rezultate din activitatea medicală.</w:t>
      </w:r>
    </w:p>
    <w:p w:rsidR="00C77261" w:rsidRPr="005672E8" w:rsidRDefault="00C77261" w:rsidP="00C77261">
      <w:pPr>
        <w:pStyle w:val="a4"/>
        <w:shd w:val="clear" w:color="auto" w:fill="FFFFFF"/>
        <w:spacing w:beforeAutospacing="0" w:after="0" w:afterAutospacing="0"/>
        <w:ind w:firstLine="720"/>
        <w:jc w:val="both"/>
        <w:rPr>
          <w:sz w:val="28"/>
          <w:szCs w:val="28"/>
          <w:lang w:val="ro-RO"/>
        </w:rPr>
      </w:pPr>
      <w:r w:rsidRPr="005672E8">
        <w:rPr>
          <w:sz w:val="28"/>
          <w:szCs w:val="28"/>
          <w:lang w:val="ro-RO"/>
        </w:rPr>
        <w:lastRenderedPageBreak/>
        <w:t>160. La manipularea deșeurilor rezultate din activitatea medicală, personalul trebuie să utilizeze EPP adecvat în conformitate cu riscurile potenţiale (fizic, biologic, chimic, radiologic) generate de deșeuri.</w:t>
      </w:r>
    </w:p>
    <w:p w:rsidR="00C77261" w:rsidRPr="005672E8" w:rsidRDefault="00C77261" w:rsidP="00C77261">
      <w:pPr>
        <w:pStyle w:val="3"/>
        <w:spacing w:after="0" w:line="240" w:lineRule="auto"/>
        <w:ind w:firstLine="720"/>
        <w:rPr>
          <w:rFonts w:ascii="Times New Roman" w:hAnsi="Times New Roman"/>
          <w:sz w:val="28"/>
          <w:szCs w:val="28"/>
          <w:lang w:val="ro-RO"/>
        </w:rPr>
      </w:pPr>
    </w:p>
    <w:p w:rsidR="00C77261" w:rsidRPr="005672E8" w:rsidRDefault="00C77261" w:rsidP="00C77261">
      <w:pPr>
        <w:pStyle w:val="3"/>
        <w:spacing w:after="0" w:line="240" w:lineRule="auto"/>
        <w:ind w:firstLine="720"/>
        <w:jc w:val="center"/>
        <w:rPr>
          <w:rFonts w:ascii="Times New Roman" w:hAnsi="Times New Roman"/>
          <w:b/>
          <w:sz w:val="28"/>
          <w:szCs w:val="28"/>
          <w:lang w:val="ro-RO"/>
        </w:rPr>
      </w:pPr>
      <w:r w:rsidRPr="005672E8">
        <w:rPr>
          <w:rFonts w:ascii="Times New Roman" w:hAnsi="Times New Roman"/>
          <w:b/>
          <w:sz w:val="28"/>
          <w:szCs w:val="28"/>
          <w:lang w:val="ro-RO"/>
        </w:rPr>
        <w:t>Capitolul XI. Managementul cazurilor de urgență</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161. Cazurile de accidente la gestionarea deșeurilor rezultate din activitatea medicală conform procedurii aprobate de Ministerul Sănătății sunt raportate persoanei responsabile din IMS.</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162. Persoana responsabilă de gestionarea deșeurilor rezultate din activitatea medicală din IMS investighează accidentul și înregistrează în registrul aprobat de Ministerul Sănătății.</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163. Producătorii de deșeuri rezultate din activitatea medicală</w:t>
      </w:r>
      <w:r>
        <w:rPr>
          <w:rFonts w:ascii="Times New Roman" w:hAnsi="Times New Roman"/>
          <w:sz w:val="28"/>
          <w:szCs w:val="28"/>
          <w:lang w:val="ro-RO"/>
        </w:rPr>
        <w:t xml:space="preserve"> </w:t>
      </w:r>
      <w:r w:rsidRPr="005672E8">
        <w:rPr>
          <w:rFonts w:ascii="Times New Roman" w:hAnsi="Times New Roman"/>
          <w:sz w:val="28"/>
          <w:szCs w:val="28"/>
          <w:lang w:val="ro-RO"/>
        </w:rPr>
        <w:t>asigură accesul persoanelor expuse riscului la profilaxia post-expunere, în conformitate cu protocolul aprobat de Ministerul Sănătății.</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164. Producătorii de deșeuri rezultate din activitatea medicală aprobă proceduri operaționale standard pentru managementul accidentelor și asigură personalul implicat în gestionarea deșeurilor rezultate din activitatea medicală cu EPP adecvat.</w:t>
      </w:r>
    </w:p>
    <w:p w:rsidR="00C77261" w:rsidRPr="005672E8" w:rsidRDefault="00C77261" w:rsidP="00C77261">
      <w:pPr>
        <w:pStyle w:val="3"/>
        <w:spacing w:after="0" w:line="240" w:lineRule="auto"/>
        <w:ind w:firstLine="720"/>
        <w:jc w:val="both"/>
        <w:rPr>
          <w:rFonts w:ascii="Times New Roman" w:hAnsi="Times New Roman"/>
          <w:sz w:val="28"/>
          <w:szCs w:val="28"/>
          <w:lang w:val="ro-RO"/>
        </w:rPr>
      </w:pPr>
      <w:r w:rsidRPr="005672E8">
        <w:rPr>
          <w:rFonts w:ascii="Times New Roman" w:hAnsi="Times New Roman"/>
          <w:sz w:val="28"/>
          <w:szCs w:val="28"/>
          <w:lang w:val="ro-RO"/>
        </w:rPr>
        <w:t>165. Gestionarea deșeurilor rezultate din activitatea medicală în cazurile de calamități se va face conform planului elaborat, în baza evaluării riscurilor și necesităților.</w:t>
      </w:r>
    </w:p>
    <w:p w:rsidR="00C77261" w:rsidRPr="005672E8" w:rsidRDefault="00C77261" w:rsidP="00C77261">
      <w:pPr>
        <w:spacing w:line="240" w:lineRule="auto"/>
        <w:ind w:firstLine="720"/>
        <w:rPr>
          <w:rFonts w:ascii="Times New Roman" w:hAnsi="Times New Roman"/>
          <w:sz w:val="28"/>
          <w:szCs w:val="28"/>
          <w:lang w:val="ro-RO"/>
        </w:rPr>
      </w:pPr>
    </w:p>
    <w:p w:rsidR="000F4FF0" w:rsidRPr="00C77261" w:rsidRDefault="000F4FF0">
      <w:pPr>
        <w:rPr>
          <w:lang w:val="ro-RO"/>
        </w:rPr>
      </w:pPr>
    </w:p>
    <w:sectPr w:rsidR="000F4FF0" w:rsidRPr="00C77261" w:rsidSect="00C77261">
      <w:footerReference w:type="even" r:id="rId7"/>
      <w:footerReference w:type="default" r:id="rId8"/>
      <w:pgSz w:w="12240" w:h="15840"/>
      <w:pgMar w:top="1134" w:right="851" w:bottom="1134"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E2B" w:rsidRDefault="006C2E2B">
      <w:pPr>
        <w:spacing w:after="0" w:line="240" w:lineRule="auto"/>
      </w:pPr>
      <w:r>
        <w:separator/>
      </w:r>
    </w:p>
  </w:endnote>
  <w:endnote w:type="continuationSeparator" w:id="0">
    <w:p w:rsidR="006C2E2B" w:rsidRDefault="006C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6C" w:rsidRDefault="007210FC" w:rsidP="0035383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F386C" w:rsidRDefault="006C2E2B" w:rsidP="0035383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6C" w:rsidRDefault="007210FC" w:rsidP="0035383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395279">
      <w:rPr>
        <w:rStyle w:val="aa"/>
        <w:noProof/>
      </w:rPr>
      <w:t>24</w:t>
    </w:r>
    <w:r>
      <w:rPr>
        <w:rStyle w:val="aa"/>
      </w:rPr>
      <w:fldChar w:fldCharType="end"/>
    </w:r>
  </w:p>
  <w:p w:rsidR="003F386C" w:rsidRDefault="006C2E2B" w:rsidP="0035383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E2B" w:rsidRDefault="006C2E2B">
      <w:pPr>
        <w:spacing w:after="0" w:line="240" w:lineRule="auto"/>
      </w:pPr>
      <w:r>
        <w:separator/>
      </w:r>
    </w:p>
  </w:footnote>
  <w:footnote w:type="continuationSeparator" w:id="0">
    <w:p w:rsidR="006C2E2B" w:rsidRDefault="006C2E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261"/>
    <w:rsid w:val="000F4FF0"/>
    <w:rsid w:val="00395279"/>
    <w:rsid w:val="00670DDD"/>
    <w:rsid w:val="006C2E2B"/>
    <w:rsid w:val="007210FC"/>
    <w:rsid w:val="00C77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26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77261"/>
    <w:rPr>
      <w:rFonts w:ascii="Times New Roman" w:hAnsi="Times New Roman" w:cs="Times New Roman" w:hint="default"/>
      <w:color w:val="000000"/>
    </w:rPr>
  </w:style>
  <w:style w:type="paragraph" w:styleId="a4">
    <w:name w:val="Normal (Web)"/>
    <w:basedOn w:val="a"/>
    <w:rsid w:val="00C77261"/>
    <w:pPr>
      <w:spacing w:before="100" w:beforeAutospacing="1" w:after="100" w:afterAutospacing="1" w:line="240" w:lineRule="auto"/>
    </w:pPr>
    <w:rPr>
      <w:rFonts w:ascii="Times New Roman" w:hAnsi="Times New Roman"/>
      <w:sz w:val="24"/>
      <w:szCs w:val="24"/>
    </w:rPr>
  </w:style>
  <w:style w:type="paragraph" w:styleId="a5">
    <w:name w:val="Body Text"/>
    <w:basedOn w:val="a"/>
    <w:link w:val="a6"/>
    <w:rsid w:val="00C77261"/>
    <w:pPr>
      <w:spacing w:after="0" w:line="240" w:lineRule="auto"/>
    </w:pPr>
    <w:rPr>
      <w:rFonts w:ascii="Times New Roman" w:hAnsi="Times New Roman"/>
      <w:sz w:val="28"/>
      <w:szCs w:val="20"/>
      <w:lang w:val="ro-RO"/>
    </w:rPr>
  </w:style>
  <w:style w:type="character" w:customStyle="1" w:styleId="a6">
    <w:name w:val="Основной текст Знак"/>
    <w:basedOn w:val="a0"/>
    <w:link w:val="a5"/>
    <w:rsid w:val="00C77261"/>
    <w:rPr>
      <w:rFonts w:ascii="Times New Roman" w:eastAsia="Times New Roman" w:hAnsi="Times New Roman" w:cs="Times New Roman"/>
      <w:sz w:val="28"/>
      <w:szCs w:val="20"/>
      <w:lang w:val="ro-RO" w:eastAsia="ru-RU"/>
    </w:rPr>
  </w:style>
  <w:style w:type="paragraph" w:styleId="3">
    <w:name w:val="Body Text 3"/>
    <w:basedOn w:val="a"/>
    <w:link w:val="30"/>
    <w:rsid w:val="00C77261"/>
    <w:pPr>
      <w:spacing w:after="120"/>
    </w:pPr>
    <w:rPr>
      <w:sz w:val="16"/>
      <w:szCs w:val="16"/>
    </w:rPr>
  </w:style>
  <w:style w:type="character" w:customStyle="1" w:styleId="30">
    <w:name w:val="Основной текст 3 Знак"/>
    <w:basedOn w:val="a0"/>
    <w:link w:val="3"/>
    <w:rsid w:val="00C77261"/>
    <w:rPr>
      <w:rFonts w:ascii="Calibri" w:eastAsia="Times New Roman" w:hAnsi="Calibri" w:cs="Times New Roman"/>
      <w:sz w:val="16"/>
      <w:szCs w:val="16"/>
      <w:lang w:eastAsia="ru-RU"/>
    </w:rPr>
  </w:style>
  <w:style w:type="paragraph" w:customStyle="1" w:styleId="msonormalcxspmiddle">
    <w:name w:val="msonormalcxspmiddle"/>
    <w:basedOn w:val="a"/>
    <w:rsid w:val="00C77261"/>
    <w:pPr>
      <w:spacing w:before="100" w:beforeAutospacing="1" w:after="100" w:afterAutospacing="1" w:line="240" w:lineRule="auto"/>
    </w:pPr>
    <w:rPr>
      <w:rFonts w:ascii="Times New Roman" w:hAnsi="Times New Roman"/>
      <w:sz w:val="24"/>
      <w:szCs w:val="24"/>
    </w:rPr>
  </w:style>
  <w:style w:type="paragraph" w:customStyle="1" w:styleId="msonormalcxspmiddlecxspmiddle">
    <w:name w:val="msonormalcxspmiddlecxspmiddle"/>
    <w:basedOn w:val="a"/>
    <w:rsid w:val="00C77261"/>
    <w:pPr>
      <w:spacing w:before="100" w:beforeAutospacing="1" w:after="100" w:afterAutospacing="1" w:line="240" w:lineRule="auto"/>
    </w:pPr>
    <w:rPr>
      <w:rFonts w:ascii="Times New Roman" w:hAnsi="Times New Roman"/>
      <w:sz w:val="24"/>
      <w:szCs w:val="24"/>
    </w:rPr>
  </w:style>
  <w:style w:type="paragraph" w:customStyle="1" w:styleId="msonormalcxspmiddlecxsplast">
    <w:name w:val="msonormalcxspmiddlecxsplast"/>
    <w:basedOn w:val="a"/>
    <w:rsid w:val="00C77261"/>
    <w:pPr>
      <w:spacing w:before="100" w:beforeAutospacing="1" w:after="100" w:afterAutospacing="1" w:line="240" w:lineRule="auto"/>
    </w:pPr>
    <w:rPr>
      <w:rFonts w:ascii="Times New Roman" w:hAnsi="Times New Roman"/>
      <w:sz w:val="24"/>
      <w:szCs w:val="24"/>
    </w:rPr>
  </w:style>
  <w:style w:type="character" w:customStyle="1" w:styleId="a7">
    <w:name w:val="a"/>
    <w:basedOn w:val="a0"/>
    <w:rsid w:val="00C77261"/>
  </w:style>
  <w:style w:type="character" w:customStyle="1" w:styleId="Kursiv">
    <w:name w:val="Kursiv"/>
    <w:rsid w:val="00C77261"/>
    <w:rPr>
      <w:i/>
      <w:iCs/>
    </w:rPr>
  </w:style>
  <w:style w:type="character" w:customStyle="1" w:styleId="longtext">
    <w:name w:val="long_text"/>
    <w:basedOn w:val="a0"/>
    <w:rsid w:val="00C77261"/>
  </w:style>
  <w:style w:type="paragraph" w:styleId="a8">
    <w:name w:val="footer"/>
    <w:basedOn w:val="a"/>
    <w:link w:val="a9"/>
    <w:uiPriority w:val="99"/>
    <w:rsid w:val="00C77261"/>
    <w:pPr>
      <w:tabs>
        <w:tab w:val="center" w:pos="4844"/>
        <w:tab w:val="right" w:pos="9689"/>
      </w:tabs>
    </w:pPr>
  </w:style>
  <w:style w:type="character" w:customStyle="1" w:styleId="a9">
    <w:name w:val="Нижний колонтитул Знак"/>
    <w:basedOn w:val="a0"/>
    <w:link w:val="a8"/>
    <w:uiPriority w:val="99"/>
    <w:rsid w:val="00C77261"/>
    <w:rPr>
      <w:rFonts w:ascii="Calibri" w:eastAsia="Times New Roman" w:hAnsi="Calibri" w:cs="Times New Roman"/>
      <w:lang w:eastAsia="ru-RU"/>
    </w:rPr>
  </w:style>
  <w:style w:type="character" w:styleId="aa">
    <w:name w:val="page number"/>
    <w:basedOn w:val="a0"/>
    <w:rsid w:val="00C77261"/>
  </w:style>
  <w:style w:type="character" w:styleId="ab">
    <w:name w:val="annotation reference"/>
    <w:basedOn w:val="a0"/>
    <w:semiHidden/>
    <w:rsid w:val="00C77261"/>
    <w:rPr>
      <w:sz w:val="16"/>
      <w:szCs w:val="16"/>
    </w:rPr>
  </w:style>
  <w:style w:type="paragraph" w:styleId="ac">
    <w:name w:val="annotation text"/>
    <w:basedOn w:val="a"/>
    <w:link w:val="ad"/>
    <w:semiHidden/>
    <w:rsid w:val="00C77261"/>
    <w:rPr>
      <w:sz w:val="20"/>
      <w:szCs w:val="20"/>
    </w:rPr>
  </w:style>
  <w:style w:type="character" w:customStyle="1" w:styleId="ad">
    <w:name w:val="Текст примечания Знак"/>
    <w:basedOn w:val="a0"/>
    <w:link w:val="ac"/>
    <w:semiHidden/>
    <w:rsid w:val="00C77261"/>
    <w:rPr>
      <w:rFonts w:ascii="Calibri" w:eastAsia="Times New Roman" w:hAnsi="Calibri" w:cs="Times New Roman"/>
      <w:sz w:val="20"/>
      <w:szCs w:val="20"/>
      <w:lang w:eastAsia="ru-RU"/>
    </w:rPr>
  </w:style>
  <w:style w:type="paragraph" w:styleId="ae">
    <w:name w:val="Balloon Text"/>
    <w:basedOn w:val="a"/>
    <w:link w:val="af"/>
    <w:uiPriority w:val="99"/>
    <w:semiHidden/>
    <w:unhideWhenUsed/>
    <w:rsid w:val="00C772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726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26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77261"/>
    <w:rPr>
      <w:rFonts w:ascii="Times New Roman" w:hAnsi="Times New Roman" w:cs="Times New Roman" w:hint="default"/>
      <w:color w:val="000000"/>
    </w:rPr>
  </w:style>
  <w:style w:type="paragraph" w:styleId="a4">
    <w:name w:val="Normal (Web)"/>
    <w:basedOn w:val="a"/>
    <w:rsid w:val="00C77261"/>
    <w:pPr>
      <w:spacing w:before="100" w:beforeAutospacing="1" w:after="100" w:afterAutospacing="1" w:line="240" w:lineRule="auto"/>
    </w:pPr>
    <w:rPr>
      <w:rFonts w:ascii="Times New Roman" w:hAnsi="Times New Roman"/>
      <w:sz w:val="24"/>
      <w:szCs w:val="24"/>
    </w:rPr>
  </w:style>
  <w:style w:type="paragraph" w:styleId="a5">
    <w:name w:val="Body Text"/>
    <w:basedOn w:val="a"/>
    <w:link w:val="a6"/>
    <w:rsid w:val="00C77261"/>
    <w:pPr>
      <w:spacing w:after="0" w:line="240" w:lineRule="auto"/>
    </w:pPr>
    <w:rPr>
      <w:rFonts w:ascii="Times New Roman" w:hAnsi="Times New Roman"/>
      <w:sz w:val="28"/>
      <w:szCs w:val="20"/>
      <w:lang w:val="ro-RO"/>
    </w:rPr>
  </w:style>
  <w:style w:type="character" w:customStyle="1" w:styleId="a6">
    <w:name w:val="Основной текст Знак"/>
    <w:basedOn w:val="a0"/>
    <w:link w:val="a5"/>
    <w:rsid w:val="00C77261"/>
    <w:rPr>
      <w:rFonts w:ascii="Times New Roman" w:eastAsia="Times New Roman" w:hAnsi="Times New Roman" w:cs="Times New Roman"/>
      <w:sz w:val="28"/>
      <w:szCs w:val="20"/>
      <w:lang w:val="ro-RO" w:eastAsia="ru-RU"/>
    </w:rPr>
  </w:style>
  <w:style w:type="paragraph" w:styleId="3">
    <w:name w:val="Body Text 3"/>
    <w:basedOn w:val="a"/>
    <w:link w:val="30"/>
    <w:rsid w:val="00C77261"/>
    <w:pPr>
      <w:spacing w:after="120"/>
    </w:pPr>
    <w:rPr>
      <w:sz w:val="16"/>
      <w:szCs w:val="16"/>
    </w:rPr>
  </w:style>
  <w:style w:type="character" w:customStyle="1" w:styleId="30">
    <w:name w:val="Основной текст 3 Знак"/>
    <w:basedOn w:val="a0"/>
    <w:link w:val="3"/>
    <w:rsid w:val="00C77261"/>
    <w:rPr>
      <w:rFonts w:ascii="Calibri" w:eastAsia="Times New Roman" w:hAnsi="Calibri" w:cs="Times New Roman"/>
      <w:sz w:val="16"/>
      <w:szCs w:val="16"/>
      <w:lang w:eastAsia="ru-RU"/>
    </w:rPr>
  </w:style>
  <w:style w:type="paragraph" w:customStyle="1" w:styleId="msonormalcxspmiddle">
    <w:name w:val="msonormalcxspmiddle"/>
    <w:basedOn w:val="a"/>
    <w:rsid w:val="00C77261"/>
    <w:pPr>
      <w:spacing w:before="100" w:beforeAutospacing="1" w:after="100" w:afterAutospacing="1" w:line="240" w:lineRule="auto"/>
    </w:pPr>
    <w:rPr>
      <w:rFonts w:ascii="Times New Roman" w:hAnsi="Times New Roman"/>
      <w:sz w:val="24"/>
      <w:szCs w:val="24"/>
    </w:rPr>
  </w:style>
  <w:style w:type="paragraph" w:customStyle="1" w:styleId="msonormalcxspmiddlecxspmiddle">
    <w:name w:val="msonormalcxspmiddlecxspmiddle"/>
    <w:basedOn w:val="a"/>
    <w:rsid w:val="00C77261"/>
    <w:pPr>
      <w:spacing w:before="100" w:beforeAutospacing="1" w:after="100" w:afterAutospacing="1" w:line="240" w:lineRule="auto"/>
    </w:pPr>
    <w:rPr>
      <w:rFonts w:ascii="Times New Roman" w:hAnsi="Times New Roman"/>
      <w:sz w:val="24"/>
      <w:szCs w:val="24"/>
    </w:rPr>
  </w:style>
  <w:style w:type="paragraph" w:customStyle="1" w:styleId="msonormalcxspmiddlecxsplast">
    <w:name w:val="msonormalcxspmiddlecxsplast"/>
    <w:basedOn w:val="a"/>
    <w:rsid w:val="00C77261"/>
    <w:pPr>
      <w:spacing w:before="100" w:beforeAutospacing="1" w:after="100" w:afterAutospacing="1" w:line="240" w:lineRule="auto"/>
    </w:pPr>
    <w:rPr>
      <w:rFonts w:ascii="Times New Roman" w:hAnsi="Times New Roman"/>
      <w:sz w:val="24"/>
      <w:szCs w:val="24"/>
    </w:rPr>
  </w:style>
  <w:style w:type="character" w:customStyle="1" w:styleId="a7">
    <w:name w:val="a"/>
    <w:basedOn w:val="a0"/>
    <w:rsid w:val="00C77261"/>
  </w:style>
  <w:style w:type="character" w:customStyle="1" w:styleId="Kursiv">
    <w:name w:val="Kursiv"/>
    <w:rsid w:val="00C77261"/>
    <w:rPr>
      <w:i/>
      <w:iCs/>
    </w:rPr>
  </w:style>
  <w:style w:type="character" w:customStyle="1" w:styleId="longtext">
    <w:name w:val="long_text"/>
    <w:basedOn w:val="a0"/>
    <w:rsid w:val="00C77261"/>
  </w:style>
  <w:style w:type="paragraph" w:styleId="a8">
    <w:name w:val="footer"/>
    <w:basedOn w:val="a"/>
    <w:link w:val="a9"/>
    <w:uiPriority w:val="99"/>
    <w:rsid w:val="00C77261"/>
    <w:pPr>
      <w:tabs>
        <w:tab w:val="center" w:pos="4844"/>
        <w:tab w:val="right" w:pos="9689"/>
      </w:tabs>
    </w:pPr>
  </w:style>
  <w:style w:type="character" w:customStyle="1" w:styleId="a9">
    <w:name w:val="Нижний колонтитул Знак"/>
    <w:basedOn w:val="a0"/>
    <w:link w:val="a8"/>
    <w:uiPriority w:val="99"/>
    <w:rsid w:val="00C77261"/>
    <w:rPr>
      <w:rFonts w:ascii="Calibri" w:eastAsia="Times New Roman" w:hAnsi="Calibri" w:cs="Times New Roman"/>
      <w:lang w:eastAsia="ru-RU"/>
    </w:rPr>
  </w:style>
  <w:style w:type="character" w:styleId="aa">
    <w:name w:val="page number"/>
    <w:basedOn w:val="a0"/>
    <w:rsid w:val="00C77261"/>
  </w:style>
  <w:style w:type="character" w:styleId="ab">
    <w:name w:val="annotation reference"/>
    <w:basedOn w:val="a0"/>
    <w:semiHidden/>
    <w:rsid w:val="00C77261"/>
    <w:rPr>
      <w:sz w:val="16"/>
      <w:szCs w:val="16"/>
    </w:rPr>
  </w:style>
  <w:style w:type="paragraph" w:styleId="ac">
    <w:name w:val="annotation text"/>
    <w:basedOn w:val="a"/>
    <w:link w:val="ad"/>
    <w:semiHidden/>
    <w:rsid w:val="00C77261"/>
    <w:rPr>
      <w:sz w:val="20"/>
      <w:szCs w:val="20"/>
    </w:rPr>
  </w:style>
  <w:style w:type="character" w:customStyle="1" w:styleId="ad">
    <w:name w:val="Текст примечания Знак"/>
    <w:basedOn w:val="a0"/>
    <w:link w:val="ac"/>
    <w:semiHidden/>
    <w:rsid w:val="00C77261"/>
    <w:rPr>
      <w:rFonts w:ascii="Calibri" w:eastAsia="Times New Roman" w:hAnsi="Calibri" w:cs="Times New Roman"/>
      <w:sz w:val="20"/>
      <w:szCs w:val="20"/>
      <w:lang w:eastAsia="ru-RU"/>
    </w:rPr>
  </w:style>
  <w:style w:type="paragraph" w:styleId="ae">
    <w:name w:val="Balloon Text"/>
    <w:basedOn w:val="a"/>
    <w:link w:val="af"/>
    <w:uiPriority w:val="99"/>
    <w:semiHidden/>
    <w:unhideWhenUsed/>
    <w:rsid w:val="00C772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726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8764</Words>
  <Characters>49959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58606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Carp</dc:creator>
  <cp:lastModifiedBy>Iulia Mihalachi</cp:lastModifiedBy>
  <cp:revision>2</cp:revision>
  <cp:lastPrinted>2017-02-28T12:33:00Z</cp:lastPrinted>
  <dcterms:created xsi:type="dcterms:W3CDTF">2017-03-02T10:31:00Z</dcterms:created>
  <dcterms:modified xsi:type="dcterms:W3CDTF">2017-03-02T10:31:00Z</dcterms:modified>
</cp:coreProperties>
</file>