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F31" w:rsidRPr="00381D86" w:rsidRDefault="00037F31" w:rsidP="00381D86">
      <w:pPr>
        <w:spacing w:after="0" w:line="240" w:lineRule="auto"/>
        <w:jc w:val="right"/>
        <w:rPr>
          <w:rFonts w:ascii="Times New Roman" w:eastAsia="Times New Roman" w:hAnsi="Times New Roman" w:cs="Times New Roman"/>
          <w:bCs/>
          <w:i/>
          <w:sz w:val="28"/>
          <w:szCs w:val="28"/>
          <w:u w:val="single"/>
          <w:lang w:val="ro-RO" w:eastAsia="ru-RU"/>
        </w:rPr>
      </w:pPr>
      <w:r w:rsidRPr="00381D86">
        <w:rPr>
          <w:rFonts w:ascii="Times New Roman" w:eastAsia="Times New Roman" w:hAnsi="Times New Roman" w:cs="Times New Roman"/>
          <w:bCs/>
          <w:i/>
          <w:sz w:val="28"/>
          <w:szCs w:val="28"/>
          <w:u w:val="single"/>
          <w:lang w:val="ro-RO" w:eastAsia="ru-RU"/>
        </w:rPr>
        <w:t>Proiect</w:t>
      </w:r>
    </w:p>
    <w:p w:rsidR="00037F31" w:rsidRPr="00381D86" w:rsidRDefault="00037F31" w:rsidP="00381D86">
      <w:pPr>
        <w:spacing w:after="0" w:line="240" w:lineRule="auto"/>
        <w:jc w:val="center"/>
        <w:rPr>
          <w:rFonts w:ascii="Times New Roman" w:eastAsia="Times New Roman" w:hAnsi="Times New Roman" w:cs="Times New Roman"/>
          <w:b/>
          <w:bCs/>
          <w:sz w:val="28"/>
          <w:szCs w:val="28"/>
          <w:lang w:val="ro-RO" w:eastAsia="ru-RU"/>
        </w:rPr>
      </w:pPr>
    </w:p>
    <w:p w:rsidR="00037F31" w:rsidRPr="00381D86" w:rsidRDefault="00037F31" w:rsidP="00381D86">
      <w:pPr>
        <w:spacing w:after="0" w:line="240" w:lineRule="auto"/>
        <w:jc w:val="center"/>
        <w:rPr>
          <w:rFonts w:ascii="Times New Roman" w:eastAsia="Times New Roman" w:hAnsi="Times New Roman" w:cs="Times New Roman"/>
          <w:b/>
          <w:bCs/>
          <w:sz w:val="28"/>
          <w:szCs w:val="28"/>
          <w:lang w:val="ro-RO" w:eastAsia="ru-RU"/>
        </w:rPr>
      </w:pPr>
      <w:r w:rsidRPr="00381D86">
        <w:rPr>
          <w:rFonts w:ascii="Times New Roman" w:eastAsia="Times New Roman" w:hAnsi="Times New Roman" w:cs="Times New Roman"/>
          <w:b/>
          <w:bCs/>
          <w:sz w:val="28"/>
          <w:szCs w:val="28"/>
          <w:lang w:val="ro-RO" w:eastAsia="ru-RU"/>
        </w:rPr>
        <w:t>H O T Ă R Î R E</w:t>
      </w:r>
    </w:p>
    <w:p w:rsidR="00037F31" w:rsidRPr="00381D86" w:rsidRDefault="00037F31" w:rsidP="00381D86">
      <w:pPr>
        <w:spacing w:after="0" w:line="240" w:lineRule="auto"/>
        <w:jc w:val="center"/>
        <w:rPr>
          <w:rFonts w:ascii="Times New Roman" w:eastAsia="Times New Roman" w:hAnsi="Times New Roman" w:cs="Times New Roman"/>
          <w:b/>
          <w:bCs/>
          <w:sz w:val="28"/>
          <w:szCs w:val="28"/>
          <w:lang w:val="ro-RO" w:eastAsia="ru-RU"/>
        </w:rPr>
      </w:pPr>
    </w:p>
    <w:p w:rsidR="00037F31" w:rsidRPr="00381D86" w:rsidRDefault="00037F31" w:rsidP="00381D86">
      <w:pPr>
        <w:spacing w:after="0" w:line="240" w:lineRule="auto"/>
        <w:jc w:val="center"/>
        <w:rPr>
          <w:rFonts w:ascii="Times New Roman" w:eastAsia="Times New Roman" w:hAnsi="Times New Roman" w:cs="Times New Roman"/>
          <w:b/>
          <w:bCs/>
          <w:sz w:val="28"/>
          <w:szCs w:val="28"/>
          <w:lang w:val="ro-RO" w:eastAsia="ru-RU"/>
        </w:rPr>
      </w:pPr>
      <w:r w:rsidRPr="00381D86">
        <w:rPr>
          <w:rFonts w:ascii="Times New Roman" w:eastAsia="Times New Roman" w:hAnsi="Times New Roman" w:cs="Times New Roman"/>
          <w:b/>
          <w:bCs/>
          <w:sz w:val="28"/>
          <w:szCs w:val="28"/>
          <w:lang w:val="ro-RO" w:eastAsia="ru-RU"/>
        </w:rPr>
        <w:t>cu privire la cantitatea minimă obligatorie a rezervelor de combustibil necesară centralelor electrice pe bază de combustibili fosili</w:t>
      </w:r>
    </w:p>
    <w:p w:rsidR="00037F31" w:rsidRPr="00381D86" w:rsidRDefault="00037F31" w:rsidP="00381D86">
      <w:pPr>
        <w:spacing w:after="0" w:line="240" w:lineRule="auto"/>
        <w:jc w:val="center"/>
        <w:rPr>
          <w:rFonts w:ascii="Times New Roman" w:eastAsia="Times New Roman" w:hAnsi="Times New Roman" w:cs="Times New Roman"/>
          <w:b/>
          <w:bCs/>
          <w:sz w:val="28"/>
          <w:szCs w:val="28"/>
          <w:lang w:val="ro-RO" w:eastAsia="ru-RU"/>
        </w:rPr>
      </w:pPr>
    </w:p>
    <w:p w:rsidR="00037F31" w:rsidRPr="00381D86" w:rsidRDefault="00037F31" w:rsidP="00381D86">
      <w:pPr>
        <w:spacing w:after="0" w:line="240" w:lineRule="auto"/>
        <w:jc w:val="center"/>
        <w:rPr>
          <w:rFonts w:ascii="Times New Roman" w:eastAsia="Times New Roman" w:hAnsi="Times New Roman" w:cs="Times New Roman"/>
          <w:b/>
          <w:bCs/>
          <w:sz w:val="28"/>
          <w:szCs w:val="28"/>
          <w:lang w:val="ro-RO" w:eastAsia="ru-RU"/>
        </w:rPr>
      </w:pPr>
      <w:r w:rsidRPr="00381D86">
        <w:rPr>
          <w:rFonts w:ascii="Times New Roman" w:eastAsia="Times New Roman" w:hAnsi="Times New Roman" w:cs="Times New Roman"/>
          <w:b/>
          <w:bCs/>
          <w:sz w:val="28"/>
          <w:szCs w:val="28"/>
          <w:lang w:val="ro-RO" w:eastAsia="ru-RU"/>
        </w:rPr>
        <w:t>nr. _______din _________________ 2017</w:t>
      </w:r>
    </w:p>
    <w:p w:rsidR="00037F31" w:rsidRPr="00381D86" w:rsidRDefault="00037F31" w:rsidP="00381D86">
      <w:pPr>
        <w:spacing w:after="0" w:line="240" w:lineRule="auto"/>
        <w:jc w:val="center"/>
        <w:rPr>
          <w:rFonts w:ascii="Times New Roman" w:eastAsia="Times New Roman" w:hAnsi="Times New Roman" w:cs="Times New Roman"/>
          <w:sz w:val="28"/>
          <w:szCs w:val="28"/>
          <w:lang w:val="ro-RO" w:eastAsia="ru-RU"/>
        </w:rPr>
      </w:pPr>
    </w:p>
    <w:p w:rsidR="006C0CC6" w:rsidRDefault="006C0CC6" w:rsidP="00381D86">
      <w:pPr>
        <w:spacing w:after="0" w:line="240" w:lineRule="auto"/>
        <w:ind w:firstLine="567"/>
        <w:jc w:val="both"/>
        <w:rPr>
          <w:rFonts w:ascii="Times New Roman" w:eastAsia="Times New Roman" w:hAnsi="Times New Roman" w:cs="Times New Roman"/>
          <w:sz w:val="28"/>
          <w:szCs w:val="28"/>
          <w:lang w:val="ro-RO" w:eastAsia="ru-RU"/>
        </w:rPr>
      </w:pPr>
    </w:p>
    <w:p w:rsidR="00037F31" w:rsidRPr="00381D86" w:rsidRDefault="00037F31" w:rsidP="00381D86">
      <w:pPr>
        <w:spacing w:after="0" w:line="240" w:lineRule="auto"/>
        <w:ind w:firstLine="567"/>
        <w:jc w:val="both"/>
        <w:rPr>
          <w:rFonts w:ascii="Times New Roman" w:eastAsia="Times New Roman" w:hAnsi="Times New Roman" w:cs="Times New Roman"/>
          <w:sz w:val="28"/>
          <w:szCs w:val="28"/>
          <w:lang w:val="ro-RO" w:eastAsia="ru-RU"/>
        </w:rPr>
      </w:pPr>
      <w:r w:rsidRPr="00381D86">
        <w:rPr>
          <w:rFonts w:ascii="Times New Roman" w:eastAsia="Times New Roman" w:hAnsi="Times New Roman" w:cs="Times New Roman"/>
          <w:sz w:val="28"/>
          <w:szCs w:val="28"/>
          <w:lang w:val="ro-RO" w:eastAsia="ru-RU"/>
        </w:rPr>
        <w:t>În temeiul art. 4, al. (1), litera h) și art. 23, al. (2) din Legea nr. 107 din 27 mai 2016 cu privire la energia electrică (Monitorul Oficial al Republicii Moldova, 2016, nr.193-203, art. 413) şi art. 21, al. (3) din Legea nr. 92 din 29 mai 2014 cu privire la energia termică şi promovarea cogenerării (Monitorul Oficial al Republicii Moldova, 2014, nr. 178-184, art. 415),</w:t>
      </w:r>
    </w:p>
    <w:p w:rsidR="00037F31" w:rsidRPr="00381D86" w:rsidRDefault="00037F31" w:rsidP="00381D86">
      <w:pPr>
        <w:spacing w:after="0" w:line="240" w:lineRule="auto"/>
        <w:ind w:firstLine="567"/>
        <w:jc w:val="both"/>
        <w:rPr>
          <w:rFonts w:ascii="Times New Roman" w:eastAsia="Times New Roman" w:hAnsi="Times New Roman" w:cs="Times New Roman"/>
          <w:sz w:val="28"/>
          <w:szCs w:val="28"/>
          <w:lang w:val="ro-RO" w:eastAsia="ru-RU"/>
        </w:rPr>
      </w:pPr>
    </w:p>
    <w:p w:rsidR="00037F31" w:rsidRPr="00381D86" w:rsidRDefault="00037F31" w:rsidP="00381D86">
      <w:pPr>
        <w:spacing w:after="0" w:line="240" w:lineRule="auto"/>
        <w:ind w:firstLine="567"/>
        <w:jc w:val="both"/>
        <w:rPr>
          <w:rFonts w:ascii="Times New Roman" w:eastAsia="Times New Roman" w:hAnsi="Times New Roman" w:cs="Times New Roman"/>
          <w:b/>
          <w:bCs/>
          <w:sz w:val="28"/>
          <w:szCs w:val="28"/>
          <w:lang w:val="ro-RO" w:eastAsia="ru-RU"/>
        </w:rPr>
      </w:pPr>
      <w:r w:rsidRPr="00381D86">
        <w:rPr>
          <w:rFonts w:ascii="Times New Roman" w:eastAsia="Times New Roman" w:hAnsi="Times New Roman" w:cs="Times New Roman"/>
          <w:sz w:val="28"/>
          <w:szCs w:val="28"/>
          <w:lang w:val="ro-RO" w:eastAsia="ru-RU"/>
        </w:rPr>
        <w:t xml:space="preserve">Guvernul </w:t>
      </w:r>
      <w:r w:rsidRPr="00381D86">
        <w:rPr>
          <w:rFonts w:ascii="Times New Roman" w:eastAsia="Times New Roman" w:hAnsi="Times New Roman" w:cs="Times New Roman"/>
          <w:b/>
          <w:sz w:val="28"/>
          <w:szCs w:val="28"/>
          <w:lang w:val="ro-RO" w:eastAsia="ru-RU"/>
        </w:rPr>
        <w:t>HOTĂRĂȘTE</w:t>
      </w:r>
      <w:r w:rsidRPr="00381D86">
        <w:rPr>
          <w:rFonts w:ascii="Times New Roman" w:eastAsia="Times New Roman" w:hAnsi="Times New Roman" w:cs="Times New Roman"/>
          <w:sz w:val="28"/>
          <w:szCs w:val="28"/>
          <w:lang w:val="ro-RO" w:eastAsia="ru-RU"/>
        </w:rPr>
        <w:t>:</w:t>
      </w:r>
    </w:p>
    <w:p w:rsidR="00037F31" w:rsidRPr="00381D86" w:rsidRDefault="00037F31" w:rsidP="00381D86">
      <w:pPr>
        <w:spacing w:after="0" w:line="240" w:lineRule="auto"/>
        <w:ind w:firstLine="567"/>
        <w:jc w:val="both"/>
        <w:rPr>
          <w:rFonts w:ascii="Times New Roman" w:eastAsia="Times New Roman" w:hAnsi="Times New Roman" w:cs="Times New Roman"/>
          <w:sz w:val="28"/>
          <w:szCs w:val="28"/>
          <w:lang w:val="ro-RO" w:eastAsia="ru-RU"/>
        </w:rPr>
      </w:pPr>
    </w:p>
    <w:p w:rsidR="00037F31" w:rsidRDefault="00043A9E" w:rsidP="00186074">
      <w:pPr>
        <w:spacing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 </w:t>
      </w:r>
      <w:r w:rsidR="00037F31" w:rsidRPr="00381D86">
        <w:rPr>
          <w:rFonts w:ascii="Times New Roman" w:eastAsia="Times New Roman" w:hAnsi="Times New Roman" w:cs="Times New Roman"/>
          <w:sz w:val="28"/>
          <w:szCs w:val="28"/>
          <w:lang w:val="ro-RO" w:eastAsia="ru-RU"/>
        </w:rPr>
        <w:t>Se stabilește cantitatea minimă obligatorie a rezervelor de</w:t>
      </w:r>
      <w:r w:rsidR="006C0CC6">
        <w:rPr>
          <w:rFonts w:ascii="Times New Roman" w:eastAsia="Times New Roman" w:hAnsi="Times New Roman" w:cs="Times New Roman"/>
          <w:sz w:val="28"/>
          <w:szCs w:val="28"/>
          <w:lang w:val="ro-RO" w:eastAsia="ru-RU"/>
        </w:rPr>
        <w:t xml:space="preserve"> combustibil (păcură)</w:t>
      </w:r>
      <w:r w:rsidR="00037F31" w:rsidRPr="00381D86">
        <w:rPr>
          <w:rFonts w:ascii="Times New Roman" w:eastAsia="Times New Roman" w:hAnsi="Times New Roman" w:cs="Times New Roman"/>
          <w:sz w:val="28"/>
          <w:szCs w:val="28"/>
          <w:lang w:val="ro-RO" w:eastAsia="ru-RU"/>
        </w:rPr>
        <w:t xml:space="preserve"> necesară </w:t>
      </w:r>
      <w:r w:rsidR="006C0CC6">
        <w:rPr>
          <w:rFonts w:ascii="Times New Roman" w:eastAsia="Times New Roman" w:hAnsi="Times New Roman" w:cs="Times New Roman"/>
          <w:sz w:val="28"/>
          <w:szCs w:val="28"/>
          <w:lang w:val="ro-RO" w:eastAsia="ru-RU"/>
        </w:rPr>
        <w:t xml:space="preserve">centralelor electrice pe bază de combustibil fosili </w:t>
      </w:r>
      <w:r w:rsidR="00037F31" w:rsidRPr="00381D86">
        <w:rPr>
          <w:rFonts w:ascii="Times New Roman" w:eastAsia="Times New Roman" w:hAnsi="Times New Roman" w:cs="Times New Roman"/>
          <w:sz w:val="28"/>
          <w:szCs w:val="28"/>
          <w:lang w:val="ro-RO" w:eastAsia="ru-RU"/>
        </w:rPr>
        <w:t>pentru a asigura securitatea</w:t>
      </w:r>
      <w:r w:rsidR="00E53CF8">
        <w:rPr>
          <w:rFonts w:ascii="Times New Roman" w:eastAsia="Times New Roman" w:hAnsi="Times New Roman" w:cs="Times New Roman"/>
          <w:sz w:val="28"/>
          <w:szCs w:val="28"/>
          <w:lang w:val="ro-RO" w:eastAsia="ru-RU"/>
        </w:rPr>
        <w:t xml:space="preserve"> furnizării</w:t>
      </w:r>
      <w:r w:rsidR="00037F31" w:rsidRPr="00381D86">
        <w:rPr>
          <w:rFonts w:ascii="Times New Roman" w:eastAsia="Times New Roman" w:hAnsi="Times New Roman" w:cs="Times New Roman"/>
          <w:sz w:val="28"/>
          <w:szCs w:val="28"/>
          <w:lang w:val="ro-RO" w:eastAsia="ru-RU"/>
        </w:rPr>
        <w:t xml:space="preserve"> </w:t>
      </w:r>
      <w:r w:rsidR="00E53CF8">
        <w:rPr>
          <w:rFonts w:ascii="Times New Roman" w:eastAsia="Times New Roman" w:hAnsi="Times New Roman" w:cs="Times New Roman"/>
          <w:sz w:val="28"/>
          <w:szCs w:val="28"/>
          <w:lang w:val="ro-RO" w:eastAsia="ru-RU"/>
        </w:rPr>
        <w:t>energiei</w:t>
      </w:r>
      <w:r w:rsidR="00D227E6" w:rsidRPr="00381D86">
        <w:rPr>
          <w:rFonts w:ascii="Times New Roman" w:eastAsia="Times New Roman" w:hAnsi="Times New Roman" w:cs="Times New Roman"/>
          <w:sz w:val="28"/>
          <w:szCs w:val="28"/>
          <w:lang w:val="ro-RO" w:eastAsia="ru-RU"/>
        </w:rPr>
        <w:t xml:space="preserve"> </w:t>
      </w:r>
      <w:r w:rsidR="00E53CF8">
        <w:rPr>
          <w:rFonts w:ascii="Times New Roman" w:eastAsia="Times New Roman" w:hAnsi="Times New Roman" w:cs="Times New Roman"/>
          <w:sz w:val="28"/>
          <w:szCs w:val="28"/>
          <w:lang w:val="ro-RO" w:eastAsia="ru-RU"/>
        </w:rPr>
        <w:t>în situații excepționale și de avarie</w:t>
      </w:r>
      <w:r w:rsidR="00037F31" w:rsidRPr="00381D86">
        <w:rPr>
          <w:rFonts w:ascii="Times New Roman" w:eastAsia="Times New Roman" w:hAnsi="Times New Roman" w:cs="Times New Roman"/>
          <w:sz w:val="28"/>
          <w:szCs w:val="28"/>
          <w:lang w:val="ro-RO" w:eastAsia="ru-RU"/>
        </w:rPr>
        <w:t>, după cum urmează:</w:t>
      </w:r>
    </w:p>
    <w:p w:rsidR="00037F31" w:rsidRPr="00043A9E" w:rsidRDefault="00043A9E" w:rsidP="00043A9E">
      <w:pPr>
        <w:spacing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a) </w:t>
      </w:r>
      <w:r w:rsidR="00037F31" w:rsidRPr="00043A9E">
        <w:rPr>
          <w:rFonts w:ascii="Times New Roman" w:eastAsia="Times New Roman" w:hAnsi="Times New Roman" w:cs="Times New Roman"/>
          <w:sz w:val="28"/>
          <w:szCs w:val="28"/>
          <w:lang w:val="ro-RO" w:eastAsia="ru-RU"/>
        </w:rPr>
        <w:t>Societa</w:t>
      </w:r>
      <w:r w:rsidR="00002F8F">
        <w:rPr>
          <w:rFonts w:ascii="Times New Roman" w:eastAsia="Times New Roman" w:hAnsi="Times New Roman" w:cs="Times New Roman"/>
          <w:sz w:val="28"/>
          <w:szCs w:val="28"/>
          <w:lang w:val="ro-RO" w:eastAsia="ru-RU"/>
        </w:rPr>
        <w:t xml:space="preserve">tea pe Acţiuni „TERMOELECTRICA” </w:t>
      </w:r>
      <w:r w:rsidR="00C24C6F">
        <w:rPr>
          <w:rFonts w:ascii="Times New Roman" w:eastAsia="Times New Roman" w:hAnsi="Times New Roman" w:cs="Times New Roman"/>
          <w:sz w:val="28"/>
          <w:szCs w:val="28"/>
          <w:lang w:val="ro-RO" w:eastAsia="ru-RU"/>
        </w:rPr>
        <w:t>-</w:t>
      </w:r>
      <w:r w:rsidR="00002F8F">
        <w:rPr>
          <w:rFonts w:ascii="Times New Roman" w:eastAsia="Times New Roman" w:hAnsi="Times New Roman" w:cs="Times New Roman"/>
          <w:sz w:val="28"/>
          <w:szCs w:val="28"/>
          <w:lang w:val="ro-RO" w:eastAsia="ru-RU"/>
        </w:rPr>
        <w:t xml:space="preserve"> stocuri de rezervă în mărime de 26,2 </w:t>
      </w:r>
      <w:r>
        <w:rPr>
          <w:rFonts w:ascii="Times New Roman" w:eastAsia="Times New Roman" w:hAnsi="Times New Roman" w:cs="Times New Roman"/>
          <w:sz w:val="28"/>
          <w:szCs w:val="28"/>
          <w:lang w:val="ro-RO" w:eastAsia="ru-RU"/>
        </w:rPr>
        <w:t>mii tone,</w:t>
      </w:r>
      <w:r w:rsidR="00E53CF8">
        <w:rPr>
          <w:rFonts w:ascii="Times New Roman" w:eastAsia="Times New Roman" w:hAnsi="Times New Roman" w:cs="Times New Roman"/>
          <w:sz w:val="28"/>
          <w:szCs w:val="28"/>
          <w:lang w:val="ro-RO" w:eastAsia="ru-RU"/>
        </w:rPr>
        <w:t xml:space="preserve"> dintre care</w:t>
      </w:r>
      <w:r w:rsidR="00002F8F">
        <w:rPr>
          <w:rFonts w:ascii="Times New Roman" w:eastAsia="Times New Roman" w:hAnsi="Times New Roman" w:cs="Times New Roman"/>
          <w:sz w:val="28"/>
          <w:szCs w:val="28"/>
          <w:lang w:val="ro-RO" w:eastAsia="ru-RU"/>
        </w:rPr>
        <w:t xml:space="preserve"> Sursa 1 – 19,2 mii tone și Sursa 2 –</w:t>
      </w:r>
      <w:r w:rsidR="00C24C6F">
        <w:rPr>
          <w:rFonts w:ascii="Times New Roman" w:eastAsia="Times New Roman" w:hAnsi="Times New Roman" w:cs="Times New Roman"/>
          <w:sz w:val="28"/>
          <w:szCs w:val="28"/>
          <w:lang w:val="ro-RO" w:eastAsia="ru-RU"/>
        </w:rPr>
        <w:br/>
      </w:r>
      <w:r w:rsidR="00002F8F">
        <w:rPr>
          <w:rFonts w:ascii="Times New Roman" w:eastAsia="Times New Roman" w:hAnsi="Times New Roman" w:cs="Times New Roman"/>
          <w:sz w:val="28"/>
          <w:szCs w:val="28"/>
          <w:lang w:val="ro-RO" w:eastAsia="ru-RU"/>
        </w:rPr>
        <w:t>7,0 mii tone.</w:t>
      </w:r>
    </w:p>
    <w:p w:rsidR="00037F31" w:rsidRPr="00043A9E" w:rsidRDefault="00043A9E" w:rsidP="00043A9E">
      <w:pPr>
        <w:spacing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b) </w:t>
      </w:r>
      <w:r w:rsidR="00037F31" w:rsidRPr="00043A9E">
        <w:rPr>
          <w:rFonts w:ascii="Times New Roman" w:eastAsia="Times New Roman" w:hAnsi="Times New Roman" w:cs="Times New Roman"/>
          <w:sz w:val="28"/>
          <w:szCs w:val="28"/>
          <w:lang w:val="ro-RO" w:eastAsia="ru-RU"/>
        </w:rPr>
        <w:t>Societatea pe Acţiuni „Centrala Electrică de Termoficare Nord, municipiul Bălţi”</w:t>
      </w:r>
      <w:r w:rsidR="00C24C6F">
        <w:rPr>
          <w:rFonts w:ascii="Times New Roman" w:eastAsia="Times New Roman" w:hAnsi="Times New Roman" w:cs="Times New Roman"/>
          <w:sz w:val="28"/>
          <w:szCs w:val="28"/>
          <w:lang w:val="ro-RO" w:eastAsia="ru-RU"/>
        </w:rPr>
        <w:t xml:space="preserve"> - </w:t>
      </w:r>
      <w:r w:rsidR="00BC2645">
        <w:rPr>
          <w:rFonts w:ascii="Times New Roman" w:eastAsia="Times New Roman" w:hAnsi="Times New Roman" w:cs="Times New Roman"/>
          <w:sz w:val="28"/>
          <w:szCs w:val="28"/>
          <w:lang w:val="ro-RO" w:eastAsia="ru-RU"/>
        </w:rPr>
        <w:t xml:space="preserve">stocuri de rezervă în mărime de 8,0 </w:t>
      </w:r>
      <w:r>
        <w:rPr>
          <w:rFonts w:ascii="Times New Roman" w:eastAsia="Times New Roman" w:hAnsi="Times New Roman" w:cs="Times New Roman"/>
          <w:sz w:val="28"/>
          <w:szCs w:val="28"/>
          <w:lang w:val="ro-RO" w:eastAsia="ru-RU"/>
        </w:rPr>
        <w:t>mii tone</w:t>
      </w:r>
      <w:r w:rsidR="00002F8F">
        <w:rPr>
          <w:rFonts w:ascii="Times New Roman" w:eastAsia="Times New Roman" w:hAnsi="Times New Roman" w:cs="Times New Roman"/>
          <w:sz w:val="28"/>
          <w:szCs w:val="28"/>
          <w:lang w:val="ro-RO" w:eastAsia="ru-RU"/>
        </w:rPr>
        <w:t>.</w:t>
      </w:r>
    </w:p>
    <w:p w:rsidR="00037F31" w:rsidRPr="00381D86" w:rsidRDefault="00037F31" w:rsidP="00381D86">
      <w:pPr>
        <w:spacing w:after="0" w:line="240" w:lineRule="auto"/>
        <w:jc w:val="both"/>
        <w:rPr>
          <w:rFonts w:ascii="Times New Roman" w:eastAsia="Times New Roman" w:hAnsi="Times New Roman" w:cs="Times New Roman"/>
          <w:sz w:val="28"/>
          <w:szCs w:val="28"/>
          <w:lang w:val="ro-RO" w:eastAsia="ru-RU"/>
        </w:rPr>
      </w:pPr>
    </w:p>
    <w:p w:rsidR="00037F31" w:rsidRPr="00381D86" w:rsidRDefault="00DF31FE" w:rsidP="00381D86">
      <w:pPr>
        <w:spacing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w:t>
      </w:r>
      <w:r w:rsidR="00037F31" w:rsidRPr="00381D86">
        <w:rPr>
          <w:rFonts w:ascii="Times New Roman" w:eastAsia="Times New Roman" w:hAnsi="Times New Roman" w:cs="Times New Roman"/>
          <w:sz w:val="28"/>
          <w:szCs w:val="28"/>
          <w:lang w:val="ro-RO" w:eastAsia="ru-RU"/>
        </w:rPr>
        <w:t xml:space="preserve">. Ministerul Economiei, în calitate de acţionar majoritar în cadrul Societății pe Acţiuni „TERMOELECTRICA” și </w:t>
      </w:r>
      <w:r w:rsidR="00265084">
        <w:rPr>
          <w:rFonts w:ascii="Times New Roman" w:eastAsia="Times New Roman" w:hAnsi="Times New Roman" w:cs="Times New Roman"/>
          <w:sz w:val="28"/>
          <w:szCs w:val="28"/>
          <w:lang w:val="ro-RO" w:eastAsia="ru-RU"/>
        </w:rPr>
        <w:t xml:space="preserve">a </w:t>
      </w:r>
      <w:r w:rsidR="00037F31" w:rsidRPr="00381D86">
        <w:rPr>
          <w:rFonts w:ascii="Times New Roman" w:eastAsia="Times New Roman" w:hAnsi="Times New Roman" w:cs="Times New Roman"/>
          <w:sz w:val="28"/>
          <w:szCs w:val="28"/>
          <w:lang w:val="ro-RO" w:eastAsia="ru-RU"/>
        </w:rPr>
        <w:t xml:space="preserve">Societății pe Acţiuni „Centrala Electrică de Termoficare Nord, municipiul Bălţi”, va coordona şi monitoriza activitatea întreprinderilor prin intermediul organelor de conducere şi reprezentanţilor săi în organele de conducere ale societăţii, în vederea </w:t>
      </w:r>
      <w:r w:rsidR="006C0CC6">
        <w:rPr>
          <w:rFonts w:ascii="Times New Roman" w:eastAsia="Times New Roman" w:hAnsi="Times New Roman" w:cs="Times New Roman"/>
          <w:sz w:val="28"/>
          <w:szCs w:val="28"/>
          <w:lang w:val="ro-RO" w:eastAsia="ru-RU"/>
        </w:rPr>
        <w:t xml:space="preserve">creării </w:t>
      </w:r>
      <w:r w:rsidR="00037F31" w:rsidRPr="00381D86">
        <w:rPr>
          <w:rFonts w:ascii="Times New Roman" w:eastAsia="Times New Roman" w:hAnsi="Times New Roman" w:cs="Times New Roman"/>
          <w:sz w:val="28"/>
          <w:szCs w:val="28"/>
          <w:lang w:val="ro-RO" w:eastAsia="ru-RU"/>
        </w:rPr>
        <w:t xml:space="preserve">de către acestea a </w:t>
      </w:r>
      <w:r w:rsidR="006C0CC6">
        <w:rPr>
          <w:rFonts w:ascii="Times New Roman" w:eastAsia="Times New Roman" w:hAnsi="Times New Roman" w:cs="Times New Roman"/>
          <w:sz w:val="28"/>
          <w:szCs w:val="28"/>
          <w:lang w:val="ro-RO" w:eastAsia="ru-RU"/>
        </w:rPr>
        <w:t>rezervelor de păcură</w:t>
      </w:r>
      <w:r w:rsidR="00037F31" w:rsidRPr="00381D86">
        <w:rPr>
          <w:rFonts w:ascii="Times New Roman" w:eastAsia="Times New Roman" w:hAnsi="Times New Roman" w:cs="Times New Roman"/>
          <w:sz w:val="28"/>
          <w:szCs w:val="28"/>
          <w:lang w:val="ro-RO" w:eastAsia="ru-RU"/>
        </w:rPr>
        <w:t xml:space="preserve"> stabilite în punctul 1 din prezenta hotărâre.</w:t>
      </w:r>
    </w:p>
    <w:p w:rsidR="00037F31" w:rsidRPr="00381D86" w:rsidRDefault="00037F31" w:rsidP="00381D86">
      <w:pPr>
        <w:spacing w:after="0" w:line="240" w:lineRule="auto"/>
        <w:ind w:firstLine="567"/>
        <w:jc w:val="both"/>
        <w:rPr>
          <w:rFonts w:ascii="Times New Roman" w:eastAsia="Times New Roman" w:hAnsi="Times New Roman" w:cs="Times New Roman"/>
          <w:sz w:val="28"/>
          <w:szCs w:val="28"/>
          <w:lang w:val="ro-RO" w:eastAsia="ru-RU"/>
        </w:rPr>
      </w:pPr>
    </w:p>
    <w:tbl>
      <w:tblPr>
        <w:tblW w:w="8439"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6171"/>
        <w:gridCol w:w="2268"/>
      </w:tblGrid>
      <w:tr w:rsidR="00037F31" w:rsidRPr="00381D86" w:rsidTr="007B1A8C">
        <w:trPr>
          <w:tblCellSpacing w:w="15" w:type="dxa"/>
        </w:trPr>
        <w:tc>
          <w:tcPr>
            <w:tcW w:w="6126" w:type="dxa"/>
            <w:tcMar>
              <w:top w:w="15" w:type="dxa"/>
              <w:left w:w="45" w:type="dxa"/>
              <w:bottom w:w="15" w:type="dxa"/>
              <w:right w:w="45" w:type="dxa"/>
            </w:tcMar>
            <w:hideMark/>
          </w:tcPr>
          <w:p w:rsidR="00037F31" w:rsidRPr="00381D86" w:rsidRDefault="00037F31" w:rsidP="00381D86">
            <w:pPr>
              <w:spacing w:after="0" w:line="240" w:lineRule="auto"/>
              <w:rPr>
                <w:rFonts w:ascii="Times New Roman" w:eastAsia="Times New Roman" w:hAnsi="Times New Roman" w:cs="Times New Roman"/>
                <w:b/>
                <w:bCs/>
                <w:sz w:val="28"/>
                <w:szCs w:val="28"/>
                <w:lang w:val="ro-RO" w:eastAsia="ru-RU"/>
              </w:rPr>
            </w:pPr>
            <w:r w:rsidRPr="00381D86">
              <w:rPr>
                <w:rFonts w:ascii="Times New Roman" w:eastAsia="Times New Roman" w:hAnsi="Times New Roman" w:cs="Times New Roman"/>
                <w:b/>
                <w:bCs/>
                <w:sz w:val="28"/>
                <w:szCs w:val="28"/>
                <w:lang w:val="ro-RO" w:eastAsia="ru-RU"/>
              </w:rPr>
              <w:t>PRIM-MINISTRU</w:t>
            </w:r>
          </w:p>
        </w:tc>
        <w:tc>
          <w:tcPr>
            <w:tcW w:w="2223" w:type="dxa"/>
            <w:tcMar>
              <w:top w:w="15" w:type="dxa"/>
              <w:left w:w="45" w:type="dxa"/>
              <w:bottom w:w="15" w:type="dxa"/>
              <w:right w:w="45" w:type="dxa"/>
            </w:tcMar>
            <w:hideMark/>
          </w:tcPr>
          <w:p w:rsidR="00037F31" w:rsidRPr="00381D86" w:rsidRDefault="00037F31" w:rsidP="00381D86">
            <w:pPr>
              <w:spacing w:after="0" w:line="240" w:lineRule="auto"/>
              <w:rPr>
                <w:rFonts w:ascii="Times New Roman" w:eastAsia="Times New Roman" w:hAnsi="Times New Roman" w:cs="Times New Roman"/>
                <w:b/>
                <w:bCs/>
                <w:sz w:val="28"/>
                <w:szCs w:val="28"/>
                <w:lang w:val="ro-RO" w:eastAsia="ru-RU"/>
              </w:rPr>
            </w:pPr>
            <w:r w:rsidRPr="00381D86">
              <w:rPr>
                <w:rFonts w:ascii="Times New Roman" w:eastAsia="Times New Roman" w:hAnsi="Times New Roman" w:cs="Times New Roman"/>
                <w:b/>
                <w:bCs/>
                <w:sz w:val="28"/>
                <w:szCs w:val="28"/>
                <w:lang w:val="ro-RO" w:eastAsia="ru-RU"/>
              </w:rPr>
              <w:t>Pavel FILIP</w:t>
            </w:r>
          </w:p>
        </w:tc>
      </w:tr>
      <w:tr w:rsidR="00037F31" w:rsidRPr="00381D86" w:rsidTr="007B1A8C">
        <w:trPr>
          <w:tblCellSpacing w:w="15" w:type="dxa"/>
        </w:trPr>
        <w:tc>
          <w:tcPr>
            <w:tcW w:w="6126" w:type="dxa"/>
            <w:tcMar>
              <w:top w:w="15" w:type="dxa"/>
              <w:left w:w="45" w:type="dxa"/>
              <w:bottom w:w="15" w:type="dxa"/>
              <w:right w:w="45" w:type="dxa"/>
            </w:tcMar>
            <w:hideMark/>
          </w:tcPr>
          <w:p w:rsidR="00037F31" w:rsidRPr="00381D86" w:rsidRDefault="00037F31" w:rsidP="00381D86">
            <w:pPr>
              <w:spacing w:after="0" w:line="240" w:lineRule="auto"/>
              <w:rPr>
                <w:rFonts w:ascii="Times New Roman" w:eastAsia="Times New Roman" w:hAnsi="Times New Roman" w:cs="Times New Roman"/>
                <w:b/>
                <w:bCs/>
                <w:sz w:val="28"/>
                <w:szCs w:val="28"/>
                <w:lang w:val="ro-RO" w:eastAsia="ru-RU"/>
              </w:rPr>
            </w:pPr>
            <w:r w:rsidRPr="00381D86">
              <w:rPr>
                <w:rFonts w:ascii="Times New Roman" w:eastAsia="Times New Roman" w:hAnsi="Times New Roman" w:cs="Times New Roman"/>
                <w:b/>
                <w:bCs/>
                <w:sz w:val="28"/>
                <w:szCs w:val="28"/>
                <w:lang w:val="ro-RO" w:eastAsia="ru-RU"/>
              </w:rPr>
              <w:br/>
              <w:t xml:space="preserve">Contrasemnează: </w:t>
            </w:r>
          </w:p>
        </w:tc>
        <w:tc>
          <w:tcPr>
            <w:tcW w:w="2223" w:type="dxa"/>
            <w:vAlign w:val="center"/>
            <w:hideMark/>
          </w:tcPr>
          <w:p w:rsidR="00037F31" w:rsidRPr="00381D86" w:rsidRDefault="00037F31" w:rsidP="00381D86">
            <w:pPr>
              <w:spacing w:after="0" w:line="240" w:lineRule="auto"/>
              <w:rPr>
                <w:rFonts w:ascii="Times New Roman" w:eastAsia="Times New Roman" w:hAnsi="Times New Roman" w:cs="Times New Roman"/>
                <w:sz w:val="28"/>
                <w:szCs w:val="28"/>
                <w:lang w:val="ro-RO" w:eastAsia="ru-RU"/>
              </w:rPr>
            </w:pPr>
          </w:p>
        </w:tc>
      </w:tr>
      <w:tr w:rsidR="00037F31" w:rsidRPr="00381D86" w:rsidTr="007B1A8C">
        <w:trPr>
          <w:tblCellSpacing w:w="15" w:type="dxa"/>
        </w:trPr>
        <w:tc>
          <w:tcPr>
            <w:tcW w:w="6126" w:type="dxa"/>
            <w:tcMar>
              <w:top w:w="15" w:type="dxa"/>
              <w:left w:w="45" w:type="dxa"/>
              <w:bottom w:w="15" w:type="dxa"/>
              <w:right w:w="45" w:type="dxa"/>
            </w:tcMar>
            <w:hideMark/>
          </w:tcPr>
          <w:p w:rsidR="00037F31" w:rsidRPr="00381D86" w:rsidRDefault="00037F31" w:rsidP="00381D86">
            <w:pPr>
              <w:spacing w:after="0" w:line="240" w:lineRule="auto"/>
              <w:rPr>
                <w:rFonts w:ascii="Times New Roman" w:eastAsia="Times New Roman" w:hAnsi="Times New Roman" w:cs="Times New Roman"/>
                <w:b/>
                <w:bCs/>
                <w:sz w:val="28"/>
                <w:szCs w:val="28"/>
                <w:lang w:val="ro-RO" w:eastAsia="ru-RU"/>
              </w:rPr>
            </w:pPr>
            <w:r w:rsidRPr="00381D86">
              <w:rPr>
                <w:rFonts w:ascii="Times New Roman" w:eastAsia="Times New Roman" w:hAnsi="Times New Roman" w:cs="Times New Roman"/>
                <w:b/>
                <w:bCs/>
                <w:sz w:val="28"/>
                <w:szCs w:val="28"/>
                <w:lang w:val="ro-RO" w:eastAsia="ru-RU"/>
              </w:rPr>
              <w:t>Viceprim-ministru, ministrul economiei</w:t>
            </w:r>
            <w:bookmarkStart w:id="0" w:name="_GoBack"/>
            <w:bookmarkEnd w:id="0"/>
          </w:p>
        </w:tc>
        <w:tc>
          <w:tcPr>
            <w:tcW w:w="2223" w:type="dxa"/>
            <w:tcMar>
              <w:top w:w="15" w:type="dxa"/>
              <w:left w:w="45" w:type="dxa"/>
              <w:bottom w:w="15" w:type="dxa"/>
              <w:right w:w="45" w:type="dxa"/>
            </w:tcMar>
            <w:hideMark/>
          </w:tcPr>
          <w:p w:rsidR="00037F31" w:rsidRPr="00381D86" w:rsidRDefault="00037F31" w:rsidP="00381D86">
            <w:pPr>
              <w:spacing w:after="0" w:line="240" w:lineRule="auto"/>
              <w:rPr>
                <w:rFonts w:ascii="Times New Roman" w:eastAsia="Times New Roman" w:hAnsi="Times New Roman" w:cs="Times New Roman"/>
                <w:b/>
                <w:bCs/>
                <w:sz w:val="28"/>
                <w:szCs w:val="28"/>
                <w:lang w:val="ro-RO" w:eastAsia="ru-RU"/>
              </w:rPr>
            </w:pPr>
            <w:r w:rsidRPr="00381D86">
              <w:rPr>
                <w:rFonts w:ascii="Times New Roman" w:eastAsia="Times New Roman" w:hAnsi="Times New Roman" w:cs="Times New Roman"/>
                <w:b/>
                <w:bCs/>
                <w:sz w:val="28"/>
                <w:szCs w:val="28"/>
                <w:lang w:val="ro-RO" w:eastAsia="ru-RU"/>
              </w:rPr>
              <w:t xml:space="preserve">Octavian </w:t>
            </w:r>
            <w:proofErr w:type="spellStart"/>
            <w:r w:rsidRPr="00381D86">
              <w:rPr>
                <w:rFonts w:ascii="Times New Roman" w:eastAsia="Times New Roman" w:hAnsi="Times New Roman" w:cs="Times New Roman"/>
                <w:b/>
                <w:bCs/>
                <w:sz w:val="28"/>
                <w:szCs w:val="28"/>
                <w:lang w:val="ro-RO" w:eastAsia="ru-RU"/>
              </w:rPr>
              <w:t>Calmîc</w:t>
            </w:r>
            <w:proofErr w:type="spellEnd"/>
          </w:p>
        </w:tc>
      </w:tr>
    </w:tbl>
    <w:p w:rsidR="006C0CC6" w:rsidRDefault="006C0CC6" w:rsidP="00381D86">
      <w:pPr>
        <w:spacing w:line="240" w:lineRule="auto"/>
        <w:rPr>
          <w:rFonts w:ascii="Times New Roman" w:hAnsi="Times New Roman" w:cs="Times New Roman"/>
          <w:b/>
          <w:sz w:val="28"/>
          <w:szCs w:val="28"/>
          <w:lang w:val="ro-RO"/>
        </w:rPr>
      </w:pPr>
    </w:p>
    <w:p w:rsidR="008C6592" w:rsidRPr="00381D86" w:rsidRDefault="00037F31" w:rsidP="00381D86">
      <w:pPr>
        <w:spacing w:line="240" w:lineRule="auto"/>
        <w:rPr>
          <w:rFonts w:ascii="Times New Roman" w:eastAsia="Times New Roman" w:hAnsi="Times New Roman" w:cs="Times New Roman"/>
          <w:sz w:val="28"/>
          <w:szCs w:val="28"/>
          <w:lang w:val="ro-RO" w:eastAsia="ru-RU"/>
        </w:rPr>
      </w:pPr>
      <w:r w:rsidRPr="00381D86">
        <w:rPr>
          <w:rFonts w:ascii="Times New Roman" w:hAnsi="Times New Roman" w:cs="Times New Roman"/>
          <w:b/>
          <w:sz w:val="28"/>
          <w:szCs w:val="28"/>
          <w:lang w:val="ro-RO"/>
        </w:rPr>
        <w:t>Nr. _________. Chişinău, _____________________ 2017.</w:t>
      </w:r>
    </w:p>
    <w:sectPr w:rsidR="008C6592" w:rsidRPr="00381D86" w:rsidSect="00381D86">
      <w:footerReference w:type="default" r:id="rId9"/>
      <w:pgSz w:w="11906" w:h="16838"/>
      <w:pgMar w:top="1418"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E44" w:rsidRDefault="00D17E44" w:rsidP="00381D86">
      <w:pPr>
        <w:spacing w:after="0" w:line="240" w:lineRule="auto"/>
      </w:pPr>
      <w:r>
        <w:separator/>
      </w:r>
    </w:p>
  </w:endnote>
  <w:endnote w:type="continuationSeparator" w:id="0">
    <w:p w:rsidR="00D17E44" w:rsidRDefault="00D17E44" w:rsidP="0038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412558"/>
      <w:docPartObj>
        <w:docPartGallery w:val="Page Numbers (Bottom of Page)"/>
        <w:docPartUnique/>
      </w:docPartObj>
    </w:sdtPr>
    <w:sdtEndPr/>
    <w:sdtContent>
      <w:p w:rsidR="00381D86" w:rsidRDefault="00381D86">
        <w:pPr>
          <w:pStyle w:val="a7"/>
          <w:jc w:val="center"/>
        </w:pPr>
        <w:r>
          <w:fldChar w:fldCharType="begin"/>
        </w:r>
        <w:r>
          <w:instrText>PAGE   \* MERGEFORMAT</w:instrText>
        </w:r>
        <w:r>
          <w:fldChar w:fldCharType="separate"/>
        </w:r>
        <w:r w:rsidR="007B1A8C">
          <w:rPr>
            <w:noProof/>
          </w:rPr>
          <w:t>1</w:t>
        </w:r>
        <w:r>
          <w:fldChar w:fldCharType="end"/>
        </w:r>
      </w:p>
    </w:sdtContent>
  </w:sdt>
  <w:p w:rsidR="00381D86" w:rsidRDefault="00381D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E44" w:rsidRDefault="00D17E44" w:rsidP="00381D86">
      <w:pPr>
        <w:spacing w:after="0" w:line="240" w:lineRule="auto"/>
      </w:pPr>
      <w:r>
        <w:separator/>
      </w:r>
    </w:p>
  </w:footnote>
  <w:footnote w:type="continuationSeparator" w:id="0">
    <w:p w:rsidR="00D17E44" w:rsidRDefault="00D17E44" w:rsidP="00381D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F1AD7"/>
    <w:multiLevelType w:val="hybridMultilevel"/>
    <w:tmpl w:val="A2F2A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2835042"/>
    <w:multiLevelType w:val="hybridMultilevel"/>
    <w:tmpl w:val="91F01AB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31"/>
    <w:rsid w:val="00002F8F"/>
    <w:rsid w:val="00004449"/>
    <w:rsid w:val="0001182F"/>
    <w:rsid w:val="00012E13"/>
    <w:rsid w:val="000204F2"/>
    <w:rsid w:val="00020557"/>
    <w:rsid w:val="000225D5"/>
    <w:rsid w:val="00037F31"/>
    <w:rsid w:val="00040702"/>
    <w:rsid w:val="000407C2"/>
    <w:rsid w:val="00043818"/>
    <w:rsid w:val="00043A9E"/>
    <w:rsid w:val="00047ACE"/>
    <w:rsid w:val="000650EF"/>
    <w:rsid w:val="000707B4"/>
    <w:rsid w:val="00072A30"/>
    <w:rsid w:val="000741D8"/>
    <w:rsid w:val="00076B6E"/>
    <w:rsid w:val="00091AE9"/>
    <w:rsid w:val="000A00E4"/>
    <w:rsid w:val="000A11A5"/>
    <w:rsid w:val="000A6E6D"/>
    <w:rsid w:val="000C74C5"/>
    <w:rsid w:val="000D0CE0"/>
    <w:rsid w:val="000D57B0"/>
    <w:rsid w:val="000E077B"/>
    <w:rsid w:val="000E17B7"/>
    <w:rsid w:val="000E333B"/>
    <w:rsid w:val="000E576B"/>
    <w:rsid w:val="000E598B"/>
    <w:rsid w:val="000F0229"/>
    <w:rsid w:val="001157C8"/>
    <w:rsid w:val="00116ED9"/>
    <w:rsid w:val="00121FA4"/>
    <w:rsid w:val="00141CF8"/>
    <w:rsid w:val="00142A98"/>
    <w:rsid w:val="00144279"/>
    <w:rsid w:val="001505EB"/>
    <w:rsid w:val="00153181"/>
    <w:rsid w:val="001630A3"/>
    <w:rsid w:val="00166A28"/>
    <w:rsid w:val="00180D4A"/>
    <w:rsid w:val="00182E23"/>
    <w:rsid w:val="0018437D"/>
    <w:rsid w:val="00185FB6"/>
    <w:rsid w:val="00186074"/>
    <w:rsid w:val="00186A8D"/>
    <w:rsid w:val="00187CE2"/>
    <w:rsid w:val="00190B19"/>
    <w:rsid w:val="00194E68"/>
    <w:rsid w:val="001A4CE9"/>
    <w:rsid w:val="001B0DC6"/>
    <w:rsid w:val="001B4B92"/>
    <w:rsid w:val="001B52A5"/>
    <w:rsid w:val="001C5B96"/>
    <w:rsid w:val="001D2692"/>
    <w:rsid w:val="001D7207"/>
    <w:rsid w:val="001E5925"/>
    <w:rsid w:val="002175D1"/>
    <w:rsid w:val="00221217"/>
    <w:rsid w:val="00221C37"/>
    <w:rsid w:val="00223977"/>
    <w:rsid w:val="0022563B"/>
    <w:rsid w:val="00235857"/>
    <w:rsid w:val="002370FB"/>
    <w:rsid w:val="0024564E"/>
    <w:rsid w:val="002544C8"/>
    <w:rsid w:val="002567A3"/>
    <w:rsid w:val="00260233"/>
    <w:rsid w:val="00262E04"/>
    <w:rsid w:val="00265084"/>
    <w:rsid w:val="002665DC"/>
    <w:rsid w:val="00266657"/>
    <w:rsid w:val="002677BC"/>
    <w:rsid w:val="00280559"/>
    <w:rsid w:val="00281EA9"/>
    <w:rsid w:val="002922B9"/>
    <w:rsid w:val="002971BB"/>
    <w:rsid w:val="002A1902"/>
    <w:rsid w:val="002A43DF"/>
    <w:rsid w:val="002B7EE7"/>
    <w:rsid w:val="002C380D"/>
    <w:rsid w:val="002C3CAC"/>
    <w:rsid w:val="002C5E9D"/>
    <w:rsid w:val="002D22CD"/>
    <w:rsid w:val="002F17AC"/>
    <w:rsid w:val="002F3E88"/>
    <w:rsid w:val="002F5B73"/>
    <w:rsid w:val="00312733"/>
    <w:rsid w:val="00322ED9"/>
    <w:rsid w:val="00323CBC"/>
    <w:rsid w:val="00345844"/>
    <w:rsid w:val="0034649E"/>
    <w:rsid w:val="00346833"/>
    <w:rsid w:val="0035761C"/>
    <w:rsid w:val="00360D30"/>
    <w:rsid w:val="00376BEB"/>
    <w:rsid w:val="00381D86"/>
    <w:rsid w:val="0038205B"/>
    <w:rsid w:val="00390CE6"/>
    <w:rsid w:val="003929C0"/>
    <w:rsid w:val="00396D04"/>
    <w:rsid w:val="003A0014"/>
    <w:rsid w:val="003A1078"/>
    <w:rsid w:val="003A5C6C"/>
    <w:rsid w:val="003A67AF"/>
    <w:rsid w:val="003B796E"/>
    <w:rsid w:val="003C15C6"/>
    <w:rsid w:val="003C44C6"/>
    <w:rsid w:val="003C72E6"/>
    <w:rsid w:val="003F6EEF"/>
    <w:rsid w:val="00401B92"/>
    <w:rsid w:val="004140F5"/>
    <w:rsid w:val="00421781"/>
    <w:rsid w:val="00422F2A"/>
    <w:rsid w:val="00424F73"/>
    <w:rsid w:val="00430D08"/>
    <w:rsid w:val="00431C54"/>
    <w:rsid w:val="004473A4"/>
    <w:rsid w:val="00452F96"/>
    <w:rsid w:val="004564A5"/>
    <w:rsid w:val="0046576C"/>
    <w:rsid w:val="00470754"/>
    <w:rsid w:val="00476DA4"/>
    <w:rsid w:val="004775CF"/>
    <w:rsid w:val="004939B7"/>
    <w:rsid w:val="00496B0B"/>
    <w:rsid w:val="00497B8A"/>
    <w:rsid w:val="004A7940"/>
    <w:rsid w:val="004B1E49"/>
    <w:rsid w:val="004B265F"/>
    <w:rsid w:val="004B570E"/>
    <w:rsid w:val="004C6FA0"/>
    <w:rsid w:val="004C7AE9"/>
    <w:rsid w:val="004D6A88"/>
    <w:rsid w:val="00502DB5"/>
    <w:rsid w:val="00503C66"/>
    <w:rsid w:val="00504039"/>
    <w:rsid w:val="00506DB2"/>
    <w:rsid w:val="00507CE0"/>
    <w:rsid w:val="0051242C"/>
    <w:rsid w:val="0051421A"/>
    <w:rsid w:val="00516ED8"/>
    <w:rsid w:val="00525A3E"/>
    <w:rsid w:val="00531337"/>
    <w:rsid w:val="00554468"/>
    <w:rsid w:val="00557CA2"/>
    <w:rsid w:val="005640FB"/>
    <w:rsid w:val="00572A6F"/>
    <w:rsid w:val="00574381"/>
    <w:rsid w:val="005835FA"/>
    <w:rsid w:val="00583E6D"/>
    <w:rsid w:val="005841CA"/>
    <w:rsid w:val="00586986"/>
    <w:rsid w:val="00591797"/>
    <w:rsid w:val="005A5757"/>
    <w:rsid w:val="005B3992"/>
    <w:rsid w:val="005B4AA1"/>
    <w:rsid w:val="005C5D9F"/>
    <w:rsid w:val="005C62AF"/>
    <w:rsid w:val="005D2321"/>
    <w:rsid w:val="005D61FB"/>
    <w:rsid w:val="005D730C"/>
    <w:rsid w:val="005E65E1"/>
    <w:rsid w:val="005F2310"/>
    <w:rsid w:val="005F49F0"/>
    <w:rsid w:val="00611074"/>
    <w:rsid w:val="006215BB"/>
    <w:rsid w:val="00622ECF"/>
    <w:rsid w:val="006239A6"/>
    <w:rsid w:val="00626BF6"/>
    <w:rsid w:val="00635C4E"/>
    <w:rsid w:val="00637DDC"/>
    <w:rsid w:val="00640B49"/>
    <w:rsid w:val="00640F9C"/>
    <w:rsid w:val="006502D0"/>
    <w:rsid w:val="006521B5"/>
    <w:rsid w:val="006541C9"/>
    <w:rsid w:val="006554E9"/>
    <w:rsid w:val="00655ABC"/>
    <w:rsid w:val="00683366"/>
    <w:rsid w:val="006854B6"/>
    <w:rsid w:val="00692D90"/>
    <w:rsid w:val="0069350E"/>
    <w:rsid w:val="00693768"/>
    <w:rsid w:val="006C0CC6"/>
    <w:rsid w:val="006C5B45"/>
    <w:rsid w:val="006C6BCE"/>
    <w:rsid w:val="006C7344"/>
    <w:rsid w:val="006D1F45"/>
    <w:rsid w:val="006D30E5"/>
    <w:rsid w:val="006D4307"/>
    <w:rsid w:val="006D7751"/>
    <w:rsid w:val="006E64C1"/>
    <w:rsid w:val="006F1C89"/>
    <w:rsid w:val="006F415E"/>
    <w:rsid w:val="006F6728"/>
    <w:rsid w:val="00706B74"/>
    <w:rsid w:val="00714F92"/>
    <w:rsid w:val="0072087F"/>
    <w:rsid w:val="00724BEB"/>
    <w:rsid w:val="007262ED"/>
    <w:rsid w:val="007265D6"/>
    <w:rsid w:val="00733008"/>
    <w:rsid w:val="007379E2"/>
    <w:rsid w:val="00740AC9"/>
    <w:rsid w:val="00745854"/>
    <w:rsid w:val="007620AE"/>
    <w:rsid w:val="00770E78"/>
    <w:rsid w:val="00772F71"/>
    <w:rsid w:val="007806AF"/>
    <w:rsid w:val="0078154A"/>
    <w:rsid w:val="00784267"/>
    <w:rsid w:val="007A4EE9"/>
    <w:rsid w:val="007A50B6"/>
    <w:rsid w:val="007A5241"/>
    <w:rsid w:val="007A607C"/>
    <w:rsid w:val="007B1A8C"/>
    <w:rsid w:val="007B206B"/>
    <w:rsid w:val="007B5F7F"/>
    <w:rsid w:val="007C48B6"/>
    <w:rsid w:val="007C5D9B"/>
    <w:rsid w:val="007D32ED"/>
    <w:rsid w:val="007D57BA"/>
    <w:rsid w:val="007E1CD1"/>
    <w:rsid w:val="007E36C9"/>
    <w:rsid w:val="007F2360"/>
    <w:rsid w:val="007F296C"/>
    <w:rsid w:val="007F53F1"/>
    <w:rsid w:val="007F76D7"/>
    <w:rsid w:val="008047D8"/>
    <w:rsid w:val="00805AB2"/>
    <w:rsid w:val="00813221"/>
    <w:rsid w:val="0082339F"/>
    <w:rsid w:val="00825B3D"/>
    <w:rsid w:val="0083144D"/>
    <w:rsid w:val="00842C2A"/>
    <w:rsid w:val="00842CB7"/>
    <w:rsid w:val="00843C9D"/>
    <w:rsid w:val="00845887"/>
    <w:rsid w:val="0086036D"/>
    <w:rsid w:val="00872464"/>
    <w:rsid w:val="00875044"/>
    <w:rsid w:val="008816BC"/>
    <w:rsid w:val="00882950"/>
    <w:rsid w:val="00890E89"/>
    <w:rsid w:val="00891365"/>
    <w:rsid w:val="0089678A"/>
    <w:rsid w:val="00897487"/>
    <w:rsid w:val="008A2ADC"/>
    <w:rsid w:val="008A7198"/>
    <w:rsid w:val="008A7586"/>
    <w:rsid w:val="008C47D5"/>
    <w:rsid w:val="008C6592"/>
    <w:rsid w:val="008D0388"/>
    <w:rsid w:val="008D2EAE"/>
    <w:rsid w:val="008E559F"/>
    <w:rsid w:val="008E62CE"/>
    <w:rsid w:val="008F7B15"/>
    <w:rsid w:val="00900FC4"/>
    <w:rsid w:val="00901AFF"/>
    <w:rsid w:val="0090475E"/>
    <w:rsid w:val="0090527A"/>
    <w:rsid w:val="00905FB3"/>
    <w:rsid w:val="00914AF8"/>
    <w:rsid w:val="00925B0C"/>
    <w:rsid w:val="009348A4"/>
    <w:rsid w:val="0093796F"/>
    <w:rsid w:val="00937ECF"/>
    <w:rsid w:val="009465E5"/>
    <w:rsid w:val="009514EF"/>
    <w:rsid w:val="00953581"/>
    <w:rsid w:val="00956BA4"/>
    <w:rsid w:val="0096213F"/>
    <w:rsid w:val="009654DE"/>
    <w:rsid w:val="00966F89"/>
    <w:rsid w:val="00985637"/>
    <w:rsid w:val="00985B7D"/>
    <w:rsid w:val="00993EBE"/>
    <w:rsid w:val="009A7CA5"/>
    <w:rsid w:val="009B165E"/>
    <w:rsid w:val="009C2FF5"/>
    <w:rsid w:val="009C760C"/>
    <w:rsid w:val="009D0AE1"/>
    <w:rsid w:val="009D431A"/>
    <w:rsid w:val="009D5643"/>
    <w:rsid w:val="009E53EB"/>
    <w:rsid w:val="009F28C4"/>
    <w:rsid w:val="009F614B"/>
    <w:rsid w:val="009F7B18"/>
    <w:rsid w:val="00A033C8"/>
    <w:rsid w:val="00A04543"/>
    <w:rsid w:val="00A123A1"/>
    <w:rsid w:val="00A128D4"/>
    <w:rsid w:val="00A13E53"/>
    <w:rsid w:val="00A219A9"/>
    <w:rsid w:val="00A23004"/>
    <w:rsid w:val="00A348D2"/>
    <w:rsid w:val="00A460E5"/>
    <w:rsid w:val="00A4702C"/>
    <w:rsid w:val="00A61A3A"/>
    <w:rsid w:val="00A67473"/>
    <w:rsid w:val="00A6748E"/>
    <w:rsid w:val="00A71F8F"/>
    <w:rsid w:val="00A7412A"/>
    <w:rsid w:val="00A80AB8"/>
    <w:rsid w:val="00A819CA"/>
    <w:rsid w:val="00A85444"/>
    <w:rsid w:val="00AA1139"/>
    <w:rsid w:val="00AA3F46"/>
    <w:rsid w:val="00AB0B02"/>
    <w:rsid w:val="00AB7196"/>
    <w:rsid w:val="00AB77B4"/>
    <w:rsid w:val="00AC1596"/>
    <w:rsid w:val="00AC78EC"/>
    <w:rsid w:val="00AE378E"/>
    <w:rsid w:val="00AF01AE"/>
    <w:rsid w:val="00AF191D"/>
    <w:rsid w:val="00B01627"/>
    <w:rsid w:val="00B05992"/>
    <w:rsid w:val="00B219D8"/>
    <w:rsid w:val="00B25073"/>
    <w:rsid w:val="00B36BD7"/>
    <w:rsid w:val="00B400C0"/>
    <w:rsid w:val="00B54EEC"/>
    <w:rsid w:val="00B6680F"/>
    <w:rsid w:val="00B770C7"/>
    <w:rsid w:val="00B8017A"/>
    <w:rsid w:val="00B803B5"/>
    <w:rsid w:val="00B848E2"/>
    <w:rsid w:val="00BA1615"/>
    <w:rsid w:val="00BA29DE"/>
    <w:rsid w:val="00BA7085"/>
    <w:rsid w:val="00BC2645"/>
    <w:rsid w:val="00BD235E"/>
    <w:rsid w:val="00BD5F47"/>
    <w:rsid w:val="00BE20E3"/>
    <w:rsid w:val="00BF0099"/>
    <w:rsid w:val="00BF3707"/>
    <w:rsid w:val="00BF54A4"/>
    <w:rsid w:val="00C01DD6"/>
    <w:rsid w:val="00C02FDA"/>
    <w:rsid w:val="00C0421D"/>
    <w:rsid w:val="00C1044B"/>
    <w:rsid w:val="00C17916"/>
    <w:rsid w:val="00C233B2"/>
    <w:rsid w:val="00C24C6F"/>
    <w:rsid w:val="00C27F6F"/>
    <w:rsid w:val="00C3064A"/>
    <w:rsid w:val="00C30EDE"/>
    <w:rsid w:val="00C31BA2"/>
    <w:rsid w:val="00C32631"/>
    <w:rsid w:val="00C37977"/>
    <w:rsid w:val="00C41625"/>
    <w:rsid w:val="00C641C7"/>
    <w:rsid w:val="00C6447E"/>
    <w:rsid w:val="00C809A5"/>
    <w:rsid w:val="00C810DB"/>
    <w:rsid w:val="00C94238"/>
    <w:rsid w:val="00CA239E"/>
    <w:rsid w:val="00CA3AF9"/>
    <w:rsid w:val="00CB02D0"/>
    <w:rsid w:val="00CB2A86"/>
    <w:rsid w:val="00CB6368"/>
    <w:rsid w:val="00CC11B8"/>
    <w:rsid w:val="00CC50D6"/>
    <w:rsid w:val="00CC5D03"/>
    <w:rsid w:val="00CD4AAB"/>
    <w:rsid w:val="00CD4AD0"/>
    <w:rsid w:val="00CD5628"/>
    <w:rsid w:val="00CD7082"/>
    <w:rsid w:val="00CE1BBA"/>
    <w:rsid w:val="00CE6D0C"/>
    <w:rsid w:val="00CF0035"/>
    <w:rsid w:val="00CF25CE"/>
    <w:rsid w:val="00D0246B"/>
    <w:rsid w:val="00D1013B"/>
    <w:rsid w:val="00D14DF1"/>
    <w:rsid w:val="00D17E44"/>
    <w:rsid w:val="00D21DED"/>
    <w:rsid w:val="00D227E6"/>
    <w:rsid w:val="00D24294"/>
    <w:rsid w:val="00D27801"/>
    <w:rsid w:val="00D3227D"/>
    <w:rsid w:val="00D434AA"/>
    <w:rsid w:val="00D43E75"/>
    <w:rsid w:val="00D5472D"/>
    <w:rsid w:val="00D72689"/>
    <w:rsid w:val="00D739A8"/>
    <w:rsid w:val="00D81720"/>
    <w:rsid w:val="00D819E8"/>
    <w:rsid w:val="00D8272C"/>
    <w:rsid w:val="00D90F1A"/>
    <w:rsid w:val="00D91EAF"/>
    <w:rsid w:val="00D93391"/>
    <w:rsid w:val="00DA2CA8"/>
    <w:rsid w:val="00DA35FD"/>
    <w:rsid w:val="00DA5565"/>
    <w:rsid w:val="00DA631D"/>
    <w:rsid w:val="00DB0910"/>
    <w:rsid w:val="00DB458A"/>
    <w:rsid w:val="00DB464F"/>
    <w:rsid w:val="00DB5A14"/>
    <w:rsid w:val="00DB5B6D"/>
    <w:rsid w:val="00DB658B"/>
    <w:rsid w:val="00DC4F27"/>
    <w:rsid w:val="00DD11E0"/>
    <w:rsid w:val="00DD14FC"/>
    <w:rsid w:val="00DE1CA4"/>
    <w:rsid w:val="00DE6921"/>
    <w:rsid w:val="00DF068D"/>
    <w:rsid w:val="00DF31FE"/>
    <w:rsid w:val="00DF7BA3"/>
    <w:rsid w:val="00E10678"/>
    <w:rsid w:val="00E1226B"/>
    <w:rsid w:val="00E1312F"/>
    <w:rsid w:val="00E169C1"/>
    <w:rsid w:val="00E22CC1"/>
    <w:rsid w:val="00E22D9B"/>
    <w:rsid w:val="00E27D59"/>
    <w:rsid w:val="00E32E63"/>
    <w:rsid w:val="00E34BA1"/>
    <w:rsid w:val="00E36D25"/>
    <w:rsid w:val="00E36D4C"/>
    <w:rsid w:val="00E373B0"/>
    <w:rsid w:val="00E41BA0"/>
    <w:rsid w:val="00E42905"/>
    <w:rsid w:val="00E45580"/>
    <w:rsid w:val="00E50E41"/>
    <w:rsid w:val="00E53CF8"/>
    <w:rsid w:val="00E627AA"/>
    <w:rsid w:val="00E62C2C"/>
    <w:rsid w:val="00E72CC7"/>
    <w:rsid w:val="00E816A6"/>
    <w:rsid w:val="00E90773"/>
    <w:rsid w:val="00E9096E"/>
    <w:rsid w:val="00EA3E0B"/>
    <w:rsid w:val="00EC3D96"/>
    <w:rsid w:val="00ED0171"/>
    <w:rsid w:val="00ED5DB3"/>
    <w:rsid w:val="00EE304D"/>
    <w:rsid w:val="00EE3ED7"/>
    <w:rsid w:val="00EE6AA5"/>
    <w:rsid w:val="00EE6E52"/>
    <w:rsid w:val="00EF2337"/>
    <w:rsid w:val="00F00E2D"/>
    <w:rsid w:val="00F011F9"/>
    <w:rsid w:val="00F022FB"/>
    <w:rsid w:val="00F026A8"/>
    <w:rsid w:val="00F03501"/>
    <w:rsid w:val="00F35270"/>
    <w:rsid w:val="00F359DF"/>
    <w:rsid w:val="00F4647B"/>
    <w:rsid w:val="00F47431"/>
    <w:rsid w:val="00F47CBF"/>
    <w:rsid w:val="00F50B51"/>
    <w:rsid w:val="00F51022"/>
    <w:rsid w:val="00F51077"/>
    <w:rsid w:val="00F52C50"/>
    <w:rsid w:val="00F5535A"/>
    <w:rsid w:val="00F64040"/>
    <w:rsid w:val="00F73E65"/>
    <w:rsid w:val="00F76EFA"/>
    <w:rsid w:val="00F94E91"/>
    <w:rsid w:val="00FA118E"/>
    <w:rsid w:val="00FA770B"/>
    <w:rsid w:val="00FB694A"/>
    <w:rsid w:val="00FC16E5"/>
    <w:rsid w:val="00FC2734"/>
    <w:rsid w:val="00FC5C71"/>
    <w:rsid w:val="00FC5CD2"/>
    <w:rsid w:val="00FD1663"/>
    <w:rsid w:val="00FE2C52"/>
    <w:rsid w:val="00FF01CE"/>
    <w:rsid w:val="00FF0C54"/>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F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7F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37F31"/>
    <w:pPr>
      <w:ind w:left="720"/>
      <w:contextualSpacing/>
    </w:pPr>
  </w:style>
  <w:style w:type="paragraph" w:styleId="a5">
    <w:name w:val="header"/>
    <w:basedOn w:val="a"/>
    <w:link w:val="a6"/>
    <w:uiPriority w:val="99"/>
    <w:unhideWhenUsed/>
    <w:rsid w:val="00381D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1D86"/>
  </w:style>
  <w:style w:type="paragraph" w:styleId="a7">
    <w:name w:val="footer"/>
    <w:basedOn w:val="a"/>
    <w:link w:val="a8"/>
    <w:uiPriority w:val="99"/>
    <w:unhideWhenUsed/>
    <w:rsid w:val="00381D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1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F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7F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37F31"/>
    <w:pPr>
      <w:ind w:left="720"/>
      <w:contextualSpacing/>
    </w:pPr>
  </w:style>
  <w:style w:type="paragraph" w:styleId="a5">
    <w:name w:val="header"/>
    <w:basedOn w:val="a"/>
    <w:link w:val="a6"/>
    <w:uiPriority w:val="99"/>
    <w:unhideWhenUsed/>
    <w:rsid w:val="00381D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1D86"/>
  </w:style>
  <w:style w:type="paragraph" w:styleId="a7">
    <w:name w:val="footer"/>
    <w:basedOn w:val="a"/>
    <w:link w:val="a8"/>
    <w:uiPriority w:val="99"/>
    <w:unhideWhenUsed/>
    <w:rsid w:val="00381D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1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F31A8-92AF-44AD-9EB5-D6937045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dc:creator>
  <cp:lastModifiedBy>Alisa</cp:lastModifiedBy>
  <cp:revision>9</cp:revision>
  <cp:lastPrinted>2017-02-08T12:50:00Z</cp:lastPrinted>
  <dcterms:created xsi:type="dcterms:W3CDTF">2017-02-08T06:42:00Z</dcterms:created>
  <dcterms:modified xsi:type="dcterms:W3CDTF">2017-02-22T06:42:00Z</dcterms:modified>
</cp:coreProperties>
</file>