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E8C" w:rsidRPr="004C4C29" w:rsidRDefault="00806E8C" w:rsidP="00776F91">
      <w:pPr>
        <w:spacing w:before="120" w:after="120" w:line="360" w:lineRule="auto"/>
        <w:ind w:firstLine="142"/>
        <w:jc w:val="center"/>
        <w:rPr>
          <w:rFonts w:eastAsia="Calibri"/>
          <w:b/>
          <w:lang w:eastAsia="en-US"/>
        </w:rPr>
      </w:pPr>
      <w:bookmarkStart w:id="0" w:name="_GoBack"/>
      <w:bookmarkEnd w:id="0"/>
      <w:r w:rsidRPr="004C4C29">
        <w:rPr>
          <w:rFonts w:eastAsia="Calibri"/>
          <w:b/>
          <w:lang w:eastAsia="en-US"/>
        </w:rPr>
        <w:t>NOTĂ INFOMATIVĂ</w:t>
      </w:r>
    </w:p>
    <w:p w:rsidR="00590014" w:rsidRPr="004C4C29" w:rsidRDefault="00806E8C" w:rsidP="00776F91">
      <w:pPr>
        <w:spacing w:before="120" w:after="120" w:line="360" w:lineRule="auto"/>
        <w:ind w:firstLine="567"/>
        <w:jc w:val="center"/>
        <w:rPr>
          <w:b/>
          <w:color w:val="000000"/>
          <w:lang w:eastAsia="en-US"/>
        </w:rPr>
      </w:pPr>
      <w:r w:rsidRPr="004C4C29">
        <w:rPr>
          <w:rFonts w:eastAsia="Calibri"/>
          <w:b/>
          <w:lang w:eastAsia="en-US"/>
        </w:rPr>
        <w:t>la proiectul Hotărârii Guvernului</w:t>
      </w:r>
      <w:r w:rsidRPr="004C4C29">
        <w:rPr>
          <w:b/>
          <w:color w:val="000000"/>
          <w:lang w:eastAsia="en-US"/>
        </w:rPr>
        <w:t xml:space="preserve"> cu privire la reorganizarea </w:t>
      </w:r>
    </w:p>
    <w:p w:rsidR="00806E8C" w:rsidRPr="004C4C29" w:rsidRDefault="00B85874" w:rsidP="00776F91">
      <w:pPr>
        <w:spacing w:before="120" w:after="120" w:line="360" w:lineRule="auto"/>
        <w:ind w:firstLine="567"/>
        <w:jc w:val="center"/>
        <w:rPr>
          <w:b/>
          <w:color w:val="000000"/>
          <w:lang w:eastAsia="en-US"/>
        </w:rPr>
      </w:pPr>
      <w:r>
        <w:rPr>
          <w:b/>
          <w:color w:val="000000"/>
          <w:lang w:eastAsia="en-US"/>
        </w:rPr>
        <w:t xml:space="preserve">unor societăți </w:t>
      </w:r>
      <w:r w:rsidR="00806E8C" w:rsidRPr="004C4C29">
        <w:rPr>
          <w:b/>
          <w:color w:val="000000"/>
          <w:lang w:eastAsia="en-US"/>
        </w:rPr>
        <w:t>pe acțiuni</w:t>
      </w:r>
    </w:p>
    <w:p w:rsidR="00806E8C" w:rsidRPr="004C4C29" w:rsidRDefault="00806E8C" w:rsidP="00776F91">
      <w:pPr>
        <w:spacing w:before="120" w:after="120" w:line="360" w:lineRule="auto"/>
        <w:rPr>
          <w:rFonts w:eastAsia="Calibri"/>
          <w:b/>
          <w:i/>
          <w:u w:val="single"/>
          <w:lang w:eastAsia="en-US"/>
        </w:rPr>
      </w:pPr>
      <w:r w:rsidRPr="004C4C29">
        <w:rPr>
          <w:rFonts w:eastAsia="Calibri"/>
          <w:b/>
          <w:i/>
          <w:u w:val="single"/>
          <w:lang w:eastAsia="en-US"/>
        </w:rPr>
        <w:t>Condițiile ce au impus elaborarea proiectului și scopul urmărit</w:t>
      </w:r>
    </w:p>
    <w:p w:rsidR="00973D4F" w:rsidRPr="004C4C29" w:rsidRDefault="00806E8C" w:rsidP="00776F91">
      <w:pPr>
        <w:spacing w:before="120" w:after="120" w:line="360" w:lineRule="auto"/>
        <w:jc w:val="both"/>
        <w:rPr>
          <w:rFonts w:eastAsia="Calibri"/>
          <w:lang w:val="ro-MD" w:eastAsia="en-US"/>
        </w:rPr>
      </w:pPr>
      <w:r w:rsidRPr="004C4C29">
        <w:rPr>
          <w:rFonts w:eastAsia="Calibri"/>
          <w:lang w:val="ro-MD" w:eastAsia="en-US"/>
        </w:rPr>
        <w:t xml:space="preserve">Proiectul </w:t>
      </w:r>
      <w:r w:rsidR="003626F3" w:rsidRPr="004C4C29">
        <w:rPr>
          <w:rFonts w:eastAsia="Calibri"/>
          <w:lang w:val="ro-MD" w:eastAsia="en-US"/>
        </w:rPr>
        <w:t>Hotărârii</w:t>
      </w:r>
      <w:r w:rsidRPr="004C4C29">
        <w:rPr>
          <w:rFonts w:eastAsia="Calibri"/>
          <w:lang w:val="ro-MD" w:eastAsia="en-US"/>
        </w:rPr>
        <w:t xml:space="preserve"> Guvernului cu privire la reorganizarea unor societăți pe acțiuni este elaborat</w:t>
      </w:r>
      <w:r w:rsidR="004C4C29">
        <w:rPr>
          <w:rFonts w:eastAsia="Calibri"/>
          <w:lang w:val="ro-MD" w:eastAsia="en-US"/>
        </w:rPr>
        <w:t xml:space="preserve"> de către Ministerul Economiei în temeiul </w:t>
      </w:r>
      <w:r w:rsidRPr="004C4C29">
        <w:rPr>
          <w:rFonts w:eastAsia="Calibri"/>
          <w:lang w:val="ro-MD" w:eastAsia="en-US"/>
        </w:rPr>
        <w:t>art. 6 alin (1), lit.e</w:t>
      </w:r>
      <w:r w:rsidRPr="004C4C29">
        <w:rPr>
          <w:rFonts w:eastAsia="Calibri"/>
          <w:vertAlign w:val="superscript"/>
          <w:lang w:val="ro-MD" w:eastAsia="en-US"/>
        </w:rPr>
        <w:t>1</w:t>
      </w:r>
      <w:r w:rsidRPr="004C4C29">
        <w:rPr>
          <w:rFonts w:eastAsia="Calibri"/>
          <w:lang w:val="ro-MD" w:eastAsia="en-US"/>
        </w:rPr>
        <w:t xml:space="preserve">) din Legea nr.121-XVI din 4 mai 2007 privind administrarea și </w:t>
      </w:r>
      <w:r w:rsidR="003626F3" w:rsidRPr="004C4C29">
        <w:rPr>
          <w:rFonts w:eastAsia="Calibri"/>
          <w:lang w:val="ro-MD" w:eastAsia="en-US"/>
        </w:rPr>
        <w:t>dezetatizarea</w:t>
      </w:r>
      <w:r w:rsidRPr="004C4C29">
        <w:rPr>
          <w:rFonts w:eastAsia="Calibri"/>
          <w:lang w:val="ro-MD" w:eastAsia="en-US"/>
        </w:rPr>
        <w:t xml:space="preserve"> proprietății publice, </w:t>
      </w:r>
      <w:r w:rsidRPr="004C4C29">
        <w:rPr>
          <w:rFonts w:eastAsia="Calibri"/>
          <w:iCs/>
          <w:lang w:eastAsia="en-US"/>
        </w:rPr>
        <w:t>prevederilor</w:t>
      </w:r>
      <w:r w:rsidRPr="004C4C29">
        <w:rPr>
          <w:rFonts w:eastAsia="Calibri"/>
          <w:lang w:val="en-US" w:eastAsia="en-US"/>
        </w:rPr>
        <w:t xml:space="preserve"> </w:t>
      </w:r>
      <w:r w:rsidRPr="004C4C29">
        <w:rPr>
          <w:rFonts w:eastAsia="Calibri"/>
          <w:iCs/>
          <w:lang w:eastAsia="en-US"/>
        </w:rPr>
        <w:t xml:space="preserve">Legii nr. 107-XX din 27 mai 2016 cu privire la energia electrică </w:t>
      </w:r>
      <w:r w:rsidR="004C4C29">
        <w:rPr>
          <w:rFonts w:eastAsia="Calibri"/>
          <w:iCs/>
          <w:lang w:eastAsia="en-US"/>
        </w:rPr>
        <w:t xml:space="preserve">și în conformitate cu </w:t>
      </w:r>
      <w:r w:rsidRPr="004C4C29">
        <w:rPr>
          <w:rFonts w:eastAsia="Calibri"/>
          <w:iCs/>
          <w:lang w:eastAsia="en-US"/>
        </w:rPr>
        <w:t xml:space="preserve">art. 93 </w:t>
      </w:r>
      <w:r w:rsidR="003626F3" w:rsidRPr="004C4C29">
        <w:rPr>
          <w:rFonts w:eastAsia="Calibri"/>
          <w:iCs/>
          <w:lang w:eastAsia="en-US"/>
        </w:rPr>
        <w:t>și</w:t>
      </w:r>
      <w:r w:rsidRPr="004C4C29">
        <w:rPr>
          <w:rFonts w:eastAsia="Calibri"/>
          <w:iCs/>
          <w:lang w:eastAsia="en-US"/>
        </w:rPr>
        <w:t xml:space="preserve"> 94 din Legea nr. 1134-XIII din 2 aprilie 1997 privind societățile pe </w:t>
      </w:r>
      <w:r w:rsidR="003626F3" w:rsidRPr="004C4C29">
        <w:rPr>
          <w:rFonts w:eastAsia="Calibri"/>
          <w:iCs/>
          <w:lang w:eastAsia="en-US"/>
        </w:rPr>
        <w:t>acțiuni</w:t>
      </w:r>
      <w:r w:rsidR="00B55130" w:rsidRPr="004C4C29">
        <w:rPr>
          <w:rFonts w:eastAsia="Calibri"/>
          <w:iCs/>
          <w:lang w:eastAsia="en-US"/>
        </w:rPr>
        <w:t>,</w:t>
      </w:r>
      <w:r w:rsidRPr="004C4C29">
        <w:rPr>
          <w:rFonts w:eastAsia="Calibri"/>
          <w:iCs/>
          <w:lang w:eastAsia="en-US"/>
        </w:rPr>
        <w:t xml:space="preserve"> </w:t>
      </w:r>
      <w:r w:rsidRPr="004C4C29">
        <w:rPr>
          <w:rFonts w:eastAsia="Calibri"/>
          <w:lang w:val="ro-MD" w:eastAsia="en-US"/>
        </w:rPr>
        <w:t xml:space="preserve">și are ca scop crearea în </w:t>
      </w:r>
      <w:r w:rsidR="00D022C0" w:rsidRPr="004C4C29">
        <w:rPr>
          <w:rFonts w:eastAsia="Calibri"/>
          <w:lang w:val="ro-MD" w:eastAsia="en-US"/>
        </w:rPr>
        <w:t>regiunea</w:t>
      </w:r>
      <w:r w:rsidRPr="004C4C29">
        <w:rPr>
          <w:rFonts w:eastAsia="Calibri"/>
          <w:lang w:val="ro-MD" w:eastAsia="en-US"/>
        </w:rPr>
        <w:t xml:space="preserve"> de nord a R</w:t>
      </w:r>
      <w:r w:rsidR="000047EF">
        <w:rPr>
          <w:rFonts w:eastAsia="Calibri"/>
          <w:lang w:val="ro-MD" w:eastAsia="en-US"/>
        </w:rPr>
        <w:t xml:space="preserve">epublicii Moldova a </w:t>
      </w:r>
      <w:r w:rsidR="00E21343" w:rsidRPr="004C4C29">
        <w:rPr>
          <w:rFonts w:eastAsia="Calibri"/>
          <w:lang w:val="ro-MD" w:eastAsia="en-US"/>
        </w:rPr>
        <w:t>unei sigure</w:t>
      </w:r>
      <w:r w:rsidRPr="004C4C29">
        <w:rPr>
          <w:rFonts w:eastAsia="Calibri"/>
          <w:lang w:val="ro-MD" w:eastAsia="en-US"/>
        </w:rPr>
        <w:t xml:space="preserve"> </w:t>
      </w:r>
      <w:r w:rsidR="00B55130" w:rsidRPr="004C4C29">
        <w:rPr>
          <w:rFonts w:eastAsia="Calibri"/>
          <w:lang w:val="ro-MD" w:eastAsia="en-US"/>
        </w:rPr>
        <w:t>societăți/</w:t>
      </w:r>
      <w:r w:rsidRPr="004C4C29">
        <w:rPr>
          <w:rFonts w:eastAsia="Calibri"/>
          <w:lang w:val="ro-MD" w:eastAsia="en-US"/>
        </w:rPr>
        <w:t xml:space="preserve">entități care va </w:t>
      </w:r>
      <w:r w:rsidR="00D022C0" w:rsidRPr="004C4C29">
        <w:rPr>
          <w:color w:val="000000"/>
        </w:rPr>
        <w:t xml:space="preserve">presta serviciul de distribuție </w:t>
      </w:r>
      <w:r w:rsidRPr="004C4C29">
        <w:rPr>
          <w:rFonts w:eastAsia="Calibri"/>
          <w:lang w:val="ro-MD" w:eastAsia="en-US"/>
        </w:rPr>
        <w:t>a en</w:t>
      </w:r>
      <w:r w:rsidR="00E21343" w:rsidRPr="004C4C29">
        <w:rPr>
          <w:rFonts w:eastAsia="Calibri"/>
          <w:lang w:val="ro-MD" w:eastAsia="en-US"/>
        </w:rPr>
        <w:t xml:space="preserve">ergiei electrice, în rezultatul căreia se va ridica eficiența, se vor optimiza costurile activității de distribuție, iar, în final, </w:t>
      </w:r>
      <w:r w:rsidR="00E21343" w:rsidRPr="001F423E">
        <w:rPr>
          <w:rFonts w:eastAsia="Calibri"/>
          <w:lang w:val="ro-MD" w:eastAsia="en-US"/>
        </w:rPr>
        <w:t>în zona deserv</w:t>
      </w:r>
      <w:r w:rsidR="009D7129" w:rsidRPr="001F423E">
        <w:rPr>
          <w:rFonts w:eastAsia="Calibri"/>
          <w:lang w:val="ro-MD" w:eastAsia="en-US"/>
        </w:rPr>
        <w:t xml:space="preserve">ită de societatea reorganizată </w:t>
      </w:r>
      <w:r w:rsidR="00E21343" w:rsidRPr="001F423E">
        <w:rPr>
          <w:rFonts w:eastAsia="Calibri"/>
          <w:lang w:val="ro-MD" w:eastAsia="en-US"/>
        </w:rPr>
        <w:t>SA”RED-Nord”</w:t>
      </w:r>
      <w:r w:rsidR="00E21343" w:rsidRPr="004C4C29">
        <w:rPr>
          <w:rFonts w:eastAsia="Calibri"/>
          <w:lang w:val="ro-MD" w:eastAsia="en-US"/>
        </w:rPr>
        <w:t xml:space="preserve"> vor fi create toate condițiile de stabilire a unor tarife pentru prestarea serviciului de distribuție reale, justificate și egale pentru t</w:t>
      </w:r>
      <w:r w:rsidR="002C4E84">
        <w:rPr>
          <w:rFonts w:eastAsia="Calibri"/>
          <w:lang w:val="ro-MD" w:eastAsia="en-US"/>
        </w:rPr>
        <w:t>oți consumatorii din una și acee</w:t>
      </w:r>
      <w:r w:rsidR="00E21343" w:rsidRPr="004C4C29">
        <w:rPr>
          <w:rFonts w:eastAsia="Calibri"/>
          <w:lang w:val="ro-MD" w:eastAsia="en-US"/>
        </w:rPr>
        <w:t xml:space="preserve">ași categorie de consumatori. </w:t>
      </w:r>
    </w:p>
    <w:p w:rsidR="00806E8C" w:rsidRPr="004C4C29" w:rsidRDefault="00D022C0" w:rsidP="00776F91">
      <w:pPr>
        <w:spacing w:before="120" w:after="120" w:line="360" w:lineRule="auto"/>
        <w:jc w:val="both"/>
        <w:rPr>
          <w:rFonts w:eastAsia="Calibri"/>
          <w:lang w:val="ro-MD" w:eastAsia="en-US"/>
        </w:rPr>
      </w:pPr>
      <w:r w:rsidRPr="004C4C29">
        <w:rPr>
          <w:rFonts w:eastAsia="Calibri"/>
          <w:lang w:val="ro-MD" w:eastAsia="en-US"/>
        </w:rPr>
        <w:t>Astfel, a</w:t>
      </w:r>
      <w:r w:rsidR="00806E8C" w:rsidRPr="004C4C29">
        <w:rPr>
          <w:rFonts w:eastAsia="Calibri"/>
          <w:lang w:val="ro-MD" w:eastAsia="en-US"/>
        </w:rPr>
        <w:t xml:space="preserve">ceasta va permite </w:t>
      </w:r>
      <w:r w:rsidR="007C3F16" w:rsidRPr="004C4C29">
        <w:rPr>
          <w:rFonts w:eastAsia="Calibri"/>
          <w:lang w:val="ro-MD" w:eastAsia="en-US"/>
        </w:rPr>
        <w:t>de a efi</w:t>
      </w:r>
      <w:r w:rsidR="00806E8C" w:rsidRPr="004C4C29">
        <w:rPr>
          <w:rFonts w:eastAsia="Calibri"/>
          <w:lang w:val="ro-MD" w:eastAsia="en-US"/>
        </w:rPr>
        <w:t>cientiza utiliz</w:t>
      </w:r>
      <w:r w:rsidR="007C3F16" w:rsidRPr="004C4C29">
        <w:rPr>
          <w:rFonts w:eastAsia="Calibri"/>
          <w:lang w:val="ro-MD" w:eastAsia="en-US"/>
        </w:rPr>
        <w:t>area</w:t>
      </w:r>
      <w:r w:rsidR="00806E8C" w:rsidRPr="004C4C29">
        <w:rPr>
          <w:rFonts w:eastAsia="Calibri"/>
          <w:lang w:val="ro-MD" w:eastAsia="en-US"/>
        </w:rPr>
        <w:t xml:space="preserve"> patrimoniului aflat în </w:t>
      </w:r>
      <w:r w:rsidR="009D7129" w:rsidRPr="004C4C29">
        <w:rPr>
          <w:rFonts w:eastAsia="Calibri"/>
          <w:lang w:val="ro-MD" w:eastAsia="en-US"/>
        </w:rPr>
        <w:t>proprietatea</w:t>
      </w:r>
      <w:r w:rsidR="00806E8C" w:rsidRPr="004C4C29">
        <w:rPr>
          <w:rFonts w:eastAsia="Calibri"/>
          <w:lang w:val="ro-MD" w:eastAsia="en-US"/>
        </w:rPr>
        <w:t xml:space="preserve"> societăți</w:t>
      </w:r>
      <w:r w:rsidR="00973D4F" w:rsidRPr="004C4C29">
        <w:rPr>
          <w:rFonts w:eastAsia="Calibri"/>
          <w:lang w:val="ro-MD" w:eastAsia="en-US"/>
        </w:rPr>
        <w:t>lor</w:t>
      </w:r>
      <w:r w:rsidR="009D7129" w:rsidRPr="004C4C29">
        <w:rPr>
          <w:rFonts w:eastAsia="Calibri"/>
          <w:lang w:val="ro-MD" w:eastAsia="en-US"/>
        </w:rPr>
        <w:t xml:space="preserve"> </w:t>
      </w:r>
      <w:r w:rsidR="00806E8C" w:rsidRPr="004C4C29">
        <w:rPr>
          <w:rFonts w:eastAsia="Calibri"/>
          <w:lang w:val="ro-MD" w:eastAsia="en-US"/>
        </w:rPr>
        <w:t>în care statul deține 100% de acțiuni, optimizarea cheltuielilor de distribuție a energiei e</w:t>
      </w:r>
      <w:r w:rsidR="009D7129" w:rsidRPr="004C4C29">
        <w:rPr>
          <w:rFonts w:eastAsia="Calibri"/>
          <w:lang w:val="ro-MD" w:eastAsia="en-US"/>
        </w:rPr>
        <w:t xml:space="preserve">lectrice, precum și va permite </w:t>
      </w:r>
      <w:r w:rsidR="00B85874">
        <w:t xml:space="preserve">egalizarea în drepturi și oportunități a consumatorilor din ambele zone de deservire ale celor </w:t>
      </w:r>
      <w:r w:rsidR="00691183">
        <w:t>două întreprinderi</w:t>
      </w:r>
      <w:r w:rsidR="00691183">
        <w:rPr>
          <w:rFonts w:eastAsia="Calibri"/>
          <w:lang w:val="ro-MD" w:eastAsia="en-US"/>
        </w:rPr>
        <w:t xml:space="preserve">, </w:t>
      </w:r>
      <w:r w:rsidR="00806E8C" w:rsidRPr="004C4C29">
        <w:rPr>
          <w:rFonts w:eastAsia="Calibri"/>
          <w:lang w:val="ro-MD" w:eastAsia="en-US"/>
        </w:rPr>
        <w:t xml:space="preserve">pentru consumatorii de energie electrică din nordul Republicii Moldova, instalațiile electrice ale cărora </w:t>
      </w:r>
      <w:r w:rsidR="007C3F16" w:rsidRPr="004C4C29">
        <w:rPr>
          <w:rFonts w:eastAsia="Calibri"/>
          <w:lang w:val="ro-MD" w:eastAsia="en-US"/>
        </w:rPr>
        <w:t>sânt</w:t>
      </w:r>
      <w:r w:rsidR="00806E8C" w:rsidRPr="004C4C29">
        <w:rPr>
          <w:rFonts w:eastAsia="Calibri"/>
          <w:lang w:val="ro-MD" w:eastAsia="en-US"/>
        </w:rPr>
        <w:t xml:space="preserve"> conectate</w:t>
      </w:r>
      <w:r w:rsidR="00691183">
        <w:rPr>
          <w:rFonts w:eastAsia="Calibri"/>
          <w:lang w:val="ro-MD" w:eastAsia="en-US"/>
        </w:rPr>
        <w:t xml:space="preserve"> la rețelele electrice ale </w:t>
      </w:r>
      <w:r w:rsidR="00150F1B">
        <w:rPr>
          <w:rFonts w:eastAsia="Calibri"/>
          <w:lang w:val="ro-MD" w:eastAsia="en-US"/>
        </w:rPr>
        <w:t xml:space="preserve">SA </w:t>
      </w:r>
      <w:r w:rsidR="00150F1B" w:rsidRPr="004C4C29">
        <w:rPr>
          <w:rFonts w:eastAsia="Calibri"/>
          <w:lang w:val="ro-MD" w:eastAsia="en-US"/>
        </w:rPr>
        <w:t>”Rețelele</w:t>
      </w:r>
      <w:r w:rsidR="00806E8C" w:rsidRPr="004C4C29">
        <w:rPr>
          <w:rFonts w:eastAsia="Calibri"/>
          <w:lang w:val="ro-MD" w:eastAsia="en-US"/>
        </w:rPr>
        <w:t xml:space="preserve"> electrice de distribuție Nord” (în continuare SA ”RED</w:t>
      </w:r>
      <w:r w:rsidR="00C67F94" w:rsidRPr="004C4C29">
        <w:rPr>
          <w:rFonts w:eastAsia="Calibri"/>
          <w:lang w:val="ro-MD" w:eastAsia="en-US"/>
        </w:rPr>
        <w:t>-</w:t>
      </w:r>
      <w:r w:rsidR="009D7129" w:rsidRPr="004C4C29">
        <w:rPr>
          <w:rFonts w:eastAsia="Calibri"/>
          <w:lang w:val="ro-MD" w:eastAsia="en-US"/>
        </w:rPr>
        <w:t xml:space="preserve">Nord”) </w:t>
      </w:r>
      <w:r w:rsidR="00806E8C" w:rsidRPr="004C4C29">
        <w:rPr>
          <w:rFonts w:eastAsia="Calibri"/>
          <w:lang w:val="ro-MD" w:eastAsia="en-US"/>
        </w:rPr>
        <w:t xml:space="preserve">și pentru consumatorii </w:t>
      </w:r>
      <w:r w:rsidR="007C3F16" w:rsidRPr="004C4C29">
        <w:rPr>
          <w:rFonts w:eastAsia="Calibri"/>
          <w:lang w:val="ro-MD" w:eastAsia="en-US"/>
        </w:rPr>
        <w:t>conectați</w:t>
      </w:r>
      <w:r w:rsidR="00806E8C" w:rsidRPr="004C4C29">
        <w:rPr>
          <w:rFonts w:eastAsia="Calibri"/>
          <w:lang w:val="ro-MD" w:eastAsia="en-US"/>
        </w:rPr>
        <w:t xml:space="preserve"> la rețelele electrice ale </w:t>
      </w:r>
      <w:r w:rsidR="007C3F16" w:rsidRPr="004C4C29">
        <w:rPr>
          <w:rFonts w:eastAsia="Calibri"/>
          <w:lang w:val="ro-MD" w:eastAsia="en-US"/>
        </w:rPr>
        <w:t>SA ”</w:t>
      </w:r>
      <w:r w:rsidR="00806E8C" w:rsidRPr="004C4C29">
        <w:rPr>
          <w:rFonts w:eastAsia="Calibri"/>
          <w:lang w:val="ro-MD" w:eastAsia="en-US"/>
        </w:rPr>
        <w:t xml:space="preserve">Rețelele electrice de distribuție Nord-Vest” (în continuare SA” ”RED Nord-Vest”). </w:t>
      </w:r>
    </w:p>
    <w:p w:rsidR="00D5665A" w:rsidRPr="004C4C29" w:rsidRDefault="00806E8C" w:rsidP="00776F91">
      <w:pPr>
        <w:spacing w:before="120" w:after="120" w:line="360" w:lineRule="auto"/>
        <w:jc w:val="both"/>
        <w:rPr>
          <w:rFonts w:eastAsia="Calibri"/>
          <w:lang w:eastAsia="en-US"/>
        </w:rPr>
      </w:pPr>
      <w:r w:rsidRPr="004C4C29">
        <w:rPr>
          <w:rFonts w:eastAsia="Calibri"/>
          <w:lang w:eastAsia="en-US"/>
        </w:rPr>
        <w:t xml:space="preserve">De </w:t>
      </w:r>
      <w:r w:rsidR="002C4E84">
        <w:rPr>
          <w:rFonts w:eastAsia="Calibri"/>
          <w:lang w:eastAsia="en-US"/>
        </w:rPr>
        <w:t>menționat</w:t>
      </w:r>
      <w:r w:rsidRPr="004C4C29">
        <w:rPr>
          <w:rFonts w:eastAsia="Calibri"/>
          <w:lang w:eastAsia="en-US"/>
        </w:rPr>
        <w:t xml:space="preserve"> că</w:t>
      </w:r>
      <w:r w:rsidR="002C4E84">
        <w:rPr>
          <w:rFonts w:eastAsia="Calibri"/>
          <w:lang w:eastAsia="en-US"/>
        </w:rPr>
        <w:t>,</w:t>
      </w:r>
      <w:r w:rsidRPr="004C4C29">
        <w:rPr>
          <w:rFonts w:eastAsia="Calibri"/>
          <w:lang w:eastAsia="en-US"/>
        </w:rPr>
        <w:t xml:space="preserve"> anterior SA ”RED</w:t>
      </w:r>
      <w:r w:rsidR="009D7129" w:rsidRPr="004C4C29">
        <w:rPr>
          <w:rFonts w:eastAsia="Calibri"/>
          <w:lang w:eastAsia="en-US"/>
        </w:rPr>
        <w:t>-</w:t>
      </w:r>
      <w:r w:rsidRPr="004C4C29">
        <w:rPr>
          <w:rFonts w:eastAsia="Calibri"/>
          <w:lang w:eastAsia="en-US"/>
        </w:rPr>
        <w:t xml:space="preserve">Nord” și SA” RED Nord-Vest” desfășurau </w:t>
      </w:r>
      <w:r w:rsidR="007D7A8E" w:rsidRPr="004C4C29">
        <w:rPr>
          <w:rFonts w:eastAsia="Calibri"/>
          <w:lang w:eastAsia="en-US"/>
        </w:rPr>
        <w:t>atât</w:t>
      </w:r>
      <w:r w:rsidRPr="004C4C29">
        <w:rPr>
          <w:rFonts w:eastAsia="Calibri"/>
          <w:lang w:eastAsia="en-US"/>
        </w:rPr>
        <w:t xml:space="preserve"> activitatea de distribuție cît și de </w:t>
      </w:r>
      <w:r w:rsidR="00D5665A" w:rsidRPr="004C4C29">
        <w:rPr>
          <w:rFonts w:eastAsia="Calibri"/>
          <w:lang w:eastAsia="en-US"/>
        </w:rPr>
        <w:t xml:space="preserve">furnizare a energie electrice. În anul 2015 </w:t>
      </w:r>
      <w:r w:rsidRPr="004C4C29">
        <w:rPr>
          <w:rFonts w:eastAsia="Calibri"/>
          <w:lang w:eastAsia="en-US"/>
        </w:rPr>
        <w:t xml:space="preserve">prin </w:t>
      </w:r>
      <w:r w:rsidR="00D5665A" w:rsidRPr="004C4C29">
        <w:rPr>
          <w:rFonts w:eastAsia="Calibri"/>
          <w:lang w:eastAsia="en-US"/>
        </w:rPr>
        <w:t>Hotărârea</w:t>
      </w:r>
      <w:r w:rsidRPr="004C4C29">
        <w:rPr>
          <w:rFonts w:eastAsia="Calibri"/>
          <w:lang w:eastAsia="en-US"/>
        </w:rPr>
        <w:t xml:space="preserve"> Guvernului nr. 172 din 15.04.2015 privind inițierea reorganizării unor societăți pe acțiuni, a fost efectuată </w:t>
      </w:r>
      <w:r w:rsidR="007D7A8E" w:rsidRPr="004C4C29">
        <w:rPr>
          <w:rFonts w:eastAsia="Calibri"/>
          <w:lang w:eastAsia="en-US"/>
        </w:rPr>
        <w:t xml:space="preserve">reorganizarea prin dezmembrare (separare) a SA </w:t>
      </w:r>
      <w:r w:rsidRPr="004C4C29">
        <w:rPr>
          <w:rFonts w:eastAsia="Calibri"/>
          <w:lang w:eastAsia="en-US"/>
        </w:rPr>
        <w:t>”RED</w:t>
      </w:r>
      <w:r w:rsidR="00D5665A" w:rsidRPr="004C4C29">
        <w:rPr>
          <w:rFonts w:eastAsia="Calibri"/>
          <w:lang w:eastAsia="en-US"/>
        </w:rPr>
        <w:t>-</w:t>
      </w:r>
      <w:r w:rsidRPr="004C4C29">
        <w:rPr>
          <w:rFonts w:eastAsia="Calibri"/>
          <w:lang w:eastAsia="en-US"/>
        </w:rPr>
        <w:t>Nord”</w:t>
      </w:r>
      <w:r w:rsidR="007D7A8E" w:rsidRPr="004C4C29">
        <w:rPr>
          <w:rFonts w:eastAsia="Calibri"/>
          <w:lang w:eastAsia="en-US"/>
        </w:rPr>
        <w:t xml:space="preserve"> </w:t>
      </w:r>
      <w:r w:rsidRPr="004C4C29">
        <w:rPr>
          <w:rFonts w:eastAsia="Calibri"/>
          <w:lang w:eastAsia="en-US"/>
        </w:rPr>
        <w:t>ș</w:t>
      </w:r>
      <w:r w:rsidR="007D7A8E" w:rsidRPr="004C4C29">
        <w:rPr>
          <w:rFonts w:eastAsia="Calibri"/>
          <w:lang w:eastAsia="en-US"/>
        </w:rPr>
        <w:t>i SA ”</w:t>
      </w:r>
      <w:r w:rsidRPr="004C4C29">
        <w:rPr>
          <w:rFonts w:eastAsia="Calibri"/>
          <w:lang w:eastAsia="en-US"/>
        </w:rPr>
        <w:t xml:space="preserve">RED Nord -Vest”. </w:t>
      </w:r>
    </w:p>
    <w:p w:rsidR="00806E8C" w:rsidRPr="004C4C29" w:rsidRDefault="00D5665A" w:rsidP="00776F91">
      <w:pPr>
        <w:spacing w:before="120" w:after="120" w:line="360" w:lineRule="auto"/>
        <w:jc w:val="both"/>
        <w:rPr>
          <w:rFonts w:eastAsia="Calibri"/>
          <w:lang w:eastAsia="en-US"/>
        </w:rPr>
      </w:pPr>
      <w:r w:rsidRPr="004C4C29">
        <w:rPr>
          <w:rFonts w:eastAsia="Calibri"/>
          <w:lang w:eastAsia="en-US"/>
        </w:rPr>
        <w:t xml:space="preserve">În rezultatul reorganizării prin separe, </w:t>
      </w:r>
      <w:r w:rsidR="00806E8C" w:rsidRPr="004C4C29">
        <w:rPr>
          <w:rFonts w:eastAsia="Calibri"/>
          <w:lang w:eastAsia="en-US"/>
        </w:rPr>
        <w:t xml:space="preserve">a fost fondată o nouă societate pe acțiuni, SA ”Furnizarea Energiei Electrice Nord”, </w:t>
      </w:r>
      <w:r w:rsidR="007D7A8E" w:rsidRPr="004C4C29">
        <w:rPr>
          <w:rFonts w:eastAsia="Calibri"/>
          <w:lang w:eastAsia="en-US"/>
        </w:rPr>
        <w:t>ca</w:t>
      </w:r>
      <w:r w:rsidR="00806E8C" w:rsidRPr="004C4C29">
        <w:rPr>
          <w:rFonts w:eastAsia="Calibri"/>
          <w:lang w:eastAsia="en-US"/>
        </w:rPr>
        <w:t>re desfășoară activitatea de furnizare a energie electri</w:t>
      </w:r>
      <w:r w:rsidR="007D7A8E" w:rsidRPr="004C4C29">
        <w:rPr>
          <w:rFonts w:eastAsia="Calibri"/>
          <w:lang w:eastAsia="en-US"/>
        </w:rPr>
        <w:t>ce în zona de nord a republicii</w:t>
      </w:r>
      <w:r w:rsidR="00806E8C" w:rsidRPr="004C4C29">
        <w:rPr>
          <w:rFonts w:eastAsia="Calibri"/>
          <w:lang w:eastAsia="en-US"/>
        </w:rPr>
        <w:t xml:space="preserve">, </w:t>
      </w:r>
      <w:r w:rsidR="007D7A8E" w:rsidRPr="004C4C29">
        <w:rPr>
          <w:rFonts w:eastAsia="Calibri"/>
          <w:lang w:eastAsia="en-US"/>
        </w:rPr>
        <w:t xml:space="preserve">iar SA </w:t>
      </w:r>
      <w:r w:rsidR="00806E8C" w:rsidRPr="004C4C29">
        <w:rPr>
          <w:rFonts w:eastAsia="Calibri"/>
          <w:lang w:eastAsia="en-US"/>
        </w:rPr>
        <w:t>”RED</w:t>
      </w:r>
      <w:r w:rsidR="007D7A8E" w:rsidRPr="004C4C29">
        <w:rPr>
          <w:rFonts w:eastAsia="Calibri"/>
          <w:lang w:eastAsia="en-US"/>
        </w:rPr>
        <w:t>-Nord</w:t>
      </w:r>
      <w:r w:rsidR="00806E8C" w:rsidRPr="004C4C29">
        <w:rPr>
          <w:rFonts w:eastAsia="Calibri"/>
          <w:lang w:eastAsia="en-US"/>
        </w:rPr>
        <w:t xml:space="preserve">” și SA ”RED Nord-Vest” </w:t>
      </w:r>
      <w:r w:rsidR="007D7A8E" w:rsidRPr="004C4C29">
        <w:rPr>
          <w:rFonts w:eastAsia="Calibri"/>
          <w:lang w:eastAsia="en-US"/>
        </w:rPr>
        <w:t>prestează</w:t>
      </w:r>
      <w:r w:rsidR="004C4C29" w:rsidRPr="004C4C29">
        <w:rPr>
          <w:rFonts w:eastAsia="Calibri"/>
          <w:lang w:eastAsia="en-US"/>
        </w:rPr>
        <w:t xml:space="preserve"> </w:t>
      </w:r>
      <w:r w:rsidR="00806E8C" w:rsidRPr="004C4C29">
        <w:rPr>
          <w:rFonts w:eastAsia="Calibri"/>
          <w:lang w:eastAsia="en-US"/>
        </w:rPr>
        <w:t xml:space="preserve">doar </w:t>
      </w:r>
      <w:r w:rsidR="007D7A8E" w:rsidRPr="004C4C29">
        <w:rPr>
          <w:rFonts w:eastAsia="Calibri"/>
          <w:lang w:eastAsia="en-US"/>
        </w:rPr>
        <w:t>serviciul</w:t>
      </w:r>
      <w:r w:rsidR="00806E8C" w:rsidRPr="004C4C29">
        <w:rPr>
          <w:rFonts w:eastAsia="Calibri"/>
          <w:lang w:eastAsia="en-US"/>
        </w:rPr>
        <w:t xml:space="preserve"> de di</w:t>
      </w:r>
      <w:r w:rsidR="00DD5912" w:rsidRPr="004C4C29">
        <w:rPr>
          <w:rFonts w:eastAsia="Calibri"/>
          <w:lang w:eastAsia="en-US"/>
        </w:rPr>
        <w:t xml:space="preserve">stribuție a energiei electrice </w:t>
      </w:r>
      <w:r w:rsidR="004C4C29" w:rsidRPr="004C4C29">
        <w:rPr>
          <w:rFonts w:eastAsia="Calibri"/>
          <w:lang w:eastAsia="en-US"/>
        </w:rPr>
        <w:t xml:space="preserve">către </w:t>
      </w:r>
      <w:r w:rsidR="00DD5912" w:rsidRPr="004C4C29">
        <w:rPr>
          <w:rFonts w:eastAsia="Calibri"/>
          <w:lang w:eastAsia="en-US"/>
        </w:rPr>
        <w:t>societ</w:t>
      </w:r>
      <w:r w:rsidR="004C4C29" w:rsidRPr="004C4C29">
        <w:rPr>
          <w:rFonts w:eastAsia="Calibri"/>
          <w:lang w:eastAsia="en-US"/>
        </w:rPr>
        <w:t>atea</w:t>
      </w:r>
      <w:r w:rsidR="00DD5912" w:rsidRPr="004C4C29">
        <w:rPr>
          <w:rFonts w:eastAsia="Calibri"/>
          <w:lang w:eastAsia="en-US"/>
        </w:rPr>
        <w:t xml:space="preserve"> </w:t>
      </w:r>
      <w:r w:rsidR="00806E8C" w:rsidRPr="004C4C29">
        <w:rPr>
          <w:rFonts w:eastAsia="Calibri"/>
          <w:lang w:eastAsia="en-US"/>
        </w:rPr>
        <w:t>SA ”Furnizarea Energiei Electrice Nord</w:t>
      </w:r>
      <w:r w:rsidR="003626F3" w:rsidRPr="004C4C29">
        <w:rPr>
          <w:rFonts w:eastAsia="Calibri"/>
          <w:lang w:eastAsia="en-US"/>
        </w:rPr>
        <w:t>”</w:t>
      </w:r>
      <w:r w:rsidR="00806E8C" w:rsidRPr="004C4C29">
        <w:rPr>
          <w:rFonts w:eastAsia="Calibri"/>
          <w:lang w:eastAsia="en-US"/>
        </w:rPr>
        <w:t>.</w:t>
      </w:r>
    </w:p>
    <w:p w:rsidR="00806E8C" w:rsidRPr="004C4C29" w:rsidRDefault="00DD5912" w:rsidP="00776F91">
      <w:pPr>
        <w:spacing w:before="120" w:after="120" w:line="360" w:lineRule="auto"/>
        <w:jc w:val="both"/>
        <w:rPr>
          <w:rFonts w:eastAsia="Calibri"/>
          <w:lang w:eastAsia="en-US"/>
        </w:rPr>
      </w:pPr>
      <w:r w:rsidRPr="004C4C29">
        <w:rPr>
          <w:rFonts w:eastAsia="Calibri"/>
          <w:lang w:eastAsia="en-US"/>
        </w:rPr>
        <w:t xml:space="preserve">La moment în </w:t>
      </w:r>
      <w:r w:rsidR="00806E8C" w:rsidRPr="004C4C29">
        <w:rPr>
          <w:rFonts w:eastAsia="Calibri"/>
          <w:lang w:eastAsia="en-US"/>
        </w:rPr>
        <w:t xml:space="preserve">Republica Moldova </w:t>
      </w:r>
      <w:r w:rsidRPr="004C4C29">
        <w:rPr>
          <w:rFonts w:eastAsia="Calibri"/>
          <w:lang w:eastAsia="en-US"/>
        </w:rPr>
        <w:t>serviciul/</w:t>
      </w:r>
      <w:r w:rsidR="00806E8C" w:rsidRPr="004C4C29">
        <w:rPr>
          <w:rFonts w:eastAsia="Calibri"/>
          <w:lang w:eastAsia="en-US"/>
        </w:rPr>
        <w:t>activitatea de distribuție a energiei electrice este desfășurată de trei întreprinderi de distribuție a energie electrice</w:t>
      </w:r>
      <w:r w:rsidR="004C4C29" w:rsidRPr="004C4C29">
        <w:rPr>
          <w:rFonts w:eastAsia="Calibri"/>
          <w:lang w:eastAsia="en-US"/>
        </w:rPr>
        <w:t>,</w:t>
      </w:r>
      <w:r w:rsidR="00806E8C" w:rsidRPr="004C4C29">
        <w:rPr>
          <w:rFonts w:eastAsia="Calibri"/>
          <w:lang w:eastAsia="en-US"/>
        </w:rPr>
        <w:t xml:space="preserve"> și anume: </w:t>
      </w:r>
    </w:p>
    <w:p w:rsidR="00806E8C" w:rsidRPr="004C4C29" w:rsidRDefault="00806E8C" w:rsidP="00776F91">
      <w:pPr>
        <w:spacing w:before="120" w:after="120" w:line="360" w:lineRule="auto"/>
        <w:ind w:firstLine="567"/>
        <w:jc w:val="both"/>
        <w:rPr>
          <w:rFonts w:eastAsia="Calibri"/>
          <w:lang w:eastAsia="en-US"/>
        </w:rPr>
      </w:pPr>
      <w:r w:rsidRPr="004C4C29">
        <w:rPr>
          <w:rFonts w:eastAsia="Calibri"/>
          <w:i/>
          <w:lang w:eastAsia="en-US"/>
        </w:rPr>
        <w:lastRenderedPageBreak/>
        <w:t>Î.C.S. ”RED Union Fenosa” S.A</w:t>
      </w:r>
      <w:r w:rsidRPr="004C4C29">
        <w:rPr>
          <w:rFonts w:eastAsia="Calibri"/>
          <w:lang w:eastAsia="en-US"/>
        </w:rPr>
        <w:t>.</w:t>
      </w:r>
      <w:r w:rsidR="00DD5912" w:rsidRPr="004C4C29">
        <w:rPr>
          <w:rFonts w:eastAsia="Calibri"/>
          <w:lang w:eastAsia="en-US"/>
        </w:rPr>
        <w:t xml:space="preserve"> </w:t>
      </w:r>
      <w:r w:rsidRPr="004C4C29">
        <w:rPr>
          <w:rFonts w:eastAsia="Calibri"/>
          <w:lang w:eastAsia="en-US"/>
        </w:rPr>
        <w:t xml:space="preserve">-  căreia îi aparțin circa 35 mii km </w:t>
      </w:r>
      <w:r w:rsidR="00DD5912" w:rsidRPr="004C4C29">
        <w:rPr>
          <w:rFonts w:eastAsia="Calibri"/>
          <w:lang w:eastAsia="en-US"/>
        </w:rPr>
        <w:t xml:space="preserve">de </w:t>
      </w:r>
      <w:r w:rsidRPr="004C4C29">
        <w:rPr>
          <w:rFonts w:eastAsia="Calibri"/>
          <w:lang w:eastAsia="en-US"/>
        </w:rPr>
        <w:t>rețele</w:t>
      </w:r>
      <w:r w:rsidR="00DD5912" w:rsidRPr="004C4C29">
        <w:rPr>
          <w:rFonts w:eastAsia="Calibri"/>
          <w:lang w:eastAsia="en-US"/>
        </w:rPr>
        <w:t xml:space="preserve"> electrice de distribuție</w:t>
      </w:r>
      <w:r w:rsidRPr="004C4C29">
        <w:rPr>
          <w:rFonts w:eastAsia="Calibri"/>
          <w:lang w:eastAsia="en-US"/>
        </w:rPr>
        <w:t xml:space="preserve">, sau 61,5% din totalul rețelelor electrice de distribuție amplasate pe teritoriul Republicii Moldova . Această întreprindere în anul 2016 a </w:t>
      </w:r>
      <w:r w:rsidR="00E71CAB" w:rsidRPr="004C4C29">
        <w:rPr>
          <w:rFonts w:eastAsia="Calibri"/>
          <w:lang w:eastAsia="en-US"/>
        </w:rPr>
        <w:t>distribuit</w:t>
      </w:r>
      <w:r w:rsidRPr="004C4C29">
        <w:rPr>
          <w:rFonts w:eastAsia="Calibri"/>
          <w:lang w:eastAsia="en-US"/>
        </w:rPr>
        <w:t xml:space="preserve"> circa 2684 mil. kWh energie electrică (76,2% din totalul energiei electrice distribuite în Moldova) pentru circa 874 mii consumatori din centrul ș</w:t>
      </w:r>
      <w:r w:rsidR="00E71CAB" w:rsidRPr="004C4C29">
        <w:rPr>
          <w:rFonts w:eastAsia="Calibri"/>
          <w:lang w:eastAsia="en-US"/>
        </w:rPr>
        <w:t xml:space="preserve">i sudul țării, ce reprezintă </w:t>
      </w:r>
      <w:r w:rsidRPr="004C4C29">
        <w:rPr>
          <w:rFonts w:eastAsia="Calibri"/>
          <w:lang w:eastAsia="en-US"/>
        </w:rPr>
        <w:t>64,4 % din totalul consumatorilor din Republica Moldova</w:t>
      </w:r>
      <w:r w:rsidR="00E71CAB" w:rsidRPr="004C4C29">
        <w:rPr>
          <w:rFonts w:eastAsia="Calibri"/>
          <w:lang w:eastAsia="en-US"/>
        </w:rPr>
        <w:t>.</w:t>
      </w:r>
    </w:p>
    <w:p w:rsidR="00806E8C" w:rsidRPr="004C4C29" w:rsidRDefault="00806E8C" w:rsidP="00776F91">
      <w:pPr>
        <w:spacing w:before="120" w:after="120" w:line="360" w:lineRule="auto"/>
        <w:ind w:firstLine="567"/>
        <w:jc w:val="both"/>
        <w:rPr>
          <w:rFonts w:eastAsia="Calibri"/>
          <w:lang w:eastAsia="en-US"/>
        </w:rPr>
      </w:pPr>
      <w:r w:rsidRPr="004C4C29">
        <w:rPr>
          <w:rFonts w:eastAsia="Calibri"/>
          <w:i/>
          <w:lang w:eastAsia="en-US"/>
        </w:rPr>
        <w:t xml:space="preserve">S.A ”RED Nord” </w:t>
      </w:r>
      <w:r w:rsidRPr="004C4C29">
        <w:rPr>
          <w:rFonts w:eastAsia="Calibri"/>
          <w:lang w:eastAsia="en-US"/>
        </w:rPr>
        <w:t>- căreia în aparțin 12,6 mii km rețele electrice de distribuție (22,1% din total), care în anul 2016 a distribuit circa 549 mil kWh energie electrică (15,6% din total</w:t>
      </w:r>
      <w:r w:rsidR="00E71CAB" w:rsidRPr="004C4C29">
        <w:rPr>
          <w:rFonts w:eastAsia="Calibri"/>
          <w:lang w:eastAsia="en-US"/>
        </w:rPr>
        <w:t xml:space="preserve">) pentru 303,5 mii consumatori </w:t>
      </w:r>
      <w:r w:rsidRPr="004C4C29">
        <w:rPr>
          <w:rFonts w:eastAsia="Calibri"/>
          <w:lang w:eastAsia="en-US"/>
        </w:rPr>
        <w:t>deserviți (22,4% din total);</w:t>
      </w:r>
    </w:p>
    <w:p w:rsidR="00806E8C" w:rsidRPr="004C4C29" w:rsidRDefault="00806E8C" w:rsidP="00776F91">
      <w:pPr>
        <w:spacing w:before="120" w:after="120" w:line="360" w:lineRule="auto"/>
        <w:ind w:firstLine="567"/>
        <w:jc w:val="both"/>
        <w:rPr>
          <w:rFonts w:eastAsia="Calibri"/>
          <w:lang w:eastAsia="en-US"/>
        </w:rPr>
      </w:pPr>
      <w:r w:rsidRPr="004C4C29">
        <w:rPr>
          <w:rFonts w:eastAsia="Calibri"/>
          <w:i/>
          <w:lang w:eastAsia="en-US"/>
        </w:rPr>
        <w:t>S.A. ”RED Nord-Vest”</w:t>
      </w:r>
      <w:r w:rsidRPr="004C4C29">
        <w:rPr>
          <w:rFonts w:eastAsia="Calibri"/>
          <w:lang w:eastAsia="en-US"/>
        </w:rPr>
        <w:t xml:space="preserve"> – căreia îi aparțin 9,3 km rețele electrice de distribuție (16.5% din total), care în anul 2016 a distribuit circa 292 m</w:t>
      </w:r>
      <w:r w:rsidR="00E71CAB" w:rsidRPr="004C4C29">
        <w:rPr>
          <w:rFonts w:eastAsia="Calibri"/>
          <w:lang w:eastAsia="en-US"/>
        </w:rPr>
        <w:t xml:space="preserve">il kWh (8,2% din total) pentru </w:t>
      </w:r>
      <w:r w:rsidRPr="004C4C29">
        <w:rPr>
          <w:rFonts w:eastAsia="Calibri"/>
          <w:lang w:eastAsia="en-US"/>
        </w:rPr>
        <w:t xml:space="preserve">179 mii consumatori (13,2% din total). </w:t>
      </w:r>
    </w:p>
    <w:p w:rsidR="000047EF" w:rsidRDefault="00806E8C" w:rsidP="00776F91">
      <w:pPr>
        <w:spacing w:before="120" w:after="120" w:line="360" w:lineRule="auto"/>
        <w:jc w:val="both"/>
        <w:rPr>
          <w:rFonts w:eastAsia="Calibri"/>
          <w:lang w:eastAsia="en-US"/>
        </w:rPr>
      </w:pPr>
      <w:r w:rsidRPr="004C4C29">
        <w:rPr>
          <w:rFonts w:eastAsia="Calibri"/>
          <w:lang w:eastAsia="en-US"/>
        </w:rPr>
        <w:t xml:space="preserve">După cum </w:t>
      </w:r>
      <w:r w:rsidR="00E71CAB" w:rsidRPr="004C4C29">
        <w:rPr>
          <w:rFonts w:eastAsia="Calibri"/>
          <w:lang w:eastAsia="en-US"/>
        </w:rPr>
        <w:t>este menționat</w:t>
      </w:r>
      <w:r w:rsidR="0064542C" w:rsidRPr="004C4C29">
        <w:rPr>
          <w:rFonts w:eastAsia="Calibri"/>
          <w:lang w:eastAsia="en-US"/>
        </w:rPr>
        <w:t xml:space="preserve"> supra</w:t>
      </w:r>
      <w:r w:rsidR="00E71CAB" w:rsidRPr="004C4C29">
        <w:rPr>
          <w:rFonts w:eastAsia="Calibri"/>
          <w:lang w:eastAsia="en-US"/>
        </w:rPr>
        <w:t xml:space="preserve">, </w:t>
      </w:r>
      <w:r w:rsidR="0064542C" w:rsidRPr="004C4C29">
        <w:rPr>
          <w:rFonts w:eastAsia="Calibri"/>
          <w:lang w:eastAsia="en-US"/>
        </w:rPr>
        <w:t xml:space="preserve">în </w:t>
      </w:r>
      <w:r w:rsidRPr="004C4C29">
        <w:rPr>
          <w:rFonts w:eastAsia="Calibri"/>
          <w:lang w:eastAsia="en-US"/>
        </w:rPr>
        <w:t>partea de nord a Republicii Moldova, s</w:t>
      </w:r>
      <w:r w:rsidR="0064542C" w:rsidRPr="004C4C29">
        <w:rPr>
          <w:rFonts w:eastAsia="Calibri"/>
          <w:lang w:eastAsia="en-US"/>
        </w:rPr>
        <w:t>u</w:t>
      </w:r>
      <w:r w:rsidRPr="004C4C29">
        <w:rPr>
          <w:rFonts w:eastAsia="Calibri"/>
          <w:lang w:eastAsia="en-US"/>
        </w:rPr>
        <w:t>nt amplasate</w:t>
      </w:r>
      <w:r w:rsidR="0064542C" w:rsidRPr="004C4C29">
        <w:rPr>
          <w:rFonts w:eastAsia="Calibri"/>
          <w:lang w:eastAsia="en-US"/>
        </w:rPr>
        <w:t xml:space="preserve"> </w:t>
      </w:r>
      <w:r w:rsidR="00AA59A7" w:rsidRPr="004C4C29">
        <w:rPr>
          <w:rFonts w:eastAsia="Calibri"/>
          <w:lang w:eastAsia="en-US"/>
        </w:rPr>
        <w:t>doar 38,5</w:t>
      </w:r>
      <w:r w:rsidRPr="004C4C29">
        <w:rPr>
          <w:rFonts w:eastAsia="Calibri"/>
          <w:lang w:eastAsia="en-US"/>
        </w:rPr>
        <w:t xml:space="preserve">% din rețelele electrice de distribuție, la care </w:t>
      </w:r>
      <w:r w:rsidR="0064542C" w:rsidRPr="004C4C29">
        <w:rPr>
          <w:rFonts w:eastAsia="Calibri"/>
          <w:lang w:eastAsia="en-US"/>
        </w:rPr>
        <w:t>sânt</w:t>
      </w:r>
      <w:r w:rsidRPr="004C4C29">
        <w:rPr>
          <w:rFonts w:eastAsia="Calibri"/>
          <w:lang w:eastAsia="en-US"/>
        </w:rPr>
        <w:t xml:space="preserve"> conectați </w:t>
      </w:r>
      <w:r w:rsidR="0064542C" w:rsidRPr="004C4C29">
        <w:rPr>
          <w:rFonts w:eastAsia="Calibri"/>
          <w:lang w:eastAsia="en-US"/>
        </w:rPr>
        <w:t>circa</w:t>
      </w:r>
      <w:r w:rsidRPr="004C4C29">
        <w:rPr>
          <w:rFonts w:eastAsia="Calibri"/>
          <w:lang w:eastAsia="en-US"/>
        </w:rPr>
        <w:t xml:space="preserve"> 35,6% din consumatorii de energie electrică și cărora li se distribuie doar 23,8% din totalul de energie electrică distribuită în țară, activează două întreprinderi de distribuție</w:t>
      </w:r>
      <w:r w:rsidR="00593908">
        <w:rPr>
          <w:rFonts w:eastAsia="Calibri"/>
          <w:lang w:eastAsia="en-US"/>
        </w:rPr>
        <w:t xml:space="preserve"> și o </w:t>
      </w:r>
      <w:r w:rsidR="001F423E">
        <w:rPr>
          <w:rFonts w:eastAsia="Calibri"/>
          <w:lang w:eastAsia="en-US"/>
        </w:rPr>
        <w:t>întreprindere</w:t>
      </w:r>
      <w:r w:rsidR="00593908">
        <w:rPr>
          <w:rFonts w:eastAsia="Calibri"/>
          <w:lang w:eastAsia="en-US"/>
        </w:rPr>
        <w:t xml:space="preserve"> de furnizare</w:t>
      </w:r>
      <w:r w:rsidRPr="004C4C29">
        <w:rPr>
          <w:rFonts w:eastAsia="Calibri"/>
          <w:lang w:eastAsia="en-US"/>
        </w:rPr>
        <w:t xml:space="preserve">, pe </w:t>
      </w:r>
      <w:r w:rsidR="001F423E" w:rsidRPr="004C4C29">
        <w:rPr>
          <w:rFonts w:eastAsia="Calibri"/>
          <w:lang w:eastAsia="en-US"/>
        </w:rPr>
        <w:t>când</w:t>
      </w:r>
      <w:r w:rsidRPr="004C4C29">
        <w:rPr>
          <w:rFonts w:eastAsia="Calibri"/>
          <w:lang w:eastAsia="en-US"/>
        </w:rPr>
        <w:t xml:space="preserve"> în partea de sud și centru al Republicii Moldova unde infrastructură de rețea și numărul de consumatori este de 1,6 ori și respectiv, de peste 1,8 ori mai mare decît în parte de nord, activează o întreprindere de distribuție </w:t>
      </w:r>
      <w:r w:rsidR="000047EF">
        <w:rPr>
          <w:rFonts w:eastAsia="Calibri"/>
          <w:lang w:eastAsia="en-US"/>
        </w:rPr>
        <w:t xml:space="preserve">și una de furnizare a energiei electrice. </w:t>
      </w:r>
    </w:p>
    <w:p w:rsidR="002C4E84" w:rsidRDefault="00806E8C" w:rsidP="00776F91">
      <w:pPr>
        <w:spacing w:before="120" w:after="120" w:line="360" w:lineRule="auto"/>
        <w:jc w:val="both"/>
        <w:rPr>
          <w:rFonts w:eastAsia="Calibri"/>
          <w:lang w:eastAsia="en-US"/>
        </w:rPr>
      </w:pPr>
      <w:r w:rsidRPr="004C4C29">
        <w:rPr>
          <w:rFonts w:eastAsia="Calibri"/>
          <w:lang w:eastAsia="en-US"/>
        </w:rPr>
        <w:t xml:space="preserve">Ca rezultat, la întreprinderile de distribuție </w:t>
      </w:r>
      <w:r w:rsidR="00F36933" w:rsidRPr="004C4C29">
        <w:rPr>
          <w:rFonts w:eastAsia="Calibri"/>
          <w:lang w:eastAsia="en-US"/>
        </w:rPr>
        <w:t xml:space="preserve">din </w:t>
      </w:r>
      <w:r w:rsidRPr="004C4C29">
        <w:rPr>
          <w:rFonts w:eastAsia="Calibri"/>
          <w:lang w:eastAsia="en-US"/>
        </w:rPr>
        <w:t>nordul țării</w:t>
      </w:r>
      <w:r w:rsidR="00F36933" w:rsidRPr="004C4C29">
        <w:rPr>
          <w:rFonts w:eastAsia="Calibri"/>
          <w:lang w:eastAsia="en-US"/>
        </w:rPr>
        <w:t xml:space="preserve"> și, în primul rînd, </w:t>
      </w:r>
      <w:r w:rsidRPr="004C4C29">
        <w:rPr>
          <w:rFonts w:eastAsia="Calibri"/>
          <w:lang w:eastAsia="en-US"/>
        </w:rPr>
        <w:t xml:space="preserve">la SA ”RED ”Nord-Vest” se generează costuri unitare mai mari, </w:t>
      </w:r>
      <w:r w:rsidR="00F36933" w:rsidRPr="004C4C29">
        <w:rPr>
          <w:rFonts w:eastAsia="Calibri"/>
          <w:lang w:eastAsia="en-US"/>
        </w:rPr>
        <w:t>care</w:t>
      </w:r>
      <w:r w:rsidRPr="004C4C29">
        <w:rPr>
          <w:rFonts w:eastAsia="Calibri"/>
          <w:lang w:eastAsia="en-US"/>
        </w:rPr>
        <w:t xml:space="preserve">, la rîndul său, impune stabilirea </w:t>
      </w:r>
      <w:r w:rsidR="000047EF">
        <w:rPr>
          <w:rFonts w:eastAsia="Calibri"/>
          <w:lang w:eastAsia="en-US"/>
        </w:rPr>
        <w:t xml:space="preserve">unor tarife </w:t>
      </w:r>
      <w:r w:rsidRPr="004C4C29">
        <w:rPr>
          <w:rFonts w:eastAsia="Calibri"/>
          <w:lang w:eastAsia="en-US"/>
        </w:rPr>
        <w:t>difer</w:t>
      </w:r>
      <w:r w:rsidR="000047EF">
        <w:rPr>
          <w:rFonts w:eastAsia="Calibri"/>
          <w:lang w:eastAsia="en-US"/>
        </w:rPr>
        <w:t xml:space="preserve">ențiate </w:t>
      </w:r>
      <w:r w:rsidRPr="004C4C29">
        <w:rPr>
          <w:rFonts w:eastAsia="Calibri"/>
          <w:lang w:eastAsia="en-US"/>
        </w:rPr>
        <w:t xml:space="preserve">pentru prestarea serviciului de distribuție </w:t>
      </w:r>
      <w:r w:rsidR="00916079">
        <w:rPr>
          <w:rFonts w:eastAsia="Calibri"/>
          <w:lang w:eastAsia="en-US"/>
        </w:rPr>
        <w:t>societății</w:t>
      </w:r>
      <w:r w:rsidRPr="004C4C29">
        <w:rPr>
          <w:rFonts w:eastAsia="Calibri"/>
          <w:lang w:eastAsia="en-US"/>
        </w:rPr>
        <w:t xml:space="preserve"> </w:t>
      </w:r>
      <w:r w:rsidR="00B85874" w:rsidRPr="004C4C29">
        <w:rPr>
          <w:rFonts w:eastAsia="Calibri"/>
          <w:lang w:eastAsia="en-US"/>
        </w:rPr>
        <w:t>SA “Furnizarea</w:t>
      </w:r>
      <w:r w:rsidRPr="004C4C29">
        <w:rPr>
          <w:rFonts w:eastAsia="Calibri"/>
          <w:lang w:eastAsia="en-US"/>
        </w:rPr>
        <w:t xml:space="preserve"> Ene</w:t>
      </w:r>
      <w:r w:rsidR="00916079">
        <w:rPr>
          <w:rFonts w:eastAsia="Calibri"/>
          <w:lang w:eastAsia="en-US"/>
        </w:rPr>
        <w:t xml:space="preserve">rgiei Electrice Nord”. Astfel, </w:t>
      </w:r>
      <w:r w:rsidRPr="004C4C29">
        <w:rPr>
          <w:rFonts w:eastAsia="Calibri"/>
          <w:lang w:eastAsia="en-US"/>
        </w:rPr>
        <w:t>tariful de prestare a servi</w:t>
      </w:r>
      <w:r w:rsidR="00916079">
        <w:rPr>
          <w:rFonts w:eastAsia="Calibri"/>
          <w:lang w:eastAsia="en-US"/>
        </w:rPr>
        <w:t>ciului de distribuție de către SA</w:t>
      </w:r>
      <w:r w:rsidRPr="004C4C29">
        <w:rPr>
          <w:rFonts w:eastAsia="Calibri"/>
          <w:lang w:eastAsia="en-US"/>
        </w:rPr>
        <w:t>”RED Nord-Vest” stab</w:t>
      </w:r>
      <w:r w:rsidR="00F36933" w:rsidRPr="004C4C29">
        <w:rPr>
          <w:rFonts w:eastAsia="Calibri"/>
          <w:lang w:eastAsia="en-US"/>
        </w:rPr>
        <w:t xml:space="preserve">ilit pentru cea mai mare parte </w:t>
      </w:r>
      <w:r w:rsidRPr="004C4C29">
        <w:rPr>
          <w:rFonts w:eastAsia="Calibri"/>
          <w:lang w:eastAsia="en-US"/>
        </w:rPr>
        <w:t>din consumatori, precum s</w:t>
      </w:r>
      <w:r w:rsidR="00916079">
        <w:rPr>
          <w:rFonts w:eastAsia="Calibri"/>
          <w:lang w:eastAsia="en-US"/>
        </w:rPr>
        <w:t xml:space="preserve">înt consumatorii casnici, este </w:t>
      </w:r>
      <w:r w:rsidRPr="004C4C29">
        <w:rPr>
          <w:rFonts w:eastAsia="Calibri"/>
          <w:lang w:eastAsia="en-US"/>
        </w:rPr>
        <w:t xml:space="preserve">cu peste 15% mai mare decît </w:t>
      </w:r>
      <w:r w:rsidR="00F36933" w:rsidRPr="004C4C29">
        <w:rPr>
          <w:rFonts w:eastAsia="Calibri"/>
          <w:lang w:eastAsia="en-US"/>
        </w:rPr>
        <w:t xml:space="preserve">tariful </w:t>
      </w:r>
      <w:r w:rsidRPr="004C4C29">
        <w:rPr>
          <w:rFonts w:eastAsia="Calibri"/>
          <w:lang w:eastAsia="en-US"/>
        </w:rPr>
        <w:t xml:space="preserve">stabilit pentru această categorie </w:t>
      </w:r>
      <w:r w:rsidR="00916079">
        <w:rPr>
          <w:rFonts w:eastAsia="Calibri"/>
          <w:lang w:eastAsia="en-US"/>
        </w:rPr>
        <w:t>de consumatori deserviți de SA</w:t>
      </w:r>
      <w:r w:rsidRPr="004C4C29">
        <w:rPr>
          <w:rFonts w:eastAsia="Calibri"/>
          <w:lang w:eastAsia="en-US"/>
        </w:rPr>
        <w:t>”RED</w:t>
      </w:r>
      <w:r w:rsidR="00916079">
        <w:rPr>
          <w:rFonts w:eastAsia="Calibri"/>
          <w:lang w:eastAsia="en-US"/>
        </w:rPr>
        <w:t xml:space="preserve">- Nord”. </w:t>
      </w:r>
    </w:p>
    <w:p w:rsidR="00806E8C" w:rsidRPr="004C4C29" w:rsidRDefault="00916079" w:rsidP="00776F91">
      <w:pPr>
        <w:spacing w:before="120" w:after="120" w:line="360" w:lineRule="auto"/>
        <w:jc w:val="both"/>
        <w:rPr>
          <w:rFonts w:eastAsia="Calibri"/>
          <w:lang w:eastAsia="en-US"/>
        </w:rPr>
      </w:pPr>
      <w:r>
        <w:rPr>
          <w:rFonts w:eastAsia="Calibri"/>
          <w:lang w:eastAsia="en-US"/>
        </w:rPr>
        <w:t xml:space="preserve">Este de menționat </w:t>
      </w:r>
      <w:r w:rsidR="00806E8C" w:rsidRPr="004C4C29">
        <w:rPr>
          <w:rFonts w:eastAsia="Calibri"/>
          <w:lang w:eastAsia="en-US"/>
        </w:rPr>
        <w:t>că</w:t>
      </w:r>
      <w:r>
        <w:rPr>
          <w:rFonts w:eastAsia="Calibri"/>
          <w:lang w:eastAsia="en-US"/>
        </w:rPr>
        <w:t>,</w:t>
      </w:r>
      <w:r w:rsidR="00806E8C" w:rsidRPr="004C4C29">
        <w:rPr>
          <w:rFonts w:eastAsia="Calibri"/>
          <w:lang w:eastAsia="en-US"/>
        </w:rPr>
        <w:t xml:space="preserve"> în comparație cu tariful de distribuție stabilit pentru consumatorii casnici din centrul și sudul ț</w:t>
      </w:r>
      <w:r w:rsidR="00F36933" w:rsidRPr="004C4C29">
        <w:rPr>
          <w:rFonts w:eastAsia="Calibri"/>
          <w:lang w:eastAsia="en-US"/>
        </w:rPr>
        <w:t xml:space="preserve">ării, </w:t>
      </w:r>
      <w:r>
        <w:rPr>
          <w:rFonts w:eastAsia="Calibri"/>
          <w:lang w:eastAsia="en-US"/>
        </w:rPr>
        <w:t>tariful la SA”</w:t>
      </w:r>
      <w:r w:rsidR="00806E8C" w:rsidRPr="004C4C29">
        <w:rPr>
          <w:rFonts w:eastAsia="Calibri"/>
          <w:lang w:eastAsia="en-US"/>
        </w:rPr>
        <w:t>RED</w:t>
      </w:r>
      <w:r>
        <w:rPr>
          <w:rFonts w:eastAsia="Calibri"/>
          <w:lang w:eastAsia="en-US"/>
        </w:rPr>
        <w:t>-</w:t>
      </w:r>
      <w:r w:rsidR="00806E8C" w:rsidRPr="004C4C29">
        <w:rPr>
          <w:rFonts w:eastAsia="Calibri"/>
          <w:lang w:eastAsia="en-US"/>
        </w:rPr>
        <w:t>Nord” este mai mare cu peste 3</w:t>
      </w:r>
      <w:r>
        <w:rPr>
          <w:rFonts w:eastAsia="Calibri"/>
          <w:lang w:eastAsia="en-US"/>
        </w:rPr>
        <w:t xml:space="preserve">1% , iar la SA”RED Nord-Vest” </w:t>
      </w:r>
      <w:r w:rsidR="00806E8C" w:rsidRPr="004C4C29">
        <w:rPr>
          <w:rFonts w:eastAsia="Calibri"/>
          <w:lang w:eastAsia="en-US"/>
        </w:rPr>
        <w:t>cu peste 51%. Ca urmare, tariful de furnizare a energie electrice consumatorilor casnici, instalațiile cărora sînt conectate la rețelele electrice de distribuție ale SA ”RED Nord-Vest” s</w:t>
      </w:r>
      <w:r>
        <w:rPr>
          <w:rFonts w:eastAsia="Calibri"/>
          <w:lang w:eastAsia="en-US"/>
        </w:rPr>
        <w:t>unt mai mari</w:t>
      </w:r>
      <w:r w:rsidR="00806E8C" w:rsidRPr="004C4C29">
        <w:rPr>
          <w:rFonts w:eastAsia="Calibri"/>
          <w:lang w:eastAsia="en-US"/>
        </w:rPr>
        <w:t>, depășind tariful de furnizare a energie electrice în zona SA”RED</w:t>
      </w:r>
      <w:r w:rsidR="00581B30" w:rsidRPr="004C4C29">
        <w:rPr>
          <w:rFonts w:eastAsia="Calibri"/>
          <w:lang w:eastAsia="en-US"/>
        </w:rPr>
        <w:t xml:space="preserve"> -</w:t>
      </w:r>
      <w:r w:rsidR="00806E8C" w:rsidRPr="004C4C29">
        <w:rPr>
          <w:rFonts w:eastAsia="Calibri"/>
          <w:lang w:eastAsia="en-US"/>
        </w:rPr>
        <w:t xml:space="preserve"> Nord” cu 6% și pe cel de furnizare a energiei electrice în zona de centru și sud a republicii cu peste 13%. </w:t>
      </w:r>
    </w:p>
    <w:p w:rsidR="00806E8C" w:rsidRPr="004C4C29" w:rsidRDefault="00806E8C" w:rsidP="00776F91">
      <w:pPr>
        <w:spacing w:before="120" w:after="120" w:line="360" w:lineRule="auto"/>
        <w:jc w:val="both"/>
        <w:rPr>
          <w:rFonts w:eastAsia="Calibri"/>
          <w:lang w:eastAsia="en-US"/>
        </w:rPr>
      </w:pPr>
      <w:r w:rsidRPr="004C4C29">
        <w:rPr>
          <w:rFonts w:eastAsia="Calibri"/>
          <w:lang w:eastAsia="en-US"/>
        </w:rPr>
        <w:t>Mai mult</w:t>
      </w:r>
      <w:r w:rsidR="00F36933" w:rsidRPr="004C4C29">
        <w:rPr>
          <w:rFonts w:eastAsia="Calibri"/>
          <w:lang w:eastAsia="en-US"/>
        </w:rPr>
        <w:t xml:space="preserve"> ca atît</w:t>
      </w:r>
      <w:r w:rsidRPr="004C4C29">
        <w:rPr>
          <w:rFonts w:eastAsia="Calibri"/>
          <w:lang w:eastAsia="en-US"/>
        </w:rPr>
        <w:t>, SA”RED Nord-Vest” este cea mai mică întreprindere de distribuție a energie</w:t>
      </w:r>
      <w:r w:rsidR="00A8614A">
        <w:rPr>
          <w:rFonts w:eastAsia="Calibri"/>
          <w:lang w:eastAsia="en-US"/>
        </w:rPr>
        <w:t>i</w:t>
      </w:r>
      <w:r w:rsidRPr="004C4C29">
        <w:rPr>
          <w:rFonts w:eastAsia="Calibri"/>
          <w:lang w:eastAsia="en-US"/>
        </w:rPr>
        <w:t xml:space="preserve"> electric</w:t>
      </w:r>
      <w:r w:rsidR="00F36933" w:rsidRPr="004C4C29">
        <w:rPr>
          <w:rFonts w:eastAsia="Calibri"/>
          <w:lang w:eastAsia="en-US"/>
        </w:rPr>
        <w:t>e,</w:t>
      </w:r>
      <w:r w:rsidRPr="004C4C29">
        <w:rPr>
          <w:rFonts w:eastAsia="Calibri"/>
          <w:lang w:eastAsia="en-US"/>
        </w:rPr>
        <w:t xml:space="preserve"> însă cu </w:t>
      </w:r>
      <w:r w:rsidR="00FA7D27">
        <w:rPr>
          <w:rFonts w:eastAsia="Calibri"/>
          <w:lang w:eastAsia="en-US"/>
        </w:rPr>
        <w:t>dificultăți</w:t>
      </w:r>
      <w:r w:rsidRPr="004C4C29">
        <w:rPr>
          <w:rFonts w:eastAsia="Calibri"/>
          <w:lang w:eastAsia="en-US"/>
        </w:rPr>
        <w:t xml:space="preserve"> mai mari </w:t>
      </w:r>
      <w:r w:rsidR="00F36933" w:rsidRPr="004C4C29">
        <w:rPr>
          <w:rFonts w:eastAsia="Calibri"/>
          <w:lang w:eastAsia="en-US"/>
        </w:rPr>
        <w:t>de activitate</w:t>
      </w:r>
      <w:r w:rsidRPr="004C4C29">
        <w:rPr>
          <w:rFonts w:eastAsia="Calibri"/>
          <w:lang w:eastAsia="en-US"/>
        </w:rPr>
        <w:t xml:space="preserve">. </w:t>
      </w:r>
      <w:r w:rsidR="00F36933" w:rsidRPr="004C4C29">
        <w:rPr>
          <w:rFonts w:eastAsia="Calibri"/>
          <w:lang w:eastAsia="en-US"/>
        </w:rPr>
        <w:t>Comparând</w:t>
      </w:r>
      <w:r w:rsidRPr="004C4C29">
        <w:rPr>
          <w:rFonts w:eastAsia="Calibri"/>
          <w:lang w:eastAsia="en-US"/>
        </w:rPr>
        <w:t xml:space="preserve"> situația existentă l</w:t>
      </w:r>
      <w:r w:rsidR="00581B30" w:rsidRPr="004C4C29">
        <w:rPr>
          <w:rFonts w:eastAsia="Calibri"/>
          <w:lang w:eastAsia="en-US"/>
        </w:rPr>
        <w:t xml:space="preserve">a SA ”RED Nord-Vest” și </w:t>
      </w:r>
      <w:r w:rsidRPr="004C4C29">
        <w:rPr>
          <w:rFonts w:eastAsia="Calibri"/>
          <w:lang w:eastAsia="en-US"/>
        </w:rPr>
        <w:t>la SA ”</w:t>
      </w:r>
      <w:r w:rsidR="00581B30" w:rsidRPr="004C4C29">
        <w:t xml:space="preserve"> </w:t>
      </w:r>
      <w:r w:rsidR="00581B30" w:rsidRPr="004C4C29">
        <w:rPr>
          <w:rFonts w:eastAsia="Calibri"/>
          <w:lang w:eastAsia="en-US"/>
        </w:rPr>
        <w:t>RED -</w:t>
      </w:r>
      <w:r w:rsidR="00FA7D27">
        <w:rPr>
          <w:rFonts w:eastAsia="Calibri"/>
          <w:lang w:eastAsia="en-US"/>
        </w:rPr>
        <w:t xml:space="preserve">Nord” </w:t>
      </w:r>
      <w:r w:rsidRPr="004C4C29">
        <w:rPr>
          <w:rFonts w:eastAsia="Calibri"/>
          <w:lang w:eastAsia="en-US"/>
        </w:rPr>
        <w:t>se constată că</w:t>
      </w:r>
      <w:r w:rsidR="00FA7D27">
        <w:rPr>
          <w:rFonts w:eastAsia="Calibri"/>
          <w:lang w:eastAsia="en-US"/>
        </w:rPr>
        <w:t>,</w:t>
      </w:r>
      <w:r w:rsidRPr="004C4C29">
        <w:rPr>
          <w:rFonts w:eastAsia="Calibri"/>
          <w:lang w:eastAsia="en-US"/>
        </w:rPr>
        <w:t xml:space="preserve"> mijloac</w:t>
      </w:r>
      <w:r w:rsidR="00FA7D27">
        <w:rPr>
          <w:rFonts w:eastAsia="Calibri"/>
          <w:lang w:eastAsia="en-US"/>
        </w:rPr>
        <w:t xml:space="preserve">ele fixe ale acestei societăți </w:t>
      </w:r>
      <w:r w:rsidRPr="004C4C29">
        <w:rPr>
          <w:rFonts w:eastAsia="Calibri"/>
          <w:lang w:eastAsia="en-US"/>
        </w:rPr>
        <w:t xml:space="preserve">au cel mai înalt grad </w:t>
      </w:r>
      <w:r w:rsidR="00581B30" w:rsidRPr="004C4C29">
        <w:rPr>
          <w:rFonts w:eastAsia="Calibri"/>
          <w:lang w:eastAsia="en-US"/>
        </w:rPr>
        <w:t>de uzură</w:t>
      </w:r>
      <w:r w:rsidRPr="004C4C29">
        <w:rPr>
          <w:rFonts w:eastAsia="Calibri"/>
          <w:lang w:eastAsia="en-US"/>
        </w:rPr>
        <w:t>, de circa 72%, în comparație cu 58% la SA”RED</w:t>
      </w:r>
      <w:r w:rsidR="00FA7D27">
        <w:rPr>
          <w:rFonts w:eastAsia="Calibri"/>
          <w:lang w:eastAsia="en-US"/>
        </w:rPr>
        <w:t>-</w:t>
      </w:r>
      <w:r w:rsidRPr="004C4C29">
        <w:rPr>
          <w:rFonts w:eastAsia="Calibri"/>
          <w:lang w:eastAsia="en-US"/>
        </w:rPr>
        <w:t xml:space="preserve">Nord” iar investițiile efectuate </w:t>
      </w:r>
      <w:r w:rsidRPr="004C4C29">
        <w:rPr>
          <w:rFonts w:eastAsia="Calibri"/>
          <w:lang w:eastAsia="en-US"/>
        </w:rPr>
        <w:lastRenderedPageBreak/>
        <w:t>anual de către SA RED Nord-Vest” sînt cu peste 43% mai puține decît cele efectuate de SA ”RED</w:t>
      </w:r>
      <w:r w:rsidR="00FA7D27">
        <w:rPr>
          <w:rFonts w:eastAsia="Calibri"/>
          <w:lang w:eastAsia="en-US"/>
        </w:rPr>
        <w:t>-</w:t>
      </w:r>
      <w:r w:rsidRPr="004C4C29">
        <w:rPr>
          <w:rFonts w:eastAsia="Calibri"/>
          <w:lang w:eastAsia="en-US"/>
        </w:rPr>
        <w:t>Nord”.</w:t>
      </w:r>
      <w:r w:rsidR="00581B30" w:rsidRPr="004C4C29">
        <w:rPr>
          <w:rFonts w:eastAsia="Calibri"/>
          <w:lang w:eastAsia="en-US"/>
        </w:rPr>
        <w:t xml:space="preserve"> </w:t>
      </w:r>
      <w:r w:rsidRPr="004C4C29">
        <w:rPr>
          <w:rFonts w:eastAsia="Calibri"/>
          <w:lang w:eastAsia="en-US"/>
        </w:rPr>
        <w:t>Avînd un capital propriu de 278 mil. lei, datoriile SA ”RED Nord-Vest”</w:t>
      </w:r>
      <w:r w:rsidR="00581B30" w:rsidRPr="004C4C29">
        <w:rPr>
          <w:rFonts w:eastAsia="Calibri"/>
          <w:lang w:eastAsia="en-US"/>
        </w:rPr>
        <w:t xml:space="preserve"> depășesc </w:t>
      </w:r>
      <w:r w:rsidRPr="004C4C29">
        <w:rPr>
          <w:rFonts w:eastAsia="Calibri"/>
          <w:lang w:eastAsia="en-US"/>
        </w:rPr>
        <w:t xml:space="preserve">215 mil. lei, iar pierderile nerepartizate al anilor </w:t>
      </w:r>
      <w:r w:rsidR="001F423E">
        <w:rPr>
          <w:rFonts w:eastAsia="Calibri"/>
          <w:lang w:eastAsia="en-US"/>
        </w:rPr>
        <w:t>precedenți fiind de 42 mil. lei</w:t>
      </w:r>
      <w:r w:rsidRPr="004C4C29">
        <w:rPr>
          <w:rFonts w:eastAsia="Calibri"/>
          <w:lang w:eastAsia="en-US"/>
        </w:rPr>
        <w:t xml:space="preserve">, pe </w:t>
      </w:r>
      <w:r w:rsidR="001F423E" w:rsidRPr="004C4C29">
        <w:rPr>
          <w:rFonts w:eastAsia="Calibri"/>
          <w:lang w:eastAsia="en-US"/>
        </w:rPr>
        <w:t>când</w:t>
      </w:r>
      <w:r w:rsidRPr="004C4C29">
        <w:rPr>
          <w:rFonts w:eastAsia="Calibri"/>
          <w:lang w:eastAsia="en-US"/>
        </w:rPr>
        <w:t xml:space="preserve"> SA„RED</w:t>
      </w:r>
      <w:r w:rsidR="00FA7D27">
        <w:rPr>
          <w:rFonts w:eastAsia="Calibri"/>
          <w:lang w:eastAsia="en-US"/>
        </w:rPr>
        <w:t>-</w:t>
      </w:r>
      <w:r w:rsidRPr="004C4C29">
        <w:rPr>
          <w:rFonts w:eastAsia="Calibri"/>
          <w:lang w:eastAsia="en-US"/>
        </w:rPr>
        <w:t>Nord” este o întreprindere mai profitabilă și avantajoasă, profitul anilor precedenți nerepartizat al acestei societăți fiind de circa 562 mil lei,</w:t>
      </w:r>
      <w:r w:rsidR="00FA7D27">
        <w:rPr>
          <w:rFonts w:eastAsia="Calibri"/>
          <w:lang w:eastAsia="en-US"/>
        </w:rPr>
        <w:t xml:space="preserve"> capitalul propriu constituind </w:t>
      </w:r>
      <w:r w:rsidRPr="004C4C29">
        <w:rPr>
          <w:rFonts w:eastAsia="Calibri"/>
          <w:lang w:eastAsia="en-US"/>
        </w:rPr>
        <w:t xml:space="preserve">871 mil. lei, </w:t>
      </w:r>
      <w:r w:rsidR="005040A8">
        <w:rPr>
          <w:rFonts w:eastAsia="Calibri"/>
          <w:lang w:eastAsia="en-US"/>
        </w:rPr>
        <w:t xml:space="preserve">iar datoriile societății fiind de </w:t>
      </w:r>
      <w:r w:rsidRPr="004C4C29">
        <w:rPr>
          <w:rFonts w:eastAsia="Calibri"/>
          <w:lang w:eastAsia="en-US"/>
        </w:rPr>
        <w:t xml:space="preserve">doar de 84 mil lei. </w:t>
      </w:r>
    </w:p>
    <w:p w:rsidR="00806E8C" w:rsidRPr="004C4C29" w:rsidRDefault="00806E8C" w:rsidP="00776F91">
      <w:pPr>
        <w:spacing w:before="120" w:after="120" w:line="360" w:lineRule="auto"/>
        <w:jc w:val="both"/>
        <w:rPr>
          <w:rFonts w:eastAsia="Calibri"/>
          <w:lang w:eastAsia="en-US"/>
        </w:rPr>
      </w:pPr>
      <w:r w:rsidRPr="001F423E">
        <w:rPr>
          <w:rFonts w:eastAsia="Calibri"/>
          <w:lang w:eastAsia="en-US"/>
        </w:rPr>
        <w:t xml:space="preserve">Una din problemele </w:t>
      </w:r>
      <w:r w:rsidR="00581B30" w:rsidRPr="001F423E">
        <w:rPr>
          <w:rFonts w:eastAsia="Calibri"/>
          <w:lang w:eastAsia="en-US"/>
        </w:rPr>
        <w:t>SA ”RED Nord-</w:t>
      </w:r>
      <w:r w:rsidRPr="001F423E">
        <w:rPr>
          <w:rFonts w:eastAsia="Calibri"/>
          <w:lang w:eastAsia="en-US"/>
        </w:rPr>
        <w:t>Vest” este legată de structura rețelelor electrice de distribuție, de structura consumatorilor și</w:t>
      </w:r>
      <w:r w:rsidR="00581B30" w:rsidRPr="001F423E">
        <w:rPr>
          <w:rFonts w:eastAsia="Calibri"/>
          <w:lang w:eastAsia="en-US"/>
        </w:rPr>
        <w:t xml:space="preserve"> </w:t>
      </w:r>
      <w:r w:rsidRPr="001F423E">
        <w:rPr>
          <w:rFonts w:eastAsia="Calibri"/>
          <w:lang w:eastAsia="en-US"/>
        </w:rPr>
        <w:t>de structura consumului de energie electric</w:t>
      </w:r>
      <w:r w:rsidR="00681DC9" w:rsidRPr="001F423E">
        <w:rPr>
          <w:rFonts w:eastAsia="Calibri"/>
          <w:lang w:eastAsia="en-US"/>
        </w:rPr>
        <w:t>ă</w:t>
      </w:r>
      <w:r w:rsidRPr="001F423E">
        <w:rPr>
          <w:rFonts w:eastAsia="Calibri"/>
          <w:lang w:eastAsia="en-US"/>
        </w:rPr>
        <w:t xml:space="preserve">. În zona de deservire al acestei întreprinderi la 1 km de rețea sînt conectați cel mai puțini consumatori, </w:t>
      </w:r>
      <w:r w:rsidR="00581B30" w:rsidRPr="001F423E">
        <w:rPr>
          <w:rFonts w:eastAsia="Calibri"/>
          <w:lang w:eastAsia="en-US"/>
        </w:rPr>
        <w:t xml:space="preserve">în mediu </w:t>
      </w:r>
      <w:r w:rsidRPr="001F423E">
        <w:rPr>
          <w:rFonts w:eastAsia="Calibri"/>
          <w:lang w:eastAsia="en-US"/>
        </w:rPr>
        <w:t>19 consumatori, în compar</w:t>
      </w:r>
      <w:r w:rsidR="007448AA" w:rsidRPr="001F423E">
        <w:rPr>
          <w:rFonts w:eastAsia="Calibri"/>
          <w:lang w:eastAsia="en-US"/>
        </w:rPr>
        <w:t>ație cu 24 consumatori la SA</w:t>
      </w:r>
      <w:r w:rsidRPr="001F423E">
        <w:rPr>
          <w:rFonts w:eastAsia="Calibri"/>
          <w:lang w:eastAsia="en-US"/>
        </w:rPr>
        <w:t>”RED</w:t>
      </w:r>
      <w:r w:rsidR="007448AA" w:rsidRPr="001F423E">
        <w:rPr>
          <w:rFonts w:eastAsia="Calibri"/>
          <w:lang w:eastAsia="en-US"/>
        </w:rPr>
        <w:t>-</w:t>
      </w:r>
      <w:r w:rsidRPr="001F423E">
        <w:rPr>
          <w:rFonts w:eastAsia="Calibri"/>
          <w:lang w:eastAsia="en-US"/>
        </w:rPr>
        <w:t>Nord”</w:t>
      </w:r>
      <w:r w:rsidR="00876FD6" w:rsidRPr="001F423E">
        <w:rPr>
          <w:rFonts w:eastAsia="Calibri"/>
          <w:lang w:eastAsia="en-US"/>
        </w:rPr>
        <w:t xml:space="preserve"> și 2</w:t>
      </w:r>
      <w:r w:rsidR="008D1FA0" w:rsidRPr="001F423E">
        <w:rPr>
          <w:rFonts w:eastAsia="Calibri"/>
          <w:lang w:eastAsia="en-US"/>
        </w:rPr>
        <w:t>3</w:t>
      </w:r>
      <w:r w:rsidR="00876FD6" w:rsidRPr="001F423E">
        <w:rPr>
          <w:rFonts w:eastAsia="Calibri"/>
          <w:lang w:eastAsia="en-US"/>
        </w:rPr>
        <w:t xml:space="preserve"> consumatori la   SA ”RED Union Fenosa”</w:t>
      </w:r>
      <w:r w:rsidRPr="001F423E">
        <w:rPr>
          <w:rFonts w:eastAsia="Calibri"/>
          <w:lang w:eastAsia="en-US"/>
        </w:rPr>
        <w:t xml:space="preserve">. </w:t>
      </w:r>
      <w:r w:rsidR="00581B30" w:rsidRPr="001F423E">
        <w:rPr>
          <w:rFonts w:eastAsia="Calibri"/>
          <w:lang w:eastAsia="en-US"/>
        </w:rPr>
        <w:t xml:space="preserve">De asemenea, </w:t>
      </w:r>
      <w:r w:rsidRPr="001F423E">
        <w:rPr>
          <w:rFonts w:eastAsia="Calibri"/>
          <w:lang w:eastAsia="en-US"/>
        </w:rPr>
        <w:t xml:space="preserve">la </w:t>
      </w:r>
      <w:r w:rsidR="00495FED" w:rsidRPr="001F423E">
        <w:rPr>
          <w:rFonts w:eastAsia="Calibri"/>
          <w:lang w:eastAsia="en-US"/>
        </w:rPr>
        <w:t>un</w:t>
      </w:r>
      <w:r w:rsidRPr="001F423E">
        <w:rPr>
          <w:rFonts w:eastAsia="Calibri"/>
          <w:lang w:eastAsia="en-US"/>
        </w:rPr>
        <w:t xml:space="preserve"> consumator conect</w:t>
      </w:r>
      <w:r w:rsidR="007448AA" w:rsidRPr="001F423E">
        <w:rPr>
          <w:rFonts w:eastAsia="Calibri"/>
          <w:lang w:eastAsia="en-US"/>
        </w:rPr>
        <w:t>at la rețelele electrice ale SA</w:t>
      </w:r>
      <w:r w:rsidRPr="001F423E">
        <w:rPr>
          <w:rFonts w:eastAsia="Calibri"/>
          <w:lang w:eastAsia="en-US"/>
        </w:rPr>
        <w:t xml:space="preserve">”RED Nord-Vest” în mediu </w:t>
      </w:r>
      <w:r w:rsidR="00495FED" w:rsidRPr="001F423E">
        <w:rPr>
          <w:rFonts w:eastAsia="Calibri"/>
          <w:lang w:eastAsia="en-US"/>
        </w:rPr>
        <w:t xml:space="preserve">îi </w:t>
      </w:r>
      <w:r w:rsidRPr="001F423E">
        <w:rPr>
          <w:rFonts w:eastAsia="Calibri"/>
          <w:lang w:eastAsia="en-US"/>
        </w:rPr>
        <w:t>rev</w:t>
      </w:r>
      <w:r w:rsidR="00495FED" w:rsidRPr="001F423E">
        <w:rPr>
          <w:rFonts w:eastAsia="Calibri"/>
          <w:lang w:eastAsia="en-US"/>
        </w:rPr>
        <w:t>ine</w:t>
      </w:r>
      <w:r w:rsidRPr="001F423E">
        <w:rPr>
          <w:rFonts w:eastAsia="Calibri"/>
          <w:lang w:eastAsia="en-US"/>
        </w:rPr>
        <w:t xml:space="preserve"> </w:t>
      </w:r>
      <w:r w:rsidR="00876FD6" w:rsidRPr="001F423E">
        <w:rPr>
          <w:rFonts w:eastAsia="Calibri"/>
          <w:lang w:eastAsia="en-US"/>
        </w:rPr>
        <w:t xml:space="preserve">peste </w:t>
      </w:r>
      <w:r w:rsidRPr="001F423E">
        <w:rPr>
          <w:rFonts w:eastAsia="Calibri"/>
          <w:lang w:eastAsia="en-US"/>
        </w:rPr>
        <w:t>52,</w:t>
      </w:r>
      <w:r w:rsidR="007448AA" w:rsidRPr="001F423E">
        <w:rPr>
          <w:rFonts w:eastAsia="Calibri"/>
          <w:lang w:eastAsia="en-US"/>
        </w:rPr>
        <w:t xml:space="preserve"> </w:t>
      </w:r>
      <w:r w:rsidRPr="001F423E">
        <w:rPr>
          <w:rFonts w:eastAsia="Calibri"/>
          <w:lang w:eastAsia="en-US"/>
        </w:rPr>
        <w:t xml:space="preserve">2 m de rețea, pe </w:t>
      </w:r>
      <w:r w:rsidR="001F423E" w:rsidRPr="001F423E">
        <w:rPr>
          <w:rFonts w:eastAsia="Calibri"/>
          <w:lang w:eastAsia="en-US"/>
        </w:rPr>
        <w:t>când</w:t>
      </w:r>
      <w:r w:rsidR="007448AA" w:rsidRPr="001F423E">
        <w:rPr>
          <w:rFonts w:eastAsia="Calibri"/>
          <w:lang w:eastAsia="en-US"/>
        </w:rPr>
        <w:t xml:space="preserve"> </w:t>
      </w:r>
      <w:r w:rsidR="00BB4733" w:rsidRPr="001F423E">
        <w:rPr>
          <w:rFonts w:eastAsia="Calibri"/>
          <w:lang w:eastAsia="en-US"/>
        </w:rPr>
        <w:t xml:space="preserve">la un </w:t>
      </w:r>
      <w:r w:rsidR="007448AA" w:rsidRPr="001F423E">
        <w:rPr>
          <w:rFonts w:eastAsia="Calibri"/>
          <w:lang w:eastAsia="en-US"/>
        </w:rPr>
        <w:t>consumator din zona SA</w:t>
      </w:r>
      <w:r w:rsidRPr="001F423E">
        <w:rPr>
          <w:rFonts w:eastAsia="Calibri"/>
          <w:lang w:eastAsia="en-US"/>
        </w:rPr>
        <w:t>” RED</w:t>
      </w:r>
      <w:r w:rsidR="007448AA" w:rsidRPr="001F423E">
        <w:rPr>
          <w:rFonts w:eastAsia="Calibri"/>
          <w:lang w:eastAsia="en-US"/>
        </w:rPr>
        <w:t>-</w:t>
      </w:r>
      <w:r w:rsidRPr="001F423E">
        <w:rPr>
          <w:rFonts w:eastAsia="Calibri"/>
          <w:lang w:eastAsia="en-US"/>
        </w:rPr>
        <w:t xml:space="preserve">Nord” </w:t>
      </w:r>
      <w:r w:rsidR="00876FD6" w:rsidRPr="001F423E">
        <w:rPr>
          <w:rFonts w:eastAsia="Calibri"/>
          <w:lang w:eastAsia="en-US"/>
        </w:rPr>
        <w:t xml:space="preserve"> </w:t>
      </w:r>
      <w:r w:rsidR="00495FED" w:rsidRPr="001F423E">
        <w:rPr>
          <w:rFonts w:eastAsia="Calibri"/>
          <w:lang w:eastAsia="en-US"/>
        </w:rPr>
        <w:t xml:space="preserve">îi </w:t>
      </w:r>
      <w:r w:rsidRPr="001F423E">
        <w:rPr>
          <w:rFonts w:eastAsia="Calibri"/>
          <w:lang w:eastAsia="en-US"/>
        </w:rPr>
        <w:t>revin doar 41,</w:t>
      </w:r>
      <w:r w:rsidR="007448AA" w:rsidRPr="001F423E">
        <w:rPr>
          <w:rFonts w:eastAsia="Calibri"/>
          <w:lang w:eastAsia="en-US"/>
        </w:rPr>
        <w:t xml:space="preserve"> </w:t>
      </w:r>
      <w:r w:rsidRPr="001F423E">
        <w:rPr>
          <w:rFonts w:eastAsia="Calibri"/>
          <w:lang w:eastAsia="en-US"/>
        </w:rPr>
        <w:t>4 m de rețea</w:t>
      </w:r>
      <w:r w:rsidR="00BB4733" w:rsidRPr="001F423E">
        <w:rPr>
          <w:rFonts w:eastAsia="Calibri"/>
          <w:lang w:eastAsia="en-US"/>
        </w:rPr>
        <w:t>, iar la un consumator d</w:t>
      </w:r>
      <w:r w:rsidR="009F77FA" w:rsidRPr="001F423E">
        <w:rPr>
          <w:rFonts w:eastAsia="Calibri"/>
          <w:lang w:eastAsia="en-US"/>
        </w:rPr>
        <w:t>i</w:t>
      </w:r>
      <w:r w:rsidR="00BB4733" w:rsidRPr="001F423E">
        <w:rPr>
          <w:rFonts w:eastAsia="Calibri"/>
          <w:lang w:eastAsia="en-US"/>
        </w:rPr>
        <w:t xml:space="preserve">n zona SA ”RED Union Fenosa” - 44,2 m </w:t>
      </w:r>
      <w:r w:rsidRPr="001F423E">
        <w:rPr>
          <w:rFonts w:eastAsia="Calibri"/>
          <w:lang w:eastAsia="en-US"/>
        </w:rPr>
        <w:t xml:space="preserve">. La </w:t>
      </w:r>
      <w:r w:rsidR="00495FED" w:rsidRPr="001F423E">
        <w:rPr>
          <w:rFonts w:eastAsia="Calibri"/>
          <w:lang w:eastAsia="en-US"/>
        </w:rPr>
        <w:t>rețelele</w:t>
      </w:r>
      <w:r w:rsidRPr="001F423E">
        <w:rPr>
          <w:rFonts w:eastAsia="Calibri"/>
          <w:lang w:eastAsia="en-US"/>
        </w:rPr>
        <w:t xml:space="preserve"> electrice de distribuție din zona deservită de SA ”RED Nord-Vest” </w:t>
      </w:r>
      <w:r w:rsidR="00495FED" w:rsidRPr="001F423E">
        <w:rPr>
          <w:rFonts w:eastAsia="Calibri"/>
          <w:lang w:eastAsia="en-US"/>
        </w:rPr>
        <w:t>în total sunt</w:t>
      </w:r>
      <w:r w:rsidRPr="001F423E">
        <w:rPr>
          <w:rFonts w:eastAsia="Calibri"/>
          <w:lang w:eastAsia="en-US"/>
        </w:rPr>
        <w:t xml:space="preserve"> conectate instalațiile electrice a 179 mii consumatori, din</w:t>
      </w:r>
      <w:r w:rsidR="00681DC9" w:rsidRPr="001F423E">
        <w:rPr>
          <w:rFonts w:eastAsia="Calibri"/>
          <w:lang w:eastAsia="en-US"/>
        </w:rPr>
        <w:t>tre</w:t>
      </w:r>
      <w:r w:rsidRPr="001F423E">
        <w:rPr>
          <w:rFonts w:eastAsia="Calibri"/>
          <w:lang w:eastAsia="en-US"/>
        </w:rPr>
        <w:t xml:space="preserve"> care circa 173,6 mii (97%) s</w:t>
      </w:r>
      <w:r w:rsidR="00495FED" w:rsidRPr="001F423E">
        <w:rPr>
          <w:rFonts w:eastAsia="Calibri"/>
          <w:lang w:eastAsia="en-US"/>
        </w:rPr>
        <w:t>unt</w:t>
      </w:r>
      <w:r w:rsidRPr="001F423E">
        <w:rPr>
          <w:rFonts w:eastAsia="Calibri"/>
          <w:lang w:eastAsia="en-US"/>
        </w:rPr>
        <w:t xml:space="preserve"> consumatori casnici</w:t>
      </w:r>
      <w:r w:rsidR="00495FED" w:rsidRPr="001F423E">
        <w:rPr>
          <w:rFonts w:eastAsia="Calibri"/>
          <w:lang w:eastAsia="en-US"/>
        </w:rPr>
        <w:t xml:space="preserve">, pe cînd </w:t>
      </w:r>
      <w:r w:rsidRPr="001F423E">
        <w:rPr>
          <w:rFonts w:eastAsia="Calibri"/>
          <w:lang w:eastAsia="en-US"/>
        </w:rPr>
        <w:t xml:space="preserve">în zona de deservire </w:t>
      </w:r>
      <w:r w:rsidR="00495FED" w:rsidRPr="001F423E">
        <w:rPr>
          <w:rFonts w:eastAsia="Calibri"/>
          <w:lang w:eastAsia="en-US"/>
        </w:rPr>
        <w:t>a</w:t>
      </w:r>
      <w:r w:rsidRPr="001F423E">
        <w:rPr>
          <w:rFonts w:eastAsia="Calibri"/>
          <w:lang w:eastAsia="en-US"/>
        </w:rPr>
        <w:t xml:space="preserve"> SA ”RED</w:t>
      </w:r>
      <w:r w:rsidR="00495FED" w:rsidRPr="001F423E">
        <w:rPr>
          <w:rFonts w:eastAsia="Calibri"/>
          <w:lang w:eastAsia="en-US"/>
        </w:rPr>
        <w:t>-</w:t>
      </w:r>
      <w:r w:rsidRPr="001F423E">
        <w:rPr>
          <w:rFonts w:eastAsia="Calibri"/>
          <w:lang w:eastAsia="en-US"/>
        </w:rPr>
        <w:t>Nord” ponderea consumatorilor casnici constituie mai puțin de 95% (287,6 mii din totalul de 303,5 mii consumatori)</w:t>
      </w:r>
      <w:r w:rsidR="00876FD6" w:rsidRPr="001F423E">
        <w:rPr>
          <w:rFonts w:eastAsia="Calibri"/>
          <w:lang w:eastAsia="en-US"/>
        </w:rPr>
        <w:t>, iar în zona deservită de SA ”RED Union Fenosa”</w:t>
      </w:r>
      <w:r w:rsidR="00BB4733" w:rsidRPr="001F423E">
        <w:rPr>
          <w:rFonts w:eastAsia="Calibri"/>
          <w:lang w:eastAsia="en-US"/>
        </w:rPr>
        <w:t xml:space="preserve"> </w:t>
      </w:r>
      <w:r w:rsidR="00876FD6" w:rsidRPr="001F423E">
        <w:rPr>
          <w:rFonts w:eastAsia="Calibri"/>
          <w:lang w:eastAsia="en-US"/>
        </w:rPr>
        <w:t xml:space="preserve">consumatorii casnici constituie </w:t>
      </w:r>
      <w:r w:rsidR="00BB4733" w:rsidRPr="001F423E">
        <w:rPr>
          <w:rFonts w:eastAsia="Calibri"/>
          <w:lang w:eastAsia="en-US"/>
        </w:rPr>
        <w:t>96,5% (765,2 mii din totalul 792,3 mii consumatori).</w:t>
      </w:r>
      <w:r w:rsidRPr="001F423E">
        <w:rPr>
          <w:rFonts w:eastAsia="Calibri"/>
          <w:lang w:eastAsia="en-US"/>
        </w:rPr>
        <w:t xml:space="preserve"> Ca rezultat, consumul mediu lunar de energie elect</w:t>
      </w:r>
      <w:r w:rsidR="007448AA" w:rsidRPr="001F423E">
        <w:rPr>
          <w:rFonts w:eastAsia="Calibri"/>
          <w:lang w:eastAsia="en-US"/>
        </w:rPr>
        <w:t xml:space="preserve">rică ce revine unui consumator </w:t>
      </w:r>
      <w:r w:rsidRPr="001F423E">
        <w:rPr>
          <w:rFonts w:eastAsia="Calibri"/>
          <w:lang w:eastAsia="en-US"/>
        </w:rPr>
        <w:t>din zona deservită de SA ”RED Nord-</w:t>
      </w:r>
      <w:r w:rsidR="00495FED" w:rsidRPr="001F423E">
        <w:rPr>
          <w:rFonts w:eastAsia="Calibri"/>
          <w:lang w:eastAsia="en-US"/>
        </w:rPr>
        <w:t>Vest</w:t>
      </w:r>
      <w:r w:rsidRPr="001F423E">
        <w:rPr>
          <w:rFonts w:eastAsia="Calibri"/>
          <w:lang w:eastAsia="en-US"/>
        </w:rPr>
        <w:t xml:space="preserve">” este cel mai mic din țară, constituind doar 136 kWh, în comparație cu </w:t>
      </w:r>
      <w:r w:rsidR="007448AA" w:rsidRPr="001F423E">
        <w:rPr>
          <w:rFonts w:eastAsia="Calibri"/>
          <w:lang w:eastAsia="en-US"/>
        </w:rPr>
        <w:t>151 kWh în zona deservită de SA</w:t>
      </w:r>
      <w:r w:rsidRPr="001F423E">
        <w:rPr>
          <w:rFonts w:eastAsia="Calibri"/>
          <w:lang w:eastAsia="en-US"/>
        </w:rPr>
        <w:t>”RED</w:t>
      </w:r>
      <w:r w:rsidR="00495FED" w:rsidRPr="001F423E">
        <w:rPr>
          <w:rFonts w:eastAsia="Calibri"/>
          <w:lang w:eastAsia="en-US"/>
        </w:rPr>
        <w:t>-</w:t>
      </w:r>
      <w:r w:rsidRPr="001F423E">
        <w:rPr>
          <w:rFonts w:eastAsia="Calibri"/>
          <w:lang w:eastAsia="en-US"/>
        </w:rPr>
        <w:t>Nord”</w:t>
      </w:r>
      <w:r w:rsidR="00BB4733" w:rsidRPr="001F423E">
        <w:rPr>
          <w:rFonts w:eastAsia="Calibri"/>
          <w:lang w:eastAsia="en-US"/>
        </w:rPr>
        <w:t xml:space="preserve"> și </w:t>
      </w:r>
      <w:r w:rsidR="009F77FA" w:rsidRPr="001F423E">
        <w:rPr>
          <w:rFonts w:eastAsia="Calibri"/>
          <w:lang w:eastAsia="en-US"/>
        </w:rPr>
        <w:t xml:space="preserve">în comparație cu </w:t>
      </w:r>
      <w:r w:rsidR="00BB4733" w:rsidRPr="001F423E">
        <w:rPr>
          <w:rFonts w:eastAsia="Calibri"/>
          <w:lang w:eastAsia="en-US"/>
        </w:rPr>
        <w:t>282,4 kWh în zona deservi</w:t>
      </w:r>
      <w:r w:rsidR="009F77FA" w:rsidRPr="001F423E">
        <w:rPr>
          <w:rFonts w:eastAsia="Calibri"/>
          <w:lang w:eastAsia="en-US"/>
        </w:rPr>
        <w:t>t</w:t>
      </w:r>
      <w:r w:rsidR="00BB4733" w:rsidRPr="001F423E">
        <w:rPr>
          <w:rFonts w:eastAsia="Calibri"/>
          <w:lang w:eastAsia="en-US"/>
        </w:rPr>
        <w:t>ă de SA ”RED Union Fenosa”</w:t>
      </w:r>
      <w:r w:rsidRPr="001F423E">
        <w:rPr>
          <w:rFonts w:eastAsia="Calibri"/>
          <w:lang w:eastAsia="en-US"/>
        </w:rPr>
        <w:t xml:space="preserve">, pe </w:t>
      </w:r>
      <w:r w:rsidR="007448AA" w:rsidRPr="001F423E">
        <w:rPr>
          <w:rFonts w:eastAsia="Calibri"/>
          <w:lang w:eastAsia="en-US"/>
        </w:rPr>
        <w:t>când</w:t>
      </w:r>
      <w:r w:rsidRPr="001F423E">
        <w:rPr>
          <w:rFonts w:eastAsia="Calibri"/>
          <w:lang w:eastAsia="en-US"/>
        </w:rPr>
        <w:t xml:space="preserve"> numărul de salariați ce </w:t>
      </w:r>
      <w:r w:rsidR="007448AA" w:rsidRPr="001F423E">
        <w:rPr>
          <w:rFonts w:eastAsia="Calibri"/>
          <w:lang w:eastAsia="en-US"/>
        </w:rPr>
        <w:t xml:space="preserve">îi </w:t>
      </w:r>
      <w:r w:rsidRPr="001F423E">
        <w:rPr>
          <w:rFonts w:eastAsia="Calibri"/>
          <w:lang w:eastAsia="en-US"/>
        </w:rPr>
        <w:t xml:space="preserve">revine unui consumator la SA”RED Nord-Vest” fiind cu peste 45% mai mare </w:t>
      </w:r>
      <w:r w:rsidR="007448AA" w:rsidRPr="001F423E">
        <w:rPr>
          <w:rFonts w:eastAsia="Calibri"/>
          <w:lang w:eastAsia="en-US"/>
        </w:rPr>
        <w:t>decât</w:t>
      </w:r>
      <w:r w:rsidRPr="001F423E">
        <w:rPr>
          <w:rFonts w:eastAsia="Calibri"/>
          <w:lang w:eastAsia="en-US"/>
        </w:rPr>
        <w:t xml:space="preserve"> la </w:t>
      </w:r>
      <w:r w:rsidR="00495FED" w:rsidRPr="001F423E">
        <w:rPr>
          <w:rFonts w:eastAsia="Calibri"/>
          <w:lang w:eastAsia="en-US"/>
        </w:rPr>
        <w:t>SA</w:t>
      </w:r>
      <w:r w:rsidRPr="001F423E">
        <w:rPr>
          <w:rFonts w:eastAsia="Calibri"/>
          <w:lang w:eastAsia="en-US"/>
        </w:rPr>
        <w:t>”RED</w:t>
      </w:r>
      <w:r w:rsidR="007448AA" w:rsidRPr="001F423E">
        <w:rPr>
          <w:rFonts w:eastAsia="Calibri"/>
          <w:lang w:eastAsia="en-US"/>
        </w:rPr>
        <w:t>-</w:t>
      </w:r>
      <w:r w:rsidRPr="001F423E">
        <w:rPr>
          <w:rFonts w:eastAsia="Calibri"/>
          <w:lang w:eastAsia="en-US"/>
        </w:rPr>
        <w:t>Nord”</w:t>
      </w:r>
      <w:r w:rsidR="009F77FA" w:rsidRPr="001F423E">
        <w:rPr>
          <w:rFonts w:eastAsia="Calibri"/>
          <w:lang w:eastAsia="en-US"/>
        </w:rPr>
        <w:t xml:space="preserve"> și de </w:t>
      </w:r>
      <w:r w:rsidR="00715CE3" w:rsidRPr="001F423E">
        <w:rPr>
          <w:rFonts w:eastAsia="Calibri"/>
          <w:lang w:eastAsia="en-US"/>
        </w:rPr>
        <w:t>circa</w:t>
      </w:r>
      <w:r w:rsidR="009F77FA" w:rsidRPr="001F423E">
        <w:rPr>
          <w:rFonts w:eastAsia="Calibri"/>
          <w:lang w:eastAsia="en-US"/>
        </w:rPr>
        <w:t xml:space="preserve"> </w:t>
      </w:r>
      <w:r w:rsidR="00715CE3" w:rsidRPr="001F423E">
        <w:rPr>
          <w:rFonts w:eastAsia="Calibri"/>
          <w:lang w:eastAsia="en-US"/>
        </w:rPr>
        <w:t>4</w:t>
      </w:r>
      <w:r w:rsidR="00BF0F80">
        <w:rPr>
          <w:rFonts w:eastAsia="Calibri"/>
          <w:lang w:eastAsia="en-US"/>
        </w:rPr>
        <w:t xml:space="preserve"> ori mai mare decât la </w:t>
      </w:r>
      <w:r w:rsidR="009F77FA" w:rsidRPr="001F423E">
        <w:rPr>
          <w:rFonts w:eastAsia="Calibri"/>
          <w:lang w:eastAsia="en-US"/>
        </w:rPr>
        <w:t>SA</w:t>
      </w:r>
      <w:r w:rsidR="00BF0F80">
        <w:rPr>
          <w:rFonts w:eastAsia="Calibri"/>
          <w:lang w:eastAsia="en-US"/>
        </w:rPr>
        <w:t xml:space="preserve"> </w:t>
      </w:r>
      <w:r w:rsidR="009F77FA" w:rsidRPr="001F423E">
        <w:rPr>
          <w:rFonts w:eastAsia="Calibri"/>
          <w:lang w:eastAsia="en-US"/>
        </w:rPr>
        <w:t>„RED Union Fenosa”</w:t>
      </w:r>
      <w:r w:rsidR="00BF0F80">
        <w:rPr>
          <w:rFonts w:eastAsia="Calibri"/>
          <w:lang w:eastAsia="en-US"/>
        </w:rPr>
        <w:t xml:space="preserve"> (</w:t>
      </w:r>
      <w:r w:rsidR="00BF0F80" w:rsidRPr="00BF0F80">
        <w:rPr>
          <w:rFonts w:eastAsia="Calibri"/>
          <w:i/>
          <w:lang w:eastAsia="en-US"/>
        </w:rPr>
        <w:t>din motivul externaliz</w:t>
      </w:r>
      <w:r w:rsidR="00BF0F80">
        <w:rPr>
          <w:rFonts w:eastAsia="Calibri"/>
          <w:i/>
          <w:lang w:eastAsia="en-US"/>
        </w:rPr>
        <w:t>ării</w:t>
      </w:r>
      <w:r w:rsidR="00BF0F80" w:rsidRPr="00BF0F80">
        <w:rPr>
          <w:rFonts w:eastAsia="Calibri"/>
          <w:i/>
          <w:lang w:eastAsia="en-US"/>
        </w:rPr>
        <w:t xml:space="preserve"> serviciile</w:t>
      </w:r>
      <w:r w:rsidR="00BF0F80">
        <w:rPr>
          <w:rFonts w:eastAsia="Calibri"/>
          <w:lang w:eastAsia="en-US"/>
        </w:rPr>
        <w:t>).</w:t>
      </w:r>
      <w:r w:rsidRPr="001F423E">
        <w:rPr>
          <w:rFonts w:eastAsia="Calibri"/>
          <w:lang w:eastAsia="en-US"/>
        </w:rPr>
        <w:t xml:space="preserve"> Toate acestea au condus la situația că</w:t>
      </w:r>
      <w:r w:rsidR="007448AA" w:rsidRPr="001F423E">
        <w:rPr>
          <w:rFonts w:eastAsia="Calibri"/>
          <w:lang w:eastAsia="en-US"/>
        </w:rPr>
        <w:t>,</w:t>
      </w:r>
      <w:r w:rsidRPr="001F423E">
        <w:rPr>
          <w:rFonts w:eastAsia="Calibri"/>
          <w:lang w:eastAsia="en-US"/>
        </w:rPr>
        <w:t xml:space="preserve"> costurile de capital, precum și costurile totale ale SA ”RED Nord-Vest” raportate la 1 kWh energie electrică distribuită sînt cele mai mari din cele trei întreprinderi de distribuție</w:t>
      </w:r>
      <w:r w:rsidR="00E000DF" w:rsidRPr="001F423E">
        <w:rPr>
          <w:rFonts w:eastAsia="Calibri"/>
          <w:lang w:eastAsia="en-US"/>
        </w:rPr>
        <w:t xml:space="preserve"> din țară</w:t>
      </w:r>
      <w:r w:rsidRPr="001F423E">
        <w:rPr>
          <w:rFonts w:eastAsia="Calibri"/>
          <w:lang w:eastAsia="en-US"/>
        </w:rPr>
        <w:t xml:space="preserve">, ce și a impus </w:t>
      </w:r>
      <w:r w:rsidR="006F4954" w:rsidRPr="001F423E">
        <w:rPr>
          <w:rFonts w:eastAsia="Calibri"/>
          <w:lang w:eastAsia="en-US"/>
        </w:rPr>
        <w:t>stabilirea</w:t>
      </w:r>
      <w:r w:rsidRPr="001F423E">
        <w:rPr>
          <w:rFonts w:eastAsia="Calibri"/>
          <w:lang w:eastAsia="en-US"/>
        </w:rPr>
        <w:t xml:space="preserve"> unor tarife mai mari pentru consumatorii din această zonă</w:t>
      </w:r>
    </w:p>
    <w:p w:rsidR="00806E8C" w:rsidRPr="004C4C29" w:rsidRDefault="00806E8C" w:rsidP="00776F91">
      <w:pPr>
        <w:spacing w:before="120" w:after="120" w:line="360" w:lineRule="auto"/>
        <w:jc w:val="both"/>
        <w:rPr>
          <w:lang w:val="en-US"/>
        </w:rPr>
      </w:pPr>
      <w:r w:rsidRPr="004C4C29">
        <w:t>Avînd în vedere cele expuse mai sus, Ministerul Economiei propune Guvernului</w:t>
      </w:r>
      <w:r w:rsidR="006F4954" w:rsidRPr="004C4C29">
        <w:t xml:space="preserve"> Republicii Moldova</w:t>
      </w:r>
      <w:r w:rsidRPr="004C4C29">
        <w:t xml:space="preserve"> spre aprobare proiectul de </w:t>
      </w:r>
      <w:r w:rsidR="002C4E84" w:rsidRPr="004C4C29">
        <w:t>Hotărâre</w:t>
      </w:r>
      <w:r w:rsidRPr="004C4C29">
        <w:t xml:space="preserve"> </w:t>
      </w:r>
      <w:r w:rsidR="00D13621">
        <w:t>de G</w:t>
      </w:r>
      <w:r w:rsidR="006F4954" w:rsidRPr="004C4C29">
        <w:t>uvern cu privire la</w:t>
      </w:r>
      <w:r w:rsidRPr="004C4C29">
        <w:t xml:space="preserve"> reorganizarea unor societăți pe acțiuni, prin care se prevede reorganizarea SA „Reţelele Electrice de Distribuţie Nord” prin fuziune (absorbție) a SA „Reţelele Electrice de Distribuţie Nord-Vest” (în calitate de societate absorbită).  </w:t>
      </w:r>
    </w:p>
    <w:p w:rsidR="00806E8C" w:rsidRPr="004C4C29" w:rsidRDefault="00806E8C" w:rsidP="00776F91">
      <w:pPr>
        <w:spacing w:before="120" w:after="120" w:line="360" w:lineRule="auto"/>
        <w:rPr>
          <w:rFonts w:eastAsia="Calibri"/>
          <w:b/>
          <w:i/>
          <w:u w:val="single"/>
          <w:lang w:eastAsia="en-US"/>
        </w:rPr>
      </w:pPr>
      <w:r w:rsidRPr="004C4C29">
        <w:rPr>
          <w:rFonts w:eastAsia="Calibri"/>
          <w:b/>
          <w:i/>
          <w:u w:val="single"/>
          <w:lang w:eastAsia="en-US"/>
        </w:rPr>
        <w:t>Principalele prevederi ale proiectului ș</w:t>
      </w:r>
      <w:r w:rsidR="00CF38F4" w:rsidRPr="004C4C29">
        <w:rPr>
          <w:rFonts w:eastAsia="Calibri"/>
          <w:b/>
          <w:i/>
          <w:u w:val="single"/>
          <w:lang w:eastAsia="en-US"/>
        </w:rPr>
        <w:t>i evidențierea elementelor noi</w:t>
      </w:r>
    </w:p>
    <w:p w:rsidR="00806E8C" w:rsidRPr="004C4C29" w:rsidRDefault="00806E8C" w:rsidP="00776F91">
      <w:pPr>
        <w:spacing w:before="120" w:after="120" w:line="360" w:lineRule="auto"/>
        <w:jc w:val="both"/>
        <w:rPr>
          <w:rFonts w:eastAsia="Calibri"/>
          <w:lang w:eastAsia="en-US"/>
        </w:rPr>
      </w:pPr>
      <w:r w:rsidRPr="004C4C29">
        <w:rPr>
          <w:lang w:eastAsia="en-US"/>
        </w:rPr>
        <w:lastRenderedPageBreak/>
        <w:t xml:space="preserve">Conform proiectului hotărârii Guvernului, SA ”Rețelele Electrice de Distribuție Nord” urmează a fi </w:t>
      </w:r>
      <w:r w:rsidRPr="004C4C29">
        <w:rPr>
          <w:color w:val="000000"/>
          <w:lang w:eastAsia="en-US"/>
        </w:rPr>
        <w:t>reorganizată</w:t>
      </w:r>
      <w:r w:rsidRPr="004C4C29">
        <w:rPr>
          <w:rFonts w:eastAsia="Calibri"/>
          <w:lang w:eastAsia="en-US"/>
        </w:rPr>
        <w:t xml:space="preserve">, </w:t>
      </w:r>
      <w:r w:rsidRPr="004C4C29">
        <w:rPr>
          <w:color w:val="000000"/>
          <w:lang w:eastAsia="en-US"/>
        </w:rPr>
        <w:t>prin absorbția SA ”Rețelele Electrice de Distribuție Nord-Vest”</w:t>
      </w:r>
      <w:r w:rsidRPr="004C4C29">
        <w:rPr>
          <w:lang w:eastAsia="en-US"/>
        </w:rPr>
        <w:t>.</w:t>
      </w:r>
    </w:p>
    <w:p w:rsidR="00806E8C" w:rsidRPr="004C4C29" w:rsidRDefault="00806E8C" w:rsidP="00776F91">
      <w:pPr>
        <w:spacing w:before="120" w:after="120" w:line="360" w:lineRule="auto"/>
        <w:jc w:val="both"/>
        <w:rPr>
          <w:lang w:eastAsia="en-US"/>
        </w:rPr>
      </w:pPr>
      <w:r w:rsidRPr="004C4C29">
        <w:rPr>
          <w:lang w:eastAsia="en-US"/>
        </w:rPr>
        <w:t>Urmare a reorganizării, acțiunile, patrimoniul</w:t>
      </w:r>
      <w:r w:rsidR="004F2292" w:rsidRPr="004C4C29">
        <w:rPr>
          <w:lang w:eastAsia="en-US"/>
        </w:rPr>
        <w:t xml:space="preserve"> și unitățile</w:t>
      </w:r>
      <w:r w:rsidRPr="004C4C29">
        <w:rPr>
          <w:lang w:eastAsia="en-US"/>
        </w:rPr>
        <w:t xml:space="preserve"> de personal ale SA ”RED Nord-Vest”</w:t>
      </w:r>
      <w:r w:rsidR="004F2292" w:rsidRPr="004C4C29">
        <w:rPr>
          <w:lang w:eastAsia="en-US"/>
        </w:rPr>
        <w:t xml:space="preserve"> </w:t>
      </w:r>
      <w:r w:rsidRPr="004C4C29">
        <w:rPr>
          <w:lang w:eastAsia="en-US"/>
        </w:rPr>
        <w:t>(în ca</w:t>
      </w:r>
      <w:r w:rsidR="004F2292" w:rsidRPr="004C4C29">
        <w:rPr>
          <w:lang w:eastAsia="en-US"/>
        </w:rPr>
        <w:t xml:space="preserve">litate de societate absorbită) </w:t>
      </w:r>
      <w:r w:rsidRPr="004C4C29">
        <w:rPr>
          <w:lang w:eastAsia="en-US"/>
        </w:rPr>
        <w:t>se vor transmite SA ”RED</w:t>
      </w:r>
      <w:r w:rsidR="004F2292" w:rsidRPr="004C4C29">
        <w:rPr>
          <w:lang w:eastAsia="en-US"/>
        </w:rPr>
        <w:t>-</w:t>
      </w:r>
      <w:r w:rsidRPr="004C4C29">
        <w:rPr>
          <w:lang w:eastAsia="en-US"/>
        </w:rPr>
        <w:t>Nord”</w:t>
      </w:r>
      <w:r w:rsidR="004F2292" w:rsidRPr="004C4C29">
        <w:rPr>
          <w:lang w:eastAsia="en-US"/>
        </w:rPr>
        <w:t xml:space="preserve"> </w:t>
      </w:r>
      <w:r w:rsidRPr="004C4C29">
        <w:rPr>
          <w:lang w:eastAsia="en-US"/>
        </w:rPr>
        <w:t>(în cal</w:t>
      </w:r>
      <w:r w:rsidR="004F2292" w:rsidRPr="004C4C29">
        <w:rPr>
          <w:lang w:eastAsia="en-US"/>
        </w:rPr>
        <w:t>itate de societate absorbantă)</w:t>
      </w:r>
      <w:r w:rsidRPr="004C4C29">
        <w:rPr>
          <w:lang w:eastAsia="en-US"/>
        </w:rPr>
        <w:t xml:space="preserve">, aceasta din urmă fiind succesorul de drepturi și obligații depline al SA ”RED Nord-Vest”. Pentru reorganizarea propusă se oferă un termen de </w:t>
      </w:r>
      <w:r w:rsidR="0079260F" w:rsidRPr="004C4C29">
        <w:rPr>
          <w:lang w:eastAsia="en-US"/>
        </w:rPr>
        <w:t>4</w:t>
      </w:r>
      <w:r w:rsidRPr="004C4C29">
        <w:rPr>
          <w:lang w:eastAsia="en-US"/>
        </w:rPr>
        <w:t xml:space="preserve"> luni, în limitele căruia urmează:</w:t>
      </w:r>
    </w:p>
    <w:p w:rsidR="00806E8C" w:rsidRPr="004C4C29" w:rsidRDefault="00806E8C" w:rsidP="00776F91">
      <w:pPr>
        <w:spacing w:before="120" w:after="120" w:line="360" w:lineRule="auto"/>
        <w:ind w:firstLine="567"/>
        <w:jc w:val="both"/>
        <w:rPr>
          <w:lang w:eastAsia="en-US"/>
        </w:rPr>
      </w:pPr>
      <w:r w:rsidRPr="004C4C29">
        <w:rPr>
          <w:lang w:eastAsia="en-US"/>
        </w:rPr>
        <w:t xml:space="preserve">1) să se realizeze reorganizarea </w:t>
      </w:r>
      <w:r w:rsidR="00A34EB1" w:rsidRPr="004C4C29">
        <w:rPr>
          <w:lang w:eastAsia="en-US"/>
        </w:rPr>
        <w:t>societăților numite</w:t>
      </w:r>
      <w:r w:rsidRPr="004C4C29">
        <w:rPr>
          <w:lang w:eastAsia="en-US"/>
        </w:rPr>
        <w:t xml:space="preserve">, conform prevederilor art.93 și 94 din </w:t>
      </w:r>
      <w:r w:rsidRPr="004C4C29">
        <w:rPr>
          <w:rFonts w:eastAsia="Calibri"/>
          <w:iCs/>
          <w:lang w:eastAsia="en-US"/>
        </w:rPr>
        <w:t xml:space="preserve">Legea nr. 1134-XIII din 2 aprilie 1997 privind </w:t>
      </w:r>
      <w:r w:rsidR="00A34EB1" w:rsidRPr="004C4C29">
        <w:rPr>
          <w:rFonts w:eastAsia="Calibri"/>
          <w:iCs/>
          <w:lang w:eastAsia="en-US"/>
        </w:rPr>
        <w:t>societățile</w:t>
      </w:r>
      <w:r w:rsidRPr="004C4C29">
        <w:rPr>
          <w:rFonts w:eastAsia="Calibri"/>
          <w:iCs/>
          <w:lang w:eastAsia="en-US"/>
        </w:rPr>
        <w:t xml:space="preserve"> pe </w:t>
      </w:r>
      <w:r w:rsidR="00A34EB1" w:rsidRPr="004C4C29">
        <w:rPr>
          <w:rFonts w:eastAsia="Calibri"/>
          <w:iCs/>
          <w:lang w:eastAsia="en-US"/>
        </w:rPr>
        <w:t>acțiuni</w:t>
      </w:r>
      <w:r w:rsidRPr="004C4C29">
        <w:rPr>
          <w:lang w:eastAsia="en-US"/>
        </w:rPr>
        <w:t>;</w:t>
      </w:r>
    </w:p>
    <w:p w:rsidR="00806E8C" w:rsidRPr="004C4C29" w:rsidRDefault="00806E8C" w:rsidP="00776F91">
      <w:pPr>
        <w:spacing w:before="120" w:after="120" w:line="360" w:lineRule="auto"/>
        <w:jc w:val="both"/>
        <w:rPr>
          <w:color w:val="000000"/>
          <w:lang w:eastAsia="en-US"/>
        </w:rPr>
      </w:pPr>
      <w:r w:rsidRPr="004C4C29">
        <w:rPr>
          <w:lang w:eastAsia="en-US"/>
        </w:rPr>
        <w:t xml:space="preserve">         2) urmare a absorbției </w:t>
      </w:r>
      <w:r w:rsidRPr="004C4C29">
        <w:rPr>
          <w:bCs/>
          <w:lang w:eastAsia="en-US"/>
        </w:rPr>
        <w:t xml:space="preserve">SA ”RED Nord-Vest” , </w:t>
      </w:r>
      <w:r w:rsidRPr="004C4C29">
        <w:rPr>
          <w:lang w:eastAsia="en-US"/>
        </w:rPr>
        <w:t>SA ”RED</w:t>
      </w:r>
      <w:r w:rsidR="00D13621">
        <w:rPr>
          <w:lang w:eastAsia="en-US"/>
        </w:rPr>
        <w:t>-</w:t>
      </w:r>
      <w:r w:rsidRPr="004C4C29">
        <w:rPr>
          <w:lang w:eastAsia="en-US"/>
        </w:rPr>
        <w:t>Nord”</w:t>
      </w:r>
      <w:r w:rsidRPr="004C4C29">
        <w:rPr>
          <w:color w:val="000000"/>
          <w:lang w:eastAsia="en-US"/>
        </w:rPr>
        <w:t xml:space="preserve"> va elabora</w:t>
      </w:r>
      <w:r w:rsidR="00A34EB1" w:rsidRPr="004C4C29">
        <w:rPr>
          <w:color w:val="000000"/>
          <w:lang w:eastAsia="en-US"/>
        </w:rPr>
        <w:t xml:space="preserve"> noua structură organizatorică </w:t>
      </w:r>
      <w:r w:rsidRPr="004C4C29">
        <w:rPr>
          <w:color w:val="000000"/>
          <w:lang w:eastAsia="en-US"/>
        </w:rPr>
        <w:t xml:space="preserve">și </w:t>
      </w:r>
      <w:r w:rsidR="00A34EB1" w:rsidRPr="004C4C29">
        <w:rPr>
          <w:color w:val="000000"/>
          <w:lang w:eastAsia="en-US"/>
        </w:rPr>
        <w:t xml:space="preserve">va aproba </w:t>
      </w:r>
      <w:r w:rsidRPr="004C4C29">
        <w:rPr>
          <w:color w:val="000000"/>
          <w:lang w:eastAsia="en-US"/>
        </w:rPr>
        <w:t xml:space="preserve">statele de personal a societății reorganizate, va efectua </w:t>
      </w:r>
      <w:r w:rsidR="00A34EB1" w:rsidRPr="004C4C29">
        <w:rPr>
          <w:color w:val="000000"/>
          <w:lang w:eastAsia="en-US"/>
        </w:rPr>
        <w:t>re</w:t>
      </w:r>
      <w:r w:rsidR="00D13621">
        <w:rPr>
          <w:color w:val="000000"/>
          <w:lang w:eastAsia="en-US"/>
        </w:rPr>
        <w:t>angajarea personalului SA</w:t>
      </w:r>
      <w:r w:rsidRPr="004C4C29">
        <w:rPr>
          <w:color w:val="000000"/>
          <w:lang w:eastAsia="en-US"/>
        </w:rPr>
        <w:t>”RED Nord-Ve</w:t>
      </w:r>
      <w:r w:rsidR="00A34EB1" w:rsidRPr="004C4C29">
        <w:rPr>
          <w:color w:val="000000"/>
          <w:lang w:eastAsia="en-US"/>
        </w:rPr>
        <w:t>s</w:t>
      </w:r>
      <w:r w:rsidRPr="004C4C29">
        <w:rPr>
          <w:color w:val="000000"/>
          <w:lang w:eastAsia="en-US"/>
        </w:rPr>
        <w:t>t”</w:t>
      </w:r>
      <w:r w:rsidR="00A34EB1" w:rsidRPr="004C4C29">
        <w:rPr>
          <w:color w:val="000000"/>
          <w:lang w:eastAsia="en-US"/>
        </w:rPr>
        <w:t>,</w:t>
      </w:r>
      <w:r w:rsidRPr="004C4C29">
        <w:rPr>
          <w:color w:val="000000"/>
          <w:lang w:eastAsia="en-US"/>
        </w:rPr>
        <w:t xml:space="preserve"> va crea comisiile de soluționare a disputelor, va identifica, analiza şi evalua riscuril</w:t>
      </w:r>
      <w:r w:rsidR="00D13621">
        <w:rPr>
          <w:color w:val="000000"/>
          <w:lang w:eastAsia="en-US"/>
        </w:rPr>
        <w:t>e</w:t>
      </w:r>
      <w:r w:rsidRPr="004C4C29">
        <w:rPr>
          <w:color w:val="000000"/>
          <w:lang w:eastAsia="en-US"/>
        </w:rPr>
        <w:t xml:space="preserve"> care pot apărea în procesul reorganizării, va organiza și asigura desfășurare</w:t>
      </w:r>
      <w:r w:rsidR="00A34EB1" w:rsidRPr="004C4C29">
        <w:rPr>
          <w:color w:val="000000"/>
          <w:lang w:eastAsia="en-US"/>
        </w:rPr>
        <w:t xml:space="preserve">a activității de distribuție a societății reorganizate </w:t>
      </w:r>
      <w:r w:rsidR="00D13621">
        <w:rPr>
          <w:color w:val="000000"/>
          <w:lang w:eastAsia="en-US"/>
        </w:rPr>
        <w:t xml:space="preserve">în conformitate cu </w:t>
      </w:r>
      <w:r w:rsidRPr="004C4C29">
        <w:rPr>
          <w:color w:val="000000"/>
          <w:lang w:eastAsia="en-US"/>
        </w:rPr>
        <w:t xml:space="preserve">prevederile Legii </w:t>
      </w:r>
      <w:r w:rsidR="00A34EB1" w:rsidRPr="004C4C29">
        <w:rPr>
          <w:color w:val="000000"/>
          <w:lang w:eastAsia="en-US"/>
        </w:rPr>
        <w:t xml:space="preserve">nr.107 din 27.05.2016 </w:t>
      </w:r>
      <w:r w:rsidRPr="004C4C29">
        <w:rPr>
          <w:color w:val="000000"/>
          <w:lang w:eastAsia="en-US"/>
        </w:rPr>
        <w:t>cu privire la ener</w:t>
      </w:r>
      <w:r w:rsidR="00D13621">
        <w:rPr>
          <w:color w:val="000000"/>
          <w:lang w:eastAsia="en-US"/>
        </w:rPr>
        <w:t xml:space="preserve">gie electrică și Legii privind </w:t>
      </w:r>
      <w:r w:rsidRPr="004C4C29">
        <w:rPr>
          <w:color w:val="000000"/>
          <w:lang w:eastAsia="en-US"/>
        </w:rPr>
        <w:t>societățile pe acțiuni nr. 1134 din 02 0.4 1997, va pregăti</w:t>
      </w:r>
      <w:r w:rsidR="00A34EB1" w:rsidRPr="004C4C29">
        <w:rPr>
          <w:color w:val="000000"/>
          <w:lang w:eastAsia="en-US"/>
        </w:rPr>
        <w:t xml:space="preserve"> și prezenta la Agenția pentru R</w:t>
      </w:r>
      <w:r w:rsidRPr="004C4C29">
        <w:rPr>
          <w:color w:val="000000"/>
          <w:lang w:eastAsia="en-US"/>
        </w:rPr>
        <w:t>eglementare în Energetică materialele necesare pentru perfe</w:t>
      </w:r>
      <w:r w:rsidR="00D13621">
        <w:rPr>
          <w:color w:val="000000"/>
          <w:lang w:eastAsia="en-US"/>
        </w:rPr>
        <w:t xml:space="preserve">ctarea licenței de activitate, </w:t>
      </w:r>
      <w:r w:rsidRPr="004C4C29">
        <w:rPr>
          <w:color w:val="000000"/>
          <w:lang w:eastAsia="en-US"/>
        </w:rPr>
        <w:t>pentru aprobarea tarifelor de di</w:t>
      </w:r>
      <w:r w:rsidR="00A34EB1" w:rsidRPr="004C4C29">
        <w:rPr>
          <w:color w:val="000000"/>
          <w:lang w:eastAsia="en-US"/>
        </w:rPr>
        <w:t xml:space="preserve">stribuție a energiei electrice </w:t>
      </w:r>
      <w:r w:rsidRPr="004C4C29">
        <w:rPr>
          <w:color w:val="000000"/>
          <w:lang w:eastAsia="en-US"/>
        </w:rPr>
        <w:t>necesar de a fi aplicate de SA ”RE</w:t>
      </w:r>
      <w:r w:rsidR="00A34EB1" w:rsidRPr="004C4C29">
        <w:rPr>
          <w:color w:val="000000"/>
          <w:lang w:eastAsia="en-US"/>
        </w:rPr>
        <w:t>D-</w:t>
      </w:r>
      <w:r w:rsidRPr="004C4C29">
        <w:rPr>
          <w:color w:val="000000"/>
          <w:lang w:eastAsia="en-US"/>
        </w:rPr>
        <w:t xml:space="preserve">Nord” după reorganizare, etc.   </w:t>
      </w:r>
    </w:p>
    <w:p w:rsidR="00806E8C" w:rsidRPr="004C4C29" w:rsidRDefault="00A34EB1" w:rsidP="00776F91">
      <w:pPr>
        <w:spacing w:before="120" w:after="120" w:line="360" w:lineRule="auto"/>
        <w:ind w:firstLine="567"/>
        <w:jc w:val="both"/>
        <w:rPr>
          <w:lang w:eastAsia="en-US"/>
        </w:rPr>
      </w:pPr>
      <w:r w:rsidRPr="004C4C29">
        <w:rPr>
          <w:lang w:eastAsia="en-US"/>
        </w:rPr>
        <w:t>3) î</w:t>
      </w:r>
      <w:r w:rsidR="00806E8C" w:rsidRPr="004C4C29">
        <w:rPr>
          <w:lang w:eastAsia="en-US"/>
        </w:rPr>
        <w:t xml:space="preserve">ntru garantarea respectării legislației muncii și termenului indicat în proiectul </w:t>
      </w:r>
      <w:r w:rsidR="00990CAF" w:rsidRPr="004C4C29">
        <w:rPr>
          <w:lang w:eastAsia="en-US"/>
        </w:rPr>
        <w:t>hotărârii</w:t>
      </w:r>
      <w:r w:rsidR="00806E8C" w:rsidRPr="004C4C29">
        <w:rPr>
          <w:lang w:eastAsia="en-US"/>
        </w:rPr>
        <w:t>, co</w:t>
      </w:r>
      <w:r w:rsidR="00990CAF" w:rsidRPr="004C4C29">
        <w:rPr>
          <w:lang w:eastAsia="en-US"/>
        </w:rPr>
        <w:t xml:space="preserve">nducătorul SA ”RED Nord-Vest”, </w:t>
      </w:r>
      <w:r w:rsidR="00806E8C" w:rsidRPr="004C4C29">
        <w:rPr>
          <w:lang w:eastAsia="en-US"/>
        </w:rPr>
        <w:t xml:space="preserve">odată cu publicarea prezentei hotărâri, </w:t>
      </w:r>
      <w:r w:rsidR="00806E8C" w:rsidRPr="004C4C29">
        <w:rPr>
          <w:color w:val="000000"/>
          <w:lang w:eastAsia="en-US"/>
        </w:rPr>
        <w:t>va preaviza personalul societății cu privire la fuziunea (absorbția) acesteia şi transfer</w:t>
      </w:r>
      <w:r w:rsidR="00806E8C" w:rsidRPr="004C4C29">
        <w:rPr>
          <w:lang w:eastAsia="en-US"/>
        </w:rPr>
        <w:t>ul personalului în cadrul SA ”RED</w:t>
      </w:r>
      <w:r w:rsidR="00D13621">
        <w:rPr>
          <w:lang w:eastAsia="en-US"/>
        </w:rPr>
        <w:t>-</w:t>
      </w:r>
      <w:r w:rsidR="00806E8C" w:rsidRPr="004C4C29">
        <w:rPr>
          <w:lang w:eastAsia="en-US"/>
        </w:rPr>
        <w:t>Nord”</w:t>
      </w:r>
      <w:r w:rsidR="00806E8C" w:rsidRPr="004C4C29">
        <w:rPr>
          <w:color w:val="000000"/>
          <w:lang w:eastAsia="en-US"/>
        </w:rPr>
        <w:t xml:space="preserve">, conform prevederilor </w:t>
      </w:r>
      <w:r w:rsidR="00800FC6" w:rsidRPr="004C4C29">
        <w:rPr>
          <w:color w:val="000000"/>
          <w:lang w:eastAsia="en-US"/>
        </w:rPr>
        <w:t>legislației</w:t>
      </w:r>
      <w:r w:rsidR="00806E8C" w:rsidRPr="004C4C29">
        <w:rPr>
          <w:color w:val="000000"/>
          <w:lang w:eastAsia="en-US"/>
        </w:rPr>
        <w:t xml:space="preserve"> muncii</w:t>
      </w:r>
      <w:r w:rsidR="00806E8C" w:rsidRPr="004C4C29">
        <w:rPr>
          <w:lang w:eastAsia="en-US"/>
        </w:rPr>
        <w:t xml:space="preserve">. Disponibilizarea salariaților care vor </w:t>
      </w:r>
      <w:r w:rsidR="00990CAF" w:rsidRPr="004C4C29">
        <w:rPr>
          <w:lang w:eastAsia="en-US"/>
        </w:rPr>
        <w:t>refuza</w:t>
      </w:r>
      <w:r w:rsidR="00806E8C" w:rsidRPr="004C4C29">
        <w:rPr>
          <w:lang w:eastAsia="en-US"/>
        </w:rPr>
        <w:t xml:space="preserve"> transferul sau care nu vor fi angajați la SA ”RED</w:t>
      </w:r>
      <w:r w:rsidR="00E45DB1">
        <w:rPr>
          <w:lang w:eastAsia="en-US"/>
        </w:rPr>
        <w:t>-</w:t>
      </w:r>
      <w:r w:rsidR="00806E8C" w:rsidRPr="004C4C29">
        <w:rPr>
          <w:lang w:eastAsia="en-US"/>
        </w:rPr>
        <w:t xml:space="preserve">Nord” urmează să se facă în conformitate cu </w:t>
      </w:r>
      <w:r w:rsidR="00800FC6" w:rsidRPr="004C4C29">
        <w:rPr>
          <w:lang w:eastAsia="en-US"/>
        </w:rPr>
        <w:t>legislația</w:t>
      </w:r>
      <w:r w:rsidR="00806E8C" w:rsidRPr="004C4C29">
        <w:rPr>
          <w:lang w:eastAsia="en-US"/>
        </w:rPr>
        <w:t xml:space="preserve"> muncii în vigoare.</w:t>
      </w:r>
      <w:r w:rsidR="00800FC6" w:rsidRPr="004C4C29">
        <w:rPr>
          <w:lang w:eastAsia="en-US"/>
        </w:rPr>
        <w:t xml:space="preserve"> </w:t>
      </w:r>
    </w:p>
    <w:p w:rsidR="00806E8C" w:rsidRPr="004C4C29" w:rsidRDefault="00806E8C" w:rsidP="00776F91">
      <w:pPr>
        <w:spacing w:before="120" w:after="120" w:line="360" w:lineRule="auto"/>
        <w:jc w:val="both"/>
        <w:rPr>
          <w:rFonts w:eastAsia="Calibri"/>
          <w:b/>
          <w:i/>
          <w:u w:val="single"/>
          <w:lang w:eastAsia="en-US"/>
        </w:rPr>
      </w:pPr>
      <w:r w:rsidRPr="004C4C29">
        <w:rPr>
          <w:rFonts w:eastAsia="Calibri"/>
          <w:b/>
          <w:i/>
          <w:u w:val="single"/>
          <w:lang w:eastAsia="en-US"/>
        </w:rPr>
        <w:t>Fun</w:t>
      </w:r>
      <w:r w:rsidR="00B535A6" w:rsidRPr="004C4C29">
        <w:rPr>
          <w:rFonts w:eastAsia="Calibri"/>
          <w:b/>
          <w:i/>
          <w:u w:val="single"/>
          <w:lang w:eastAsia="en-US"/>
        </w:rPr>
        <w:t>damentarea economico-financiară</w:t>
      </w:r>
    </w:p>
    <w:p w:rsidR="00806E8C" w:rsidRPr="004C4C29" w:rsidRDefault="00806E8C" w:rsidP="00776F91">
      <w:pPr>
        <w:spacing w:before="120" w:after="120" w:line="360" w:lineRule="auto"/>
        <w:jc w:val="both"/>
        <w:rPr>
          <w:rFonts w:eastAsia="Calibri"/>
          <w:lang w:eastAsia="en-US"/>
        </w:rPr>
      </w:pPr>
      <w:r w:rsidRPr="004C4C29">
        <w:rPr>
          <w:rFonts w:eastAsia="Calibri"/>
          <w:lang w:eastAsia="en-US"/>
        </w:rPr>
        <w:t>Implementarea prevederilor proiectului nu implică cheltuieli de la bugetul de stat și nici cheltuieli suplimentare ale societăți</w:t>
      </w:r>
      <w:r w:rsidR="00990CAF" w:rsidRPr="004C4C29">
        <w:rPr>
          <w:rFonts w:eastAsia="Calibri"/>
          <w:lang w:eastAsia="en-US"/>
        </w:rPr>
        <w:t>lor</w:t>
      </w:r>
      <w:r w:rsidRPr="004C4C29">
        <w:rPr>
          <w:rFonts w:eastAsia="Calibri"/>
          <w:lang w:eastAsia="en-US"/>
        </w:rPr>
        <w:t xml:space="preserve"> reorganizate. </w:t>
      </w:r>
      <w:r w:rsidR="00990CAF" w:rsidRPr="004C4C29">
        <w:rPr>
          <w:rFonts w:eastAsia="Calibri"/>
          <w:lang w:eastAsia="en-US"/>
        </w:rPr>
        <w:t>Dimpotrivă</w:t>
      </w:r>
      <w:r w:rsidRPr="004C4C29">
        <w:rPr>
          <w:rFonts w:eastAsia="Calibri"/>
          <w:lang w:eastAsia="en-US"/>
        </w:rPr>
        <w:t>, pe termen mediu și lun</w:t>
      </w:r>
      <w:r w:rsidR="00990CAF" w:rsidRPr="004C4C29">
        <w:rPr>
          <w:rFonts w:eastAsia="Calibri"/>
          <w:lang w:eastAsia="en-US"/>
        </w:rPr>
        <w:t xml:space="preserve">g, în rezultatul reorganizării vor fi reduse </w:t>
      </w:r>
      <w:r w:rsidRPr="004C4C29">
        <w:rPr>
          <w:rFonts w:eastAsia="Calibri"/>
          <w:lang w:eastAsia="en-US"/>
        </w:rPr>
        <w:t xml:space="preserve">cheltuielile societății reorganizate și, în primul rînd, a cheltuielilor ce țin de întreținerea subdiviziunilor administrative și de conducere </w:t>
      </w:r>
      <w:r w:rsidR="00990CAF" w:rsidRPr="004C4C29">
        <w:rPr>
          <w:rFonts w:eastAsia="Calibri"/>
          <w:lang w:eastAsia="en-US"/>
        </w:rPr>
        <w:t>cu</w:t>
      </w:r>
      <w:r w:rsidRPr="004C4C29">
        <w:rPr>
          <w:rFonts w:eastAsia="Calibri"/>
          <w:lang w:eastAsia="en-US"/>
        </w:rPr>
        <w:t xml:space="preserve"> eliminarea costurilor redundante.  </w:t>
      </w:r>
    </w:p>
    <w:p w:rsidR="00806E8C" w:rsidRPr="004C4C29" w:rsidRDefault="00B535A6" w:rsidP="00776F91">
      <w:pPr>
        <w:spacing w:before="120" w:after="120" w:line="360" w:lineRule="auto"/>
        <w:jc w:val="both"/>
        <w:rPr>
          <w:rFonts w:eastAsia="Calibri"/>
          <w:b/>
          <w:i/>
          <w:u w:val="single"/>
          <w:lang w:eastAsia="en-US"/>
        </w:rPr>
      </w:pPr>
      <w:r w:rsidRPr="004C4C29">
        <w:rPr>
          <w:rFonts w:eastAsia="Calibri"/>
          <w:b/>
          <w:i/>
          <w:u w:val="single"/>
          <w:lang w:eastAsia="en-US"/>
        </w:rPr>
        <w:t>Analiza de i</w:t>
      </w:r>
      <w:r w:rsidR="00806E8C" w:rsidRPr="004C4C29">
        <w:rPr>
          <w:rFonts w:eastAsia="Calibri"/>
          <w:b/>
          <w:i/>
          <w:u w:val="single"/>
          <w:lang w:eastAsia="en-US"/>
        </w:rPr>
        <w:t>mpact</w:t>
      </w:r>
      <w:r w:rsidRPr="004C4C29">
        <w:rPr>
          <w:rFonts w:eastAsia="Calibri"/>
          <w:b/>
          <w:i/>
          <w:u w:val="single"/>
          <w:lang w:eastAsia="en-US"/>
        </w:rPr>
        <w:t xml:space="preserve"> al proiectului</w:t>
      </w:r>
    </w:p>
    <w:p w:rsidR="00806E8C" w:rsidRPr="004C4C29" w:rsidRDefault="00806E8C" w:rsidP="00776F91">
      <w:pPr>
        <w:spacing w:before="120" w:after="120" w:line="360" w:lineRule="auto"/>
        <w:jc w:val="both"/>
        <w:rPr>
          <w:rFonts w:eastAsia="Calibri"/>
          <w:lang w:eastAsia="en-US"/>
        </w:rPr>
      </w:pPr>
      <w:r w:rsidRPr="004C4C29">
        <w:rPr>
          <w:rFonts w:eastAsia="Calibri"/>
          <w:lang w:eastAsia="en-US"/>
        </w:rPr>
        <w:t xml:space="preserve">Prevederile proiectului </w:t>
      </w:r>
      <w:r w:rsidR="00B535A6" w:rsidRPr="004C4C29">
        <w:rPr>
          <w:rFonts w:eastAsia="Calibri"/>
          <w:lang w:eastAsia="en-US"/>
        </w:rPr>
        <w:t>Hotărârii de Guvern v</w:t>
      </w:r>
      <w:r w:rsidR="00030231">
        <w:rPr>
          <w:rFonts w:eastAsia="Calibri"/>
          <w:lang w:eastAsia="en-US"/>
        </w:rPr>
        <w:t>or</w:t>
      </w:r>
      <w:r w:rsidR="00B535A6" w:rsidRPr="004C4C29">
        <w:rPr>
          <w:rFonts w:eastAsia="Calibri"/>
          <w:lang w:eastAsia="en-US"/>
        </w:rPr>
        <w:t xml:space="preserve"> contribui la </w:t>
      </w:r>
      <w:r w:rsidRPr="004C4C29">
        <w:rPr>
          <w:rFonts w:eastAsia="Calibri"/>
          <w:lang w:eastAsia="en-US"/>
        </w:rPr>
        <w:t>crea</w:t>
      </w:r>
      <w:r w:rsidR="00B535A6" w:rsidRPr="004C4C29">
        <w:rPr>
          <w:rFonts w:eastAsia="Calibri"/>
          <w:lang w:eastAsia="en-US"/>
        </w:rPr>
        <w:t>rea</w:t>
      </w:r>
      <w:r w:rsidRPr="004C4C29">
        <w:rPr>
          <w:rFonts w:eastAsia="Calibri"/>
          <w:lang w:eastAsia="en-US"/>
        </w:rPr>
        <w:t xml:space="preserve"> un</w:t>
      </w:r>
      <w:r w:rsidR="00B535A6" w:rsidRPr="004C4C29">
        <w:rPr>
          <w:rFonts w:eastAsia="Calibri"/>
          <w:lang w:eastAsia="en-US"/>
        </w:rPr>
        <w:t>ui</w:t>
      </w:r>
      <w:r w:rsidRPr="004C4C29">
        <w:rPr>
          <w:rFonts w:eastAsia="Calibri"/>
          <w:lang w:eastAsia="en-US"/>
        </w:rPr>
        <w:t xml:space="preserve"> sistem de distribuție a energiei electrice în nordul Republicii Moldova </w:t>
      </w:r>
      <w:r w:rsidR="00B535A6" w:rsidRPr="004C4C29">
        <w:rPr>
          <w:rFonts w:eastAsia="Calibri"/>
          <w:lang w:eastAsia="en-US"/>
        </w:rPr>
        <w:t xml:space="preserve">mai </w:t>
      </w:r>
      <w:r w:rsidRPr="004C4C29">
        <w:rPr>
          <w:rFonts w:eastAsia="Calibri"/>
          <w:lang w:eastAsia="en-US"/>
        </w:rPr>
        <w:t>bine organizat, funcțional</w:t>
      </w:r>
      <w:r w:rsidR="00B535A6" w:rsidRPr="004C4C29">
        <w:rPr>
          <w:rFonts w:eastAsia="Calibri"/>
          <w:lang w:eastAsia="en-US"/>
        </w:rPr>
        <w:t>, optimizat şi consolidat</w:t>
      </w:r>
      <w:r w:rsidRPr="004C4C29">
        <w:rPr>
          <w:rFonts w:eastAsia="Calibri"/>
          <w:lang w:eastAsia="en-US"/>
        </w:rPr>
        <w:t>, în special în partea ce se referă la venituri și cheltuieli, la calitatea serviciilor prestate utilizatorilor de rețea și consumatorilor conecta</w:t>
      </w:r>
      <w:r w:rsidR="00B535A6" w:rsidRPr="004C4C29">
        <w:rPr>
          <w:rFonts w:eastAsia="Calibri"/>
          <w:lang w:eastAsia="en-US"/>
        </w:rPr>
        <w:t>ți</w:t>
      </w:r>
      <w:r w:rsidRPr="004C4C29">
        <w:rPr>
          <w:rFonts w:eastAsia="Calibri"/>
          <w:lang w:eastAsia="en-US"/>
        </w:rPr>
        <w:t xml:space="preserve"> la rețelele electrice de distribuție ale societății </w:t>
      </w:r>
      <w:r w:rsidRPr="004C4C29">
        <w:rPr>
          <w:rFonts w:eastAsia="Calibri"/>
          <w:lang w:eastAsia="en-US"/>
        </w:rPr>
        <w:lastRenderedPageBreak/>
        <w:t>reorganizate. Mai mult</w:t>
      </w:r>
      <w:r w:rsidR="00E45DB1">
        <w:rPr>
          <w:rFonts w:eastAsia="Calibri"/>
          <w:lang w:eastAsia="en-US"/>
        </w:rPr>
        <w:t xml:space="preserve"> ca </w:t>
      </w:r>
      <w:r w:rsidR="001F423E">
        <w:rPr>
          <w:rFonts w:eastAsia="Calibri"/>
          <w:lang w:eastAsia="en-US"/>
        </w:rPr>
        <w:t>atât</w:t>
      </w:r>
      <w:r w:rsidRPr="004C4C29">
        <w:rPr>
          <w:rFonts w:eastAsia="Calibri"/>
          <w:lang w:eastAsia="en-US"/>
        </w:rPr>
        <w:t xml:space="preserve">, toți consumatorii de energie electrică din zona de nord a Republicii Moldova, prin tarifele aprobate, și calitatea serviciilor prestate, </w:t>
      </w:r>
      <w:r w:rsidR="00B535A6" w:rsidRPr="004C4C29">
        <w:rPr>
          <w:rFonts w:eastAsia="Calibri"/>
          <w:lang w:eastAsia="en-US"/>
        </w:rPr>
        <w:t>vor fi</w:t>
      </w:r>
      <w:r w:rsidRPr="004C4C29">
        <w:rPr>
          <w:rFonts w:eastAsia="Calibri"/>
          <w:lang w:eastAsia="en-US"/>
        </w:rPr>
        <w:t xml:space="preserve"> tratați în mod egal, în condiții transparente și nediscriminatorii.</w:t>
      </w:r>
    </w:p>
    <w:p w:rsidR="00806E8C" w:rsidRPr="004C4C29" w:rsidRDefault="00806E8C" w:rsidP="00776F91">
      <w:pPr>
        <w:spacing w:before="120" w:after="120" w:line="360" w:lineRule="auto"/>
        <w:jc w:val="both"/>
        <w:rPr>
          <w:rFonts w:eastAsia="Calibri"/>
          <w:lang w:eastAsia="en-US"/>
        </w:rPr>
      </w:pPr>
      <w:r w:rsidRPr="004C4C29">
        <w:rPr>
          <w:rFonts w:eastAsia="Calibri"/>
          <w:lang w:eastAsia="en-US"/>
        </w:rPr>
        <w:t>Alături de motivația prezentată</w:t>
      </w:r>
      <w:r w:rsidR="00800FC6" w:rsidRPr="004C4C29">
        <w:rPr>
          <w:rFonts w:eastAsia="Calibri"/>
          <w:lang w:eastAsia="en-US"/>
        </w:rPr>
        <w:t xml:space="preserve"> mai sus</w:t>
      </w:r>
      <w:r w:rsidRPr="004C4C29">
        <w:rPr>
          <w:rFonts w:eastAsia="Calibri"/>
          <w:lang w:eastAsia="en-US"/>
        </w:rPr>
        <w:t>, la baza proiectului de fuziune au stat și următoarele</w:t>
      </w:r>
      <w:r w:rsidR="004774F2" w:rsidRPr="004C4C29">
        <w:rPr>
          <w:rFonts w:eastAsia="Calibri"/>
          <w:lang w:eastAsia="en-US"/>
        </w:rPr>
        <w:t xml:space="preserve"> argumente</w:t>
      </w:r>
      <w:r w:rsidRPr="004C4C29">
        <w:rPr>
          <w:rFonts w:eastAsia="Calibri"/>
          <w:lang w:eastAsia="en-US"/>
        </w:rPr>
        <w:t>:</w:t>
      </w:r>
    </w:p>
    <w:p w:rsidR="00806E8C" w:rsidRPr="004C4C29" w:rsidRDefault="00806E8C" w:rsidP="00776F91">
      <w:pPr>
        <w:spacing w:before="120" w:after="120" w:line="360" w:lineRule="auto"/>
        <w:ind w:firstLine="567"/>
        <w:jc w:val="both"/>
        <w:rPr>
          <w:rFonts w:eastAsia="Calibri"/>
          <w:lang w:eastAsia="en-US"/>
        </w:rPr>
      </w:pPr>
      <w:r w:rsidRPr="004C4C29">
        <w:rPr>
          <w:rFonts w:eastAsia="Calibri"/>
          <w:lang w:eastAsia="en-US"/>
        </w:rPr>
        <w:t xml:space="preserve"> - eficientizarea actului de decizie managerial, datorită experienței profesionale ș</w:t>
      </w:r>
      <w:r w:rsidR="00800FC6" w:rsidRPr="004C4C29">
        <w:rPr>
          <w:rFonts w:eastAsia="Calibri"/>
          <w:lang w:eastAsia="en-US"/>
        </w:rPr>
        <w:t>i</w:t>
      </w:r>
      <w:r w:rsidRPr="004C4C29">
        <w:rPr>
          <w:rFonts w:eastAsia="Calibri"/>
          <w:lang w:eastAsia="en-US"/>
        </w:rPr>
        <w:t xml:space="preserve"> mana</w:t>
      </w:r>
      <w:r w:rsidR="00800FC6" w:rsidRPr="004C4C29">
        <w:rPr>
          <w:rFonts w:eastAsia="Calibri"/>
          <w:lang w:eastAsia="en-US"/>
        </w:rPr>
        <w:t>g</w:t>
      </w:r>
      <w:r w:rsidRPr="004C4C29">
        <w:rPr>
          <w:rFonts w:eastAsia="Calibri"/>
          <w:lang w:eastAsia="en-US"/>
        </w:rPr>
        <w:t>eriale care există în so</w:t>
      </w:r>
      <w:r w:rsidR="004774F2" w:rsidRPr="004C4C29">
        <w:rPr>
          <w:rFonts w:eastAsia="Calibri"/>
          <w:lang w:eastAsia="en-US"/>
        </w:rPr>
        <w:t xml:space="preserve">cietățile implicate în fuziune </w:t>
      </w:r>
      <w:r w:rsidRPr="004C4C29">
        <w:rPr>
          <w:rFonts w:eastAsia="Calibri"/>
          <w:lang w:eastAsia="en-US"/>
        </w:rPr>
        <w:t>prin optimizarea realizării obiectivelor de activitate</w:t>
      </w:r>
      <w:r w:rsidR="00E45DB1">
        <w:rPr>
          <w:rFonts w:eastAsia="Calibri"/>
          <w:lang w:eastAsia="en-US"/>
        </w:rPr>
        <w:t xml:space="preserve"> și </w:t>
      </w:r>
      <w:r w:rsidR="004774F2" w:rsidRPr="004C4C29">
        <w:rPr>
          <w:rFonts w:eastAsia="Calibri"/>
          <w:lang w:eastAsia="en-US"/>
        </w:rPr>
        <w:t xml:space="preserve">de eliminare a costurilor </w:t>
      </w:r>
      <w:r w:rsidRPr="004C4C29">
        <w:rPr>
          <w:rFonts w:eastAsia="Calibri"/>
          <w:lang w:eastAsia="en-US"/>
        </w:rPr>
        <w:t>redundante;</w:t>
      </w:r>
    </w:p>
    <w:p w:rsidR="00806E8C" w:rsidRPr="004C4C29" w:rsidRDefault="00806E8C" w:rsidP="00776F91">
      <w:pPr>
        <w:spacing w:before="120" w:after="120" w:line="360" w:lineRule="auto"/>
        <w:ind w:firstLine="567"/>
        <w:jc w:val="both"/>
        <w:rPr>
          <w:rFonts w:eastAsia="Calibri"/>
          <w:lang w:eastAsia="en-US"/>
        </w:rPr>
      </w:pPr>
      <w:r w:rsidRPr="004C4C29">
        <w:rPr>
          <w:rFonts w:eastAsia="Calibri"/>
          <w:lang w:eastAsia="en-US"/>
        </w:rPr>
        <w:t xml:space="preserve"> -  o mai bună </w:t>
      </w:r>
      <w:r w:rsidR="007A1959" w:rsidRPr="004C4C29">
        <w:rPr>
          <w:rFonts w:eastAsia="Calibri"/>
          <w:lang w:eastAsia="en-US"/>
        </w:rPr>
        <w:t>gestionare</w:t>
      </w:r>
      <w:r w:rsidRPr="004C4C29">
        <w:rPr>
          <w:rFonts w:eastAsia="Calibri"/>
          <w:lang w:eastAsia="en-US"/>
        </w:rPr>
        <w:t xml:space="preserve"> și </w:t>
      </w:r>
      <w:r w:rsidR="00030231">
        <w:rPr>
          <w:rFonts w:eastAsia="Calibri"/>
          <w:lang w:eastAsia="en-US"/>
        </w:rPr>
        <w:t>utilizare</w:t>
      </w:r>
      <w:r w:rsidR="004774F2" w:rsidRPr="004C4C29">
        <w:rPr>
          <w:rFonts w:eastAsia="Calibri"/>
          <w:lang w:eastAsia="en-US"/>
        </w:rPr>
        <w:t xml:space="preserve"> </w:t>
      </w:r>
      <w:r w:rsidRPr="004C4C29">
        <w:rPr>
          <w:rFonts w:eastAsia="Calibri"/>
          <w:lang w:eastAsia="en-US"/>
        </w:rPr>
        <w:t>a forței de muncă existente;</w:t>
      </w:r>
    </w:p>
    <w:p w:rsidR="00806E8C" w:rsidRPr="004C4C29" w:rsidRDefault="00806E8C" w:rsidP="00776F91">
      <w:pPr>
        <w:spacing w:before="120" w:after="120" w:line="360" w:lineRule="auto"/>
        <w:ind w:firstLine="567"/>
        <w:jc w:val="both"/>
        <w:rPr>
          <w:rFonts w:eastAsia="Calibri"/>
          <w:lang w:eastAsia="en-US"/>
        </w:rPr>
      </w:pPr>
      <w:r w:rsidRPr="004C4C29">
        <w:rPr>
          <w:rFonts w:eastAsia="Calibri"/>
          <w:lang w:eastAsia="en-US"/>
        </w:rPr>
        <w:t xml:space="preserve"> - eliminarea paralelismelor și dublărilor din cadrul structurilor administrative și de conducere, precum și în unele structuri de producere ale societăților implicate în fuziune și reducere</w:t>
      </w:r>
      <w:r w:rsidR="007A1959" w:rsidRPr="004C4C29">
        <w:rPr>
          <w:rFonts w:eastAsia="Calibri"/>
          <w:lang w:eastAsia="en-US"/>
        </w:rPr>
        <w:t xml:space="preserve"> a</w:t>
      </w:r>
      <w:r w:rsidRPr="004C4C29">
        <w:rPr>
          <w:rFonts w:eastAsia="Calibri"/>
          <w:lang w:eastAsia="en-US"/>
        </w:rPr>
        <w:t xml:space="preserve"> costurilor de întreținere a acestora;</w:t>
      </w:r>
    </w:p>
    <w:p w:rsidR="00806E8C" w:rsidRPr="004C4C29" w:rsidRDefault="00806E8C" w:rsidP="00776F91">
      <w:pPr>
        <w:spacing w:before="120" w:after="120" w:line="360" w:lineRule="auto"/>
        <w:ind w:firstLine="567"/>
        <w:jc w:val="both"/>
        <w:rPr>
          <w:rFonts w:eastAsia="Calibri"/>
          <w:lang w:eastAsia="en-US"/>
        </w:rPr>
      </w:pPr>
      <w:r w:rsidRPr="004C4C29">
        <w:rPr>
          <w:rFonts w:eastAsia="Calibri"/>
          <w:lang w:eastAsia="en-US"/>
        </w:rPr>
        <w:t xml:space="preserve">- </w:t>
      </w:r>
      <w:r w:rsidR="007A1959" w:rsidRPr="004C4C29">
        <w:rPr>
          <w:rFonts w:eastAsia="Calibri"/>
          <w:lang w:eastAsia="en-US"/>
        </w:rPr>
        <w:t>comasarea</w:t>
      </w:r>
      <w:r w:rsidRPr="004C4C29">
        <w:rPr>
          <w:rFonts w:eastAsia="Calibri"/>
          <w:lang w:eastAsia="en-US"/>
        </w:rPr>
        <w:t xml:space="preserve"> acestor două societăți va</w:t>
      </w:r>
      <w:r w:rsidR="007A1959" w:rsidRPr="004C4C29">
        <w:rPr>
          <w:rFonts w:eastAsia="Calibri"/>
          <w:lang w:eastAsia="en-US"/>
        </w:rPr>
        <w:t xml:space="preserve"> duce </w:t>
      </w:r>
      <w:r w:rsidRPr="004C4C29">
        <w:rPr>
          <w:rFonts w:eastAsia="Calibri"/>
          <w:lang w:eastAsia="en-US"/>
        </w:rPr>
        <w:t>la creșterea surselor proprii de finanțare a proiectelor de investiții, îndreptarea acestora în renovarea rețelelor electr</w:t>
      </w:r>
      <w:r w:rsidR="007A1959" w:rsidRPr="004C4C29">
        <w:rPr>
          <w:rFonts w:eastAsia="Calibri"/>
          <w:lang w:eastAsia="en-US"/>
        </w:rPr>
        <w:t>ice de distribuție care au un g</w:t>
      </w:r>
      <w:r w:rsidRPr="004C4C29">
        <w:rPr>
          <w:rFonts w:eastAsia="Calibri"/>
          <w:lang w:eastAsia="en-US"/>
        </w:rPr>
        <w:t>r</w:t>
      </w:r>
      <w:r w:rsidR="007A1959" w:rsidRPr="004C4C29">
        <w:rPr>
          <w:rFonts w:eastAsia="Calibri"/>
          <w:lang w:eastAsia="en-US"/>
        </w:rPr>
        <w:t>a</w:t>
      </w:r>
      <w:r w:rsidRPr="004C4C29">
        <w:rPr>
          <w:rFonts w:eastAsia="Calibri"/>
          <w:lang w:eastAsia="en-US"/>
        </w:rPr>
        <w:t>d avansat de uzură și care generează costuri mari de întreținere, ridicarea eficienței și îmbunătățirea calității serviciilor prestate,</w:t>
      </w:r>
    </w:p>
    <w:p w:rsidR="00806E8C" w:rsidRPr="004C4C29" w:rsidRDefault="00806E8C" w:rsidP="00776F91">
      <w:pPr>
        <w:spacing w:before="120" w:after="120" w:line="360" w:lineRule="auto"/>
        <w:ind w:firstLine="567"/>
        <w:jc w:val="both"/>
        <w:rPr>
          <w:rFonts w:eastAsia="Calibri"/>
          <w:lang w:eastAsia="en-US"/>
        </w:rPr>
      </w:pPr>
      <w:r w:rsidRPr="004C4C29">
        <w:rPr>
          <w:rFonts w:eastAsia="Calibri"/>
          <w:lang w:eastAsia="en-US"/>
        </w:rPr>
        <w:t>- stabilirea în toată zona de nord a Republicii Moldova a unor tarife de distribuție, precum și de furniza</w:t>
      </w:r>
      <w:r w:rsidR="007A1959" w:rsidRPr="004C4C29">
        <w:rPr>
          <w:rFonts w:eastAsia="Calibri"/>
          <w:lang w:eastAsia="en-US"/>
        </w:rPr>
        <w:t>re</w:t>
      </w:r>
      <w:r w:rsidRPr="004C4C29">
        <w:rPr>
          <w:rFonts w:eastAsia="Calibri"/>
          <w:lang w:eastAsia="en-US"/>
        </w:rPr>
        <w:t xml:space="preserve"> a energiei electrice rei</w:t>
      </w:r>
      <w:r w:rsidR="007A1959" w:rsidRPr="004C4C29">
        <w:rPr>
          <w:rFonts w:eastAsia="Calibri"/>
          <w:lang w:eastAsia="en-US"/>
        </w:rPr>
        <w:t xml:space="preserve">eșind din costurile justificate, real necesare, </w:t>
      </w:r>
      <w:r w:rsidRPr="004C4C29">
        <w:rPr>
          <w:rFonts w:eastAsia="Calibri"/>
          <w:lang w:eastAsia="en-US"/>
        </w:rPr>
        <w:t xml:space="preserve">și unice pentru toți consumatorii.  </w:t>
      </w:r>
    </w:p>
    <w:p w:rsidR="00806E8C" w:rsidRPr="004C4C29" w:rsidRDefault="00806E8C" w:rsidP="00776F91">
      <w:pPr>
        <w:spacing w:before="120" w:after="120" w:line="360" w:lineRule="auto"/>
        <w:jc w:val="both"/>
        <w:rPr>
          <w:rFonts w:eastAsia="Calibri"/>
          <w:lang w:eastAsia="en-US"/>
        </w:rPr>
      </w:pPr>
      <w:r w:rsidRPr="004C4C29">
        <w:rPr>
          <w:rFonts w:eastAsia="Calibri"/>
          <w:lang w:eastAsia="en-US"/>
        </w:rPr>
        <w:t>De asemenea</w:t>
      </w:r>
      <w:r w:rsidR="007A1959" w:rsidRPr="004C4C29">
        <w:rPr>
          <w:rFonts w:eastAsia="Calibri"/>
          <w:lang w:eastAsia="en-US"/>
        </w:rPr>
        <w:t>,</w:t>
      </w:r>
      <w:r w:rsidRPr="004C4C29">
        <w:rPr>
          <w:rFonts w:eastAsia="Calibri"/>
          <w:lang w:eastAsia="en-US"/>
        </w:rPr>
        <w:t xml:space="preserve"> reorganizarea SA” RED Nord”, prin fuziune (absorbție) a SA ”RED Nord-Vest”,</w:t>
      </w:r>
      <w:r w:rsidR="007A1959" w:rsidRPr="004C4C29">
        <w:rPr>
          <w:rFonts w:eastAsia="Calibri"/>
          <w:lang w:eastAsia="en-US"/>
        </w:rPr>
        <w:t xml:space="preserve"> va </w:t>
      </w:r>
      <w:r w:rsidRPr="004C4C29">
        <w:rPr>
          <w:rFonts w:eastAsia="Calibri"/>
          <w:lang w:eastAsia="en-US"/>
        </w:rPr>
        <w:t>îmbunătăți situația economico -financiară în sectorul electroenergetic gestionat de către stat</w:t>
      </w:r>
      <w:r w:rsidR="007A1959" w:rsidRPr="004C4C29">
        <w:rPr>
          <w:rFonts w:eastAsia="Calibri"/>
          <w:lang w:eastAsia="en-US"/>
        </w:rPr>
        <w:t>,</w:t>
      </w:r>
      <w:r w:rsidRPr="004C4C29">
        <w:rPr>
          <w:rFonts w:eastAsia="Calibri"/>
          <w:lang w:eastAsia="en-US"/>
        </w:rPr>
        <w:t xml:space="preserve"> și va face </w:t>
      </w:r>
      <w:r w:rsidR="007A1959" w:rsidRPr="004C4C29">
        <w:rPr>
          <w:rFonts w:eastAsia="Calibri"/>
          <w:lang w:eastAsia="en-US"/>
        </w:rPr>
        <w:t xml:space="preserve">ca </w:t>
      </w:r>
      <w:r w:rsidRPr="004C4C29">
        <w:rPr>
          <w:rFonts w:eastAsia="Calibri"/>
          <w:lang w:eastAsia="en-US"/>
        </w:rPr>
        <w:t xml:space="preserve">societatea reorganizată </w:t>
      </w:r>
      <w:r w:rsidR="007A1959" w:rsidRPr="004C4C29">
        <w:rPr>
          <w:rFonts w:eastAsia="Calibri"/>
          <w:lang w:eastAsia="en-US"/>
        </w:rPr>
        <w:t xml:space="preserve">să devină </w:t>
      </w:r>
      <w:r w:rsidRPr="004C4C29">
        <w:rPr>
          <w:rFonts w:eastAsia="Calibri"/>
          <w:lang w:eastAsia="en-US"/>
        </w:rPr>
        <w:t xml:space="preserve">mai atractivă pentru investitori. </w:t>
      </w:r>
    </w:p>
    <w:p w:rsidR="00806E8C" w:rsidRPr="004C4C29" w:rsidRDefault="00806E8C" w:rsidP="00776F91">
      <w:pPr>
        <w:spacing w:before="120" w:after="120" w:line="360" w:lineRule="auto"/>
        <w:jc w:val="both"/>
        <w:rPr>
          <w:b/>
          <w:bCs/>
          <w:i/>
          <w:u w:val="single"/>
        </w:rPr>
      </w:pPr>
      <w:r w:rsidRPr="004C4C29">
        <w:rPr>
          <w:b/>
          <w:bCs/>
          <w:i/>
          <w:u w:val="single"/>
        </w:rPr>
        <w:t>Modul de încorporare în sistemul actelor normative în vigoare</w:t>
      </w:r>
    </w:p>
    <w:p w:rsidR="00806E8C" w:rsidRPr="004C4C29" w:rsidRDefault="00806E8C" w:rsidP="00776F91">
      <w:pPr>
        <w:spacing w:before="120" w:after="120" w:line="360" w:lineRule="auto"/>
        <w:jc w:val="both"/>
        <w:rPr>
          <w:rFonts w:eastAsia="Calibri"/>
          <w:lang w:eastAsia="en-US"/>
        </w:rPr>
      </w:pPr>
      <w:r w:rsidRPr="004C4C29">
        <w:rPr>
          <w:rFonts w:eastAsia="Calibri"/>
          <w:lang w:eastAsia="en-US"/>
        </w:rPr>
        <w:t xml:space="preserve">Pentru asigurarea implementării prevederilor proiectului va fi necesară </w:t>
      </w:r>
      <w:r w:rsidR="00947B06">
        <w:rPr>
          <w:rFonts w:eastAsia="Calibri"/>
          <w:lang w:eastAsia="en-US"/>
        </w:rPr>
        <w:t>modificarea</w:t>
      </w:r>
      <w:r w:rsidRPr="004C4C29">
        <w:rPr>
          <w:rFonts w:eastAsia="Calibri"/>
          <w:lang w:eastAsia="en-US"/>
        </w:rPr>
        <w:t xml:space="preserve"> unor acte normative care reglementează piața energiei electrice și </w:t>
      </w:r>
      <w:r w:rsidR="00947B06">
        <w:rPr>
          <w:rFonts w:eastAsia="Calibri"/>
          <w:lang w:eastAsia="en-US"/>
        </w:rPr>
        <w:t>serviciul/</w:t>
      </w:r>
      <w:r w:rsidRPr="004C4C29">
        <w:rPr>
          <w:rFonts w:eastAsia="Calibri"/>
          <w:lang w:eastAsia="en-US"/>
        </w:rPr>
        <w:t>activitatea de distribuție</w:t>
      </w:r>
      <w:r w:rsidR="00947B06">
        <w:rPr>
          <w:rFonts w:eastAsia="Calibri"/>
          <w:lang w:eastAsia="en-US"/>
        </w:rPr>
        <w:t xml:space="preserve">, precum și realizarea aspectelor aferente perfectării </w:t>
      </w:r>
      <w:r w:rsidRPr="004C4C29">
        <w:rPr>
          <w:rFonts w:eastAsia="Calibri"/>
          <w:lang w:eastAsia="en-US"/>
        </w:rPr>
        <w:t xml:space="preserve">licențelor și actelor permisive de activitate, de modificare a tarifelor, de contractare a serviciilor prestate, ce țin de activitatea </w:t>
      </w:r>
      <w:r w:rsidR="00590014" w:rsidRPr="004C4C29">
        <w:rPr>
          <w:rFonts w:eastAsia="Calibri"/>
          <w:lang w:eastAsia="en-US"/>
        </w:rPr>
        <w:t xml:space="preserve">nemijlocită a </w:t>
      </w:r>
      <w:r w:rsidRPr="004C4C29">
        <w:rPr>
          <w:rFonts w:eastAsia="Calibri"/>
          <w:lang w:eastAsia="en-US"/>
        </w:rPr>
        <w:t xml:space="preserve">societăților vizate </w:t>
      </w:r>
      <w:r w:rsidR="00590014" w:rsidRPr="004C4C29">
        <w:rPr>
          <w:rFonts w:eastAsia="Calibri"/>
          <w:lang w:eastAsia="en-US"/>
        </w:rPr>
        <w:t>de prezentul proiect de H</w:t>
      </w:r>
      <w:r w:rsidRPr="004C4C29">
        <w:rPr>
          <w:rFonts w:eastAsia="Calibri"/>
          <w:lang w:eastAsia="en-US"/>
        </w:rPr>
        <w:t>otărâre de Guvern.</w:t>
      </w:r>
    </w:p>
    <w:p w:rsidR="00806E8C" w:rsidRPr="004C4C29" w:rsidRDefault="00806E8C" w:rsidP="00776F91">
      <w:pPr>
        <w:spacing w:before="120" w:after="120" w:line="360" w:lineRule="auto"/>
        <w:jc w:val="both"/>
        <w:rPr>
          <w:rFonts w:eastAsia="Calibri"/>
          <w:lang w:eastAsia="en-US"/>
        </w:rPr>
      </w:pPr>
      <w:r w:rsidRPr="004C4C29">
        <w:rPr>
          <w:rFonts w:eastAsia="Calibri"/>
          <w:lang w:eastAsia="en-US"/>
        </w:rPr>
        <w:t>În acest context, se solicită respectuos</w:t>
      </w:r>
      <w:r w:rsidR="00590014" w:rsidRPr="004C4C29">
        <w:rPr>
          <w:rFonts w:eastAsia="Calibri"/>
          <w:lang w:eastAsia="en-US"/>
        </w:rPr>
        <w:t>,</w:t>
      </w:r>
      <w:r w:rsidRPr="004C4C29">
        <w:rPr>
          <w:rFonts w:eastAsia="Calibri"/>
          <w:lang w:eastAsia="en-US"/>
        </w:rPr>
        <w:t xml:space="preserve"> susținere</w:t>
      </w:r>
      <w:r w:rsidR="007E134A">
        <w:rPr>
          <w:rFonts w:eastAsia="Calibri"/>
          <w:lang w:eastAsia="en-US"/>
        </w:rPr>
        <w:t>a</w:t>
      </w:r>
      <w:r w:rsidRPr="004C4C29">
        <w:rPr>
          <w:rFonts w:eastAsia="Calibri"/>
          <w:lang w:eastAsia="en-US"/>
        </w:rPr>
        <w:t xml:space="preserve"> acestui proiect de </w:t>
      </w:r>
      <w:r w:rsidR="00800FC6" w:rsidRPr="004C4C29">
        <w:rPr>
          <w:rFonts w:eastAsia="Calibri"/>
          <w:lang w:eastAsia="en-US"/>
        </w:rPr>
        <w:t>Hotărâre</w:t>
      </w:r>
      <w:r w:rsidRPr="004C4C29">
        <w:rPr>
          <w:rFonts w:eastAsia="Calibri"/>
          <w:lang w:eastAsia="en-US"/>
        </w:rPr>
        <w:t xml:space="preserve"> a Guvernului </w:t>
      </w:r>
      <w:r w:rsidR="00590014" w:rsidRPr="004C4C29">
        <w:rPr>
          <w:rFonts w:eastAsia="Calibri"/>
          <w:lang w:eastAsia="en-US"/>
        </w:rPr>
        <w:t xml:space="preserve">cu privire la </w:t>
      </w:r>
      <w:r w:rsidRPr="004C4C29">
        <w:rPr>
          <w:rFonts w:eastAsia="Calibri"/>
          <w:lang w:eastAsia="en-US"/>
        </w:rPr>
        <w:t>reorganizarea unor societăți pe acțiuni.</w:t>
      </w:r>
    </w:p>
    <w:p w:rsidR="00806E8C" w:rsidRPr="004C4C29" w:rsidRDefault="00806E8C" w:rsidP="00776F91">
      <w:pPr>
        <w:spacing w:before="120" w:after="120" w:line="360" w:lineRule="auto"/>
        <w:ind w:firstLine="567"/>
        <w:jc w:val="both"/>
        <w:rPr>
          <w:rFonts w:eastAsia="Calibri"/>
          <w:lang w:eastAsia="en-US"/>
        </w:rPr>
      </w:pPr>
    </w:p>
    <w:p w:rsidR="00806E8C" w:rsidRPr="004C4C29" w:rsidRDefault="00806E8C" w:rsidP="00776F91">
      <w:pPr>
        <w:spacing w:before="120" w:after="120" w:line="360" w:lineRule="auto"/>
        <w:ind w:firstLine="567"/>
        <w:jc w:val="center"/>
        <w:rPr>
          <w:rFonts w:eastAsia="Calibri"/>
          <w:b/>
          <w:lang w:eastAsia="en-US"/>
        </w:rPr>
      </w:pPr>
      <w:r w:rsidRPr="004C4C29">
        <w:rPr>
          <w:rFonts w:eastAsia="Calibri"/>
          <w:b/>
          <w:lang w:eastAsia="en-US"/>
        </w:rPr>
        <w:t>Viceministru</w:t>
      </w:r>
      <w:r w:rsidR="00947B06">
        <w:rPr>
          <w:rFonts w:eastAsia="Calibri"/>
          <w:b/>
          <w:lang w:eastAsia="en-US"/>
        </w:rPr>
        <w:t xml:space="preserve">                                                                           Vitalie IURCU</w:t>
      </w:r>
    </w:p>
    <w:p w:rsidR="00806E8C" w:rsidRPr="004C4C29" w:rsidRDefault="00800FC6" w:rsidP="00776F91">
      <w:pPr>
        <w:spacing w:before="120" w:after="120" w:line="360" w:lineRule="auto"/>
        <w:ind w:firstLine="567"/>
        <w:jc w:val="both"/>
        <w:rPr>
          <w:b/>
        </w:rPr>
      </w:pPr>
      <w:r w:rsidRPr="004C4C29">
        <w:rPr>
          <w:rFonts w:eastAsia="Calibri"/>
          <w:b/>
          <w:lang w:eastAsia="en-US"/>
        </w:rPr>
        <w:lastRenderedPageBreak/>
        <w:t xml:space="preserve">                       </w:t>
      </w:r>
      <w:r w:rsidR="00806E8C" w:rsidRPr="004C4C29">
        <w:rPr>
          <w:rFonts w:eastAsia="Calibri"/>
          <w:b/>
          <w:lang w:eastAsia="en-US"/>
        </w:rPr>
        <w:tab/>
      </w:r>
      <w:r w:rsidR="00806E8C" w:rsidRPr="004C4C29">
        <w:rPr>
          <w:rFonts w:eastAsia="Calibri"/>
          <w:b/>
          <w:lang w:eastAsia="en-US"/>
        </w:rPr>
        <w:tab/>
      </w:r>
      <w:r w:rsidR="00806E8C" w:rsidRPr="004C4C29">
        <w:rPr>
          <w:rFonts w:eastAsia="Calibri"/>
          <w:b/>
          <w:lang w:eastAsia="en-US"/>
        </w:rPr>
        <w:tab/>
      </w:r>
      <w:r w:rsidR="00806E8C" w:rsidRPr="004C4C29">
        <w:rPr>
          <w:rFonts w:eastAsia="Calibri"/>
          <w:b/>
          <w:lang w:eastAsia="en-US"/>
        </w:rPr>
        <w:tab/>
      </w:r>
      <w:r w:rsidR="00806E8C" w:rsidRPr="004C4C29">
        <w:rPr>
          <w:rFonts w:eastAsia="Calibri"/>
          <w:b/>
          <w:lang w:eastAsia="en-US"/>
        </w:rPr>
        <w:tab/>
      </w:r>
      <w:r w:rsidRPr="004C4C29">
        <w:rPr>
          <w:rFonts w:eastAsia="Calibri"/>
          <w:b/>
          <w:lang w:eastAsia="en-US"/>
        </w:rPr>
        <w:t xml:space="preserve">           </w:t>
      </w:r>
    </w:p>
    <w:sectPr w:rsidR="00806E8C" w:rsidRPr="004C4C29" w:rsidSect="00776F91">
      <w:foot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84A" w:rsidRDefault="0054684A" w:rsidP="00FA7D27">
      <w:r>
        <w:separator/>
      </w:r>
    </w:p>
  </w:endnote>
  <w:endnote w:type="continuationSeparator" w:id="0">
    <w:p w:rsidR="0054684A" w:rsidRDefault="0054684A" w:rsidP="00FA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D27" w:rsidRPr="00FA7D27" w:rsidRDefault="00FA7D27">
    <w:pPr>
      <w:pStyle w:val="Footer"/>
      <w:jc w:val="right"/>
      <w:rPr>
        <w:sz w:val="16"/>
        <w:szCs w:val="16"/>
      </w:rPr>
    </w:pPr>
    <w:r w:rsidRPr="00FA7D27">
      <w:rPr>
        <w:sz w:val="16"/>
        <w:szCs w:val="16"/>
      </w:rPr>
      <w:fldChar w:fldCharType="begin"/>
    </w:r>
    <w:r w:rsidRPr="00FA7D27">
      <w:rPr>
        <w:sz w:val="16"/>
        <w:szCs w:val="16"/>
      </w:rPr>
      <w:instrText xml:space="preserve"> PAGE   \* MERGEFORMAT </w:instrText>
    </w:r>
    <w:r w:rsidRPr="00FA7D27">
      <w:rPr>
        <w:sz w:val="16"/>
        <w:szCs w:val="16"/>
      </w:rPr>
      <w:fldChar w:fldCharType="separate"/>
    </w:r>
    <w:r w:rsidR="00BB7FB9">
      <w:rPr>
        <w:noProof/>
        <w:sz w:val="16"/>
        <w:szCs w:val="16"/>
      </w:rPr>
      <w:t>2</w:t>
    </w:r>
    <w:r w:rsidRPr="00FA7D27">
      <w:rPr>
        <w:noProof/>
        <w:sz w:val="16"/>
        <w:szCs w:val="16"/>
      </w:rPr>
      <w:fldChar w:fldCharType="end"/>
    </w:r>
  </w:p>
  <w:p w:rsidR="00FA7D27" w:rsidRDefault="00FA7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84A" w:rsidRDefault="0054684A" w:rsidP="00FA7D27">
      <w:r>
        <w:separator/>
      </w:r>
    </w:p>
  </w:footnote>
  <w:footnote w:type="continuationSeparator" w:id="0">
    <w:p w:rsidR="0054684A" w:rsidRDefault="0054684A" w:rsidP="00FA7D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30338"/>
    <w:multiLevelType w:val="hybridMultilevel"/>
    <w:tmpl w:val="AC523598"/>
    <w:lvl w:ilvl="0" w:tplc="9634F006">
      <w:start w:val="1"/>
      <w:numFmt w:val="decimal"/>
      <w:lvlText w:val="%1."/>
      <w:lvlJc w:val="left"/>
      <w:pPr>
        <w:tabs>
          <w:tab w:val="num" w:pos="1527"/>
        </w:tabs>
        <w:ind w:left="1527" w:hanging="9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118C6E7A"/>
    <w:multiLevelType w:val="hybridMultilevel"/>
    <w:tmpl w:val="6AF4B5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24B"/>
    <w:rsid w:val="00002C7D"/>
    <w:rsid w:val="000047EF"/>
    <w:rsid w:val="00011914"/>
    <w:rsid w:val="00030231"/>
    <w:rsid w:val="00034156"/>
    <w:rsid w:val="000355FD"/>
    <w:rsid w:val="00066B61"/>
    <w:rsid w:val="00081328"/>
    <w:rsid w:val="0009606B"/>
    <w:rsid w:val="000A6CA7"/>
    <w:rsid w:val="000B5622"/>
    <w:rsid w:val="000C4D89"/>
    <w:rsid w:val="000F1AF4"/>
    <w:rsid w:val="000F2C80"/>
    <w:rsid w:val="00137A95"/>
    <w:rsid w:val="00145626"/>
    <w:rsid w:val="0014687D"/>
    <w:rsid w:val="00150F1B"/>
    <w:rsid w:val="00150F88"/>
    <w:rsid w:val="00154893"/>
    <w:rsid w:val="001C1288"/>
    <w:rsid w:val="001C5075"/>
    <w:rsid w:val="001E3AB3"/>
    <w:rsid w:val="001F423E"/>
    <w:rsid w:val="00224FB5"/>
    <w:rsid w:val="002969FB"/>
    <w:rsid w:val="002B2546"/>
    <w:rsid w:val="002C2D78"/>
    <w:rsid w:val="002C4E84"/>
    <w:rsid w:val="00302B0B"/>
    <w:rsid w:val="00311DB9"/>
    <w:rsid w:val="00340714"/>
    <w:rsid w:val="003626F3"/>
    <w:rsid w:val="00364BF6"/>
    <w:rsid w:val="00377AE8"/>
    <w:rsid w:val="00394EE7"/>
    <w:rsid w:val="003B6EF1"/>
    <w:rsid w:val="003C5C9A"/>
    <w:rsid w:val="0042510C"/>
    <w:rsid w:val="0043694B"/>
    <w:rsid w:val="00441A71"/>
    <w:rsid w:val="0046124B"/>
    <w:rsid w:val="004774F2"/>
    <w:rsid w:val="00491093"/>
    <w:rsid w:val="00495FED"/>
    <w:rsid w:val="004C4C29"/>
    <w:rsid w:val="004F2292"/>
    <w:rsid w:val="005040A8"/>
    <w:rsid w:val="00532F06"/>
    <w:rsid w:val="0054684A"/>
    <w:rsid w:val="00562EF3"/>
    <w:rsid w:val="00581B30"/>
    <w:rsid w:val="00590014"/>
    <w:rsid w:val="00593908"/>
    <w:rsid w:val="0064542C"/>
    <w:rsid w:val="00650B6C"/>
    <w:rsid w:val="006545B1"/>
    <w:rsid w:val="00676FCB"/>
    <w:rsid w:val="00681DC9"/>
    <w:rsid w:val="00683C0A"/>
    <w:rsid w:val="00691183"/>
    <w:rsid w:val="006B3B1C"/>
    <w:rsid w:val="006D07AB"/>
    <w:rsid w:val="006F4954"/>
    <w:rsid w:val="007157C8"/>
    <w:rsid w:val="00715CE3"/>
    <w:rsid w:val="007212E0"/>
    <w:rsid w:val="007345CA"/>
    <w:rsid w:val="007448AA"/>
    <w:rsid w:val="0075244E"/>
    <w:rsid w:val="0075351E"/>
    <w:rsid w:val="00776F91"/>
    <w:rsid w:val="00781FC0"/>
    <w:rsid w:val="007870D6"/>
    <w:rsid w:val="0079260F"/>
    <w:rsid w:val="007A1959"/>
    <w:rsid w:val="007C3F16"/>
    <w:rsid w:val="007D7A8E"/>
    <w:rsid w:val="007E134A"/>
    <w:rsid w:val="007E26CA"/>
    <w:rsid w:val="007E53D6"/>
    <w:rsid w:val="007F5CFC"/>
    <w:rsid w:val="00800FC6"/>
    <w:rsid w:val="00806E8C"/>
    <w:rsid w:val="00876FD6"/>
    <w:rsid w:val="00883774"/>
    <w:rsid w:val="008D1FA0"/>
    <w:rsid w:val="008D5652"/>
    <w:rsid w:val="00916079"/>
    <w:rsid w:val="0092798B"/>
    <w:rsid w:val="00947B06"/>
    <w:rsid w:val="0095403E"/>
    <w:rsid w:val="00973D4F"/>
    <w:rsid w:val="00990CAF"/>
    <w:rsid w:val="009963AA"/>
    <w:rsid w:val="009A48C7"/>
    <w:rsid w:val="009D7129"/>
    <w:rsid w:val="009F77FA"/>
    <w:rsid w:val="00A03FAA"/>
    <w:rsid w:val="00A12FF9"/>
    <w:rsid w:val="00A13109"/>
    <w:rsid w:val="00A152C5"/>
    <w:rsid w:val="00A32C2A"/>
    <w:rsid w:val="00A34EB1"/>
    <w:rsid w:val="00A423BB"/>
    <w:rsid w:val="00A47885"/>
    <w:rsid w:val="00A61CC9"/>
    <w:rsid w:val="00A67942"/>
    <w:rsid w:val="00A8614A"/>
    <w:rsid w:val="00AA59A7"/>
    <w:rsid w:val="00AB7619"/>
    <w:rsid w:val="00AD1ED5"/>
    <w:rsid w:val="00AE22F5"/>
    <w:rsid w:val="00B205DC"/>
    <w:rsid w:val="00B535A6"/>
    <w:rsid w:val="00B55130"/>
    <w:rsid w:val="00B85874"/>
    <w:rsid w:val="00BB4733"/>
    <w:rsid w:val="00BB526D"/>
    <w:rsid w:val="00BB7FB9"/>
    <w:rsid w:val="00BC2723"/>
    <w:rsid w:val="00BD5707"/>
    <w:rsid w:val="00BE572E"/>
    <w:rsid w:val="00BF0F80"/>
    <w:rsid w:val="00C17BD6"/>
    <w:rsid w:val="00C37A65"/>
    <w:rsid w:val="00C557DC"/>
    <w:rsid w:val="00C67F94"/>
    <w:rsid w:val="00C74074"/>
    <w:rsid w:val="00C92433"/>
    <w:rsid w:val="00C93C42"/>
    <w:rsid w:val="00CA62B2"/>
    <w:rsid w:val="00CC326F"/>
    <w:rsid w:val="00CD5F20"/>
    <w:rsid w:val="00CE4D1C"/>
    <w:rsid w:val="00CF38F4"/>
    <w:rsid w:val="00D00F96"/>
    <w:rsid w:val="00D022C0"/>
    <w:rsid w:val="00D06883"/>
    <w:rsid w:val="00D13621"/>
    <w:rsid w:val="00D446D1"/>
    <w:rsid w:val="00D474FB"/>
    <w:rsid w:val="00D51E01"/>
    <w:rsid w:val="00D5464B"/>
    <w:rsid w:val="00D55409"/>
    <w:rsid w:val="00D5665A"/>
    <w:rsid w:val="00D73725"/>
    <w:rsid w:val="00D93467"/>
    <w:rsid w:val="00D950EF"/>
    <w:rsid w:val="00D96B27"/>
    <w:rsid w:val="00DC0784"/>
    <w:rsid w:val="00DD14A9"/>
    <w:rsid w:val="00DD40A8"/>
    <w:rsid w:val="00DD5912"/>
    <w:rsid w:val="00DD6780"/>
    <w:rsid w:val="00E000DF"/>
    <w:rsid w:val="00E21343"/>
    <w:rsid w:val="00E45DB1"/>
    <w:rsid w:val="00E54069"/>
    <w:rsid w:val="00E63EDA"/>
    <w:rsid w:val="00E71CAB"/>
    <w:rsid w:val="00E91EFA"/>
    <w:rsid w:val="00EC1A5D"/>
    <w:rsid w:val="00EF274C"/>
    <w:rsid w:val="00F36933"/>
    <w:rsid w:val="00F54009"/>
    <w:rsid w:val="00FA25D5"/>
    <w:rsid w:val="00FA7D27"/>
    <w:rsid w:val="00FC3823"/>
    <w:rsid w:val="00FD685E"/>
    <w:rsid w:val="00FE250B"/>
    <w:rsid w:val="00FE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7B113B-105A-43D9-B2B5-183FB9DB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o-RO"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46124B"/>
    <w:pPr>
      <w:spacing w:before="100" w:beforeAutospacing="1" w:after="100" w:afterAutospacing="1"/>
    </w:pPr>
    <w:rPr>
      <w:lang w:val="ru-RU"/>
    </w:rPr>
  </w:style>
  <w:style w:type="character" w:styleId="Strong">
    <w:name w:val="Strong"/>
    <w:qFormat/>
    <w:rsid w:val="009A48C7"/>
    <w:rPr>
      <w:b/>
      <w:bCs/>
    </w:rPr>
  </w:style>
  <w:style w:type="character" w:customStyle="1" w:styleId="apple-converted-space">
    <w:name w:val="apple-converted-space"/>
    <w:basedOn w:val="DefaultParagraphFont"/>
    <w:rsid w:val="009A48C7"/>
  </w:style>
  <w:style w:type="paragraph" w:customStyle="1" w:styleId="Default">
    <w:name w:val="Default"/>
    <w:rsid w:val="00CC326F"/>
    <w:pPr>
      <w:autoSpaceDE w:val="0"/>
      <w:autoSpaceDN w:val="0"/>
      <w:adjustRightInd w:val="0"/>
    </w:pPr>
    <w:rPr>
      <w:rFonts w:ascii="Arial" w:hAnsi="Arial" w:cs="Arial"/>
      <w:color w:val="000000"/>
      <w:sz w:val="24"/>
      <w:szCs w:val="24"/>
      <w:lang w:val="ru-RU" w:eastAsia="ru-RU"/>
    </w:rPr>
  </w:style>
  <w:style w:type="character" w:customStyle="1" w:styleId="tpa">
    <w:name w:val="tpa"/>
    <w:basedOn w:val="DefaultParagraphFont"/>
    <w:rsid w:val="0042510C"/>
  </w:style>
  <w:style w:type="character" w:customStyle="1" w:styleId="tal">
    <w:name w:val="tal"/>
    <w:basedOn w:val="DefaultParagraphFont"/>
    <w:rsid w:val="0042510C"/>
  </w:style>
  <w:style w:type="character" w:customStyle="1" w:styleId="do1">
    <w:name w:val="do1"/>
    <w:rsid w:val="0009606B"/>
    <w:rPr>
      <w:rFonts w:cs="Times New Roman"/>
    </w:rPr>
  </w:style>
  <w:style w:type="paragraph" w:styleId="BalloonText">
    <w:name w:val="Balloon Text"/>
    <w:basedOn w:val="Normal"/>
    <w:link w:val="BalloonTextChar"/>
    <w:rsid w:val="00D950EF"/>
    <w:rPr>
      <w:rFonts w:ascii="Segoe UI" w:hAnsi="Segoe UI"/>
      <w:sz w:val="18"/>
      <w:szCs w:val="18"/>
    </w:rPr>
  </w:style>
  <w:style w:type="character" w:customStyle="1" w:styleId="BalloonTextChar">
    <w:name w:val="Balloon Text Char"/>
    <w:link w:val="BalloonText"/>
    <w:rsid w:val="00D950EF"/>
    <w:rPr>
      <w:rFonts w:ascii="Segoe UI" w:hAnsi="Segoe UI" w:cs="Segoe UI"/>
      <w:sz w:val="18"/>
      <w:szCs w:val="18"/>
      <w:lang w:val="ro-RO" w:eastAsia="ru-RU"/>
    </w:rPr>
  </w:style>
  <w:style w:type="paragraph" w:customStyle="1" w:styleId="pb">
    <w:name w:val="pb"/>
    <w:basedOn w:val="Normal"/>
    <w:rsid w:val="00302B0B"/>
    <w:pPr>
      <w:jc w:val="center"/>
    </w:pPr>
    <w:rPr>
      <w:i/>
      <w:iCs/>
      <w:color w:val="663300"/>
      <w:sz w:val="20"/>
      <w:szCs w:val="20"/>
      <w:lang w:val="en-US" w:eastAsia="en-US"/>
    </w:rPr>
  </w:style>
  <w:style w:type="paragraph" w:customStyle="1" w:styleId="cb">
    <w:name w:val="cb"/>
    <w:basedOn w:val="Normal"/>
    <w:rsid w:val="00302B0B"/>
    <w:pPr>
      <w:jc w:val="center"/>
    </w:pPr>
    <w:rPr>
      <w:b/>
      <w:bCs/>
      <w:lang w:val="en-US" w:eastAsia="en-US"/>
    </w:rPr>
  </w:style>
  <w:style w:type="paragraph" w:styleId="Header">
    <w:name w:val="header"/>
    <w:basedOn w:val="Normal"/>
    <w:link w:val="HeaderChar"/>
    <w:rsid w:val="00FA7D27"/>
    <w:pPr>
      <w:tabs>
        <w:tab w:val="center" w:pos="4844"/>
        <w:tab w:val="right" w:pos="9689"/>
      </w:tabs>
    </w:pPr>
  </w:style>
  <w:style w:type="character" w:customStyle="1" w:styleId="HeaderChar">
    <w:name w:val="Header Char"/>
    <w:link w:val="Header"/>
    <w:rsid w:val="00FA7D27"/>
    <w:rPr>
      <w:sz w:val="24"/>
      <w:szCs w:val="24"/>
      <w:lang w:val="ro-RO" w:eastAsia="ru-RU"/>
    </w:rPr>
  </w:style>
  <w:style w:type="paragraph" w:styleId="Footer">
    <w:name w:val="footer"/>
    <w:basedOn w:val="Normal"/>
    <w:link w:val="FooterChar"/>
    <w:uiPriority w:val="99"/>
    <w:rsid w:val="00FA7D27"/>
    <w:pPr>
      <w:tabs>
        <w:tab w:val="center" w:pos="4844"/>
        <w:tab w:val="right" w:pos="9689"/>
      </w:tabs>
    </w:pPr>
  </w:style>
  <w:style w:type="character" w:customStyle="1" w:styleId="FooterChar">
    <w:name w:val="Footer Char"/>
    <w:link w:val="Footer"/>
    <w:uiPriority w:val="99"/>
    <w:rsid w:val="00FA7D27"/>
    <w:rPr>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985636">
      <w:bodyDiv w:val="1"/>
      <w:marLeft w:val="0"/>
      <w:marRight w:val="0"/>
      <w:marTop w:val="0"/>
      <w:marBottom w:val="0"/>
      <w:divBdr>
        <w:top w:val="none" w:sz="0" w:space="0" w:color="auto"/>
        <w:left w:val="none" w:sz="0" w:space="0" w:color="auto"/>
        <w:bottom w:val="none" w:sz="0" w:space="0" w:color="auto"/>
        <w:right w:val="none" w:sz="0" w:space="0" w:color="auto"/>
      </w:divBdr>
    </w:div>
    <w:div w:id="180408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A2BF5-BAB7-481E-B4AF-2D3311E8C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2155</Words>
  <Characters>12286</Characters>
  <Application>Microsoft Office Word</Application>
  <DocSecurity>0</DocSecurity>
  <Lines>102</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dc:creator>
  <cp:keywords/>
  <cp:lastModifiedBy>Popov</cp:lastModifiedBy>
  <cp:revision>2</cp:revision>
  <cp:lastPrinted>2017-06-15T08:10:00Z</cp:lastPrinted>
  <dcterms:created xsi:type="dcterms:W3CDTF">2017-06-16T10:48:00Z</dcterms:created>
  <dcterms:modified xsi:type="dcterms:W3CDTF">2017-06-16T10:48:00Z</dcterms:modified>
</cp:coreProperties>
</file>