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90" w:rsidRPr="00CB13B9" w:rsidRDefault="00A02890" w:rsidP="00A02890">
      <w:pPr>
        <w:spacing w:after="0" w:line="240" w:lineRule="auto"/>
        <w:jc w:val="center"/>
        <w:rPr>
          <w:rFonts w:ascii="Times New Roman" w:eastAsia="Times New Roman" w:hAnsi="Times New Roman" w:cs="Times New Roman"/>
          <w:b/>
          <w:sz w:val="28"/>
          <w:szCs w:val="28"/>
          <w:lang w:val="ro-RO" w:eastAsia="ru-RU"/>
        </w:rPr>
      </w:pPr>
      <w:r w:rsidRPr="00CB13B9">
        <w:rPr>
          <w:rFonts w:ascii="Times New Roman" w:eastAsia="Times New Roman" w:hAnsi="Times New Roman" w:cs="Times New Roman"/>
          <w:b/>
          <w:sz w:val="28"/>
          <w:szCs w:val="28"/>
          <w:lang w:val="ro-RO" w:eastAsia="ru-RU"/>
        </w:rPr>
        <w:t>NOTĂ INFORMATIVĂ</w:t>
      </w:r>
    </w:p>
    <w:p w:rsidR="00A02890" w:rsidRPr="00CB13B9" w:rsidRDefault="00A02890" w:rsidP="00A02890">
      <w:pPr>
        <w:spacing w:after="0" w:line="240" w:lineRule="auto"/>
        <w:jc w:val="center"/>
        <w:rPr>
          <w:rFonts w:ascii="Times New Roman" w:eastAsia="Times New Roman" w:hAnsi="Times New Roman" w:cs="Times New Roman"/>
          <w:b/>
          <w:sz w:val="28"/>
          <w:szCs w:val="28"/>
          <w:lang w:val="ro-RO" w:eastAsia="ru-RU"/>
        </w:rPr>
      </w:pPr>
      <w:r w:rsidRPr="00CB13B9">
        <w:rPr>
          <w:rFonts w:ascii="Times New Roman" w:eastAsia="Times New Roman" w:hAnsi="Times New Roman" w:cs="Times New Roman"/>
          <w:b/>
          <w:sz w:val="28"/>
          <w:szCs w:val="28"/>
          <w:lang w:val="ro-RO" w:eastAsia="ru-RU"/>
        </w:rPr>
        <w:t>la proiectul hotăr</w:t>
      </w:r>
      <w:r>
        <w:rPr>
          <w:rFonts w:ascii="Times New Roman" w:eastAsia="Times New Roman" w:hAnsi="Times New Roman" w:cs="Times New Roman"/>
          <w:b/>
          <w:sz w:val="28"/>
          <w:szCs w:val="28"/>
          <w:lang w:val="ro-RO" w:eastAsia="ru-RU"/>
        </w:rPr>
        <w:t>â</w:t>
      </w:r>
      <w:r w:rsidRPr="00CB13B9">
        <w:rPr>
          <w:rFonts w:ascii="Times New Roman" w:eastAsia="Times New Roman" w:hAnsi="Times New Roman" w:cs="Times New Roman"/>
          <w:b/>
          <w:sz w:val="28"/>
          <w:szCs w:val="28"/>
          <w:lang w:val="ro-RO" w:eastAsia="ru-RU"/>
        </w:rPr>
        <w:t>rii Guvernului cu privire la completarea anexei nr.</w:t>
      </w:r>
      <w:r>
        <w:rPr>
          <w:rFonts w:ascii="Times New Roman" w:eastAsia="Times New Roman" w:hAnsi="Times New Roman" w:cs="Times New Roman"/>
          <w:b/>
          <w:sz w:val="28"/>
          <w:szCs w:val="28"/>
          <w:lang w:val="ro-RO" w:eastAsia="ru-RU"/>
        </w:rPr>
        <w:t xml:space="preserve"> </w:t>
      </w:r>
      <w:r w:rsidRPr="00CB13B9">
        <w:rPr>
          <w:rFonts w:ascii="Times New Roman" w:eastAsia="Times New Roman" w:hAnsi="Times New Roman" w:cs="Times New Roman"/>
          <w:b/>
          <w:sz w:val="28"/>
          <w:szCs w:val="28"/>
          <w:lang w:val="ro-RO" w:eastAsia="ru-RU"/>
        </w:rPr>
        <w:t>1 la Hotăr</w:t>
      </w:r>
      <w:r>
        <w:rPr>
          <w:rFonts w:ascii="Times New Roman" w:eastAsia="Times New Roman" w:hAnsi="Times New Roman" w:cs="Times New Roman"/>
          <w:b/>
          <w:sz w:val="28"/>
          <w:szCs w:val="28"/>
          <w:lang w:val="ro-RO" w:eastAsia="ru-RU"/>
        </w:rPr>
        <w:t>â</w:t>
      </w:r>
      <w:r w:rsidRPr="00CB13B9">
        <w:rPr>
          <w:rFonts w:ascii="Times New Roman" w:eastAsia="Times New Roman" w:hAnsi="Times New Roman" w:cs="Times New Roman"/>
          <w:b/>
          <w:sz w:val="28"/>
          <w:szCs w:val="28"/>
          <w:lang w:val="ro-RO" w:eastAsia="ru-RU"/>
        </w:rPr>
        <w:t>rea Guvernului nr.</w:t>
      </w:r>
      <w:r>
        <w:rPr>
          <w:rFonts w:ascii="Times New Roman" w:eastAsia="Times New Roman" w:hAnsi="Times New Roman" w:cs="Times New Roman"/>
          <w:b/>
          <w:sz w:val="28"/>
          <w:szCs w:val="28"/>
          <w:lang w:val="ro-RO" w:eastAsia="ru-RU"/>
        </w:rPr>
        <w:t xml:space="preserve"> </w:t>
      </w:r>
      <w:r w:rsidRPr="00CB13B9">
        <w:rPr>
          <w:rFonts w:ascii="Times New Roman" w:eastAsia="Times New Roman" w:hAnsi="Times New Roman" w:cs="Times New Roman"/>
          <w:b/>
          <w:sz w:val="28"/>
          <w:szCs w:val="28"/>
          <w:lang w:val="ro-RO" w:eastAsia="ru-RU"/>
        </w:rPr>
        <w:t>474 din 19 iunie 2014</w:t>
      </w:r>
    </w:p>
    <w:p w:rsidR="00A02890" w:rsidRPr="000D1B68" w:rsidRDefault="00A02890" w:rsidP="00A02890">
      <w:pPr>
        <w:spacing w:after="0" w:line="240" w:lineRule="auto"/>
        <w:rPr>
          <w:rFonts w:ascii="Times New Roman" w:eastAsia="Times New Roman" w:hAnsi="Times New Roman" w:cs="Times New Roman"/>
          <w:sz w:val="28"/>
          <w:szCs w:val="28"/>
          <w:lang w:val="ro-RO" w:eastAsia="ru-RU"/>
        </w:rPr>
      </w:pP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Departamentul Poliției de Frontieră a Ministerului Afacerilor Interne a elaborat prezentul proiect în vederea adaptării cadrului normativ la modificările operate în Legea nr.132 din 08 iunie 2012 privind desfășurarea în siguranță a activităților nucleare și radiologice.</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Astfel, prin Legea nr.243 din 03 noiembrie 2016 pentru modificarea şi completarea unor acte legislative, se modifică Legea nr.132 din 08 iunie 2012. În conformitate cu prevederile acesteia, Poliția de Frontieră a obținut următoarele competențe:</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a) monitorizarea, colectarea și analiza informației pentru realizarea acțiunilor de prevenire, depistare și contracarare a traficului ilicit transfrontalier cu materiale nucleare și radioactive, substanțe chimice și deșeuri radioactive;</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b) planificarea și realizarea, în comun cu alte instituții abilitate, a acțiunilor specifice de asigurare a sistemului de control al frontierei în scopul combaterii traficului ilicit cu materiale nucleare și radioactive, substanțe chimice și deșeuri radioactive.</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 xml:space="preserve">Întru executarea competențelor în domeniul nuclear și radiologic, angajații Poliției de Frontieră utilizează în activitatea de serviciu utilaje de detectare și identificare a substanțelor nucleare, radioactive și chimice. </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Respectiv, prezentele utilaje, dispozitive și autospeciale, de care beneficiază Poliția de Frontieră, urmează a fi reglementate drept mijloace speciale, prin includerea lor în Nomenclatorul mijloacelor speciale, al tipurilor de arme de foc și al munițiilor aferente adoptat prin Hotăr</w:t>
      </w:r>
      <w:r>
        <w:rPr>
          <w:rFonts w:ascii="Times New Roman" w:eastAsia="Times New Roman" w:hAnsi="Times New Roman" w:cs="Times New Roman"/>
          <w:sz w:val="28"/>
          <w:szCs w:val="28"/>
          <w:lang w:val="ro-RO" w:eastAsia="ru-RU"/>
        </w:rPr>
        <w:t>â</w:t>
      </w:r>
      <w:r w:rsidRPr="00CB13B9">
        <w:rPr>
          <w:rFonts w:ascii="Times New Roman" w:eastAsia="Times New Roman" w:hAnsi="Times New Roman" w:cs="Times New Roman"/>
          <w:sz w:val="28"/>
          <w:szCs w:val="28"/>
          <w:lang w:val="ro-RO" w:eastAsia="ru-RU"/>
        </w:rPr>
        <w:t>rea Guvernului nr.474 din 19 iunie 2014.</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Mai mult, deoarece persoanele care transportă ilicit substanțe din categoriile reglementate de Legea nr.132 din 08 iunie 2012 pot fi, apriori, considerate persoane periculoase, iar scopul pentru care sunt transportate astfel de substanțe și materiale este întotdeauna unul contrar legii, putem afirma că aplicarea autospecialelor și dispozitivelor</w:t>
      </w:r>
      <w:r w:rsidRPr="00CB13B9">
        <w:rPr>
          <w:lang w:val="ro-RO"/>
        </w:rPr>
        <w:t xml:space="preserve"> </w:t>
      </w:r>
      <w:r w:rsidRPr="00CB13B9">
        <w:rPr>
          <w:rFonts w:ascii="Times New Roman" w:eastAsia="Times New Roman" w:hAnsi="Times New Roman" w:cs="Times New Roman"/>
          <w:sz w:val="28"/>
          <w:szCs w:val="28"/>
          <w:lang w:val="ro-RO" w:eastAsia="ru-RU"/>
        </w:rPr>
        <w:t>destinate pentru detectarea, identificarea substanțelor nucleare, radioactive și chimice se încadrează în cadrul de reglementare al Hotăr</w:t>
      </w:r>
      <w:r>
        <w:rPr>
          <w:rFonts w:ascii="Times New Roman" w:eastAsia="Times New Roman" w:hAnsi="Times New Roman" w:cs="Times New Roman"/>
          <w:sz w:val="28"/>
          <w:szCs w:val="28"/>
          <w:lang w:val="ro-RO" w:eastAsia="ru-RU"/>
        </w:rPr>
        <w:t>â</w:t>
      </w:r>
      <w:r w:rsidRPr="00CB13B9">
        <w:rPr>
          <w:rFonts w:ascii="Times New Roman" w:eastAsia="Times New Roman" w:hAnsi="Times New Roman" w:cs="Times New Roman"/>
          <w:sz w:val="28"/>
          <w:szCs w:val="28"/>
          <w:lang w:val="ro-RO" w:eastAsia="ru-RU"/>
        </w:rPr>
        <w:t>rii Guvernului nr.474 din 19 iunie 2014 și al Legii nr.218 din 19 octombrie 2012 privind modul de aplicare a forței fizice, a mijloacelor speciale și a armelor de foc.</w:t>
      </w:r>
    </w:p>
    <w:p w:rsidR="00A02890" w:rsidRPr="00CB13B9" w:rsidRDefault="00A02890" w:rsidP="00A02890">
      <w:pPr>
        <w:spacing w:after="0" w:line="276" w:lineRule="auto"/>
        <w:ind w:firstLine="567"/>
        <w:jc w:val="both"/>
        <w:rPr>
          <w:rFonts w:ascii="Times New Roman" w:eastAsia="Times New Roman" w:hAnsi="Times New Roman" w:cs="Times New Roman"/>
          <w:sz w:val="28"/>
          <w:szCs w:val="28"/>
          <w:lang w:val="ro-RO" w:eastAsia="ru-RU"/>
        </w:rPr>
      </w:pPr>
      <w:r w:rsidRPr="00CB13B9">
        <w:rPr>
          <w:rFonts w:ascii="Times New Roman" w:eastAsia="Times New Roman" w:hAnsi="Times New Roman" w:cs="Times New Roman"/>
          <w:sz w:val="28"/>
          <w:szCs w:val="28"/>
          <w:lang w:val="ro-RO" w:eastAsia="ru-RU"/>
        </w:rPr>
        <w:t>Reieșind din cele expuse, ținem să menționăm că proiectul prezentat este un proiect tehnic și implementarea acestuia nu necesită alocarea mijloacelor financiare de la bugetul de stat.</w:t>
      </w:r>
    </w:p>
    <w:p w:rsidR="00A02890" w:rsidRPr="00CB13B9" w:rsidRDefault="00A02890" w:rsidP="00A02890">
      <w:pPr>
        <w:spacing w:after="0" w:line="240" w:lineRule="auto"/>
        <w:jc w:val="both"/>
        <w:rPr>
          <w:rFonts w:ascii="Times New Roman" w:eastAsia="Times New Roman" w:hAnsi="Times New Roman" w:cs="Times New Roman"/>
          <w:sz w:val="28"/>
          <w:szCs w:val="28"/>
          <w:lang w:val="ro-RO" w:eastAsia="ru-RU"/>
        </w:rPr>
      </w:pPr>
    </w:p>
    <w:p w:rsidR="00A02890" w:rsidRPr="00CB13B9" w:rsidRDefault="00A02890" w:rsidP="00A02890">
      <w:pPr>
        <w:spacing w:after="0" w:line="240" w:lineRule="auto"/>
        <w:jc w:val="both"/>
        <w:rPr>
          <w:rFonts w:ascii="Times New Roman" w:eastAsia="Times New Roman" w:hAnsi="Times New Roman" w:cs="Times New Roman"/>
          <w:sz w:val="28"/>
          <w:szCs w:val="28"/>
          <w:lang w:val="ro-RO" w:eastAsia="ru-RU"/>
        </w:rPr>
      </w:pPr>
    </w:p>
    <w:p w:rsidR="00A02890" w:rsidRPr="00CB13B9" w:rsidRDefault="00A02890" w:rsidP="00A02890">
      <w:pPr>
        <w:spacing w:after="0" w:line="240" w:lineRule="auto"/>
        <w:ind w:firstLine="708"/>
        <w:jc w:val="both"/>
        <w:rPr>
          <w:rFonts w:ascii="Times New Roman" w:eastAsia="Times New Roman" w:hAnsi="Times New Roman" w:cs="Times New Roman"/>
          <w:b/>
          <w:sz w:val="28"/>
          <w:szCs w:val="28"/>
          <w:lang w:val="ro-RO" w:eastAsia="ru-RU"/>
        </w:rPr>
      </w:pPr>
      <w:r w:rsidRPr="00CB13B9">
        <w:rPr>
          <w:rFonts w:ascii="Times New Roman" w:eastAsia="Times New Roman" w:hAnsi="Times New Roman" w:cs="Times New Roman"/>
          <w:b/>
          <w:sz w:val="28"/>
          <w:szCs w:val="28"/>
          <w:lang w:val="ro-RO" w:eastAsia="ru-RU"/>
        </w:rPr>
        <w:t xml:space="preserve">Viceministru                        </w:t>
      </w:r>
      <w:r>
        <w:rPr>
          <w:rFonts w:ascii="Times New Roman" w:eastAsia="Times New Roman" w:hAnsi="Times New Roman" w:cs="Times New Roman"/>
          <w:b/>
          <w:sz w:val="28"/>
          <w:szCs w:val="28"/>
          <w:lang w:val="ro-RO" w:eastAsia="ru-RU"/>
        </w:rPr>
        <w:t xml:space="preserve">   </w:t>
      </w:r>
      <w:r w:rsidRPr="00CB13B9">
        <w:rPr>
          <w:rFonts w:ascii="Times New Roman" w:eastAsia="Times New Roman" w:hAnsi="Times New Roman" w:cs="Times New Roman"/>
          <w:b/>
          <w:sz w:val="28"/>
          <w:szCs w:val="28"/>
          <w:lang w:val="ro-RO" w:eastAsia="ru-RU"/>
        </w:rPr>
        <w:t xml:space="preserve">                                               Dorin PURICE</w:t>
      </w:r>
    </w:p>
    <w:p w:rsidR="005C37B1" w:rsidRDefault="005C37B1">
      <w:bookmarkStart w:id="0" w:name="_GoBack"/>
      <w:bookmarkEnd w:id="0"/>
    </w:p>
    <w:sectPr w:rsidR="005C37B1" w:rsidSect="000D1B68">
      <w:pgSz w:w="11906" w:h="16838"/>
      <w:pgMar w:top="1135"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31"/>
    <w:rsid w:val="005C37B1"/>
    <w:rsid w:val="00A01C31"/>
    <w:rsid w:val="00A0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11422-20FC-4A87-B11C-32F7DED1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2017-07-17T06:38:00Z</dcterms:created>
  <dcterms:modified xsi:type="dcterms:W3CDTF">2017-07-17T06:38:00Z</dcterms:modified>
</cp:coreProperties>
</file>