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F9" w:rsidRPr="00370F57" w:rsidRDefault="00FA46F9" w:rsidP="00FA46F9">
      <w:pPr>
        <w:tabs>
          <w:tab w:val="left" w:pos="2295"/>
        </w:tabs>
        <w:ind w:left="1418" w:right="566"/>
        <w:jc w:val="center"/>
        <w:rPr>
          <w:b/>
          <w:sz w:val="26"/>
          <w:szCs w:val="26"/>
          <w:lang w:val="ro-RO"/>
        </w:rPr>
      </w:pPr>
      <w:r w:rsidRPr="00370F57">
        <w:rPr>
          <w:b/>
          <w:sz w:val="26"/>
          <w:szCs w:val="26"/>
          <w:lang w:val="ro-RO"/>
        </w:rPr>
        <w:t>Tabel de divergențe</w:t>
      </w:r>
    </w:p>
    <w:p w:rsidR="00297091" w:rsidRPr="00370F57" w:rsidRDefault="00FA46F9" w:rsidP="00FA46F9">
      <w:pPr>
        <w:jc w:val="center"/>
        <w:rPr>
          <w:b/>
          <w:sz w:val="26"/>
          <w:szCs w:val="26"/>
          <w:lang w:val="ro-RO"/>
        </w:rPr>
      </w:pPr>
      <w:r w:rsidRPr="00370F57">
        <w:rPr>
          <w:b/>
          <w:sz w:val="26"/>
          <w:szCs w:val="26"/>
          <w:lang w:val="ro-RO"/>
        </w:rPr>
        <w:t>la proiectul Hotăr</w:t>
      </w:r>
      <w:r w:rsidR="004B26E6" w:rsidRPr="00370F57">
        <w:rPr>
          <w:b/>
          <w:sz w:val="26"/>
          <w:szCs w:val="26"/>
          <w:lang w:val="ro-RO"/>
        </w:rPr>
        <w:t>î</w:t>
      </w:r>
      <w:r w:rsidRPr="00370F57">
        <w:rPr>
          <w:b/>
          <w:sz w:val="26"/>
          <w:szCs w:val="26"/>
          <w:lang w:val="ro-RO"/>
        </w:rPr>
        <w:t>rii Guvernului Republicii Moldova</w:t>
      </w:r>
    </w:p>
    <w:p w:rsidR="00FA46F9" w:rsidRPr="00370F57" w:rsidRDefault="00FA46F9" w:rsidP="00FA46F9">
      <w:pPr>
        <w:jc w:val="center"/>
        <w:rPr>
          <w:sz w:val="26"/>
          <w:szCs w:val="26"/>
          <w:lang w:val="ro-RO"/>
        </w:rPr>
      </w:pPr>
      <w:r w:rsidRPr="00370F57">
        <w:rPr>
          <w:b/>
          <w:sz w:val="26"/>
          <w:szCs w:val="26"/>
          <w:lang w:val="ro-RO"/>
        </w:rPr>
        <w:t xml:space="preserve"> cu privire </w:t>
      </w:r>
      <w:r w:rsidR="00297091" w:rsidRPr="00370F57">
        <w:rPr>
          <w:b/>
          <w:sz w:val="26"/>
          <w:szCs w:val="26"/>
          <w:lang w:val="ro-RO"/>
        </w:rPr>
        <w:t xml:space="preserve">la transmiterea </w:t>
      </w:r>
      <w:r w:rsidR="009E106E" w:rsidRPr="00370F57">
        <w:rPr>
          <w:b/>
          <w:sz w:val="26"/>
          <w:szCs w:val="26"/>
          <w:lang w:val="ro-RO"/>
        </w:rPr>
        <w:t xml:space="preserve"> unor </w:t>
      </w:r>
      <w:r w:rsidR="00A13E6D" w:rsidRPr="00370F57">
        <w:rPr>
          <w:b/>
          <w:sz w:val="26"/>
          <w:szCs w:val="26"/>
          <w:lang w:val="ro-RO"/>
        </w:rPr>
        <w:t>bunuri</w:t>
      </w:r>
      <w:r w:rsidRPr="00370F57">
        <w:rPr>
          <w:b/>
          <w:sz w:val="26"/>
          <w:szCs w:val="26"/>
          <w:lang w:val="ro-RO"/>
        </w:rPr>
        <w:t xml:space="preserve"> imobil</w:t>
      </w:r>
      <w:r w:rsidR="00297091" w:rsidRPr="00370F57">
        <w:rPr>
          <w:b/>
          <w:sz w:val="26"/>
          <w:szCs w:val="26"/>
          <w:lang w:val="ro-RO"/>
        </w:rPr>
        <w:t>e</w:t>
      </w:r>
      <w:r w:rsidRPr="00370F57">
        <w:rPr>
          <w:b/>
          <w:sz w:val="26"/>
          <w:szCs w:val="26"/>
          <w:lang w:val="ro-RO"/>
        </w:rPr>
        <w:t xml:space="preserve"> </w:t>
      </w:r>
    </w:p>
    <w:p w:rsidR="00FA46F9" w:rsidRPr="00370F57" w:rsidRDefault="00FA46F9" w:rsidP="00FA46F9">
      <w:pPr>
        <w:ind w:firstLine="720"/>
        <w:jc w:val="both"/>
        <w:rPr>
          <w:sz w:val="26"/>
          <w:szCs w:val="26"/>
          <w:lang w:val="en-US"/>
        </w:rPr>
      </w:pPr>
    </w:p>
    <w:p w:rsidR="00FA46F9" w:rsidRPr="00370F57" w:rsidRDefault="00FA46F9" w:rsidP="00FA46F9">
      <w:pPr>
        <w:ind w:firstLine="720"/>
        <w:jc w:val="both"/>
        <w:rPr>
          <w:sz w:val="26"/>
          <w:szCs w:val="26"/>
          <w:lang w:val="en-US"/>
        </w:rPr>
      </w:pPr>
    </w:p>
    <w:tbl>
      <w:tblPr>
        <w:tblW w:w="102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30"/>
        <w:gridCol w:w="6120"/>
        <w:gridCol w:w="2070"/>
      </w:tblGrid>
      <w:tr w:rsidR="00FA46F9" w:rsidRPr="00370F57" w:rsidTr="005B62B6">
        <w:tc>
          <w:tcPr>
            <w:tcW w:w="540" w:type="dxa"/>
            <w:shd w:val="clear" w:color="auto" w:fill="auto"/>
          </w:tcPr>
          <w:p w:rsidR="00FA46F9" w:rsidRPr="00370F57" w:rsidRDefault="00EC22F4" w:rsidP="00612DE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370F57">
              <w:rPr>
                <w:b/>
                <w:sz w:val="26"/>
                <w:szCs w:val="26"/>
                <w:lang w:val="ro-RO"/>
              </w:rPr>
              <w:t>Nr</w:t>
            </w:r>
            <w:r w:rsidR="00FA46F9" w:rsidRPr="00370F57">
              <w:rPr>
                <w:b/>
                <w:sz w:val="26"/>
                <w:szCs w:val="26"/>
                <w:lang w:val="ro-RO"/>
              </w:rPr>
              <w:t xml:space="preserve">   </w:t>
            </w:r>
            <w:r w:rsidRPr="00370F57">
              <w:rPr>
                <w:b/>
                <w:sz w:val="26"/>
                <w:szCs w:val="26"/>
                <w:lang w:val="ro-RO"/>
              </w:rPr>
              <w:t>crt</w:t>
            </w:r>
          </w:p>
        </w:tc>
        <w:tc>
          <w:tcPr>
            <w:tcW w:w="1530" w:type="dxa"/>
            <w:shd w:val="clear" w:color="auto" w:fill="auto"/>
          </w:tcPr>
          <w:p w:rsidR="00FA46F9" w:rsidRPr="00370F57" w:rsidRDefault="00FA46F9" w:rsidP="00112E1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370F57">
              <w:rPr>
                <w:b/>
                <w:sz w:val="26"/>
                <w:szCs w:val="26"/>
                <w:lang w:val="ro-RO"/>
              </w:rPr>
              <w:t xml:space="preserve">Autoritățile </w:t>
            </w:r>
          </w:p>
        </w:tc>
        <w:tc>
          <w:tcPr>
            <w:tcW w:w="6120" w:type="dxa"/>
            <w:shd w:val="clear" w:color="auto" w:fill="auto"/>
          </w:tcPr>
          <w:p w:rsidR="00FA46F9" w:rsidRPr="00370F57" w:rsidRDefault="00FA46F9" w:rsidP="00112E1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370F57">
              <w:rPr>
                <w:b/>
                <w:sz w:val="26"/>
                <w:szCs w:val="26"/>
                <w:lang w:val="ro-RO"/>
              </w:rPr>
              <w:t>Obiecţii /propuneri</w:t>
            </w:r>
          </w:p>
          <w:p w:rsidR="00FA46F9" w:rsidRPr="00370F57" w:rsidRDefault="00FA46F9" w:rsidP="00112E15">
            <w:pPr>
              <w:jc w:val="center"/>
              <w:rPr>
                <w:b/>
                <w:sz w:val="26"/>
                <w:szCs w:val="26"/>
                <w:lang w:val="ro-RO"/>
              </w:rPr>
            </w:pPr>
          </w:p>
        </w:tc>
        <w:tc>
          <w:tcPr>
            <w:tcW w:w="2070" w:type="dxa"/>
            <w:shd w:val="clear" w:color="auto" w:fill="auto"/>
          </w:tcPr>
          <w:p w:rsidR="00FA46F9" w:rsidRPr="00370F57" w:rsidRDefault="00FA46F9" w:rsidP="00112E1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370F57">
              <w:rPr>
                <w:b/>
                <w:sz w:val="26"/>
                <w:szCs w:val="26"/>
                <w:lang w:val="ro-RO"/>
              </w:rPr>
              <w:t>Rezultatul examinării</w:t>
            </w:r>
          </w:p>
        </w:tc>
      </w:tr>
      <w:tr w:rsidR="004B26E6" w:rsidRPr="00370F57" w:rsidTr="005B62B6">
        <w:tc>
          <w:tcPr>
            <w:tcW w:w="540" w:type="dxa"/>
            <w:vMerge w:val="restart"/>
            <w:shd w:val="clear" w:color="auto" w:fill="auto"/>
          </w:tcPr>
          <w:p w:rsidR="004B26E6" w:rsidRPr="00370F57" w:rsidRDefault="004B26E6" w:rsidP="00112E15">
            <w:pPr>
              <w:jc w:val="center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1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4B26E6" w:rsidRPr="00370F57" w:rsidRDefault="004B26E6" w:rsidP="00112E15">
            <w:pPr>
              <w:jc w:val="both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Ministerul Finanţelor</w:t>
            </w:r>
          </w:p>
        </w:tc>
        <w:tc>
          <w:tcPr>
            <w:tcW w:w="6120" w:type="dxa"/>
            <w:shd w:val="clear" w:color="auto" w:fill="auto"/>
          </w:tcPr>
          <w:p w:rsidR="004B26E6" w:rsidRPr="00370F57" w:rsidRDefault="004B26E6" w:rsidP="0047250C">
            <w:pPr>
              <w:tabs>
                <w:tab w:val="left" w:pos="3425"/>
              </w:tabs>
              <w:ind w:right="-18"/>
              <w:jc w:val="both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În punctul 1 din proiect sintagma „a raionului Cantemir” se va substitui  cu sintagma „a unității administrativ-teritoriale Cantemir”</w:t>
            </w:r>
          </w:p>
        </w:tc>
        <w:tc>
          <w:tcPr>
            <w:tcW w:w="2070" w:type="dxa"/>
            <w:shd w:val="clear" w:color="auto" w:fill="auto"/>
          </w:tcPr>
          <w:p w:rsidR="004B26E6" w:rsidRPr="00370F57" w:rsidRDefault="004B26E6" w:rsidP="008E51A0">
            <w:pPr>
              <w:jc w:val="both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Se acceptă.</w:t>
            </w:r>
          </w:p>
        </w:tc>
      </w:tr>
      <w:tr w:rsidR="004B26E6" w:rsidRPr="00370F57" w:rsidTr="005B62B6">
        <w:tc>
          <w:tcPr>
            <w:tcW w:w="540" w:type="dxa"/>
            <w:vMerge/>
            <w:shd w:val="clear" w:color="auto" w:fill="auto"/>
          </w:tcPr>
          <w:p w:rsidR="004B26E6" w:rsidRPr="00370F57" w:rsidRDefault="004B26E6" w:rsidP="00112E1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B26E6" w:rsidRPr="00370F57" w:rsidRDefault="004B26E6" w:rsidP="00112E15">
            <w:pPr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6120" w:type="dxa"/>
            <w:shd w:val="clear" w:color="auto" w:fill="auto"/>
          </w:tcPr>
          <w:p w:rsidR="004B26E6" w:rsidRPr="00370F57" w:rsidRDefault="004B26E6" w:rsidP="0047250C">
            <w:pPr>
              <w:tabs>
                <w:tab w:val="left" w:pos="3425"/>
              </w:tabs>
              <w:ind w:right="-18"/>
              <w:jc w:val="both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Se consideră necesară efectuarea modific</w:t>
            </w:r>
            <w:r w:rsidR="00852267">
              <w:rPr>
                <w:sz w:val="26"/>
                <w:szCs w:val="26"/>
                <w:lang w:val="ro-RO"/>
              </w:rPr>
              <w:t>ă</w:t>
            </w:r>
            <w:r w:rsidRPr="00370F57">
              <w:rPr>
                <w:sz w:val="26"/>
                <w:szCs w:val="26"/>
                <w:lang w:val="ro-RO"/>
              </w:rPr>
              <w:t>rilor de rigoare la anexa nr.22</w:t>
            </w:r>
            <w:r w:rsidRPr="00370F57">
              <w:rPr>
                <w:sz w:val="26"/>
                <w:szCs w:val="26"/>
                <w:vertAlign w:val="superscript"/>
                <w:lang w:val="ro-RO"/>
              </w:rPr>
              <w:t>12</w:t>
            </w:r>
            <w:r w:rsidRPr="00370F57">
              <w:rPr>
                <w:sz w:val="26"/>
                <w:szCs w:val="26"/>
                <w:lang w:val="ro-RO"/>
              </w:rPr>
              <w:t xml:space="preserve"> din Hotărîrea Guvernului nr.351 din 23 martie 2005 „cu privire la aprobarea listelor bunurilor imobile proprietate publică a statului și la transmiterea unor bunuri imobile” prin excluderea poziției 111.</w:t>
            </w:r>
          </w:p>
        </w:tc>
        <w:tc>
          <w:tcPr>
            <w:tcW w:w="2070" w:type="dxa"/>
            <w:shd w:val="clear" w:color="auto" w:fill="auto"/>
          </w:tcPr>
          <w:p w:rsidR="004B26E6" w:rsidRPr="00370F57" w:rsidRDefault="004B26E6" w:rsidP="008E51A0">
            <w:pPr>
              <w:jc w:val="both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Se acceptă.</w:t>
            </w:r>
          </w:p>
        </w:tc>
      </w:tr>
      <w:tr w:rsidR="00A13E6D" w:rsidRPr="00370F57" w:rsidTr="005B62B6">
        <w:tc>
          <w:tcPr>
            <w:tcW w:w="540" w:type="dxa"/>
            <w:vMerge w:val="restart"/>
            <w:shd w:val="clear" w:color="auto" w:fill="auto"/>
          </w:tcPr>
          <w:p w:rsidR="00A13E6D" w:rsidRPr="00370F57" w:rsidRDefault="00A13E6D" w:rsidP="00112E15">
            <w:pPr>
              <w:jc w:val="center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A13E6D" w:rsidRPr="00370F57" w:rsidRDefault="00A13E6D" w:rsidP="00112E15">
            <w:pPr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 xml:space="preserve">Ministerul Economiei </w:t>
            </w:r>
          </w:p>
        </w:tc>
        <w:tc>
          <w:tcPr>
            <w:tcW w:w="6120" w:type="dxa"/>
            <w:shd w:val="clear" w:color="auto" w:fill="auto"/>
          </w:tcPr>
          <w:p w:rsidR="00A13E6D" w:rsidRPr="00370F57" w:rsidRDefault="00A13E6D" w:rsidP="009432EB">
            <w:pPr>
              <w:tabs>
                <w:tab w:val="left" w:pos="0"/>
              </w:tabs>
              <w:ind w:right="72"/>
              <w:jc w:val="both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 xml:space="preserve">Se propune modificarea </w:t>
            </w:r>
            <w:r w:rsidR="004B26E6" w:rsidRPr="00370F57">
              <w:rPr>
                <w:sz w:val="26"/>
                <w:szCs w:val="26"/>
                <w:lang w:val="ro-RO"/>
              </w:rPr>
              <w:t xml:space="preserve">și expunerea în următoarea redacție a pct.1 din proiect: „1. </w:t>
            </w:r>
            <w:r w:rsidR="004B26E6" w:rsidRPr="00370F57">
              <w:rPr>
                <w:sz w:val="26"/>
                <w:szCs w:val="26"/>
                <w:lang w:val="ro-RO"/>
              </w:rPr>
              <w:t>Se transmit, cu titlu gratuit, cu acordul Consiliului raional Cantemir, din proprietatea publică a statului (administrarea Ministerului Educaţiei) bunurile imobile din gestiunea Școlii Profesionale din or. Leova, str. Independenței 60, în proprietatea publică a unității administrativ-teritoriale Cantemir, în gestiunea Școlii Sportive a raionului Cantemir, după cum urmează:</w:t>
            </w:r>
            <w:r w:rsidR="009432EB" w:rsidRPr="00370F57">
              <w:rPr>
                <w:sz w:val="26"/>
                <w:szCs w:val="26"/>
                <w:lang w:val="ro-RO"/>
              </w:rPr>
              <w:t>”, în continuare, conform textului.</w:t>
            </w:r>
          </w:p>
        </w:tc>
        <w:tc>
          <w:tcPr>
            <w:tcW w:w="2070" w:type="dxa"/>
            <w:shd w:val="clear" w:color="auto" w:fill="auto"/>
          </w:tcPr>
          <w:p w:rsidR="00A13E6D" w:rsidRPr="00370F57" w:rsidRDefault="00A13E6D" w:rsidP="00A13E6D">
            <w:pPr>
              <w:jc w:val="both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Se acceptă.</w:t>
            </w:r>
          </w:p>
        </w:tc>
      </w:tr>
      <w:tr w:rsidR="00370F57" w:rsidRPr="00370F57" w:rsidTr="005B62B6">
        <w:trPr>
          <w:trHeight w:val="3968"/>
        </w:trPr>
        <w:tc>
          <w:tcPr>
            <w:tcW w:w="540" w:type="dxa"/>
            <w:vMerge/>
            <w:shd w:val="clear" w:color="auto" w:fill="auto"/>
          </w:tcPr>
          <w:p w:rsidR="00370F57" w:rsidRPr="00370F57" w:rsidRDefault="00370F57" w:rsidP="00112E15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370F57" w:rsidRPr="00370F57" w:rsidRDefault="00370F57" w:rsidP="00112E15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6120" w:type="dxa"/>
            <w:shd w:val="clear" w:color="auto" w:fill="auto"/>
          </w:tcPr>
          <w:p w:rsidR="00370F57" w:rsidRPr="00370F57" w:rsidRDefault="0047250C" w:rsidP="0047250C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Se propune </w:t>
            </w:r>
            <w:r w:rsidR="00370F57" w:rsidRPr="00370F57">
              <w:rPr>
                <w:sz w:val="26"/>
                <w:szCs w:val="26"/>
                <w:lang w:val="ro-RO"/>
              </w:rPr>
              <w:t xml:space="preserve">excluderea Viceprim-ministrului, ministrului economiei, din formula de atestare a autenticității </w:t>
            </w:r>
            <w:r w:rsidR="00370F57" w:rsidRPr="00370F57">
              <w:rPr>
                <w:sz w:val="26"/>
                <w:szCs w:val="26"/>
                <w:lang w:val="ro-RO"/>
              </w:rPr>
              <w:t>actului normativ</w:t>
            </w:r>
            <w:r w:rsidR="00370F57" w:rsidRPr="00370F57">
              <w:rPr>
                <w:sz w:val="26"/>
                <w:szCs w:val="26"/>
                <w:lang w:val="ro-RO"/>
              </w:rPr>
              <w:t xml:space="preserve">, </w:t>
            </w:r>
            <w:r>
              <w:rPr>
                <w:sz w:val="26"/>
                <w:szCs w:val="26"/>
                <w:lang w:val="ro-RO"/>
              </w:rPr>
              <w:t>deoarece</w:t>
            </w:r>
            <w:r w:rsidR="00370F57" w:rsidRPr="00370F57">
              <w:rPr>
                <w:sz w:val="26"/>
                <w:szCs w:val="26"/>
                <w:lang w:val="ro-RO"/>
              </w:rPr>
              <w:t xml:space="preserve"> aplicarea prevederilor hotărîrii în cauză nu ține de competența Ministerului Economiei</w:t>
            </w:r>
            <w:r w:rsidR="00370F57" w:rsidRPr="00370F57">
              <w:rPr>
                <w:sz w:val="26"/>
                <w:szCs w:val="26"/>
                <w:lang w:val="ro-RO"/>
              </w:rPr>
              <w:t xml:space="preserve"> și bazîndu-ne pe alin.(4) art. 102 </w:t>
            </w:r>
            <w:r w:rsidR="00370F57" w:rsidRPr="00370F57">
              <w:rPr>
                <w:sz w:val="26"/>
                <w:szCs w:val="26"/>
                <w:lang w:val="ro-RO"/>
              </w:rPr>
              <w:t>al Constituției</w:t>
            </w:r>
            <w:r w:rsidR="00370F57" w:rsidRPr="00370F57">
              <w:rPr>
                <w:sz w:val="26"/>
                <w:szCs w:val="26"/>
                <w:lang w:val="ro-RO"/>
              </w:rPr>
              <w:t xml:space="preserve"> Republicii Moldova, art. 30 din Legea nr.64-XII din 31 mai 1990 </w:t>
            </w:r>
            <w:r w:rsidR="00370F57" w:rsidRPr="00370F57">
              <w:rPr>
                <w:sz w:val="26"/>
                <w:szCs w:val="26"/>
                <w:lang w:val="ro-RO"/>
              </w:rPr>
              <w:t>„C</w:t>
            </w:r>
            <w:r w:rsidR="00370F57" w:rsidRPr="00370F57">
              <w:rPr>
                <w:sz w:val="26"/>
                <w:szCs w:val="26"/>
                <w:lang w:val="ro-RO"/>
              </w:rPr>
              <w:t>u privire la Guvern</w:t>
            </w:r>
            <w:r w:rsidR="00370F57" w:rsidRPr="00370F57">
              <w:rPr>
                <w:sz w:val="26"/>
                <w:szCs w:val="26"/>
                <w:lang w:val="ro-RO"/>
              </w:rPr>
              <w:t>”</w:t>
            </w:r>
            <w:r w:rsidR="00370F57" w:rsidRPr="00370F57">
              <w:rPr>
                <w:sz w:val="26"/>
                <w:szCs w:val="26"/>
                <w:lang w:val="ro-RO"/>
              </w:rPr>
              <w:t>, alin.(2)</w:t>
            </w:r>
            <w:r w:rsidR="00370F57" w:rsidRPr="00370F57">
              <w:rPr>
                <w:sz w:val="26"/>
                <w:szCs w:val="26"/>
                <w:lang w:val="ro-RO"/>
              </w:rPr>
              <w:t xml:space="preserve"> din</w:t>
            </w:r>
            <w:r w:rsidR="00370F57" w:rsidRPr="00370F57">
              <w:rPr>
                <w:sz w:val="26"/>
                <w:szCs w:val="26"/>
                <w:lang w:val="ro-RO"/>
              </w:rPr>
              <w:t xml:space="preserve"> art.</w:t>
            </w:r>
            <w:r>
              <w:rPr>
                <w:sz w:val="26"/>
                <w:szCs w:val="26"/>
                <w:lang w:val="ro-RO"/>
              </w:rPr>
              <w:t xml:space="preserve"> </w:t>
            </w:r>
            <w:r w:rsidR="00370F57" w:rsidRPr="00370F57">
              <w:rPr>
                <w:sz w:val="26"/>
                <w:szCs w:val="26"/>
                <w:lang w:val="ro-RO"/>
              </w:rPr>
              <w:t>55 al Legii nr.</w:t>
            </w:r>
            <w:r>
              <w:rPr>
                <w:sz w:val="26"/>
                <w:szCs w:val="26"/>
                <w:lang w:val="ro-RO"/>
              </w:rPr>
              <w:t xml:space="preserve"> </w:t>
            </w:r>
            <w:bookmarkStart w:id="0" w:name="_GoBack"/>
            <w:bookmarkEnd w:id="0"/>
            <w:r w:rsidR="00370F57" w:rsidRPr="00370F57">
              <w:rPr>
                <w:sz w:val="26"/>
                <w:szCs w:val="26"/>
                <w:lang w:val="ro-RO"/>
              </w:rPr>
              <w:t xml:space="preserve">317-XV din 18 iulie 2003 </w:t>
            </w:r>
            <w:r w:rsidR="00370F57" w:rsidRPr="00370F57">
              <w:rPr>
                <w:sz w:val="26"/>
                <w:szCs w:val="26"/>
                <w:lang w:val="ro-RO"/>
              </w:rPr>
              <w:t>„P</w:t>
            </w:r>
            <w:r w:rsidR="00370F57" w:rsidRPr="00370F57">
              <w:rPr>
                <w:sz w:val="26"/>
                <w:szCs w:val="26"/>
                <w:lang w:val="ro-RO"/>
              </w:rPr>
              <w:t>rivind actele normative ale Guvernului și ale altor autorități ale administrației publice centrale și locale</w:t>
            </w:r>
            <w:r w:rsidR="00370F57" w:rsidRPr="00370F57">
              <w:rPr>
                <w:sz w:val="26"/>
                <w:szCs w:val="26"/>
                <w:lang w:val="ro-RO"/>
              </w:rPr>
              <w:t>” și subpct.3) din pct. 1 al Hotărîrii Guvernului nr.605 din 16 august 2013 „Cu privire la atribuțiile Prim-ministrului și ale viceprim-miniștrilor”</w:t>
            </w:r>
            <w:r w:rsidR="00370F57" w:rsidRPr="00370F57">
              <w:rPr>
                <w:sz w:val="26"/>
                <w:szCs w:val="26"/>
                <w:lang w:val="ro-RO"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370F57" w:rsidRPr="00370F57" w:rsidRDefault="00370F57" w:rsidP="001B4868">
            <w:pPr>
              <w:jc w:val="both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Se acceptă.</w:t>
            </w:r>
          </w:p>
        </w:tc>
      </w:tr>
      <w:tr w:rsidR="002F6049" w:rsidRPr="0047250C" w:rsidTr="005B62B6">
        <w:tc>
          <w:tcPr>
            <w:tcW w:w="540" w:type="dxa"/>
            <w:shd w:val="clear" w:color="auto" w:fill="auto"/>
          </w:tcPr>
          <w:p w:rsidR="002F6049" w:rsidRPr="00370F57" w:rsidRDefault="002F6049" w:rsidP="00112E15">
            <w:pPr>
              <w:jc w:val="center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2F6049" w:rsidRPr="00370F57" w:rsidRDefault="00370F57" w:rsidP="00112E15">
            <w:pPr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Agenția Relații Funciare și Cadastru</w:t>
            </w:r>
          </w:p>
        </w:tc>
        <w:tc>
          <w:tcPr>
            <w:tcW w:w="6120" w:type="dxa"/>
            <w:shd w:val="clear" w:color="auto" w:fill="auto"/>
          </w:tcPr>
          <w:p w:rsidR="002F6049" w:rsidRPr="00370F57" w:rsidRDefault="002F6049" w:rsidP="00F763ED">
            <w:pPr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Lipsa obiecțiilor și propunerilor.</w:t>
            </w:r>
          </w:p>
        </w:tc>
        <w:tc>
          <w:tcPr>
            <w:tcW w:w="2070" w:type="dxa"/>
            <w:shd w:val="clear" w:color="auto" w:fill="auto"/>
          </w:tcPr>
          <w:p w:rsidR="002F6049" w:rsidRPr="00370F57" w:rsidRDefault="002F6049" w:rsidP="00F763ED">
            <w:pPr>
              <w:jc w:val="both"/>
              <w:rPr>
                <w:sz w:val="26"/>
                <w:szCs w:val="26"/>
                <w:lang w:val="ro-RO"/>
              </w:rPr>
            </w:pPr>
            <w:r w:rsidRPr="00370F57">
              <w:rPr>
                <w:sz w:val="26"/>
                <w:szCs w:val="26"/>
                <w:lang w:val="ro-RO"/>
              </w:rPr>
              <w:t>Se ia act</w:t>
            </w:r>
          </w:p>
        </w:tc>
      </w:tr>
    </w:tbl>
    <w:p w:rsidR="00FA46F9" w:rsidRPr="00370F57" w:rsidRDefault="00FA46F9" w:rsidP="00FA46F9">
      <w:pPr>
        <w:jc w:val="both"/>
        <w:rPr>
          <w:sz w:val="26"/>
          <w:szCs w:val="26"/>
          <w:lang w:val="ro-RO"/>
        </w:rPr>
      </w:pPr>
    </w:p>
    <w:p w:rsidR="00612DE0" w:rsidRPr="00370F57" w:rsidRDefault="00612DE0" w:rsidP="00FA46F9">
      <w:pPr>
        <w:jc w:val="both"/>
        <w:rPr>
          <w:b/>
          <w:sz w:val="26"/>
          <w:szCs w:val="26"/>
          <w:lang w:val="ro-RO"/>
        </w:rPr>
      </w:pPr>
    </w:p>
    <w:p w:rsidR="00845C0D" w:rsidRPr="00370F57" w:rsidRDefault="00612DE0" w:rsidP="00DB49EB">
      <w:pPr>
        <w:jc w:val="both"/>
        <w:rPr>
          <w:b/>
          <w:sz w:val="26"/>
          <w:szCs w:val="26"/>
          <w:lang w:val="ro-RO"/>
        </w:rPr>
      </w:pPr>
      <w:r w:rsidRPr="00370F57">
        <w:rPr>
          <w:b/>
          <w:sz w:val="26"/>
          <w:szCs w:val="26"/>
          <w:lang w:val="ro-RO"/>
        </w:rPr>
        <w:t xml:space="preserve">    </w:t>
      </w:r>
      <w:r w:rsidR="00FA46F9" w:rsidRPr="00370F57">
        <w:rPr>
          <w:b/>
          <w:sz w:val="26"/>
          <w:szCs w:val="26"/>
          <w:lang w:val="ro-RO"/>
        </w:rPr>
        <w:t xml:space="preserve">     </w:t>
      </w:r>
      <w:r w:rsidR="006018EC" w:rsidRPr="00370F57">
        <w:rPr>
          <w:b/>
          <w:sz w:val="26"/>
          <w:szCs w:val="26"/>
          <w:lang w:val="ro-RO"/>
        </w:rPr>
        <w:t xml:space="preserve">              </w:t>
      </w:r>
      <w:r w:rsidR="00FA46F9" w:rsidRPr="00370F57">
        <w:rPr>
          <w:b/>
          <w:sz w:val="26"/>
          <w:szCs w:val="26"/>
          <w:lang w:val="ro-RO"/>
        </w:rPr>
        <w:t xml:space="preserve">   </w:t>
      </w:r>
      <w:r w:rsidR="00845C0D" w:rsidRPr="00370F57">
        <w:rPr>
          <w:b/>
          <w:sz w:val="26"/>
          <w:szCs w:val="26"/>
          <w:lang w:val="ro-RO"/>
        </w:rPr>
        <w:t xml:space="preserve">                        </w:t>
      </w:r>
    </w:p>
    <w:p w:rsidR="00452F38" w:rsidRPr="00370F57" w:rsidRDefault="00845C0D" w:rsidP="00DB49EB">
      <w:pPr>
        <w:jc w:val="both"/>
        <w:rPr>
          <w:sz w:val="26"/>
          <w:szCs w:val="26"/>
        </w:rPr>
      </w:pPr>
      <w:r w:rsidRPr="00370F57">
        <w:rPr>
          <w:b/>
          <w:sz w:val="26"/>
          <w:szCs w:val="26"/>
          <w:lang w:val="ro-RO"/>
        </w:rPr>
        <w:t xml:space="preserve">                                 </w:t>
      </w:r>
      <w:r w:rsidR="00852267">
        <w:rPr>
          <w:b/>
          <w:sz w:val="26"/>
          <w:szCs w:val="26"/>
          <w:lang w:val="ro-RO"/>
        </w:rPr>
        <w:t>Vicem</w:t>
      </w:r>
      <w:r w:rsidR="00FA46F9" w:rsidRPr="00370F57">
        <w:rPr>
          <w:b/>
          <w:sz w:val="26"/>
          <w:szCs w:val="26"/>
          <w:lang w:val="ro-RO"/>
        </w:rPr>
        <w:t xml:space="preserve">inistru                                                             </w:t>
      </w:r>
      <w:r w:rsidR="00852267">
        <w:rPr>
          <w:b/>
          <w:sz w:val="26"/>
          <w:szCs w:val="26"/>
          <w:lang w:val="ro-RO"/>
        </w:rPr>
        <w:t>Lilia POGOLȘA</w:t>
      </w:r>
    </w:p>
    <w:sectPr w:rsidR="00452F38" w:rsidRPr="00370F57" w:rsidSect="001D25DC">
      <w:pgSz w:w="12240" w:h="15840"/>
      <w:pgMar w:top="630" w:right="144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A0897"/>
    <w:multiLevelType w:val="hybridMultilevel"/>
    <w:tmpl w:val="7C44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F9"/>
    <w:rsid w:val="00160539"/>
    <w:rsid w:val="001B4868"/>
    <w:rsid w:val="001D25DC"/>
    <w:rsid w:val="00290322"/>
    <w:rsid w:val="00297091"/>
    <w:rsid w:val="002F6049"/>
    <w:rsid w:val="003379E2"/>
    <w:rsid w:val="00370F57"/>
    <w:rsid w:val="003919B2"/>
    <w:rsid w:val="003D34A9"/>
    <w:rsid w:val="00450520"/>
    <w:rsid w:val="0047250C"/>
    <w:rsid w:val="00490827"/>
    <w:rsid w:val="004A293D"/>
    <w:rsid w:val="004B26E6"/>
    <w:rsid w:val="005B62B6"/>
    <w:rsid w:val="006018EC"/>
    <w:rsid w:val="00612DE0"/>
    <w:rsid w:val="00681405"/>
    <w:rsid w:val="006D43F3"/>
    <w:rsid w:val="007B4E21"/>
    <w:rsid w:val="007E2C1A"/>
    <w:rsid w:val="0084109A"/>
    <w:rsid w:val="00845C0D"/>
    <w:rsid w:val="00852267"/>
    <w:rsid w:val="00876ECC"/>
    <w:rsid w:val="008E51A0"/>
    <w:rsid w:val="008E5AFD"/>
    <w:rsid w:val="008F33B0"/>
    <w:rsid w:val="00940C37"/>
    <w:rsid w:val="009432EB"/>
    <w:rsid w:val="009B3234"/>
    <w:rsid w:val="009E106E"/>
    <w:rsid w:val="00A13E6D"/>
    <w:rsid w:val="00AF243F"/>
    <w:rsid w:val="00B005A3"/>
    <w:rsid w:val="00BF6C7D"/>
    <w:rsid w:val="00C1327C"/>
    <w:rsid w:val="00C37AD8"/>
    <w:rsid w:val="00C659B9"/>
    <w:rsid w:val="00DB49EB"/>
    <w:rsid w:val="00E1076F"/>
    <w:rsid w:val="00E300DE"/>
    <w:rsid w:val="00E40337"/>
    <w:rsid w:val="00E50941"/>
    <w:rsid w:val="00EC22F4"/>
    <w:rsid w:val="00F444ED"/>
    <w:rsid w:val="00FA4044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D8293-C692-4896-BB0D-91CBF6E0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Stog</dc:creator>
  <cp:lastModifiedBy>Irina Stog</cp:lastModifiedBy>
  <cp:revision>25</cp:revision>
  <cp:lastPrinted>2017-07-28T12:43:00Z</cp:lastPrinted>
  <dcterms:created xsi:type="dcterms:W3CDTF">2016-02-19T13:37:00Z</dcterms:created>
  <dcterms:modified xsi:type="dcterms:W3CDTF">2017-07-28T12:57:00Z</dcterms:modified>
</cp:coreProperties>
</file>