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F1" w:rsidRPr="003876E2" w:rsidRDefault="00354BF1" w:rsidP="00354BF1">
      <w:pPr>
        <w:spacing w:after="0" w:line="240" w:lineRule="auto"/>
        <w:ind w:left="5760"/>
        <w:jc w:val="both"/>
        <w:rPr>
          <w:rFonts w:ascii="Times New Roman" w:eastAsia="Times New Roman" w:hAnsi="Times New Roman" w:cs="Times New Roman"/>
          <w:sz w:val="24"/>
          <w:szCs w:val="24"/>
          <w:lang w:eastAsia="ru-RU"/>
        </w:rPr>
      </w:pPr>
    </w:p>
    <w:p w:rsidR="00354BF1" w:rsidRPr="003876E2" w:rsidRDefault="00354BF1" w:rsidP="00354BF1">
      <w:pPr>
        <w:spacing w:after="0" w:line="240" w:lineRule="auto"/>
        <w:ind w:left="5760"/>
        <w:jc w:val="both"/>
        <w:rPr>
          <w:rFonts w:ascii="Times New Roman" w:eastAsia="Times New Roman" w:hAnsi="Times New Roman" w:cs="Times New Roman"/>
          <w:sz w:val="24"/>
          <w:szCs w:val="24"/>
          <w:lang w:eastAsia="ro-RO"/>
        </w:rPr>
      </w:pPr>
    </w:p>
    <w:p w:rsidR="00354BF1" w:rsidRPr="003876E2" w:rsidRDefault="00354BF1" w:rsidP="00354BF1">
      <w:pPr>
        <w:spacing w:after="0" w:line="240" w:lineRule="auto"/>
        <w:ind w:firstLine="720"/>
        <w:jc w:val="both"/>
        <w:rPr>
          <w:rFonts w:ascii="Times New Roman" w:eastAsia="Times New Roman" w:hAnsi="Times New Roman" w:cs="Times New Roman"/>
          <w:sz w:val="28"/>
          <w:szCs w:val="28"/>
          <w:lang w:eastAsia="ro-RO"/>
        </w:rPr>
      </w:pPr>
    </w:p>
    <w:p w:rsidR="00354BF1" w:rsidRPr="003876E2" w:rsidRDefault="00354BF1" w:rsidP="00354BF1">
      <w:pPr>
        <w:spacing w:after="0" w:line="240" w:lineRule="auto"/>
        <w:ind w:firstLine="720"/>
        <w:jc w:val="both"/>
        <w:rPr>
          <w:rFonts w:ascii="Times New Roman" w:eastAsia="Times New Roman" w:hAnsi="Times New Roman" w:cs="Times New Roman"/>
          <w:sz w:val="28"/>
          <w:szCs w:val="28"/>
          <w:lang w:eastAsia="ro-RO"/>
        </w:rPr>
      </w:pPr>
    </w:p>
    <w:p w:rsidR="00354BF1" w:rsidRPr="003876E2" w:rsidRDefault="00354BF1" w:rsidP="00354BF1">
      <w:pPr>
        <w:spacing w:after="0" w:line="240" w:lineRule="auto"/>
        <w:jc w:val="center"/>
        <w:rPr>
          <w:rFonts w:ascii="Times New Roman" w:eastAsia="Times New Roman" w:hAnsi="Times New Roman" w:cs="Times New Roman"/>
          <w:b/>
          <w:sz w:val="28"/>
          <w:szCs w:val="28"/>
          <w:lang w:eastAsia="ro-RO"/>
        </w:rPr>
      </w:pPr>
      <w:r w:rsidRPr="003876E2">
        <w:rPr>
          <w:rFonts w:ascii="Times New Roman" w:eastAsia="Times New Roman" w:hAnsi="Times New Roman" w:cs="Times New Roman"/>
          <w:b/>
          <w:sz w:val="28"/>
          <w:szCs w:val="28"/>
          <w:lang w:eastAsia="ja-JP"/>
        </w:rPr>
        <w:t>Analiză Impactului de Reglementare</w:t>
      </w:r>
    </w:p>
    <w:p w:rsidR="00354BF1" w:rsidRPr="003876E2" w:rsidRDefault="00354BF1" w:rsidP="00354BF1">
      <w:pPr>
        <w:spacing w:after="0" w:line="240" w:lineRule="auto"/>
        <w:jc w:val="center"/>
        <w:rPr>
          <w:rFonts w:ascii="Times New Roman" w:eastAsia="Times New Roman" w:hAnsi="Times New Roman" w:cs="Times New Roman"/>
          <w:sz w:val="28"/>
          <w:szCs w:val="28"/>
          <w:lang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486"/>
      </w:tblGrid>
      <w:tr w:rsidR="00354BF1" w:rsidRPr="00A62328" w:rsidTr="009D6423">
        <w:tc>
          <w:tcPr>
            <w:tcW w:w="3085" w:type="dxa"/>
          </w:tcPr>
          <w:p w:rsidR="00354BF1" w:rsidRPr="006A6834" w:rsidRDefault="00354BF1" w:rsidP="009D6423">
            <w:pPr>
              <w:spacing w:after="0" w:line="240" w:lineRule="auto"/>
              <w:rPr>
                <w:rFonts w:ascii="Times New Roman" w:eastAsia="Times New Roman" w:hAnsi="Times New Roman" w:cs="Times New Roman"/>
                <w:b/>
                <w:bCs/>
                <w:sz w:val="24"/>
                <w:szCs w:val="24"/>
                <w:lang w:val="en-US" w:eastAsia="ja-JP"/>
              </w:rPr>
            </w:pPr>
            <w:r w:rsidRPr="006A6834">
              <w:rPr>
                <w:rFonts w:ascii="Times New Roman" w:eastAsia="Times New Roman" w:hAnsi="Times New Roman" w:cs="Times New Roman"/>
                <w:b/>
                <w:bCs/>
                <w:sz w:val="24"/>
                <w:szCs w:val="24"/>
                <w:lang w:val="en-US" w:eastAsia="ja-JP"/>
              </w:rPr>
              <w:t xml:space="preserve">Titlul analizei impactului </w:t>
            </w:r>
            <w:r w:rsidRPr="006A6834">
              <w:rPr>
                <w:rFonts w:ascii="Times New Roman" w:eastAsia="Times New Roman" w:hAnsi="Times New Roman" w:cs="Times New Roman"/>
                <w:bCs/>
                <w:sz w:val="24"/>
                <w:szCs w:val="24"/>
                <w:lang w:val="en-US" w:eastAsia="ja-JP"/>
              </w:rPr>
              <w:t>(poate conține titlul propunerii de act normativ)</w:t>
            </w:r>
          </w:p>
        </w:tc>
        <w:tc>
          <w:tcPr>
            <w:tcW w:w="6491" w:type="dxa"/>
          </w:tcPr>
          <w:p w:rsidR="00354BF1" w:rsidRPr="006A6834" w:rsidRDefault="00354BF1" w:rsidP="009D6423">
            <w:pPr>
              <w:spacing w:after="0" w:line="240" w:lineRule="auto"/>
              <w:jc w:val="both"/>
              <w:rPr>
                <w:rFonts w:ascii="Times New Roman" w:eastAsia="Times New Roman" w:hAnsi="Times New Roman" w:cs="Times New Roman"/>
                <w:sz w:val="24"/>
                <w:szCs w:val="24"/>
                <w:lang w:val="en-US"/>
              </w:rPr>
            </w:pPr>
            <w:proofErr w:type="gramStart"/>
            <w:r w:rsidRPr="006A6834">
              <w:rPr>
                <w:rFonts w:ascii="Times New Roman" w:eastAsia="Times New Roman" w:hAnsi="Times New Roman" w:cs="Times New Roman"/>
                <w:sz w:val="24"/>
                <w:szCs w:val="24"/>
                <w:lang w:val="en-US"/>
              </w:rPr>
              <w:t>Analiza  Impactului</w:t>
            </w:r>
            <w:proofErr w:type="gramEnd"/>
            <w:r w:rsidRPr="006A6834">
              <w:rPr>
                <w:rFonts w:ascii="Times New Roman" w:eastAsia="Times New Roman" w:hAnsi="Times New Roman" w:cs="Times New Roman"/>
                <w:sz w:val="24"/>
                <w:szCs w:val="24"/>
                <w:lang w:val="en-US"/>
              </w:rPr>
              <w:t xml:space="preserve"> de Reglementare efectuată asupra necesității elaborării proiectului de hotărîre cu privire la ceri nțele aplicabile germenilor și semințelor destinate producției de germeni.</w:t>
            </w:r>
          </w:p>
          <w:p w:rsidR="00354BF1" w:rsidRPr="006A6834" w:rsidRDefault="00354BF1" w:rsidP="009D6423">
            <w:pPr>
              <w:spacing w:after="0" w:line="240" w:lineRule="auto"/>
              <w:ind w:firstLine="720"/>
              <w:jc w:val="both"/>
              <w:rPr>
                <w:rFonts w:ascii="Times New Roman" w:eastAsia="Times New Roman" w:hAnsi="Times New Roman" w:cs="Times New Roman"/>
                <w:b/>
                <w:bCs/>
                <w:sz w:val="24"/>
                <w:szCs w:val="24"/>
                <w:lang w:val="en-US" w:eastAsia="ja-JP"/>
              </w:rPr>
            </w:pPr>
          </w:p>
        </w:tc>
      </w:tr>
      <w:tr w:rsidR="00354BF1" w:rsidRPr="003876E2" w:rsidTr="009D6423">
        <w:tc>
          <w:tcPr>
            <w:tcW w:w="3085" w:type="dxa"/>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Data:</w:t>
            </w:r>
          </w:p>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p>
        </w:tc>
        <w:tc>
          <w:tcPr>
            <w:tcW w:w="6491" w:type="dxa"/>
          </w:tcPr>
          <w:p w:rsidR="00354BF1" w:rsidRPr="003876E2" w:rsidRDefault="00354BF1" w:rsidP="009D6423">
            <w:pPr>
              <w:spacing w:after="0" w:line="240" w:lineRule="auto"/>
              <w:ind w:firstLine="720"/>
              <w:jc w:val="both"/>
              <w:rPr>
                <w:rFonts w:ascii="Times New Roman" w:eastAsia="Times New Roman" w:hAnsi="Times New Roman" w:cs="Times New Roman"/>
                <w:b/>
                <w:sz w:val="24"/>
                <w:szCs w:val="24"/>
                <w:lang w:eastAsia="ja-JP"/>
              </w:rPr>
            </w:pPr>
            <w:r w:rsidRPr="003876E2">
              <w:rPr>
                <w:rFonts w:ascii="Times New Roman" w:eastAsia="Times New Roman" w:hAnsi="Times New Roman" w:cs="Times New Roman"/>
                <w:b/>
                <w:sz w:val="24"/>
                <w:szCs w:val="24"/>
                <w:lang w:eastAsia="ja-JP"/>
              </w:rPr>
              <w:t>28.02.2017</w:t>
            </w:r>
          </w:p>
        </w:tc>
      </w:tr>
      <w:tr w:rsidR="00354BF1" w:rsidRPr="00A62328" w:rsidTr="009D6423">
        <w:tc>
          <w:tcPr>
            <w:tcW w:w="3085" w:type="dxa"/>
          </w:tcPr>
          <w:p w:rsidR="00354BF1" w:rsidRPr="003876E2" w:rsidRDefault="00354BF1" w:rsidP="009D6423">
            <w:pPr>
              <w:spacing w:after="0" w:line="240" w:lineRule="auto"/>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Autoritatea administraţiei publice autor:</w:t>
            </w:r>
          </w:p>
        </w:tc>
        <w:tc>
          <w:tcPr>
            <w:tcW w:w="6491" w:type="dxa"/>
          </w:tcPr>
          <w:p w:rsidR="00354BF1" w:rsidRPr="006A6834" w:rsidRDefault="00354BF1" w:rsidP="009D6423">
            <w:pPr>
              <w:spacing w:after="0" w:line="240" w:lineRule="auto"/>
              <w:ind w:firstLine="720"/>
              <w:jc w:val="both"/>
              <w:rPr>
                <w:rFonts w:ascii="Times New Roman" w:eastAsia="Times New Roman" w:hAnsi="Times New Roman" w:cs="Times New Roman"/>
                <w:b/>
                <w:sz w:val="24"/>
                <w:szCs w:val="24"/>
                <w:lang w:val="en-US" w:eastAsia="ja-JP"/>
              </w:rPr>
            </w:pPr>
            <w:r w:rsidRPr="006A6834">
              <w:rPr>
                <w:rFonts w:ascii="Times New Roman" w:eastAsia="Times New Roman" w:hAnsi="Times New Roman" w:cs="Times New Roman"/>
                <w:sz w:val="24"/>
                <w:szCs w:val="24"/>
                <w:lang w:val="en-US" w:eastAsia="ja-JP"/>
              </w:rPr>
              <w:t>Ministerul Agriculturii şi Industriei Alimentare</w:t>
            </w:r>
          </w:p>
        </w:tc>
      </w:tr>
      <w:tr w:rsidR="00354BF1" w:rsidRPr="00A62328" w:rsidTr="009D6423">
        <w:trPr>
          <w:trHeight w:val="475"/>
        </w:trPr>
        <w:tc>
          <w:tcPr>
            <w:tcW w:w="3085" w:type="dxa"/>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Subdiviziunea:</w:t>
            </w:r>
          </w:p>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p>
        </w:tc>
        <w:tc>
          <w:tcPr>
            <w:tcW w:w="6491" w:type="dxa"/>
          </w:tcPr>
          <w:p w:rsidR="00354BF1" w:rsidRPr="006A6834" w:rsidRDefault="00354BF1" w:rsidP="009D6423">
            <w:pPr>
              <w:spacing w:after="0" w:line="240" w:lineRule="auto"/>
              <w:ind w:firstLine="720"/>
              <w:jc w:val="both"/>
              <w:rPr>
                <w:rFonts w:ascii="Times New Roman" w:eastAsia="Times New Roman" w:hAnsi="Times New Roman" w:cs="Times New Roman"/>
                <w:b/>
                <w:sz w:val="24"/>
                <w:szCs w:val="24"/>
                <w:lang w:val="en-US" w:eastAsia="ja-JP"/>
              </w:rPr>
            </w:pPr>
            <w:r w:rsidRPr="006A6834">
              <w:rPr>
                <w:rFonts w:ascii="Times New Roman" w:eastAsia="Times New Roman" w:hAnsi="Times New Roman" w:cs="Times New Roman"/>
                <w:sz w:val="24"/>
                <w:szCs w:val="24"/>
                <w:lang w:val="en-US" w:eastAsia="ja-JP"/>
              </w:rPr>
              <w:t>Serviciul consultanţă în domeniul agroalimentar</w:t>
            </w:r>
          </w:p>
        </w:tc>
      </w:tr>
      <w:tr w:rsidR="00354BF1" w:rsidRPr="003876E2" w:rsidTr="009D6423">
        <w:trPr>
          <w:trHeight w:val="475"/>
        </w:trPr>
        <w:tc>
          <w:tcPr>
            <w:tcW w:w="3085" w:type="dxa"/>
          </w:tcPr>
          <w:p w:rsidR="00354BF1" w:rsidRPr="006A6834" w:rsidRDefault="00354BF1" w:rsidP="009D6423">
            <w:pPr>
              <w:spacing w:after="0" w:line="240" w:lineRule="auto"/>
              <w:rPr>
                <w:rFonts w:ascii="Times New Roman" w:eastAsia="Times New Roman" w:hAnsi="Times New Roman" w:cs="Times New Roman"/>
                <w:b/>
                <w:bCs/>
                <w:sz w:val="24"/>
                <w:szCs w:val="24"/>
                <w:lang w:val="en-US" w:eastAsia="ja-JP"/>
              </w:rPr>
            </w:pPr>
            <w:r w:rsidRPr="006A6834">
              <w:rPr>
                <w:rFonts w:ascii="Times New Roman" w:eastAsia="Times New Roman" w:hAnsi="Times New Roman" w:cs="Times New Roman"/>
                <w:b/>
                <w:bCs/>
                <w:sz w:val="24"/>
                <w:szCs w:val="24"/>
                <w:lang w:val="en-US" w:eastAsia="ja-JP"/>
              </w:rPr>
              <w:t>Persoana responsabilă şi informaţia de contact:</w:t>
            </w:r>
          </w:p>
        </w:tc>
        <w:tc>
          <w:tcPr>
            <w:tcW w:w="6491" w:type="dxa"/>
          </w:tcPr>
          <w:p w:rsidR="00354BF1" w:rsidRPr="003876E2" w:rsidRDefault="00A62328" w:rsidP="009D6423">
            <w:pPr>
              <w:spacing w:after="0" w:line="240" w:lineRule="auto"/>
              <w:rPr>
                <w:rFonts w:ascii="Times New Roman" w:eastAsia="Times New Roman" w:hAnsi="Times New Roman" w:cs="Times New Roman"/>
                <w:b/>
                <w:sz w:val="24"/>
                <w:szCs w:val="24"/>
                <w:lang w:eastAsia="ja-JP"/>
              </w:rPr>
            </w:pPr>
            <w:r>
              <w:rPr>
                <w:rFonts w:ascii="Times New Roman" w:eastAsia="Times New Roman" w:hAnsi="Times New Roman" w:cs="Times New Roman"/>
                <w:sz w:val="24"/>
                <w:szCs w:val="24"/>
                <w:lang w:val="ro-RO" w:eastAsia="ja-JP"/>
              </w:rPr>
              <w:t xml:space="preserve">            Mihai Mocanu</w:t>
            </w:r>
            <w:r w:rsidR="00354BF1" w:rsidRPr="003876E2">
              <w:rPr>
                <w:rFonts w:ascii="Times New Roman" w:eastAsia="Times New Roman" w:hAnsi="Times New Roman" w:cs="Times New Roman"/>
                <w:sz w:val="24"/>
                <w:szCs w:val="24"/>
                <w:lang w:eastAsia="ja-JP"/>
              </w:rPr>
              <w:t>, tel.022-21-06-10</w:t>
            </w:r>
          </w:p>
        </w:tc>
      </w:tr>
      <w:tr w:rsidR="00354BF1" w:rsidRPr="003876E2" w:rsidTr="009D6423">
        <w:trPr>
          <w:trHeight w:val="277"/>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p>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Componentele analizei impactului de reglementare</w:t>
            </w:r>
          </w:p>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p>
        </w:tc>
      </w:tr>
      <w:tr w:rsidR="00354BF1" w:rsidRPr="00A62328" w:rsidTr="009D6423">
        <w:trPr>
          <w:trHeight w:val="248"/>
        </w:trPr>
        <w:tc>
          <w:tcPr>
            <w:tcW w:w="9576" w:type="dxa"/>
            <w:gridSpan w:val="2"/>
          </w:tcPr>
          <w:p w:rsidR="00354BF1" w:rsidRPr="006A6834" w:rsidRDefault="00354BF1" w:rsidP="009D6423">
            <w:pPr>
              <w:spacing w:after="0" w:line="240" w:lineRule="auto"/>
              <w:jc w:val="both"/>
              <w:rPr>
                <w:rFonts w:ascii="Times New Roman" w:eastAsia="Times New Roman" w:hAnsi="Times New Roman" w:cs="Times New Roman"/>
                <w:b/>
                <w:bCs/>
                <w:sz w:val="24"/>
                <w:szCs w:val="24"/>
                <w:lang w:val="en-US" w:eastAsia="ja-JP"/>
              </w:rPr>
            </w:pPr>
            <w:r w:rsidRPr="006A6834">
              <w:rPr>
                <w:rFonts w:ascii="Times New Roman" w:eastAsia="Times New Roman" w:hAnsi="Times New Roman" w:cs="Times New Roman"/>
                <w:b/>
                <w:bCs/>
                <w:sz w:val="24"/>
                <w:szCs w:val="24"/>
                <w:lang w:val="en-US" w:eastAsia="ja-JP"/>
              </w:rPr>
              <w:t>1. Stabilirea complexității analizei impactului de reglementare</w:t>
            </w:r>
          </w:p>
        </w:tc>
      </w:tr>
      <w:tr w:rsidR="00354BF1" w:rsidRPr="00A62328" w:rsidTr="009D6423">
        <w:trPr>
          <w:trHeight w:val="4125"/>
        </w:trPr>
        <w:tc>
          <w:tcPr>
            <w:tcW w:w="9576" w:type="dxa"/>
            <w:gridSpan w:val="2"/>
          </w:tcPr>
          <w:p w:rsidR="00354BF1" w:rsidRPr="006A6834" w:rsidRDefault="00354BF1" w:rsidP="009D6423">
            <w:pPr>
              <w:spacing w:after="0" w:line="240" w:lineRule="auto"/>
              <w:jc w:val="both"/>
              <w:rPr>
                <w:rFonts w:ascii="Times New Roman" w:eastAsia="Times New Roman" w:hAnsi="Times New Roman" w:cs="Times New Roman"/>
                <w:b/>
                <w:bCs/>
                <w:sz w:val="24"/>
                <w:szCs w:val="24"/>
                <w:lang w:val="en-US"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805"/>
            </w:tblGrid>
            <w:tr w:rsidR="00354BF1" w:rsidRPr="003876E2" w:rsidTr="009D6423">
              <w:tc>
                <w:tcPr>
                  <w:tcW w:w="5560" w:type="dxa"/>
                </w:tcPr>
                <w:p w:rsidR="00354BF1" w:rsidRPr="003876E2" w:rsidRDefault="00354BF1" w:rsidP="009D6423">
                  <w:pPr>
                    <w:spacing w:after="0" w:line="240" w:lineRule="auto"/>
                    <w:jc w:val="both"/>
                    <w:rPr>
                      <w:rFonts w:ascii="Times New Roman" w:eastAsia="MS Mincho" w:hAnsi="Times New Roman" w:cs="Times New Roman"/>
                      <w:sz w:val="24"/>
                      <w:szCs w:val="24"/>
                      <w:lang w:eastAsia="ja-JP"/>
                    </w:rPr>
                  </w:pPr>
                  <w:r w:rsidRPr="003876E2">
                    <w:rPr>
                      <w:rFonts w:ascii="Times New Roman" w:eastAsia="MS Mincho" w:hAnsi="Times New Roman" w:cs="Times New Roman"/>
                      <w:sz w:val="24"/>
                      <w:szCs w:val="24"/>
                      <w:lang w:eastAsia="ja-JP"/>
                    </w:rPr>
                    <w:t xml:space="preserve">Criteriul </w:t>
                  </w:r>
                </w:p>
              </w:tc>
              <w:tc>
                <w:tcPr>
                  <w:tcW w:w="2805" w:type="dxa"/>
                </w:tcPr>
                <w:p w:rsidR="00354BF1" w:rsidRPr="003876E2" w:rsidRDefault="00354BF1" w:rsidP="009D6423">
                  <w:pPr>
                    <w:spacing w:after="0" w:line="240" w:lineRule="auto"/>
                    <w:jc w:val="both"/>
                    <w:rPr>
                      <w:rFonts w:ascii="Times New Roman" w:eastAsia="MS Mincho" w:hAnsi="Times New Roman" w:cs="Times New Roman"/>
                      <w:sz w:val="24"/>
                      <w:szCs w:val="24"/>
                      <w:lang w:eastAsia="ja-JP"/>
                    </w:rPr>
                  </w:pPr>
                  <w:r w:rsidRPr="003876E2">
                    <w:rPr>
                      <w:rFonts w:ascii="Times New Roman" w:eastAsia="MS Mincho" w:hAnsi="Times New Roman" w:cs="Times New Roman"/>
                      <w:sz w:val="24"/>
                      <w:szCs w:val="24"/>
                      <w:lang w:eastAsia="ja-JP"/>
                    </w:rPr>
                    <w:t>Punctajul</w:t>
                  </w:r>
                </w:p>
                <w:p w:rsidR="00354BF1" w:rsidRPr="003876E2" w:rsidRDefault="00354BF1" w:rsidP="009D6423">
                  <w:pPr>
                    <w:spacing w:after="0" w:line="240" w:lineRule="auto"/>
                    <w:jc w:val="both"/>
                    <w:rPr>
                      <w:rFonts w:ascii="Times New Roman" w:eastAsia="MS Mincho" w:hAnsi="Times New Roman" w:cs="Times New Roman"/>
                      <w:sz w:val="24"/>
                      <w:szCs w:val="24"/>
                      <w:lang w:eastAsia="ja-JP"/>
                    </w:rPr>
                  </w:pPr>
                  <w:r w:rsidRPr="003876E2">
                    <w:rPr>
                      <w:rFonts w:ascii="Times New Roman" w:eastAsia="MS Mincho" w:hAnsi="Times New Roman" w:cs="Times New Roman"/>
                      <w:sz w:val="24"/>
                      <w:szCs w:val="24"/>
                      <w:lang w:eastAsia="ja-JP"/>
                    </w:rPr>
                    <w:t>(de la 1 la 3)</w:t>
                  </w:r>
                </w:p>
              </w:tc>
            </w:tr>
            <w:tr w:rsidR="00354BF1" w:rsidRPr="003876E2" w:rsidTr="009D6423">
              <w:tc>
                <w:tcPr>
                  <w:tcW w:w="5560" w:type="dxa"/>
                </w:tcPr>
                <w:p w:rsidR="00354BF1" w:rsidRPr="006A6834" w:rsidRDefault="00354BF1" w:rsidP="009D6423">
                  <w:pPr>
                    <w:spacing w:after="0" w:line="240" w:lineRule="auto"/>
                    <w:jc w:val="both"/>
                    <w:rPr>
                      <w:rFonts w:ascii="Times New Roman" w:eastAsia="MS Mincho" w:hAnsi="Times New Roman" w:cs="Times New Roman"/>
                      <w:sz w:val="24"/>
                      <w:szCs w:val="24"/>
                      <w:lang w:val="en-US" w:eastAsia="ja-JP"/>
                    </w:rPr>
                  </w:pPr>
                  <w:r w:rsidRPr="006A6834">
                    <w:rPr>
                      <w:rFonts w:ascii="Times New Roman" w:eastAsia="MS Mincho" w:hAnsi="Times New Roman" w:cs="Times New Roman"/>
                      <w:sz w:val="24"/>
                      <w:szCs w:val="24"/>
                      <w:lang w:val="en-US" w:eastAsia="ja-JP"/>
                    </w:rPr>
                    <w:t>Nivelul de interes public faţă de intervenția propusă</w:t>
                  </w:r>
                </w:p>
              </w:tc>
              <w:tc>
                <w:tcPr>
                  <w:tcW w:w="2805" w:type="dxa"/>
                </w:tcPr>
                <w:p w:rsidR="00354BF1" w:rsidRPr="003876E2" w:rsidRDefault="00354BF1" w:rsidP="009D6423">
                  <w:pPr>
                    <w:spacing w:after="0" w:line="240" w:lineRule="auto"/>
                    <w:jc w:val="both"/>
                    <w:rPr>
                      <w:rFonts w:ascii="Times New Roman" w:eastAsia="MS Mincho" w:hAnsi="Times New Roman" w:cs="Times New Roman"/>
                      <w:sz w:val="24"/>
                      <w:szCs w:val="24"/>
                      <w:lang w:eastAsia="ja-JP"/>
                    </w:rPr>
                  </w:pPr>
                  <w:r w:rsidRPr="003876E2">
                    <w:rPr>
                      <w:rFonts w:ascii="Times New Roman" w:eastAsia="MS Mincho" w:hAnsi="Times New Roman" w:cs="Times New Roman"/>
                      <w:sz w:val="24"/>
                      <w:szCs w:val="24"/>
                      <w:lang w:eastAsia="ja-JP"/>
                    </w:rPr>
                    <w:t>1</w:t>
                  </w:r>
                </w:p>
              </w:tc>
            </w:tr>
            <w:tr w:rsidR="00354BF1" w:rsidRPr="003876E2" w:rsidTr="009D6423">
              <w:tc>
                <w:tcPr>
                  <w:tcW w:w="5560" w:type="dxa"/>
                </w:tcPr>
                <w:p w:rsidR="00354BF1" w:rsidRPr="006A6834" w:rsidRDefault="00354BF1" w:rsidP="009D6423">
                  <w:pPr>
                    <w:spacing w:after="0" w:line="240" w:lineRule="auto"/>
                    <w:jc w:val="both"/>
                    <w:rPr>
                      <w:rFonts w:ascii="Times New Roman" w:eastAsia="MS Mincho" w:hAnsi="Times New Roman" w:cs="Times New Roman"/>
                      <w:sz w:val="24"/>
                      <w:szCs w:val="24"/>
                      <w:lang w:val="en-US" w:eastAsia="ja-JP"/>
                    </w:rPr>
                  </w:pPr>
                  <w:r w:rsidRPr="006A6834">
                    <w:rPr>
                      <w:rFonts w:ascii="Times New Roman" w:eastAsia="Times New Roman" w:hAnsi="Times New Roman" w:cs="Times New Roman"/>
                      <w:color w:val="000000"/>
                      <w:sz w:val="24"/>
                      <w:szCs w:val="24"/>
                      <w:lang w:val="en-US" w:eastAsia="ja-JP"/>
                    </w:rPr>
                    <w:t>Gradul de inovație al intervenției propuse</w:t>
                  </w:r>
                </w:p>
              </w:tc>
              <w:tc>
                <w:tcPr>
                  <w:tcW w:w="2805" w:type="dxa"/>
                </w:tcPr>
                <w:p w:rsidR="00354BF1" w:rsidRPr="003876E2" w:rsidRDefault="00354BF1" w:rsidP="009D6423">
                  <w:pPr>
                    <w:spacing w:after="0" w:line="240" w:lineRule="auto"/>
                    <w:jc w:val="both"/>
                    <w:rPr>
                      <w:rFonts w:ascii="Times New Roman" w:eastAsia="MS Mincho" w:hAnsi="Times New Roman" w:cs="Times New Roman"/>
                      <w:sz w:val="24"/>
                      <w:szCs w:val="24"/>
                      <w:lang w:eastAsia="ja-JP"/>
                    </w:rPr>
                  </w:pPr>
                  <w:r w:rsidRPr="003876E2">
                    <w:rPr>
                      <w:rFonts w:ascii="Times New Roman" w:eastAsia="MS Mincho" w:hAnsi="Times New Roman" w:cs="Times New Roman"/>
                      <w:sz w:val="24"/>
                      <w:szCs w:val="24"/>
                      <w:lang w:eastAsia="ja-JP"/>
                    </w:rPr>
                    <w:t>2</w:t>
                  </w:r>
                </w:p>
              </w:tc>
            </w:tr>
            <w:tr w:rsidR="00354BF1" w:rsidRPr="00A62328" w:rsidTr="009D6423">
              <w:tc>
                <w:tcPr>
                  <w:tcW w:w="5560" w:type="dxa"/>
                </w:tcPr>
                <w:p w:rsidR="00354BF1" w:rsidRPr="006A6834" w:rsidRDefault="00354BF1" w:rsidP="009D6423">
                  <w:pPr>
                    <w:spacing w:after="0" w:line="240" w:lineRule="auto"/>
                    <w:jc w:val="both"/>
                    <w:rPr>
                      <w:rFonts w:ascii="Times New Roman" w:eastAsia="MS Mincho" w:hAnsi="Times New Roman" w:cs="Times New Roman"/>
                      <w:sz w:val="24"/>
                      <w:szCs w:val="24"/>
                      <w:lang w:val="en-US" w:eastAsia="ja-JP"/>
                    </w:rPr>
                  </w:pPr>
                  <w:r w:rsidRPr="006A6834">
                    <w:rPr>
                      <w:rFonts w:ascii="Times New Roman" w:eastAsia="MS Mincho" w:hAnsi="Times New Roman" w:cs="Times New Roman"/>
                      <w:sz w:val="24"/>
                      <w:szCs w:val="24"/>
                      <w:lang w:val="en-US" w:eastAsia="ja-JP"/>
                    </w:rPr>
                    <w:t>Mărimea potenţialelor impacturi ale inițiativei propuse</w:t>
                  </w:r>
                </w:p>
              </w:tc>
              <w:tc>
                <w:tcPr>
                  <w:tcW w:w="2805" w:type="dxa"/>
                </w:tcPr>
                <w:p w:rsidR="00354BF1" w:rsidRPr="006A6834" w:rsidRDefault="00354BF1" w:rsidP="009D6423">
                  <w:pPr>
                    <w:spacing w:after="0" w:line="240" w:lineRule="auto"/>
                    <w:jc w:val="both"/>
                    <w:rPr>
                      <w:rFonts w:ascii="Times New Roman" w:eastAsia="MS Mincho" w:hAnsi="Times New Roman" w:cs="Times New Roman"/>
                      <w:sz w:val="24"/>
                      <w:szCs w:val="24"/>
                      <w:lang w:val="en-US" w:eastAsia="ja-JP"/>
                    </w:rPr>
                  </w:pPr>
                  <w:r w:rsidRPr="006A6834">
                    <w:rPr>
                      <w:rFonts w:ascii="Times New Roman" w:eastAsia="MS Mincho" w:hAnsi="Times New Roman" w:cs="Times New Roman"/>
                      <w:sz w:val="24"/>
                      <w:szCs w:val="24"/>
                      <w:lang w:val="en-US" w:eastAsia="ja-JP"/>
                    </w:rPr>
                    <w:t>1</w:t>
                  </w:r>
                </w:p>
              </w:tc>
            </w:tr>
            <w:tr w:rsidR="00354BF1" w:rsidRPr="00A62328" w:rsidTr="009D6423">
              <w:tc>
                <w:tcPr>
                  <w:tcW w:w="5560" w:type="dxa"/>
                </w:tcPr>
                <w:p w:rsidR="00354BF1" w:rsidRPr="006A6834" w:rsidRDefault="00354BF1" w:rsidP="009D6423">
                  <w:pPr>
                    <w:spacing w:after="0" w:line="240" w:lineRule="auto"/>
                    <w:jc w:val="both"/>
                    <w:rPr>
                      <w:rFonts w:ascii="Times New Roman" w:eastAsia="MS Mincho" w:hAnsi="Times New Roman" w:cs="Times New Roman"/>
                      <w:sz w:val="24"/>
                      <w:szCs w:val="24"/>
                      <w:lang w:val="en-US" w:eastAsia="ja-JP"/>
                    </w:rPr>
                  </w:pPr>
                  <w:r w:rsidRPr="006A6834">
                    <w:rPr>
                      <w:rFonts w:ascii="Times New Roman" w:eastAsia="MS Mincho" w:hAnsi="Times New Roman" w:cs="Times New Roman"/>
                      <w:sz w:val="24"/>
                      <w:szCs w:val="24"/>
                      <w:lang w:val="en-US" w:eastAsia="ja-JP"/>
                    </w:rPr>
                    <w:t>TOTAL</w:t>
                  </w:r>
                </w:p>
              </w:tc>
              <w:tc>
                <w:tcPr>
                  <w:tcW w:w="2805" w:type="dxa"/>
                </w:tcPr>
                <w:p w:rsidR="00354BF1" w:rsidRPr="006A6834" w:rsidRDefault="00354BF1" w:rsidP="009D6423">
                  <w:pPr>
                    <w:spacing w:after="0" w:line="240" w:lineRule="auto"/>
                    <w:jc w:val="both"/>
                    <w:rPr>
                      <w:rFonts w:ascii="Times New Roman" w:eastAsia="MS Mincho" w:hAnsi="Times New Roman" w:cs="Times New Roman"/>
                      <w:sz w:val="24"/>
                      <w:szCs w:val="24"/>
                      <w:lang w:val="en-US" w:eastAsia="ja-JP"/>
                    </w:rPr>
                  </w:pPr>
                  <w:r w:rsidRPr="006A6834">
                    <w:rPr>
                      <w:rFonts w:ascii="Times New Roman" w:eastAsia="MS Mincho" w:hAnsi="Times New Roman" w:cs="Times New Roman"/>
                      <w:sz w:val="24"/>
                      <w:szCs w:val="24"/>
                      <w:lang w:val="en-US" w:eastAsia="ja-JP"/>
                    </w:rPr>
                    <w:t>4</w:t>
                  </w:r>
                </w:p>
              </w:tc>
            </w:tr>
          </w:tbl>
          <w:p w:rsidR="00354BF1" w:rsidRPr="006A6834" w:rsidRDefault="00354BF1" w:rsidP="009D6423">
            <w:pPr>
              <w:spacing w:after="0" w:line="240" w:lineRule="auto"/>
              <w:jc w:val="both"/>
              <w:rPr>
                <w:rFonts w:ascii="Times New Roman" w:eastAsia="Times New Roman" w:hAnsi="Times New Roman" w:cs="Times New Roman"/>
                <w:bCs/>
                <w:sz w:val="24"/>
                <w:szCs w:val="24"/>
                <w:u w:val="single"/>
                <w:lang w:val="en-US" w:eastAsia="ja-JP"/>
              </w:rPr>
            </w:pPr>
            <w:r w:rsidRPr="006A6834">
              <w:rPr>
                <w:rFonts w:ascii="Times New Roman" w:eastAsia="Times New Roman" w:hAnsi="Times New Roman" w:cs="Times New Roman"/>
                <w:bCs/>
                <w:sz w:val="24"/>
                <w:szCs w:val="24"/>
                <w:u w:val="single"/>
                <w:lang w:val="en-US" w:eastAsia="ja-JP"/>
              </w:rPr>
              <w:t>Argumentare/descifrarea succintă a punctajului atribuit:</w:t>
            </w:r>
          </w:p>
          <w:p w:rsidR="00354BF1" w:rsidRPr="006A6834" w:rsidRDefault="00354BF1" w:rsidP="009D6423">
            <w:pPr>
              <w:spacing w:after="0" w:line="240" w:lineRule="auto"/>
              <w:ind w:firstLine="426"/>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Nivelul de interes public față de intervenția propusă este apreciată cu cifra 1, deoarece producătorii de germeni și semințe destinate producției de germeni vor putea importa și exporta această producție din/în țările UE care la moment în Republica Moldova sunt încă la fază inițială.</w:t>
            </w:r>
          </w:p>
          <w:p w:rsidR="00354BF1" w:rsidRPr="006A6834" w:rsidRDefault="00354BF1" w:rsidP="009D6423">
            <w:pPr>
              <w:spacing w:after="0" w:line="240" w:lineRule="auto"/>
              <w:ind w:firstLine="426"/>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Referitor la gradul de inovaţie al intervenției propuse este apreciat cu cifra 2, deoarece sau efectuat completări esențiale în hotărîrea respective.</w:t>
            </w:r>
          </w:p>
          <w:p w:rsidR="00354BF1" w:rsidRPr="006A6834" w:rsidRDefault="00354BF1" w:rsidP="009D6423">
            <w:pPr>
              <w:spacing w:after="0" w:line="240" w:lineRule="auto"/>
              <w:ind w:firstLine="426"/>
              <w:jc w:val="both"/>
              <w:rPr>
                <w:rFonts w:ascii="Times New Roman" w:eastAsia="Times New Roman" w:hAnsi="Times New Roman" w:cs="Times New Roman"/>
                <w:b/>
                <w:bCs/>
                <w:sz w:val="24"/>
                <w:szCs w:val="24"/>
                <w:lang w:val="en-US" w:eastAsia="ja-JP"/>
              </w:rPr>
            </w:pPr>
            <w:r w:rsidRPr="006A6834">
              <w:rPr>
                <w:rFonts w:ascii="Times New Roman" w:eastAsia="Times New Roman" w:hAnsi="Times New Roman" w:cs="Times New Roman"/>
                <w:bCs/>
                <w:sz w:val="24"/>
                <w:szCs w:val="24"/>
                <w:lang w:val="en-US" w:eastAsia="ja-JP"/>
              </w:rPr>
              <w:t xml:space="preserve">Mărimea potențialelor impacturi ale intervenției propuseva fi unul de importanță medie, fiind apreciat </w:t>
            </w:r>
            <w:r w:rsidRPr="00A62328">
              <w:rPr>
                <w:rFonts w:ascii="Times New Roman" w:eastAsia="Times New Roman" w:hAnsi="Times New Roman" w:cs="Times New Roman"/>
                <w:bCs/>
                <w:sz w:val="24"/>
                <w:szCs w:val="24"/>
                <w:highlight w:val="yellow"/>
                <w:lang w:val="en-US" w:eastAsia="ja-JP"/>
              </w:rPr>
              <w:t>cu cifra 1</w:t>
            </w:r>
            <w:r w:rsidRPr="006A6834">
              <w:rPr>
                <w:rFonts w:ascii="Times New Roman" w:eastAsia="Times New Roman" w:hAnsi="Times New Roman" w:cs="Times New Roman"/>
                <w:bCs/>
                <w:sz w:val="24"/>
                <w:szCs w:val="24"/>
                <w:highlight w:val="yellow"/>
                <w:lang w:val="en-US" w:eastAsia="ja-JP"/>
              </w:rPr>
              <w:t>,</w:t>
            </w:r>
            <w:r w:rsidRPr="006A6834">
              <w:rPr>
                <w:rFonts w:ascii="Times New Roman" w:eastAsia="Times New Roman" w:hAnsi="Times New Roman" w:cs="Times New Roman"/>
                <w:bCs/>
                <w:sz w:val="24"/>
                <w:szCs w:val="24"/>
                <w:lang w:val="en-US" w:eastAsia="ja-JP"/>
              </w:rPr>
              <w:t xml:space="preserve"> deoarece prevederile legale au impact asupra unor structuri din domeniul producerii, a cerințelor de igienă, a prelucrării și plasării pe piață a germenilor și semințelor destinate producției de germeni.</w:t>
            </w:r>
          </w:p>
        </w:tc>
      </w:tr>
      <w:tr w:rsidR="00354BF1" w:rsidRPr="003876E2" w:rsidTr="009D6423">
        <w:trPr>
          <w:trHeight w:val="248"/>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2. Definirea problemei</w:t>
            </w:r>
          </w:p>
        </w:tc>
      </w:tr>
      <w:tr w:rsidR="00354BF1" w:rsidRPr="00A62328" w:rsidTr="009D6423">
        <w:trPr>
          <w:trHeight w:val="70"/>
        </w:trPr>
        <w:tc>
          <w:tcPr>
            <w:tcW w:w="9576" w:type="dxa"/>
            <w:gridSpan w:val="2"/>
          </w:tcPr>
          <w:p w:rsidR="00E8211B" w:rsidRPr="006A6834" w:rsidRDefault="00E8211B" w:rsidP="009D6423">
            <w:pPr>
              <w:spacing w:after="0" w:line="240" w:lineRule="auto"/>
              <w:jc w:val="both"/>
              <w:rPr>
                <w:rFonts w:ascii="Times New Roman" w:eastAsia="Times New Roman" w:hAnsi="Times New Roman" w:cs="Times New Roman"/>
                <w:sz w:val="24"/>
                <w:szCs w:val="24"/>
                <w:highlight w:val="yellow"/>
                <w:lang w:val="en-US"/>
              </w:rPr>
            </w:pPr>
            <w:r w:rsidRPr="006A6834">
              <w:rPr>
                <w:rFonts w:ascii="Times New Roman" w:eastAsia="Times New Roman" w:hAnsi="Times New Roman" w:cs="Times New Roman"/>
                <w:sz w:val="24"/>
                <w:szCs w:val="24"/>
                <w:highlight w:val="yellow"/>
                <w:lang w:val="en-US"/>
              </w:rPr>
              <w:t xml:space="preserve">Riscul plasării pe piață a germenilor și semințelor destinate producției de germeni care nu corespund cerințelor de calitate </w:t>
            </w:r>
          </w:p>
          <w:p w:rsidR="00354BF1" w:rsidRPr="006A6834" w:rsidRDefault="00E8211B" w:rsidP="009D6423">
            <w:p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highlight w:val="yellow"/>
                <w:lang w:val="en-US"/>
              </w:rPr>
              <w:t xml:space="preserve">Actualmente, cerințele și certificarea calității, comercializarea </w:t>
            </w:r>
            <w:r w:rsidRPr="006A6834">
              <w:rPr>
                <w:rFonts w:ascii="Times New Roman" w:eastAsia="Times New Roman" w:hAnsi="Times New Roman" w:cs="Times New Roman"/>
                <w:bCs/>
                <w:sz w:val="24"/>
                <w:szCs w:val="24"/>
                <w:highlight w:val="yellow"/>
                <w:lang w:val="en-US"/>
              </w:rPr>
              <w:t xml:space="preserve">germenilor și semințelor destinate producției de germeni </w:t>
            </w:r>
            <w:r w:rsidRPr="006A6834">
              <w:rPr>
                <w:rFonts w:ascii="Times New Roman" w:eastAsia="Times New Roman" w:hAnsi="Times New Roman" w:cs="Times New Roman"/>
                <w:sz w:val="24"/>
                <w:szCs w:val="24"/>
                <w:highlight w:val="yellow"/>
                <w:lang w:val="en-US"/>
              </w:rPr>
              <w:t>sunt reglementate de:</w:t>
            </w:r>
          </w:p>
          <w:p w:rsidR="00354BF1" w:rsidRPr="006A6834" w:rsidRDefault="00354BF1"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Legea nr. 113 din 18.05.2012 cu privire la stabilirea principiilor și a cerințelor generale ale legislației privind siguranța alimentelor;</w:t>
            </w:r>
          </w:p>
          <w:p w:rsidR="00354BF1" w:rsidRPr="006A6834" w:rsidRDefault="00354BF1"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Legea nr. 78 din 18.03.2004 privind produsele alimentare;</w:t>
            </w:r>
          </w:p>
          <w:p w:rsidR="00354BF1" w:rsidRPr="006A6834" w:rsidRDefault="00354BF1"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Legea nr. 10 din 03.02.2009 privind supravegherea de stat a sănătații publice;</w:t>
            </w:r>
          </w:p>
          <w:p w:rsidR="00354BF1" w:rsidRPr="006A6834" w:rsidRDefault="00354BF1"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lastRenderedPageBreak/>
              <w:t>Hotărîrea Guvernului nr. 221 din 16.03.2009 cu privire la aprobarea Regulilor privind criteriile microbiologice pentru produsele alimentare;</w:t>
            </w:r>
          </w:p>
          <w:p w:rsidR="00354BF1" w:rsidRPr="006A6834" w:rsidRDefault="00354BF1" w:rsidP="009D6423">
            <w:pPr>
              <w:spacing w:after="0" w:line="240" w:lineRule="atLeast"/>
              <w:ind w:firstLine="720"/>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 xml:space="preserve">      Proiectul Hotărîrii de Guvern, despre cerințele aplicabile germenilor și semințelor destinate producției </w:t>
            </w:r>
            <w:r w:rsidRPr="006A6834">
              <w:rPr>
                <w:rFonts w:ascii="Times New Roman" w:eastAsia="Times New Roman" w:hAnsi="Times New Roman" w:cs="Times New Roman"/>
                <w:bCs/>
                <w:sz w:val="24"/>
                <w:szCs w:val="24"/>
                <w:highlight w:val="yellow"/>
                <w:lang w:val="en-US" w:eastAsia="ja-JP"/>
              </w:rPr>
              <w:t>de germeni urmează a fi armonizat cu,</w:t>
            </w:r>
            <w:r w:rsidRPr="006A6834">
              <w:rPr>
                <w:rFonts w:ascii="Times New Roman" w:eastAsia="Times New Roman" w:hAnsi="Times New Roman" w:cs="Times New Roman"/>
                <w:bCs/>
                <w:sz w:val="24"/>
                <w:szCs w:val="24"/>
                <w:lang w:val="en-US" w:eastAsia="ja-JP"/>
              </w:rPr>
              <w:t xml:space="preserve"> Regulamentul 208 </w:t>
            </w:r>
            <w:r w:rsidRPr="006A6834">
              <w:rPr>
                <w:rFonts w:ascii="Times New Roman" w:eastAsia="Times New Roman" w:hAnsi="Times New Roman" w:cs="Times New Roman"/>
                <w:sz w:val="24"/>
                <w:szCs w:val="24"/>
                <w:lang w:val="en-US" w:eastAsia="ru-RU"/>
              </w:rPr>
              <w:t>din 11 martie 2013 privind cerințele în materie de trasabilitate aplicabile germenilor și semințelor destinate producției de germeni,</w:t>
            </w:r>
            <w:r w:rsidRPr="006A6834">
              <w:rPr>
                <w:rFonts w:ascii="Times New Roman" w:eastAsia="Times New Roman" w:hAnsi="Times New Roman" w:cs="Times New Roman"/>
                <w:bCs/>
                <w:sz w:val="24"/>
                <w:szCs w:val="24"/>
                <w:lang w:val="en-US" w:eastAsia="ja-JP"/>
              </w:rPr>
              <w:t xml:space="preserve"> Regulamentul (UE) nr. 210/2013 al Comisiei din 11 martie 2013 privind aprobarea unităților care produc germeni în conformitate cu Regulamentul (CE) nr. 852/2004 al Parlamentului European și al Consiliului</w:t>
            </w:r>
            <w:proofErr w:type="gramStart"/>
            <w:r w:rsidRPr="006A6834">
              <w:rPr>
                <w:rFonts w:ascii="Times New Roman" w:eastAsia="Times New Roman" w:hAnsi="Times New Roman" w:cs="Times New Roman"/>
                <w:bCs/>
                <w:sz w:val="24"/>
                <w:szCs w:val="24"/>
                <w:lang w:val="en-US" w:eastAsia="ja-JP"/>
              </w:rPr>
              <w:t>,  rectificare</w:t>
            </w:r>
            <w:proofErr w:type="gramEnd"/>
            <w:r w:rsidRPr="006A6834">
              <w:rPr>
                <w:rFonts w:ascii="Times New Roman" w:eastAsia="Times New Roman" w:hAnsi="Times New Roman" w:cs="Times New Roman"/>
                <w:bCs/>
                <w:sz w:val="24"/>
                <w:szCs w:val="24"/>
                <w:lang w:val="en-US" w:eastAsia="ja-JP"/>
              </w:rPr>
              <w:t xml:space="preserve"> prin Jurnalul Oficial al Uniunii Europene nr. L 172, din 12.06.2014</w:t>
            </w:r>
            <w:proofErr w:type="gramStart"/>
            <w:r w:rsidRPr="006A6834">
              <w:rPr>
                <w:rFonts w:ascii="Times New Roman" w:eastAsia="Times New Roman" w:hAnsi="Times New Roman" w:cs="Times New Roman"/>
                <w:bCs/>
                <w:sz w:val="24"/>
                <w:szCs w:val="24"/>
                <w:lang w:val="en-US" w:eastAsia="ja-JP"/>
              </w:rPr>
              <w:t>,  Regulamentul</w:t>
            </w:r>
            <w:proofErr w:type="gramEnd"/>
            <w:r w:rsidRPr="006A6834">
              <w:rPr>
                <w:rFonts w:ascii="Times New Roman" w:eastAsia="Times New Roman" w:hAnsi="Times New Roman" w:cs="Times New Roman"/>
                <w:bCs/>
                <w:sz w:val="24"/>
                <w:szCs w:val="24"/>
                <w:lang w:val="en-US" w:eastAsia="ja-JP"/>
              </w:rPr>
              <w:t xml:space="preserve"> (UE) nr. 211/2013 al Comisiei din 11 martie 2013 privind cerințele de certificare pentru importurile în Uniune de germeni și semințe pentru producția de germeni, publicat în Jurnalul Oficial al Uniunii Europene nr.L 068 din 12.03.2013. </w:t>
            </w:r>
          </w:p>
          <w:p w:rsidR="00354BF1" w:rsidRPr="006A6834" w:rsidRDefault="00354BF1" w:rsidP="009D6423">
            <w:pPr>
              <w:spacing w:after="0" w:line="240" w:lineRule="atLeast"/>
              <w:ind w:firstLine="720"/>
              <w:jc w:val="both"/>
              <w:rPr>
                <w:rFonts w:ascii="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 xml:space="preserve">În această ordine de idei și reieșind din necesitatea unei abordări adecvate și conforme rigorilor comunității europene a procesului de producere, igienă, comercializare și utilizare a germenilor și semințelor destinate producției de germeni, </w:t>
            </w:r>
            <w:r w:rsidRPr="006A6834">
              <w:rPr>
                <w:rFonts w:ascii="Times New Roman" w:hAnsi="Times New Roman" w:cs="Times New Roman"/>
                <w:bCs/>
                <w:sz w:val="24"/>
                <w:szCs w:val="24"/>
                <w:lang w:val="en-US" w:eastAsia="ja-JP"/>
              </w:rPr>
              <w:t>au fost incluse cerințe de igienă, cerințe în materie de trasabilitate precum și cerințe de certificare pentru importul de germeni și semințe pentru producția de germeni.</w:t>
            </w:r>
          </w:p>
          <w:p w:rsidR="00CE2ECA" w:rsidRPr="006A6834" w:rsidRDefault="00CE2ECA" w:rsidP="00CE2ECA">
            <w:pPr>
              <w:spacing w:after="0" w:line="240" w:lineRule="atLeast"/>
              <w:ind w:firstLine="720"/>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sz w:val="24"/>
                <w:szCs w:val="24"/>
                <w:highlight w:val="yellow"/>
                <w:lang w:val="en-US"/>
              </w:rPr>
              <w:t>Cei mai importanţi producători sunt: S.R.L</w:t>
            </w:r>
            <w:proofErr w:type="gramStart"/>
            <w:r w:rsidRPr="006A6834">
              <w:rPr>
                <w:rFonts w:ascii="Times New Roman" w:eastAsia="Times New Roman" w:hAnsi="Times New Roman" w:cs="Times New Roman"/>
                <w:sz w:val="24"/>
                <w:szCs w:val="24"/>
                <w:highlight w:val="yellow"/>
                <w:lang w:val="en-US"/>
              </w:rPr>
              <w:t>. ”</w:t>
            </w:r>
            <w:proofErr w:type="gramEnd"/>
            <w:r w:rsidRPr="006A6834">
              <w:rPr>
                <w:rFonts w:ascii="Times New Roman" w:eastAsia="Times New Roman" w:hAnsi="Times New Roman" w:cs="Times New Roman"/>
                <w:sz w:val="24"/>
                <w:szCs w:val="24"/>
                <w:highlight w:val="yellow"/>
                <w:lang w:val="en-US"/>
              </w:rPr>
              <w:t xml:space="preserve">Eco Doctor” </w:t>
            </w:r>
            <w:r w:rsidRPr="006A6834">
              <w:rPr>
                <w:rFonts w:ascii="Cambria Math" w:eastAsia="Times New Roman" w:hAnsi="Cambria Math" w:cs="Cambria Math"/>
                <w:sz w:val="24"/>
                <w:szCs w:val="24"/>
                <w:highlight w:val="yellow"/>
                <w:lang w:val="en-US"/>
              </w:rPr>
              <w:t>ș</w:t>
            </w:r>
            <w:r w:rsidRPr="006A6834">
              <w:rPr>
                <w:rFonts w:ascii="Times New Roman" w:eastAsia="Times New Roman" w:hAnsi="Times New Roman" w:cs="Times New Roman"/>
                <w:sz w:val="24"/>
                <w:szCs w:val="24"/>
                <w:highlight w:val="yellow"/>
                <w:lang w:val="en-US"/>
              </w:rPr>
              <w:t>i S.R.L ”Vicdanis-Expres” care activează în domeniul producţiei de germeni şi seminţe pentru producţia de germeni. S.R.L</w:t>
            </w:r>
            <w:proofErr w:type="gramStart"/>
            <w:r w:rsidRPr="006A6834">
              <w:rPr>
                <w:rFonts w:ascii="Times New Roman" w:eastAsia="Times New Roman" w:hAnsi="Times New Roman" w:cs="Times New Roman"/>
                <w:sz w:val="24"/>
                <w:szCs w:val="24"/>
                <w:highlight w:val="yellow"/>
                <w:lang w:val="en-US"/>
              </w:rPr>
              <w:t>. ”</w:t>
            </w:r>
            <w:proofErr w:type="gramEnd"/>
            <w:r w:rsidRPr="006A6834">
              <w:rPr>
                <w:rFonts w:ascii="Times New Roman" w:eastAsia="Times New Roman" w:hAnsi="Times New Roman" w:cs="Times New Roman"/>
                <w:sz w:val="24"/>
                <w:szCs w:val="24"/>
                <w:highlight w:val="yellow"/>
                <w:lang w:val="en-US"/>
              </w:rPr>
              <w:t>Eco Doctor</w:t>
            </w:r>
            <w:r w:rsidR="00BC0543">
              <w:rPr>
                <w:rFonts w:ascii="Times New Roman" w:eastAsia="Times New Roman" w:hAnsi="Times New Roman" w:cs="Times New Roman"/>
                <w:sz w:val="24"/>
                <w:szCs w:val="24"/>
                <w:highlight w:val="yellow"/>
                <w:lang w:val="en-US"/>
              </w:rPr>
              <w:t xml:space="preserve"> </w:t>
            </w:r>
            <w:r w:rsidRPr="006A6834">
              <w:rPr>
                <w:rFonts w:ascii="Times New Roman" w:eastAsia="Times New Roman" w:hAnsi="Times New Roman" w:cs="Times New Roman"/>
                <w:sz w:val="24"/>
                <w:szCs w:val="24"/>
                <w:highlight w:val="yellow"/>
                <w:lang w:val="en-US"/>
              </w:rPr>
              <w:t xml:space="preserve">se ocupă cu producerea de </w:t>
            </w:r>
            <w:r w:rsidRPr="006A6834">
              <w:rPr>
                <w:rFonts w:ascii="Lato" w:hAnsi="Lato"/>
                <w:color w:val="3F3F3F"/>
                <w:sz w:val="24"/>
                <w:szCs w:val="24"/>
                <w:highlight w:val="yellow"/>
                <w:shd w:val="clear" w:color="auto" w:fill="FFFFFF"/>
                <w:lang w:val="en-US"/>
              </w:rPr>
              <w:t>germini de mazăre, sfeclă, lucernă, ceapă ro</w:t>
            </w:r>
            <w:r w:rsidRPr="006A6834">
              <w:rPr>
                <w:rFonts w:ascii="Cambria Math" w:hAnsi="Cambria Math" w:cs="Cambria Math"/>
                <w:color w:val="3F3F3F"/>
                <w:sz w:val="24"/>
                <w:szCs w:val="24"/>
                <w:highlight w:val="yellow"/>
                <w:shd w:val="clear" w:color="auto" w:fill="FFFFFF"/>
                <w:lang w:val="en-US"/>
              </w:rPr>
              <w:t>ș</w:t>
            </w:r>
            <w:r w:rsidRPr="006A6834">
              <w:rPr>
                <w:rFonts w:ascii="Times New Roman" w:hAnsi="Times New Roman" w:cs="Times New Roman"/>
                <w:color w:val="3F3F3F"/>
                <w:sz w:val="24"/>
                <w:szCs w:val="24"/>
                <w:highlight w:val="yellow"/>
                <w:shd w:val="clear" w:color="auto" w:fill="FFFFFF"/>
                <w:lang w:val="en-US"/>
              </w:rPr>
              <w:t>ie, floarea soarelui, ridiche</w:t>
            </w:r>
            <w:r w:rsidRPr="006A6834">
              <w:rPr>
                <w:rFonts w:ascii="Lato" w:hAnsi="Lato"/>
                <w:color w:val="3F3F3F"/>
                <w:sz w:val="24"/>
                <w:szCs w:val="24"/>
                <w:highlight w:val="yellow"/>
                <w:shd w:val="clear" w:color="auto" w:fill="FFFFFF"/>
                <w:lang w:val="en-US"/>
              </w:rPr>
              <w:t>.</w:t>
            </w:r>
            <w:r w:rsidRPr="006A6834">
              <w:rPr>
                <w:rFonts w:ascii="Times New Roman" w:eastAsia="Times New Roman" w:hAnsi="Times New Roman" w:cs="Times New Roman"/>
                <w:sz w:val="24"/>
                <w:szCs w:val="24"/>
                <w:highlight w:val="yellow"/>
                <w:lang w:val="en-US"/>
              </w:rPr>
              <w:t xml:space="preserve"> </w:t>
            </w:r>
            <w:proofErr w:type="gramStart"/>
            <w:r w:rsidRPr="006A6834">
              <w:rPr>
                <w:rFonts w:ascii="Times New Roman" w:eastAsia="Times New Roman" w:hAnsi="Times New Roman" w:cs="Times New Roman"/>
                <w:sz w:val="24"/>
                <w:szCs w:val="24"/>
                <w:highlight w:val="yellow"/>
                <w:lang w:val="en-US"/>
              </w:rPr>
              <w:t>S.R.L ”</w:t>
            </w:r>
            <w:proofErr w:type="gramEnd"/>
            <w:r w:rsidRPr="006A6834">
              <w:rPr>
                <w:rFonts w:ascii="Times New Roman" w:eastAsia="Times New Roman" w:hAnsi="Times New Roman" w:cs="Times New Roman"/>
                <w:sz w:val="24"/>
                <w:szCs w:val="24"/>
                <w:highlight w:val="yellow"/>
                <w:lang w:val="en-US"/>
              </w:rPr>
              <w:t>Vicdanis-Expres”</w:t>
            </w:r>
            <w:r w:rsidR="00D22D35" w:rsidRPr="006A6834">
              <w:rPr>
                <w:rFonts w:ascii="Times New Roman" w:eastAsia="Times New Roman" w:hAnsi="Times New Roman" w:cs="Times New Roman"/>
                <w:sz w:val="24"/>
                <w:szCs w:val="24"/>
                <w:highlight w:val="yellow"/>
                <w:lang w:val="en-US"/>
              </w:rPr>
              <w:t xml:space="preserve"> are activitate în domeniul </w:t>
            </w:r>
            <w:r w:rsidR="00D22D35" w:rsidRPr="006A6834">
              <w:rPr>
                <w:rFonts w:ascii="Times New Roman" w:hAnsi="Times New Roman" w:cs="Times New Roman"/>
                <w:color w:val="000000"/>
                <w:sz w:val="20"/>
                <w:szCs w:val="20"/>
                <w:highlight w:val="yellow"/>
                <w:shd w:val="clear" w:color="auto" w:fill="EEEEEE"/>
                <w:lang w:val="en-US"/>
              </w:rPr>
              <w:t>comerţului cu ridicata al cerealelor, seminţelor şi furajelor pentru animale</w:t>
            </w:r>
            <w:r w:rsidR="00D22D35" w:rsidRPr="006A6834">
              <w:rPr>
                <w:rFonts w:ascii="Times New Roman" w:hAnsi="Times New Roman" w:cs="Times New Roman"/>
                <w:color w:val="000000"/>
                <w:sz w:val="20"/>
                <w:szCs w:val="20"/>
                <w:shd w:val="clear" w:color="auto" w:fill="EEEEEE"/>
                <w:lang w:val="en-US"/>
              </w:rPr>
              <w:t>.</w:t>
            </w:r>
          </w:p>
        </w:tc>
      </w:tr>
      <w:tr w:rsidR="00354BF1" w:rsidRPr="003876E2" w:rsidTr="009D6423">
        <w:trPr>
          <w:trHeight w:val="242"/>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lastRenderedPageBreak/>
              <w:t>3. Stabilirea obiectivelor</w:t>
            </w:r>
          </w:p>
        </w:tc>
      </w:tr>
      <w:tr w:rsidR="00354BF1" w:rsidRPr="00A62328" w:rsidTr="009D6423">
        <w:trPr>
          <w:trHeight w:val="152"/>
        </w:trPr>
        <w:tc>
          <w:tcPr>
            <w:tcW w:w="9576" w:type="dxa"/>
            <w:gridSpan w:val="2"/>
          </w:tcPr>
          <w:p w:rsidR="00354BF1" w:rsidRPr="006A6834" w:rsidRDefault="000729DD" w:rsidP="000729DD">
            <w:pPr>
              <w:pStyle w:val="a3"/>
              <w:numPr>
                <w:ilvl w:val="0"/>
                <w:numId w:val="8"/>
              </w:numPr>
              <w:spacing w:after="0" w:line="240" w:lineRule="auto"/>
              <w:jc w:val="both"/>
              <w:rPr>
                <w:rFonts w:ascii="Times New Roman" w:eastAsia="Times New Roman" w:hAnsi="Times New Roman" w:cs="Times New Roman"/>
                <w:b/>
                <w:sz w:val="24"/>
                <w:szCs w:val="24"/>
                <w:highlight w:val="yellow"/>
                <w:lang w:val="en-US"/>
              </w:rPr>
            </w:pPr>
            <w:r w:rsidRPr="006A6834">
              <w:rPr>
                <w:rFonts w:ascii="Times New Roman" w:eastAsia="Times New Roman" w:hAnsi="Times New Roman" w:cs="Times New Roman"/>
                <w:b/>
                <w:sz w:val="24"/>
                <w:szCs w:val="24"/>
                <w:highlight w:val="yellow"/>
                <w:lang w:val="en-US"/>
              </w:rPr>
              <w:t>Mediu de afaceri i</w:t>
            </w:r>
            <w:r w:rsidR="00354BF1" w:rsidRPr="006A6834">
              <w:rPr>
                <w:rFonts w:ascii="Times New Roman" w:eastAsia="Times New Roman" w:hAnsi="Times New Roman" w:cs="Times New Roman"/>
                <w:b/>
                <w:sz w:val="24"/>
                <w:szCs w:val="24"/>
                <w:highlight w:val="yellow"/>
                <w:lang w:val="en-US"/>
              </w:rPr>
              <w:t>ntegrar</w:t>
            </w:r>
            <w:r w:rsidRPr="006A6834">
              <w:rPr>
                <w:rFonts w:ascii="Times New Roman" w:eastAsia="Times New Roman" w:hAnsi="Times New Roman" w:cs="Times New Roman"/>
                <w:b/>
                <w:sz w:val="24"/>
                <w:szCs w:val="24"/>
                <w:highlight w:val="yellow"/>
                <w:lang w:val="en-US"/>
              </w:rPr>
              <w:t>at</w:t>
            </w:r>
            <w:r w:rsidR="00354BF1" w:rsidRPr="006A6834">
              <w:rPr>
                <w:rFonts w:ascii="Times New Roman" w:eastAsia="Times New Roman" w:hAnsi="Times New Roman" w:cs="Times New Roman"/>
                <w:b/>
                <w:sz w:val="24"/>
                <w:szCs w:val="24"/>
                <w:highlight w:val="yellow"/>
                <w:lang w:val="en-US"/>
              </w:rPr>
              <w:t xml:space="preserve"> în spaţiul economic </w:t>
            </w:r>
            <w:proofErr w:type="gramStart"/>
            <w:r w:rsidR="00354BF1" w:rsidRPr="006A6834">
              <w:rPr>
                <w:rFonts w:ascii="Times New Roman" w:eastAsia="Times New Roman" w:hAnsi="Times New Roman" w:cs="Times New Roman"/>
                <w:b/>
                <w:sz w:val="24"/>
                <w:szCs w:val="24"/>
                <w:highlight w:val="yellow"/>
                <w:lang w:val="en-US"/>
              </w:rPr>
              <w:t>european</w:t>
            </w:r>
            <w:proofErr w:type="gramEnd"/>
            <w:r w:rsidR="00354BF1" w:rsidRPr="006A6834">
              <w:rPr>
                <w:rFonts w:ascii="Times New Roman" w:eastAsia="Times New Roman" w:hAnsi="Times New Roman" w:cs="Times New Roman"/>
                <w:b/>
                <w:sz w:val="24"/>
                <w:szCs w:val="24"/>
                <w:highlight w:val="yellow"/>
                <w:lang w:val="en-US"/>
              </w:rPr>
              <w:t>.</w:t>
            </w:r>
          </w:p>
          <w:p w:rsidR="00354BF1" w:rsidRPr="006A6834" w:rsidRDefault="00354BF1" w:rsidP="009D6423">
            <w:pPr>
              <w:spacing w:after="0" w:line="240" w:lineRule="auto"/>
              <w:ind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Standardele europene facilitează colaborarea, comunicarea, sistemul de măsurare şi de producţie la nivelul pieţii comunitare și autohtone, dar şi comerţul la nivel european. Astfel, prin standardele europene se asigură o interoperabilitate şi compatibilitate a procesului de producţie, livrare şi vânzare a produselor şi serviciilor. Astfel, acestea pot contribui la intensificarea legăturilor dintre mediul de afaceri autohton cu cel european. </w:t>
            </w:r>
          </w:p>
          <w:p w:rsidR="000729DD" w:rsidRPr="006A6834" w:rsidRDefault="00354BF1" w:rsidP="009D6423">
            <w:pPr>
              <w:spacing w:after="0" w:line="240" w:lineRule="auto"/>
              <w:ind w:firstLine="720"/>
              <w:jc w:val="both"/>
              <w:rPr>
                <w:rFonts w:ascii="Times New Roman" w:eastAsia="Times New Roman" w:hAnsi="Times New Roman" w:cs="Times New Roman"/>
                <w:b/>
                <w:sz w:val="24"/>
                <w:szCs w:val="24"/>
                <w:lang w:val="en-US"/>
              </w:rPr>
            </w:pPr>
            <w:r w:rsidRPr="006A6834">
              <w:rPr>
                <w:rFonts w:ascii="Times New Roman" w:eastAsia="Times New Roman" w:hAnsi="Times New Roman" w:cs="Times New Roman"/>
                <w:b/>
                <w:sz w:val="24"/>
                <w:szCs w:val="24"/>
                <w:lang w:val="en-US"/>
              </w:rPr>
              <w:tab/>
              <w:t>2.</w:t>
            </w:r>
            <w:r w:rsidR="000729DD" w:rsidRPr="006A6834">
              <w:rPr>
                <w:rFonts w:ascii="Times New Roman" w:eastAsia="Times New Roman" w:hAnsi="Times New Roman" w:cs="Times New Roman"/>
                <w:b/>
                <w:sz w:val="24"/>
                <w:szCs w:val="24"/>
                <w:highlight w:val="yellow"/>
                <w:lang w:val="en-US"/>
              </w:rPr>
              <w:t>Piață de desfacere diversificată</w:t>
            </w:r>
          </w:p>
          <w:p w:rsidR="00354BF1" w:rsidRPr="006A6834" w:rsidRDefault="00354BF1" w:rsidP="009D6423">
            <w:pPr>
              <w:spacing w:after="0" w:line="240" w:lineRule="auto"/>
              <w:ind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Regulamentele europene sunt recunoscute pe plan internaţional. De aceea, folosirea lor de către producătorii moldoveni vor permite să importe dar și să exporte atât spre UE, cât şi spre alte pieţe.</w:t>
            </w:r>
          </w:p>
          <w:p w:rsidR="00354BF1" w:rsidRPr="006A6834" w:rsidRDefault="00A66E05" w:rsidP="009D6423">
            <w:pPr>
              <w:spacing w:after="0" w:line="240" w:lineRule="auto"/>
              <w:ind w:firstLine="720"/>
              <w:jc w:val="both"/>
              <w:rPr>
                <w:rFonts w:ascii="Times New Roman" w:eastAsia="Times New Roman" w:hAnsi="Times New Roman" w:cs="Times New Roman"/>
                <w:b/>
                <w:sz w:val="24"/>
                <w:szCs w:val="24"/>
                <w:lang w:val="en-US"/>
              </w:rPr>
            </w:pPr>
            <w:r w:rsidRPr="006A6834">
              <w:rPr>
                <w:rFonts w:ascii="Times New Roman" w:eastAsia="Times New Roman" w:hAnsi="Times New Roman" w:cs="Times New Roman"/>
                <w:b/>
                <w:sz w:val="24"/>
                <w:szCs w:val="24"/>
                <w:lang w:val="en-US"/>
              </w:rPr>
              <w:t>3.Produse mai sigure şi mai calitative</w:t>
            </w:r>
          </w:p>
          <w:p w:rsidR="00A66E05" w:rsidRPr="006A6834" w:rsidRDefault="00A66E05" w:rsidP="009D6423">
            <w:pPr>
              <w:spacing w:after="0" w:line="240" w:lineRule="auto"/>
              <w:ind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highlight w:val="yellow"/>
                <w:lang w:val="en-US"/>
              </w:rPr>
              <w:t>Pentru a avea produse mai sigure şi calitative operatorii din sectorul alimentar care furnizează germeni sau seminţe de germeni trebuie să respecte procesul de trasablitate</w:t>
            </w:r>
            <w:r w:rsidR="009108C6" w:rsidRPr="006A6834">
              <w:rPr>
                <w:rFonts w:ascii="Times New Roman" w:eastAsia="Times New Roman" w:hAnsi="Times New Roman" w:cs="Times New Roman"/>
                <w:sz w:val="24"/>
                <w:szCs w:val="24"/>
                <w:highlight w:val="yellow"/>
                <w:lang w:val="en-US"/>
              </w:rPr>
              <w:t xml:space="preserve"> pentru asigurarea calităţii </w:t>
            </w:r>
            <w:r w:rsidRPr="006A6834">
              <w:rPr>
                <w:rFonts w:ascii="Times New Roman" w:eastAsia="Times New Roman" w:hAnsi="Times New Roman" w:cs="Times New Roman"/>
                <w:sz w:val="24"/>
                <w:szCs w:val="24"/>
                <w:highlight w:val="yellow"/>
                <w:lang w:val="en-US"/>
              </w:rPr>
              <w:t>produsului</w:t>
            </w:r>
          </w:p>
          <w:p w:rsidR="00A66E05" w:rsidRPr="006A6834" w:rsidRDefault="00A66E05" w:rsidP="009D6423">
            <w:pPr>
              <w:spacing w:after="0" w:line="240" w:lineRule="auto"/>
              <w:ind w:firstLine="720"/>
              <w:jc w:val="both"/>
              <w:rPr>
                <w:rFonts w:ascii="Times New Roman" w:eastAsia="Times New Roman" w:hAnsi="Times New Roman" w:cs="Times New Roman"/>
                <w:b/>
                <w:sz w:val="24"/>
                <w:szCs w:val="24"/>
                <w:lang w:val="en-US"/>
              </w:rPr>
            </w:pPr>
          </w:p>
          <w:p w:rsidR="00354BF1" w:rsidRPr="006A6834" w:rsidRDefault="00354BF1" w:rsidP="009D6423">
            <w:pPr>
              <w:spacing w:after="0" w:line="240" w:lineRule="auto"/>
              <w:ind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b/>
                <w:sz w:val="24"/>
                <w:szCs w:val="24"/>
                <w:lang w:val="en-US"/>
              </w:rPr>
              <w:tab/>
            </w:r>
            <w:r w:rsidR="00A66E05" w:rsidRPr="006A6834">
              <w:rPr>
                <w:rFonts w:ascii="Times New Roman" w:eastAsia="Times New Roman" w:hAnsi="Times New Roman" w:cs="Times New Roman"/>
                <w:b/>
                <w:sz w:val="24"/>
                <w:szCs w:val="24"/>
                <w:highlight w:val="yellow"/>
                <w:lang w:val="en-US"/>
              </w:rPr>
              <w:t>4</w:t>
            </w:r>
            <w:r w:rsidRPr="006A6834">
              <w:rPr>
                <w:rFonts w:ascii="Times New Roman" w:eastAsia="Times New Roman" w:hAnsi="Times New Roman" w:cs="Times New Roman"/>
                <w:b/>
                <w:sz w:val="24"/>
                <w:szCs w:val="24"/>
                <w:highlight w:val="yellow"/>
                <w:lang w:val="en-US"/>
              </w:rPr>
              <w:t>.</w:t>
            </w:r>
            <w:r w:rsidR="000729DD" w:rsidRPr="006A6834">
              <w:rPr>
                <w:rFonts w:ascii="Times New Roman" w:eastAsia="Times New Roman" w:hAnsi="Times New Roman" w:cs="Times New Roman"/>
                <w:b/>
                <w:sz w:val="24"/>
                <w:szCs w:val="24"/>
                <w:highlight w:val="yellow"/>
                <w:lang w:val="en-US"/>
              </w:rPr>
              <w:t xml:space="preserve"> Cadrul normativ c</w:t>
            </w:r>
            <w:r w:rsidRPr="006A6834">
              <w:rPr>
                <w:rFonts w:ascii="Times New Roman" w:eastAsia="Times New Roman" w:hAnsi="Times New Roman" w:cs="Times New Roman"/>
                <w:b/>
                <w:sz w:val="24"/>
                <w:szCs w:val="24"/>
                <w:highlight w:val="yellow"/>
                <w:lang w:val="en-US"/>
              </w:rPr>
              <w:t>onforma</w:t>
            </w:r>
            <w:r w:rsidR="000729DD" w:rsidRPr="006A6834">
              <w:rPr>
                <w:rFonts w:ascii="Times New Roman" w:eastAsia="Times New Roman" w:hAnsi="Times New Roman" w:cs="Times New Roman"/>
                <w:b/>
                <w:sz w:val="24"/>
                <w:szCs w:val="24"/>
                <w:highlight w:val="yellow"/>
                <w:lang w:val="en-US"/>
              </w:rPr>
              <w:t>t</w:t>
            </w:r>
            <w:r w:rsidRPr="006A6834">
              <w:rPr>
                <w:rFonts w:ascii="Times New Roman" w:eastAsia="Times New Roman" w:hAnsi="Times New Roman" w:cs="Times New Roman"/>
                <w:b/>
                <w:sz w:val="24"/>
                <w:szCs w:val="24"/>
                <w:highlight w:val="yellow"/>
                <w:lang w:val="en-US"/>
              </w:rPr>
              <w:t xml:space="preserve"> cu acquis-ul comunitar.</w:t>
            </w:r>
          </w:p>
          <w:p w:rsidR="00354BF1" w:rsidRPr="006A6834" w:rsidRDefault="00354BF1" w:rsidP="009D6423">
            <w:pPr>
              <w:spacing w:after="0" w:line="240" w:lineRule="auto"/>
              <w:ind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Aplicarea standardelor europene permite conformarea cu cerinţele impuse de piaţa europeană, creşterea competitivităţii produselor autohtone şi respectiv un acces mai facil pe cea mai mare piaţă de desfacere din lume. Or, multe din standardele europene figurează în regulamentele tehnice ale UE („standarde armonizate”), iar aplicarea lor asigură respectarea cerinţelor legislaţiei europene, care este una din cele mai exigente din punctul de vedere al calităţii şi siguranţei.</w:t>
            </w:r>
          </w:p>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p>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p>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p>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p>
        </w:tc>
      </w:tr>
      <w:tr w:rsidR="00354BF1" w:rsidRPr="003876E2" w:rsidTr="009D6423">
        <w:trPr>
          <w:trHeight w:val="260"/>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4. Identificarea opţiunilor</w:t>
            </w:r>
          </w:p>
        </w:tc>
      </w:tr>
      <w:tr w:rsidR="00354BF1" w:rsidRPr="00A62328" w:rsidTr="009D6423">
        <w:trPr>
          <w:trHeight w:val="188"/>
        </w:trPr>
        <w:tc>
          <w:tcPr>
            <w:tcW w:w="9576" w:type="dxa"/>
            <w:gridSpan w:val="2"/>
          </w:tcPr>
          <w:p w:rsidR="00354BF1" w:rsidRPr="006A6834" w:rsidRDefault="00354BF1" w:rsidP="009D6423">
            <w:pPr>
              <w:spacing w:after="0" w:line="240" w:lineRule="auto"/>
              <w:ind w:firstLine="743"/>
              <w:jc w:val="both"/>
              <w:rPr>
                <w:rFonts w:ascii="Times New Roman" w:eastAsia="Times New Roman" w:hAnsi="Times New Roman" w:cs="Times New Roman"/>
                <w:b/>
                <w:bCs/>
                <w:i/>
                <w:sz w:val="24"/>
                <w:szCs w:val="24"/>
                <w:lang w:val="en-US" w:eastAsia="ja-JP"/>
              </w:rPr>
            </w:pPr>
            <w:r w:rsidRPr="006A6834">
              <w:rPr>
                <w:rFonts w:ascii="Times New Roman" w:eastAsia="Times New Roman" w:hAnsi="Times New Roman" w:cs="Times New Roman"/>
                <w:b/>
                <w:bCs/>
                <w:i/>
                <w:sz w:val="24"/>
                <w:szCs w:val="24"/>
                <w:lang w:val="en-US" w:eastAsia="ja-JP"/>
              </w:rPr>
              <w:t>Evaluarea abordărilor alternative</w:t>
            </w:r>
          </w:p>
          <w:p w:rsidR="00354BF1" w:rsidRPr="006A6834" w:rsidRDefault="00354BF1" w:rsidP="009D6423">
            <w:pPr>
              <w:spacing w:after="0" w:line="240" w:lineRule="auto"/>
              <w:ind w:firstLine="743"/>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 xml:space="preserve">Opţiunile propuse sunt următoarele. </w:t>
            </w:r>
          </w:p>
          <w:p w:rsidR="00354BF1" w:rsidRPr="006A6834" w:rsidRDefault="00354BF1" w:rsidP="009D6423">
            <w:pPr>
              <w:spacing w:after="0" w:line="240" w:lineRule="auto"/>
              <w:ind w:firstLine="743"/>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Opţiunea I - "a nu face nimic";</w:t>
            </w:r>
          </w:p>
          <w:p w:rsidR="00354BF1" w:rsidRPr="006A6834" w:rsidRDefault="00354BF1" w:rsidP="009D6423">
            <w:p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bCs/>
                <w:sz w:val="24"/>
                <w:szCs w:val="24"/>
                <w:lang w:val="en-US" w:eastAsia="ja-JP"/>
              </w:rPr>
              <w:lastRenderedPageBreak/>
              <w:t>Opţiunea II - aprobarea proiectului de hotărîre</w:t>
            </w:r>
            <w:r w:rsidRPr="006A6834">
              <w:rPr>
                <w:rFonts w:ascii="Times New Roman" w:eastAsia="Times New Roman" w:hAnsi="Times New Roman" w:cs="Times New Roman"/>
                <w:sz w:val="24"/>
                <w:szCs w:val="24"/>
                <w:lang w:val="en-US"/>
              </w:rPr>
              <w:t>cu privire la cerințele aplicabile germenilor și semințelor destinate producției de germeni.</w:t>
            </w:r>
          </w:p>
          <w:p w:rsidR="00354BF1" w:rsidRPr="006A6834" w:rsidRDefault="00354BF1" w:rsidP="009D6423">
            <w:pPr>
              <w:spacing w:after="0" w:line="240" w:lineRule="auto"/>
              <w:ind w:firstLine="743"/>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Opţiunea III - Organizarea campaniilor informaţionale şi editarea unor ghiduri practice pentru producători.</w:t>
            </w:r>
          </w:p>
          <w:p w:rsidR="005127BE" w:rsidRPr="006A6834" w:rsidRDefault="000729DD" w:rsidP="009D6423">
            <w:pPr>
              <w:spacing w:after="0" w:line="240" w:lineRule="auto"/>
              <w:ind w:firstLine="743"/>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highlight w:val="yellow"/>
                <w:lang w:val="en-US" w:eastAsia="ja-JP"/>
              </w:rPr>
              <w:t>Proiectul prevede cerinţe specifice de igienă pentru unităţile care produc germeni</w:t>
            </w:r>
            <w:r w:rsidR="00865400" w:rsidRPr="006A6834">
              <w:rPr>
                <w:rFonts w:ascii="Times New Roman" w:eastAsia="Times New Roman" w:hAnsi="Times New Roman" w:cs="Times New Roman"/>
                <w:bCs/>
                <w:sz w:val="24"/>
                <w:szCs w:val="24"/>
                <w:highlight w:val="yellow"/>
                <w:lang w:val="en-US" w:eastAsia="ja-JP"/>
              </w:rPr>
              <w:t xml:space="preserve">, </w:t>
            </w:r>
            <w:r w:rsidR="00865400" w:rsidRPr="00865400">
              <w:rPr>
                <w:rFonts w:ascii="Times New Roman" w:eastAsia="Times New Roman" w:hAnsi="Times New Roman" w:cs="Times New Roman"/>
                <w:bCs/>
                <w:sz w:val="24"/>
                <w:szCs w:val="24"/>
                <w:highlight w:val="yellow"/>
                <w:lang w:val="ro-RO" w:eastAsia="ja-JP"/>
              </w:rPr>
              <w:t>Cerințe în materie de trasabilitate</w:t>
            </w:r>
            <w:r w:rsidRPr="006A6834">
              <w:rPr>
                <w:rFonts w:ascii="Times New Roman" w:eastAsia="Times New Roman" w:hAnsi="Times New Roman" w:cs="Times New Roman"/>
                <w:bCs/>
                <w:sz w:val="24"/>
                <w:szCs w:val="24"/>
                <w:highlight w:val="yellow"/>
                <w:lang w:val="en-US" w:eastAsia="ja-JP"/>
              </w:rPr>
              <w:t xml:space="preserve"> şi cerinţe de certificare pentru importul de germeni</w:t>
            </w:r>
            <w:r w:rsidR="00865400" w:rsidRPr="00865400">
              <w:rPr>
                <w:rFonts w:ascii="Times New Roman" w:eastAsia="Times New Roman" w:hAnsi="Times New Roman" w:cs="Times New Roman"/>
                <w:bCs/>
                <w:sz w:val="24"/>
                <w:szCs w:val="24"/>
                <w:highlight w:val="yellow"/>
                <w:lang w:val="ro-RO" w:eastAsia="ja-JP"/>
              </w:rPr>
              <w:t>și semințe pentru producția de germeni</w:t>
            </w:r>
            <w:r w:rsidRPr="006A6834">
              <w:rPr>
                <w:rFonts w:ascii="Times New Roman" w:eastAsia="Times New Roman" w:hAnsi="Times New Roman" w:cs="Times New Roman"/>
                <w:bCs/>
                <w:sz w:val="24"/>
                <w:szCs w:val="24"/>
                <w:highlight w:val="yellow"/>
                <w:lang w:val="en-US" w:eastAsia="ja-JP"/>
              </w:rPr>
              <w:t xml:space="preserve">. Pentru a garanta un nivel corespunzător de protecție a sănătății publice, este adecvat ca germenii și semințele destinate producției de </w:t>
            </w:r>
            <w:proofErr w:type="gramStart"/>
            <w:r w:rsidRPr="006A6834">
              <w:rPr>
                <w:rFonts w:ascii="Times New Roman" w:eastAsia="Times New Roman" w:hAnsi="Times New Roman" w:cs="Times New Roman"/>
                <w:bCs/>
                <w:sz w:val="24"/>
                <w:szCs w:val="24"/>
                <w:highlight w:val="yellow"/>
                <w:lang w:val="en-US" w:eastAsia="ja-JP"/>
              </w:rPr>
              <w:t>germeni  să</w:t>
            </w:r>
            <w:proofErr w:type="gramEnd"/>
            <w:r w:rsidRPr="006A6834">
              <w:rPr>
                <w:rFonts w:ascii="Times New Roman" w:eastAsia="Times New Roman" w:hAnsi="Times New Roman" w:cs="Times New Roman"/>
                <w:bCs/>
                <w:sz w:val="24"/>
                <w:szCs w:val="24"/>
                <w:highlight w:val="yellow"/>
                <w:lang w:val="en-US" w:eastAsia="ja-JP"/>
              </w:rPr>
              <w:t xml:space="preserve"> fie, de asemenea, în conformitate cu cerințele stabilite de standardele UE.</w:t>
            </w:r>
            <w:r w:rsidR="005127BE" w:rsidRPr="006A6834">
              <w:rPr>
                <w:rFonts w:ascii="Times New Roman" w:eastAsia="Times New Roman" w:hAnsi="Times New Roman" w:cs="Times New Roman"/>
                <w:bCs/>
                <w:sz w:val="24"/>
                <w:szCs w:val="24"/>
                <w:highlight w:val="yellow"/>
                <w:lang w:val="en-US" w:eastAsia="ja-JP"/>
              </w:rPr>
              <w:t>Prezentul proiect se aplică loturilor de germeni sau semințe pentru producția de germeni importate și exportate din/în UE și alte ț</w:t>
            </w:r>
            <w:r w:rsidR="00865400" w:rsidRPr="006A6834">
              <w:rPr>
                <w:rFonts w:ascii="Times New Roman" w:eastAsia="Times New Roman" w:hAnsi="Times New Roman" w:cs="Times New Roman"/>
                <w:bCs/>
                <w:sz w:val="24"/>
                <w:szCs w:val="24"/>
                <w:highlight w:val="yellow"/>
                <w:lang w:val="en-US" w:eastAsia="ja-JP"/>
              </w:rPr>
              <w:t>ări</w:t>
            </w:r>
            <w:r w:rsidR="005127BE" w:rsidRPr="006A6834">
              <w:rPr>
                <w:rFonts w:ascii="Times New Roman" w:eastAsia="Times New Roman" w:hAnsi="Times New Roman" w:cs="Times New Roman"/>
                <w:bCs/>
                <w:sz w:val="24"/>
                <w:szCs w:val="24"/>
                <w:highlight w:val="yellow"/>
                <w:lang w:val="en-US" w:eastAsia="ja-JP"/>
              </w:rPr>
              <w:t>.</w:t>
            </w:r>
          </w:p>
          <w:p w:rsidR="00354BF1" w:rsidRPr="006A6834" w:rsidRDefault="00354BF1" w:rsidP="009D6423">
            <w:pPr>
              <w:spacing w:after="0" w:line="240" w:lineRule="auto"/>
              <w:ind w:firstLine="743"/>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Eventualele avantaje şi dezavantaje pentru fiecare opţiune sunt indicate în tabelul de mai jos:</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9"/>
              <w:gridCol w:w="3009"/>
              <w:gridCol w:w="3158"/>
            </w:tblGrid>
            <w:tr w:rsidR="00354BF1" w:rsidRPr="003876E2" w:rsidTr="009D6423">
              <w:trPr>
                <w:trHeight w:val="305"/>
              </w:trPr>
              <w:tc>
                <w:tcPr>
                  <w:tcW w:w="3009" w:type="dxa"/>
                  <w:shd w:val="clear" w:color="auto" w:fill="auto"/>
                </w:tcPr>
                <w:p w:rsidR="00354BF1" w:rsidRPr="003876E2" w:rsidRDefault="00354BF1" w:rsidP="009D6423">
                  <w:pPr>
                    <w:spacing w:after="0" w:line="240" w:lineRule="auto"/>
                    <w:jc w:val="center"/>
                    <w:rPr>
                      <w:rFonts w:ascii="Times New Roman" w:eastAsia="Times New Roman" w:hAnsi="Times New Roman" w:cs="Times New Roman"/>
                      <w:bCs/>
                      <w:sz w:val="20"/>
                      <w:szCs w:val="20"/>
                      <w:lang w:eastAsia="ja-JP"/>
                    </w:rPr>
                  </w:pPr>
                  <w:r w:rsidRPr="003876E2">
                    <w:rPr>
                      <w:rFonts w:ascii="Times New Roman" w:eastAsia="Times New Roman" w:hAnsi="Times New Roman" w:cs="Times New Roman"/>
                      <w:b/>
                      <w:bCs/>
                      <w:sz w:val="20"/>
                      <w:szCs w:val="20"/>
                      <w:lang w:eastAsia="ro-RO"/>
                    </w:rPr>
                    <w:t>Alternativa</w:t>
                  </w:r>
                </w:p>
              </w:tc>
              <w:tc>
                <w:tcPr>
                  <w:tcW w:w="3009" w:type="dxa"/>
                  <w:shd w:val="clear" w:color="auto" w:fill="auto"/>
                </w:tcPr>
                <w:p w:rsidR="00354BF1" w:rsidRPr="003876E2" w:rsidRDefault="00354BF1" w:rsidP="009D6423">
                  <w:pPr>
                    <w:spacing w:after="0" w:line="240" w:lineRule="auto"/>
                    <w:jc w:val="center"/>
                    <w:rPr>
                      <w:rFonts w:ascii="Times New Roman" w:eastAsia="Times New Roman" w:hAnsi="Times New Roman" w:cs="Times New Roman"/>
                      <w:bCs/>
                      <w:sz w:val="20"/>
                      <w:szCs w:val="20"/>
                      <w:lang w:eastAsia="ja-JP"/>
                    </w:rPr>
                  </w:pPr>
                  <w:r w:rsidRPr="003876E2">
                    <w:rPr>
                      <w:rFonts w:ascii="Times New Roman" w:eastAsia="Times New Roman" w:hAnsi="Times New Roman" w:cs="Times New Roman"/>
                      <w:b/>
                      <w:bCs/>
                      <w:sz w:val="20"/>
                      <w:szCs w:val="20"/>
                      <w:lang w:eastAsia="ro-RO"/>
                    </w:rPr>
                    <w:t>Posibile avantaje</w:t>
                  </w:r>
                </w:p>
              </w:tc>
              <w:tc>
                <w:tcPr>
                  <w:tcW w:w="3158" w:type="dxa"/>
                  <w:shd w:val="clear" w:color="auto" w:fill="auto"/>
                </w:tcPr>
                <w:p w:rsidR="00354BF1" w:rsidRPr="003876E2" w:rsidRDefault="00354BF1" w:rsidP="009D6423">
                  <w:pPr>
                    <w:spacing w:after="0" w:line="240" w:lineRule="auto"/>
                    <w:jc w:val="center"/>
                    <w:rPr>
                      <w:rFonts w:ascii="Times New Roman" w:eastAsia="Times New Roman" w:hAnsi="Times New Roman" w:cs="Times New Roman"/>
                      <w:bCs/>
                      <w:sz w:val="20"/>
                      <w:szCs w:val="20"/>
                      <w:lang w:eastAsia="ja-JP"/>
                    </w:rPr>
                  </w:pPr>
                  <w:r w:rsidRPr="003876E2">
                    <w:rPr>
                      <w:rFonts w:ascii="Times New Roman" w:eastAsia="Times New Roman" w:hAnsi="Times New Roman" w:cs="Times New Roman"/>
                      <w:b/>
                      <w:bCs/>
                      <w:sz w:val="20"/>
                      <w:szCs w:val="20"/>
                      <w:lang w:eastAsia="ro-RO"/>
                    </w:rPr>
                    <w:t>Posibile dezavantaje</w:t>
                  </w:r>
                </w:p>
              </w:tc>
            </w:tr>
            <w:tr w:rsidR="00354BF1" w:rsidRPr="00A62328" w:rsidTr="009D6423">
              <w:trPr>
                <w:trHeight w:val="2264"/>
              </w:trPr>
              <w:tc>
                <w:tcPr>
                  <w:tcW w:w="3009" w:type="dxa"/>
                  <w:shd w:val="clear" w:color="auto" w:fill="auto"/>
                </w:tcPr>
                <w:p w:rsidR="00354BF1" w:rsidRPr="003876E2" w:rsidRDefault="00354BF1" w:rsidP="009D6423">
                  <w:pPr>
                    <w:numPr>
                      <w:ilvl w:val="0"/>
                      <w:numId w:val="2"/>
                    </w:numPr>
                    <w:tabs>
                      <w:tab w:val="left" w:pos="346"/>
                    </w:tabs>
                    <w:spacing w:after="0" w:line="240" w:lineRule="auto"/>
                    <w:ind w:hanging="875"/>
                    <w:jc w:val="both"/>
                    <w:rPr>
                      <w:rFonts w:ascii="Times New Roman" w:eastAsia="Times New Roman" w:hAnsi="Times New Roman" w:cs="Times New Roman"/>
                      <w:bCs/>
                      <w:color w:val="FF0000"/>
                      <w:sz w:val="20"/>
                      <w:szCs w:val="20"/>
                      <w:lang w:eastAsia="ja-JP"/>
                    </w:rPr>
                  </w:pPr>
                  <w:r w:rsidRPr="003876E2">
                    <w:rPr>
                      <w:rFonts w:ascii="Times New Roman" w:eastAsia="Times New Roman" w:hAnsi="Times New Roman" w:cs="Times New Roman"/>
                      <w:b/>
                      <w:bCs/>
                      <w:color w:val="FF0000"/>
                      <w:sz w:val="20"/>
                      <w:szCs w:val="20"/>
                      <w:lang w:eastAsia="ro-RO"/>
                    </w:rPr>
                    <w:t xml:space="preserve"> A nu face nimic</w:t>
                  </w:r>
                </w:p>
              </w:tc>
              <w:tc>
                <w:tcPr>
                  <w:tcW w:w="3009" w:type="dxa"/>
                  <w:shd w:val="clear" w:color="auto" w:fill="auto"/>
                </w:tcPr>
                <w:p w:rsidR="00354BF1" w:rsidRPr="006A6834" w:rsidRDefault="00354BF1" w:rsidP="009D6423">
                  <w:pPr>
                    <w:spacing w:after="0" w:line="240" w:lineRule="auto"/>
                    <w:ind w:firstLine="494"/>
                    <w:jc w:val="both"/>
                    <w:rPr>
                      <w:rFonts w:ascii="Times New Roman" w:eastAsia="Times New Roman" w:hAnsi="Times New Roman" w:cs="Times New Roman"/>
                      <w:bCs/>
                      <w:color w:val="FF0000"/>
                      <w:sz w:val="20"/>
                      <w:szCs w:val="20"/>
                      <w:lang w:val="en-US" w:eastAsia="ja-JP"/>
                    </w:rPr>
                  </w:pPr>
                  <w:r w:rsidRPr="006A6834">
                    <w:rPr>
                      <w:rFonts w:ascii="Times New Roman" w:eastAsia="Times New Roman" w:hAnsi="Times New Roman" w:cs="Times New Roman"/>
                      <w:bCs/>
                      <w:color w:val="FF0000"/>
                      <w:sz w:val="20"/>
                      <w:szCs w:val="20"/>
                      <w:lang w:val="en-US" w:eastAsia="ja-JP"/>
                    </w:rPr>
                    <w:t>Lipsa de cheltuieli administrative pentru elaborarea, aprobarea hotărîrii.</w:t>
                  </w:r>
                </w:p>
              </w:tc>
              <w:tc>
                <w:tcPr>
                  <w:tcW w:w="3158" w:type="dxa"/>
                  <w:shd w:val="clear" w:color="auto" w:fill="auto"/>
                </w:tcPr>
                <w:p w:rsidR="00354BF1" w:rsidRPr="006A6834" w:rsidRDefault="006D7A69" w:rsidP="009D6423">
                  <w:pPr>
                    <w:tabs>
                      <w:tab w:val="left" w:pos="216"/>
                    </w:tabs>
                    <w:spacing w:after="0" w:line="240" w:lineRule="atLeast"/>
                    <w:ind w:firstLine="357"/>
                    <w:jc w:val="both"/>
                    <w:rPr>
                      <w:rFonts w:ascii="Times New Roman" w:eastAsia="Times New Roman" w:hAnsi="Times New Roman" w:cs="Times New Roman"/>
                      <w:bCs/>
                      <w:color w:val="FF0000"/>
                      <w:sz w:val="20"/>
                      <w:szCs w:val="20"/>
                      <w:lang w:val="en-US" w:eastAsia="ja-JP"/>
                    </w:rPr>
                  </w:pPr>
                  <w:r w:rsidRPr="006A6834">
                    <w:rPr>
                      <w:rFonts w:ascii="Times New Roman" w:eastAsia="Times New Roman" w:hAnsi="Times New Roman" w:cs="Times New Roman"/>
                      <w:bCs/>
                      <w:color w:val="FF0000"/>
                      <w:sz w:val="20"/>
                      <w:szCs w:val="20"/>
                      <w:lang w:val="en-US" w:eastAsia="ja-JP"/>
                    </w:rPr>
                    <w:t>1</w:t>
                  </w:r>
                  <w:r w:rsidR="00354BF1" w:rsidRPr="006A6834">
                    <w:rPr>
                      <w:rFonts w:ascii="Times New Roman" w:eastAsia="Times New Roman" w:hAnsi="Times New Roman" w:cs="Times New Roman"/>
                      <w:bCs/>
                      <w:color w:val="FF0000"/>
                      <w:sz w:val="20"/>
                      <w:szCs w:val="20"/>
                      <w:lang w:val="en-US" w:eastAsia="ja-JP"/>
                    </w:rPr>
                    <w:t xml:space="preserve">.Dezorientarea producătorului agricol; </w:t>
                  </w:r>
                  <w:r w:rsidR="00354BF1" w:rsidRPr="006A6834">
                    <w:rPr>
                      <w:rFonts w:ascii="Times New Roman" w:eastAsia="Times New Roman" w:hAnsi="Times New Roman" w:cs="Times New Roman"/>
                      <w:bCs/>
                      <w:color w:val="FF0000"/>
                      <w:sz w:val="20"/>
                      <w:szCs w:val="20"/>
                      <w:lang w:val="en-US" w:eastAsia="ja-JP"/>
                    </w:rPr>
                    <w:tab/>
                  </w:r>
                </w:p>
                <w:p w:rsidR="00354BF1" w:rsidRPr="006A6834" w:rsidRDefault="006D7A69" w:rsidP="009D6423">
                  <w:pPr>
                    <w:tabs>
                      <w:tab w:val="left" w:pos="216"/>
                    </w:tabs>
                    <w:spacing w:after="0" w:line="240" w:lineRule="atLeast"/>
                    <w:ind w:firstLine="357"/>
                    <w:jc w:val="both"/>
                    <w:rPr>
                      <w:rFonts w:ascii="Times New Roman" w:eastAsia="Times New Roman" w:hAnsi="Times New Roman" w:cs="Times New Roman"/>
                      <w:bCs/>
                      <w:color w:val="FF0000"/>
                      <w:sz w:val="20"/>
                      <w:szCs w:val="20"/>
                      <w:lang w:val="en-US" w:eastAsia="ja-JP"/>
                    </w:rPr>
                  </w:pPr>
                  <w:r w:rsidRPr="006A6834">
                    <w:rPr>
                      <w:rFonts w:ascii="Times New Roman" w:eastAsia="Times New Roman" w:hAnsi="Times New Roman" w:cs="Times New Roman"/>
                      <w:bCs/>
                      <w:color w:val="FF0000"/>
                      <w:sz w:val="20"/>
                      <w:szCs w:val="20"/>
                      <w:lang w:val="en-US" w:eastAsia="ja-JP"/>
                    </w:rPr>
                    <w:t>2</w:t>
                  </w:r>
                  <w:r w:rsidR="00354BF1" w:rsidRPr="006A6834">
                    <w:rPr>
                      <w:rFonts w:ascii="Times New Roman" w:eastAsia="Times New Roman" w:hAnsi="Times New Roman" w:cs="Times New Roman"/>
                      <w:bCs/>
                      <w:color w:val="FF0000"/>
                      <w:sz w:val="20"/>
                      <w:szCs w:val="20"/>
                      <w:lang w:val="en-US" w:eastAsia="ja-JP"/>
                    </w:rPr>
                    <w:t>.Calitatea proastă a germenilor  și semințelor destinate producției de germeni</w:t>
                  </w:r>
                </w:p>
                <w:p w:rsidR="00354BF1" w:rsidRPr="006A6834" w:rsidRDefault="006D7A69" w:rsidP="006D7A69">
                  <w:pPr>
                    <w:tabs>
                      <w:tab w:val="left" w:pos="216"/>
                    </w:tabs>
                    <w:spacing w:after="0" w:line="240" w:lineRule="atLeast"/>
                    <w:ind w:firstLine="357"/>
                    <w:jc w:val="both"/>
                    <w:rPr>
                      <w:rFonts w:ascii="Times New Roman" w:eastAsia="Times New Roman" w:hAnsi="Times New Roman" w:cs="Times New Roman"/>
                      <w:bCs/>
                      <w:color w:val="FF0000"/>
                      <w:sz w:val="20"/>
                      <w:szCs w:val="20"/>
                      <w:lang w:val="en-US" w:eastAsia="ja-JP"/>
                    </w:rPr>
                  </w:pPr>
                  <w:proofErr w:type="gramStart"/>
                  <w:r w:rsidRPr="006A6834">
                    <w:rPr>
                      <w:rFonts w:ascii="Times New Roman" w:eastAsia="Times New Roman" w:hAnsi="Times New Roman" w:cs="Times New Roman"/>
                      <w:bCs/>
                      <w:color w:val="FF0000"/>
                      <w:sz w:val="20"/>
                      <w:szCs w:val="20"/>
                      <w:lang w:val="en-US" w:eastAsia="ja-JP"/>
                    </w:rPr>
                    <w:t>3</w:t>
                  </w:r>
                  <w:r w:rsidR="00354BF1" w:rsidRPr="006A6834">
                    <w:rPr>
                      <w:rFonts w:ascii="Times New Roman" w:eastAsia="Times New Roman" w:hAnsi="Times New Roman" w:cs="Times New Roman"/>
                      <w:bCs/>
                      <w:color w:val="FF0000"/>
                      <w:sz w:val="20"/>
                      <w:szCs w:val="20"/>
                      <w:lang w:val="en-US" w:eastAsia="ja-JP"/>
                    </w:rPr>
                    <w:t>.Ineficien</w:t>
                  </w:r>
                  <w:proofErr w:type="gramEnd"/>
                  <w:r w:rsidR="00354BF1" w:rsidRPr="006A6834">
                    <w:rPr>
                      <w:rFonts w:ascii="Times New Roman" w:eastAsia="Times New Roman" w:hAnsi="Times New Roman" w:cs="Times New Roman"/>
                      <w:bCs/>
                      <w:color w:val="FF0000"/>
                      <w:sz w:val="20"/>
                      <w:szCs w:val="20"/>
                      <w:lang w:val="en-US" w:eastAsia="ja-JP"/>
                    </w:rPr>
                    <w:t>ța supravegherii  calității în agricultură.</w:t>
                  </w:r>
                </w:p>
              </w:tc>
            </w:tr>
            <w:tr w:rsidR="00354BF1" w:rsidRPr="00A62328" w:rsidTr="009D6423">
              <w:trPr>
                <w:trHeight w:val="4317"/>
              </w:trPr>
              <w:tc>
                <w:tcPr>
                  <w:tcW w:w="3009" w:type="dxa"/>
                  <w:shd w:val="clear" w:color="auto" w:fill="auto"/>
                </w:tcPr>
                <w:p w:rsidR="00354BF1" w:rsidRPr="006A6834" w:rsidRDefault="00354BF1" w:rsidP="009D6423">
                  <w:pPr>
                    <w:numPr>
                      <w:ilvl w:val="0"/>
                      <w:numId w:val="2"/>
                    </w:numPr>
                    <w:tabs>
                      <w:tab w:val="left" w:pos="346"/>
                    </w:tabs>
                    <w:spacing w:after="0" w:line="240" w:lineRule="auto"/>
                    <w:ind w:left="313" w:hanging="284"/>
                    <w:jc w:val="both"/>
                    <w:rPr>
                      <w:rFonts w:ascii="Times New Roman" w:eastAsia="Times New Roman" w:hAnsi="Times New Roman" w:cs="Times New Roman"/>
                      <w:b/>
                      <w:bCs/>
                      <w:strike/>
                      <w:sz w:val="20"/>
                      <w:szCs w:val="20"/>
                      <w:lang w:val="en-US" w:eastAsia="ro-RO"/>
                    </w:rPr>
                  </w:pPr>
                  <w:r w:rsidRPr="006A6834">
                    <w:rPr>
                      <w:rFonts w:ascii="Times New Roman" w:eastAsia="Times New Roman" w:hAnsi="Times New Roman" w:cs="Times New Roman"/>
                      <w:b/>
                      <w:bCs/>
                      <w:strike/>
                      <w:sz w:val="20"/>
                      <w:szCs w:val="20"/>
                      <w:lang w:val="en-US" w:eastAsia="ro-RO"/>
                    </w:rPr>
                    <w:t>Reglementarea individuală- adoptarea din partea asociațiilor de agenți economici a unor instrucțiuni armonizate cu prevederile comunitare în domeniul germenilor și semințelor destinate producției de germeni</w:t>
                  </w:r>
                </w:p>
              </w:tc>
              <w:tc>
                <w:tcPr>
                  <w:tcW w:w="3009" w:type="dxa"/>
                  <w:shd w:val="clear" w:color="auto" w:fill="auto"/>
                </w:tcPr>
                <w:p w:rsidR="00354BF1" w:rsidRPr="006A6834" w:rsidRDefault="00354BF1" w:rsidP="009D6423">
                  <w:pPr>
                    <w:spacing w:after="0" w:line="240" w:lineRule="auto"/>
                    <w:ind w:firstLine="494"/>
                    <w:jc w:val="both"/>
                    <w:rPr>
                      <w:rFonts w:ascii="Times New Roman" w:eastAsia="Times New Roman" w:hAnsi="Times New Roman" w:cs="Times New Roman"/>
                      <w:bCs/>
                      <w:strike/>
                      <w:sz w:val="20"/>
                      <w:szCs w:val="20"/>
                      <w:lang w:val="en-US" w:eastAsia="ja-JP"/>
                    </w:rPr>
                  </w:pPr>
                  <w:r w:rsidRPr="006A6834">
                    <w:rPr>
                      <w:rFonts w:ascii="Times New Roman" w:eastAsia="Times New Roman" w:hAnsi="Times New Roman" w:cs="Times New Roman"/>
                      <w:bCs/>
                      <w:strike/>
                      <w:sz w:val="20"/>
                      <w:szCs w:val="20"/>
                      <w:lang w:val="en-US" w:eastAsia="ja-JP"/>
                    </w:rPr>
                    <w:t xml:space="preserve">Informarea agenților economici cu prevederile europene în domeniul germenilor și semințelor destinate producției de germeni. </w:t>
                  </w:r>
                </w:p>
              </w:tc>
              <w:tc>
                <w:tcPr>
                  <w:tcW w:w="3158" w:type="dxa"/>
                  <w:shd w:val="clear" w:color="auto" w:fill="auto"/>
                </w:tcPr>
                <w:p w:rsidR="00354BF1" w:rsidRPr="006A6834" w:rsidRDefault="00354BF1" w:rsidP="009D6423">
                  <w:pPr>
                    <w:numPr>
                      <w:ilvl w:val="0"/>
                      <w:numId w:val="3"/>
                    </w:numPr>
                    <w:tabs>
                      <w:tab w:val="left" w:pos="216"/>
                    </w:tabs>
                    <w:spacing w:after="0" w:line="240" w:lineRule="auto"/>
                    <w:ind w:left="40" w:firstLine="425"/>
                    <w:jc w:val="both"/>
                    <w:rPr>
                      <w:rFonts w:ascii="Times New Roman" w:eastAsia="Times New Roman" w:hAnsi="Times New Roman" w:cs="Times New Roman"/>
                      <w:bCs/>
                      <w:strike/>
                      <w:sz w:val="20"/>
                      <w:szCs w:val="20"/>
                      <w:lang w:val="en-US" w:eastAsia="ja-JP"/>
                    </w:rPr>
                  </w:pPr>
                  <w:r w:rsidRPr="006A6834">
                    <w:rPr>
                      <w:rFonts w:ascii="Times New Roman" w:eastAsia="Times New Roman" w:hAnsi="Times New Roman" w:cs="Times New Roman"/>
                      <w:bCs/>
                      <w:strike/>
                      <w:sz w:val="20"/>
                      <w:szCs w:val="20"/>
                      <w:lang w:val="en-US" w:eastAsia="ja-JP"/>
                    </w:rPr>
                    <w:t>Nepracticarea de către agenții economici autohtoni a modului de elaborare a unor astfel de instrucțiuni la nivel particular;</w:t>
                  </w:r>
                </w:p>
                <w:p w:rsidR="00354BF1" w:rsidRPr="006A6834" w:rsidRDefault="00354BF1" w:rsidP="009D6423">
                  <w:pPr>
                    <w:numPr>
                      <w:ilvl w:val="0"/>
                      <w:numId w:val="3"/>
                    </w:numPr>
                    <w:tabs>
                      <w:tab w:val="left" w:pos="216"/>
                    </w:tabs>
                    <w:spacing w:after="0" w:line="240" w:lineRule="auto"/>
                    <w:ind w:left="40" w:firstLine="425"/>
                    <w:jc w:val="both"/>
                    <w:rPr>
                      <w:rFonts w:ascii="Times New Roman" w:eastAsia="Times New Roman" w:hAnsi="Times New Roman" w:cs="Times New Roman"/>
                      <w:bCs/>
                      <w:strike/>
                      <w:sz w:val="20"/>
                      <w:szCs w:val="20"/>
                      <w:lang w:val="en-US" w:eastAsia="ja-JP"/>
                    </w:rPr>
                  </w:pPr>
                  <w:r w:rsidRPr="006A6834">
                    <w:rPr>
                      <w:rFonts w:ascii="Times New Roman" w:eastAsia="Times New Roman" w:hAnsi="Times New Roman" w:cs="Times New Roman"/>
                      <w:bCs/>
                      <w:strike/>
                      <w:sz w:val="20"/>
                      <w:szCs w:val="20"/>
                      <w:lang w:val="en-US" w:eastAsia="ja-JP"/>
                    </w:rPr>
                    <w:t>Caracterul particular al instrucțiunii în cauză și neobligativitatea respectării prevederilor unui astfel de act normativ de către membrii asociației de agenți economici;</w:t>
                  </w:r>
                </w:p>
                <w:p w:rsidR="00354BF1" w:rsidRPr="006A6834" w:rsidRDefault="00354BF1" w:rsidP="009D6423">
                  <w:pPr>
                    <w:tabs>
                      <w:tab w:val="left" w:pos="216"/>
                    </w:tabs>
                    <w:spacing w:after="0" w:line="240" w:lineRule="auto"/>
                    <w:ind w:firstLine="357"/>
                    <w:jc w:val="both"/>
                    <w:rPr>
                      <w:rFonts w:ascii="Times New Roman" w:eastAsia="Times New Roman" w:hAnsi="Times New Roman" w:cs="Times New Roman"/>
                      <w:bCs/>
                      <w:strike/>
                      <w:sz w:val="20"/>
                      <w:szCs w:val="20"/>
                      <w:lang w:val="en-US" w:eastAsia="ja-JP"/>
                    </w:rPr>
                  </w:pPr>
                  <w:r w:rsidRPr="006A6834">
                    <w:rPr>
                      <w:rFonts w:ascii="Times New Roman" w:eastAsia="Times New Roman" w:hAnsi="Times New Roman" w:cs="Times New Roman"/>
                      <w:bCs/>
                      <w:strike/>
                      <w:sz w:val="20"/>
                      <w:szCs w:val="20"/>
                      <w:lang w:val="en-US" w:eastAsia="ja-JP"/>
                    </w:rPr>
                    <w:t>3. Imposibilitatea primirii statutului de țară terță a UE, deoarece statutul de țară terță poate fi acordat doar în cazul în care țara respectă totalmente cerințele comunitare și armonizează prevederile actelor naționale cu cele comunitare, solicitînd astfel o bază legală sigură și corespunzătoare.</w:t>
                  </w:r>
                </w:p>
              </w:tc>
            </w:tr>
            <w:tr w:rsidR="00354BF1" w:rsidRPr="00A62328" w:rsidTr="009D6423">
              <w:trPr>
                <w:trHeight w:val="5445"/>
              </w:trPr>
              <w:tc>
                <w:tcPr>
                  <w:tcW w:w="3009" w:type="dxa"/>
                  <w:shd w:val="clear" w:color="auto" w:fill="auto"/>
                </w:tcPr>
                <w:p w:rsidR="00354BF1" w:rsidRPr="006A6834" w:rsidRDefault="009108C6" w:rsidP="009D6423">
                  <w:p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b/>
                      <w:bCs/>
                      <w:sz w:val="20"/>
                      <w:szCs w:val="20"/>
                      <w:highlight w:val="yellow"/>
                      <w:lang w:val="en-US" w:eastAsia="ro-RO"/>
                    </w:rPr>
                    <w:lastRenderedPageBreak/>
                    <w:t>IIA</w:t>
                  </w:r>
                  <w:r w:rsidR="00354BF1" w:rsidRPr="006A6834">
                    <w:rPr>
                      <w:rFonts w:ascii="Times New Roman" w:eastAsia="Times New Roman" w:hAnsi="Times New Roman" w:cs="Times New Roman"/>
                      <w:bCs/>
                      <w:highlight w:val="yellow"/>
                      <w:lang w:val="en-US" w:eastAsia="ja-JP"/>
                    </w:rPr>
                    <w:t xml:space="preserve">probarea proiectului de hotărîre </w:t>
                  </w:r>
                  <w:r w:rsidR="00354BF1" w:rsidRPr="006A6834">
                    <w:rPr>
                      <w:rFonts w:ascii="Times New Roman" w:eastAsia="Times New Roman" w:hAnsi="Times New Roman" w:cs="Times New Roman"/>
                      <w:highlight w:val="yellow"/>
                      <w:lang w:val="en-US"/>
                    </w:rPr>
                    <w:t>cu privire la cerințele aplicabile germenilor și semințelor destinate producției de germeni</w:t>
                  </w:r>
                  <w:r w:rsidR="00354BF1" w:rsidRPr="006A6834">
                    <w:rPr>
                      <w:rFonts w:ascii="Times New Roman" w:eastAsia="Times New Roman" w:hAnsi="Times New Roman" w:cs="Times New Roman"/>
                      <w:lang w:val="en-US"/>
                    </w:rPr>
                    <w:t>.</w:t>
                  </w:r>
                </w:p>
                <w:p w:rsidR="00354BF1" w:rsidRPr="006A6834" w:rsidRDefault="00354BF1" w:rsidP="009D6423">
                  <w:pPr>
                    <w:tabs>
                      <w:tab w:val="left" w:pos="346"/>
                    </w:tabs>
                    <w:spacing w:after="0" w:line="240" w:lineRule="auto"/>
                    <w:ind w:left="454"/>
                    <w:jc w:val="both"/>
                    <w:rPr>
                      <w:rFonts w:ascii="Times New Roman" w:eastAsia="Times New Roman" w:hAnsi="Times New Roman" w:cs="Times New Roman"/>
                      <w:b/>
                      <w:bCs/>
                      <w:sz w:val="20"/>
                      <w:szCs w:val="20"/>
                      <w:lang w:val="en-US" w:eastAsia="ro-RO"/>
                    </w:rPr>
                  </w:pPr>
                </w:p>
              </w:tc>
              <w:tc>
                <w:tcPr>
                  <w:tcW w:w="3009" w:type="dxa"/>
                  <w:shd w:val="clear" w:color="auto" w:fill="auto"/>
                </w:tcPr>
                <w:p w:rsidR="00354BF1" w:rsidRPr="006A6834" w:rsidRDefault="00354BF1" w:rsidP="009D6423">
                  <w:pPr>
                    <w:numPr>
                      <w:ilvl w:val="0"/>
                      <w:numId w:val="4"/>
                    </w:numPr>
                    <w:spacing w:after="0" w:line="240" w:lineRule="auto"/>
                    <w:jc w:val="both"/>
                    <w:rPr>
                      <w:rFonts w:ascii="Times New Roman" w:eastAsia="Times New Roman" w:hAnsi="Times New Roman" w:cs="Times New Roman"/>
                      <w:bCs/>
                      <w:sz w:val="20"/>
                      <w:szCs w:val="20"/>
                      <w:lang w:val="en-US" w:eastAsia="ja-JP"/>
                    </w:rPr>
                  </w:pPr>
                  <w:r w:rsidRPr="006A6834">
                    <w:rPr>
                      <w:rFonts w:ascii="Times New Roman" w:eastAsia="Times New Roman" w:hAnsi="Times New Roman" w:cs="Times New Roman"/>
                      <w:bCs/>
                      <w:sz w:val="20"/>
                      <w:szCs w:val="20"/>
                      <w:lang w:val="en-US" w:eastAsia="ja-JP"/>
                    </w:rPr>
                    <w:t>Implementarea legislației comunitare proporționale asigurării intereselor societății și protecției drepturilor agenților economici.</w:t>
                  </w:r>
                </w:p>
                <w:p w:rsidR="00354BF1" w:rsidRPr="006A6834" w:rsidRDefault="00354BF1" w:rsidP="009D6423">
                  <w:pPr>
                    <w:numPr>
                      <w:ilvl w:val="0"/>
                      <w:numId w:val="4"/>
                    </w:numPr>
                    <w:spacing w:after="0" w:line="240" w:lineRule="auto"/>
                    <w:jc w:val="both"/>
                    <w:rPr>
                      <w:rFonts w:ascii="Times New Roman" w:eastAsia="Times New Roman" w:hAnsi="Times New Roman" w:cs="Times New Roman"/>
                      <w:bCs/>
                      <w:sz w:val="20"/>
                      <w:szCs w:val="20"/>
                      <w:lang w:val="en-US" w:eastAsia="ja-JP"/>
                    </w:rPr>
                  </w:pPr>
                  <w:r w:rsidRPr="006A6834">
                    <w:rPr>
                      <w:rFonts w:ascii="Times New Roman" w:eastAsia="Times New Roman" w:hAnsi="Times New Roman" w:cs="Times New Roman"/>
                      <w:bCs/>
                      <w:sz w:val="20"/>
                      <w:szCs w:val="20"/>
                      <w:lang w:val="en-US" w:eastAsia="ja-JP"/>
                    </w:rPr>
                    <w:t xml:space="preserve">Stabilirea unor condiții similare cu cele din UE </w:t>
                  </w:r>
                  <w:proofErr w:type="gramStart"/>
                  <w:r w:rsidRPr="006A6834">
                    <w:rPr>
                      <w:rFonts w:ascii="Times New Roman" w:eastAsia="Times New Roman" w:hAnsi="Times New Roman" w:cs="Times New Roman"/>
                      <w:bCs/>
                      <w:sz w:val="20"/>
                      <w:szCs w:val="20"/>
                      <w:lang w:val="en-US" w:eastAsia="ja-JP"/>
                    </w:rPr>
                    <w:t>va</w:t>
                  </w:r>
                  <w:proofErr w:type="gramEnd"/>
                  <w:r w:rsidRPr="006A6834">
                    <w:rPr>
                      <w:rFonts w:ascii="Times New Roman" w:eastAsia="Times New Roman" w:hAnsi="Times New Roman" w:cs="Times New Roman"/>
                      <w:bCs/>
                      <w:sz w:val="20"/>
                      <w:szCs w:val="20"/>
                      <w:lang w:val="en-US" w:eastAsia="ja-JP"/>
                    </w:rPr>
                    <w:t xml:space="preserve"> facilita eliminarea barierelor din calea comerțului cu produsul analizat.</w:t>
                  </w:r>
                </w:p>
                <w:p w:rsidR="00354BF1" w:rsidRPr="003876E2" w:rsidRDefault="00354BF1" w:rsidP="009D6423">
                  <w:pPr>
                    <w:numPr>
                      <w:ilvl w:val="0"/>
                      <w:numId w:val="4"/>
                    </w:numPr>
                    <w:spacing w:after="0" w:line="240" w:lineRule="auto"/>
                    <w:jc w:val="both"/>
                    <w:rPr>
                      <w:rFonts w:ascii="Times New Roman" w:eastAsia="Times New Roman" w:hAnsi="Times New Roman" w:cs="Times New Roman"/>
                      <w:bCs/>
                      <w:sz w:val="20"/>
                      <w:szCs w:val="20"/>
                      <w:lang w:eastAsia="ja-JP"/>
                    </w:rPr>
                  </w:pPr>
                  <w:r w:rsidRPr="003876E2">
                    <w:rPr>
                      <w:rFonts w:ascii="Times New Roman" w:eastAsia="Times New Roman" w:hAnsi="Times New Roman" w:cs="Times New Roman"/>
                      <w:bCs/>
                      <w:sz w:val="20"/>
                      <w:szCs w:val="20"/>
                      <w:lang w:eastAsia="ja-JP"/>
                    </w:rPr>
                    <w:t>Produse calitative pentru consumatori</w:t>
                  </w:r>
                </w:p>
                <w:p w:rsidR="00354BF1" w:rsidRPr="006A6834" w:rsidRDefault="00354BF1" w:rsidP="009D6423">
                  <w:pPr>
                    <w:numPr>
                      <w:ilvl w:val="0"/>
                      <w:numId w:val="4"/>
                    </w:numPr>
                    <w:spacing w:after="0" w:line="240" w:lineRule="auto"/>
                    <w:jc w:val="both"/>
                    <w:rPr>
                      <w:rFonts w:ascii="Times New Roman" w:eastAsia="Times New Roman" w:hAnsi="Times New Roman" w:cs="Times New Roman"/>
                      <w:bCs/>
                      <w:sz w:val="20"/>
                      <w:szCs w:val="20"/>
                      <w:lang w:val="en-US" w:eastAsia="ja-JP"/>
                    </w:rPr>
                  </w:pPr>
                  <w:r w:rsidRPr="006A6834">
                    <w:rPr>
                      <w:rFonts w:ascii="Times New Roman" w:eastAsia="Times New Roman" w:hAnsi="Times New Roman" w:cs="Times New Roman"/>
                      <w:bCs/>
                      <w:sz w:val="20"/>
                      <w:szCs w:val="20"/>
                      <w:lang w:val="en-US" w:eastAsia="ja-JP"/>
                    </w:rPr>
                    <w:t>Reglementarea detaliată a germenilor și semințelor destinate producției de germeni.</w:t>
                  </w:r>
                </w:p>
              </w:tc>
              <w:tc>
                <w:tcPr>
                  <w:tcW w:w="3158" w:type="dxa"/>
                  <w:shd w:val="clear" w:color="auto" w:fill="auto"/>
                </w:tcPr>
                <w:p w:rsidR="00354BF1" w:rsidRPr="006A6834" w:rsidRDefault="00354BF1" w:rsidP="009D6423">
                  <w:pPr>
                    <w:numPr>
                      <w:ilvl w:val="0"/>
                      <w:numId w:val="5"/>
                    </w:numPr>
                    <w:tabs>
                      <w:tab w:val="left" w:pos="216"/>
                    </w:tabs>
                    <w:spacing w:after="0" w:line="240" w:lineRule="auto"/>
                    <w:ind w:left="0" w:firstLine="357"/>
                    <w:jc w:val="both"/>
                    <w:rPr>
                      <w:rFonts w:ascii="Times New Roman" w:eastAsia="Times New Roman" w:hAnsi="Times New Roman" w:cs="Times New Roman"/>
                      <w:bCs/>
                      <w:sz w:val="20"/>
                      <w:szCs w:val="20"/>
                      <w:lang w:val="en-US" w:eastAsia="ja-JP"/>
                    </w:rPr>
                  </w:pPr>
                  <w:r w:rsidRPr="006A6834">
                    <w:rPr>
                      <w:rFonts w:ascii="Times New Roman" w:eastAsia="Times New Roman" w:hAnsi="Times New Roman" w:cs="Times New Roman"/>
                      <w:bCs/>
                      <w:sz w:val="20"/>
                      <w:szCs w:val="20"/>
                      <w:lang w:val="en-US" w:eastAsia="ja-JP"/>
                    </w:rPr>
                    <w:t>Cheltuieli administrative pentru elaborarea Hotărîrii Guvernului cu privire la cerințele aplicabile germenilor și semințelor destinate producției de germeni.</w:t>
                  </w:r>
                </w:p>
              </w:tc>
            </w:tr>
          </w:tbl>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p>
        </w:tc>
      </w:tr>
      <w:tr w:rsidR="00354BF1" w:rsidRPr="003876E2" w:rsidTr="009D6423">
        <w:trPr>
          <w:trHeight w:val="268"/>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lastRenderedPageBreak/>
              <w:t>5. Analiza şi compararea opţiunilor</w:t>
            </w:r>
          </w:p>
        </w:tc>
      </w:tr>
      <w:tr w:rsidR="00354BF1" w:rsidRPr="00A62328" w:rsidTr="009D6423">
        <w:trPr>
          <w:trHeight w:val="170"/>
        </w:trPr>
        <w:tc>
          <w:tcPr>
            <w:tcW w:w="9576" w:type="dxa"/>
            <w:gridSpan w:val="2"/>
          </w:tcPr>
          <w:p w:rsidR="00354BF1" w:rsidRPr="006A6834" w:rsidRDefault="00354BF1" w:rsidP="009D6423">
            <w:pPr>
              <w:spacing w:after="0" w:line="240" w:lineRule="atLeast"/>
              <w:jc w:val="both"/>
              <w:rPr>
                <w:rFonts w:ascii="Times New Roman" w:eastAsia="Times New Roman" w:hAnsi="Times New Roman" w:cs="Times New Roman"/>
                <w:b/>
                <w:sz w:val="24"/>
                <w:szCs w:val="24"/>
                <w:lang w:val="en-US"/>
              </w:rPr>
            </w:pPr>
            <w:r w:rsidRPr="006A6834">
              <w:rPr>
                <w:rFonts w:ascii="Times New Roman" w:eastAsia="Times New Roman" w:hAnsi="Times New Roman" w:cs="Times New Roman"/>
                <w:b/>
                <w:sz w:val="24"/>
                <w:szCs w:val="24"/>
                <w:lang w:val="en-US"/>
              </w:rPr>
              <w:t>Costurile majore şi beneficiile anticipate ale intervenţiei statului</w:t>
            </w:r>
          </w:p>
          <w:p w:rsidR="00354BF1" w:rsidRPr="006A6834" w:rsidRDefault="00354BF1" w:rsidP="009D6423">
            <w:pPr>
              <w:spacing w:after="0" w:line="240" w:lineRule="atLeast"/>
              <w:jc w:val="both"/>
              <w:rPr>
                <w:rFonts w:ascii="Times New Roman" w:eastAsia="Times New Roman" w:hAnsi="Times New Roman" w:cs="Times New Roman"/>
                <w:bCs/>
                <w:iCs/>
                <w:sz w:val="24"/>
                <w:szCs w:val="24"/>
                <w:lang w:val="en-US"/>
              </w:rPr>
            </w:pPr>
            <w:r w:rsidRPr="006A6834">
              <w:rPr>
                <w:rFonts w:ascii="Times New Roman" w:eastAsia="Times New Roman" w:hAnsi="Times New Roman" w:cs="Times New Roman"/>
                <w:bCs/>
                <w:i/>
                <w:iCs/>
                <w:sz w:val="24"/>
                <w:szCs w:val="24"/>
                <w:lang w:val="en-US"/>
              </w:rPr>
              <w:t xml:space="preserve">Impacturile negative sau costurile intervenției statului. </w:t>
            </w:r>
            <w:r w:rsidRPr="006A6834">
              <w:rPr>
                <w:rFonts w:ascii="Times New Roman" w:eastAsia="Times New Roman" w:hAnsi="Times New Roman" w:cs="Times New Roman"/>
                <w:bCs/>
                <w:iCs/>
                <w:sz w:val="24"/>
                <w:szCs w:val="24"/>
                <w:lang w:val="en-US"/>
              </w:rPr>
              <w:t xml:space="preserve">Prin aprobarea proiectului Hotărîrii de Guvern </w:t>
            </w:r>
            <w:r w:rsidRPr="006A6834">
              <w:rPr>
                <w:rFonts w:ascii="Times New Roman" w:eastAsia="Times New Roman" w:hAnsi="Times New Roman" w:cs="Times New Roman"/>
                <w:bCs/>
                <w:sz w:val="24"/>
                <w:szCs w:val="24"/>
                <w:lang w:val="en-US" w:eastAsia="ja-JP"/>
              </w:rPr>
              <w:t xml:space="preserve">cu privire la cerințele aplicabile germenilor și semințelor destinate producției de germeni, </w:t>
            </w:r>
            <w:r w:rsidRPr="006A6834">
              <w:rPr>
                <w:rFonts w:ascii="Times New Roman" w:eastAsia="Times New Roman" w:hAnsi="Times New Roman" w:cs="Times New Roman"/>
                <w:bCs/>
                <w:iCs/>
                <w:sz w:val="24"/>
                <w:szCs w:val="24"/>
                <w:lang w:val="en-US"/>
              </w:rPr>
              <w:t>nu au fost depistate impacturi negative.</w:t>
            </w:r>
          </w:p>
          <w:p w:rsidR="00354BF1" w:rsidRPr="006A6834" w:rsidRDefault="00354BF1" w:rsidP="009D6423">
            <w:pPr>
              <w:spacing w:after="0" w:line="240" w:lineRule="auto"/>
              <w:jc w:val="both"/>
              <w:rPr>
                <w:rFonts w:ascii="Times New Roman" w:eastAsia="Times New Roman" w:hAnsi="Times New Roman" w:cs="Times New Roman"/>
                <w:bCs/>
                <w:iCs/>
                <w:sz w:val="24"/>
                <w:szCs w:val="24"/>
                <w:lang w:val="en-US"/>
              </w:rPr>
            </w:pPr>
            <w:r w:rsidRPr="006A6834">
              <w:rPr>
                <w:rFonts w:ascii="Times New Roman" w:eastAsia="Times New Roman" w:hAnsi="Times New Roman" w:cs="Times New Roman"/>
                <w:bCs/>
                <w:i/>
                <w:iCs/>
                <w:sz w:val="24"/>
                <w:szCs w:val="24"/>
                <w:lang w:val="en-US"/>
              </w:rPr>
              <w:t xml:space="preserve">Impacturile pozitive sau beneficiile intervenţiei statului. </w:t>
            </w:r>
            <w:r w:rsidRPr="006A6834">
              <w:rPr>
                <w:rFonts w:ascii="Times New Roman" w:eastAsia="Times New Roman" w:hAnsi="Times New Roman" w:cs="Times New Roman"/>
                <w:bCs/>
                <w:iCs/>
                <w:sz w:val="24"/>
                <w:szCs w:val="24"/>
                <w:lang w:val="en-US"/>
              </w:rPr>
              <w:t>Implementarea acestui cadru juridic va avea următoarele efecte pozitive:</w:t>
            </w:r>
          </w:p>
          <w:p w:rsidR="00354BF1" w:rsidRPr="006A6834" w:rsidRDefault="00354BF1"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iCs/>
                <w:sz w:val="24"/>
                <w:szCs w:val="24"/>
                <w:lang w:val="en-US"/>
              </w:rPr>
              <w:t>Asigurarea pieței interne cu germeni și semințe destinate producției de germeni calitativi;</w:t>
            </w:r>
          </w:p>
          <w:p w:rsidR="00354BF1" w:rsidRPr="006A6834" w:rsidRDefault="00354BF1"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iCs/>
                <w:sz w:val="24"/>
                <w:szCs w:val="24"/>
                <w:lang w:val="en-US"/>
              </w:rPr>
              <w:t>Încrederea producătorului față de stat;</w:t>
            </w:r>
          </w:p>
          <w:p w:rsidR="00354BF1" w:rsidRPr="003876E2" w:rsidRDefault="00354BF1" w:rsidP="009D6423">
            <w:pPr>
              <w:numPr>
                <w:ilvl w:val="0"/>
                <w:numId w:val="1"/>
              </w:numPr>
              <w:spacing w:after="0" w:line="240" w:lineRule="auto"/>
              <w:jc w:val="both"/>
              <w:rPr>
                <w:rFonts w:ascii="Times New Roman" w:eastAsia="Times New Roman" w:hAnsi="Times New Roman" w:cs="Times New Roman"/>
                <w:bCs/>
                <w:sz w:val="24"/>
                <w:szCs w:val="24"/>
                <w:lang w:eastAsia="ja-JP"/>
              </w:rPr>
            </w:pPr>
            <w:r w:rsidRPr="003876E2">
              <w:rPr>
                <w:rFonts w:ascii="Times New Roman" w:eastAsia="Times New Roman" w:hAnsi="Times New Roman" w:cs="Times New Roman"/>
                <w:bCs/>
                <w:iCs/>
                <w:sz w:val="24"/>
                <w:szCs w:val="24"/>
              </w:rPr>
              <w:t>Protejarea intereselor consumatorului;</w:t>
            </w:r>
          </w:p>
          <w:p w:rsidR="00354BF1" w:rsidRPr="003876E2" w:rsidRDefault="00354BF1" w:rsidP="009D6423">
            <w:pPr>
              <w:numPr>
                <w:ilvl w:val="0"/>
                <w:numId w:val="1"/>
              </w:numPr>
              <w:spacing w:after="0" w:line="240" w:lineRule="auto"/>
              <w:jc w:val="both"/>
              <w:rPr>
                <w:rFonts w:ascii="Times New Roman" w:eastAsia="Times New Roman" w:hAnsi="Times New Roman" w:cs="Times New Roman"/>
                <w:bCs/>
                <w:sz w:val="24"/>
                <w:szCs w:val="24"/>
                <w:lang w:eastAsia="ja-JP"/>
              </w:rPr>
            </w:pPr>
            <w:r w:rsidRPr="003876E2">
              <w:rPr>
                <w:rFonts w:ascii="Times New Roman" w:eastAsia="Times New Roman" w:hAnsi="Times New Roman" w:cs="Times New Roman"/>
                <w:bCs/>
                <w:iCs/>
                <w:sz w:val="24"/>
                <w:szCs w:val="24"/>
              </w:rPr>
              <w:t>Sporirea competitivității  sectorului agroalimentar;</w:t>
            </w:r>
          </w:p>
          <w:p w:rsidR="00354BF1" w:rsidRPr="006A6834" w:rsidRDefault="009108C6" w:rsidP="009D642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iCs/>
                <w:sz w:val="24"/>
                <w:szCs w:val="24"/>
                <w:lang w:val="en-US"/>
              </w:rPr>
              <w:t>Creş</w:t>
            </w:r>
            <w:r w:rsidR="00354BF1" w:rsidRPr="006A6834">
              <w:rPr>
                <w:rFonts w:ascii="Times New Roman" w:eastAsia="Times New Roman" w:hAnsi="Times New Roman" w:cs="Times New Roman"/>
                <w:bCs/>
                <w:iCs/>
                <w:sz w:val="24"/>
                <w:szCs w:val="24"/>
                <w:lang w:val="en-US"/>
              </w:rPr>
              <w:t>terea atît a profiturilor pentru producători, cît și a veniturilor pentru stat;</w:t>
            </w:r>
          </w:p>
          <w:p w:rsidR="009108C6" w:rsidRPr="006A6834" w:rsidRDefault="009108C6" w:rsidP="009108C6">
            <w:pPr>
              <w:numPr>
                <w:ilvl w:val="0"/>
                <w:numId w:val="1"/>
              </w:numPr>
              <w:spacing w:after="0" w:line="240" w:lineRule="auto"/>
              <w:jc w:val="both"/>
              <w:rPr>
                <w:rFonts w:ascii="Times New Roman" w:eastAsia="Times New Roman" w:hAnsi="Times New Roman" w:cs="Times New Roman"/>
                <w:bCs/>
                <w:strike/>
                <w:sz w:val="24"/>
                <w:szCs w:val="24"/>
                <w:lang w:val="en-US" w:eastAsia="ja-JP"/>
              </w:rPr>
            </w:pPr>
            <w:r w:rsidRPr="006A6834">
              <w:rPr>
                <w:rFonts w:ascii="Times New Roman" w:eastAsia="Times New Roman" w:hAnsi="Times New Roman" w:cs="Times New Roman"/>
                <w:bCs/>
                <w:iCs/>
                <w:strike/>
                <w:sz w:val="24"/>
                <w:szCs w:val="24"/>
                <w:lang w:val="en-US"/>
              </w:rPr>
              <w:t>Optimizareastructurilorautorită</w:t>
            </w:r>
            <w:r w:rsidRPr="006A6834">
              <w:rPr>
                <w:rFonts w:ascii="Cambria Math" w:eastAsia="Times New Roman" w:hAnsi="Cambria Math" w:cs="Cambria Math"/>
                <w:bCs/>
                <w:iCs/>
                <w:strike/>
                <w:sz w:val="24"/>
                <w:szCs w:val="24"/>
                <w:lang w:val="en-US"/>
              </w:rPr>
              <w:t>ț</w:t>
            </w:r>
            <w:r w:rsidRPr="006A6834">
              <w:rPr>
                <w:rFonts w:ascii="Times New Roman" w:eastAsia="Times New Roman" w:hAnsi="Times New Roman" w:cs="Times New Roman"/>
                <w:bCs/>
                <w:iCs/>
                <w:strike/>
                <w:sz w:val="24"/>
                <w:szCs w:val="24"/>
                <w:lang w:val="en-US"/>
              </w:rPr>
              <w:t>ilor cu func</w:t>
            </w:r>
            <w:r w:rsidRPr="006A6834">
              <w:rPr>
                <w:rFonts w:ascii="Cambria Math" w:eastAsia="Times New Roman" w:hAnsi="Cambria Math" w:cs="Cambria Math"/>
                <w:bCs/>
                <w:iCs/>
                <w:strike/>
                <w:sz w:val="24"/>
                <w:szCs w:val="24"/>
                <w:lang w:val="en-US"/>
              </w:rPr>
              <w:t>ț</w:t>
            </w:r>
            <w:r w:rsidRPr="006A6834">
              <w:rPr>
                <w:rFonts w:ascii="Times New Roman" w:eastAsia="Times New Roman" w:hAnsi="Times New Roman" w:cs="Times New Roman"/>
                <w:bCs/>
                <w:iCs/>
                <w:strike/>
                <w:sz w:val="24"/>
                <w:szCs w:val="24"/>
                <w:lang w:val="en-US"/>
              </w:rPr>
              <w:t>ii de comtrol</w:t>
            </w:r>
            <w:r w:rsidRPr="006A6834">
              <w:rPr>
                <w:rFonts w:ascii="Cambria Math" w:eastAsia="Times New Roman" w:hAnsi="Cambria Math" w:cs="Cambria Math"/>
                <w:bCs/>
                <w:iCs/>
                <w:strike/>
                <w:sz w:val="24"/>
                <w:szCs w:val="24"/>
                <w:lang w:val="en-US"/>
              </w:rPr>
              <w:t>ș</w:t>
            </w:r>
            <w:r w:rsidRPr="006A6834">
              <w:rPr>
                <w:rFonts w:ascii="Times New Roman" w:eastAsia="Times New Roman" w:hAnsi="Times New Roman" w:cs="Times New Roman"/>
                <w:bCs/>
                <w:iCs/>
                <w:strike/>
                <w:sz w:val="24"/>
                <w:szCs w:val="24"/>
                <w:lang w:val="en-US"/>
              </w:rPr>
              <w:t>isupraveghere a calită</w:t>
            </w:r>
            <w:r w:rsidRPr="006A6834">
              <w:rPr>
                <w:rFonts w:ascii="Cambria Math" w:eastAsia="Times New Roman" w:hAnsi="Cambria Math" w:cs="Cambria Math"/>
                <w:bCs/>
                <w:iCs/>
                <w:strike/>
                <w:sz w:val="24"/>
                <w:szCs w:val="24"/>
                <w:lang w:val="en-US"/>
              </w:rPr>
              <w:t>ț</w:t>
            </w:r>
            <w:r w:rsidRPr="006A6834">
              <w:rPr>
                <w:rFonts w:ascii="Times New Roman" w:eastAsia="Times New Roman" w:hAnsi="Times New Roman" w:cs="Times New Roman"/>
                <w:bCs/>
                <w:iCs/>
                <w:strike/>
                <w:sz w:val="24"/>
                <w:szCs w:val="24"/>
                <w:lang w:val="en-US"/>
              </w:rPr>
              <w:t>iiînagricultură;</w:t>
            </w:r>
          </w:p>
          <w:p w:rsidR="009108C6" w:rsidRPr="006A6834" w:rsidRDefault="009108C6" w:rsidP="009108C6">
            <w:pPr>
              <w:numPr>
                <w:ilvl w:val="0"/>
                <w:numId w:val="1"/>
              </w:numPr>
              <w:spacing w:after="0" w:line="240" w:lineRule="auto"/>
              <w:jc w:val="both"/>
              <w:rPr>
                <w:rFonts w:ascii="Times New Roman" w:eastAsia="Times New Roman" w:hAnsi="Times New Roman" w:cs="Times New Roman"/>
                <w:bCs/>
                <w:strike/>
                <w:sz w:val="24"/>
                <w:szCs w:val="24"/>
                <w:lang w:val="en-US" w:eastAsia="ja-JP"/>
              </w:rPr>
            </w:pPr>
            <w:r w:rsidRPr="006A6834">
              <w:rPr>
                <w:rFonts w:ascii="Times New Roman" w:eastAsia="Times New Roman" w:hAnsi="Times New Roman" w:cs="Times New Roman"/>
                <w:bCs/>
                <w:iCs/>
                <w:strike/>
                <w:sz w:val="24"/>
                <w:szCs w:val="24"/>
                <w:lang w:val="en-US"/>
              </w:rPr>
              <w:t>Asigurareainstitu</w:t>
            </w:r>
            <w:r w:rsidRPr="006A6834">
              <w:rPr>
                <w:rFonts w:ascii="Cambria Math" w:eastAsia="Times New Roman" w:hAnsi="Cambria Math" w:cs="Cambria Math"/>
                <w:bCs/>
                <w:iCs/>
                <w:strike/>
                <w:sz w:val="24"/>
                <w:szCs w:val="24"/>
                <w:lang w:val="en-US"/>
              </w:rPr>
              <w:t>ț</w:t>
            </w:r>
            <w:r w:rsidRPr="006A6834">
              <w:rPr>
                <w:rFonts w:ascii="Times New Roman" w:eastAsia="Times New Roman" w:hAnsi="Times New Roman" w:cs="Times New Roman"/>
                <w:bCs/>
                <w:iCs/>
                <w:strike/>
                <w:sz w:val="24"/>
                <w:szCs w:val="24"/>
                <w:lang w:val="en-US"/>
              </w:rPr>
              <w:t>iilornouformate cu personal profesionist, bine motivat, responsabil</w:t>
            </w:r>
            <w:r w:rsidRPr="006A6834">
              <w:rPr>
                <w:rFonts w:ascii="Cambria Math" w:eastAsia="Times New Roman" w:hAnsi="Cambria Math" w:cs="Cambria Math"/>
                <w:bCs/>
                <w:iCs/>
                <w:strike/>
                <w:sz w:val="24"/>
                <w:szCs w:val="24"/>
                <w:lang w:val="en-US"/>
              </w:rPr>
              <w:t>ș</w:t>
            </w:r>
            <w:r w:rsidRPr="006A6834">
              <w:rPr>
                <w:rFonts w:ascii="Times New Roman" w:eastAsia="Times New Roman" w:hAnsi="Times New Roman" w:cs="Times New Roman"/>
                <w:bCs/>
                <w:iCs/>
                <w:strike/>
                <w:sz w:val="24"/>
                <w:szCs w:val="24"/>
                <w:lang w:val="en-US"/>
              </w:rPr>
              <w:t>i cu func</w:t>
            </w:r>
            <w:r w:rsidRPr="006A6834">
              <w:rPr>
                <w:rFonts w:ascii="Cambria Math" w:eastAsia="Times New Roman" w:hAnsi="Cambria Math" w:cs="Cambria Math"/>
                <w:bCs/>
                <w:iCs/>
                <w:strike/>
                <w:sz w:val="24"/>
                <w:szCs w:val="24"/>
                <w:lang w:val="en-US"/>
              </w:rPr>
              <w:t>ț</w:t>
            </w:r>
            <w:r w:rsidRPr="006A6834">
              <w:rPr>
                <w:rFonts w:ascii="Times New Roman" w:eastAsia="Times New Roman" w:hAnsi="Times New Roman" w:cs="Times New Roman"/>
                <w:bCs/>
                <w:iCs/>
                <w:strike/>
                <w:sz w:val="24"/>
                <w:szCs w:val="24"/>
                <w:lang w:val="en-US"/>
              </w:rPr>
              <w:t>iistabilite;</w:t>
            </w:r>
          </w:p>
          <w:p w:rsidR="009108C6" w:rsidRPr="003876E2" w:rsidRDefault="009108C6" w:rsidP="009108C6">
            <w:pPr>
              <w:numPr>
                <w:ilvl w:val="0"/>
                <w:numId w:val="1"/>
              </w:numPr>
              <w:spacing w:after="0" w:line="240" w:lineRule="auto"/>
              <w:jc w:val="both"/>
              <w:rPr>
                <w:rFonts w:ascii="Times New Roman" w:eastAsia="Times New Roman" w:hAnsi="Times New Roman" w:cs="Times New Roman"/>
                <w:bCs/>
                <w:strike/>
                <w:sz w:val="24"/>
                <w:szCs w:val="24"/>
                <w:lang w:eastAsia="ja-JP"/>
              </w:rPr>
            </w:pPr>
            <w:r w:rsidRPr="003876E2">
              <w:rPr>
                <w:rFonts w:ascii="Times New Roman" w:eastAsia="Times New Roman" w:hAnsi="Times New Roman" w:cs="Times New Roman"/>
                <w:bCs/>
                <w:iCs/>
                <w:strike/>
                <w:sz w:val="24"/>
                <w:szCs w:val="24"/>
              </w:rPr>
              <w:t>Economisireabanilorpublici;</w:t>
            </w:r>
          </w:p>
          <w:p w:rsidR="00354BF1" w:rsidRPr="003876E2" w:rsidRDefault="00354BF1" w:rsidP="009D6423">
            <w:pPr>
              <w:numPr>
                <w:ilvl w:val="0"/>
                <w:numId w:val="1"/>
              </w:numPr>
              <w:spacing w:after="0" w:line="240" w:lineRule="auto"/>
              <w:jc w:val="both"/>
              <w:rPr>
                <w:rFonts w:ascii="Times New Roman" w:eastAsia="Times New Roman" w:hAnsi="Times New Roman" w:cs="Times New Roman"/>
                <w:bCs/>
                <w:sz w:val="24"/>
                <w:szCs w:val="24"/>
                <w:lang w:eastAsia="ja-JP"/>
              </w:rPr>
            </w:pPr>
            <w:r w:rsidRPr="003876E2">
              <w:rPr>
                <w:rFonts w:ascii="Times New Roman" w:eastAsia="Times New Roman" w:hAnsi="Times New Roman" w:cs="Times New Roman"/>
                <w:bCs/>
                <w:iCs/>
                <w:sz w:val="24"/>
                <w:szCs w:val="24"/>
              </w:rPr>
              <w:t xml:space="preserve">Siguranța produselor agricole.     </w:t>
            </w:r>
          </w:p>
          <w:p w:rsidR="00354BF1" w:rsidRPr="003876E2" w:rsidRDefault="00354BF1" w:rsidP="009D6423">
            <w:pPr>
              <w:spacing w:after="0" w:line="240" w:lineRule="auto"/>
              <w:ind w:left="720"/>
              <w:jc w:val="both"/>
              <w:rPr>
                <w:rFonts w:ascii="Times New Roman" w:eastAsia="Times New Roman" w:hAnsi="Times New Roman" w:cs="Times New Roman"/>
                <w:b/>
                <w:sz w:val="24"/>
                <w:szCs w:val="24"/>
              </w:rPr>
            </w:pPr>
          </w:p>
          <w:p w:rsidR="00354BF1" w:rsidRPr="006A6834" w:rsidRDefault="00354BF1" w:rsidP="009D6423">
            <w:pPr>
              <w:spacing w:after="0" w:line="240" w:lineRule="auto"/>
              <w:ind w:left="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b/>
                <w:sz w:val="24"/>
                <w:szCs w:val="24"/>
                <w:lang w:val="en-US"/>
              </w:rPr>
              <w:t xml:space="preserve">OPŢIUNEA I. </w:t>
            </w:r>
            <w:r w:rsidRPr="006A6834">
              <w:rPr>
                <w:rFonts w:ascii="Times New Roman" w:eastAsia="Times New Roman" w:hAnsi="Times New Roman" w:cs="Times New Roman"/>
                <w:i/>
                <w:sz w:val="24"/>
                <w:szCs w:val="24"/>
                <w:lang w:val="en-US"/>
              </w:rPr>
              <w:t>„A nu face nimic”</w:t>
            </w:r>
            <w:r w:rsidRPr="006A6834">
              <w:rPr>
                <w:rFonts w:ascii="Times New Roman" w:eastAsia="Times New Roman" w:hAnsi="Times New Roman" w:cs="Times New Roman"/>
                <w:sz w:val="24"/>
                <w:szCs w:val="24"/>
                <w:lang w:val="en-US"/>
              </w:rPr>
              <w:tab/>
            </w:r>
          </w:p>
          <w:p w:rsidR="00354BF1" w:rsidRPr="003876E2" w:rsidRDefault="00354BF1" w:rsidP="009D6423">
            <w:pPr>
              <w:spacing w:after="0" w:line="240" w:lineRule="auto"/>
              <w:jc w:val="both"/>
              <w:rPr>
                <w:rFonts w:ascii="Times New Roman" w:eastAsia="Times New Roman" w:hAnsi="Times New Roman" w:cs="Times New Roman"/>
                <w:b/>
                <w:sz w:val="24"/>
                <w:szCs w:val="24"/>
                <w:u w:val="single"/>
              </w:rPr>
            </w:pPr>
            <w:r w:rsidRPr="003876E2">
              <w:rPr>
                <w:rFonts w:ascii="Times New Roman" w:eastAsia="Times New Roman" w:hAnsi="Times New Roman" w:cs="Times New Roman"/>
                <w:b/>
                <w:sz w:val="24"/>
                <w:szCs w:val="24"/>
                <w:u w:val="single"/>
              </w:rPr>
              <w:t>Posibile avantaje</w:t>
            </w:r>
          </w:p>
          <w:p w:rsidR="00354BF1" w:rsidRPr="006A6834" w:rsidRDefault="00354BF1" w:rsidP="009D6423">
            <w:pPr>
              <w:numPr>
                <w:ilvl w:val="0"/>
                <w:numId w:val="6"/>
              </w:num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Lipsa de cheltuieli legate de elaborarea </w:t>
            </w:r>
            <w:proofErr w:type="gramStart"/>
            <w:r w:rsidRPr="006A6834">
              <w:rPr>
                <w:rFonts w:ascii="Times New Roman" w:eastAsia="Times New Roman" w:hAnsi="Times New Roman" w:cs="Times New Roman"/>
                <w:sz w:val="24"/>
                <w:szCs w:val="24"/>
                <w:lang w:val="en-US"/>
              </w:rPr>
              <w:t>şi  implementarea</w:t>
            </w:r>
            <w:proofErr w:type="gramEnd"/>
            <w:r w:rsidRPr="006A6834">
              <w:rPr>
                <w:rFonts w:ascii="Times New Roman" w:eastAsia="Times New Roman" w:hAnsi="Times New Roman" w:cs="Times New Roman"/>
                <w:sz w:val="24"/>
                <w:szCs w:val="24"/>
                <w:lang w:val="en-US"/>
              </w:rPr>
              <w:t xml:space="preserve"> proiectului de Hotărîre.</w:t>
            </w:r>
          </w:p>
          <w:p w:rsidR="00354BF1" w:rsidRPr="003876E2" w:rsidRDefault="00354BF1" w:rsidP="009D6423">
            <w:pPr>
              <w:spacing w:after="0" w:line="240" w:lineRule="auto"/>
              <w:jc w:val="both"/>
              <w:rPr>
                <w:rFonts w:ascii="Times New Roman" w:eastAsia="Times New Roman" w:hAnsi="Times New Roman" w:cs="Times New Roman"/>
                <w:b/>
                <w:sz w:val="24"/>
                <w:szCs w:val="24"/>
                <w:u w:val="single"/>
              </w:rPr>
            </w:pPr>
            <w:r w:rsidRPr="003876E2">
              <w:rPr>
                <w:rFonts w:ascii="Times New Roman" w:eastAsia="Times New Roman" w:hAnsi="Times New Roman" w:cs="Times New Roman"/>
                <w:b/>
                <w:sz w:val="24"/>
                <w:szCs w:val="24"/>
                <w:u w:val="single"/>
              </w:rPr>
              <w:t>Posibile dezavantaje</w:t>
            </w:r>
          </w:p>
          <w:p w:rsidR="00354BF1" w:rsidRPr="006A6834" w:rsidRDefault="00354BF1" w:rsidP="009D6423">
            <w:pPr>
              <w:numPr>
                <w:ilvl w:val="0"/>
                <w:numId w:val="7"/>
              </w:num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Limitarea comercializării produselor autohtone pe pieţele UE şi ale altor state.</w:t>
            </w:r>
          </w:p>
          <w:p w:rsidR="00354BF1" w:rsidRPr="003876E2" w:rsidRDefault="00354BF1" w:rsidP="009D6423">
            <w:pPr>
              <w:numPr>
                <w:ilvl w:val="0"/>
                <w:numId w:val="7"/>
              </w:numPr>
              <w:spacing w:after="0" w:line="240" w:lineRule="auto"/>
              <w:jc w:val="both"/>
              <w:rPr>
                <w:rFonts w:ascii="Times New Roman" w:eastAsia="Times New Roman" w:hAnsi="Times New Roman" w:cs="Times New Roman"/>
                <w:sz w:val="24"/>
                <w:szCs w:val="24"/>
              </w:rPr>
            </w:pPr>
            <w:r w:rsidRPr="006A6834">
              <w:rPr>
                <w:rFonts w:ascii="Times New Roman" w:eastAsia="Times New Roman" w:hAnsi="Times New Roman" w:cs="Times New Roman"/>
                <w:sz w:val="24"/>
                <w:szCs w:val="24"/>
                <w:lang w:val="en-US"/>
              </w:rPr>
              <w:t xml:space="preserve">Lipsa unui sistem de monitorizare </w:t>
            </w:r>
            <w:proofErr w:type="gramStart"/>
            <w:r w:rsidRPr="006A6834">
              <w:rPr>
                <w:rFonts w:ascii="Times New Roman" w:eastAsia="Times New Roman" w:hAnsi="Times New Roman" w:cs="Times New Roman"/>
                <w:sz w:val="24"/>
                <w:szCs w:val="24"/>
                <w:lang w:val="en-US"/>
              </w:rPr>
              <w:t>a</w:t>
            </w:r>
            <w:proofErr w:type="gramEnd"/>
            <w:r w:rsidRPr="006A6834">
              <w:rPr>
                <w:rFonts w:ascii="Times New Roman" w:eastAsia="Times New Roman" w:hAnsi="Times New Roman" w:cs="Times New Roman"/>
                <w:sz w:val="24"/>
                <w:szCs w:val="24"/>
                <w:lang w:val="en-US"/>
              </w:rPr>
              <w:t xml:space="preserve"> activităţilor desfăşurate de operatorii din business-ul alimentar. </w:t>
            </w:r>
            <w:r w:rsidRPr="003876E2">
              <w:rPr>
                <w:rFonts w:ascii="Times New Roman" w:eastAsia="Times New Roman" w:hAnsi="Times New Roman" w:cs="Times New Roman"/>
                <w:sz w:val="24"/>
                <w:szCs w:val="24"/>
              </w:rPr>
              <w:t>Calitate necorespunzatoare a produselor autohtone.</w:t>
            </w:r>
          </w:p>
          <w:p w:rsidR="00354BF1" w:rsidRPr="006A6834" w:rsidRDefault="00354BF1" w:rsidP="009D6423">
            <w:pPr>
              <w:spacing w:after="0" w:line="240" w:lineRule="auto"/>
              <w:ind w:firstLine="142"/>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Aprobarea acestei Hotărîrii nu reprezintă doar dorința armonizării legislației naționale cu cea comunitară, dar situația reală existentă la moment pe piața produselor de această categorie.</w:t>
            </w:r>
          </w:p>
          <w:p w:rsidR="00354BF1" w:rsidRPr="006A6834" w:rsidRDefault="00354BF1" w:rsidP="009D6423">
            <w:pPr>
              <w:autoSpaceDE w:val="0"/>
              <w:autoSpaceDN w:val="0"/>
              <w:adjustRightInd w:val="0"/>
              <w:spacing w:after="0" w:line="240" w:lineRule="auto"/>
              <w:ind w:left="142"/>
              <w:jc w:val="both"/>
              <w:rPr>
                <w:rFonts w:ascii="Times New Roman" w:eastAsia="Times New Roman" w:hAnsi="Times New Roman" w:cs="Times New Roman"/>
                <w:bCs/>
                <w:iCs/>
                <w:sz w:val="24"/>
                <w:szCs w:val="24"/>
                <w:lang w:val="en-US"/>
              </w:rPr>
            </w:pPr>
            <w:r w:rsidRPr="006A6834">
              <w:rPr>
                <w:rFonts w:ascii="Times New Roman" w:eastAsia="Times New Roman" w:hAnsi="Times New Roman" w:cs="Times New Roman"/>
                <w:bCs/>
                <w:iCs/>
                <w:sz w:val="24"/>
                <w:szCs w:val="24"/>
                <w:lang w:val="en-US"/>
              </w:rPr>
              <w:t xml:space="preserve"> Absenţ</w:t>
            </w:r>
            <w:r w:rsidRPr="006A6834">
              <w:rPr>
                <w:rFonts w:ascii="Times New Roman" w:eastAsia="Times New Roman" w:hAnsi="Times New Roman" w:cs="Times New Roman"/>
                <w:bCs/>
                <w:iCs/>
                <w:sz w:val="24"/>
                <w:szCs w:val="24"/>
                <w:lang w:val="en-US"/>
              </w:rPr>
              <w:softHyphen/>
              <w:t>a intervenţ</w:t>
            </w:r>
            <w:r w:rsidRPr="006A6834">
              <w:rPr>
                <w:rFonts w:ascii="Times New Roman" w:eastAsia="Times New Roman" w:hAnsi="Times New Roman" w:cs="Times New Roman"/>
                <w:bCs/>
                <w:iCs/>
                <w:sz w:val="24"/>
                <w:szCs w:val="24"/>
                <w:lang w:val="en-US"/>
              </w:rPr>
              <w:softHyphen/>
              <w:t>iei ar menţ</w:t>
            </w:r>
            <w:r w:rsidRPr="006A6834">
              <w:rPr>
                <w:rFonts w:ascii="Times New Roman" w:eastAsia="Times New Roman" w:hAnsi="Times New Roman" w:cs="Times New Roman"/>
                <w:bCs/>
                <w:iCs/>
                <w:sz w:val="24"/>
                <w:szCs w:val="24"/>
                <w:lang w:val="en-US"/>
              </w:rPr>
              <w:softHyphen/>
              <w:t>ine situaţ</w:t>
            </w:r>
            <w:r w:rsidRPr="006A6834">
              <w:rPr>
                <w:rFonts w:ascii="Times New Roman" w:eastAsia="Times New Roman" w:hAnsi="Times New Roman" w:cs="Times New Roman"/>
                <w:bCs/>
                <w:iCs/>
                <w:sz w:val="24"/>
                <w:szCs w:val="24"/>
                <w:lang w:val="en-US"/>
              </w:rPr>
              <w:softHyphen/>
              <w:t>ia din prezent, caracterizată de o legislaţ</w:t>
            </w:r>
            <w:r w:rsidRPr="006A6834">
              <w:rPr>
                <w:rFonts w:ascii="Times New Roman" w:eastAsia="Times New Roman" w:hAnsi="Times New Roman" w:cs="Times New Roman"/>
                <w:bCs/>
                <w:iCs/>
                <w:sz w:val="24"/>
                <w:szCs w:val="24"/>
                <w:lang w:val="en-US"/>
              </w:rPr>
              <w:softHyphen/>
              <w:t>ie dispersată,</w:t>
            </w:r>
          </w:p>
          <w:p w:rsidR="00354BF1" w:rsidRPr="006A6834" w:rsidRDefault="00354BF1" w:rsidP="009D6423">
            <w:pPr>
              <w:autoSpaceDE w:val="0"/>
              <w:autoSpaceDN w:val="0"/>
              <w:adjustRightInd w:val="0"/>
              <w:spacing w:after="0" w:line="240" w:lineRule="auto"/>
              <w:jc w:val="both"/>
              <w:rPr>
                <w:rFonts w:ascii="Times New Roman" w:eastAsia="Times New Roman" w:hAnsi="Times New Roman" w:cs="Times New Roman"/>
                <w:bCs/>
                <w:iCs/>
                <w:sz w:val="24"/>
                <w:szCs w:val="24"/>
                <w:lang w:val="en-US"/>
              </w:rPr>
            </w:pPr>
            <w:r w:rsidRPr="006A6834">
              <w:rPr>
                <w:rFonts w:ascii="Times New Roman" w:eastAsia="Times New Roman" w:hAnsi="Times New Roman" w:cs="Times New Roman"/>
                <w:bCs/>
                <w:iCs/>
                <w:sz w:val="24"/>
                <w:szCs w:val="24"/>
                <w:lang w:val="en-US"/>
              </w:rPr>
              <w:t xml:space="preserve">cu următoarele efecte negative: </w:t>
            </w:r>
          </w:p>
          <w:p w:rsidR="00354BF1" w:rsidRPr="006A6834" w:rsidRDefault="00354BF1" w:rsidP="009D6423">
            <w:pPr>
              <w:autoSpaceDE w:val="0"/>
              <w:autoSpaceDN w:val="0"/>
              <w:adjustRightInd w:val="0"/>
              <w:spacing w:after="0" w:line="240" w:lineRule="auto"/>
              <w:jc w:val="both"/>
              <w:rPr>
                <w:rFonts w:ascii="Times New Roman" w:eastAsia="Times New Roman" w:hAnsi="Times New Roman" w:cs="Times New Roman"/>
                <w:bCs/>
                <w:iCs/>
                <w:sz w:val="24"/>
                <w:szCs w:val="24"/>
                <w:lang w:val="en-US"/>
              </w:rPr>
            </w:pPr>
            <w:r w:rsidRPr="006A6834">
              <w:rPr>
                <w:rFonts w:ascii="Times New Roman" w:eastAsia="Times New Roman" w:hAnsi="Times New Roman" w:cs="Times New Roman"/>
                <w:bCs/>
                <w:iCs/>
                <w:sz w:val="24"/>
                <w:szCs w:val="24"/>
                <w:lang w:val="en-US"/>
              </w:rPr>
              <w:t>- neinformarea producătorilor despre nivelul calităţii produselor la standardele UE;</w:t>
            </w:r>
          </w:p>
          <w:p w:rsidR="00354BF1" w:rsidRPr="006A6834" w:rsidRDefault="00354BF1" w:rsidP="009D6423">
            <w:pPr>
              <w:spacing w:after="0" w:line="240" w:lineRule="auto"/>
              <w:ind w:left="142" w:hanging="142"/>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lastRenderedPageBreak/>
              <w:t>-</w:t>
            </w:r>
            <w:r w:rsidRPr="006A6834">
              <w:rPr>
                <w:rFonts w:ascii="Times New Roman" w:eastAsia="Times New Roman" w:hAnsi="Times New Roman" w:cs="Times New Roman"/>
                <w:bCs/>
                <w:sz w:val="24"/>
                <w:szCs w:val="24"/>
                <w:lang w:val="en-US" w:eastAsia="ja-JP"/>
              </w:rPr>
              <w:tab/>
            </w:r>
            <w:proofErr w:type="gramStart"/>
            <w:r w:rsidRPr="006A6834">
              <w:rPr>
                <w:rFonts w:ascii="Times New Roman" w:eastAsia="Times New Roman" w:hAnsi="Times New Roman" w:cs="Times New Roman"/>
                <w:bCs/>
                <w:sz w:val="24"/>
                <w:szCs w:val="24"/>
                <w:lang w:val="en-US" w:eastAsia="ja-JP"/>
              </w:rPr>
              <w:t>afectarea</w:t>
            </w:r>
            <w:proofErr w:type="gramEnd"/>
            <w:r w:rsidRPr="006A6834">
              <w:rPr>
                <w:rFonts w:ascii="Times New Roman" w:eastAsia="Times New Roman" w:hAnsi="Times New Roman" w:cs="Times New Roman"/>
                <w:bCs/>
                <w:sz w:val="24"/>
                <w:szCs w:val="24"/>
                <w:lang w:val="en-US" w:eastAsia="ja-JP"/>
              </w:rPr>
              <w:t xml:space="preserve"> relațiilor comerciale externe.</w:t>
            </w:r>
          </w:p>
          <w:p w:rsidR="00354BF1" w:rsidRPr="006A6834" w:rsidRDefault="00354BF1" w:rsidP="009D6423">
            <w:pPr>
              <w:spacing w:after="0" w:line="240" w:lineRule="auto"/>
              <w:ind w:left="142" w:hanging="142"/>
              <w:jc w:val="both"/>
              <w:rPr>
                <w:rFonts w:ascii="Times New Roman" w:eastAsia="Times New Roman" w:hAnsi="Times New Roman" w:cs="Times New Roman"/>
                <w:bCs/>
                <w:sz w:val="24"/>
                <w:szCs w:val="24"/>
                <w:lang w:val="en-US" w:eastAsia="ja-JP"/>
              </w:rPr>
            </w:pPr>
          </w:p>
          <w:p w:rsidR="00354BF1" w:rsidRPr="006A6834" w:rsidRDefault="00354BF1" w:rsidP="009D6423">
            <w:pPr>
              <w:spacing w:after="0" w:line="240" w:lineRule="auto"/>
              <w:ind w:left="142" w:hanging="142"/>
              <w:jc w:val="both"/>
              <w:rPr>
                <w:rFonts w:ascii="Times New Roman" w:eastAsia="Times New Roman" w:hAnsi="Times New Roman" w:cs="Times New Roman"/>
                <w:b/>
                <w:bCs/>
                <w:sz w:val="24"/>
                <w:szCs w:val="24"/>
                <w:lang w:val="en-US" w:eastAsia="ja-JP"/>
              </w:rPr>
            </w:pPr>
            <w:r w:rsidRPr="006A6834">
              <w:rPr>
                <w:rFonts w:ascii="Times New Roman" w:eastAsia="Times New Roman" w:hAnsi="Times New Roman" w:cs="Times New Roman"/>
                <w:b/>
                <w:bCs/>
                <w:sz w:val="24"/>
                <w:szCs w:val="24"/>
                <w:lang w:val="en-US" w:eastAsia="ja-JP"/>
              </w:rPr>
              <w:t>Costuri</w:t>
            </w:r>
          </w:p>
          <w:p w:rsidR="00354BF1" w:rsidRPr="006A6834" w:rsidRDefault="00354BF1" w:rsidP="009D6423">
            <w:p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        Lipsa de cheltuieli legate de elaborarea </w:t>
            </w:r>
            <w:proofErr w:type="gramStart"/>
            <w:r w:rsidRPr="006A6834">
              <w:rPr>
                <w:rFonts w:ascii="Times New Roman" w:eastAsia="Times New Roman" w:hAnsi="Times New Roman" w:cs="Times New Roman"/>
                <w:sz w:val="24"/>
                <w:szCs w:val="24"/>
                <w:lang w:val="en-US"/>
              </w:rPr>
              <w:t>şi  implementarea</w:t>
            </w:r>
            <w:proofErr w:type="gramEnd"/>
            <w:r w:rsidRPr="006A6834">
              <w:rPr>
                <w:rFonts w:ascii="Times New Roman" w:eastAsia="Times New Roman" w:hAnsi="Times New Roman" w:cs="Times New Roman"/>
                <w:sz w:val="24"/>
                <w:szCs w:val="24"/>
                <w:lang w:val="en-US"/>
              </w:rPr>
              <w:t xml:space="preserve"> proiectului de Hotărîre.</w:t>
            </w:r>
          </w:p>
          <w:p w:rsidR="00354BF1" w:rsidRPr="006A6834" w:rsidRDefault="00354BF1" w:rsidP="009D6423">
            <w:pPr>
              <w:spacing w:after="0" w:line="240" w:lineRule="auto"/>
              <w:jc w:val="both"/>
              <w:rPr>
                <w:rFonts w:ascii="Times New Roman" w:eastAsia="Times New Roman" w:hAnsi="Times New Roman" w:cs="Times New Roman"/>
                <w:sz w:val="24"/>
                <w:szCs w:val="24"/>
                <w:lang w:val="en-US"/>
              </w:rPr>
            </w:pPr>
          </w:p>
          <w:p w:rsidR="00354BF1" w:rsidRPr="006A6834" w:rsidRDefault="00354BF1" w:rsidP="009D6423">
            <w:pPr>
              <w:spacing w:after="0" w:line="240" w:lineRule="auto"/>
              <w:jc w:val="both"/>
              <w:rPr>
                <w:rFonts w:ascii="Times New Roman" w:eastAsia="Times New Roman" w:hAnsi="Times New Roman" w:cs="Times New Roman"/>
                <w:b/>
                <w:sz w:val="24"/>
                <w:szCs w:val="24"/>
                <w:lang w:val="en-US"/>
              </w:rPr>
            </w:pPr>
            <w:r w:rsidRPr="006A6834">
              <w:rPr>
                <w:rFonts w:ascii="Times New Roman" w:eastAsia="Times New Roman" w:hAnsi="Times New Roman" w:cs="Times New Roman"/>
                <w:b/>
                <w:sz w:val="24"/>
                <w:szCs w:val="24"/>
                <w:lang w:val="en-US"/>
              </w:rPr>
              <w:t xml:space="preserve">Riscuri </w:t>
            </w:r>
          </w:p>
          <w:p w:rsidR="00354BF1" w:rsidRPr="006A6834" w:rsidRDefault="00354BF1" w:rsidP="009D6423">
            <w:p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       Din cauza lipsei cerinţelor la examinarea germenilor și semințelor destinate producției de germeni, se va crea un spaţiu ambiguu între consumator şi oferta înaintată de producător;</w:t>
            </w:r>
          </w:p>
          <w:p w:rsidR="00354BF1" w:rsidRPr="006A6834" w:rsidRDefault="00354BF1" w:rsidP="009D6423">
            <w:pPr>
              <w:spacing w:after="0" w:line="240" w:lineRule="auto"/>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Apariția pericolului privind calitatea germenilor.</w:t>
            </w:r>
          </w:p>
          <w:p w:rsidR="00354BF1" w:rsidRPr="006A6834" w:rsidRDefault="00354BF1" w:rsidP="009D6423">
            <w:pPr>
              <w:spacing w:after="0" w:line="240" w:lineRule="auto"/>
              <w:ind w:left="360"/>
              <w:jc w:val="both"/>
              <w:rPr>
                <w:rFonts w:ascii="Times New Roman" w:eastAsia="Times New Roman" w:hAnsi="Times New Roman" w:cs="Times New Roman"/>
                <w:bCs/>
                <w:sz w:val="24"/>
                <w:szCs w:val="24"/>
                <w:lang w:val="en-US" w:eastAsia="ja-JP"/>
              </w:rPr>
            </w:pPr>
          </w:p>
          <w:p w:rsidR="00354BF1" w:rsidRPr="006A6834" w:rsidRDefault="00354BF1" w:rsidP="009D6423">
            <w:pPr>
              <w:spacing w:after="0" w:line="240" w:lineRule="auto"/>
              <w:ind w:left="360"/>
              <w:jc w:val="both"/>
              <w:rPr>
                <w:rFonts w:ascii="Times New Roman" w:eastAsia="Times New Roman" w:hAnsi="Times New Roman" w:cs="Times New Roman"/>
                <w:bCs/>
                <w:sz w:val="24"/>
                <w:szCs w:val="24"/>
                <w:lang w:val="en-US" w:eastAsia="ja-JP"/>
              </w:rPr>
            </w:pPr>
          </w:p>
          <w:p w:rsidR="00354BF1" w:rsidRPr="006A6834" w:rsidRDefault="00354BF1" w:rsidP="009D6423">
            <w:pPr>
              <w:spacing w:after="0" w:line="240" w:lineRule="auto"/>
              <w:jc w:val="both"/>
              <w:rPr>
                <w:rFonts w:ascii="Times New Roman" w:eastAsia="Times New Roman" w:hAnsi="Times New Roman" w:cs="Times New Roman"/>
                <w:i/>
                <w:sz w:val="24"/>
                <w:szCs w:val="24"/>
                <w:highlight w:val="yellow"/>
                <w:lang w:val="en-US"/>
              </w:rPr>
            </w:pPr>
            <w:r w:rsidRPr="006A6834">
              <w:rPr>
                <w:rFonts w:ascii="Times New Roman" w:eastAsia="Times New Roman" w:hAnsi="Times New Roman" w:cs="Times New Roman"/>
                <w:b/>
                <w:sz w:val="24"/>
                <w:szCs w:val="24"/>
                <w:lang w:val="en-US"/>
              </w:rPr>
              <w:t>OPŢIUNEA II.</w:t>
            </w:r>
            <w:r w:rsidRPr="006A6834">
              <w:rPr>
                <w:rFonts w:ascii="Times New Roman" w:eastAsia="Times New Roman" w:hAnsi="Times New Roman" w:cs="Times New Roman"/>
                <w:i/>
                <w:sz w:val="24"/>
                <w:szCs w:val="24"/>
                <w:lang w:val="en-US"/>
              </w:rPr>
              <w:t>”</w:t>
            </w:r>
            <w:r w:rsidRPr="006A6834">
              <w:rPr>
                <w:rFonts w:ascii="Times New Roman" w:eastAsia="Times New Roman" w:hAnsi="Times New Roman" w:cs="Times New Roman"/>
                <w:bCs/>
                <w:i/>
                <w:sz w:val="24"/>
                <w:szCs w:val="24"/>
                <w:highlight w:val="yellow"/>
                <w:lang w:val="en-US" w:eastAsia="ja-JP"/>
              </w:rPr>
              <w:t xml:space="preserve">Aprobarea proiectului de hotărîre </w:t>
            </w:r>
            <w:r w:rsidRPr="006A6834">
              <w:rPr>
                <w:rFonts w:ascii="Times New Roman" w:eastAsia="Times New Roman" w:hAnsi="Times New Roman" w:cs="Times New Roman"/>
                <w:i/>
                <w:sz w:val="24"/>
                <w:szCs w:val="24"/>
                <w:highlight w:val="yellow"/>
                <w:lang w:val="en-US"/>
              </w:rPr>
              <w:t>cu privire la cerințele aplicabile germenilor și semințelor destinate producției de germeni”</w:t>
            </w:r>
          </w:p>
          <w:p w:rsidR="00354BF1" w:rsidRPr="006A6834" w:rsidRDefault="00354BF1" w:rsidP="009D6423">
            <w:pPr>
              <w:spacing w:after="0" w:line="240" w:lineRule="auto"/>
              <w:jc w:val="both"/>
              <w:rPr>
                <w:rFonts w:ascii="Times New Roman" w:eastAsia="Times New Roman" w:hAnsi="Times New Roman" w:cs="Times New Roman"/>
                <w:bCs/>
                <w:sz w:val="24"/>
                <w:szCs w:val="24"/>
                <w:highlight w:val="yellow"/>
                <w:lang w:val="en-US" w:eastAsia="ja-JP"/>
              </w:rPr>
            </w:pPr>
            <w:r w:rsidRPr="006A6834">
              <w:rPr>
                <w:rFonts w:ascii="Times New Roman" w:eastAsia="Times New Roman" w:hAnsi="Times New Roman" w:cs="Times New Roman"/>
                <w:sz w:val="24"/>
                <w:szCs w:val="24"/>
                <w:highlight w:val="yellow"/>
                <w:lang w:val="en-US"/>
              </w:rPr>
              <w:t xml:space="preserve">       Proiectul de hotărîre cu privire la cerințele aplicabile germenilor și semințelor destinate producției de germeni creează cadrul necesar de utilizare a prevederilor menționate în </w:t>
            </w:r>
            <w:r w:rsidRPr="006A6834">
              <w:rPr>
                <w:rFonts w:ascii="Times New Roman" w:eastAsia="Times New Roman" w:hAnsi="Times New Roman" w:cs="Times New Roman"/>
                <w:bCs/>
                <w:sz w:val="24"/>
                <w:szCs w:val="24"/>
                <w:highlight w:val="yellow"/>
                <w:lang w:val="en-US" w:eastAsia="ja-JP"/>
              </w:rPr>
              <w:t xml:space="preserve">Regulamentul 208 </w:t>
            </w:r>
            <w:r w:rsidRPr="006A6834">
              <w:rPr>
                <w:rFonts w:ascii="Times New Roman" w:eastAsia="Times New Roman" w:hAnsi="Times New Roman" w:cs="Times New Roman"/>
                <w:sz w:val="24"/>
                <w:szCs w:val="24"/>
                <w:highlight w:val="yellow"/>
                <w:lang w:val="en-US" w:eastAsia="ru-RU"/>
              </w:rPr>
              <w:t>din 11 martie 2013 privind cerințele în materie de trasabilitate aplicabile germenilor și semințelor destinate producției de germeni,</w:t>
            </w:r>
            <w:r w:rsidRPr="006A6834">
              <w:rPr>
                <w:rFonts w:ascii="Times New Roman" w:eastAsia="Times New Roman" w:hAnsi="Times New Roman" w:cs="Times New Roman"/>
                <w:bCs/>
                <w:sz w:val="24"/>
                <w:szCs w:val="24"/>
                <w:highlight w:val="yellow"/>
                <w:lang w:val="en-US" w:eastAsia="ja-JP"/>
              </w:rPr>
              <w:t xml:space="preserve"> Regulamentul (UE) nr. 210/2013 al Comisiei din 11 martie 2013 privind aprobarea unităților care produc germeni în conformitate cu Regulamentul (CE) nr. 852/2004 al Parlamentului European și al Consiliului</w:t>
            </w:r>
            <w:proofErr w:type="gramStart"/>
            <w:r w:rsidRPr="006A6834">
              <w:rPr>
                <w:rFonts w:ascii="Times New Roman" w:eastAsia="Times New Roman" w:hAnsi="Times New Roman" w:cs="Times New Roman"/>
                <w:bCs/>
                <w:sz w:val="24"/>
                <w:szCs w:val="24"/>
                <w:highlight w:val="yellow"/>
                <w:lang w:val="en-US" w:eastAsia="ja-JP"/>
              </w:rPr>
              <w:t>,  rectificare</w:t>
            </w:r>
            <w:proofErr w:type="gramEnd"/>
            <w:r w:rsidRPr="006A6834">
              <w:rPr>
                <w:rFonts w:ascii="Times New Roman" w:eastAsia="Times New Roman" w:hAnsi="Times New Roman" w:cs="Times New Roman"/>
                <w:bCs/>
                <w:sz w:val="24"/>
                <w:szCs w:val="24"/>
                <w:highlight w:val="yellow"/>
                <w:lang w:val="en-US" w:eastAsia="ja-JP"/>
              </w:rPr>
              <w:t xml:space="preserve"> prin Jurnalul Oficial al Uniunii Europene nr. L 172, din 12.06.2014</w:t>
            </w:r>
            <w:proofErr w:type="gramStart"/>
            <w:r w:rsidRPr="006A6834">
              <w:rPr>
                <w:rFonts w:ascii="Times New Roman" w:eastAsia="Times New Roman" w:hAnsi="Times New Roman" w:cs="Times New Roman"/>
                <w:bCs/>
                <w:sz w:val="24"/>
                <w:szCs w:val="24"/>
                <w:highlight w:val="yellow"/>
                <w:lang w:val="en-US" w:eastAsia="ja-JP"/>
              </w:rPr>
              <w:t>,  Regulamentul</w:t>
            </w:r>
            <w:proofErr w:type="gramEnd"/>
            <w:r w:rsidRPr="006A6834">
              <w:rPr>
                <w:rFonts w:ascii="Times New Roman" w:eastAsia="Times New Roman" w:hAnsi="Times New Roman" w:cs="Times New Roman"/>
                <w:bCs/>
                <w:sz w:val="24"/>
                <w:szCs w:val="24"/>
                <w:highlight w:val="yellow"/>
                <w:lang w:val="en-US" w:eastAsia="ja-JP"/>
              </w:rPr>
              <w:t xml:space="preserve"> (UE) nr. 211/2013 al Comisiei din 11 martie 2013 privind cerințele de certificare pentru importurile în Uniune de germeni și semințe pentru producția de germeni, publicat în Jurnalul Oficial al Uniunii Europene nr.L 068 din 12.03.2013.</w:t>
            </w:r>
          </w:p>
          <w:p w:rsidR="00354BF1" w:rsidRPr="006A6834" w:rsidRDefault="00354BF1" w:rsidP="009D6423">
            <w:pPr>
              <w:spacing w:after="0" w:line="240" w:lineRule="auto"/>
              <w:jc w:val="both"/>
              <w:rPr>
                <w:rFonts w:ascii="Times New Roman" w:eastAsia="Times New Roman" w:hAnsi="Times New Roman" w:cs="Times New Roman"/>
                <w:bCs/>
                <w:sz w:val="24"/>
                <w:szCs w:val="24"/>
                <w:highlight w:val="yellow"/>
                <w:lang w:val="en-US" w:eastAsia="ja-JP"/>
              </w:rPr>
            </w:pPr>
            <w:r w:rsidRPr="006A6834">
              <w:rPr>
                <w:rFonts w:ascii="Times New Roman" w:eastAsia="Times New Roman" w:hAnsi="Times New Roman" w:cs="Times New Roman"/>
                <w:bCs/>
                <w:sz w:val="24"/>
                <w:szCs w:val="24"/>
                <w:highlight w:val="yellow"/>
                <w:lang w:val="en-US" w:eastAsia="ja-JP"/>
              </w:rPr>
              <w:t xml:space="preserve">       Odată cu aplicarea proiectului, producătorii vor fi obligați să respecte aceste prevederi. Prevederile ce urmează a fi adoptate și puse în aplicare vor fi în concordanță cu realitățile pieței din Republica Moldova. Astfel, aceștea vor fi ghidați și se vor supune cerințelor reglementate.</w:t>
            </w:r>
          </w:p>
          <w:p w:rsidR="00354BF1" w:rsidRPr="006A6834" w:rsidRDefault="00354BF1" w:rsidP="009D6423">
            <w:pPr>
              <w:spacing w:after="0" w:line="240" w:lineRule="auto"/>
              <w:jc w:val="both"/>
              <w:rPr>
                <w:rFonts w:ascii="Times New Roman" w:eastAsia="Times New Roman" w:hAnsi="Times New Roman" w:cs="Times New Roman"/>
                <w:bCs/>
                <w:sz w:val="24"/>
                <w:szCs w:val="24"/>
                <w:highlight w:val="yellow"/>
                <w:lang w:val="en-US" w:eastAsia="ja-JP"/>
              </w:rPr>
            </w:pPr>
            <w:r w:rsidRPr="006A6834">
              <w:rPr>
                <w:rFonts w:ascii="Times New Roman" w:eastAsia="Times New Roman" w:hAnsi="Times New Roman" w:cs="Times New Roman"/>
                <w:bCs/>
                <w:sz w:val="24"/>
                <w:szCs w:val="24"/>
                <w:highlight w:val="yellow"/>
                <w:lang w:val="en-US" w:eastAsia="ja-JP"/>
              </w:rPr>
              <w:t xml:space="preserve">      Un alt beneficiu, va fi asigurarea principiului de proporționalitate </w:t>
            </w:r>
            <w:proofErr w:type="gramStart"/>
            <w:r w:rsidRPr="006A6834">
              <w:rPr>
                <w:rFonts w:ascii="Times New Roman" w:eastAsia="Times New Roman" w:hAnsi="Times New Roman" w:cs="Times New Roman"/>
                <w:bCs/>
                <w:sz w:val="24"/>
                <w:szCs w:val="24"/>
                <w:highlight w:val="yellow"/>
                <w:lang w:val="en-US" w:eastAsia="ja-JP"/>
              </w:rPr>
              <w:t>a</w:t>
            </w:r>
            <w:proofErr w:type="gramEnd"/>
            <w:r w:rsidRPr="006A6834">
              <w:rPr>
                <w:rFonts w:ascii="Times New Roman" w:eastAsia="Times New Roman" w:hAnsi="Times New Roman" w:cs="Times New Roman"/>
                <w:bCs/>
                <w:sz w:val="24"/>
                <w:szCs w:val="24"/>
                <w:highlight w:val="yellow"/>
                <w:lang w:val="en-US" w:eastAsia="ja-JP"/>
              </w:rPr>
              <w:t xml:space="preserve"> intereselor societății și protecț</w:t>
            </w:r>
            <w:r w:rsidR="00FB4EF2" w:rsidRPr="006A6834">
              <w:rPr>
                <w:rFonts w:ascii="Times New Roman" w:eastAsia="Times New Roman" w:hAnsi="Times New Roman" w:cs="Times New Roman"/>
                <w:bCs/>
                <w:sz w:val="24"/>
                <w:szCs w:val="24"/>
                <w:highlight w:val="yellow"/>
                <w:lang w:val="en-US" w:eastAsia="ja-JP"/>
              </w:rPr>
              <w:t>iei drepturilor consumatorului</w:t>
            </w:r>
            <w:r w:rsidRPr="006A6834">
              <w:rPr>
                <w:rFonts w:ascii="Times New Roman" w:eastAsia="Times New Roman" w:hAnsi="Times New Roman" w:cs="Times New Roman"/>
                <w:bCs/>
                <w:sz w:val="24"/>
                <w:szCs w:val="24"/>
                <w:highlight w:val="yellow"/>
                <w:lang w:val="en-US" w:eastAsia="ja-JP"/>
              </w:rPr>
              <w:t>, ce va permite libera circulație a mărfurilor.</w:t>
            </w:r>
          </w:p>
          <w:p w:rsidR="00354BF1" w:rsidRPr="006A6834" w:rsidRDefault="00354BF1" w:rsidP="009D6423">
            <w:pPr>
              <w:spacing w:after="0" w:line="240" w:lineRule="auto"/>
              <w:jc w:val="both"/>
              <w:rPr>
                <w:rFonts w:ascii="Times New Roman" w:eastAsia="Times New Roman" w:hAnsi="Times New Roman" w:cs="Times New Roman"/>
                <w:sz w:val="24"/>
                <w:szCs w:val="24"/>
                <w:highlight w:val="yellow"/>
                <w:lang w:val="en-US"/>
              </w:rPr>
            </w:pPr>
            <w:r w:rsidRPr="006A6834">
              <w:rPr>
                <w:rFonts w:ascii="Times New Roman" w:eastAsia="Times New Roman" w:hAnsi="Times New Roman" w:cs="Times New Roman"/>
                <w:bCs/>
                <w:sz w:val="24"/>
                <w:szCs w:val="24"/>
                <w:highlight w:val="yellow"/>
                <w:lang w:val="en-US" w:eastAsia="ja-JP"/>
              </w:rPr>
              <w:t xml:space="preserve">       Din momentul punerii în aplicare a proiectului nominalizat vor avea de cîștigat și consumatorii care vor avea un produs de calitate.</w:t>
            </w:r>
          </w:p>
          <w:p w:rsidR="00354BF1" w:rsidRPr="006A6834" w:rsidRDefault="00354BF1" w:rsidP="009D6423">
            <w:pPr>
              <w:spacing w:after="0" w:line="240" w:lineRule="auto"/>
              <w:jc w:val="both"/>
              <w:rPr>
                <w:rFonts w:ascii="Times New Roman" w:eastAsia="Times New Roman" w:hAnsi="Times New Roman" w:cs="Times New Roman"/>
                <w:sz w:val="24"/>
                <w:szCs w:val="24"/>
                <w:highlight w:val="yellow"/>
                <w:lang w:val="en-US"/>
              </w:rPr>
            </w:pPr>
          </w:p>
          <w:p w:rsidR="00354BF1" w:rsidRPr="006A6834" w:rsidRDefault="00354BF1" w:rsidP="009D6423">
            <w:pPr>
              <w:spacing w:after="0" w:line="240" w:lineRule="auto"/>
              <w:ind w:left="738" w:hanging="738"/>
              <w:jc w:val="both"/>
              <w:rPr>
                <w:rFonts w:ascii="Times New Roman" w:eastAsia="Times New Roman" w:hAnsi="Times New Roman" w:cs="Times New Roman"/>
                <w:b/>
                <w:sz w:val="24"/>
                <w:szCs w:val="24"/>
                <w:highlight w:val="yellow"/>
                <w:lang w:val="en-US"/>
              </w:rPr>
            </w:pPr>
            <w:proofErr w:type="gramStart"/>
            <w:r w:rsidRPr="006A6834">
              <w:rPr>
                <w:rFonts w:ascii="Times New Roman" w:eastAsia="Times New Roman" w:hAnsi="Times New Roman" w:cs="Times New Roman"/>
                <w:b/>
                <w:bCs/>
                <w:iCs/>
                <w:sz w:val="24"/>
                <w:szCs w:val="24"/>
                <w:highlight w:val="yellow"/>
                <w:lang w:val="en-US"/>
              </w:rPr>
              <w:t>Riscuri</w:t>
            </w:r>
            <w:r w:rsidRPr="006A6834">
              <w:rPr>
                <w:rFonts w:ascii="Times New Roman" w:eastAsia="Times New Roman" w:hAnsi="Times New Roman" w:cs="Times New Roman"/>
                <w:b/>
                <w:sz w:val="24"/>
                <w:szCs w:val="24"/>
                <w:highlight w:val="yellow"/>
                <w:lang w:val="en-US"/>
              </w:rPr>
              <w:t xml:space="preserve"> :</w:t>
            </w:r>
            <w:proofErr w:type="gramEnd"/>
            <w:r w:rsidRPr="006A6834">
              <w:rPr>
                <w:rFonts w:ascii="Times New Roman" w:eastAsia="Times New Roman" w:hAnsi="Times New Roman" w:cs="Times New Roman"/>
                <w:b/>
                <w:sz w:val="24"/>
                <w:szCs w:val="24"/>
                <w:highlight w:val="yellow"/>
                <w:lang w:val="en-US"/>
              </w:rPr>
              <w:t xml:space="preserve"> </w:t>
            </w:r>
            <w:r w:rsidRPr="006A6834">
              <w:rPr>
                <w:rFonts w:ascii="Times New Roman" w:eastAsia="Times New Roman" w:hAnsi="Times New Roman" w:cs="Times New Roman"/>
                <w:sz w:val="24"/>
                <w:szCs w:val="24"/>
                <w:highlight w:val="yellow"/>
                <w:lang w:val="en-US"/>
              </w:rPr>
              <w:t>unii agenţi economici pot întîmpina dificultăţi de conformare.</w:t>
            </w:r>
          </w:p>
          <w:p w:rsidR="00354BF1" w:rsidRPr="006A6834" w:rsidRDefault="00354BF1" w:rsidP="009D6423">
            <w:pPr>
              <w:spacing w:after="0" w:line="240" w:lineRule="auto"/>
              <w:ind w:left="880" w:hanging="880"/>
              <w:jc w:val="both"/>
              <w:rPr>
                <w:rFonts w:ascii="Times New Roman" w:eastAsia="Times New Roman" w:hAnsi="Times New Roman" w:cs="Times New Roman"/>
                <w:b/>
                <w:sz w:val="24"/>
                <w:szCs w:val="24"/>
                <w:highlight w:val="yellow"/>
                <w:lang w:val="en-US"/>
              </w:rPr>
            </w:pPr>
            <w:r w:rsidRPr="006A6834">
              <w:rPr>
                <w:rFonts w:ascii="Times New Roman" w:eastAsia="Times New Roman" w:hAnsi="Times New Roman" w:cs="Times New Roman"/>
                <w:b/>
                <w:sz w:val="24"/>
                <w:szCs w:val="24"/>
                <w:highlight w:val="yellow"/>
                <w:lang w:val="en-US"/>
              </w:rPr>
              <w:t>Costuri</w:t>
            </w:r>
          </w:p>
          <w:p w:rsidR="00354BF1" w:rsidRPr="006A6834" w:rsidRDefault="00354BF1" w:rsidP="009D6423">
            <w:pPr>
              <w:spacing w:after="0" w:line="240" w:lineRule="auto"/>
              <w:ind w:left="313"/>
              <w:jc w:val="both"/>
              <w:rPr>
                <w:rFonts w:ascii="Times New Roman" w:eastAsia="Times New Roman" w:hAnsi="Times New Roman" w:cs="Times New Roman"/>
                <w:sz w:val="24"/>
                <w:szCs w:val="24"/>
                <w:highlight w:val="yellow"/>
                <w:lang w:val="en-US"/>
              </w:rPr>
            </w:pPr>
            <w:r w:rsidRPr="006A6834">
              <w:rPr>
                <w:rFonts w:ascii="Times New Roman" w:eastAsia="Times New Roman" w:hAnsi="Times New Roman" w:cs="Times New Roman"/>
                <w:sz w:val="24"/>
                <w:szCs w:val="24"/>
                <w:highlight w:val="yellow"/>
                <w:lang w:val="en-US"/>
              </w:rPr>
              <w:t>Vor exista cheltuieli ce ţin de publicarea proiectului de Hotărîre în Monitorul Oficial</w:t>
            </w:r>
            <w:r w:rsidRPr="006A6834">
              <w:rPr>
                <w:rFonts w:ascii="Times New Roman" w:eastAsia="Times New Roman" w:hAnsi="Times New Roman" w:cs="Times New Roman"/>
                <w:color w:val="4BACC6"/>
                <w:sz w:val="24"/>
                <w:szCs w:val="24"/>
                <w:highlight w:val="yellow"/>
                <w:lang w:val="en-US"/>
              </w:rPr>
              <w:t xml:space="preserve">. </w:t>
            </w:r>
            <w:r w:rsidRPr="006A6834">
              <w:rPr>
                <w:rFonts w:ascii="Times New Roman" w:eastAsia="Times New Roman" w:hAnsi="Times New Roman" w:cs="Times New Roman"/>
                <w:sz w:val="24"/>
                <w:szCs w:val="24"/>
                <w:highlight w:val="yellow"/>
                <w:lang w:val="en-US"/>
              </w:rPr>
              <w:t>Costurile pentru conformarea la noile cerinţe nu vor afecta agenţii economici.</w:t>
            </w:r>
          </w:p>
          <w:p w:rsidR="00354BF1" w:rsidRPr="006A6834" w:rsidRDefault="00354BF1" w:rsidP="009D6423">
            <w:pPr>
              <w:spacing w:after="0" w:line="240" w:lineRule="auto"/>
              <w:ind w:firstLine="720"/>
              <w:jc w:val="both"/>
              <w:rPr>
                <w:rFonts w:ascii="Times New Roman" w:eastAsia="Times New Roman" w:hAnsi="Times New Roman" w:cs="Times New Roman"/>
                <w:b/>
                <w:sz w:val="24"/>
                <w:szCs w:val="24"/>
                <w:highlight w:val="yellow"/>
                <w:lang w:val="en-US"/>
              </w:rPr>
            </w:pPr>
            <w:r w:rsidRPr="006A6834">
              <w:rPr>
                <w:rFonts w:ascii="Times New Roman" w:eastAsia="Times New Roman" w:hAnsi="Times New Roman" w:cs="Times New Roman"/>
                <w:b/>
                <w:sz w:val="24"/>
                <w:szCs w:val="24"/>
                <w:highlight w:val="yellow"/>
                <w:lang w:val="en-US"/>
              </w:rPr>
              <w:t>Beneficii</w:t>
            </w:r>
          </w:p>
          <w:p w:rsidR="00354BF1" w:rsidRPr="006A6834" w:rsidRDefault="00354BF1" w:rsidP="009D6423">
            <w:pPr>
              <w:spacing w:after="0" w:line="240" w:lineRule="auto"/>
              <w:jc w:val="both"/>
              <w:rPr>
                <w:rFonts w:ascii="Times New Roman" w:eastAsia="Times New Roman" w:hAnsi="Times New Roman" w:cs="Times New Roman"/>
                <w:bCs/>
                <w:sz w:val="24"/>
                <w:szCs w:val="24"/>
                <w:highlight w:val="yellow"/>
                <w:lang w:val="en-US" w:eastAsia="ja-JP"/>
              </w:rPr>
            </w:pPr>
            <w:r w:rsidRPr="006A6834">
              <w:rPr>
                <w:rFonts w:ascii="Times New Roman" w:eastAsia="Times New Roman" w:hAnsi="Times New Roman" w:cs="Times New Roman"/>
                <w:sz w:val="24"/>
                <w:szCs w:val="24"/>
                <w:highlight w:val="yellow"/>
                <w:lang w:val="en-US"/>
              </w:rPr>
              <w:t xml:space="preserve">     Prin </w:t>
            </w:r>
            <w:r w:rsidR="006D7A69" w:rsidRPr="006A6834">
              <w:rPr>
                <w:rFonts w:ascii="Times New Roman" w:eastAsia="Times New Roman" w:hAnsi="Times New Roman" w:cs="Times New Roman"/>
                <w:sz w:val="24"/>
                <w:szCs w:val="24"/>
                <w:highlight w:val="yellow"/>
                <w:lang w:val="en-US"/>
              </w:rPr>
              <w:t xml:space="preserve">aprobarea </w:t>
            </w:r>
            <w:r w:rsidRPr="006A6834">
              <w:rPr>
                <w:rFonts w:ascii="Times New Roman" w:eastAsia="Times New Roman" w:hAnsi="Times New Roman" w:cs="Times New Roman"/>
                <w:sz w:val="24"/>
                <w:szCs w:val="24"/>
                <w:highlight w:val="yellow"/>
                <w:lang w:val="en-US"/>
              </w:rPr>
              <w:t>Hotărîri</w:t>
            </w:r>
            <w:r w:rsidR="006D7A69" w:rsidRPr="006A6834">
              <w:rPr>
                <w:rFonts w:ascii="Times New Roman" w:eastAsia="Times New Roman" w:hAnsi="Times New Roman" w:cs="Times New Roman"/>
                <w:sz w:val="24"/>
                <w:szCs w:val="24"/>
                <w:highlight w:val="yellow"/>
                <w:lang w:val="en-US"/>
              </w:rPr>
              <w:t>i de Guvern respective</w:t>
            </w:r>
            <w:r w:rsidRPr="006A6834">
              <w:rPr>
                <w:rFonts w:ascii="Times New Roman" w:eastAsia="Times New Roman" w:hAnsi="Times New Roman" w:cs="Times New Roman"/>
                <w:sz w:val="24"/>
                <w:szCs w:val="24"/>
                <w:highlight w:val="yellow"/>
                <w:lang w:val="en-US"/>
              </w:rPr>
              <w:t xml:space="preserve"> se stabilesc cerinţe specifice de igienă, cerințe în materie de trasabilitate și cerințe pentru importul de germeni și semințe destinate producției de germeni. Astfel va creşte numărul solicitărilor acestor produse. Prin aceste acţiuni va creşte </w:t>
            </w:r>
            <w:proofErr w:type="gramStart"/>
            <w:r w:rsidRPr="006A6834">
              <w:rPr>
                <w:rFonts w:ascii="Times New Roman" w:eastAsia="Times New Roman" w:hAnsi="Times New Roman" w:cs="Times New Roman"/>
                <w:sz w:val="24"/>
                <w:szCs w:val="24"/>
                <w:highlight w:val="yellow"/>
                <w:lang w:val="en-US"/>
              </w:rPr>
              <w:t>nivelul  calităţii</w:t>
            </w:r>
            <w:proofErr w:type="gramEnd"/>
            <w:r w:rsidRPr="006A6834">
              <w:rPr>
                <w:rFonts w:ascii="Times New Roman" w:eastAsia="Times New Roman" w:hAnsi="Times New Roman" w:cs="Times New Roman"/>
                <w:sz w:val="24"/>
                <w:szCs w:val="24"/>
                <w:highlight w:val="yellow"/>
                <w:lang w:val="en-US"/>
              </w:rPr>
              <w:t xml:space="preserve"> germenilor, iar acest sector</w:t>
            </w:r>
            <w:r w:rsidRPr="006A6834">
              <w:rPr>
                <w:rFonts w:ascii="Times New Roman" w:eastAsia="Times New Roman" w:hAnsi="Times New Roman" w:cs="Times New Roman"/>
                <w:bCs/>
                <w:sz w:val="24"/>
                <w:szCs w:val="24"/>
                <w:highlight w:val="yellow"/>
                <w:lang w:val="en-US" w:eastAsia="ja-JP"/>
              </w:rPr>
              <w:t xml:space="preserve"> va devein unul  mai atractiv.</w:t>
            </w:r>
          </w:p>
          <w:p w:rsidR="00713A83" w:rsidRPr="006A6834" w:rsidRDefault="00713A83" w:rsidP="00713A83">
            <w:p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highlight w:val="yellow"/>
                <w:lang w:val="en-US" w:eastAsia="ja-JP"/>
              </w:rPr>
              <w:t xml:space="preserve">Adoptarea standardelor europene creează beneficii atât pentru mediul de afaceri, cât şi pentru consumatori. Totodată, la elaborarea proiectului </w:t>
            </w:r>
            <w:bookmarkStart w:id="0" w:name="_GoBack"/>
            <w:bookmarkEnd w:id="0"/>
            <w:r w:rsidRPr="006A6834">
              <w:rPr>
                <w:rFonts w:ascii="Times New Roman" w:eastAsia="Times New Roman" w:hAnsi="Times New Roman" w:cs="Times New Roman"/>
                <w:bCs/>
                <w:sz w:val="24"/>
                <w:szCs w:val="24"/>
                <w:highlight w:val="yellow"/>
                <w:lang w:val="en-US" w:eastAsia="ja-JP"/>
              </w:rPr>
              <w:t>se iau în calcul propunerile organizaţiilor specializate în asigurarea sănătăţii şi protecţiei consumatorilor. În concluzie, preluarea acestor standarde va duce la sporirea calităţii şi respectiv maximizarea siguranţei produselor.</w:t>
            </w:r>
          </w:p>
          <w:p w:rsidR="00713A83" w:rsidRPr="006A6834" w:rsidRDefault="00713A83" w:rsidP="009D6423">
            <w:pPr>
              <w:spacing w:after="0" w:line="240" w:lineRule="auto"/>
              <w:jc w:val="both"/>
              <w:rPr>
                <w:rFonts w:ascii="Times New Roman" w:eastAsia="Times New Roman" w:hAnsi="Times New Roman" w:cs="Times New Roman"/>
                <w:b/>
                <w:sz w:val="24"/>
                <w:szCs w:val="24"/>
                <w:lang w:val="en-US"/>
              </w:rPr>
            </w:pPr>
          </w:p>
          <w:p w:rsidR="00354BF1" w:rsidRPr="006A6834" w:rsidRDefault="00354BF1" w:rsidP="009D6423">
            <w:pPr>
              <w:spacing w:after="0" w:line="240" w:lineRule="auto"/>
              <w:ind w:firstLine="1060"/>
              <w:jc w:val="both"/>
              <w:rPr>
                <w:rFonts w:ascii="Times New Roman" w:eastAsia="Times New Roman" w:hAnsi="Times New Roman" w:cs="Times New Roman"/>
                <w:i/>
                <w:strike/>
                <w:sz w:val="24"/>
                <w:szCs w:val="24"/>
                <w:lang w:val="en-US"/>
              </w:rPr>
            </w:pPr>
            <w:r w:rsidRPr="006A6834">
              <w:rPr>
                <w:rFonts w:ascii="Times New Roman" w:eastAsia="Times New Roman" w:hAnsi="Times New Roman" w:cs="Times New Roman"/>
                <w:b/>
                <w:strike/>
                <w:sz w:val="28"/>
                <w:szCs w:val="28"/>
                <w:lang w:val="en-US"/>
              </w:rPr>
              <w:t>Opţiunea III</w:t>
            </w:r>
            <w:r w:rsidRPr="006A6834">
              <w:rPr>
                <w:rFonts w:ascii="Times New Roman" w:eastAsia="Times New Roman" w:hAnsi="Times New Roman" w:cs="Times New Roman"/>
                <w:b/>
                <w:strike/>
                <w:sz w:val="24"/>
                <w:szCs w:val="24"/>
                <w:lang w:val="en-US"/>
              </w:rPr>
              <w:t xml:space="preserve">. </w:t>
            </w:r>
            <w:r w:rsidRPr="006A6834">
              <w:rPr>
                <w:rFonts w:ascii="Times New Roman" w:eastAsia="Times New Roman" w:hAnsi="Times New Roman" w:cs="Times New Roman"/>
                <w:i/>
                <w:strike/>
                <w:sz w:val="24"/>
                <w:szCs w:val="24"/>
                <w:lang w:val="en-US"/>
              </w:rPr>
              <w:t>Organizarea campaniilor informaționale şi editarea unor ghiduri practice  pentru producatori</w:t>
            </w:r>
          </w:p>
          <w:p w:rsidR="00354BF1" w:rsidRPr="006A6834" w:rsidRDefault="00354BF1" w:rsidP="009D6423">
            <w:pPr>
              <w:spacing w:after="0" w:line="240" w:lineRule="auto"/>
              <w:jc w:val="both"/>
              <w:rPr>
                <w:rFonts w:ascii="Times New Roman" w:eastAsia="Times New Roman" w:hAnsi="Times New Roman" w:cs="Times New Roman"/>
                <w:strike/>
                <w:sz w:val="24"/>
                <w:szCs w:val="24"/>
                <w:lang w:val="en-US"/>
              </w:rPr>
            </w:pPr>
            <w:r w:rsidRPr="006A6834">
              <w:rPr>
                <w:rFonts w:ascii="Times New Roman" w:eastAsia="Times New Roman" w:hAnsi="Times New Roman" w:cs="Times New Roman"/>
                <w:strike/>
                <w:sz w:val="24"/>
                <w:szCs w:val="24"/>
                <w:lang w:val="en-US"/>
              </w:rPr>
              <w:t xml:space="preserve">          Campania informaţională şi editarea ghidurilor practice este o metodă foarte utilă în problemele de natură socială. Ministerul anual publică Catalogul Soiurilor de Plante unde agenţii economici, instituţiile de cercetări, parteneri de peste hotare pot </w:t>
            </w:r>
            <w:proofErr w:type="gramStart"/>
            <w:r w:rsidRPr="006A6834">
              <w:rPr>
                <w:rFonts w:ascii="Times New Roman" w:eastAsia="Times New Roman" w:hAnsi="Times New Roman" w:cs="Times New Roman"/>
                <w:strike/>
                <w:sz w:val="24"/>
                <w:szCs w:val="24"/>
                <w:lang w:val="en-US"/>
              </w:rPr>
              <w:t>consulta  şi</w:t>
            </w:r>
            <w:proofErr w:type="gramEnd"/>
            <w:r w:rsidRPr="006A6834">
              <w:rPr>
                <w:rFonts w:ascii="Times New Roman" w:eastAsia="Times New Roman" w:hAnsi="Times New Roman" w:cs="Times New Roman"/>
                <w:strike/>
                <w:sz w:val="24"/>
                <w:szCs w:val="24"/>
                <w:lang w:val="en-US"/>
              </w:rPr>
              <w:t xml:space="preserve"> face cunoştinţă cu soiurile noi sau înregistrat.  Campania informaţională se va efectua şi </w:t>
            </w:r>
            <w:proofErr w:type="gramStart"/>
            <w:r w:rsidRPr="006A6834">
              <w:rPr>
                <w:rFonts w:ascii="Times New Roman" w:eastAsia="Times New Roman" w:hAnsi="Times New Roman" w:cs="Times New Roman"/>
                <w:strike/>
                <w:sz w:val="24"/>
                <w:szCs w:val="24"/>
                <w:lang w:val="en-US"/>
              </w:rPr>
              <w:t>prin  realizarea</w:t>
            </w:r>
            <w:proofErr w:type="gramEnd"/>
            <w:r w:rsidRPr="006A6834">
              <w:rPr>
                <w:rFonts w:ascii="Times New Roman" w:eastAsia="Times New Roman" w:hAnsi="Times New Roman" w:cs="Times New Roman"/>
                <w:strike/>
                <w:sz w:val="24"/>
                <w:szCs w:val="24"/>
                <w:lang w:val="en-US"/>
              </w:rPr>
              <w:t xml:space="preserve"> schimbului </w:t>
            </w:r>
            <w:r w:rsidRPr="006A6834">
              <w:rPr>
                <w:rFonts w:ascii="Times New Roman" w:eastAsia="Times New Roman" w:hAnsi="Times New Roman" w:cs="Times New Roman"/>
                <w:strike/>
                <w:sz w:val="24"/>
                <w:szCs w:val="24"/>
                <w:lang w:val="en-US"/>
              </w:rPr>
              <w:lastRenderedPageBreak/>
              <w:t>de experienţă cu omologi din diferite state ale lumii, organizarea deplasărilor în străinătate pentru a fi în top cu tendinţele tehnologice apărute în domeniu, plasarea cu succces pe pieţile externe a seminţelor autohtone.</w:t>
            </w:r>
          </w:p>
          <w:p w:rsidR="00354BF1" w:rsidRPr="006A6834" w:rsidRDefault="00354BF1" w:rsidP="009D6423">
            <w:pPr>
              <w:spacing w:after="0" w:line="240" w:lineRule="auto"/>
              <w:jc w:val="both"/>
              <w:rPr>
                <w:rFonts w:ascii="Times New Roman" w:eastAsia="Times New Roman" w:hAnsi="Times New Roman" w:cs="Times New Roman"/>
                <w:i/>
                <w:strike/>
                <w:sz w:val="24"/>
                <w:szCs w:val="24"/>
                <w:lang w:val="en-US"/>
              </w:rPr>
            </w:pPr>
            <w:r w:rsidRPr="006A6834">
              <w:rPr>
                <w:rFonts w:ascii="Times New Roman" w:eastAsia="Times New Roman" w:hAnsi="Times New Roman" w:cs="Times New Roman"/>
                <w:b/>
                <w:bCs/>
                <w:strike/>
                <w:sz w:val="24"/>
                <w:szCs w:val="24"/>
                <w:lang w:val="en-US" w:eastAsia="ja-JP"/>
              </w:rPr>
              <w:t>Costuri</w:t>
            </w:r>
            <w:r w:rsidRPr="006A6834">
              <w:rPr>
                <w:rFonts w:ascii="Times New Roman" w:eastAsia="Times New Roman" w:hAnsi="Times New Roman" w:cs="Times New Roman"/>
                <w:bCs/>
                <w:strike/>
                <w:sz w:val="24"/>
                <w:szCs w:val="24"/>
                <w:lang w:val="en-US" w:eastAsia="ja-JP"/>
              </w:rPr>
              <w:t xml:space="preserve"> pentru publicarea </w:t>
            </w:r>
            <w:r w:rsidRPr="006A6834">
              <w:rPr>
                <w:rFonts w:ascii="Times New Roman" w:eastAsia="Times New Roman" w:hAnsi="Times New Roman" w:cs="Times New Roman"/>
                <w:strike/>
                <w:sz w:val="24"/>
                <w:szCs w:val="24"/>
                <w:lang w:val="en-US"/>
              </w:rPr>
              <w:t>Catalogul Soiurilor de Plante</w:t>
            </w:r>
            <w:r w:rsidRPr="006A6834">
              <w:rPr>
                <w:rFonts w:ascii="Times New Roman" w:eastAsia="Times New Roman" w:hAnsi="Times New Roman" w:cs="Times New Roman"/>
                <w:bCs/>
                <w:strike/>
                <w:sz w:val="24"/>
                <w:szCs w:val="24"/>
                <w:lang w:val="en-US" w:eastAsia="ja-JP"/>
              </w:rPr>
              <w:t xml:space="preserve"> în limita bugetului instituţiei date.</w:t>
            </w:r>
          </w:p>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
                <w:bCs/>
                <w:strike/>
                <w:sz w:val="24"/>
                <w:szCs w:val="24"/>
                <w:lang w:val="en-US" w:eastAsia="ja-JP"/>
              </w:rPr>
              <w:t xml:space="preserve">         Beneficii</w:t>
            </w:r>
            <w:r w:rsidRPr="006A6834">
              <w:rPr>
                <w:rFonts w:ascii="Times New Roman" w:eastAsia="Times New Roman" w:hAnsi="Times New Roman" w:cs="Times New Roman"/>
                <w:bCs/>
                <w:strike/>
                <w:sz w:val="24"/>
                <w:szCs w:val="24"/>
                <w:lang w:val="en-US" w:eastAsia="ja-JP"/>
              </w:rPr>
              <w:t>-familiarizarea agenților economici cu noutăţile în domeniul soiurilor de plante şi producerea seminţelor.</w:t>
            </w:r>
          </w:p>
        </w:tc>
      </w:tr>
      <w:tr w:rsidR="00354BF1" w:rsidRPr="00A62328" w:rsidTr="009D6423">
        <w:trPr>
          <w:trHeight w:val="170"/>
        </w:trPr>
        <w:tc>
          <w:tcPr>
            <w:tcW w:w="9576" w:type="dxa"/>
            <w:gridSpan w:val="2"/>
          </w:tcPr>
          <w:p w:rsidR="00354BF1" w:rsidRPr="006A6834" w:rsidRDefault="00354BF1" w:rsidP="009D6423">
            <w:pPr>
              <w:spacing w:after="0" w:line="240" w:lineRule="auto"/>
              <w:jc w:val="both"/>
              <w:rPr>
                <w:rFonts w:ascii="Times New Roman" w:eastAsia="Times New Roman" w:hAnsi="Times New Roman" w:cs="Times New Roman"/>
                <w:b/>
                <w:bCs/>
                <w:sz w:val="24"/>
                <w:szCs w:val="24"/>
                <w:lang w:val="en-US" w:eastAsia="ja-JP"/>
              </w:rPr>
            </w:pPr>
            <w:r w:rsidRPr="006A6834">
              <w:rPr>
                <w:rFonts w:ascii="Times New Roman" w:eastAsia="Times New Roman" w:hAnsi="Times New Roman" w:cs="Times New Roman"/>
                <w:b/>
                <w:bCs/>
                <w:sz w:val="24"/>
                <w:szCs w:val="24"/>
                <w:lang w:val="en-US" w:eastAsia="ja-JP"/>
              </w:rPr>
              <w:lastRenderedPageBreak/>
              <w:t>6. Implementarea și monitorizarea (se completează pentru analiza complexă)</w:t>
            </w:r>
          </w:p>
        </w:tc>
      </w:tr>
      <w:tr w:rsidR="00354BF1" w:rsidRPr="003876E2" w:rsidTr="009D6423">
        <w:trPr>
          <w:trHeight w:val="107"/>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Cs/>
                <w:sz w:val="24"/>
                <w:szCs w:val="24"/>
                <w:lang w:eastAsia="ja-JP"/>
              </w:rPr>
            </w:pPr>
            <w:r w:rsidRPr="003876E2">
              <w:rPr>
                <w:rFonts w:ascii="Times New Roman" w:eastAsia="Times New Roman" w:hAnsi="Times New Roman" w:cs="Times New Roman"/>
                <w:bCs/>
                <w:sz w:val="24"/>
                <w:szCs w:val="24"/>
                <w:lang w:eastAsia="ja-JP"/>
              </w:rPr>
              <w:t>-</w:t>
            </w:r>
          </w:p>
        </w:tc>
      </w:tr>
      <w:tr w:rsidR="00354BF1" w:rsidRPr="003876E2" w:rsidTr="009D6423">
        <w:trPr>
          <w:trHeight w:val="178"/>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sz w:val="24"/>
                <w:szCs w:val="24"/>
                <w:lang w:eastAsia="ja-JP"/>
              </w:rPr>
            </w:pPr>
            <w:r w:rsidRPr="003876E2">
              <w:rPr>
                <w:rFonts w:ascii="Times New Roman" w:eastAsia="Times New Roman" w:hAnsi="Times New Roman" w:cs="Times New Roman"/>
                <w:b/>
                <w:bCs/>
                <w:sz w:val="24"/>
                <w:szCs w:val="24"/>
                <w:lang w:eastAsia="ja-JP"/>
              </w:rPr>
              <w:t>7. Consultarea</w:t>
            </w:r>
          </w:p>
        </w:tc>
      </w:tr>
      <w:tr w:rsidR="00354BF1" w:rsidRPr="00A62328" w:rsidTr="009D6423">
        <w:trPr>
          <w:trHeight w:val="107"/>
        </w:trPr>
        <w:tc>
          <w:tcPr>
            <w:tcW w:w="9576" w:type="dxa"/>
            <w:gridSpan w:val="2"/>
          </w:tcPr>
          <w:p w:rsidR="00354BF1" w:rsidRPr="006A6834" w:rsidRDefault="00354BF1" w:rsidP="009D6423">
            <w:pPr>
              <w:spacing w:after="0" w:line="240" w:lineRule="auto"/>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 xml:space="preserve">Impactul noilor reglementări care vor fi introduse prin proiectul de Hotărîre de Guvern cu privire la cerințele aplicabile germenilor și semințelor destinate producției de germeni va fi diferit, în dependență de grupul de interese, </w:t>
            </w:r>
            <w:proofErr w:type="gramStart"/>
            <w:r w:rsidRPr="006A6834">
              <w:rPr>
                <w:rFonts w:ascii="Times New Roman" w:eastAsia="Times New Roman" w:hAnsi="Times New Roman" w:cs="Times New Roman"/>
                <w:bCs/>
                <w:sz w:val="24"/>
                <w:szCs w:val="24"/>
                <w:lang w:val="en-US" w:eastAsia="ja-JP"/>
              </w:rPr>
              <w:t>asupra</w:t>
            </w:r>
            <w:proofErr w:type="gramEnd"/>
            <w:r w:rsidRPr="006A6834">
              <w:rPr>
                <w:rFonts w:ascii="Times New Roman" w:eastAsia="Times New Roman" w:hAnsi="Times New Roman" w:cs="Times New Roman"/>
                <w:bCs/>
                <w:sz w:val="24"/>
                <w:szCs w:val="24"/>
                <w:lang w:val="en-US" w:eastAsia="ja-JP"/>
              </w:rPr>
              <w:t xml:space="preserve"> căruia își vor produce efecte.</w:t>
            </w:r>
          </w:p>
          <w:p w:rsidR="00354BF1" w:rsidRPr="006A6834" w:rsidRDefault="00354BF1" w:rsidP="009D6423">
            <w:pPr>
              <w:spacing w:after="0" w:line="240" w:lineRule="auto"/>
              <w:ind w:firstLine="567"/>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bCs/>
                <w:sz w:val="24"/>
                <w:szCs w:val="24"/>
                <w:lang w:val="en-US" w:eastAsia="ja-JP"/>
              </w:rPr>
              <w:t xml:space="preserve">    Primul grup de interese – consumatorii, care își manifestă interesul firesc în protejarea și creșterea calității vieții, prin producerea și livrarea spre consum a unei producții calitative și inofensive.</w:t>
            </w:r>
          </w:p>
          <w:p w:rsidR="00354BF1" w:rsidRPr="006A6834" w:rsidRDefault="00354BF1" w:rsidP="009D6423">
            <w:pPr>
              <w:spacing w:after="0" w:line="240" w:lineRule="auto"/>
              <w:ind w:left="142"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bCs/>
                <w:sz w:val="24"/>
                <w:szCs w:val="24"/>
                <w:lang w:val="en-US" w:eastAsia="ja-JP"/>
              </w:rPr>
              <w:t xml:space="preserve">Al doilea grup de interese - </w:t>
            </w:r>
            <w:r w:rsidRPr="006A6834">
              <w:rPr>
                <w:rFonts w:ascii="Times New Roman" w:eastAsia="Times New Roman" w:hAnsi="Times New Roman" w:cs="Times New Roman"/>
                <w:sz w:val="24"/>
                <w:szCs w:val="24"/>
                <w:lang w:val="en-US"/>
              </w:rPr>
              <w:t>agenţi economici ce activează în domeniul producerii, comercializării germenilor, care vor trebui să respecte şi să îşi conformeze activitatea la noile cerinţe impuse.</w:t>
            </w:r>
          </w:p>
          <w:p w:rsidR="00354BF1" w:rsidRPr="006A6834" w:rsidRDefault="00354BF1" w:rsidP="009D6423">
            <w:pPr>
              <w:spacing w:after="0" w:line="240" w:lineRule="auto"/>
              <w:ind w:left="142"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Al treilea grup de interese - autorităţile publice interesate care au obligaţia de a elabora şi a pune în aplicare politicile de susţinere ale agenţilor economici cu activitate </w:t>
            </w:r>
            <w:proofErr w:type="gramStart"/>
            <w:r w:rsidRPr="006A6834">
              <w:rPr>
                <w:rFonts w:ascii="Times New Roman" w:eastAsia="Times New Roman" w:hAnsi="Times New Roman" w:cs="Times New Roman"/>
                <w:sz w:val="24"/>
                <w:szCs w:val="24"/>
                <w:lang w:val="en-US"/>
              </w:rPr>
              <w:t>în  domeniul</w:t>
            </w:r>
            <w:proofErr w:type="gramEnd"/>
            <w:r w:rsidRPr="006A6834">
              <w:rPr>
                <w:rFonts w:ascii="Times New Roman" w:eastAsia="Times New Roman" w:hAnsi="Times New Roman" w:cs="Times New Roman"/>
                <w:sz w:val="24"/>
                <w:szCs w:val="24"/>
                <w:lang w:val="en-US"/>
              </w:rPr>
              <w:t xml:space="preserve"> respectiv.</w:t>
            </w:r>
          </w:p>
          <w:p w:rsidR="00354BF1" w:rsidRPr="006A6834" w:rsidRDefault="00354BF1" w:rsidP="009D6423">
            <w:pPr>
              <w:spacing w:after="0" w:line="240" w:lineRule="auto"/>
              <w:ind w:left="142"/>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            Al patrulea grup de interes - organelor şi instituţiilor de stat, cu abilităţi în domeniul controlului, evaluării și testării calității germenilor și semințelor destinate producției de germeni.</w:t>
            </w:r>
          </w:p>
          <w:p w:rsidR="00354BF1" w:rsidRPr="006A6834" w:rsidRDefault="00354BF1" w:rsidP="009D6423">
            <w:pPr>
              <w:autoSpaceDE w:val="0"/>
              <w:autoSpaceDN w:val="0"/>
              <w:adjustRightInd w:val="0"/>
              <w:spacing w:after="0" w:line="240" w:lineRule="auto"/>
              <w:ind w:left="142" w:firstLine="720"/>
              <w:jc w:val="both"/>
              <w:rPr>
                <w:rFonts w:ascii="Times New Roman" w:eastAsia="Times New Roman" w:hAnsi="Times New Roman" w:cs="Times New Roman"/>
                <w:b/>
                <w:sz w:val="24"/>
                <w:szCs w:val="24"/>
                <w:lang w:val="en-US"/>
              </w:rPr>
            </w:pPr>
            <w:r w:rsidRPr="006A6834">
              <w:rPr>
                <w:rFonts w:ascii="Times New Roman" w:eastAsia="Times New Roman" w:hAnsi="Times New Roman" w:cs="Times New Roman"/>
                <w:b/>
                <w:sz w:val="24"/>
                <w:szCs w:val="24"/>
                <w:lang w:val="en-US"/>
              </w:rPr>
              <w:t>Procesul de consultare</w:t>
            </w:r>
          </w:p>
          <w:p w:rsidR="00354BF1" w:rsidRPr="006A6834" w:rsidRDefault="00354BF1" w:rsidP="009D6423">
            <w:pPr>
              <w:autoSpaceDE w:val="0"/>
              <w:autoSpaceDN w:val="0"/>
              <w:adjustRightInd w:val="0"/>
              <w:spacing w:after="0" w:line="240" w:lineRule="auto"/>
              <w:ind w:left="142"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 xml:space="preserve">Se preconizează consultarea oficială a proiectului respective de hotărîre în coformitate cu legilația în vigoare, sub formă de avizări ale acestuia și adoptarea în cadrul ședințelor publice, cu organele de stat abilitate și cu reprezentanții sectorului privat. </w:t>
            </w:r>
          </w:p>
          <w:p w:rsidR="00354BF1" w:rsidRPr="006A6834" w:rsidRDefault="00354BF1" w:rsidP="009D6423">
            <w:pPr>
              <w:spacing w:after="0" w:line="240" w:lineRule="auto"/>
              <w:ind w:left="142" w:firstLine="720"/>
              <w:jc w:val="both"/>
              <w:rPr>
                <w:rFonts w:ascii="Times New Roman" w:eastAsia="Times New Roman" w:hAnsi="Times New Roman" w:cs="Times New Roman"/>
                <w:color w:val="0000FF"/>
                <w:sz w:val="24"/>
                <w:szCs w:val="24"/>
                <w:u w:val="single"/>
                <w:lang w:val="en-US"/>
              </w:rPr>
            </w:pPr>
            <w:r w:rsidRPr="006A6834">
              <w:rPr>
                <w:rFonts w:ascii="Times New Roman" w:eastAsia="Times New Roman" w:hAnsi="Times New Roman" w:cs="Times New Roman"/>
                <w:sz w:val="24"/>
                <w:szCs w:val="24"/>
                <w:lang w:val="en-US"/>
              </w:rPr>
              <w:t>De asemenea s-</w:t>
            </w:r>
            <w:proofErr w:type="gramStart"/>
            <w:r w:rsidRPr="006A6834">
              <w:rPr>
                <w:rFonts w:ascii="Times New Roman" w:eastAsia="Times New Roman" w:hAnsi="Times New Roman" w:cs="Times New Roman"/>
                <w:sz w:val="24"/>
                <w:szCs w:val="24"/>
                <w:lang w:val="en-US"/>
              </w:rPr>
              <w:t>a recurs</w:t>
            </w:r>
            <w:proofErr w:type="gramEnd"/>
            <w:r w:rsidRPr="006A6834">
              <w:rPr>
                <w:rFonts w:ascii="Times New Roman" w:eastAsia="Times New Roman" w:hAnsi="Times New Roman" w:cs="Times New Roman"/>
                <w:sz w:val="24"/>
                <w:szCs w:val="24"/>
                <w:lang w:val="en-US"/>
              </w:rPr>
              <w:t xml:space="preserve"> la consultarea pasivă prin expunerea/publicarea AIR preliminar pentru proiectul dat pe pagina web </w:t>
            </w:r>
            <w:hyperlink r:id="rId5" w:history="1">
              <w:r w:rsidRPr="006A6834">
                <w:rPr>
                  <w:rFonts w:ascii="Times New Roman" w:eastAsia="Times New Roman" w:hAnsi="Times New Roman" w:cs="Times New Roman"/>
                  <w:color w:val="0000FF"/>
                  <w:sz w:val="24"/>
                  <w:szCs w:val="24"/>
                  <w:u w:val="single"/>
                  <w:lang w:val="en-US"/>
                </w:rPr>
                <w:t>www.maia.gov.md</w:t>
              </w:r>
            </w:hyperlink>
            <w:r w:rsidRPr="006A6834">
              <w:rPr>
                <w:rFonts w:ascii="Times New Roman" w:eastAsia="Times New Roman" w:hAnsi="Times New Roman" w:cs="Times New Roman"/>
                <w:color w:val="0000FF"/>
                <w:sz w:val="24"/>
                <w:szCs w:val="24"/>
                <w:u w:val="single"/>
                <w:lang w:val="en-US"/>
              </w:rPr>
              <w:t>.</w:t>
            </w:r>
          </w:p>
          <w:p w:rsidR="00354BF1" w:rsidRPr="006A6834" w:rsidRDefault="00354BF1" w:rsidP="009D6423">
            <w:pPr>
              <w:spacing w:after="0" w:line="240" w:lineRule="auto"/>
              <w:ind w:left="142"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lang w:val="en-US"/>
              </w:rPr>
              <w:t>Se preconizează consultarea cu următoarele autorități publice – Ministerul Economiei, Ministerul Finanțelor, Ministerul Justiției, inclusiv Centrul de armonizare a legislației pe lîngă Ministerul Justiției, Academia de Științe a Moldovei, Ministerul Afacerilor Externe și Integrării Europene, Ministerul Mediului, Ministerul Sănătății, Agenția Națională pentru Siguranța Alimentelor, Centrul Național Anticorupție.</w:t>
            </w:r>
          </w:p>
          <w:p w:rsidR="00354BF1" w:rsidRPr="006A6834" w:rsidRDefault="00354BF1" w:rsidP="009D6423">
            <w:pPr>
              <w:spacing w:after="0" w:line="240" w:lineRule="auto"/>
              <w:ind w:left="142" w:firstLine="720"/>
              <w:jc w:val="both"/>
              <w:rPr>
                <w:rFonts w:ascii="Times New Roman" w:eastAsia="Times New Roman" w:hAnsi="Times New Roman" w:cs="Times New Roman"/>
                <w:sz w:val="24"/>
                <w:szCs w:val="24"/>
                <w:lang w:val="en-US"/>
              </w:rPr>
            </w:pPr>
            <w:r w:rsidRPr="006A6834">
              <w:rPr>
                <w:rFonts w:ascii="Times New Roman" w:eastAsia="Times New Roman" w:hAnsi="Times New Roman" w:cs="Times New Roman"/>
                <w:sz w:val="24"/>
                <w:szCs w:val="24"/>
                <w:highlight w:val="yellow"/>
                <w:lang w:val="en-US"/>
              </w:rPr>
              <w:t>M</w:t>
            </w:r>
            <w:r w:rsidR="00CE2ECA" w:rsidRPr="006A6834">
              <w:rPr>
                <w:rFonts w:ascii="Times New Roman" w:eastAsia="Times New Roman" w:hAnsi="Times New Roman" w:cs="Times New Roman"/>
                <w:sz w:val="24"/>
                <w:szCs w:val="24"/>
                <w:highlight w:val="yellow"/>
                <w:lang w:val="en-US"/>
              </w:rPr>
              <w:t>e</w:t>
            </w:r>
            <w:r w:rsidRPr="006A6834">
              <w:rPr>
                <w:rFonts w:ascii="Times New Roman" w:eastAsia="Times New Roman" w:hAnsi="Times New Roman" w:cs="Times New Roman"/>
                <w:sz w:val="24"/>
                <w:szCs w:val="24"/>
                <w:highlight w:val="yellow"/>
                <w:lang w:val="en-US"/>
              </w:rPr>
              <w:t>nționăm, S.R.L. ”Eco Doctor” și S.R.L ”Vicdanis-Expres” pînă la moment, din data trimiterii scrisorii nr.06-3/128 din 16.03.2017, nu au parvenit careva propuneri sau obiecții.</w:t>
            </w:r>
            <w:r w:rsidR="00FB4EF2" w:rsidRPr="006A6834">
              <w:rPr>
                <w:rFonts w:ascii="Times New Roman" w:eastAsia="Times New Roman" w:hAnsi="Times New Roman" w:cs="Times New Roman"/>
                <w:sz w:val="24"/>
                <w:szCs w:val="24"/>
                <w:highlight w:val="yellow"/>
                <w:lang w:val="en-US"/>
              </w:rPr>
              <w:t>Din discuţii telefonice, agenţii economici susţin proiectul nominalizat spre promovare</w:t>
            </w:r>
          </w:p>
          <w:p w:rsidR="00354BF1" w:rsidRPr="006A6834" w:rsidRDefault="00354BF1" w:rsidP="009D6423">
            <w:pPr>
              <w:spacing w:after="0" w:line="240" w:lineRule="auto"/>
              <w:ind w:left="142" w:firstLine="720"/>
              <w:jc w:val="both"/>
              <w:rPr>
                <w:rFonts w:ascii="Times New Roman" w:eastAsia="Times New Roman" w:hAnsi="Times New Roman" w:cs="Times New Roman"/>
                <w:bCs/>
                <w:sz w:val="24"/>
                <w:szCs w:val="24"/>
                <w:lang w:val="en-US" w:eastAsia="ja-JP"/>
              </w:rPr>
            </w:pPr>
            <w:r w:rsidRPr="006A6834">
              <w:rPr>
                <w:rFonts w:ascii="Times New Roman" w:eastAsia="Times New Roman" w:hAnsi="Times New Roman" w:cs="Times New Roman"/>
                <w:sz w:val="24"/>
                <w:szCs w:val="24"/>
                <w:lang w:val="en-US"/>
              </w:rPr>
              <w:t>Totodată, proiectul Hotărîrii de Guvern cu privire la cerințele aplicabile germenilor și semințelor destinate producției de germeni va fi coordonat cu Grupul de Lucru de pe lîngă Comisia de Stat pentru Reglementarea Activității de Întreprinzător.</w:t>
            </w:r>
          </w:p>
        </w:tc>
      </w:tr>
      <w:tr w:rsidR="00354BF1" w:rsidRPr="003876E2" w:rsidTr="009D6423">
        <w:trPr>
          <w:trHeight w:val="107"/>
        </w:trPr>
        <w:tc>
          <w:tcPr>
            <w:tcW w:w="9576" w:type="dxa"/>
            <w:gridSpan w:val="2"/>
          </w:tcPr>
          <w:p w:rsidR="00354BF1" w:rsidRPr="003876E2" w:rsidRDefault="00354BF1" w:rsidP="009D6423">
            <w:pPr>
              <w:spacing w:after="0" w:line="240" w:lineRule="auto"/>
              <w:jc w:val="both"/>
              <w:rPr>
                <w:rFonts w:ascii="Times New Roman" w:eastAsia="Times New Roman" w:hAnsi="Times New Roman" w:cs="Times New Roman"/>
                <w:b/>
                <w:bCs/>
                <w:i/>
                <w:sz w:val="24"/>
                <w:szCs w:val="24"/>
                <w:lang w:eastAsia="ja-JP"/>
              </w:rPr>
            </w:pPr>
            <w:r w:rsidRPr="003876E2">
              <w:rPr>
                <w:rFonts w:ascii="Times New Roman" w:eastAsia="Times New Roman" w:hAnsi="Times New Roman" w:cs="Times New Roman"/>
                <w:b/>
                <w:bCs/>
                <w:i/>
                <w:sz w:val="24"/>
                <w:szCs w:val="24"/>
                <w:lang w:eastAsia="ja-JP"/>
              </w:rPr>
              <w:t>Anexe</w:t>
            </w:r>
          </w:p>
        </w:tc>
      </w:tr>
    </w:tbl>
    <w:p w:rsidR="00354BF1" w:rsidRPr="003876E2" w:rsidRDefault="00354BF1" w:rsidP="00354BF1">
      <w:pPr>
        <w:spacing w:after="0" w:line="240" w:lineRule="auto"/>
        <w:ind w:firstLine="709"/>
        <w:jc w:val="both"/>
        <w:rPr>
          <w:rFonts w:ascii="Times New Roman" w:eastAsia="MS Mincho" w:hAnsi="Times New Roman" w:cs="Times New Roman"/>
          <w:bCs/>
          <w:sz w:val="28"/>
          <w:szCs w:val="28"/>
          <w:lang w:eastAsia="ja-JP"/>
        </w:rPr>
      </w:pPr>
    </w:p>
    <w:p w:rsidR="00354BF1" w:rsidRPr="003876E2" w:rsidRDefault="00354BF1" w:rsidP="00354BF1">
      <w:pPr>
        <w:spacing w:after="0" w:line="240" w:lineRule="auto"/>
        <w:ind w:firstLine="720"/>
        <w:jc w:val="both"/>
        <w:rPr>
          <w:rFonts w:ascii="Times New Roman" w:eastAsia="Times New Roman" w:hAnsi="Times New Roman" w:cs="Times New Roman"/>
          <w:sz w:val="20"/>
          <w:szCs w:val="20"/>
        </w:rPr>
      </w:pPr>
    </w:p>
    <w:p w:rsidR="00354BF1" w:rsidRPr="003876E2" w:rsidRDefault="00354BF1" w:rsidP="00354BF1"/>
    <w:p w:rsidR="00313F37" w:rsidRPr="003876E2" w:rsidRDefault="00313F37"/>
    <w:sectPr w:rsidR="00313F37" w:rsidRPr="003876E2" w:rsidSect="00E73B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7EAB"/>
    <w:multiLevelType w:val="hybridMultilevel"/>
    <w:tmpl w:val="60A4D6BA"/>
    <w:lvl w:ilvl="0" w:tplc="9E76945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
    <w:nsid w:val="10C2063E"/>
    <w:multiLevelType w:val="hybridMultilevel"/>
    <w:tmpl w:val="0C86C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E7A3C"/>
    <w:multiLevelType w:val="hybridMultilevel"/>
    <w:tmpl w:val="6E56647E"/>
    <w:lvl w:ilvl="0" w:tplc="37BE06F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
    <w:nsid w:val="1CBF71B1"/>
    <w:multiLevelType w:val="hybridMultilevel"/>
    <w:tmpl w:val="E5A46E0A"/>
    <w:lvl w:ilvl="0" w:tplc="D6C261B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nsid w:val="2498141E"/>
    <w:multiLevelType w:val="hybridMultilevel"/>
    <w:tmpl w:val="478C260E"/>
    <w:lvl w:ilvl="0" w:tplc="803AA4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B913AA"/>
    <w:multiLevelType w:val="hybridMultilevel"/>
    <w:tmpl w:val="88A8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F16D8"/>
    <w:multiLevelType w:val="hybridMultilevel"/>
    <w:tmpl w:val="BE5C4A7C"/>
    <w:lvl w:ilvl="0" w:tplc="FE383142">
      <w:start w:val="1"/>
      <w:numFmt w:val="upperRoman"/>
      <w:lvlText w:val="%1."/>
      <w:lvlJc w:val="left"/>
      <w:pPr>
        <w:ind w:left="720" w:hanging="720"/>
      </w:pPr>
      <w:rPr>
        <w:rFonts w:hint="default"/>
        <w:b/>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EC5DC8"/>
    <w:multiLevelType w:val="hybridMultilevel"/>
    <w:tmpl w:val="B846EBCE"/>
    <w:lvl w:ilvl="0" w:tplc="DF96F7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54BF1"/>
    <w:rsid w:val="000729DD"/>
    <w:rsid w:val="001A00A8"/>
    <w:rsid w:val="00313F37"/>
    <w:rsid w:val="00354BF1"/>
    <w:rsid w:val="003876E2"/>
    <w:rsid w:val="005127BE"/>
    <w:rsid w:val="0065548F"/>
    <w:rsid w:val="006A6834"/>
    <w:rsid w:val="006B2947"/>
    <w:rsid w:val="006D7A69"/>
    <w:rsid w:val="00713A83"/>
    <w:rsid w:val="00865400"/>
    <w:rsid w:val="009108C6"/>
    <w:rsid w:val="009D32AC"/>
    <w:rsid w:val="00A62328"/>
    <w:rsid w:val="00A66E05"/>
    <w:rsid w:val="00BC0543"/>
    <w:rsid w:val="00CE2ECA"/>
    <w:rsid w:val="00D1582C"/>
    <w:rsid w:val="00D22D35"/>
    <w:rsid w:val="00E73B23"/>
    <w:rsid w:val="00E8211B"/>
    <w:rsid w:val="00F41688"/>
    <w:rsid w:val="00FB4EF2"/>
    <w:rsid w:val="00FF5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F5637"/>
  </w:style>
  <w:style w:type="character" w:customStyle="1" w:styleId="superscript">
    <w:name w:val="superscript"/>
    <w:basedOn w:val="a0"/>
    <w:rsid w:val="00FF5637"/>
  </w:style>
  <w:style w:type="paragraph" w:styleId="a3">
    <w:name w:val="List Paragraph"/>
    <w:basedOn w:val="a"/>
    <w:uiPriority w:val="34"/>
    <w:qFormat/>
    <w:rsid w:val="000729D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ia.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2545</Words>
  <Characters>14508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OT</cp:lastModifiedBy>
  <cp:revision>4</cp:revision>
  <dcterms:created xsi:type="dcterms:W3CDTF">2017-04-11T12:38:00Z</dcterms:created>
  <dcterms:modified xsi:type="dcterms:W3CDTF">2017-06-28T08:30:00Z</dcterms:modified>
</cp:coreProperties>
</file>