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147C0E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23E5D" w:rsidRPr="005D4417" w:rsidRDefault="00023E5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Theme="majorHAnsi" w:eastAsia="Times New Roman" w:hAnsiTheme="majorHAnsi" w:cs="Times New Roman"/>
          <w:lang w:eastAsia="ru-RU"/>
        </w:rPr>
      </w:pPr>
    </w:p>
    <w:p w:rsidR="00536A2D" w:rsidRPr="005D4417" w:rsidRDefault="00E74B8A" w:rsidP="00AB12D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>Cu privire la aprobarea normei de metrologie legală</w:t>
      </w:r>
      <w:r w:rsidR="00C14C2A" w:rsidRPr="005D4417">
        <w:rPr>
          <w:rFonts w:asciiTheme="majorHAnsi" w:hAnsiTheme="majorHAnsi"/>
          <w:lang w:val="ro-RO"/>
        </w:rPr>
        <w:t xml:space="preserve"> </w:t>
      </w:r>
      <w:r w:rsidR="0009135D" w:rsidRPr="0009135D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>NML 6-05:2017 „Contoare de energie termică. Procedura de verificare metrologică”</w:t>
      </w:r>
    </w:p>
    <w:p w:rsidR="00943C96" w:rsidRPr="005D4417" w:rsidRDefault="00943C96" w:rsidP="00943C96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536A2D" w:rsidRPr="0002358B" w:rsidRDefault="00C14C2A" w:rsidP="00171FC0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În temeiul art. 5, alin. (3), art. 6, alin. (3), art. 13, alin. (3) al Legii metrologiei nr. 19 din 4 martie 2016 (Monitorul Oficial al Republicii Moldova, 2016, nr.100-105, art.190), pentru asigurarea uniformităţii, legalităţii şi exactităţii măsurărilor în domeniile de interes public pe teritoriul Republicii Moldova</w:t>
      </w:r>
    </w:p>
    <w:p w:rsidR="00C14C2A" w:rsidRPr="0002358B" w:rsidRDefault="00C14C2A" w:rsidP="00171FC0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6"/>
          <w:szCs w:val="26"/>
          <w:lang w:val="ro-RO" w:eastAsia="ro-RO"/>
        </w:rPr>
      </w:pPr>
    </w:p>
    <w:p w:rsidR="00536A2D" w:rsidRPr="0002358B" w:rsidRDefault="00536A2D" w:rsidP="00171FC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b/>
          <w:sz w:val="26"/>
          <w:szCs w:val="26"/>
          <w:lang w:val="ro-RO" w:eastAsia="ru-RU"/>
        </w:rPr>
        <w:t>ORDON:</w:t>
      </w:r>
    </w:p>
    <w:p w:rsidR="00536A2D" w:rsidRPr="0002358B" w:rsidRDefault="00536A2D" w:rsidP="00171FC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6"/>
          <w:szCs w:val="26"/>
          <w:lang w:val="ro-RO" w:eastAsia="ru-RU"/>
        </w:rPr>
      </w:pPr>
    </w:p>
    <w:p w:rsidR="00C14C2A" w:rsidRPr="0002358B" w:rsidRDefault="00C14C2A" w:rsidP="004A7446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 xml:space="preserve">Se aprobă norma de metrologie legală </w:t>
      </w:r>
      <w:r w:rsidR="004A7446" w:rsidRPr="004A7446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NML 6-05:2017 „Contoare de energie termică. Procedura de verificare metrologică”</w:t>
      </w: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, conform Anexei</w:t>
      </w:r>
      <w:r w:rsidR="0007489C"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 xml:space="preserve"> la prezentul ordin</w:t>
      </w: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 xml:space="preserve">.  </w:t>
      </w:r>
    </w:p>
    <w:p w:rsidR="00A40C27" w:rsidRPr="00262446" w:rsidRDefault="00A40C27" w:rsidP="00171FC0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Theme="majorHAnsi" w:eastAsia="Times New Roman" w:hAnsiTheme="majorHAnsi" w:cs="Times New Roman"/>
          <w:sz w:val="10"/>
          <w:szCs w:val="10"/>
          <w:lang w:val="ro-RO" w:eastAsia="ru-RU"/>
        </w:rPr>
      </w:pPr>
    </w:p>
    <w:p w:rsidR="00D3293B" w:rsidRPr="0002358B" w:rsidRDefault="00A40C27" w:rsidP="00171FC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Se abrogă</w:t>
      </w:r>
      <w:r w:rsidR="002839D7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d</w:t>
      </w:r>
      <w:r w:rsidR="002839D7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ocumentele normative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:</w:t>
      </w: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 xml:space="preserve"> </w:t>
      </w:r>
    </w:p>
    <w:p w:rsidR="004A7446" w:rsidRDefault="004A7446" w:rsidP="00147C0E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NM 6-02:2006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”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Contoare de energie termică. Partea 1: Cerinţe generale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”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, aprobat prin Hotărârea </w:t>
      </w:r>
      <w:r>
        <w:rPr>
          <w:rFonts w:asciiTheme="majorHAnsi" w:hAnsiTheme="majorHAnsi"/>
          <w:sz w:val="26"/>
          <w:szCs w:val="26"/>
          <w:lang w:val="ro-MD"/>
        </w:rPr>
        <w:t>Serviciului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Standardizare și Metrologie al Republicii Moldova nr. </w:t>
      </w:r>
      <w:r>
        <w:rPr>
          <w:rFonts w:asciiTheme="majorHAnsi" w:hAnsiTheme="majorHAnsi"/>
          <w:sz w:val="26"/>
          <w:szCs w:val="26"/>
          <w:lang w:val="ro-MD"/>
        </w:rPr>
        <w:t>1967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-M din </w:t>
      </w:r>
      <w:r>
        <w:rPr>
          <w:rFonts w:asciiTheme="majorHAnsi" w:hAnsiTheme="majorHAnsi"/>
          <w:sz w:val="26"/>
          <w:szCs w:val="26"/>
          <w:lang w:val="ro-MD"/>
        </w:rPr>
        <w:t>17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>
        <w:rPr>
          <w:rFonts w:asciiTheme="majorHAnsi" w:hAnsiTheme="majorHAnsi"/>
          <w:sz w:val="26"/>
          <w:szCs w:val="26"/>
          <w:lang w:val="ro-MD"/>
        </w:rPr>
        <w:t>iulie</w:t>
      </w:r>
      <w:r w:rsidRPr="0002358B">
        <w:rPr>
          <w:rFonts w:asciiTheme="majorHAnsi" w:hAnsiTheme="majorHAnsi"/>
          <w:sz w:val="26"/>
          <w:szCs w:val="26"/>
          <w:lang w:val="ro-MD"/>
        </w:rPr>
        <w:t xml:space="preserve"> 200</w:t>
      </w:r>
      <w:r>
        <w:rPr>
          <w:rFonts w:asciiTheme="majorHAnsi" w:hAnsiTheme="majorHAnsi"/>
          <w:sz w:val="26"/>
          <w:szCs w:val="26"/>
          <w:lang w:val="ro-MD"/>
        </w:rPr>
        <w:t>6</w:t>
      </w:r>
      <w:r>
        <w:rPr>
          <w:rFonts w:asciiTheme="majorHAnsi" w:hAnsiTheme="majorHAnsi"/>
          <w:sz w:val="26"/>
          <w:szCs w:val="26"/>
          <w:lang w:val="ro-MD"/>
        </w:rPr>
        <w:t>;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</w:p>
    <w:p w:rsidR="00D3293B" w:rsidRPr="0002358B" w:rsidRDefault="004A7446" w:rsidP="00147C0E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NM 6-03:2006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”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Contoare de energie termică. Partea 2: Încercări pentru aprobare de model şi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operaţii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de verificare metrologică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”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, aprobat prin 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>Hot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>ărârea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>
        <w:rPr>
          <w:rFonts w:asciiTheme="majorHAnsi" w:hAnsiTheme="majorHAnsi"/>
          <w:sz w:val="26"/>
          <w:szCs w:val="26"/>
          <w:lang w:val="ro-MD"/>
        </w:rPr>
        <w:t>Serviciului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 Standardizare și Metrologie al R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epublicii 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>M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>oldova nr.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>
        <w:rPr>
          <w:rFonts w:asciiTheme="majorHAnsi" w:hAnsiTheme="majorHAnsi"/>
          <w:sz w:val="26"/>
          <w:szCs w:val="26"/>
          <w:lang w:val="ro-MD"/>
        </w:rPr>
        <w:t>1967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-M 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din </w:t>
      </w:r>
      <w:r>
        <w:rPr>
          <w:rFonts w:asciiTheme="majorHAnsi" w:hAnsiTheme="majorHAnsi"/>
          <w:sz w:val="26"/>
          <w:szCs w:val="26"/>
          <w:lang w:val="ro-MD"/>
        </w:rPr>
        <w:t>17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>
        <w:rPr>
          <w:rFonts w:asciiTheme="majorHAnsi" w:hAnsiTheme="majorHAnsi"/>
          <w:sz w:val="26"/>
          <w:szCs w:val="26"/>
          <w:lang w:val="ro-MD"/>
        </w:rPr>
        <w:t>iulie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 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>200</w:t>
      </w:r>
      <w:r>
        <w:rPr>
          <w:rFonts w:asciiTheme="majorHAnsi" w:hAnsiTheme="majorHAnsi"/>
          <w:sz w:val="26"/>
          <w:szCs w:val="26"/>
          <w:lang w:val="ro-MD"/>
        </w:rPr>
        <w:t>6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;</w:t>
      </w:r>
    </w:p>
    <w:p w:rsidR="004A7446" w:rsidRPr="004A7446" w:rsidRDefault="004A7446" w:rsidP="004A7446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NTM 3-159-94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”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Verificarea metrologică a contoarelor de energie termică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”, aprobat prin 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Hot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ărârea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Departamentul Standarde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,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Metrologie 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și Supraveghere Tehnică al R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epublicii 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M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oldova</w:t>
      </w:r>
      <w:r w:rsidR="004C43F9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nr.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181-</w:t>
      </w:r>
      <w:r w:rsidR="004C43F9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M din 23 februarie </w:t>
      </w: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1996</w:t>
      </w:r>
      <w:r w:rsidR="004C43F9">
        <w:rPr>
          <w:rFonts w:asciiTheme="majorHAnsi" w:eastAsia="Times New Roman" w:hAnsiTheme="majorHAnsi" w:cs="Times New Roman"/>
          <w:sz w:val="26"/>
          <w:szCs w:val="26"/>
          <w:lang w:eastAsia="ru-RU"/>
        </w:rPr>
        <w:t>;</w:t>
      </w:r>
    </w:p>
    <w:p w:rsidR="004C43F9" w:rsidRDefault="004C43F9" w:rsidP="00262446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МИ 1534-86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 xml:space="preserve"> ”</w:t>
      </w:r>
      <w:r w:rsidRPr="004C43F9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Теплосчетчик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. Методика поверки</w:t>
      </w:r>
      <w:r w:rsidR="002839D7" w:rsidRPr="0002358B">
        <w:rPr>
          <w:rFonts w:asciiTheme="majorHAnsi" w:hAnsiTheme="majorHAnsi"/>
          <w:sz w:val="26"/>
          <w:szCs w:val="26"/>
          <w:lang w:val="ro-MD"/>
        </w:rPr>
        <w:t>”</w:t>
      </w:r>
      <w:r w:rsidR="002839D7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, aprobat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prin Hotărârea nr. 815-M din 24</w:t>
      </w:r>
      <w:r w:rsidR="002839D7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octombrie 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2000 al Departamentului </w:t>
      </w:r>
      <w:r w:rsidR="0002358B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Supraveghere Tehnică</w:t>
      </w:r>
      <w:r w:rsid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,</w:t>
      </w:r>
      <w:r w:rsidR="0002358B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Standard</w:t>
      </w:r>
      <w:r w:rsid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izare și</w:t>
      </w:r>
      <w:r w:rsidR="00171FC0"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Metrologie al Republicii Moldova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;</w:t>
      </w:r>
    </w:p>
    <w:p w:rsidR="004C43F9" w:rsidRDefault="004C43F9" w:rsidP="004C43F9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МИ 2164-91 ”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Теплосчетчики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.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Требования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к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испытаниям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,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метрологической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аттестации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,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поверке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.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Общие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положения</w:t>
      </w:r>
      <w:proofErr w:type="spellEnd"/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”,</w:t>
      </w:r>
      <w:r w:rsidRPr="004C43F9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r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aprobat prin Hotărârea nr. 815-M din 24 octombrie 2000 al Departamentului Supraveghere Tehnică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,</w:t>
      </w:r>
      <w:r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Standard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izare și</w:t>
      </w:r>
      <w:r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Metrologie al Republicii Moldova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;</w:t>
      </w:r>
    </w:p>
    <w:p w:rsidR="00171FC0" w:rsidRPr="0002358B" w:rsidRDefault="004C43F9" w:rsidP="00262446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lastRenderedPageBreak/>
        <w:t>МИ 2554-99</w:t>
      </w:r>
      <w:r w:rsidRPr="004C43F9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”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Теплосчетчики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. Методика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испытаний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с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целью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подтверждения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межповерочных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интервалов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.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Общие</w:t>
      </w:r>
      <w:proofErr w:type="spellEnd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proofErr w:type="spellStart"/>
      <w:r w:rsidRPr="004A7446">
        <w:rPr>
          <w:rFonts w:asciiTheme="majorHAnsi" w:eastAsia="Times New Roman" w:hAnsiTheme="majorHAnsi" w:cs="Times New Roman"/>
          <w:sz w:val="26"/>
          <w:szCs w:val="26"/>
          <w:lang w:eastAsia="ru-RU"/>
        </w:rPr>
        <w:t>требования</w:t>
      </w:r>
      <w:proofErr w:type="spellEnd"/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”,</w:t>
      </w:r>
      <w:r w:rsidRPr="004C43F9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</w:t>
      </w:r>
      <w:r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>aprobat prin Hotărârea nr. 815-M din 24 octombrie 2000 al Departamentului Supraveghere Tehnică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,</w:t>
      </w:r>
      <w:r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Standard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izare și</w:t>
      </w:r>
      <w:r w:rsidRPr="0002358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Metrologie al Republicii Moldova</w:t>
      </w:r>
      <w:r>
        <w:rPr>
          <w:rFonts w:asciiTheme="majorHAnsi" w:eastAsia="Times New Roman" w:hAnsiTheme="majorHAnsi" w:cs="Times New Roman"/>
          <w:sz w:val="26"/>
          <w:szCs w:val="26"/>
          <w:lang w:eastAsia="ru-RU"/>
        </w:rPr>
        <w:t>.</w:t>
      </w:r>
    </w:p>
    <w:p w:rsidR="00262446" w:rsidRPr="00262446" w:rsidRDefault="00262446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Theme="majorHAnsi" w:eastAsia="Times New Roman" w:hAnsiTheme="majorHAnsi" w:cs="Times New Roman"/>
          <w:sz w:val="10"/>
          <w:szCs w:val="10"/>
          <w:lang w:val="ro-RO" w:eastAsia="ru-RU"/>
        </w:rPr>
      </w:pPr>
    </w:p>
    <w:p w:rsidR="00C14C2A" w:rsidRPr="0002358B" w:rsidRDefault="00C14C2A" w:rsidP="00262446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Prezentul ordin se publică în Monitorul Oficial al Republicii Moldova şi se plasează pe pagina web a Ministerului Economiei.</w:t>
      </w:r>
    </w:p>
    <w:p w:rsidR="00C14C2A" w:rsidRPr="00262446" w:rsidRDefault="00C14C2A" w:rsidP="00171FC0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Theme="majorHAnsi" w:eastAsia="Times New Roman" w:hAnsiTheme="majorHAnsi" w:cs="Times New Roman"/>
          <w:sz w:val="10"/>
          <w:szCs w:val="10"/>
          <w:lang w:val="ro-RO" w:eastAsia="ru-RU"/>
        </w:rPr>
      </w:pPr>
    </w:p>
    <w:p w:rsidR="00536A2D" w:rsidRPr="0002358B" w:rsidRDefault="00C14C2A" w:rsidP="00171FC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  <w:r w:rsidRPr="0002358B"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  <w:t>Se pune în sarcina Institutului Naţional de Metrologie plasarea pe pagina sa web a prezentului ordin şi publicarea acestuia în revista de specialitate “Metrologie”.</w:t>
      </w:r>
    </w:p>
    <w:p w:rsidR="00023E5D" w:rsidRPr="0002358B" w:rsidRDefault="00023E5D" w:rsidP="0056046C">
      <w:pPr>
        <w:ind w:left="-450"/>
        <w:rPr>
          <w:rFonts w:asciiTheme="majorHAnsi" w:hAnsiTheme="majorHAnsi" w:cstheme="minorHAnsi"/>
          <w:sz w:val="26"/>
          <w:szCs w:val="26"/>
          <w:lang w:val="ro-RO"/>
        </w:rPr>
      </w:pPr>
    </w:p>
    <w:p w:rsidR="00147C0E" w:rsidRPr="00147C0E" w:rsidRDefault="00147C0E" w:rsidP="0056046C">
      <w:pPr>
        <w:ind w:left="-450"/>
        <w:rPr>
          <w:rFonts w:asciiTheme="majorHAnsi" w:hAnsiTheme="majorHAnsi" w:cstheme="minorHAnsi"/>
          <w:sz w:val="16"/>
          <w:szCs w:val="16"/>
          <w:lang w:val="ro-RO"/>
        </w:rPr>
      </w:pPr>
    </w:p>
    <w:p w:rsidR="00005A51" w:rsidRPr="00147C0E" w:rsidRDefault="00005A51" w:rsidP="00536A2D">
      <w:pPr>
        <w:spacing w:after="0" w:line="240" w:lineRule="auto"/>
        <w:ind w:left="284" w:right="567"/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</w:pP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Viceprim - ministru, </w:t>
      </w:r>
    </w:p>
    <w:p w:rsidR="00005A51" w:rsidRPr="00147C0E" w:rsidRDefault="00005A51" w:rsidP="00536A2D">
      <w:pPr>
        <w:spacing w:after="0" w:line="240" w:lineRule="auto"/>
        <w:ind w:left="284" w:right="-1"/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</w:pP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ministru                                       </w:t>
      </w:r>
      <w:r w:rsidR="005D4417"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                  </w:t>
      </w:r>
      <w:r w:rsidR="00023E5D"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</w:t>
      </w:r>
      <w:r w:rsidR="002A16F4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</w:t>
      </w:r>
      <w:r w:rsidR="005D4417"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</w:t>
      </w:r>
      <w:r w:rsid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Octavian CALMÎC</w:t>
      </w:r>
    </w:p>
    <w:p w:rsidR="00023E5D" w:rsidRPr="005D4417" w:rsidRDefault="00023E5D" w:rsidP="00536A2D">
      <w:pPr>
        <w:spacing w:after="0" w:line="240" w:lineRule="auto"/>
        <w:ind w:left="284" w:right="-1"/>
        <w:rPr>
          <w:rFonts w:asciiTheme="majorHAnsi" w:eastAsia="Times New Roman" w:hAnsiTheme="majorHAnsi" w:cs="Times New Roman"/>
          <w:b/>
          <w:sz w:val="24"/>
          <w:szCs w:val="24"/>
          <w:lang w:val="ro-RO" w:eastAsia="ru-RU"/>
        </w:rPr>
      </w:pPr>
    </w:p>
    <w:p w:rsidR="00536A2D" w:rsidRDefault="00536A2D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327958" w:rsidRDefault="00327958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4A7446" w:rsidRPr="004A7446" w:rsidRDefault="004A7446" w:rsidP="004A7446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6"/>
          <w:szCs w:val="26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A16F4" w:rsidRPr="005D4417" w:rsidRDefault="002A16F4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A40C27" w:rsidRDefault="00A40C27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F09BE" w:rsidRPr="005D4417" w:rsidRDefault="002F09BE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>Contrasemnat:</w:t>
      </w:r>
      <w:r w:rsidRPr="005D4417"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  <w:t xml:space="preserve"> </w:t>
      </w: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____________________________________     Secretar de stat______________</w:t>
      </w:r>
    </w:p>
    <w:p w:rsidR="002F09BE" w:rsidRPr="005D4417" w:rsidRDefault="002F09BE" w:rsidP="002F09BE">
      <w:pPr>
        <w:spacing w:after="0" w:line="240" w:lineRule="auto"/>
        <w:ind w:left="2127" w:firstLine="33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        </w:t>
      </w:r>
      <w:r w:rsidR="00327958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 </w:t>
      </w: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     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>(</w:t>
      </w:r>
      <w:proofErr w:type="spellStart"/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>viceminiştri</w:t>
      </w:r>
      <w:proofErr w:type="spellEnd"/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>)</w:t>
      </w:r>
    </w:p>
    <w:p w:rsidR="002F09BE" w:rsidRPr="005D4417" w:rsidRDefault="002F09BE" w:rsidP="002F09BE">
      <w:pPr>
        <w:spacing w:after="0" w:line="240" w:lineRule="auto"/>
        <w:ind w:left="2127" w:firstLine="33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</w:p>
    <w:p w:rsidR="00023E5D" w:rsidRPr="005D4417" w:rsidRDefault="00023E5D" w:rsidP="002F09BE">
      <w:pPr>
        <w:spacing w:after="0" w:line="240" w:lineRule="auto"/>
        <w:ind w:left="2127" w:firstLine="33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</w:p>
    <w:p w:rsidR="002F09BE" w:rsidRPr="005D4417" w:rsidRDefault="002F09BE" w:rsidP="002F09BE">
      <w:pPr>
        <w:spacing w:after="0" w:line="240" w:lineRule="auto"/>
        <w:ind w:left="-180" w:hanging="630"/>
        <w:rPr>
          <w:rFonts w:asciiTheme="majorHAnsi" w:eastAsia="Times New Roman" w:hAnsiTheme="majorHAnsi" w:cs="Times New Roman"/>
          <w:sz w:val="28"/>
          <w:szCs w:val="28"/>
          <w:lang w:val="ro-RO" w:eastAsia="ru-RU"/>
        </w:rPr>
      </w:pPr>
      <w:r w:rsidRPr="005D4417">
        <w:rPr>
          <w:rFonts w:asciiTheme="majorHAnsi" w:eastAsia="Times New Roman" w:hAnsiTheme="majorHAnsi" w:cs="Times New Roman"/>
          <w:lang w:val="ro-RO" w:eastAsia="ru-RU"/>
        </w:rPr>
        <w:t xml:space="preserve">               Vizat:</w:t>
      </w:r>
      <w:r w:rsidRPr="005D4417">
        <w:rPr>
          <w:rFonts w:asciiTheme="majorHAnsi" w:eastAsia="Times New Roman" w:hAnsiTheme="majorHAnsi" w:cs="Times New Roman"/>
          <w:b/>
          <w:lang w:val="ro-RO" w:eastAsia="ru-RU"/>
        </w:rPr>
        <w:t xml:space="preserve">    </w:t>
      </w:r>
      <w:r w:rsidRPr="005D4417">
        <w:rPr>
          <w:rFonts w:asciiTheme="majorHAnsi" w:eastAsia="Times New Roman" w:hAnsiTheme="majorHAnsi" w:cs="Times New Roman"/>
          <w:sz w:val="28"/>
          <w:szCs w:val="28"/>
          <w:lang w:val="ro-RO" w:eastAsia="ru-RU"/>
        </w:rPr>
        <w:t xml:space="preserve">____________     ______________     ______________     _____________        </w:t>
      </w:r>
    </w:p>
    <w:p w:rsidR="002F09BE" w:rsidRPr="005D4417" w:rsidRDefault="002F09BE" w:rsidP="002F09BE">
      <w:pPr>
        <w:spacing w:after="0" w:line="240" w:lineRule="auto"/>
        <w:ind w:left="-180" w:right="-540" w:hanging="630"/>
        <w:rPr>
          <w:rFonts w:asciiTheme="majorHAnsi" w:eastAsia="Times New Roman" w:hAnsiTheme="majorHAnsi" w:cs="Times New Roman"/>
          <w:b/>
          <w:sz w:val="28"/>
          <w:szCs w:val="20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                                               (executor)                      (direcţia (secția)/direcția generală</w:t>
      </w:r>
      <w:r w:rsid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          (direcţia juridică)                        </w:t>
      </w:r>
      <w:r w:rsidR="00327958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(direcţia financiar –                         </w:t>
      </w:r>
    </w:p>
    <w:p w:rsidR="002F09BE" w:rsidRPr="005D4417" w:rsidRDefault="002F09BE" w:rsidP="002F09BE">
      <w:pPr>
        <w:spacing w:after="0" w:line="240" w:lineRule="auto"/>
        <w:ind w:right="-540"/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</w:t>
      </w:r>
      <w:r w:rsidR="00327958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</w:t>
      </w:r>
      <w:r w:rsid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administrativă)                                                                      </w:t>
      </w:r>
    </w:p>
    <w:p w:rsidR="002F09BE" w:rsidRPr="005D4417" w:rsidRDefault="002F09BE" w:rsidP="002F09BE">
      <w:pPr>
        <w:ind w:left="-450"/>
        <w:rPr>
          <w:rFonts w:asciiTheme="majorHAnsi" w:hAnsiTheme="majorHAnsi"/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Pr="00D941A1" w:rsidRDefault="00D941A1" w:rsidP="00117583"/>
    <w:sectPr w:rsidR="00D941A1" w:rsidRPr="00D941A1" w:rsidSect="000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41" w:rsidRDefault="00E83541" w:rsidP="003550DA">
      <w:pPr>
        <w:spacing w:after="0" w:line="240" w:lineRule="auto"/>
      </w:pPr>
      <w:r>
        <w:separator/>
      </w:r>
    </w:p>
  </w:endnote>
  <w:endnote w:type="continuationSeparator" w:id="0">
    <w:p w:rsidR="00E83541" w:rsidRDefault="00E83541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41" w:rsidRDefault="00E83541" w:rsidP="003550DA">
      <w:pPr>
        <w:spacing w:after="0" w:line="240" w:lineRule="auto"/>
      </w:pPr>
      <w:r>
        <w:separator/>
      </w:r>
    </w:p>
  </w:footnote>
  <w:footnote w:type="continuationSeparator" w:id="0">
    <w:p w:rsidR="00E83541" w:rsidRDefault="00E83541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4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_______________2017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5A51"/>
    <w:rsid w:val="0002358B"/>
    <w:rsid w:val="00023E5D"/>
    <w:rsid w:val="0007489C"/>
    <w:rsid w:val="0009135D"/>
    <w:rsid w:val="000A2191"/>
    <w:rsid w:val="000B6B9D"/>
    <w:rsid w:val="000C3B4A"/>
    <w:rsid w:val="000E1673"/>
    <w:rsid w:val="00117583"/>
    <w:rsid w:val="00147C0E"/>
    <w:rsid w:val="00171FC0"/>
    <w:rsid w:val="001D4823"/>
    <w:rsid w:val="00262446"/>
    <w:rsid w:val="002839D7"/>
    <w:rsid w:val="00287F72"/>
    <w:rsid w:val="002A16F4"/>
    <w:rsid w:val="002F09BE"/>
    <w:rsid w:val="00307792"/>
    <w:rsid w:val="00327958"/>
    <w:rsid w:val="0034544F"/>
    <w:rsid w:val="003550DA"/>
    <w:rsid w:val="00366998"/>
    <w:rsid w:val="003D6AC9"/>
    <w:rsid w:val="00485472"/>
    <w:rsid w:val="004A52D0"/>
    <w:rsid w:val="004A7446"/>
    <w:rsid w:val="004C43F9"/>
    <w:rsid w:val="00536A2D"/>
    <w:rsid w:val="0056046C"/>
    <w:rsid w:val="0057618E"/>
    <w:rsid w:val="005D4417"/>
    <w:rsid w:val="005F281E"/>
    <w:rsid w:val="00626DC9"/>
    <w:rsid w:val="00690AC2"/>
    <w:rsid w:val="00743041"/>
    <w:rsid w:val="00827837"/>
    <w:rsid w:val="008433B7"/>
    <w:rsid w:val="008953C3"/>
    <w:rsid w:val="008B3E35"/>
    <w:rsid w:val="008E53A2"/>
    <w:rsid w:val="00932BEF"/>
    <w:rsid w:val="00943C96"/>
    <w:rsid w:val="009D1694"/>
    <w:rsid w:val="00A40C27"/>
    <w:rsid w:val="00A84995"/>
    <w:rsid w:val="00AA0259"/>
    <w:rsid w:val="00AB12DD"/>
    <w:rsid w:val="00B74F4F"/>
    <w:rsid w:val="00BE60F0"/>
    <w:rsid w:val="00C14C2A"/>
    <w:rsid w:val="00C3258D"/>
    <w:rsid w:val="00C44F76"/>
    <w:rsid w:val="00C71ECE"/>
    <w:rsid w:val="00D22AE7"/>
    <w:rsid w:val="00D3293B"/>
    <w:rsid w:val="00D3501B"/>
    <w:rsid w:val="00D941A1"/>
    <w:rsid w:val="00E74B8A"/>
    <w:rsid w:val="00E77D7D"/>
    <w:rsid w:val="00E83541"/>
    <w:rsid w:val="00ED6195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D9FB-5C6F-41EC-BA12-D5A70ECC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2017-09-25T11:44:00Z</cp:lastPrinted>
  <dcterms:created xsi:type="dcterms:W3CDTF">2017-09-25T11:46:00Z</dcterms:created>
  <dcterms:modified xsi:type="dcterms:W3CDTF">2017-09-25T11:46:00Z</dcterms:modified>
</cp:coreProperties>
</file>