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EC4" w:rsidRPr="00A94395" w:rsidRDefault="00033EC4" w:rsidP="00033EC4">
      <w:pPr>
        <w:ind w:left="5760"/>
        <w:jc w:val="right"/>
      </w:pPr>
      <w:r w:rsidRPr="00A94395">
        <w:t>Anexă</w:t>
      </w:r>
    </w:p>
    <w:p w:rsidR="00033EC4" w:rsidRPr="00A94395" w:rsidRDefault="00033EC4" w:rsidP="00033EC4">
      <w:pPr>
        <w:ind w:left="5760"/>
        <w:jc w:val="right"/>
        <w:rPr>
          <w:lang w:eastAsia="ru-RU"/>
        </w:rPr>
      </w:pPr>
      <w:r w:rsidRPr="00A94395">
        <w:rPr>
          <w:lang w:eastAsia="ru-RU"/>
        </w:rPr>
        <w:t xml:space="preserve">la Metodologia de analiză </w:t>
      </w:r>
    </w:p>
    <w:p w:rsidR="00033EC4" w:rsidRPr="00A94395" w:rsidRDefault="00033EC4" w:rsidP="00033EC4">
      <w:pPr>
        <w:ind w:left="5760"/>
        <w:jc w:val="right"/>
        <w:rPr>
          <w:lang w:eastAsia="ro-RO"/>
        </w:rPr>
      </w:pPr>
      <w:r w:rsidRPr="00A94395">
        <w:rPr>
          <w:lang w:eastAsia="ru-RU"/>
        </w:rPr>
        <w:t xml:space="preserve">a impactului de reglementare </w:t>
      </w:r>
    </w:p>
    <w:p w:rsidR="00033EC4" w:rsidRPr="00A94395" w:rsidRDefault="00033EC4" w:rsidP="00033EC4">
      <w:pPr>
        <w:rPr>
          <w:sz w:val="28"/>
          <w:szCs w:val="28"/>
          <w:lang w:eastAsia="ro-RO"/>
        </w:rPr>
      </w:pPr>
    </w:p>
    <w:p w:rsidR="00033EC4" w:rsidRPr="00A94395" w:rsidRDefault="00033EC4" w:rsidP="00033EC4">
      <w:pPr>
        <w:jc w:val="center"/>
        <w:rPr>
          <w:b/>
          <w:sz w:val="28"/>
          <w:szCs w:val="28"/>
          <w:lang w:eastAsia="ja-JP"/>
        </w:rPr>
      </w:pPr>
    </w:p>
    <w:p w:rsidR="00033EC4" w:rsidRPr="00A94395" w:rsidRDefault="00033EC4" w:rsidP="00033EC4">
      <w:pPr>
        <w:jc w:val="center"/>
        <w:rPr>
          <w:b/>
          <w:sz w:val="28"/>
          <w:szCs w:val="28"/>
          <w:lang w:eastAsia="ja-JP"/>
        </w:rPr>
      </w:pPr>
      <w:r w:rsidRPr="00A94395">
        <w:rPr>
          <w:b/>
          <w:sz w:val="28"/>
          <w:szCs w:val="28"/>
          <w:lang w:eastAsia="ja-JP"/>
        </w:rPr>
        <w:t xml:space="preserve">Analiză </w:t>
      </w:r>
    </w:p>
    <w:p w:rsidR="00033EC4" w:rsidRPr="00A94395" w:rsidRDefault="00033EC4" w:rsidP="00033EC4">
      <w:pPr>
        <w:jc w:val="center"/>
        <w:rPr>
          <w:b/>
          <w:sz w:val="28"/>
          <w:szCs w:val="28"/>
          <w:lang w:eastAsia="ja-JP"/>
        </w:rPr>
      </w:pPr>
      <w:r w:rsidRPr="00A94395">
        <w:rPr>
          <w:b/>
          <w:sz w:val="28"/>
          <w:szCs w:val="28"/>
          <w:lang w:eastAsia="ja-JP"/>
        </w:rPr>
        <w:t>a impactului de reglementare</w:t>
      </w:r>
    </w:p>
    <w:p w:rsidR="00033EC4" w:rsidRPr="00A94395" w:rsidRDefault="00033EC4" w:rsidP="00033EC4">
      <w:pPr>
        <w:jc w:val="center"/>
        <w:rPr>
          <w:b/>
          <w:sz w:val="28"/>
          <w:szCs w:val="28"/>
          <w:lang w:eastAsia="ro-RO"/>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5420"/>
      </w:tblGrid>
      <w:tr w:rsidR="00033EC4" w:rsidRPr="00A94395" w:rsidTr="00B064E8">
        <w:tc>
          <w:tcPr>
            <w:tcW w:w="3261" w:type="dxa"/>
            <w:tcBorders>
              <w:top w:val="single" w:sz="4" w:space="0" w:color="000000"/>
              <w:left w:val="single" w:sz="4" w:space="0" w:color="000000"/>
              <w:bottom w:val="single" w:sz="4" w:space="0" w:color="000000"/>
              <w:right w:val="single" w:sz="4" w:space="0" w:color="000000"/>
            </w:tcBorders>
            <w:hideMark/>
          </w:tcPr>
          <w:p w:rsidR="00033EC4" w:rsidRPr="00A94395" w:rsidRDefault="00033EC4" w:rsidP="00B064E8">
            <w:pPr>
              <w:spacing w:line="276" w:lineRule="auto"/>
              <w:rPr>
                <w:b/>
                <w:bCs/>
                <w:sz w:val="26"/>
                <w:szCs w:val="26"/>
                <w:lang w:eastAsia="ja-JP"/>
              </w:rPr>
            </w:pPr>
            <w:r w:rsidRPr="00A94395">
              <w:rPr>
                <w:b/>
                <w:bCs/>
                <w:sz w:val="26"/>
                <w:szCs w:val="26"/>
                <w:lang w:eastAsia="ja-JP"/>
              </w:rPr>
              <w:t xml:space="preserve">Titlul analizei impactului </w:t>
            </w:r>
            <w:r w:rsidRPr="00A94395">
              <w:rPr>
                <w:bCs/>
                <w:sz w:val="26"/>
                <w:szCs w:val="26"/>
                <w:lang w:eastAsia="ja-JP"/>
              </w:rPr>
              <w:t>(poate conține titlul propunerii de act normativ)</w:t>
            </w:r>
          </w:p>
        </w:tc>
        <w:tc>
          <w:tcPr>
            <w:tcW w:w="6486" w:type="dxa"/>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spacing w:line="276" w:lineRule="auto"/>
              <w:jc w:val="both"/>
              <w:rPr>
                <w:rFonts w:eastAsia="MS Mincho"/>
                <w:noProof/>
                <w:sz w:val="26"/>
                <w:szCs w:val="26"/>
                <w:lang w:eastAsia="ja-JP"/>
              </w:rPr>
            </w:pPr>
            <w:r w:rsidRPr="00A94395">
              <w:rPr>
                <w:noProof/>
                <w:sz w:val="26"/>
                <w:szCs w:val="26"/>
              </w:rPr>
              <w:t>Analiza impactului de reglementare (AIR</w:t>
            </w:r>
            <w:r w:rsidRPr="00A94395">
              <w:rPr>
                <w:rFonts w:eastAsia="MS Mincho" w:hint="eastAsia"/>
                <w:noProof/>
                <w:sz w:val="26"/>
                <w:szCs w:val="26"/>
                <w:lang w:eastAsia="ja-JP"/>
              </w:rPr>
              <w:t xml:space="preserve">) </w:t>
            </w:r>
            <w:r w:rsidRPr="00A94395">
              <w:rPr>
                <w:noProof/>
                <w:sz w:val="26"/>
                <w:szCs w:val="26"/>
              </w:rPr>
              <w:t>efectuată asupra</w:t>
            </w:r>
            <w:r w:rsidRPr="00A94395">
              <w:rPr>
                <w:bCs/>
                <w:sz w:val="26"/>
                <w:szCs w:val="26"/>
                <w:lang w:eastAsia="ja-JP"/>
              </w:rPr>
              <w:t xml:space="preserve"> proiectului de lege privind subprodusele de origine animală care nu sunt destinate consumului uman</w:t>
            </w:r>
          </w:p>
        </w:tc>
      </w:tr>
      <w:tr w:rsidR="00033EC4" w:rsidRPr="00A94395" w:rsidTr="00B064E8">
        <w:tc>
          <w:tcPr>
            <w:tcW w:w="3261" w:type="dxa"/>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spacing w:line="276" w:lineRule="auto"/>
              <w:rPr>
                <w:b/>
                <w:bCs/>
                <w:sz w:val="26"/>
                <w:szCs w:val="26"/>
                <w:lang w:eastAsia="ja-JP"/>
              </w:rPr>
            </w:pPr>
            <w:r w:rsidRPr="00A94395">
              <w:rPr>
                <w:b/>
                <w:bCs/>
                <w:sz w:val="26"/>
                <w:szCs w:val="26"/>
                <w:lang w:eastAsia="ja-JP"/>
              </w:rPr>
              <w:t>Data:</w:t>
            </w:r>
          </w:p>
          <w:p w:rsidR="00033EC4" w:rsidRPr="00A94395" w:rsidRDefault="00033EC4" w:rsidP="00B064E8">
            <w:pPr>
              <w:spacing w:line="276" w:lineRule="auto"/>
              <w:jc w:val="both"/>
              <w:rPr>
                <w:b/>
                <w:bCs/>
                <w:sz w:val="26"/>
                <w:szCs w:val="26"/>
                <w:lang w:eastAsia="ja-JP"/>
              </w:rPr>
            </w:pPr>
          </w:p>
        </w:tc>
        <w:tc>
          <w:tcPr>
            <w:tcW w:w="6486" w:type="dxa"/>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spacing w:line="276" w:lineRule="auto"/>
              <w:rPr>
                <w:rFonts w:eastAsia="MS Mincho"/>
                <w:sz w:val="26"/>
                <w:szCs w:val="26"/>
                <w:lang w:eastAsia="ja-JP"/>
              </w:rPr>
            </w:pPr>
            <w:r w:rsidRPr="00A94395">
              <w:rPr>
                <w:rFonts w:eastAsia="MS Mincho"/>
                <w:sz w:val="26"/>
                <w:szCs w:val="26"/>
                <w:lang w:eastAsia="ja-JP"/>
              </w:rPr>
              <w:t>09.10.</w:t>
            </w:r>
            <w:r w:rsidRPr="00A94395">
              <w:rPr>
                <w:rFonts w:eastAsia="MS Mincho" w:hint="eastAsia"/>
                <w:sz w:val="26"/>
                <w:szCs w:val="26"/>
                <w:lang w:eastAsia="ja-JP"/>
              </w:rPr>
              <w:t>201</w:t>
            </w:r>
            <w:r w:rsidRPr="00A94395">
              <w:rPr>
                <w:rFonts w:eastAsia="MS Mincho"/>
                <w:sz w:val="26"/>
                <w:szCs w:val="26"/>
                <w:lang w:eastAsia="ja-JP"/>
              </w:rPr>
              <w:t>7</w:t>
            </w:r>
          </w:p>
        </w:tc>
      </w:tr>
      <w:tr w:rsidR="00033EC4" w:rsidRPr="00A94395" w:rsidTr="00B064E8">
        <w:tc>
          <w:tcPr>
            <w:tcW w:w="3261" w:type="dxa"/>
            <w:tcBorders>
              <w:top w:val="single" w:sz="4" w:space="0" w:color="000000"/>
              <w:left w:val="single" w:sz="4" w:space="0" w:color="000000"/>
              <w:bottom w:val="single" w:sz="4" w:space="0" w:color="000000"/>
              <w:right w:val="single" w:sz="4" w:space="0" w:color="000000"/>
            </w:tcBorders>
            <w:hideMark/>
          </w:tcPr>
          <w:p w:rsidR="00033EC4" w:rsidRPr="00A94395" w:rsidRDefault="00033EC4" w:rsidP="00B064E8">
            <w:pPr>
              <w:spacing w:line="276" w:lineRule="auto"/>
              <w:rPr>
                <w:b/>
                <w:bCs/>
                <w:sz w:val="26"/>
                <w:szCs w:val="26"/>
                <w:lang w:eastAsia="ja-JP"/>
              </w:rPr>
            </w:pPr>
            <w:r w:rsidRPr="00A94395">
              <w:rPr>
                <w:b/>
                <w:bCs/>
                <w:sz w:val="26"/>
                <w:szCs w:val="26"/>
                <w:lang w:eastAsia="ja-JP"/>
              </w:rPr>
              <w:t>Autoritatea administraţiei publice autor:</w:t>
            </w:r>
          </w:p>
        </w:tc>
        <w:tc>
          <w:tcPr>
            <w:tcW w:w="6486" w:type="dxa"/>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spacing w:line="276" w:lineRule="auto"/>
              <w:jc w:val="both"/>
              <w:rPr>
                <w:rFonts w:eastAsia="MS Mincho"/>
                <w:sz w:val="26"/>
                <w:szCs w:val="26"/>
                <w:lang w:eastAsia="ja-JP"/>
              </w:rPr>
            </w:pPr>
            <w:r w:rsidRPr="00A94395">
              <w:rPr>
                <w:rFonts w:eastAsia="MS Mincho" w:hint="eastAsia"/>
                <w:sz w:val="26"/>
                <w:szCs w:val="26"/>
                <w:lang w:eastAsia="ja-JP"/>
              </w:rPr>
              <w:t>Ministerul Agriculturi</w:t>
            </w:r>
            <w:r w:rsidRPr="00A94395">
              <w:rPr>
                <w:rFonts w:eastAsia="MS Mincho"/>
                <w:sz w:val="26"/>
                <w:szCs w:val="26"/>
                <w:lang w:eastAsia="ja-JP"/>
              </w:rPr>
              <w:t>i, Dezvoltării Regionale și Mediului</w:t>
            </w:r>
          </w:p>
        </w:tc>
      </w:tr>
      <w:tr w:rsidR="00033EC4" w:rsidRPr="00A94395" w:rsidTr="00B064E8">
        <w:trPr>
          <w:trHeight w:val="475"/>
        </w:trPr>
        <w:tc>
          <w:tcPr>
            <w:tcW w:w="3261" w:type="dxa"/>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spacing w:line="276" w:lineRule="auto"/>
              <w:rPr>
                <w:b/>
                <w:bCs/>
                <w:sz w:val="26"/>
                <w:szCs w:val="26"/>
                <w:lang w:eastAsia="ja-JP"/>
              </w:rPr>
            </w:pPr>
            <w:r w:rsidRPr="00A94395">
              <w:rPr>
                <w:b/>
                <w:bCs/>
                <w:sz w:val="26"/>
                <w:szCs w:val="26"/>
                <w:lang w:eastAsia="ja-JP"/>
              </w:rPr>
              <w:t>Subdiviziunea:</w:t>
            </w:r>
          </w:p>
          <w:p w:rsidR="00033EC4" w:rsidRPr="00A94395" w:rsidRDefault="00033EC4" w:rsidP="00B064E8">
            <w:pPr>
              <w:spacing w:line="276" w:lineRule="auto"/>
              <w:jc w:val="both"/>
              <w:rPr>
                <w:b/>
                <w:bCs/>
                <w:sz w:val="26"/>
                <w:szCs w:val="26"/>
                <w:lang w:eastAsia="ja-JP"/>
              </w:rPr>
            </w:pPr>
          </w:p>
        </w:tc>
        <w:tc>
          <w:tcPr>
            <w:tcW w:w="6486" w:type="dxa"/>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spacing w:line="276" w:lineRule="auto"/>
              <w:jc w:val="both"/>
              <w:rPr>
                <w:b/>
                <w:sz w:val="26"/>
                <w:szCs w:val="26"/>
                <w:lang w:eastAsia="ja-JP"/>
              </w:rPr>
            </w:pPr>
            <w:r w:rsidRPr="00A94395">
              <w:rPr>
                <w:rStyle w:val="a4"/>
                <w:b w:val="0"/>
                <w:sz w:val="26"/>
                <w:szCs w:val="26"/>
              </w:rPr>
              <w:t xml:space="preserve">Serviciul consultanță în domeniul agroalimentar </w:t>
            </w:r>
            <w:r w:rsidR="00FF11E5">
              <w:rPr>
                <w:rStyle w:val="a4"/>
                <w:b w:val="0"/>
                <w:sz w:val="26"/>
                <w:szCs w:val="26"/>
              </w:rPr>
              <w:t>(CIA)</w:t>
            </w:r>
          </w:p>
        </w:tc>
      </w:tr>
      <w:tr w:rsidR="00033EC4" w:rsidRPr="00A94395" w:rsidTr="00B064E8">
        <w:trPr>
          <w:trHeight w:val="475"/>
        </w:trPr>
        <w:tc>
          <w:tcPr>
            <w:tcW w:w="3261" w:type="dxa"/>
            <w:tcBorders>
              <w:top w:val="single" w:sz="4" w:space="0" w:color="000000"/>
              <w:left w:val="single" w:sz="4" w:space="0" w:color="000000"/>
              <w:bottom w:val="single" w:sz="4" w:space="0" w:color="000000"/>
              <w:right w:val="single" w:sz="4" w:space="0" w:color="000000"/>
            </w:tcBorders>
            <w:hideMark/>
          </w:tcPr>
          <w:p w:rsidR="00033EC4" w:rsidRPr="00A94395" w:rsidRDefault="00033EC4" w:rsidP="00B064E8">
            <w:pPr>
              <w:spacing w:line="276" w:lineRule="auto"/>
              <w:rPr>
                <w:b/>
                <w:bCs/>
                <w:sz w:val="26"/>
                <w:szCs w:val="26"/>
                <w:lang w:eastAsia="ja-JP"/>
              </w:rPr>
            </w:pPr>
            <w:r w:rsidRPr="00A94395">
              <w:rPr>
                <w:b/>
                <w:bCs/>
                <w:sz w:val="26"/>
                <w:szCs w:val="26"/>
                <w:lang w:eastAsia="ja-JP"/>
              </w:rPr>
              <w:t>Persoana responsabilă şi informaţia de contact:</w:t>
            </w:r>
          </w:p>
        </w:tc>
        <w:tc>
          <w:tcPr>
            <w:tcW w:w="6486" w:type="dxa"/>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spacing w:line="276" w:lineRule="auto"/>
              <w:jc w:val="both"/>
              <w:rPr>
                <w:sz w:val="26"/>
                <w:szCs w:val="26"/>
                <w:lang w:eastAsia="ja-JP"/>
              </w:rPr>
            </w:pPr>
            <w:r w:rsidRPr="00A94395">
              <w:rPr>
                <w:sz w:val="26"/>
                <w:szCs w:val="26"/>
              </w:rPr>
              <w:t xml:space="preserve">Victoria </w:t>
            </w:r>
            <w:proofErr w:type="spellStart"/>
            <w:r w:rsidRPr="00A94395">
              <w:rPr>
                <w:sz w:val="26"/>
                <w:szCs w:val="26"/>
              </w:rPr>
              <w:t>Mardari</w:t>
            </w:r>
            <w:proofErr w:type="spellEnd"/>
            <w:r w:rsidRPr="00A94395">
              <w:rPr>
                <w:sz w:val="26"/>
                <w:szCs w:val="26"/>
                <w:lang w:eastAsia="ja-JP"/>
              </w:rPr>
              <w:t xml:space="preserve"> (tel.: 022 210 610)</w:t>
            </w:r>
          </w:p>
          <w:p w:rsidR="00033EC4" w:rsidRPr="00A94395" w:rsidRDefault="00033EC4" w:rsidP="00B064E8">
            <w:pPr>
              <w:spacing w:line="276" w:lineRule="auto"/>
              <w:ind w:firstLine="720"/>
              <w:jc w:val="both"/>
              <w:rPr>
                <w:sz w:val="26"/>
                <w:szCs w:val="26"/>
                <w:lang w:eastAsia="ja-JP"/>
              </w:rPr>
            </w:pPr>
          </w:p>
        </w:tc>
      </w:tr>
      <w:tr w:rsidR="00033EC4" w:rsidRPr="00A94395" w:rsidTr="00B064E8">
        <w:trPr>
          <w:trHeight w:val="277"/>
        </w:trPr>
        <w:tc>
          <w:tcPr>
            <w:tcW w:w="9747" w:type="dxa"/>
            <w:gridSpan w:val="2"/>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spacing w:line="360" w:lineRule="auto"/>
              <w:rPr>
                <w:b/>
                <w:bCs/>
                <w:sz w:val="26"/>
                <w:szCs w:val="26"/>
                <w:lang w:eastAsia="ja-JP"/>
              </w:rPr>
            </w:pPr>
          </w:p>
          <w:p w:rsidR="00033EC4" w:rsidRPr="00A94395" w:rsidRDefault="00033EC4" w:rsidP="00B064E8">
            <w:pPr>
              <w:spacing w:line="360" w:lineRule="auto"/>
              <w:rPr>
                <w:b/>
                <w:bCs/>
                <w:sz w:val="26"/>
                <w:szCs w:val="26"/>
                <w:lang w:eastAsia="ja-JP"/>
              </w:rPr>
            </w:pPr>
            <w:r w:rsidRPr="00A94395">
              <w:rPr>
                <w:b/>
                <w:bCs/>
                <w:sz w:val="26"/>
                <w:szCs w:val="26"/>
                <w:lang w:eastAsia="ja-JP"/>
              </w:rPr>
              <w:t>Componentele analizei impactului de reglementare</w:t>
            </w:r>
          </w:p>
        </w:tc>
      </w:tr>
      <w:tr w:rsidR="00033EC4" w:rsidRPr="00A94395" w:rsidTr="00B064E8">
        <w:trPr>
          <w:trHeight w:val="248"/>
        </w:trPr>
        <w:tc>
          <w:tcPr>
            <w:tcW w:w="9747" w:type="dxa"/>
            <w:gridSpan w:val="2"/>
            <w:tcBorders>
              <w:top w:val="single" w:sz="4" w:space="0" w:color="000000"/>
              <w:left w:val="single" w:sz="4" w:space="0" w:color="000000"/>
              <w:bottom w:val="single" w:sz="4" w:space="0" w:color="000000"/>
              <w:right w:val="single" w:sz="4" w:space="0" w:color="000000"/>
            </w:tcBorders>
            <w:hideMark/>
          </w:tcPr>
          <w:p w:rsidR="00033EC4" w:rsidRPr="00A94395" w:rsidRDefault="00033EC4" w:rsidP="00B064E8">
            <w:pPr>
              <w:pStyle w:val="a3"/>
              <w:numPr>
                <w:ilvl w:val="0"/>
                <w:numId w:val="1"/>
              </w:numPr>
              <w:spacing w:line="360" w:lineRule="auto"/>
              <w:jc w:val="both"/>
              <w:rPr>
                <w:b/>
                <w:bCs/>
                <w:sz w:val="26"/>
                <w:szCs w:val="26"/>
                <w:lang w:eastAsia="ja-JP"/>
              </w:rPr>
            </w:pPr>
            <w:r w:rsidRPr="00A94395">
              <w:rPr>
                <w:b/>
                <w:bCs/>
                <w:sz w:val="26"/>
                <w:szCs w:val="26"/>
                <w:lang w:eastAsia="ja-JP"/>
              </w:rPr>
              <w:t>Stabilirea complexității analizei impactului de reglementare</w:t>
            </w:r>
          </w:p>
          <w:p w:rsidR="00033EC4" w:rsidRPr="00A94395" w:rsidRDefault="00033EC4" w:rsidP="00B064E8">
            <w:pPr>
              <w:pStyle w:val="a3"/>
              <w:spacing w:line="360" w:lineRule="auto"/>
              <w:jc w:val="both"/>
              <w:rPr>
                <w:b/>
                <w:bCs/>
                <w:sz w:val="26"/>
                <w:szCs w:val="26"/>
                <w:lang w:eastAsia="ja-JP"/>
              </w:rPr>
            </w:pPr>
          </w:p>
        </w:tc>
      </w:tr>
      <w:tr w:rsidR="00033EC4" w:rsidRPr="00A94395" w:rsidTr="00B064E8">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spacing w:line="276" w:lineRule="auto"/>
              <w:ind w:firstLine="851"/>
              <w:rPr>
                <w:b/>
                <w:bCs/>
                <w:sz w:val="26"/>
                <w:szCs w:val="26"/>
                <w:lang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6"/>
              <w:gridCol w:w="2209"/>
            </w:tblGrid>
            <w:tr w:rsidR="00033EC4" w:rsidRPr="00A94395" w:rsidTr="00B064E8">
              <w:tc>
                <w:tcPr>
                  <w:tcW w:w="6156" w:type="dxa"/>
                  <w:tcBorders>
                    <w:top w:val="single" w:sz="4" w:space="0" w:color="auto"/>
                    <w:left w:val="single" w:sz="4" w:space="0" w:color="auto"/>
                    <w:bottom w:val="single" w:sz="4" w:space="0" w:color="auto"/>
                    <w:right w:val="single" w:sz="4" w:space="0" w:color="auto"/>
                  </w:tcBorders>
                  <w:hideMark/>
                </w:tcPr>
                <w:p w:rsidR="00033EC4" w:rsidRPr="00A94395" w:rsidRDefault="00033EC4" w:rsidP="00B064E8">
                  <w:pPr>
                    <w:spacing w:line="276" w:lineRule="auto"/>
                    <w:ind w:firstLine="851"/>
                    <w:jc w:val="center"/>
                    <w:rPr>
                      <w:rFonts w:eastAsia="MS Mincho"/>
                      <w:b/>
                      <w:sz w:val="26"/>
                      <w:szCs w:val="26"/>
                      <w:lang w:eastAsia="ja-JP"/>
                    </w:rPr>
                  </w:pPr>
                </w:p>
                <w:p w:rsidR="00033EC4" w:rsidRPr="00A94395" w:rsidRDefault="00033EC4" w:rsidP="00B064E8">
                  <w:pPr>
                    <w:spacing w:line="276" w:lineRule="auto"/>
                    <w:ind w:firstLine="851"/>
                    <w:jc w:val="center"/>
                    <w:rPr>
                      <w:rFonts w:eastAsia="MS Mincho"/>
                      <w:b/>
                      <w:sz w:val="26"/>
                      <w:szCs w:val="26"/>
                      <w:lang w:eastAsia="ja-JP"/>
                    </w:rPr>
                  </w:pPr>
                  <w:r w:rsidRPr="00A94395">
                    <w:rPr>
                      <w:rFonts w:eastAsia="MS Mincho"/>
                      <w:b/>
                      <w:sz w:val="26"/>
                      <w:szCs w:val="26"/>
                      <w:lang w:eastAsia="ja-JP"/>
                    </w:rPr>
                    <w:t>Criteriul</w:t>
                  </w:r>
                </w:p>
              </w:tc>
              <w:tc>
                <w:tcPr>
                  <w:tcW w:w="2209" w:type="dxa"/>
                  <w:tcBorders>
                    <w:top w:val="single" w:sz="4" w:space="0" w:color="auto"/>
                    <w:left w:val="single" w:sz="4" w:space="0" w:color="auto"/>
                    <w:bottom w:val="single" w:sz="4" w:space="0" w:color="auto"/>
                    <w:right w:val="single" w:sz="4" w:space="0" w:color="auto"/>
                  </w:tcBorders>
                  <w:hideMark/>
                </w:tcPr>
                <w:p w:rsidR="00033EC4" w:rsidRPr="00A94395" w:rsidRDefault="00033EC4" w:rsidP="00B064E8">
                  <w:pPr>
                    <w:spacing w:line="276" w:lineRule="auto"/>
                    <w:ind w:firstLine="34"/>
                    <w:jc w:val="center"/>
                    <w:rPr>
                      <w:rFonts w:eastAsia="MS Mincho"/>
                      <w:b/>
                      <w:sz w:val="26"/>
                      <w:szCs w:val="26"/>
                      <w:lang w:eastAsia="ja-JP"/>
                    </w:rPr>
                  </w:pPr>
                  <w:r w:rsidRPr="00A94395">
                    <w:rPr>
                      <w:rFonts w:eastAsia="MS Mincho"/>
                      <w:b/>
                      <w:sz w:val="26"/>
                      <w:szCs w:val="26"/>
                      <w:lang w:eastAsia="ja-JP"/>
                    </w:rPr>
                    <w:t>Punctajul</w:t>
                  </w:r>
                </w:p>
                <w:p w:rsidR="00033EC4" w:rsidRPr="00A94395" w:rsidRDefault="00033EC4" w:rsidP="00B064E8">
                  <w:pPr>
                    <w:spacing w:line="276" w:lineRule="auto"/>
                    <w:ind w:firstLine="34"/>
                    <w:jc w:val="center"/>
                    <w:rPr>
                      <w:rFonts w:eastAsia="MS Mincho"/>
                      <w:b/>
                      <w:sz w:val="26"/>
                      <w:szCs w:val="26"/>
                      <w:lang w:eastAsia="ja-JP"/>
                    </w:rPr>
                  </w:pPr>
                  <w:r w:rsidRPr="00A94395">
                    <w:rPr>
                      <w:rFonts w:eastAsia="MS Mincho"/>
                      <w:b/>
                      <w:sz w:val="26"/>
                      <w:szCs w:val="26"/>
                      <w:lang w:eastAsia="ja-JP"/>
                    </w:rPr>
                    <w:t>(de la 1 la 3)</w:t>
                  </w:r>
                </w:p>
              </w:tc>
            </w:tr>
            <w:tr w:rsidR="00033EC4" w:rsidRPr="00A94395" w:rsidTr="00B064E8">
              <w:tc>
                <w:tcPr>
                  <w:tcW w:w="6156" w:type="dxa"/>
                  <w:tcBorders>
                    <w:top w:val="single" w:sz="4" w:space="0" w:color="auto"/>
                    <w:left w:val="single" w:sz="4" w:space="0" w:color="auto"/>
                    <w:bottom w:val="single" w:sz="4" w:space="0" w:color="auto"/>
                    <w:right w:val="single" w:sz="4" w:space="0" w:color="auto"/>
                  </w:tcBorders>
                  <w:hideMark/>
                </w:tcPr>
                <w:p w:rsidR="00033EC4" w:rsidRPr="00A94395" w:rsidRDefault="00033EC4" w:rsidP="00B064E8">
                  <w:pPr>
                    <w:spacing w:line="276" w:lineRule="auto"/>
                    <w:jc w:val="both"/>
                    <w:rPr>
                      <w:rFonts w:eastAsia="MS Mincho"/>
                      <w:sz w:val="26"/>
                      <w:szCs w:val="26"/>
                      <w:lang w:eastAsia="ja-JP"/>
                    </w:rPr>
                  </w:pPr>
                  <w:r w:rsidRPr="00A94395">
                    <w:rPr>
                      <w:rFonts w:eastAsia="MS Mincho"/>
                      <w:sz w:val="26"/>
                      <w:szCs w:val="26"/>
                      <w:lang w:eastAsia="ja-JP"/>
                    </w:rPr>
                    <w:t>Nivelul de interes public faţă de intervenția propusă</w:t>
                  </w:r>
                </w:p>
              </w:tc>
              <w:tc>
                <w:tcPr>
                  <w:tcW w:w="2209" w:type="dxa"/>
                  <w:tcBorders>
                    <w:top w:val="single" w:sz="4" w:space="0" w:color="auto"/>
                    <w:left w:val="single" w:sz="4" w:space="0" w:color="auto"/>
                    <w:bottom w:val="single" w:sz="4" w:space="0" w:color="auto"/>
                    <w:right w:val="single" w:sz="4" w:space="0" w:color="auto"/>
                  </w:tcBorders>
                </w:tcPr>
                <w:p w:rsidR="00033EC4" w:rsidRPr="00A94395" w:rsidRDefault="00033EC4" w:rsidP="00B064E8">
                  <w:pPr>
                    <w:spacing w:line="276" w:lineRule="auto"/>
                    <w:ind w:firstLine="851"/>
                    <w:jc w:val="both"/>
                    <w:rPr>
                      <w:rFonts w:eastAsia="MS Mincho"/>
                      <w:sz w:val="26"/>
                      <w:szCs w:val="26"/>
                      <w:lang w:eastAsia="ja-JP"/>
                    </w:rPr>
                  </w:pPr>
                  <w:r w:rsidRPr="00A94395">
                    <w:rPr>
                      <w:rFonts w:eastAsia="MS Mincho"/>
                      <w:sz w:val="26"/>
                      <w:szCs w:val="26"/>
                      <w:lang w:eastAsia="ja-JP"/>
                    </w:rPr>
                    <w:t>2</w:t>
                  </w:r>
                </w:p>
              </w:tc>
            </w:tr>
            <w:tr w:rsidR="00033EC4" w:rsidRPr="00A94395" w:rsidTr="00B064E8">
              <w:tc>
                <w:tcPr>
                  <w:tcW w:w="6156" w:type="dxa"/>
                  <w:tcBorders>
                    <w:top w:val="single" w:sz="4" w:space="0" w:color="auto"/>
                    <w:left w:val="single" w:sz="4" w:space="0" w:color="auto"/>
                    <w:bottom w:val="single" w:sz="4" w:space="0" w:color="auto"/>
                    <w:right w:val="single" w:sz="4" w:space="0" w:color="auto"/>
                  </w:tcBorders>
                  <w:hideMark/>
                </w:tcPr>
                <w:p w:rsidR="00033EC4" w:rsidRPr="00A94395" w:rsidRDefault="00033EC4" w:rsidP="00B064E8">
                  <w:pPr>
                    <w:spacing w:line="276" w:lineRule="auto"/>
                    <w:jc w:val="both"/>
                    <w:rPr>
                      <w:rFonts w:eastAsia="MS Mincho"/>
                      <w:sz w:val="26"/>
                      <w:szCs w:val="26"/>
                      <w:lang w:eastAsia="ja-JP"/>
                    </w:rPr>
                  </w:pPr>
                  <w:r w:rsidRPr="00A94395">
                    <w:rPr>
                      <w:sz w:val="26"/>
                      <w:szCs w:val="26"/>
                      <w:lang w:eastAsia="ja-JP"/>
                    </w:rPr>
                    <w:t>Gradul de inovație al intervenției propuse</w:t>
                  </w:r>
                </w:p>
              </w:tc>
              <w:tc>
                <w:tcPr>
                  <w:tcW w:w="2209" w:type="dxa"/>
                  <w:tcBorders>
                    <w:top w:val="single" w:sz="4" w:space="0" w:color="auto"/>
                    <w:left w:val="single" w:sz="4" w:space="0" w:color="auto"/>
                    <w:bottom w:val="single" w:sz="4" w:space="0" w:color="auto"/>
                    <w:right w:val="single" w:sz="4" w:space="0" w:color="auto"/>
                  </w:tcBorders>
                </w:tcPr>
                <w:p w:rsidR="00033EC4" w:rsidRPr="00A94395" w:rsidRDefault="00033EC4" w:rsidP="00B064E8">
                  <w:pPr>
                    <w:spacing w:line="276" w:lineRule="auto"/>
                    <w:ind w:firstLine="851"/>
                    <w:jc w:val="both"/>
                    <w:rPr>
                      <w:rFonts w:eastAsia="MS Mincho"/>
                      <w:sz w:val="26"/>
                      <w:szCs w:val="26"/>
                      <w:lang w:eastAsia="ja-JP"/>
                    </w:rPr>
                  </w:pPr>
                  <w:r w:rsidRPr="00A94395">
                    <w:rPr>
                      <w:rFonts w:eastAsia="MS Mincho"/>
                      <w:sz w:val="26"/>
                      <w:szCs w:val="26"/>
                      <w:lang w:eastAsia="ja-JP"/>
                    </w:rPr>
                    <w:t>2</w:t>
                  </w:r>
                </w:p>
              </w:tc>
            </w:tr>
            <w:tr w:rsidR="00033EC4" w:rsidRPr="00A94395" w:rsidTr="00B064E8">
              <w:tc>
                <w:tcPr>
                  <w:tcW w:w="6156" w:type="dxa"/>
                  <w:tcBorders>
                    <w:top w:val="single" w:sz="4" w:space="0" w:color="auto"/>
                    <w:left w:val="single" w:sz="4" w:space="0" w:color="auto"/>
                    <w:bottom w:val="single" w:sz="4" w:space="0" w:color="auto"/>
                    <w:right w:val="single" w:sz="4" w:space="0" w:color="auto"/>
                  </w:tcBorders>
                  <w:hideMark/>
                </w:tcPr>
                <w:p w:rsidR="00033EC4" w:rsidRPr="00A94395" w:rsidRDefault="00033EC4" w:rsidP="00B064E8">
                  <w:pPr>
                    <w:spacing w:line="276" w:lineRule="auto"/>
                    <w:jc w:val="both"/>
                    <w:rPr>
                      <w:rFonts w:eastAsia="MS Mincho"/>
                      <w:sz w:val="26"/>
                      <w:szCs w:val="26"/>
                      <w:lang w:eastAsia="ja-JP"/>
                    </w:rPr>
                  </w:pPr>
                  <w:r w:rsidRPr="00A94395">
                    <w:rPr>
                      <w:rFonts w:eastAsia="MS Mincho"/>
                      <w:sz w:val="26"/>
                      <w:szCs w:val="26"/>
                      <w:lang w:eastAsia="ja-JP"/>
                    </w:rPr>
                    <w:t>Mărimea potenţialelor impacturi ale inițiativei propuse</w:t>
                  </w:r>
                </w:p>
              </w:tc>
              <w:tc>
                <w:tcPr>
                  <w:tcW w:w="2209" w:type="dxa"/>
                  <w:tcBorders>
                    <w:top w:val="single" w:sz="4" w:space="0" w:color="auto"/>
                    <w:left w:val="single" w:sz="4" w:space="0" w:color="auto"/>
                    <w:bottom w:val="single" w:sz="4" w:space="0" w:color="auto"/>
                    <w:right w:val="single" w:sz="4" w:space="0" w:color="auto"/>
                  </w:tcBorders>
                </w:tcPr>
                <w:p w:rsidR="00033EC4" w:rsidRPr="00A94395" w:rsidRDefault="00033EC4" w:rsidP="00B064E8">
                  <w:pPr>
                    <w:spacing w:line="276" w:lineRule="auto"/>
                    <w:ind w:firstLine="851"/>
                    <w:jc w:val="both"/>
                    <w:rPr>
                      <w:rFonts w:eastAsia="MS Mincho"/>
                      <w:sz w:val="26"/>
                      <w:szCs w:val="26"/>
                      <w:lang w:eastAsia="ja-JP"/>
                    </w:rPr>
                  </w:pPr>
                  <w:r w:rsidRPr="00A94395">
                    <w:rPr>
                      <w:rFonts w:eastAsia="MS Mincho"/>
                      <w:sz w:val="26"/>
                      <w:szCs w:val="26"/>
                      <w:lang w:eastAsia="ja-JP"/>
                    </w:rPr>
                    <w:t>1</w:t>
                  </w:r>
                </w:p>
              </w:tc>
            </w:tr>
            <w:tr w:rsidR="00033EC4" w:rsidRPr="00A94395" w:rsidTr="00B064E8">
              <w:tc>
                <w:tcPr>
                  <w:tcW w:w="6156" w:type="dxa"/>
                  <w:tcBorders>
                    <w:top w:val="single" w:sz="4" w:space="0" w:color="auto"/>
                    <w:left w:val="single" w:sz="4" w:space="0" w:color="auto"/>
                    <w:bottom w:val="single" w:sz="4" w:space="0" w:color="auto"/>
                    <w:right w:val="single" w:sz="4" w:space="0" w:color="auto"/>
                  </w:tcBorders>
                  <w:hideMark/>
                </w:tcPr>
                <w:p w:rsidR="00033EC4" w:rsidRPr="00A94395" w:rsidRDefault="00033EC4" w:rsidP="00B064E8">
                  <w:pPr>
                    <w:spacing w:line="276" w:lineRule="auto"/>
                    <w:ind w:firstLine="851"/>
                    <w:jc w:val="both"/>
                    <w:rPr>
                      <w:rFonts w:eastAsia="MS Mincho"/>
                      <w:sz w:val="26"/>
                      <w:szCs w:val="26"/>
                      <w:lang w:eastAsia="ja-JP"/>
                    </w:rPr>
                  </w:pPr>
                  <w:r w:rsidRPr="00A94395">
                    <w:rPr>
                      <w:rFonts w:eastAsia="MS Mincho"/>
                      <w:sz w:val="26"/>
                      <w:szCs w:val="26"/>
                      <w:lang w:eastAsia="ja-JP"/>
                    </w:rPr>
                    <w:t>TOTAL</w:t>
                  </w:r>
                </w:p>
              </w:tc>
              <w:tc>
                <w:tcPr>
                  <w:tcW w:w="2209" w:type="dxa"/>
                  <w:tcBorders>
                    <w:top w:val="single" w:sz="4" w:space="0" w:color="auto"/>
                    <w:left w:val="single" w:sz="4" w:space="0" w:color="auto"/>
                    <w:bottom w:val="single" w:sz="4" w:space="0" w:color="auto"/>
                    <w:right w:val="single" w:sz="4" w:space="0" w:color="auto"/>
                  </w:tcBorders>
                </w:tcPr>
                <w:p w:rsidR="00033EC4" w:rsidRPr="00A94395" w:rsidRDefault="00033EC4" w:rsidP="00B064E8">
                  <w:pPr>
                    <w:spacing w:line="276" w:lineRule="auto"/>
                    <w:ind w:firstLine="851"/>
                    <w:jc w:val="both"/>
                    <w:rPr>
                      <w:rFonts w:eastAsia="MS Mincho"/>
                      <w:sz w:val="26"/>
                      <w:szCs w:val="26"/>
                      <w:lang w:eastAsia="ja-JP"/>
                    </w:rPr>
                  </w:pPr>
                  <w:r w:rsidRPr="00A94395">
                    <w:rPr>
                      <w:rFonts w:eastAsia="MS Mincho"/>
                      <w:sz w:val="26"/>
                      <w:szCs w:val="26"/>
                      <w:lang w:eastAsia="ja-JP"/>
                    </w:rPr>
                    <w:t>5</w:t>
                  </w:r>
                </w:p>
              </w:tc>
            </w:tr>
          </w:tbl>
          <w:p w:rsidR="00033EC4" w:rsidRPr="00A94395" w:rsidRDefault="00033EC4" w:rsidP="00B064E8">
            <w:pPr>
              <w:spacing w:line="276" w:lineRule="auto"/>
              <w:ind w:firstLine="851"/>
              <w:rPr>
                <w:bCs/>
                <w:sz w:val="26"/>
                <w:szCs w:val="26"/>
                <w:u w:val="single"/>
                <w:lang w:eastAsia="ja-JP"/>
              </w:rPr>
            </w:pPr>
          </w:p>
          <w:p w:rsidR="00033EC4" w:rsidRPr="00A94395" w:rsidRDefault="00033EC4" w:rsidP="00B064E8">
            <w:pPr>
              <w:spacing w:line="276" w:lineRule="auto"/>
              <w:ind w:firstLine="851"/>
              <w:rPr>
                <w:bCs/>
                <w:sz w:val="26"/>
                <w:szCs w:val="26"/>
                <w:u w:val="single"/>
                <w:lang w:eastAsia="ja-JP"/>
              </w:rPr>
            </w:pPr>
            <w:r w:rsidRPr="00A94395">
              <w:rPr>
                <w:bCs/>
                <w:sz w:val="26"/>
                <w:szCs w:val="26"/>
                <w:u w:val="single"/>
                <w:lang w:eastAsia="ja-JP"/>
              </w:rPr>
              <w:t>Argumentare/descifrarea succintă a punctajului atribuit:</w:t>
            </w:r>
          </w:p>
          <w:p w:rsidR="00033EC4" w:rsidRPr="00A94395" w:rsidRDefault="00033EC4" w:rsidP="00B064E8">
            <w:pPr>
              <w:spacing w:line="276" w:lineRule="auto"/>
              <w:ind w:firstLine="851"/>
              <w:jc w:val="both"/>
              <w:rPr>
                <w:bCs/>
                <w:sz w:val="26"/>
                <w:szCs w:val="26"/>
                <w:lang w:eastAsia="ja-JP"/>
              </w:rPr>
            </w:pPr>
            <w:r w:rsidRPr="00A94395">
              <w:rPr>
                <w:bCs/>
                <w:sz w:val="26"/>
                <w:szCs w:val="26"/>
                <w:lang w:eastAsia="ja-JP"/>
              </w:rPr>
              <w:t xml:space="preserve">Nivelul de interes public este apreciat cu cifra 2, deoarece proiectul  vine în contextul armonizării normelor sanitar-veterinare cu cerințele UE privind subprodusele de origine animală și produsele derivate care nu sunt destinate consumului uman, cu scopul îmbunătățirii cadrului legislativ existent în vederea prevenirii riscurilor pentru sănătatea publică și cea animală cu un sistem de colectare și de eliminare care să asigure utilizarea în siguranță sau eliminarea în siguranță a subproduselor de origine animală. </w:t>
            </w:r>
          </w:p>
          <w:p w:rsidR="00033EC4" w:rsidRPr="00A94395" w:rsidRDefault="00033EC4" w:rsidP="00B064E8">
            <w:pPr>
              <w:spacing w:line="276" w:lineRule="auto"/>
              <w:ind w:firstLine="851"/>
              <w:jc w:val="both"/>
              <w:rPr>
                <w:bCs/>
                <w:sz w:val="26"/>
                <w:szCs w:val="26"/>
                <w:lang w:eastAsia="ja-JP"/>
              </w:rPr>
            </w:pPr>
            <w:r w:rsidRPr="00A94395">
              <w:rPr>
                <w:bCs/>
                <w:sz w:val="26"/>
                <w:szCs w:val="26"/>
                <w:lang w:eastAsia="ja-JP"/>
              </w:rPr>
              <w:t xml:space="preserve">Gradul de inovaţie este apreciat cu cifra 2 ca fiind unul mediu, deoarece suplinește unele norme actualmente în vigoare. </w:t>
            </w:r>
          </w:p>
          <w:p w:rsidR="00033EC4" w:rsidRPr="00A94395" w:rsidRDefault="00033EC4" w:rsidP="00B064E8">
            <w:pPr>
              <w:spacing w:line="276" w:lineRule="auto"/>
              <w:ind w:firstLine="851"/>
              <w:jc w:val="both"/>
              <w:rPr>
                <w:b/>
                <w:bCs/>
                <w:sz w:val="26"/>
                <w:szCs w:val="26"/>
                <w:lang w:eastAsia="ja-JP"/>
              </w:rPr>
            </w:pPr>
            <w:r w:rsidRPr="00A94395">
              <w:rPr>
                <w:bCs/>
                <w:sz w:val="26"/>
                <w:szCs w:val="26"/>
                <w:lang w:eastAsia="ja-JP"/>
              </w:rPr>
              <w:lastRenderedPageBreak/>
              <w:t xml:space="preserve">Impactul va fi unul de importanţă medie, deoarece prevederile legale au impact asupra unor structuri cu tangență </w:t>
            </w:r>
            <w:r w:rsidRPr="00A94395">
              <w:rPr>
                <w:sz w:val="26"/>
                <w:szCs w:val="26"/>
              </w:rPr>
              <w:t>în sectorul dat, care  la moment nu sunt funcționale.</w:t>
            </w:r>
          </w:p>
        </w:tc>
      </w:tr>
      <w:tr w:rsidR="00033EC4" w:rsidRPr="00A94395" w:rsidTr="00B064E8">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pStyle w:val="a3"/>
              <w:numPr>
                <w:ilvl w:val="0"/>
                <w:numId w:val="1"/>
              </w:numPr>
              <w:spacing w:line="276" w:lineRule="auto"/>
              <w:jc w:val="both"/>
              <w:rPr>
                <w:b/>
                <w:bCs/>
                <w:sz w:val="26"/>
                <w:szCs w:val="26"/>
                <w:lang w:eastAsia="ja-JP"/>
              </w:rPr>
            </w:pPr>
            <w:r w:rsidRPr="00A94395">
              <w:rPr>
                <w:b/>
                <w:bCs/>
                <w:sz w:val="26"/>
                <w:szCs w:val="26"/>
                <w:lang w:eastAsia="ja-JP"/>
              </w:rPr>
              <w:lastRenderedPageBreak/>
              <w:t>Definirea problemei</w:t>
            </w:r>
          </w:p>
          <w:p w:rsidR="00033EC4" w:rsidRPr="00A94395" w:rsidRDefault="00033EC4" w:rsidP="00B064E8">
            <w:pPr>
              <w:spacing w:line="276" w:lineRule="auto"/>
              <w:ind w:firstLine="851"/>
              <w:rPr>
                <w:b/>
                <w:bCs/>
                <w:sz w:val="26"/>
                <w:szCs w:val="26"/>
                <w:lang w:eastAsia="ja-JP"/>
              </w:rPr>
            </w:pPr>
          </w:p>
        </w:tc>
      </w:tr>
      <w:tr w:rsidR="00033EC4" w:rsidRPr="00A94395" w:rsidTr="00B064E8">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pStyle w:val="a3"/>
              <w:spacing w:line="276" w:lineRule="auto"/>
              <w:ind w:left="176"/>
              <w:jc w:val="both"/>
              <w:rPr>
                <w:bCs/>
                <w:sz w:val="26"/>
                <w:szCs w:val="26"/>
                <w:lang w:eastAsia="ja-JP"/>
              </w:rPr>
            </w:pPr>
          </w:p>
          <w:p w:rsidR="00033EC4" w:rsidRPr="00A94395" w:rsidRDefault="00033EC4" w:rsidP="00B064E8">
            <w:pPr>
              <w:pStyle w:val="a3"/>
              <w:spacing w:line="276" w:lineRule="auto"/>
              <w:ind w:left="176"/>
              <w:jc w:val="both"/>
              <w:rPr>
                <w:sz w:val="26"/>
                <w:szCs w:val="26"/>
              </w:rPr>
            </w:pPr>
            <w:r w:rsidRPr="00A94395">
              <w:rPr>
                <w:bCs/>
                <w:sz w:val="26"/>
                <w:szCs w:val="26"/>
                <w:lang w:eastAsia="ja-JP"/>
              </w:rPr>
              <w:t xml:space="preserve">Riscul </w:t>
            </w:r>
            <w:r w:rsidRPr="00A94395">
              <w:rPr>
                <w:sz w:val="26"/>
                <w:szCs w:val="26"/>
              </w:rPr>
              <w:t>pentru sănătatea publică și animală, precum și pentru un mediu sigur. Acest risc trebuie controlat prin direcţionarea acestor produse către mijloace de eliminare sigure sau prin utilizarea lor în scopuri diferite, cu condiţia aplicării unor măsuri stricte care să reducă sau chiar elimine riscurile sanitare în cauză.</w:t>
            </w:r>
          </w:p>
          <w:p w:rsidR="00033EC4" w:rsidRPr="00A94395" w:rsidRDefault="00033EC4" w:rsidP="00B064E8">
            <w:pPr>
              <w:spacing w:line="276" w:lineRule="auto"/>
              <w:ind w:left="142"/>
              <w:jc w:val="both"/>
              <w:rPr>
                <w:rFonts w:eastAsia="Times New Roman"/>
                <w:sz w:val="26"/>
                <w:szCs w:val="26"/>
                <w:lang w:val="en-US" w:eastAsia="ru-RU"/>
              </w:rPr>
            </w:pPr>
            <w:r w:rsidRPr="00A94395">
              <w:rPr>
                <w:sz w:val="26"/>
                <w:szCs w:val="26"/>
              </w:rPr>
              <w:t>Consolidarea unui sistem modern de prestare a serviciilor de colectare și gestionare a subproduselor de origine animală nedestinate consumului uman reprezintă o preocupare majoră a autorităților Republicii Moldova. Totodată, a</w:t>
            </w:r>
            <w:proofErr w:type="spellStart"/>
            <w:r w:rsidRPr="00A94395">
              <w:rPr>
                <w:rFonts w:eastAsia="Times New Roman"/>
                <w:sz w:val="26"/>
                <w:szCs w:val="26"/>
                <w:lang w:val="en-US" w:eastAsia="ru-RU"/>
              </w:rPr>
              <w:t>utoritățile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Republicii</w:t>
            </w:r>
            <w:proofErr w:type="spellEnd"/>
            <w:r w:rsidRPr="00A94395">
              <w:rPr>
                <w:rFonts w:eastAsia="Times New Roman"/>
                <w:sz w:val="26"/>
                <w:szCs w:val="26"/>
                <w:lang w:val="en-US" w:eastAsia="ru-RU"/>
              </w:rPr>
              <w:t xml:space="preserve"> Moldova cu </w:t>
            </w:r>
            <w:proofErr w:type="spellStart"/>
            <w:r w:rsidRPr="00A94395">
              <w:rPr>
                <w:rFonts w:eastAsia="Times New Roman"/>
                <w:sz w:val="26"/>
                <w:szCs w:val="26"/>
                <w:lang w:val="en-US" w:eastAsia="ru-RU"/>
              </w:rPr>
              <w:t>reprezentanții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companiei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italiene</w:t>
            </w:r>
            <w:proofErr w:type="spellEnd"/>
            <w:r w:rsidRPr="00A94395">
              <w:rPr>
                <w:rFonts w:eastAsia="Times New Roman"/>
                <w:sz w:val="26"/>
                <w:szCs w:val="26"/>
                <w:lang w:val="en-US" w:eastAsia="ru-RU"/>
              </w:rPr>
              <w:t xml:space="preserve"> </w:t>
            </w:r>
            <w:proofErr w:type="spellStart"/>
            <w:r w:rsidRPr="00A94395">
              <w:rPr>
                <w:rFonts w:eastAsia="Times New Roman"/>
                <w:i/>
                <w:sz w:val="26"/>
                <w:szCs w:val="26"/>
                <w:lang w:val="en-US" w:eastAsia="ru-RU"/>
              </w:rPr>
              <w:t>Salgaim</w:t>
            </w:r>
            <w:proofErr w:type="spellEnd"/>
            <w:r w:rsidRPr="00A94395">
              <w:rPr>
                <w:rFonts w:eastAsia="Times New Roman"/>
                <w:i/>
                <w:sz w:val="26"/>
                <w:szCs w:val="26"/>
                <w:lang w:val="en-US" w:eastAsia="ru-RU"/>
              </w:rPr>
              <w:t xml:space="preserve"> Ecologic</w:t>
            </w:r>
            <w:r w:rsidRPr="00A94395">
              <w:rPr>
                <w:rFonts w:eastAsia="Times New Roman"/>
                <w:sz w:val="26"/>
                <w:szCs w:val="26"/>
                <w:lang w:val="en-US" w:eastAsia="ru-RU"/>
              </w:rPr>
              <w:t xml:space="preserve"> au </w:t>
            </w:r>
            <w:proofErr w:type="spellStart"/>
            <w:r w:rsidRPr="00A94395">
              <w:rPr>
                <w:rFonts w:eastAsia="Times New Roman"/>
                <w:sz w:val="26"/>
                <w:szCs w:val="26"/>
                <w:lang w:val="en-US" w:eastAsia="ru-RU"/>
              </w:rPr>
              <w:t>discutat</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posibilitatea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deschiderii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unei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fabrici</w:t>
            </w:r>
            <w:proofErr w:type="spellEnd"/>
            <w:r w:rsidRPr="00A94395">
              <w:rPr>
                <w:rFonts w:eastAsia="Times New Roman"/>
                <w:sz w:val="26"/>
                <w:szCs w:val="26"/>
                <w:lang w:val="en-US" w:eastAsia="ru-RU"/>
              </w:rPr>
              <w:t xml:space="preserve"> de </w:t>
            </w:r>
            <w:proofErr w:type="spellStart"/>
            <w:r w:rsidRPr="00A94395">
              <w:rPr>
                <w:rFonts w:eastAsia="Times New Roman"/>
                <w:sz w:val="26"/>
                <w:szCs w:val="26"/>
                <w:lang w:val="en-US" w:eastAsia="ru-RU"/>
              </w:rPr>
              <w:t>prelucrare</w:t>
            </w:r>
            <w:proofErr w:type="spellEnd"/>
            <w:r w:rsidRPr="00A94395">
              <w:rPr>
                <w:rFonts w:eastAsia="Times New Roman"/>
                <w:sz w:val="26"/>
                <w:szCs w:val="26"/>
                <w:lang w:val="en-US" w:eastAsia="ru-RU"/>
              </w:rPr>
              <w:t xml:space="preserve"> a </w:t>
            </w:r>
            <w:proofErr w:type="spellStart"/>
            <w:r w:rsidRPr="00A94395">
              <w:rPr>
                <w:rFonts w:eastAsia="Times New Roman"/>
                <w:sz w:val="26"/>
                <w:szCs w:val="26"/>
                <w:lang w:val="en-US" w:eastAsia="ru-RU"/>
              </w:rPr>
              <w:t>subproduselor</w:t>
            </w:r>
            <w:proofErr w:type="spellEnd"/>
            <w:r w:rsidRPr="00A94395">
              <w:rPr>
                <w:rFonts w:eastAsia="Times New Roman"/>
                <w:sz w:val="26"/>
                <w:szCs w:val="26"/>
                <w:lang w:val="en-US" w:eastAsia="ru-RU"/>
              </w:rPr>
              <w:t xml:space="preserve"> de </w:t>
            </w:r>
            <w:proofErr w:type="spellStart"/>
            <w:r w:rsidRPr="00A94395">
              <w:rPr>
                <w:rFonts w:eastAsia="Times New Roman"/>
                <w:sz w:val="26"/>
                <w:szCs w:val="26"/>
                <w:lang w:val="en-US" w:eastAsia="ru-RU"/>
              </w:rPr>
              <w:t>origine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animală</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precum</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și</w:t>
            </w:r>
            <w:proofErr w:type="spellEnd"/>
            <w:r w:rsidRPr="00A94395">
              <w:rPr>
                <w:rFonts w:eastAsia="Times New Roman"/>
                <w:sz w:val="26"/>
                <w:szCs w:val="26"/>
                <w:lang w:val="en-US" w:eastAsia="ru-RU"/>
              </w:rPr>
              <w:t xml:space="preserve"> de </w:t>
            </w:r>
            <w:proofErr w:type="spellStart"/>
            <w:r w:rsidRPr="00A94395">
              <w:rPr>
                <w:rFonts w:eastAsia="Times New Roman"/>
                <w:sz w:val="26"/>
                <w:szCs w:val="26"/>
                <w:lang w:val="en-US" w:eastAsia="ru-RU"/>
              </w:rPr>
              <w:t>reciclare</w:t>
            </w:r>
            <w:proofErr w:type="spellEnd"/>
            <w:r w:rsidRPr="00A94395">
              <w:rPr>
                <w:rFonts w:eastAsia="Times New Roman"/>
                <w:sz w:val="26"/>
                <w:szCs w:val="26"/>
                <w:lang w:val="en-US" w:eastAsia="ru-RU"/>
              </w:rPr>
              <w:t xml:space="preserve"> a </w:t>
            </w:r>
            <w:proofErr w:type="spellStart"/>
            <w:r w:rsidRPr="00A94395">
              <w:rPr>
                <w:rFonts w:eastAsia="Times New Roman"/>
                <w:sz w:val="26"/>
                <w:szCs w:val="26"/>
                <w:lang w:val="en-US" w:eastAsia="ru-RU"/>
              </w:rPr>
              <w:t>uleiurilor</w:t>
            </w:r>
            <w:proofErr w:type="spellEnd"/>
            <w:r w:rsidRPr="00A94395">
              <w:rPr>
                <w:rFonts w:eastAsia="Times New Roman"/>
                <w:sz w:val="26"/>
                <w:szCs w:val="26"/>
                <w:lang w:val="en-US" w:eastAsia="ru-RU"/>
              </w:rPr>
              <w:t xml:space="preserve"> de </w:t>
            </w:r>
            <w:proofErr w:type="spellStart"/>
            <w:r w:rsidRPr="00A94395">
              <w:rPr>
                <w:rFonts w:eastAsia="Times New Roman"/>
                <w:sz w:val="26"/>
                <w:szCs w:val="26"/>
                <w:lang w:val="en-US" w:eastAsia="ru-RU"/>
              </w:rPr>
              <w:t>gătit</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uzate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în</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țara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noastră</w:t>
            </w:r>
            <w:proofErr w:type="spellEnd"/>
            <w:r w:rsidRPr="00A94395">
              <w:rPr>
                <w:rFonts w:eastAsia="Times New Roman"/>
                <w:sz w:val="26"/>
                <w:szCs w:val="26"/>
                <w:lang w:val="en-US" w:eastAsia="ru-RU"/>
              </w:rPr>
              <w:t xml:space="preserve"> (la </w:t>
            </w:r>
            <w:proofErr w:type="spellStart"/>
            <w:r w:rsidRPr="00A94395">
              <w:rPr>
                <w:rFonts w:eastAsia="Times New Roman"/>
                <w:sz w:val="26"/>
                <w:szCs w:val="26"/>
                <w:lang w:val="en-US" w:eastAsia="ru-RU"/>
              </w:rPr>
              <w:t>nordul</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țării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În</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acest</w:t>
            </w:r>
            <w:proofErr w:type="spellEnd"/>
            <w:r w:rsidRPr="00A94395">
              <w:rPr>
                <w:rFonts w:eastAsia="Times New Roman"/>
                <w:sz w:val="26"/>
                <w:szCs w:val="26"/>
                <w:lang w:val="en-US" w:eastAsia="ru-RU"/>
              </w:rPr>
              <w:t xml:space="preserve"> context, </w:t>
            </w:r>
            <w:proofErr w:type="spellStart"/>
            <w:r w:rsidRPr="00A94395">
              <w:rPr>
                <w:rFonts w:eastAsia="Times New Roman"/>
                <w:sz w:val="26"/>
                <w:szCs w:val="26"/>
                <w:lang w:val="en-US" w:eastAsia="ru-RU"/>
              </w:rPr>
              <w:t>compania</w:t>
            </w:r>
            <w:proofErr w:type="spellEnd"/>
            <w:r w:rsidRPr="00A94395">
              <w:rPr>
                <w:rFonts w:eastAsia="Times New Roman"/>
                <w:sz w:val="26"/>
                <w:szCs w:val="26"/>
                <w:lang w:val="en-US" w:eastAsia="ru-RU"/>
              </w:rPr>
              <w:t xml:space="preserve"> </w:t>
            </w:r>
            <w:proofErr w:type="gramStart"/>
            <w:r w:rsidRPr="00A94395">
              <w:rPr>
                <w:rFonts w:eastAsia="Times New Roman"/>
                <w:sz w:val="26"/>
                <w:szCs w:val="26"/>
                <w:lang w:val="en-US" w:eastAsia="ru-RU"/>
              </w:rPr>
              <w:t>a</w:t>
            </w:r>
            <w:proofErr w:type="gram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exprimat</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disponibilitatea</w:t>
            </w:r>
            <w:proofErr w:type="spellEnd"/>
            <w:r w:rsidRPr="00A94395">
              <w:rPr>
                <w:rFonts w:eastAsia="Times New Roman"/>
                <w:sz w:val="26"/>
                <w:szCs w:val="26"/>
                <w:lang w:val="en-US" w:eastAsia="ru-RU"/>
              </w:rPr>
              <w:t xml:space="preserve"> de a </w:t>
            </w:r>
            <w:proofErr w:type="spellStart"/>
            <w:r w:rsidRPr="00A94395">
              <w:rPr>
                <w:rFonts w:eastAsia="Times New Roman"/>
                <w:sz w:val="26"/>
                <w:szCs w:val="26"/>
                <w:lang w:val="en-US" w:eastAsia="ru-RU"/>
              </w:rPr>
              <w:t>realiza</w:t>
            </w:r>
            <w:proofErr w:type="spellEnd"/>
            <w:r w:rsidRPr="00A94395">
              <w:rPr>
                <w:rFonts w:eastAsia="Times New Roman"/>
                <w:sz w:val="26"/>
                <w:szCs w:val="26"/>
                <w:lang w:val="en-US" w:eastAsia="ru-RU"/>
              </w:rPr>
              <w:t xml:space="preserve"> un </w:t>
            </w:r>
            <w:proofErr w:type="spellStart"/>
            <w:r w:rsidRPr="00A94395">
              <w:rPr>
                <w:rFonts w:eastAsia="Times New Roman"/>
                <w:sz w:val="26"/>
                <w:szCs w:val="26"/>
                <w:lang w:val="en-US" w:eastAsia="ru-RU"/>
              </w:rPr>
              <w:t>asemenea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proiect</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în</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Republica</w:t>
            </w:r>
            <w:proofErr w:type="spellEnd"/>
            <w:r w:rsidRPr="00A94395">
              <w:rPr>
                <w:rFonts w:eastAsia="Times New Roman"/>
                <w:sz w:val="26"/>
                <w:szCs w:val="26"/>
                <w:lang w:val="en-US" w:eastAsia="ru-RU"/>
              </w:rPr>
              <w:t xml:space="preserve"> Moldova. Este </w:t>
            </w:r>
            <w:proofErr w:type="spellStart"/>
            <w:r w:rsidRPr="00A94395">
              <w:rPr>
                <w:rFonts w:eastAsia="Times New Roman"/>
                <w:sz w:val="26"/>
                <w:szCs w:val="26"/>
                <w:lang w:val="en-US" w:eastAsia="ru-RU"/>
              </w:rPr>
              <w:t>vorba</w:t>
            </w:r>
            <w:proofErr w:type="spellEnd"/>
            <w:r w:rsidRPr="00A94395">
              <w:rPr>
                <w:rFonts w:eastAsia="Times New Roman"/>
                <w:sz w:val="26"/>
                <w:szCs w:val="26"/>
                <w:lang w:val="en-US" w:eastAsia="ru-RU"/>
              </w:rPr>
              <w:t xml:space="preserve"> de </w:t>
            </w:r>
            <w:proofErr w:type="spellStart"/>
            <w:r w:rsidRPr="00A94395">
              <w:rPr>
                <w:rFonts w:eastAsia="Times New Roman"/>
                <w:sz w:val="26"/>
                <w:szCs w:val="26"/>
                <w:lang w:val="en-US" w:eastAsia="ru-RU"/>
              </w:rPr>
              <w:t>asigurarea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serviciilor</w:t>
            </w:r>
            <w:proofErr w:type="spellEnd"/>
            <w:r w:rsidRPr="00A94395">
              <w:rPr>
                <w:rFonts w:eastAsia="Times New Roman"/>
                <w:sz w:val="26"/>
                <w:szCs w:val="26"/>
                <w:lang w:val="en-US" w:eastAsia="ru-RU"/>
              </w:rPr>
              <w:t xml:space="preserve"> de </w:t>
            </w:r>
            <w:proofErr w:type="spellStart"/>
            <w:r w:rsidRPr="00A94395">
              <w:rPr>
                <w:rFonts w:eastAsia="Times New Roman"/>
                <w:sz w:val="26"/>
                <w:szCs w:val="26"/>
                <w:lang w:val="en-US" w:eastAsia="ru-RU"/>
              </w:rPr>
              <w:t>colectare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și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gestionare</w:t>
            </w:r>
            <w:proofErr w:type="spellEnd"/>
            <w:r w:rsidRPr="00A94395">
              <w:rPr>
                <w:rFonts w:eastAsia="Times New Roman"/>
                <w:sz w:val="26"/>
                <w:szCs w:val="26"/>
                <w:lang w:val="en-US" w:eastAsia="ru-RU"/>
              </w:rPr>
              <w:t xml:space="preserve"> a </w:t>
            </w:r>
            <w:proofErr w:type="spellStart"/>
            <w:r w:rsidRPr="00A94395">
              <w:rPr>
                <w:rFonts w:eastAsia="Times New Roman"/>
                <w:sz w:val="26"/>
                <w:szCs w:val="26"/>
                <w:lang w:val="en-US" w:eastAsia="ru-RU"/>
              </w:rPr>
              <w:t>subproduselor</w:t>
            </w:r>
            <w:proofErr w:type="spellEnd"/>
            <w:r w:rsidRPr="00A94395">
              <w:rPr>
                <w:rFonts w:eastAsia="Times New Roman"/>
                <w:sz w:val="26"/>
                <w:szCs w:val="26"/>
                <w:lang w:val="en-US" w:eastAsia="ru-RU"/>
              </w:rPr>
              <w:t xml:space="preserve"> de </w:t>
            </w:r>
            <w:proofErr w:type="spellStart"/>
            <w:r w:rsidRPr="00A94395">
              <w:rPr>
                <w:rFonts w:eastAsia="Times New Roman"/>
                <w:sz w:val="26"/>
                <w:szCs w:val="26"/>
                <w:lang w:val="en-US" w:eastAsia="ru-RU"/>
              </w:rPr>
              <w:t>origine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animale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nedestinate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consumului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uman</w:t>
            </w:r>
            <w:proofErr w:type="spellEnd"/>
            <w:r w:rsidRPr="00A94395">
              <w:rPr>
                <w:rFonts w:eastAsia="Times New Roman"/>
                <w:sz w:val="26"/>
                <w:szCs w:val="26"/>
                <w:lang w:val="en-US" w:eastAsia="ru-RU"/>
              </w:rPr>
              <w:t xml:space="preserve">, de </w:t>
            </w:r>
            <w:proofErr w:type="spellStart"/>
            <w:r w:rsidRPr="00A94395">
              <w:rPr>
                <w:rFonts w:eastAsia="Times New Roman"/>
                <w:sz w:val="26"/>
                <w:szCs w:val="26"/>
                <w:lang w:val="en-US" w:eastAsia="ru-RU"/>
              </w:rPr>
              <w:t>colectarea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și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gestionarea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acestora</w:t>
            </w:r>
            <w:proofErr w:type="spellEnd"/>
            <w:r w:rsidRPr="00A94395">
              <w:rPr>
                <w:rFonts w:eastAsia="Times New Roman"/>
                <w:sz w:val="26"/>
                <w:szCs w:val="26"/>
                <w:lang w:val="en-US" w:eastAsia="ru-RU"/>
              </w:rPr>
              <w:t xml:space="preserve">, cu </w:t>
            </w:r>
            <w:proofErr w:type="spellStart"/>
            <w:r w:rsidRPr="00A94395">
              <w:rPr>
                <w:rFonts w:eastAsia="Times New Roman"/>
                <w:sz w:val="26"/>
                <w:szCs w:val="26"/>
                <w:lang w:val="en-US" w:eastAsia="ru-RU"/>
              </w:rPr>
              <w:t>respectarea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tuturor</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standardelor</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europene</w:t>
            </w:r>
            <w:proofErr w:type="spellEnd"/>
            <w:r w:rsidRPr="00A94395">
              <w:rPr>
                <w:rFonts w:eastAsia="Times New Roman"/>
                <w:sz w:val="26"/>
                <w:szCs w:val="26"/>
                <w:lang w:val="en-US" w:eastAsia="ru-RU"/>
              </w:rPr>
              <w:t xml:space="preserve">. </w:t>
            </w:r>
          </w:p>
          <w:p w:rsidR="00033EC4" w:rsidRPr="00A94395" w:rsidRDefault="00033EC4" w:rsidP="00B064E8">
            <w:pPr>
              <w:spacing w:line="276" w:lineRule="auto"/>
              <w:ind w:left="142"/>
              <w:jc w:val="both"/>
              <w:rPr>
                <w:sz w:val="26"/>
                <w:szCs w:val="26"/>
              </w:rPr>
            </w:pPr>
            <w:proofErr w:type="spellStart"/>
            <w:r w:rsidRPr="00A94395">
              <w:rPr>
                <w:rFonts w:eastAsia="Times New Roman"/>
                <w:sz w:val="26"/>
                <w:szCs w:val="26"/>
                <w:lang w:val="en-US" w:eastAsia="ru-RU"/>
              </w:rPr>
              <w:t>Ministerul</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Agriculturii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Dezvoltării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Regionale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și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Mediului</w:t>
            </w:r>
            <w:proofErr w:type="spellEnd"/>
            <w:r w:rsidRPr="00A94395">
              <w:rPr>
                <w:rFonts w:eastAsia="Times New Roman"/>
                <w:sz w:val="26"/>
                <w:szCs w:val="26"/>
                <w:lang w:val="en-US" w:eastAsia="ru-RU"/>
              </w:rPr>
              <w:t xml:space="preserve"> de </w:t>
            </w:r>
            <w:proofErr w:type="spellStart"/>
            <w:r w:rsidRPr="00A94395">
              <w:rPr>
                <w:rFonts w:eastAsia="Times New Roman"/>
                <w:sz w:val="26"/>
                <w:szCs w:val="26"/>
                <w:lang w:val="en-US" w:eastAsia="ru-RU"/>
              </w:rPr>
              <w:t>comun</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acord</w:t>
            </w:r>
            <w:proofErr w:type="spellEnd"/>
            <w:r w:rsidRPr="00A94395">
              <w:rPr>
                <w:rFonts w:eastAsia="Times New Roman"/>
                <w:sz w:val="26"/>
                <w:szCs w:val="26"/>
                <w:lang w:val="en-US" w:eastAsia="ru-RU"/>
              </w:rPr>
              <w:t xml:space="preserve"> cu </w:t>
            </w:r>
            <w:proofErr w:type="spellStart"/>
            <w:r w:rsidRPr="00A94395">
              <w:rPr>
                <w:rFonts w:eastAsia="Times New Roman"/>
                <w:sz w:val="26"/>
                <w:szCs w:val="26"/>
                <w:lang w:val="en-US" w:eastAsia="ru-RU"/>
              </w:rPr>
              <w:t>Agenția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Națională</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pentru</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Siguranța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Alimentelor</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inițiază</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dezvoltarea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unor</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asemenea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servicii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în</w:t>
            </w:r>
            <w:proofErr w:type="spellEnd"/>
            <w:r w:rsidRPr="00A94395">
              <w:rPr>
                <w:rFonts w:eastAsia="Times New Roman"/>
                <w:sz w:val="26"/>
                <w:szCs w:val="26"/>
                <w:lang w:val="en-US" w:eastAsia="ru-RU"/>
              </w:rPr>
              <w:t xml:space="preserve"> R. Moldova, </w:t>
            </w:r>
            <w:proofErr w:type="spellStart"/>
            <w:r w:rsidRPr="00A94395">
              <w:rPr>
                <w:rFonts w:eastAsia="Times New Roman"/>
                <w:sz w:val="26"/>
                <w:szCs w:val="26"/>
                <w:lang w:val="en-US" w:eastAsia="ru-RU"/>
              </w:rPr>
              <w:t>este</w:t>
            </w:r>
            <w:proofErr w:type="spellEnd"/>
            <w:r w:rsidRPr="00A94395">
              <w:rPr>
                <w:rFonts w:eastAsia="Times New Roman"/>
                <w:sz w:val="26"/>
                <w:szCs w:val="26"/>
                <w:lang w:val="en-US" w:eastAsia="ru-RU"/>
              </w:rPr>
              <w:t xml:space="preserve"> o </w:t>
            </w:r>
            <w:proofErr w:type="spellStart"/>
            <w:r w:rsidRPr="00A94395">
              <w:rPr>
                <w:rFonts w:eastAsia="Times New Roman"/>
                <w:sz w:val="26"/>
                <w:szCs w:val="26"/>
                <w:lang w:val="en-US" w:eastAsia="ru-RU"/>
              </w:rPr>
              <w:t>problemă</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actuală</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și</w:t>
            </w:r>
            <w:proofErr w:type="spellEnd"/>
            <w:r w:rsidRPr="00A94395">
              <w:rPr>
                <w:rFonts w:eastAsia="Times New Roman"/>
                <w:sz w:val="26"/>
                <w:szCs w:val="26"/>
                <w:lang w:val="en-US" w:eastAsia="ru-RU"/>
              </w:rPr>
              <w:t xml:space="preserve"> o </w:t>
            </w:r>
            <w:proofErr w:type="spellStart"/>
            <w:r w:rsidRPr="00A94395">
              <w:rPr>
                <w:rFonts w:eastAsia="Times New Roman"/>
                <w:sz w:val="26"/>
                <w:szCs w:val="26"/>
                <w:lang w:val="en-US" w:eastAsia="ru-RU"/>
              </w:rPr>
              <w:t>restanță</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în</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planul</w:t>
            </w:r>
            <w:proofErr w:type="spellEnd"/>
            <w:r w:rsidRPr="00A94395">
              <w:rPr>
                <w:rFonts w:eastAsia="Times New Roman"/>
                <w:sz w:val="26"/>
                <w:szCs w:val="26"/>
                <w:lang w:val="en-US" w:eastAsia="ru-RU"/>
              </w:rPr>
              <w:t xml:space="preserve"> R. Moldova  de </w:t>
            </w:r>
            <w:proofErr w:type="spellStart"/>
            <w:r w:rsidRPr="00A94395">
              <w:rPr>
                <w:rFonts w:eastAsia="Times New Roman"/>
                <w:sz w:val="26"/>
                <w:szCs w:val="26"/>
                <w:lang w:val="en-US" w:eastAsia="ru-RU"/>
              </w:rPr>
              <w:t>aliniere</w:t>
            </w:r>
            <w:proofErr w:type="spellEnd"/>
            <w:r w:rsidRPr="00A94395">
              <w:rPr>
                <w:rFonts w:eastAsia="Times New Roman"/>
                <w:sz w:val="26"/>
                <w:szCs w:val="26"/>
                <w:lang w:val="en-US" w:eastAsia="ru-RU"/>
              </w:rPr>
              <w:t xml:space="preserve"> la </w:t>
            </w:r>
            <w:proofErr w:type="spellStart"/>
            <w:r w:rsidRPr="00A94395">
              <w:rPr>
                <w:rFonts w:eastAsia="Times New Roman"/>
                <w:sz w:val="26"/>
                <w:szCs w:val="26"/>
                <w:lang w:val="en-US" w:eastAsia="ru-RU"/>
              </w:rPr>
              <w:t>standardele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europene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în</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acest</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domeniu</w:t>
            </w:r>
            <w:proofErr w:type="spellEnd"/>
            <w:r w:rsidRPr="00A94395">
              <w:rPr>
                <w:rFonts w:eastAsia="Times New Roman"/>
                <w:sz w:val="26"/>
                <w:szCs w:val="26"/>
                <w:lang w:val="en-US" w:eastAsia="ru-RU"/>
              </w:rPr>
              <w:t xml:space="preserve">. R. Moldova cu </w:t>
            </w:r>
            <w:proofErr w:type="spellStart"/>
            <w:r w:rsidRPr="00A94395">
              <w:rPr>
                <w:rFonts w:eastAsia="Times New Roman"/>
                <w:sz w:val="26"/>
                <w:szCs w:val="26"/>
                <w:lang w:val="en-US" w:eastAsia="ru-RU"/>
              </w:rPr>
              <w:t>siguranță</w:t>
            </w:r>
            <w:proofErr w:type="spellEnd"/>
            <w:r w:rsidRPr="00A94395">
              <w:rPr>
                <w:rFonts w:eastAsia="Times New Roman"/>
                <w:sz w:val="26"/>
                <w:szCs w:val="26"/>
                <w:lang w:val="en-US" w:eastAsia="ru-RU"/>
              </w:rPr>
              <w:t xml:space="preserve"> are </w:t>
            </w:r>
            <w:proofErr w:type="spellStart"/>
            <w:r w:rsidRPr="00A94395">
              <w:rPr>
                <w:rFonts w:eastAsia="Times New Roman"/>
                <w:sz w:val="26"/>
                <w:szCs w:val="26"/>
                <w:lang w:val="en-US" w:eastAsia="ru-RU"/>
              </w:rPr>
              <w:t>nevoie</w:t>
            </w:r>
            <w:proofErr w:type="spellEnd"/>
            <w:r w:rsidRPr="00A94395">
              <w:rPr>
                <w:rFonts w:eastAsia="Times New Roman"/>
                <w:sz w:val="26"/>
                <w:szCs w:val="26"/>
                <w:lang w:val="en-US" w:eastAsia="ru-RU"/>
              </w:rPr>
              <w:t xml:space="preserve"> de </w:t>
            </w:r>
            <w:proofErr w:type="spellStart"/>
            <w:r w:rsidRPr="00A94395">
              <w:rPr>
                <w:rFonts w:eastAsia="Times New Roman"/>
                <w:sz w:val="26"/>
                <w:szCs w:val="26"/>
                <w:lang w:val="en-US" w:eastAsia="ru-RU"/>
              </w:rPr>
              <w:t>asistență</w:t>
            </w:r>
            <w:proofErr w:type="spellEnd"/>
            <w:r w:rsidRPr="00A94395">
              <w:rPr>
                <w:rFonts w:eastAsia="Times New Roman"/>
                <w:sz w:val="26"/>
                <w:szCs w:val="26"/>
                <w:lang w:val="en-US" w:eastAsia="ru-RU"/>
              </w:rPr>
              <w:t xml:space="preserve"> din exterior </w:t>
            </w:r>
            <w:proofErr w:type="spellStart"/>
            <w:r w:rsidRPr="00A94395">
              <w:rPr>
                <w:rFonts w:eastAsia="Times New Roman"/>
                <w:sz w:val="26"/>
                <w:szCs w:val="26"/>
                <w:lang w:val="en-US" w:eastAsia="ru-RU"/>
              </w:rPr>
              <w:t>și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Guvernul</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va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acorda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susținerea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în</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realizarea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acestui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proiect</w:t>
            </w:r>
            <w:proofErr w:type="spellEnd"/>
            <w:r w:rsidRPr="00A94395">
              <w:rPr>
                <w:rFonts w:eastAsia="Times New Roman"/>
                <w:sz w:val="26"/>
                <w:szCs w:val="26"/>
                <w:lang w:val="en-US" w:eastAsia="ru-RU"/>
              </w:rPr>
              <w:t xml:space="preserve"> important. </w:t>
            </w:r>
            <w:r w:rsidRPr="00A94395">
              <w:rPr>
                <w:sz w:val="26"/>
                <w:szCs w:val="26"/>
              </w:rPr>
              <w:t xml:space="preserve">La </w:t>
            </w:r>
            <w:proofErr w:type="spellStart"/>
            <w:r w:rsidRPr="00A94395">
              <w:rPr>
                <w:sz w:val="26"/>
                <w:szCs w:val="26"/>
              </w:rPr>
              <w:t>rîndul</w:t>
            </w:r>
            <w:proofErr w:type="spellEnd"/>
            <w:r w:rsidRPr="00A94395">
              <w:rPr>
                <w:sz w:val="26"/>
                <w:szCs w:val="26"/>
              </w:rPr>
              <w:t xml:space="preserve"> său, reprezentanții </w:t>
            </w:r>
            <w:proofErr w:type="spellStart"/>
            <w:r w:rsidRPr="00A94395">
              <w:rPr>
                <w:i/>
                <w:sz w:val="26"/>
                <w:szCs w:val="26"/>
              </w:rPr>
              <w:t>Salgaim</w:t>
            </w:r>
            <w:proofErr w:type="spellEnd"/>
            <w:r w:rsidRPr="00A94395">
              <w:rPr>
                <w:i/>
                <w:sz w:val="26"/>
                <w:szCs w:val="26"/>
              </w:rPr>
              <w:t xml:space="preserve"> Ecologic</w:t>
            </w:r>
            <w:r w:rsidRPr="00A94395">
              <w:rPr>
                <w:sz w:val="26"/>
                <w:szCs w:val="26"/>
              </w:rPr>
              <w:t xml:space="preserve"> au menționat buna colaborare cu specialiștii moldoveni și au prezentat opinia lor privind măsurile care urmează să fie luate de autoritățile moldovene în vederea asigurării unui sistem performant în domeniul procesării deșeurilor animale. </w:t>
            </w:r>
          </w:p>
          <w:p w:rsidR="00033EC4" w:rsidRPr="00A94395" w:rsidRDefault="00033EC4" w:rsidP="00B064E8">
            <w:pPr>
              <w:spacing w:line="276" w:lineRule="auto"/>
              <w:ind w:left="142"/>
              <w:jc w:val="both"/>
              <w:rPr>
                <w:rFonts w:eastAsia="Times New Roman"/>
                <w:sz w:val="26"/>
                <w:szCs w:val="26"/>
                <w:lang w:val="en-US" w:eastAsia="ru-RU"/>
              </w:rPr>
            </w:pPr>
            <w:r w:rsidRPr="00A94395">
              <w:rPr>
                <w:sz w:val="26"/>
                <w:szCs w:val="26"/>
              </w:rPr>
              <w:t>În acest context, menționăm că proiectul propus de partenerii italieni va avea un impact social important, inclusiv în domeniul sănătății publice și siguranței alimentare, proiectul dat este extrem de necesar pentru Republica Moldova.</w:t>
            </w:r>
          </w:p>
          <w:p w:rsidR="00033EC4" w:rsidRPr="00A94395" w:rsidRDefault="00033EC4" w:rsidP="00B064E8">
            <w:pPr>
              <w:spacing w:line="276" w:lineRule="auto"/>
              <w:ind w:left="142"/>
              <w:jc w:val="both"/>
              <w:rPr>
                <w:rFonts w:eastAsia="Times New Roman"/>
                <w:sz w:val="26"/>
                <w:szCs w:val="26"/>
                <w:lang w:val="en-US" w:eastAsia="ru-RU"/>
              </w:rPr>
            </w:pPr>
            <w:r w:rsidRPr="00A94395">
              <w:rPr>
                <w:rFonts w:eastAsia="Times New Roman"/>
                <w:sz w:val="26"/>
                <w:szCs w:val="26"/>
                <w:lang w:val="en-US" w:eastAsia="ru-RU"/>
              </w:rPr>
              <w:t xml:space="preserve">O </w:t>
            </w:r>
            <w:proofErr w:type="spellStart"/>
            <w:r w:rsidRPr="00A94395">
              <w:rPr>
                <w:rFonts w:eastAsia="Times New Roman"/>
                <w:sz w:val="26"/>
                <w:szCs w:val="26"/>
                <w:lang w:val="en-US" w:eastAsia="ru-RU"/>
              </w:rPr>
              <w:t>astfel</w:t>
            </w:r>
            <w:proofErr w:type="spellEnd"/>
            <w:r w:rsidRPr="00A94395">
              <w:rPr>
                <w:rFonts w:eastAsia="Times New Roman"/>
                <w:sz w:val="26"/>
                <w:szCs w:val="26"/>
                <w:lang w:val="en-US" w:eastAsia="ru-RU"/>
              </w:rPr>
              <w:t xml:space="preserve"> de </w:t>
            </w:r>
            <w:proofErr w:type="spellStart"/>
            <w:r w:rsidRPr="00A94395">
              <w:rPr>
                <w:rFonts w:eastAsia="Times New Roman"/>
                <w:sz w:val="26"/>
                <w:szCs w:val="26"/>
                <w:lang w:val="en-US" w:eastAsia="ru-RU"/>
              </w:rPr>
              <w:t>întreprindere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va</w:t>
            </w:r>
            <w:proofErr w:type="spellEnd"/>
            <w:r w:rsidRPr="00A94395">
              <w:rPr>
                <w:rFonts w:eastAsia="Times New Roman"/>
                <w:sz w:val="26"/>
                <w:szCs w:val="26"/>
                <w:lang w:val="en-US" w:eastAsia="ru-RU"/>
              </w:rPr>
              <w:t xml:space="preserve"> fi </w:t>
            </w:r>
            <w:proofErr w:type="spellStart"/>
            <w:r w:rsidRPr="00A94395">
              <w:rPr>
                <w:rFonts w:eastAsia="Times New Roman"/>
                <w:sz w:val="26"/>
                <w:szCs w:val="26"/>
                <w:lang w:val="en-US" w:eastAsia="ru-RU"/>
              </w:rPr>
              <w:t>capabilă</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să</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proceseze</w:t>
            </w:r>
            <w:proofErr w:type="spellEnd"/>
            <w:r w:rsidRPr="00A94395">
              <w:rPr>
                <w:rFonts w:eastAsia="Times New Roman"/>
                <w:sz w:val="26"/>
                <w:szCs w:val="26"/>
                <w:lang w:val="en-US" w:eastAsia="ru-RU"/>
              </w:rPr>
              <w:t xml:space="preserve"> circa 15 mii de tone de </w:t>
            </w:r>
            <w:proofErr w:type="spellStart"/>
            <w:r w:rsidRPr="00A94395">
              <w:rPr>
                <w:rFonts w:eastAsia="Times New Roman"/>
                <w:sz w:val="26"/>
                <w:szCs w:val="26"/>
                <w:lang w:val="en-US" w:eastAsia="ru-RU"/>
              </w:rPr>
              <w:t>materie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primă</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pe</w:t>
            </w:r>
            <w:proofErr w:type="spellEnd"/>
            <w:r w:rsidRPr="00A94395">
              <w:rPr>
                <w:rFonts w:eastAsia="Times New Roman"/>
                <w:sz w:val="26"/>
                <w:szCs w:val="26"/>
                <w:lang w:val="en-US" w:eastAsia="ru-RU"/>
              </w:rPr>
              <w:t xml:space="preserve"> </w:t>
            </w:r>
            <w:proofErr w:type="gramStart"/>
            <w:r w:rsidRPr="00A94395">
              <w:rPr>
                <w:rFonts w:eastAsia="Times New Roman"/>
                <w:sz w:val="26"/>
                <w:szCs w:val="26"/>
                <w:lang w:val="en-US" w:eastAsia="ru-RU"/>
              </w:rPr>
              <w:t>an</w:t>
            </w:r>
            <w:proofErr w:type="gram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și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crearea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unui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sistem</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eficient</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pentru</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colectarea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transportarea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și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utilizarea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produselor</w:t>
            </w:r>
            <w:proofErr w:type="spellEnd"/>
            <w:r w:rsidRPr="00A94395">
              <w:rPr>
                <w:rFonts w:eastAsia="Times New Roman"/>
                <w:sz w:val="26"/>
                <w:szCs w:val="26"/>
                <w:lang w:val="en-US" w:eastAsia="ru-RU"/>
              </w:rPr>
              <w:t xml:space="preserve"> de </w:t>
            </w:r>
            <w:proofErr w:type="spellStart"/>
            <w:r w:rsidRPr="00A94395">
              <w:rPr>
                <w:rFonts w:eastAsia="Times New Roman"/>
                <w:sz w:val="26"/>
                <w:szCs w:val="26"/>
                <w:lang w:val="en-US" w:eastAsia="ru-RU"/>
              </w:rPr>
              <w:t>origine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animală</w:t>
            </w:r>
            <w:proofErr w:type="spellEnd"/>
            <w:r w:rsidRPr="00A94395">
              <w:rPr>
                <w:rFonts w:eastAsia="Times New Roman"/>
                <w:sz w:val="26"/>
                <w:szCs w:val="26"/>
                <w:lang w:val="en-US" w:eastAsia="ru-RU"/>
              </w:rPr>
              <w:t>,</w:t>
            </w:r>
            <w:r w:rsidR="00E804CB">
              <w:rPr>
                <w:rFonts w:eastAsia="Times New Roman"/>
                <w:sz w:val="26"/>
                <w:szCs w:val="26"/>
                <w:lang w:val="en-US" w:eastAsia="ru-RU"/>
              </w:rPr>
              <w:t xml:space="preserve"> </w:t>
            </w:r>
            <w:proofErr w:type="spellStart"/>
            <w:r w:rsidR="00E804CB">
              <w:rPr>
                <w:rFonts w:eastAsia="Times New Roman"/>
                <w:sz w:val="26"/>
                <w:szCs w:val="26"/>
                <w:lang w:val="en-US" w:eastAsia="ru-RU"/>
              </w:rPr>
              <w:t>deșeurilor</w:t>
            </w:r>
            <w:proofErr w:type="spellEnd"/>
            <w:r w:rsidR="00E804CB">
              <w:rPr>
                <w:rFonts w:eastAsia="Times New Roman"/>
                <w:sz w:val="26"/>
                <w:szCs w:val="26"/>
                <w:lang w:val="en-US" w:eastAsia="ru-RU"/>
              </w:rPr>
              <w:t xml:space="preserve"> de </w:t>
            </w:r>
            <w:proofErr w:type="spellStart"/>
            <w:r w:rsidR="00E804CB">
              <w:rPr>
                <w:rFonts w:eastAsia="Times New Roman"/>
                <w:sz w:val="26"/>
                <w:szCs w:val="26"/>
                <w:lang w:val="en-US" w:eastAsia="ru-RU"/>
              </w:rPr>
              <w:t>abator</w:t>
            </w:r>
            <w:proofErr w:type="spellEnd"/>
            <w:r w:rsidR="00E804CB">
              <w:rPr>
                <w:rFonts w:eastAsia="Times New Roman"/>
                <w:sz w:val="26"/>
                <w:szCs w:val="26"/>
                <w:lang w:val="en-US" w:eastAsia="ru-RU"/>
              </w:rPr>
              <w:t xml:space="preserve"> </w:t>
            </w:r>
            <w:proofErr w:type="spellStart"/>
            <w:r w:rsidR="00E804CB">
              <w:rPr>
                <w:rFonts w:eastAsia="Times New Roman"/>
                <w:sz w:val="26"/>
                <w:szCs w:val="26"/>
                <w:lang w:val="en-US" w:eastAsia="ru-RU"/>
              </w:rPr>
              <w:t>și</w:t>
            </w:r>
            <w:proofErr w:type="spellEnd"/>
            <w:r w:rsidR="00E804CB">
              <w:rPr>
                <w:rFonts w:eastAsia="Times New Roman"/>
                <w:sz w:val="26"/>
                <w:szCs w:val="26"/>
                <w:lang w:val="en-US" w:eastAsia="ru-RU"/>
              </w:rPr>
              <w:t xml:space="preserve"> </w:t>
            </w:r>
            <w:proofErr w:type="spellStart"/>
            <w:r w:rsidR="00E804CB">
              <w:rPr>
                <w:rFonts w:eastAsia="Times New Roman"/>
                <w:sz w:val="26"/>
                <w:szCs w:val="26"/>
                <w:lang w:val="en-US" w:eastAsia="ru-RU"/>
              </w:rPr>
              <w:t>cadavre</w:t>
            </w:r>
            <w:proofErr w:type="spellEnd"/>
            <w:r w:rsidRPr="00A94395">
              <w:rPr>
                <w:rFonts w:eastAsia="Times New Roman"/>
                <w:sz w:val="26"/>
                <w:szCs w:val="26"/>
                <w:lang w:val="en-US" w:eastAsia="ru-RU"/>
              </w:rPr>
              <w:t xml:space="preserve"> de </w:t>
            </w:r>
            <w:proofErr w:type="spellStart"/>
            <w:r w:rsidRPr="00A94395">
              <w:rPr>
                <w:rFonts w:eastAsia="Times New Roman"/>
                <w:sz w:val="26"/>
                <w:szCs w:val="26"/>
                <w:lang w:val="en-US" w:eastAsia="ru-RU"/>
              </w:rPr>
              <w:t>animale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Această</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instalație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ar</w:t>
            </w:r>
            <w:proofErr w:type="spellEnd"/>
            <w:r w:rsidRPr="00A94395">
              <w:rPr>
                <w:rFonts w:eastAsia="Times New Roman"/>
                <w:sz w:val="26"/>
                <w:szCs w:val="26"/>
                <w:lang w:val="en-US" w:eastAsia="ru-RU"/>
              </w:rPr>
              <w:t xml:space="preserve"> fi o </w:t>
            </w:r>
            <w:proofErr w:type="spellStart"/>
            <w:r w:rsidRPr="00A94395">
              <w:rPr>
                <w:rFonts w:eastAsia="Times New Roman"/>
                <w:sz w:val="26"/>
                <w:szCs w:val="26"/>
                <w:lang w:val="en-US" w:eastAsia="ru-RU"/>
              </w:rPr>
              <w:t>reală</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soluție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pentru</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menținerea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situației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epizootice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favorabile</w:t>
            </w:r>
            <w:proofErr w:type="spellEnd"/>
            <w:r w:rsidRPr="00A94395">
              <w:rPr>
                <w:rFonts w:eastAsia="Times New Roman"/>
                <w:sz w:val="26"/>
                <w:szCs w:val="26"/>
                <w:lang w:val="en-US" w:eastAsia="ru-RU"/>
              </w:rPr>
              <w:t xml:space="preserve"> din </w:t>
            </w:r>
            <w:proofErr w:type="spellStart"/>
            <w:r w:rsidRPr="00A94395">
              <w:rPr>
                <w:rFonts w:eastAsia="Times New Roman"/>
                <w:sz w:val="26"/>
                <w:szCs w:val="26"/>
                <w:lang w:val="en-US" w:eastAsia="ru-RU"/>
              </w:rPr>
              <w:t>țară</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inclusiv</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pentru</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protecția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mediului</w:t>
            </w:r>
            <w:proofErr w:type="spellEnd"/>
            <w:r w:rsidRPr="00A94395">
              <w:rPr>
                <w:rFonts w:eastAsia="Times New Roman"/>
                <w:sz w:val="26"/>
                <w:szCs w:val="26"/>
                <w:lang w:val="en-US" w:eastAsia="ru-RU"/>
              </w:rPr>
              <w:t xml:space="preserve">. </w:t>
            </w:r>
          </w:p>
          <w:p w:rsidR="00033EC4" w:rsidRPr="00A94395" w:rsidRDefault="00033EC4" w:rsidP="00B064E8">
            <w:pPr>
              <w:spacing w:line="276" w:lineRule="auto"/>
              <w:ind w:left="142"/>
              <w:jc w:val="both"/>
              <w:rPr>
                <w:rFonts w:eastAsia="Times New Roman"/>
                <w:b/>
                <w:i/>
                <w:sz w:val="26"/>
                <w:szCs w:val="26"/>
                <w:lang w:val="en-US" w:eastAsia="ru-RU"/>
              </w:rPr>
            </w:pPr>
            <w:proofErr w:type="spellStart"/>
            <w:r w:rsidRPr="00A94395">
              <w:rPr>
                <w:rFonts w:eastAsia="Times New Roman"/>
                <w:b/>
                <w:i/>
                <w:sz w:val="26"/>
                <w:szCs w:val="26"/>
                <w:lang w:val="en-US" w:eastAsia="ru-RU"/>
              </w:rPr>
              <w:t>Situația</w:t>
            </w:r>
            <w:proofErr w:type="spellEnd"/>
            <w:r w:rsidRPr="00A94395">
              <w:rPr>
                <w:rFonts w:eastAsia="Times New Roman"/>
                <w:b/>
                <w:i/>
                <w:sz w:val="26"/>
                <w:szCs w:val="26"/>
                <w:lang w:val="en-US" w:eastAsia="ru-RU"/>
              </w:rPr>
              <w:t xml:space="preserve"> (</w:t>
            </w:r>
            <w:proofErr w:type="spellStart"/>
            <w:r w:rsidRPr="00A94395">
              <w:rPr>
                <w:rFonts w:eastAsia="Times New Roman"/>
                <w:b/>
                <w:i/>
                <w:sz w:val="26"/>
                <w:szCs w:val="26"/>
                <w:lang w:val="en-US" w:eastAsia="ru-RU"/>
              </w:rPr>
              <w:t>cantitatea</w:t>
            </w:r>
            <w:proofErr w:type="spellEnd"/>
            <w:r w:rsidRPr="00A94395">
              <w:rPr>
                <w:rFonts w:eastAsia="Times New Roman"/>
                <w:b/>
                <w:i/>
                <w:sz w:val="26"/>
                <w:szCs w:val="26"/>
                <w:lang w:val="en-US" w:eastAsia="ru-RU"/>
              </w:rPr>
              <w:t xml:space="preserve">/kg) </w:t>
            </w:r>
            <w:proofErr w:type="spellStart"/>
            <w:r w:rsidRPr="00A94395">
              <w:rPr>
                <w:rFonts w:eastAsia="Times New Roman"/>
                <w:b/>
                <w:i/>
                <w:sz w:val="26"/>
                <w:szCs w:val="26"/>
                <w:lang w:val="en-US" w:eastAsia="ru-RU"/>
              </w:rPr>
              <w:t>subproduselor</w:t>
            </w:r>
            <w:proofErr w:type="spellEnd"/>
            <w:r w:rsidRPr="00A94395">
              <w:rPr>
                <w:rFonts w:eastAsia="Times New Roman"/>
                <w:b/>
                <w:i/>
                <w:sz w:val="26"/>
                <w:szCs w:val="26"/>
                <w:lang w:val="en-US" w:eastAsia="ru-RU"/>
              </w:rPr>
              <w:t xml:space="preserve"> de </w:t>
            </w:r>
            <w:proofErr w:type="spellStart"/>
            <w:r w:rsidRPr="00A94395">
              <w:rPr>
                <w:rFonts w:eastAsia="Times New Roman"/>
                <w:b/>
                <w:i/>
                <w:sz w:val="26"/>
                <w:szCs w:val="26"/>
                <w:lang w:val="en-US" w:eastAsia="ru-RU"/>
              </w:rPr>
              <w:t>origine</w:t>
            </w:r>
            <w:proofErr w:type="spellEnd"/>
            <w:r w:rsidRPr="00A94395">
              <w:rPr>
                <w:rFonts w:eastAsia="Times New Roman"/>
                <w:b/>
                <w:i/>
                <w:sz w:val="26"/>
                <w:szCs w:val="26"/>
                <w:lang w:val="en-US" w:eastAsia="ru-RU"/>
              </w:rPr>
              <w:t xml:space="preserve"> animal care nu </w:t>
            </w:r>
            <w:proofErr w:type="spellStart"/>
            <w:r w:rsidRPr="00A94395">
              <w:rPr>
                <w:rFonts w:eastAsia="Times New Roman"/>
                <w:b/>
                <w:i/>
                <w:sz w:val="26"/>
                <w:szCs w:val="26"/>
                <w:lang w:val="en-US" w:eastAsia="ru-RU"/>
              </w:rPr>
              <w:t>sunt</w:t>
            </w:r>
            <w:proofErr w:type="spellEnd"/>
            <w:r w:rsidRPr="00A94395">
              <w:rPr>
                <w:rFonts w:eastAsia="Times New Roman"/>
                <w:b/>
                <w:i/>
                <w:sz w:val="26"/>
                <w:szCs w:val="26"/>
                <w:lang w:val="en-US" w:eastAsia="ru-RU"/>
              </w:rPr>
              <w:t xml:space="preserve"> </w:t>
            </w:r>
            <w:proofErr w:type="spellStart"/>
            <w:r w:rsidRPr="00A94395">
              <w:rPr>
                <w:rFonts w:eastAsia="Times New Roman"/>
                <w:b/>
                <w:i/>
                <w:sz w:val="26"/>
                <w:szCs w:val="26"/>
                <w:lang w:val="en-US" w:eastAsia="ru-RU"/>
              </w:rPr>
              <w:t>destinate</w:t>
            </w:r>
            <w:proofErr w:type="spellEnd"/>
            <w:r w:rsidRPr="00A94395">
              <w:rPr>
                <w:rFonts w:eastAsia="Times New Roman"/>
                <w:b/>
                <w:i/>
                <w:sz w:val="26"/>
                <w:szCs w:val="26"/>
                <w:lang w:val="en-US" w:eastAsia="ru-RU"/>
              </w:rPr>
              <w:t xml:space="preserve"> </w:t>
            </w:r>
            <w:proofErr w:type="spellStart"/>
            <w:r w:rsidRPr="00A94395">
              <w:rPr>
                <w:rFonts w:eastAsia="Times New Roman"/>
                <w:b/>
                <w:i/>
                <w:sz w:val="26"/>
                <w:szCs w:val="26"/>
                <w:lang w:val="en-US" w:eastAsia="ru-RU"/>
              </w:rPr>
              <w:t>consumului</w:t>
            </w:r>
            <w:proofErr w:type="spellEnd"/>
            <w:r w:rsidRPr="00A94395">
              <w:rPr>
                <w:rFonts w:eastAsia="Times New Roman"/>
                <w:b/>
                <w:i/>
                <w:sz w:val="26"/>
                <w:szCs w:val="26"/>
                <w:lang w:val="en-US" w:eastAsia="ru-RU"/>
              </w:rPr>
              <w:t xml:space="preserve"> </w:t>
            </w:r>
            <w:proofErr w:type="spellStart"/>
            <w:r w:rsidRPr="00A94395">
              <w:rPr>
                <w:rFonts w:eastAsia="Times New Roman"/>
                <w:b/>
                <w:i/>
                <w:sz w:val="26"/>
                <w:szCs w:val="26"/>
                <w:lang w:val="en-US" w:eastAsia="ru-RU"/>
              </w:rPr>
              <w:t>uman</w:t>
            </w:r>
            <w:proofErr w:type="spellEnd"/>
            <w:r w:rsidRPr="00A94395">
              <w:rPr>
                <w:rFonts w:eastAsia="Times New Roman"/>
                <w:b/>
                <w:i/>
                <w:sz w:val="26"/>
                <w:szCs w:val="26"/>
                <w:lang w:val="en-US" w:eastAsia="ru-RU"/>
              </w:rPr>
              <w:t xml:space="preserve"> din </w:t>
            </w:r>
            <w:proofErr w:type="spellStart"/>
            <w:r w:rsidRPr="00A94395">
              <w:rPr>
                <w:rFonts w:eastAsia="Times New Roman"/>
                <w:b/>
                <w:i/>
                <w:sz w:val="26"/>
                <w:szCs w:val="26"/>
                <w:lang w:val="en-US" w:eastAsia="ru-RU"/>
              </w:rPr>
              <w:t>raioanele</w:t>
            </w:r>
            <w:proofErr w:type="spellEnd"/>
            <w:r w:rsidRPr="00A94395">
              <w:rPr>
                <w:rFonts w:eastAsia="Times New Roman"/>
                <w:b/>
                <w:i/>
                <w:sz w:val="26"/>
                <w:szCs w:val="26"/>
                <w:lang w:val="en-US" w:eastAsia="ru-RU"/>
              </w:rPr>
              <w:t>/</w:t>
            </w:r>
            <w:proofErr w:type="spellStart"/>
            <w:r w:rsidRPr="00A94395">
              <w:rPr>
                <w:rFonts w:eastAsia="Times New Roman"/>
                <w:b/>
                <w:i/>
                <w:sz w:val="26"/>
                <w:szCs w:val="26"/>
                <w:lang w:val="en-US" w:eastAsia="ru-RU"/>
              </w:rPr>
              <w:t>municipiile</w:t>
            </w:r>
            <w:proofErr w:type="spellEnd"/>
            <w:r w:rsidRPr="00A94395">
              <w:rPr>
                <w:rFonts w:eastAsia="Times New Roman"/>
                <w:b/>
                <w:i/>
                <w:sz w:val="26"/>
                <w:szCs w:val="26"/>
                <w:lang w:val="en-US" w:eastAsia="ru-RU"/>
              </w:rPr>
              <w:t xml:space="preserve"> R. Moldova, conform </w:t>
            </w:r>
            <w:proofErr w:type="spellStart"/>
            <w:r w:rsidRPr="00A94395">
              <w:rPr>
                <w:rFonts w:eastAsia="Times New Roman"/>
                <w:b/>
                <w:i/>
                <w:sz w:val="26"/>
                <w:szCs w:val="26"/>
                <w:lang w:val="en-US" w:eastAsia="ru-RU"/>
              </w:rPr>
              <w:t>datelor</w:t>
            </w:r>
            <w:proofErr w:type="spellEnd"/>
            <w:r w:rsidRPr="00A94395">
              <w:rPr>
                <w:rFonts w:eastAsia="Times New Roman"/>
                <w:b/>
                <w:i/>
                <w:sz w:val="26"/>
                <w:szCs w:val="26"/>
                <w:lang w:val="en-US" w:eastAsia="ru-RU"/>
              </w:rPr>
              <w:t xml:space="preserve"> de la </w:t>
            </w:r>
            <w:proofErr w:type="spellStart"/>
            <w:r w:rsidRPr="00A94395">
              <w:rPr>
                <w:rFonts w:eastAsia="Times New Roman"/>
                <w:b/>
                <w:i/>
                <w:sz w:val="26"/>
                <w:szCs w:val="26"/>
                <w:lang w:val="en-US" w:eastAsia="ru-RU"/>
              </w:rPr>
              <w:t>Agenția</w:t>
            </w:r>
            <w:proofErr w:type="spellEnd"/>
            <w:r w:rsidRPr="00A94395">
              <w:rPr>
                <w:rFonts w:eastAsia="Times New Roman"/>
                <w:b/>
                <w:i/>
                <w:sz w:val="26"/>
                <w:szCs w:val="26"/>
                <w:lang w:val="en-US" w:eastAsia="ru-RU"/>
              </w:rPr>
              <w:t xml:space="preserve"> </w:t>
            </w:r>
            <w:proofErr w:type="spellStart"/>
            <w:r w:rsidRPr="00A94395">
              <w:rPr>
                <w:rFonts w:eastAsia="Times New Roman"/>
                <w:b/>
                <w:i/>
                <w:sz w:val="26"/>
                <w:szCs w:val="26"/>
                <w:lang w:val="en-US" w:eastAsia="ru-RU"/>
              </w:rPr>
              <w:t>Națională</w:t>
            </w:r>
            <w:proofErr w:type="spellEnd"/>
            <w:r w:rsidRPr="00A94395">
              <w:rPr>
                <w:rFonts w:eastAsia="Times New Roman"/>
                <w:b/>
                <w:i/>
                <w:sz w:val="26"/>
                <w:szCs w:val="26"/>
                <w:lang w:val="en-US" w:eastAsia="ru-RU"/>
              </w:rPr>
              <w:t xml:space="preserve"> </w:t>
            </w:r>
            <w:proofErr w:type="spellStart"/>
            <w:r w:rsidRPr="00A94395">
              <w:rPr>
                <w:rFonts w:eastAsia="Times New Roman"/>
                <w:b/>
                <w:i/>
                <w:sz w:val="26"/>
                <w:szCs w:val="26"/>
                <w:lang w:val="en-US" w:eastAsia="ru-RU"/>
              </w:rPr>
              <w:t>pentru</w:t>
            </w:r>
            <w:proofErr w:type="spellEnd"/>
            <w:r w:rsidRPr="00A94395">
              <w:rPr>
                <w:rFonts w:eastAsia="Times New Roman"/>
                <w:b/>
                <w:i/>
                <w:sz w:val="26"/>
                <w:szCs w:val="26"/>
                <w:lang w:val="en-US" w:eastAsia="ru-RU"/>
              </w:rPr>
              <w:t xml:space="preserve"> </w:t>
            </w:r>
            <w:proofErr w:type="spellStart"/>
            <w:r w:rsidRPr="00A94395">
              <w:rPr>
                <w:rFonts w:eastAsia="Times New Roman"/>
                <w:b/>
                <w:i/>
                <w:sz w:val="26"/>
                <w:szCs w:val="26"/>
                <w:lang w:val="en-US" w:eastAsia="ru-RU"/>
              </w:rPr>
              <w:t>Siguranța</w:t>
            </w:r>
            <w:proofErr w:type="spellEnd"/>
            <w:r w:rsidRPr="00A94395">
              <w:rPr>
                <w:rFonts w:eastAsia="Times New Roman"/>
                <w:b/>
                <w:i/>
                <w:sz w:val="26"/>
                <w:szCs w:val="26"/>
                <w:lang w:val="en-US" w:eastAsia="ru-RU"/>
              </w:rPr>
              <w:t xml:space="preserve"> </w:t>
            </w:r>
            <w:proofErr w:type="spellStart"/>
            <w:r w:rsidRPr="00A94395">
              <w:rPr>
                <w:rFonts w:eastAsia="Times New Roman"/>
                <w:b/>
                <w:i/>
                <w:sz w:val="26"/>
                <w:szCs w:val="26"/>
                <w:lang w:val="en-US" w:eastAsia="ru-RU"/>
              </w:rPr>
              <w:t>Alimentelor</w:t>
            </w:r>
            <w:bookmarkStart w:id="0" w:name="_GoBack"/>
            <w:bookmarkEnd w:id="0"/>
            <w:proofErr w:type="spellEnd"/>
            <w:r w:rsidRPr="00A94395">
              <w:rPr>
                <w:rFonts w:eastAsia="Times New Roman"/>
                <w:b/>
                <w:i/>
                <w:sz w:val="26"/>
                <w:szCs w:val="26"/>
                <w:lang w:val="en-US" w:eastAsia="ru-RU"/>
              </w:rPr>
              <w:t>:</w:t>
            </w:r>
          </w:p>
          <w:p w:rsidR="00033EC4" w:rsidRPr="00A94395" w:rsidRDefault="00033EC4" w:rsidP="00B064E8">
            <w:pPr>
              <w:spacing w:line="276" w:lineRule="auto"/>
              <w:ind w:left="142"/>
              <w:jc w:val="both"/>
              <w:rPr>
                <w:rFonts w:eastAsia="Times New Roman"/>
                <w:b/>
                <w:i/>
                <w:sz w:val="26"/>
                <w:szCs w:val="26"/>
                <w:lang w:val="en-US" w:eastAsia="ru-RU"/>
              </w:rPr>
            </w:pPr>
          </w:p>
          <w:p w:rsidR="00033EC4" w:rsidRPr="00A94395" w:rsidRDefault="00033EC4" w:rsidP="00B064E8">
            <w:pPr>
              <w:spacing w:line="276" w:lineRule="auto"/>
              <w:ind w:left="142"/>
              <w:jc w:val="both"/>
              <w:rPr>
                <w:rFonts w:eastAsia="Times New Roman"/>
                <w:b/>
                <w:i/>
                <w:sz w:val="26"/>
                <w:szCs w:val="26"/>
                <w:lang w:val="en-US" w:eastAsia="ru-RU"/>
              </w:rPr>
            </w:pPr>
          </w:p>
          <w:p w:rsidR="00033EC4" w:rsidRPr="00A94395" w:rsidRDefault="00033EC4" w:rsidP="00B064E8">
            <w:pPr>
              <w:spacing w:line="276" w:lineRule="auto"/>
              <w:ind w:left="142"/>
              <w:jc w:val="both"/>
              <w:rPr>
                <w:rFonts w:eastAsia="Times New Roman"/>
                <w:b/>
                <w:i/>
                <w:sz w:val="26"/>
                <w:szCs w:val="26"/>
                <w:lang w:val="en-US" w:eastAsia="ru-RU"/>
              </w:rPr>
            </w:pPr>
          </w:p>
          <w:tbl>
            <w:tblPr>
              <w:tblStyle w:val="a6"/>
              <w:tblW w:w="15457" w:type="dxa"/>
              <w:tblLook w:val="04A0" w:firstRow="1" w:lastRow="0" w:firstColumn="1" w:lastColumn="0" w:noHBand="0" w:noVBand="1"/>
            </w:tblPr>
            <w:tblGrid>
              <w:gridCol w:w="557"/>
              <w:gridCol w:w="2277"/>
              <w:gridCol w:w="1766"/>
              <w:gridCol w:w="1952"/>
              <w:gridCol w:w="1616"/>
              <w:gridCol w:w="1616"/>
              <w:gridCol w:w="1891"/>
              <w:gridCol w:w="1891"/>
              <w:gridCol w:w="1891"/>
            </w:tblGrid>
            <w:tr w:rsidR="00033EC4" w:rsidRPr="00A94395" w:rsidTr="00B064E8">
              <w:trPr>
                <w:gridAfter w:val="3"/>
                <w:wAfter w:w="5673" w:type="dxa"/>
              </w:trPr>
              <w:tc>
                <w:tcPr>
                  <w:tcW w:w="9784" w:type="dxa"/>
                  <w:gridSpan w:val="6"/>
                </w:tcPr>
                <w:p w:rsidR="00033EC4" w:rsidRPr="00A94395" w:rsidRDefault="00033EC4" w:rsidP="00B064E8">
                  <w:pPr>
                    <w:jc w:val="center"/>
                    <w:rPr>
                      <w:b/>
                    </w:rPr>
                  </w:pPr>
                  <w:r w:rsidRPr="00A94395">
                    <w:rPr>
                      <w:b/>
                    </w:rPr>
                    <w:lastRenderedPageBreak/>
                    <w:t>CĂLĂRAȘ</w:t>
                  </w:r>
                </w:p>
              </w:tc>
            </w:tr>
            <w:tr w:rsidR="00033EC4" w:rsidRPr="00A94395" w:rsidTr="00B064E8">
              <w:trPr>
                <w:gridAfter w:val="3"/>
                <w:wAfter w:w="5673" w:type="dxa"/>
              </w:trPr>
              <w:tc>
                <w:tcPr>
                  <w:tcW w:w="557" w:type="dxa"/>
                </w:tcPr>
                <w:p w:rsidR="00033EC4" w:rsidRPr="00A94395" w:rsidRDefault="00033EC4" w:rsidP="00B064E8">
                  <w:pPr>
                    <w:jc w:val="center"/>
                    <w:rPr>
                      <w:b/>
                      <w:lang w:val="en-US"/>
                    </w:rPr>
                  </w:pPr>
                  <w:r w:rsidRPr="00A94395">
                    <w:rPr>
                      <w:b/>
                    </w:rPr>
                    <w:t>Nr.</w:t>
                  </w:r>
                </w:p>
              </w:tc>
              <w:tc>
                <w:tcPr>
                  <w:tcW w:w="2277" w:type="dxa"/>
                </w:tcPr>
                <w:p w:rsidR="00033EC4" w:rsidRPr="00A94395" w:rsidRDefault="00033EC4" w:rsidP="00B064E8">
                  <w:pPr>
                    <w:jc w:val="center"/>
                    <w:rPr>
                      <w:b/>
                    </w:rPr>
                  </w:pPr>
                  <w:r w:rsidRPr="00A94395">
                    <w:rPr>
                      <w:b/>
                    </w:rPr>
                    <w:t>Abatoare (ovine, cabaline, taurine, suine)/Adresa</w:t>
                  </w:r>
                </w:p>
              </w:tc>
              <w:tc>
                <w:tcPr>
                  <w:tcW w:w="1766" w:type="dxa"/>
                </w:tcPr>
                <w:p w:rsidR="00033EC4" w:rsidRPr="00A94395" w:rsidRDefault="00033EC4" w:rsidP="00B064E8">
                  <w:pPr>
                    <w:jc w:val="center"/>
                    <w:rPr>
                      <w:b/>
                    </w:rPr>
                  </w:pPr>
                </w:p>
                <w:p w:rsidR="00033EC4" w:rsidRPr="00A94395" w:rsidRDefault="00033EC4" w:rsidP="00B064E8">
                  <w:pPr>
                    <w:jc w:val="center"/>
                    <w:rPr>
                      <w:b/>
                    </w:rPr>
                  </w:pPr>
                  <w:r w:rsidRPr="00A94395">
                    <w:rPr>
                      <w:b/>
                    </w:rPr>
                    <w:t>Denumirea unității</w:t>
                  </w:r>
                </w:p>
              </w:tc>
              <w:tc>
                <w:tcPr>
                  <w:tcW w:w="1952" w:type="dxa"/>
                </w:tcPr>
                <w:p w:rsidR="00033EC4" w:rsidRPr="00A94395" w:rsidRDefault="00033EC4" w:rsidP="00B064E8">
                  <w:pPr>
                    <w:jc w:val="center"/>
                    <w:rPr>
                      <w:b/>
                      <w:lang w:val="en-US"/>
                    </w:rPr>
                  </w:pPr>
                </w:p>
                <w:p w:rsidR="00033EC4" w:rsidRPr="00A94395" w:rsidRDefault="00033EC4" w:rsidP="00B064E8">
                  <w:pPr>
                    <w:jc w:val="center"/>
                    <w:rPr>
                      <w:b/>
                      <w:lang w:val="en-US"/>
                    </w:rPr>
                  </w:pPr>
                  <w:proofErr w:type="spellStart"/>
                  <w:r w:rsidRPr="00A94395">
                    <w:rPr>
                      <w:b/>
                      <w:lang w:val="en-US"/>
                    </w:rPr>
                    <w:t>Tipul</w:t>
                  </w:r>
                  <w:proofErr w:type="spellEnd"/>
                  <w:r w:rsidRPr="00A94395">
                    <w:rPr>
                      <w:b/>
                      <w:lang w:val="en-US"/>
                    </w:rPr>
                    <w:t xml:space="preserve"> de </w:t>
                  </w:r>
                  <w:proofErr w:type="spellStart"/>
                  <w:r w:rsidRPr="00A94395">
                    <w:rPr>
                      <w:b/>
                      <w:lang w:val="en-US"/>
                    </w:rPr>
                    <w:t>produs</w:t>
                  </w:r>
                  <w:proofErr w:type="spellEnd"/>
                </w:p>
              </w:tc>
              <w:tc>
                <w:tcPr>
                  <w:tcW w:w="1616" w:type="dxa"/>
                </w:tcPr>
                <w:p w:rsidR="00033EC4" w:rsidRPr="00A94395" w:rsidRDefault="00033EC4" w:rsidP="00B064E8">
                  <w:pPr>
                    <w:jc w:val="center"/>
                    <w:rPr>
                      <w:b/>
                      <w:lang w:val="en-US"/>
                    </w:rPr>
                  </w:pPr>
                  <w:proofErr w:type="spellStart"/>
                  <w:r w:rsidRPr="00A94395">
                    <w:rPr>
                      <w:b/>
                      <w:lang w:val="en-US"/>
                    </w:rPr>
                    <w:t>Cantitatea</w:t>
                  </w:r>
                  <w:proofErr w:type="spellEnd"/>
                  <w:r w:rsidRPr="00A94395">
                    <w:rPr>
                      <w:b/>
                      <w:lang w:val="en-US"/>
                    </w:rPr>
                    <w:t>/kg (</w:t>
                  </w:r>
                  <w:proofErr w:type="spellStart"/>
                  <w:r w:rsidRPr="00A94395">
                    <w:rPr>
                      <w:b/>
                      <w:lang w:val="en-US"/>
                    </w:rPr>
                    <w:t>pentru</w:t>
                  </w:r>
                  <w:proofErr w:type="spellEnd"/>
                  <w:r w:rsidRPr="00A94395">
                    <w:rPr>
                      <w:b/>
                      <w:lang w:val="en-US"/>
                    </w:rPr>
                    <w:t xml:space="preserve"> </w:t>
                  </w:r>
                  <w:proofErr w:type="spellStart"/>
                  <w:r w:rsidRPr="00A94395">
                    <w:rPr>
                      <w:b/>
                      <w:lang w:val="en-US"/>
                    </w:rPr>
                    <w:t>luna</w:t>
                  </w:r>
                  <w:proofErr w:type="spellEnd"/>
                  <w:r w:rsidRPr="00A94395">
                    <w:rPr>
                      <w:b/>
                      <w:lang w:val="en-US"/>
                    </w:rPr>
                    <w:t xml:space="preserve"> </w:t>
                  </w:r>
                  <w:proofErr w:type="spellStart"/>
                  <w:r w:rsidRPr="00A94395">
                    <w:rPr>
                      <w:b/>
                      <w:lang w:val="en-US"/>
                    </w:rPr>
                    <w:t>noiembrie</w:t>
                  </w:r>
                  <w:proofErr w:type="spellEnd"/>
                  <w:r w:rsidRPr="00A94395">
                    <w:rPr>
                      <w:b/>
                      <w:lang w:val="en-US"/>
                    </w:rPr>
                    <w:t xml:space="preserve"> 2016)</w:t>
                  </w:r>
                </w:p>
              </w:tc>
              <w:tc>
                <w:tcPr>
                  <w:tcW w:w="1616" w:type="dxa"/>
                </w:tcPr>
                <w:p w:rsidR="00033EC4" w:rsidRPr="00A94395" w:rsidRDefault="00033EC4" w:rsidP="00B064E8">
                  <w:pPr>
                    <w:jc w:val="center"/>
                    <w:rPr>
                      <w:b/>
                      <w:lang w:val="en-US"/>
                    </w:rPr>
                  </w:pPr>
                  <w:proofErr w:type="spellStart"/>
                  <w:r w:rsidRPr="00A94395">
                    <w:rPr>
                      <w:b/>
                      <w:lang w:val="en-US"/>
                    </w:rPr>
                    <w:t>Cantitatea</w:t>
                  </w:r>
                  <w:proofErr w:type="spellEnd"/>
                  <w:r w:rsidRPr="00A94395">
                    <w:rPr>
                      <w:b/>
                      <w:lang w:val="en-US"/>
                    </w:rPr>
                    <w:t>/kg (</w:t>
                  </w:r>
                  <w:proofErr w:type="spellStart"/>
                  <w:r w:rsidRPr="00A94395">
                    <w:rPr>
                      <w:b/>
                      <w:lang w:val="en-US"/>
                    </w:rPr>
                    <w:t>pentru</w:t>
                  </w:r>
                  <w:proofErr w:type="spellEnd"/>
                  <w:r w:rsidRPr="00A94395">
                    <w:rPr>
                      <w:b/>
                      <w:lang w:val="en-US"/>
                    </w:rPr>
                    <w:t xml:space="preserve"> </w:t>
                  </w:r>
                  <w:proofErr w:type="spellStart"/>
                  <w:r w:rsidRPr="00A94395">
                    <w:rPr>
                      <w:b/>
                      <w:lang w:val="en-US"/>
                    </w:rPr>
                    <w:t>anul</w:t>
                  </w:r>
                  <w:proofErr w:type="spellEnd"/>
                  <w:r w:rsidRPr="00A94395">
                    <w:rPr>
                      <w:b/>
                      <w:lang w:val="en-US"/>
                    </w:rPr>
                    <w:t xml:space="preserve"> 2016)</w:t>
                  </w: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1.</w:t>
                  </w:r>
                </w:p>
              </w:tc>
              <w:tc>
                <w:tcPr>
                  <w:tcW w:w="2277" w:type="dxa"/>
                  <w:vMerge w:val="restart"/>
                </w:tcPr>
                <w:p w:rsidR="00033EC4" w:rsidRPr="00A94395" w:rsidRDefault="00033EC4" w:rsidP="00B064E8">
                  <w:pPr>
                    <w:jc w:val="center"/>
                    <w:rPr>
                      <w:lang w:val="en-US"/>
                    </w:rPr>
                  </w:pPr>
                  <w:proofErr w:type="spellStart"/>
                  <w:r w:rsidRPr="00A94395">
                    <w:rPr>
                      <w:lang w:val="en-US"/>
                    </w:rPr>
                    <w:t>Abator</w:t>
                  </w:r>
                  <w:proofErr w:type="spellEnd"/>
                  <w:r w:rsidRPr="00A94395">
                    <w:rPr>
                      <w:lang w:val="en-US"/>
                    </w:rPr>
                    <w:t xml:space="preserve"> (</w:t>
                  </w:r>
                  <w:proofErr w:type="spellStart"/>
                  <w:r w:rsidRPr="00A94395">
                    <w:rPr>
                      <w:lang w:val="en-US"/>
                    </w:rPr>
                    <w:t>sacrificarea</w:t>
                  </w:r>
                  <w:proofErr w:type="spellEnd"/>
                  <w:r w:rsidRPr="00A94395">
                    <w:rPr>
                      <w:lang w:val="en-US"/>
                    </w:rPr>
                    <w:t xml:space="preserve"> ovine) sat. </w:t>
                  </w:r>
                  <w:proofErr w:type="spellStart"/>
                  <w:r w:rsidRPr="00A94395">
                    <w:rPr>
                      <w:lang w:val="en-US"/>
                    </w:rPr>
                    <w:t>Nișcani</w:t>
                  </w:r>
                  <w:proofErr w:type="spellEnd"/>
                </w:p>
              </w:tc>
              <w:tc>
                <w:tcPr>
                  <w:tcW w:w="1766" w:type="dxa"/>
                  <w:vMerge w:val="restart"/>
                </w:tcPr>
                <w:p w:rsidR="00033EC4" w:rsidRPr="00A94395" w:rsidRDefault="00033EC4" w:rsidP="00B064E8">
                  <w:pPr>
                    <w:jc w:val="center"/>
                    <w:rPr>
                      <w:lang w:val="en-US"/>
                    </w:rPr>
                  </w:pPr>
                  <w:r w:rsidRPr="00A94395">
                    <w:rPr>
                      <w:lang w:val="en-US"/>
                    </w:rPr>
                    <w:t>S</w:t>
                  </w:r>
                  <w:r w:rsidR="00EC7BCA">
                    <w:rPr>
                      <w:lang w:val="en-US"/>
                    </w:rPr>
                    <w:t>.</w:t>
                  </w:r>
                  <w:r w:rsidRPr="00A94395">
                    <w:rPr>
                      <w:lang w:val="en-US"/>
                    </w:rPr>
                    <w:t>A</w:t>
                  </w:r>
                  <w:r w:rsidR="00EC7BCA">
                    <w:rPr>
                      <w:lang w:val="en-US"/>
                    </w:rPr>
                    <w:t>.</w:t>
                  </w:r>
                  <w:r w:rsidRPr="00A94395">
                    <w:rPr>
                      <w:lang w:val="en-US"/>
                    </w:rPr>
                    <w:t xml:space="preserve"> </w:t>
                  </w:r>
                  <w:proofErr w:type="spellStart"/>
                  <w:r w:rsidRPr="00A94395">
                    <w:rPr>
                      <w:lang w:val="en-US"/>
                    </w:rPr>
                    <w:t>Mistor</w:t>
                  </w:r>
                  <w:proofErr w:type="spellEnd"/>
                  <w:r w:rsidRPr="00A94395">
                    <w:rPr>
                      <w:lang w:val="en-US"/>
                    </w:rPr>
                    <w:t xml:space="preserve"> Bras s. </w:t>
                  </w:r>
                  <w:proofErr w:type="spellStart"/>
                  <w:r w:rsidRPr="00A94395">
                    <w:rPr>
                      <w:lang w:val="en-US"/>
                    </w:rPr>
                    <w:t>Nișcani</w:t>
                  </w:r>
                  <w:proofErr w:type="spellEnd"/>
                </w:p>
              </w:tc>
              <w:tc>
                <w:tcPr>
                  <w:tcW w:w="1952" w:type="dxa"/>
                </w:tcPr>
                <w:p w:rsidR="00033EC4" w:rsidRPr="00A94395" w:rsidRDefault="00033EC4" w:rsidP="00B064E8">
                  <w:pPr>
                    <w:jc w:val="center"/>
                    <w:rPr>
                      <w:lang w:val="en-US"/>
                    </w:rPr>
                  </w:pPr>
                  <w:proofErr w:type="spellStart"/>
                  <w:r w:rsidRPr="00A94395">
                    <w:rPr>
                      <w:lang w:val="en-US"/>
                    </w:rPr>
                    <w:t>Sînge</w:t>
                  </w:r>
                  <w:proofErr w:type="spellEnd"/>
                </w:p>
              </w:tc>
              <w:tc>
                <w:tcPr>
                  <w:tcW w:w="1616" w:type="dxa"/>
                </w:tcPr>
                <w:p w:rsidR="00033EC4" w:rsidRPr="00A94395" w:rsidRDefault="00033EC4" w:rsidP="00B064E8">
                  <w:pPr>
                    <w:jc w:val="center"/>
                    <w:rPr>
                      <w:lang w:val="en-US"/>
                    </w:rPr>
                  </w:pPr>
                  <w:r w:rsidRPr="00A94395">
                    <w:rPr>
                      <w:lang w:val="en-US"/>
                    </w:rPr>
                    <w:t>3600</w:t>
                  </w:r>
                </w:p>
              </w:tc>
              <w:tc>
                <w:tcPr>
                  <w:tcW w:w="1616" w:type="dxa"/>
                </w:tcPr>
                <w:p w:rsidR="00033EC4" w:rsidRPr="00A94395" w:rsidRDefault="00033EC4" w:rsidP="00B064E8">
                  <w:pPr>
                    <w:jc w:val="center"/>
                    <w:rPr>
                      <w:lang w:val="en-US"/>
                    </w:rPr>
                  </w:pPr>
                  <w:r w:rsidRPr="00A94395">
                    <w:rPr>
                      <w:lang w:val="en-US"/>
                    </w:rPr>
                    <w:t>9042</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Păr</w:t>
                  </w:r>
                  <w:proofErr w:type="spellEnd"/>
                </w:p>
              </w:tc>
              <w:tc>
                <w:tcPr>
                  <w:tcW w:w="1616" w:type="dxa"/>
                </w:tcPr>
                <w:p w:rsidR="00033EC4" w:rsidRPr="00A94395" w:rsidRDefault="00033EC4" w:rsidP="00B064E8">
                  <w:pPr>
                    <w:jc w:val="center"/>
                    <w:rPr>
                      <w:lang w:val="en-US"/>
                    </w:rPr>
                  </w:pPr>
                </w:p>
              </w:tc>
              <w:tc>
                <w:tcPr>
                  <w:tcW w:w="1616" w:type="dxa"/>
                </w:tcPr>
                <w:p w:rsidR="00033EC4" w:rsidRPr="00A94395" w:rsidRDefault="00033EC4" w:rsidP="00B064E8">
                  <w:pPr>
                    <w:jc w:val="center"/>
                    <w:rPr>
                      <w:lang w:val="en-US"/>
                    </w:rPr>
                  </w:pP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Lînă</w:t>
                  </w:r>
                  <w:proofErr w:type="spellEnd"/>
                </w:p>
              </w:tc>
              <w:tc>
                <w:tcPr>
                  <w:tcW w:w="1616" w:type="dxa"/>
                </w:tcPr>
                <w:p w:rsidR="00033EC4" w:rsidRPr="00A94395" w:rsidRDefault="00033EC4" w:rsidP="00B064E8">
                  <w:pPr>
                    <w:jc w:val="center"/>
                    <w:rPr>
                      <w:lang w:val="en-US"/>
                    </w:rPr>
                  </w:pPr>
                </w:p>
              </w:tc>
              <w:tc>
                <w:tcPr>
                  <w:tcW w:w="1616" w:type="dxa"/>
                </w:tcPr>
                <w:p w:rsidR="00033EC4" w:rsidRPr="00A94395" w:rsidRDefault="00033EC4" w:rsidP="00B064E8">
                  <w:pPr>
                    <w:jc w:val="center"/>
                    <w:rPr>
                      <w:lang w:val="en-US"/>
                    </w:rPr>
                  </w:pP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r w:rsidRPr="00A94395">
                    <w:rPr>
                      <w:lang w:val="en-US"/>
                    </w:rPr>
                    <w:t>Pei</w:t>
                  </w:r>
                </w:p>
              </w:tc>
              <w:tc>
                <w:tcPr>
                  <w:tcW w:w="1616" w:type="dxa"/>
                </w:tcPr>
                <w:p w:rsidR="00033EC4" w:rsidRPr="00A94395" w:rsidRDefault="00033EC4" w:rsidP="00B064E8">
                  <w:pPr>
                    <w:jc w:val="center"/>
                    <w:rPr>
                      <w:lang w:val="en-US"/>
                    </w:rPr>
                  </w:pPr>
                </w:p>
              </w:tc>
              <w:tc>
                <w:tcPr>
                  <w:tcW w:w="1616" w:type="dxa"/>
                </w:tcPr>
                <w:p w:rsidR="00033EC4" w:rsidRPr="00A94395" w:rsidRDefault="00033EC4" w:rsidP="00B064E8">
                  <w:pPr>
                    <w:jc w:val="center"/>
                    <w:rPr>
                      <w:lang w:val="en-US"/>
                    </w:rPr>
                  </w:pP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Coarne</w:t>
                  </w:r>
                  <w:proofErr w:type="spellEnd"/>
                </w:p>
              </w:tc>
              <w:tc>
                <w:tcPr>
                  <w:tcW w:w="1616" w:type="dxa"/>
                </w:tcPr>
                <w:p w:rsidR="00033EC4" w:rsidRPr="00A94395" w:rsidRDefault="00033EC4" w:rsidP="00B064E8">
                  <w:pPr>
                    <w:jc w:val="center"/>
                    <w:rPr>
                      <w:lang w:val="en-US"/>
                    </w:rPr>
                  </w:pPr>
                </w:p>
              </w:tc>
              <w:tc>
                <w:tcPr>
                  <w:tcW w:w="1616" w:type="dxa"/>
                </w:tcPr>
                <w:p w:rsidR="00033EC4" w:rsidRPr="00A94395" w:rsidRDefault="00033EC4" w:rsidP="00B064E8">
                  <w:pPr>
                    <w:jc w:val="center"/>
                    <w:rPr>
                      <w:lang w:val="en-US"/>
                    </w:rPr>
                  </w:pP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Oase</w:t>
                  </w:r>
                  <w:proofErr w:type="spellEnd"/>
                </w:p>
              </w:tc>
              <w:tc>
                <w:tcPr>
                  <w:tcW w:w="1616" w:type="dxa"/>
                </w:tcPr>
                <w:p w:rsidR="00033EC4" w:rsidRPr="00A94395" w:rsidRDefault="00033EC4" w:rsidP="00B064E8">
                  <w:pPr>
                    <w:jc w:val="center"/>
                    <w:rPr>
                      <w:lang w:val="en-US"/>
                    </w:rPr>
                  </w:pPr>
                </w:p>
              </w:tc>
              <w:tc>
                <w:tcPr>
                  <w:tcW w:w="1616" w:type="dxa"/>
                </w:tcPr>
                <w:p w:rsidR="00033EC4" w:rsidRPr="00A94395" w:rsidRDefault="00033EC4" w:rsidP="00B064E8">
                  <w:pPr>
                    <w:jc w:val="center"/>
                    <w:rPr>
                      <w:lang w:val="en-US"/>
                    </w:rPr>
                  </w:pP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Copite</w:t>
                  </w:r>
                  <w:proofErr w:type="spellEnd"/>
                </w:p>
              </w:tc>
              <w:tc>
                <w:tcPr>
                  <w:tcW w:w="1616" w:type="dxa"/>
                </w:tcPr>
                <w:p w:rsidR="00033EC4" w:rsidRPr="00A94395" w:rsidRDefault="00033EC4" w:rsidP="00B064E8">
                  <w:pPr>
                    <w:jc w:val="center"/>
                    <w:rPr>
                      <w:lang w:val="en-US"/>
                    </w:rPr>
                  </w:pPr>
                  <w:r w:rsidRPr="00A94395">
                    <w:rPr>
                      <w:lang w:val="en-US"/>
                    </w:rPr>
                    <w:t>1530</w:t>
                  </w:r>
                </w:p>
              </w:tc>
              <w:tc>
                <w:tcPr>
                  <w:tcW w:w="1616" w:type="dxa"/>
                </w:tcPr>
                <w:p w:rsidR="00033EC4" w:rsidRPr="00A94395" w:rsidRDefault="00033EC4" w:rsidP="00B064E8">
                  <w:pPr>
                    <w:jc w:val="center"/>
                    <w:rPr>
                      <w:lang w:val="en-US"/>
                    </w:rPr>
                  </w:pPr>
                  <w:r w:rsidRPr="00A94395">
                    <w:rPr>
                      <w:lang w:val="en-US"/>
                    </w:rPr>
                    <w:t>3842</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Organe</w:t>
                  </w:r>
                  <w:proofErr w:type="spellEnd"/>
                  <w:r w:rsidRPr="00A94395">
                    <w:rPr>
                      <w:lang w:val="en-US"/>
                    </w:rPr>
                    <w:t xml:space="preserve"> interne (</w:t>
                  </w:r>
                  <w:proofErr w:type="spellStart"/>
                  <w:r w:rsidRPr="00A94395">
                    <w:rPr>
                      <w:lang w:val="en-US"/>
                    </w:rPr>
                    <w:t>necomestibile</w:t>
                  </w:r>
                  <w:proofErr w:type="spellEnd"/>
                  <w:r w:rsidRPr="00A94395">
                    <w:rPr>
                      <w:lang w:val="en-US"/>
                    </w:rPr>
                    <w:t>)</w:t>
                  </w:r>
                </w:p>
              </w:tc>
              <w:tc>
                <w:tcPr>
                  <w:tcW w:w="1616" w:type="dxa"/>
                </w:tcPr>
                <w:p w:rsidR="00033EC4" w:rsidRPr="00A94395" w:rsidRDefault="00033EC4" w:rsidP="00B064E8">
                  <w:pPr>
                    <w:jc w:val="center"/>
                    <w:rPr>
                      <w:lang w:val="en-US"/>
                    </w:rPr>
                  </w:pPr>
                  <w:r w:rsidRPr="00A94395">
                    <w:rPr>
                      <w:lang w:val="en-US"/>
                    </w:rPr>
                    <w:t>17460</w:t>
                  </w:r>
                </w:p>
              </w:tc>
              <w:tc>
                <w:tcPr>
                  <w:tcW w:w="1616" w:type="dxa"/>
                </w:tcPr>
                <w:p w:rsidR="00033EC4" w:rsidRPr="00A94395" w:rsidRDefault="00033EC4" w:rsidP="00B064E8">
                  <w:pPr>
                    <w:jc w:val="center"/>
                    <w:rPr>
                      <w:lang w:val="en-US"/>
                    </w:rPr>
                  </w:pPr>
                  <w:r w:rsidRPr="00A94395">
                    <w:rPr>
                      <w:lang w:val="en-US"/>
                    </w:rPr>
                    <w:t>43853</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r w:rsidRPr="00A94395">
                    <w:rPr>
                      <w:lang w:val="en-US"/>
                    </w:rPr>
                    <w:t>Confiscate</w:t>
                  </w:r>
                </w:p>
              </w:tc>
              <w:tc>
                <w:tcPr>
                  <w:tcW w:w="1616" w:type="dxa"/>
                </w:tcPr>
                <w:p w:rsidR="00033EC4" w:rsidRPr="00A94395" w:rsidRDefault="00033EC4" w:rsidP="00B064E8">
                  <w:pPr>
                    <w:jc w:val="center"/>
                    <w:rPr>
                      <w:lang w:val="en-US"/>
                    </w:rPr>
                  </w:pPr>
                  <w:r w:rsidRPr="00A94395">
                    <w:rPr>
                      <w:lang w:val="en-US"/>
                    </w:rPr>
                    <w:t>6840</w:t>
                  </w:r>
                </w:p>
              </w:tc>
              <w:tc>
                <w:tcPr>
                  <w:tcW w:w="1616" w:type="dxa"/>
                </w:tcPr>
                <w:p w:rsidR="00033EC4" w:rsidRPr="00A94395" w:rsidRDefault="00033EC4" w:rsidP="00B064E8">
                  <w:pPr>
                    <w:jc w:val="center"/>
                    <w:rPr>
                      <w:lang w:val="en-US"/>
                    </w:rPr>
                  </w:pPr>
                  <w:r w:rsidRPr="00A94395">
                    <w:rPr>
                      <w:lang w:val="en-US"/>
                    </w:rPr>
                    <w:t>17480</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Dejecții</w:t>
                  </w:r>
                  <w:proofErr w:type="spellEnd"/>
                </w:p>
              </w:tc>
              <w:tc>
                <w:tcPr>
                  <w:tcW w:w="1616" w:type="dxa"/>
                </w:tcPr>
                <w:p w:rsidR="00033EC4" w:rsidRPr="00A94395" w:rsidRDefault="00033EC4" w:rsidP="00B064E8">
                  <w:pPr>
                    <w:jc w:val="center"/>
                    <w:rPr>
                      <w:lang w:val="en-US"/>
                    </w:rPr>
                  </w:pPr>
                  <w:r w:rsidRPr="00A94395">
                    <w:rPr>
                      <w:lang w:val="en-US"/>
                    </w:rPr>
                    <w:t>2000</w:t>
                  </w:r>
                </w:p>
              </w:tc>
              <w:tc>
                <w:tcPr>
                  <w:tcW w:w="1616" w:type="dxa"/>
                </w:tcPr>
                <w:p w:rsidR="00033EC4" w:rsidRPr="00A94395" w:rsidRDefault="00033EC4" w:rsidP="00B064E8">
                  <w:pPr>
                    <w:jc w:val="center"/>
                    <w:rPr>
                      <w:lang w:val="en-US"/>
                    </w:rPr>
                  </w:pPr>
                  <w:r w:rsidRPr="00A94395">
                    <w:rPr>
                      <w:lang w:val="en-US"/>
                    </w:rPr>
                    <w:t>7014</w:t>
                  </w: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2.</w:t>
                  </w:r>
                </w:p>
              </w:tc>
              <w:tc>
                <w:tcPr>
                  <w:tcW w:w="2277" w:type="dxa"/>
                  <w:vMerge w:val="restart"/>
                </w:tcPr>
                <w:p w:rsidR="00033EC4" w:rsidRPr="00A94395" w:rsidRDefault="00033EC4" w:rsidP="00B064E8">
                  <w:pPr>
                    <w:jc w:val="center"/>
                    <w:rPr>
                      <w:lang w:val="en-US"/>
                    </w:rPr>
                  </w:pPr>
                  <w:proofErr w:type="spellStart"/>
                  <w:r w:rsidRPr="00A94395">
                    <w:rPr>
                      <w:lang w:val="en-US"/>
                    </w:rPr>
                    <w:t>Abator</w:t>
                  </w:r>
                  <w:proofErr w:type="spellEnd"/>
                  <w:r w:rsidRPr="00A94395">
                    <w:rPr>
                      <w:lang w:val="en-US"/>
                    </w:rPr>
                    <w:t xml:space="preserve"> (</w:t>
                  </w:r>
                  <w:proofErr w:type="spellStart"/>
                  <w:r w:rsidRPr="00A94395">
                    <w:rPr>
                      <w:lang w:val="en-US"/>
                    </w:rPr>
                    <w:t>păsări</w:t>
                  </w:r>
                  <w:proofErr w:type="spellEnd"/>
                  <w:r w:rsidRPr="00A94395">
                    <w:rPr>
                      <w:lang w:val="en-US"/>
                    </w:rPr>
                    <w:t xml:space="preserve">) sat. </w:t>
                  </w:r>
                  <w:proofErr w:type="spellStart"/>
                  <w:r w:rsidRPr="00A94395">
                    <w:rPr>
                      <w:lang w:val="en-US"/>
                    </w:rPr>
                    <w:t>Sadova</w:t>
                  </w:r>
                  <w:proofErr w:type="spellEnd"/>
                </w:p>
              </w:tc>
              <w:tc>
                <w:tcPr>
                  <w:tcW w:w="1766" w:type="dxa"/>
                  <w:vMerge w:val="restart"/>
                </w:tcPr>
                <w:p w:rsidR="00033EC4" w:rsidRPr="00A94395" w:rsidRDefault="00033EC4" w:rsidP="00B064E8">
                  <w:pPr>
                    <w:jc w:val="center"/>
                    <w:rPr>
                      <w:lang w:val="en-US"/>
                    </w:rPr>
                  </w:pPr>
                  <w:r w:rsidRPr="00A94395">
                    <w:rPr>
                      <w:lang w:val="en-US"/>
                    </w:rPr>
                    <w:t xml:space="preserve">SRL </w:t>
                  </w:r>
                  <w:proofErr w:type="spellStart"/>
                  <w:r w:rsidRPr="00A94395">
                    <w:rPr>
                      <w:lang w:val="en-US"/>
                    </w:rPr>
                    <w:t>Arivaprod</w:t>
                  </w:r>
                  <w:proofErr w:type="spellEnd"/>
                </w:p>
              </w:tc>
              <w:tc>
                <w:tcPr>
                  <w:tcW w:w="1952" w:type="dxa"/>
                </w:tcPr>
                <w:p w:rsidR="00033EC4" w:rsidRPr="00A94395" w:rsidRDefault="00033EC4" w:rsidP="00B064E8">
                  <w:pPr>
                    <w:jc w:val="center"/>
                    <w:rPr>
                      <w:lang w:val="en-US"/>
                    </w:rPr>
                  </w:pPr>
                  <w:proofErr w:type="spellStart"/>
                  <w:r w:rsidRPr="00A94395">
                    <w:rPr>
                      <w:lang w:val="en-US"/>
                    </w:rPr>
                    <w:t>Sînge</w:t>
                  </w:r>
                  <w:proofErr w:type="spellEnd"/>
                </w:p>
              </w:tc>
              <w:tc>
                <w:tcPr>
                  <w:tcW w:w="1616" w:type="dxa"/>
                </w:tcPr>
                <w:p w:rsidR="00033EC4" w:rsidRPr="00A94395" w:rsidRDefault="00033EC4" w:rsidP="00B064E8">
                  <w:pPr>
                    <w:jc w:val="center"/>
                    <w:rPr>
                      <w:lang w:val="en-US"/>
                    </w:rPr>
                  </w:pPr>
                  <w:r w:rsidRPr="00A94395">
                    <w:rPr>
                      <w:lang w:val="en-US"/>
                    </w:rPr>
                    <w:t>1519.38</w:t>
                  </w:r>
                </w:p>
              </w:tc>
              <w:tc>
                <w:tcPr>
                  <w:tcW w:w="1616" w:type="dxa"/>
                </w:tcPr>
                <w:p w:rsidR="00033EC4" w:rsidRPr="00A94395" w:rsidRDefault="00033EC4" w:rsidP="00B064E8">
                  <w:pPr>
                    <w:jc w:val="center"/>
                    <w:rPr>
                      <w:lang w:val="en-US"/>
                    </w:rPr>
                  </w:pPr>
                  <w:r w:rsidRPr="00A94395">
                    <w:rPr>
                      <w:lang w:val="en-US"/>
                    </w:rPr>
                    <w:t>12871,62</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Organe</w:t>
                  </w:r>
                  <w:proofErr w:type="spellEnd"/>
                  <w:r w:rsidRPr="00A94395">
                    <w:rPr>
                      <w:lang w:val="en-US"/>
                    </w:rPr>
                    <w:t xml:space="preserve"> interne (</w:t>
                  </w:r>
                  <w:proofErr w:type="spellStart"/>
                  <w:r w:rsidRPr="00A94395">
                    <w:rPr>
                      <w:lang w:val="en-US"/>
                    </w:rPr>
                    <w:t>viscere</w:t>
                  </w:r>
                  <w:proofErr w:type="spellEnd"/>
                  <w:r w:rsidRPr="00A94395">
                    <w:rPr>
                      <w:lang w:val="en-US"/>
                    </w:rPr>
                    <w:t>)</w:t>
                  </w:r>
                </w:p>
              </w:tc>
              <w:tc>
                <w:tcPr>
                  <w:tcW w:w="1616" w:type="dxa"/>
                </w:tcPr>
                <w:p w:rsidR="00033EC4" w:rsidRPr="00A94395" w:rsidRDefault="00033EC4" w:rsidP="00B064E8">
                  <w:pPr>
                    <w:jc w:val="center"/>
                    <w:rPr>
                      <w:lang w:val="en-US"/>
                    </w:rPr>
                  </w:pPr>
                  <w:r w:rsidRPr="00A94395">
                    <w:rPr>
                      <w:lang w:val="en-US"/>
                    </w:rPr>
                    <w:t>6077,52</w:t>
                  </w:r>
                </w:p>
              </w:tc>
              <w:tc>
                <w:tcPr>
                  <w:tcW w:w="1616" w:type="dxa"/>
                </w:tcPr>
                <w:p w:rsidR="00033EC4" w:rsidRPr="00A94395" w:rsidRDefault="00033EC4" w:rsidP="00B064E8">
                  <w:pPr>
                    <w:jc w:val="center"/>
                    <w:rPr>
                      <w:lang w:val="en-US"/>
                    </w:rPr>
                  </w:pPr>
                  <w:r w:rsidRPr="00A94395">
                    <w:rPr>
                      <w:lang w:val="en-US"/>
                    </w:rPr>
                    <w:t>51486,48</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val="restart"/>
                </w:tcPr>
                <w:p w:rsidR="00033EC4" w:rsidRPr="00A94395" w:rsidRDefault="00033EC4" w:rsidP="00B064E8">
                  <w:pPr>
                    <w:jc w:val="center"/>
                    <w:rPr>
                      <w:lang w:val="en-US"/>
                    </w:rPr>
                  </w:pPr>
                  <w:proofErr w:type="spellStart"/>
                  <w:r w:rsidRPr="00A94395">
                    <w:rPr>
                      <w:lang w:val="en-US"/>
                    </w:rPr>
                    <w:t>Pene</w:t>
                  </w:r>
                  <w:proofErr w:type="spellEnd"/>
                </w:p>
              </w:tc>
              <w:tc>
                <w:tcPr>
                  <w:tcW w:w="1616" w:type="dxa"/>
                </w:tcPr>
                <w:p w:rsidR="00033EC4" w:rsidRPr="00A94395" w:rsidRDefault="00033EC4" w:rsidP="00B064E8">
                  <w:pPr>
                    <w:jc w:val="center"/>
                    <w:rPr>
                      <w:lang w:val="en-US"/>
                    </w:rPr>
                  </w:pPr>
                  <w:r w:rsidRPr="00A94395">
                    <w:rPr>
                      <w:lang w:val="en-US"/>
                    </w:rPr>
                    <w:t>2532,3</w:t>
                  </w:r>
                </w:p>
              </w:tc>
              <w:tc>
                <w:tcPr>
                  <w:tcW w:w="1616" w:type="dxa"/>
                </w:tcPr>
                <w:p w:rsidR="00033EC4" w:rsidRPr="00A94395" w:rsidRDefault="00033EC4" w:rsidP="00B064E8">
                  <w:pPr>
                    <w:jc w:val="center"/>
                    <w:rPr>
                      <w:lang w:val="en-US"/>
                    </w:rPr>
                  </w:pPr>
                  <w:r w:rsidRPr="00A94395">
                    <w:rPr>
                      <w:lang w:val="en-US"/>
                    </w:rPr>
                    <w:t>21461,7</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tcPr>
                <w:p w:rsidR="00033EC4" w:rsidRPr="00A94395" w:rsidRDefault="00033EC4" w:rsidP="00B064E8">
                  <w:pPr>
                    <w:jc w:val="center"/>
                    <w:rPr>
                      <w:lang w:val="en-US"/>
                    </w:rPr>
                  </w:pPr>
                </w:p>
              </w:tc>
              <w:tc>
                <w:tcPr>
                  <w:tcW w:w="1616" w:type="dxa"/>
                </w:tcPr>
                <w:p w:rsidR="00033EC4" w:rsidRPr="00A94395" w:rsidRDefault="00033EC4" w:rsidP="00B064E8">
                  <w:pPr>
                    <w:jc w:val="center"/>
                    <w:rPr>
                      <w:b/>
                      <w:lang w:val="en-US"/>
                    </w:rPr>
                  </w:pPr>
                  <w:r w:rsidRPr="00A94395">
                    <w:rPr>
                      <w:b/>
                      <w:lang w:val="en-US"/>
                    </w:rPr>
                    <w:t>10129,2</w:t>
                  </w:r>
                </w:p>
              </w:tc>
              <w:tc>
                <w:tcPr>
                  <w:tcW w:w="1616" w:type="dxa"/>
                </w:tcPr>
                <w:p w:rsidR="00033EC4" w:rsidRPr="00A94395" w:rsidRDefault="00033EC4" w:rsidP="00B064E8">
                  <w:pPr>
                    <w:jc w:val="center"/>
                    <w:rPr>
                      <w:b/>
                      <w:lang w:val="en-US"/>
                    </w:rPr>
                  </w:pPr>
                  <w:r w:rsidRPr="00A94395">
                    <w:rPr>
                      <w:b/>
                      <w:lang w:val="en-US"/>
                    </w:rPr>
                    <w:t>85819,8</w:t>
                  </w:r>
                </w:p>
              </w:tc>
            </w:tr>
            <w:tr w:rsidR="00033EC4" w:rsidRPr="00A94395" w:rsidTr="00B064E8">
              <w:trPr>
                <w:gridAfter w:val="3"/>
                <w:wAfter w:w="5673" w:type="dxa"/>
              </w:trPr>
              <w:tc>
                <w:tcPr>
                  <w:tcW w:w="9784" w:type="dxa"/>
                  <w:gridSpan w:val="6"/>
                </w:tcPr>
                <w:p w:rsidR="00033EC4" w:rsidRPr="00A94395" w:rsidRDefault="00033EC4" w:rsidP="00B064E8">
                  <w:pPr>
                    <w:jc w:val="center"/>
                    <w:rPr>
                      <w:b/>
                      <w:lang w:val="en-US"/>
                    </w:rPr>
                  </w:pPr>
                </w:p>
                <w:p w:rsidR="00033EC4" w:rsidRPr="00A94395" w:rsidRDefault="00033EC4" w:rsidP="00B064E8">
                  <w:pPr>
                    <w:jc w:val="center"/>
                    <w:rPr>
                      <w:b/>
                      <w:lang w:val="en-US"/>
                    </w:rPr>
                  </w:pPr>
                  <w:proofErr w:type="spellStart"/>
                  <w:r w:rsidRPr="00A94395">
                    <w:rPr>
                      <w:b/>
                      <w:lang w:val="en-US"/>
                    </w:rPr>
                    <w:t>Unități</w:t>
                  </w:r>
                  <w:proofErr w:type="spellEnd"/>
                  <w:r w:rsidRPr="00A94395">
                    <w:rPr>
                      <w:b/>
                      <w:lang w:val="en-US"/>
                    </w:rPr>
                    <w:t xml:space="preserve"> de </w:t>
                  </w:r>
                  <w:proofErr w:type="spellStart"/>
                  <w:r w:rsidRPr="00A94395">
                    <w:rPr>
                      <w:b/>
                      <w:lang w:val="en-US"/>
                    </w:rPr>
                    <w:t>procesare</w:t>
                  </w:r>
                  <w:proofErr w:type="spellEnd"/>
                  <w:r w:rsidRPr="00A94395">
                    <w:rPr>
                      <w:b/>
                      <w:lang w:val="en-US"/>
                    </w:rPr>
                    <w:t xml:space="preserve"> a </w:t>
                  </w:r>
                  <w:proofErr w:type="spellStart"/>
                  <w:r w:rsidRPr="00A94395">
                    <w:rPr>
                      <w:b/>
                      <w:lang w:val="en-US"/>
                    </w:rPr>
                    <w:t>cărnii</w:t>
                  </w:r>
                  <w:proofErr w:type="spellEnd"/>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3.</w:t>
                  </w:r>
                </w:p>
              </w:tc>
              <w:tc>
                <w:tcPr>
                  <w:tcW w:w="2277" w:type="dxa"/>
                  <w:vMerge w:val="restart"/>
                </w:tcPr>
                <w:p w:rsidR="00033EC4" w:rsidRPr="00A94395" w:rsidRDefault="00033EC4" w:rsidP="00B064E8">
                  <w:pPr>
                    <w:jc w:val="center"/>
                    <w:rPr>
                      <w:lang w:val="en-US"/>
                    </w:rPr>
                  </w:pPr>
                  <w:proofErr w:type="spellStart"/>
                  <w:r w:rsidRPr="00A94395">
                    <w:rPr>
                      <w:lang w:val="en-US"/>
                    </w:rPr>
                    <w:t>Fermă</w:t>
                  </w:r>
                  <w:proofErr w:type="spellEnd"/>
                  <w:r w:rsidRPr="00A94395">
                    <w:rPr>
                      <w:lang w:val="en-US"/>
                    </w:rPr>
                    <w:t xml:space="preserve"> de porcine</w:t>
                  </w:r>
                </w:p>
              </w:tc>
              <w:tc>
                <w:tcPr>
                  <w:tcW w:w="1766" w:type="dxa"/>
                  <w:vMerge w:val="restart"/>
                </w:tcPr>
                <w:p w:rsidR="00033EC4" w:rsidRPr="00A94395" w:rsidRDefault="00033EC4" w:rsidP="00B064E8">
                  <w:pPr>
                    <w:jc w:val="center"/>
                    <w:rPr>
                      <w:lang w:val="en-US"/>
                    </w:rPr>
                  </w:pPr>
                  <w:r w:rsidRPr="00A94395">
                    <w:rPr>
                      <w:lang w:val="en-US"/>
                    </w:rPr>
                    <w:t xml:space="preserve">SRL </w:t>
                  </w:r>
                  <w:proofErr w:type="spellStart"/>
                  <w:r w:rsidRPr="00A94395">
                    <w:rPr>
                      <w:lang w:val="en-US"/>
                    </w:rPr>
                    <w:t>Navilina</w:t>
                  </w:r>
                  <w:proofErr w:type="spellEnd"/>
                </w:p>
              </w:tc>
              <w:tc>
                <w:tcPr>
                  <w:tcW w:w="1952" w:type="dxa"/>
                </w:tcPr>
                <w:p w:rsidR="00033EC4" w:rsidRPr="00A94395" w:rsidRDefault="00033EC4" w:rsidP="00B064E8">
                  <w:pPr>
                    <w:jc w:val="center"/>
                    <w:rPr>
                      <w:lang w:val="en-US"/>
                    </w:rPr>
                  </w:pPr>
                  <w:r w:rsidRPr="00A94395">
                    <w:rPr>
                      <w:lang w:val="en-US"/>
                    </w:rPr>
                    <w:t>(</w:t>
                  </w:r>
                  <w:proofErr w:type="spellStart"/>
                  <w:r w:rsidRPr="00A94395">
                    <w:rPr>
                      <w:lang w:val="en-US"/>
                    </w:rPr>
                    <w:t>categoria</w:t>
                  </w:r>
                  <w:proofErr w:type="spellEnd"/>
                  <w:r w:rsidRPr="00A94395">
                    <w:rPr>
                      <w:lang w:val="en-US"/>
                    </w:rPr>
                    <w:t xml:space="preserve"> 1) bovine, ovine, caprine</w:t>
                  </w:r>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r w:rsidRPr="00A94395">
                    <w:rPr>
                      <w:lang w:val="en-US"/>
                    </w:rPr>
                    <w:t>(</w:t>
                  </w:r>
                  <w:proofErr w:type="spellStart"/>
                  <w:r w:rsidRPr="00A94395">
                    <w:rPr>
                      <w:lang w:val="en-US"/>
                    </w:rPr>
                    <w:t>categoria</w:t>
                  </w:r>
                  <w:proofErr w:type="spellEnd"/>
                  <w:r w:rsidRPr="00A94395">
                    <w:rPr>
                      <w:lang w:val="en-US"/>
                    </w:rPr>
                    <w:t xml:space="preserve"> 2) bovine, ovine, </w:t>
                  </w:r>
                  <w:proofErr w:type="spellStart"/>
                  <w:r w:rsidRPr="00A94395">
                    <w:rPr>
                      <w:lang w:val="en-US"/>
                    </w:rPr>
                    <w:t>ecvidee</w:t>
                  </w:r>
                  <w:proofErr w:type="spellEnd"/>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Excremente</w:t>
                  </w:r>
                  <w:proofErr w:type="spellEnd"/>
                  <w:r w:rsidRPr="00A94395">
                    <w:rPr>
                      <w:lang w:val="en-US"/>
                    </w:rPr>
                    <w:t xml:space="preserve"> (</w:t>
                  </w:r>
                  <w:proofErr w:type="spellStart"/>
                  <w:r w:rsidRPr="00A94395">
                    <w:rPr>
                      <w:lang w:val="en-US"/>
                    </w:rPr>
                    <w:t>folosite</w:t>
                  </w:r>
                  <w:proofErr w:type="spellEnd"/>
                  <w:r w:rsidRPr="00A94395">
                    <w:rPr>
                      <w:lang w:val="en-US"/>
                    </w:rPr>
                    <w:t xml:space="preserve"> </w:t>
                  </w:r>
                  <w:proofErr w:type="spellStart"/>
                  <w:r w:rsidRPr="00A94395">
                    <w:rPr>
                      <w:lang w:val="en-US"/>
                    </w:rPr>
                    <w:t>pentru</w:t>
                  </w:r>
                  <w:proofErr w:type="spellEnd"/>
                  <w:r w:rsidRPr="00A94395">
                    <w:rPr>
                      <w:lang w:val="en-US"/>
                    </w:rPr>
                    <w:t xml:space="preserve"> biogas, compost)</w:t>
                  </w:r>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4.</w:t>
                  </w:r>
                </w:p>
              </w:tc>
              <w:tc>
                <w:tcPr>
                  <w:tcW w:w="2277" w:type="dxa"/>
                  <w:vMerge w:val="restart"/>
                </w:tcPr>
                <w:p w:rsidR="00033EC4" w:rsidRPr="00A94395" w:rsidRDefault="00033EC4" w:rsidP="00B064E8">
                  <w:pPr>
                    <w:jc w:val="center"/>
                    <w:rPr>
                      <w:lang w:val="en-US"/>
                    </w:rPr>
                  </w:pPr>
                  <w:proofErr w:type="spellStart"/>
                  <w:r w:rsidRPr="00A94395">
                    <w:rPr>
                      <w:lang w:val="en-US"/>
                    </w:rPr>
                    <w:t>Fermă</w:t>
                  </w:r>
                  <w:proofErr w:type="spellEnd"/>
                  <w:r w:rsidRPr="00A94395">
                    <w:rPr>
                      <w:lang w:val="en-US"/>
                    </w:rPr>
                    <w:t xml:space="preserve"> de </w:t>
                  </w:r>
                  <w:proofErr w:type="spellStart"/>
                  <w:r w:rsidRPr="00A94395">
                    <w:rPr>
                      <w:lang w:val="en-US"/>
                    </w:rPr>
                    <w:t>păsări</w:t>
                  </w:r>
                  <w:proofErr w:type="spellEnd"/>
                </w:p>
              </w:tc>
              <w:tc>
                <w:tcPr>
                  <w:tcW w:w="1766" w:type="dxa"/>
                  <w:vMerge w:val="restart"/>
                </w:tcPr>
                <w:p w:rsidR="00033EC4" w:rsidRPr="00A94395" w:rsidRDefault="00033EC4" w:rsidP="00B064E8">
                  <w:pPr>
                    <w:jc w:val="center"/>
                    <w:rPr>
                      <w:lang w:val="en-US"/>
                    </w:rPr>
                  </w:pPr>
                  <w:r w:rsidRPr="00A94395">
                    <w:rPr>
                      <w:lang w:val="en-US"/>
                    </w:rPr>
                    <w:t xml:space="preserve">SRL </w:t>
                  </w:r>
                  <w:proofErr w:type="spellStart"/>
                  <w:r w:rsidRPr="00A94395">
                    <w:rPr>
                      <w:lang w:val="en-US"/>
                    </w:rPr>
                    <w:t>Arivaprod</w:t>
                  </w:r>
                  <w:proofErr w:type="spellEnd"/>
                </w:p>
              </w:tc>
              <w:tc>
                <w:tcPr>
                  <w:tcW w:w="1952" w:type="dxa"/>
                </w:tcPr>
                <w:p w:rsidR="00033EC4" w:rsidRPr="00A94395" w:rsidRDefault="00033EC4" w:rsidP="00B064E8">
                  <w:pPr>
                    <w:jc w:val="center"/>
                    <w:rPr>
                      <w:lang w:val="en-US"/>
                    </w:rPr>
                  </w:pPr>
                  <w:r w:rsidRPr="00A94395">
                    <w:rPr>
                      <w:lang w:val="en-US"/>
                    </w:rPr>
                    <w:t>(</w:t>
                  </w:r>
                  <w:proofErr w:type="spellStart"/>
                  <w:r w:rsidRPr="00A94395">
                    <w:rPr>
                      <w:lang w:val="en-US"/>
                    </w:rPr>
                    <w:t>categoria</w:t>
                  </w:r>
                  <w:proofErr w:type="spellEnd"/>
                  <w:r w:rsidRPr="00A94395">
                    <w:rPr>
                      <w:lang w:val="en-US"/>
                    </w:rPr>
                    <w:t xml:space="preserve"> 1) bovine, ovine, caprine</w:t>
                  </w:r>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r w:rsidRPr="00A94395">
                    <w:rPr>
                      <w:lang w:val="en-US"/>
                    </w:rPr>
                    <w:t>(</w:t>
                  </w:r>
                  <w:proofErr w:type="spellStart"/>
                  <w:r w:rsidRPr="00A94395">
                    <w:rPr>
                      <w:lang w:val="en-US"/>
                    </w:rPr>
                    <w:t>categoria</w:t>
                  </w:r>
                  <w:proofErr w:type="spellEnd"/>
                  <w:r w:rsidRPr="00A94395">
                    <w:rPr>
                      <w:lang w:val="en-US"/>
                    </w:rPr>
                    <w:t xml:space="preserve"> 2) bovine, ovine, </w:t>
                  </w:r>
                  <w:proofErr w:type="spellStart"/>
                  <w:r w:rsidRPr="00A94395">
                    <w:rPr>
                      <w:lang w:val="en-US"/>
                    </w:rPr>
                    <w:t>ecvidee</w:t>
                  </w:r>
                  <w:proofErr w:type="spellEnd"/>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Excremente</w:t>
                  </w:r>
                  <w:proofErr w:type="spellEnd"/>
                  <w:r w:rsidRPr="00A94395">
                    <w:rPr>
                      <w:lang w:val="en-US"/>
                    </w:rPr>
                    <w:t xml:space="preserve"> (</w:t>
                  </w:r>
                  <w:proofErr w:type="spellStart"/>
                  <w:r w:rsidRPr="00A94395">
                    <w:rPr>
                      <w:lang w:val="en-US"/>
                    </w:rPr>
                    <w:t>folosite</w:t>
                  </w:r>
                  <w:proofErr w:type="spellEnd"/>
                  <w:r w:rsidRPr="00A94395">
                    <w:rPr>
                      <w:lang w:val="en-US"/>
                    </w:rPr>
                    <w:t xml:space="preserve"> </w:t>
                  </w:r>
                  <w:proofErr w:type="spellStart"/>
                  <w:r w:rsidRPr="00A94395">
                    <w:rPr>
                      <w:lang w:val="en-US"/>
                    </w:rPr>
                    <w:t>pentru</w:t>
                  </w:r>
                  <w:proofErr w:type="spellEnd"/>
                  <w:r w:rsidRPr="00A94395">
                    <w:rPr>
                      <w:lang w:val="en-US"/>
                    </w:rPr>
                    <w:t xml:space="preserve"> biogas, compost)</w:t>
                  </w:r>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9784" w:type="dxa"/>
                  <w:gridSpan w:val="6"/>
                </w:tcPr>
                <w:p w:rsidR="00033EC4" w:rsidRPr="00A94395" w:rsidRDefault="00033EC4" w:rsidP="00B064E8">
                  <w:pPr>
                    <w:jc w:val="center"/>
                    <w:rPr>
                      <w:lang w:val="en-US"/>
                    </w:rPr>
                  </w:pPr>
                </w:p>
                <w:p w:rsidR="00033EC4" w:rsidRPr="00A94395" w:rsidRDefault="00033EC4" w:rsidP="00B064E8">
                  <w:pPr>
                    <w:jc w:val="center"/>
                    <w:rPr>
                      <w:b/>
                      <w:lang w:val="en-US"/>
                    </w:rPr>
                  </w:pPr>
                  <w:proofErr w:type="spellStart"/>
                  <w:r w:rsidRPr="00A94395">
                    <w:rPr>
                      <w:b/>
                      <w:lang w:val="en-US"/>
                    </w:rPr>
                    <w:t>Piețe</w:t>
                  </w:r>
                  <w:proofErr w:type="spellEnd"/>
                  <w:r w:rsidRPr="00A94395">
                    <w:rPr>
                      <w:b/>
                      <w:lang w:val="en-US"/>
                    </w:rPr>
                    <w:t xml:space="preserve"> </w:t>
                  </w:r>
                  <w:proofErr w:type="spellStart"/>
                  <w:r w:rsidRPr="00A94395">
                    <w:rPr>
                      <w:b/>
                      <w:lang w:val="en-US"/>
                    </w:rPr>
                    <w:t>agroalimentare</w:t>
                  </w:r>
                  <w:proofErr w:type="spellEnd"/>
                </w:p>
                <w:p w:rsidR="00033EC4" w:rsidRPr="00A94395" w:rsidRDefault="00033EC4" w:rsidP="00B064E8">
                  <w:pPr>
                    <w:jc w:val="center"/>
                    <w:rPr>
                      <w:lang w:val="en-US"/>
                    </w:rPr>
                  </w:pP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5.</w:t>
                  </w:r>
                </w:p>
              </w:tc>
              <w:tc>
                <w:tcPr>
                  <w:tcW w:w="4043" w:type="dxa"/>
                  <w:gridSpan w:val="2"/>
                  <w:vMerge w:val="restart"/>
                </w:tcPr>
                <w:p w:rsidR="00033EC4" w:rsidRPr="00A94395" w:rsidRDefault="00033EC4" w:rsidP="00B064E8">
                  <w:pPr>
                    <w:jc w:val="center"/>
                    <w:rPr>
                      <w:lang w:val="en-US"/>
                    </w:rPr>
                  </w:pPr>
                </w:p>
                <w:p w:rsidR="00033EC4" w:rsidRPr="00A94395" w:rsidRDefault="00033EC4" w:rsidP="00B064E8">
                  <w:pPr>
                    <w:jc w:val="center"/>
                    <w:rPr>
                      <w:lang w:val="en-US"/>
                    </w:rPr>
                  </w:pPr>
                </w:p>
                <w:p w:rsidR="00033EC4" w:rsidRPr="00A94395" w:rsidRDefault="00033EC4" w:rsidP="00B064E8">
                  <w:pPr>
                    <w:jc w:val="center"/>
                    <w:rPr>
                      <w:lang w:val="en-US"/>
                    </w:rPr>
                  </w:pPr>
                  <w:proofErr w:type="spellStart"/>
                  <w:r w:rsidRPr="00A94395">
                    <w:rPr>
                      <w:lang w:val="en-US"/>
                    </w:rPr>
                    <w:t>Piața</w:t>
                  </w:r>
                  <w:proofErr w:type="spellEnd"/>
                  <w:r w:rsidRPr="00A94395">
                    <w:rPr>
                      <w:lang w:val="en-US"/>
                    </w:rPr>
                    <w:t xml:space="preserve"> </w:t>
                  </w:r>
                  <w:proofErr w:type="spellStart"/>
                  <w:r w:rsidRPr="00A94395">
                    <w:rPr>
                      <w:lang w:val="en-US"/>
                    </w:rPr>
                    <w:t>agroalimentară</w:t>
                  </w:r>
                  <w:proofErr w:type="spellEnd"/>
                  <w:r w:rsidRPr="00A94395">
                    <w:rPr>
                      <w:lang w:val="en-US"/>
                    </w:rPr>
                    <w:t xml:space="preserve"> or. </w:t>
                  </w:r>
                  <w:proofErr w:type="spellStart"/>
                  <w:r w:rsidRPr="00A94395">
                    <w:rPr>
                      <w:lang w:val="en-US"/>
                    </w:rPr>
                    <w:t>Călăraș</w:t>
                  </w:r>
                  <w:proofErr w:type="spellEnd"/>
                </w:p>
              </w:tc>
              <w:tc>
                <w:tcPr>
                  <w:tcW w:w="1952" w:type="dxa"/>
                </w:tcPr>
                <w:p w:rsidR="00033EC4" w:rsidRPr="00A94395" w:rsidRDefault="00033EC4" w:rsidP="00B064E8">
                  <w:pPr>
                    <w:jc w:val="center"/>
                    <w:rPr>
                      <w:lang w:val="en-US"/>
                    </w:rPr>
                  </w:pPr>
                  <w:proofErr w:type="spellStart"/>
                  <w:r w:rsidRPr="00A94395">
                    <w:rPr>
                      <w:lang w:val="en-US"/>
                    </w:rPr>
                    <w:t>Lapte</w:t>
                  </w:r>
                  <w:proofErr w:type="spellEnd"/>
                </w:p>
              </w:tc>
              <w:tc>
                <w:tcPr>
                  <w:tcW w:w="1616" w:type="dxa"/>
                </w:tcPr>
                <w:p w:rsidR="00033EC4" w:rsidRPr="00A94395" w:rsidRDefault="00033EC4" w:rsidP="00B064E8">
                  <w:pPr>
                    <w:jc w:val="center"/>
                    <w:rPr>
                      <w:lang w:val="en-US"/>
                    </w:rPr>
                  </w:pPr>
                  <w:r w:rsidRPr="00A94395">
                    <w:rPr>
                      <w:lang w:val="en-US"/>
                    </w:rPr>
                    <w:t>99</w:t>
                  </w:r>
                </w:p>
              </w:tc>
              <w:tc>
                <w:tcPr>
                  <w:tcW w:w="1616" w:type="dxa"/>
                </w:tcPr>
                <w:p w:rsidR="00033EC4" w:rsidRPr="00A94395" w:rsidRDefault="00033EC4" w:rsidP="00B064E8">
                  <w:pPr>
                    <w:jc w:val="center"/>
                    <w:rPr>
                      <w:lang w:val="en-US"/>
                    </w:rPr>
                  </w:pPr>
                  <w:r w:rsidRPr="00A94395">
                    <w:rPr>
                      <w:lang w:val="en-US"/>
                    </w:rPr>
                    <w:t>1136</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4043" w:type="dxa"/>
                  <w:gridSpan w:val="2"/>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Ouă</w:t>
                  </w:r>
                  <w:proofErr w:type="spellEnd"/>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4043" w:type="dxa"/>
                  <w:gridSpan w:val="2"/>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Miere</w:t>
                  </w:r>
                  <w:proofErr w:type="spellEnd"/>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4043" w:type="dxa"/>
                  <w:gridSpan w:val="2"/>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Produse</w:t>
                  </w:r>
                  <w:proofErr w:type="spellEnd"/>
                  <w:r w:rsidRPr="00A94395">
                    <w:rPr>
                      <w:lang w:val="en-US"/>
                    </w:rPr>
                    <w:t xml:space="preserve"> din carne</w:t>
                  </w:r>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4043" w:type="dxa"/>
                  <w:gridSpan w:val="2"/>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Produse</w:t>
                  </w:r>
                  <w:proofErr w:type="spellEnd"/>
                  <w:r w:rsidRPr="00A94395">
                    <w:rPr>
                      <w:lang w:val="en-US"/>
                    </w:rPr>
                    <w:t xml:space="preserve"> </w:t>
                  </w:r>
                  <w:proofErr w:type="spellStart"/>
                  <w:r w:rsidRPr="00A94395">
                    <w:rPr>
                      <w:lang w:val="en-US"/>
                    </w:rPr>
                    <w:t>vegetale</w:t>
                  </w:r>
                  <w:proofErr w:type="spellEnd"/>
                </w:p>
              </w:tc>
              <w:tc>
                <w:tcPr>
                  <w:tcW w:w="1616" w:type="dxa"/>
                </w:tcPr>
                <w:p w:rsidR="00033EC4" w:rsidRPr="00A94395" w:rsidRDefault="00033EC4" w:rsidP="00B064E8">
                  <w:pPr>
                    <w:jc w:val="center"/>
                    <w:rPr>
                      <w:lang w:val="en-US"/>
                    </w:rPr>
                  </w:pPr>
                  <w:r w:rsidRPr="00A94395">
                    <w:rPr>
                      <w:lang w:val="en-US"/>
                    </w:rPr>
                    <w:t>854</w:t>
                  </w:r>
                </w:p>
              </w:tc>
              <w:tc>
                <w:tcPr>
                  <w:tcW w:w="1616" w:type="dxa"/>
                </w:tcPr>
                <w:p w:rsidR="00033EC4" w:rsidRPr="00A94395" w:rsidRDefault="00033EC4" w:rsidP="00B064E8">
                  <w:pPr>
                    <w:jc w:val="center"/>
                    <w:rPr>
                      <w:lang w:val="en-US"/>
                    </w:rPr>
                  </w:pPr>
                  <w:r w:rsidRPr="00A94395">
                    <w:rPr>
                      <w:lang w:val="en-US"/>
                    </w:rPr>
                    <w:t>15064</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4043" w:type="dxa"/>
                  <w:gridSpan w:val="2"/>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Pește</w:t>
                  </w:r>
                  <w:proofErr w:type="spellEnd"/>
                </w:p>
              </w:tc>
              <w:tc>
                <w:tcPr>
                  <w:tcW w:w="1616" w:type="dxa"/>
                </w:tcPr>
                <w:p w:rsidR="00033EC4" w:rsidRPr="00A94395" w:rsidRDefault="00033EC4" w:rsidP="00B064E8">
                  <w:pPr>
                    <w:jc w:val="center"/>
                    <w:rPr>
                      <w:lang w:val="en-US"/>
                    </w:rPr>
                  </w:pPr>
                  <w:r w:rsidRPr="00A94395">
                    <w:rPr>
                      <w:lang w:val="en-US"/>
                    </w:rPr>
                    <w:t>4</w:t>
                  </w:r>
                </w:p>
              </w:tc>
              <w:tc>
                <w:tcPr>
                  <w:tcW w:w="1616" w:type="dxa"/>
                </w:tcPr>
                <w:p w:rsidR="00033EC4" w:rsidRPr="00A94395" w:rsidRDefault="00033EC4" w:rsidP="00B064E8">
                  <w:pPr>
                    <w:jc w:val="center"/>
                    <w:rPr>
                      <w:lang w:val="en-US"/>
                    </w:rPr>
                  </w:pPr>
                  <w:r w:rsidRPr="00A94395">
                    <w:rPr>
                      <w:lang w:val="en-US"/>
                    </w:rPr>
                    <w:t>73</w:t>
                  </w:r>
                </w:p>
              </w:tc>
            </w:tr>
            <w:tr w:rsidR="00033EC4" w:rsidRPr="00A94395" w:rsidTr="00B064E8">
              <w:trPr>
                <w:gridAfter w:val="3"/>
                <w:wAfter w:w="5673" w:type="dxa"/>
              </w:trPr>
              <w:tc>
                <w:tcPr>
                  <w:tcW w:w="9784" w:type="dxa"/>
                  <w:gridSpan w:val="6"/>
                </w:tcPr>
                <w:p w:rsidR="00033EC4" w:rsidRPr="00A94395" w:rsidRDefault="00033EC4" w:rsidP="00B064E8">
                  <w:pPr>
                    <w:jc w:val="center"/>
                    <w:rPr>
                      <w:lang w:val="en-US"/>
                    </w:rPr>
                  </w:pPr>
                </w:p>
                <w:p w:rsidR="00033EC4" w:rsidRPr="00A94395" w:rsidRDefault="00033EC4" w:rsidP="00B064E8">
                  <w:pPr>
                    <w:jc w:val="center"/>
                    <w:rPr>
                      <w:b/>
                      <w:lang w:val="en-US"/>
                    </w:rPr>
                  </w:pPr>
                  <w:proofErr w:type="spellStart"/>
                  <w:r w:rsidRPr="00A94395">
                    <w:rPr>
                      <w:b/>
                      <w:lang w:val="en-US"/>
                    </w:rPr>
                    <w:lastRenderedPageBreak/>
                    <w:t>Rețeaua</w:t>
                  </w:r>
                  <w:proofErr w:type="spellEnd"/>
                  <w:r w:rsidRPr="00A94395">
                    <w:rPr>
                      <w:b/>
                      <w:lang w:val="en-US"/>
                    </w:rPr>
                    <w:t xml:space="preserve"> de </w:t>
                  </w:r>
                  <w:proofErr w:type="spellStart"/>
                  <w:r w:rsidRPr="00A94395">
                    <w:rPr>
                      <w:b/>
                      <w:lang w:val="en-US"/>
                    </w:rPr>
                    <w:t>comerț</w:t>
                  </w:r>
                  <w:proofErr w:type="spellEnd"/>
                  <w:r w:rsidRPr="00A94395">
                    <w:rPr>
                      <w:b/>
                      <w:lang w:val="en-US"/>
                    </w:rPr>
                    <w:t xml:space="preserve"> (magazine </w:t>
                  </w:r>
                  <w:proofErr w:type="spellStart"/>
                  <w:r w:rsidRPr="00A94395">
                    <w:rPr>
                      <w:b/>
                      <w:lang w:val="en-US"/>
                    </w:rPr>
                    <w:t>alimentare</w:t>
                  </w:r>
                  <w:proofErr w:type="spellEnd"/>
                  <w:r w:rsidRPr="00A94395">
                    <w:rPr>
                      <w:b/>
                      <w:lang w:val="en-US"/>
                    </w:rPr>
                    <w:t xml:space="preserve">, </w:t>
                  </w:r>
                  <w:proofErr w:type="spellStart"/>
                  <w:r w:rsidRPr="00A94395">
                    <w:rPr>
                      <w:b/>
                      <w:lang w:val="en-US"/>
                    </w:rPr>
                    <w:t>unități</w:t>
                  </w:r>
                  <w:proofErr w:type="spellEnd"/>
                  <w:r w:rsidRPr="00A94395">
                    <w:rPr>
                      <w:b/>
                      <w:lang w:val="en-US"/>
                    </w:rPr>
                    <w:t xml:space="preserve"> de </w:t>
                  </w:r>
                  <w:proofErr w:type="spellStart"/>
                  <w:r w:rsidRPr="00A94395">
                    <w:rPr>
                      <w:b/>
                      <w:lang w:val="en-US"/>
                    </w:rPr>
                    <w:t>alimentație</w:t>
                  </w:r>
                  <w:proofErr w:type="spellEnd"/>
                  <w:r w:rsidRPr="00A94395">
                    <w:rPr>
                      <w:b/>
                      <w:lang w:val="en-US"/>
                    </w:rPr>
                    <w:t xml:space="preserve"> </w:t>
                  </w:r>
                  <w:proofErr w:type="spellStart"/>
                  <w:r w:rsidRPr="00A94395">
                    <w:rPr>
                      <w:b/>
                      <w:lang w:val="en-US"/>
                    </w:rPr>
                    <w:t>publică</w:t>
                  </w:r>
                  <w:proofErr w:type="spellEnd"/>
                  <w:r w:rsidRPr="00A94395">
                    <w:rPr>
                      <w:b/>
                      <w:lang w:val="en-US"/>
                    </w:rPr>
                    <w:t>)</w:t>
                  </w: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lastRenderedPageBreak/>
                    <w:t>6.</w:t>
                  </w:r>
                </w:p>
              </w:tc>
              <w:tc>
                <w:tcPr>
                  <w:tcW w:w="4043" w:type="dxa"/>
                  <w:gridSpan w:val="2"/>
                </w:tcPr>
                <w:p w:rsidR="00033EC4" w:rsidRPr="00A94395" w:rsidRDefault="00033EC4" w:rsidP="00B064E8">
                  <w:pPr>
                    <w:jc w:val="center"/>
                    <w:rPr>
                      <w:lang w:val="en-US"/>
                    </w:rPr>
                  </w:pPr>
                </w:p>
                <w:p w:rsidR="00033EC4" w:rsidRPr="00A94395" w:rsidRDefault="00033EC4" w:rsidP="00B064E8">
                  <w:pPr>
                    <w:jc w:val="center"/>
                    <w:rPr>
                      <w:lang w:val="en-US"/>
                    </w:rPr>
                  </w:pPr>
                  <w:proofErr w:type="spellStart"/>
                  <w:r w:rsidRPr="00A94395">
                    <w:rPr>
                      <w:lang w:val="en-US"/>
                    </w:rPr>
                    <w:t>Rețeaua</w:t>
                  </w:r>
                  <w:proofErr w:type="spellEnd"/>
                  <w:r w:rsidRPr="00A94395">
                    <w:rPr>
                      <w:lang w:val="en-US"/>
                    </w:rPr>
                    <w:t xml:space="preserve"> de </w:t>
                  </w:r>
                  <w:proofErr w:type="spellStart"/>
                  <w:r w:rsidRPr="00A94395">
                    <w:rPr>
                      <w:lang w:val="en-US"/>
                    </w:rPr>
                    <w:t>comerț</w:t>
                  </w:r>
                  <w:proofErr w:type="spellEnd"/>
                </w:p>
              </w:tc>
              <w:tc>
                <w:tcPr>
                  <w:tcW w:w="1952" w:type="dxa"/>
                </w:tcPr>
                <w:p w:rsidR="00033EC4" w:rsidRPr="00A94395" w:rsidRDefault="00033EC4" w:rsidP="00B064E8">
                  <w:pPr>
                    <w:jc w:val="center"/>
                    <w:rPr>
                      <w:lang w:val="en-US"/>
                    </w:rPr>
                  </w:pPr>
                  <w:proofErr w:type="spellStart"/>
                  <w:r w:rsidRPr="00A94395">
                    <w:rPr>
                      <w:lang w:val="en-US"/>
                    </w:rPr>
                    <w:t>Produse</w:t>
                  </w:r>
                  <w:proofErr w:type="spellEnd"/>
                  <w:r w:rsidRPr="00A94395">
                    <w:rPr>
                      <w:lang w:val="en-US"/>
                    </w:rPr>
                    <w:t xml:space="preserve"> </w:t>
                  </w:r>
                  <w:proofErr w:type="spellStart"/>
                  <w:r w:rsidRPr="00A94395">
                    <w:rPr>
                      <w:lang w:val="en-US"/>
                    </w:rPr>
                    <w:t>alimentare</w:t>
                  </w:r>
                  <w:proofErr w:type="spellEnd"/>
                  <w:r w:rsidRPr="00A94395">
                    <w:rPr>
                      <w:lang w:val="en-US"/>
                    </w:rPr>
                    <w:t xml:space="preserve"> </w:t>
                  </w:r>
                  <w:proofErr w:type="spellStart"/>
                  <w:r w:rsidRPr="00A94395">
                    <w:rPr>
                      <w:lang w:val="en-US"/>
                    </w:rPr>
                    <w:t>în</w:t>
                  </w:r>
                  <w:proofErr w:type="spellEnd"/>
                  <w:r w:rsidRPr="00A94395">
                    <w:rPr>
                      <w:lang w:val="en-US"/>
                    </w:rPr>
                    <w:t xml:space="preserve"> </w:t>
                  </w:r>
                  <w:proofErr w:type="spellStart"/>
                  <w:r w:rsidRPr="00A94395">
                    <w:rPr>
                      <w:lang w:val="en-US"/>
                    </w:rPr>
                    <w:t>asortiment</w:t>
                  </w:r>
                  <w:proofErr w:type="spellEnd"/>
                  <w:r w:rsidRPr="00A94395">
                    <w:rPr>
                      <w:lang w:val="en-US"/>
                    </w:rPr>
                    <w:t xml:space="preserve"> (</w:t>
                  </w:r>
                  <w:proofErr w:type="spellStart"/>
                  <w:r w:rsidRPr="00A94395">
                    <w:rPr>
                      <w:lang w:val="en-US"/>
                    </w:rPr>
                    <w:t>buc.gata</w:t>
                  </w:r>
                  <w:proofErr w:type="spellEnd"/>
                  <w:r w:rsidRPr="00A94395">
                    <w:rPr>
                      <w:lang w:val="en-US"/>
                    </w:rPr>
                    <w:t>)</w:t>
                  </w:r>
                </w:p>
              </w:tc>
              <w:tc>
                <w:tcPr>
                  <w:tcW w:w="1616" w:type="dxa"/>
                </w:tcPr>
                <w:p w:rsidR="00033EC4" w:rsidRPr="00A94395" w:rsidRDefault="00033EC4" w:rsidP="00B064E8">
                  <w:pPr>
                    <w:jc w:val="center"/>
                    <w:rPr>
                      <w:lang w:val="en-US"/>
                    </w:rPr>
                  </w:pPr>
                  <w:r w:rsidRPr="00A94395">
                    <w:rPr>
                      <w:lang w:val="en-US"/>
                    </w:rPr>
                    <w:t>183</w:t>
                  </w:r>
                </w:p>
              </w:tc>
              <w:tc>
                <w:tcPr>
                  <w:tcW w:w="1616" w:type="dxa"/>
                </w:tcPr>
                <w:p w:rsidR="00033EC4" w:rsidRPr="00A94395" w:rsidRDefault="00033EC4" w:rsidP="00B064E8">
                  <w:pPr>
                    <w:jc w:val="center"/>
                    <w:rPr>
                      <w:lang w:val="en-US"/>
                    </w:rPr>
                  </w:pPr>
                  <w:r w:rsidRPr="00A94395">
                    <w:rPr>
                      <w:lang w:val="en-US"/>
                    </w:rPr>
                    <w:t>424</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4043" w:type="dxa"/>
                  <w:gridSpan w:val="2"/>
                </w:tcPr>
                <w:p w:rsidR="00033EC4" w:rsidRPr="00A94395" w:rsidRDefault="00033EC4" w:rsidP="00B064E8">
                  <w:pPr>
                    <w:jc w:val="center"/>
                    <w:rPr>
                      <w:lang w:val="en-US"/>
                    </w:rPr>
                  </w:pPr>
                </w:p>
                <w:p w:rsidR="00033EC4" w:rsidRPr="00A94395" w:rsidRDefault="00033EC4" w:rsidP="00B064E8">
                  <w:pPr>
                    <w:jc w:val="center"/>
                    <w:rPr>
                      <w:lang w:val="en-US"/>
                    </w:rPr>
                  </w:pPr>
                  <w:proofErr w:type="spellStart"/>
                  <w:r w:rsidRPr="00A94395">
                    <w:rPr>
                      <w:lang w:val="en-US"/>
                    </w:rPr>
                    <w:t>Unități</w:t>
                  </w:r>
                  <w:proofErr w:type="spellEnd"/>
                  <w:r w:rsidRPr="00A94395">
                    <w:rPr>
                      <w:lang w:val="en-US"/>
                    </w:rPr>
                    <w:t xml:space="preserve"> de </w:t>
                  </w:r>
                  <w:proofErr w:type="spellStart"/>
                  <w:r w:rsidRPr="00A94395">
                    <w:rPr>
                      <w:lang w:val="en-US"/>
                    </w:rPr>
                    <w:t>alimentație</w:t>
                  </w:r>
                  <w:proofErr w:type="spellEnd"/>
                  <w:r w:rsidRPr="00A94395">
                    <w:rPr>
                      <w:lang w:val="en-US"/>
                    </w:rPr>
                    <w:t xml:space="preserve"> </w:t>
                  </w:r>
                  <w:proofErr w:type="spellStart"/>
                  <w:r w:rsidRPr="00A94395">
                    <w:rPr>
                      <w:lang w:val="en-US"/>
                    </w:rPr>
                    <w:t>publică</w:t>
                  </w:r>
                  <w:proofErr w:type="spellEnd"/>
                </w:p>
              </w:tc>
              <w:tc>
                <w:tcPr>
                  <w:tcW w:w="1952" w:type="dxa"/>
                </w:tcPr>
                <w:p w:rsidR="00033EC4" w:rsidRPr="00A94395" w:rsidRDefault="00033EC4" w:rsidP="00B064E8">
                  <w:pPr>
                    <w:jc w:val="center"/>
                    <w:rPr>
                      <w:lang w:val="en-US"/>
                    </w:rPr>
                  </w:pPr>
                  <w:proofErr w:type="spellStart"/>
                  <w:r w:rsidRPr="00A94395">
                    <w:rPr>
                      <w:lang w:val="en-US"/>
                    </w:rPr>
                    <w:t>Produse</w:t>
                  </w:r>
                  <w:proofErr w:type="spellEnd"/>
                  <w:r w:rsidRPr="00A94395">
                    <w:rPr>
                      <w:lang w:val="en-US"/>
                    </w:rPr>
                    <w:t xml:space="preserve"> </w:t>
                  </w:r>
                  <w:proofErr w:type="spellStart"/>
                  <w:r w:rsidRPr="00A94395">
                    <w:rPr>
                      <w:lang w:val="en-US"/>
                    </w:rPr>
                    <w:t>alimentare</w:t>
                  </w:r>
                  <w:proofErr w:type="spellEnd"/>
                  <w:r w:rsidRPr="00A94395">
                    <w:rPr>
                      <w:lang w:val="en-US"/>
                    </w:rPr>
                    <w:t xml:space="preserve"> </w:t>
                  </w:r>
                  <w:proofErr w:type="spellStart"/>
                  <w:r w:rsidRPr="00A94395">
                    <w:rPr>
                      <w:lang w:val="en-US"/>
                    </w:rPr>
                    <w:t>în</w:t>
                  </w:r>
                  <w:proofErr w:type="spellEnd"/>
                  <w:r w:rsidRPr="00A94395">
                    <w:rPr>
                      <w:lang w:val="en-US"/>
                    </w:rPr>
                    <w:t xml:space="preserve"> </w:t>
                  </w:r>
                  <w:proofErr w:type="spellStart"/>
                  <w:r w:rsidRPr="00A94395">
                    <w:rPr>
                      <w:lang w:val="en-US"/>
                    </w:rPr>
                    <w:t>asortiment</w:t>
                  </w:r>
                  <w:proofErr w:type="spellEnd"/>
                  <w:r w:rsidRPr="00A94395">
                    <w:rPr>
                      <w:lang w:val="en-US"/>
                    </w:rPr>
                    <w:t xml:space="preserve"> (</w:t>
                  </w:r>
                  <w:proofErr w:type="spellStart"/>
                  <w:r w:rsidRPr="00A94395">
                    <w:rPr>
                      <w:lang w:val="en-US"/>
                    </w:rPr>
                    <w:t>buc.gata</w:t>
                  </w:r>
                  <w:proofErr w:type="spellEnd"/>
                  <w:r w:rsidRPr="00A94395">
                    <w:rPr>
                      <w:lang w:val="en-US"/>
                    </w:rPr>
                    <w:t>)</w:t>
                  </w:r>
                </w:p>
              </w:tc>
              <w:tc>
                <w:tcPr>
                  <w:tcW w:w="1616" w:type="dxa"/>
                </w:tcPr>
                <w:p w:rsidR="00033EC4" w:rsidRPr="00A94395" w:rsidRDefault="00033EC4" w:rsidP="00B064E8">
                  <w:pPr>
                    <w:jc w:val="center"/>
                    <w:rPr>
                      <w:lang w:val="en-US"/>
                    </w:rPr>
                  </w:pPr>
                  <w:r w:rsidRPr="00A94395">
                    <w:rPr>
                      <w:lang w:val="en-US"/>
                    </w:rPr>
                    <w:t>82</w:t>
                  </w:r>
                </w:p>
              </w:tc>
              <w:tc>
                <w:tcPr>
                  <w:tcW w:w="1616" w:type="dxa"/>
                </w:tcPr>
                <w:p w:rsidR="00033EC4" w:rsidRPr="00A94395" w:rsidRDefault="00033EC4" w:rsidP="00B064E8">
                  <w:pPr>
                    <w:jc w:val="center"/>
                    <w:rPr>
                      <w:lang w:val="en-US"/>
                    </w:rPr>
                  </w:pPr>
                  <w:r w:rsidRPr="00A94395">
                    <w:rPr>
                      <w:lang w:val="en-US"/>
                    </w:rPr>
                    <w:t>524</w:t>
                  </w:r>
                </w:p>
              </w:tc>
            </w:tr>
            <w:tr w:rsidR="00033EC4" w:rsidRPr="00A94395" w:rsidTr="00B064E8">
              <w:trPr>
                <w:gridAfter w:val="3"/>
                <w:wAfter w:w="5673" w:type="dxa"/>
              </w:trPr>
              <w:tc>
                <w:tcPr>
                  <w:tcW w:w="9784" w:type="dxa"/>
                  <w:gridSpan w:val="6"/>
                </w:tcPr>
                <w:p w:rsidR="00033EC4" w:rsidRPr="00A94395" w:rsidRDefault="00033EC4" w:rsidP="00B064E8">
                  <w:pPr>
                    <w:jc w:val="center"/>
                    <w:rPr>
                      <w:lang w:val="en-US"/>
                    </w:rPr>
                  </w:pPr>
                </w:p>
                <w:p w:rsidR="00033EC4" w:rsidRPr="00A94395" w:rsidRDefault="00033EC4" w:rsidP="00B064E8">
                  <w:pPr>
                    <w:jc w:val="center"/>
                    <w:rPr>
                      <w:b/>
                      <w:lang w:val="en-US"/>
                    </w:rPr>
                  </w:pPr>
                  <w:r w:rsidRPr="00A94395">
                    <w:rPr>
                      <w:b/>
                      <w:lang w:val="en-US"/>
                    </w:rPr>
                    <w:t>TARACLIA</w:t>
                  </w: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1.</w:t>
                  </w:r>
                </w:p>
              </w:tc>
              <w:tc>
                <w:tcPr>
                  <w:tcW w:w="2277" w:type="dxa"/>
                  <w:vMerge w:val="restart"/>
                </w:tcPr>
                <w:p w:rsidR="00033EC4" w:rsidRPr="00A94395" w:rsidRDefault="00033EC4" w:rsidP="00B064E8">
                  <w:pPr>
                    <w:jc w:val="center"/>
                    <w:rPr>
                      <w:lang w:val="en-US"/>
                    </w:rPr>
                  </w:pPr>
                  <w:proofErr w:type="spellStart"/>
                  <w:r w:rsidRPr="00A94395">
                    <w:rPr>
                      <w:lang w:val="en-US"/>
                    </w:rPr>
                    <w:t>Abator</w:t>
                  </w:r>
                  <w:proofErr w:type="spellEnd"/>
                  <w:r w:rsidRPr="00A94395">
                    <w:rPr>
                      <w:lang w:val="en-US"/>
                    </w:rPr>
                    <w:t xml:space="preserve"> (</w:t>
                  </w:r>
                  <w:proofErr w:type="spellStart"/>
                  <w:r w:rsidRPr="00A94395">
                    <w:rPr>
                      <w:lang w:val="en-US"/>
                    </w:rPr>
                    <w:t>sacrificarea</w:t>
                  </w:r>
                  <w:proofErr w:type="spellEnd"/>
                  <w:r w:rsidRPr="00A94395">
                    <w:rPr>
                      <w:lang w:val="en-US"/>
                    </w:rPr>
                    <w:t xml:space="preserve"> porcine) or. </w:t>
                  </w:r>
                  <w:proofErr w:type="spellStart"/>
                  <w:r w:rsidRPr="00A94395">
                    <w:rPr>
                      <w:lang w:val="en-US"/>
                    </w:rPr>
                    <w:t>Tvardita</w:t>
                  </w:r>
                  <w:proofErr w:type="spellEnd"/>
                </w:p>
              </w:tc>
              <w:tc>
                <w:tcPr>
                  <w:tcW w:w="1766" w:type="dxa"/>
                  <w:vMerge w:val="restart"/>
                </w:tcPr>
                <w:p w:rsidR="00033EC4" w:rsidRPr="00A94395" w:rsidRDefault="00033EC4" w:rsidP="00B064E8">
                  <w:pPr>
                    <w:jc w:val="center"/>
                    <w:rPr>
                      <w:lang w:val="en-US"/>
                    </w:rPr>
                  </w:pPr>
                  <w:proofErr w:type="gramStart"/>
                  <w:r w:rsidRPr="00A94395">
                    <w:rPr>
                      <w:lang w:val="en-US"/>
                    </w:rPr>
                    <w:t>SC ”</w:t>
                  </w:r>
                  <w:proofErr w:type="gramEnd"/>
                  <w:r w:rsidRPr="00A94395">
                    <w:rPr>
                      <w:lang w:val="en-US"/>
                    </w:rPr>
                    <w:t>Carne-</w:t>
                  </w:r>
                  <w:proofErr w:type="spellStart"/>
                  <w:r w:rsidRPr="00A94395">
                    <w:rPr>
                      <w:lang w:val="en-US"/>
                    </w:rPr>
                    <w:t>sud</w:t>
                  </w:r>
                  <w:proofErr w:type="spellEnd"/>
                  <w:r w:rsidRPr="00A94395">
                    <w:rPr>
                      <w:lang w:val="en-US"/>
                    </w:rPr>
                    <w:t xml:space="preserve">” SRL or. </w:t>
                  </w:r>
                  <w:proofErr w:type="spellStart"/>
                  <w:r w:rsidRPr="00A94395">
                    <w:rPr>
                      <w:lang w:val="en-US"/>
                    </w:rPr>
                    <w:t>Tvardita</w:t>
                  </w:r>
                  <w:proofErr w:type="spellEnd"/>
                </w:p>
              </w:tc>
              <w:tc>
                <w:tcPr>
                  <w:tcW w:w="1952" w:type="dxa"/>
                </w:tcPr>
                <w:p w:rsidR="00033EC4" w:rsidRPr="00A94395" w:rsidRDefault="00033EC4" w:rsidP="00B064E8">
                  <w:pPr>
                    <w:jc w:val="center"/>
                    <w:rPr>
                      <w:lang w:val="en-US"/>
                    </w:rPr>
                  </w:pPr>
                  <w:proofErr w:type="spellStart"/>
                  <w:r w:rsidRPr="00A94395">
                    <w:rPr>
                      <w:lang w:val="en-US"/>
                    </w:rPr>
                    <w:t>Sînge</w:t>
                  </w:r>
                  <w:proofErr w:type="spellEnd"/>
                </w:p>
              </w:tc>
              <w:tc>
                <w:tcPr>
                  <w:tcW w:w="1616" w:type="dxa"/>
                </w:tcPr>
                <w:p w:rsidR="00033EC4" w:rsidRPr="00A94395" w:rsidRDefault="00033EC4" w:rsidP="00B064E8">
                  <w:pPr>
                    <w:jc w:val="center"/>
                    <w:rPr>
                      <w:lang w:val="en-US"/>
                    </w:rPr>
                  </w:pPr>
                  <w:r w:rsidRPr="00A94395">
                    <w:rPr>
                      <w:lang w:val="en-US"/>
                    </w:rPr>
                    <w:t>120</w:t>
                  </w:r>
                </w:p>
              </w:tc>
              <w:tc>
                <w:tcPr>
                  <w:tcW w:w="1616" w:type="dxa"/>
                </w:tcPr>
                <w:p w:rsidR="00033EC4" w:rsidRPr="00A94395" w:rsidRDefault="00033EC4" w:rsidP="00B064E8">
                  <w:pPr>
                    <w:jc w:val="center"/>
                    <w:rPr>
                      <w:lang w:val="en-US"/>
                    </w:rPr>
                  </w:pPr>
                  <w:r w:rsidRPr="00A94395">
                    <w:rPr>
                      <w:lang w:val="en-US"/>
                    </w:rPr>
                    <w:t>876</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Păr</w:t>
                  </w:r>
                  <w:proofErr w:type="spellEnd"/>
                </w:p>
              </w:tc>
              <w:tc>
                <w:tcPr>
                  <w:tcW w:w="1616" w:type="dxa"/>
                </w:tcPr>
                <w:p w:rsidR="00033EC4" w:rsidRPr="00A94395" w:rsidRDefault="00033EC4" w:rsidP="00B064E8">
                  <w:pPr>
                    <w:jc w:val="center"/>
                    <w:rPr>
                      <w:lang w:val="en-US"/>
                    </w:rPr>
                  </w:pPr>
                  <w:r w:rsidRPr="00A94395">
                    <w:rPr>
                      <w:lang w:val="en-US"/>
                    </w:rPr>
                    <w:t>600</w:t>
                  </w:r>
                </w:p>
              </w:tc>
              <w:tc>
                <w:tcPr>
                  <w:tcW w:w="1616" w:type="dxa"/>
                </w:tcPr>
                <w:p w:rsidR="00033EC4" w:rsidRPr="00A94395" w:rsidRDefault="00033EC4" w:rsidP="00B064E8">
                  <w:pPr>
                    <w:jc w:val="center"/>
                    <w:rPr>
                      <w:lang w:val="en-US"/>
                    </w:rPr>
                  </w:pPr>
                  <w:r w:rsidRPr="00A94395">
                    <w:rPr>
                      <w:lang w:val="en-US"/>
                    </w:rPr>
                    <w:t>4380</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Lînă</w:t>
                  </w:r>
                  <w:proofErr w:type="spellEnd"/>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r w:rsidRPr="00A94395">
                    <w:rPr>
                      <w:lang w:val="en-US"/>
                    </w:rPr>
                    <w:t>Pei</w:t>
                  </w:r>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Coarne</w:t>
                  </w:r>
                  <w:proofErr w:type="spellEnd"/>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Oase</w:t>
                  </w:r>
                  <w:proofErr w:type="spellEnd"/>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Copite</w:t>
                  </w:r>
                  <w:proofErr w:type="spellEnd"/>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Organe</w:t>
                  </w:r>
                  <w:proofErr w:type="spellEnd"/>
                  <w:r w:rsidRPr="00A94395">
                    <w:rPr>
                      <w:lang w:val="en-US"/>
                    </w:rPr>
                    <w:t xml:space="preserve"> interne (</w:t>
                  </w:r>
                  <w:proofErr w:type="spellStart"/>
                  <w:r w:rsidRPr="00A94395">
                    <w:rPr>
                      <w:lang w:val="en-US"/>
                    </w:rPr>
                    <w:t>necomestibile</w:t>
                  </w:r>
                  <w:proofErr w:type="spellEnd"/>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r w:rsidRPr="00A94395">
                    <w:rPr>
                      <w:lang w:val="en-US"/>
                    </w:rPr>
                    <w:t>Confiscate</w:t>
                  </w:r>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val="restart"/>
                </w:tcPr>
                <w:p w:rsidR="00033EC4" w:rsidRPr="00A94395" w:rsidRDefault="00033EC4" w:rsidP="00B064E8">
                  <w:pPr>
                    <w:jc w:val="center"/>
                    <w:rPr>
                      <w:lang w:val="en-US"/>
                    </w:rPr>
                  </w:pPr>
                  <w:proofErr w:type="spellStart"/>
                  <w:r w:rsidRPr="00A94395">
                    <w:rPr>
                      <w:lang w:val="en-US"/>
                    </w:rPr>
                    <w:t>Dejecții</w:t>
                  </w:r>
                  <w:proofErr w:type="spellEnd"/>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tcPr>
                <w:p w:rsidR="00033EC4" w:rsidRPr="00A94395" w:rsidRDefault="00033EC4" w:rsidP="00B064E8">
                  <w:pPr>
                    <w:jc w:val="center"/>
                    <w:rPr>
                      <w:lang w:val="en-US"/>
                    </w:rPr>
                  </w:pPr>
                </w:p>
              </w:tc>
              <w:tc>
                <w:tcPr>
                  <w:tcW w:w="1616" w:type="dxa"/>
                </w:tcPr>
                <w:p w:rsidR="00033EC4" w:rsidRPr="00A94395" w:rsidRDefault="00033EC4" w:rsidP="00B064E8">
                  <w:pPr>
                    <w:jc w:val="center"/>
                    <w:rPr>
                      <w:b/>
                      <w:lang w:val="en-US"/>
                    </w:rPr>
                  </w:pPr>
                  <w:r w:rsidRPr="00A94395">
                    <w:rPr>
                      <w:b/>
                      <w:lang w:val="en-US"/>
                    </w:rPr>
                    <w:t>720</w:t>
                  </w:r>
                </w:p>
              </w:tc>
              <w:tc>
                <w:tcPr>
                  <w:tcW w:w="1616" w:type="dxa"/>
                </w:tcPr>
                <w:p w:rsidR="00033EC4" w:rsidRPr="00A94395" w:rsidRDefault="00033EC4" w:rsidP="00B064E8">
                  <w:pPr>
                    <w:jc w:val="center"/>
                    <w:rPr>
                      <w:b/>
                      <w:lang w:val="en-US"/>
                    </w:rPr>
                  </w:pPr>
                  <w:r w:rsidRPr="00A94395">
                    <w:rPr>
                      <w:b/>
                      <w:lang w:val="en-US"/>
                    </w:rPr>
                    <w:t>5256</w:t>
                  </w: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2.</w:t>
                  </w:r>
                </w:p>
              </w:tc>
              <w:tc>
                <w:tcPr>
                  <w:tcW w:w="2277" w:type="dxa"/>
                  <w:vMerge w:val="restart"/>
                </w:tcPr>
                <w:p w:rsidR="00033EC4" w:rsidRPr="00A94395" w:rsidRDefault="00033EC4" w:rsidP="00B064E8">
                  <w:pPr>
                    <w:jc w:val="center"/>
                    <w:rPr>
                      <w:lang w:val="en-US"/>
                    </w:rPr>
                  </w:pPr>
                  <w:proofErr w:type="spellStart"/>
                  <w:r w:rsidRPr="00A94395">
                    <w:rPr>
                      <w:lang w:val="en-US"/>
                    </w:rPr>
                    <w:t>Abator</w:t>
                  </w:r>
                  <w:proofErr w:type="spellEnd"/>
                  <w:r w:rsidRPr="00A94395">
                    <w:rPr>
                      <w:lang w:val="en-US"/>
                    </w:rPr>
                    <w:t xml:space="preserve"> (</w:t>
                  </w:r>
                  <w:proofErr w:type="spellStart"/>
                  <w:r w:rsidRPr="00A94395">
                    <w:rPr>
                      <w:lang w:val="en-US"/>
                    </w:rPr>
                    <w:t>păsări</w:t>
                  </w:r>
                  <w:proofErr w:type="spellEnd"/>
                  <w:r w:rsidRPr="00A94395">
                    <w:rPr>
                      <w:lang w:val="en-US"/>
                    </w:rPr>
                    <w:t xml:space="preserve">) sat. </w:t>
                  </w:r>
                  <w:proofErr w:type="spellStart"/>
                  <w:r w:rsidRPr="00A94395">
                    <w:rPr>
                      <w:lang w:val="en-US"/>
                    </w:rPr>
                    <w:t>Valea-Perjei</w:t>
                  </w:r>
                  <w:proofErr w:type="spellEnd"/>
                </w:p>
              </w:tc>
              <w:tc>
                <w:tcPr>
                  <w:tcW w:w="1766" w:type="dxa"/>
                  <w:vMerge w:val="restart"/>
                </w:tcPr>
                <w:p w:rsidR="00033EC4" w:rsidRPr="00A94395" w:rsidRDefault="00033EC4" w:rsidP="00B064E8">
                  <w:pPr>
                    <w:jc w:val="center"/>
                    <w:rPr>
                      <w:lang w:val="en-US"/>
                    </w:rPr>
                  </w:pPr>
                  <w:r w:rsidRPr="00A94395">
                    <w:rPr>
                      <w:lang w:val="en-US"/>
                    </w:rPr>
                    <w:t>S.A. ”</w:t>
                  </w:r>
                  <w:proofErr w:type="spellStart"/>
                  <w:r w:rsidRPr="00A94395">
                    <w:rPr>
                      <w:lang w:val="en-US"/>
                    </w:rPr>
                    <w:t>Leggorn</w:t>
                  </w:r>
                  <w:proofErr w:type="spellEnd"/>
                  <w:r w:rsidRPr="00A94395">
                    <w:rPr>
                      <w:lang w:val="en-US"/>
                    </w:rPr>
                    <w:t>”</w:t>
                  </w:r>
                </w:p>
              </w:tc>
              <w:tc>
                <w:tcPr>
                  <w:tcW w:w="1952" w:type="dxa"/>
                </w:tcPr>
                <w:p w:rsidR="00033EC4" w:rsidRPr="00A94395" w:rsidRDefault="00033EC4" w:rsidP="00B064E8">
                  <w:pPr>
                    <w:jc w:val="center"/>
                    <w:rPr>
                      <w:lang w:val="en-US"/>
                    </w:rPr>
                  </w:pPr>
                  <w:proofErr w:type="spellStart"/>
                  <w:r w:rsidRPr="00A94395">
                    <w:rPr>
                      <w:lang w:val="en-US"/>
                    </w:rPr>
                    <w:t>Sînge</w:t>
                  </w:r>
                  <w:proofErr w:type="spellEnd"/>
                </w:p>
              </w:tc>
              <w:tc>
                <w:tcPr>
                  <w:tcW w:w="1616" w:type="dxa"/>
                </w:tcPr>
                <w:p w:rsidR="00033EC4" w:rsidRPr="00A94395" w:rsidRDefault="00033EC4" w:rsidP="00B064E8">
                  <w:pPr>
                    <w:jc w:val="center"/>
                    <w:rPr>
                      <w:lang w:val="en-US"/>
                    </w:rPr>
                  </w:pPr>
                  <w:r w:rsidRPr="00A94395">
                    <w:rPr>
                      <w:lang w:val="en-US"/>
                    </w:rPr>
                    <w:t>3,23</w:t>
                  </w:r>
                </w:p>
              </w:tc>
              <w:tc>
                <w:tcPr>
                  <w:tcW w:w="1616" w:type="dxa"/>
                </w:tcPr>
                <w:p w:rsidR="00033EC4" w:rsidRPr="00A94395" w:rsidRDefault="00033EC4" w:rsidP="00B064E8">
                  <w:pPr>
                    <w:jc w:val="center"/>
                    <w:rPr>
                      <w:lang w:val="en-US"/>
                    </w:rPr>
                  </w:pPr>
                  <w:r w:rsidRPr="00A94395">
                    <w:rPr>
                      <w:lang w:val="en-US"/>
                    </w:rPr>
                    <w:t>97,41</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Organe</w:t>
                  </w:r>
                  <w:proofErr w:type="spellEnd"/>
                  <w:r w:rsidRPr="00A94395">
                    <w:rPr>
                      <w:lang w:val="en-US"/>
                    </w:rPr>
                    <w:t xml:space="preserve"> interne (</w:t>
                  </w:r>
                  <w:proofErr w:type="spellStart"/>
                  <w:r w:rsidRPr="00A94395">
                    <w:rPr>
                      <w:lang w:val="en-US"/>
                    </w:rPr>
                    <w:t>viscere</w:t>
                  </w:r>
                  <w:proofErr w:type="spellEnd"/>
                  <w:r w:rsidRPr="00A94395">
                    <w:rPr>
                      <w:lang w:val="en-US"/>
                    </w:rPr>
                    <w:t>)</w:t>
                  </w:r>
                </w:p>
              </w:tc>
              <w:tc>
                <w:tcPr>
                  <w:tcW w:w="1616" w:type="dxa"/>
                </w:tcPr>
                <w:p w:rsidR="00033EC4" w:rsidRPr="00A94395" w:rsidRDefault="00033EC4" w:rsidP="00B064E8">
                  <w:pPr>
                    <w:jc w:val="center"/>
                    <w:rPr>
                      <w:lang w:val="en-US"/>
                    </w:rPr>
                  </w:pPr>
                  <w:r w:rsidRPr="00A94395">
                    <w:rPr>
                      <w:lang w:val="en-US"/>
                    </w:rPr>
                    <w:t>14,87</w:t>
                  </w:r>
                </w:p>
              </w:tc>
              <w:tc>
                <w:tcPr>
                  <w:tcW w:w="1616" w:type="dxa"/>
                </w:tcPr>
                <w:p w:rsidR="00033EC4" w:rsidRPr="00A94395" w:rsidRDefault="00033EC4" w:rsidP="00B064E8">
                  <w:pPr>
                    <w:jc w:val="center"/>
                    <w:rPr>
                      <w:lang w:val="en-US"/>
                    </w:rPr>
                  </w:pPr>
                  <w:r w:rsidRPr="00A94395">
                    <w:rPr>
                      <w:lang w:val="en-US"/>
                    </w:rPr>
                    <w:t>448,11</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val="restart"/>
                </w:tcPr>
                <w:p w:rsidR="00033EC4" w:rsidRPr="00A94395" w:rsidRDefault="00033EC4" w:rsidP="00B064E8">
                  <w:pPr>
                    <w:jc w:val="center"/>
                    <w:rPr>
                      <w:lang w:val="en-US"/>
                    </w:rPr>
                  </w:pPr>
                  <w:proofErr w:type="spellStart"/>
                  <w:r w:rsidRPr="00A94395">
                    <w:rPr>
                      <w:lang w:val="en-US"/>
                    </w:rPr>
                    <w:t>Pene</w:t>
                  </w:r>
                  <w:proofErr w:type="spellEnd"/>
                </w:p>
              </w:tc>
              <w:tc>
                <w:tcPr>
                  <w:tcW w:w="1616" w:type="dxa"/>
                </w:tcPr>
                <w:p w:rsidR="00033EC4" w:rsidRPr="00A94395" w:rsidRDefault="00033EC4" w:rsidP="00B064E8">
                  <w:pPr>
                    <w:jc w:val="center"/>
                    <w:rPr>
                      <w:lang w:val="en-US"/>
                    </w:rPr>
                  </w:pPr>
                  <w:r w:rsidRPr="00A94395">
                    <w:rPr>
                      <w:lang w:val="en-US"/>
                    </w:rPr>
                    <w:t>1,29</w:t>
                  </w:r>
                </w:p>
              </w:tc>
              <w:tc>
                <w:tcPr>
                  <w:tcW w:w="1616" w:type="dxa"/>
                </w:tcPr>
                <w:p w:rsidR="00033EC4" w:rsidRPr="00A94395" w:rsidRDefault="00033EC4" w:rsidP="00B064E8">
                  <w:pPr>
                    <w:jc w:val="center"/>
                    <w:rPr>
                      <w:lang w:val="en-US"/>
                    </w:rPr>
                  </w:pPr>
                  <w:r w:rsidRPr="00A94395">
                    <w:rPr>
                      <w:lang w:val="en-US"/>
                    </w:rPr>
                    <w:t>38,96</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tcPr>
                <w:p w:rsidR="00033EC4" w:rsidRPr="00A94395" w:rsidRDefault="00033EC4" w:rsidP="00B064E8">
                  <w:pPr>
                    <w:jc w:val="center"/>
                    <w:rPr>
                      <w:lang w:val="en-US"/>
                    </w:rPr>
                  </w:pPr>
                </w:p>
              </w:tc>
              <w:tc>
                <w:tcPr>
                  <w:tcW w:w="1616" w:type="dxa"/>
                </w:tcPr>
                <w:p w:rsidR="00033EC4" w:rsidRPr="00A94395" w:rsidRDefault="00033EC4" w:rsidP="00B064E8">
                  <w:pPr>
                    <w:jc w:val="center"/>
                    <w:rPr>
                      <w:b/>
                      <w:lang w:val="en-US"/>
                    </w:rPr>
                  </w:pPr>
                  <w:r w:rsidRPr="00A94395">
                    <w:rPr>
                      <w:b/>
                      <w:lang w:val="en-US"/>
                    </w:rPr>
                    <w:t>19,39</w:t>
                  </w:r>
                </w:p>
              </w:tc>
              <w:tc>
                <w:tcPr>
                  <w:tcW w:w="1616" w:type="dxa"/>
                </w:tcPr>
                <w:p w:rsidR="00033EC4" w:rsidRPr="00A94395" w:rsidRDefault="00033EC4" w:rsidP="00B064E8">
                  <w:pPr>
                    <w:jc w:val="center"/>
                    <w:rPr>
                      <w:b/>
                      <w:lang w:val="en-US"/>
                    </w:rPr>
                  </w:pPr>
                  <w:r w:rsidRPr="00A94395">
                    <w:rPr>
                      <w:b/>
                      <w:lang w:val="en-US"/>
                    </w:rPr>
                    <w:t>584,48</w:t>
                  </w: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3.</w:t>
                  </w:r>
                </w:p>
              </w:tc>
              <w:tc>
                <w:tcPr>
                  <w:tcW w:w="2277" w:type="dxa"/>
                  <w:vMerge w:val="restart"/>
                </w:tcPr>
                <w:p w:rsidR="00033EC4" w:rsidRPr="00A94395" w:rsidRDefault="00033EC4" w:rsidP="00B064E8">
                  <w:pPr>
                    <w:jc w:val="center"/>
                    <w:rPr>
                      <w:lang w:val="en-US"/>
                    </w:rPr>
                  </w:pPr>
                  <w:proofErr w:type="spellStart"/>
                  <w:r w:rsidRPr="00A94395">
                    <w:rPr>
                      <w:lang w:val="en-US"/>
                    </w:rPr>
                    <w:t>Unitate</w:t>
                  </w:r>
                  <w:proofErr w:type="spellEnd"/>
                  <w:r w:rsidRPr="00A94395">
                    <w:rPr>
                      <w:lang w:val="en-US"/>
                    </w:rPr>
                    <w:t xml:space="preserve"> de </w:t>
                  </w:r>
                  <w:proofErr w:type="spellStart"/>
                  <w:r w:rsidRPr="00A94395">
                    <w:rPr>
                      <w:lang w:val="en-US"/>
                    </w:rPr>
                    <w:t>procesare</w:t>
                  </w:r>
                  <w:proofErr w:type="spellEnd"/>
                  <w:r w:rsidRPr="00A94395">
                    <w:rPr>
                      <w:lang w:val="en-US"/>
                    </w:rPr>
                    <w:t xml:space="preserve"> a </w:t>
                  </w:r>
                  <w:proofErr w:type="spellStart"/>
                  <w:r w:rsidRPr="00A94395">
                    <w:rPr>
                      <w:lang w:val="en-US"/>
                    </w:rPr>
                    <w:t>cărnii</w:t>
                  </w:r>
                  <w:proofErr w:type="spellEnd"/>
                  <w:r w:rsidRPr="00A94395">
                    <w:rPr>
                      <w:lang w:val="en-US"/>
                    </w:rPr>
                    <w:t xml:space="preserve"> (</w:t>
                  </w:r>
                  <w:proofErr w:type="spellStart"/>
                  <w:r w:rsidRPr="00A94395">
                    <w:rPr>
                      <w:lang w:val="en-US"/>
                    </w:rPr>
                    <w:t>secția</w:t>
                  </w:r>
                  <w:proofErr w:type="spellEnd"/>
                  <w:r w:rsidRPr="00A94395">
                    <w:rPr>
                      <w:lang w:val="en-US"/>
                    </w:rPr>
                    <w:t xml:space="preserve"> de </w:t>
                  </w:r>
                  <w:proofErr w:type="spellStart"/>
                  <w:r w:rsidRPr="00A94395">
                    <w:rPr>
                      <w:lang w:val="en-US"/>
                    </w:rPr>
                    <w:t>tranșare</w:t>
                  </w:r>
                  <w:proofErr w:type="spellEnd"/>
                  <w:r w:rsidRPr="00A94395">
                    <w:rPr>
                      <w:lang w:val="en-US"/>
                    </w:rPr>
                    <w:t xml:space="preserve"> a </w:t>
                  </w:r>
                  <w:proofErr w:type="spellStart"/>
                  <w:r w:rsidRPr="00A94395">
                    <w:rPr>
                      <w:lang w:val="en-US"/>
                    </w:rPr>
                    <w:t>carcaselor</w:t>
                  </w:r>
                  <w:proofErr w:type="spellEnd"/>
                  <w:r w:rsidRPr="00A94395">
                    <w:rPr>
                      <w:lang w:val="en-US"/>
                    </w:rPr>
                    <w:t xml:space="preserve">, </w:t>
                  </w:r>
                  <w:proofErr w:type="spellStart"/>
                  <w:r w:rsidRPr="00A94395">
                    <w:rPr>
                      <w:lang w:val="en-US"/>
                    </w:rPr>
                    <w:t>dezosare</w:t>
                  </w:r>
                  <w:proofErr w:type="spellEnd"/>
                  <w:r w:rsidRPr="00A94395">
                    <w:rPr>
                      <w:lang w:val="en-US"/>
                    </w:rPr>
                    <w:t xml:space="preserve"> </w:t>
                  </w:r>
                  <w:proofErr w:type="spellStart"/>
                  <w:r w:rsidRPr="00A94395">
                    <w:rPr>
                      <w:lang w:val="en-US"/>
                    </w:rPr>
                    <w:t>și</w:t>
                  </w:r>
                  <w:proofErr w:type="spellEnd"/>
                  <w:r w:rsidRPr="00A94395">
                    <w:rPr>
                      <w:lang w:val="en-US"/>
                    </w:rPr>
                    <w:t xml:space="preserve"> </w:t>
                  </w:r>
                  <w:proofErr w:type="spellStart"/>
                  <w:r w:rsidRPr="00A94395">
                    <w:rPr>
                      <w:lang w:val="en-US"/>
                    </w:rPr>
                    <w:t>fabricarea</w:t>
                  </w:r>
                  <w:proofErr w:type="spellEnd"/>
                  <w:r w:rsidRPr="00A94395">
                    <w:rPr>
                      <w:lang w:val="en-US"/>
                    </w:rPr>
                    <w:t xml:space="preserve"> </w:t>
                  </w:r>
                  <w:proofErr w:type="spellStart"/>
                  <w:r w:rsidRPr="00A94395">
                    <w:rPr>
                      <w:lang w:val="en-US"/>
                    </w:rPr>
                    <w:t>produselor</w:t>
                  </w:r>
                  <w:proofErr w:type="spellEnd"/>
                  <w:r w:rsidRPr="00A94395">
                    <w:rPr>
                      <w:lang w:val="en-US"/>
                    </w:rPr>
                    <w:t xml:space="preserve"> din carne)</w:t>
                  </w:r>
                </w:p>
              </w:tc>
              <w:tc>
                <w:tcPr>
                  <w:tcW w:w="1766" w:type="dxa"/>
                  <w:vMerge w:val="restart"/>
                </w:tcPr>
                <w:p w:rsidR="00033EC4" w:rsidRPr="00A94395" w:rsidRDefault="00033EC4" w:rsidP="00B064E8">
                  <w:pPr>
                    <w:jc w:val="center"/>
                    <w:rPr>
                      <w:lang w:val="en-US"/>
                    </w:rPr>
                  </w:pPr>
                  <w:proofErr w:type="gramStart"/>
                  <w:r w:rsidRPr="00A94395">
                    <w:rPr>
                      <w:lang w:val="en-US"/>
                    </w:rPr>
                    <w:t>SC ”</w:t>
                  </w:r>
                  <w:proofErr w:type="gramEnd"/>
                  <w:r w:rsidRPr="00A94395">
                    <w:rPr>
                      <w:lang w:val="en-US"/>
                    </w:rPr>
                    <w:t>Carne-</w:t>
                  </w:r>
                  <w:proofErr w:type="spellStart"/>
                  <w:r w:rsidRPr="00A94395">
                    <w:rPr>
                      <w:lang w:val="en-US"/>
                    </w:rPr>
                    <w:t>sud</w:t>
                  </w:r>
                  <w:proofErr w:type="spellEnd"/>
                  <w:r w:rsidRPr="00A94395">
                    <w:rPr>
                      <w:lang w:val="en-US"/>
                    </w:rPr>
                    <w:t xml:space="preserve">” SRL or. </w:t>
                  </w:r>
                  <w:proofErr w:type="spellStart"/>
                  <w:r w:rsidRPr="00A94395">
                    <w:rPr>
                      <w:lang w:val="en-US"/>
                    </w:rPr>
                    <w:t>Tvardita</w:t>
                  </w:r>
                  <w:proofErr w:type="spellEnd"/>
                </w:p>
              </w:tc>
              <w:tc>
                <w:tcPr>
                  <w:tcW w:w="1952" w:type="dxa"/>
                </w:tcPr>
                <w:p w:rsidR="00033EC4" w:rsidRPr="00A94395" w:rsidRDefault="00033EC4" w:rsidP="00B064E8">
                  <w:pPr>
                    <w:jc w:val="center"/>
                    <w:rPr>
                      <w:lang w:val="en-US"/>
                    </w:rPr>
                  </w:pPr>
                  <w:proofErr w:type="spellStart"/>
                  <w:r w:rsidRPr="00A94395">
                    <w:rPr>
                      <w:lang w:val="en-US"/>
                    </w:rPr>
                    <w:t>Oase</w:t>
                  </w:r>
                  <w:proofErr w:type="spellEnd"/>
                  <w:r w:rsidRPr="00A94395">
                    <w:rPr>
                      <w:lang w:val="en-US"/>
                    </w:rPr>
                    <w:t xml:space="preserve"> (ligament, </w:t>
                  </w:r>
                  <w:proofErr w:type="spellStart"/>
                  <w:r w:rsidRPr="00A94395">
                    <w:rPr>
                      <w:lang w:val="en-US"/>
                    </w:rPr>
                    <w:t>tendoane</w:t>
                  </w:r>
                  <w:proofErr w:type="spellEnd"/>
                  <w:r w:rsidRPr="00A94395">
                    <w:rPr>
                      <w:lang w:val="en-US"/>
                    </w:rPr>
                    <w:t>)</w:t>
                  </w:r>
                </w:p>
              </w:tc>
              <w:tc>
                <w:tcPr>
                  <w:tcW w:w="1616" w:type="dxa"/>
                </w:tcPr>
                <w:p w:rsidR="00033EC4" w:rsidRPr="00A94395" w:rsidRDefault="00033EC4" w:rsidP="00B064E8">
                  <w:pPr>
                    <w:jc w:val="center"/>
                    <w:rPr>
                      <w:lang w:val="en-US"/>
                    </w:rPr>
                  </w:pPr>
                  <w:r w:rsidRPr="00A94395">
                    <w:rPr>
                      <w:lang w:val="en-US"/>
                    </w:rPr>
                    <w:t>400</w:t>
                  </w:r>
                </w:p>
              </w:tc>
              <w:tc>
                <w:tcPr>
                  <w:tcW w:w="1616" w:type="dxa"/>
                </w:tcPr>
                <w:p w:rsidR="00033EC4" w:rsidRPr="00A94395" w:rsidRDefault="00033EC4" w:rsidP="00B064E8">
                  <w:pPr>
                    <w:jc w:val="center"/>
                    <w:rPr>
                      <w:lang w:val="en-US"/>
                    </w:rPr>
                  </w:pPr>
                  <w:r w:rsidRPr="00A94395">
                    <w:rPr>
                      <w:lang w:val="en-US"/>
                    </w:rPr>
                    <w:t>2920</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r w:rsidRPr="00A94395">
                    <w:rPr>
                      <w:lang w:val="en-US"/>
                    </w:rPr>
                    <w:t>Confiscate</w:t>
                  </w:r>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val="restart"/>
                </w:tcPr>
                <w:p w:rsidR="00033EC4" w:rsidRPr="00A94395" w:rsidRDefault="00033EC4" w:rsidP="00B064E8">
                  <w:pPr>
                    <w:jc w:val="center"/>
                    <w:rPr>
                      <w:lang w:val="en-US"/>
                    </w:rPr>
                  </w:pPr>
                  <w:r w:rsidRPr="00A94395">
                    <w:rPr>
                      <w:lang w:val="en-US"/>
                    </w:rPr>
                    <w:t xml:space="preserve">Rebut </w:t>
                  </w:r>
                  <w:proofErr w:type="spellStart"/>
                  <w:r w:rsidRPr="00A94395">
                    <w:rPr>
                      <w:lang w:val="en-US"/>
                    </w:rPr>
                    <w:t>tehnologic</w:t>
                  </w:r>
                  <w:proofErr w:type="spellEnd"/>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tcPr>
                <w:p w:rsidR="00033EC4" w:rsidRPr="00A94395" w:rsidRDefault="00033EC4" w:rsidP="00B064E8">
                  <w:pPr>
                    <w:jc w:val="center"/>
                    <w:rPr>
                      <w:lang w:val="en-US"/>
                    </w:rPr>
                  </w:pPr>
                </w:p>
              </w:tc>
              <w:tc>
                <w:tcPr>
                  <w:tcW w:w="1616" w:type="dxa"/>
                </w:tcPr>
                <w:p w:rsidR="00033EC4" w:rsidRPr="00A94395" w:rsidRDefault="00033EC4" w:rsidP="00B064E8">
                  <w:pPr>
                    <w:jc w:val="center"/>
                    <w:rPr>
                      <w:b/>
                      <w:lang w:val="en-US"/>
                    </w:rPr>
                  </w:pPr>
                  <w:r w:rsidRPr="00A94395">
                    <w:rPr>
                      <w:b/>
                      <w:lang w:val="en-US"/>
                    </w:rPr>
                    <w:t>400</w:t>
                  </w:r>
                </w:p>
              </w:tc>
              <w:tc>
                <w:tcPr>
                  <w:tcW w:w="1616" w:type="dxa"/>
                </w:tcPr>
                <w:p w:rsidR="00033EC4" w:rsidRPr="00A94395" w:rsidRDefault="00033EC4" w:rsidP="00B064E8">
                  <w:pPr>
                    <w:jc w:val="center"/>
                    <w:rPr>
                      <w:b/>
                      <w:lang w:val="en-US"/>
                    </w:rPr>
                  </w:pPr>
                  <w:r w:rsidRPr="00A94395">
                    <w:rPr>
                      <w:b/>
                      <w:lang w:val="en-US"/>
                    </w:rPr>
                    <w:t>2920</w:t>
                  </w:r>
                </w:p>
              </w:tc>
            </w:tr>
            <w:tr w:rsidR="00033EC4" w:rsidRPr="00A94395" w:rsidTr="00B064E8">
              <w:trPr>
                <w:gridAfter w:val="3"/>
                <w:wAfter w:w="5673" w:type="dxa"/>
              </w:trPr>
              <w:tc>
                <w:tcPr>
                  <w:tcW w:w="9784" w:type="dxa"/>
                  <w:gridSpan w:val="6"/>
                </w:tcPr>
                <w:p w:rsidR="00033EC4" w:rsidRPr="00A94395" w:rsidRDefault="00033EC4" w:rsidP="00B064E8">
                  <w:pPr>
                    <w:jc w:val="center"/>
                    <w:rPr>
                      <w:lang w:val="en-US"/>
                    </w:rPr>
                  </w:pPr>
                </w:p>
                <w:p w:rsidR="00033EC4" w:rsidRPr="00A94395" w:rsidRDefault="00033EC4" w:rsidP="00B064E8">
                  <w:pPr>
                    <w:jc w:val="center"/>
                    <w:rPr>
                      <w:b/>
                      <w:lang w:val="en-US"/>
                    </w:rPr>
                  </w:pPr>
                  <w:proofErr w:type="spellStart"/>
                  <w:r w:rsidRPr="00A94395">
                    <w:rPr>
                      <w:b/>
                      <w:lang w:val="en-US"/>
                    </w:rPr>
                    <w:t>Loturi</w:t>
                  </w:r>
                  <w:proofErr w:type="spellEnd"/>
                  <w:r w:rsidRPr="00A94395">
                    <w:rPr>
                      <w:b/>
                      <w:lang w:val="en-US"/>
                    </w:rPr>
                    <w:t xml:space="preserve"> de </w:t>
                  </w:r>
                  <w:proofErr w:type="spellStart"/>
                  <w:r w:rsidRPr="00A94395">
                    <w:rPr>
                      <w:b/>
                      <w:lang w:val="en-US"/>
                    </w:rPr>
                    <w:t>produse</w:t>
                  </w:r>
                  <w:proofErr w:type="spellEnd"/>
                  <w:r w:rsidRPr="00A94395">
                    <w:rPr>
                      <w:b/>
                      <w:lang w:val="en-US"/>
                    </w:rPr>
                    <w:t xml:space="preserve"> </w:t>
                  </w:r>
                  <w:proofErr w:type="spellStart"/>
                  <w:r w:rsidRPr="00A94395">
                    <w:rPr>
                      <w:b/>
                      <w:lang w:val="en-US"/>
                    </w:rPr>
                    <w:t>neconforme</w:t>
                  </w:r>
                  <w:proofErr w:type="spellEnd"/>
                  <w:r w:rsidRPr="00A94395">
                    <w:rPr>
                      <w:b/>
                      <w:lang w:val="en-US"/>
                    </w:rPr>
                    <w:t xml:space="preserve"> </w:t>
                  </w:r>
                  <w:proofErr w:type="spellStart"/>
                  <w:r w:rsidRPr="00A94395">
                    <w:rPr>
                      <w:b/>
                      <w:lang w:val="en-US"/>
                    </w:rPr>
                    <w:t>în</w:t>
                  </w:r>
                  <w:proofErr w:type="spellEnd"/>
                  <w:r w:rsidRPr="00A94395">
                    <w:rPr>
                      <w:b/>
                      <w:lang w:val="en-US"/>
                    </w:rPr>
                    <w:t xml:space="preserve"> </w:t>
                  </w:r>
                  <w:proofErr w:type="spellStart"/>
                  <w:r w:rsidRPr="00A94395">
                    <w:rPr>
                      <w:b/>
                      <w:lang w:val="en-US"/>
                    </w:rPr>
                    <w:t>urma</w:t>
                  </w:r>
                  <w:proofErr w:type="spellEnd"/>
                  <w:r w:rsidRPr="00A94395">
                    <w:rPr>
                      <w:b/>
                      <w:lang w:val="en-US"/>
                    </w:rPr>
                    <w:t xml:space="preserve"> </w:t>
                  </w:r>
                  <w:proofErr w:type="spellStart"/>
                  <w:r w:rsidRPr="00A94395">
                    <w:rPr>
                      <w:b/>
                      <w:lang w:val="en-US"/>
                    </w:rPr>
                    <w:t>monitorizării</w:t>
                  </w:r>
                  <w:proofErr w:type="spellEnd"/>
                  <w:r w:rsidRPr="00A94395">
                    <w:rPr>
                      <w:b/>
                      <w:lang w:val="en-US"/>
                    </w:rPr>
                    <w:t xml:space="preserve"> de stat</w:t>
                  </w: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4.</w:t>
                  </w:r>
                </w:p>
              </w:tc>
              <w:tc>
                <w:tcPr>
                  <w:tcW w:w="2277" w:type="dxa"/>
                </w:tcPr>
                <w:p w:rsidR="00033EC4" w:rsidRPr="00A94395" w:rsidRDefault="00033EC4" w:rsidP="00B064E8">
                  <w:pPr>
                    <w:jc w:val="center"/>
                    <w:rPr>
                      <w:lang w:val="en-US"/>
                    </w:rPr>
                  </w:pPr>
                  <w:r w:rsidRPr="00A94395">
                    <w:rPr>
                      <w:lang w:val="en-US"/>
                    </w:rPr>
                    <w:t>Lot de 40.00kg SRL ”</w:t>
                  </w:r>
                  <w:proofErr w:type="spellStart"/>
                  <w:r w:rsidRPr="00A94395">
                    <w:rPr>
                      <w:lang w:val="en-US"/>
                    </w:rPr>
                    <w:t>Solotrans</w:t>
                  </w:r>
                  <w:proofErr w:type="spellEnd"/>
                  <w:r w:rsidRPr="00A94395">
                    <w:rPr>
                      <w:lang w:val="en-US"/>
                    </w:rPr>
                    <w:t>”</w:t>
                  </w:r>
                </w:p>
              </w:tc>
              <w:tc>
                <w:tcPr>
                  <w:tcW w:w="1766" w:type="dxa"/>
                </w:tcPr>
                <w:p w:rsidR="00033EC4" w:rsidRPr="00A94395" w:rsidRDefault="00033EC4" w:rsidP="00B064E8">
                  <w:pPr>
                    <w:jc w:val="center"/>
                    <w:rPr>
                      <w:lang w:val="en-US"/>
                    </w:rPr>
                  </w:pPr>
                  <w:proofErr w:type="spellStart"/>
                  <w:r w:rsidRPr="00A94395">
                    <w:rPr>
                      <w:lang w:val="en-US"/>
                    </w:rPr>
                    <w:t>Petenta</w:t>
                  </w:r>
                  <w:proofErr w:type="spellEnd"/>
                  <w:r w:rsidRPr="00A94395">
                    <w:rPr>
                      <w:lang w:val="en-US"/>
                    </w:rPr>
                    <w:t xml:space="preserve"> ab </w:t>
                  </w:r>
                  <w:proofErr w:type="spellStart"/>
                  <w:r w:rsidRPr="00A94395">
                    <w:rPr>
                      <w:lang w:val="en-US"/>
                    </w:rPr>
                    <w:t>nr</w:t>
                  </w:r>
                  <w:proofErr w:type="spellEnd"/>
                  <w:r w:rsidRPr="00A94395">
                    <w:rPr>
                      <w:lang w:val="en-US"/>
                    </w:rPr>
                    <w:t>. 187913</w:t>
                  </w:r>
                </w:p>
              </w:tc>
              <w:tc>
                <w:tcPr>
                  <w:tcW w:w="1952" w:type="dxa"/>
                </w:tcPr>
                <w:p w:rsidR="00033EC4" w:rsidRPr="00A94395" w:rsidRDefault="00033EC4" w:rsidP="00B064E8">
                  <w:pPr>
                    <w:jc w:val="center"/>
                    <w:rPr>
                      <w:lang w:val="en-US"/>
                    </w:rPr>
                  </w:pPr>
                  <w:proofErr w:type="spellStart"/>
                  <w:r w:rsidRPr="00A94395">
                    <w:rPr>
                      <w:lang w:val="en-US"/>
                    </w:rPr>
                    <w:t>Varză</w:t>
                  </w:r>
                  <w:proofErr w:type="spellEnd"/>
                </w:p>
              </w:tc>
              <w:tc>
                <w:tcPr>
                  <w:tcW w:w="1616" w:type="dxa"/>
                </w:tcPr>
                <w:p w:rsidR="00033EC4" w:rsidRPr="00A94395" w:rsidRDefault="00033EC4" w:rsidP="00B064E8">
                  <w:pPr>
                    <w:jc w:val="center"/>
                    <w:rPr>
                      <w:lang w:val="en-US"/>
                    </w:rPr>
                  </w:pPr>
                  <w:r w:rsidRPr="00A94395">
                    <w:rPr>
                      <w:lang w:val="en-US"/>
                    </w:rPr>
                    <w:t>0</w:t>
                  </w:r>
                </w:p>
              </w:tc>
              <w:tc>
                <w:tcPr>
                  <w:tcW w:w="1616" w:type="dxa"/>
                </w:tcPr>
                <w:p w:rsidR="00033EC4" w:rsidRPr="00A94395" w:rsidRDefault="00033EC4" w:rsidP="00B064E8">
                  <w:pPr>
                    <w:jc w:val="center"/>
                    <w:rPr>
                      <w:lang w:val="en-US"/>
                    </w:rPr>
                  </w:pPr>
                  <w:r w:rsidRPr="00A94395">
                    <w:rPr>
                      <w:lang w:val="en-US"/>
                    </w:rPr>
                    <w:t>0,008</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tcPr>
                <w:p w:rsidR="00033EC4" w:rsidRPr="00A94395" w:rsidRDefault="00033EC4" w:rsidP="00B064E8">
                  <w:pPr>
                    <w:jc w:val="center"/>
                    <w:rPr>
                      <w:lang w:val="en-US"/>
                    </w:rPr>
                  </w:pPr>
                  <w:r w:rsidRPr="00A94395">
                    <w:rPr>
                      <w:lang w:val="en-US"/>
                    </w:rPr>
                    <w:t xml:space="preserve">Lot din data 12.10.2016, 44460 </w:t>
                  </w:r>
                  <w:proofErr w:type="spellStart"/>
                  <w:r w:rsidRPr="00A94395">
                    <w:rPr>
                      <w:lang w:val="en-US"/>
                    </w:rPr>
                    <w:t>buc</w:t>
                  </w:r>
                  <w:proofErr w:type="spellEnd"/>
                  <w:r w:rsidRPr="00A94395">
                    <w:rPr>
                      <w:lang w:val="en-US"/>
                    </w:rPr>
                    <w:t>.</w:t>
                  </w:r>
                </w:p>
              </w:tc>
              <w:tc>
                <w:tcPr>
                  <w:tcW w:w="1766" w:type="dxa"/>
                </w:tcPr>
                <w:p w:rsidR="00033EC4" w:rsidRPr="00A94395" w:rsidRDefault="00033EC4" w:rsidP="00B064E8">
                  <w:pPr>
                    <w:jc w:val="center"/>
                    <w:rPr>
                      <w:lang w:val="en-US"/>
                    </w:rPr>
                  </w:pPr>
                  <w:r w:rsidRPr="00A94395">
                    <w:rPr>
                      <w:lang w:val="en-US"/>
                    </w:rPr>
                    <w:t>S</w:t>
                  </w:r>
                  <w:r w:rsidR="00EC7BCA">
                    <w:rPr>
                      <w:lang w:val="en-US"/>
                    </w:rPr>
                    <w:t>.</w:t>
                  </w:r>
                  <w:r w:rsidRPr="00A94395">
                    <w:rPr>
                      <w:lang w:val="en-US"/>
                    </w:rPr>
                    <w:t>A</w:t>
                  </w:r>
                  <w:r w:rsidR="00EC7BCA">
                    <w:rPr>
                      <w:lang w:val="en-US"/>
                    </w:rPr>
                    <w:t>.</w:t>
                  </w:r>
                  <w:r w:rsidRPr="00A94395">
                    <w:rPr>
                      <w:lang w:val="en-US"/>
                    </w:rPr>
                    <w:t xml:space="preserve"> ”</w:t>
                  </w:r>
                  <w:proofErr w:type="spellStart"/>
                  <w:r w:rsidRPr="00A94395">
                    <w:rPr>
                      <w:lang w:val="en-US"/>
                    </w:rPr>
                    <w:t>Leggorn</w:t>
                  </w:r>
                  <w:proofErr w:type="spellEnd"/>
                  <w:r w:rsidRPr="00A94395">
                    <w:rPr>
                      <w:lang w:val="en-US"/>
                    </w:rPr>
                    <w:t>”</w:t>
                  </w:r>
                </w:p>
              </w:tc>
              <w:tc>
                <w:tcPr>
                  <w:tcW w:w="1952" w:type="dxa"/>
                </w:tcPr>
                <w:p w:rsidR="00033EC4" w:rsidRPr="00A94395" w:rsidRDefault="00033EC4" w:rsidP="00B064E8">
                  <w:pPr>
                    <w:jc w:val="center"/>
                    <w:rPr>
                      <w:lang w:val="en-US"/>
                    </w:rPr>
                  </w:pPr>
                  <w:proofErr w:type="spellStart"/>
                  <w:r w:rsidRPr="00A94395">
                    <w:rPr>
                      <w:lang w:val="en-US"/>
                    </w:rPr>
                    <w:t>Ouă</w:t>
                  </w:r>
                  <w:proofErr w:type="spellEnd"/>
                  <w:r w:rsidRPr="00A94395">
                    <w:rPr>
                      <w:lang w:val="en-US"/>
                    </w:rPr>
                    <w:t xml:space="preserve"> de </w:t>
                  </w:r>
                  <w:proofErr w:type="spellStart"/>
                  <w:r w:rsidRPr="00A94395">
                    <w:rPr>
                      <w:lang w:val="en-US"/>
                    </w:rPr>
                    <w:t>găină</w:t>
                  </w:r>
                  <w:proofErr w:type="spellEnd"/>
                </w:p>
              </w:tc>
              <w:tc>
                <w:tcPr>
                  <w:tcW w:w="1616" w:type="dxa"/>
                </w:tcPr>
                <w:p w:rsidR="00033EC4" w:rsidRPr="00A94395" w:rsidRDefault="00033EC4" w:rsidP="00B064E8">
                  <w:pPr>
                    <w:jc w:val="center"/>
                    <w:rPr>
                      <w:lang w:val="en-US"/>
                    </w:rPr>
                  </w:pPr>
                  <w:r w:rsidRPr="00A94395">
                    <w:rPr>
                      <w:lang w:val="en-US"/>
                    </w:rPr>
                    <w:t>0</w:t>
                  </w:r>
                </w:p>
              </w:tc>
              <w:tc>
                <w:tcPr>
                  <w:tcW w:w="1616" w:type="dxa"/>
                </w:tcPr>
                <w:p w:rsidR="00033EC4" w:rsidRPr="00A94395" w:rsidRDefault="00033EC4" w:rsidP="00B064E8">
                  <w:pPr>
                    <w:jc w:val="center"/>
                    <w:rPr>
                      <w:lang w:val="en-US"/>
                    </w:rPr>
                  </w:pPr>
                  <w:r w:rsidRPr="00A94395">
                    <w:rPr>
                      <w:lang w:val="en-US"/>
                    </w:rPr>
                    <w:t>0</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val="restart"/>
                </w:tcPr>
                <w:p w:rsidR="00033EC4" w:rsidRPr="00A94395" w:rsidRDefault="00033EC4" w:rsidP="00B064E8">
                  <w:pPr>
                    <w:jc w:val="center"/>
                    <w:rPr>
                      <w:lang w:val="en-US"/>
                    </w:rPr>
                  </w:pPr>
                  <w:r w:rsidRPr="00A94395">
                    <w:rPr>
                      <w:lang w:val="en-US"/>
                    </w:rPr>
                    <w:t xml:space="preserve">Lot de 5 kg, </w:t>
                  </w:r>
                  <w:proofErr w:type="spellStart"/>
                  <w:r w:rsidRPr="00A94395">
                    <w:rPr>
                      <w:lang w:val="en-US"/>
                    </w:rPr>
                    <w:t>importator</w:t>
                  </w:r>
                  <w:proofErr w:type="spellEnd"/>
                  <w:r w:rsidRPr="00A94395">
                    <w:rPr>
                      <w:lang w:val="en-US"/>
                    </w:rPr>
                    <w:t xml:space="preserve"> SRL ”</w:t>
                  </w:r>
                  <w:proofErr w:type="spellStart"/>
                  <w:r w:rsidRPr="00A94395">
                    <w:rPr>
                      <w:lang w:val="en-US"/>
                    </w:rPr>
                    <w:t>Agroproimport</w:t>
                  </w:r>
                  <w:proofErr w:type="spellEnd"/>
                  <w:r w:rsidRPr="00A94395">
                    <w:rPr>
                      <w:lang w:val="en-US"/>
                    </w:rPr>
                    <w:t>”</w:t>
                  </w:r>
                </w:p>
              </w:tc>
              <w:tc>
                <w:tcPr>
                  <w:tcW w:w="1766" w:type="dxa"/>
                  <w:vMerge w:val="restart"/>
                </w:tcPr>
                <w:p w:rsidR="00033EC4" w:rsidRPr="00A94395" w:rsidRDefault="00033EC4" w:rsidP="00B064E8">
                  <w:pPr>
                    <w:jc w:val="center"/>
                    <w:rPr>
                      <w:lang w:val="en-US"/>
                    </w:rPr>
                  </w:pPr>
                  <w:proofErr w:type="spellStart"/>
                  <w:r w:rsidRPr="00A94395">
                    <w:rPr>
                      <w:lang w:val="en-US"/>
                    </w:rPr>
                    <w:t>Petenta</w:t>
                  </w:r>
                  <w:proofErr w:type="spellEnd"/>
                  <w:r w:rsidRPr="00A94395">
                    <w:rPr>
                      <w:lang w:val="en-US"/>
                    </w:rPr>
                    <w:t xml:space="preserve"> ab nr.187830</w:t>
                  </w:r>
                </w:p>
              </w:tc>
              <w:tc>
                <w:tcPr>
                  <w:tcW w:w="1952" w:type="dxa"/>
                  <w:vMerge w:val="restart"/>
                </w:tcPr>
                <w:p w:rsidR="00033EC4" w:rsidRPr="00A94395" w:rsidRDefault="00033EC4" w:rsidP="00B064E8">
                  <w:pPr>
                    <w:jc w:val="center"/>
                    <w:rPr>
                      <w:lang w:val="en-US"/>
                    </w:rPr>
                  </w:pPr>
                  <w:proofErr w:type="spellStart"/>
                  <w:r w:rsidRPr="00A94395">
                    <w:rPr>
                      <w:lang w:val="en-US"/>
                    </w:rPr>
                    <w:t>Dovlecei</w:t>
                  </w:r>
                  <w:proofErr w:type="spellEnd"/>
                </w:p>
              </w:tc>
              <w:tc>
                <w:tcPr>
                  <w:tcW w:w="1616" w:type="dxa"/>
                </w:tcPr>
                <w:p w:rsidR="00033EC4" w:rsidRPr="00A94395" w:rsidRDefault="00033EC4" w:rsidP="00B064E8">
                  <w:pPr>
                    <w:jc w:val="center"/>
                    <w:rPr>
                      <w:lang w:val="en-US"/>
                    </w:rPr>
                  </w:pPr>
                  <w:r w:rsidRPr="00A94395">
                    <w:rPr>
                      <w:lang w:val="en-US"/>
                    </w:rPr>
                    <w:t>0</w:t>
                  </w:r>
                </w:p>
              </w:tc>
              <w:tc>
                <w:tcPr>
                  <w:tcW w:w="1616" w:type="dxa"/>
                </w:tcPr>
                <w:p w:rsidR="00033EC4" w:rsidRPr="00A94395" w:rsidRDefault="00033EC4" w:rsidP="00B064E8">
                  <w:pPr>
                    <w:jc w:val="center"/>
                    <w:rPr>
                      <w:lang w:val="en-US"/>
                    </w:rPr>
                  </w:pPr>
                  <w:r w:rsidRPr="00A94395">
                    <w:rPr>
                      <w:lang w:val="en-US"/>
                    </w:rPr>
                    <w:t>0</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tcPr>
                <w:p w:rsidR="00033EC4" w:rsidRPr="00A94395" w:rsidRDefault="00033EC4" w:rsidP="00B064E8">
                  <w:pPr>
                    <w:jc w:val="center"/>
                    <w:rPr>
                      <w:lang w:val="en-US"/>
                    </w:rPr>
                  </w:pPr>
                </w:p>
              </w:tc>
              <w:tc>
                <w:tcPr>
                  <w:tcW w:w="1616" w:type="dxa"/>
                </w:tcPr>
                <w:p w:rsidR="00033EC4" w:rsidRPr="00A94395" w:rsidRDefault="00033EC4" w:rsidP="00B064E8">
                  <w:pPr>
                    <w:jc w:val="center"/>
                    <w:rPr>
                      <w:b/>
                      <w:lang w:val="en-US"/>
                    </w:rPr>
                  </w:pPr>
                  <w:r w:rsidRPr="00A94395">
                    <w:rPr>
                      <w:b/>
                      <w:lang w:val="en-US"/>
                    </w:rPr>
                    <w:t>0</w:t>
                  </w:r>
                </w:p>
              </w:tc>
              <w:tc>
                <w:tcPr>
                  <w:tcW w:w="1616" w:type="dxa"/>
                </w:tcPr>
                <w:p w:rsidR="00033EC4" w:rsidRPr="00A94395" w:rsidRDefault="00033EC4" w:rsidP="00B064E8">
                  <w:pPr>
                    <w:jc w:val="center"/>
                    <w:rPr>
                      <w:b/>
                      <w:lang w:val="en-US"/>
                    </w:rPr>
                  </w:pPr>
                  <w:r w:rsidRPr="00A94395">
                    <w:rPr>
                      <w:b/>
                      <w:lang w:val="en-US"/>
                    </w:rPr>
                    <w:t>0,008</w:t>
                  </w:r>
                </w:p>
              </w:tc>
            </w:tr>
            <w:tr w:rsidR="00033EC4" w:rsidRPr="00A94395" w:rsidTr="00B064E8">
              <w:trPr>
                <w:gridAfter w:val="3"/>
                <w:wAfter w:w="5673" w:type="dxa"/>
              </w:trPr>
              <w:tc>
                <w:tcPr>
                  <w:tcW w:w="9784" w:type="dxa"/>
                  <w:gridSpan w:val="6"/>
                </w:tcPr>
                <w:p w:rsidR="00033EC4" w:rsidRPr="00A94395" w:rsidRDefault="00033EC4" w:rsidP="00B064E8">
                  <w:pPr>
                    <w:jc w:val="center"/>
                    <w:rPr>
                      <w:lang w:val="en-US"/>
                    </w:rPr>
                  </w:pPr>
                </w:p>
                <w:p w:rsidR="00033EC4" w:rsidRPr="00A94395" w:rsidRDefault="00033EC4" w:rsidP="00B064E8">
                  <w:pPr>
                    <w:jc w:val="center"/>
                    <w:rPr>
                      <w:lang w:val="en-US"/>
                    </w:rPr>
                  </w:pPr>
                  <w:proofErr w:type="spellStart"/>
                  <w:r w:rsidRPr="00A94395">
                    <w:rPr>
                      <w:b/>
                      <w:lang w:val="en-US"/>
                    </w:rPr>
                    <w:t>Rețeaua</w:t>
                  </w:r>
                  <w:proofErr w:type="spellEnd"/>
                  <w:r w:rsidRPr="00A94395">
                    <w:rPr>
                      <w:b/>
                      <w:lang w:val="en-US"/>
                    </w:rPr>
                    <w:t xml:space="preserve"> de </w:t>
                  </w:r>
                  <w:proofErr w:type="spellStart"/>
                  <w:r w:rsidRPr="00A94395">
                    <w:rPr>
                      <w:b/>
                      <w:lang w:val="en-US"/>
                    </w:rPr>
                    <w:t>comerț</w:t>
                  </w:r>
                  <w:proofErr w:type="spellEnd"/>
                  <w:r w:rsidRPr="00A94395">
                    <w:rPr>
                      <w:lang w:val="en-US"/>
                    </w:rPr>
                    <w:t xml:space="preserve"> </w:t>
                  </w:r>
                  <w:r w:rsidRPr="00A94395">
                    <w:rPr>
                      <w:b/>
                      <w:lang w:val="en-US"/>
                    </w:rPr>
                    <w:t xml:space="preserve">(magazine </w:t>
                  </w:r>
                  <w:proofErr w:type="spellStart"/>
                  <w:r w:rsidRPr="00A94395">
                    <w:rPr>
                      <w:b/>
                      <w:lang w:val="en-US"/>
                    </w:rPr>
                    <w:t>alimentare</w:t>
                  </w:r>
                  <w:proofErr w:type="spellEnd"/>
                  <w:r w:rsidRPr="00A94395">
                    <w:rPr>
                      <w:b/>
                      <w:lang w:val="en-US"/>
                    </w:rPr>
                    <w:t xml:space="preserve">, </w:t>
                  </w:r>
                  <w:proofErr w:type="spellStart"/>
                  <w:r w:rsidRPr="00A94395">
                    <w:rPr>
                      <w:b/>
                      <w:lang w:val="en-US"/>
                    </w:rPr>
                    <w:t>unități</w:t>
                  </w:r>
                  <w:proofErr w:type="spellEnd"/>
                  <w:r w:rsidRPr="00A94395">
                    <w:rPr>
                      <w:b/>
                      <w:lang w:val="en-US"/>
                    </w:rPr>
                    <w:t xml:space="preserve"> de </w:t>
                  </w:r>
                  <w:proofErr w:type="spellStart"/>
                  <w:r w:rsidRPr="00A94395">
                    <w:rPr>
                      <w:b/>
                      <w:lang w:val="en-US"/>
                    </w:rPr>
                    <w:t>alimentație</w:t>
                  </w:r>
                  <w:proofErr w:type="spellEnd"/>
                  <w:r w:rsidRPr="00A94395">
                    <w:rPr>
                      <w:b/>
                      <w:lang w:val="en-US"/>
                    </w:rPr>
                    <w:t xml:space="preserve"> </w:t>
                  </w:r>
                  <w:proofErr w:type="spellStart"/>
                  <w:r w:rsidRPr="00A94395">
                    <w:rPr>
                      <w:b/>
                      <w:lang w:val="en-US"/>
                    </w:rPr>
                    <w:t>publică</w:t>
                  </w:r>
                  <w:proofErr w:type="spellEnd"/>
                  <w:r w:rsidRPr="00A94395">
                    <w:rPr>
                      <w:b/>
                      <w:lang w:val="en-US"/>
                    </w:rPr>
                    <w:t>)</w:t>
                  </w:r>
                </w:p>
              </w:tc>
            </w:tr>
            <w:tr w:rsidR="00033EC4" w:rsidRPr="00A94395" w:rsidTr="00B064E8">
              <w:trPr>
                <w:gridAfter w:val="3"/>
                <w:wAfter w:w="5673" w:type="dxa"/>
              </w:trPr>
              <w:tc>
                <w:tcPr>
                  <w:tcW w:w="557" w:type="dxa"/>
                </w:tcPr>
                <w:p w:rsidR="00033EC4" w:rsidRPr="00A94395" w:rsidRDefault="00033EC4" w:rsidP="00B064E8">
                  <w:pPr>
                    <w:jc w:val="center"/>
                    <w:rPr>
                      <w:lang w:val="en-US"/>
                    </w:rPr>
                  </w:pPr>
                  <w:r w:rsidRPr="00A94395">
                    <w:rPr>
                      <w:lang w:val="en-US"/>
                    </w:rPr>
                    <w:t>5.</w:t>
                  </w:r>
                </w:p>
              </w:tc>
              <w:tc>
                <w:tcPr>
                  <w:tcW w:w="2277" w:type="dxa"/>
                </w:tcPr>
                <w:p w:rsidR="00033EC4" w:rsidRPr="00A94395" w:rsidRDefault="00033EC4" w:rsidP="00B064E8">
                  <w:pPr>
                    <w:jc w:val="center"/>
                    <w:rPr>
                      <w:lang w:val="en-US"/>
                    </w:rPr>
                  </w:pPr>
                  <w:r w:rsidRPr="00A94395">
                    <w:rPr>
                      <w:lang w:val="en-US"/>
                    </w:rPr>
                    <w:t xml:space="preserve">Magazine </w:t>
                  </w:r>
                  <w:proofErr w:type="spellStart"/>
                  <w:r w:rsidRPr="00A94395">
                    <w:rPr>
                      <w:lang w:val="en-US"/>
                    </w:rPr>
                    <w:t>alimentare</w:t>
                  </w:r>
                  <w:proofErr w:type="spellEnd"/>
                </w:p>
              </w:tc>
              <w:tc>
                <w:tcPr>
                  <w:tcW w:w="3718" w:type="dxa"/>
                  <w:gridSpan w:val="2"/>
                </w:tcPr>
                <w:p w:rsidR="00033EC4" w:rsidRPr="00A94395" w:rsidRDefault="00033EC4" w:rsidP="00B064E8">
                  <w:pPr>
                    <w:jc w:val="center"/>
                    <w:rPr>
                      <w:lang w:val="en-US"/>
                    </w:rPr>
                  </w:pPr>
                  <w:proofErr w:type="spellStart"/>
                  <w:r w:rsidRPr="00A94395">
                    <w:rPr>
                      <w:lang w:val="en-US"/>
                    </w:rPr>
                    <w:t>Produse</w:t>
                  </w:r>
                  <w:proofErr w:type="spellEnd"/>
                  <w:r w:rsidRPr="00A94395">
                    <w:rPr>
                      <w:lang w:val="en-US"/>
                    </w:rPr>
                    <w:t xml:space="preserve"> </w:t>
                  </w:r>
                  <w:proofErr w:type="spellStart"/>
                  <w:r w:rsidRPr="00A94395">
                    <w:rPr>
                      <w:lang w:val="en-US"/>
                    </w:rPr>
                    <w:t>alimentare</w:t>
                  </w:r>
                  <w:proofErr w:type="spellEnd"/>
                  <w:r w:rsidRPr="00A94395">
                    <w:rPr>
                      <w:lang w:val="en-US"/>
                    </w:rPr>
                    <w:t xml:space="preserve"> </w:t>
                  </w:r>
                  <w:proofErr w:type="spellStart"/>
                  <w:r w:rsidRPr="00A94395">
                    <w:rPr>
                      <w:lang w:val="en-US"/>
                    </w:rPr>
                    <w:t>în</w:t>
                  </w:r>
                  <w:proofErr w:type="spellEnd"/>
                  <w:r w:rsidRPr="00A94395">
                    <w:rPr>
                      <w:lang w:val="en-US"/>
                    </w:rPr>
                    <w:t xml:space="preserve"> </w:t>
                  </w:r>
                  <w:proofErr w:type="spellStart"/>
                  <w:r w:rsidRPr="00A94395">
                    <w:rPr>
                      <w:lang w:val="en-US"/>
                    </w:rPr>
                    <w:t>asortiment</w:t>
                  </w:r>
                  <w:proofErr w:type="spellEnd"/>
                </w:p>
              </w:tc>
              <w:tc>
                <w:tcPr>
                  <w:tcW w:w="1616" w:type="dxa"/>
                </w:tcPr>
                <w:p w:rsidR="00033EC4" w:rsidRPr="00A94395" w:rsidRDefault="00033EC4" w:rsidP="00B064E8">
                  <w:pPr>
                    <w:jc w:val="center"/>
                    <w:rPr>
                      <w:lang w:val="en-US"/>
                    </w:rPr>
                  </w:pPr>
                  <w:r w:rsidRPr="00A94395">
                    <w:rPr>
                      <w:lang w:val="en-US"/>
                    </w:rPr>
                    <w:t>35,54</w:t>
                  </w:r>
                </w:p>
              </w:tc>
              <w:tc>
                <w:tcPr>
                  <w:tcW w:w="1616" w:type="dxa"/>
                </w:tcPr>
                <w:p w:rsidR="00033EC4" w:rsidRPr="00A94395" w:rsidRDefault="00033EC4" w:rsidP="00B064E8">
                  <w:pPr>
                    <w:jc w:val="center"/>
                    <w:rPr>
                      <w:lang w:val="en-US"/>
                    </w:rPr>
                  </w:pPr>
                  <w:r w:rsidRPr="00A94395">
                    <w:rPr>
                      <w:lang w:val="en-US"/>
                    </w:rPr>
                    <w:t>75,28</w:t>
                  </w:r>
                </w:p>
              </w:tc>
            </w:tr>
            <w:tr w:rsidR="00033EC4" w:rsidRPr="00A94395" w:rsidTr="00B064E8">
              <w:trPr>
                <w:gridAfter w:val="3"/>
                <w:wAfter w:w="5673" w:type="dxa"/>
              </w:trPr>
              <w:tc>
                <w:tcPr>
                  <w:tcW w:w="557" w:type="dxa"/>
                </w:tcPr>
                <w:p w:rsidR="00033EC4" w:rsidRPr="00A94395" w:rsidRDefault="00033EC4" w:rsidP="00B064E8">
                  <w:pPr>
                    <w:jc w:val="center"/>
                    <w:rPr>
                      <w:lang w:val="en-US"/>
                    </w:rPr>
                  </w:pPr>
                  <w:r w:rsidRPr="00A94395">
                    <w:rPr>
                      <w:lang w:val="en-US"/>
                    </w:rPr>
                    <w:t>6.</w:t>
                  </w:r>
                </w:p>
              </w:tc>
              <w:tc>
                <w:tcPr>
                  <w:tcW w:w="2277" w:type="dxa"/>
                </w:tcPr>
                <w:p w:rsidR="00033EC4" w:rsidRPr="00A94395" w:rsidRDefault="00033EC4" w:rsidP="00B064E8">
                  <w:pPr>
                    <w:jc w:val="center"/>
                    <w:rPr>
                      <w:lang w:val="en-US"/>
                    </w:rPr>
                  </w:pPr>
                  <w:proofErr w:type="spellStart"/>
                  <w:r w:rsidRPr="00A94395">
                    <w:rPr>
                      <w:lang w:val="en-US"/>
                    </w:rPr>
                    <w:t>Instituții</w:t>
                  </w:r>
                  <w:proofErr w:type="spellEnd"/>
                  <w:r w:rsidRPr="00A94395">
                    <w:rPr>
                      <w:lang w:val="en-US"/>
                    </w:rPr>
                    <w:t xml:space="preserve"> de </w:t>
                  </w:r>
                  <w:proofErr w:type="spellStart"/>
                  <w:r w:rsidRPr="00A94395">
                    <w:rPr>
                      <w:lang w:val="en-US"/>
                    </w:rPr>
                    <w:t>învățămînt</w:t>
                  </w:r>
                  <w:proofErr w:type="spellEnd"/>
                  <w:r w:rsidRPr="00A94395">
                    <w:rPr>
                      <w:lang w:val="en-US"/>
                    </w:rPr>
                    <w:t xml:space="preserve"> a </w:t>
                  </w:r>
                  <w:proofErr w:type="spellStart"/>
                  <w:r w:rsidRPr="00A94395">
                    <w:rPr>
                      <w:lang w:val="en-US"/>
                    </w:rPr>
                    <w:t>preșcolarilor</w:t>
                  </w:r>
                  <w:proofErr w:type="spellEnd"/>
                </w:p>
              </w:tc>
              <w:tc>
                <w:tcPr>
                  <w:tcW w:w="3718" w:type="dxa"/>
                  <w:gridSpan w:val="2"/>
                </w:tcPr>
                <w:p w:rsidR="00033EC4" w:rsidRPr="00A94395" w:rsidRDefault="00033EC4" w:rsidP="00B064E8">
                  <w:pPr>
                    <w:jc w:val="center"/>
                    <w:rPr>
                      <w:lang w:val="en-US"/>
                    </w:rPr>
                  </w:pPr>
                  <w:proofErr w:type="spellStart"/>
                  <w:r w:rsidRPr="00A94395">
                    <w:rPr>
                      <w:lang w:val="en-US"/>
                    </w:rPr>
                    <w:t>Produse</w:t>
                  </w:r>
                  <w:proofErr w:type="spellEnd"/>
                  <w:r w:rsidRPr="00A94395">
                    <w:rPr>
                      <w:lang w:val="en-US"/>
                    </w:rPr>
                    <w:t xml:space="preserve"> </w:t>
                  </w:r>
                  <w:proofErr w:type="spellStart"/>
                  <w:r w:rsidRPr="00A94395">
                    <w:rPr>
                      <w:lang w:val="en-US"/>
                    </w:rPr>
                    <w:t>alimentare</w:t>
                  </w:r>
                  <w:proofErr w:type="spellEnd"/>
                  <w:r w:rsidRPr="00A94395">
                    <w:rPr>
                      <w:lang w:val="en-US"/>
                    </w:rPr>
                    <w:t xml:space="preserve"> </w:t>
                  </w:r>
                  <w:proofErr w:type="spellStart"/>
                  <w:r w:rsidRPr="00A94395">
                    <w:rPr>
                      <w:lang w:val="en-US"/>
                    </w:rPr>
                    <w:t>în</w:t>
                  </w:r>
                  <w:proofErr w:type="spellEnd"/>
                  <w:r w:rsidRPr="00A94395">
                    <w:rPr>
                      <w:lang w:val="en-US"/>
                    </w:rPr>
                    <w:t xml:space="preserve"> </w:t>
                  </w:r>
                  <w:proofErr w:type="spellStart"/>
                  <w:r w:rsidRPr="00A94395">
                    <w:rPr>
                      <w:lang w:val="en-US"/>
                    </w:rPr>
                    <w:t>asortiment</w:t>
                  </w:r>
                  <w:proofErr w:type="spellEnd"/>
                </w:p>
              </w:tc>
              <w:tc>
                <w:tcPr>
                  <w:tcW w:w="1616" w:type="dxa"/>
                </w:tcPr>
                <w:p w:rsidR="00033EC4" w:rsidRPr="00A94395" w:rsidRDefault="00033EC4" w:rsidP="00B064E8">
                  <w:pPr>
                    <w:jc w:val="center"/>
                    <w:rPr>
                      <w:lang w:val="en-US"/>
                    </w:rPr>
                  </w:pPr>
                  <w:r w:rsidRPr="00A94395">
                    <w:rPr>
                      <w:lang w:val="en-US"/>
                    </w:rPr>
                    <w:t>0</w:t>
                  </w:r>
                </w:p>
              </w:tc>
              <w:tc>
                <w:tcPr>
                  <w:tcW w:w="1616" w:type="dxa"/>
                </w:tcPr>
                <w:p w:rsidR="00033EC4" w:rsidRPr="00A94395" w:rsidRDefault="00033EC4" w:rsidP="00B064E8">
                  <w:pPr>
                    <w:jc w:val="center"/>
                    <w:rPr>
                      <w:lang w:val="en-US"/>
                    </w:rPr>
                  </w:pPr>
                  <w:r w:rsidRPr="00A94395">
                    <w:rPr>
                      <w:lang w:val="en-US"/>
                    </w:rPr>
                    <w:t>0,63</w:t>
                  </w: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7.</w:t>
                  </w:r>
                </w:p>
              </w:tc>
              <w:tc>
                <w:tcPr>
                  <w:tcW w:w="2277" w:type="dxa"/>
                  <w:vMerge w:val="restart"/>
                </w:tcPr>
                <w:p w:rsidR="00033EC4" w:rsidRPr="00A94395" w:rsidRDefault="00033EC4" w:rsidP="00B064E8">
                  <w:pPr>
                    <w:jc w:val="center"/>
                    <w:rPr>
                      <w:lang w:val="en-US"/>
                    </w:rPr>
                  </w:pPr>
                  <w:proofErr w:type="spellStart"/>
                  <w:r w:rsidRPr="00A94395">
                    <w:rPr>
                      <w:lang w:val="en-US"/>
                    </w:rPr>
                    <w:t>Instituții</w:t>
                  </w:r>
                  <w:proofErr w:type="spellEnd"/>
                  <w:r w:rsidRPr="00A94395">
                    <w:rPr>
                      <w:lang w:val="en-US"/>
                    </w:rPr>
                    <w:t xml:space="preserve"> de </w:t>
                  </w:r>
                  <w:proofErr w:type="spellStart"/>
                  <w:r w:rsidRPr="00A94395">
                    <w:rPr>
                      <w:lang w:val="en-US"/>
                    </w:rPr>
                    <w:lastRenderedPageBreak/>
                    <w:t>învățămînt</w:t>
                  </w:r>
                  <w:proofErr w:type="spellEnd"/>
                  <w:r w:rsidRPr="00A94395">
                    <w:rPr>
                      <w:lang w:val="en-US"/>
                    </w:rPr>
                    <w:t xml:space="preserve"> </w:t>
                  </w:r>
                  <w:proofErr w:type="spellStart"/>
                  <w:r w:rsidRPr="00A94395">
                    <w:rPr>
                      <w:lang w:val="en-US"/>
                    </w:rPr>
                    <w:t>publică</w:t>
                  </w:r>
                  <w:proofErr w:type="spellEnd"/>
                </w:p>
              </w:tc>
              <w:tc>
                <w:tcPr>
                  <w:tcW w:w="3718" w:type="dxa"/>
                  <w:gridSpan w:val="2"/>
                  <w:vMerge w:val="restart"/>
                </w:tcPr>
                <w:p w:rsidR="00033EC4" w:rsidRPr="00A94395" w:rsidRDefault="00033EC4" w:rsidP="00B064E8">
                  <w:pPr>
                    <w:jc w:val="center"/>
                    <w:rPr>
                      <w:lang w:val="en-US"/>
                    </w:rPr>
                  </w:pPr>
                  <w:proofErr w:type="spellStart"/>
                  <w:r w:rsidRPr="00A94395">
                    <w:rPr>
                      <w:lang w:val="en-US"/>
                    </w:rPr>
                    <w:lastRenderedPageBreak/>
                    <w:t>Produse</w:t>
                  </w:r>
                  <w:proofErr w:type="spellEnd"/>
                  <w:r w:rsidRPr="00A94395">
                    <w:rPr>
                      <w:lang w:val="en-US"/>
                    </w:rPr>
                    <w:t xml:space="preserve"> </w:t>
                  </w:r>
                  <w:proofErr w:type="spellStart"/>
                  <w:r w:rsidRPr="00A94395">
                    <w:rPr>
                      <w:lang w:val="en-US"/>
                    </w:rPr>
                    <w:t>alimentare</w:t>
                  </w:r>
                  <w:proofErr w:type="spellEnd"/>
                  <w:r w:rsidRPr="00A94395">
                    <w:rPr>
                      <w:lang w:val="en-US"/>
                    </w:rPr>
                    <w:t xml:space="preserve"> </w:t>
                  </w:r>
                  <w:proofErr w:type="spellStart"/>
                  <w:r w:rsidRPr="00A94395">
                    <w:rPr>
                      <w:lang w:val="en-US"/>
                    </w:rPr>
                    <w:t>în</w:t>
                  </w:r>
                  <w:proofErr w:type="spellEnd"/>
                  <w:r w:rsidRPr="00A94395">
                    <w:rPr>
                      <w:lang w:val="en-US"/>
                    </w:rPr>
                    <w:t xml:space="preserve"> </w:t>
                  </w:r>
                  <w:proofErr w:type="spellStart"/>
                  <w:r w:rsidRPr="00A94395">
                    <w:rPr>
                      <w:lang w:val="en-US"/>
                    </w:rPr>
                    <w:t>asortiment</w:t>
                  </w:r>
                  <w:proofErr w:type="spellEnd"/>
                </w:p>
              </w:tc>
              <w:tc>
                <w:tcPr>
                  <w:tcW w:w="1616" w:type="dxa"/>
                </w:tcPr>
                <w:p w:rsidR="00033EC4" w:rsidRPr="00A94395" w:rsidRDefault="00033EC4" w:rsidP="00B064E8">
                  <w:pPr>
                    <w:jc w:val="center"/>
                    <w:rPr>
                      <w:lang w:val="en-US"/>
                    </w:rPr>
                  </w:pPr>
                  <w:r w:rsidRPr="00A94395">
                    <w:rPr>
                      <w:lang w:val="en-US"/>
                    </w:rPr>
                    <w:t>0</w:t>
                  </w:r>
                </w:p>
              </w:tc>
              <w:tc>
                <w:tcPr>
                  <w:tcW w:w="1616" w:type="dxa"/>
                </w:tcPr>
                <w:p w:rsidR="00033EC4" w:rsidRPr="00A94395" w:rsidRDefault="00033EC4" w:rsidP="00B064E8">
                  <w:pPr>
                    <w:jc w:val="center"/>
                    <w:rPr>
                      <w:lang w:val="en-US"/>
                    </w:rPr>
                  </w:pPr>
                  <w:r w:rsidRPr="00A94395">
                    <w:rPr>
                      <w:lang w:val="en-US"/>
                    </w:rPr>
                    <w:t>219,5</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3718" w:type="dxa"/>
                  <w:gridSpan w:val="2"/>
                  <w:vMerge/>
                </w:tcPr>
                <w:p w:rsidR="00033EC4" w:rsidRPr="00A94395" w:rsidRDefault="00033EC4" w:rsidP="00B064E8">
                  <w:pPr>
                    <w:jc w:val="center"/>
                    <w:rPr>
                      <w:lang w:val="en-US"/>
                    </w:rPr>
                  </w:pPr>
                </w:p>
              </w:tc>
              <w:tc>
                <w:tcPr>
                  <w:tcW w:w="1616" w:type="dxa"/>
                </w:tcPr>
                <w:p w:rsidR="00033EC4" w:rsidRPr="00A94395" w:rsidRDefault="00033EC4" w:rsidP="00B064E8">
                  <w:pPr>
                    <w:jc w:val="center"/>
                    <w:rPr>
                      <w:b/>
                      <w:lang w:val="en-US"/>
                    </w:rPr>
                  </w:pPr>
                  <w:r w:rsidRPr="00A94395">
                    <w:rPr>
                      <w:b/>
                      <w:lang w:val="en-US"/>
                    </w:rPr>
                    <w:t>35,54</w:t>
                  </w:r>
                </w:p>
              </w:tc>
              <w:tc>
                <w:tcPr>
                  <w:tcW w:w="1616" w:type="dxa"/>
                </w:tcPr>
                <w:p w:rsidR="00033EC4" w:rsidRPr="00A94395" w:rsidRDefault="00033EC4" w:rsidP="00B064E8">
                  <w:pPr>
                    <w:jc w:val="center"/>
                    <w:rPr>
                      <w:b/>
                      <w:lang w:val="en-US"/>
                    </w:rPr>
                  </w:pPr>
                  <w:r w:rsidRPr="00A94395">
                    <w:rPr>
                      <w:b/>
                      <w:lang w:val="en-US"/>
                    </w:rPr>
                    <w:t>295,41</w:t>
                  </w:r>
                </w:p>
              </w:tc>
            </w:tr>
            <w:tr w:rsidR="00033EC4" w:rsidRPr="00A94395" w:rsidTr="00B064E8">
              <w:trPr>
                <w:gridAfter w:val="3"/>
                <w:wAfter w:w="5673" w:type="dxa"/>
              </w:trPr>
              <w:tc>
                <w:tcPr>
                  <w:tcW w:w="9784" w:type="dxa"/>
                  <w:gridSpan w:val="6"/>
                </w:tcPr>
                <w:p w:rsidR="00033EC4" w:rsidRPr="00A94395" w:rsidRDefault="00033EC4" w:rsidP="00B064E8">
                  <w:pPr>
                    <w:jc w:val="center"/>
                    <w:rPr>
                      <w:lang w:val="en-US"/>
                    </w:rPr>
                  </w:pPr>
                </w:p>
                <w:p w:rsidR="00033EC4" w:rsidRPr="00A94395" w:rsidRDefault="00033EC4" w:rsidP="00B064E8">
                  <w:pPr>
                    <w:jc w:val="center"/>
                    <w:rPr>
                      <w:b/>
                      <w:lang w:val="en-US"/>
                    </w:rPr>
                  </w:pPr>
                  <w:r w:rsidRPr="00A94395">
                    <w:rPr>
                      <w:b/>
                      <w:lang w:val="en-US"/>
                    </w:rPr>
                    <w:t>BĂLȚI</w:t>
                  </w: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1.</w:t>
                  </w:r>
                </w:p>
              </w:tc>
              <w:tc>
                <w:tcPr>
                  <w:tcW w:w="2277" w:type="dxa"/>
                  <w:vMerge w:val="restart"/>
                </w:tcPr>
                <w:p w:rsidR="00033EC4" w:rsidRPr="00A94395" w:rsidRDefault="00033EC4" w:rsidP="00B064E8">
                  <w:pPr>
                    <w:jc w:val="center"/>
                    <w:rPr>
                      <w:lang w:val="en-US"/>
                    </w:rPr>
                  </w:pPr>
                  <w:proofErr w:type="spellStart"/>
                  <w:r w:rsidRPr="00A94395">
                    <w:rPr>
                      <w:lang w:val="en-US"/>
                    </w:rPr>
                    <w:t>Abator</w:t>
                  </w:r>
                  <w:proofErr w:type="spellEnd"/>
                  <w:r w:rsidRPr="00A94395">
                    <w:rPr>
                      <w:lang w:val="en-US"/>
                    </w:rPr>
                    <w:t xml:space="preserve"> (carne </w:t>
                  </w:r>
                  <w:proofErr w:type="spellStart"/>
                  <w:r w:rsidRPr="00A94395">
                    <w:rPr>
                      <w:lang w:val="en-US"/>
                    </w:rPr>
                    <w:t>roșie</w:t>
                  </w:r>
                  <w:proofErr w:type="spellEnd"/>
                  <w:r w:rsidRPr="00A94395">
                    <w:rPr>
                      <w:lang w:val="en-US"/>
                    </w:rPr>
                    <w:t xml:space="preserve">) </w:t>
                  </w:r>
                </w:p>
              </w:tc>
              <w:tc>
                <w:tcPr>
                  <w:tcW w:w="1766" w:type="dxa"/>
                  <w:vMerge w:val="restart"/>
                </w:tcPr>
                <w:p w:rsidR="00033EC4" w:rsidRPr="00A94395" w:rsidRDefault="00033EC4" w:rsidP="00B064E8">
                  <w:pPr>
                    <w:jc w:val="center"/>
                    <w:rPr>
                      <w:lang w:val="en-US"/>
                    </w:rPr>
                  </w:pPr>
                  <w:r w:rsidRPr="00A94395">
                    <w:rPr>
                      <w:lang w:val="en-US"/>
                    </w:rPr>
                    <w:t>SRL ”</w:t>
                  </w:r>
                  <w:proofErr w:type="spellStart"/>
                  <w:r w:rsidRPr="00A94395">
                    <w:rPr>
                      <w:lang w:val="en-US"/>
                    </w:rPr>
                    <w:t>Carnex</w:t>
                  </w:r>
                  <w:proofErr w:type="spellEnd"/>
                  <w:r w:rsidRPr="00A94395">
                    <w:rPr>
                      <w:lang w:val="en-US"/>
                    </w:rPr>
                    <w:t>”</w:t>
                  </w:r>
                </w:p>
              </w:tc>
              <w:tc>
                <w:tcPr>
                  <w:tcW w:w="1952" w:type="dxa"/>
                </w:tcPr>
                <w:p w:rsidR="00033EC4" w:rsidRPr="00A94395" w:rsidRDefault="00033EC4" w:rsidP="00B064E8">
                  <w:pPr>
                    <w:jc w:val="center"/>
                    <w:rPr>
                      <w:lang w:val="en-US"/>
                    </w:rPr>
                  </w:pPr>
                  <w:proofErr w:type="spellStart"/>
                  <w:r w:rsidRPr="00A94395">
                    <w:rPr>
                      <w:lang w:val="en-US"/>
                    </w:rPr>
                    <w:t>Sînge</w:t>
                  </w:r>
                  <w:proofErr w:type="spellEnd"/>
                </w:p>
              </w:tc>
              <w:tc>
                <w:tcPr>
                  <w:tcW w:w="1616" w:type="dxa"/>
                </w:tcPr>
                <w:p w:rsidR="00033EC4" w:rsidRPr="00A94395" w:rsidRDefault="00033EC4" w:rsidP="00B064E8">
                  <w:pPr>
                    <w:jc w:val="center"/>
                    <w:rPr>
                      <w:lang w:val="en-US"/>
                    </w:rPr>
                  </w:pPr>
                  <w:r w:rsidRPr="00A94395">
                    <w:rPr>
                      <w:lang w:val="en-US"/>
                    </w:rPr>
                    <w:t>266</w:t>
                  </w:r>
                </w:p>
              </w:tc>
              <w:tc>
                <w:tcPr>
                  <w:tcW w:w="1616" w:type="dxa"/>
                </w:tcPr>
                <w:p w:rsidR="00033EC4" w:rsidRPr="00A94395" w:rsidRDefault="00033EC4" w:rsidP="00B064E8">
                  <w:pPr>
                    <w:jc w:val="center"/>
                    <w:rPr>
                      <w:lang w:val="en-US"/>
                    </w:rPr>
                  </w:pPr>
                  <w:r w:rsidRPr="00A94395">
                    <w:rPr>
                      <w:lang w:val="en-US"/>
                    </w:rPr>
                    <w:t>4158</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Lînă</w:t>
                  </w:r>
                  <w:proofErr w:type="spellEnd"/>
                </w:p>
              </w:tc>
              <w:tc>
                <w:tcPr>
                  <w:tcW w:w="1616" w:type="dxa"/>
                </w:tcPr>
                <w:p w:rsidR="00033EC4" w:rsidRPr="00A94395" w:rsidRDefault="00033EC4" w:rsidP="00B064E8">
                  <w:pPr>
                    <w:jc w:val="center"/>
                    <w:rPr>
                      <w:lang w:val="en-US"/>
                    </w:rPr>
                  </w:pPr>
                  <w:r w:rsidRPr="00A94395">
                    <w:rPr>
                      <w:lang w:val="en-US"/>
                    </w:rPr>
                    <w:t>243</w:t>
                  </w:r>
                </w:p>
              </w:tc>
              <w:tc>
                <w:tcPr>
                  <w:tcW w:w="1616" w:type="dxa"/>
                </w:tcPr>
                <w:p w:rsidR="00033EC4" w:rsidRPr="00A94395" w:rsidRDefault="00033EC4" w:rsidP="00B064E8">
                  <w:pPr>
                    <w:jc w:val="center"/>
                    <w:rPr>
                      <w:lang w:val="en-US"/>
                    </w:rPr>
                  </w:pPr>
                  <w:r w:rsidRPr="00A94395">
                    <w:rPr>
                      <w:lang w:val="en-US"/>
                    </w:rPr>
                    <w:t>3764</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r w:rsidRPr="00A94395">
                    <w:rPr>
                      <w:lang w:val="en-US"/>
                    </w:rPr>
                    <w:t>Pei</w:t>
                  </w:r>
                </w:p>
              </w:tc>
              <w:tc>
                <w:tcPr>
                  <w:tcW w:w="1616" w:type="dxa"/>
                </w:tcPr>
                <w:p w:rsidR="00033EC4" w:rsidRPr="00A94395" w:rsidRDefault="00033EC4" w:rsidP="00B064E8">
                  <w:pPr>
                    <w:jc w:val="center"/>
                    <w:rPr>
                      <w:lang w:val="en-US"/>
                    </w:rPr>
                  </w:pPr>
                  <w:r w:rsidRPr="00A94395">
                    <w:rPr>
                      <w:lang w:val="en-US"/>
                    </w:rPr>
                    <w:t>456</w:t>
                  </w:r>
                </w:p>
              </w:tc>
              <w:tc>
                <w:tcPr>
                  <w:tcW w:w="1616" w:type="dxa"/>
                </w:tcPr>
                <w:p w:rsidR="00033EC4" w:rsidRPr="00A94395" w:rsidRDefault="00033EC4" w:rsidP="00B064E8">
                  <w:pPr>
                    <w:jc w:val="center"/>
                    <w:rPr>
                      <w:lang w:val="en-US"/>
                    </w:rPr>
                  </w:pPr>
                  <w:r w:rsidRPr="00A94395">
                    <w:rPr>
                      <w:lang w:val="en-US"/>
                    </w:rPr>
                    <w:t>11107</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Oase</w:t>
                  </w:r>
                  <w:proofErr w:type="spellEnd"/>
                </w:p>
              </w:tc>
              <w:tc>
                <w:tcPr>
                  <w:tcW w:w="1616" w:type="dxa"/>
                </w:tcPr>
                <w:p w:rsidR="00033EC4" w:rsidRPr="00A94395" w:rsidRDefault="00033EC4" w:rsidP="00B064E8">
                  <w:pPr>
                    <w:jc w:val="center"/>
                    <w:rPr>
                      <w:lang w:val="en-US"/>
                    </w:rPr>
                  </w:pPr>
                  <w:r w:rsidRPr="00A94395">
                    <w:rPr>
                      <w:lang w:val="en-US"/>
                    </w:rPr>
                    <w:t>532</w:t>
                  </w:r>
                </w:p>
              </w:tc>
              <w:tc>
                <w:tcPr>
                  <w:tcW w:w="1616" w:type="dxa"/>
                </w:tcPr>
                <w:p w:rsidR="00033EC4" w:rsidRPr="00A94395" w:rsidRDefault="00033EC4" w:rsidP="00B064E8">
                  <w:pPr>
                    <w:jc w:val="center"/>
                    <w:rPr>
                      <w:lang w:val="en-US"/>
                    </w:rPr>
                  </w:pPr>
                  <w:r w:rsidRPr="00A94395">
                    <w:rPr>
                      <w:lang w:val="en-US"/>
                    </w:rPr>
                    <w:t>20190</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Organe</w:t>
                  </w:r>
                  <w:proofErr w:type="spellEnd"/>
                  <w:r w:rsidRPr="00A94395">
                    <w:rPr>
                      <w:lang w:val="en-US"/>
                    </w:rPr>
                    <w:t xml:space="preserve"> interne (</w:t>
                  </w:r>
                  <w:proofErr w:type="spellStart"/>
                  <w:r w:rsidRPr="00A94395">
                    <w:rPr>
                      <w:lang w:val="en-US"/>
                    </w:rPr>
                    <w:t>necomestibile</w:t>
                  </w:r>
                  <w:proofErr w:type="spellEnd"/>
                  <w:r w:rsidRPr="00A94395">
                    <w:rPr>
                      <w:lang w:val="en-US"/>
                    </w:rPr>
                    <w:t>)</w:t>
                  </w:r>
                </w:p>
              </w:tc>
              <w:tc>
                <w:tcPr>
                  <w:tcW w:w="1616" w:type="dxa"/>
                </w:tcPr>
                <w:p w:rsidR="00033EC4" w:rsidRPr="00A94395" w:rsidRDefault="00033EC4" w:rsidP="00B064E8">
                  <w:pPr>
                    <w:jc w:val="center"/>
                    <w:rPr>
                      <w:lang w:val="en-US"/>
                    </w:rPr>
                  </w:pPr>
                  <w:r w:rsidRPr="00A94395">
                    <w:rPr>
                      <w:lang w:val="en-US"/>
                    </w:rPr>
                    <w:t>390</w:t>
                  </w:r>
                </w:p>
              </w:tc>
              <w:tc>
                <w:tcPr>
                  <w:tcW w:w="1616" w:type="dxa"/>
                </w:tcPr>
                <w:p w:rsidR="00033EC4" w:rsidRPr="00A94395" w:rsidRDefault="00033EC4" w:rsidP="00B064E8">
                  <w:pPr>
                    <w:jc w:val="center"/>
                    <w:rPr>
                      <w:lang w:val="en-US"/>
                    </w:rPr>
                  </w:pPr>
                  <w:r w:rsidRPr="00A94395">
                    <w:rPr>
                      <w:lang w:val="en-US"/>
                    </w:rPr>
                    <w:t>5825</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val="restart"/>
                </w:tcPr>
                <w:p w:rsidR="00033EC4" w:rsidRPr="00A94395" w:rsidRDefault="00033EC4" w:rsidP="00B064E8">
                  <w:pPr>
                    <w:jc w:val="center"/>
                    <w:rPr>
                      <w:lang w:val="en-US"/>
                    </w:rPr>
                  </w:pPr>
                  <w:proofErr w:type="spellStart"/>
                  <w:r w:rsidRPr="00A94395">
                    <w:rPr>
                      <w:lang w:val="en-US"/>
                    </w:rPr>
                    <w:t>Dejecții</w:t>
                  </w:r>
                  <w:proofErr w:type="spellEnd"/>
                </w:p>
              </w:tc>
              <w:tc>
                <w:tcPr>
                  <w:tcW w:w="1616" w:type="dxa"/>
                </w:tcPr>
                <w:p w:rsidR="00033EC4" w:rsidRPr="00A94395" w:rsidRDefault="00033EC4" w:rsidP="00B064E8">
                  <w:pPr>
                    <w:jc w:val="center"/>
                    <w:rPr>
                      <w:lang w:val="en-US"/>
                    </w:rPr>
                  </w:pPr>
                  <w:r w:rsidRPr="00A94395">
                    <w:rPr>
                      <w:lang w:val="en-US"/>
                    </w:rPr>
                    <w:t>19000</w:t>
                  </w:r>
                </w:p>
              </w:tc>
              <w:tc>
                <w:tcPr>
                  <w:tcW w:w="1616" w:type="dxa"/>
                </w:tcPr>
                <w:p w:rsidR="00033EC4" w:rsidRPr="00A94395" w:rsidRDefault="00033EC4" w:rsidP="00B064E8">
                  <w:pPr>
                    <w:jc w:val="center"/>
                    <w:rPr>
                      <w:lang w:val="en-US"/>
                    </w:rPr>
                  </w:pPr>
                  <w:r w:rsidRPr="00A94395">
                    <w:rPr>
                      <w:lang w:val="en-US"/>
                    </w:rPr>
                    <w:t>29700</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tcPr>
                <w:p w:rsidR="00033EC4" w:rsidRPr="00A94395" w:rsidRDefault="00033EC4" w:rsidP="00B064E8">
                  <w:pPr>
                    <w:jc w:val="center"/>
                    <w:rPr>
                      <w:lang w:val="en-US"/>
                    </w:rPr>
                  </w:pPr>
                </w:p>
              </w:tc>
              <w:tc>
                <w:tcPr>
                  <w:tcW w:w="1616" w:type="dxa"/>
                </w:tcPr>
                <w:p w:rsidR="00033EC4" w:rsidRPr="00A94395" w:rsidRDefault="00033EC4" w:rsidP="00B064E8">
                  <w:pPr>
                    <w:jc w:val="center"/>
                    <w:rPr>
                      <w:b/>
                      <w:lang w:val="en-US"/>
                    </w:rPr>
                  </w:pPr>
                  <w:r w:rsidRPr="00A94395">
                    <w:rPr>
                      <w:b/>
                      <w:lang w:val="en-US"/>
                    </w:rPr>
                    <w:t>3787</w:t>
                  </w:r>
                </w:p>
              </w:tc>
              <w:tc>
                <w:tcPr>
                  <w:tcW w:w="1616" w:type="dxa"/>
                </w:tcPr>
                <w:p w:rsidR="00033EC4" w:rsidRPr="00A94395" w:rsidRDefault="00033EC4" w:rsidP="00B064E8">
                  <w:pPr>
                    <w:jc w:val="center"/>
                    <w:rPr>
                      <w:b/>
                      <w:lang w:val="en-US"/>
                    </w:rPr>
                  </w:pPr>
                  <w:r w:rsidRPr="00A94395">
                    <w:rPr>
                      <w:b/>
                      <w:lang w:val="en-US"/>
                    </w:rPr>
                    <w:t>74744</w:t>
                  </w:r>
                </w:p>
              </w:tc>
            </w:tr>
            <w:tr w:rsidR="00033EC4" w:rsidRPr="00A94395" w:rsidTr="00B064E8">
              <w:trPr>
                <w:gridAfter w:val="3"/>
                <w:wAfter w:w="5673" w:type="dxa"/>
              </w:trPr>
              <w:tc>
                <w:tcPr>
                  <w:tcW w:w="557" w:type="dxa"/>
                </w:tcPr>
                <w:p w:rsidR="00033EC4" w:rsidRPr="00A94395" w:rsidRDefault="00033EC4" w:rsidP="00B064E8">
                  <w:pPr>
                    <w:jc w:val="center"/>
                    <w:rPr>
                      <w:lang w:val="en-US"/>
                    </w:rPr>
                  </w:pPr>
                  <w:r w:rsidRPr="00A94395">
                    <w:rPr>
                      <w:lang w:val="en-US"/>
                    </w:rPr>
                    <w:t>2.</w:t>
                  </w:r>
                </w:p>
              </w:tc>
              <w:tc>
                <w:tcPr>
                  <w:tcW w:w="2277" w:type="dxa"/>
                </w:tcPr>
                <w:p w:rsidR="00033EC4" w:rsidRPr="00A94395" w:rsidRDefault="00033EC4" w:rsidP="00B064E8">
                  <w:pPr>
                    <w:jc w:val="center"/>
                    <w:rPr>
                      <w:lang w:val="en-US"/>
                    </w:rPr>
                  </w:pPr>
                  <w:proofErr w:type="spellStart"/>
                  <w:r w:rsidRPr="00A94395">
                    <w:rPr>
                      <w:lang w:val="en-US"/>
                    </w:rPr>
                    <w:t>Unitate</w:t>
                  </w:r>
                  <w:proofErr w:type="spellEnd"/>
                  <w:r w:rsidRPr="00A94395">
                    <w:rPr>
                      <w:lang w:val="en-US"/>
                    </w:rPr>
                    <w:t xml:space="preserve"> de </w:t>
                  </w:r>
                  <w:proofErr w:type="spellStart"/>
                  <w:r w:rsidRPr="00A94395">
                    <w:rPr>
                      <w:lang w:val="en-US"/>
                    </w:rPr>
                    <w:t>procesare</w:t>
                  </w:r>
                  <w:proofErr w:type="spellEnd"/>
                  <w:r w:rsidRPr="00A94395">
                    <w:rPr>
                      <w:lang w:val="en-US"/>
                    </w:rPr>
                    <w:t xml:space="preserve"> a </w:t>
                  </w:r>
                  <w:proofErr w:type="spellStart"/>
                  <w:r w:rsidRPr="00A94395">
                    <w:rPr>
                      <w:lang w:val="en-US"/>
                    </w:rPr>
                    <w:t>cărnii</w:t>
                  </w:r>
                  <w:proofErr w:type="spellEnd"/>
                </w:p>
              </w:tc>
              <w:tc>
                <w:tcPr>
                  <w:tcW w:w="1766" w:type="dxa"/>
                </w:tcPr>
                <w:p w:rsidR="00033EC4" w:rsidRPr="00A94395" w:rsidRDefault="00033EC4" w:rsidP="00B064E8">
                  <w:pPr>
                    <w:jc w:val="center"/>
                    <w:rPr>
                      <w:lang w:val="en-US"/>
                    </w:rPr>
                  </w:pPr>
                  <w:r w:rsidRPr="00A94395">
                    <w:rPr>
                      <w:lang w:val="en-US"/>
                    </w:rPr>
                    <w:t>SA ”</w:t>
                  </w:r>
                  <w:proofErr w:type="spellStart"/>
                  <w:r w:rsidRPr="00A94395">
                    <w:rPr>
                      <w:lang w:val="en-US"/>
                    </w:rPr>
                    <w:t>Basarabia</w:t>
                  </w:r>
                  <w:proofErr w:type="spellEnd"/>
                  <w:r w:rsidRPr="00A94395">
                    <w:rPr>
                      <w:lang w:val="en-US"/>
                    </w:rPr>
                    <w:t>-Nord”</w:t>
                  </w:r>
                </w:p>
              </w:tc>
              <w:tc>
                <w:tcPr>
                  <w:tcW w:w="1952" w:type="dxa"/>
                </w:tcPr>
                <w:p w:rsidR="00033EC4" w:rsidRPr="00A94395" w:rsidRDefault="00033EC4" w:rsidP="00B064E8">
                  <w:pPr>
                    <w:jc w:val="center"/>
                    <w:rPr>
                      <w:lang w:val="en-US"/>
                    </w:rPr>
                  </w:pPr>
                  <w:proofErr w:type="spellStart"/>
                  <w:r w:rsidRPr="00A94395">
                    <w:rPr>
                      <w:lang w:val="en-US"/>
                    </w:rPr>
                    <w:t>Oase</w:t>
                  </w:r>
                  <w:proofErr w:type="spellEnd"/>
                  <w:r w:rsidRPr="00A94395">
                    <w:rPr>
                      <w:lang w:val="en-US"/>
                    </w:rPr>
                    <w:t xml:space="preserve"> (ligament, </w:t>
                  </w:r>
                  <w:proofErr w:type="spellStart"/>
                  <w:r w:rsidRPr="00A94395">
                    <w:rPr>
                      <w:lang w:val="en-US"/>
                    </w:rPr>
                    <w:t>tendoane</w:t>
                  </w:r>
                  <w:proofErr w:type="spellEnd"/>
                  <w:r w:rsidRPr="00A94395">
                    <w:rPr>
                      <w:lang w:val="en-US"/>
                    </w:rPr>
                    <w:t>)</w:t>
                  </w:r>
                </w:p>
              </w:tc>
              <w:tc>
                <w:tcPr>
                  <w:tcW w:w="1616" w:type="dxa"/>
                </w:tcPr>
                <w:p w:rsidR="00033EC4" w:rsidRPr="00A94395" w:rsidRDefault="00033EC4" w:rsidP="00B064E8">
                  <w:pPr>
                    <w:jc w:val="center"/>
                    <w:rPr>
                      <w:b/>
                      <w:lang w:val="en-US"/>
                    </w:rPr>
                  </w:pPr>
                  <w:r w:rsidRPr="00A94395">
                    <w:rPr>
                      <w:b/>
                      <w:lang w:val="en-US"/>
                    </w:rPr>
                    <w:t>4250</w:t>
                  </w:r>
                </w:p>
              </w:tc>
              <w:tc>
                <w:tcPr>
                  <w:tcW w:w="1616" w:type="dxa"/>
                </w:tcPr>
                <w:p w:rsidR="00033EC4" w:rsidRPr="00A94395" w:rsidRDefault="00033EC4" w:rsidP="00B064E8">
                  <w:pPr>
                    <w:jc w:val="center"/>
                    <w:rPr>
                      <w:b/>
                      <w:lang w:val="en-US"/>
                    </w:rPr>
                  </w:pPr>
                  <w:r w:rsidRPr="00A94395">
                    <w:rPr>
                      <w:b/>
                      <w:lang w:val="en-US"/>
                    </w:rPr>
                    <w:t>258000</w:t>
                  </w:r>
                </w:p>
              </w:tc>
            </w:tr>
            <w:tr w:rsidR="00033EC4" w:rsidRPr="00A94395" w:rsidTr="00B064E8">
              <w:trPr>
                <w:gridAfter w:val="3"/>
                <w:wAfter w:w="5673" w:type="dxa"/>
              </w:trPr>
              <w:tc>
                <w:tcPr>
                  <w:tcW w:w="557" w:type="dxa"/>
                </w:tcPr>
                <w:p w:rsidR="00033EC4" w:rsidRPr="00A94395" w:rsidRDefault="00033EC4" w:rsidP="00B064E8">
                  <w:pPr>
                    <w:jc w:val="center"/>
                    <w:rPr>
                      <w:lang w:val="en-US"/>
                    </w:rPr>
                  </w:pPr>
                  <w:r w:rsidRPr="00A94395">
                    <w:rPr>
                      <w:lang w:val="en-US"/>
                    </w:rPr>
                    <w:t>3.</w:t>
                  </w:r>
                </w:p>
              </w:tc>
              <w:tc>
                <w:tcPr>
                  <w:tcW w:w="2277" w:type="dxa"/>
                </w:tcPr>
                <w:p w:rsidR="00033EC4" w:rsidRPr="00A94395" w:rsidRDefault="00033EC4" w:rsidP="00B064E8">
                  <w:pPr>
                    <w:jc w:val="center"/>
                    <w:rPr>
                      <w:lang w:val="en-US"/>
                    </w:rPr>
                  </w:pPr>
                  <w:proofErr w:type="spellStart"/>
                  <w:r w:rsidRPr="00A94395">
                    <w:rPr>
                      <w:lang w:val="en-US"/>
                    </w:rPr>
                    <w:t>Unitate</w:t>
                  </w:r>
                  <w:proofErr w:type="spellEnd"/>
                  <w:r w:rsidRPr="00A94395">
                    <w:rPr>
                      <w:lang w:val="en-US"/>
                    </w:rPr>
                    <w:t xml:space="preserve"> de </w:t>
                  </w:r>
                  <w:proofErr w:type="spellStart"/>
                  <w:r w:rsidRPr="00A94395">
                    <w:rPr>
                      <w:lang w:val="en-US"/>
                    </w:rPr>
                    <w:t>procesare</w:t>
                  </w:r>
                  <w:proofErr w:type="spellEnd"/>
                  <w:r w:rsidRPr="00A94395">
                    <w:rPr>
                      <w:lang w:val="en-US"/>
                    </w:rPr>
                    <w:t xml:space="preserve"> a </w:t>
                  </w:r>
                  <w:proofErr w:type="spellStart"/>
                  <w:r w:rsidRPr="00A94395">
                    <w:rPr>
                      <w:lang w:val="en-US"/>
                    </w:rPr>
                    <w:t>peștelui</w:t>
                  </w:r>
                  <w:proofErr w:type="spellEnd"/>
                </w:p>
              </w:tc>
              <w:tc>
                <w:tcPr>
                  <w:tcW w:w="1766" w:type="dxa"/>
                </w:tcPr>
                <w:p w:rsidR="00033EC4" w:rsidRPr="00A94395" w:rsidRDefault="00033EC4" w:rsidP="00B064E8">
                  <w:pPr>
                    <w:jc w:val="center"/>
                    <w:rPr>
                      <w:lang w:val="en-US"/>
                    </w:rPr>
                  </w:pPr>
                  <w:r w:rsidRPr="00A94395">
                    <w:rPr>
                      <w:lang w:val="en-US"/>
                    </w:rPr>
                    <w:t>ÎÎ ”</w:t>
                  </w:r>
                  <w:proofErr w:type="spellStart"/>
                  <w:r w:rsidRPr="00A94395">
                    <w:rPr>
                      <w:lang w:val="en-US"/>
                    </w:rPr>
                    <w:t>Gavaziuc</w:t>
                  </w:r>
                  <w:proofErr w:type="spellEnd"/>
                  <w:r w:rsidRPr="00A94395">
                    <w:rPr>
                      <w:lang w:val="en-US"/>
                    </w:rPr>
                    <w:t xml:space="preserve"> David”</w:t>
                  </w:r>
                </w:p>
              </w:tc>
              <w:tc>
                <w:tcPr>
                  <w:tcW w:w="1952" w:type="dxa"/>
                </w:tcPr>
                <w:p w:rsidR="00033EC4" w:rsidRPr="00A94395" w:rsidRDefault="00033EC4" w:rsidP="00B064E8">
                  <w:pPr>
                    <w:jc w:val="center"/>
                    <w:rPr>
                      <w:lang w:val="en-US"/>
                    </w:rPr>
                  </w:pPr>
                  <w:proofErr w:type="spellStart"/>
                  <w:r w:rsidRPr="00A94395">
                    <w:rPr>
                      <w:lang w:val="en-US"/>
                    </w:rPr>
                    <w:t>Organe</w:t>
                  </w:r>
                  <w:proofErr w:type="spellEnd"/>
                  <w:r w:rsidRPr="00A94395">
                    <w:rPr>
                      <w:lang w:val="en-US"/>
                    </w:rPr>
                    <w:t xml:space="preserve"> interne (</w:t>
                  </w:r>
                  <w:proofErr w:type="spellStart"/>
                  <w:r w:rsidRPr="00A94395">
                    <w:rPr>
                      <w:lang w:val="en-US"/>
                    </w:rPr>
                    <w:t>viscere</w:t>
                  </w:r>
                  <w:proofErr w:type="spellEnd"/>
                  <w:r w:rsidRPr="00A94395">
                    <w:rPr>
                      <w:lang w:val="en-US"/>
                    </w:rPr>
                    <w:t>)</w:t>
                  </w:r>
                </w:p>
              </w:tc>
              <w:tc>
                <w:tcPr>
                  <w:tcW w:w="1616" w:type="dxa"/>
                </w:tcPr>
                <w:p w:rsidR="00033EC4" w:rsidRPr="00A94395" w:rsidRDefault="00033EC4" w:rsidP="00B064E8">
                  <w:pPr>
                    <w:jc w:val="center"/>
                    <w:rPr>
                      <w:b/>
                      <w:lang w:val="en-US"/>
                    </w:rPr>
                  </w:pPr>
                  <w:r w:rsidRPr="00A94395">
                    <w:rPr>
                      <w:b/>
                      <w:lang w:val="en-US"/>
                    </w:rPr>
                    <w:t>240</w:t>
                  </w:r>
                </w:p>
              </w:tc>
              <w:tc>
                <w:tcPr>
                  <w:tcW w:w="1616" w:type="dxa"/>
                </w:tcPr>
                <w:p w:rsidR="00033EC4" w:rsidRPr="00A94395" w:rsidRDefault="00033EC4" w:rsidP="00B064E8">
                  <w:pPr>
                    <w:jc w:val="center"/>
                    <w:rPr>
                      <w:b/>
                      <w:lang w:val="en-US"/>
                    </w:rPr>
                  </w:pPr>
                  <w:r w:rsidRPr="00A94395">
                    <w:rPr>
                      <w:b/>
                      <w:lang w:val="en-US"/>
                    </w:rPr>
                    <w:t>3340</w:t>
                  </w:r>
                </w:p>
              </w:tc>
            </w:tr>
            <w:tr w:rsidR="00033EC4" w:rsidRPr="00A94395" w:rsidTr="00B064E8">
              <w:trPr>
                <w:gridAfter w:val="3"/>
                <w:wAfter w:w="5673" w:type="dxa"/>
              </w:trPr>
              <w:tc>
                <w:tcPr>
                  <w:tcW w:w="557" w:type="dxa"/>
                </w:tcPr>
                <w:p w:rsidR="00033EC4" w:rsidRPr="00A94395" w:rsidRDefault="00033EC4" w:rsidP="00B064E8">
                  <w:pPr>
                    <w:jc w:val="center"/>
                    <w:rPr>
                      <w:lang w:val="en-US"/>
                    </w:rPr>
                  </w:pPr>
                </w:p>
              </w:tc>
              <w:tc>
                <w:tcPr>
                  <w:tcW w:w="2277" w:type="dxa"/>
                </w:tcPr>
                <w:p w:rsidR="00033EC4" w:rsidRPr="00A94395" w:rsidRDefault="00033EC4" w:rsidP="00B064E8">
                  <w:pPr>
                    <w:jc w:val="center"/>
                    <w:rPr>
                      <w:lang w:val="en-US"/>
                    </w:rPr>
                  </w:pPr>
                </w:p>
              </w:tc>
              <w:tc>
                <w:tcPr>
                  <w:tcW w:w="1766" w:type="dxa"/>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
              </w:tc>
              <w:tc>
                <w:tcPr>
                  <w:tcW w:w="1616" w:type="dxa"/>
                </w:tcPr>
                <w:p w:rsidR="00033EC4" w:rsidRPr="00A94395" w:rsidRDefault="00033EC4" w:rsidP="00B064E8">
                  <w:pPr>
                    <w:jc w:val="center"/>
                    <w:rPr>
                      <w:b/>
                      <w:lang w:val="en-US"/>
                    </w:rPr>
                  </w:pPr>
                </w:p>
              </w:tc>
              <w:tc>
                <w:tcPr>
                  <w:tcW w:w="1616" w:type="dxa"/>
                </w:tcPr>
                <w:p w:rsidR="00033EC4" w:rsidRPr="00A94395" w:rsidRDefault="00033EC4" w:rsidP="00B064E8">
                  <w:pPr>
                    <w:jc w:val="center"/>
                    <w:rPr>
                      <w:b/>
                      <w:lang w:val="en-US"/>
                    </w:rPr>
                  </w:pPr>
                </w:p>
              </w:tc>
            </w:tr>
            <w:tr w:rsidR="00033EC4" w:rsidRPr="00A94395" w:rsidTr="00B064E8">
              <w:trPr>
                <w:gridAfter w:val="3"/>
                <w:wAfter w:w="5673" w:type="dxa"/>
              </w:trPr>
              <w:tc>
                <w:tcPr>
                  <w:tcW w:w="557" w:type="dxa"/>
                </w:tcPr>
                <w:p w:rsidR="00033EC4" w:rsidRPr="00A94395" w:rsidRDefault="00033EC4" w:rsidP="00B064E8">
                  <w:pPr>
                    <w:jc w:val="center"/>
                    <w:rPr>
                      <w:lang w:val="en-US"/>
                    </w:rPr>
                  </w:pPr>
                  <w:r w:rsidRPr="00A94395">
                    <w:rPr>
                      <w:lang w:val="en-US"/>
                    </w:rPr>
                    <w:t>4.</w:t>
                  </w:r>
                </w:p>
              </w:tc>
              <w:tc>
                <w:tcPr>
                  <w:tcW w:w="2277" w:type="dxa"/>
                </w:tcPr>
                <w:p w:rsidR="00033EC4" w:rsidRPr="00A94395" w:rsidRDefault="00033EC4" w:rsidP="00B064E8">
                  <w:pPr>
                    <w:jc w:val="center"/>
                    <w:rPr>
                      <w:lang w:val="en-US"/>
                    </w:rPr>
                  </w:pPr>
                  <w:proofErr w:type="spellStart"/>
                  <w:r w:rsidRPr="00A94395">
                    <w:rPr>
                      <w:lang w:val="en-US"/>
                    </w:rPr>
                    <w:t>Unitate</w:t>
                  </w:r>
                  <w:proofErr w:type="spellEnd"/>
                  <w:r w:rsidRPr="00A94395">
                    <w:rPr>
                      <w:lang w:val="en-US"/>
                    </w:rPr>
                    <w:t xml:space="preserve"> de </w:t>
                  </w:r>
                  <w:proofErr w:type="spellStart"/>
                  <w:r w:rsidRPr="00A94395">
                    <w:rPr>
                      <w:lang w:val="en-US"/>
                    </w:rPr>
                    <w:t>procesare</w:t>
                  </w:r>
                  <w:proofErr w:type="spellEnd"/>
                  <w:r w:rsidRPr="00A94395">
                    <w:rPr>
                      <w:lang w:val="en-US"/>
                    </w:rPr>
                    <w:t xml:space="preserve"> a </w:t>
                  </w:r>
                  <w:proofErr w:type="spellStart"/>
                  <w:r w:rsidRPr="00A94395">
                    <w:rPr>
                      <w:lang w:val="en-US"/>
                    </w:rPr>
                    <w:t>laptelui</w:t>
                  </w:r>
                  <w:proofErr w:type="spellEnd"/>
                </w:p>
              </w:tc>
              <w:tc>
                <w:tcPr>
                  <w:tcW w:w="1766" w:type="dxa"/>
                </w:tcPr>
                <w:p w:rsidR="00033EC4" w:rsidRPr="00A94395" w:rsidRDefault="00033EC4" w:rsidP="00B064E8">
                  <w:pPr>
                    <w:jc w:val="center"/>
                    <w:rPr>
                      <w:lang w:val="en-US"/>
                    </w:rPr>
                  </w:pPr>
                  <w:r w:rsidRPr="00A94395">
                    <w:rPr>
                      <w:lang w:val="en-US"/>
                    </w:rPr>
                    <w:t>SA ”</w:t>
                  </w:r>
                  <w:proofErr w:type="spellStart"/>
                  <w:r w:rsidRPr="00A94395">
                    <w:rPr>
                      <w:lang w:val="en-US"/>
                    </w:rPr>
                    <w:t>Incomlac</w:t>
                  </w:r>
                  <w:proofErr w:type="spellEnd"/>
                  <w:r w:rsidRPr="00A94395">
                    <w:rPr>
                      <w:lang w:val="en-US"/>
                    </w:rPr>
                    <w:t>”</w:t>
                  </w:r>
                </w:p>
              </w:tc>
              <w:tc>
                <w:tcPr>
                  <w:tcW w:w="1952" w:type="dxa"/>
                </w:tcPr>
                <w:p w:rsidR="00033EC4" w:rsidRPr="00A94395" w:rsidRDefault="00033EC4" w:rsidP="00B064E8">
                  <w:pPr>
                    <w:jc w:val="center"/>
                    <w:rPr>
                      <w:lang w:val="en-US"/>
                    </w:rPr>
                  </w:pPr>
                  <w:r w:rsidRPr="00A94395">
                    <w:rPr>
                      <w:lang w:val="en-US"/>
                    </w:rPr>
                    <w:t xml:space="preserve">Rebut </w:t>
                  </w:r>
                  <w:proofErr w:type="spellStart"/>
                  <w:r w:rsidRPr="00A94395">
                    <w:rPr>
                      <w:lang w:val="en-US"/>
                    </w:rPr>
                    <w:t>tehnologic</w:t>
                  </w:r>
                  <w:proofErr w:type="spellEnd"/>
                </w:p>
              </w:tc>
              <w:tc>
                <w:tcPr>
                  <w:tcW w:w="1616" w:type="dxa"/>
                </w:tcPr>
                <w:p w:rsidR="00033EC4" w:rsidRPr="00A94395" w:rsidRDefault="00033EC4" w:rsidP="00B064E8">
                  <w:pPr>
                    <w:jc w:val="center"/>
                    <w:rPr>
                      <w:b/>
                      <w:lang w:val="en-US"/>
                    </w:rPr>
                  </w:pPr>
                  <w:r w:rsidRPr="00A94395">
                    <w:rPr>
                      <w:b/>
                      <w:lang w:val="en-US"/>
                    </w:rPr>
                    <w:t>1620</w:t>
                  </w:r>
                </w:p>
              </w:tc>
              <w:tc>
                <w:tcPr>
                  <w:tcW w:w="1616" w:type="dxa"/>
                </w:tcPr>
                <w:p w:rsidR="00033EC4" w:rsidRPr="00A94395" w:rsidRDefault="00033EC4" w:rsidP="00B064E8">
                  <w:pPr>
                    <w:jc w:val="center"/>
                    <w:rPr>
                      <w:b/>
                      <w:lang w:val="en-US"/>
                    </w:rPr>
                  </w:pPr>
                  <w:r w:rsidRPr="00A94395">
                    <w:rPr>
                      <w:b/>
                      <w:lang w:val="en-US"/>
                    </w:rPr>
                    <w:t>24370</w:t>
                  </w:r>
                </w:p>
              </w:tc>
            </w:tr>
            <w:tr w:rsidR="00033EC4" w:rsidRPr="00A94395" w:rsidTr="00B064E8">
              <w:trPr>
                <w:gridAfter w:val="3"/>
                <w:wAfter w:w="5673" w:type="dxa"/>
              </w:trPr>
              <w:tc>
                <w:tcPr>
                  <w:tcW w:w="9784" w:type="dxa"/>
                  <w:gridSpan w:val="6"/>
                </w:tcPr>
                <w:p w:rsidR="00033EC4" w:rsidRPr="00A94395" w:rsidRDefault="00033EC4" w:rsidP="00B064E8">
                  <w:pPr>
                    <w:jc w:val="center"/>
                    <w:rPr>
                      <w:b/>
                      <w:lang w:val="en-US"/>
                    </w:rPr>
                  </w:pPr>
                </w:p>
                <w:p w:rsidR="00033EC4" w:rsidRPr="00A94395" w:rsidRDefault="00033EC4" w:rsidP="00B064E8">
                  <w:pPr>
                    <w:jc w:val="center"/>
                    <w:rPr>
                      <w:lang w:val="en-US"/>
                    </w:rPr>
                  </w:pPr>
                  <w:proofErr w:type="spellStart"/>
                  <w:r w:rsidRPr="00A94395">
                    <w:rPr>
                      <w:b/>
                      <w:lang w:val="en-US"/>
                    </w:rPr>
                    <w:t>Rețeaua</w:t>
                  </w:r>
                  <w:proofErr w:type="spellEnd"/>
                  <w:r w:rsidRPr="00A94395">
                    <w:rPr>
                      <w:b/>
                      <w:lang w:val="en-US"/>
                    </w:rPr>
                    <w:t xml:space="preserve"> de </w:t>
                  </w:r>
                  <w:proofErr w:type="spellStart"/>
                  <w:r w:rsidRPr="00A94395">
                    <w:rPr>
                      <w:b/>
                      <w:lang w:val="en-US"/>
                    </w:rPr>
                    <w:t>comerț</w:t>
                  </w:r>
                  <w:proofErr w:type="spellEnd"/>
                  <w:r w:rsidRPr="00A94395">
                    <w:rPr>
                      <w:lang w:val="en-US"/>
                    </w:rPr>
                    <w:t xml:space="preserve"> </w:t>
                  </w:r>
                  <w:r w:rsidRPr="00A94395">
                    <w:rPr>
                      <w:b/>
                      <w:lang w:val="en-US"/>
                    </w:rPr>
                    <w:t xml:space="preserve">(magazine </w:t>
                  </w:r>
                  <w:proofErr w:type="spellStart"/>
                  <w:r w:rsidRPr="00A94395">
                    <w:rPr>
                      <w:b/>
                      <w:lang w:val="en-US"/>
                    </w:rPr>
                    <w:t>alimentare</w:t>
                  </w:r>
                  <w:proofErr w:type="spellEnd"/>
                  <w:r w:rsidRPr="00A94395">
                    <w:rPr>
                      <w:b/>
                      <w:lang w:val="en-US"/>
                    </w:rPr>
                    <w:t xml:space="preserve">, </w:t>
                  </w:r>
                  <w:proofErr w:type="spellStart"/>
                  <w:r w:rsidRPr="00A94395">
                    <w:rPr>
                      <w:b/>
                      <w:lang w:val="en-US"/>
                    </w:rPr>
                    <w:t>unități</w:t>
                  </w:r>
                  <w:proofErr w:type="spellEnd"/>
                  <w:r w:rsidRPr="00A94395">
                    <w:rPr>
                      <w:b/>
                      <w:lang w:val="en-US"/>
                    </w:rPr>
                    <w:t xml:space="preserve"> de </w:t>
                  </w:r>
                  <w:proofErr w:type="spellStart"/>
                  <w:r w:rsidRPr="00A94395">
                    <w:rPr>
                      <w:b/>
                      <w:lang w:val="en-US"/>
                    </w:rPr>
                    <w:t>alimentație</w:t>
                  </w:r>
                  <w:proofErr w:type="spellEnd"/>
                  <w:r w:rsidRPr="00A94395">
                    <w:rPr>
                      <w:b/>
                      <w:lang w:val="en-US"/>
                    </w:rPr>
                    <w:t xml:space="preserve"> </w:t>
                  </w:r>
                  <w:proofErr w:type="spellStart"/>
                  <w:r w:rsidRPr="00A94395">
                    <w:rPr>
                      <w:b/>
                      <w:lang w:val="en-US"/>
                    </w:rPr>
                    <w:t>publică</w:t>
                  </w:r>
                  <w:proofErr w:type="spellEnd"/>
                  <w:r w:rsidRPr="00A94395">
                    <w:rPr>
                      <w:b/>
                      <w:lang w:val="en-US"/>
                    </w:rPr>
                    <w:t>)</w:t>
                  </w:r>
                </w:p>
              </w:tc>
            </w:tr>
            <w:tr w:rsidR="00033EC4" w:rsidRPr="00A94395" w:rsidTr="00B064E8">
              <w:trPr>
                <w:gridAfter w:val="3"/>
                <w:wAfter w:w="5673" w:type="dxa"/>
              </w:trPr>
              <w:tc>
                <w:tcPr>
                  <w:tcW w:w="557" w:type="dxa"/>
                </w:tcPr>
                <w:p w:rsidR="00033EC4" w:rsidRPr="00A94395" w:rsidRDefault="00033EC4" w:rsidP="00B064E8">
                  <w:pPr>
                    <w:jc w:val="center"/>
                    <w:rPr>
                      <w:lang w:val="en-US"/>
                    </w:rPr>
                  </w:pPr>
                  <w:r w:rsidRPr="00A94395">
                    <w:rPr>
                      <w:lang w:val="en-US"/>
                    </w:rPr>
                    <w:t>5.</w:t>
                  </w:r>
                </w:p>
              </w:tc>
              <w:tc>
                <w:tcPr>
                  <w:tcW w:w="2277" w:type="dxa"/>
                </w:tcPr>
                <w:p w:rsidR="00033EC4" w:rsidRPr="00A94395" w:rsidRDefault="00033EC4" w:rsidP="00B064E8">
                  <w:pPr>
                    <w:jc w:val="center"/>
                    <w:rPr>
                      <w:lang w:val="en-US"/>
                    </w:rPr>
                  </w:pPr>
                  <w:r w:rsidRPr="00A94395">
                    <w:rPr>
                      <w:lang w:val="en-US"/>
                    </w:rPr>
                    <w:t xml:space="preserve">Magazine </w:t>
                  </w:r>
                  <w:proofErr w:type="spellStart"/>
                  <w:r w:rsidRPr="00A94395">
                    <w:rPr>
                      <w:lang w:val="en-US"/>
                    </w:rPr>
                    <w:t>alimentare</w:t>
                  </w:r>
                  <w:proofErr w:type="spellEnd"/>
                </w:p>
              </w:tc>
              <w:tc>
                <w:tcPr>
                  <w:tcW w:w="3718" w:type="dxa"/>
                  <w:gridSpan w:val="2"/>
                </w:tcPr>
                <w:p w:rsidR="00033EC4" w:rsidRPr="00A94395" w:rsidRDefault="00033EC4" w:rsidP="00B064E8">
                  <w:pPr>
                    <w:jc w:val="center"/>
                    <w:rPr>
                      <w:lang w:val="en-US"/>
                    </w:rPr>
                  </w:pPr>
                  <w:proofErr w:type="spellStart"/>
                  <w:r w:rsidRPr="00A94395">
                    <w:rPr>
                      <w:lang w:val="en-US"/>
                    </w:rPr>
                    <w:t>Produse</w:t>
                  </w:r>
                  <w:proofErr w:type="spellEnd"/>
                  <w:r w:rsidRPr="00A94395">
                    <w:rPr>
                      <w:lang w:val="en-US"/>
                    </w:rPr>
                    <w:t xml:space="preserve"> </w:t>
                  </w:r>
                  <w:proofErr w:type="spellStart"/>
                  <w:r w:rsidRPr="00A94395">
                    <w:rPr>
                      <w:lang w:val="en-US"/>
                    </w:rPr>
                    <w:t>alimentare</w:t>
                  </w:r>
                  <w:proofErr w:type="spellEnd"/>
                  <w:r w:rsidRPr="00A94395">
                    <w:rPr>
                      <w:lang w:val="en-US"/>
                    </w:rPr>
                    <w:t xml:space="preserve"> </w:t>
                  </w:r>
                  <w:proofErr w:type="spellStart"/>
                  <w:r w:rsidRPr="00A94395">
                    <w:rPr>
                      <w:lang w:val="en-US"/>
                    </w:rPr>
                    <w:t>în</w:t>
                  </w:r>
                  <w:proofErr w:type="spellEnd"/>
                  <w:r w:rsidRPr="00A94395">
                    <w:rPr>
                      <w:lang w:val="en-US"/>
                    </w:rPr>
                    <w:t xml:space="preserve"> </w:t>
                  </w:r>
                  <w:proofErr w:type="spellStart"/>
                  <w:r w:rsidRPr="00A94395">
                    <w:rPr>
                      <w:lang w:val="en-US"/>
                    </w:rPr>
                    <w:t>asortiment</w:t>
                  </w:r>
                  <w:proofErr w:type="spellEnd"/>
                </w:p>
              </w:tc>
              <w:tc>
                <w:tcPr>
                  <w:tcW w:w="1616" w:type="dxa"/>
                </w:tcPr>
                <w:p w:rsidR="00033EC4" w:rsidRPr="00A94395" w:rsidRDefault="00033EC4" w:rsidP="00B064E8">
                  <w:pPr>
                    <w:jc w:val="center"/>
                    <w:rPr>
                      <w:b/>
                      <w:lang w:val="en-US"/>
                    </w:rPr>
                  </w:pPr>
                  <w:r w:rsidRPr="00A94395">
                    <w:rPr>
                      <w:b/>
                      <w:lang w:val="en-US"/>
                    </w:rPr>
                    <w:t>3925</w:t>
                  </w:r>
                </w:p>
              </w:tc>
              <w:tc>
                <w:tcPr>
                  <w:tcW w:w="1616" w:type="dxa"/>
                </w:tcPr>
                <w:p w:rsidR="00033EC4" w:rsidRPr="00A94395" w:rsidRDefault="00033EC4" w:rsidP="00B064E8">
                  <w:pPr>
                    <w:jc w:val="center"/>
                    <w:rPr>
                      <w:b/>
                      <w:lang w:val="en-US"/>
                    </w:rPr>
                  </w:pPr>
                  <w:r w:rsidRPr="00A94395">
                    <w:rPr>
                      <w:b/>
                      <w:lang w:val="en-US"/>
                    </w:rPr>
                    <w:t>62014</w:t>
                  </w: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6.</w:t>
                  </w:r>
                </w:p>
              </w:tc>
              <w:tc>
                <w:tcPr>
                  <w:tcW w:w="2277" w:type="dxa"/>
                  <w:vMerge w:val="restart"/>
                </w:tcPr>
                <w:p w:rsidR="00033EC4" w:rsidRPr="00A94395" w:rsidRDefault="00033EC4" w:rsidP="00B064E8">
                  <w:pPr>
                    <w:jc w:val="center"/>
                    <w:rPr>
                      <w:lang w:val="en-US"/>
                    </w:rPr>
                  </w:pPr>
                  <w:proofErr w:type="spellStart"/>
                  <w:r w:rsidRPr="00A94395">
                    <w:rPr>
                      <w:lang w:val="en-US"/>
                    </w:rPr>
                    <w:t>Secție</w:t>
                  </w:r>
                  <w:proofErr w:type="spellEnd"/>
                  <w:r w:rsidRPr="00A94395">
                    <w:rPr>
                      <w:lang w:val="en-US"/>
                    </w:rPr>
                    <w:t xml:space="preserve"> de </w:t>
                  </w:r>
                  <w:proofErr w:type="spellStart"/>
                  <w:r w:rsidRPr="00A94395">
                    <w:rPr>
                      <w:lang w:val="en-US"/>
                    </w:rPr>
                    <w:t>prepărarea</w:t>
                  </w:r>
                  <w:proofErr w:type="spellEnd"/>
                  <w:r w:rsidRPr="00A94395">
                    <w:rPr>
                      <w:lang w:val="en-US"/>
                    </w:rPr>
                    <w:t xml:space="preserve"> </w:t>
                  </w:r>
                  <w:proofErr w:type="spellStart"/>
                  <w:r w:rsidRPr="00A94395">
                    <w:rPr>
                      <w:lang w:val="en-US"/>
                    </w:rPr>
                    <w:t>semifabricatelor</w:t>
                  </w:r>
                  <w:proofErr w:type="spellEnd"/>
                  <w:r w:rsidRPr="00A94395">
                    <w:rPr>
                      <w:lang w:val="en-US"/>
                    </w:rPr>
                    <w:t xml:space="preserve"> din carne</w:t>
                  </w:r>
                </w:p>
              </w:tc>
              <w:tc>
                <w:tcPr>
                  <w:tcW w:w="1766" w:type="dxa"/>
                  <w:vMerge w:val="restart"/>
                </w:tcPr>
                <w:p w:rsidR="00033EC4" w:rsidRPr="00A94395" w:rsidRDefault="00033EC4" w:rsidP="00B064E8">
                  <w:pPr>
                    <w:jc w:val="center"/>
                    <w:rPr>
                      <w:lang w:val="en-US"/>
                    </w:rPr>
                  </w:pPr>
                  <w:r w:rsidRPr="00A94395">
                    <w:rPr>
                      <w:lang w:val="en-US"/>
                    </w:rPr>
                    <w:t>DEBUT-SOR SRL</w:t>
                  </w:r>
                </w:p>
              </w:tc>
              <w:tc>
                <w:tcPr>
                  <w:tcW w:w="1952" w:type="dxa"/>
                </w:tcPr>
                <w:p w:rsidR="00033EC4" w:rsidRPr="00A94395" w:rsidRDefault="00033EC4" w:rsidP="00B064E8">
                  <w:pPr>
                    <w:jc w:val="center"/>
                    <w:rPr>
                      <w:lang w:val="en-US"/>
                    </w:rPr>
                  </w:pPr>
                  <w:proofErr w:type="spellStart"/>
                  <w:r w:rsidRPr="00A94395">
                    <w:rPr>
                      <w:lang w:val="en-US"/>
                    </w:rPr>
                    <w:t>Oase</w:t>
                  </w:r>
                  <w:proofErr w:type="spellEnd"/>
                  <w:r w:rsidRPr="00A94395">
                    <w:rPr>
                      <w:lang w:val="en-US"/>
                    </w:rPr>
                    <w:t xml:space="preserve"> (ligament, </w:t>
                  </w:r>
                  <w:proofErr w:type="spellStart"/>
                  <w:r w:rsidRPr="00A94395">
                    <w:rPr>
                      <w:lang w:val="en-US"/>
                    </w:rPr>
                    <w:t>tendoane</w:t>
                  </w:r>
                  <w:proofErr w:type="spellEnd"/>
                  <w:r w:rsidRPr="00A94395">
                    <w:rPr>
                      <w:lang w:val="en-US"/>
                    </w:rPr>
                    <w:t>)</w:t>
                  </w:r>
                </w:p>
              </w:tc>
              <w:tc>
                <w:tcPr>
                  <w:tcW w:w="1616" w:type="dxa"/>
                </w:tcPr>
                <w:p w:rsidR="00033EC4" w:rsidRPr="00A94395" w:rsidRDefault="00033EC4" w:rsidP="00B064E8">
                  <w:pPr>
                    <w:jc w:val="center"/>
                    <w:rPr>
                      <w:lang w:val="en-US"/>
                    </w:rPr>
                  </w:pPr>
                  <w:r w:rsidRPr="00A94395">
                    <w:rPr>
                      <w:lang w:val="en-US"/>
                    </w:rPr>
                    <w:t>25</w:t>
                  </w:r>
                </w:p>
              </w:tc>
              <w:tc>
                <w:tcPr>
                  <w:tcW w:w="1616" w:type="dxa"/>
                </w:tcPr>
                <w:p w:rsidR="00033EC4" w:rsidRPr="00A94395" w:rsidRDefault="00033EC4" w:rsidP="00B064E8">
                  <w:pPr>
                    <w:jc w:val="center"/>
                    <w:rPr>
                      <w:lang w:val="en-US"/>
                    </w:rPr>
                  </w:pPr>
                  <w:r w:rsidRPr="00A94395">
                    <w:rPr>
                      <w:lang w:val="en-US"/>
                    </w:rPr>
                    <w:t>240</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r w:rsidRPr="00A94395">
                    <w:rPr>
                      <w:lang w:val="en-US"/>
                    </w:rPr>
                    <w:t>Confiscate</w:t>
                  </w:r>
                </w:p>
              </w:tc>
              <w:tc>
                <w:tcPr>
                  <w:tcW w:w="1616" w:type="dxa"/>
                </w:tcPr>
                <w:p w:rsidR="00033EC4" w:rsidRPr="00A94395" w:rsidRDefault="00033EC4" w:rsidP="00B064E8">
                  <w:pPr>
                    <w:jc w:val="center"/>
                    <w:rPr>
                      <w:lang w:val="en-US"/>
                    </w:rPr>
                  </w:pPr>
                </w:p>
              </w:tc>
              <w:tc>
                <w:tcPr>
                  <w:tcW w:w="1616" w:type="dxa"/>
                </w:tcPr>
                <w:p w:rsidR="00033EC4" w:rsidRPr="00A94395" w:rsidRDefault="00033EC4" w:rsidP="00B064E8">
                  <w:pPr>
                    <w:jc w:val="center"/>
                    <w:rPr>
                      <w:lang w:val="en-US"/>
                    </w:rPr>
                  </w:pP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val="restart"/>
                </w:tcPr>
                <w:p w:rsidR="00033EC4" w:rsidRPr="00A94395" w:rsidRDefault="00033EC4" w:rsidP="00B064E8">
                  <w:pPr>
                    <w:jc w:val="center"/>
                    <w:rPr>
                      <w:lang w:val="en-US"/>
                    </w:rPr>
                  </w:pPr>
                  <w:r w:rsidRPr="00A94395">
                    <w:rPr>
                      <w:lang w:val="en-US"/>
                    </w:rPr>
                    <w:t xml:space="preserve">Rebut </w:t>
                  </w:r>
                  <w:proofErr w:type="spellStart"/>
                  <w:r w:rsidRPr="00A94395">
                    <w:rPr>
                      <w:lang w:val="en-US"/>
                    </w:rPr>
                    <w:t>tehnologic</w:t>
                  </w:r>
                  <w:proofErr w:type="spellEnd"/>
                </w:p>
              </w:tc>
              <w:tc>
                <w:tcPr>
                  <w:tcW w:w="1616" w:type="dxa"/>
                </w:tcPr>
                <w:p w:rsidR="00033EC4" w:rsidRPr="00A94395" w:rsidRDefault="00033EC4" w:rsidP="00B064E8">
                  <w:pPr>
                    <w:jc w:val="center"/>
                    <w:rPr>
                      <w:lang w:val="en-US"/>
                    </w:rPr>
                  </w:pPr>
                </w:p>
              </w:tc>
              <w:tc>
                <w:tcPr>
                  <w:tcW w:w="1616" w:type="dxa"/>
                </w:tcPr>
                <w:p w:rsidR="00033EC4" w:rsidRPr="00A94395" w:rsidRDefault="00033EC4" w:rsidP="00B064E8">
                  <w:pPr>
                    <w:jc w:val="center"/>
                    <w:rPr>
                      <w:lang w:val="en-US"/>
                    </w:rPr>
                  </w:pPr>
                  <w:r w:rsidRPr="00A94395">
                    <w:rPr>
                      <w:lang w:val="en-US"/>
                    </w:rPr>
                    <w:t>6</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tcPr>
                <w:p w:rsidR="00033EC4" w:rsidRPr="00A94395" w:rsidRDefault="00033EC4" w:rsidP="00B064E8">
                  <w:pPr>
                    <w:jc w:val="center"/>
                    <w:rPr>
                      <w:lang w:val="en-US"/>
                    </w:rPr>
                  </w:pPr>
                </w:p>
              </w:tc>
              <w:tc>
                <w:tcPr>
                  <w:tcW w:w="1616" w:type="dxa"/>
                </w:tcPr>
                <w:p w:rsidR="00033EC4" w:rsidRPr="00A94395" w:rsidRDefault="00033EC4" w:rsidP="00B064E8">
                  <w:pPr>
                    <w:jc w:val="center"/>
                    <w:rPr>
                      <w:b/>
                      <w:lang w:val="en-US"/>
                    </w:rPr>
                  </w:pPr>
                  <w:r w:rsidRPr="00A94395">
                    <w:rPr>
                      <w:b/>
                      <w:lang w:val="en-US"/>
                    </w:rPr>
                    <w:t>25</w:t>
                  </w:r>
                </w:p>
              </w:tc>
              <w:tc>
                <w:tcPr>
                  <w:tcW w:w="1616" w:type="dxa"/>
                </w:tcPr>
                <w:p w:rsidR="00033EC4" w:rsidRPr="00A94395" w:rsidRDefault="00033EC4" w:rsidP="00B064E8">
                  <w:pPr>
                    <w:jc w:val="center"/>
                    <w:rPr>
                      <w:b/>
                      <w:lang w:val="en-US"/>
                    </w:rPr>
                  </w:pPr>
                  <w:r w:rsidRPr="00A94395">
                    <w:rPr>
                      <w:b/>
                      <w:lang w:val="en-US"/>
                    </w:rPr>
                    <w:t>246</w:t>
                  </w:r>
                </w:p>
              </w:tc>
            </w:tr>
            <w:tr w:rsidR="00033EC4" w:rsidRPr="00A94395" w:rsidTr="00B064E8">
              <w:trPr>
                <w:gridAfter w:val="3"/>
                <w:wAfter w:w="5673" w:type="dxa"/>
              </w:trPr>
              <w:tc>
                <w:tcPr>
                  <w:tcW w:w="9784" w:type="dxa"/>
                  <w:gridSpan w:val="6"/>
                </w:tcPr>
                <w:p w:rsidR="00033EC4" w:rsidRPr="00A94395" w:rsidRDefault="00033EC4" w:rsidP="00B064E8">
                  <w:pPr>
                    <w:jc w:val="center"/>
                    <w:rPr>
                      <w:b/>
                      <w:lang w:val="en-US"/>
                    </w:rPr>
                  </w:pPr>
                </w:p>
                <w:p w:rsidR="00033EC4" w:rsidRPr="00A94395" w:rsidRDefault="00033EC4" w:rsidP="00B064E8">
                  <w:pPr>
                    <w:jc w:val="center"/>
                    <w:rPr>
                      <w:b/>
                      <w:lang w:val="en-US"/>
                    </w:rPr>
                  </w:pPr>
                  <w:r w:rsidRPr="00A94395">
                    <w:rPr>
                      <w:b/>
                      <w:lang w:val="en-US"/>
                    </w:rPr>
                    <w:t>SOROCA</w:t>
                  </w: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1.</w:t>
                  </w:r>
                </w:p>
              </w:tc>
              <w:tc>
                <w:tcPr>
                  <w:tcW w:w="2277" w:type="dxa"/>
                  <w:vMerge w:val="restart"/>
                </w:tcPr>
                <w:p w:rsidR="00033EC4" w:rsidRPr="00A94395" w:rsidRDefault="00033EC4" w:rsidP="00B064E8">
                  <w:pPr>
                    <w:jc w:val="center"/>
                    <w:rPr>
                      <w:lang w:val="en-US"/>
                    </w:rPr>
                  </w:pPr>
                  <w:proofErr w:type="spellStart"/>
                  <w:r w:rsidRPr="00A94395">
                    <w:rPr>
                      <w:lang w:val="en-US"/>
                    </w:rPr>
                    <w:t>Centrul</w:t>
                  </w:r>
                  <w:proofErr w:type="spellEnd"/>
                  <w:r w:rsidRPr="00A94395">
                    <w:rPr>
                      <w:lang w:val="en-US"/>
                    </w:rPr>
                    <w:t xml:space="preserve"> de </w:t>
                  </w:r>
                  <w:proofErr w:type="spellStart"/>
                  <w:r w:rsidRPr="00A94395">
                    <w:rPr>
                      <w:lang w:val="en-US"/>
                    </w:rPr>
                    <w:t>tăiere</w:t>
                  </w:r>
                  <w:proofErr w:type="spellEnd"/>
                  <w:r w:rsidRPr="00A94395">
                    <w:rPr>
                      <w:lang w:val="en-US"/>
                    </w:rPr>
                    <w:t xml:space="preserve"> (</w:t>
                  </w:r>
                  <w:proofErr w:type="spellStart"/>
                  <w:r w:rsidRPr="00A94395">
                    <w:rPr>
                      <w:lang w:val="en-US"/>
                    </w:rPr>
                    <w:t>sacrificarea</w:t>
                  </w:r>
                  <w:proofErr w:type="spellEnd"/>
                  <w:r w:rsidRPr="00A94395">
                    <w:rPr>
                      <w:lang w:val="en-US"/>
                    </w:rPr>
                    <w:t xml:space="preserve"> </w:t>
                  </w:r>
                  <w:proofErr w:type="spellStart"/>
                  <w:r w:rsidRPr="00A94395">
                    <w:rPr>
                      <w:lang w:val="en-US"/>
                    </w:rPr>
                    <w:t>animalelor</w:t>
                  </w:r>
                  <w:proofErr w:type="spellEnd"/>
                  <w:r w:rsidRPr="00A94395">
                    <w:rPr>
                      <w:lang w:val="en-US"/>
                    </w:rPr>
                    <w:t xml:space="preserve"> </w:t>
                  </w:r>
                  <w:proofErr w:type="spellStart"/>
                  <w:r w:rsidRPr="00A94395">
                    <w:rPr>
                      <w:lang w:val="en-US"/>
                    </w:rPr>
                    <w:t>agricole</w:t>
                  </w:r>
                  <w:proofErr w:type="spellEnd"/>
                  <w:r w:rsidRPr="00A94395">
                    <w:rPr>
                      <w:lang w:val="en-US"/>
                    </w:rPr>
                    <w:t xml:space="preserve">) sat. </w:t>
                  </w:r>
                  <w:proofErr w:type="spellStart"/>
                  <w:r w:rsidRPr="00A94395">
                    <w:rPr>
                      <w:lang w:val="en-US"/>
                    </w:rPr>
                    <w:t>Iojnița</w:t>
                  </w:r>
                  <w:proofErr w:type="spellEnd"/>
                </w:p>
              </w:tc>
              <w:tc>
                <w:tcPr>
                  <w:tcW w:w="1766" w:type="dxa"/>
                  <w:vMerge w:val="restart"/>
                </w:tcPr>
                <w:p w:rsidR="00033EC4" w:rsidRPr="00A94395" w:rsidRDefault="00033EC4" w:rsidP="00B064E8">
                  <w:pPr>
                    <w:jc w:val="center"/>
                    <w:rPr>
                      <w:lang w:val="en-US"/>
                    </w:rPr>
                  </w:pPr>
                  <w:r w:rsidRPr="00A94395">
                    <w:rPr>
                      <w:lang w:val="en-US"/>
                    </w:rPr>
                    <w:t>SRL ”</w:t>
                  </w:r>
                  <w:proofErr w:type="spellStart"/>
                  <w:r w:rsidRPr="00A94395">
                    <w:rPr>
                      <w:lang w:val="en-US"/>
                    </w:rPr>
                    <w:t>Alidan</w:t>
                  </w:r>
                  <w:proofErr w:type="spellEnd"/>
                  <w:r w:rsidRPr="00A94395">
                    <w:rPr>
                      <w:lang w:val="en-US"/>
                    </w:rPr>
                    <w:t>-com”</w:t>
                  </w:r>
                </w:p>
              </w:tc>
              <w:tc>
                <w:tcPr>
                  <w:tcW w:w="1952" w:type="dxa"/>
                </w:tcPr>
                <w:p w:rsidR="00033EC4" w:rsidRPr="00A94395" w:rsidRDefault="00033EC4" w:rsidP="00B064E8">
                  <w:pPr>
                    <w:jc w:val="center"/>
                    <w:rPr>
                      <w:lang w:val="en-US"/>
                    </w:rPr>
                  </w:pPr>
                  <w:proofErr w:type="spellStart"/>
                  <w:r w:rsidRPr="00A94395">
                    <w:rPr>
                      <w:lang w:val="en-US"/>
                    </w:rPr>
                    <w:t>Sînge</w:t>
                  </w:r>
                  <w:proofErr w:type="spellEnd"/>
                </w:p>
              </w:tc>
              <w:tc>
                <w:tcPr>
                  <w:tcW w:w="1616" w:type="dxa"/>
                </w:tcPr>
                <w:p w:rsidR="00033EC4" w:rsidRPr="00A94395" w:rsidRDefault="00033EC4" w:rsidP="00B064E8">
                  <w:pPr>
                    <w:jc w:val="center"/>
                    <w:rPr>
                      <w:lang w:val="en-US"/>
                    </w:rPr>
                  </w:pPr>
                  <w:r w:rsidRPr="00A94395">
                    <w:rPr>
                      <w:lang w:val="en-US"/>
                    </w:rPr>
                    <w:t>1,2</w:t>
                  </w:r>
                </w:p>
              </w:tc>
              <w:tc>
                <w:tcPr>
                  <w:tcW w:w="1616" w:type="dxa"/>
                </w:tcPr>
                <w:p w:rsidR="00033EC4" w:rsidRPr="00A94395" w:rsidRDefault="00033EC4" w:rsidP="00B064E8">
                  <w:pPr>
                    <w:jc w:val="center"/>
                    <w:rPr>
                      <w:lang w:val="en-US"/>
                    </w:rPr>
                  </w:pPr>
                  <w:r w:rsidRPr="00A94395">
                    <w:rPr>
                      <w:lang w:val="en-US"/>
                    </w:rPr>
                    <w:t>56,15</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Păr</w:t>
                  </w:r>
                  <w:proofErr w:type="spellEnd"/>
                </w:p>
              </w:tc>
              <w:tc>
                <w:tcPr>
                  <w:tcW w:w="1616" w:type="dxa"/>
                </w:tcPr>
                <w:p w:rsidR="00033EC4" w:rsidRPr="00A94395" w:rsidRDefault="00033EC4" w:rsidP="00B064E8">
                  <w:pPr>
                    <w:jc w:val="center"/>
                    <w:rPr>
                      <w:lang w:val="en-US"/>
                    </w:rPr>
                  </w:pPr>
                  <w:r w:rsidRPr="00A94395">
                    <w:rPr>
                      <w:lang w:val="en-US"/>
                    </w:rPr>
                    <w:t>0,01</w:t>
                  </w:r>
                </w:p>
              </w:tc>
              <w:tc>
                <w:tcPr>
                  <w:tcW w:w="1616" w:type="dxa"/>
                </w:tcPr>
                <w:p w:rsidR="00033EC4" w:rsidRPr="00A94395" w:rsidRDefault="00033EC4" w:rsidP="00B064E8">
                  <w:pPr>
                    <w:jc w:val="center"/>
                    <w:rPr>
                      <w:lang w:val="en-US"/>
                    </w:rPr>
                  </w:pPr>
                  <w:r w:rsidRPr="00A94395">
                    <w:rPr>
                      <w:lang w:val="en-US"/>
                    </w:rPr>
                    <w:t>0,11</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Lînă</w:t>
                  </w:r>
                  <w:proofErr w:type="spellEnd"/>
                </w:p>
              </w:tc>
              <w:tc>
                <w:tcPr>
                  <w:tcW w:w="1616" w:type="dxa"/>
                </w:tcPr>
                <w:p w:rsidR="00033EC4" w:rsidRPr="00A94395" w:rsidRDefault="00033EC4" w:rsidP="00B064E8">
                  <w:pPr>
                    <w:jc w:val="center"/>
                    <w:rPr>
                      <w:lang w:val="en-US"/>
                    </w:rPr>
                  </w:pPr>
                  <w:r w:rsidRPr="00A94395">
                    <w:rPr>
                      <w:lang w:val="en-US"/>
                    </w:rPr>
                    <w:t>0</w:t>
                  </w:r>
                </w:p>
              </w:tc>
              <w:tc>
                <w:tcPr>
                  <w:tcW w:w="1616" w:type="dxa"/>
                </w:tcPr>
                <w:p w:rsidR="00033EC4" w:rsidRPr="00A94395" w:rsidRDefault="00033EC4" w:rsidP="00B064E8">
                  <w:pPr>
                    <w:jc w:val="center"/>
                    <w:rPr>
                      <w:lang w:val="en-US"/>
                    </w:rPr>
                  </w:pPr>
                  <w:r w:rsidRPr="00A94395">
                    <w:rPr>
                      <w:lang w:val="en-US"/>
                    </w:rPr>
                    <w:t>0</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r w:rsidRPr="00A94395">
                    <w:rPr>
                      <w:lang w:val="en-US"/>
                    </w:rPr>
                    <w:t>Pei</w:t>
                  </w:r>
                </w:p>
              </w:tc>
              <w:tc>
                <w:tcPr>
                  <w:tcW w:w="1616" w:type="dxa"/>
                </w:tcPr>
                <w:p w:rsidR="00033EC4" w:rsidRPr="00A94395" w:rsidRDefault="00033EC4" w:rsidP="00B064E8">
                  <w:pPr>
                    <w:jc w:val="center"/>
                    <w:rPr>
                      <w:lang w:val="en-US"/>
                    </w:rPr>
                  </w:pPr>
                  <w:r w:rsidRPr="00A94395">
                    <w:rPr>
                      <w:lang w:val="en-US"/>
                    </w:rPr>
                    <w:t>0,82</w:t>
                  </w:r>
                </w:p>
              </w:tc>
              <w:tc>
                <w:tcPr>
                  <w:tcW w:w="1616" w:type="dxa"/>
                </w:tcPr>
                <w:p w:rsidR="00033EC4" w:rsidRPr="00A94395" w:rsidRDefault="00033EC4" w:rsidP="00B064E8">
                  <w:pPr>
                    <w:jc w:val="center"/>
                    <w:rPr>
                      <w:lang w:val="en-US"/>
                    </w:rPr>
                  </w:pPr>
                  <w:r w:rsidRPr="00A94395">
                    <w:rPr>
                      <w:lang w:val="en-US"/>
                    </w:rPr>
                    <w:t>11,96</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Coarne</w:t>
                  </w:r>
                  <w:proofErr w:type="spellEnd"/>
                </w:p>
              </w:tc>
              <w:tc>
                <w:tcPr>
                  <w:tcW w:w="1616" w:type="dxa"/>
                </w:tcPr>
                <w:p w:rsidR="00033EC4" w:rsidRPr="00A94395" w:rsidRDefault="00033EC4" w:rsidP="00B064E8">
                  <w:pPr>
                    <w:jc w:val="center"/>
                    <w:rPr>
                      <w:lang w:val="en-US"/>
                    </w:rPr>
                  </w:pPr>
                  <w:r w:rsidRPr="00A94395">
                    <w:rPr>
                      <w:lang w:val="en-US"/>
                    </w:rPr>
                    <w:t>0,0024</w:t>
                  </w:r>
                </w:p>
              </w:tc>
              <w:tc>
                <w:tcPr>
                  <w:tcW w:w="1616" w:type="dxa"/>
                </w:tcPr>
                <w:p w:rsidR="00033EC4" w:rsidRPr="00A94395" w:rsidRDefault="00033EC4" w:rsidP="00B064E8">
                  <w:pPr>
                    <w:jc w:val="center"/>
                    <w:rPr>
                      <w:lang w:val="en-US"/>
                    </w:rPr>
                  </w:pPr>
                  <w:r w:rsidRPr="00A94395">
                    <w:rPr>
                      <w:lang w:val="en-US"/>
                    </w:rPr>
                    <w:t>0,13</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Oase</w:t>
                  </w:r>
                  <w:proofErr w:type="spellEnd"/>
                </w:p>
              </w:tc>
              <w:tc>
                <w:tcPr>
                  <w:tcW w:w="1616" w:type="dxa"/>
                </w:tcPr>
                <w:p w:rsidR="00033EC4" w:rsidRPr="00A94395" w:rsidRDefault="00033EC4" w:rsidP="00B064E8">
                  <w:pPr>
                    <w:jc w:val="center"/>
                    <w:rPr>
                      <w:lang w:val="en-US"/>
                    </w:rPr>
                  </w:pPr>
                  <w:r w:rsidRPr="00A94395">
                    <w:rPr>
                      <w:lang w:val="en-US"/>
                    </w:rPr>
                    <w:t>0</w:t>
                  </w:r>
                </w:p>
              </w:tc>
              <w:tc>
                <w:tcPr>
                  <w:tcW w:w="1616" w:type="dxa"/>
                </w:tcPr>
                <w:p w:rsidR="00033EC4" w:rsidRPr="00A94395" w:rsidRDefault="00033EC4" w:rsidP="00B064E8">
                  <w:pPr>
                    <w:jc w:val="center"/>
                    <w:rPr>
                      <w:lang w:val="en-US"/>
                    </w:rPr>
                  </w:pPr>
                  <w:r w:rsidRPr="00A94395">
                    <w:rPr>
                      <w:lang w:val="en-US"/>
                    </w:rPr>
                    <w:t>0</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Copite</w:t>
                  </w:r>
                  <w:proofErr w:type="spellEnd"/>
                </w:p>
              </w:tc>
              <w:tc>
                <w:tcPr>
                  <w:tcW w:w="1616" w:type="dxa"/>
                </w:tcPr>
                <w:p w:rsidR="00033EC4" w:rsidRPr="00A94395" w:rsidRDefault="00033EC4" w:rsidP="00B064E8">
                  <w:pPr>
                    <w:jc w:val="center"/>
                    <w:rPr>
                      <w:lang w:val="en-US"/>
                    </w:rPr>
                  </w:pPr>
                  <w:r w:rsidRPr="00A94395">
                    <w:rPr>
                      <w:lang w:val="en-US"/>
                    </w:rPr>
                    <w:t>0,0028</w:t>
                  </w:r>
                </w:p>
              </w:tc>
              <w:tc>
                <w:tcPr>
                  <w:tcW w:w="1616" w:type="dxa"/>
                </w:tcPr>
                <w:p w:rsidR="00033EC4" w:rsidRPr="00A94395" w:rsidRDefault="00033EC4" w:rsidP="00B064E8">
                  <w:pPr>
                    <w:jc w:val="center"/>
                    <w:rPr>
                      <w:lang w:val="en-US"/>
                    </w:rPr>
                  </w:pPr>
                  <w:r w:rsidRPr="00A94395">
                    <w:rPr>
                      <w:lang w:val="en-US"/>
                    </w:rPr>
                    <w:t>0,43</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proofErr w:type="spellStart"/>
                  <w:r w:rsidRPr="00A94395">
                    <w:rPr>
                      <w:lang w:val="en-US"/>
                    </w:rPr>
                    <w:t>Organe</w:t>
                  </w:r>
                  <w:proofErr w:type="spellEnd"/>
                  <w:r w:rsidRPr="00A94395">
                    <w:rPr>
                      <w:lang w:val="en-US"/>
                    </w:rPr>
                    <w:t xml:space="preserve"> interne (</w:t>
                  </w:r>
                  <w:proofErr w:type="spellStart"/>
                  <w:r w:rsidRPr="00A94395">
                    <w:rPr>
                      <w:lang w:val="en-US"/>
                    </w:rPr>
                    <w:t>necomestibile</w:t>
                  </w:r>
                  <w:proofErr w:type="spellEnd"/>
                  <w:r w:rsidRPr="00A94395">
                    <w:rPr>
                      <w:lang w:val="en-US"/>
                    </w:rPr>
                    <w:t>)</w:t>
                  </w:r>
                </w:p>
              </w:tc>
              <w:tc>
                <w:tcPr>
                  <w:tcW w:w="1616" w:type="dxa"/>
                </w:tcPr>
                <w:p w:rsidR="00033EC4" w:rsidRPr="00A94395" w:rsidRDefault="00033EC4" w:rsidP="00B064E8">
                  <w:pPr>
                    <w:jc w:val="center"/>
                    <w:rPr>
                      <w:lang w:val="en-US"/>
                    </w:rPr>
                  </w:pPr>
                  <w:r w:rsidRPr="00A94395">
                    <w:rPr>
                      <w:lang w:val="en-US"/>
                    </w:rPr>
                    <w:t>0</w:t>
                  </w:r>
                </w:p>
              </w:tc>
              <w:tc>
                <w:tcPr>
                  <w:tcW w:w="1616" w:type="dxa"/>
                </w:tcPr>
                <w:p w:rsidR="00033EC4" w:rsidRPr="00A94395" w:rsidRDefault="00033EC4" w:rsidP="00B064E8">
                  <w:pPr>
                    <w:jc w:val="center"/>
                    <w:rPr>
                      <w:lang w:val="en-US"/>
                    </w:rPr>
                  </w:pPr>
                  <w:r w:rsidRPr="00A94395">
                    <w:rPr>
                      <w:lang w:val="en-US"/>
                    </w:rPr>
                    <w:t>0,8</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r w:rsidRPr="00A94395">
                    <w:rPr>
                      <w:lang w:val="en-US"/>
                    </w:rPr>
                    <w:t>Confiscate</w:t>
                  </w:r>
                </w:p>
              </w:tc>
              <w:tc>
                <w:tcPr>
                  <w:tcW w:w="1616" w:type="dxa"/>
                </w:tcPr>
                <w:p w:rsidR="00033EC4" w:rsidRPr="00A94395" w:rsidRDefault="00033EC4" w:rsidP="00B064E8">
                  <w:pPr>
                    <w:jc w:val="center"/>
                    <w:rPr>
                      <w:lang w:val="en-US"/>
                    </w:rPr>
                  </w:pPr>
                  <w:r w:rsidRPr="00A94395">
                    <w:rPr>
                      <w:lang w:val="en-US"/>
                    </w:rPr>
                    <w:t>0</w:t>
                  </w:r>
                </w:p>
              </w:tc>
              <w:tc>
                <w:tcPr>
                  <w:tcW w:w="1616" w:type="dxa"/>
                </w:tcPr>
                <w:p w:rsidR="00033EC4" w:rsidRPr="00A94395" w:rsidRDefault="00033EC4" w:rsidP="00B064E8">
                  <w:pPr>
                    <w:jc w:val="center"/>
                    <w:rPr>
                      <w:lang w:val="en-US"/>
                    </w:rPr>
                  </w:pPr>
                  <w:r w:rsidRPr="00A94395">
                    <w:rPr>
                      <w:lang w:val="en-US"/>
                    </w:rPr>
                    <w:t>0</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val="restart"/>
                </w:tcPr>
                <w:p w:rsidR="00033EC4" w:rsidRPr="00A94395" w:rsidRDefault="00033EC4" w:rsidP="00B064E8">
                  <w:pPr>
                    <w:jc w:val="center"/>
                    <w:rPr>
                      <w:lang w:val="en-US"/>
                    </w:rPr>
                  </w:pPr>
                  <w:proofErr w:type="spellStart"/>
                  <w:r w:rsidRPr="00A94395">
                    <w:rPr>
                      <w:lang w:val="en-US"/>
                    </w:rPr>
                    <w:t>Dejecții</w:t>
                  </w:r>
                  <w:proofErr w:type="spellEnd"/>
                </w:p>
              </w:tc>
              <w:tc>
                <w:tcPr>
                  <w:tcW w:w="1616" w:type="dxa"/>
                </w:tcPr>
                <w:p w:rsidR="00033EC4" w:rsidRPr="00A94395" w:rsidRDefault="00033EC4" w:rsidP="00B064E8">
                  <w:pPr>
                    <w:jc w:val="center"/>
                    <w:rPr>
                      <w:lang w:val="en-US"/>
                    </w:rPr>
                  </w:pPr>
                  <w:r w:rsidRPr="00A94395">
                    <w:rPr>
                      <w:lang w:val="en-US"/>
                    </w:rPr>
                    <w:t>6,3</w:t>
                  </w:r>
                </w:p>
              </w:tc>
              <w:tc>
                <w:tcPr>
                  <w:tcW w:w="1616" w:type="dxa"/>
                </w:tcPr>
                <w:p w:rsidR="00033EC4" w:rsidRPr="00A94395" w:rsidRDefault="00033EC4" w:rsidP="00B064E8">
                  <w:pPr>
                    <w:jc w:val="center"/>
                    <w:rPr>
                      <w:lang w:val="en-US"/>
                    </w:rPr>
                  </w:pPr>
                  <w:r w:rsidRPr="00A94395">
                    <w:rPr>
                      <w:lang w:val="en-US"/>
                    </w:rPr>
                    <w:t>222,8</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tcPr>
                <w:p w:rsidR="00033EC4" w:rsidRPr="00A94395" w:rsidRDefault="00033EC4" w:rsidP="00B064E8">
                  <w:pPr>
                    <w:jc w:val="center"/>
                    <w:rPr>
                      <w:lang w:val="en-US"/>
                    </w:rPr>
                  </w:pPr>
                </w:p>
              </w:tc>
              <w:tc>
                <w:tcPr>
                  <w:tcW w:w="1616" w:type="dxa"/>
                </w:tcPr>
                <w:p w:rsidR="00033EC4" w:rsidRPr="00A94395" w:rsidRDefault="00033EC4" w:rsidP="00B064E8">
                  <w:pPr>
                    <w:jc w:val="center"/>
                    <w:rPr>
                      <w:b/>
                      <w:lang w:val="en-US"/>
                    </w:rPr>
                  </w:pPr>
                  <w:r w:rsidRPr="00A94395">
                    <w:rPr>
                      <w:b/>
                      <w:lang w:val="en-US"/>
                    </w:rPr>
                    <w:t>8,3352</w:t>
                  </w:r>
                </w:p>
              </w:tc>
              <w:tc>
                <w:tcPr>
                  <w:tcW w:w="1616" w:type="dxa"/>
                </w:tcPr>
                <w:p w:rsidR="00033EC4" w:rsidRPr="00A94395" w:rsidRDefault="00033EC4" w:rsidP="00B064E8">
                  <w:pPr>
                    <w:jc w:val="center"/>
                    <w:rPr>
                      <w:b/>
                      <w:lang w:val="en-US"/>
                    </w:rPr>
                  </w:pPr>
                  <w:r w:rsidRPr="00A94395">
                    <w:rPr>
                      <w:b/>
                      <w:lang w:val="en-US"/>
                    </w:rPr>
                    <w:t>292,38</w:t>
                  </w: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2.</w:t>
                  </w:r>
                </w:p>
              </w:tc>
              <w:tc>
                <w:tcPr>
                  <w:tcW w:w="2277" w:type="dxa"/>
                  <w:vMerge w:val="restart"/>
                </w:tcPr>
                <w:p w:rsidR="00033EC4" w:rsidRPr="00A94395" w:rsidRDefault="00033EC4" w:rsidP="00B064E8">
                  <w:pPr>
                    <w:jc w:val="center"/>
                    <w:rPr>
                      <w:lang w:val="en-US"/>
                    </w:rPr>
                  </w:pPr>
                  <w:proofErr w:type="spellStart"/>
                  <w:r w:rsidRPr="00A94395">
                    <w:rPr>
                      <w:lang w:val="en-US"/>
                    </w:rPr>
                    <w:t>Unitate</w:t>
                  </w:r>
                  <w:proofErr w:type="spellEnd"/>
                  <w:r w:rsidRPr="00A94395">
                    <w:rPr>
                      <w:lang w:val="en-US"/>
                    </w:rPr>
                    <w:t xml:space="preserve"> de </w:t>
                  </w:r>
                  <w:proofErr w:type="spellStart"/>
                  <w:r w:rsidRPr="00A94395">
                    <w:rPr>
                      <w:lang w:val="en-US"/>
                    </w:rPr>
                    <w:t>procesare</w:t>
                  </w:r>
                  <w:proofErr w:type="spellEnd"/>
                  <w:r w:rsidRPr="00A94395">
                    <w:rPr>
                      <w:lang w:val="en-US"/>
                    </w:rPr>
                    <w:t xml:space="preserve"> a </w:t>
                  </w:r>
                  <w:proofErr w:type="spellStart"/>
                  <w:r w:rsidRPr="00A94395">
                    <w:rPr>
                      <w:lang w:val="en-US"/>
                    </w:rPr>
                    <w:t>cărnii</w:t>
                  </w:r>
                  <w:proofErr w:type="spellEnd"/>
                  <w:r w:rsidRPr="00A94395">
                    <w:rPr>
                      <w:lang w:val="en-US"/>
                    </w:rPr>
                    <w:t xml:space="preserve"> or. </w:t>
                  </w:r>
                  <w:proofErr w:type="spellStart"/>
                  <w:r w:rsidRPr="00A94395">
                    <w:rPr>
                      <w:lang w:val="en-US"/>
                    </w:rPr>
                    <w:t>Soroca</w:t>
                  </w:r>
                  <w:proofErr w:type="spellEnd"/>
                </w:p>
              </w:tc>
              <w:tc>
                <w:tcPr>
                  <w:tcW w:w="1766" w:type="dxa"/>
                  <w:vMerge w:val="restart"/>
                </w:tcPr>
                <w:p w:rsidR="00033EC4" w:rsidRPr="00A94395" w:rsidRDefault="00033EC4" w:rsidP="00B064E8">
                  <w:pPr>
                    <w:jc w:val="center"/>
                    <w:rPr>
                      <w:lang w:val="en-US"/>
                    </w:rPr>
                  </w:pPr>
                  <w:r w:rsidRPr="00A94395">
                    <w:rPr>
                      <w:lang w:val="en-US"/>
                    </w:rPr>
                    <w:t>DEBUT-SOR SRL</w:t>
                  </w:r>
                </w:p>
              </w:tc>
              <w:tc>
                <w:tcPr>
                  <w:tcW w:w="1952" w:type="dxa"/>
                </w:tcPr>
                <w:p w:rsidR="00033EC4" w:rsidRPr="00A94395" w:rsidRDefault="00033EC4" w:rsidP="00B064E8">
                  <w:pPr>
                    <w:jc w:val="center"/>
                    <w:rPr>
                      <w:lang w:val="en-US"/>
                    </w:rPr>
                  </w:pPr>
                  <w:proofErr w:type="spellStart"/>
                  <w:r w:rsidRPr="00A94395">
                    <w:rPr>
                      <w:lang w:val="en-US"/>
                    </w:rPr>
                    <w:t>Oase</w:t>
                  </w:r>
                  <w:proofErr w:type="spellEnd"/>
                  <w:r w:rsidRPr="00A94395">
                    <w:rPr>
                      <w:lang w:val="en-US"/>
                    </w:rPr>
                    <w:t xml:space="preserve"> (ligament, </w:t>
                  </w:r>
                  <w:proofErr w:type="spellStart"/>
                  <w:r w:rsidRPr="00A94395">
                    <w:rPr>
                      <w:lang w:val="en-US"/>
                    </w:rPr>
                    <w:t>tendoane</w:t>
                  </w:r>
                  <w:proofErr w:type="spellEnd"/>
                  <w:r w:rsidRPr="00A94395">
                    <w:rPr>
                      <w:lang w:val="en-US"/>
                    </w:rPr>
                    <w:t>)</w:t>
                  </w:r>
                </w:p>
              </w:tc>
              <w:tc>
                <w:tcPr>
                  <w:tcW w:w="1616" w:type="dxa"/>
                </w:tcPr>
                <w:p w:rsidR="00033EC4" w:rsidRPr="00A94395" w:rsidRDefault="00033EC4" w:rsidP="00B064E8">
                  <w:pPr>
                    <w:jc w:val="center"/>
                    <w:rPr>
                      <w:lang w:val="en-US"/>
                    </w:rPr>
                  </w:pPr>
                  <w:r w:rsidRPr="00A94395">
                    <w:rPr>
                      <w:lang w:val="en-US"/>
                    </w:rPr>
                    <w:t>2492</w:t>
                  </w:r>
                </w:p>
              </w:tc>
              <w:tc>
                <w:tcPr>
                  <w:tcW w:w="1616" w:type="dxa"/>
                </w:tcPr>
                <w:p w:rsidR="00033EC4" w:rsidRPr="00A94395" w:rsidRDefault="00033EC4" w:rsidP="00B064E8">
                  <w:pPr>
                    <w:jc w:val="center"/>
                    <w:rPr>
                      <w:lang w:val="en-US"/>
                    </w:rPr>
                  </w:pPr>
                  <w:r w:rsidRPr="00A94395">
                    <w:rPr>
                      <w:lang w:val="en-US"/>
                    </w:rPr>
                    <w:t>23766</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r w:rsidRPr="00A94395">
                    <w:rPr>
                      <w:lang w:val="en-US"/>
                    </w:rPr>
                    <w:t>Confiscate</w:t>
                  </w:r>
                </w:p>
              </w:tc>
              <w:tc>
                <w:tcPr>
                  <w:tcW w:w="1616" w:type="dxa"/>
                </w:tcPr>
                <w:p w:rsidR="00033EC4" w:rsidRPr="00A94395" w:rsidRDefault="00033EC4" w:rsidP="00B064E8">
                  <w:pPr>
                    <w:jc w:val="center"/>
                    <w:rPr>
                      <w:lang w:val="en-US"/>
                    </w:rPr>
                  </w:pPr>
                  <w:r w:rsidRPr="00A94395">
                    <w:rPr>
                      <w:lang w:val="en-US"/>
                    </w:rPr>
                    <w:t>0</w:t>
                  </w:r>
                </w:p>
              </w:tc>
              <w:tc>
                <w:tcPr>
                  <w:tcW w:w="1616" w:type="dxa"/>
                </w:tcPr>
                <w:p w:rsidR="00033EC4" w:rsidRPr="00A94395" w:rsidRDefault="00033EC4" w:rsidP="00B064E8">
                  <w:pPr>
                    <w:jc w:val="center"/>
                    <w:rPr>
                      <w:lang w:val="en-US"/>
                    </w:rPr>
                  </w:pPr>
                  <w:r w:rsidRPr="00A94395">
                    <w:rPr>
                      <w:lang w:val="en-US"/>
                    </w:rPr>
                    <w:t>0</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val="restart"/>
                </w:tcPr>
                <w:p w:rsidR="00033EC4" w:rsidRPr="00A94395" w:rsidRDefault="00033EC4" w:rsidP="00B064E8">
                  <w:pPr>
                    <w:jc w:val="center"/>
                    <w:rPr>
                      <w:lang w:val="en-US"/>
                    </w:rPr>
                  </w:pPr>
                  <w:r w:rsidRPr="00A94395">
                    <w:rPr>
                      <w:lang w:val="en-US"/>
                    </w:rPr>
                    <w:t xml:space="preserve">Rebut </w:t>
                  </w:r>
                  <w:proofErr w:type="spellStart"/>
                  <w:r w:rsidRPr="00A94395">
                    <w:rPr>
                      <w:lang w:val="en-US"/>
                    </w:rPr>
                    <w:t>tehnologic</w:t>
                  </w:r>
                  <w:proofErr w:type="spellEnd"/>
                </w:p>
              </w:tc>
              <w:tc>
                <w:tcPr>
                  <w:tcW w:w="1616" w:type="dxa"/>
                </w:tcPr>
                <w:p w:rsidR="00033EC4" w:rsidRPr="00A94395" w:rsidRDefault="00033EC4" w:rsidP="00B064E8">
                  <w:pPr>
                    <w:jc w:val="center"/>
                    <w:rPr>
                      <w:lang w:val="en-US"/>
                    </w:rPr>
                  </w:pPr>
                  <w:r w:rsidRPr="00A94395">
                    <w:rPr>
                      <w:lang w:val="en-US"/>
                    </w:rPr>
                    <w:t>94,7</w:t>
                  </w:r>
                </w:p>
              </w:tc>
              <w:tc>
                <w:tcPr>
                  <w:tcW w:w="1616" w:type="dxa"/>
                </w:tcPr>
                <w:p w:rsidR="00033EC4" w:rsidRPr="00A94395" w:rsidRDefault="00033EC4" w:rsidP="00B064E8">
                  <w:pPr>
                    <w:jc w:val="center"/>
                    <w:rPr>
                      <w:lang w:val="en-US"/>
                    </w:rPr>
                  </w:pPr>
                  <w:r w:rsidRPr="00A94395">
                    <w:rPr>
                      <w:lang w:val="en-US"/>
                    </w:rPr>
                    <w:t>1468,7</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tcPr>
                <w:p w:rsidR="00033EC4" w:rsidRPr="00A94395" w:rsidRDefault="00033EC4" w:rsidP="00B064E8">
                  <w:pPr>
                    <w:jc w:val="center"/>
                    <w:rPr>
                      <w:lang w:val="en-US"/>
                    </w:rPr>
                  </w:pPr>
                </w:p>
              </w:tc>
              <w:tc>
                <w:tcPr>
                  <w:tcW w:w="1616" w:type="dxa"/>
                </w:tcPr>
                <w:p w:rsidR="00033EC4" w:rsidRPr="00A94395" w:rsidRDefault="00033EC4" w:rsidP="00B064E8">
                  <w:pPr>
                    <w:jc w:val="center"/>
                    <w:rPr>
                      <w:b/>
                      <w:lang w:val="en-US"/>
                    </w:rPr>
                  </w:pPr>
                  <w:r w:rsidRPr="00A94395">
                    <w:rPr>
                      <w:b/>
                      <w:lang w:val="en-US"/>
                    </w:rPr>
                    <w:t>2586,7</w:t>
                  </w:r>
                </w:p>
              </w:tc>
              <w:tc>
                <w:tcPr>
                  <w:tcW w:w="1616" w:type="dxa"/>
                </w:tcPr>
                <w:p w:rsidR="00033EC4" w:rsidRPr="00A94395" w:rsidRDefault="00033EC4" w:rsidP="00B064E8">
                  <w:pPr>
                    <w:jc w:val="center"/>
                    <w:rPr>
                      <w:b/>
                      <w:lang w:val="en-US"/>
                    </w:rPr>
                  </w:pPr>
                  <w:r w:rsidRPr="00A94395">
                    <w:rPr>
                      <w:b/>
                      <w:lang w:val="en-US"/>
                    </w:rPr>
                    <w:t>25234,7</w:t>
                  </w: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3.</w:t>
                  </w:r>
                </w:p>
              </w:tc>
              <w:tc>
                <w:tcPr>
                  <w:tcW w:w="2277" w:type="dxa"/>
                  <w:vMerge w:val="restart"/>
                </w:tcPr>
                <w:p w:rsidR="00033EC4" w:rsidRPr="00A94395" w:rsidRDefault="00033EC4" w:rsidP="00B064E8">
                  <w:pPr>
                    <w:jc w:val="center"/>
                    <w:rPr>
                      <w:lang w:val="en-US"/>
                    </w:rPr>
                  </w:pPr>
                  <w:proofErr w:type="spellStart"/>
                  <w:r w:rsidRPr="00A94395">
                    <w:rPr>
                      <w:lang w:val="en-US"/>
                    </w:rPr>
                    <w:t>Unitate</w:t>
                  </w:r>
                  <w:proofErr w:type="spellEnd"/>
                  <w:r w:rsidRPr="00A94395">
                    <w:rPr>
                      <w:lang w:val="en-US"/>
                    </w:rPr>
                    <w:t xml:space="preserve"> de </w:t>
                  </w:r>
                  <w:proofErr w:type="spellStart"/>
                  <w:r w:rsidRPr="00A94395">
                    <w:rPr>
                      <w:lang w:val="en-US"/>
                    </w:rPr>
                    <w:t>procesare</w:t>
                  </w:r>
                  <w:proofErr w:type="spellEnd"/>
                  <w:r w:rsidRPr="00A94395">
                    <w:rPr>
                      <w:lang w:val="en-US"/>
                    </w:rPr>
                    <w:t xml:space="preserve"> a </w:t>
                  </w:r>
                  <w:proofErr w:type="spellStart"/>
                  <w:r w:rsidRPr="00A94395">
                    <w:rPr>
                      <w:lang w:val="en-US"/>
                    </w:rPr>
                    <w:t>laptelui</w:t>
                  </w:r>
                  <w:proofErr w:type="spellEnd"/>
                </w:p>
              </w:tc>
              <w:tc>
                <w:tcPr>
                  <w:tcW w:w="1766" w:type="dxa"/>
                  <w:vMerge w:val="restart"/>
                </w:tcPr>
                <w:p w:rsidR="00033EC4" w:rsidRPr="00A94395" w:rsidRDefault="00EC7BCA" w:rsidP="00B064E8">
                  <w:pPr>
                    <w:jc w:val="center"/>
                    <w:rPr>
                      <w:lang w:val="en-US"/>
                    </w:rPr>
                  </w:pPr>
                  <w:r>
                    <w:rPr>
                      <w:lang w:val="en-US"/>
                    </w:rPr>
                    <w:t>Î</w:t>
                  </w:r>
                  <w:r w:rsidR="00033EC4" w:rsidRPr="00A94395">
                    <w:rPr>
                      <w:lang w:val="en-US"/>
                    </w:rPr>
                    <w:t>M ”</w:t>
                  </w:r>
                  <w:proofErr w:type="spellStart"/>
                  <w:r w:rsidR="00033EC4" w:rsidRPr="00A94395">
                    <w:rPr>
                      <w:lang w:val="en-US"/>
                    </w:rPr>
                    <w:t>Fabrica</w:t>
                  </w:r>
                  <w:proofErr w:type="spellEnd"/>
                  <w:r w:rsidR="00033EC4" w:rsidRPr="00A94395">
                    <w:rPr>
                      <w:lang w:val="en-US"/>
                    </w:rPr>
                    <w:t xml:space="preserve"> de </w:t>
                  </w:r>
                  <w:proofErr w:type="spellStart"/>
                  <w:r w:rsidR="00033EC4" w:rsidRPr="00A94395">
                    <w:rPr>
                      <w:lang w:val="en-US"/>
                    </w:rPr>
                    <w:t>brînzeturi</w:t>
                  </w:r>
                  <w:proofErr w:type="spellEnd"/>
                  <w:r w:rsidR="00033EC4" w:rsidRPr="00A94395">
                    <w:rPr>
                      <w:lang w:val="en-US"/>
                    </w:rPr>
                    <w:t xml:space="preserve"> din </w:t>
                  </w:r>
                  <w:proofErr w:type="spellStart"/>
                  <w:r w:rsidR="00033EC4" w:rsidRPr="00A94395">
                    <w:rPr>
                      <w:lang w:val="en-US"/>
                    </w:rPr>
                    <w:t>Soroca</w:t>
                  </w:r>
                  <w:proofErr w:type="spellEnd"/>
                  <w:r w:rsidR="00033EC4" w:rsidRPr="00A94395">
                    <w:rPr>
                      <w:lang w:val="en-US"/>
                    </w:rPr>
                    <w:t>” SA</w:t>
                  </w:r>
                </w:p>
              </w:tc>
              <w:tc>
                <w:tcPr>
                  <w:tcW w:w="1952" w:type="dxa"/>
                </w:tcPr>
                <w:p w:rsidR="00033EC4" w:rsidRPr="00A94395" w:rsidRDefault="00033EC4" w:rsidP="00B064E8">
                  <w:pPr>
                    <w:jc w:val="center"/>
                    <w:rPr>
                      <w:lang w:val="en-US"/>
                    </w:rPr>
                  </w:pPr>
                  <w:proofErr w:type="spellStart"/>
                  <w:r w:rsidRPr="00A94395">
                    <w:rPr>
                      <w:lang w:val="en-US"/>
                    </w:rPr>
                    <w:t>Zer</w:t>
                  </w:r>
                  <w:proofErr w:type="spellEnd"/>
                </w:p>
              </w:tc>
              <w:tc>
                <w:tcPr>
                  <w:tcW w:w="1616" w:type="dxa"/>
                </w:tcPr>
                <w:p w:rsidR="00033EC4" w:rsidRPr="00A94395" w:rsidRDefault="00033EC4" w:rsidP="00B064E8">
                  <w:pPr>
                    <w:jc w:val="center"/>
                    <w:rPr>
                      <w:lang w:val="en-US"/>
                    </w:rPr>
                  </w:pPr>
                  <w:r w:rsidRPr="00A94395">
                    <w:rPr>
                      <w:lang w:val="en-US"/>
                    </w:rPr>
                    <w:t>850</w:t>
                  </w:r>
                </w:p>
              </w:tc>
              <w:tc>
                <w:tcPr>
                  <w:tcW w:w="1616" w:type="dxa"/>
                </w:tcPr>
                <w:p w:rsidR="00033EC4" w:rsidRPr="00A94395" w:rsidRDefault="00033EC4" w:rsidP="00B064E8">
                  <w:pPr>
                    <w:jc w:val="center"/>
                    <w:rPr>
                      <w:lang w:val="en-US"/>
                    </w:rPr>
                  </w:pPr>
                  <w:r w:rsidRPr="00A94395">
                    <w:rPr>
                      <w:lang w:val="en-US"/>
                    </w:rPr>
                    <w:t>13000</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r w:rsidRPr="00A94395">
                    <w:rPr>
                      <w:lang w:val="en-US"/>
                    </w:rPr>
                    <w:t>Confiscate</w:t>
                  </w:r>
                </w:p>
              </w:tc>
              <w:tc>
                <w:tcPr>
                  <w:tcW w:w="1616" w:type="dxa"/>
                </w:tcPr>
                <w:p w:rsidR="00033EC4" w:rsidRPr="00A94395" w:rsidRDefault="00033EC4" w:rsidP="00B064E8">
                  <w:pPr>
                    <w:jc w:val="center"/>
                    <w:rPr>
                      <w:lang w:val="en-US"/>
                    </w:rPr>
                  </w:pPr>
                  <w:r w:rsidRPr="00A94395">
                    <w:rPr>
                      <w:lang w:val="en-US"/>
                    </w:rPr>
                    <w:t>0</w:t>
                  </w:r>
                </w:p>
              </w:tc>
              <w:tc>
                <w:tcPr>
                  <w:tcW w:w="1616" w:type="dxa"/>
                </w:tcPr>
                <w:p w:rsidR="00033EC4" w:rsidRPr="00A94395" w:rsidRDefault="00033EC4" w:rsidP="00B064E8">
                  <w:pPr>
                    <w:jc w:val="center"/>
                    <w:rPr>
                      <w:lang w:val="en-US"/>
                    </w:rPr>
                  </w:pPr>
                  <w:r w:rsidRPr="00A94395">
                    <w:rPr>
                      <w:lang w:val="en-US"/>
                    </w:rPr>
                    <w:t>0,535</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val="restart"/>
                </w:tcPr>
                <w:p w:rsidR="00033EC4" w:rsidRPr="00A94395" w:rsidRDefault="00033EC4" w:rsidP="00B064E8">
                  <w:pPr>
                    <w:jc w:val="center"/>
                    <w:rPr>
                      <w:lang w:val="en-US"/>
                    </w:rPr>
                  </w:pPr>
                  <w:r w:rsidRPr="00A94395">
                    <w:rPr>
                      <w:lang w:val="en-US"/>
                    </w:rPr>
                    <w:t xml:space="preserve">Rebut </w:t>
                  </w:r>
                  <w:proofErr w:type="spellStart"/>
                  <w:r w:rsidRPr="00A94395">
                    <w:rPr>
                      <w:lang w:val="en-US"/>
                    </w:rPr>
                    <w:t>tehnologic</w:t>
                  </w:r>
                  <w:proofErr w:type="spellEnd"/>
                </w:p>
              </w:tc>
              <w:tc>
                <w:tcPr>
                  <w:tcW w:w="1616" w:type="dxa"/>
                </w:tcPr>
                <w:p w:rsidR="00033EC4" w:rsidRPr="00A94395" w:rsidRDefault="00033EC4" w:rsidP="00B064E8">
                  <w:pPr>
                    <w:jc w:val="center"/>
                    <w:rPr>
                      <w:lang w:val="en-US"/>
                    </w:rPr>
                  </w:pPr>
                  <w:r w:rsidRPr="00A94395">
                    <w:rPr>
                      <w:lang w:val="en-US"/>
                    </w:rPr>
                    <w:t>0,566</w:t>
                  </w:r>
                </w:p>
              </w:tc>
              <w:tc>
                <w:tcPr>
                  <w:tcW w:w="1616" w:type="dxa"/>
                </w:tcPr>
                <w:p w:rsidR="00033EC4" w:rsidRPr="00A94395" w:rsidRDefault="00033EC4" w:rsidP="00B064E8">
                  <w:pPr>
                    <w:jc w:val="center"/>
                    <w:rPr>
                      <w:lang w:val="en-US"/>
                    </w:rPr>
                  </w:pPr>
                  <w:r w:rsidRPr="00A94395">
                    <w:rPr>
                      <w:lang w:val="en-US"/>
                    </w:rPr>
                    <w:t>7,48</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tcPr>
                <w:p w:rsidR="00033EC4" w:rsidRPr="00A94395" w:rsidRDefault="00033EC4" w:rsidP="00B064E8">
                  <w:pPr>
                    <w:jc w:val="center"/>
                    <w:rPr>
                      <w:lang w:val="en-US"/>
                    </w:rPr>
                  </w:pPr>
                </w:p>
              </w:tc>
              <w:tc>
                <w:tcPr>
                  <w:tcW w:w="1616" w:type="dxa"/>
                </w:tcPr>
                <w:p w:rsidR="00033EC4" w:rsidRPr="00A94395" w:rsidRDefault="00033EC4" w:rsidP="00B064E8">
                  <w:pPr>
                    <w:jc w:val="center"/>
                    <w:rPr>
                      <w:b/>
                      <w:lang w:val="en-US"/>
                    </w:rPr>
                  </w:pPr>
                  <w:r w:rsidRPr="00A94395">
                    <w:rPr>
                      <w:b/>
                      <w:lang w:val="en-US"/>
                    </w:rPr>
                    <w:t>850,566</w:t>
                  </w:r>
                </w:p>
              </w:tc>
              <w:tc>
                <w:tcPr>
                  <w:tcW w:w="1616" w:type="dxa"/>
                </w:tcPr>
                <w:p w:rsidR="00033EC4" w:rsidRPr="00A94395" w:rsidRDefault="00033EC4" w:rsidP="00B064E8">
                  <w:pPr>
                    <w:jc w:val="center"/>
                    <w:rPr>
                      <w:b/>
                      <w:lang w:val="en-US"/>
                    </w:rPr>
                  </w:pPr>
                  <w:r w:rsidRPr="00A94395">
                    <w:rPr>
                      <w:b/>
                      <w:lang w:val="en-US"/>
                    </w:rPr>
                    <w:t>13008,015</w:t>
                  </w: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4.</w:t>
                  </w:r>
                </w:p>
              </w:tc>
              <w:tc>
                <w:tcPr>
                  <w:tcW w:w="2277" w:type="dxa"/>
                  <w:vMerge w:val="restart"/>
                </w:tcPr>
                <w:p w:rsidR="00033EC4" w:rsidRPr="00A94395" w:rsidRDefault="00033EC4" w:rsidP="00B064E8">
                  <w:pPr>
                    <w:jc w:val="center"/>
                    <w:rPr>
                      <w:lang w:val="en-US"/>
                    </w:rPr>
                  </w:pPr>
                  <w:proofErr w:type="spellStart"/>
                  <w:r w:rsidRPr="00A94395">
                    <w:rPr>
                      <w:lang w:val="en-US"/>
                    </w:rPr>
                    <w:t>Secție</w:t>
                  </w:r>
                  <w:proofErr w:type="spellEnd"/>
                  <w:r w:rsidRPr="00A94395">
                    <w:rPr>
                      <w:lang w:val="en-US"/>
                    </w:rPr>
                    <w:t xml:space="preserve"> de </w:t>
                  </w:r>
                  <w:proofErr w:type="spellStart"/>
                  <w:r w:rsidRPr="00A94395">
                    <w:rPr>
                      <w:lang w:val="en-US"/>
                    </w:rPr>
                    <w:t>prepararea</w:t>
                  </w:r>
                  <w:proofErr w:type="spellEnd"/>
                  <w:r w:rsidRPr="00A94395">
                    <w:rPr>
                      <w:lang w:val="en-US"/>
                    </w:rPr>
                    <w:t xml:space="preserve"> </w:t>
                  </w:r>
                  <w:proofErr w:type="spellStart"/>
                  <w:r w:rsidRPr="00A94395">
                    <w:rPr>
                      <w:lang w:val="en-US"/>
                    </w:rPr>
                    <w:t>semifabricatelor</w:t>
                  </w:r>
                  <w:proofErr w:type="spellEnd"/>
                  <w:r w:rsidRPr="00A94395">
                    <w:rPr>
                      <w:lang w:val="en-US"/>
                    </w:rPr>
                    <w:t xml:space="preserve"> din </w:t>
                  </w:r>
                  <w:r w:rsidRPr="00A94395">
                    <w:rPr>
                      <w:lang w:val="en-US"/>
                    </w:rPr>
                    <w:lastRenderedPageBreak/>
                    <w:t xml:space="preserve">carne, or. </w:t>
                  </w:r>
                  <w:proofErr w:type="spellStart"/>
                  <w:r w:rsidRPr="00A94395">
                    <w:rPr>
                      <w:lang w:val="en-US"/>
                    </w:rPr>
                    <w:t>Soroca</w:t>
                  </w:r>
                  <w:proofErr w:type="spellEnd"/>
                </w:p>
              </w:tc>
              <w:tc>
                <w:tcPr>
                  <w:tcW w:w="1766" w:type="dxa"/>
                  <w:vMerge w:val="restart"/>
                </w:tcPr>
                <w:p w:rsidR="00033EC4" w:rsidRPr="00A94395" w:rsidRDefault="00033EC4" w:rsidP="00B064E8">
                  <w:pPr>
                    <w:jc w:val="center"/>
                    <w:rPr>
                      <w:lang w:val="en-US"/>
                    </w:rPr>
                  </w:pPr>
                  <w:r w:rsidRPr="00A94395">
                    <w:rPr>
                      <w:lang w:val="en-US"/>
                    </w:rPr>
                    <w:lastRenderedPageBreak/>
                    <w:t>DEBUT-SOR SRL</w:t>
                  </w:r>
                </w:p>
              </w:tc>
              <w:tc>
                <w:tcPr>
                  <w:tcW w:w="1952" w:type="dxa"/>
                </w:tcPr>
                <w:p w:rsidR="00033EC4" w:rsidRPr="00A94395" w:rsidRDefault="00033EC4" w:rsidP="00B064E8">
                  <w:pPr>
                    <w:jc w:val="center"/>
                    <w:rPr>
                      <w:lang w:val="en-US"/>
                    </w:rPr>
                  </w:pPr>
                  <w:proofErr w:type="spellStart"/>
                  <w:r w:rsidRPr="00A94395">
                    <w:rPr>
                      <w:lang w:val="en-US"/>
                    </w:rPr>
                    <w:t>Oase</w:t>
                  </w:r>
                  <w:proofErr w:type="spellEnd"/>
                  <w:r w:rsidRPr="00A94395">
                    <w:rPr>
                      <w:lang w:val="en-US"/>
                    </w:rPr>
                    <w:t xml:space="preserve"> (ligament, </w:t>
                  </w:r>
                  <w:proofErr w:type="spellStart"/>
                  <w:r w:rsidRPr="00A94395">
                    <w:rPr>
                      <w:lang w:val="en-US"/>
                    </w:rPr>
                    <w:t>tendoane</w:t>
                  </w:r>
                  <w:proofErr w:type="spellEnd"/>
                  <w:r w:rsidRPr="00A94395">
                    <w:rPr>
                      <w:lang w:val="en-US"/>
                    </w:rPr>
                    <w:t>)</w:t>
                  </w:r>
                </w:p>
              </w:tc>
              <w:tc>
                <w:tcPr>
                  <w:tcW w:w="1616" w:type="dxa"/>
                </w:tcPr>
                <w:p w:rsidR="00033EC4" w:rsidRPr="00A94395" w:rsidRDefault="00033EC4" w:rsidP="00B064E8">
                  <w:pPr>
                    <w:jc w:val="center"/>
                    <w:rPr>
                      <w:lang w:val="en-US"/>
                    </w:rPr>
                  </w:pPr>
                  <w:r w:rsidRPr="00A94395">
                    <w:rPr>
                      <w:lang w:val="en-US"/>
                    </w:rPr>
                    <w:t>25</w:t>
                  </w:r>
                </w:p>
              </w:tc>
              <w:tc>
                <w:tcPr>
                  <w:tcW w:w="1616" w:type="dxa"/>
                </w:tcPr>
                <w:p w:rsidR="00033EC4" w:rsidRPr="00A94395" w:rsidRDefault="00033EC4" w:rsidP="00B064E8">
                  <w:pPr>
                    <w:jc w:val="center"/>
                    <w:rPr>
                      <w:lang w:val="en-US"/>
                    </w:rPr>
                  </w:pPr>
                  <w:r w:rsidRPr="00A94395">
                    <w:rPr>
                      <w:lang w:val="en-US"/>
                    </w:rPr>
                    <w:t>240</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tcPr>
                <w:p w:rsidR="00033EC4" w:rsidRPr="00A94395" w:rsidRDefault="00033EC4" w:rsidP="00B064E8">
                  <w:pPr>
                    <w:jc w:val="center"/>
                    <w:rPr>
                      <w:lang w:val="en-US"/>
                    </w:rPr>
                  </w:pPr>
                  <w:r w:rsidRPr="00A94395">
                    <w:rPr>
                      <w:lang w:val="en-US"/>
                    </w:rPr>
                    <w:t>Confiscate</w:t>
                  </w:r>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val="restart"/>
                </w:tcPr>
                <w:p w:rsidR="00033EC4" w:rsidRPr="00A94395" w:rsidRDefault="00033EC4" w:rsidP="00B064E8">
                  <w:pPr>
                    <w:jc w:val="center"/>
                    <w:rPr>
                      <w:lang w:val="en-US"/>
                    </w:rPr>
                  </w:pPr>
                  <w:r w:rsidRPr="00A94395">
                    <w:rPr>
                      <w:lang w:val="en-US"/>
                    </w:rPr>
                    <w:t xml:space="preserve">Rebut </w:t>
                  </w:r>
                  <w:proofErr w:type="spellStart"/>
                  <w:r w:rsidRPr="00A94395">
                    <w:rPr>
                      <w:lang w:val="en-US"/>
                    </w:rPr>
                    <w:t>tehnologic</w:t>
                  </w:r>
                  <w:proofErr w:type="spellEnd"/>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6</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tcPr>
                <w:p w:rsidR="00033EC4" w:rsidRPr="00A94395" w:rsidRDefault="00033EC4" w:rsidP="00B064E8">
                  <w:pPr>
                    <w:jc w:val="center"/>
                    <w:rPr>
                      <w:lang w:val="en-US"/>
                    </w:rPr>
                  </w:pPr>
                </w:p>
              </w:tc>
              <w:tc>
                <w:tcPr>
                  <w:tcW w:w="1616" w:type="dxa"/>
                </w:tcPr>
                <w:p w:rsidR="00033EC4" w:rsidRPr="00A94395" w:rsidRDefault="00033EC4" w:rsidP="00B064E8">
                  <w:pPr>
                    <w:jc w:val="center"/>
                    <w:rPr>
                      <w:b/>
                      <w:lang w:val="en-US"/>
                    </w:rPr>
                  </w:pPr>
                  <w:r w:rsidRPr="00A94395">
                    <w:rPr>
                      <w:b/>
                      <w:lang w:val="en-US"/>
                    </w:rPr>
                    <w:t>25</w:t>
                  </w:r>
                </w:p>
              </w:tc>
              <w:tc>
                <w:tcPr>
                  <w:tcW w:w="1616" w:type="dxa"/>
                </w:tcPr>
                <w:p w:rsidR="00033EC4" w:rsidRPr="00A94395" w:rsidRDefault="00033EC4" w:rsidP="00B064E8">
                  <w:pPr>
                    <w:jc w:val="center"/>
                    <w:rPr>
                      <w:b/>
                      <w:lang w:val="en-US"/>
                    </w:rPr>
                  </w:pPr>
                  <w:r w:rsidRPr="00A94395">
                    <w:rPr>
                      <w:b/>
                      <w:lang w:val="en-US"/>
                    </w:rPr>
                    <w:t>246</w:t>
                  </w:r>
                </w:p>
              </w:tc>
            </w:tr>
            <w:tr w:rsidR="00033EC4" w:rsidRPr="00A94395" w:rsidTr="00B064E8">
              <w:tc>
                <w:tcPr>
                  <w:tcW w:w="9784" w:type="dxa"/>
                  <w:gridSpan w:val="6"/>
                </w:tcPr>
                <w:p w:rsidR="00033EC4" w:rsidRPr="00A94395" w:rsidRDefault="00033EC4" w:rsidP="00B064E8">
                  <w:pPr>
                    <w:jc w:val="center"/>
                    <w:rPr>
                      <w:lang w:val="en-US"/>
                    </w:rPr>
                  </w:pPr>
                </w:p>
                <w:p w:rsidR="00033EC4" w:rsidRPr="00A94395" w:rsidRDefault="00033EC4" w:rsidP="00B064E8">
                  <w:pPr>
                    <w:jc w:val="center"/>
                    <w:rPr>
                      <w:b/>
                      <w:lang w:val="en-US"/>
                    </w:rPr>
                  </w:pPr>
                  <w:proofErr w:type="spellStart"/>
                  <w:r w:rsidRPr="00A94395">
                    <w:rPr>
                      <w:b/>
                      <w:lang w:val="en-US"/>
                    </w:rPr>
                    <w:t>Gospodării</w:t>
                  </w:r>
                  <w:proofErr w:type="spellEnd"/>
                  <w:r w:rsidRPr="00A94395">
                    <w:rPr>
                      <w:b/>
                      <w:lang w:val="en-US"/>
                    </w:rPr>
                    <w:t xml:space="preserve"> de </w:t>
                  </w:r>
                  <w:proofErr w:type="spellStart"/>
                  <w:r w:rsidRPr="00A94395">
                    <w:rPr>
                      <w:b/>
                      <w:lang w:val="en-US"/>
                    </w:rPr>
                    <w:t>creștere</w:t>
                  </w:r>
                  <w:proofErr w:type="spellEnd"/>
                  <w:r w:rsidRPr="00A94395">
                    <w:rPr>
                      <w:b/>
                      <w:lang w:val="en-US"/>
                    </w:rPr>
                    <w:t xml:space="preserve"> </w:t>
                  </w:r>
                  <w:proofErr w:type="spellStart"/>
                  <w:r w:rsidRPr="00A94395">
                    <w:rPr>
                      <w:b/>
                      <w:lang w:val="en-US"/>
                    </w:rPr>
                    <w:t>animalelor</w:t>
                  </w:r>
                  <w:proofErr w:type="spellEnd"/>
                  <w:r w:rsidRPr="00A94395">
                    <w:rPr>
                      <w:b/>
                      <w:lang w:val="en-US"/>
                    </w:rPr>
                    <w:t>/</w:t>
                  </w:r>
                  <w:proofErr w:type="spellStart"/>
                  <w:r w:rsidRPr="00A94395">
                    <w:rPr>
                      <w:b/>
                      <w:lang w:val="en-US"/>
                    </w:rPr>
                    <w:t>păsări</w:t>
                  </w:r>
                  <w:proofErr w:type="spellEnd"/>
                </w:p>
              </w:tc>
              <w:tc>
                <w:tcPr>
                  <w:tcW w:w="1891" w:type="dxa"/>
                </w:tcPr>
                <w:p w:rsidR="00033EC4" w:rsidRPr="00A94395" w:rsidRDefault="00033EC4" w:rsidP="00B064E8">
                  <w:pPr>
                    <w:rPr>
                      <w:lang w:val="en-US"/>
                    </w:rPr>
                  </w:pPr>
                </w:p>
              </w:tc>
              <w:tc>
                <w:tcPr>
                  <w:tcW w:w="1891" w:type="dxa"/>
                </w:tcPr>
                <w:p w:rsidR="00033EC4" w:rsidRPr="00A94395" w:rsidRDefault="00033EC4" w:rsidP="00B064E8">
                  <w:pPr>
                    <w:rPr>
                      <w:lang w:val="en-US"/>
                    </w:rPr>
                  </w:pPr>
                </w:p>
              </w:tc>
              <w:tc>
                <w:tcPr>
                  <w:tcW w:w="1891" w:type="dxa"/>
                </w:tcPr>
                <w:p w:rsidR="00033EC4" w:rsidRPr="00A94395" w:rsidRDefault="00033EC4" w:rsidP="00B064E8">
                  <w:pPr>
                    <w:jc w:val="center"/>
                    <w:rPr>
                      <w:lang w:val="en-US"/>
                    </w:rPr>
                  </w:pPr>
                </w:p>
              </w:tc>
            </w:tr>
            <w:tr w:rsidR="00033EC4" w:rsidRPr="00A94395" w:rsidTr="00B064E8">
              <w:trPr>
                <w:gridAfter w:val="3"/>
                <w:wAfter w:w="5673" w:type="dxa"/>
              </w:trPr>
              <w:tc>
                <w:tcPr>
                  <w:tcW w:w="557" w:type="dxa"/>
                </w:tcPr>
                <w:p w:rsidR="00033EC4" w:rsidRPr="00A94395" w:rsidRDefault="00033EC4" w:rsidP="00B064E8">
                  <w:pPr>
                    <w:jc w:val="center"/>
                    <w:rPr>
                      <w:lang w:val="en-US"/>
                    </w:rPr>
                  </w:pPr>
                  <w:r w:rsidRPr="00A94395">
                    <w:rPr>
                      <w:lang w:val="en-US"/>
                    </w:rPr>
                    <w:t>5.</w:t>
                  </w:r>
                </w:p>
              </w:tc>
              <w:tc>
                <w:tcPr>
                  <w:tcW w:w="2277" w:type="dxa"/>
                </w:tcPr>
                <w:p w:rsidR="00033EC4" w:rsidRPr="00A94395" w:rsidRDefault="00033EC4" w:rsidP="00B064E8">
                  <w:pPr>
                    <w:jc w:val="center"/>
                    <w:rPr>
                      <w:lang w:val="en-US"/>
                    </w:rPr>
                  </w:pPr>
                  <w:r w:rsidRPr="00A94395">
                    <w:rPr>
                      <w:lang w:val="en-US"/>
                    </w:rPr>
                    <w:t xml:space="preserve">35 </w:t>
                  </w:r>
                  <w:proofErr w:type="spellStart"/>
                  <w:r w:rsidRPr="00A94395">
                    <w:rPr>
                      <w:lang w:val="en-US"/>
                    </w:rPr>
                    <w:t>miniferme</w:t>
                  </w:r>
                  <w:proofErr w:type="spellEnd"/>
                  <w:r w:rsidRPr="00A94395">
                    <w:rPr>
                      <w:lang w:val="en-US"/>
                    </w:rPr>
                    <w:t xml:space="preserve"> de bovine</w:t>
                  </w:r>
                </w:p>
              </w:tc>
              <w:tc>
                <w:tcPr>
                  <w:tcW w:w="1766" w:type="dxa"/>
                </w:tcPr>
                <w:p w:rsidR="00033EC4" w:rsidRPr="00A94395" w:rsidRDefault="00033EC4" w:rsidP="00B064E8">
                  <w:pPr>
                    <w:jc w:val="center"/>
                    <w:rPr>
                      <w:lang w:val="en-US"/>
                    </w:rPr>
                  </w:pPr>
                  <w:proofErr w:type="spellStart"/>
                  <w:r w:rsidRPr="00A94395">
                    <w:rPr>
                      <w:lang w:val="en-US"/>
                    </w:rPr>
                    <w:t>Unități</w:t>
                  </w:r>
                  <w:proofErr w:type="spellEnd"/>
                  <w:r w:rsidRPr="00A94395">
                    <w:rPr>
                      <w:lang w:val="en-US"/>
                    </w:rPr>
                    <w:t xml:space="preserve"> </w:t>
                  </w:r>
                  <w:proofErr w:type="spellStart"/>
                  <w:r w:rsidRPr="00A94395">
                    <w:rPr>
                      <w:lang w:val="en-US"/>
                    </w:rPr>
                    <w:t>autorizate</w:t>
                  </w:r>
                  <w:proofErr w:type="spellEnd"/>
                  <w:r w:rsidRPr="00A94395">
                    <w:rPr>
                      <w:lang w:val="en-US"/>
                    </w:rPr>
                    <w:t xml:space="preserve"> </w:t>
                  </w:r>
                  <w:proofErr w:type="spellStart"/>
                  <w:r w:rsidRPr="00A94395">
                    <w:rPr>
                      <w:lang w:val="en-US"/>
                    </w:rPr>
                    <w:t>sanitar-veterinar</w:t>
                  </w:r>
                  <w:proofErr w:type="spellEnd"/>
                  <w:r w:rsidRPr="00A94395">
                    <w:rPr>
                      <w:lang w:val="en-US"/>
                    </w:rPr>
                    <w:t xml:space="preserve"> </w:t>
                  </w:r>
                  <w:proofErr w:type="spellStart"/>
                  <w:r w:rsidRPr="00A94395">
                    <w:rPr>
                      <w:lang w:val="en-US"/>
                    </w:rPr>
                    <w:t>ce</w:t>
                  </w:r>
                  <w:proofErr w:type="spellEnd"/>
                  <w:r w:rsidRPr="00A94395">
                    <w:rPr>
                      <w:lang w:val="en-US"/>
                    </w:rPr>
                    <w:t xml:space="preserve"> </w:t>
                  </w:r>
                  <w:proofErr w:type="spellStart"/>
                  <w:r w:rsidRPr="00A94395">
                    <w:rPr>
                      <w:lang w:val="en-US"/>
                    </w:rPr>
                    <w:t>activiază</w:t>
                  </w:r>
                  <w:proofErr w:type="spellEnd"/>
                </w:p>
              </w:tc>
              <w:tc>
                <w:tcPr>
                  <w:tcW w:w="1952" w:type="dxa"/>
                </w:tcPr>
                <w:p w:rsidR="00033EC4" w:rsidRPr="00A94395" w:rsidRDefault="00033EC4" w:rsidP="00B064E8">
                  <w:pPr>
                    <w:jc w:val="center"/>
                    <w:rPr>
                      <w:lang w:val="en-US"/>
                    </w:rPr>
                  </w:pPr>
                  <w:r w:rsidRPr="00A94395">
                    <w:rPr>
                      <w:lang w:val="en-US"/>
                    </w:rPr>
                    <w:t>(</w:t>
                  </w:r>
                  <w:proofErr w:type="spellStart"/>
                  <w:r w:rsidRPr="00A94395">
                    <w:rPr>
                      <w:lang w:val="en-US"/>
                    </w:rPr>
                    <w:t>categoria</w:t>
                  </w:r>
                  <w:proofErr w:type="spellEnd"/>
                  <w:r w:rsidRPr="00A94395">
                    <w:rPr>
                      <w:lang w:val="en-US"/>
                    </w:rPr>
                    <w:t xml:space="preserve"> 1) bovine, ovine, caprine</w:t>
                  </w:r>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50000</w:t>
                  </w:r>
                </w:p>
              </w:tc>
            </w:tr>
            <w:tr w:rsidR="00033EC4" w:rsidRPr="00A94395" w:rsidTr="00B064E8">
              <w:trPr>
                <w:gridAfter w:val="3"/>
                <w:wAfter w:w="5673" w:type="dxa"/>
              </w:trPr>
              <w:tc>
                <w:tcPr>
                  <w:tcW w:w="557" w:type="dxa"/>
                </w:tcPr>
                <w:p w:rsidR="00033EC4" w:rsidRPr="00A94395" w:rsidRDefault="00033EC4" w:rsidP="00B064E8">
                  <w:pPr>
                    <w:jc w:val="center"/>
                    <w:rPr>
                      <w:lang w:val="en-US"/>
                    </w:rPr>
                  </w:pPr>
                  <w:r w:rsidRPr="00A94395">
                    <w:rPr>
                      <w:lang w:val="en-US"/>
                    </w:rPr>
                    <w:t>6.</w:t>
                  </w:r>
                </w:p>
              </w:tc>
              <w:tc>
                <w:tcPr>
                  <w:tcW w:w="2277" w:type="dxa"/>
                </w:tcPr>
                <w:p w:rsidR="00033EC4" w:rsidRPr="00A94395" w:rsidRDefault="00033EC4" w:rsidP="00B064E8">
                  <w:pPr>
                    <w:jc w:val="center"/>
                    <w:rPr>
                      <w:lang w:val="en-US"/>
                    </w:rPr>
                  </w:pPr>
                  <w:r w:rsidRPr="00A94395">
                    <w:rPr>
                      <w:lang w:val="en-US"/>
                    </w:rPr>
                    <w:t xml:space="preserve">17 </w:t>
                  </w:r>
                  <w:proofErr w:type="spellStart"/>
                  <w:r w:rsidRPr="00A94395">
                    <w:rPr>
                      <w:lang w:val="en-US"/>
                    </w:rPr>
                    <w:t>miniferme</w:t>
                  </w:r>
                  <w:proofErr w:type="spellEnd"/>
                  <w:r w:rsidRPr="00A94395">
                    <w:rPr>
                      <w:lang w:val="en-US"/>
                    </w:rPr>
                    <w:t xml:space="preserve"> de porcine</w:t>
                  </w:r>
                </w:p>
              </w:tc>
              <w:tc>
                <w:tcPr>
                  <w:tcW w:w="1766" w:type="dxa"/>
                </w:tcPr>
                <w:p w:rsidR="00033EC4" w:rsidRPr="00A94395" w:rsidRDefault="00033EC4" w:rsidP="00B064E8">
                  <w:pPr>
                    <w:jc w:val="center"/>
                    <w:rPr>
                      <w:lang w:val="en-US"/>
                    </w:rPr>
                  </w:pPr>
                  <w:proofErr w:type="spellStart"/>
                  <w:r w:rsidRPr="00A94395">
                    <w:rPr>
                      <w:lang w:val="en-US"/>
                    </w:rPr>
                    <w:t>Unități</w:t>
                  </w:r>
                  <w:proofErr w:type="spellEnd"/>
                  <w:r w:rsidRPr="00A94395">
                    <w:rPr>
                      <w:lang w:val="en-US"/>
                    </w:rPr>
                    <w:t xml:space="preserve"> </w:t>
                  </w:r>
                  <w:proofErr w:type="spellStart"/>
                  <w:r w:rsidRPr="00A94395">
                    <w:rPr>
                      <w:lang w:val="en-US"/>
                    </w:rPr>
                    <w:t>autorizate</w:t>
                  </w:r>
                  <w:proofErr w:type="spellEnd"/>
                  <w:r w:rsidRPr="00A94395">
                    <w:rPr>
                      <w:lang w:val="en-US"/>
                    </w:rPr>
                    <w:t xml:space="preserve"> </w:t>
                  </w:r>
                  <w:proofErr w:type="spellStart"/>
                  <w:r w:rsidRPr="00A94395">
                    <w:rPr>
                      <w:lang w:val="en-US"/>
                    </w:rPr>
                    <w:t>sanitar-veterinar</w:t>
                  </w:r>
                  <w:proofErr w:type="spellEnd"/>
                  <w:r w:rsidRPr="00A94395">
                    <w:rPr>
                      <w:lang w:val="en-US"/>
                    </w:rPr>
                    <w:t xml:space="preserve"> </w:t>
                  </w:r>
                  <w:proofErr w:type="spellStart"/>
                  <w:r w:rsidRPr="00A94395">
                    <w:rPr>
                      <w:lang w:val="en-US"/>
                    </w:rPr>
                    <w:t>ce</w:t>
                  </w:r>
                  <w:proofErr w:type="spellEnd"/>
                  <w:r w:rsidRPr="00A94395">
                    <w:rPr>
                      <w:lang w:val="en-US"/>
                    </w:rPr>
                    <w:t xml:space="preserve"> </w:t>
                  </w:r>
                  <w:proofErr w:type="spellStart"/>
                  <w:r w:rsidRPr="00A94395">
                    <w:rPr>
                      <w:lang w:val="en-US"/>
                    </w:rPr>
                    <w:t>activiază</w:t>
                  </w:r>
                  <w:proofErr w:type="spellEnd"/>
                </w:p>
              </w:tc>
              <w:tc>
                <w:tcPr>
                  <w:tcW w:w="1952" w:type="dxa"/>
                </w:tcPr>
                <w:p w:rsidR="00033EC4" w:rsidRPr="00A94395" w:rsidRDefault="00033EC4" w:rsidP="00B064E8">
                  <w:pPr>
                    <w:jc w:val="center"/>
                    <w:rPr>
                      <w:lang w:val="en-US"/>
                    </w:rPr>
                  </w:pPr>
                  <w:r w:rsidRPr="00A94395">
                    <w:rPr>
                      <w:lang w:val="en-US"/>
                    </w:rPr>
                    <w:t>(</w:t>
                  </w:r>
                  <w:proofErr w:type="spellStart"/>
                  <w:r w:rsidRPr="00A94395">
                    <w:rPr>
                      <w:lang w:val="en-US"/>
                    </w:rPr>
                    <w:t>categoria</w:t>
                  </w:r>
                  <w:proofErr w:type="spellEnd"/>
                  <w:r w:rsidRPr="00A94395">
                    <w:rPr>
                      <w:lang w:val="en-US"/>
                    </w:rPr>
                    <w:t xml:space="preserve"> 2) bovine, ovine, </w:t>
                  </w:r>
                  <w:proofErr w:type="spellStart"/>
                  <w:r w:rsidRPr="00A94395">
                    <w:rPr>
                      <w:lang w:val="en-US"/>
                    </w:rPr>
                    <w:t>ecvidee</w:t>
                  </w:r>
                  <w:proofErr w:type="spellEnd"/>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60000</w:t>
                  </w:r>
                </w:p>
              </w:tc>
            </w:tr>
            <w:tr w:rsidR="00033EC4" w:rsidRPr="00A94395" w:rsidTr="00B064E8">
              <w:trPr>
                <w:gridAfter w:val="3"/>
                <w:wAfter w:w="5673" w:type="dxa"/>
              </w:trPr>
              <w:tc>
                <w:tcPr>
                  <w:tcW w:w="557" w:type="dxa"/>
                  <w:vMerge w:val="restart"/>
                </w:tcPr>
                <w:p w:rsidR="00033EC4" w:rsidRPr="00A94395" w:rsidRDefault="00033EC4" w:rsidP="00B064E8">
                  <w:pPr>
                    <w:jc w:val="center"/>
                    <w:rPr>
                      <w:lang w:val="en-US"/>
                    </w:rPr>
                  </w:pPr>
                  <w:r w:rsidRPr="00A94395">
                    <w:rPr>
                      <w:lang w:val="en-US"/>
                    </w:rPr>
                    <w:t>7.</w:t>
                  </w:r>
                </w:p>
              </w:tc>
              <w:tc>
                <w:tcPr>
                  <w:tcW w:w="2277" w:type="dxa"/>
                  <w:vMerge w:val="restart"/>
                </w:tcPr>
                <w:p w:rsidR="00033EC4" w:rsidRPr="00A94395" w:rsidRDefault="00033EC4" w:rsidP="00B064E8">
                  <w:pPr>
                    <w:jc w:val="center"/>
                    <w:rPr>
                      <w:lang w:val="en-US"/>
                    </w:rPr>
                  </w:pPr>
                  <w:r w:rsidRPr="00A94395">
                    <w:rPr>
                      <w:lang w:val="en-US"/>
                    </w:rPr>
                    <w:t xml:space="preserve">20 </w:t>
                  </w:r>
                  <w:proofErr w:type="spellStart"/>
                  <w:r w:rsidRPr="00A94395">
                    <w:rPr>
                      <w:lang w:val="en-US"/>
                    </w:rPr>
                    <w:t>stîni</w:t>
                  </w:r>
                  <w:proofErr w:type="spellEnd"/>
                </w:p>
              </w:tc>
              <w:tc>
                <w:tcPr>
                  <w:tcW w:w="1766" w:type="dxa"/>
                  <w:vMerge w:val="restart"/>
                </w:tcPr>
                <w:p w:rsidR="00033EC4" w:rsidRPr="00A94395" w:rsidRDefault="00033EC4" w:rsidP="00B064E8">
                  <w:pPr>
                    <w:jc w:val="center"/>
                    <w:rPr>
                      <w:lang w:val="en-US"/>
                    </w:rPr>
                  </w:pPr>
                  <w:proofErr w:type="spellStart"/>
                  <w:r w:rsidRPr="00A94395">
                    <w:rPr>
                      <w:lang w:val="en-US"/>
                    </w:rPr>
                    <w:t>Unități</w:t>
                  </w:r>
                  <w:proofErr w:type="spellEnd"/>
                  <w:r w:rsidRPr="00A94395">
                    <w:rPr>
                      <w:lang w:val="en-US"/>
                    </w:rPr>
                    <w:t xml:space="preserve"> </w:t>
                  </w:r>
                  <w:proofErr w:type="spellStart"/>
                  <w:r w:rsidRPr="00A94395">
                    <w:rPr>
                      <w:lang w:val="en-US"/>
                    </w:rPr>
                    <w:t>autorizate</w:t>
                  </w:r>
                  <w:proofErr w:type="spellEnd"/>
                  <w:r w:rsidRPr="00A94395">
                    <w:rPr>
                      <w:lang w:val="en-US"/>
                    </w:rPr>
                    <w:t xml:space="preserve"> </w:t>
                  </w:r>
                  <w:proofErr w:type="spellStart"/>
                  <w:r w:rsidRPr="00A94395">
                    <w:rPr>
                      <w:lang w:val="en-US"/>
                    </w:rPr>
                    <w:t>sanitar-veterinar</w:t>
                  </w:r>
                  <w:proofErr w:type="spellEnd"/>
                  <w:r w:rsidRPr="00A94395">
                    <w:rPr>
                      <w:lang w:val="en-US"/>
                    </w:rPr>
                    <w:t xml:space="preserve"> </w:t>
                  </w:r>
                  <w:proofErr w:type="spellStart"/>
                  <w:r w:rsidRPr="00A94395">
                    <w:rPr>
                      <w:lang w:val="en-US"/>
                    </w:rPr>
                    <w:t>ce</w:t>
                  </w:r>
                  <w:proofErr w:type="spellEnd"/>
                  <w:r w:rsidRPr="00A94395">
                    <w:rPr>
                      <w:lang w:val="en-US"/>
                    </w:rPr>
                    <w:t xml:space="preserve"> </w:t>
                  </w:r>
                  <w:proofErr w:type="spellStart"/>
                  <w:r w:rsidRPr="00A94395">
                    <w:rPr>
                      <w:lang w:val="en-US"/>
                    </w:rPr>
                    <w:t>activiază</w:t>
                  </w:r>
                  <w:proofErr w:type="spellEnd"/>
                </w:p>
              </w:tc>
              <w:tc>
                <w:tcPr>
                  <w:tcW w:w="1952" w:type="dxa"/>
                  <w:vMerge w:val="restart"/>
                </w:tcPr>
                <w:p w:rsidR="00033EC4" w:rsidRPr="00A94395" w:rsidRDefault="00033EC4" w:rsidP="00B064E8">
                  <w:pPr>
                    <w:jc w:val="center"/>
                    <w:rPr>
                      <w:lang w:val="en-US"/>
                    </w:rPr>
                  </w:pPr>
                  <w:proofErr w:type="spellStart"/>
                  <w:r w:rsidRPr="00A94395">
                    <w:rPr>
                      <w:lang w:val="en-US"/>
                    </w:rPr>
                    <w:t>Excremente</w:t>
                  </w:r>
                  <w:proofErr w:type="spellEnd"/>
                  <w:r w:rsidRPr="00A94395">
                    <w:rPr>
                      <w:lang w:val="en-US"/>
                    </w:rPr>
                    <w:t xml:space="preserve"> (</w:t>
                  </w:r>
                  <w:proofErr w:type="spellStart"/>
                  <w:r w:rsidRPr="00A94395">
                    <w:rPr>
                      <w:lang w:val="en-US"/>
                    </w:rPr>
                    <w:t>folosite</w:t>
                  </w:r>
                  <w:proofErr w:type="spellEnd"/>
                  <w:r w:rsidRPr="00A94395">
                    <w:rPr>
                      <w:lang w:val="en-US"/>
                    </w:rPr>
                    <w:t xml:space="preserve"> </w:t>
                  </w:r>
                  <w:proofErr w:type="spellStart"/>
                  <w:r w:rsidRPr="00A94395">
                    <w:rPr>
                      <w:lang w:val="en-US"/>
                    </w:rPr>
                    <w:t>pentru</w:t>
                  </w:r>
                  <w:proofErr w:type="spellEnd"/>
                  <w:r w:rsidRPr="00A94395">
                    <w:rPr>
                      <w:lang w:val="en-US"/>
                    </w:rPr>
                    <w:t xml:space="preserve"> biogas, compost)</w:t>
                  </w:r>
                </w:p>
              </w:tc>
              <w:tc>
                <w:tcPr>
                  <w:tcW w:w="1616" w:type="dxa"/>
                </w:tcPr>
                <w:p w:rsidR="00033EC4" w:rsidRPr="00A94395" w:rsidRDefault="00033EC4" w:rsidP="00B064E8">
                  <w:pPr>
                    <w:jc w:val="center"/>
                    <w:rPr>
                      <w:lang w:val="en-US"/>
                    </w:rPr>
                  </w:pPr>
                  <w:r w:rsidRPr="00A94395">
                    <w:rPr>
                      <w:lang w:val="en-US"/>
                    </w:rPr>
                    <w:t>-</w:t>
                  </w:r>
                </w:p>
              </w:tc>
              <w:tc>
                <w:tcPr>
                  <w:tcW w:w="1616" w:type="dxa"/>
                </w:tcPr>
                <w:p w:rsidR="00033EC4" w:rsidRPr="00A94395" w:rsidRDefault="00033EC4" w:rsidP="00B064E8">
                  <w:pPr>
                    <w:jc w:val="center"/>
                    <w:rPr>
                      <w:lang w:val="en-US"/>
                    </w:rPr>
                  </w:pPr>
                  <w:r w:rsidRPr="00A94395">
                    <w:rPr>
                      <w:lang w:val="en-US"/>
                    </w:rPr>
                    <w:t>10000</w:t>
                  </w:r>
                </w:p>
              </w:tc>
            </w:tr>
            <w:tr w:rsidR="00033EC4" w:rsidRPr="00A94395" w:rsidTr="00B064E8">
              <w:trPr>
                <w:gridAfter w:val="3"/>
                <w:wAfter w:w="5673" w:type="dxa"/>
              </w:trPr>
              <w:tc>
                <w:tcPr>
                  <w:tcW w:w="557" w:type="dxa"/>
                  <w:vMerge/>
                </w:tcPr>
                <w:p w:rsidR="00033EC4" w:rsidRPr="00A94395" w:rsidRDefault="00033EC4" w:rsidP="00B064E8">
                  <w:pPr>
                    <w:jc w:val="center"/>
                    <w:rPr>
                      <w:lang w:val="en-US"/>
                    </w:rPr>
                  </w:pPr>
                </w:p>
              </w:tc>
              <w:tc>
                <w:tcPr>
                  <w:tcW w:w="2277" w:type="dxa"/>
                  <w:vMerge/>
                </w:tcPr>
                <w:p w:rsidR="00033EC4" w:rsidRPr="00A94395" w:rsidRDefault="00033EC4" w:rsidP="00B064E8">
                  <w:pPr>
                    <w:jc w:val="center"/>
                    <w:rPr>
                      <w:lang w:val="en-US"/>
                    </w:rPr>
                  </w:pPr>
                </w:p>
              </w:tc>
              <w:tc>
                <w:tcPr>
                  <w:tcW w:w="1766" w:type="dxa"/>
                  <w:vMerge/>
                </w:tcPr>
                <w:p w:rsidR="00033EC4" w:rsidRPr="00A94395" w:rsidRDefault="00033EC4" w:rsidP="00B064E8">
                  <w:pPr>
                    <w:jc w:val="center"/>
                    <w:rPr>
                      <w:lang w:val="en-US"/>
                    </w:rPr>
                  </w:pPr>
                </w:p>
              </w:tc>
              <w:tc>
                <w:tcPr>
                  <w:tcW w:w="1952" w:type="dxa"/>
                  <w:vMerge/>
                </w:tcPr>
                <w:p w:rsidR="00033EC4" w:rsidRPr="00A94395" w:rsidRDefault="00033EC4" w:rsidP="00B064E8">
                  <w:pPr>
                    <w:jc w:val="center"/>
                    <w:rPr>
                      <w:lang w:val="en-US"/>
                    </w:rPr>
                  </w:pPr>
                </w:p>
              </w:tc>
              <w:tc>
                <w:tcPr>
                  <w:tcW w:w="1616" w:type="dxa"/>
                </w:tcPr>
                <w:p w:rsidR="00033EC4" w:rsidRPr="00A94395" w:rsidRDefault="00033EC4" w:rsidP="00B064E8">
                  <w:pPr>
                    <w:jc w:val="center"/>
                    <w:rPr>
                      <w:b/>
                      <w:lang w:val="en-US"/>
                    </w:rPr>
                  </w:pPr>
                  <w:r w:rsidRPr="00A94395">
                    <w:rPr>
                      <w:b/>
                      <w:lang w:val="en-US"/>
                    </w:rPr>
                    <w:t>-</w:t>
                  </w:r>
                </w:p>
              </w:tc>
              <w:tc>
                <w:tcPr>
                  <w:tcW w:w="1616" w:type="dxa"/>
                </w:tcPr>
                <w:p w:rsidR="00033EC4" w:rsidRPr="00A94395" w:rsidRDefault="00033EC4" w:rsidP="00B064E8">
                  <w:pPr>
                    <w:jc w:val="center"/>
                    <w:rPr>
                      <w:b/>
                      <w:lang w:val="en-US"/>
                    </w:rPr>
                  </w:pPr>
                  <w:r w:rsidRPr="00A94395">
                    <w:rPr>
                      <w:b/>
                      <w:lang w:val="en-US"/>
                    </w:rPr>
                    <w:t>120000</w:t>
                  </w:r>
                </w:p>
              </w:tc>
            </w:tr>
          </w:tbl>
          <w:p w:rsidR="00033EC4" w:rsidRPr="00A94395" w:rsidRDefault="00033EC4" w:rsidP="00B064E8">
            <w:pPr>
              <w:rPr>
                <w:lang w:val="en-US"/>
              </w:rPr>
            </w:pPr>
          </w:p>
          <w:p w:rsidR="00033EC4" w:rsidRPr="00A94395" w:rsidRDefault="00033EC4" w:rsidP="00B064E8">
            <w:pPr>
              <w:spacing w:line="276" w:lineRule="auto"/>
              <w:ind w:left="142"/>
              <w:jc w:val="both"/>
              <w:rPr>
                <w:rFonts w:eastAsia="Times New Roman"/>
                <w:sz w:val="26"/>
                <w:szCs w:val="26"/>
                <w:lang w:val="en-US" w:eastAsia="ru-RU"/>
              </w:rPr>
            </w:pPr>
            <w:proofErr w:type="spellStart"/>
            <w:r w:rsidRPr="00A94395">
              <w:rPr>
                <w:rFonts w:eastAsia="Times New Roman"/>
                <w:b/>
                <w:sz w:val="26"/>
                <w:szCs w:val="26"/>
                <w:lang w:val="en-US" w:eastAsia="ru-RU"/>
              </w:rPr>
              <w:t>Concluzie</w:t>
            </w:r>
            <w:proofErr w:type="spellEnd"/>
            <w:r w:rsidRPr="00A94395">
              <w:rPr>
                <w:rFonts w:eastAsia="Times New Roman"/>
                <w:b/>
                <w:sz w:val="26"/>
                <w:szCs w:val="26"/>
                <w:lang w:val="en-US" w:eastAsia="ru-RU"/>
              </w:rPr>
              <w:t>:</w:t>
            </w:r>
            <w:r w:rsidRPr="00A94395">
              <w:rPr>
                <w:rFonts w:eastAsia="Times New Roman"/>
                <w:sz w:val="26"/>
                <w:szCs w:val="26"/>
                <w:lang w:val="en-US" w:eastAsia="ru-RU"/>
              </w:rPr>
              <w:t xml:space="preserve"> din </w:t>
            </w:r>
            <w:proofErr w:type="spellStart"/>
            <w:r w:rsidRPr="00A94395">
              <w:rPr>
                <w:rFonts w:eastAsia="Times New Roman"/>
                <w:sz w:val="26"/>
                <w:szCs w:val="26"/>
                <w:lang w:val="en-US" w:eastAsia="ru-RU"/>
              </w:rPr>
              <w:t>datele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prezentate</w:t>
            </w:r>
            <w:proofErr w:type="spellEnd"/>
            <w:r w:rsidRPr="00A94395">
              <w:rPr>
                <w:rFonts w:eastAsia="Times New Roman"/>
                <w:sz w:val="26"/>
                <w:szCs w:val="26"/>
                <w:lang w:val="en-US" w:eastAsia="ru-RU"/>
              </w:rPr>
              <w:t xml:space="preserve"> de </w:t>
            </w:r>
            <w:proofErr w:type="spellStart"/>
            <w:r w:rsidRPr="00A94395">
              <w:rPr>
                <w:rFonts w:eastAsia="Times New Roman"/>
                <w:sz w:val="26"/>
                <w:szCs w:val="26"/>
                <w:lang w:val="en-US" w:eastAsia="ru-RU"/>
              </w:rPr>
              <w:t>către</w:t>
            </w:r>
            <w:proofErr w:type="spellEnd"/>
            <w:r w:rsidRPr="00A94395">
              <w:rPr>
                <w:rFonts w:eastAsia="Times New Roman"/>
                <w:sz w:val="26"/>
                <w:szCs w:val="26"/>
                <w:lang w:val="en-US" w:eastAsia="ru-RU"/>
              </w:rPr>
              <w:t xml:space="preserve"> ANSA, </w:t>
            </w:r>
            <w:proofErr w:type="spellStart"/>
            <w:r w:rsidRPr="00A94395">
              <w:rPr>
                <w:rFonts w:eastAsia="Times New Roman"/>
                <w:sz w:val="26"/>
                <w:szCs w:val="26"/>
                <w:lang w:val="en-US" w:eastAsia="ru-RU"/>
              </w:rPr>
              <w:t>toate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tipurile</w:t>
            </w:r>
            <w:proofErr w:type="spellEnd"/>
            <w:r w:rsidRPr="00A94395">
              <w:rPr>
                <w:rFonts w:eastAsia="Times New Roman"/>
                <w:sz w:val="26"/>
                <w:szCs w:val="26"/>
                <w:lang w:val="en-US" w:eastAsia="ru-RU"/>
              </w:rPr>
              <w:t xml:space="preserve"> de </w:t>
            </w:r>
            <w:proofErr w:type="spellStart"/>
            <w:r w:rsidRPr="00A94395">
              <w:rPr>
                <w:rFonts w:eastAsia="Times New Roman"/>
                <w:sz w:val="26"/>
                <w:szCs w:val="26"/>
                <w:lang w:val="en-US" w:eastAsia="ru-RU"/>
              </w:rPr>
              <w:t>produse</w:t>
            </w:r>
            <w:proofErr w:type="spellEnd"/>
            <w:r w:rsidRPr="00A94395">
              <w:rPr>
                <w:rFonts w:eastAsia="Times New Roman"/>
                <w:sz w:val="26"/>
                <w:szCs w:val="26"/>
                <w:lang w:val="en-US" w:eastAsia="ru-RU"/>
              </w:rPr>
              <w:t xml:space="preserve"> nu </w:t>
            </w:r>
            <w:proofErr w:type="spellStart"/>
            <w:r w:rsidRPr="00A94395">
              <w:rPr>
                <w:rFonts w:eastAsia="Times New Roman"/>
                <w:sz w:val="26"/>
                <w:szCs w:val="26"/>
                <w:lang w:val="en-US" w:eastAsia="ru-RU"/>
              </w:rPr>
              <w:t>sunt</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colectate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și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prelucrate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deoarece</w:t>
            </w:r>
            <w:proofErr w:type="spellEnd"/>
            <w:r w:rsidRPr="00A94395">
              <w:rPr>
                <w:rFonts w:eastAsia="Times New Roman"/>
                <w:sz w:val="26"/>
                <w:szCs w:val="26"/>
                <w:lang w:val="en-US" w:eastAsia="ru-RU"/>
              </w:rPr>
              <w:t xml:space="preserve"> nu </w:t>
            </w:r>
            <w:proofErr w:type="spellStart"/>
            <w:r w:rsidRPr="00A94395">
              <w:rPr>
                <w:rFonts w:eastAsia="Times New Roman"/>
                <w:sz w:val="26"/>
                <w:szCs w:val="26"/>
                <w:lang w:val="en-US" w:eastAsia="ru-RU"/>
              </w:rPr>
              <w:t>există</w:t>
            </w:r>
            <w:proofErr w:type="spellEnd"/>
            <w:r w:rsidRPr="00A94395">
              <w:rPr>
                <w:rFonts w:eastAsia="Times New Roman"/>
                <w:sz w:val="26"/>
                <w:szCs w:val="26"/>
                <w:lang w:val="en-US" w:eastAsia="ru-RU"/>
              </w:rPr>
              <w:t xml:space="preserve"> o </w:t>
            </w:r>
            <w:proofErr w:type="spellStart"/>
            <w:r w:rsidRPr="00A94395">
              <w:rPr>
                <w:rFonts w:eastAsia="Times New Roman"/>
                <w:sz w:val="26"/>
                <w:szCs w:val="26"/>
                <w:lang w:val="en-US" w:eastAsia="ru-RU"/>
              </w:rPr>
              <w:t>astfel</w:t>
            </w:r>
            <w:proofErr w:type="spellEnd"/>
            <w:r w:rsidRPr="00A94395">
              <w:rPr>
                <w:rFonts w:eastAsia="Times New Roman"/>
                <w:sz w:val="26"/>
                <w:szCs w:val="26"/>
                <w:lang w:val="en-US" w:eastAsia="ru-RU"/>
              </w:rPr>
              <w:t xml:space="preserve"> de </w:t>
            </w:r>
            <w:proofErr w:type="spellStart"/>
            <w:r w:rsidRPr="00A94395">
              <w:rPr>
                <w:rFonts w:eastAsia="Times New Roman"/>
                <w:sz w:val="26"/>
                <w:szCs w:val="26"/>
                <w:lang w:val="en-US" w:eastAsia="ru-RU"/>
              </w:rPr>
              <w:t>unitate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acest</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fapt</w:t>
            </w:r>
            <w:proofErr w:type="spellEnd"/>
            <w:r w:rsidRPr="00A94395">
              <w:rPr>
                <w:rFonts w:eastAsia="Times New Roman"/>
                <w:sz w:val="26"/>
                <w:szCs w:val="26"/>
                <w:lang w:val="en-US" w:eastAsia="ru-RU"/>
              </w:rPr>
              <w:t xml:space="preserve"> duce la </w:t>
            </w:r>
            <w:proofErr w:type="spellStart"/>
            <w:r w:rsidRPr="00A94395">
              <w:rPr>
                <w:rFonts w:eastAsia="Times New Roman"/>
                <w:sz w:val="26"/>
                <w:szCs w:val="26"/>
                <w:lang w:val="en-US" w:eastAsia="ru-RU"/>
              </w:rPr>
              <w:t>agravarea</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stării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sanătății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umane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și</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animale</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prin</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mediul</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înconjurător</w:t>
            </w:r>
            <w:proofErr w:type="spellEnd"/>
            <w:r w:rsidRPr="00A94395">
              <w:rPr>
                <w:rFonts w:eastAsia="Times New Roman"/>
                <w:sz w:val="26"/>
                <w:szCs w:val="26"/>
                <w:lang w:val="en-US" w:eastAsia="ru-RU"/>
              </w:rPr>
              <w:t xml:space="preserve"> </w:t>
            </w:r>
            <w:proofErr w:type="spellStart"/>
            <w:r w:rsidRPr="00A94395">
              <w:rPr>
                <w:rFonts w:eastAsia="Times New Roman"/>
                <w:sz w:val="26"/>
                <w:szCs w:val="26"/>
                <w:lang w:val="en-US" w:eastAsia="ru-RU"/>
              </w:rPr>
              <w:t>afectat</w:t>
            </w:r>
            <w:proofErr w:type="spellEnd"/>
            <w:r w:rsidRPr="00A94395">
              <w:rPr>
                <w:rFonts w:eastAsia="Times New Roman"/>
                <w:sz w:val="26"/>
                <w:szCs w:val="26"/>
                <w:lang w:val="en-US" w:eastAsia="ru-RU"/>
              </w:rPr>
              <w:t xml:space="preserve"> de diverse </w:t>
            </w:r>
            <w:proofErr w:type="spellStart"/>
            <w:r w:rsidRPr="00A94395">
              <w:rPr>
                <w:rFonts w:eastAsia="Times New Roman"/>
                <w:sz w:val="26"/>
                <w:szCs w:val="26"/>
                <w:lang w:val="en-US" w:eastAsia="ru-RU"/>
              </w:rPr>
              <w:t>maladii</w:t>
            </w:r>
            <w:proofErr w:type="spellEnd"/>
            <w:r w:rsidRPr="00A94395">
              <w:rPr>
                <w:rFonts w:eastAsia="Times New Roman"/>
                <w:sz w:val="26"/>
                <w:szCs w:val="26"/>
                <w:lang w:val="en-US" w:eastAsia="ru-RU"/>
              </w:rPr>
              <w:t>.</w:t>
            </w:r>
          </w:p>
          <w:p w:rsidR="00033EC4" w:rsidRPr="00A94395" w:rsidRDefault="00033EC4" w:rsidP="00B064E8">
            <w:pPr>
              <w:spacing w:line="276" w:lineRule="auto"/>
              <w:ind w:left="142"/>
              <w:jc w:val="both"/>
              <w:rPr>
                <w:sz w:val="26"/>
                <w:szCs w:val="26"/>
                <w:lang w:val="en-US"/>
              </w:rPr>
            </w:pPr>
            <w:r w:rsidRPr="00A94395">
              <w:rPr>
                <w:bCs/>
                <w:sz w:val="26"/>
                <w:szCs w:val="26"/>
                <w:lang w:eastAsia="ja-JP"/>
              </w:rPr>
              <w:t>Inițierea proiectului de lege are ca scop ajustarea prevederilor naționale la acquis-ul comunitar în domeniu dat și prevede norme de sănătate publică și animală.</w:t>
            </w:r>
          </w:p>
          <w:p w:rsidR="00033EC4" w:rsidRPr="00A94395" w:rsidRDefault="00033EC4" w:rsidP="00B064E8">
            <w:pPr>
              <w:spacing w:line="276" w:lineRule="auto"/>
              <w:ind w:left="142"/>
              <w:jc w:val="both"/>
              <w:rPr>
                <w:sz w:val="26"/>
                <w:szCs w:val="26"/>
                <w:lang w:val="en-US"/>
              </w:rPr>
            </w:pPr>
            <w:r w:rsidRPr="00A94395">
              <w:rPr>
                <w:bCs/>
                <w:sz w:val="26"/>
                <w:szCs w:val="26"/>
                <w:lang w:eastAsia="ja-JP"/>
              </w:rPr>
              <w:t>Totodată, promovarea proiectului de lege prevede norme clare pentru eliminarea neconcordanțelor din legislația națională cu cea comunitară.</w:t>
            </w:r>
          </w:p>
          <w:p w:rsidR="00033EC4" w:rsidRPr="00A94395" w:rsidRDefault="00033EC4" w:rsidP="00B064E8">
            <w:pPr>
              <w:pStyle w:val="a3"/>
              <w:spacing w:line="276" w:lineRule="auto"/>
              <w:ind w:left="142"/>
              <w:jc w:val="both"/>
              <w:rPr>
                <w:sz w:val="26"/>
                <w:szCs w:val="26"/>
                <w:lang w:val="en-US"/>
              </w:rPr>
            </w:pPr>
            <w:r w:rsidRPr="00A94395">
              <w:rPr>
                <w:bCs/>
                <w:sz w:val="26"/>
                <w:szCs w:val="26"/>
                <w:lang w:eastAsia="ja-JP"/>
              </w:rPr>
              <w:t xml:space="preserve">Proiectul propus este elaborat întru executarea prevederilor </w:t>
            </w:r>
            <w:proofErr w:type="spellStart"/>
            <w:r w:rsidRPr="00A94395">
              <w:rPr>
                <w:sz w:val="26"/>
                <w:szCs w:val="26"/>
                <w:lang w:val="en-US"/>
              </w:rPr>
              <w:t>Titlului</w:t>
            </w:r>
            <w:proofErr w:type="spellEnd"/>
            <w:r w:rsidRPr="00A94395">
              <w:rPr>
                <w:sz w:val="26"/>
                <w:szCs w:val="26"/>
                <w:lang w:val="en-US"/>
              </w:rPr>
              <w:t xml:space="preserve"> V </w:t>
            </w:r>
            <w:proofErr w:type="spellStart"/>
            <w:r w:rsidRPr="00A94395">
              <w:rPr>
                <w:sz w:val="26"/>
                <w:szCs w:val="26"/>
                <w:lang w:val="en-US"/>
              </w:rPr>
              <w:t>Capitolul</w:t>
            </w:r>
            <w:proofErr w:type="spellEnd"/>
            <w:r w:rsidRPr="00A94395">
              <w:rPr>
                <w:sz w:val="26"/>
                <w:szCs w:val="26"/>
                <w:lang w:val="en-US"/>
              </w:rPr>
              <w:t xml:space="preserve"> 4. </w:t>
            </w:r>
            <w:proofErr w:type="spellStart"/>
            <w:r w:rsidRPr="00A94395">
              <w:rPr>
                <w:sz w:val="26"/>
                <w:szCs w:val="26"/>
                <w:lang w:val="en-US"/>
              </w:rPr>
              <w:t>Măsuri</w:t>
            </w:r>
            <w:proofErr w:type="spellEnd"/>
            <w:r w:rsidRPr="00A94395">
              <w:rPr>
                <w:sz w:val="26"/>
                <w:szCs w:val="26"/>
                <w:lang w:val="en-US"/>
              </w:rPr>
              <w:t xml:space="preserve"> </w:t>
            </w:r>
            <w:proofErr w:type="spellStart"/>
            <w:r w:rsidRPr="00A94395">
              <w:rPr>
                <w:sz w:val="26"/>
                <w:szCs w:val="26"/>
                <w:lang w:val="en-US"/>
              </w:rPr>
              <w:t>sanitare</w:t>
            </w:r>
            <w:proofErr w:type="spellEnd"/>
            <w:r w:rsidRPr="00A94395">
              <w:rPr>
                <w:sz w:val="26"/>
                <w:szCs w:val="26"/>
                <w:lang w:val="en-US"/>
              </w:rPr>
              <w:t xml:space="preserve"> </w:t>
            </w:r>
            <w:proofErr w:type="spellStart"/>
            <w:r w:rsidRPr="00A94395">
              <w:rPr>
                <w:sz w:val="26"/>
                <w:szCs w:val="26"/>
                <w:lang w:val="en-US"/>
              </w:rPr>
              <w:t>și</w:t>
            </w:r>
            <w:proofErr w:type="spellEnd"/>
            <w:r w:rsidRPr="00A94395">
              <w:rPr>
                <w:sz w:val="26"/>
                <w:szCs w:val="26"/>
                <w:lang w:val="en-US"/>
              </w:rPr>
              <w:t xml:space="preserve"> </w:t>
            </w:r>
            <w:proofErr w:type="spellStart"/>
            <w:r w:rsidRPr="00A94395">
              <w:rPr>
                <w:sz w:val="26"/>
                <w:szCs w:val="26"/>
                <w:lang w:val="en-US"/>
              </w:rPr>
              <w:t>fitosanitare</w:t>
            </w:r>
            <w:proofErr w:type="spellEnd"/>
            <w:proofErr w:type="gramStart"/>
            <w:r w:rsidRPr="00A94395">
              <w:rPr>
                <w:sz w:val="26"/>
                <w:szCs w:val="26"/>
                <w:lang w:val="en-US"/>
              </w:rPr>
              <w:t xml:space="preserve">,  </w:t>
            </w:r>
            <w:proofErr w:type="spellStart"/>
            <w:r w:rsidRPr="00A94395">
              <w:rPr>
                <w:sz w:val="26"/>
                <w:szCs w:val="26"/>
                <w:lang w:val="en-US"/>
              </w:rPr>
              <w:t>Sec</w:t>
            </w:r>
            <w:proofErr w:type="gramEnd"/>
            <w:r w:rsidRPr="00A94395">
              <w:rPr>
                <w:sz w:val="26"/>
                <w:szCs w:val="26"/>
                <w:lang w:val="en-US"/>
              </w:rPr>
              <w:t>țiunea</w:t>
            </w:r>
            <w:proofErr w:type="spellEnd"/>
            <w:r w:rsidRPr="00A94395">
              <w:rPr>
                <w:sz w:val="26"/>
                <w:szCs w:val="26"/>
                <w:lang w:val="en-US"/>
              </w:rPr>
              <w:t xml:space="preserve"> 1. </w:t>
            </w:r>
            <w:proofErr w:type="spellStart"/>
            <w:r w:rsidRPr="00A94395">
              <w:rPr>
                <w:sz w:val="26"/>
                <w:szCs w:val="26"/>
                <w:lang w:val="en-US"/>
              </w:rPr>
              <w:t>Generalități</w:t>
            </w:r>
            <w:proofErr w:type="spellEnd"/>
            <w:r w:rsidRPr="00A94395">
              <w:rPr>
                <w:sz w:val="26"/>
                <w:szCs w:val="26"/>
                <w:lang w:val="en-US"/>
              </w:rPr>
              <w:t xml:space="preserve">, </w:t>
            </w:r>
            <w:proofErr w:type="spellStart"/>
            <w:r w:rsidRPr="00A94395">
              <w:rPr>
                <w:sz w:val="26"/>
                <w:szCs w:val="26"/>
                <w:lang w:val="en-US"/>
              </w:rPr>
              <w:t>poziția</w:t>
            </w:r>
            <w:proofErr w:type="spellEnd"/>
            <w:r w:rsidRPr="00A94395">
              <w:rPr>
                <w:sz w:val="26"/>
                <w:szCs w:val="26"/>
                <w:lang w:val="en-US"/>
              </w:rPr>
              <w:t xml:space="preserve"> 181 din </w:t>
            </w:r>
            <w:proofErr w:type="spellStart"/>
            <w:r w:rsidRPr="00A94395">
              <w:rPr>
                <w:sz w:val="26"/>
                <w:szCs w:val="26"/>
                <w:lang w:val="en-US"/>
              </w:rPr>
              <w:t>Anexa</w:t>
            </w:r>
            <w:proofErr w:type="spellEnd"/>
            <w:r w:rsidRPr="00A94395">
              <w:rPr>
                <w:sz w:val="26"/>
                <w:szCs w:val="26"/>
                <w:lang w:val="en-US"/>
              </w:rPr>
              <w:t xml:space="preserve"> </w:t>
            </w:r>
            <w:proofErr w:type="spellStart"/>
            <w:r w:rsidRPr="00A94395">
              <w:rPr>
                <w:sz w:val="26"/>
                <w:szCs w:val="26"/>
                <w:lang w:val="en-US"/>
              </w:rPr>
              <w:t>Planului</w:t>
            </w:r>
            <w:proofErr w:type="spellEnd"/>
            <w:r w:rsidRPr="00A94395">
              <w:rPr>
                <w:sz w:val="26"/>
                <w:szCs w:val="26"/>
                <w:lang w:val="en-US"/>
              </w:rPr>
              <w:t xml:space="preserve"> </w:t>
            </w:r>
            <w:proofErr w:type="spellStart"/>
            <w:r w:rsidRPr="00A94395">
              <w:rPr>
                <w:sz w:val="26"/>
                <w:szCs w:val="26"/>
                <w:lang w:val="en-US"/>
              </w:rPr>
              <w:t>național</w:t>
            </w:r>
            <w:proofErr w:type="spellEnd"/>
            <w:r w:rsidRPr="00A94395">
              <w:rPr>
                <w:sz w:val="26"/>
                <w:szCs w:val="26"/>
                <w:lang w:val="en-US"/>
              </w:rPr>
              <w:t xml:space="preserve"> de </w:t>
            </w:r>
            <w:proofErr w:type="spellStart"/>
            <w:r w:rsidRPr="00A94395">
              <w:rPr>
                <w:sz w:val="26"/>
                <w:szCs w:val="26"/>
                <w:lang w:val="en-US"/>
              </w:rPr>
              <w:t>acțiuni</w:t>
            </w:r>
            <w:proofErr w:type="spellEnd"/>
            <w:r w:rsidRPr="00A94395">
              <w:rPr>
                <w:sz w:val="26"/>
                <w:szCs w:val="26"/>
                <w:lang w:val="en-US"/>
              </w:rPr>
              <w:t xml:space="preserve"> </w:t>
            </w:r>
            <w:proofErr w:type="spellStart"/>
            <w:r w:rsidRPr="00A94395">
              <w:rPr>
                <w:sz w:val="26"/>
                <w:szCs w:val="26"/>
                <w:lang w:val="en-US"/>
              </w:rPr>
              <w:t>pentru</w:t>
            </w:r>
            <w:proofErr w:type="spellEnd"/>
            <w:r w:rsidRPr="00A94395">
              <w:rPr>
                <w:sz w:val="26"/>
                <w:szCs w:val="26"/>
                <w:lang w:val="en-US"/>
              </w:rPr>
              <w:t xml:space="preserve"> </w:t>
            </w:r>
            <w:proofErr w:type="spellStart"/>
            <w:r w:rsidRPr="00A94395">
              <w:rPr>
                <w:sz w:val="26"/>
                <w:szCs w:val="26"/>
                <w:lang w:val="en-US"/>
              </w:rPr>
              <w:t>implementarea</w:t>
            </w:r>
            <w:proofErr w:type="spellEnd"/>
            <w:r w:rsidRPr="00A94395">
              <w:rPr>
                <w:sz w:val="26"/>
                <w:szCs w:val="26"/>
                <w:lang w:val="en-US"/>
              </w:rPr>
              <w:t xml:space="preserve"> </w:t>
            </w:r>
            <w:proofErr w:type="spellStart"/>
            <w:r w:rsidRPr="00A94395">
              <w:rPr>
                <w:sz w:val="26"/>
                <w:szCs w:val="26"/>
                <w:lang w:val="en-US"/>
              </w:rPr>
              <w:t>Acordului</w:t>
            </w:r>
            <w:proofErr w:type="spellEnd"/>
            <w:r w:rsidRPr="00A94395">
              <w:rPr>
                <w:sz w:val="26"/>
                <w:szCs w:val="26"/>
                <w:lang w:val="en-US"/>
              </w:rPr>
              <w:t xml:space="preserve"> de </w:t>
            </w:r>
            <w:proofErr w:type="spellStart"/>
            <w:r w:rsidRPr="00A94395">
              <w:rPr>
                <w:sz w:val="26"/>
                <w:szCs w:val="26"/>
                <w:lang w:val="en-US"/>
              </w:rPr>
              <w:t>Asociere</w:t>
            </w:r>
            <w:proofErr w:type="spellEnd"/>
            <w:r w:rsidRPr="00A94395">
              <w:rPr>
                <w:sz w:val="26"/>
                <w:szCs w:val="26"/>
                <w:lang w:val="en-US"/>
              </w:rPr>
              <w:t xml:space="preserve"> </w:t>
            </w:r>
            <w:proofErr w:type="spellStart"/>
            <w:r w:rsidRPr="00A94395">
              <w:rPr>
                <w:sz w:val="26"/>
                <w:szCs w:val="26"/>
                <w:lang w:val="en-US"/>
              </w:rPr>
              <w:t>Republica</w:t>
            </w:r>
            <w:proofErr w:type="spellEnd"/>
            <w:r w:rsidRPr="00A94395">
              <w:rPr>
                <w:sz w:val="26"/>
                <w:szCs w:val="26"/>
                <w:lang w:val="en-US"/>
              </w:rPr>
              <w:t xml:space="preserve"> Moldova-</w:t>
            </w:r>
            <w:proofErr w:type="spellStart"/>
            <w:r w:rsidRPr="00A94395">
              <w:rPr>
                <w:sz w:val="26"/>
                <w:szCs w:val="26"/>
                <w:lang w:val="en-US"/>
              </w:rPr>
              <w:t>Uniunea</w:t>
            </w:r>
            <w:proofErr w:type="spellEnd"/>
            <w:r w:rsidRPr="00A94395">
              <w:rPr>
                <w:sz w:val="26"/>
                <w:szCs w:val="26"/>
                <w:lang w:val="en-US"/>
              </w:rPr>
              <w:t xml:space="preserve"> </w:t>
            </w:r>
            <w:proofErr w:type="spellStart"/>
            <w:r w:rsidRPr="00A94395">
              <w:rPr>
                <w:sz w:val="26"/>
                <w:szCs w:val="26"/>
                <w:lang w:val="en-US"/>
              </w:rPr>
              <w:t>Europeană</w:t>
            </w:r>
            <w:proofErr w:type="spellEnd"/>
            <w:r w:rsidRPr="00A94395">
              <w:rPr>
                <w:sz w:val="26"/>
                <w:szCs w:val="26"/>
                <w:lang w:val="en-US"/>
              </w:rPr>
              <w:t xml:space="preserve"> </w:t>
            </w:r>
            <w:proofErr w:type="spellStart"/>
            <w:r w:rsidRPr="00A94395">
              <w:rPr>
                <w:sz w:val="26"/>
                <w:szCs w:val="26"/>
                <w:lang w:val="en-US"/>
              </w:rPr>
              <w:t>în</w:t>
            </w:r>
            <w:proofErr w:type="spellEnd"/>
            <w:r w:rsidRPr="00A94395">
              <w:rPr>
                <w:sz w:val="26"/>
                <w:szCs w:val="26"/>
                <w:lang w:val="en-US"/>
              </w:rPr>
              <w:t xml:space="preserve"> </w:t>
            </w:r>
            <w:proofErr w:type="spellStart"/>
            <w:r w:rsidRPr="00A94395">
              <w:rPr>
                <w:sz w:val="26"/>
                <w:szCs w:val="26"/>
                <w:lang w:val="en-US"/>
              </w:rPr>
              <w:t>perioada</w:t>
            </w:r>
            <w:proofErr w:type="spellEnd"/>
            <w:r w:rsidRPr="00A94395">
              <w:rPr>
                <w:sz w:val="26"/>
                <w:szCs w:val="26"/>
                <w:lang w:val="en-US"/>
              </w:rPr>
              <w:t xml:space="preserve"> 2017-2019, </w:t>
            </w:r>
            <w:proofErr w:type="spellStart"/>
            <w:r w:rsidRPr="00A94395">
              <w:rPr>
                <w:sz w:val="26"/>
                <w:szCs w:val="26"/>
                <w:lang w:val="en-US"/>
              </w:rPr>
              <w:t>aprobat</w:t>
            </w:r>
            <w:proofErr w:type="spellEnd"/>
            <w:r w:rsidRPr="00A94395">
              <w:rPr>
                <w:sz w:val="26"/>
                <w:szCs w:val="26"/>
                <w:lang w:val="en-US"/>
              </w:rPr>
              <w:t xml:space="preserve"> </w:t>
            </w:r>
            <w:proofErr w:type="spellStart"/>
            <w:r w:rsidRPr="00A94395">
              <w:rPr>
                <w:sz w:val="26"/>
                <w:szCs w:val="26"/>
                <w:lang w:val="en-US"/>
              </w:rPr>
              <w:t>prin</w:t>
            </w:r>
            <w:proofErr w:type="spellEnd"/>
            <w:r w:rsidRPr="00A94395">
              <w:rPr>
                <w:sz w:val="26"/>
                <w:szCs w:val="26"/>
                <w:lang w:val="en-US"/>
              </w:rPr>
              <w:t xml:space="preserve"> </w:t>
            </w:r>
            <w:proofErr w:type="spellStart"/>
            <w:r w:rsidRPr="00A94395">
              <w:rPr>
                <w:sz w:val="26"/>
                <w:szCs w:val="26"/>
                <w:lang w:val="en-US"/>
              </w:rPr>
              <w:t>Hotărîrea</w:t>
            </w:r>
            <w:proofErr w:type="spellEnd"/>
            <w:r w:rsidRPr="00A94395">
              <w:rPr>
                <w:sz w:val="26"/>
                <w:szCs w:val="26"/>
                <w:lang w:val="en-US"/>
              </w:rPr>
              <w:t xml:space="preserve"> </w:t>
            </w:r>
            <w:proofErr w:type="spellStart"/>
            <w:r w:rsidRPr="00A94395">
              <w:rPr>
                <w:sz w:val="26"/>
                <w:szCs w:val="26"/>
                <w:lang w:val="en-US"/>
              </w:rPr>
              <w:t>Guvernului</w:t>
            </w:r>
            <w:proofErr w:type="spellEnd"/>
            <w:r w:rsidRPr="00A94395">
              <w:rPr>
                <w:sz w:val="26"/>
                <w:szCs w:val="26"/>
                <w:lang w:val="en-US"/>
              </w:rPr>
              <w:t xml:space="preserve"> </w:t>
            </w:r>
            <w:proofErr w:type="spellStart"/>
            <w:r w:rsidRPr="00A94395">
              <w:rPr>
                <w:sz w:val="26"/>
                <w:szCs w:val="26"/>
                <w:lang w:val="en-US"/>
              </w:rPr>
              <w:t>nr</w:t>
            </w:r>
            <w:proofErr w:type="spellEnd"/>
            <w:r w:rsidRPr="00A94395">
              <w:rPr>
                <w:sz w:val="26"/>
                <w:szCs w:val="26"/>
                <w:lang w:val="en-US"/>
              </w:rPr>
              <w:t>. 1472 din 30.12.2016.</w:t>
            </w:r>
          </w:p>
          <w:p w:rsidR="00033EC4" w:rsidRPr="00A94395" w:rsidRDefault="00033EC4" w:rsidP="00B064E8">
            <w:pPr>
              <w:pStyle w:val="a3"/>
              <w:spacing w:line="276" w:lineRule="auto"/>
              <w:ind w:left="142"/>
              <w:jc w:val="both"/>
              <w:rPr>
                <w:sz w:val="26"/>
                <w:szCs w:val="26"/>
              </w:rPr>
            </w:pPr>
            <w:proofErr w:type="spellStart"/>
            <w:r w:rsidRPr="00A94395">
              <w:rPr>
                <w:sz w:val="26"/>
                <w:szCs w:val="26"/>
                <w:lang w:val="en-US"/>
              </w:rPr>
              <w:t>Pentru</w:t>
            </w:r>
            <w:proofErr w:type="spellEnd"/>
            <w:r w:rsidRPr="00A94395">
              <w:rPr>
                <w:sz w:val="26"/>
                <w:szCs w:val="26"/>
                <w:lang w:val="en-US"/>
              </w:rPr>
              <w:t xml:space="preserve"> a </w:t>
            </w:r>
            <w:proofErr w:type="spellStart"/>
            <w:r w:rsidRPr="00A94395">
              <w:rPr>
                <w:sz w:val="26"/>
                <w:szCs w:val="26"/>
                <w:lang w:val="en-US"/>
              </w:rPr>
              <w:t>crea</w:t>
            </w:r>
            <w:proofErr w:type="spellEnd"/>
            <w:r w:rsidRPr="00A94395">
              <w:rPr>
                <w:sz w:val="26"/>
                <w:szCs w:val="26"/>
                <w:lang w:val="en-US"/>
              </w:rPr>
              <w:t xml:space="preserve"> un </w:t>
            </w:r>
            <w:proofErr w:type="spellStart"/>
            <w:r w:rsidRPr="00A94395">
              <w:rPr>
                <w:sz w:val="26"/>
                <w:szCs w:val="26"/>
                <w:lang w:val="en-US"/>
              </w:rPr>
              <w:t>sistem</w:t>
            </w:r>
            <w:proofErr w:type="spellEnd"/>
            <w:r w:rsidRPr="00A94395">
              <w:rPr>
                <w:sz w:val="26"/>
                <w:szCs w:val="26"/>
                <w:lang w:val="en-US"/>
              </w:rPr>
              <w:t xml:space="preserve"> </w:t>
            </w:r>
            <w:proofErr w:type="spellStart"/>
            <w:r w:rsidRPr="00A94395">
              <w:rPr>
                <w:sz w:val="26"/>
                <w:szCs w:val="26"/>
                <w:lang w:val="en-US"/>
              </w:rPr>
              <w:t>eficient</w:t>
            </w:r>
            <w:proofErr w:type="spellEnd"/>
            <w:r w:rsidRPr="00A94395">
              <w:rPr>
                <w:sz w:val="26"/>
                <w:szCs w:val="26"/>
                <w:lang w:val="en-US"/>
              </w:rPr>
              <w:t xml:space="preserve"> </w:t>
            </w:r>
            <w:r w:rsidRPr="00A94395">
              <w:rPr>
                <w:sz w:val="26"/>
                <w:szCs w:val="26"/>
              </w:rPr>
              <w:t>pentru menținerea și dezvoltarea bunăstării mediului și sanitar-veterinar al Republicii Moldova, fiind în conformitate cu legislația UE, există necesități de inițiativă pentru implementarea unor noi forme și metode de prelucrare. În afară de produsele secundare din abatoare, care constau în oase de animale, piei, intestine etc., există un număr mare de animale moarte, cum ar fi pisicile și câinii, care se găsesc pe marginea drumurilor care trebuie colectate. Transportate și prelucrate corespunzător. În plus, nu trebuie uitat că un număr semnificativ de animale căzute mor din cauza bolilor infecțioase. Acest risc trebuie controlat în mod adecvat, fie prin direcționarea unor astfel de produse spre mijloace de eliminare sigure sau prin utilizarea lor în scopuri diferite, cu condiția să se aplice condiții stricte care să minimizeze riscurile pentru sănătate implicate.</w:t>
            </w:r>
            <w:r w:rsidRPr="00A94395">
              <w:rPr>
                <w:sz w:val="26"/>
                <w:szCs w:val="26"/>
              </w:rPr>
              <w:br/>
              <w:t>În prezent, majoritatea subproduselor de origine animală generate în Republica Moldova sunt îngropate sau aruncate pe pământ.</w:t>
            </w:r>
          </w:p>
          <w:p w:rsidR="00033EC4" w:rsidRPr="00A94395" w:rsidRDefault="00033EC4" w:rsidP="00B064E8">
            <w:pPr>
              <w:pStyle w:val="a3"/>
              <w:spacing w:line="276" w:lineRule="auto"/>
              <w:ind w:left="142"/>
              <w:jc w:val="both"/>
              <w:rPr>
                <w:rFonts w:eastAsia="Times New Roman"/>
                <w:sz w:val="26"/>
                <w:szCs w:val="26"/>
                <w:lang w:val="en-US" w:eastAsia="ru-RU"/>
              </w:rPr>
            </w:pPr>
            <w:r w:rsidRPr="00A94395">
              <w:rPr>
                <w:sz w:val="26"/>
                <w:szCs w:val="26"/>
              </w:rPr>
              <w:t xml:space="preserve">Normele stabilite în prezenta lege interzice în mod obligatoriu eliminarea majorității </w:t>
            </w:r>
            <w:r w:rsidRPr="00A94395">
              <w:rPr>
                <w:sz w:val="26"/>
                <w:szCs w:val="26"/>
              </w:rPr>
              <w:lastRenderedPageBreak/>
              <w:t xml:space="preserve">subproduselor de origine animală pentru îngropare și necesită eliminarea lor, de exemplu, o fabricație aprobată cu instalația de biogaz sau instalația de compostare a incineratorului. Subprodusele de origine animală sunt clasificate </w:t>
            </w:r>
            <w:r w:rsidRPr="00A94395">
              <w:rPr>
                <w:i/>
                <w:sz w:val="26"/>
                <w:szCs w:val="26"/>
              </w:rPr>
              <w:t>ca materiale de categoria 1</w:t>
            </w:r>
            <w:r w:rsidRPr="00A94395">
              <w:rPr>
                <w:sz w:val="26"/>
                <w:szCs w:val="26"/>
              </w:rPr>
              <w:t xml:space="preserve"> (cadavre întregi și toate părțile corpului, inclusiv piei, animale ucise, animale sălbatice, deșeuri de </w:t>
            </w:r>
            <w:proofErr w:type="spellStart"/>
            <w:r w:rsidRPr="00A94395">
              <w:rPr>
                <w:sz w:val="26"/>
                <w:szCs w:val="26"/>
              </w:rPr>
              <w:t>catering</w:t>
            </w:r>
            <w:proofErr w:type="spellEnd"/>
            <w:r w:rsidRPr="00A94395">
              <w:rPr>
                <w:sz w:val="26"/>
                <w:szCs w:val="26"/>
              </w:rPr>
              <w:t xml:space="preserve"> provenite din  mijloace de transport, amestecuri de material de categoria 1 cu categoria 2), </w:t>
            </w:r>
            <w:r w:rsidRPr="00A94395">
              <w:rPr>
                <w:i/>
                <w:sz w:val="26"/>
                <w:szCs w:val="26"/>
              </w:rPr>
              <w:t>materiale de categoria 2</w:t>
            </w:r>
            <w:r w:rsidRPr="00A94395">
              <w:rPr>
                <w:sz w:val="26"/>
                <w:szCs w:val="26"/>
              </w:rPr>
              <w:t xml:space="preserve"> (gunoi de grajd, animale și părți de animale, </w:t>
            </w:r>
            <w:proofErr w:type="spellStart"/>
            <w:r w:rsidRPr="00A94395">
              <w:rPr>
                <w:sz w:val="26"/>
                <w:szCs w:val="26"/>
              </w:rPr>
              <w:t>animale</w:t>
            </w:r>
            <w:proofErr w:type="spellEnd"/>
            <w:r w:rsidRPr="00A94395">
              <w:rPr>
                <w:sz w:val="26"/>
                <w:szCs w:val="26"/>
              </w:rPr>
              <w:t xml:space="preserve"> sacrificate, fetuși, ovule, embrioni, material seminal, păsări moarte în ou, amestecuri de material de categoria 2 cu categoria 3) și </w:t>
            </w:r>
            <w:r w:rsidRPr="00A94395">
              <w:rPr>
                <w:i/>
                <w:sz w:val="26"/>
                <w:szCs w:val="26"/>
              </w:rPr>
              <w:t>materiale de categoria 3</w:t>
            </w:r>
            <w:r w:rsidRPr="00A94395">
              <w:rPr>
                <w:sz w:val="26"/>
                <w:szCs w:val="26"/>
              </w:rPr>
              <w:t xml:space="preserve"> (carcase, cadavre și părți de animale, capete de păsări, piei, coarne, picioare, falangele, oasele carpiene și metacarpiene, oasele tarsiene și metatarsiene ale animalelor, pene, </w:t>
            </w:r>
            <w:proofErr w:type="spellStart"/>
            <w:r w:rsidRPr="00A94395">
              <w:rPr>
                <w:sz w:val="26"/>
                <w:szCs w:val="26"/>
              </w:rPr>
              <w:t>sînge</w:t>
            </w:r>
            <w:proofErr w:type="spellEnd"/>
            <w:r w:rsidRPr="00A94395">
              <w:rPr>
                <w:sz w:val="26"/>
                <w:szCs w:val="26"/>
              </w:rPr>
              <w:t xml:space="preserve"> de la animal, placentă, </w:t>
            </w:r>
            <w:proofErr w:type="spellStart"/>
            <w:r w:rsidRPr="00A94395">
              <w:rPr>
                <w:sz w:val="26"/>
                <w:szCs w:val="26"/>
              </w:rPr>
              <w:t>lînă</w:t>
            </w:r>
            <w:proofErr w:type="spellEnd"/>
            <w:r w:rsidRPr="00A94395">
              <w:rPr>
                <w:sz w:val="26"/>
                <w:szCs w:val="26"/>
              </w:rPr>
              <w:t xml:space="preserve">, păr, tăieturi de copite, lapte crud provenite de la animale vii, animale acvatice, cochilii ale crustaceelor, ouă, coji de ouă, pui de o zi uciși). </w:t>
            </w:r>
          </w:p>
          <w:p w:rsidR="00033EC4" w:rsidRPr="00A94395" w:rsidRDefault="00033EC4" w:rsidP="00B064E8">
            <w:pPr>
              <w:spacing w:line="276" w:lineRule="auto"/>
              <w:ind w:left="142"/>
              <w:jc w:val="both"/>
              <w:rPr>
                <w:sz w:val="26"/>
                <w:szCs w:val="26"/>
              </w:rPr>
            </w:pPr>
            <w:r w:rsidRPr="00A94395">
              <w:rPr>
                <w:sz w:val="26"/>
                <w:szCs w:val="26"/>
              </w:rPr>
              <w:t xml:space="preserve">Este deosebit de important ca măsurile viitoare, propuse pe baza prezentului proiect de lege, sau procedurile necesare pentru punerea în aplicare a acestuia să fie conforme cu aceste principii, care au fost recomandate în Planul de investiții din partea Italiei pentru crearea unei instalații de procesare și eliminare a subproduselor de origine animală care nu sunt destinate consumului uman. </w:t>
            </w:r>
          </w:p>
          <w:p w:rsidR="00033EC4" w:rsidRPr="00A94395" w:rsidRDefault="00033EC4" w:rsidP="00B064E8">
            <w:pPr>
              <w:spacing w:line="276" w:lineRule="auto"/>
              <w:ind w:left="142"/>
              <w:jc w:val="both"/>
              <w:rPr>
                <w:sz w:val="26"/>
                <w:szCs w:val="26"/>
              </w:rPr>
            </w:pPr>
            <w:r w:rsidRPr="00A94395">
              <w:rPr>
                <w:sz w:val="26"/>
                <w:szCs w:val="26"/>
              </w:rPr>
              <w:t xml:space="preserve">În acest context, este foarte important de menţionat că măsurile propuse </w:t>
            </w:r>
            <w:r w:rsidRPr="00A94395">
              <w:rPr>
                <w:bCs/>
                <w:sz w:val="26"/>
                <w:szCs w:val="26"/>
                <w:shd w:val="clear" w:color="auto" w:fill="FFFFFF"/>
              </w:rPr>
              <w:t xml:space="preserve">privind </w:t>
            </w:r>
            <w:r w:rsidRPr="00A94395">
              <w:rPr>
                <w:sz w:val="26"/>
                <w:szCs w:val="26"/>
                <w:lang w:eastAsia="ru-RU"/>
              </w:rPr>
              <w:t>subprodusele de origine animală și produsele derivate care nu sunt destinate consumului uman</w:t>
            </w:r>
            <w:r w:rsidRPr="00A94395">
              <w:rPr>
                <w:sz w:val="26"/>
                <w:szCs w:val="26"/>
              </w:rPr>
              <w:t>, vor realiza sarcina ce constă în armonizarea legislaţiei naţionale cu legislaţia şi practicile Uniunii Europene.</w:t>
            </w:r>
          </w:p>
          <w:p w:rsidR="00033EC4" w:rsidRPr="00A94395" w:rsidRDefault="00033EC4" w:rsidP="00B064E8">
            <w:pPr>
              <w:ind w:left="142"/>
              <w:jc w:val="both"/>
              <w:rPr>
                <w:sz w:val="26"/>
                <w:szCs w:val="26"/>
              </w:rPr>
            </w:pPr>
            <w:r w:rsidRPr="00A94395">
              <w:rPr>
                <w:sz w:val="26"/>
                <w:szCs w:val="26"/>
              </w:rPr>
              <w:t xml:space="preserve">Actualmente, </w:t>
            </w:r>
            <w:r w:rsidRPr="00A94395">
              <w:rPr>
                <w:bCs/>
                <w:sz w:val="26"/>
                <w:szCs w:val="26"/>
              </w:rPr>
              <w:t>organizarea controlului oficial al animalelor și produselor alimentare de origine animal</w:t>
            </w:r>
            <w:r w:rsidRPr="00A94395">
              <w:rPr>
                <w:sz w:val="26"/>
                <w:szCs w:val="26"/>
              </w:rPr>
              <w:t xml:space="preserve"> sunt reglementate de:</w:t>
            </w:r>
          </w:p>
          <w:p w:rsidR="00033EC4" w:rsidRPr="00A94395" w:rsidRDefault="00E804CB" w:rsidP="00033EC4">
            <w:pPr>
              <w:numPr>
                <w:ilvl w:val="0"/>
                <w:numId w:val="3"/>
              </w:numPr>
              <w:ind w:left="142" w:firstLine="0"/>
              <w:jc w:val="both"/>
              <w:rPr>
                <w:sz w:val="26"/>
                <w:szCs w:val="26"/>
              </w:rPr>
            </w:pPr>
            <w:hyperlink r:id="rId6" w:history="1">
              <w:r w:rsidR="00033EC4" w:rsidRPr="00A94395">
                <w:rPr>
                  <w:rStyle w:val="a5"/>
                  <w:color w:val="auto"/>
                  <w:sz w:val="26"/>
                  <w:szCs w:val="26"/>
                </w:rPr>
                <w:t>Legii nr. 221-XVI din 19 octombrie 2007</w:t>
              </w:r>
            </w:hyperlink>
            <w:r w:rsidR="00033EC4" w:rsidRPr="00A94395">
              <w:rPr>
                <w:sz w:val="26"/>
                <w:szCs w:val="26"/>
              </w:rPr>
              <w:t xml:space="preserve"> privind activitatea sanitar-veterinară;</w:t>
            </w:r>
          </w:p>
          <w:p w:rsidR="00033EC4" w:rsidRPr="00A94395" w:rsidRDefault="00E804CB" w:rsidP="00033EC4">
            <w:pPr>
              <w:numPr>
                <w:ilvl w:val="0"/>
                <w:numId w:val="3"/>
              </w:numPr>
              <w:ind w:left="142" w:firstLine="0"/>
              <w:jc w:val="both"/>
              <w:rPr>
                <w:sz w:val="26"/>
                <w:szCs w:val="26"/>
              </w:rPr>
            </w:pPr>
            <w:hyperlink r:id="rId7" w:tgtFrame="_blank" w:history="1">
              <w:r w:rsidR="00033EC4" w:rsidRPr="00A94395">
                <w:rPr>
                  <w:rStyle w:val="a5"/>
                  <w:color w:val="auto"/>
                  <w:sz w:val="26"/>
                  <w:szCs w:val="26"/>
                </w:rPr>
                <w:t>Legea nr. 50 din 28.03.2013 cu privire la controalele oficiale pentru verificarea conformităţii cu legislaţia privind hrana pentru animale şi produsele alimentare şi cu normele de sănătate şi de bunăstare a animalelor</w:t>
              </w:r>
            </w:hyperlink>
            <w:r w:rsidR="00033EC4" w:rsidRPr="00A94395">
              <w:rPr>
                <w:rStyle w:val="a5"/>
                <w:color w:val="auto"/>
                <w:sz w:val="26"/>
                <w:szCs w:val="26"/>
                <w:u w:val="none"/>
              </w:rPr>
              <w:t>;</w:t>
            </w:r>
          </w:p>
          <w:p w:rsidR="00033EC4" w:rsidRPr="00A94395" w:rsidRDefault="00033EC4" w:rsidP="00033EC4">
            <w:pPr>
              <w:numPr>
                <w:ilvl w:val="0"/>
                <w:numId w:val="3"/>
              </w:numPr>
              <w:ind w:left="142" w:firstLine="0"/>
              <w:jc w:val="both"/>
              <w:rPr>
                <w:bCs/>
                <w:sz w:val="26"/>
                <w:szCs w:val="26"/>
                <w:lang w:eastAsia="ja-JP"/>
              </w:rPr>
            </w:pPr>
            <w:r w:rsidRPr="00A94395">
              <w:rPr>
                <w:bCs/>
                <w:sz w:val="26"/>
                <w:szCs w:val="26"/>
                <w:lang w:eastAsia="ja-JP"/>
              </w:rPr>
              <w:t>Legea nr. 113 din 18.05.2012 cu privire la stabilirea principiilor și a cerințelor generale ale legislației privind siguranța alimentelor.</w:t>
            </w:r>
          </w:p>
          <w:p w:rsidR="00033EC4" w:rsidRPr="00A94395" w:rsidRDefault="00033EC4" w:rsidP="00B064E8">
            <w:pPr>
              <w:spacing w:line="276" w:lineRule="auto"/>
              <w:jc w:val="both"/>
              <w:rPr>
                <w:sz w:val="26"/>
                <w:szCs w:val="26"/>
                <w:lang w:val="en-US"/>
              </w:rPr>
            </w:pPr>
          </w:p>
        </w:tc>
      </w:tr>
      <w:tr w:rsidR="00033EC4" w:rsidRPr="00A94395" w:rsidTr="00B064E8">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pStyle w:val="a3"/>
              <w:numPr>
                <w:ilvl w:val="0"/>
                <w:numId w:val="1"/>
              </w:numPr>
              <w:spacing w:line="360" w:lineRule="auto"/>
              <w:jc w:val="both"/>
              <w:rPr>
                <w:b/>
                <w:bCs/>
                <w:lang w:eastAsia="ja-JP"/>
              </w:rPr>
            </w:pPr>
            <w:r w:rsidRPr="00A94395">
              <w:rPr>
                <w:b/>
                <w:bCs/>
                <w:lang w:eastAsia="ja-JP"/>
              </w:rPr>
              <w:lastRenderedPageBreak/>
              <w:t>Stabilirea obiectivelor</w:t>
            </w:r>
          </w:p>
          <w:p w:rsidR="00033EC4" w:rsidRPr="00A94395" w:rsidRDefault="00033EC4" w:rsidP="00B064E8">
            <w:pPr>
              <w:spacing w:line="276" w:lineRule="auto"/>
              <w:ind w:firstLine="851"/>
              <w:rPr>
                <w:b/>
                <w:bCs/>
                <w:sz w:val="26"/>
                <w:szCs w:val="26"/>
                <w:lang w:eastAsia="ja-JP"/>
              </w:rPr>
            </w:pPr>
          </w:p>
        </w:tc>
      </w:tr>
      <w:tr w:rsidR="00033EC4" w:rsidRPr="00A94395" w:rsidTr="00B064E8">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pStyle w:val="a3"/>
              <w:spacing w:line="276" w:lineRule="auto"/>
              <w:ind w:left="176"/>
              <w:jc w:val="both"/>
              <w:rPr>
                <w:bCs/>
                <w:sz w:val="26"/>
                <w:szCs w:val="26"/>
                <w:lang w:eastAsia="ja-JP"/>
              </w:rPr>
            </w:pPr>
          </w:p>
          <w:p w:rsidR="00033EC4" w:rsidRPr="00A94395" w:rsidRDefault="00033EC4" w:rsidP="00B064E8">
            <w:pPr>
              <w:pStyle w:val="a3"/>
              <w:spacing w:line="276" w:lineRule="auto"/>
              <w:ind w:left="176"/>
              <w:jc w:val="both"/>
              <w:rPr>
                <w:bCs/>
                <w:sz w:val="26"/>
                <w:szCs w:val="26"/>
                <w:lang w:eastAsia="ja-JP"/>
              </w:rPr>
            </w:pPr>
            <w:r w:rsidRPr="00A94395">
              <w:rPr>
                <w:bCs/>
                <w:sz w:val="26"/>
                <w:szCs w:val="26"/>
                <w:lang w:eastAsia="ja-JP"/>
              </w:rPr>
              <w:t>1) Stabilirea normelor de sănătate publică și animală pentru subprodusele de origine animală și produsele derivate pentru a preveni și  minimiza riscurile pentru sănătatea publică și animală generate de aceste produse și în special pentru a proteja siguranța lanțului alimentar și furajer.</w:t>
            </w:r>
          </w:p>
          <w:p w:rsidR="00033EC4" w:rsidRPr="00A94395" w:rsidRDefault="00033EC4" w:rsidP="00B064E8">
            <w:pPr>
              <w:pStyle w:val="a3"/>
              <w:spacing w:line="276" w:lineRule="auto"/>
              <w:ind w:left="176"/>
              <w:jc w:val="both"/>
              <w:rPr>
                <w:bCs/>
                <w:sz w:val="26"/>
                <w:szCs w:val="26"/>
                <w:lang w:eastAsia="ja-JP"/>
              </w:rPr>
            </w:pPr>
            <w:r w:rsidRPr="00A94395">
              <w:rPr>
                <w:bCs/>
                <w:sz w:val="26"/>
                <w:szCs w:val="26"/>
                <w:lang w:eastAsia="ja-JP"/>
              </w:rPr>
              <w:t>2) Asigurarea unui nivel ridicat de protecție a sănătății publice și animală.</w:t>
            </w:r>
          </w:p>
          <w:p w:rsidR="00033EC4" w:rsidRPr="00A94395" w:rsidRDefault="00033EC4" w:rsidP="00033EC4">
            <w:pPr>
              <w:pStyle w:val="a3"/>
              <w:numPr>
                <w:ilvl w:val="2"/>
                <w:numId w:val="3"/>
              </w:numPr>
              <w:spacing w:line="276" w:lineRule="auto"/>
              <w:ind w:left="176" w:firstLine="0"/>
              <w:jc w:val="both"/>
              <w:rPr>
                <w:bCs/>
                <w:sz w:val="26"/>
                <w:szCs w:val="26"/>
                <w:lang w:eastAsia="ja-JP"/>
              </w:rPr>
            </w:pPr>
            <w:r w:rsidRPr="00A94395">
              <w:rPr>
                <w:bCs/>
                <w:sz w:val="26"/>
                <w:szCs w:val="26"/>
                <w:lang w:eastAsia="ja-JP"/>
              </w:rPr>
              <w:t>Stabilirea condițiilor pentru efectuarea controalelor oficiale.</w:t>
            </w:r>
          </w:p>
          <w:p w:rsidR="00033EC4" w:rsidRPr="00A94395" w:rsidRDefault="00033EC4" w:rsidP="00033EC4">
            <w:pPr>
              <w:pStyle w:val="a3"/>
              <w:numPr>
                <w:ilvl w:val="2"/>
                <w:numId w:val="3"/>
              </w:numPr>
              <w:spacing w:line="276" w:lineRule="auto"/>
              <w:ind w:left="176" w:firstLine="0"/>
              <w:jc w:val="both"/>
              <w:rPr>
                <w:bCs/>
                <w:sz w:val="26"/>
                <w:szCs w:val="26"/>
                <w:lang w:eastAsia="ja-JP"/>
              </w:rPr>
            </w:pPr>
            <w:r w:rsidRPr="00A94395">
              <w:rPr>
                <w:bCs/>
                <w:sz w:val="26"/>
                <w:szCs w:val="26"/>
                <w:lang w:eastAsia="ja-JP"/>
              </w:rPr>
              <w:t xml:space="preserve">Operatorii să se asigure că subprodusele de origine animală sunt însoțite pe timpul transportului de un certificat sanitar-veterinar conform modelului stabilit printr-un proiectul de </w:t>
            </w:r>
            <w:proofErr w:type="spellStart"/>
            <w:r w:rsidRPr="00A94395">
              <w:rPr>
                <w:bCs/>
                <w:sz w:val="26"/>
                <w:szCs w:val="26"/>
                <w:lang w:eastAsia="ja-JP"/>
              </w:rPr>
              <w:t>hotărîre</w:t>
            </w:r>
            <w:proofErr w:type="spellEnd"/>
            <w:r w:rsidRPr="00A94395">
              <w:rPr>
                <w:bCs/>
                <w:sz w:val="26"/>
                <w:szCs w:val="26"/>
                <w:lang w:eastAsia="ja-JP"/>
              </w:rPr>
              <w:t>, adoptat de Guvern.</w:t>
            </w:r>
          </w:p>
          <w:p w:rsidR="00033EC4" w:rsidRPr="00A94395" w:rsidRDefault="00033EC4" w:rsidP="00033EC4">
            <w:pPr>
              <w:pStyle w:val="a3"/>
              <w:numPr>
                <w:ilvl w:val="2"/>
                <w:numId w:val="3"/>
              </w:numPr>
              <w:spacing w:line="276" w:lineRule="auto"/>
              <w:ind w:left="176" w:firstLine="0"/>
              <w:jc w:val="both"/>
              <w:rPr>
                <w:bCs/>
                <w:sz w:val="26"/>
                <w:szCs w:val="26"/>
                <w:lang w:eastAsia="ja-JP"/>
              </w:rPr>
            </w:pPr>
            <w:r w:rsidRPr="00A94395">
              <w:rPr>
                <w:bCs/>
                <w:sz w:val="26"/>
                <w:szCs w:val="26"/>
                <w:lang w:eastAsia="ja-JP"/>
              </w:rPr>
              <w:t xml:space="preserve">Implementarea Acordului de Asociere </w:t>
            </w:r>
            <w:r w:rsidRPr="00A94395">
              <w:rPr>
                <w:sz w:val="26"/>
                <w:szCs w:val="26"/>
              </w:rPr>
              <w:t>RM-UE (SPS):</w:t>
            </w:r>
          </w:p>
          <w:p w:rsidR="00033EC4" w:rsidRPr="00A94395" w:rsidRDefault="00033EC4" w:rsidP="00B064E8">
            <w:pPr>
              <w:pStyle w:val="a3"/>
              <w:spacing w:line="276" w:lineRule="auto"/>
              <w:ind w:left="176"/>
              <w:jc w:val="both"/>
              <w:rPr>
                <w:sz w:val="26"/>
                <w:szCs w:val="26"/>
              </w:rPr>
            </w:pPr>
            <w:r w:rsidRPr="00A94395">
              <w:rPr>
                <w:sz w:val="26"/>
                <w:szCs w:val="26"/>
              </w:rPr>
              <w:lastRenderedPageBreak/>
              <w:t xml:space="preserve">Proiectul de lege propus prevede transpunerea </w:t>
            </w:r>
            <w:r w:rsidRPr="00A94395">
              <w:rPr>
                <w:bCs/>
                <w:sz w:val="26"/>
                <w:szCs w:val="26"/>
              </w:rPr>
              <w:t xml:space="preserve">Regulamentului </w:t>
            </w:r>
            <w:r w:rsidRPr="00A94395">
              <w:rPr>
                <w:sz w:val="26"/>
                <w:szCs w:val="26"/>
                <w:lang w:eastAsia="ru-RU"/>
              </w:rPr>
              <w:t xml:space="preserve">(CE) nr. 1069/2009 al Parlamentului European şi al Consiliului din 21 octombrie 2009 de stabilire a unor norme sanitare privind subprodusele de origine animală și produsele derivate care nu sunt destinate consumului uman și de abrogare a Regulamentului (CE) nr. 1774/2002 (Regulament privind subprodusele de origine animala), publicat în Jurnalul Oficial al UE (JO) L 300, 14.11.2009, p. 1 </w:t>
            </w:r>
            <w:r w:rsidRPr="00A94395">
              <w:rPr>
                <w:sz w:val="26"/>
                <w:szCs w:val="26"/>
              </w:rPr>
              <w:t>(</w:t>
            </w:r>
            <w:hyperlink r:id="rId8" w:history="1">
              <w:r w:rsidRPr="00A94395">
                <w:rPr>
                  <w:rStyle w:val="a5"/>
                  <w:color w:val="auto"/>
                  <w:sz w:val="26"/>
                  <w:szCs w:val="26"/>
                </w:rPr>
                <w:t>www.eur-lex.europa.eu</w:t>
              </w:r>
            </w:hyperlink>
            <w:r w:rsidRPr="00A94395">
              <w:rPr>
                <w:sz w:val="26"/>
                <w:szCs w:val="26"/>
              </w:rPr>
              <w:t>).</w:t>
            </w:r>
          </w:p>
          <w:p w:rsidR="00033EC4" w:rsidRPr="00A94395" w:rsidRDefault="00033EC4" w:rsidP="00033EC4">
            <w:pPr>
              <w:pStyle w:val="a3"/>
              <w:numPr>
                <w:ilvl w:val="2"/>
                <w:numId w:val="3"/>
              </w:numPr>
              <w:spacing w:line="276" w:lineRule="auto"/>
              <w:ind w:left="176" w:firstLine="0"/>
              <w:jc w:val="both"/>
              <w:rPr>
                <w:bCs/>
                <w:sz w:val="26"/>
                <w:szCs w:val="26"/>
                <w:lang w:eastAsia="ja-JP"/>
              </w:rPr>
            </w:pPr>
            <w:r w:rsidRPr="00A94395">
              <w:rPr>
                <w:sz w:val="26"/>
                <w:szCs w:val="26"/>
              </w:rPr>
              <w:t>Executarea Planului naţional</w:t>
            </w:r>
            <w:r w:rsidRPr="00A94395">
              <w:t xml:space="preserve"> </w:t>
            </w:r>
            <w:r w:rsidRPr="00A94395">
              <w:rPr>
                <w:sz w:val="26"/>
                <w:szCs w:val="26"/>
                <w:lang w:val="en-US"/>
              </w:rPr>
              <w:t xml:space="preserve">de </w:t>
            </w:r>
            <w:proofErr w:type="spellStart"/>
            <w:r w:rsidRPr="00A94395">
              <w:rPr>
                <w:sz w:val="26"/>
                <w:szCs w:val="26"/>
                <w:lang w:val="en-US"/>
              </w:rPr>
              <w:t>acțiuni</w:t>
            </w:r>
            <w:proofErr w:type="spellEnd"/>
            <w:r w:rsidRPr="00A94395">
              <w:rPr>
                <w:sz w:val="26"/>
                <w:szCs w:val="26"/>
                <w:lang w:val="en-US"/>
              </w:rPr>
              <w:t xml:space="preserve"> </w:t>
            </w:r>
            <w:proofErr w:type="spellStart"/>
            <w:r w:rsidRPr="00A94395">
              <w:rPr>
                <w:sz w:val="26"/>
                <w:szCs w:val="26"/>
                <w:lang w:val="en-US"/>
              </w:rPr>
              <w:t>pentru</w:t>
            </w:r>
            <w:proofErr w:type="spellEnd"/>
            <w:r w:rsidRPr="00A94395">
              <w:rPr>
                <w:sz w:val="26"/>
                <w:szCs w:val="26"/>
                <w:lang w:val="en-US"/>
              </w:rPr>
              <w:t xml:space="preserve"> </w:t>
            </w:r>
            <w:proofErr w:type="spellStart"/>
            <w:r w:rsidRPr="00A94395">
              <w:rPr>
                <w:sz w:val="26"/>
                <w:szCs w:val="26"/>
                <w:lang w:val="en-US"/>
              </w:rPr>
              <w:t>implementarea</w:t>
            </w:r>
            <w:proofErr w:type="spellEnd"/>
            <w:r w:rsidRPr="00A94395">
              <w:rPr>
                <w:sz w:val="26"/>
                <w:szCs w:val="26"/>
                <w:lang w:val="en-US"/>
              </w:rPr>
              <w:t xml:space="preserve"> </w:t>
            </w:r>
            <w:proofErr w:type="spellStart"/>
            <w:r w:rsidRPr="00A94395">
              <w:rPr>
                <w:sz w:val="26"/>
                <w:szCs w:val="26"/>
                <w:lang w:val="en-US"/>
              </w:rPr>
              <w:t>Acordului</w:t>
            </w:r>
            <w:proofErr w:type="spellEnd"/>
            <w:r w:rsidRPr="00A94395">
              <w:rPr>
                <w:sz w:val="26"/>
                <w:szCs w:val="26"/>
                <w:lang w:val="en-US"/>
              </w:rPr>
              <w:t xml:space="preserve"> de </w:t>
            </w:r>
            <w:proofErr w:type="spellStart"/>
            <w:r w:rsidRPr="00A94395">
              <w:rPr>
                <w:sz w:val="26"/>
                <w:szCs w:val="26"/>
                <w:lang w:val="en-US"/>
              </w:rPr>
              <w:t>Asociere</w:t>
            </w:r>
            <w:proofErr w:type="spellEnd"/>
            <w:r w:rsidRPr="00A94395">
              <w:rPr>
                <w:sz w:val="26"/>
                <w:szCs w:val="26"/>
                <w:lang w:val="en-US"/>
              </w:rPr>
              <w:t xml:space="preserve"> RM-UE </w:t>
            </w:r>
            <w:proofErr w:type="spellStart"/>
            <w:r w:rsidRPr="00A94395">
              <w:rPr>
                <w:sz w:val="26"/>
                <w:szCs w:val="26"/>
                <w:lang w:val="en-US"/>
              </w:rPr>
              <w:t>în</w:t>
            </w:r>
            <w:proofErr w:type="spellEnd"/>
            <w:r w:rsidRPr="00A94395">
              <w:rPr>
                <w:sz w:val="26"/>
                <w:szCs w:val="26"/>
                <w:lang w:val="en-US"/>
              </w:rPr>
              <w:t xml:space="preserve"> </w:t>
            </w:r>
            <w:proofErr w:type="spellStart"/>
            <w:r w:rsidRPr="00A94395">
              <w:rPr>
                <w:sz w:val="26"/>
                <w:szCs w:val="26"/>
                <w:lang w:val="en-US"/>
              </w:rPr>
              <w:t>perioada</w:t>
            </w:r>
            <w:proofErr w:type="spellEnd"/>
            <w:r w:rsidRPr="00A94395">
              <w:rPr>
                <w:sz w:val="26"/>
                <w:szCs w:val="26"/>
                <w:lang w:val="en-US"/>
              </w:rPr>
              <w:t xml:space="preserve"> 2017-2019.</w:t>
            </w:r>
          </w:p>
        </w:tc>
      </w:tr>
      <w:tr w:rsidR="00033EC4" w:rsidRPr="00A94395" w:rsidTr="00B064E8">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033EC4" w:rsidRPr="00A94395" w:rsidRDefault="00033EC4" w:rsidP="00033EC4">
            <w:pPr>
              <w:pStyle w:val="a3"/>
              <w:numPr>
                <w:ilvl w:val="0"/>
                <w:numId w:val="3"/>
              </w:numPr>
              <w:spacing w:line="360" w:lineRule="auto"/>
              <w:jc w:val="both"/>
              <w:rPr>
                <w:b/>
                <w:bCs/>
                <w:lang w:eastAsia="ja-JP"/>
              </w:rPr>
            </w:pPr>
            <w:r w:rsidRPr="00A94395">
              <w:rPr>
                <w:b/>
                <w:bCs/>
                <w:lang w:eastAsia="ja-JP"/>
              </w:rPr>
              <w:lastRenderedPageBreak/>
              <w:t>Identificarea opţiunilor</w:t>
            </w:r>
          </w:p>
          <w:p w:rsidR="00033EC4" w:rsidRPr="00A94395" w:rsidRDefault="00033EC4" w:rsidP="00B064E8">
            <w:pPr>
              <w:spacing w:line="276" w:lineRule="auto"/>
              <w:jc w:val="both"/>
              <w:rPr>
                <w:bCs/>
                <w:sz w:val="26"/>
                <w:szCs w:val="26"/>
                <w:lang w:eastAsia="ja-JP"/>
              </w:rPr>
            </w:pPr>
          </w:p>
        </w:tc>
      </w:tr>
      <w:tr w:rsidR="00033EC4" w:rsidRPr="00A94395" w:rsidTr="00B064E8">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spacing w:line="276" w:lineRule="auto"/>
              <w:ind w:firstLine="851"/>
              <w:rPr>
                <w:bCs/>
                <w:sz w:val="26"/>
                <w:szCs w:val="26"/>
                <w:lang w:eastAsia="ja-JP"/>
              </w:rPr>
            </w:pPr>
          </w:p>
          <w:p w:rsidR="00033EC4" w:rsidRPr="00A94395" w:rsidRDefault="00033EC4" w:rsidP="00B064E8">
            <w:pPr>
              <w:spacing w:line="276" w:lineRule="auto"/>
              <w:ind w:firstLine="851"/>
              <w:rPr>
                <w:bCs/>
                <w:sz w:val="26"/>
                <w:szCs w:val="26"/>
                <w:lang w:eastAsia="ja-JP"/>
              </w:rPr>
            </w:pPr>
            <w:r w:rsidRPr="00A94395">
              <w:rPr>
                <w:bCs/>
                <w:sz w:val="26"/>
                <w:szCs w:val="26"/>
                <w:lang w:eastAsia="ja-JP"/>
              </w:rPr>
              <w:t>Opțiunile propuse sunt următoarele:</w:t>
            </w:r>
          </w:p>
          <w:p w:rsidR="00033EC4" w:rsidRPr="00A94395" w:rsidRDefault="00033EC4" w:rsidP="00033EC4">
            <w:pPr>
              <w:pStyle w:val="a3"/>
              <w:numPr>
                <w:ilvl w:val="0"/>
                <w:numId w:val="2"/>
              </w:numPr>
              <w:spacing w:line="276" w:lineRule="auto"/>
              <w:rPr>
                <w:bCs/>
                <w:sz w:val="26"/>
                <w:szCs w:val="26"/>
                <w:lang w:eastAsia="ja-JP"/>
              </w:rPr>
            </w:pPr>
            <w:r w:rsidRPr="00A94395">
              <w:rPr>
                <w:bCs/>
                <w:sz w:val="26"/>
                <w:szCs w:val="26"/>
                <w:lang w:eastAsia="ja-JP"/>
              </w:rPr>
              <w:t>Opțiunea I – a nu face nimic, a lăsa lucrurile așa cum sunt;</w:t>
            </w:r>
          </w:p>
          <w:p w:rsidR="00033EC4" w:rsidRPr="00A94395" w:rsidRDefault="00033EC4" w:rsidP="00033EC4">
            <w:pPr>
              <w:pStyle w:val="a3"/>
              <w:numPr>
                <w:ilvl w:val="0"/>
                <w:numId w:val="2"/>
              </w:numPr>
              <w:spacing w:line="276" w:lineRule="auto"/>
              <w:rPr>
                <w:b/>
                <w:bCs/>
                <w:sz w:val="26"/>
                <w:szCs w:val="26"/>
                <w:lang w:eastAsia="ja-JP"/>
              </w:rPr>
            </w:pPr>
            <w:r w:rsidRPr="00A94395">
              <w:rPr>
                <w:bCs/>
                <w:sz w:val="26"/>
                <w:szCs w:val="26"/>
                <w:lang w:eastAsia="ja-JP"/>
              </w:rPr>
              <w:t>Opțiunea II – adoptarea legii privind subprodusele de origine animală care nu sunt destinate consumului uman.</w:t>
            </w:r>
          </w:p>
          <w:tbl>
            <w:tblPr>
              <w:tblStyle w:val="a6"/>
              <w:tblW w:w="0" w:type="auto"/>
              <w:tblInd w:w="720" w:type="dxa"/>
              <w:tblLook w:val="04A0" w:firstRow="1" w:lastRow="0" w:firstColumn="1" w:lastColumn="0" w:noHBand="0" w:noVBand="1"/>
            </w:tblPr>
            <w:tblGrid>
              <w:gridCol w:w="2933"/>
              <w:gridCol w:w="2934"/>
              <w:gridCol w:w="2934"/>
            </w:tblGrid>
            <w:tr w:rsidR="00033EC4" w:rsidRPr="00A94395" w:rsidTr="00B064E8">
              <w:tc>
                <w:tcPr>
                  <w:tcW w:w="2933" w:type="dxa"/>
                </w:tcPr>
                <w:p w:rsidR="00033EC4" w:rsidRPr="00A94395" w:rsidRDefault="00033EC4" w:rsidP="00B064E8">
                  <w:pPr>
                    <w:spacing w:line="360" w:lineRule="auto"/>
                    <w:jc w:val="center"/>
                    <w:rPr>
                      <w:b/>
                      <w:iCs/>
                      <w:noProof/>
                    </w:rPr>
                  </w:pPr>
                  <w:r w:rsidRPr="00A94395">
                    <w:rPr>
                      <w:b/>
                      <w:iCs/>
                      <w:noProof/>
                    </w:rPr>
                    <w:t>Alternative</w:t>
                  </w:r>
                </w:p>
                <w:p w:rsidR="00033EC4" w:rsidRPr="00A94395" w:rsidRDefault="00033EC4" w:rsidP="00B064E8">
                  <w:pPr>
                    <w:spacing w:line="360" w:lineRule="auto"/>
                    <w:jc w:val="center"/>
                    <w:rPr>
                      <w:b/>
                      <w:iCs/>
                      <w:noProof/>
                    </w:rPr>
                  </w:pPr>
                </w:p>
              </w:tc>
              <w:tc>
                <w:tcPr>
                  <w:tcW w:w="2934" w:type="dxa"/>
                </w:tcPr>
                <w:p w:rsidR="00033EC4" w:rsidRPr="00A94395" w:rsidRDefault="00033EC4" w:rsidP="00B064E8">
                  <w:pPr>
                    <w:spacing w:line="360" w:lineRule="auto"/>
                    <w:jc w:val="center"/>
                    <w:rPr>
                      <w:b/>
                      <w:iCs/>
                      <w:noProof/>
                    </w:rPr>
                  </w:pPr>
                  <w:r w:rsidRPr="00A94395">
                    <w:rPr>
                      <w:b/>
                      <w:iCs/>
                      <w:noProof/>
                    </w:rPr>
                    <w:t>Posibile avantaje</w:t>
                  </w:r>
                </w:p>
              </w:tc>
              <w:tc>
                <w:tcPr>
                  <w:tcW w:w="2934" w:type="dxa"/>
                </w:tcPr>
                <w:p w:rsidR="00033EC4" w:rsidRPr="00A94395" w:rsidRDefault="00033EC4" w:rsidP="00B064E8">
                  <w:pPr>
                    <w:spacing w:line="360" w:lineRule="auto"/>
                    <w:jc w:val="center"/>
                    <w:rPr>
                      <w:b/>
                      <w:iCs/>
                      <w:noProof/>
                    </w:rPr>
                  </w:pPr>
                  <w:r w:rsidRPr="00A94395">
                    <w:rPr>
                      <w:b/>
                      <w:iCs/>
                      <w:noProof/>
                    </w:rPr>
                    <w:t>Posibile dezavantaje</w:t>
                  </w:r>
                </w:p>
              </w:tc>
            </w:tr>
            <w:tr w:rsidR="00033EC4" w:rsidRPr="00A94395" w:rsidTr="00B064E8">
              <w:tc>
                <w:tcPr>
                  <w:tcW w:w="2933" w:type="dxa"/>
                </w:tcPr>
                <w:p w:rsidR="00033EC4" w:rsidRPr="00A94395" w:rsidRDefault="00033EC4" w:rsidP="00033EC4">
                  <w:pPr>
                    <w:pStyle w:val="a3"/>
                    <w:numPr>
                      <w:ilvl w:val="0"/>
                      <w:numId w:val="4"/>
                    </w:numPr>
                    <w:spacing w:line="276" w:lineRule="auto"/>
                    <w:ind w:left="52" w:firstLine="0"/>
                    <w:jc w:val="both"/>
                    <w:rPr>
                      <w:bCs/>
                      <w:i/>
                      <w:sz w:val="26"/>
                      <w:szCs w:val="26"/>
                      <w:lang w:eastAsia="ja-JP"/>
                    </w:rPr>
                  </w:pPr>
                  <w:r w:rsidRPr="00A94395">
                    <w:rPr>
                      <w:bCs/>
                      <w:i/>
                      <w:sz w:val="26"/>
                      <w:szCs w:val="26"/>
                      <w:lang w:eastAsia="ja-JP"/>
                    </w:rPr>
                    <w:t>A nu face nimic</w:t>
                  </w:r>
                </w:p>
              </w:tc>
              <w:tc>
                <w:tcPr>
                  <w:tcW w:w="2934" w:type="dxa"/>
                </w:tcPr>
                <w:p w:rsidR="00033EC4" w:rsidRPr="00A94395" w:rsidRDefault="00033EC4" w:rsidP="00B064E8">
                  <w:pPr>
                    <w:pStyle w:val="a3"/>
                    <w:spacing w:line="276" w:lineRule="auto"/>
                    <w:ind w:left="0"/>
                    <w:jc w:val="both"/>
                    <w:rPr>
                      <w:b/>
                      <w:bCs/>
                      <w:sz w:val="26"/>
                      <w:szCs w:val="26"/>
                      <w:lang w:eastAsia="ja-JP"/>
                    </w:rPr>
                  </w:pPr>
                  <w:r w:rsidRPr="00A94395">
                    <w:rPr>
                      <w:sz w:val="26"/>
                      <w:szCs w:val="26"/>
                    </w:rPr>
                    <w:t>Nu vor fi necesare cheltuieli de publicare a prezentei legi</w:t>
                  </w:r>
                </w:p>
              </w:tc>
              <w:tc>
                <w:tcPr>
                  <w:tcW w:w="2934" w:type="dxa"/>
                </w:tcPr>
                <w:p w:rsidR="00033EC4" w:rsidRPr="00A94395" w:rsidRDefault="00033EC4" w:rsidP="00033EC4">
                  <w:pPr>
                    <w:pStyle w:val="a3"/>
                    <w:numPr>
                      <w:ilvl w:val="1"/>
                      <w:numId w:val="3"/>
                    </w:numPr>
                    <w:spacing w:line="276" w:lineRule="auto"/>
                    <w:ind w:left="74" w:firstLine="65"/>
                    <w:jc w:val="both"/>
                    <w:rPr>
                      <w:b/>
                      <w:bCs/>
                      <w:sz w:val="26"/>
                      <w:szCs w:val="26"/>
                      <w:lang w:eastAsia="ja-JP"/>
                    </w:rPr>
                  </w:pPr>
                  <w:r w:rsidRPr="00A94395">
                    <w:rPr>
                      <w:bCs/>
                      <w:noProof/>
                      <w:sz w:val="26"/>
                      <w:szCs w:val="26"/>
                    </w:rPr>
                    <w:t>La promovarea actelor normative de către MADRM, vor fi impedimente din cauza lipsei normelor primare specificate în legislație;</w:t>
                  </w:r>
                </w:p>
                <w:p w:rsidR="00033EC4" w:rsidRPr="00A94395" w:rsidRDefault="00033EC4" w:rsidP="00033EC4">
                  <w:pPr>
                    <w:pStyle w:val="a3"/>
                    <w:numPr>
                      <w:ilvl w:val="1"/>
                      <w:numId w:val="3"/>
                    </w:numPr>
                    <w:spacing w:line="276" w:lineRule="auto"/>
                    <w:ind w:left="74" w:firstLine="65"/>
                    <w:jc w:val="both"/>
                    <w:rPr>
                      <w:b/>
                      <w:bCs/>
                      <w:sz w:val="26"/>
                      <w:szCs w:val="26"/>
                      <w:lang w:eastAsia="ja-JP"/>
                    </w:rPr>
                  </w:pPr>
                  <w:r w:rsidRPr="00A94395">
                    <w:rPr>
                      <w:sz w:val="26"/>
                      <w:szCs w:val="26"/>
                    </w:rPr>
                    <w:t xml:space="preserve">Nu va fi executată </w:t>
                  </w:r>
                  <w:proofErr w:type="spellStart"/>
                  <w:r w:rsidRPr="00A94395">
                    <w:rPr>
                      <w:sz w:val="26"/>
                      <w:szCs w:val="26"/>
                    </w:rPr>
                    <w:t>Hotărîrea</w:t>
                  </w:r>
                  <w:proofErr w:type="spellEnd"/>
                  <w:r w:rsidRPr="00A94395">
                    <w:rPr>
                      <w:sz w:val="26"/>
                      <w:szCs w:val="26"/>
                    </w:rPr>
                    <w:t xml:space="preserve"> Guvernului nr. 315 din 26.04.2010 pentru aprobarea Regulilor sanitar-veterinare privind subprodusele de origine animală nedestinate consumului uman;</w:t>
                  </w:r>
                </w:p>
                <w:p w:rsidR="00033EC4" w:rsidRPr="00A94395" w:rsidRDefault="00033EC4" w:rsidP="00033EC4">
                  <w:pPr>
                    <w:pStyle w:val="a3"/>
                    <w:numPr>
                      <w:ilvl w:val="1"/>
                      <w:numId w:val="3"/>
                    </w:numPr>
                    <w:spacing w:line="276" w:lineRule="auto"/>
                    <w:ind w:left="93" w:firstLine="46"/>
                    <w:jc w:val="both"/>
                    <w:rPr>
                      <w:b/>
                      <w:bCs/>
                      <w:sz w:val="26"/>
                      <w:szCs w:val="26"/>
                      <w:lang w:eastAsia="ja-JP"/>
                    </w:rPr>
                  </w:pPr>
                  <w:r w:rsidRPr="00A94395">
                    <w:rPr>
                      <w:sz w:val="26"/>
                      <w:szCs w:val="26"/>
                    </w:rPr>
                    <w:t>Lipsa sistemului de monitorizare a activităților desfășurate de operatorii din domeniul dat.</w:t>
                  </w:r>
                </w:p>
              </w:tc>
            </w:tr>
            <w:tr w:rsidR="00033EC4" w:rsidRPr="00A94395" w:rsidTr="00B064E8">
              <w:tc>
                <w:tcPr>
                  <w:tcW w:w="2933" w:type="dxa"/>
                </w:tcPr>
                <w:p w:rsidR="00033EC4" w:rsidRPr="00A94395" w:rsidRDefault="00033EC4" w:rsidP="00033EC4">
                  <w:pPr>
                    <w:pStyle w:val="a3"/>
                    <w:numPr>
                      <w:ilvl w:val="0"/>
                      <w:numId w:val="3"/>
                    </w:numPr>
                    <w:spacing w:line="276" w:lineRule="auto"/>
                    <w:ind w:left="194" w:firstLine="0"/>
                    <w:jc w:val="both"/>
                    <w:rPr>
                      <w:bCs/>
                      <w:sz w:val="26"/>
                      <w:szCs w:val="26"/>
                      <w:lang w:eastAsia="ja-JP"/>
                    </w:rPr>
                  </w:pPr>
                  <w:r w:rsidRPr="00A94395">
                    <w:rPr>
                      <w:rFonts w:eastAsia="Times New Roman"/>
                      <w:bCs/>
                      <w:i/>
                      <w:sz w:val="26"/>
                      <w:szCs w:val="26"/>
                    </w:rPr>
                    <w:t xml:space="preserve">Adoptarea legii privind subprodusele de origine animală care nu sunt destinate </w:t>
                  </w:r>
                  <w:r w:rsidRPr="00A94395">
                    <w:rPr>
                      <w:rFonts w:eastAsia="Times New Roman"/>
                      <w:bCs/>
                      <w:i/>
                      <w:sz w:val="26"/>
                      <w:szCs w:val="26"/>
                    </w:rPr>
                    <w:lastRenderedPageBreak/>
                    <w:t>consumului uman</w:t>
                  </w:r>
                </w:p>
              </w:tc>
              <w:tc>
                <w:tcPr>
                  <w:tcW w:w="2934" w:type="dxa"/>
                </w:tcPr>
                <w:p w:rsidR="00033EC4" w:rsidRPr="00A94395" w:rsidRDefault="00033EC4" w:rsidP="00033EC4">
                  <w:pPr>
                    <w:pStyle w:val="a3"/>
                    <w:numPr>
                      <w:ilvl w:val="1"/>
                      <w:numId w:val="3"/>
                    </w:numPr>
                    <w:spacing w:before="120"/>
                    <w:ind w:left="0" w:firstLine="13"/>
                    <w:rPr>
                      <w:sz w:val="26"/>
                      <w:szCs w:val="26"/>
                    </w:rPr>
                  </w:pPr>
                  <w:r w:rsidRPr="00A94395">
                    <w:rPr>
                      <w:sz w:val="26"/>
                      <w:szCs w:val="26"/>
                    </w:rPr>
                    <w:lastRenderedPageBreak/>
                    <w:t>Va fi asigurată:</w:t>
                  </w:r>
                </w:p>
                <w:p w:rsidR="00033EC4" w:rsidRPr="00A94395" w:rsidRDefault="00033EC4" w:rsidP="00033EC4">
                  <w:pPr>
                    <w:numPr>
                      <w:ilvl w:val="0"/>
                      <w:numId w:val="5"/>
                    </w:numPr>
                    <w:tabs>
                      <w:tab w:val="clear" w:pos="720"/>
                      <w:tab w:val="num" w:pos="252"/>
                    </w:tabs>
                    <w:spacing w:before="120"/>
                    <w:ind w:left="252" w:hanging="252"/>
                    <w:jc w:val="both"/>
                    <w:rPr>
                      <w:sz w:val="26"/>
                      <w:szCs w:val="26"/>
                    </w:rPr>
                  </w:pPr>
                  <w:r w:rsidRPr="00A94395">
                    <w:rPr>
                      <w:sz w:val="26"/>
                      <w:szCs w:val="26"/>
                    </w:rPr>
                    <w:t>protecţia sănătăţii publice;</w:t>
                  </w:r>
                </w:p>
                <w:p w:rsidR="00033EC4" w:rsidRPr="00A94395" w:rsidRDefault="00033EC4" w:rsidP="00033EC4">
                  <w:pPr>
                    <w:numPr>
                      <w:ilvl w:val="0"/>
                      <w:numId w:val="5"/>
                    </w:numPr>
                    <w:tabs>
                      <w:tab w:val="clear" w:pos="720"/>
                      <w:tab w:val="num" w:pos="252"/>
                    </w:tabs>
                    <w:spacing w:before="120"/>
                    <w:ind w:left="252" w:hanging="252"/>
                    <w:jc w:val="both"/>
                    <w:rPr>
                      <w:sz w:val="26"/>
                      <w:szCs w:val="26"/>
                    </w:rPr>
                  </w:pPr>
                  <w:r w:rsidRPr="00A94395">
                    <w:rPr>
                      <w:sz w:val="26"/>
                      <w:szCs w:val="26"/>
                    </w:rPr>
                    <w:t xml:space="preserve">protecţia mediului </w:t>
                  </w:r>
                  <w:r w:rsidRPr="00A94395">
                    <w:rPr>
                      <w:sz w:val="26"/>
                      <w:szCs w:val="26"/>
                    </w:rPr>
                    <w:lastRenderedPageBreak/>
                    <w:t>înconjurător;</w:t>
                  </w:r>
                </w:p>
                <w:p w:rsidR="00033EC4" w:rsidRPr="00A94395" w:rsidRDefault="00033EC4" w:rsidP="00033EC4">
                  <w:pPr>
                    <w:numPr>
                      <w:ilvl w:val="0"/>
                      <w:numId w:val="5"/>
                    </w:numPr>
                    <w:tabs>
                      <w:tab w:val="clear" w:pos="720"/>
                      <w:tab w:val="num" w:pos="252"/>
                    </w:tabs>
                    <w:spacing w:before="120"/>
                    <w:ind w:left="252" w:hanging="252"/>
                    <w:jc w:val="both"/>
                    <w:rPr>
                      <w:sz w:val="26"/>
                      <w:szCs w:val="26"/>
                    </w:rPr>
                  </w:pPr>
                  <w:r w:rsidRPr="00A94395">
                    <w:rPr>
                      <w:sz w:val="26"/>
                      <w:szCs w:val="26"/>
                    </w:rPr>
                    <w:t>protejarea întregului lanț alimentar.</w:t>
                  </w:r>
                </w:p>
                <w:p w:rsidR="00033EC4" w:rsidRPr="00A94395" w:rsidRDefault="00033EC4" w:rsidP="00033EC4">
                  <w:pPr>
                    <w:pStyle w:val="a3"/>
                    <w:numPr>
                      <w:ilvl w:val="1"/>
                      <w:numId w:val="3"/>
                    </w:numPr>
                    <w:spacing w:before="120"/>
                    <w:ind w:left="55" w:firstLine="41"/>
                    <w:jc w:val="both"/>
                    <w:rPr>
                      <w:sz w:val="26"/>
                      <w:szCs w:val="26"/>
                    </w:rPr>
                  </w:pPr>
                  <w:r w:rsidRPr="00A94395">
                    <w:rPr>
                      <w:sz w:val="26"/>
                      <w:szCs w:val="26"/>
                    </w:rPr>
                    <w:t>Condiții de siguranța mai bune pentru operatori.</w:t>
                  </w:r>
                </w:p>
                <w:p w:rsidR="00033EC4" w:rsidRPr="00A94395" w:rsidRDefault="00033EC4" w:rsidP="00033EC4">
                  <w:pPr>
                    <w:pStyle w:val="a3"/>
                    <w:numPr>
                      <w:ilvl w:val="1"/>
                      <w:numId w:val="3"/>
                    </w:numPr>
                    <w:ind w:left="55" w:firstLine="41"/>
                    <w:jc w:val="both"/>
                    <w:rPr>
                      <w:sz w:val="26"/>
                      <w:szCs w:val="26"/>
                    </w:rPr>
                  </w:pPr>
                  <w:r w:rsidRPr="00A94395">
                    <w:rPr>
                      <w:sz w:val="26"/>
                      <w:szCs w:val="26"/>
                    </w:rPr>
                    <w:t>Existența unui sistem de monitorizare a agenților economici, bazat pe evaluarea riscurilor.</w:t>
                  </w:r>
                </w:p>
                <w:p w:rsidR="00033EC4" w:rsidRPr="00A94395" w:rsidRDefault="00033EC4" w:rsidP="00033EC4">
                  <w:pPr>
                    <w:pStyle w:val="a3"/>
                    <w:numPr>
                      <w:ilvl w:val="1"/>
                      <w:numId w:val="3"/>
                    </w:numPr>
                    <w:spacing w:before="120"/>
                    <w:ind w:left="0" w:firstLine="0"/>
                    <w:jc w:val="both"/>
                    <w:rPr>
                      <w:b/>
                      <w:bCs/>
                      <w:sz w:val="26"/>
                      <w:szCs w:val="26"/>
                      <w:lang w:eastAsia="ja-JP"/>
                    </w:rPr>
                  </w:pPr>
                  <w:r w:rsidRPr="00A94395">
                    <w:rPr>
                      <w:sz w:val="26"/>
                      <w:szCs w:val="26"/>
                    </w:rPr>
                    <w:t>Prin alinierea la cadrul normativ al Uniunii Europene vor fi respectate angajamentele respective ale Republicii Moldova faţă de UE.</w:t>
                  </w:r>
                </w:p>
                <w:p w:rsidR="00033EC4" w:rsidRPr="00A94395" w:rsidRDefault="00033EC4" w:rsidP="00B064E8">
                  <w:pPr>
                    <w:ind w:left="-55"/>
                    <w:jc w:val="both"/>
                    <w:rPr>
                      <w:b/>
                      <w:bCs/>
                      <w:sz w:val="26"/>
                      <w:szCs w:val="26"/>
                      <w:lang w:eastAsia="ja-JP"/>
                    </w:rPr>
                  </w:pPr>
                </w:p>
              </w:tc>
              <w:tc>
                <w:tcPr>
                  <w:tcW w:w="2934" w:type="dxa"/>
                </w:tcPr>
                <w:p w:rsidR="00033EC4" w:rsidRPr="00A94395" w:rsidRDefault="00033EC4" w:rsidP="00033EC4">
                  <w:pPr>
                    <w:pStyle w:val="a3"/>
                    <w:numPr>
                      <w:ilvl w:val="6"/>
                      <w:numId w:val="6"/>
                    </w:numPr>
                    <w:tabs>
                      <w:tab w:val="left" w:pos="351"/>
                    </w:tabs>
                    <w:spacing w:line="276" w:lineRule="auto"/>
                    <w:ind w:left="34" w:firstLine="34"/>
                    <w:jc w:val="both"/>
                    <w:rPr>
                      <w:b/>
                      <w:bCs/>
                      <w:sz w:val="26"/>
                      <w:szCs w:val="26"/>
                      <w:lang w:eastAsia="ja-JP"/>
                    </w:rPr>
                  </w:pPr>
                  <w:r w:rsidRPr="00A94395">
                    <w:rPr>
                      <w:sz w:val="26"/>
                      <w:szCs w:val="26"/>
                    </w:rPr>
                    <w:lastRenderedPageBreak/>
                    <w:t xml:space="preserve">Vor fi necesare cheltuieli de punere în aplicare a legii </w:t>
                  </w:r>
                  <w:r w:rsidRPr="00A94395">
                    <w:rPr>
                      <w:rFonts w:eastAsia="Times New Roman"/>
                      <w:bCs/>
                      <w:sz w:val="26"/>
                      <w:szCs w:val="26"/>
                    </w:rPr>
                    <w:t xml:space="preserve">privind subprodusele de origine </w:t>
                  </w:r>
                  <w:r w:rsidRPr="00A94395">
                    <w:rPr>
                      <w:rFonts w:eastAsia="Times New Roman"/>
                      <w:bCs/>
                      <w:sz w:val="26"/>
                      <w:szCs w:val="26"/>
                    </w:rPr>
                    <w:lastRenderedPageBreak/>
                    <w:t>animală care nu sunt destinate consumului uman;</w:t>
                  </w:r>
                </w:p>
                <w:p w:rsidR="00033EC4" w:rsidRPr="00A94395" w:rsidRDefault="00033EC4" w:rsidP="00033EC4">
                  <w:pPr>
                    <w:pStyle w:val="a3"/>
                    <w:numPr>
                      <w:ilvl w:val="6"/>
                      <w:numId w:val="6"/>
                    </w:numPr>
                    <w:tabs>
                      <w:tab w:val="left" w:pos="351"/>
                    </w:tabs>
                    <w:spacing w:line="276" w:lineRule="auto"/>
                    <w:ind w:left="34" w:firstLine="34"/>
                    <w:jc w:val="both"/>
                    <w:rPr>
                      <w:b/>
                      <w:bCs/>
                      <w:sz w:val="26"/>
                      <w:szCs w:val="26"/>
                      <w:lang w:eastAsia="ja-JP"/>
                    </w:rPr>
                  </w:pPr>
                  <w:r w:rsidRPr="00A94395">
                    <w:rPr>
                      <w:sz w:val="26"/>
                      <w:szCs w:val="26"/>
                    </w:rPr>
                    <w:t>Cheltuieli administrative în elaborarea ghidurilor naționale de bune practice pentru instruirea și pregătirea operatorilor în vederea efectuării controalelor și în special pentru aplicarea principiilor HACCP.</w:t>
                  </w:r>
                </w:p>
              </w:tc>
            </w:tr>
          </w:tbl>
          <w:p w:rsidR="00033EC4" w:rsidRPr="00A94395" w:rsidRDefault="00033EC4" w:rsidP="00B064E8">
            <w:pPr>
              <w:pStyle w:val="a3"/>
              <w:spacing w:line="276" w:lineRule="auto"/>
              <w:rPr>
                <w:b/>
                <w:bCs/>
                <w:sz w:val="26"/>
                <w:szCs w:val="26"/>
                <w:lang w:eastAsia="ja-JP"/>
              </w:rPr>
            </w:pPr>
          </w:p>
        </w:tc>
      </w:tr>
      <w:tr w:rsidR="00033EC4" w:rsidRPr="00A94395" w:rsidTr="00B064E8">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pStyle w:val="a3"/>
              <w:spacing w:line="276" w:lineRule="auto"/>
              <w:rPr>
                <w:b/>
                <w:bCs/>
                <w:sz w:val="26"/>
                <w:szCs w:val="26"/>
                <w:lang w:eastAsia="ja-JP"/>
              </w:rPr>
            </w:pPr>
            <w:r w:rsidRPr="00A94395">
              <w:rPr>
                <w:b/>
                <w:bCs/>
                <w:sz w:val="26"/>
                <w:szCs w:val="26"/>
                <w:lang w:eastAsia="ja-JP"/>
              </w:rPr>
              <w:lastRenderedPageBreak/>
              <w:t>5.Analiza şi compararea opţiunilor</w:t>
            </w:r>
          </w:p>
        </w:tc>
      </w:tr>
      <w:tr w:rsidR="00033EC4" w:rsidRPr="00A94395" w:rsidTr="00B064E8">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spacing w:line="360" w:lineRule="auto"/>
              <w:ind w:firstLine="851"/>
              <w:jc w:val="both"/>
              <w:rPr>
                <w:bCs/>
                <w:sz w:val="26"/>
                <w:szCs w:val="26"/>
                <w:lang w:eastAsia="ja-JP"/>
              </w:rPr>
            </w:pPr>
            <w:r w:rsidRPr="00A94395">
              <w:rPr>
                <w:bCs/>
                <w:sz w:val="26"/>
                <w:szCs w:val="26"/>
                <w:lang w:eastAsia="ja-JP"/>
              </w:rPr>
              <w:t>OPŢIUNEA:</w:t>
            </w:r>
          </w:p>
          <w:p w:rsidR="00033EC4" w:rsidRPr="00A94395" w:rsidRDefault="00033EC4" w:rsidP="00033EC4">
            <w:pPr>
              <w:pStyle w:val="a3"/>
              <w:numPr>
                <w:ilvl w:val="3"/>
                <w:numId w:val="3"/>
              </w:numPr>
              <w:spacing w:line="276" w:lineRule="auto"/>
              <w:ind w:left="0" w:firstLine="0"/>
              <w:jc w:val="both"/>
              <w:rPr>
                <w:bCs/>
                <w:i/>
                <w:sz w:val="26"/>
                <w:szCs w:val="26"/>
                <w:lang w:eastAsia="ja-JP"/>
              </w:rPr>
            </w:pPr>
            <w:r w:rsidRPr="00A94395">
              <w:rPr>
                <w:bCs/>
                <w:i/>
                <w:sz w:val="26"/>
                <w:szCs w:val="26"/>
                <w:lang w:eastAsia="ja-JP"/>
              </w:rPr>
              <w:t>A nu face nimic</w:t>
            </w:r>
          </w:p>
          <w:p w:rsidR="00033EC4" w:rsidRPr="00A94395" w:rsidRDefault="00033EC4" w:rsidP="00B064E8">
            <w:pPr>
              <w:ind w:left="34"/>
              <w:jc w:val="both"/>
              <w:rPr>
                <w:sz w:val="26"/>
                <w:szCs w:val="26"/>
              </w:rPr>
            </w:pPr>
            <w:r w:rsidRPr="00A94395">
              <w:rPr>
                <w:sz w:val="26"/>
                <w:szCs w:val="26"/>
              </w:rPr>
              <w:t xml:space="preserve">Situaţia actuală pe segmentul subproduselor de origine animală care nu sunt destinate consumului uman nu este una reuşită. Sistemul de control actual nu este destul de eficient şi nu reflectă situaţia reală a pieţei din Republica Moldova. Aceasta duce la o dezechilibrare între interesele producătorilor şi cele ale consumatorilor. </w:t>
            </w:r>
          </w:p>
          <w:p w:rsidR="00033EC4" w:rsidRPr="00A94395" w:rsidRDefault="00033EC4" w:rsidP="00B064E8">
            <w:pPr>
              <w:ind w:left="34"/>
              <w:jc w:val="both"/>
              <w:rPr>
                <w:sz w:val="26"/>
                <w:szCs w:val="26"/>
              </w:rPr>
            </w:pPr>
            <w:r w:rsidRPr="00A94395">
              <w:rPr>
                <w:sz w:val="26"/>
                <w:szCs w:val="26"/>
              </w:rPr>
              <w:t xml:space="preserve">Dacă nu va fi acceptată implementarea unui sistem de monitorizare și control ajustat la normele europene, Moldova riscă să </w:t>
            </w:r>
            <w:proofErr w:type="spellStart"/>
            <w:r w:rsidRPr="00A94395">
              <w:rPr>
                <w:sz w:val="26"/>
                <w:szCs w:val="26"/>
              </w:rPr>
              <w:t>rămînă</w:t>
            </w:r>
            <w:proofErr w:type="spellEnd"/>
            <w:r w:rsidRPr="00A94395">
              <w:rPr>
                <w:sz w:val="26"/>
                <w:szCs w:val="26"/>
              </w:rPr>
              <w:t xml:space="preserve"> şi în continuare la acest nivel de dezvoltare, mai mult, riscăm să încetinim activitățile unităților din domeniul dat.  </w:t>
            </w:r>
          </w:p>
          <w:p w:rsidR="00033EC4" w:rsidRPr="00A94395" w:rsidRDefault="00033EC4" w:rsidP="00B064E8">
            <w:pPr>
              <w:ind w:left="-709" w:firstLine="709"/>
              <w:jc w:val="both"/>
              <w:rPr>
                <w:b/>
                <w:sz w:val="26"/>
                <w:szCs w:val="26"/>
              </w:rPr>
            </w:pPr>
            <w:r w:rsidRPr="00A94395">
              <w:rPr>
                <w:b/>
                <w:sz w:val="26"/>
                <w:szCs w:val="26"/>
              </w:rPr>
              <w:t>Riscuri</w:t>
            </w:r>
          </w:p>
          <w:p w:rsidR="00033EC4" w:rsidRPr="00A94395" w:rsidRDefault="00033EC4" w:rsidP="00B064E8">
            <w:pPr>
              <w:ind w:left="34"/>
              <w:jc w:val="both"/>
              <w:rPr>
                <w:sz w:val="26"/>
                <w:szCs w:val="26"/>
              </w:rPr>
            </w:pPr>
            <w:r w:rsidRPr="00A94395">
              <w:rPr>
                <w:sz w:val="26"/>
                <w:szCs w:val="26"/>
              </w:rPr>
              <w:t xml:space="preserve">La nivel naţional nu va fi pe deplin îndeplinit Planul de acţiuni Republica Moldova – Uniunea Europeană în ceea ce priveşte armonizarea legislaţiei naţionale cu cea europeană. Va fi tergiversată implementarea </w:t>
            </w:r>
            <w:proofErr w:type="spellStart"/>
            <w:r w:rsidRPr="00A94395">
              <w:rPr>
                <w:sz w:val="26"/>
                <w:szCs w:val="26"/>
              </w:rPr>
              <w:t>Hotărîrii</w:t>
            </w:r>
            <w:proofErr w:type="spellEnd"/>
            <w:r w:rsidRPr="00A94395">
              <w:rPr>
                <w:sz w:val="26"/>
                <w:szCs w:val="26"/>
              </w:rPr>
              <w:t xml:space="preserve"> Guvernului nr. 315 din 26.04.2010 pentru aprobarea Regulilor sanitar-veterinare privind subprodusele de origine animală nedestinate consumului uman.</w:t>
            </w:r>
          </w:p>
          <w:p w:rsidR="00033EC4" w:rsidRPr="00A94395" w:rsidRDefault="00033EC4" w:rsidP="00B064E8">
            <w:pPr>
              <w:ind w:left="34"/>
              <w:jc w:val="both"/>
              <w:rPr>
                <w:sz w:val="26"/>
                <w:szCs w:val="26"/>
              </w:rPr>
            </w:pPr>
          </w:p>
          <w:p w:rsidR="00033EC4" w:rsidRPr="00A94395" w:rsidRDefault="00033EC4" w:rsidP="00033EC4">
            <w:pPr>
              <w:pStyle w:val="a3"/>
              <w:numPr>
                <w:ilvl w:val="3"/>
                <w:numId w:val="3"/>
              </w:numPr>
              <w:ind w:left="34" w:firstLine="0"/>
              <w:jc w:val="both"/>
              <w:rPr>
                <w:sz w:val="26"/>
                <w:szCs w:val="26"/>
              </w:rPr>
            </w:pPr>
            <w:r w:rsidRPr="00A94395">
              <w:rPr>
                <w:rFonts w:eastAsia="Times New Roman"/>
                <w:bCs/>
                <w:i/>
                <w:sz w:val="26"/>
                <w:szCs w:val="26"/>
              </w:rPr>
              <w:t>Adoptarea legii privind subprodusele de origine animală care nu sunt destinate consumului uman</w:t>
            </w:r>
          </w:p>
          <w:p w:rsidR="00033EC4" w:rsidRPr="00A94395" w:rsidRDefault="00033EC4" w:rsidP="00B064E8">
            <w:pPr>
              <w:ind w:left="34"/>
              <w:jc w:val="both"/>
              <w:rPr>
                <w:sz w:val="26"/>
                <w:szCs w:val="26"/>
              </w:rPr>
            </w:pPr>
          </w:p>
          <w:p w:rsidR="00033EC4" w:rsidRPr="00A94395" w:rsidRDefault="00033EC4" w:rsidP="00B064E8">
            <w:pPr>
              <w:ind w:left="34"/>
              <w:jc w:val="both"/>
              <w:rPr>
                <w:bCs/>
                <w:sz w:val="26"/>
                <w:szCs w:val="26"/>
                <w:lang w:eastAsia="ja-JP"/>
              </w:rPr>
            </w:pPr>
            <w:r w:rsidRPr="00A94395">
              <w:rPr>
                <w:bCs/>
                <w:sz w:val="26"/>
                <w:szCs w:val="26"/>
                <w:lang w:eastAsia="ja-JP"/>
              </w:rPr>
              <w:t>Adoptarea proiectului nu va cauza impacturi negative, dat fiind faptul că acesta prevede:</w:t>
            </w:r>
          </w:p>
          <w:p w:rsidR="00033EC4" w:rsidRPr="00A94395" w:rsidRDefault="00033EC4" w:rsidP="00033EC4">
            <w:pPr>
              <w:pStyle w:val="a3"/>
              <w:numPr>
                <w:ilvl w:val="0"/>
                <w:numId w:val="5"/>
              </w:numPr>
              <w:ind w:left="34" w:firstLine="0"/>
              <w:jc w:val="both"/>
              <w:rPr>
                <w:sz w:val="26"/>
                <w:szCs w:val="26"/>
              </w:rPr>
            </w:pPr>
            <w:r w:rsidRPr="00A94395">
              <w:rPr>
                <w:bCs/>
                <w:sz w:val="26"/>
                <w:szCs w:val="26"/>
                <w:lang w:eastAsia="ja-JP"/>
              </w:rPr>
              <w:t>cerințe privind protecţia sănătății publice și protecția mediului înconjurător;</w:t>
            </w:r>
          </w:p>
          <w:p w:rsidR="00033EC4" w:rsidRPr="00A94395" w:rsidRDefault="00033EC4" w:rsidP="00033EC4">
            <w:pPr>
              <w:pStyle w:val="a3"/>
              <w:numPr>
                <w:ilvl w:val="0"/>
                <w:numId w:val="5"/>
              </w:numPr>
              <w:ind w:left="34" w:firstLine="0"/>
              <w:jc w:val="both"/>
              <w:rPr>
                <w:sz w:val="26"/>
                <w:szCs w:val="26"/>
              </w:rPr>
            </w:pPr>
            <w:r w:rsidRPr="00A94395">
              <w:rPr>
                <w:bCs/>
                <w:sz w:val="26"/>
                <w:szCs w:val="26"/>
                <w:lang w:eastAsia="ja-JP"/>
              </w:rPr>
              <w:t>prevederi ce reglementează instruirea operatorilor, care în activitatea sa să utilizeze proceduri bazate pe principiile corespunzătoare metodei ”analiza riscurilor și punctelor critice de control” (HACCP), referitor la:</w:t>
            </w:r>
          </w:p>
          <w:p w:rsidR="00033EC4" w:rsidRPr="00A94395" w:rsidRDefault="00033EC4" w:rsidP="00B064E8">
            <w:pPr>
              <w:pStyle w:val="norm"/>
              <w:spacing w:before="0" w:beforeAutospacing="0" w:after="0" w:afterAutospacing="0"/>
              <w:ind w:left="34"/>
              <w:jc w:val="both"/>
              <w:rPr>
                <w:sz w:val="26"/>
                <w:szCs w:val="26"/>
                <w:lang w:val="en-US"/>
              </w:rPr>
            </w:pPr>
            <w:r w:rsidRPr="00A94395">
              <w:rPr>
                <w:sz w:val="26"/>
                <w:szCs w:val="26"/>
                <w:lang w:val="en-US"/>
              </w:rPr>
              <w:t>a) </w:t>
            </w:r>
            <w:proofErr w:type="spellStart"/>
            <w:r w:rsidRPr="00A94395">
              <w:rPr>
                <w:sz w:val="26"/>
                <w:szCs w:val="26"/>
                <w:lang w:val="en-US"/>
              </w:rPr>
              <w:t>prelucrarea</w:t>
            </w:r>
            <w:proofErr w:type="spellEnd"/>
            <w:r w:rsidRPr="00A94395">
              <w:rPr>
                <w:sz w:val="26"/>
                <w:szCs w:val="26"/>
                <w:lang w:val="en-US"/>
              </w:rPr>
              <w:t xml:space="preserve"> </w:t>
            </w:r>
            <w:proofErr w:type="spellStart"/>
            <w:r w:rsidRPr="00A94395">
              <w:rPr>
                <w:sz w:val="26"/>
                <w:szCs w:val="26"/>
                <w:lang w:val="en-US"/>
              </w:rPr>
              <w:t>subproduselor</w:t>
            </w:r>
            <w:proofErr w:type="spellEnd"/>
            <w:r w:rsidRPr="00A94395">
              <w:rPr>
                <w:sz w:val="26"/>
                <w:szCs w:val="26"/>
                <w:lang w:val="en-US"/>
              </w:rPr>
              <w:t xml:space="preserve"> de </w:t>
            </w:r>
            <w:proofErr w:type="spellStart"/>
            <w:r w:rsidRPr="00A94395">
              <w:rPr>
                <w:sz w:val="26"/>
                <w:szCs w:val="26"/>
                <w:lang w:val="en-US"/>
              </w:rPr>
              <w:t>origine</w:t>
            </w:r>
            <w:proofErr w:type="spellEnd"/>
            <w:r w:rsidRPr="00A94395">
              <w:rPr>
                <w:sz w:val="26"/>
                <w:szCs w:val="26"/>
                <w:lang w:val="en-US"/>
              </w:rPr>
              <w:t xml:space="preserve"> </w:t>
            </w:r>
            <w:proofErr w:type="spellStart"/>
            <w:r w:rsidRPr="00A94395">
              <w:rPr>
                <w:sz w:val="26"/>
                <w:szCs w:val="26"/>
                <w:lang w:val="en-US"/>
              </w:rPr>
              <w:t>animală</w:t>
            </w:r>
            <w:proofErr w:type="spellEnd"/>
            <w:r w:rsidRPr="00A94395">
              <w:rPr>
                <w:sz w:val="26"/>
                <w:szCs w:val="26"/>
                <w:lang w:val="en-US"/>
              </w:rPr>
              <w:t>;</w:t>
            </w:r>
          </w:p>
          <w:p w:rsidR="00033EC4" w:rsidRPr="00A94395" w:rsidRDefault="00033EC4" w:rsidP="00B064E8">
            <w:pPr>
              <w:pStyle w:val="norm"/>
              <w:spacing w:before="0" w:beforeAutospacing="0" w:after="0" w:afterAutospacing="0"/>
              <w:ind w:left="34"/>
              <w:jc w:val="both"/>
              <w:rPr>
                <w:sz w:val="26"/>
                <w:szCs w:val="26"/>
                <w:lang w:val="en-US"/>
              </w:rPr>
            </w:pPr>
            <w:r w:rsidRPr="00A94395">
              <w:rPr>
                <w:sz w:val="26"/>
                <w:szCs w:val="26"/>
                <w:lang w:val="en-US"/>
              </w:rPr>
              <w:t>b) </w:t>
            </w:r>
            <w:proofErr w:type="spellStart"/>
            <w:r w:rsidRPr="00A94395">
              <w:rPr>
                <w:sz w:val="26"/>
                <w:szCs w:val="26"/>
                <w:lang w:val="en-US"/>
              </w:rPr>
              <w:t>transformarea</w:t>
            </w:r>
            <w:proofErr w:type="spellEnd"/>
            <w:r w:rsidRPr="00A94395">
              <w:rPr>
                <w:sz w:val="26"/>
                <w:szCs w:val="26"/>
                <w:lang w:val="en-US"/>
              </w:rPr>
              <w:t xml:space="preserve"> </w:t>
            </w:r>
            <w:proofErr w:type="spellStart"/>
            <w:r w:rsidRPr="00A94395">
              <w:rPr>
                <w:sz w:val="26"/>
                <w:szCs w:val="26"/>
                <w:lang w:val="en-US"/>
              </w:rPr>
              <w:t>subproduselor</w:t>
            </w:r>
            <w:proofErr w:type="spellEnd"/>
            <w:r w:rsidRPr="00A94395">
              <w:rPr>
                <w:sz w:val="26"/>
                <w:szCs w:val="26"/>
                <w:lang w:val="en-US"/>
              </w:rPr>
              <w:t xml:space="preserve"> de </w:t>
            </w:r>
            <w:proofErr w:type="spellStart"/>
            <w:r w:rsidRPr="00A94395">
              <w:rPr>
                <w:sz w:val="26"/>
                <w:szCs w:val="26"/>
                <w:lang w:val="en-US"/>
              </w:rPr>
              <w:t>origine</w:t>
            </w:r>
            <w:proofErr w:type="spellEnd"/>
            <w:r w:rsidRPr="00A94395">
              <w:rPr>
                <w:sz w:val="26"/>
                <w:szCs w:val="26"/>
                <w:lang w:val="en-US"/>
              </w:rPr>
              <w:t xml:space="preserve"> </w:t>
            </w:r>
            <w:proofErr w:type="spellStart"/>
            <w:r w:rsidRPr="00A94395">
              <w:rPr>
                <w:sz w:val="26"/>
                <w:szCs w:val="26"/>
                <w:lang w:val="en-US"/>
              </w:rPr>
              <w:t>animală</w:t>
            </w:r>
            <w:proofErr w:type="spellEnd"/>
            <w:r w:rsidRPr="00A94395">
              <w:rPr>
                <w:sz w:val="26"/>
                <w:szCs w:val="26"/>
                <w:lang w:val="en-US"/>
              </w:rPr>
              <w:t xml:space="preserve"> </w:t>
            </w:r>
            <w:proofErr w:type="spellStart"/>
            <w:r w:rsidRPr="00A94395">
              <w:rPr>
                <w:sz w:val="26"/>
                <w:szCs w:val="26"/>
                <w:lang w:val="en-US"/>
              </w:rPr>
              <w:t>în</w:t>
            </w:r>
            <w:proofErr w:type="spellEnd"/>
            <w:r w:rsidRPr="00A94395">
              <w:rPr>
                <w:sz w:val="26"/>
                <w:szCs w:val="26"/>
                <w:lang w:val="en-US"/>
              </w:rPr>
              <w:t xml:space="preserve"> </w:t>
            </w:r>
            <w:proofErr w:type="spellStart"/>
            <w:r w:rsidRPr="00A94395">
              <w:rPr>
                <w:sz w:val="26"/>
                <w:szCs w:val="26"/>
                <w:lang w:val="en-US"/>
              </w:rPr>
              <w:t>biogaz</w:t>
            </w:r>
            <w:proofErr w:type="spellEnd"/>
            <w:r w:rsidRPr="00A94395">
              <w:rPr>
                <w:sz w:val="26"/>
                <w:szCs w:val="26"/>
                <w:lang w:val="en-US"/>
              </w:rPr>
              <w:t xml:space="preserve"> </w:t>
            </w:r>
            <w:proofErr w:type="spellStart"/>
            <w:r w:rsidRPr="00A94395">
              <w:rPr>
                <w:sz w:val="26"/>
                <w:szCs w:val="26"/>
                <w:lang w:val="en-US"/>
              </w:rPr>
              <w:t>și</w:t>
            </w:r>
            <w:proofErr w:type="spellEnd"/>
            <w:r w:rsidRPr="00A94395">
              <w:rPr>
                <w:sz w:val="26"/>
                <w:szCs w:val="26"/>
                <w:lang w:val="en-US"/>
              </w:rPr>
              <w:t xml:space="preserve"> compost;</w:t>
            </w:r>
          </w:p>
          <w:p w:rsidR="00033EC4" w:rsidRPr="00A94395" w:rsidRDefault="00033EC4" w:rsidP="00B064E8">
            <w:pPr>
              <w:pStyle w:val="norm"/>
              <w:spacing w:before="0" w:beforeAutospacing="0" w:after="0" w:afterAutospacing="0"/>
              <w:ind w:left="34"/>
              <w:jc w:val="both"/>
              <w:rPr>
                <w:sz w:val="26"/>
                <w:szCs w:val="26"/>
                <w:lang w:val="en-US"/>
              </w:rPr>
            </w:pPr>
            <w:r w:rsidRPr="00A94395">
              <w:rPr>
                <w:sz w:val="26"/>
                <w:szCs w:val="26"/>
                <w:lang w:val="en-US"/>
              </w:rPr>
              <w:t>c) </w:t>
            </w:r>
            <w:proofErr w:type="spellStart"/>
            <w:r w:rsidRPr="00A94395">
              <w:rPr>
                <w:sz w:val="26"/>
                <w:szCs w:val="26"/>
                <w:lang w:val="en-US"/>
              </w:rPr>
              <w:t>manipularea</w:t>
            </w:r>
            <w:proofErr w:type="spellEnd"/>
            <w:r w:rsidRPr="00A94395">
              <w:rPr>
                <w:sz w:val="26"/>
                <w:szCs w:val="26"/>
                <w:lang w:val="en-US"/>
              </w:rPr>
              <w:t xml:space="preserve"> </w:t>
            </w:r>
            <w:proofErr w:type="spellStart"/>
            <w:r w:rsidRPr="00A94395">
              <w:rPr>
                <w:sz w:val="26"/>
                <w:szCs w:val="26"/>
                <w:lang w:val="en-US"/>
              </w:rPr>
              <w:t>și</w:t>
            </w:r>
            <w:proofErr w:type="spellEnd"/>
            <w:r w:rsidRPr="00A94395">
              <w:rPr>
                <w:sz w:val="26"/>
                <w:szCs w:val="26"/>
                <w:lang w:val="en-US"/>
              </w:rPr>
              <w:t xml:space="preserve"> </w:t>
            </w:r>
            <w:proofErr w:type="spellStart"/>
            <w:r w:rsidRPr="00A94395">
              <w:rPr>
                <w:sz w:val="26"/>
                <w:szCs w:val="26"/>
                <w:lang w:val="en-US"/>
              </w:rPr>
              <w:t>depozitarea</w:t>
            </w:r>
            <w:proofErr w:type="spellEnd"/>
            <w:r w:rsidRPr="00A94395">
              <w:rPr>
                <w:sz w:val="26"/>
                <w:szCs w:val="26"/>
                <w:lang w:val="en-US"/>
              </w:rPr>
              <w:t xml:space="preserve"> a </w:t>
            </w:r>
            <w:proofErr w:type="spellStart"/>
            <w:r w:rsidRPr="00A94395">
              <w:rPr>
                <w:sz w:val="26"/>
                <w:szCs w:val="26"/>
                <w:lang w:val="en-US"/>
              </w:rPr>
              <w:t>mai</w:t>
            </w:r>
            <w:proofErr w:type="spellEnd"/>
            <w:r w:rsidRPr="00A94395">
              <w:rPr>
                <w:sz w:val="26"/>
                <w:szCs w:val="26"/>
                <w:lang w:val="en-US"/>
              </w:rPr>
              <w:t xml:space="preserve"> </w:t>
            </w:r>
            <w:proofErr w:type="spellStart"/>
            <w:r w:rsidRPr="00A94395">
              <w:rPr>
                <w:sz w:val="26"/>
                <w:szCs w:val="26"/>
                <w:lang w:val="en-US"/>
              </w:rPr>
              <w:t>mult</w:t>
            </w:r>
            <w:proofErr w:type="spellEnd"/>
            <w:r w:rsidRPr="00A94395">
              <w:rPr>
                <w:sz w:val="26"/>
                <w:szCs w:val="26"/>
                <w:lang w:val="en-US"/>
              </w:rPr>
              <w:t xml:space="preserve"> de o </w:t>
            </w:r>
            <w:proofErr w:type="spellStart"/>
            <w:r w:rsidRPr="00A94395">
              <w:rPr>
                <w:sz w:val="26"/>
                <w:szCs w:val="26"/>
                <w:lang w:val="en-US"/>
              </w:rPr>
              <w:t>categorie</w:t>
            </w:r>
            <w:proofErr w:type="spellEnd"/>
            <w:r w:rsidRPr="00A94395">
              <w:rPr>
                <w:sz w:val="26"/>
                <w:szCs w:val="26"/>
                <w:lang w:val="en-US"/>
              </w:rPr>
              <w:t xml:space="preserve"> de </w:t>
            </w:r>
            <w:proofErr w:type="spellStart"/>
            <w:r w:rsidRPr="00A94395">
              <w:rPr>
                <w:sz w:val="26"/>
                <w:szCs w:val="26"/>
                <w:lang w:val="en-US"/>
              </w:rPr>
              <w:t>subproduse</w:t>
            </w:r>
            <w:proofErr w:type="spellEnd"/>
            <w:r w:rsidRPr="00A94395">
              <w:rPr>
                <w:sz w:val="26"/>
                <w:szCs w:val="26"/>
                <w:lang w:val="en-US"/>
              </w:rPr>
              <w:t xml:space="preserve"> de </w:t>
            </w:r>
            <w:proofErr w:type="spellStart"/>
            <w:r w:rsidRPr="00A94395">
              <w:rPr>
                <w:sz w:val="26"/>
                <w:szCs w:val="26"/>
                <w:lang w:val="en-US"/>
              </w:rPr>
              <w:t>origine</w:t>
            </w:r>
            <w:proofErr w:type="spellEnd"/>
            <w:r w:rsidRPr="00A94395">
              <w:rPr>
                <w:sz w:val="26"/>
                <w:szCs w:val="26"/>
                <w:lang w:val="en-US"/>
              </w:rPr>
              <w:t xml:space="preserve"> </w:t>
            </w:r>
            <w:proofErr w:type="spellStart"/>
            <w:r w:rsidRPr="00A94395">
              <w:rPr>
                <w:sz w:val="26"/>
                <w:szCs w:val="26"/>
                <w:lang w:val="en-US"/>
              </w:rPr>
              <w:t>animală</w:t>
            </w:r>
            <w:proofErr w:type="spellEnd"/>
            <w:r w:rsidRPr="00A94395">
              <w:rPr>
                <w:sz w:val="26"/>
                <w:szCs w:val="26"/>
                <w:lang w:val="en-US"/>
              </w:rPr>
              <w:t xml:space="preserve"> </w:t>
            </w:r>
            <w:proofErr w:type="spellStart"/>
            <w:r w:rsidRPr="00A94395">
              <w:rPr>
                <w:sz w:val="26"/>
                <w:szCs w:val="26"/>
                <w:lang w:val="en-US"/>
              </w:rPr>
              <w:lastRenderedPageBreak/>
              <w:t>sau</w:t>
            </w:r>
            <w:proofErr w:type="spellEnd"/>
            <w:r w:rsidRPr="00A94395">
              <w:rPr>
                <w:sz w:val="26"/>
                <w:szCs w:val="26"/>
                <w:lang w:val="en-US"/>
              </w:rPr>
              <w:t xml:space="preserve"> </w:t>
            </w:r>
            <w:proofErr w:type="spellStart"/>
            <w:r w:rsidRPr="00A94395">
              <w:rPr>
                <w:sz w:val="26"/>
                <w:szCs w:val="26"/>
                <w:lang w:val="en-US"/>
              </w:rPr>
              <w:t>produse</w:t>
            </w:r>
            <w:proofErr w:type="spellEnd"/>
            <w:r w:rsidRPr="00A94395">
              <w:rPr>
                <w:sz w:val="26"/>
                <w:szCs w:val="26"/>
                <w:lang w:val="en-US"/>
              </w:rPr>
              <w:t xml:space="preserve"> derivate </w:t>
            </w:r>
            <w:proofErr w:type="spellStart"/>
            <w:r w:rsidRPr="00A94395">
              <w:rPr>
                <w:sz w:val="26"/>
                <w:szCs w:val="26"/>
                <w:lang w:val="en-US"/>
              </w:rPr>
              <w:t>în</w:t>
            </w:r>
            <w:proofErr w:type="spellEnd"/>
            <w:r w:rsidRPr="00A94395">
              <w:rPr>
                <w:sz w:val="26"/>
                <w:szCs w:val="26"/>
                <w:lang w:val="en-US"/>
              </w:rPr>
              <w:t xml:space="preserve"> </w:t>
            </w:r>
            <w:proofErr w:type="spellStart"/>
            <w:r w:rsidRPr="00A94395">
              <w:rPr>
                <w:sz w:val="26"/>
                <w:szCs w:val="26"/>
                <w:lang w:val="en-US"/>
              </w:rPr>
              <w:t>aceeași</w:t>
            </w:r>
            <w:proofErr w:type="spellEnd"/>
            <w:r w:rsidRPr="00A94395">
              <w:rPr>
                <w:sz w:val="26"/>
                <w:szCs w:val="26"/>
                <w:lang w:val="en-US"/>
              </w:rPr>
              <w:t xml:space="preserve"> </w:t>
            </w:r>
            <w:proofErr w:type="spellStart"/>
            <w:r w:rsidRPr="00A94395">
              <w:rPr>
                <w:sz w:val="26"/>
                <w:szCs w:val="26"/>
                <w:lang w:val="en-US"/>
              </w:rPr>
              <w:t>unitate</w:t>
            </w:r>
            <w:proofErr w:type="spellEnd"/>
            <w:r w:rsidRPr="00A94395">
              <w:rPr>
                <w:sz w:val="26"/>
                <w:szCs w:val="26"/>
                <w:lang w:val="en-US"/>
              </w:rPr>
              <w:t xml:space="preserve"> </w:t>
            </w:r>
            <w:proofErr w:type="spellStart"/>
            <w:r w:rsidRPr="00A94395">
              <w:rPr>
                <w:sz w:val="26"/>
                <w:szCs w:val="26"/>
                <w:lang w:val="en-US"/>
              </w:rPr>
              <w:t>sau</w:t>
            </w:r>
            <w:proofErr w:type="spellEnd"/>
            <w:r w:rsidRPr="00A94395">
              <w:rPr>
                <w:sz w:val="26"/>
                <w:szCs w:val="26"/>
                <w:lang w:val="en-US"/>
              </w:rPr>
              <w:t xml:space="preserve"> </w:t>
            </w:r>
            <w:proofErr w:type="spellStart"/>
            <w:r w:rsidRPr="00A94395">
              <w:rPr>
                <w:sz w:val="26"/>
                <w:szCs w:val="26"/>
                <w:lang w:val="en-US"/>
              </w:rPr>
              <w:t>instalație</w:t>
            </w:r>
            <w:proofErr w:type="spellEnd"/>
            <w:r w:rsidRPr="00A94395">
              <w:rPr>
                <w:sz w:val="26"/>
                <w:szCs w:val="26"/>
                <w:lang w:val="en-US"/>
              </w:rPr>
              <w:t>;</w:t>
            </w:r>
          </w:p>
          <w:p w:rsidR="00033EC4" w:rsidRPr="00A94395" w:rsidRDefault="00033EC4" w:rsidP="00B064E8">
            <w:pPr>
              <w:pStyle w:val="norm"/>
              <w:spacing w:before="0" w:beforeAutospacing="0" w:after="0" w:afterAutospacing="0"/>
              <w:ind w:left="34"/>
              <w:jc w:val="both"/>
              <w:rPr>
                <w:sz w:val="26"/>
                <w:szCs w:val="26"/>
                <w:lang w:val="en-US"/>
              </w:rPr>
            </w:pPr>
            <w:r w:rsidRPr="00A94395">
              <w:rPr>
                <w:sz w:val="26"/>
                <w:szCs w:val="26"/>
                <w:lang w:val="en-US"/>
              </w:rPr>
              <w:t>d) </w:t>
            </w:r>
            <w:proofErr w:type="spellStart"/>
            <w:proofErr w:type="gramStart"/>
            <w:r w:rsidRPr="00A94395">
              <w:rPr>
                <w:sz w:val="26"/>
                <w:szCs w:val="26"/>
                <w:lang w:val="en-US"/>
              </w:rPr>
              <w:t>fabricarea</w:t>
            </w:r>
            <w:proofErr w:type="spellEnd"/>
            <w:proofErr w:type="gramEnd"/>
            <w:r w:rsidRPr="00A94395">
              <w:rPr>
                <w:sz w:val="26"/>
                <w:szCs w:val="26"/>
                <w:lang w:val="en-US"/>
              </w:rPr>
              <w:t xml:space="preserve"> de </w:t>
            </w:r>
            <w:proofErr w:type="spellStart"/>
            <w:r w:rsidRPr="00A94395">
              <w:rPr>
                <w:sz w:val="26"/>
                <w:szCs w:val="26"/>
                <w:lang w:val="en-US"/>
              </w:rPr>
              <w:t>hrană</w:t>
            </w:r>
            <w:proofErr w:type="spellEnd"/>
            <w:r w:rsidRPr="00A94395">
              <w:rPr>
                <w:sz w:val="26"/>
                <w:szCs w:val="26"/>
                <w:lang w:val="en-US"/>
              </w:rPr>
              <w:t xml:space="preserve"> </w:t>
            </w:r>
            <w:proofErr w:type="spellStart"/>
            <w:r w:rsidRPr="00A94395">
              <w:rPr>
                <w:sz w:val="26"/>
                <w:szCs w:val="26"/>
                <w:lang w:val="en-US"/>
              </w:rPr>
              <w:t>pentru</w:t>
            </w:r>
            <w:proofErr w:type="spellEnd"/>
            <w:r w:rsidRPr="00A94395">
              <w:rPr>
                <w:sz w:val="26"/>
                <w:szCs w:val="26"/>
                <w:lang w:val="en-US"/>
              </w:rPr>
              <w:t xml:space="preserve"> </w:t>
            </w:r>
            <w:proofErr w:type="spellStart"/>
            <w:r w:rsidRPr="00A94395">
              <w:rPr>
                <w:sz w:val="26"/>
                <w:szCs w:val="26"/>
                <w:lang w:val="en-US"/>
              </w:rPr>
              <w:t>animalele</w:t>
            </w:r>
            <w:proofErr w:type="spellEnd"/>
            <w:r w:rsidRPr="00A94395">
              <w:rPr>
                <w:sz w:val="26"/>
                <w:szCs w:val="26"/>
                <w:lang w:val="en-US"/>
              </w:rPr>
              <w:t xml:space="preserve"> de </w:t>
            </w:r>
            <w:proofErr w:type="spellStart"/>
            <w:r w:rsidRPr="00A94395">
              <w:rPr>
                <w:sz w:val="26"/>
                <w:szCs w:val="26"/>
                <w:lang w:val="en-US"/>
              </w:rPr>
              <w:t>companie</w:t>
            </w:r>
            <w:proofErr w:type="spellEnd"/>
            <w:r w:rsidRPr="00A94395">
              <w:rPr>
                <w:sz w:val="26"/>
                <w:szCs w:val="26"/>
                <w:lang w:val="en-US"/>
              </w:rPr>
              <w:t>.</w:t>
            </w:r>
          </w:p>
          <w:p w:rsidR="00033EC4" w:rsidRPr="00A94395" w:rsidRDefault="00033EC4" w:rsidP="00B064E8">
            <w:pPr>
              <w:jc w:val="both"/>
              <w:rPr>
                <w:b/>
                <w:bCs/>
                <w:sz w:val="26"/>
                <w:szCs w:val="26"/>
                <w:lang w:eastAsia="ja-JP"/>
              </w:rPr>
            </w:pPr>
            <w:r w:rsidRPr="00A94395">
              <w:rPr>
                <w:b/>
                <w:bCs/>
                <w:sz w:val="26"/>
                <w:szCs w:val="26"/>
                <w:lang w:eastAsia="ja-JP"/>
              </w:rPr>
              <w:t xml:space="preserve"> -  </w:t>
            </w:r>
            <w:r w:rsidRPr="00A94395">
              <w:rPr>
                <w:bCs/>
                <w:sz w:val="26"/>
                <w:szCs w:val="26"/>
                <w:lang w:eastAsia="ja-JP"/>
              </w:rPr>
              <w:t>asigurarea întregului lanț alimentar.</w:t>
            </w:r>
          </w:p>
          <w:p w:rsidR="00033EC4" w:rsidRPr="00A94395" w:rsidRDefault="00033EC4" w:rsidP="00B064E8">
            <w:pPr>
              <w:jc w:val="both"/>
              <w:rPr>
                <w:bCs/>
                <w:sz w:val="26"/>
                <w:szCs w:val="26"/>
                <w:lang w:eastAsia="ja-JP"/>
              </w:rPr>
            </w:pPr>
            <w:r w:rsidRPr="00A94395">
              <w:rPr>
                <w:bCs/>
                <w:sz w:val="26"/>
                <w:szCs w:val="26"/>
                <w:lang w:eastAsia="ja-JP"/>
              </w:rPr>
              <w:t>Proiectul propus prevede norme legislative care atribuie Agenției Naționale pentru Siguranța Alimentelor dreptul de a efectua controale.</w:t>
            </w:r>
          </w:p>
          <w:p w:rsidR="00033EC4" w:rsidRPr="00A94395" w:rsidRDefault="00033EC4" w:rsidP="00B064E8">
            <w:pPr>
              <w:jc w:val="both"/>
              <w:rPr>
                <w:sz w:val="26"/>
                <w:szCs w:val="26"/>
              </w:rPr>
            </w:pPr>
            <w:r w:rsidRPr="00A94395">
              <w:rPr>
                <w:bCs/>
                <w:sz w:val="26"/>
                <w:szCs w:val="26"/>
                <w:lang w:eastAsia="ja-JP"/>
              </w:rPr>
              <w:t>Toate cheltuielile vor fi suportate de către partenerii externi</w:t>
            </w:r>
            <w:r>
              <w:rPr>
                <w:bCs/>
                <w:sz w:val="26"/>
                <w:szCs w:val="26"/>
                <w:lang w:eastAsia="ja-JP"/>
              </w:rPr>
              <w:t xml:space="preserve"> care </w:t>
            </w:r>
            <w:r w:rsidRPr="00A94395">
              <w:rPr>
                <w:bCs/>
                <w:sz w:val="26"/>
                <w:szCs w:val="26"/>
                <w:lang w:eastAsia="ja-JP"/>
              </w:rPr>
              <w:t xml:space="preserve">accepta să construiască pe teritoriul țării noastre o </w:t>
            </w:r>
            <w:r w:rsidRPr="00A94395">
              <w:rPr>
                <w:sz w:val="26"/>
                <w:szCs w:val="26"/>
              </w:rPr>
              <w:t>unitate de colectarea și de prelucrarea subproduselor de origine animală cu o capacitate de până la 15 000 de tone de materie primă procesată pe an în R. Moldova.</w:t>
            </w:r>
          </w:p>
          <w:p w:rsidR="00033EC4" w:rsidRPr="00A94395" w:rsidRDefault="00033EC4" w:rsidP="00B064E8">
            <w:pPr>
              <w:jc w:val="both"/>
              <w:rPr>
                <w:sz w:val="26"/>
                <w:szCs w:val="26"/>
              </w:rPr>
            </w:pPr>
            <w:r w:rsidRPr="00A94395">
              <w:rPr>
                <w:sz w:val="26"/>
                <w:szCs w:val="26"/>
              </w:rPr>
              <w:t xml:space="preserve">La moment se duce tratative  cu partenerii externi europeni prin suportul proiectului </w:t>
            </w:r>
            <w:proofErr w:type="spellStart"/>
            <w:r w:rsidRPr="00A94395">
              <w:rPr>
                <w:sz w:val="26"/>
                <w:szCs w:val="26"/>
              </w:rPr>
              <w:t>Twinning</w:t>
            </w:r>
            <w:proofErr w:type="spellEnd"/>
            <w:r w:rsidRPr="00A94395">
              <w:rPr>
                <w:sz w:val="26"/>
                <w:szCs w:val="26"/>
              </w:rPr>
              <w:t xml:space="preserve"> ”Implementarea cerințelor privind eliminarea, utilizarea și gestionarea subproduselor de origine animală care nu sunt destinate consumului uman” și în vederea respectării prevederilor Regulamentului nr. 1069/2009, </w:t>
            </w:r>
            <w:proofErr w:type="spellStart"/>
            <w:r w:rsidRPr="00A94395">
              <w:rPr>
                <w:sz w:val="26"/>
                <w:szCs w:val="26"/>
              </w:rPr>
              <w:t>luînd</w:t>
            </w:r>
            <w:proofErr w:type="spellEnd"/>
            <w:r w:rsidRPr="00A94395">
              <w:rPr>
                <w:sz w:val="26"/>
                <w:szCs w:val="26"/>
              </w:rPr>
              <w:t xml:space="preserve"> în considerare colectarea, transportarea și eliminarea subproduselor de origine animală, modul de amplasare a unității</w:t>
            </w:r>
            <w:r>
              <w:rPr>
                <w:sz w:val="26"/>
                <w:szCs w:val="26"/>
              </w:rPr>
              <w:t xml:space="preserve"> de procesare a subproduselor care nu sunt </w:t>
            </w:r>
            <w:r w:rsidRPr="00A94395">
              <w:rPr>
                <w:sz w:val="26"/>
                <w:szCs w:val="26"/>
              </w:rPr>
              <w:t>destinate consumului uman pe categorii de produse 1, 2 și 3.</w:t>
            </w:r>
          </w:p>
          <w:p w:rsidR="00033EC4" w:rsidRPr="00A94395" w:rsidRDefault="00033EC4" w:rsidP="00B064E8">
            <w:pPr>
              <w:jc w:val="both"/>
              <w:rPr>
                <w:b/>
                <w:sz w:val="26"/>
                <w:szCs w:val="26"/>
              </w:rPr>
            </w:pPr>
            <w:r w:rsidRPr="00A94395">
              <w:rPr>
                <w:b/>
                <w:sz w:val="26"/>
                <w:szCs w:val="26"/>
              </w:rPr>
              <w:t>Costuri</w:t>
            </w:r>
          </w:p>
          <w:p w:rsidR="00033EC4" w:rsidRPr="00A94395" w:rsidRDefault="00033EC4" w:rsidP="00B064E8">
            <w:pPr>
              <w:jc w:val="both"/>
              <w:rPr>
                <w:sz w:val="26"/>
                <w:szCs w:val="26"/>
              </w:rPr>
            </w:pPr>
            <w:r w:rsidRPr="00A94395">
              <w:rPr>
                <w:sz w:val="26"/>
                <w:szCs w:val="26"/>
              </w:rPr>
              <w:t xml:space="preserve">       Vor exista cheltuieli ce țin de amplasarea și construirea unității propuse, însă nu din bugetul de stat al R. Moldova. Costuri vor fi la transportarea acestora către unitatea respectivă care se preconizează a fi construită, însă aceste costuri le va suporta agentul economic.</w:t>
            </w:r>
          </w:p>
          <w:p w:rsidR="00033EC4" w:rsidRPr="00A94395" w:rsidRDefault="00033EC4" w:rsidP="00B064E8">
            <w:pPr>
              <w:jc w:val="both"/>
              <w:rPr>
                <w:sz w:val="26"/>
                <w:szCs w:val="26"/>
              </w:rPr>
            </w:pPr>
          </w:p>
        </w:tc>
      </w:tr>
      <w:tr w:rsidR="00033EC4" w:rsidRPr="00A94395" w:rsidTr="00B064E8">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033EC4" w:rsidRPr="00A94395" w:rsidRDefault="00033EC4" w:rsidP="00033EC4">
            <w:pPr>
              <w:pStyle w:val="a3"/>
              <w:numPr>
                <w:ilvl w:val="0"/>
                <w:numId w:val="3"/>
              </w:numPr>
              <w:jc w:val="both"/>
              <w:rPr>
                <w:b/>
                <w:bCs/>
                <w:sz w:val="26"/>
                <w:szCs w:val="26"/>
                <w:lang w:eastAsia="ja-JP"/>
              </w:rPr>
            </w:pPr>
            <w:r w:rsidRPr="00A94395">
              <w:rPr>
                <w:b/>
                <w:bCs/>
                <w:sz w:val="26"/>
                <w:szCs w:val="26"/>
                <w:lang w:eastAsia="ja-JP"/>
              </w:rPr>
              <w:lastRenderedPageBreak/>
              <w:t>Implementarea și monitorizarea (se completează pentru analiza complexă)</w:t>
            </w:r>
          </w:p>
          <w:p w:rsidR="00033EC4" w:rsidRPr="00A94395" w:rsidRDefault="00033EC4" w:rsidP="00B064E8">
            <w:pPr>
              <w:pStyle w:val="a3"/>
              <w:jc w:val="both"/>
              <w:rPr>
                <w:bCs/>
                <w:sz w:val="26"/>
                <w:szCs w:val="26"/>
                <w:lang w:eastAsia="ja-JP"/>
              </w:rPr>
            </w:pPr>
            <w:r w:rsidRPr="00A94395">
              <w:rPr>
                <w:bCs/>
                <w:sz w:val="26"/>
                <w:szCs w:val="26"/>
                <w:lang w:eastAsia="ja-JP"/>
              </w:rPr>
              <w:t>Nu este necesar</w:t>
            </w:r>
          </w:p>
          <w:p w:rsidR="00033EC4" w:rsidRPr="00A94395" w:rsidRDefault="00033EC4" w:rsidP="00B064E8">
            <w:pPr>
              <w:pStyle w:val="a3"/>
              <w:jc w:val="both"/>
              <w:rPr>
                <w:bCs/>
                <w:sz w:val="26"/>
                <w:szCs w:val="26"/>
                <w:lang w:eastAsia="ja-JP"/>
              </w:rPr>
            </w:pPr>
          </w:p>
        </w:tc>
      </w:tr>
      <w:tr w:rsidR="00033EC4" w:rsidRPr="00A94395" w:rsidTr="00B064E8">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jc w:val="both"/>
              <w:rPr>
                <w:b/>
                <w:bCs/>
                <w:sz w:val="26"/>
                <w:szCs w:val="26"/>
                <w:lang w:eastAsia="ja-JP"/>
              </w:rPr>
            </w:pPr>
            <w:r w:rsidRPr="00A94395">
              <w:rPr>
                <w:b/>
                <w:bCs/>
                <w:sz w:val="26"/>
                <w:szCs w:val="26"/>
                <w:lang w:eastAsia="ja-JP"/>
              </w:rPr>
              <w:t xml:space="preserve">     7. Consultarea</w:t>
            </w:r>
          </w:p>
        </w:tc>
      </w:tr>
      <w:tr w:rsidR="00033EC4" w:rsidRPr="00A94395" w:rsidTr="00B064E8">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spacing w:line="360" w:lineRule="auto"/>
              <w:rPr>
                <w:b/>
                <w:bCs/>
                <w:sz w:val="26"/>
                <w:szCs w:val="26"/>
                <w:lang w:eastAsia="ja-JP"/>
              </w:rPr>
            </w:pPr>
            <w:r w:rsidRPr="00A94395">
              <w:rPr>
                <w:b/>
                <w:bCs/>
                <w:sz w:val="26"/>
                <w:szCs w:val="26"/>
                <w:lang w:eastAsia="ja-JP"/>
              </w:rPr>
              <w:t>Determinarea grupurilor de interese.</w:t>
            </w:r>
          </w:p>
          <w:p w:rsidR="00033EC4" w:rsidRPr="00A94395" w:rsidRDefault="00033EC4" w:rsidP="00B064E8">
            <w:pPr>
              <w:ind w:left="34" w:firstLine="426"/>
              <w:jc w:val="both"/>
              <w:rPr>
                <w:sz w:val="26"/>
                <w:szCs w:val="26"/>
              </w:rPr>
            </w:pPr>
            <w:r w:rsidRPr="00A94395">
              <w:rPr>
                <w:sz w:val="26"/>
                <w:szCs w:val="26"/>
              </w:rPr>
              <w:t xml:space="preserve"> Proiectului dat va influenţa în mod diferit grupurile social-economice, fiecare urmărind interesele sale bine stabilite.</w:t>
            </w:r>
          </w:p>
          <w:p w:rsidR="00033EC4" w:rsidRPr="00A94395" w:rsidRDefault="00033EC4" w:rsidP="00B064E8">
            <w:pPr>
              <w:ind w:left="34" w:firstLine="426"/>
              <w:jc w:val="both"/>
              <w:rPr>
                <w:sz w:val="26"/>
                <w:szCs w:val="26"/>
              </w:rPr>
            </w:pPr>
            <w:r w:rsidRPr="00A94395">
              <w:rPr>
                <w:sz w:val="26"/>
                <w:szCs w:val="26"/>
              </w:rPr>
              <w:t xml:space="preserve"> Primul grup îl reprezintă consumatorii, care îşi manifestă interesul firesc în protejarea sănătății umane și a mediului înconjurător, prin utilizarea corectă a subproduselor de origine animală, care nu prezintă un risc pentru consumul uman.</w:t>
            </w:r>
          </w:p>
          <w:p w:rsidR="00033EC4" w:rsidRPr="00A94395" w:rsidRDefault="00033EC4" w:rsidP="00B064E8">
            <w:pPr>
              <w:ind w:left="34" w:firstLine="426"/>
              <w:jc w:val="both"/>
              <w:rPr>
                <w:sz w:val="26"/>
                <w:szCs w:val="26"/>
              </w:rPr>
            </w:pPr>
            <w:r w:rsidRPr="00A94395">
              <w:rPr>
                <w:sz w:val="26"/>
                <w:szCs w:val="26"/>
              </w:rPr>
              <w:t xml:space="preserve"> Al doilea grup este compus din agenţi economici ce activează în lanțul alimentar, care vor trebui să respecte şi să îşi conformeze activitatea la noile norme impuse.</w:t>
            </w:r>
          </w:p>
          <w:p w:rsidR="00033EC4" w:rsidRPr="00A94395" w:rsidRDefault="00033EC4" w:rsidP="00B064E8">
            <w:pPr>
              <w:ind w:left="34" w:firstLine="426"/>
              <w:jc w:val="both"/>
              <w:rPr>
                <w:sz w:val="26"/>
                <w:szCs w:val="26"/>
              </w:rPr>
            </w:pPr>
            <w:r w:rsidRPr="00A94395">
              <w:rPr>
                <w:sz w:val="26"/>
                <w:szCs w:val="26"/>
              </w:rPr>
              <w:t xml:space="preserve"> Al treilea grup îl reprezintă autorităţile publice interesate care au obligaţia de a elabora şi a pune în aplicare politicile de susţinere ale agenţilor economici cu activitate în  domeniul respectiv.</w:t>
            </w:r>
          </w:p>
          <w:p w:rsidR="00033EC4" w:rsidRPr="00A94395" w:rsidRDefault="00033EC4" w:rsidP="00B064E8">
            <w:pPr>
              <w:ind w:left="34" w:firstLine="426"/>
              <w:jc w:val="both"/>
              <w:rPr>
                <w:sz w:val="26"/>
                <w:szCs w:val="26"/>
              </w:rPr>
            </w:pPr>
            <w:r w:rsidRPr="00A94395">
              <w:rPr>
                <w:sz w:val="26"/>
                <w:szCs w:val="26"/>
              </w:rPr>
              <w:t>Al patrulea grup de interes este cel al organelor şi instituţiilor de stat, cu abilităţi în domeniul controlului subproduselor de origine animală.</w:t>
            </w:r>
          </w:p>
          <w:p w:rsidR="00033EC4" w:rsidRPr="00A94395" w:rsidRDefault="00033EC4" w:rsidP="00B064E8">
            <w:pPr>
              <w:jc w:val="both"/>
              <w:rPr>
                <w:bCs/>
                <w:sz w:val="26"/>
                <w:szCs w:val="26"/>
                <w:lang w:eastAsia="ja-JP"/>
              </w:rPr>
            </w:pPr>
            <w:r w:rsidRPr="00A94395">
              <w:rPr>
                <w:sz w:val="26"/>
                <w:szCs w:val="26"/>
              </w:rPr>
              <w:t xml:space="preserve">       În procesul de elaborare a prezentului proiect, au avut loc consultări și mese rotunde cu reprezentanții Agenției Naționale pentru Siguranța Alimentelor și prin suportul proiectului </w:t>
            </w:r>
            <w:proofErr w:type="spellStart"/>
            <w:r w:rsidRPr="00A94395">
              <w:rPr>
                <w:sz w:val="26"/>
                <w:szCs w:val="26"/>
              </w:rPr>
              <w:t>Twinning</w:t>
            </w:r>
            <w:proofErr w:type="spellEnd"/>
            <w:r w:rsidRPr="00A94395">
              <w:rPr>
                <w:sz w:val="26"/>
                <w:szCs w:val="26"/>
              </w:rPr>
              <w:t xml:space="preserve"> a fost organizate vizite a experților internaționali din Lituania în R. Moldova. În cadrul acestor consultări experții internaționali ne-au împărtășit experiența din țara lor pentru aplicarea cerințelor UE privind subprodusele de origine animală care nu sunt destinate consumului uman. Recomandările experților au fost salutabile pentru a îmbunătății sectorul în cauză, deoarece la moment  în R. Moldova nu este o unitate de colectare și prelucrarea subprodusele de origine animală.</w:t>
            </w:r>
          </w:p>
          <w:p w:rsidR="00033EC4" w:rsidRDefault="00033EC4" w:rsidP="00B064E8">
            <w:pPr>
              <w:ind w:firstLine="318"/>
              <w:jc w:val="both"/>
              <w:rPr>
                <w:rFonts w:eastAsia="Times New Roman"/>
                <w:sz w:val="26"/>
                <w:szCs w:val="26"/>
                <w:lang w:val="en-US"/>
              </w:rPr>
            </w:pPr>
            <w:r w:rsidRPr="00A94395">
              <w:rPr>
                <w:rFonts w:eastAsia="Times New Roman"/>
                <w:sz w:val="26"/>
                <w:szCs w:val="26"/>
                <w:lang w:val="en-US"/>
              </w:rPr>
              <w:t xml:space="preserve">  Se </w:t>
            </w:r>
            <w:proofErr w:type="spellStart"/>
            <w:r w:rsidRPr="00A94395">
              <w:rPr>
                <w:rFonts w:eastAsia="Times New Roman"/>
                <w:sz w:val="26"/>
                <w:szCs w:val="26"/>
                <w:lang w:val="en-US"/>
              </w:rPr>
              <w:t>preconizează</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consultarea</w:t>
            </w:r>
            <w:proofErr w:type="spellEnd"/>
            <w:r w:rsidRPr="00A94395">
              <w:rPr>
                <w:rFonts w:eastAsia="Times New Roman"/>
                <w:sz w:val="26"/>
                <w:szCs w:val="26"/>
                <w:lang w:val="en-US"/>
              </w:rPr>
              <w:t xml:space="preserve"> cu </w:t>
            </w:r>
            <w:proofErr w:type="spellStart"/>
            <w:r w:rsidRPr="00A94395">
              <w:rPr>
                <w:rFonts w:eastAsia="Times New Roman"/>
                <w:sz w:val="26"/>
                <w:szCs w:val="26"/>
                <w:lang w:val="en-US"/>
              </w:rPr>
              <w:t>următoarele</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autorități</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publice</w:t>
            </w:r>
            <w:proofErr w:type="spellEnd"/>
            <w:r w:rsidRPr="00A94395">
              <w:rPr>
                <w:rFonts w:eastAsia="Times New Roman"/>
                <w:sz w:val="26"/>
                <w:szCs w:val="26"/>
                <w:lang w:val="en-US"/>
              </w:rPr>
              <w:t xml:space="preserve"> – </w:t>
            </w:r>
            <w:proofErr w:type="spellStart"/>
            <w:r w:rsidRPr="00A94395">
              <w:rPr>
                <w:rFonts w:eastAsia="Times New Roman"/>
                <w:sz w:val="26"/>
                <w:szCs w:val="26"/>
                <w:lang w:val="en-US"/>
              </w:rPr>
              <w:t>Ministerul</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Economiei</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lastRenderedPageBreak/>
              <w:t>și</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Infrastructurii</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Ministerul</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Finanțelor</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Serviciul</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Vamal</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Ministerul</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Sănătății</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Muncii</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și</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Protecției</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Sociale</w:t>
            </w:r>
            <w:proofErr w:type="spellEnd"/>
            <w:r w:rsidRPr="00A94395">
              <w:rPr>
                <w:rFonts w:eastAsia="Times New Roman"/>
                <w:sz w:val="26"/>
                <w:szCs w:val="26"/>
                <w:lang w:val="en-US"/>
              </w:rPr>
              <w:t xml:space="preserve">, Academia de </w:t>
            </w:r>
            <w:proofErr w:type="spellStart"/>
            <w:r w:rsidRPr="00A94395">
              <w:rPr>
                <w:rFonts w:eastAsia="Times New Roman"/>
                <w:sz w:val="26"/>
                <w:szCs w:val="26"/>
                <w:lang w:val="en-US"/>
              </w:rPr>
              <w:t>Științe</w:t>
            </w:r>
            <w:proofErr w:type="spellEnd"/>
            <w:r w:rsidRPr="00A94395">
              <w:rPr>
                <w:rFonts w:eastAsia="Times New Roman"/>
                <w:sz w:val="26"/>
                <w:szCs w:val="26"/>
                <w:lang w:val="en-US"/>
              </w:rPr>
              <w:t xml:space="preserve"> a </w:t>
            </w:r>
            <w:proofErr w:type="spellStart"/>
            <w:r w:rsidRPr="00A94395">
              <w:rPr>
                <w:rFonts w:eastAsia="Times New Roman"/>
                <w:sz w:val="26"/>
                <w:szCs w:val="26"/>
                <w:lang w:val="en-US"/>
              </w:rPr>
              <w:t>Moldovei</w:t>
            </w:r>
            <w:proofErr w:type="spellEnd"/>
            <w:r w:rsidRPr="00A94395">
              <w:rPr>
                <w:rFonts w:eastAsia="Times New Roman"/>
                <w:sz w:val="26"/>
                <w:szCs w:val="26"/>
                <w:lang w:val="en-US"/>
              </w:rPr>
              <w:t xml:space="preserve">, </w:t>
            </w:r>
            <w:proofErr w:type="spellStart"/>
            <w:r>
              <w:rPr>
                <w:rFonts w:eastAsia="Times New Roman"/>
                <w:sz w:val="26"/>
                <w:szCs w:val="26"/>
                <w:lang w:val="en-US"/>
              </w:rPr>
              <w:t>Confederația</w:t>
            </w:r>
            <w:proofErr w:type="spellEnd"/>
            <w:r>
              <w:rPr>
                <w:rFonts w:eastAsia="Times New Roman"/>
                <w:sz w:val="26"/>
                <w:szCs w:val="26"/>
                <w:lang w:val="en-US"/>
              </w:rPr>
              <w:t xml:space="preserve"> </w:t>
            </w:r>
            <w:proofErr w:type="spellStart"/>
            <w:r>
              <w:rPr>
                <w:rFonts w:eastAsia="Times New Roman"/>
                <w:sz w:val="26"/>
                <w:szCs w:val="26"/>
                <w:lang w:val="en-US"/>
              </w:rPr>
              <w:t>N</w:t>
            </w:r>
            <w:r w:rsidRPr="00A94395">
              <w:rPr>
                <w:rFonts w:eastAsia="Times New Roman"/>
                <w:sz w:val="26"/>
                <w:szCs w:val="26"/>
                <w:lang w:val="en-US"/>
              </w:rPr>
              <w:t>aținală</w:t>
            </w:r>
            <w:proofErr w:type="spellEnd"/>
            <w:r w:rsidRPr="00A94395">
              <w:rPr>
                <w:rFonts w:eastAsia="Times New Roman"/>
                <w:sz w:val="26"/>
                <w:szCs w:val="26"/>
                <w:lang w:val="en-US"/>
              </w:rPr>
              <w:t xml:space="preserve"> a </w:t>
            </w:r>
            <w:proofErr w:type="spellStart"/>
            <w:r w:rsidRPr="00A94395">
              <w:rPr>
                <w:rFonts w:eastAsia="Times New Roman"/>
                <w:sz w:val="26"/>
                <w:szCs w:val="26"/>
                <w:lang w:val="en-US"/>
              </w:rPr>
              <w:t>Patronatelor</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Agenția</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Națională</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pentru</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Siguranța</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Alimentelor</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Centrul</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Național</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Anticorupție</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Centrul</w:t>
            </w:r>
            <w:proofErr w:type="spellEnd"/>
            <w:r w:rsidRPr="00A94395">
              <w:rPr>
                <w:rFonts w:eastAsia="Times New Roman"/>
                <w:sz w:val="26"/>
                <w:szCs w:val="26"/>
                <w:lang w:val="en-US"/>
              </w:rPr>
              <w:t xml:space="preserve"> de </w:t>
            </w:r>
            <w:proofErr w:type="spellStart"/>
            <w:r w:rsidRPr="00A94395">
              <w:rPr>
                <w:rFonts w:eastAsia="Times New Roman"/>
                <w:sz w:val="26"/>
                <w:szCs w:val="26"/>
                <w:lang w:val="en-US"/>
              </w:rPr>
              <w:t>armonizare</w:t>
            </w:r>
            <w:proofErr w:type="spellEnd"/>
            <w:r w:rsidRPr="00A94395">
              <w:rPr>
                <w:rFonts w:eastAsia="Times New Roman"/>
                <w:sz w:val="26"/>
                <w:szCs w:val="26"/>
                <w:lang w:val="en-US"/>
              </w:rPr>
              <w:t xml:space="preserve"> a </w:t>
            </w:r>
            <w:proofErr w:type="spellStart"/>
            <w:r w:rsidRPr="00A94395">
              <w:rPr>
                <w:rFonts w:eastAsia="Times New Roman"/>
                <w:sz w:val="26"/>
                <w:szCs w:val="26"/>
                <w:lang w:val="en-US"/>
              </w:rPr>
              <w:t>legislației</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pe</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lîngă</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Ministerul</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Justiției</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Ministerul</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Afacerilor</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Externe</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și</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Integrării</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Europene</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și</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Ministerul</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Justiției</w:t>
            </w:r>
            <w:proofErr w:type="spellEnd"/>
            <w:r w:rsidRPr="00A94395">
              <w:rPr>
                <w:rFonts w:eastAsia="Times New Roman"/>
                <w:sz w:val="26"/>
                <w:szCs w:val="26"/>
                <w:lang w:val="en-US"/>
              </w:rPr>
              <w:t>.</w:t>
            </w:r>
          </w:p>
          <w:p w:rsidR="00033EC4" w:rsidRPr="005D0915" w:rsidRDefault="00033EC4" w:rsidP="00B064E8">
            <w:pPr>
              <w:ind w:firstLine="318"/>
              <w:jc w:val="both"/>
              <w:rPr>
                <w:rFonts w:eastAsia="Times New Roman"/>
                <w:color w:val="000000" w:themeColor="text1"/>
                <w:sz w:val="26"/>
                <w:szCs w:val="26"/>
                <w:lang w:val="en-US"/>
              </w:rPr>
            </w:pPr>
            <w:proofErr w:type="spellStart"/>
            <w:r w:rsidRPr="005D0915">
              <w:rPr>
                <w:rFonts w:eastAsia="Times New Roman"/>
                <w:color w:val="000000" w:themeColor="text1"/>
                <w:sz w:val="26"/>
                <w:szCs w:val="26"/>
                <w:lang w:val="en-US"/>
              </w:rPr>
              <w:t>Menționăm</w:t>
            </w:r>
            <w:proofErr w:type="spellEnd"/>
            <w:r w:rsidRPr="005D0915">
              <w:rPr>
                <w:rFonts w:eastAsia="Times New Roman"/>
                <w:color w:val="000000" w:themeColor="text1"/>
                <w:sz w:val="26"/>
                <w:szCs w:val="26"/>
                <w:lang w:val="en-US"/>
              </w:rPr>
              <w:t xml:space="preserve"> </w:t>
            </w:r>
            <w:proofErr w:type="spellStart"/>
            <w:r w:rsidRPr="005D0915">
              <w:rPr>
                <w:rFonts w:eastAsia="Times New Roman"/>
                <w:color w:val="000000" w:themeColor="text1"/>
                <w:sz w:val="26"/>
                <w:szCs w:val="26"/>
                <w:lang w:val="en-US"/>
              </w:rPr>
              <w:t>că</w:t>
            </w:r>
            <w:proofErr w:type="spellEnd"/>
            <w:r w:rsidRPr="005D0915">
              <w:rPr>
                <w:rFonts w:eastAsia="Times New Roman"/>
                <w:color w:val="000000" w:themeColor="text1"/>
                <w:sz w:val="26"/>
                <w:szCs w:val="26"/>
                <w:lang w:val="en-US"/>
              </w:rPr>
              <w:t xml:space="preserve">, MADRM </w:t>
            </w:r>
            <w:proofErr w:type="spellStart"/>
            <w:r w:rsidRPr="005D0915">
              <w:rPr>
                <w:rFonts w:eastAsia="Times New Roman"/>
                <w:color w:val="000000" w:themeColor="text1"/>
                <w:sz w:val="26"/>
                <w:szCs w:val="26"/>
                <w:lang w:val="en-US"/>
              </w:rPr>
              <w:t>prin</w:t>
            </w:r>
            <w:proofErr w:type="spellEnd"/>
            <w:r w:rsidRPr="005D0915">
              <w:rPr>
                <w:rFonts w:eastAsia="Times New Roman"/>
                <w:color w:val="000000" w:themeColor="text1"/>
                <w:sz w:val="26"/>
                <w:szCs w:val="26"/>
                <w:lang w:val="en-US"/>
              </w:rPr>
              <w:t xml:space="preserve"> </w:t>
            </w:r>
            <w:proofErr w:type="spellStart"/>
            <w:r w:rsidRPr="005D0915">
              <w:rPr>
                <w:rFonts w:eastAsia="Times New Roman"/>
                <w:color w:val="000000" w:themeColor="text1"/>
                <w:sz w:val="26"/>
                <w:szCs w:val="26"/>
                <w:lang w:val="en-US"/>
              </w:rPr>
              <w:t>scrisoarea</w:t>
            </w:r>
            <w:proofErr w:type="spellEnd"/>
            <w:r w:rsidRPr="005D0915">
              <w:rPr>
                <w:rFonts w:eastAsia="Times New Roman"/>
                <w:color w:val="000000" w:themeColor="text1"/>
                <w:sz w:val="26"/>
                <w:szCs w:val="26"/>
                <w:lang w:val="en-US"/>
              </w:rPr>
              <w:t xml:space="preserve"> </w:t>
            </w:r>
            <w:proofErr w:type="spellStart"/>
            <w:r w:rsidRPr="005D0915">
              <w:rPr>
                <w:rFonts w:eastAsia="Times New Roman"/>
                <w:color w:val="000000" w:themeColor="text1"/>
                <w:sz w:val="26"/>
                <w:szCs w:val="26"/>
                <w:lang w:val="en-US"/>
              </w:rPr>
              <w:t>nr</w:t>
            </w:r>
            <w:proofErr w:type="spellEnd"/>
            <w:r w:rsidRPr="005D0915">
              <w:rPr>
                <w:rFonts w:eastAsia="Times New Roman"/>
                <w:color w:val="000000" w:themeColor="text1"/>
                <w:sz w:val="26"/>
                <w:szCs w:val="26"/>
                <w:lang w:val="en-US"/>
              </w:rPr>
              <w:t xml:space="preserve">. 01/01-420 din 05.09.2017 a pus la </w:t>
            </w:r>
            <w:proofErr w:type="spellStart"/>
            <w:r w:rsidRPr="005D0915">
              <w:rPr>
                <w:rFonts w:eastAsia="Times New Roman"/>
                <w:color w:val="000000" w:themeColor="text1"/>
                <w:sz w:val="26"/>
                <w:szCs w:val="26"/>
                <w:lang w:val="en-US"/>
              </w:rPr>
              <w:t>curent</w:t>
            </w:r>
            <w:proofErr w:type="spellEnd"/>
            <w:r w:rsidRPr="005D0915">
              <w:rPr>
                <w:rFonts w:eastAsia="Times New Roman"/>
                <w:color w:val="000000" w:themeColor="text1"/>
                <w:sz w:val="26"/>
                <w:szCs w:val="26"/>
                <w:lang w:val="en-US"/>
              </w:rPr>
              <w:t xml:space="preserve"> </w:t>
            </w:r>
            <w:proofErr w:type="spellStart"/>
            <w:r w:rsidRPr="005D0915">
              <w:rPr>
                <w:rFonts w:eastAsia="Times New Roman"/>
                <w:color w:val="000000" w:themeColor="text1"/>
                <w:sz w:val="26"/>
                <w:szCs w:val="26"/>
                <w:lang w:val="en-US"/>
              </w:rPr>
              <w:t>și</w:t>
            </w:r>
            <w:proofErr w:type="spellEnd"/>
            <w:r w:rsidRPr="005D0915">
              <w:rPr>
                <w:rFonts w:eastAsia="Times New Roman"/>
                <w:color w:val="000000" w:themeColor="text1"/>
                <w:sz w:val="26"/>
                <w:szCs w:val="26"/>
                <w:lang w:val="en-US"/>
              </w:rPr>
              <w:t xml:space="preserve"> </w:t>
            </w:r>
            <w:proofErr w:type="spellStart"/>
            <w:r w:rsidRPr="005D0915">
              <w:rPr>
                <w:rFonts w:eastAsia="Times New Roman"/>
                <w:color w:val="000000" w:themeColor="text1"/>
                <w:sz w:val="26"/>
                <w:szCs w:val="26"/>
                <w:lang w:val="en-US"/>
              </w:rPr>
              <w:t>următoarele</w:t>
            </w:r>
            <w:proofErr w:type="spellEnd"/>
            <w:r w:rsidRPr="005D0915">
              <w:rPr>
                <w:rFonts w:eastAsia="Times New Roman"/>
                <w:color w:val="000000" w:themeColor="text1"/>
                <w:sz w:val="26"/>
                <w:szCs w:val="26"/>
                <w:lang w:val="en-US"/>
              </w:rPr>
              <w:t xml:space="preserve"> </w:t>
            </w:r>
            <w:proofErr w:type="spellStart"/>
            <w:r w:rsidRPr="005D0915">
              <w:rPr>
                <w:rFonts w:eastAsia="Times New Roman"/>
                <w:color w:val="000000" w:themeColor="text1"/>
                <w:sz w:val="26"/>
                <w:szCs w:val="26"/>
                <w:lang w:val="en-US"/>
              </w:rPr>
              <w:t>întrep</w:t>
            </w:r>
            <w:r w:rsidR="005D0915" w:rsidRPr="005D0915">
              <w:rPr>
                <w:rFonts w:eastAsia="Times New Roman"/>
                <w:color w:val="000000" w:themeColor="text1"/>
                <w:sz w:val="26"/>
                <w:szCs w:val="26"/>
                <w:lang w:val="en-US"/>
              </w:rPr>
              <w:t>rinderi</w:t>
            </w:r>
            <w:proofErr w:type="spellEnd"/>
            <w:r w:rsidR="005D0915" w:rsidRPr="005D0915">
              <w:rPr>
                <w:rFonts w:eastAsia="Times New Roman"/>
                <w:color w:val="000000" w:themeColor="text1"/>
                <w:sz w:val="26"/>
                <w:szCs w:val="26"/>
                <w:lang w:val="en-US"/>
              </w:rPr>
              <w:t>:</w:t>
            </w:r>
            <w:r w:rsidRPr="005D0915">
              <w:rPr>
                <w:rFonts w:eastAsia="Times New Roman"/>
                <w:color w:val="000000" w:themeColor="text1"/>
                <w:sz w:val="26"/>
                <w:szCs w:val="26"/>
                <w:lang w:val="en-US"/>
              </w:rPr>
              <w:t xml:space="preserve"> </w:t>
            </w:r>
            <w:r w:rsidR="005D0915" w:rsidRPr="005D0915">
              <w:rPr>
                <w:rFonts w:eastAsia="Times New Roman"/>
                <w:color w:val="000000" w:themeColor="text1"/>
                <w:sz w:val="26"/>
                <w:szCs w:val="26"/>
                <w:lang w:val="en-US"/>
              </w:rPr>
              <w:t xml:space="preserve">SRL </w:t>
            </w:r>
            <w:r w:rsidR="005D0915" w:rsidRPr="005D0915">
              <w:rPr>
                <w:color w:val="000000" w:themeColor="text1"/>
                <w:sz w:val="26"/>
                <w:szCs w:val="26"/>
              </w:rPr>
              <w:t>”</w:t>
            </w:r>
            <w:proofErr w:type="spellStart"/>
            <w:r w:rsidR="005D0915" w:rsidRPr="005D0915">
              <w:rPr>
                <w:color w:val="000000" w:themeColor="text1"/>
                <w:sz w:val="26"/>
                <w:szCs w:val="26"/>
              </w:rPr>
              <w:t>Triftex</w:t>
            </w:r>
            <w:proofErr w:type="spellEnd"/>
            <w:r w:rsidR="005D0915" w:rsidRPr="005D0915">
              <w:rPr>
                <w:color w:val="000000" w:themeColor="text1"/>
                <w:sz w:val="26"/>
                <w:szCs w:val="26"/>
              </w:rPr>
              <w:t xml:space="preserve"> Impex”, SRL ”NAVELINA”, ÎM ”ȘARUR CON”, SRL ”</w:t>
            </w:r>
            <w:proofErr w:type="spellStart"/>
            <w:r w:rsidR="005D0915" w:rsidRPr="005D0915">
              <w:rPr>
                <w:color w:val="000000" w:themeColor="text1"/>
                <w:sz w:val="26"/>
                <w:szCs w:val="26"/>
              </w:rPr>
              <w:t>Avicola-Teovera</w:t>
            </w:r>
            <w:proofErr w:type="spellEnd"/>
            <w:r w:rsidR="005D0915" w:rsidRPr="005D0915">
              <w:rPr>
                <w:color w:val="000000" w:themeColor="text1"/>
                <w:sz w:val="26"/>
                <w:szCs w:val="26"/>
              </w:rPr>
              <w:t>”, SRL Carne Sud și Î.I. ”</w:t>
            </w:r>
            <w:proofErr w:type="spellStart"/>
            <w:r w:rsidR="005D0915" w:rsidRPr="005D0915">
              <w:rPr>
                <w:color w:val="000000" w:themeColor="text1"/>
                <w:sz w:val="26"/>
                <w:szCs w:val="26"/>
              </w:rPr>
              <w:t>Porco</w:t>
            </w:r>
            <w:proofErr w:type="spellEnd"/>
            <w:r w:rsidR="005D0915" w:rsidRPr="005D0915">
              <w:rPr>
                <w:color w:val="000000" w:themeColor="text1"/>
                <w:sz w:val="26"/>
                <w:szCs w:val="26"/>
              </w:rPr>
              <w:t xml:space="preserve"> </w:t>
            </w:r>
            <w:proofErr w:type="spellStart"/>
            <w:r w:rsidR="005D0915" w:rsidRPr="005D0915">
              <w:rPr>
                <w:color w:val="000000" w:themeColor="text1"/>
                <w:sz w:val="26"/>
                <w:szCs w:val="26"/>
              </w:rPr>
              <w:t>Bello</w:t>
            </w:r>
            <w:proofErr w:type="spellEnd"/>
            <w:r w:rsidR="005D0915" w:rsidRPr="005D0915">
              <w:rPr>
                <w:color w:val="000000" w:themeColor="text1"/>
                <w:sz w:val="26"/>
                <w:szCs w:val="26"/>
              </w:rPr>
              <w:t>”</w:t>
            </w:r>
            <w:r w:rsidR="005D0915">
              <w:rPr>
                <w:color w:val="000000" w:themeColor="text1"/>
                <w:sz w:val="26"/>
                <w:szCs w:val="26"/>
              </w:rPr>
              <w:t xml:space="preserve"> despre elaborarea și promovarea proiectului de lege în cauză.</w:t>
            </w:r>
          </w:p>
          <w:p w:rsidR="00033EC4" w:rsidRPr="00A94395" w:rsidRDefault="00033EC4" w:rsidP="00B064E8">
            <w:pPr>
              <w:ind w:firstLine="318"/>
              <w:jc w:val="both"/>
              <w:rPr>
                <w:rFonts w:eastAsia="Times New Roman"/>
                <w:sz w:val="26"/>
                <w:szCs w:val="26"/>
                <w:u w:val="single"/>
                <w:lang w:val="en-US"/>
              </w:rPr>
            </w:pPr>
            <w:r w:rsidRPr="00A94395">
              <w:rPr>
                <w:rFonts w:eastAsia="Times New Roman"/>
                <w:sz w:val="26"/>
                <w:szCs w:val="26"/>
                <w:lang w:val="en-US"/>
              </w:rPr>
              <w:t xml:space="preserve">  De </w:t>
            </w:r>
            <w:proofErr w:type="spellStart"/>
            <w:r w:rsidRPr="00A94395">
              <w:rPr>
                <w:rFonts w:eastAsia="Times New Roman"/>
                <w:sz w:val="26"/>
                <w:szCs w:val="26"/>
                <w:lang w:val="en-US"/>
              </w:rPr>
              <w:t>asemenea</w:t>
            </w:r>
            <w:proofErr w:type="spellEnd"/>
            <w:r w:rsidRPr="00A94395">
              <w:rPr>
                <w:rFonts w:eastAsia="Times New Roman"/>
                <w:sz w:val="26"/>
                <w:szCs w:val="26"/>
                <w:lang w:val="en-US"/>
              </w:rPr>
              <w:t xml:space="preserve"> s-</w:t>
            </w:r>
            <w:proofErr w:type="gramStart"/>
            <w:r w:rsidRPr="00A94395">
              <w:rPr>
                <w:rFonts w:eastAsia="Times New Roman"/>
                <w:sz w:val="26"/>
                <w:szCs w:val="26"/>
                <w:lang w:val="en-US"/>
              </w:rPr>
              <w:t>a recurs</w:t>
            </w:r>
            <w:proofErr w:type="gramEnd"/>
            <w:r w:rsidRPr="00A94395">
              <w:rPr>
                <w:rFonts w:eastAsia="Times New Roman"/>
                <w:sz w:val="26"/>
                <w:szCs w:val="26"/>
                <w:lang w:val="en-US"/>
              </w:rPr>
              <w:t xml:space="preserve"> la </w:t>
            </w:r>
            <w:proofErr w:type="spellStart"/>
            <w:r w:rsidRPr="00A94395">
              <w:rPr>
                <w:rFonts w:eastAsia="Times New Roman"/>
                <w:sz w:val="26"/>
                <w:szCs w:val="26"/>
                <w:lang w:val="en-US"/>
              </w:rPr>
              <w:t>consultarea</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pasivă</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prin</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expunerea</w:t>
            </w:r>
            <w:proofErr w:type="spellEnd"/>
            <w:r w:rsidRPr="00A94395">
              <w:rPr>
                <w:rFonts w:eastAsia="Times New Roman"/>
                <w:sz w:val="26"/>
                <w:szCs w:val="26"/>
                <w:lang w:val="en-US"/>
              </w:rPr>
              <w:t>/</w:t>
            </w:r>
            <w:proofErr w:type="spellStart"/>
            <w:r w:rsidRPr="00A94395">
              <w:rPr>
                <w:rFonts w:eastAsia="Times New Roman"/>
                <w:sz w:val="26"/>
                <w:szCs w:val="26"/>
                <w:lang w:val="en-US"/>
              </w:rPr>
              <w:t>publicarea</w:t>
            </w:r>
            <w:proofErr w:type="spellEnd"/>
            <w:r w:rsidRPr="00A94395">
              <w:rPr>
                <w:rFonts w:eastAsia="Times New Roman"/>
                <w:sz w:val="26"/>
                <w:szCs w:val="26"/>
                <w:lang w:val="en-US"/>
              </w:rPr>
              <w:t xml:space="preserve"> AIR-</w:t>
            </w:r>
            <w:proofErr w:type="spellStart"/>
            <w:r w:rsidRPr="00A94395">
              <w:rPr>
                <w:rFonts w:eastAsia="Times New Roman"/>
                <w:sz w:val="26"/>
                <w:szCs w:val="26"/>
                <w:lang w:val="en-US"/>
              </w:rPr>
              <w:t>lui</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pentru</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proiectul</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dat</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pe</w:t>
            </w:r>
            <w:proofErr w:type="spellEnd"/>
            <w:r w:rsidRPr="00A94395">
              <w:rPr>
                <w:rFonts w:eastAsia="Times New Roman"/>
                <w:sz w:val="26"/>
                <w:szCs w:val="26"/>
                <w:lang w:val="en-US"/>
              </w:rPr>
              <w:t xml:space="preserve"> </w:t>
            </w:r>
            <w:proofErr w:type="spellStart"/>
            <w:r w:rsidRPr="00A94395">
              <w:rPr>
                <w:rFonts w:eastAsia="Times New Roman"/>
                <w:sz w:val="26"/>
                <w:szCs w:val="26"/>
                <w:lang w:val="en-US"/>
              </w:rPr>
              <w:t>pagina</w:t>
            </w:r>
            <w:proofErr w:type="spellEnd"/>
            <w:r w:rsidRPr="00A94395">
              <w:rPr>
                <w:rFonts w:eastAsia="Times New Roman"/>
                <w:sz w:val="26"/>
                <w:szCs w:val="26"/>
                <w:lang w:val="en-US"/>
              </w:rPr>
              <w:t xml:space="preserve"> web.</w:t>
            </w:r>
            <w:hyperlink r:id="rId9" w:history="1">
              <w:r w:rsidRPr="00A94395">
                <w:rPr>
                  <w:rStyle w:val="a5"/>
                  <w:rFonts w:eastAsia="Times New Roman"/>
                  <w:color w:val="auto"/>
                  <w:sz w:val="26"/>
                  <w:szCs w:val="26"/>
                  <w:lang w:val="en-US"/>
                </w:rPr>
                <w:t>www.particip.gov.md</w:t>
              </w:r>
            </w:hyperlink>
            <w:r w:rsidRPr="00A94395">
              <w:rPr>
                <w:rFonts w:eastAsia="Times New Roman"/>
                <w:sz w:val="26"/>
                <w:szCs w:val="26"/>
                <w:u w:val="single"/>
                <w:lang w:val="en-US"/>
              </w:rPr>
              <w:t xml:space="preserve">. </w:t>
            </w:r>
            <w:proofErr w:type="spellStart"/>
            <w:r w:rsidRPr="00A94395">
              <w:rPr>
                <w:rFonts w:eastAsia="Times New Roman"/>
                <w:sz w:val="26"/>
                <w:szCs w:val="26"/>
                <w:u w:val="single"/>
                <w:lang w:val="en-US"/>
              </w:rPr>
              <w:t>și</w:t>
            </w:r>
            <w:proofErr w:type="spellEnd"/>
            <w:r w:rsidRPr="00A94395">
              <w:rPr>
                <w:rFonts w:eastAsia="Times New Roman"/>
                <w:sz w:val="26"/>
                <w:szCs w:val="26"/>
                <w:u w:val="single"/>
                <w:lang w:val="en-US"/>
              </w:rPr>
              <w:t xml:space="preserve"> </w:t>
            </w:r>
            <w:hyperlink r:id="rId10" w:history="1">
              <w:r w:rsidRPr="00A94395">
                <w:rPr>
                  <w:rStyle w:val="a5"/>
                  <w:rFonts w:eastAsia="Times New Roman"/>
                  <w:color w:val="auto"/>
                  <w:sz w:val="26"/>
                  <w:szCs w:val="26"/>
                  <w:lang w:val="en-US"/>
                </w:rPr>
                <w:t>www.madrm.gov.md</w:t>
              </w:r>
            </w:hyperlink>
            <w:r w:rsidRPr="00A94395">
              <w:rPr>
                <w:rFonts w:eastAsia="Times New Roman"/>
                <w:sz w:val="26"/>
                <w:szCs w:val="26"/>
                <w:u w:val="single"/>
                <w:lang w:val="en-US"/>
              </w:rPr>
              <w:t>.</w:t>
            </w:r>
          </w:p>
          <w:p w:rsidR="00033EC4" w:rsidRPr="00A94395" w:rsidRDefault="00033EC4" w:rsidP="00B064E8">
            <w:pPr>
              <w:ind w:left="34" w:firstLine="284"/>
              <w:jc w:val="both"/>
              <w:rPr>
                <w:sz w:val="26"/>
                <w:szCs w:val="26"/>
              </w:rPr>
            </w:pPr>
            <w:r w:rsidRPr="00A94395">
              <w:rPr>
                <w:sz w:val="26"/>
                <w:szCs w:val="26"/>
              </w:rPr>
              <w:t xml:space="preserve">  Proiectul nominalizat nu numai că va ajusta legislația națională cu legislația UE, dar și va asigura un cadru legal eficient privind norme specifice asupra subprodusele de origine animală  care nu sunt destinate consumului uman.</w:t>
            </w:r>
          </w:p>
          <w:p w:rsidR="00033EC4" w:rsidRPr="00A94395" w:rsidRDefault="00033EC4" w:rsidP="00B064E8">
            <w:pPr>
              <w:ind w:left="34" w:firstLine="284"/>
              <w:jc w:val="both"/>
              <w:rPr>
                <w:sz w:val="26"/>
                <w:szCs w:val="26"/>
              </w:rPr>
            </w:pPr>
            <w:r w:rsidRPr="00A94395">
              <w:rPr>
                <w:sz w:val="26"/>
                <w:szCs w:val="26"/>
              </w:rPr>
              <w:t xml:space="preserve">  Astfel, considerăm oportună examinarea și aprobarea </w:t>
            </w:r>
            <w:proofErr w:type="spellStart"/>
            <w:r w:rsidRPr="00A94395">
              <w:rPr>
                <w:sz w:val="26"/>
                <w:szCs w:val="26"/>
              </w:rPr>
              <w:t>AIR-lui</w:t>
            </w:r>
            <w:proofErr w:type="spellEnd"/>
            <w:r w:rsidRPr="00A94395">
              <w:rPr>
                <w:sz w:val="26"/>
                <w:szCs w:val="26"/>
              </w:rPr>
              <w:t xml:space="preserve">, precum și aprobarea proiectului în cauză </w:t>
            </w:r>
            <w:proofErr w:type="spellStart"/>
            <w:r w:rsidRPr="00A94395">
              <w:rPr>
                <w:sz w:val="26"/>
                <w:szCs w:val="26"/>
              </w:rPr>
              <w:t>luînd</w:t>
            </w:r>
            <w:proofErr w:type="spellEnd"/>
            <w:r w:rsidRPr="00A94395">
              <w:rPr>
                <w:sz w:val="26"/>
                <w:szCs w:val="26"/>
              </w:rPr>
              <w:t xml:space="preserve"> în considerație avantajele opțiunii II, pe care le poate aduce proiectul preconizat în comparație cu normele actuale ce reglementează domeniul respectiv.</w:t>
            </w:r>
          </w:p>
          <w:p w:rsidR="00033EC4" w:rsidRPr="00A94395" w:rsidRDefault="00033EC4" w:rsidP="00B064E8">
            <w:pPr>
              <w:jc w:val="both"/>
              <w:rPr>
                <w:b/>
                <w:bCs/>
                <w:sz w:val="26"/>
                <w:szCs w:val="26"/>
                <w:lang w:eastAsia="ja-JP"/>
              </w:rPr>
            </w:pPr>
          </w:p>
        </w:tc>
      </w:tr>
      <w:tr w:rsidR="00033EC4" w:rsidRPr="00A94395" w:rsidTr="00B064E8">
        <w:trPr>
          <w:trHeight w:val="248"/>
        </w:trPr>
        <w:tc>
          <w:tcPr>
            <w:tcW w:w="9747" w:type="dxa"/>
            <w:gridSpan w:val="2"/>
            <w:tcBorders>
              <w:top w:val="single" w:sz="4" w:space="0" w:color="000000"/>
              <w:left w:val="single" w:sz="4" w:space="0" w:color="000000"/>
              <w:bottom w:val="single" w:sz="4" w:space="0" w:color="000000"/>
              <w:right w:val="single" w:sz="4" w:space="0" w:color="000000"/>
            </w:tcBorders>
          </w:tcPr>
          <w:p w:rsidR="00033EC4" w:rsidRPr="00A94395" w:rsidRDefault="00033EC4" w:rsidP="00B064E8">
            <w:pPr>
              <w:jc w:val="both"/>
              <w:rPr>
                <w:b/>
                <w:bCs/>
                <w:i/>
                <w:lang w:eastAsia="ja-JP"/>
              </w:rPr>
            </w:pPr>
            <w:r w:rsidRPr="00A94395">
              <w:rPr>
                <w:b/>
                <w:bCs/>
                <w:i/>
                <w:lang w:eastAsia="ja-JP"/>
              </w:rPr>
              <w:lastRenderedPageBreak/>
              <w:t xml:space="preserve">Anexă:       </w:t>
            </w:r>
            <w:r w:rsidRPr="00A94395">
              <w:rPr>
                <w:rFonts w:eastAsia="MS Mincho"/>
                <w:bCs/>
                <w:lang w:eastAsia="ja-JP"/>
              </w:rPr>
              <w:t xml:space="preserve"> </w:t>
            </w:r>
          </w:p>
        </w:tc>
      </w:tr>
    </w:tbl>
    <w:p w:rsidR="00033EC4" w:rsidRPr="00A94395" w:rsidRDefault="00033EC4" w:rsidP="00033EC4"/>
    <w:p w:rsidR="00033EC4" w:rsidRPr="00A94395" w:rsidRDefault="00033EC4" w:rsidP="00033EC4"/>
    <w:p w:rsidR="00B05626" w:rsidRDefault="00B05626"/>
    <w:sectPr w:rsidR="00B056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54E"/>
    <w:multiLevelType w:val="hybridMultilevel"/>
    <w:tmpl w:val="77F2DC9A"/>
    <w:lvl w:ilvl="0" w:tplc="FA7E599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A027D3B"/>
    <w:multiLevelType w:val="hybridMultilevel"/>
    <w:tmpl w:val="3CD63B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F3BD9"/>
    <w:multiLevelType w:val="multilevel"/>
    <w:tmpl w:val="56043BE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start w:val="1"/>
      <w:numFmt w:val="upperRoman"/>
      <w:lvlText w:val="%4."/>
      <w:lvlJc w:val="left"/>
      <w:pPr>
        <w:ind w:left="3240" w:hanging="720"/>
      </w:pPr>
      <w:rPr>
        <w:rFonts w:hint="default"/>
      </w:rPr>
    </w:lvl>
    <w:lvl w:ilvl="4">
      <w:start w:val="1"/>
      <w:numFmt w:val="lowerLetter"/>
      <w:lvlText w:val="%5)"/>
      <w:lvlJc w:val="left"/>
      <w:pPr>
        <w:ind w:left="3600" w:hanging="360"/>
      </w:pPr>
      <w:rPr>
        <w:rFonts w:hint="default"/>
        <w:b w:val="0"/>
        <w:sz w:val="24"/>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183117"/>
    <w:multiLevelType w:val="hybridMultilevel"/>
    <w:tmpl w:val="BCCEB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946DE7"/>
    <w:multiLevelType w:val="hybridMultilevel"/>
    <w:tmpl w:val="C8087D46"/>
    <w:lvl w:ilvl="0" w:tplc="77F21218">
      <w:start w:val="1"/>
      <w:numFmt w:val="decimal"/>
      <w:lvlText w:val="%1."/>
      <w:lvlJc w:val="left"/>
      <w:pPr>
        <w:ind w:left="218" w:hanging="360"/>
      </w:pPr>
      <w:rPr>
        <w:rFonts w:cs="Times New Roman"/>
        <w:b w:val="0"/>
        <w:color w:val="auto"/>
      </w:rPr>
    </w:lvl>
    <w:lvl w:ilvl="1" w:tplc="04090019">
      <w:start w:val="1"/>
      <w:numFmt w:val="lowerLetter"/>
      <w:lvlText w:val="%2."/>
      <w:lvlJc w:val="left"/>
      <w:pPr>
        <w:ind w:left="938" w:hanging="360"/>
      </w:pPr>
      <w:rPr>
        <w:rFonts w:cs="Times New Roman"/>
      </w:rPr>
    </w:lvl>
    <w:lvl w:ilvl="2" w:tplc="0409001B">
      <w:start w:val="1"/>
      <w:numFmt w:val="lowerRoman"/>
      <w:lvlText w:val="%3."/>
      <w:lvlJc w:val="right"/>
      <w:pPr>
        <w:ind w:left="1658" w:hanging="180"/>
      </w:pPr>
      <w:rPr>
        <w:rFonts w:cs="Times New Roman"/>
      </w:rPr>
    </w:lvl>
    <w:lvl w:ilvl="3" w:tplc="0409000F">
      <w:start w:val="1"/>
      <w:numFmt w:val="decimal"/>
      <w:lvlText w:val="%4."/>
      <w:lvlJc w:val="left"/>
      <w:pPr>
        <w:ind w:left="2378" w:hanging="360"/>
      </w:pPr>
      <w:rPr>
        <w:rFonts w:cs="Times New Roman"/>
      </w:rPr>
    </w:lvl>
    <w:lvl w:ilvl="4" w:tplc="04090019">
      <w:start w:val="1"/>
      <w:numFmt w:val="lowerLetter"/>
      <w:lvlText w:val="%5."/>
      <w:lvlJc w:val="left"/>
      <w:pPr>
        <w:ind w:left="3098" w:hanging="360"/>
      </w:pPr>
      <w:rPr>
        <w:rFonts w:cs="Times New Roman"/>
      </w:rPr>
    </w:lvl>
    <w:lvl w:ilvl="5" w:tplc="0409001B">
      <w:start w:val="1"/>
      <w:numFmt w:val="lowerRoman"/>
      <w:lvlText w:val="%6."/>
      <w:lvlJc w:val="right"/>
      <w:pPr>
        <w:ind w:left="3818" w:hanging="180"/>
      </w:pPr>
      <w:rPr>
        <w:rFonts w:cs="Times New Roman"/>
      </w:rPr>
    </w:lvl>
    <w:lvl w:ilvl="6" w:tplc="0409000F">
      <w:start w:val="1"/>
      <w:numFmt w:val="decimal"/>
      <w:lvlText w:val="%7."/>
      <w:lvlJc w:val="left"/>
      <w:pPr>
        <w:ind w:left="4538" w:hanging="360"/>
      </w:pPr>
      <w:rPr>
        <w:rFonts w:cs="Times New Roman"/>
      </w:rPr>
    </w:lvl>
    <w:lvl w:ilvl="7" w:tplc="04090019">
      <w:start w:val="1"/>
      <w:numFmt w:val="lowerLetter"/>
      <w:lvlText w:val="%8."/>
      <w:lvlJc w:val="left"/>
      <w:pPr>
        <w:ind w:left="5258" w:hanging="360"/>
      </w:pPr>
      <w:rPr>
        <w:rFonts w:cs="Times New Roman"/>
      </w:rPr>
    </w:lvl>
    <w:lvl w:ilvl="8" w:tplc="0409001B">
      <w:start w:val="1"/>
      <w:numFmt w:val="lowerRoman"/>
      <w:lvlText w:val="%9."/>
      <w:lvlJc w:val="right"/>
      <w:pPr>
        <w:ind w:left="5978" w:hanging="180"/>
      </w:pPr>
      <w:rPr>
        <w:rFonts w:cs="Times New Roman"/>
      </w:rPr>
    </w:lvl>
  </w:abstractNum>
  <w:abstractNum w:abstractNumId="5">
    <w:nsid w:val="787A4433"/>
    <w:multiLevelType w:val="hybridMultilevel"/>
    <w:tmpl w:val="72CA1F58"/>
    <w:lvl w:ilvl="0" w:tplc="E0FCAD4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EC4"/>
    <w:rsid w:val="00033EC4"/>
    <w:rsid w:val="005D0915"/>
    <w:rsid w:val="00B05626"/>
    <w:rsid w:val="00E804CB"/>
    <w:rsid w:val="00EC7BCA"/>
    <w:rsid w:val="00FF1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EC4"/>
    <w:pPr>
      <w:spacing w:after="0" w:line="240" w:lineRule="auto"/>
    </w:pPr>
    <w:rPr>
      <w:rFonts w:ascii="Times New Roman" w:eastAsia="Calibri"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EC4"/>
    <w:pPr>
      <w:ind w:left="720"/>
      <w:contextualSpacing/>
    </w:pPr>
  </w:style>
  <w:style w:type="character" w:styleId="a4">
    <w:name w:val="Strong"/>
    <w:basedOn w:val="a0"/>
    <w:uiPriority w:val="22"/>
    <w:qFormat/>
    <w:rsid w:val="00033EC4"/>
    <w:rPr>
      <w:b/>
      <w:bCs/>
    </w:rPr>
  </w:style>
  <w:style w:type="character" w:styleId="a5">
    <w:name w:val="Hyperlink"/>
    <w:rsid w:val="00033EC4"/>
    <w:rPr>
      <w:rFonts w:cs="Times New Roman"/>
      <w:color w:val="0000FF"/>
      <w:u w:val="single"/>
    </w:rPr>
  </w:style>
  <w:style w:type="table" w:styleId="a6">
    <w:name w:val="Table Grid"/>
    <w:basedOn w:val="a1"/>
    <w:uiPriority w:val="59"/>
    <w:rsid w:val="00033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a"/>
    <w:rsid w:val="00033EC4"/>
    <w:pPr>
      <w:spacing w:before="100" w:beforeAutospacing="1" w:after="100" w:afterAutospacing="1"/>
    </w:pPr>
    <w:rPr>
      <w:rFonts w:eastAsia="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EC4"/>
    <w:pPr>
      <w:spacing w:after="0" w:line="240" w:lineRule="auto"/>
    </w:pPr>
    <w:rPr>
      <w:rFonts w:ascii="Times New Roman" w:eastAsia="Calibri"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EC4"/>
    <w:pPr>
      <w:ind w:left="720"/>
      <w:contextualSpacing/>
    </w:pPr>
  </w:style>
  <w:style w:type="character" w:styleId="a4">
    <w:name w:val="Strong"/>
    <w:basedOn w:val="a0"/>
    <w:uiPriority w:val="22"/>
    <w:qFormat/>
    <w:rsid w:val="00033EC4"/>
    <w:rPr>
      <w:b/>
      <w:bCs/>
    </w:rPr>
  </w:style>
  <w:style w:type="character" w:styleId="a5">
    <w:name w:val="Hyperlink"/>
    <w:rsid w:val="00033EC4"/>
    <w:rPr>
      <w:rFonts w:cs="Times New Roman"/>
      <w:color w:val="0000FF"/>
      <w:u w:val="single"/>
    </w:rPr>
  </w:style>
  <w:style w:type="table" w:styleId="a6">
    <w:name w:val="Table Grid"/>
    <w:basedOn w:val="a1"/>
    <w:uiPriority w:val="59"/>
    <w:rsid w:val="00033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a"/>
    <w:rsid w:val="00033EC4"/>
    <w:pPr>
      <w:spacing w:before="100" w:beforeAutospacing="1" w:after="100"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lex.europa.eu" TargetMode="External"/><Relationship Id="rId3" Type="http://schemas.microsoft.com/office/2007/relationships/stylesWithEffects" Target="stylesWithEffects.xml"/><Relationship Id="rId7" Type="http://schemas.openxmlformats.org/officeDocument/2006/relationships/hyperlink" Target="http://lex.justice.md/index.php?action=view&amp;view=doc&amp;lang=1&amp;id=3481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LPLP2007101922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drm.gov.md" TargetMode="Externa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3436</Words>
  <Characters>19587</Characters>
  <Application>Microsoft Office Word</Application>
  <DocSecurity>0</DocSecurity>
  <Lines>163</Lines>
  <Paragraphs>45</Paragraphs>
  <ScaleCrop>false</ScaleCrop>
  <Company/>
  <LinksUpToDate>false</LinksUpToDate>
  <CharactersWithSpaces>22978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5</cp:revision>
  <dcterms:created xsi:type="dcterms:W3CDTF">2017-10-09T06:56:00Z</dcterms:created>
  <dcterms:modified xsi:type="dcterms:W3CDTF">2017-10-10T06:15:00Z</dcterms:modified>
</cp:coreProperties>
</file>