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CA" w:rsidRPr="003827EE" w:rsidRDefault="00565BCA" w:rsidP="00565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nr. 2 la</w:t>
      </w:r>
    </w:p>
    <w:p w:rsidR="00565BCA" w:rsidRPr="003827EE" w:rsidRDefault="00565BCA" w:rsidP="00565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827EE">
        <w:rPr>
          <w:rFonts w:ascii="Times New Roman" w:hAnsi="Times New Roman" w:cs="Times New Roman"/>
          <w:sz w:val="24"/>
          <w:szCs w:val="24"/>
          <w:lang w:val="ro-RO"/>
        </w:rPr>
        <w:t xml:space="preserve"> Hotărîrea Guvernului nr.</w:t>
      </w:r>
    </w:p>
    <w:p w:rsidR="00565BCA" w:rsidRPr="003827EE" w:rsidRDefault="00565BCA" w:rsidP="00565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827EE">
        <w:rPr>
          <w:rFonts w:ascii="Times New Roman" w:hAnsi="Times New Roman" w:cs="Times New Roman"/>
          <w:sz w:val="24"/>
          <w:szCs w:val="24"/>
          <w:lang w:val="ro-RO"/>
        </w:rPr>
        <w:t>din…2017</w:t>
      </w:r>
    </w:p>
    <w:p w:rsidR="002E3D52" w:rsidRDefault="002E3D52" w:rsidP="002E3D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25D5" w:rsidRPr="00AE3FAE" w:rsidRDefault="00AE3FAE" w:rsidP="00792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E3FAE">
        <w:rPr>
          <w:rFonts w:ascii="Times New Roman" w:hAnsi="Times New Roman" w:cs="Times New Roman"/>
          <w:b/>
          <w:sz w:val="24"/>
          <w:szCs w:val="24"/>
          <w:lang w:val="ro-RO"/>
        </w:rPr>
        <w:t>PLAN DE CONTINGENȚĂ</w:t>
      </w:r>
      <w:r w:rsidR="007925D5" w:rsidRPr="00AE3F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7925D5" w:rsidRPr="007925D5" w:rsidRDefault="007B2569" w:rsidP="00792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E58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7925D5">
        <w:rPr>
          <w:rFonts w:ascii="Times New Roman" w:hAnsi="Times New Roman" w:cs="Times New Roman"/>
          <w:b/>
          <w:sz w:val="24"/>
          <w:szCs w:val="24"/>
          <w:lang w:val="ro-RO"/>
        </w:rPr>
        <w:t>gest</w:t>
      </w:r>
      <w:r w:rsidR="007D40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ionarea unei situații de </w:t>
      </w:r>
      <w:r w:rsidR="007D40D8" w:rsidRPr="00E310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criză </w:t>
      </w:r>
      <w:r w:rsidR="00E310BF" w:rsidRPr="00E310BF">
        <w:rPr>
          <w:rFonts w:ascii="Times New Roman" w:hAnsi="Times New Roman" w:cs="Times New Roman"/>
          <w:b/>
          <w:sz w:val="24"/>
          <w:szCs w:val="24"/>
          <w:lang w:val="ro-RO"/>
        </w:rPr>
        <w:t>în cazul unui aflux sporit de străini</w:t>
      </w:r>
    </w:p>
    <w:p w:rsidR="007925D5" w:rsidRPr="007925D5" w:rsidRDefault="007925D5" w:rsidP="00792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54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2"/>
        <w:gridCol w:w="7"/>
        <w:gridCol w:w="5092"/>
        <w:gridCol w:w="11"/>
        <w:gridCol w:w="20"/>
        <w:gridCol w:w="2846"/>
        <w:gridCol w:w="4050"/>
        <w:gridCol w:w="34"/>
      </w:tblGrid>
      <w:tr w:rsidR="009F2871" w:rsidRPr="00C20AED" w:rsidTr="009F2871">
        <w:trPr>
          <w:gridAfter w:val="1"/>
          <w:wAfter w:w="34" w:type="dxa"/>
          <w:trHeight w:val="694"/>
        </w:trPr>
        <w:tc>
          <w:tcPr>
            <w:tcW w:w="3369" w:type="dxa"/>
            <w:gridSpan w:val="2"/>
          </w:tcPr>
          <w:p w:rsidR="009F2871" w:rsidRPr="00AE58B3" w:rsidRDefault="009F2871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Domeniu</w:t>
            </w:r>
          </w:p>
        </w:tc>
        <w:tc>
          <w:tcPr>
            <w:tcW w:w="5092" w:type="dxa"/>
          </w:tcPr>
          <w:p w:rsidR="009F2871" w:rsidRPr="00AE58B3" w:rsidRDefault="009F2871" w:rsidP="00221AE9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AE5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cțiuni</w:t>
            </w:r>
          </w:p>
        </w:tc>
        <w:tc>
          <w:tcPr>
            <w:tcW w:w="2877" w:type="dxa"/>
            <w:gridSpan w:val="3"/>
          </w:tcPr>
          <w:p w:rsidR="009F2871" w:rsidRPr="00AE58B3" w:rsidRDefault="009F2871" w:rsidP="00984817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Structurile responsabile</w:t>
            </w:r>
          </w:p>
        </w:tc>
        <w:tc>
          <w:tcPr>
            <w:tcW w:w="4050" w:type="dxa"/>
          </w:tcPr>
          <w:p w:rsidR="009F2871" w:rsidRPr="00AE58B3" w:rsidRDefault="009F2871" w:rsidP="00984817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</w:t>
            </w:r>
          </w:p>
        </w:tc>
      </w:tr>
      <w:tr w:rsidR="0032764E" w:rsidRPr="002028CA" w:rsidTr="009F2871">
        <w:trPr>
          <w:gridAfter w:val="1"/>
          <w:wAfter w:w="34" w:type="dxa"/>
        </w:trPr>
        <w:tc>
          <w:tcPr>
            <w:tcW w:w="15388" w:type="dxa"/>
            <w:gridSpan w:val="7"/>
          </w:tcPr>
          <w:p w:rsidR="0032764E" w:rsidRDefault="00BE70D3" w:rsidP="000662C4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Faza</w:t>
            </w:r>
            <w:r w:rsidR="000B7B66" w:rsidRPr="007925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B7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I. </w:t>
            </w:r>
            <w:r w:rsidR="000B7B66" w:rsidRPr="007925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Gestionarea situației de către Ministerul Afacerilor Interne</w:t>
            </w:r>
            <w:r w:rsidR="000B7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4B4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 instituțiile responsabile</w:t>
            </w:r>
            <w:r w:rsidR="00203D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pînă la apariția afluxului sporit de străini                       (pînă la </w:t>
            </w:r>
            <w:r w:rsidR="00066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500</w:t>
            </w:r>
            <w:r w:rsidR="00203D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străini)</w:t>
            </w:r>
          </w:p>
          <w:p w:rsidR="00C17E4C" w:rsidRPr="00C17E4C" w:rsidRDefault="00C17E4C" w:rsidP="00C17E4C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C17E4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Etapa I </w:t>
            </w:r>
            <w:r w:rsidR="007D40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fr-FR"/>
              </w:rPr>
              <w:t>„</w:t>
            </w:r>
            <w:r w:rsidRPr="00C17E4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COD VERDE”</w:t>
            </w:r>
            <w:r w:rsidRPr="00C17E4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 (</w:t>
            </w:r>
            <w:r w:rsidRPr="00C17E4C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ro-RO"/>
              </w:rPr>
              <w:t>Aflux de pînă la 250 străini)</w:t>
            </w:r>
            <w:r w:rsidRPr="00C17E4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</w:t>
            </w:r>
          </w:p>
        </w:tc>
      </w:tr>
      <w:tr w:rsidR="009F2871" w:rsidRPr="002028CA" w:rsidTr="00C37824">
        <w:trPr>
          <w:gridAfter w:val="1"/>
          <w:wAfter w:w="34" w:type="dxa"/>
          <w:trHeight w:val="1288"/>
        </w:trPr>
        <w:tc>
          <w:tcPr>
            <w:tcW w:w="3362" w:type="dxa"/>
          </w:tcPr>
          <w:p w:rsidR="000D3301" w:rsidRDefault="000D3301" w:rsidP="000662C4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30" w:type="dxa"/>
            <w:gridSpan w:val="4"/>
          </w:tcPr>
          <w:p w:rsidR="008E0DCD" w:rsidRPr="000662C4" w:rsidRDefault="009F2871" w:rsidP="00C37824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662C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Gestionarea situației de către Autoritatea competentă pentru străini în limita capacității de recepție (Centrul de cazare și Centrul de Plasament Temporar al Străinilor)</w:t>
            </w:r>
          </w:p>
        </w:tc>
        <w:tc>
          <w:tcPr>
            <w:tcW w:w="2846" w:type="dxa"/>
          </w:tcPr>
          <w:p w:rsidR="009F2871" w:rsidRPr="00C37824" w:rsidRDefault="009F287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(subdiviziunile MAI responsabile pe domeniul azilului )</w:t>
            </w:r>
          </w:p>
        </w:tc>
        <w:tc>
          <w:tcPr>
            <w:tcW w:w="4050" w:type="dxa"/>
          </w:tcPr>
          <w:p w:rsidR="009F2871" w:rsidRPr="001E4672" w:rsidRDefault="009B791C" w:rsidP="002028CA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termenii stabiliți de </w:t>
            </w:r>
            <w:r w:rsidR="002028C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Legea nr. 215 cu privire la frontiera de stat a Republicii Moldova din 04.11.2011;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Legea nr. 270 privind azilul în Republica Moldova </w:t>
            </w:r>
            <w:r w:rsidR="002028C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din 18.12.2008;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Legea nr. 200 privind regimul străinilor în Republica Moldova</w:t>
            </w:r>
            <w:r w:rsidR="002028C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16.07.2010</w:t>
            </w:r>
          </w:p>
        </w:tc>
      </w:tr>
      <w:tr w:rsidR="00C17E4C" w:rsidRPr="002028CA" w:rsidTr="003443A5">
        <w:trPr>
          <w:gridAfter w:val="1"/>
          <w:wAfter w:w="34" w:type="dxa"/>
        </w:trPr>
        <w:tc>
          <w:tcPr>
            <w:tcW w:w="15388" w:type="dxa"/>
            <w:gridSpan w:val="7"/>
          </w:tcPr>
          <w:p w:rsidR="00C17E4C" w:rsidRPr="00C17E4C" w:rsidRDefault="007D40D8" w:rsidP="00C37824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Etapa II „</w:t>
            </w:r>
            <w:r w:rsidR="00C17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COD GALBEN” </w:t>
            </w:r>
            <w:r w:rsidR="00C17E4C" w:rsidRPr="00C17E4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Aflux între</w:t>
            </w:r>
            <w:r w:rsidR="00C17E4C" w:rsidRPr="00C17E4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250-500 străini</w:t>
            </w:r>
            <w:r w:rsidR="00C17E4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)</w:t>
            </w:r>
          </w:p>
        </w:tc>
      </w:tr>
      <w:tr w:rsidR="009F2871" w:rsidRPr="008E0DCD" w:rsidTr="009F2871">
        <w:trPr>
          <w:gridAfter w:val="1"/>
          <w:wAfter w:w="34" w:type="dxa"/>
        </w:trPr>
        <w:tc>
          <w:tcPr>
            <w:tcW w:w="3362" w:type="dxa"/>
          </w:tcPr>
          <w:p w:rsidR="000D3301" w:rsidRDefault="000D3301" w:rsidP="000662C4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30" w:type="dxa"/>
            <w:gridSpan w:val="4"/>
          </w:tcPr>
          <w:p w:rsidR="009F2871" w:rsidRPr="000662C4" w:rsidRDefault="009F2871" w:rsidP="00C37824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662C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Punerea în aplicarea a Planului de măsuri cu implicarea subdiviziunilor MAI</w:t>
            </w:r>
          </w:p>
        </w:tc>
        <w:tc>
          <w:tcPr>
            <w:tcW w:w="2846" w:type="dxa"/>
          </w:tcPr>
          <w:p w:rsidR="009C55FD" w:rsidRPr="00C37824" w:rsidRDefault="009F287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(subdiviziunile responsabile)</w:t>
            </w:r>
          </w:p>
        </w:tc>
        <w:tc>
          <w:tcPr>
            <w:tcW w:w="4050" w:type="dxa"/>
          </w:tcPr>
          <w:p w:rsidR="009F2871" w:rsidRDefault="00B85B67" w:rsidP="000662C4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Desfășurarea </w:t>
            </w:r>
            <w:r w:rsidR="008E0D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la maximum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1E467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ctivit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ății</w:t>
            </w:r>
            <w:r w:rsidRPr="001E467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regim normal</w:t>
            </w:r>
          </w:p>
        </w:tc>
      </w:tr>
      <w:tr w:rsidR="00BB1FFB" w:rsidRPr="002028CA" w:rsidTr="00221AE9">
        <w:trPr>
          <w:gridAfter w:val="1"/>
          <w:wAfter w:w="34" w:type="dxa"/>
          <w:trHeight w:val="562"/>
        </w:trPr>
        <w:tc>
          <w:tcPr>
            <w:tcW w:w="3362" w:type="dxa"/>
            <w:vMerge w:val="restart"/>
          </w:tcPr>
          <w:p w:rsidR="00BB1FFB" w:rsidRDefault="00BB1FFB" w:rsidP="00BB1FFB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B1FF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Gestionarea informațională și analiza riscului</w:t>
            </w:r>
          </w:p>
        </w:tc>
        <w:tc>
          <w:tcPr>
            <w:tcW w:w="5130" w:type="dxa"/>
            <w:gridSpan w:val="4"/>
          </w:tcPr>
          <w:p w:rsidR="00FF3C09" w:rsidRDefault="00C401C1" w:rsidP="00FF3C09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Intensificarea</w:t>
            </w:r>
            <w:r w:rsidR="00FF3C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schimbului de informații de interes între instituțiile cu atribuții în domeniul ordinii publice și securității naționale și avertizarea timpurie a acestora, în special: </w:t>
            </w:r>
          </w:p>
          <w:p w:rsidR="00FF3C09" w:rsidRPr="00286166" w:rsidRDefault="007D40D8" w:rsidP="00FF3C09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a</w:t>
            </w:r>
            <w:r w:rsidR="00FF3C09"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sigurarea suportului din punct de vedere informativ a situației de criză, inclusiv cu informații din zona de interes strategic;</w:t>
            </w:r>
          </w:p>
          <w:p w:rsidR="00FF3C09" w:rsidRPr="00286166" w:rsidRDefault="00FF3C09" w:rsidP="00FF3C09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</w:t>
            </w:r>
            <w:r w:rsidR="007D40D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</w:t>
            </w:r>
            <w:r w:rsidR="00E935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revenirea</w:t>
            </w:r>
            <w:r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eventualelor situ</w:t>
            </w:r>
            <w:r w:rsidR="007D40D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ații care ar putea determina tul</w:t>
            </w:r>
            <w:r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burarea ordinii publice în zona de frontieră, pe traseul de deplasare a </w:t>
            </w:r>
            <w:r w:rsidR="00E310B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</w:t>
            </w:r>
            <w:r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inclusiv în zona </w:t>
            </w:r>
            <w:r w:rsidR="00105CA6"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Centrului de cazare, Centrului de Plasament Temporar al Străinilor, centrelor provizorii de gestionare a situației de criză </w:t>
            </w:r>
            <w:r w:rsidR="00E310BF" w:rsidRPr="00E310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unui aflux sporit de străini</w:t>
            </w:r>
            <w:r w:rsidR="00C40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prin monitorizarea situației</w:t>
            </w:r>
            <w:r w:rsidR="00105CA6"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C40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teren</w:t>
            </w:r>
            <w:r w:rsidR="00E739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:rsidR="00BB1FFB" w:rsidRDefault="00FF3C09" w:rsidP="005E7599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</w:t>
            </w:r>
            <w:r w:rsidR="007D40D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="00C40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istematizarea informației privind situația operativă, amenințările și vulnerabilitățile</w:t>
            </w:r>
            <w:r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adresa ordinii și siguranței publice</w:t>
            </w:r>
            <w:r w:rsidR="00E739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46" w:type="dxa"/>
          </w:tcPr>
          <w:p w:rsidR="00FF3C09" w:rsidRDefault="00FF3C09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Ministerul Afacerilor</w:t>
            </w:r>
            <w:r w:rsidR="009C55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Interne</w:t>
            </w:r>
          </w:p>
          <w:p w:rsidR="00FF3C09" w:rsidRDefault="00FF3C09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FF3C09" w:rsidRPr="00AE58B3" w:rsidRDefault="00FF3C09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</w:t>
            </w:r>
          </w:p>
          <w:p w:rsidR="00BB1FFB" w:rsidRPr="007D40D8" w:rsidRDefault="00FF3C09" w:rsidP="007D40D8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Externe şi Integrării Europene</w:t>
            </w:r>
          </w:p>
        </w:tc>
        <w:tc>
          <w:tcPr>
            <w:tcW w:w="4050" w:type="dxa"/>
          </w:tcPr>
          <w:p w:rsidR="00BB1FFB" w:rsidRDefault="00FF3C09" w:rsidP="007D40D8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Permanent, pe întreaga perioadă a  situației de criză</w:t>
            </w:r>
            <w:r w:rsidR="00C40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la interval fiecare 2-4 ore, după caz</w:t>
            </w:r>
          </w:p>
        </w:tc>
      </w:tr>
      <w:tr w:rsidR="005E7599" w:rsidRPr="000301FD" w:rsidTr="00221AE9">
        <w:trPr>
          <w:gridAfter w:val="1"/>
          <w:wAfter w:w="34" w:type="dxa"/>
          <w:trHeight w:val="2823"/>
        </w:trPr>
        <w:tc>
          <w:tcPr>
            <w:tcW w:w="3362" w:type="dxa"/>
            <w:vMerge/>
          </w:tcPr>
          <w:p w:rsidR="005E7599" w:rsidRPr="00BB1FFB" w:rsidRDefault="005E7599" w:rsidP="00BB1FFB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130" w:type="dxa"/>
            <w:gridSpan w:val="4"/>
          </w:tcPr>
          <w:p w:rsidR="005E7599" w:rsidRPr="00286166" w:rsidRDefault="005E7599" w:rsidP="005E7599">
            <w:pPr>
              <w:tabs>
                <w:tab w:val="left" w:pos="34"/>
                <w:tab w:val="left" w:pos="17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Intensificarea schimbului de informații cu toate inst</w:t>
            </w:r>
            <w:r w:rsidR="007D40D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ituțiile/organizațiile</w:t>
            </w:r>
            <w:r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 </w:t>
            </w:r>
            <w:r w:rsidR="007D40D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scopul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</w:p>
          <w:p w:rsidR="005E7599" w:rsidRPr="005E7599" w:rsidRDefault="007D40D8" w:rsidP="005E7599">
            <w:pPr>
              <w:pStyle w:val="ListParagraph"/>
              <w:numPr>
                <w:ilvl w:val="0"/>
                <w:numId w:val="4"/>
              </w:numPr>
              <w:tabs>
                <w:tab w:val="left" w:pos="34"/>
                <w:tab w:val="left" w:pos="567"/>
                <w:tab w:val="left" w:pos="720"/>
              </w:tabs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familiarizării</w:t>
            </w:r>
            <w:r w:rsidR="005E7599" w:rsidRPr="005E759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cu eventuale situații care ar putea determina creșterea presiunii </w:t>
            </w:r>
            <w:proofErr w:type="spellStart"/>
            <w:r w:rsidR="00E310B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migraționale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asupra Republicii Moldova;</w:t>
            </w:r>
          </w:p>
          <w:p w:rsidR="005E7599" w:rsidRPr="007D40D8" w:rsidRDefault="007D40D8" w:rsidP="007D40D8">
            <w:pPr>
              <w:pStyle w:val="ListParagraph"/>
              <w:numPr>
                <w:ilvl w:val="0"/>
                <w:numId w:val="4"/>
              </w:numPr>
              <w:tabs>
                <w:tab w:val="left" w:pos="34"/>
                <w:tab w:val="left" w:pos="567"/>
                <w:tab w:val="left" w:pos="720"/>
              </w:tabs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raportării permanente</w:t>
            </w:r>
            <w:r w:rsidR="005E7599" w:rsidRPr="005E759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situației operative,a amenințărilor și vulnerabilităților din zonele limitrofe Republicii Moldova</w:t>
            </w:r>
          </w:p>
        </w:tc>
        <w:tc>
          <w:tcPr>
            <w:tcW w:w="2846" w:type="dxa"/>
          </w:tcPr>
          <w:p w:rsidR="009C55FD" w:rsidRDefault="009C55FD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Interne</w:t>
            </w:r>
          </w:p>
          <w:p w:rsidR="009C55FD" w:rsidRDefault="009C55FD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9C55FD" w:rsidRPr="00AE58B3" w:rsidRDefault="009C55FD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</w:t>
            </w:r>
          </w:p>
          <w:p w:rsidR="009C55FD" w:rsidRPr="00AE58B3" w:rsidRDefault="009C55FD" w:rsidP="007D40D8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Externe şi Integrării Europene</w:t>
            </w:r>
          </w:p>
          <w:p w:rsidR="005E7599" w:rsidRPr="00AE58B3" w:rsidRDefault="005E7599" w:rsidP="00FF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50" w:type="dxa"/>
          </w:tcPr>
          <w:p w:rsidR="005E7599" w:rsidRDefault="009B791C" w:rsidP="009B791C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</w:t>
            </w:r>
          </w:p>
          <w:p w:rsidR="005E7599" w:rsidRPr="005E7599" w:rsidRDefault="005E7599" w:rsidP="005E75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E7599" w:rsidRPr="005E7599" w:rsidRDefault="005E7599" w:rsidP="005E75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E7599" w:rsidRDefault="005E7599" w:rsidP="005E75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E7599" w:rsidRPr="005E7599" w:rsidRDefault="005E7599" w:rsidP="005E7599">
            <w:pPr>
              <w:tabs>
                <w:tab w:val="left" w:pos="1343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</w:tr>
      <w:tr w:rsidR="00BB1FFB" w:rsidRPr="002028CA" w:rsidTr="007D40D8">
        <w:trPr>
          <w:gridAfter w:val="1"/>
          <w:wAfter w:w="34" w:type="dxa"/>
          <w:trHeight w:val="3547"/>
        </w:trPr>
        <w:tc>
          <w:tcPr>
            <w:tcW w:w="3362" w:type="dxa"/>
            <w:vMerge/>
          </w:tcPr>
          <w:p w:rsidR="00BB1FFB" w:rsidRPr="00BB1FFB" w:rsidRDefault="00BB1FFB" w:rsidP="00BB1FFB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30" w:type="dxa"/>
            <w:gridSpan w:val="4"/>
          </w:tcPr>
          <w:p w:rsidR="00BB1FFB" w:rsidRDefault="00BB1FFB" w:rsidP="00BB3C21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3C21">
              <w:rPr>
                <w:rFonts w:ascii="Times New Roman" w:hAnsi="Times New Roman"/>
                <w:sz w:val="24"/>
                <w:szCs w:val="24"/>
                <w:lang w:val="ro-RO"/>
              </w:rPr>
              <w:t>Inf</w:t>
            </w:r>
            <w:r w:rsidRPr="000662C4">
              <w:rPr>
                <w:rFonts w:ascii="Times New Roman" w:hAnsi="Times New Roman"/>
                <w:sz w:val="24"/>
                <w:szCs w:val="24"/>
                <w:lang w:val="ro-RO"/>
              </w:rPr>
              <w:t>ormarea</w:t>
            </w:r>
            <w:r w:rsidR="007D40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grupului interinstituțional despre riscurile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apariției</w:t>
            </w:r>
            <w:r w:rsidRPr="000662C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afluxului sporit de străini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(risc </w:t>
            </w:r>
            <w:r w:rsidR="007D40D8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COD ROȘU</w:t>
            </w:r>
            <w:r w:rsidR="007D40D8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="00480405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:rsidR="00480405" w:rsidRDefault="00480405" w:rsidP="00BB3C21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informații referitor la grupuri de </w:t>
            </w:r>
            <w:r w:rsidR="00E310BF">
              <w:rPr>
                <w:rFonts w:ascii="Times New Roman" w:hAnsi="Times New Roman"/>
                <w:sz w:val="24"/>
                <w:szCs w:val="24"/>
                <w:lang w:val="ro-RO"/>
              </w:rPr>
              <w:t>străini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care se îndreaptă spre Republica Moldova;</w:t>
            </w:r>
          </w:p>
          <w:p w:rsidR="00480405" w:rsidRDefault="00480405" w:rsidP="00BB3C21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informații referitoare la evoluții grave în ce privește migrația în regiune; </w:t>
            </w:r>
          </w:p>
          <w:p w:rsidR="00BB1FFB" w:rsidRPr="00480405" w:rsidRDefault="00480405" w:rsidP="00FF3C09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informații referitor la schimbările bruște în situația politică din țările vecine sau din regiune.</w:t>
            </w:r>
          </w:p>
        </w:tc>
        <w:tc>
          <w:tcPr>
            <w:tcW w:w="2846" w:type="dxa"/>
          </w:tcPr>
          <w:p w:rsidR="00BB1FFB" w:rsidRDefault="00BB1FFB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</w:t>
            </w:r>
            <w:r w:rsidR="009C55FD">
              <w:rPr>
                <w:rFonts w:ascii="Times New Roman" w:hAnsi="Times New Roman"/>
                <w:sz w:val="24"/>
                <w:szCs w:val="24"/>
                <w:lang w:val="ro-RO"/>
              </w:rPr>
              <w:t>Interne</w:t>
            </w:r>
          </w:p>
          <w:p w:rsidR="00BB1FFB" w:rsidRDefault="00BB1FFB" w:rsidP="00FF3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050" w:type="dxa"/>
          </w:tcPr>
          <w:p w:rsidR="009B791C" w:rsidRDefault="009B791C" w:rsidP="009B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3C21">
              <w:rPr>
                <w:rFonts w:ascii="Times New Roman" w:hAnsi="Times New Roman"/>
                <w:sz w:val="24"/>
                <w:szCs w:val="24"/>
                <w:lang w:val="ro-RO"/>
              </w:rPr>
              <w:t>Imediat după constatarea evenimentului sau a iminenței producerii acestuia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în termen de 1 oră</w:t>
            </w:r>
          </w:p>
          <w:p w:rsidR="00BB1FFB" w:rsidRPr="00AE58B3" w:rsidRDefault="00BB1FFB" w:rsidP="007D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B1FFB" w:rsidRPr="002028CA" w:rsidTr="00105CA6">
        <w:trPr>
          <w:gridAfter w:val="1"/>
          <w:wAfter w:w="34" w:type="dxa"/>
          <w:trHeight w:val="65"/>
        </w:trPr>
        <w:tc>
          <w:tcPr>
            <w:tcW w:w="3362" w:type="dxa"/>
            <w:vMerge/>
          </w:tcPr>
          <w:p w:rsidR="00BB1FFB" w:rsidRPr="00BB1FFB" w:rsidRDefault="00BB1FFB" w:rsidP="00BB1FFB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130" w:type="dxa"/>
            <w:gridSpan w:val="4"/>
          </w:tcPr>
          <w:p w:rsidR="00BB1FFB" w:rsidRDefault="00480405" w:rsidP="00480405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Informarea Prim-ministru</w:t>
            </w:r>
            <w:r w:rsidR="007D40D8">
              <w:rPr>
                <w:rFonts w:ascii="Times New Roman" w:hAnsi="Times New Roman"/>
                <w:sz w:val="24"/>
                <w:szCs w:val="24"/>
                <w:lang w:val="ro-RO"/>
              </w:rPr>
              <w:t>lui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/Guvernul</w:t>
            </w:r>
            <w:r w:rsidR="007D40D8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Parlamentul</w:t>
            </w:r>
            <w:r w:rsidR="007D40D8">
              <w:rPr>
                <w:rFonts w:ascii="Times New Roman" w:hAnsi="Times New Roman"/>
                <w:sz w:val="24"/>
                <w:szCs w:val="24"/>
                <w:lang w:val="ro-RO"/>
              </w:rPr>
              <w:t>ui, Președintelui Republicii Moldova</w:t>
            </w:r>
          </w:p>
        </w:tc>
        <w:tc>
          <w:tcPr>
            <w:tcW w:w="2846" w:type="dxa"/>
          </w:tcPr>
          <w:p w:rsidR="009C55FD" w:rsidRDefault="009C55FD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Interne</w:t>
            </w:r>
          </w:p>
          <w:p w:rsidR="00BB1FFB" w:rsidRPr="00AE58B3" w:rsidRDefault="00BB1FFB" w:rsidP="00BB1FF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50" w:type="dxa"/>
          </w:tcPr>
          <w:p w:rsidR="00BB1FFB" w:rsidRPr="00BB3C21" w:rsidRDefault="009B791C" w:rsidP="007D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3C21">
              <w:rPr>
                <w:rFonts w:ascii="Times New Roman" w:hAnsi="Times New Roman"/>
                <w:sz w:val="24"/>
                <w:szCs w:val="24"/>
                <w:lang w:val="ro-RO"/>
              </w:rPr>
              <w:t>Imediat după constatarea evenimentului sau a iminenței producerii acestuia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în termen de 1 oră</w:t>
            </w:r>
          </w:p>
        </w:tc>
      </w:tr>
      <w:tr w:rsidR="00BB3C21" w:rsidRPr="002028CA" w:rsidTr="009F2871">
        <w:trPr>
          <w:gridAfter w:val="1"/>
          <w:wAfter w:w="34" w:type="dxa"/>
        </w:trPr>
        <w:tc>
          <w:tcPr>
            <w:tcW w:w="15388" w:type="dxa"/>
            <w:gridSpan w:val="7"/>
          </w:tcPr>
          <w:p w:rsidR="00BB3C21" w:rsidRDefault="00BB3C21" w:rsidP="00885C77">
            <w:pPr>
              <w:tabs>
                <w:tab w:val="left" w:pos="567"/>
                <w:tab w:val="left" w:pos="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Faza II. Depășirea afluxului de 500-1000 străini</w:t>
            </w:r>
          </w:p>
          <w:p w:rsidR="00BB1FFB" w:rsidRPr="007D40D8" w:rsidRDefault="00BB1FFB" w:rsidP="00885C77">
            <w:pPr>
              <w:tabs>
                <w:tab w:val="left" w:pos="567"/>
                <w:tab w:val="left" w:pos="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D40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Managementul unui aflux masiv de străini prin intermediul c</w:t>
            </w:r>
            <w:r w:rsidRPr="007D40D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entrelor provizorii de gestionare a situaţiei de criză în domeniul imigrării</w:t>
            </w:r>
          </w:p>
        </w:tc>
      </w:tr>
      <w:tr w:rsidR="00BB3C21" w:rsidRPr="007925D5" w:rsidTr="009F2871">
        <w:trPr>
          <w:gridAfter w:val="1"/>
          <w:wAfter w:w="34" w:type="dxa"/>
        </w:trPr>
        <w:tc>
          <w:tcPr>
            <w:tcW w:w="15388" w:type="dxa"/>
            <w:gridSpan w:val="7"/>
          </w:tcPr>
          <w:p w:rsidR="00BB3C21" w:rsidRPr="00BE70D3" w:rsidRDefault="00BB3C21" w:rsidP="00F665CD">
            <w:pPr>
              <w:pStyle w:val="ListParagraph"/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Acțiuni cu caracter general</w:t>
            </w:r>
          </w:p>
        </w:tc>
      </w:tr>
      <w:tr w:rsidR="009F2871" w:rsidRPr="000662C4" w:rsidTr="009F2871">
        <w:trPr>
          <w:gridAfter w:val="1"/>
          <w:wAfter w:w="34" w:type="dxa"/>
          <w:trHeight w:val="2510"/>
        </w:trPr>
        <w:tc>
          <w:tcPr>
            <w:tcW w:w="3369" w:type="dxa"/>
            <w:gridSpan w:val="2"/>
          </w:tcPr>
          <w:p w:rsidR="009F2871" w:rsidRDefault="009F2871" w:rsidP="00E03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E3F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Convocarea </w:t>
            </w:r>
            <w:r w:rsidRPr="002B2A4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Grupului</w:t>
            </w:r>
            <w:r w:rsidR="002B374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interinstituțional</w:t>
            </w:r>
            <w:r w:rsidRPr="002B2A4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constituit în vederea asigurării suportului necesar gestionării unei situații de criză în domeniul migrației </w:t>
            </w:r>
          </w:p>
          <w:p w:rsidR="009F2871" w:rsidRPr="00AE58B3" w:rsidRDefault="009F2871" w:rsidP="00E03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A573B2" w:rsidRDefault="009F2871" w:rsidP="00E03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1.1.</w:t>
            </w:r>
            <w:r w:rsidR="00A573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Aspecte prioritare:</w:t>
            </w:r>
          </w:p>
          <w:p w:rsidR="009F2871" w:rsidRPr="00BB3C21" w:rsidRDefault="00105CA6" w:rsidP="00E03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9F287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Prezentarea </w:t>
            </w:r>
            <w:r w:rsidR="00AE3F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situației operative referitor la </w:t>
            </w:r>
            <w:r w:rsidR="009F287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apariția unui aflux sporit de străini la frontierele Republicii Moldova sau/și pe teritoriul național </w:t>
            </w:r>
            <w:r w:rsidR="009F2871" w:rsidRPr="00BB3C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generează depășirea capacității operaționale ale </w:t>
            </w:r>
            <w:r w:rsidR="000301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MAI: numărul străinilor; clasificarea </w:t>
            </w:r>
            <w:r w:rsidR="00E310BF">
              <w:rPr>
                <w:rFonts w:ascii="Times New Roman" w:hAnsi="Times New Roman"/>
                <w:sz w:val="24"/>
                <w:szCs w:val="24"/>
                <w:lang w:val="ro-RO"/>
              </w:rPr>
              <w:t>străinilor</w:t>
            </w:r>
            <w:r w:rsidR="000301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funcție de țara de origine, vîrstă, sex; date privind starea generală a străinilor; o primă evaluare în ce privește impactul asupra ordinii publice;   </w:t>
            </w:r>
          </w:p>
          <w:p w:rsidR="00AE3FAE" w:rsidRDefault="009F2871" w:rsidP="00A85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3C21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AE3F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Evaluarea și prognozarea situației pe termen mediu și scurt;</w:t>
            </w:r>
          </w:p>
          <w:p w:rsidR="009F2871" w:rsidRDefault="00AE3FAE" w:rsidP="00E03E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9F287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Stabilire</w:t>
            </w:r>
            <w:r w:rsidR="005E75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5E759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măsurilor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 termen mediu și scurt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pentru remedierea situației generate de aflux</w:t>
            </w:r>
            <w:r w:rsidR="000301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:rsidR="009F2871" w:rsidRPr="007D40D8" w:rsidRDefault="000301FD" w:rsidP="007D40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Implicarea mass-media.</w:t>
            </w:r>
          </w:p>
        </w:tc>
        <w:tc>
          <w:tcPr>
            <w:tcW w:w="2866" w:type="dxa"/>
            <w:gridSpan w:val="2"/>
          </w:tcPr>
          <w:p w:rsidR="009F2871" w:rsidRPr="00AE58B3" w:rsidRDefault="009F2871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9F2871" w:rsidRPr="00AE58B3" w:rsidRDefault="009F2871" w:rsidP="00A55AC5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50" w:type="dxa"/>
          </w:tcPr>
          <w:p w:rsidR="009F2871" w:rsidRPr="00AE58B3" w:rsidRDefault="009B791C" w:rsidP="009B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3C21">
              <w:rPr>
                <w:rFonts w:ascii="Times New Roman" w:hAnsi="Times New Roman"/>
                <w:sz w:val="24"/>
                <w:szCs w:val="24"/>
                <w:lang w:val="ro-RO"/>
              </w:rPr>
              <w:t>Imediat după constatarea evenimentului sau a iminenței producerii acestuia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în termen de 3 ore</w:t>
            </w:r>
          </w:p>
        </w:tc>
      </w:tr>
      <w:tr w:rsidR="009F2871" w:rsidRPr="00AE3FAE" w:rsidTr="007D40D8">
        <w:trPr>
          <w:gridAfter w:val="1"/>
          <w:wAfter w:w="34" w:type="dxa"/>
          <w:trHeight w:val="1412"/>
        </w:trPr>
        <w:tc>
          <w:tcPr>
            <w:tcW w:w="3369" w:type="dxa"/>
            <w:gridSpan w:val="2"/>
          </w:tcPr>
          <w:p w:rsidR="009F2871" w:rsidRPr="00AE58B3" w:rsidRDefault="009F2871" w:rsidP="002225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9F2871" w:rsidRPr="00E73958" w:rsidRDefault="002B3740" w:rsidP="00A573B2">
            <w:pPr>
              <w:tabs>
                <w:tab w:val="left" w:pos="-76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9F2871" w:rsidRPr="00AE3FA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222515" w:rsidRPr="00AE3FA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  <w:r w:rsidR="00A573B2">
              <w:rPr>
                <w:rFonts w:ascii="Times New Roman" w:hAnsi="Times New Roman"/>
                <w:sz w:val="24"/>
                <w:szCs w:val="24"/>
                <w:lang w:val="ro-RO"/>
              </w:rPr>
              <w:t>Asigurarea activităților ce țin de înființarea Centrului (spațiu, personal, dotarea cu echipament, provizii, medicamente, energie electrică, Internet etc.)</w:t>
            </w:r>
          </w:p>
        </w:tc>
        <w:tc>
          <w:tcPr>
            <w:tcW w:w="2866" w:type="dxa"/>
            <w:gridSpan w:val="2"/>
          </w:tcPr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</w:t>
            </w:r>
            <w:r w:rsidR="002B37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Interne</w:t>
            </w:r>
          </w:p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Sănătății, Muncii și Protecției Sociale</w:t>
            </w:r>
          </w:p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Finanțelor</w:t>
            </w:r>
          </w:p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Educației, Culturii și Cercetării</w:t>
            </w:r>
          </w:p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Apărării</w:t>
            </w:r>
          </w:p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Externe și Integrării Europene</w:t>
            </w:r>
          </w:p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Economiei și Infrastructurii</w:t>
            </w:r>
          </w:p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Justiției</w:t>
            </w:r>
          </w:p>
          <w:p w:rsidR="00A573B2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7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terul </w:t>
            </w:r>
            <w:r w:rsidRPr="00A57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Agriculturii, Dezvoltării Regionale și Mediului</w:t>
            </w:r>
          </w:p>
          <w:p w:rsidR="005469A7" w:rsidRPr="00A573B2" w:rsidRDefault="005469A7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Biroul Relații Interetnice</w:t>
            </w:r>
          </w:p>
          <w:p w:rsidR="009F2871" w:rsidRPr="007D40D8" w:rsidRDefault="00A573B2" w:rsidP="007D4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Cancelaria de Stat</w:t>
            </w:r>
          </w:p>
        </w:tc>
        <w:tc>
          <w:tcPr>
            <w:tcW w:w="4050" w:type="dxa"/>
          </w:tcPr>
          <w:p w:rsidR="009F2871" w:rsidRPr="00E73958" w:rsidRDefault="009B791C" w:rsidP="009B79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</w:pPr>
            <w:r w:rsidRPr="00BB3C21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Imediat după constatarea evenimentului sau a iminenței producerii acestuia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în termen de 8 ore</w:t>
            </w:r>
          </w:p>
        </w:tc>
      </w:tr>
      <w:tr w:rsidR="009F2871" w:rsidRPr="002028CA" w:rsidTr="009F2871">
        <w:trPr>
          <w:gridAfter w:val="1"/>
          <w:wAfter w:w="34" w:type="dxa"/>
          <w:trHeight w:val="1979"/>
        </w:trPr>
        <w:tc>
          <w:tcPr>
            <w:tcW w:w="3369" w:type="dxa"/>
            <w:gridSpan w:val="2"/>
          </w:tcPr>
          <w:p w:rsidR="009F2871" w:rsidRPr="00C20AED" w:rsidRDefault="002B3740" w:rsidP="00C20AED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</w:t>
            </w:r>
            <w:r w:rsidR="009F287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9F2871" w:rsidRPr="00C20AED">
              <w:rPr>
                <w:rFonts w:ascii="Times New Roman" w:hAnsi="Times New Roman"/>
                <w:sz w:val="24"/>
                <w:szCs w:val="24"/>
                <w:lang w:val="ro-RO"/>
              </w:rPr>
              <w:t>Gestionarea informațională și analiza riscului</w:t>
            </w:r>
          </w:p>
        </w:tc>
        <w:tc>
          <w:tcPr>
            <w:tcW w:w="5103" w:type="dxa"/>
            <w:gridSpan w:val="2"/>
          </w:tcPr>
          <w:p w:rsidR="009F2871" w:rsidRDefault="002B3740" w:rsidP="00B276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9F28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.1. </w:t>
            </w:r>
            <w:r w:rsidR="00E739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Intensificarea</w:t>
            </w:r>
            <w:r w:rsidR="009F28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schimbului de informații de interes între instituțiile cu atribuții în domeniul ordinii publice și securității naționale și avertizarea timpurie a acestora, în special: </w:t>
            </w:r>
          </w:p>
          <w:p w:rsidR="009F2871" w:rsidRPr="00222515" w:rsidRDefault="002B3740" w:rsidP="00B276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a</w:t>
            </w:r>
            <w:r w:rsidR="009F2871" w:rsidRP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sigurarea suportului din punct de vedere informativ a situației de criză, inclusiv cu informații din zona de interes strategic;</w:t>
            </w:r>
          </w:p>
          <w:p w:rsidR="009F2871" w:rsidRPr="00222515" w:rsidRDefault="009F2871" w:rsidP="00B276B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</w:t>
            </w:r>
            <w:r w:rsidR="002B374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</w:t>
            </w:r>
            <w:r w:rsidR="00E935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revenirea</w:t>
            </w:r>
            <w:r w:rsidRP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eventualelor situ</w:t>
            </w:r>
            <w:r w:rsidR="002B374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ații care ar putea determina tul</w:t>
            </w:r>
            <w:r w:rsidRP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burarea ordinii publice în zona de frontieră, pe traseul de deplasare a </w:t>
            </w:r>
            <w:r w:rsidR="00E310B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</w:t>
            </w:r>
            <w:r w:rsidRP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inclusiv în zona </w:t>
            </w:r>
            <w:r w:rsid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Centrului de cazare, Centrului de Plasament Temporar al Străinilor, centrelor provizorii de gestionare a situației de </w:t>
            </w:r>
            <w:r w:rsidR="00222515" w:rsidRPr="00E310B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criză </w:t>
            </w:r>
            <w:r w:rsidR="00E310BF" w:rsidRPr="00E310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unui aflux sporit de străini</w:t>
            </w:r>
            <w:r w:rsidR="00E73958" w:rsidRPr="00E310B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="00E739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prin monitorizarea situației</w:t>
            </w:r>
            <w:r w:rsidR="00E73958" w:rsidRPr="002861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739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teren</w:t>
            </w:r>
            <w:r w:rsid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:rsidR="009F2871" w:rsidRPr="00AE58B3" w:rsidRDefault="002B3740" w:rsidP="00E7395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f</w:t>
            </w:r>
            <w:r w:rsidR="00E739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amiliarizarea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permanentă</w:t>
            </w:r>
            <w:r w:rsidR="009F2871" w:rsidRP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739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 situația</w:t>
            </w:r>
            <w:r w:rsidR="009F2871" w:rsidRP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operativ</w:t>
            </w:r>
            <w:r w:rsidR="00E739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amenințările și vulnerabilitățile</w:t>
            </w:r>
            <w:r w:rsidR="009F2871" w:rsidRP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adresa ordinii și siguranței publice</w:t>
            </w:r>
            <w:r w:rsidR="002225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66" w:type="dxa"/>
            <w:gridSpan w:val="2"/>
          </w:tcPr>
          <w:p w:rsidR="009F2871" w:rsidRDefault="009F2871" w:rsidP="002B37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</w:t>
            </w:r>
            <w:r w:rsidR="001A4791">
              <w:rPr>
                <w:rFonts w:ascii="Times New Roman" w:hAnsi="Times New Roman"/>
                <w:sz w:val="24"/>
                <w:szCs w:val="24"/>
                <w:lang w:val="ro-RO"/>
              </w:rPr>
              <w:t>Interne</w:t>
            </w:r>
          </w:p>
          <w:p w:rsidR="009F2871" w:rsidRDefault="009F2871" w:rsidP="002B37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9F2871" w:rsidRPr="00AE58B3" w:rsidRDefault="009F2871" w:rsidP="00B51F2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050" w:type="dxa"/>
          </w:tcPr>
          <w:p w:rsidR="009B791C" w:rsidRDefault="009B791C" w:rsidP="009B791C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</w:t>
            </w:r>
          </w:p>
          <w:p w:rsidR="009F2871" w:rsidRPr="00AE58B3" w:rsidRDefault="009B791C" w:rsidP="009B79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La interval fiecare 2-4 ore, după caz.</w:t>
            </w:r>
          </w:p>
        </w:tc>
      </w:tr>
      <w:tr w:rsidR="009F2871" w:rsidRPr="002028CA" w:rsidTr="009E65CE">
        <w:trPr>
          <w:gridAfter w:val="1"/>
          <w:wAfter w:w="34" w:type="dxa"/>
          <w:trHeight w:val="2981"/>
        </w:trPr>
        <w:tc>
          <w:tcPr>
            <w:tcW w:w="3369" w:type="dxa"/>
            <w:gridSpan w:val="2"/>
          </w:tcPr>
          <w:p w:rsidR="009F2871" w:rsidRPr="00AE58B3" w:rsidRDefault="009F2871" w:rsidP="00CB160C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9F2871" w:rsidRDefault="002B3740" w:rsidP="009E65CE">
            <w:pPr>
              <w:tabs>
                <w:tab w:val="left" w:pos="34"/>
                <w:tab w:val="left" w:pos="17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9F28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.2.Intensificarea schimbului de informații cu toate inst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ituțiile/organizațiile</w:t>
            </w:r>
            <w:r w:rsidR="009F28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</w:t>
            </w:r>
            <w:r w:rsidR="00D2626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(de exemplu FRONTEX, EUROPOL etc.)</w:t>
            </w:r>
            <w:r w:rsidR="009F28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935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pentru:</w:t>
            </w:r>
          </w:p>
          <w:p w:rsidR="009F2871" w:rsidRPr="00D2626A" w:rsidRDefault="002B3740" w:rsidP="009E65CE">
            <w:pPr>
              <w:pStyle w:val="ListParagraph"/>
              <w:tabs>
                <w:tab w:val="left" w:pos="34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</w:t>
            </w:r>
            <w:r w:rsidR="00715FD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935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prevenire</w:t>
            </w:r>
            <w:r w:rsidR="009F2871" w:rsidRPr="00D2626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 eventualelor situații care ar putea determina creșterea presiunii </w:t>
            </w:r>
            <w:proofErr w:type="spellStart"/>
            <w:r w:rsidR="00D2626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migraționale</w:t>
            </w:r>
            <w:proofErr w:type="spellEnd"/>
            <w:r w:rsidR="009F2871" w:rsidRPr="00D2626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asupra Republicii Moldova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:rsidR="009F2871" w:rsidRPr="00BE70D3" w:rsidRDefault="00715FD2" w:rsidP="009E65CE">
            <w:pPr>
              <w:pStyle w:val="ListParagraph"/>
              <w:tabs>
                <w:tab w:val="left" w:pos="34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</w:t>
            </w:r>
            <w:r w:rsidR="009F2871" w:rsidRPr="00D2626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cunoașterea permanentă a situației operative,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9F2871" w:rsidRPr="00D2626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 amenințărilor și vulnerabilităților din zonele limitrofe Republicii Moldova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66" w:type="dxa"/>
            <w:gridSpan w:val="2"/>
          </w:tcPr>
          <w:p w:rsidR="009F2871" w:rsidRDefault="009F2871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</w:t>
            </w:r>
            <w:r w:rsidR="001A4791">
              <w:rPr>
                <w:rFonts w:ascii="Times New Roman" w:hAnsi="Times New Roman"/>
                <w:sz w:val="24"/>
                <w:szCs w:val="24"/>
                <w:lang w:val="ro-RO"/>
              </w:rPr>
              <w:t>Interne</w:t>
            </w:r>
          </w:p>
          <w:p w:rsidR="009F2871" w:rsidRDefault="009F2871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9F2871" w:rsidRPr="00AE58B3" w:rsidRDefault="009F2871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</w:t>
            </w:r>
          </w:p>
          <w:p w:rsidR="009F2871" w:rsidRPr="00AE58B3" w:rsidRDefault="009F2871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Externe şi Integrării Europene</w:t>
            </w:r>
          </w:p>
          <w:p w:rsidR="009F2871" w:rsidRPr="00AE58B3" w:rsidRDefault="009F2871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050" w:type="dxa"/>
          </w:tcPr>
          <w:p w:rsidR="009B791C" w:rsidRDefault="009B791C" w:rsidP="009B791C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</w:t>
            </w:r>
          </w:p>
          <w:p w:rsidR="009F2871" w:rsidRPr="00AE58B3" w:rsidRDefault="009B791C" w:rsidP="009B79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La interval fiecare 2-4 ore, după caz.</w:t>
            </w:r>
          </w:p>
        </w:tc>
      </w:tr>
      <w:tr w:rsidR="00592685" w:rsidRPr="002028CA" w:rsidTr="009E65CE">
        <w:trPr>
          <w:gridAfter w:val="1"/>
          <w:wAfter w:w="34" w:type="dxa"/>
          <w:trHeight w:val="2262"/>
        </w:trPr>
        <w:tc>
          <w:tcPr>
            <w:tcW w:w="3369" w:type="dxa"/>
            <w:gridSpan w:val="2"/>
            <w:vMerge w:val="restart"/>
          </w:tcPr>
          <w:p w:rsidR="00592685" w:rsidRPr="00AE58B3" w:rsidRDefault="002B3740" w:rsidP="007F51CE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3</w:t>
            </w:r>
            <w:r w:rsidR="005926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Asigurarea suportului din punct de vedere analitic</w:t>
            </w:r>
          </w:p>
          <w:p w:rsidR="00592685" w:rsidRPr="00AE58B3" w:rsidRDefault="00592685" w:rsidP="007F51CE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592685" w:rsidRPr="00592685" w:rsidRDefault="002B3740" w:rsidP="009E65CE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592685" w:rsidRPr="005926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.1.Monitorizarea și analizarea situației operative la nivel național și regional</w:t>
            </w:r>
            <w:r w:rsidR="009E65C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pentru zona afectată de criză prin </w:t>
            </w:r>
            <w:r w:rsidR="00592685" w:rsidRPr="005926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elaborarea de produse analitice și de evaluare cu privire la evoluția viitoare a crizei pentru cunoașterea și înțelegere</w:t>
            </w:r>
            <w:r w:rsidR="00715FD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="00592685" w:rsidRPr="005926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direcțiilor de deplasare a itinerariilor probabile, a riscurilor asociate grupurilor, mijloacelor de transport folosite, precum și a altor date de interes operativ</w:t>
            </w:r>
          </w:p>
        </w:tc>
        <w:tc>
          <w:tcPr>
            <w:tcW w:w="2866" w:type="dxa"/>
            <w:gridSpan w:val="2"/>
          </w:tcPr>
          <w:p w:rsidR="00592685" w:rsidRDefault="00592685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</w:t>
            </w:r>
            <w:r w:rsidR="001A4791">
              <w:rPr>
                <w:rFonts w:ascii="Times New Roman" w:hAnsi="Times New Roman"/>
                <w:sz w:val="24"/>
                <w:szCs w:val="24"/>
                <w:lang w:val="ro-RO"/>
              </w:rPr>
              <w:t>Interne</w:t>
            </w:r>
          </w:p>
          <w:p w:rsidR="00592685" w:rsidRDefault="00592685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592685" w:rsidRPr="00AE58B3" w:rsidRDefault="00592685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</w:t>
            </w:r>
          </w:p>
          <w:p w:rsidR="00592685" w:rsidRPr="00AE58B3" w:rsidRDefault="00592685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Externe şi Integrării Europene</w:t>
            </w:r>
          </w:p>
          <w:p w:rsidR="00592685" w:rsidRPr="00AE58B3" w:rsidRDefault="00592685" w:rsidP="00EB06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50" w:type="dxa"/>
          </w:tcPr>
          <w:p w:rsidR="00592685" w:rsidRPr="00AE58B3" w:rsidRDefault="00592685" w:rsidP="00D26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Periodic pe parcursul situației de criză (fiecare 2 luni din momentul declanșării crizei)</w:t>
            </w:r>
          </w:p>
        </w:tc>
      </w:tr>
      <w:tr w:rsidR="00592685" w:rsidRPr="000301FD" w:rsidTr="009F2871">
        <w:trPr>
          <w:gridAfter w:val="1"/>
          <w:wAfter w:w="34" w:type="dxa"/>
        </w:trPr>
        <w:tc>
          <w:tcPr>
            <w:tcW w:w="3369" w:type="dxa"/>
            <w:gridSpan w:val="2"/>
            <w:vMerge/>
          </w:tcPr>
          <w:p w:rsidR="00592685" w:rsidRDefault="00592685" w:rsidP="007F51CE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592685" w:rsidRPr="009E65CE" w:rsidRDefault="002B3740" w:rsidP="009E6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</w:t>
            </w:r>
            <w:r w:rsidR="00592685" w:rsidRPr="005926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permanentă a situaţiei din regiune şi semnalarea poziţiei oficiale a forurilor internaţionale decidente asupra situaţiei din regiune: Consiliul de Securitate ONU, poziţii/recomandări expuse ICNUR</w:t>
            </w:r>
          </w:p>
        </w:tc>
        <w:tc>
          <w:tcPr>
            <w:tcW w:w="2866" w:type="dxa"/>
            <w:gridSpan w:val="2"/>
          </w:tcPr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Interne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9C55FD" w:rsidRPr="00AE58B3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</w:t>
            </w:r>
          </w:p>
          <w:p w:rsidR="00592685" w:rsidRPr="00715FD2" w:rsidRDefault="009C55FD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E58B3">
              <w:rPr>
                <w:rFonts w:ascii="Times New Roman" w:eastAsia="SimSun" w:hAnsi="Times New Roman"/>
                <w:sz w:val="24"/>
                <w:szCs w:val="24"/>
                <w:lang w:val="ro-RO"/>
              </w:rPr>
              <w:t>Externe şi Integrării Europene</w:t>
            </w:r>
          </w:p>
        </w:tc>
        <w:tc>
          <w:tcPr>
            <w:tcW w:w="4050" w:type="dxa"/>
          </w:tcPr>
          <w:p w:rsidR="00592685" w:rsidRDefault="00600657" w:rsidP="00D26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</w:t>
            </w:r>
          </w:p>
        </w:tc>
      </w:tr>
      <w:tr w:rsidR="009F2871" w:rsidRPr="000301FD" w:rsidTr="009F2871">
        <w:tc>
          <w:tcPr>
            <w:tcW w:w="15422" w:type="dxa"/>
            <w:gridSpan w:val="8"/>
          </w:tcPr>
          <w:p w:rsidR="009F2871" w:rsidRPr="00F665CD" w:rsidRDefault="009F2871" w:rsidP="00F665CD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665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Acțiuni cu caracter operativ</w:t>
            </w:r>
            <w:r w:rsidR="00EB2D50" w:rsidRPr="00F665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în cazul depășirii desfășurării activităților în regim normal</w:t>
            </w:r>
          </w:p>
        </w:tc>
      </w:tr>
      <w:tr w:rsidR="009F2871" w:rsidRPr="002028CA" w:rsidTr="009F2871">
        <w:trPr>
          <w:trHeight w:val="441"/>
        </w:trPr>
        <w:tc>
          <w:tcPr>
            <w:tcW w:w="3369" w:type="dxa"/>
            <w:gridSpan w:val="2"/>
            <w:vMerge w:val="restart"/>
          </w:tcPr>
          <w:p w:rsidR="009F2871" w:rsidRPr="00AE58B3" w:rsidRDefault="002B3740" w:rsidP="00F665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="009F28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Intrarea pe teritoriul Republicii  Moldova a străinilor</w:t>
            </w:r>
          </w:p>
        </w:tc>
        <w:tc>
          <w:tcPr>
            <w:tcW w:w="5103" w:type="dxa"/>
            <w:gridSpan w:val="2"/>
          </w:tcPr>
          <w:p w:rsidR="009F2871" w:rsidRPr="00AE58B3" w:rsidRDefault="002B3740" w:rsidP="002A14AD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="009F28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.1.</w:t>
            </w:r>
            <w:r w:rsidR="00EB2D5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8945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Asigurarea c</w:t>
            </w:r>
            <w:r w:rsidR="00EB2D5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ontrolul</w:t>
            </w:r>
            <w:r w:rsidR="008945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ui</w:t>
            </w:r>
            <w:r w:rsidR="00EB2D5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persoanelor care pătrund pe teritoriul Republicii Moldova prin p</w:t>
            </w:r>
            <w:r w:rsidR="002A14A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unctele de trecere a frontierei</w:t>
            </w:r>
          </w:p>
        </w:tc>
        <w:tc>
          <w:tcPr>
            <w:tcW w:w="2866" w:type="dxa"/>
            <w:gridSpan w:val="2"/>
          </w:tcPr>
          <w:p w:rsidR="009F2871" w:rsidRPr="00AE58B3" w:rsidRDefault="00EB2D50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9F2871" w:rsidRPr="00AE58B3" w:rsidRDefault="009F2871" w:rsidP="00EB2D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Permanent, pe întreaga perioadă a situației de criză</w:t>
            </w:r>
          </w:p>
        </w:tc>
      </w:tr>
      <w:tr w:rsidR="009F2871" w:rsidRPr="00336CF8" w:rsidTr="009F2871">
        <w:trPr>
          <w:trHeight w:val="440"/>
        </w:trPr>
        <w:tc>
          <w:tcPr>
            <w:tcW w:w="3369" w:type="dxa"/>
            <w:gridSpan w:val="2"/>
            <w:vMerge/>
          </w:tcPr>
          <w:p w:rsidR="009F2871" w:rsidRPr="00AE58B3" w:rsidRDefault="009F2871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2A14AD" w:rsidRPr="00715FD2" w:rsidRDefault="002B3740" w:rsidP="00336CF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4</w:t>
            </w:r>
            <w:r w:rsidR="00F665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.2</w:t>
            </w:r>
            <w:r w:rsidR="00336CF8" w:rsidRPr="00502F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8945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Organizarea e</w:t>
            </w:r>
            <w:r w:rsidR="00336C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fectu</w:t>
            </w:r>
            <w:r w:rsidR="008945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ării</w:t>
            </w:r>
            <w:r w:rsidR="00336C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controlului la frontieră la intrarea în Republica Moldova a străinilor prin alte locuri decît punctele de trecere a frontierei</w:t>
            </w:r>
          </w:p>
        </w:tc>
        <w:tc>
          <w:tcPr>
            <w:tcW w:w="2866" w:type="dxa"/>
            <w:gridSpan w:val="2"/>
          </w:tcPr>
          <w:p w:rsidR="009F2871" w:rsidRPr="00AE58B3" w:rsidRDefault="00EB2D50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9F2871" w:rsidRPr="00AE58B3" w:rsidRDefault="00600657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</w:t>
            </w:r>
          </w:p>
        </w:tc>
      </w:tr>
      <w:tr w:rsidR="009F2871" w:rsidRPr="002028CA" w:rsidTr="009F2871">
        <w:trPr>
          <w:trHeight w:val="440"/>
        </w:trPr>
        <w:tc>
          <w:tcPr>
            <w:tcW w:w="3369" w:type="dxa"/>
            <w:gridSpan w:val="2"/>
            <w:vMerge/>
          </w:tcPr>
          <w:p w:rsidR="009F2871" w:rsidRPr="00AE58B3" w:rsidRDefault="009F2871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336CF8" w:rsidRPr="00EB2D50" w:rsidRDefault="002B3740" w:rsidP="00336CF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4</w:t>
            </w:r>
            <w:r w:rsidR="00F665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.3</w:t>
            </w:r>
            <w:r w:rsidR="00336CF8" w:rsidRPr="00EB2D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. Î</w:t>
            </w:r>
            <w:r w:rsidR="00715F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nființarea unuia sau mai multor</w:t>
            </w:r>
            <w:r w:rsidR="00ED2C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C</w:t>
            </w:r>
            <w:r w:rsidR="00715F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entre provizorii de </w:t>
            </w:r>
            <w:r w:rsidR="00336CF8" w:rsidRPr="00EB2D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gestionare a situației</w:t>
            </w:r>
            <w:r w:rsidR="009E65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de criză în domeniul imigrării</w:t>
            </w:r>
          </w:p>
          <w:p w:rsidR="009F2871" w:rsidRPr="0042576A" w:rsidRDefault="009F2871" w:rsidP="0042576A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2866" w:type="dxa"/>
            <w:gridSpan w:val="2"/>
          </w:tcPr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</w:t>
            </w:r>
            <w:r w:rsidR="00715FD2">
              <w:rPr>
                <w:rFonts w:ascii="Times New Roman" w:hAnsi="Times New Roman"/>
                <w:sz w:val="24"/>
                <w:szCs w:val="24"/>
                <w:lang w:val="ro-RO"/>
              </w:rPr>
              <w:t>Interne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Sănătății, Muncii și Protecției Sociale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Finanțelor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Educației, Culturii și Cercetării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Apărării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Externe și Integrării Europene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Economiei și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Infrastructurii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Justiției</w:t>
            </w:r>
          </w:p>
          <w:p w:rsidR="009C55FD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7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terul </w:t>
            </w:r>
            <w:r w:rsidRPr="00A57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Agriculturii, Dezvoltării Regionale și Mediului</w:t>
            </w:r>
          </w:p>
          <w:p w:rsidR="005469A7" w:rsidRPr="00A573B2" w:rsidRDefault="005469A7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Biroul Relații Interetnice</w:t>
            </w:r>
          </w:p>
          <w:p w:rsidR="009F2871" w:rsidRPr="00715FD2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Cancelaria de Stat</w:t>
            </w:r>
          </w:p>
        </w:tc>
        <w:tc>
          <w:tcPr>
            <w:tcW w:w="4084" w:type="dxa"/>
            <w:gridSpan w:val="2"/>
          </w:tcPr>
          <w:p w:rsidR="009F2871" w:rsidRDefault="00715FD2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În urma </w:t>
            </w:r>
            <w:r w:rsidR="00336CF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necesităților identificate (termen </w:t>
            </w:r>
            <w:r w:rsidR="007C2C3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  <w:r w:rsidR="009C55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ore)</w:t>
            </w:r>
          </w:p>
        </w:tc>
      </w:tr>
      <w:tr w:rsidR="009F2871" w:rsidRPr="002316E7" w:rsidTr="009F2871">
        <w:trPr>
          <w:trHeight w:val="886"/>
        </w:trPr>
        <w:tc>
          <w:tcPr>
            <w:tcW w:w="3369" w:type="dxa"/>
            <w:gridSpan w:val="2"/>
            <w:vMerge/>
          </w:tcPr>
          <w:p w:rsidR="009F2871" w:rsidRPr="00AE58B3" w:rsidRDefault="009F2871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9F2871" w:rsidRPr="00502FE1" w:rsidRDefault="002B3740" w:rsidP="00E310BF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4</w:t>
            </w:r>
            <w:r w:rsidR="00F665CD" w:rsidRPr="00C958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9F2871" w:rsidRPr="00C958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4. Aplicarea acordurilor/protocoalelor de readmisie încheiate de R</w:t>
            </w:r>
            <w:r w:rsidR="00A111B6" w:rsidRPr="00C958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epublica Moldova c</w:t>
            </w:r>
            <w:r w:rsidR="009F2871" w:rsidRPr="00C958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u statele de pe teritoriul cărora pătrund fluxurile de </w:t>
            </w:r>
            <w:r w:rsidR="00E310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străini</w:t>
            </w:r>
            <w:r w:rsidR="009E65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2866" w:type="dxa"/>
            <w:gridSpan w:val="2"/>
          </w:tcPr>
          <w:p w:rsidR="009F2871" w:rsidRDefault="00A111B6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9F2871" w:rsidRDefault="00600657" w:rsidP="00600657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</w:t>
            </w:r>
          </w:p>
        </w:tc>
      </w:tr>
      <w:tr w:rsidR="00BA6283" w:rsidRPr="002316E7" w:rsidTr="00BA6283">
        <w:trPr>
          <w:trHeight w:val="824"/>
        </w:trPr>
        <w:tc>
          <w:tcPr>
            <w:tcW w:w="3369" w:type="dxa"/>
            <w:gridSpan w:val="2"/>
            <w:vMerge w:val="restart"/>
          </w:tcPr>
          <w:p w:rsidR="00BA6283" w:rsidRPr="00AE58B3" w:rsidRDefault="002B3740" w:rsidP="00165848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F665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BA62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Asigurarea procedurii de examinare și înregistrare, după caz, a bunurilor aflate în proprietatea străinilor, care necesită a fi vămuite</w:t>
            </w:r>
          </w:p>
        </w:tc>
        <w:tc>
          <w:tcPr>
            <w:tcW w:w="5103" w:type="dxa"/>
            <w:gridSpan w:val="2"/>
          </w:tcPr>
          <w:p w:rsidR="00BA6283" w:rsidRDefault="002B3740" w:rsidP="00F14662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.1. </w:t>
            </w:r>
            <w:r w:rsidR="00F1466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Organizarea v</w:t>
            </w:r>
            <w:r w:rsidR="00BA6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ămuir</w:t>
            </w:r>
            <w:r w:rsidR="00F1466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ii</w:t>
            </w:r>
            <w:r w:rsidR="00BA6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simplificat</w:t>
            </w:r>
            <w:r w:rsidR="00F1466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</w:t>
            </w:r>
            <w:r w:rsidR="00BA6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bunurilor</w:t>
            </w:r>
            <w:r w:rsidR="009E65C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66" w:type="dxa"/>
            <w:gridSpan w:val="2"/>
          </w:tcPr>
          <w:p w:rsidR="00BA6283" w:rsidRDefault="00BA6283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Serviciul Vamal</w:t>
            </w:r>
          </w:p>
        </w:tc>
        <w:tc>
          <w:tcPr>
            <w:tcW w:w="4084" w:type="dxa"/>
            <w:gridSpan w:val="2"/>
          </w:tcPr>
          <w:p w:rsidR="00BA6283" w:rsidRDefault="00600657" w:rsidP="00600657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</w:t>
            </w:r>
          </w:p>
        </w:tc>
      </w:tr>
      <w:tr w:rsidR="00BA6283" w:rsidRPr="000301FD" w:rsidTr="009F2871">
        <w:trPr>
          <w:trHeight w:val="824"/>
        </w:trPr>
        <w:tc>
          <w:tcPr>
            <w:tcW w:w="3369" w:type="dxa"/>
            <w:gridSpan w:val="2"/>
            <w:vMerge/>
          </w:tcPr>
          <w:p w:rsidR="00BA6283" w:rsidRDefault="00BA6283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BA6283" w:rsidRDefault="002B3740" w:rsidP="00A111B6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.2. </w:t>
            </w:r>
            <w:r w:rsidR="00BA6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Evaluarea posibilităților de depozitare a bunurilor</w:t>
            </w:r>
            <w:r w:rsidR="00F1466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aflate în proprietatea străinilor, care necesită a fi vămuite</w:t>
            </w:r>
            <w:r w:rsidR="009E65C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66" w:type="dxa"/>
            <w:gridSpan w:val="2"/>
          </w:tcPr>
          <w:p w:rsidR="00BA6283" w:rsidRDefault="009C55F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Serviciul Vamal</w:t>
            </w:r>
          </w:p>
        </w:tc>
        <w:tc>
          <w:tcPr>
            <w:tcW w:w="4084" w:type="dxa"/>
            <w:gridSpan w:val="2"/>
          </w:tcPr>
          <w:p w:rsidR="00BA6283" w:rsidRDefault="00600657" w:rsidP="00600657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Permanent</w:t>
            </w:r>
          </w:p>
        </w:tc>
      </w:tr>
      <w:tr w:rsidR="00A111B6" w:rsidRPr="002028CA" w:rsidTr="00A111B6">
        <w:trPr>
          <w:trHeight w:val="637"/>
        </w:trPr>
        <w:tc>
          <w:tcPr>
            <w:tcW w:w="3369" w:type="dxa"/>
            <w:gridSpan w:val="2"/>
            <w:vMerge w:val="restart"/>
          </w:tcPr>
          <w:p w:rsidR="00A111B6" w:rsidRPr="00F665CD" w:rsidRDefault="002B3740" w:rsidP="00F665C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  <w:r w:rsidR="00A111B6" w:rsidRP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Stabilirea stării de sănătate </w:t>
            </w:r>
            <w:r w:rsidR="00F86E4D" w:rsidRP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 străinilor</w:t>
            </w:r>
          </w:p>
          <w:p w:rsidR="00A111B6" w:rsidRPr="00AE58B3" w:rsidRDefault="00A111B6" w:rsidP="001A38B1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A111B6" w:rsidRPr="00AE58B3" w:rsidRDefault="002B3740" w:rsidP="007312BF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  <w:r w:rsidR="00A111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.1. Verificarea stării de sănătate a străinilor și identificarea </w:t>
            </w:r>
            <w:r w:rsidR="00F86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</w:t>
            </w:r>
            <w:r w:rsidR="00A111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care suferă de afecțiuni</w:t>
            </w:r>
          </w:p>
          <w:p w:rsidR="00A111B6" w:rsidRPr="00AE58B3" w:rsidRDefault="00A111B6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</w:tcPr>
          <w:p w:rsidR="00A111B6" w:rsidRDefault="00A111B6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Sănătății, Muncii și Protecției Sociale</w:t>
            </w:r>
          </w:p>
          <w:p w:rsidR="00A111B6" w:rsidRPr="00AE58B3" w:rsidRDefault="00A111B6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A111B6" w:rsidRPr="00AE58B3" w:rsidRDefault="00A111B6" w:rsidP="00715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Imediat după intrare, inclusiv ori de cîte ori este nevoie pe timpul aflării în centrele provizorii</w:t>
            </w:r>
          </w:p>
          <w:p w:rsidR="00A111B6" w:rsidRPr="00AE58B3" w:rsidRDefault="00A111B6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111B6" w:rsidRPr="002028CA" w:rsidTr="009F2871">
        <w:trPr>
          <w:trHeight w:val="637"/>
        </w:trPr>
        <w:tc>
          <w:tcPr>
            <w:tcW w:w="3369" w:type="dxa"/>
            <w:gridSpan w:val="2"/>
            <w:vMerge/>
          </w:tcPr>
          <w:p w:rsidR="00A111B6" w:rsidRDefault="00A111B6" w:rsidP="001A38B1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ind w:left="142" w:hanging="9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A111B6" w:rsidRDefault="002B3740" w:rsidP="00853D91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.2. </w:t>
            </w:r>
            <w:r w:rsidR="00853D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Stabilirea </w:t>
            </w:r>
            <w:r w:rsidR="00A111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apartenenței </w:t>
            </w:r>
            <w:r w:rsidR="00853D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</w:t>
            </w:r>
            <w:r w:rsidR="00A111B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A111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la categoria persoanelor </w:t>
            </w:r>
            <w:r w:rsidR="00853D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cu necesități speciale </w:t>
            </w:r>
          </w:p>
        </w:tc>
        <w:tc>
          <w:tcPr>
            <w:tcW w:w="2866" w:type="dxa"/>
            <w:gridSpan w:val="2"/>
          </w:tcPr>
          <w:p w:rsidR="00A111B6" w:rsidRDefault="00A111B6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Sănătății, Muncii și Protecției Sociale</w:t>
            </w:r>
          </w:p>
          <w:p w:rsidR="00A111B6" w:rsidRDefault="00A111B6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600657" w:rsidRPr="00AE58B3" w:rsidRDefault="00600657" w:rsidP="0060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Imediat după sosire ori de cîte ori este nevoie pe timpul șederii</w:t>
            </w:r>
          </w:p>
          <w:p w:rsidR="00A111B6" w:rsidRDefault="00A111B6" w:rsidP="005D3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111B6" w:rsidRPr="002028CA" w:rsidTr="009F2871">
        <w:trPr>
          <w:trHeight w:val="149"/>
        </w:trPr>
        <w:tc>
          <w:tcPr>
            <w:tcW w:w="3369" w:type="dxa"/>
            <w:gridSpan w:val="2"/>
            <w:vMerge/>
          </w:tcPr>
          <w:p w:rsidR="00A111B6" w:rsidRPr="00AE58B3" w:rsidRDefault="00A111B6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A111B6" w:rsidRPr="00AE58B3" w:rsidRDefault="002B3740" w:rsidP="004563D6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  <w:r w:rsidR="00A111B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A111B6" w:rsidRPr="00AE58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 w:rsidR="00A111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Acordarea asistenței medicale de urgență</w:t>
            </w:r>
          </w:p>
          <w:p w:rsidR="00A111B6" w:rsidRPr="00AE58B3" w:rsidRDefault="00A111B6" w:rsidP="009B304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</w:tcPr>
          <w:p w:rsidR="00F86E4D" w:rsidRDefault="00F86E4D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Sănătății, Muncii și Protecției Sociale</w:t>
            </w:r>
          </w:p>
          <w:p w:rsidR="00A111B6" w:rsidRPr="00AE58B3" w:rsidRDefault="00F86E4D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A111B6" w:rsidRPr="00AE58B3" w:rsidRDefault="009E65CE" w:rsidP="00715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Imediat după sosire</w:t>
            </w:r>
            <w:r w:rsidR="00A111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ori de cîte ori este nevoie pe timpul șederii</w:t>
            </w:r>
          </w:p>
          <w:p w:rsidR="00A111B6" w:rsidRPr="00AE58B3" w:rsidRDefault="00A111B6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111B6" w:rsidRPr="002028CA" w:rsidTr="009F2871">
        <w:trPr>
          <w:trHeight w:val="149"/>
        </w:trPr>
        <w:tc>
          <w:tcPr>
            <w:tcW w:w="3369" w:type="dxa"/>
            <w:gridSpan w:val="2"/>
            <w:vMerge/>
          </w:tcPr>
          <w:p w:rsidR="00A111B6" w:rsidRPr="00AE58B3" w:rsidRDefault="00A111B6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A111B6" w:rsidRPr="004563D6" w:rsidRDefault="002B3740" w:rsidP="002B3740">
            <w:pPr>
              <w:pStyle w:val="ListParagraph"/>
              <w:numPr>
                <w:ilvl w:val="0"/>
                <w:numId w:val="5"/>
              </w:numPr>
              <w:tabs>
                <w:tab w:val="left" w:pos="34"/>
                <w:tab w:val="left" w:pos="720"/>
              </w:tabs>
              <w:spacing w:after="0" w:line="240" w:lineRule="auto"/>
              <w:ind w:left="0" w:hanging="90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.4</w:t>
            </w:r>
            <w:r w:rsidR="00A111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 w:rsidR="00A111B6" w:rsidRPr="004563D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F86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Transferul străinilor care au</w:t>
            </w:r>
            <w:r w:rsidR="00A111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nevoie de asistență medicală de specialitate la </w:t>
            </w:r>
            <w:r w:rsidR="00F86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instituțiile medicale </w:t>
            </w:r>
          </w:p>
          <w:p w:rsidR="00A111B6" w:rsidRPr="00AE58B3" w:rsidRDefault="00A111B6" w:rsidP="005757C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</w:tcPr>
          <w:p w:rsidR="00F86E4D" w:rsidRDefault="00F86E4D" w:rsidP="00715FD2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Sănătății, Muncii și Protecției Sociale</w:t>
            </w:r>
          </w:p>
          <w:p w:rsidR="00A111B6" w:rsidRPr="00AE58B3" w:rsidRDefault="00F86E4D" w:rsidP="00715F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A111B6" w:rsidRPr="00AE58B3" w:rsidRDefault="00A111B6" w:rsidP="00715F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timpul cel mai scurt de la stabilirea diagnosticului și a deciziei de transfer</w:t>
            </w:r>
          </w:p>
        </w:tc>
      </w:tr>
      <w:tr w:rsidR="00F86E4D" w:rsidRPr="002028CA" w:rsidTr="009F2871">
        <w:trPr>
          <w:trHeight w:val="149"/>
        </w:trPr>
        <w:tc>
          <w:tcPr>
            <w:tcW w:w="3369" w:type="dxa"/>
            <w:gridSpan w:val="2"/>
            <w:vMerge w:val="restart"/>
          </w:tcPr>
          <w:p w:rsidR="00F86E4D" w:rsidRPr="00AE58B3" w:rsidRDefault="002B3740" w:rsidP="00F86E4D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7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  <w:r w:rsidR="00F86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Stabilirea statutului juridic al străinilor</w:t>
            </w:r>
          </w:p>
        </w:tc>
        <w:tc>
          <w:tcPr>
            <w:tcW w:w="5103" w:type="dxa"/>
            <w:gridSpan w:val="2"/>
          </w:tcPr>
          <w:p w:rsidR="00F86E4D" w:rsidRDefault="002B3740" w:rsidP="00AE6C78">
            <w:pPr>
              <w:pStyle w:val="ListParagraph"/>
              <w:numPr>
                <w:ilvl w:val="0"/>
                <w:numId w:val="5"/>
              </w:numPr>
              <w:tabs>
                <w:tab w:val="left" w:pos="155"/>
                <w:tab w:val="left" w:pos="720"/>
              </w:tabs>
              <w:spacing w:after="0" w:line="240" w:lineRule="auto"/>
              <w:ind w:left="65" w:hanging="12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.1. 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Verificarea preliminară și intervievarea</w:t>
            </w:r>
            <w:r w:rsidR="00AE6C7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străinilor </w:t>
            </w:r>
            <w:r w:rsidR="009E65C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scopul obținerii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informației relevante din punct de vedere a securității naționale și asigurării ordinii publice</w:t>
            </w:r>
          </w:p>
        </w:tc>
        <w:tc>
          <w:tcPr>
            <w:tcW w:w="2866" w:type="dxa"/>
            <w:gridSpan w:val="2"/>
          </w:tcPr>
          <w:p w:rsidR="00F86E4D" w:rsidRDefault="00B9750A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B9750A" w:rsidRDefault="00B9750A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</w:tc>
        <w:tc>
          <w:tcPr>
            <w:tcW w:w="4084" w:type="dxa"/>
            <w:gridSpan w:val="2"/>
          </w:tcPr>
          <w:p w:rsidR="00F86E4D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cel mai scurt timp după sosirea în cadrul centrelor provizorii de gestionare a situație de criză în domeniul imigrării</w:t>
            </w:r>
          </w:p>
        </w:tc>
      </w:tr>
      <w:tr w:rsidR="00B9750A" w:rsidRPr="002028CA" w:rsidTr="009F2871">
        <w:trPr>
          <w:trHeight w:val="149"/>
        </w:trPr>
        <w:tc>
          <w:tcPr>
            <w:tcW w:w="3369" w:type="dxa"/>
            <w:gridSpan w:val="2"/>
            <w:vMerge/>
          </w:tcPr>
          <w:p w:rsidR="00B9750A" w:rsidRDefault="00B9750A" w:rsidP="00F86E4D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B9750A" w:rsidRDefault="002B3740" w:rsidP="002B3740">
            <w:pPr>
              <w:pStyle w:val="ListParagraph"/>
              <w:numPr>
                <w:ilvl w:val="0"/>
                <w:numId w:val="5"/>
              </w:numPr>
              <w:tabs>
                <w:tab w:val="left" w:pos="34"/>
                <w:tab w:val="left" w:pos="720"/>
              </w:tabs>
              <w:spacing w:after="0" w:line="240" w:lineRule="auto"/>
              <w:ind w:left="34" w:hanging="9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  <w:r w:rsidR="00F665CD" w:rsidRP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.2. </w:t>
            </w:r>
            <w:r w:rsidR="00B9750A" w:rsidRP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Identificarea </w:t>
            </w:r>
            <w:r w:rsidR="00B66A46" w:rsidRP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</w:t>
            </w:r>
            <w:r w:rsidR="00B9750A" w:rsidRP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care </w:t>
            </w:r>
            <w:r w:rsidR="00CC0A3B" w:rsidRP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manifestă voința de a </w:t>
            </w:r>
            <w:r w:rsidR="00B9750A" w:rsidRP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solicit</w:t>
            </w:r>
            <w:r w:rsidR="00CC0A3B" w:rsidRP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="00B9750A" w:rsidRP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protecție în Republica Moldova (azil)</w:t>
            </w:r>
          </w:p>
        </w:tc>
        <w:tc>
          <w:tcPr>
            <w:tcW w:w="2866" w:type="dxa"/>
            <w:gridSpan w:val="2"/>
          </w:tcPr>
          <w:p w:rsidR="00B9750A" w:rsidRDefault="00B9750A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sosirea în cadrul centrelor provizorii de gestionare a situație</w:t>
            </w:r>
            <w:r w:rsidR="009E65C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criză în domeniul imigrării</w:t>
            </w:r>
          </w:p>
        </w:tc>
      </w:tr>
      <w:tr w:rsidR="00B9750A" w:rsidRPr="002028CA" w:rsidTr="009F2871">
        <w:trPr>
          <w:trHeight w:val="149"/>
        </w:trPr>
        <w:tc>
          <w:tcPr>
            <w:tcW w:w="3369" w:type="dxa"/>
            <w:gridSpan w:val="2"/>
            <w:vMerge/>
          </w:tcPr>
          <w:p w:rsidR="00B9750A" w:rsidRPr="00AE58B3" w:rsidRDefault="00B9750A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B9750A" w:rsidRPr="00AE58B3" w:rsidRDefault="002B3740" w:rsidP="005E0A34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.3. 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Separarea </w:t>
            </w:r>
            <w:r w:rsidR="00B66A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străinilor care </w:t>
            </w:r>
            <w:r w:rsidR="00CC0A3B" w:rsidRP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manifestă voința de a solicita protecție</w:t>
            </w:r>
            <w:r w:rsidR="00B66A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Republica Moldova (azil) 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de alte grupuri de </w:t>
            </w:r>
            <w:r w:rsidR="00E310B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</w:t>
            </w:r>
          </w:p>
          <w:p w:rsidR="00B9750A" w:rsidRPr="00AE58B3" w:rsidRDefault="00B9750A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</w:tcPr>
          <w:p w:rsidR="00B9750A" w:rsidRPr="00AE58B3" w:rsidRDefault="00B9750A" w:rsidP="009E65CE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Pr="00AE58B3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Imediat după sosirea în centrele provizorii de gestionare</w:t>
            </w:r>
          </w:p>
        </w:tc>
      </w:tr>
      <w:tr w:rsidR="00B9750A" w:rsidRPr="002028CA" w:rsidTr="009F2871">
        <w:trPr>
          <w:trHeight w:val="149"/>
        </w:trPr>
        <w:tc>
          <w:tcPr>
            <w:tcW w:w="3369" w:type="dxa"/>
            <w:gridSpan w:val="2"/>
            <w:vMerge/>
          </w:tcPr>
          <w:p w:rsidR="00B9750A" w:rsidRPr="00AE58B3" w:rsidRDefault="00B9750A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B9750A" w:rsidRPr="00AE58B3" w:rsidRDefault="002B3740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.4. </w:t>
            </w:r>
            <w:r w:rsidR="008D551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Acordarea accesului la procedura de azil și transferul străinilor care au solicitat protecție pe teritoriul Republicii Moldova (azil) către Centrul de cazare</w:t>
            </w:r>
          </w:p>
        </w:tc>
        <w:tc>
          <w:tcPr>
            <w:tcW w:w="2866" w:type="dxa"/>
            <w:gridSpan w:val="2"/>
          </w:tcPr>
          <w:p w:rsidR="00B9750A" w:rsidRPr="00AE58B3" w:rsidRDefault="008D551E" w:rsidP="009E65CE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Pr="00AE58B3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cel mai scurt timp după sosirea în centrele provizorii de gestionare</w:t>
            </w:r>
          </w:p>
        </w:tc>
      </w:tr>
      <w:tr w:rsidR="00B9750A" w:rsidRPr="002028CA" w:rsidTr="009F2871">
        <w:trPr>
          <w:trHeight w:val="149"/>
        </w:trPr>
        <w:tc>
          <w:tcPr>
            <w:tcW w:w="3369" w:type="dxa"/>
            <w:gridSpan w:val="2"/>
            <w:vMerge/>
          </w:tcPr>
          <w:p w:rsidR="00B9750A" w:rsidRPr="00AE58B3" w:rsidRDefault="00B9750A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B9750A" w:rsidRPr="00AE58B3" w:rsidRDefault="002B3740" w:rsidP="00C870D6">
            <w:pPr>
              <w:tabs>
                <w:tab w:val="left" w:pos="461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.5. 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Evaluarea inițială a persoanelor prezumate a  fi victime ale traficului de persoane în vederea stabilirii nevoilor de asistență specializată </w:t>
            </w:r>
          </w:p>
        </w:tc>
        <w:tc>
          <w:tcPr>
            <w:tcW w:w="2866" w:type="dxa"/>
            <w:gridSpan w:val="2"/>
          </w:tcPr>
          <w:p w:rsidR="00B9750A" w:rsidRPr="00AE58B3" w:rsidRDefault="00B9750A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Pr="00AE58B3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870D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sosirea în centrele provizorii de gestionare</w:t>
            </w:r>
          </w:p>
        </w:tc>
      </w:tr>
      <w:tr w:rsidR="00B9750A" w:rsidRPr="002028CA" w:rsidTr="009E65CE">
        <w:trPr>
          <w:trHeight w:val="1349"/>
        </w:trPr>
        <w:tc>
          <w:tcPr>
            <w:tcW w:w="3369" w:type="dxa"/>
            <w:gridSpan w:val="2"/>
          </w:tcPr>
          <w:p w:rsidR="00B9750A" w:rsidRPr="00F665CD" w:rsidRDefault="002B3740" w:rsidP="00F665C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  <w:r w:rsidR="00B9750A" w:rsidRP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Dispunerea măsurilor legale </w:t>
            </w:r>
            <w:r w:rsidR="00C252B0" w:rsidRP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privința străinilor care nu solicită acordarea protecției în Republica Moldova </w:t>
            </w:r>
          </w:p>
        </w:tc>
        <w:tc>
          <w:tcPr>
            <w:tcW w:w="5103" w:type="dxa"/>
            <w:gridSpan w:val="2"/>
          </w:tcPr>
          <w:p w:rsidR="00B9750A" w:rsidRPr="00AE58B3" w:rsidRDefault="002B3740" w:rsidP="00E310BF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.1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Analizarea situației </w:t>
            </w:r>
            <w:r w:rsidR="00E310B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care nu solicită protecție internațională</w:t>
            </w:r>
          </w:p>
        </w:tc>
        <w:tc>
          <w:tcPr>
            <w:tcW w:w="2866" w:type="dxa"/>
            <w:gridSpan w:val="2"/>
          </w:tcPr>
          <w:p w:rsidR="00B9750A" w:rsidRPr="00AE58B3" w:rsidRDefault="00C252B0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Pr="00AE58B3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cel mai scurt timp după finalizarea etapei de triere (separare)</w:t>
            </w:r>
          </w:p>
        </w:tc>
      </w:tr>
      <w:tr w:rsidR="00B9750A" w:rsidRPr="00494A79" w:rsidTr="009E65CE">
        <w:trPr>
          <w:trHeight w:val="590"/>
        </w:trPr>
        <w:tc>
          <w:tcPr>
            <w:tcW w:w="3369" w:type="dxa"/>
            <w:gridSpan w:val="2"/>
            <w:vMerge w:val="restart"/>
          </w:tcPr>
          <w:p w:rsidR="00B9750A" w:rsidRPr="00AE58B3" w:rsidRDefault="00B9750A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B9750A" w:rsidRPr="00AE58B3" w:rsidRDefault="002B3740" w:rsidP="00E310BF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2. Dispunerea măsurilor de returnare de pe teritoriu </w:t>
            </w:r>
            <w:r w:rsidR="00A615E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 </w:t>
            </w:r>
            <w:r w:rsidR="00E310B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străinilor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cu ședere ilegală</w:t>
            </w:r>
          </w:p>
        </w:tc>
        <w:tc>
          <w:tcPr>
            <w:tcW w:w="2866" w:type="dxa"/>
            <w:gridSpan w:val="2"/>
          </w:tcPr>
          <w:p w:rsidR="00B9750A" w:rsidRPr="00AE58B3" w:rsidRDefault="00C252B0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Pr="00AE58B3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Imediat după analizarea cazului</w:t>
            </w:r>
          </w:p>
        </w:tc>
      </w:tr>
      <w:tr w:rsidR="00B9750A" w:rsidRPr="002028CA" w:rsidTr="009F2871">
        <w:trPr>
          <w:trHeight w:val="735"/>
        </w:trPr>
        <w:tc>
          <w:tcPr>
            <w:tcW w:w="3369" w:type="dxa"/>
            <w:gridSpan w:val="2"/>
            <w:vMerge/>
          </w:tcPr>
          <w:p w:rsidR="00B9750A" w:rsidRPr="00AE58B3" w:rsidRDefault="00B9750A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B9750A" w:rsidRPr="00AE58B3" w:rsidRDefault="002B3740" w:rsidP="00A615E1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.3</w:t>
            </w:r>
            <w:r w:rsidR="00F665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Transferul migranților </w:t>
            </w:r>
            <w:r w:rsidR="00A615E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privința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cărora a fost dispusă măsura luării în custodie publică în vederea returnării</w:t>
            </w:r>
            <w:r w:rsidR="009E65C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acestora</w:t>
            </w:r>
          </w:p>
        </w:tc>
        <w:tc>
          <w:tcPr>
            <w:tcW w:w="2866" w:type="dxa"/>
            <w:gridSpan w:val="2"/>
          </w:tcPr>
          <w:p w:rsidR="00B9750A" w:rsidRPr="00AE58B3" w:rsidRDefault="00C252B0" w:rsidP="009E65CE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Pr="00AE58B3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cel mai scurt timp după dispunerea măsurilor de îndreptare de pe teritoriu și stabilirea centrului</w:t>
            </w:r>
          </w:p>
        </w:tc>
      </w:tr>
      <w:tr w:rsidR="00B9750A" w:rsidRPr="002028CA" w:rsidTr="009F2871">
        <w:trPr>
          <w:trHeight w:val="735"/>
        </w:trPr>
        <w:tc>
          <w:tcPr>
            <w:tcW w:w="3369" w:type="dxa"/>
            <w:gridSpan w:val="2"/>
          </w:tcPr>
          <w:p w:rsidR="00B9750A" w:rsidRPr="00AE58B3" w:rsidRDefault="00B9750A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B9750A" w:rsidRPr="00AE58B3" w:rsidRDefault="002B3740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.4. Punerea în executare a măsurilor de returnare dispuse</w:t>
            </w:r>
          </w:p>
        </w:tc>
        <w:tc>
          <w:tcPr>
            <w:tcW w:w="2866" w:type="dxa"/>
            <w:gridSpan w:val="2"/>
          </w:tcPr>
          <w:p w:rsidR="00B9750A" w:rsidRPr="00AE58B3" w:rsidRDefault="00C252B0" w:rsidP="009E65CE">
            <w:pPr>
              <w:tabs>
                <w:tab w:val="left" w:pos="56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Pr="00AE58B3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cel mai scurt timp după dispunerea măsurilor de îndreptare de pe teritoriu și stabilirea centrului</w:t>
            </w:r>
          </w:p>
        </w:tc>
      </w:tr>
      <w:tr w:rsidR="00B9750A" w:rsidRPr="00494A79" w:rsidTr="009F2871">
        <w:trPr>
          <w:trHeight w:val="567"/>
        </w:trPr>
        <w:tc>
          <w:tcPr>
            <w:tcW w:w="3369" w:type="dxa"/>
            <w:gridSpan w:val="2"/>
          </w:tcPr>
          <w:p w:rsidR="00B9750A" w:rsidRPr="00AE58B3" w:rsidRDefault="00B9750A" w:rsidP="000B7B6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B9750A" w:rsidRPr="00AE58B3" w:rsidRDefault="002B3740" w:rsidP="009E65CE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.5. Acordarea </w:t>
            </w:r>
            <w:r w:rsidR="009E65C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accesului 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 teritoriul Republicii Moldova ca alternativă la măsura luării în custodie publică sau în cazul migranților a căror obligație de returnare este suspendată </w:t>
            </w:r>
          </w:p>
        </w:tc>
        <w:tc>
          <w:tcPr>
            <w:tcW w:w="2866" w:type="dxa"/>
            <w:gridSpan w:val="2"/>
          </w:tcPr>
          <w:p w:rsidR="00B9750A" w:rsidRPr="00AE58B3" w:rsidRDefault="00C252B0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Pr="00AE58B3" w:rsidRDefault="00B9750A" w:rsidP="009E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Imediat după analizarea cazului</w:t>
            </w:r>
          </w:p>
        </w:tc>
      </w:tr>
      <w:tr w:rsidR="003B0D7B" w:rsidRPr="00792CE1" w:rsidTr="003B0D7B">
        <w:trPr>
          <w:trHeight w:val="646"/>
        </w:trPr>
        <w:tc>
          <w:tcPr>
            <w:tcW w:w="3369" w:type="dxa"/>
            <w:gridSpan w:val="2"/>
            <w:vMerge w:val="restart"/>
          </w:tcPr>
          <w:p w:rsidR="003B0D7B" w:rsidRPr="00AE58B3" w:rsidRDefault="002B3740" w:rsidP="005C29E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</w:t>
            </w:r>
            <w:r w:rsidR="003B0D7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Asigurarea ordinii publice și securității naționale, inclusiv </w:t>
            </w:r>
            <w:r w:rsidR="003B0D7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contracararea acțiunilor provocatoare/ilegale/de propagandă etc, acțiunilor de destabilizare în masă</w:t>
            </w:r>
          </w:p>
        </w:tc>
        <w:tc>
          <w:tcPr>
            <w:tcW w:w="5103" w:type="dxa"/>
            <w:gridSpan w:val="2"/>
          </w:tcPr>
          <w:p w:rsidR="003B0D7B" w:rsidRDefault="002B3740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9</w:t>
            </w:r>
            <w:r w:rsidR="003B0D7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.1. Monitorizarea situației generale pe țară</w:t>
            </w:r>
          </w:p>
          <w:p w:rsidR="003B0D7B" w:rsidRDefault="003B0D7B" w:rsidP="003B0D7B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</w:tcPr>
          <w:p w:rsidR="003B0D7B" w:rsidRDefault="003B0D7B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3B0D7B" w:rsidRDefault="003B0D7B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Ministerul Afacerilor Interne</w:t>
            </w:r>
          </w:p>
          <w:p w:rsidR="009C55FD" w:rsidRPr="00AE58B3" w:rsidRDefault="009C55FD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Apărării</w:t>
            </w:r>
          </w:p>
        </w:tc>
        <w:tc>
          <w:tcPr>
            <w:tcW w:w="4084" w:type="dxa"/>
            <w:gridSpan w:val="2"/>
          </w:tcPr>
          <w:p w:rsidR="003B0D7B" w:rsidRDefault="00600657" w:rsidP="00600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Zilnic</w:t>
            </w:r>
          </w:p>
        </w:tc>
      </w:tr>
      <w:tr w:rsidR="003B0D7B" w:rsidRPr="00792CE1" w:rsidTr="009F2871">
        <w:trPr>
          <w:trHeight w:val="646"/>
        </w:trPr>
        <w:tc>
          <w:tcPr>
            <w:tcW w:w="3369" w:type="dxa"/>
            <w:gridSpan w:val="2"/>
            <w:vMerge/>
          </w:tcPr>
          <w:p w:rsidR="003B0D7B" w:rsidRDefault="003B0D7B" w:rsidP="005C29E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3B0D7B" w:rsidRDefault="002B3740" w:rsidP="003B0D7B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</w:t>
            </w:r>
            <w:r w:rsidR="003B0D7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.2. </w:t>
            </w:r>
            <w:r w:rsid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Identificarea și e</w:t>
            </w:r>
            <w:r w:rsidR="003B0D7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valuarea riscurilor</w:t>
            </w:r>
            <w:r w:rsidR="00CC0A3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posibile pentru ordinea publică și securitatea națională </w:t>
            </w:r>
          </w:p>
          <w:p w:rsidR="003B0D7B" w:rsidRDefault="003B0D7B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</w:tcPr>
          <w:p w:rsidR="003B0D7B" w:rsidRDefault="003B0D7B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3B0D7B" w:rsidRDefault="003B0D7B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3B0D7B" w:rsidRDefault="00600657" w:rsidP="00600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Zilnic</w:t>
            </w:r>
          </w:p>
        </w:tc>
      </w:tr>
      <w:tr w:rsidR="001D5228" w:rsidRPr="000301FD" w:rsidTr="009F2871">
        <w:trPr>
          <w:trHeight w:val="646"/>
        </w:trPr>
        <w:tc>
          <w:tcPr>
            <w:tcW w:w="3369" w:type="dxa"/>
            <w:gridSpan w:val="2"/>
            <w:vMerge/>
          </w:tcPr>
          <w:p w:rsidR="001D5228" w:rsidRDefault="001D5228" w:rsidP="005C29E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1D5228" w:rsidRDefault="002B3740" w:rsidP="001D522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="001D5228">
              <w:rPr>
                <w:rFonts w:ascii="Times New Roman" w:hAnsi="Times New Roman"/>
                <w:sz w:val="24"/>
                <w:szCs w:val="24"/>
                <w:lang w:val="ro-RO"/>
              </w:rPr>
              <w:t>.3 Desfășurarea acțiunilor comune cu alte autorități ce activează în centre, în vederea depistării persoanelor cu ședere ilegală</w:t>
            </w:r>
          </w:p>
        </w:tc>
        <w:tc>
          <w:tcPr>
            <w:tcW w:w="2866" w:type="dxa"/>
            <w:gridSpan w:val="2"/>
          </w:tcPr>
          <w:p w:rsidR="009C55FD" w:rsidRDefault="009C55FD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1D5228" w:rsidRDefault="009C55FD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1D5228" w:rsidRDefault="00600657" w:rsidP="00600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Zilnic</w:t>
            </w:r>
          </w:p>
        </w:tc>
      </w:tr>
      <w:tr w:rsidR="001D5228" w:rsidRPr="000301FD" w:rsidTr="009F2871">
        <w:trPr>
          <w:trHeight w:val="646"/>
        </w:trPr>
        <w:tc>
          <w:tcPr>
            <w:tcW w:w="3369" w:type="dxa"/>
            <w:gridSpan w:val="2"/>
            <w:vMerge/>
          </w:tcPr>
          <w:p w:rsidR="001D5228" w:rsidRDefault="001D5228" w:rsidP="005C29E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1D5228" w:rsidRDefault="002B3740" w:rsidP="001D5228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="001D5228">
              <w:rPr>
                <w:rFonts w:ascii="Times New Roman" w:hAnsi="Times New Roman"/>
                <w:sz w:val="24"/>
                <w:szCs w:val="24"/>
                <w:lang w:val="ro-RO"/>
              </w:rPr>
              <w:t>.4. Asigurarea măsurilor de ordine publică în zona centrelor în funcție de evoluția situației operative, amenințările și vulnerabilitățile identificate</w:t>
            </w:r>
          </w:p>
        </w:tc>
        <w:tc>
          <w:tcPr>
            <w:tcW w:w="2866" w:type="dxa"/>
            <w:gridSpan w:val="2"/>
          </w:tcPr>
          <w:p w:rsidR="009C55FD" w:rsidRDefault="009C55FD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1D5228" w:rsidRDefault="009C55FD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2A1079" w:rsidRDefault="002A1079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Apărării</w:t>
            </w:r>
          </w:p>
        </w:tc>
        <w:tc>
          <w:tcPr>
            <w:tcW w:w="4084" w:type="dxa"/>
            <w:gridSpan w:val="2"/>
          </w:tcPr>
          <w:p w:rsidR="001D5228" w:rsidRDefault="00600657" w:rsidP="00600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Zilnic</w:t>
            </w:r>
          </w:p>
        </w:tc>
      </w:tr>
      <w:tr w:rsidR="003B0D7B" w:rsidRPr="00792CE1" w:rsidTr="009F2871">
        <w:trPr>
          <w:trHeight w:val="646"/>
        </w:trPr>
        <w:tc>
          <w:tcPr>
            <w:tcW w:w="3369" w:type="dxa"/>
            <w:gridSpan w:val="2"/>
            <w:vMerge/>
          </w:tcPr>
          <w:p w:rsidR="003B0D7B" w:rsidRDefault="003B0D7B" w:rsidP="005C29E3">
            <w:pPr>
              <w:tabs>
                <w:tab w:val="left" w:pos="567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3B0D7B" w:rsidRDefault="002B3740" w:rsidP="00984817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</w:t>
            </w:r>
            <w:r w:rsidR="001D522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.5</w:t>
            </w:r>
            <w:r w:rsidR="003B0D7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Asigurarea măsurilor de prevenire a riscurilor prin pregătirea și asigurarea cu seturi de materiale informaționale/promoționale pentru evitarea actelor de xenofobie și intoleranță, prevenirea cazurilor de reacție negativă din partea populației locale</w:t>
            </w:r>
          </w:p>
        </w:tc>
        <w:tc>
          <w:tcPr>
            <w:tcW w:w="2866" w:type="dxa"/>
            <w:gridSpan w:val="2"/>
          </w:tcPr>
          <w:p w:rsidR="003B0D7B" w:rsidRDefault="003B0D7B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3B0D7B" w:rsidRDefault="003B0D7B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3B0D7B" w:rsidRDefault="00600657" w:rsidP="00600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Zilnic</w:t>
            </w:r>
          </w:p>
        </w:tc>
      </w:tr>
      <w:tr w:rsidR="00B9750A" w:rsidRPr="005C29E3" w:rsidTr="009F2871">
        <w:trPr>
          <w:trHeight w:val="564"/>
        </w:trPr>
        <w:tc>
          <w:tcPr>
            <w:tcW w:w="15422" w:type="dxa"/>
            <w:gridSpan w:val="8"/>
          </w:tcPr>
          <w:p w:rsidR="00B9750A" w:rsidRPr="005C29E3" w:rsidRDefault="000243A9" w:rsidP="009E65CE">
            <w:pPr>
              <w:tabs>
                <w:tab w:val="left" w:pos="284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Activități de </w:t>
            </w:r>
            <w:r w:rsidR="00B9750A" w:rsidRPr="005C29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informare</w:t>
            </w:r>
          </w:p>
        </w:tc>
      </w:tr>
      <w:tr w:rsidR="00B9750A" w:rsidRPr="008E0DCD" w:rsidTr="00377591">
        <w:trPr>
          <w:trHeight w:val="564"/>
        </w:trPr>
        <w:tc>
          <w:tcPr>
            <w:tcW w:w="3369" w:type="dxa"/>
            <w:gridSpan w:val="2"/>
          </w:tcPr>
          <w:p w:rsidR="00B9750A" w:rsidRDefault="002B3740" w:rsidP="002316E7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284" w:hanging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  <w:r w:rsidR="005C29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 w:rsidR="00B975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Relații publice</w:t>
            </w:r>
          </w:p>
        </w:tc>
        <w:tc>
          <w:tcPr>
            <w:tcW w:w="5103" w:type="dxa"/>
            <w:gridSpan w:val="2"/>
          </w:tcPr>
          <w:p w:rsidR="00B9750A" w:rsidRDefault="002B3740" w:rsidP="000243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="00B9750A">
              <w:rPr>
                <w:rFonts w:ascii="Times New Roman" w:hAnsi="Times New Roman"/>
                <w:sz w:val="24"/>
                <w:szCs w:val="24"/>
                <w:lang w:val="ro-RO"/>
              </w:rPr>
              <w:t>.1</w:t>
            </w:r>
            <w:r w:rsidR="000243A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B975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Informarea opiniei publice cu privire la măsurile adoptate la nivel național/local pentru gestionarea situației de criză </w:t>
            </w:r>
            <w:r w:rsidR="00A572CC">
              <w:rPr>
                <w:rFonts w:ascii="Times New Roman" w:hAnsi="Times New Roman"/>
                <w:sz w:val="24"/>
                <w:szCs w:val="24"/>
                <w:lang w:val="ro-RO"/>
              </w:rPr>
              <w:t>pentru asigurarea prezentării informației unitar și nedistorsionat</w:t>
            </w:r>
          </w:p>
        </w:tc>
        <w:tc>
          <w:tcPr>
            <w:tcW w:w="2866" w:type="dxa"/>
            <w:gridSpan w:val="2"/>
          </w:tcPr>
          <w:p w:rsidR="00B9750A" w:rsidRDefault="005C29E3" w:rsidP="009E65C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084" w:type="dxa"/>
            <w:gridSpan w:val="2"/>
          </w:tcPr>
          <w:p w:rsidR="00B9750A" w:rsidRPr="00AE58B3" w:rsidRDefault="002C30E9" w:rsidP="00B276B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Zilnic</w:t>
            </w:r>
          </w:p>
        </w:tc>
      </w:tr>
      <w:tr w:rsidR="000243A9" w:rsidRPr="008E0DCD" w:rsidTr="00377591">
        <w:trPr>
          <w:trHeight w:val="564"/>
        </w:trPr>
        <w:tc>
          <w:tcPr>
            <w:tcW w:w="3369" w:type="dxa"/>
            <w:gridSpan w:val="2"/>
          </w:tcPr>
          <w:p w:rsidR="000243A9" w:rsidRDefault="000243A9" w:rsidP="002316E7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284" w:hanging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0243A9" w:rsidRDefault="002B3740" w:rsidP="00BD7E0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  <w:r w:rsidR="000243A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.2. Desfășurarea activităților de informare a populației locale, în special în zonele din vecinătatea Centrului de cazare, Centrului de Plasament Temporar al Străinilor, centrelor provizorii de gestionare a situației de criză în domeniul imigrării </w:t>
            </w:r>
          </w:p>
        </w:tc>
        <w:tc>
          <w:tcPr>
            <w:tcW w:w="2866" w:type="dxa"/>
            <w:gridSpan w:val="2"/>
          </w:tcPr>
          <w:p w:rsidR="000243A9" w:rsidRDefault="000243A9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0243A9" w:rsidRDefault="000243A9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0243A9" w:rsidRDefault="000243A9" w:rsidP="009E6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84" w:type="dxa"/>
            <w:gridSpan w:val="2"/>
          </w:tcPr>
          <w:p w:rsidR="000243A9" w:rsidRPr="00AE58B3" w:rsidRDefault="002C30E9" w:rsidP="00B276B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565D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Săptămînal</w:t>
            </w:r>
          </w:p>
        </w:tc>
      </w:tr>
      <w:tr w:rsidR="0099221F" w:rsidRPr="008E0DCD" w:rsidTr="007135AB">
        <w:trPr>
          <w:trHeight w:val="564"/>
        </w:trPr>
        <w:tc>
          <w:tcPr>
            <w:tcW w:w="15422" w:type="dxa"/>
            <w:gridSpan w:val="8"/>
          </w:tcPr>
          <w:p w:rsidR="0099221F" w:rsidRPr="00AE58B3" w:rsidRDefault="0099221F" w:rsidP="00B276B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Depășirea crizei </w:t>
            </w:r>
          </w:p>
        </w:tc>
      </w:tr>
      <w:tr w:rsidR="0099221F" w:rsidRPr="002028CA" w:rsidTr="00377591">
        <w:trPr>
          <w:trHeight w:val="564"/>
        </w:trPr>
        <w:tc>
          <w:tcPr>
            <w:tcW w:w="3369" w:type="dxa"/>
            <w:gridSpan w:val="2"/>
            <w:vMerge w:val="restart"/>
          </w:tcPr>
          <w:p w:rsidR="0099221F" w:rsidRDefault="002B3740" w:rsidP="00C37824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0" w:hanging="84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="005C2A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9922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Convocarea </w:t>
            </w:r>
            <w:r w:rsidR="0099221F" w:rsidRPr="002B2A4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Grupului</w:t>
            </w:r>
            <w:r w:rsidR="00C3782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C3782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interinstituțional</w:t>
            </w:r>
            <w:r w:rsidR="0099221F" w:rsidRPr="002B2A4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constituit în vederea asigurării sup</w:t>
            </w:r>
            <w:r w:rsidR="00C3782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ortului necesar gestionării situației</w:t>
            </w:r>
            <w:r w:rsidR="0099221F" w:rsidRPr="002B2A4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criză în domeniul migrației</w:t>
            </w:r>
          </w:p>
        </w:tc>
        <w:tc>
          <w:tcPr>
            <w:tcW w:w="5103" w:type="dxa"/>
            <w:gridSpan w:val="2"/>
          </w:tcPr>
          <w:p w:rsidR="005C2A51" w:rsidRDefault="005C2A51" w:rsidP="005C2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Aspecte prioritare:</w:t>
            </w:r>
          </w:p>
          <w:p w:rsidR="005C2A51" w:rsidRPr="00BB3C21" w:rsidRDefault="005C2A51" w:rsidP="005C2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Prezentarea situației operative referitor la situația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la zi la frontiere cu privire la intrarea străinilor pe teritoriul Republicii Moldova;</w:t>
            </w:r>
          </w:p>
          <w:p w:rsidR="005C2A51" w:rsidRDefault="005C2A51" w:rsidP="005C2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3C21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Evaluarea și prognozarea situației pe termen mediu și scurt;</w:t>
            </w:r>
          </w:p>
          <w:p w:rsidR="005C2A51" w:rsidRDefault="005C2A51" w:rsidP="005C2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Prezentarea informației de către fiecare membru care activează în Centru/Centre referitor la capacitatea de gestionare a cererilor.</w:t>
            </w:r>
          </w:p>
          <w:p w:rsidR="0099221F" w:rsidRDefault="0099221F" w:rsidP="005C2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</w:tcPr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Ministerul Afacerilor </w:t>
            </w:r>
            <w:r w:rsidR="00C37824">
              <w:rPr>
                <w:rFonts w:ascii="Times New Roman" w:hAnsi="Times New Roman"/>
                <w:sz w:val="24"/>
                <w:szCs w:val="24"/>
                <w:lang w:val="ro-RO"/>
              </w:rPr>
              <w:t>Interne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Serviciul de Informații și Securitate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Sănătății, Muncii și Protecției Sociale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Finanțelor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Educației, Culturii și Cercetării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Apărării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Externe și Integrării Europene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Economiei și Infrastructurii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Justiției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7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terul </w:t>
            </w:r>
            <w:r w:rsidRPr="00A57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Agriculturii, Dezvoltării Regionale și Mediului</w:t>
            </w:r>
          </w:p>
          <w:p w:rsidR="005469A7" w:rsidRPr="00A573B2" w:rsidRDefault="005469A7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Biroul Relații Interetnice</w:t>
            </w:r>
          </w:p>
          <w:p w:rsidR="0099221F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Cancelaria de Stat</w:t>
            </w:r>
          </w:p>
        </w:tc>
        <w:tc>
          <w:tcPr>
            <w:tcW w:w="4084" w:type="dxa"/>
            <w:gridSpan w:val="2"/>
          </w:tcPr>
          <w:p w:rsidR="0099221F" w:rsidRPr="00A615E1" w:rsidRDefault="002C30E9" w:rsidP="00C37824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Pînă în m</w:t>
            </w:r>
            <w:r w:rsidR="00A615E1" w:rsidRPr="00A615E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omentul intrării în regim </w:t>
            </w:r>
            <w:r w:rsidR="00A615E1" w:rsidRPr="00A615E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obișnuit de activitate</w:t>
            </w:r>
          </w:p>
        </w:tc>
      </w:tr>
      <w:tr w:rsidR="0099221F" w:rsidRPr="005469A7" w:rsidTr="00377591">
        <w:trPr>
          <w:trHeight w:val="564"/>
        </w:trPr>
        <w:tc>
          <w:tcPr>
            <w:tcW w:w="3369" w:type="dxa"/>
            <w:gridSpan w:val="2"/>
            <w:vMerge/>
          </w:tcPr>
          <w:p w:rsidR="0099221F" w:rsidRDefault="0099221F" w:rsidP="002316E7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284" w:hanging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5C2A51" w:rsidRDefault="0099221F" w:rsidP="005C2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Desființarea Centrului/Centrelor în legătură cu ameliorarea situației în domeniul migrației</w:t>
            </w:r>
            <w:r w:rsidR="005C2A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</w:p>
          <w:p w:rsidR="005C2A51" w:rsidRDefault="005C2A51" w:rsidP="005C2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Actul Ministerului Afacerilor Interne privind desființarea Centrului/Centrelor.</w:t>
            </w:r>
          </w:p>
          <w:p w:rsidR="005C2A51" w:rsidRDefault="005C2A51" w:rsidP="005C2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Retragerea angajaților detașați pentru activitate în Centru/Centre și deplasarea acestora la locul de muncă obișnuit;</w:t>
            </w:r>
          </w:p>
          <w:p w:rsidR="005C2A51" w:rsidRPr="00AE58B3" w:rsidRDefault="005C2A51" w:rsidP="005C2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38758E">
              <w:rPr>
                <w:rFonts w:ascii="Times New Roman" w:hAnsi="Times New Roman"/>
                <w:sz w:val="24"/>
                <w:szCs w:val="24"/>
                <w:lang w:val="ro-RO"/>
              </w:rPr>
              <w:t>Strîngerea/î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mpachetarea </w:t>
            </w:r>
            <w:r w:rsidR="0038758E">
              <w:rPr>
                <w:rFonts w:ascii="Times New Roman" w:hAnsi="Times New Roman"/>
                <w:sz w:val="24"/>
                <w:szCs w:val="24"/>
                <w:lang w:val="ro-RO"/>
              </w:rPr>
              <w:t>și eliberarea spațiului/terenului ocupat.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99221F" w:rsidRDefault="0099221F" w:rsidP="00BD7E00">
            <w:pPr>
              <w:tabs>
                <w:tab w:val="left" w:pos="56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</w:tcPr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58B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Sănătății, Muncii și Protecției Sociale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Finanțelor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Educației, Culturii și Cercetării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Apărării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Externe și Integrării Europene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Economiei și Infrastructurii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Justiției</w:t>
            </w:r>
          </w:p>
          <w:p w:rsidR="00A615E1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7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terul </w:t>
            </w:r>
            <w:r w:rsidRPr="00A57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Agriculturii, Dezvoltării Regionale și </w:t>
            </w:r>
            <w:r w:rsidRPr="00A57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Mediului</w:t>
            </w:r>
          </w:p>
          <w:p w:rsidR="005469A7" w:rsidRPr="00A573B2" w:rsidRDefault="005469A7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Biroul Relații Interetnice</w:t>
            </w:r>
          </w:p>
          <w:p w:rsidR="0099221F" w:rsidRDefault="00A615E1" w:rsidP="00C378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Cancelaria de Stat</w:t>
            </w:r>
          </w:p>
        </w:tc>
        <w:tc>
          <w:tcPr>
            <w:tcW w:w="4084" w:type="dxa"/>
            <w:gridSpan w:val="2"/>
          </w:tcPr>
          <w:p w:rsidR="0099221F" w:rsidRPr="002C30E9" w:rsidRDefault="002C30E9" w:rsidP="00B276B6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C30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8 ore</w:t>
            </w:r>
          </w:p>
        </w:tc>
      </w:tr>
    </w:tbl>
    <w:p w:rsidR="00C10141" w:rsidRPr="0099221F" w:rsidRDefault="00C10141" w:rsidP="00C10141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C10141" w:rsidRPr="0099221F" w:rsidSect="002E3D52">
      <w:pgSz w:w="16838" w:h="11906" w:orient="landscape"/>
      <w:pgMar w:top="360" w:right="678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E30" w:rsidRDefault="009F7E30" w:rsidP="005E7599">
      <w:pPr>
        <w:spacing w:after="0" w:line="240" w:lineRule="auto"/>
      </w:pPr>
      <w:r>
        <w:separator/>
      </w:r>
    </w:p>
  </w:endnote>
  <w:endnote w:type="continuationSeparator" w:id="0">
    <w:p w:rsidR="009F7E30" w:rsidRDefault="009F7E30" w:rsidP="005E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E30" w:rsidRDefault="009F7E30" w:rsidP="005E7599">
      <w:pPr>
        <w:spacing w:after="0" w:line="240" w:lineRule="auto"/>
      </w:pPr>
      <w:r>
        <w:separator/>
      </w:r>
    </w:p>
  </w:footnote>
  <w:footnote w:type="continuationSeparator" w:id="0">
    <w:p w:rsidR="009F7E30" w:rsidRDefault="009F7E30" w:rsidP="005E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18AA"/>
    <w:multiLevelType w:val="hybridMultilevel"/>
    <w:tmpl w:val="5DBA08B0"/>
    <w:lvl w:ilvl="0" w:tplc="F5DCB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16C7"/>
    <w:multiLevelType w:val="hybridMultilevel"/>
    <w:tmpl w:val="8D86E3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51467"/>
    <w:multiLevelType w:val="hybridMultilevel"/>
    <w:tmpl w:val="023C1B00"/>
    <w:lvl w:ilvl="0" w:tplc="66C62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547C8"/>
    <w:multiLevelType w:val="hybridMultilevel"/>
    <w:tmpl w:val="717041C4"/>
    <w:lvl w:ilvl="0" w:tplc="6EA411F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D26C1"/>
    <w:multiLevelType w:val="hybridMultilevel"/>
    <w:tmpl w:val="5E6CCAE0"/>
    <w:lvl w:ilvl="0" w:tplc="2E38A89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2346C"/>
    <w:multiLevelType w:val="hybridMultilevel"/>
    <w:tmpl w:val="48240E8A"/>
    <w:lvl w:ilvl="0" w:tplc="6BB8E6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43985"/>
    <w:multiLevelType w:val="hybridMultilevel"/>
    <w:tmpl w:val="A0902A52"/>
    <w:lvl w:ilvl="0" w:tplc="69A661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687FD8"/>
    <w:multiLevelType w:val="hybridMultilevel"/>
    <w:tmpl w:val="F56A7F54"/>
    <w:lvl w:ilvl="0" w:tplc="6B2261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67D77"/>
    <w:multiLevelType w:val="hybridMultilevel"/>
    <w:tmpl w:val="0482357C"/>
    <w:lvl w:ilvl="0" w:tplc="C1E64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141"/>
    <w:rsid w:val="000004B0"/>
    <w:rsid w:val="000125FD"/>
    <w:rsid w:val="00012A6D"/>
    <w:rsid w:val="000144E8"/>
    <w:rsid w:val="00015E26"/>
    <w:rsid w:val="00020CBB"/>
    <w:rsid w:val="000243A9"/>
    <w:rsid w:val="00027B2A"/>
    <w:rsid w:val="000301FD"/>
    <w:rsid w:val="00032415"/>
    <w:rsid w:val="000409D0"/>
    <w:rsid w:val="00040F91"/>
    <w:rsid w:val="0004310F"/>
    <w:rsid w:val="000439E5"/>
    <w:rsid w:val="00045D60"/>
    <w:rsid w:val="000662C4"/>
    <w:rsid w:val="00097E4E"/>
    <w:rsid w:val="000A7197"/>
    <w:rsid w:val="000B4685"/>
    <w:rsid w:val="000B7B66"/>
    <w:rsid w:val="000C0B20"/>
    <w:rsid w:val="000C14DF"/>
    <w:rsid w:val="000C4072"/>
    <w:rsid w:val="000D3301"/>
    <w:rsid w:val="000E1DC8"/>
    <w:rsid w:val="000E34EF"/>
    <w:rsid w:val="00105CA6"/>
    <w:rsid w:val="00106273"/>
    <w:rsid w:val="00107FED"/>
    <w:rsid w:val="00135165"/>
    <w:rsid w:val="00153951"/>
    <w:rsid w:val="00165848"/>
    <w:rsid w:val="001862BA"/>
    <w:rsid w:val="00193239"/>
    <w:rsid w:val="001A38B1"/>
    <w:rsid w:val="001A3DA8"/>
    <w:rsid w:val="001A4791"/>
    <w:rsid w:val="001B5244"/>
    <w:rsid w:val="001D44BE"/>
    <w:rsid w:val="001D5228"/>
    <w:rsid w:val="001E4672"/>
    <w:rsid w:val="001F5C10"/>
    <w:rsid w:val="00200683"/>
    <w:rsid w:val="00200F79"/>
    <w:rsid w:val="002028CA"/>
    <w:rsid w:val="00203D23"/>
    <w:rsid w:val="002110B9"/>
    <w:rsid w:val="00221AE9"/>
    <w:rsid w:val="00222515"/>
    <w:rsid w:val="002316E7"/>
    <w:rsid w:val="002327BA"/>
    <w:rsid w:val="00233180"/>
    <w:rsid w:val="002334E5"/>
    <w:rsid w:val="00242D40"/>
    <w:rsid w:val="00243EC2"/>
    <w:rsid w:val="00272A31"/>
    <w:rsid w:val="0027571C"/>
    <w:rsid w:val="002757D9"/>
    <w:rsid w:val="00286166"/>
    <w:rsid w:val="0029450C"/>
    <w:rsid w:val="00296251"/>
    <w:rsid w:val="002A04C3"/>
    <w:rsid w:val="002A1079"/>
    <w:rsid w:val="002A14AD"/>
    <w:rsid w:val="002B06D9"/>
    <w:rsid w:val="002B2A47"/>
    <w:rsid w:val="002B3740"/>
    <w:rsid w:val="002B7BB0"/>
    <w:rsid w:val="002C30E9"/>
    <w:rsid w:val="002C4968"/>
    <w:rsid w:val="002D3645"/>
    <w:rsid w:val="002D65D5"/>
    <w:rsid w:val="002D7100"/>
    <w:rsid w:val="002E3D52"/>
    <w:rsid w:val="002E4F34"/>
    <w:rsid w:val="002E6C54"/>
    <w:rsid w:val="0032764E"/>
    <w:rsid w:val="00331EC4"/>
    <w:rsid w:val="003346CF"/>
    <w:rsid w:val="003357EA"/>
    <w:rsid w:val="00336CF8"/>
    <w:rsid w:val="00360678"/>
    <w:rsid w:val="003643A0"/>
    <w:rsid w:val="00370B7E"/>
    <w:rsid w:val="00370FF8"/>
    <w:rsid w:val="00384C77"/>
    <w:rsid w:val="0038758E"/>
    <w:rsid w:val="003A008A"/>
    <w:rsid w:val="003A1D47"/>
    <w:rsid w:val="003A6CBC"/>
    <w:rsid w:val="003A6F92"/>
    <w:rsid w:val="003B0D7B"/>
    <w:rsid w:val="003C0735"/>
    <w:rsid w:val="003D31E8"/>
    <w:rsid w:val="003E41FC"/>
    <w:rsid w:val="003F2FAE"/>
    <w:rsid w:val="003F5A02"/>
    <w:rsid w:val="00413692"/>
    <w:rsid w:val="0042576A"/>
    <w:rsid w:val="00426D25"/>
    <w:rsid w:val="004311E2"/>
    <w:rsid w:val="0044048D"/>
    <w:rsid w:val="0045485E"/>
    <w:rsid w:val="004563D6"/>
    <w:rsid w:val="00463242"/>
    <w:rsid w:val="00472C1D"/>
    <w:rsid w:val="00480405"/>
    <w:rsid w:val="0048330F"/>
    <w:rsid w:val="00494A79"/>
    <w:rsid w:val="00495F42"/>
    <w:rsid w:val="004B4155"/>
    <w:rsid w:val="004D4D9F"/>
    <w:rsid w:val="004E3DD4"/>
    <w:rsid w:val="00502FE1"/>
    <w:rsid w:val="00510573"/>
    <w:rsid w:val="00526EBD"/>
    <w:rsid w:val="00533AB5"/>
    <w:rsid w:val="005406F2"/>
    <w:rsid w:val="00543444"/>
    <w:rsid w:val="005469A7"/>
    <w:rsid w:val="00565BCA"/>
    <w:rsid w:val="00570663"/>
    <w:rsid w:val="005757C0"/>
    <w:rsid w:val="0059036C"/>
    <w:rsid w:val="00592685"/>
    <w:rsid w:val="0059670E"/>
    <w:rsid w:val="005A5AB3"/>
    <w:rsid w:val="005B6109"/>
    <w:rsid w:val="005C29E3"/>
    <w:rsid w:val="005C2A51"/>
    <w:rsid w:val="005D10F4"/>
    <w:rsid w:val="005D379F"/>
    <w:rsid w:val="005E0A34"/>
    <w:rsid w:val="005E68D7"/>
    <w:rsid w:val="005E7599"/>
    <w:rsid w:val="005E7C52"/>
    <w:rsid w:val="00600657"/>
    <w:rsid w:val="0060234C"/>
    <w:rsid w:val="00621DB9"/>
    <w:rsid w:val="00625962"/>
    <w:rsid w:val="006323A1"/>
    <w:rsid w:val="006345F4"/>
    <w:rsid w:val="0063627C"/>
    <w:rsid w:val="00662545"/>
    <w:rsid w:val="006956FC"/>
    <w:rsid w:val="006B333C"/>
    <w:rsid w:val="006B34A7"/>
    <w:rsid w:val="006E2D99"/>
    <w:rsid w:val="006E663A"/>
    <w:rsid w:val="006F1B5C"/>
    <w:rsid w:val="006F328C"/>
    <w:rsid w:val="00710C63"/>
    <w:rsid w:val="00715FD2"/>
    <w:rsid w:val="007312BF"/>
    <w:rsid w:val="007326D3"/>
    <w:rsid w:val="00732B12"/>
    <w:rsid w:val="007333D3"/>
    <w:rsid w:val="007342B9"/>
    <w:rsid w:val="007346CD"/>
    <w:rsid w:val="00743AA8"/>
    <w:rsid w:val="00743EFB"/>
    <w:rsid w:val="00751F90"/>
    <w:rsid w:val="007616A0"/>
    <w:rsid w:val="00783DD0"/>
    <w:rsid w:val="007925D5"/>
    <w:rsid w:val="00792CE1"/>
    <w:rsid w:val="007B083F"/>
    <w:rsid w:val="007B2569"/>
    <w:rsid w:val="007B5F42"/>
    <w:rsid w:val="007C2C33"/>
    <w:rsid w:val="007C5A58"/>
    <w:rsid w:val="007C7637"/>
    <w:rsid w:val="007D0D3D"/>
    <w:rsid w:val="007D40D8"/>
    <w:rsid w:val="007D5A0C"/>
    <w:rsid w:val="007E7E0E"/>
    <w:rsid w:val="007F51CE"/>
    <w:rsid w:val="007F5C8B"/>
    <w:rsid w:val="008053C7"/>
    <w:rsid w:val="00812A20"/>
    <w:rsid w:val="008222B1"/>
    <w:rsid w:val="008410A4"/>
    <w:rsid w:val="00850537"/>
    <w:rsid w:val="00853D91"/>
    <w:rsid w:val="008804B2"/>
    <w:rsid w:val="00885C77"/>
    <w:rsid w:val="0089452A"/>
    <w:rsid w:val="008A7D85"/>
    <w:rsid w:val="008B1CD2"/>
    <w:rsid w:val="008D551E"/>
    <w:rsid w:val="008E0DCD"/>
    <w:rsid w:val="008F00E0"/>
    <w:rsid w:val="008F0229"/>
    <w:rsid w:val="008F768F"/>
    <w:rsid w:val="00904581"/>
    <w:rsid w:val="00914E57"/>
    <w:rsid w:val="009344D1"/>
    <w:rsid w:val="009511E7"/>
    <w:rsid w:val="00956B16"/>
    <w:rsid w:val="00984817"/>
    <w:rsid w:val="00987E7C"/>
    <w:rsid w:val="009914E2"/>
    <w:rsid w:val="00991BC1"/>
    <w:rsid w:val="0099221F"/>
    <w:rsid w:val="009B3040"/>
    <w:rsid w:val="009B3288"/>
    <w:rsid w:val="009B6246"/>
    <w:rsid w:val="009B791C"/>
    <w:rsid w:val="009C4BB2"/>
    <w:rsid w:val="009C55FD"/>
    <w:rsid w:val="009D06F4"/>
    <w:rsid w:val="009D3F43"/>
    <w:rsid w:val="009E3D63"/>
    <w:rsid w:val="009E65CE"/>
    <w:rsid w:val="009F2871"/>
    <w:rsid w:val="009F5FD1"/>
    <w:rsid w:val="009F7E30"/>
    <w:rsid w:val="00A043F2"/>
    <w:rsid w:val="00A0614B"/>
    <w:rsid w:val="00A111B6"/>
    <w:rsid w:val="00A1327F"/>
    <w:rsid w:val="00A16685"/>
    <w:rsid w:val="00A55AC5"/>
    <w:rsid w:val="00A572CC"/>
    <w:rsid w:val="00A573B2"/>
    <w:rsid w:val="00A615E1"/>
    <w:rsid w:val="00A63843"/>
    <w:rsid w:val="00A674DB"/>
    <w:rsid w:val="00A81F75"/>
    <w:rsid w:val="00A8284E"/>
    <w:rsid w:val="00A85BAD"/>
    <w:rsid w:val="00A86D64"/>
    <w:rsid w:val="00AA5E5E"/>
    <w:rsid w:val="00AB133E"/>
    <w:rsid w:val="00AB5ADA"/>
    <w:rsid w:val="00AC770D"/>
    <w:rsid w:val="00AD49F9"/>
    <w:rsid w:val="00AE3FAE"/>
    <w:rsid w:val="00AE58B3"/>
    <w:rsid w:val="00AE5EC4"/>
    <w:rsid w:val="00AE60EB"/>
    <w:rsid w:val="00AE6C78"/>
    <w:rsid w:val="00AE7361"/>
    <w:rsid w:val="00B0668D"/>
    <w:rsid w:val="00B07525"/>
    <w:rsid w:val="00B15E3E"/>
    <w:rsid w:val="00B276B6"/>
    <w:rsid w:val="00B4249D"/>
    <w:rsid w:val="00B51F26"/>
    <w:rsid w:val="00B6474B"/>
    <w:rsid w:val="00B66A46"/>
    <w:rsid w:val="00B727D5"/>
    <w:rsid w:val="00B74E03"/>
    <w:rsid w:val="00B8183C"/>
    <w:rsid w:val="00B85657"/>
    <w:rsid w:val="00B85B67"/>
    <w:rsid w:val="00B9750A"/>
    <w:rsid w:val="00BA6283"/>
    <w:rsid w:val="00BB1FFB"/>
    <w:rsid w:val="00BB3C21"/>
    <w:rsid w:val="00BB49A9"/>
    <w:rsid w:val="00BB65F3"/>
    <w:rsid w:val="00BD53ED"/>
    <w:rsid w:val="00BD7B21"/>
    <w:rsid w:val="00BE0B28"/>
    <w:rsid w:val="00BE70D3"/>
    <w:rsid w:val="00BF288C"/>
    <w:rsid w:val="00BF5827"/>
    <w:rsid w:val="00BF7205"/>
    <w:rsid w:val="00C065B3"/>
    <w:rsid w:val="00C06B9B"/>
    <w:rsid w:val="00C10141"/>
    <w:rsid w:val="00C13AB4"/>
    <w:rsid w:val="00C17E4C"/>
    <w:rsid w:val="00C20AED"/>
    <w:rsid w:val="00C22C3A"/>
    <w:rsid w:val="00C252B0"/>
    <w:rsid w:val="00C37824"/>
    <w:rsid w:val="00C401C1"/>
    <w:rsid w:val="00C579DC"/>
    <w:rsid w:val="00C57F1D"/>
    <w:rsid w:val="00C63FBE"/>
    <w:rsid w:val="00C870D6"/>
    <w:rsid w:val="00C958C4"/>
    <w:rsid w:val="00CB160C"/>
    <w:rsid w:val="00CB7A95"/>
    <w:rsid w:val="00CC0A3B"/>
    <w:rsid w:val="00CC5A62"/>
    <w:rsid w:val="00CE4E8D"/>
    <w:rsid w:val="00D2626A"/>
    <w:rsid w:val="00D27B1E"/>
    <w:rsid w:val="00D4472B"/>
    <w:rsid w:val="00D45735"/>
    <w:rsid w:val="00DA3ADF"/>
    <w:rsid w:val="00DA7B26"/>
    <w:rsid w:val="00DB5E55"/>
    <w:rsid w:val="00DD4BFC"/>
    <w:rsid w:val="00DD5CE3"/>
    <w:rsid w:val="00DE02C1"/>
    <w:rsid w:val="00DE1005"/>
    <w:rsid w:val="00DF2676"/>
    <w:rsid w:val="00E03E61"/>
    <w:rsid w:val="00E1508C"/>
    <w:rsid w:val="00E160D3"/>
    <w:rsid w:val="00E310BF"/>
    <w:rsid w:val="00E34637"/>
    <w:rsid w:val="00E35C36"/>
    <w:rsid w:val="00E4767D"/>
    <w:rsid w:val="00E67A72"/>
    <w:rsid w:val="00E73958"/>
    <w:rsid w:val="00E74260"/>
    <w:rsid w:val="00E77797"/>
    <w:rsid w:val="00E935A6"/>
    <w:rsid w:val="00EA0043"/>
    <w:rsid w:val="00EB06FE"/>
    <w:rsid w:val="00EB20DF"/>
    <w:rsid w:val="00EB2D50"/>
    <w:rsid w:val="00EB4823"/>
    <w:rsid w:val="00ED2C9E"/>
    <w:rsid w:val="00ED3B20"/>
    <w:rsid w:val="00F06F1E"/>
    <w:rsid w:val="00F112AD"/>
    <w:rsid w:val="00F14662"/>
    <w:rsid w:val="00F155CD"/>
    <w:rsid w:val="00F160F7"/>
    <w:rsid w:val="00F27885"/>
    <w:rsid w:val="00F42920"/>
    <w:rsid w:val="00F51DF4"/>
    <w:rsid w:val="00F64863"/>
    <w:rsid w:val="00F665CD"/>
    <w:rsid w:val="00F66874"/>
    <w:rsid w:val="00F70FE9"/>
    <w:rsid w:val="00F86E4D"/>
    <w:rsid w:val="00F91242"/>
    <w:rsid w:val="00FA5BB8"/>
    <w:rsid w:val="00FC376C"/>
    <w:rsid w:val="00FC3EBB"/>
    <w:rsid w:val="00FE032A"/>
    <w:rsid w:val="00FF3C09"/>
    <w:rsid w:val="00FF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76C"/>
  </w:style>
  <w:style w:type="paragraph" w:styleId="Heading1">
    <w:name w:val="heading 1"/>
    <w:basedOn w:val="Normal"/>
    <w:link w:val="Heading1Char"/>
    <w:uiPriority w:val="9"/>
    <w:qFormat/>
    <w:rsid w:val="00695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E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5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Spacing">
    <w:name w:val="No Spacing"/>
    <w:uiPriority w:val="1"/>
    <w:qFormat/>
    <w:rsid w:val="006956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E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599"/>
  </w:style>
  <w:style w:type="paragraph" w:styleId="Footer">
    <w:name w:val="footer"/>
    <w:basedOn w:val="Normal"/>
    <w:link w:val="FooterChar"/>
    <w:uiPriority w:val="99"/>
    <w:semiHidden/>
    <w:unhideWhenUsed/>
    <w:rsid w:val="005E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7599"/>
  </w:style>
  <w:style w:type="paragraph" w:customStyle="1" w:styleId="1">
    <w:name w:val="Стиль1"/>
    <w:basedOn w:val="Normal"/>
    <w:rsid w:val="00243EC2"/>
    <w:pPr>
      <w:spacing w:after="0" w:line="240" w:lineRule="auto"/>
      <w:ind w:left="624" w:right="1814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0751-E10F-4682-8562-3A22582A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10</Pages>
  <Words>2502</Words>
  <Characters>14267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2017-10-26T13:48:00Z</cp:lastPrinted>
  <dcterms:created xsi:type="dcterms:W3CDTF">2017-10-04T08:11:00Z</dcterms:created>
  <dcterms:modified xsi:type="dcterms:W3CDTF">2017-10-30T09:57:00Z</dcterms:modified>
</cp:coreProperties>
</file>