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7A" w:rsidRPr="00CA1A02" w:rsidRDefault="00C8706C" w:rsidP="00C8706C">
      <w:pPr>
        <w:spacing w:after="0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CA1A02">
        <w:rPr>
          <w:rFonts w:ascii="Times New Roman" w:hAnsi="Times New Roman"/>
          <w:b/>
          <w:sz w:val="24"/>
          <w:szCs w:val="24"/>
          <w:lang w:val="ro-MD"/>
        </w:rPr>
        <w:t>Nota informativă</w:t>
      </w:r>
    </w:p>
    <w:p w:rsidR="00514F7D" w:rsidRPr="00CA1A02" w:rsidRDefault="00C8706C" w:rsidP="00C8706C">
      <w:pPr>
        <w:spacing w:after="0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CA1A02">
        <w:rPr>
          <w:rFonts w:ascii="Times New Roman" w:hAnsi="Times New Roman"/>
          <w:b/>
          <w:sz w:val="24"/>
          <w:szCs w:val="24"/>
          <w:lang w:val="ro-MD"/>
        </w:rPr>
        <w:t xml:space="preserve">la </w:t>
      </w:r>
      <w:r w:rsidR="004F0195" w:rsidRPr="00CA1A02">
        <w:rPr>
          <w:rFonts w:ascii="Times New Roman" w:hAnsi="Times New Roman"/>
          <w:b/>
          <w:sz w:val="24"/>
          <w:szCs w:val="24"/>
          <w:lang w:val="ro-MD"/>
        </w:rPr>
        <w:t>proiectul</w:t>
      </w:r>
      <w:r w:rsidR="00514F7D" w:rsidRPr="00CA1A02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838A2" w:rsidRPr="00CA1A02">
        <w:rPr>
          <w:rFonts w:ascii="Times New Roman" w:hAnsi="Times New Roman"/>
          <w:b/>
          <w:sz w:val="24"/>
          <w:szCs w:val="24"/>
          <w:lang w:val="ro-MD"/>
        </w:rPr>
        <w:t>Hotărârii</w:t>
      </w:r>
      <w:r w:rsidR="00514F7D" w:rsidRPr="00CA1A02">
        <w:rPr>
          <w:rFonts w:ascii="Times New Roman" w:hAnsi="Times New Roman"/>
          <w:b/>
          <w:sz w:val="24"/>
          <w:szCs w:val="24"/>
          <w:lang w:val="ro-MD"/>
        </w:rPr>
        <w:t xml:space="preserve"> Guvernului pentru aprobarea</w:t>
      </w:r>
      <w:r w:rsidR="004F0195" w:rsidRPr="00CA1A02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Pr="00CA1A02">
        <w:rPr>
          <w:rFonts w:ascii="Times New Roman" w:hAnsi="Times New Roman"/>
          <w:b/>
          <w:sz w:val="24"/>
          <w:szCs w:val="24"/>
          <w:lang w:val="ro-MD"/>
        </w:rPr>
        <w:t>Regulamentul</w:t>
      </w:r>
      <w:r w:rsidR="004F0195" w:rsidRPr="00CA1A02">
        <w:rPr>
          <w:rFonts w:ascii="Times New Roman" w:hAnsi="Times New Roman"/>
          <w:b/>
          <w:sz w:val="24"/>
          <w:szCs w:val="24"/>
          <w:lang w:val="ro-MD"/>
        </w:rPr>
        <w:t>ui</w:t>
      </w:r>
      <w:r w:rsidRPr="00CA1A02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</w:p>
    <w:p w:rsidR="0029007A" w:rsidRPr="00CA1A02" w:rsidRDefault="00C8706C" w:rsidP="00C8706C">
      <w:pPr>
        <w:spacing w:after="0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CA1A02">
        <w:rPr>
          <w:rFonts w:ascii="Times New Roman" w:hAnsi="Times New Roman"/>
          <w:b/>
          <w:sz w:val="24"/>
          <w:szCs w:val="24"/>
          <w:lang w:val="ro-MD"/>
        </w:rPr>
        <w:t>c</w:t>
      </w:r>
      <w:r w:rsidR="0029007A" w:rsidRPr="00CA1A02">
        <w:rPr>
          <w:rFonts w:ascii="Times New Roman" w:hAnsi="Times New Roman"/>
          <w:b/>
          <w:sz w:val="24"/>
          <w:szCs w:val="24"/>
          <w:lang w:val="ro-MD"/>
        </w:rPr>
        <w:t>u privire</w:t>
      </w:r>
      <w:r w:rsidR="004F5EEF" w:rsidRPr="00CA1A02">
        <w:rPr>
          <w:rFonts w:ascii="Times New Roman" w:hAnsi="Times New Roman"/>
          <w:b/>
          <w:sz w:val="24"/>
          <w:szCs w:val="24"/>
          <w:lang w:val="ro-MD"/>
        </w:rPr>
        <w:t xml:space="preserve"> la</w:t>
      </w:r>
      <w:r w:rsidR="0029007A" w:rsidRPr="00CA1A02">
        <w:rPr>
          <w:rFonts w:ascii="Times New Roman" w:hAnsi="Times New Roman"/>
          <w:b/>
          <w:sz w:val="24"/>
          <w:szCs w:val="24"/>
          <w:lang w:val="ro-MD"/>
        </w:rPr>
        <w:t xml:space="preserve"> reglementarea efectivului de animale</w:t>
      </w:r>
      <w:r w:rsidR="00514F7D" w:rsidRPr="00CA1A02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29007A" w:rsidRPr="00CA1A02">
        <w:rPr>
          <w:rFonts w:ascii="Times New Roman" w:hAnsi="Times New Roman"/>
          <w:b/>
          <w:sz w:val="24"/>
          <w:szCs w:val="24"/>
          <w:lang w:val="ro-MD"/>
        </w:rPr>
        <w:t>sălbatice în ariile naturale protejate de stat din</w:t>
      </w:r>
      <w:r w:rsidR="00125BD8" w:rsidRPr="00CA1A02">
        <w:rPr>
          <w:rFonts w:ascii="Times New Roman" w:hAnsi="Times New Roman"/>
          <w:b/>
          <w:sz w:val="24"/>
          <w:szCs w:val="24"/>
          <w:lang w:val="ro-MD"/>
        </w:rPr>
        <w:t xml:space="preserve"> afara</w:t>
      </w:r>
      <w:r w:rsidR="0029007A" w:rsidRPr="00CA1A02">
        <w:rPr>
          <w:rFonts w:ascii="Times New Roman" w:hAnsi="Times New Roman"/>
          <w:b/>
          <w:sz w:val="24"/>
          <w:szCs w:val="24"/>
          <w:lang w:val="ro-MD"/>
        </w:rPr>
        <w:t xml:space="preserve"> fondul</w:t>
      </w:r>
      <w:r w:rsidR="00F82219" w:rsidRPr="00CA1A02">
        <w:rPr>
          <w:rFonts w:ascii="Times New Roman" w:hAnsi="Times New Roman"/>
          <w:b/>
          <w:sz w:val="24"/>
          <w:szCs w:val="24"/>
          <w:lang w:val="ro-MD"/>
        </w:rPr>
        <w:t>ui</w:t>
      </w:r>
      <w:r w:rsidR="0029007A" w:rsidRPr="00CA1A02">
        <w:rPr>
          <w:rFonts w:ascii="Times New Roman" w:hAnsi="Times New Roman"/>
          <w:b/>
          <w:sz w:val="24"/>
          <w:szCs w:val="24"/>
          <w:lang w:val="ro-MD"/>
        </w:rPr>
        <w:t xml:space="preserve"> forestier de stat </w:t>
      </w:r>
    </w:p>
    <w:p w:rsidR="0029007A" w:rsidRPr="00B6716D" w:rsidRDefault="0029007A" w:rsidP="00C8706C">
      <w:pPr>
        <w:spacing w:after="0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924924" w:rsidRPr="00F82219" w:rsidRDefault="0029007A" w:rsidP="00F82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Regulamentul cu privire la reglementarea efectivului de animale sălbatice în ariile naturale protejate de st</w:t>
      </w:r>
      <w:r w:rsidR="00EA5DC5" w:rsidRPr="00F82219">
        <w:rPr>
          <w:rFonts w:ascii="Times New Roman" w:hAnsi="Times New Roman" w:cs="Times New Roman"/>
          <w:sz w:val="24"/>
          <w:szCs w:val="24"/>
          <w:lang w:val="ro-MD"/>
        </w:rPr>
        <w:t>at din</w:t>
      </w:r>
      <w:r w:rsidR="00724220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afara</w:t>
      </w:r>
      <w:r w:rsidR="00EA5DC5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fondul</w:t>
      </w:r>
      <w:r w:rsidR="00724220" w:rsidRPr="00F82219">
        <w:rPr>
          <w:rFonts w:ascii="Times New Roman" w:hAnsi="Times New Roman" w:cs="Times New Roman"/>
          <w:sz w:val="24"/>
          <w:szCs w:val="24"/>
          <w:lang w:val="ro-MD"/>
        </w:rPr>
        <w:t>ui</w:t>
      </w:r>
      <w:r w:rsidR="00EA5DC5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forestier de stat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>, este elaborat în conformitate cu</w:t>
      </w:r>
      <w:r w:rsidR="00724220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prevederile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24220" w:rsidRPr="00F82219">
        <w:rPr>
          <w:rFonts w:ascii="Times New Roman" w:hAnsi="Times New Roman" w:cs="Times New Roman"/>
          <w:sz w:val="24"/>
          <w:szCs w:val="24"/>
          <w:lang w:val="ro-MD"/>
        </w:rPr>
        <w:t>art. 29</w:t>
      </w:r>
      <w:r w:rsidR="00805D2D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alin. 4)</w:t>
      </w:r>
      <w:r w:rsidR="00724220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al Legii regnului animal nr. 439/1995 </w:t>
      </w:r>
      <w:r w:rsidR="00F838A2" w:rsidRPr="00F82219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724220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art. 25 al Legii nr. 1538/1998 privind fondul ariilor naturale protejate de stat. </w:t>
      </w:r>
    </w:p>
    <w:p w:rsidR="00805D2D" w:rsidRPr="00F838A2" w:rsidRDefault="00724220" w:rsidP="00F82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Deși există un Regulament cu privire la reglementarea efectivului de animale sălbatice în ariile naturale protejate de stat </w:t>
      </w:r>
      <w:r w:rsidRPr="00F82219">
        <w:rPr>
          <w:rFonts w:ascii="Times New Roman" w:hAnsi="Times New Roman" w:cs="Times New Roman"/>
          <w:i/>
          <w:sz w:val="24"/>
          <w:szCs w:val="24"/>
          <w:lang w:val="ro-MD"/>
        </w:rPr>
        <w:t>din fondul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forestier de stat, aprobat prin Hotărârea Guvernului nr. 239 din 01.04.2014, </w:t>
      </w:r>
      <w:r w:rsidR="00805D2D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acesta </w:t>
      </w:r>
      <w:r w:rsidR="00805D2D" w:rsidRPr="00F82219">
        <w:rPr>
          <w:rFonts w:ascii="Times New Roman" w:hAnsi="Times New Roman" w:cs="Times New Roman"/>
          <w:sz w:val="24"/>
          <w:szCs w:val="24"/>
          <w:lang w:val="en-US"/>
        </w:rPr>
        <w:t xml:space="preserve">nu acoperă ariile protejate </w:t>
      </w:r>
      <w:r w:rsidR="00805D2D" w:rsidRPr="00F822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din </w:t>
      </w:r>
      <w:r w:rsidR="00805D2D" w:rsidRPr="00F838A2">
        <w:rPr>
          <w:rFonts w:ascii="Times New Roman" w:hAnsi="Times New Roman" w:cs="Times New Roman"/>
          <w:i/>
          <w:sz w:val="24"/>
          <w:szCs w:val="24"/>
          <w:lang w:val="ro-RO"/>
        </w:rPr>
        <w:t>afara fondului</w:t>
      </w:r>
      <w:r w:rsidR="00805D2D" w:rsidRPr="00F838A2">
        <w:rPr>
          <w:rFonts w:ascii="Times New Roman" w:hAnsi="Times New Roman" w:cs="Times New Roman"/>
          <w:sz w:val="24"/>
          <w:szCs w:val="24"/>
          <w:lang w:val="ro-RO"/>
        </w:rPr>
        <w:t xml:space="preserve"> forestier.</w:t>
      </w:r>
    </w:p>
    <w:p w:rsidR="00805D2D" w:rsidRPr="00F838A2" w:rsidRDefault="00805D2D" w:rsidP="00F82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38A2">
        <w:rPr>
          <w:rFonts w:ascii="Times New Roman" w:hAnsi="Times New Roman" w:cs="Times New Roman"/>
          <w:sz w:val="24"/>
          <w:szCs w:val="24"/>
          <w:lang w:val="ro-RO"/>
        </w:rPr>
        <w:t xml:space="preserve">De asemenea, Regulamentul menționat </w:t>
      </w:r>
      <w:r w:rsidR="00724220" w:rsidRPr="00F838A2">
        <w:rPr>
          <w:rFonts w:ascii="Times New Roman" w:hAnsi="Times New Roman" w:cs="Times New Roman"/>
          <w:sz w:val="24"/>
          <w:szCs w:val="24"/>
          <w:lang w:val="ro-RO"/>
        </w:rPr>
        <w:t xml:space="preserve">nu poate fi modificat și completat cu prevederi privind reglementarea animalelor sălbatice în ariile protejate </w:t>
      </w:r>
      <w:r w:rsidR="00724220" w:rsidRPr="00F838A2">
        <w:rPr>
          <w:rFonts w:ascii="Times New Roman" w:hAnsi="Times New Roman" w:cs="Times New Roman"/>
          <w:i/>
          <w:sz w:val="24"/>
          <w:szCs w:val="24"/>
          <w:lang w:val="ro-RO"/>
        </w:rPr>
        <w:t xml:space="preserve">din afara </w:t>
      </w:r>
      <w:r w:rsidR="00724220" w:rsidRPr="00F838A2">
        <w:rPr>
          <w:rFonts w:ascii="Times New Roman" w:hAnsi="Times New Roman" w:cs="Times New Roman"/>
          <w:sz w:val="24"/>
          <w:szCs w:val="24"/>
          <w:lang w:val="ro-RO"/>
        </w:rPr>
        <w:t>fondului forestier, deoarece</w:t>
      </w:r>
      <w:r w:rsidR="004539FE" w:rsidRPr="00F838A2">
        <w:rPr>
          <w:rFonts w:ascii="Times New Roman" w:hAnsi="Times New Roman" w:cs="Times New Roman"/>
          <w:sz w:val="24"/>
          <w:szCs w:val="24"/>
          <w:lang w:val="ro-RO"/>
        </w:rPr>
        <w:t xml:space="preserve"> metodele de reglementare și uneltele utilizate diferă foarte mult. </w:t>
      </w:r>
      <w:r w:rsidRPr="00F838A2">
        <w:rPr>
          <w:rFonts w:ascii="Times New Roman" w:hAnsi="Times New Roman" w:cs="Times New Roman"/>
          <w:sz w:val="24"/>
          <w:szCs w:val="24"/>
          <w:lang w:val="ro-RO"/>
        </w:rPr>
        <w:t>Metodele de reglementare și uneltele se utilizează pentru animale copitate (căprior, cerb, mistreț) și nu pot fi aplicate în</w:t>
      </w:r>
      <w:r w:rsidRPr="00F838A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ariile protejate din afara fondului forestier</w:t>
      </w:r>
      <w:r w:rsidRPr="00F838A2">
        <w:rPr>
          <w:rFonts w:ascii="Times New Roman" w:hAnsi="Times New Roman" w:cs="Times New Roman"/>
          <w:sz w:val="24"/>
          <w:szCs w:val="24"/>
          <w:lang w:val="ro-RO"/>
        </w:rPr>
        <w:t xml:space="preserve"> în caz de suprapopulare la răpitori, iepuri și fazani.</w:t>
      </w:r>
    </w:p>
    <w:p w:rsidR="004539FE" w:rsidRPr="00F838A2" w:rsidRDefault="00805D2D" w:rsidP="00F82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38A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39FE" w:rsidRPr="00F838A2">
        <w:rPr>
          <w:rFonts w:ascii="Times New Roman" w:hAnsi="Times New Roman" w:cs="Times New Roman"/>
          <w:sz w:val="24"/>
          <w:szCs w:val="24"/>
          <w:lang w:val="ro-RO"/>
        </w:rPr>
        <w:t>De exemplu:</w:t>
      </w:r>
    </w:p>
    <w:p w:rsidR="00724220" w:rsidRPr="00F82219" w:rsidRDefault="004539FE" w:rsidP="00F82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Dacă reglementarea animalelor sălbatice în ariile protejate </w:t>
      </w:r>
      <w:r w:rsidRPr="00F82219">
        <w:rPr>
          <w:rFonts w:ascii="Times New Roman" w:hAnsi="Times New Roman" w:cs="Times New Roman"/>
          <w:i/>
          <w:sz w:val="24"/>
          <w:szCs w:val="24"/>
          <w:lang w:val="ro-MD"/>
        </w:rPr>
        <w:t>din fond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forestier de stat se efectuează individual cu armă cu țeavă ghintuită, apoi, conform proiectului regulamentului propus, reglementarea animalelor sălbatice în ariile protejate </w:t>
      </w:r>
      <w:r w:rsidRPr="00F82219">
        <w:rPr>
          <w:rFonts w:ascii="Times New Roman" w:hAnsi="Times New Roman" w:cs="Times New Roman"/>
          <w:i/>
          <w:sz w:val="24"/>
          <w:szCs w:val="24"/>
          <w:lang w:val="ro-MD"/>
        </w:rPr>
        <w:t>din afara fondului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forestier se va efectua în grup și cu arme cu țeavă lisă. </w:t>
      </w:r>
    </w:p>
    <w:p w:rsidR="0029007A" w:rsidRPr="00F82219" w:rsidRDefault="005E3D59" w:rsidP="00F82219">
      <w:pPr>
        <w:pStyle w:val="a3"/>
        <w:spacing w:line="276" w:lineRule="auto"/>
        <w:ind w:firstLine="708"/>
        <w:rPr>
          <w:lang w:val="ro-MD"/>
        </w:rPr>
      </w:pPr>
      <w:r w:rsidRPr="00F82219">
        <w:rPr>
          <w:lang w:val="ro-MD"/>
        </w:rPr>
        <w:t xml:space="preserve">Proiectul Regulamentului prevede </w:t>
      </w:r>
      <w:r w:rsidR="005D65EE" w:rsidRPr="00F82219">
        <w:rPr>
          <w:lang w:val="ro-MD"/>
        </w:rPr>
        <w:t xml:space="preserve">efectuarea </w:t>
      </w:r>
      <w:r w:rsidRPr="00F82219">
        <w:rPr>
          <w:lang w:val="ro-MD"/>
        </w:rPr>
        <w:t>m</w:t>
      </w:r>
      <w:r w:rsidR="0029007A" w:rsidRPr="00F82219">
        <w:rPr>
          <w:lang w:val="ro-MD"/>
        </w:rPr>
        <w:t>ăsuril</w:t>
      </w:r>
      <w:r w:rsidR="005D65EE" w:rsidRPr="00F82219">
        <w:rPr>
          <w:lang w:val="ro-MD"/>
        </w:rPr>
        <w:t>or</w:t>
      </w:r>
      <w:r w:rsidR="0029007A" w:rsidRPr="00F82219">
        <w:rPr>
          <w:lang w:val="ro-MD"/>
        </w:rPr>
        <w:t xml:space="preserve"> de reglementare a efectivului unor specii de animale pe </w:t>
      </w:r>
      <w:r w:rsidR="005D65EE" w:rsidRPr="00F82219">
        <w:rPr>
          <w:lang w:val="ro-MD"/>
        </w:rPr>
        <w:t xml:space="preserve">întreaga </w:t>
      </w:r>
      <w:r w:rsidR="00F838A2" w:rsidRPr="00F82219">
        <w:rPr>
          <w:lang w:val="ro-MD"/>
        </w:rPr>
        <w:t>suprafață</w:t>
      </w:r>
      <w:r w:rsidR="005D65EE" w:rsidRPr="00F82219">
        <w:rPr>
          <w:lang w:val="ro-MD"/>
        </w:rPr>
        <w:t xml:space="preserve"> a </w:t>
      </w:r>
      <w:r w:rsidR="0029007A" w:rsidRPr="00F82219">
        <w:rPr>
          <w:lang w:val="ro-MD"/>
        </w:rPr>
        <w:t>ariilor naturale protejate de stat din</w:t>
      </w:r>
      <w:r w:rsidR="00381BC6" w:rsidRPr="00F82219">
        <w:rPr>
          <w:lang w:val="ro-MD"/>
        </w:rPr>
        <w:t xml:space="preserve"> afara</w:t>
      </w:r>
      <w:r w:rsidR="0029007A" w:rsidRPr="00F82219">
        <w:rPr>
          <w:lang w:val="ro-MD"/>
        </w:rPr>
        <w:t xml:space="preserve"> fondul</w:t>
      </w:r>
      <w:r w:rsidR="00381BC6" w:rsidRPr="00F82219">
        <w:rPr>
          <w:lang w:val="ro-MD"/>
        </w:rPr>
        <w:t>ui</w:t>
      </w:r>
      <w:r w:rsidR="0029007A" w:rsidRPr="00F82219">
        <w:rPr>
          <w:lang w:val="ro-MD"/>
        </w:rPr>
        <w:t xml:space="preserve"> forestier de stat</w:t>
      </w:r>
      <w:r w:rsidR="00A20665" w:rsidRPr="00F82219">
        <w:rPr>
          <w:lang w:val="ro-MD"/>
        </w:rPr>
        <w:t>,</w:t>
      </w:r>
      <w:r w:rsidR="0029007A" w:rsidRPr="00F82219">
        <w:rPr>
          <w:lang w:val="ro-MD"/>
        </w:rPr>
        <w:t xml:space="preserve"> în scopul ocrotirii </w:t>
      </w:r>
      <w:r w:rsidR="00F838A2" w:rsidRPr="00F82219">
        <w:rPr>
          <w:lang w:val="ro-MD"/>
        </w:rPr>
        <w:t>sănătății</w:t>
      </w:r>
      <w:r w:rsidR="0029007A" w:rsidRPr="00F82219">
        <w:rPr>
          <w:lang w:val="ro-MD"/>
        </w:rPr>
        <w:t xml:space="preserve"> </w:t>
      </w:r>
      <w:r w:rsidR="00F838A2" w:rsidRPr="00F82219">
        <w:rPr>
          <w:lang w:val="ro-MD"/>
        </w:rPr>
        <w:t>populației</w:t>
      </w:r>
      <w:r w:rsidR="0029007A" w:rsidRPr="00F82219">
        <w:rPr>
          <w:lang w:val="ro-MD"/>
        </w:rPr>
        <w:t xml:space="preserve">, </w:t>
      </w:r>
      <w:r w:rsidR="00F838A2" w:rsidRPr="00F82219">
        <w:rPr>
          <w:lang w:val="ro-MD"/>
        </w:rPr>
        <w:t>protecției</w:t>
      </w:r>
      <w:r w:rsidR="0029007A" w:rsidRPr="00F82219">
        <w:rPr>
          <w:lang w:val="ro-MD"/>
        </w:rPr>
        <w:t xml:space="preserve"> animalelor </w:t>
      </w:r>
      <w:r w:rsidR="00F838A2" w:rsidRPr="00F82219">
        <w:rPr>
          <w:lang w:val="ro-MD"/>
        </w:rPr>
        <w:t>și</w:t>
      </w:r>
      <w:r w:rsidR="0029007A" w:rsidRPr="00F82219">
        <w:rPr>
          <w:lang w:val="ro-MD"/>
        </w:rPr>
        <w:t xml:space="preserve"> plantelor </w:t>
      </w:r>
      <w:r w:rsidR="00F838A2" w:rsidRPr="00F82219">
        <w:rPr>
          <w:lang w:val="ro-MD"/>
        </w:rPr>
        <w:t>și</w:t>
      </w:r>
      <w:r w:rsidR="0029007A" w:rsidRPr="00F82219">
        <w:rPr>
          <w:lang w:val="ro-MD"/>
        </w:rPr>
        <w:t xml:space="preserve"> prevenirii pagubelor ce pot fi cauzate economiei </w:t>
      </w:r>
      <w:r w:rsidR="00F838A2" w:rsidRPr="00F82219">
        <w:rPr>
          <w:lang w:val="ro-MD"/>
        </w:rPr>
        <w:t>naționale</w:t>
      </w:r>
      <w:r w:rsidR="0029007A" w:rsidRPr="00F82219">
        <w:rPr>
          <w:lang w:val="ro-MD"/>
        </w:rPr>
        <w:t>,</w:t>
      </w:r>
      <w:r w:rsidR="00A20665" w:rsidRPr="00F82219">
        <w:rPr>
          <w:lang w:val="ro-MD"/>
        </w:rPr>
        <w:t xml:space="preserve"> faunei sălbatice </w:t>
      </w:r>
      <w:r w:rsidR="00F838A2" w:rsidRPr="00F82219">
        <w:rPr>
          <w:lang w:val="ro-MD"/>
        </w:rPr>
        <w:t>și</w:t>
      </w:r>
      <w:r w:rsidR="00A20665" w:rsidRPr="00F82219">
        <w:rPr>
          <w:lang w:val="ro-MD"/>
        </w:rPr>
        <w:t xml:space="preserve"> habitatelor acestora </w:t>
      </w:r>
      <w:r w:rsidR="0029007A" w:rsidRPr="00F82219">
        <w:rPr>
          <w:lang w:val="ro-MD"/>
        </w:rPr>
        <w:t xml:space="preserve"> în caz de sporire a efectivului unor specii de animale </w:t>
      </w:r>
      <w:proofErr w:type="spellStart"/>
      <w:r w:rsidR="0029007A" w:rsidRPr="00F82219">
        <w:rPr>
          <w:lang w:val="ro-MD"/>
        </w:rPr>
        <w:t>şi</w:t>
      </w:r>
      <w:proofErr w:type="spellEnd"/>
      <w:r w:rsidR="0029007A" w:rsidRPr="00F82219">
        <w:rPr>
          <w:lang w:val="ro-MD"/>
        </w:rPr>
        <w:t xml:space="preserve">/sau izbucnire a epizootiilor. </w:t>
      </w:r>
    </w:p>
    <w:p w:rsidR="00A91151" w:rsidRPr="00F82219" w:rsidRDefault="00A91151" w:rsidP="00F82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Se interzice reglementarea efectivului unor specii de animale în zonele </w:t>
      </w:r>
      <w:r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strict protejate din cadrul </w:t>
      </w:r>
      <w:r w:rsidR="00F838A2"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>rezervațiilor</w:t>
      </w:r>
      <w:r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F838A2"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>științifice</w:t>
      </w:r>
      <w:r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>,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în zonele </w:t>
      </w:r>
      <w:r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strict protejate a zonelor umede de </w:t>
      </w:r>
      <w:r w:rsidR="00F838A2"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>importanța</w:t>
      </w:r>
      <w:r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F838A2"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>internațională</w:t>
      </w:r>
      <w:r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F838A2"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>și</w:t>
      </w:r>
      <w:r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în zona A din cadrul parcurilor </w:t>
      </w:r>
      <w:r w:rsidR="00F838A2"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>naționale</w:t>
      </w:r>
      <w:r w:rsidRPr="00F82219">
        <w:rPr>
          <w:rFonts w:ascii="Times New Roman" w:hAnsi="Times New Roman" w:cs="Times New Roman"/>
          <w:color w:val="000000"/>
          <w:sz w:val="24"/>
          <w:szCs w:val="24"/>
          <w:lang w:val="ro-MD"/>
        </w:rPr>
        <w:t>.</w:t>
      </w:r>
    </w:p>
    <w:p w:rsidR="005D65EE" w:rsidRPr="00F82219" w:rsidRDefault="005515ED" w:rsidP="00F82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2219">
        <w:rPr>
          <w:rFonts w:ascii="Times New Roman" w:hAnsi="Times New Roman" w:cs="Times New Roman"/>
          <w:sz w:val="24"/>
          <w:szCs w:val="24"/>
          <w:lang w:val="ro-MD"/>
        </w:rPr>
        <w:t>Speciile de animale</w:t>
      </w:r>
      <w:r w:rsidR="005D65EE" w:rsidRPr="00F82219">
        <w:rPr>
          <w:rFonts w:ascii="Times New Roman" w:hAnsi="Times New Roman" w:cs="Times New Roman"/>
          <w:sz w:val="24"/>
          <w:szCs w:val="24"/>
          <w:lang w:val="ro-MD"/>
        </w:rPr>
        <w:t>, efectivul ( numărul de exemplare), care este supus reglementării numerice,</w:t>
      </w:r>
      <w:r w:rsidR="00A91151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metodele de reglementare,</w:t>
      </w:r>
      <w:r w:rsidR="005D65EE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precum </w:t>
      </w:r>
      <w:r w:rsidR="00F838A2" w:rsidRPr="00F82219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5D65EE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modul de aplicare a măsurilor de reglementare se aprobă de către </w:t>
      </w:r>
      <w:r w:rsidR="0041008F" w:rsidRPr="00F82219">
        <w:rPr>
          <w:rFonts w:ascii="Times New Roman" w:hAnsi="Times New Roman" w:cs="Times New Roman"/>
          <w:sz w:val="24"/>
          <w:szCs w:val="24"/>
          <w:lang w:val="ro-MD"/>
        </w:rPr>
        <w:t>autoritatea centrală de mediu</w:t>
      </w:r>
      <w:r w:rsidR="005D65EE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381BC6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în baza unui studiu științific </w:t>
      </w:r>
      <w:r w:rsidR="00D34506" w:rsidRPr="00F82219">
        <w:rPr>
          <w:rFonts w:ascii="Times New Roman" w:hAnsi="Times New Roman" w:cs="Times New Roman"/>
          <w:sz w:val="24"/>
          <w:szCs w:val="24"/>
          <w:lang w:val="ro-MD"/>
        </w:rPr>
        <w:t>coordo</w:t>
      </w:r>
      <w:r w:rsidR="00381BC6" w:rsidRPr="00F82219">
        <w:rPr>
          <w:rFonts w:ascii="Times New Roman" w:hAnsi="Times New Roman" w:cs="Times New Roman"/>
          <w:sz w:val="24"/>
          <w:szCs w:val="24"/>
          <w:lang w:val="ro-MD"/>
        </w:rPr>
        <w:t>nat</w:t>
      </w:r>
      <w:r w:rsidR="005D65EE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în scris cu Academia de </w:t>
      </w:r>
      <w:r w:rsidR="00F838A2" w:rsidRPr="00F82219">
        <w:rPr>
          <w:rFonts w:ascii="Times New Roman" w:hAnsi="Times New Roman" w:cs="Times New Roman"/>
          <w:sz w:val="24"/>
          <w:szCs w:val="24"/>
          <w:lang w:val="ro-MD"/>
        </w:rPr>
        <w:t>Științe</w:t>
      </w:r>
      <w:r w:rsidR="005D65EE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a Moldovei, iar în cazul </w:t>
      </w:r>
      <w:r w:rsidR="00F838A2" w:rsidRPr="00F82219">
        <w:rPr>
          <w:rFonts w:ascii="Times New Roman" w:hAnsi="Times New Roman" w:cs="Times New Roman"/>
          <w:sz w:val="24"/>
          <w:szCs w:val="24"/>
          <w:lang w:val="ro-MD"/>
        </w:rPr>
        <w:t>epizootiilor</w:t>
      </w:r>
      <w:r w:rsidR="005D65EE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838A2" w:rsidRPr="00F82219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5D65EE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cu </w:t>
      </w:r>
      <w:r w:rsidR="007E6734" w:rsidRPr="00F82219">
        <w:rPr>
          <w:rFonts w:ascii="Times New Roman" w:hAnsi="Times New Roman" w:cs="Times New Roman"/>
          <w:sz w:val="24"/>
          <w:szCs w:val="24"/>
          <w:lang w:val="ro-MD"/>
        </w:rPr>
        <w:t>Agenția Națională pentru Siguranța Alimentelor</w:t>
      </w:r>
      <w:r w:rsidR="005D65EE" w:rsidRPr="00F8221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A91151" w:rsidRPr="00F82219" w:rsidRDefault="00FA1A9B" w:rsidP="00F82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Regulamentul </w:t>
      </w:r>
      <w:r w:rsidR="00F838A2" w:rsidRPr="00F82219">
        <w:rPr>
          <w:rFonts w:ascii="Times New Roman" w:hAnsi="Times New Roman" w:cs="Times New Roman"/>
          <w:sz w:val="24"/>
          <w:szCs w:val="24"/>
          <w:lang w:val="ro-MD"/>
        </w:rPr>
        <w:t>stabilește</w:t>
      </w:r>
      <w:r w:rsidR="00381BC6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4</w:t>
      </w:r>
      <w:r w:rsidR="00A91151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metode de reglementare a efectivului de animale</w:t>
      </w:r>
      <w:r w:rsidR="00D71BB8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care vor fi aplicate conform recomandărilor elaborate de către Academia de </w:t>
      </w:r>
      <w:r w:rsidR="00F838A2" w:rsidRPr="00F82219">
        <w:rPr>
          <w:rFonts w:ascii="Times New Roman" w:hAnsi="Times New Roman" w:cs="Times New Roman"/>
          <w:sz w:val="24"/>
          <w:szCs w:val="24"/>
          <w:lang w:val="ro-MD"/>
        </w:rPr>
        <w:t>Științe</w:t>
      </w:r>
      <w:r w:rsidR="00D71BB8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a Moldovei </w:t>
      </w:r>
      <w:r w:rsidR="00F838A2" w:rsidRPr="00F82219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D71BB8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aprobate de către </w:t>
      </w:r>
      <w:r w:rsidR="00381BC6" w:rsidRPr="00F82219">
        <w:rPr>
          <w:rFonts w:ascii="Times New Roman" w:hAnsi="Times New Roman" w:cs="Times New Roman"/>
          <w:sz w:val="24"/>
          <w:szCs w:val="24"/>
          <w:lang w:val="ro-MD"/>
        </w:rPr>
        <w:t>autoritatea centrală de mediu</w:t>
      </w:r>
      <w:r w:rsidR="00D71BB8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91151" w:rsidRPr="00F82219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:rsidR="00A91151" w:rsidRPr="00F82219" w:rsidRDefault="00A91151" w:rsidP="00F8221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         1) </w:t>
      </w:r>
      <w:r w:rsidRPr="00F82219">
        <w:rPr>
          <w:rFonts w:ascii="Times New Roman" w:hAnsi="Times New Roman" w:cs="Times New Roman"/>
          <w:b/>
          <w:sz w:val="24"/>
          <w:szCs w:val="24"/>
          <w:lang w:val="ro-MD"/>
        </w:rPr>
        <w:t>capturarea în stare vie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838A2" w:rsidRPr="00F82219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repopularea </w:t>
      </w:r>
      <w:r w:rsidR="00D033E5" w:rsidRPr="00F82219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>lt</w:t>
      </w:r>
      <w:r w:rsidR="00D033E5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or </w:t>
      </w:r>
      <w:r w:rsidR="00D71BB8" w:rsidRPr="00F82219">
        <w:rPr>
          <w:rFonts w:ascii="Times New Roman" w:hAnsi="Times New Roman" w:cs="Times New Roman"/>
          <w:sz w:val="24"/>
          <w:szCs w:val="24"/>
          <w:lang w:val="ro-MD"/>
        </w:rPr>
        <w:t>teritorii.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91151" w:rsidRPr="00F82219" w:rsidRDefault="00A91151" w:rsidP="00F8221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         </w:t>
      </w:r>
      <w:r w:rsidR="00526DB9" w:rsidRPr="00F82219"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) </w:t>
      </w:r>
      <w:r w:rsidRPr="00F82219">
        <w:rPr>
          <w:rFonts w:ascii="Times New Roman" w:hAnsi="Times New Roman" w:cs="Times New Roman"/>
          <w:b/>
          <w:sz w:val="24"/>
          <w:szCs w:val="24"/>
          <w:lang w:val="ro-MD"/>
        </w:rPr>
        <w:t>strămutarea animalelor sălbatice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din ariile protejate suprapopulate prin metode de ademenire în zonele tampon sau alte zone adiacente;</w:t>
      </w:r>
    </w:p>
    <w:p w:rsidR="0073252F" w:rsidRPr="00F82219" w:rsidRDefault="00A91151" w:rsidP="00F82219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         </w:t>
      </w:r>
      <w:r w:rsidR="00526DB9" w:rsidRPr="00F82219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) </w:t>
      </w:r>
      <w:r w:rsidRPr="00F82219">
        <w:rPr>
          <w:rFonts w:ascii="Times New Roman" w:hAnsi="Times New Roman" w:cs="Times New Roman"/>
          <w:b/>
          <w:sz w:val="24"/>
          <w:szCs w:val="24"/>
          <w:lang w:val="ro-MD"/>
        </w:rPr>
        <w:t>sacrificarea animalelor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în caz de izbucnire a epizootiilor, care se efectuează de către </w:t>
      </w:r>
      <w:r w:rsidR="00526DB9" w:rsidRPr="00F82219">
        <w:rPr>
          <w:rFonts w:ascii="Times New Roman" w:hAnsi="Times New Roman" w:cs="Times New Roman"/>
          <w:sz w:val="24"/>
          <w:szCs w:val="24"/>
          <w:lang w:val="ro-MD"/>
        </w:rPr>
        <w:t>gestionarul ariei protejate</w:t>
      </w: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în comun cu </w:t>
      </w:r>
      <w:r w:rsidR="007E6734" w:rsidRPr="00F82219">
        <w:rPr>
          <w:rFonts w:ascii="Times New Roman" w:hAnsi="Times New Roman" w:cs="Times New Roman"/>
          <w:sz w:val="24"/>
          <w:szCs w:val="24"/>
          <w:lang w:val="ro-MD"/>
        </w:rPr>
        <w:t>Agenția Națională pentru Siguranța Alimentelor</w:t>
      </w:r>
      <w:r w:rsidR="00F845F1" w:rsidRPr="00F8221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A91151" w:rsidRPr="00F82219" w:rsidRDefault="0073252F" w:rsidP="00F82219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        </w:t>
      </w:r>
      <w:r w:rsidR="00526DB9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4</w:t>
      </w:r>
      <w:r w:rsidR="00A91151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) </w:t>
      </w:r>
      <w:r w:rsidR="00A91151" w:rsidRPr="00F82219">
        <w:rPr>
          <w:rFonts w:ascii="Times New Roman" w:hAnsi="Times New Roman" w:cs="Times New Roman"/>
          <w:b/>
          <w:sz w:val="24"/>
          <w:szCs w:val="24"/>
          <w:lang w:val="ro-MD"/>
        </w:rPr>
        <w:t xml:space="preserve">extragerea prin </w:t>
      </w:r>
      <w:r w:rsidR="00F838A2" w:rsidRPr="00F82219">
        <w:rPr>
          <w:rFonts w:ascii="Times New Roman" w:hAnsi="Times New Roman" w:cs="Times New Roman"/>
          <w:b/>
          <w:sz w:val="24"/>
          <w:szCs w:val="24"/>
          <w:lang w:val="ro-MD"/>
        </w:rPr>
        <w:t>împușcare</w:t>
      </w:r>
      <w:r w:rsidR="00A91151" w:rsidRPr="00F8221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A91151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a animalelor în cazul sporirii considerabile a numărului de animale </w:t>
      </w:r>
      <w:r w:rsidR="00526DB9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se efectuează conform recomandărilor Academiei de </w:t>
      </w:r>
      <w:r w:rsidR="00F838A2" w:rsidRPr="00F82219">
        <w:rPr>
          <w:rFonts w:ascii="Times New Roman" w:hAnsi="Times New Roman" w:cs="Times New Roman"/>
          <w:sz w:val="24"/>
          <w:szCs w:val="24"/>
          <w:lang w:val="ro-MD"/>
        </w:rPr>
        <w:t>Științe</w:t>
      </w:r>
      <w:r w:rsidR="00526DB9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a Moldovei</w:t>
      </w:r>
      <w:r w:rsidR="00B92DA6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F838A2" w:rsidRPr="00F82219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Acțiunea</w:t>
      </w:r>
      <w:r w:rsidR="00B92DA6" w:rsidRPr="00F82219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se efectuează de către </w:t>
      </w:r>
      <w:r w:rsidR="00F838A2" w:rsidRPr="00F82219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angajații</w:t>
      </w:r>
      <w:r w:rsidR="00B92DA6" w:rsidRPr="00F82219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gestionarului ariei protejate,</w:t>
      </w:r>
      <w:r w:rsidR="00B92DA6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care se practică în grup, de către o echipă </w:t>
      </w:r>
      <w:r w:rsidR="00B92DA6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lastRenderedPageBreak/>
        <w:t xml:space="preserve">de </w:t>
      </w:r>
      <w:r w:rsidR="004729DD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vânători</w:t>
      </w:r>
      <w:r w:rsidR="00B92DA6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compusă din </w:t>
      </w:r>
      <w:r w:rsidR="00F838A2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gonași</w:t>
      </w:r>
      <w:r w:rsidR="00B92DA6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</w:t>
      </w:r>
      <w:r w:rsidR="00F838A2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și</w:t>
      </w:r>
      <w:r w:rsidR="00B92DA6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</w:t>
      </w:r>
      <w:r w:rsidR="00F838A2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țintași</w:t>
      </w:r>
      <w:r w:rsidR="00B92DA6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</w:t>
      </w:r>
      <w:r w:rsidR="00F838A2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și</w:t>
      </w:r>
      <w:r w:rsidR="00B92DA6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care constă din hăituirea </w:t>
      </w:r>
      <w:r w:rsidR="00F838A2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și</w:t>
      </w:r>
      <w:r w:rsidR="00B92DA6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mânarea vânatului de către </w:t>
      </w:r>
      <w:r w:rsidR="00F838A2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gonași</w:t>
      </w:r>
      <w:r w:rsidR="00B92DA6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spre linia de </w:t>
      </w:r>
      <w:r w:rsidR="00F838A2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țintași</w:t>
      </w:r>
      <w:r w:rsidR="00B92DA6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. </w:t>
      </w:r>
      <w:r w:rsidR="00F838A2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Țintașii</w:t>
      </w:r>
      <w:r w:rsidR="00B92DA6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extrag vânatul din locuri pentru tragere special amenajate sau neamenajate </w:t>
      </w:r>
      <w:r w:rsidR="00F838A2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>și</w:t>
      </w:r>
      <w:r w:rsidR="00B92DA6" w:rsidRPr="00F82219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o-RO"/>
        </w:rPr>
        <w:t xml:space="preserve"> care, de regulă, sunt aranjați în linie dreaptă. La extragere se utilizează arme cu țeavă lisă. </w:t>
      </w:r>
      <w:r w:rsidR="00BD2254" w:rsidRPr="00F822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C03B3F" w:rsidRPr="00F82219" w:rsidRDefault="003742F6" w:rsidP="00F82219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82219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           Metodelor de reglementare a animalelor enumerate la pct. 9 alin.1), 3) </w:t>
      </w:r>
      <w:r w:rsidR="00C03B3F" w:rsidRPr="00F82219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se vor efectua doar în prezența </w:t>
      </w:r>
      <w:r w:rsidRPr="00F82219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reprezentantului Institutului de Zoologie al Academiei de </w:t>
      </w:r>
      <w:r w:rsidR="00F838A2" w:rsidRPr="00F82219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Științe</w:t>
      </w:r>
      <w:r w:rsidRPr="00F82219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a Moldovei </w:t>
      </w:r>
      <w:r w:rsidR="00F838A2" w:rsidRPr="00F82219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și</w:t>
      </w:r>
      <w:r w:rsidRPr="00F82219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a reprezentantului</w:t>
      </w:r>
      <w:r w:rsidR="00C03B3F" w:rsidRPr="00F82219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Inspectoratului pentru Protecția Mediului.</w:t>
      </w:r>
    </w:p>
    <w:p w:rsidR="00EA5DC5" w:rsidRPr="00F82219" w:rsidRDefault="00EA5DC5" w:rsidP="00F82219">
      <w:pPr>
        <w:pStyle w:val="8"/>
        <w:tabs>
          <w:tab w:val="left" w:pos="900"/>
        </w:tabs>
        <w:spacing w:before="0" w:after="0" w:line="276" w:lineRule="auto"/>
        <w:jc w:val="both"/>
        <w:rPr>
          <w:rFonts w:ascii="Times New Roman" w:hAnsi="Times New Roman"/>
          <w:lang w:val="ro-MD" w:eastAsia="ja-JP"/>
        </w:rPr>
      </w:pPr>
      <w:r w:rsidRPr="00F82219">
        <w:rPr>
          <w:rFonts w:ascii="Times New Roman" w:eastAsia="MS Mincho" w:hAnsi="Times New Roman"/>
          <w:i w:val="0"/>
          <w:iCs w:val="0"/>
          <w:sz w:val="28"/>
          <w:szCs w:val="28"/>
          <w:lang w:val="ro-MD"/>
        </w:rPr>
        <w:t xml:space="preserve">           </w:t>
      </w:r>
      <w:r w:rsidRPr="00970295">
        <w:rPr>
          <w:rFonts w:ascii="Times New Roman" w:eastAsia="MS Mincho" w:hAnsi="Times New Roman"/>
          <w:b/>
          <w:i w:val="0"/>
          <w:iCs w:val="0"/>
          <w:lang w:val="ro-MD"/>
        </w:rPr>
        <w:t>Aspectul financiar-economic:</w:t>
      </w:r>
      <w:r w:rsidRPr="00F82219">
        <w:rPr>
          <w:rFonts w:ascii="Times New Roman" w:eastAsia="MS Mincho" w:hAnsi="Times New Roman"/>
          <w:i w:val="0"/>
          <w:iCs w:val="0"/>
          <w:lang w:val="ro-MD"/>
        </w:rPr>
        <w:t xml:space="preserve"> </w:t>
      </w:r>
      <w:r w:rsidR="00970295">
        <w:rPr>
          <w:rFonts w:ascii="Times New Roman" w:eastAsia="MS Mincho" w:hAnsi="Times New Roman"/>
          <w:i w:val="0"/>
          <w:iCs w:val="0"/>
          <w:lang w:val="ro-MD"/>
        </w:rPr>
        <w:t xml:space="preserve"> </w:t>
      </w:r>
      <w:bookmarkStart w:id="0" w:name="_GoBack"/>
      <w:bookmarkEnd w:id="0"/>
      <w:r w:rsidR="00CA2E83" w:rsidRPr="00F82219">
        <w:rPr>
          <w:rFonts w:ascii="Times New Roman" w:eastAsia="MS Mincho" w:hAnsi="Times New Roman"/>
          <w:i w:val="0"/>
          <w:iCs w:val="0"/>
          <w:lang w:val="ro-MD"/>
        </w:rPr>
        <w:t>aprobarea Regulamentului n</w:t>
      </w:r>
      <w:r w:rsidRPr="00F82219">
        <w:rPr>
          <w:rFonts w:ascii="Times New Roman" w:hAnsi="Times New Roman"/>
          <w:i w:val="0"/>
          <w:lang w:val="ro-MD" w:eastAsia="ja-JP"/>
        </w:rPr>
        <w:t xml:space="preserve">u necesită surse financiare </w:t>
      </w:r>
      <w:proofErr w:type="spellStart"/>
      <w:r w:rsidRPr="00F82219">
        <w:rPr>
          <w:rFonts w:ascii="Times New Roman" w:hAnsi="Times New Roman"/>
          <w:i w:val="0"/>
          <w:lang w:val="ro-MD" w:eastAsia="ja-JP"/>
        </w:rPr>
        <w:t>şi</w:t>
      </w:r>
      <w:proofErr w:type="spellEnd"/>
      <w:r w:rsidRPr="00F82219">
        <w:rPr>
          <w:rFonts w:ascii="Times New Roman" w:hAnsi="Times New Roman"/>
          <w:i w:val="0"/>
          <w:lang w:val="ro-MD" w:eastAsia="ja-JP"/>
        </w:rPr>
        <w:t xml:space="preserve"> nu va avea impact negativ asupra economiei statului.</w:t>
      </w:r>
      <w:r w:rsidRPr="00F82219">
        <w:rPr>
          <w:rFonts w:ascii="Times New Roman" w:hAnsi="Times New Roman"/>
          <w:lang w:val="ro-MD" w:eastAsia="ja-JP"/>
        </w:rPr>
        <w:t xml:space="preserve">                                            </w:t>
      </w:r>
    </w:p>
    <w:p w:rsidR="001544BD" w:rsidRDefault="00CA2E83" w:rsidP="00F8221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Cs w:val="24"/>
          <w:lang w:val="ro-MD"/>
        </w:rPr>
      </w:pPr>
      <w:r w:rsidRPr="00F82219">
        <w:rPr>
          <w:rFonts w:ascii="Times New Roman" w:hAnsi="Times New Roman" w:cs="Times New Roman"/>
          <w:iCs/>
          <w:szCs w:val="24"/>
          <w:lang w:val="ro-MD" w:eastAsia="ja-JP"/>
        </w:rPr>
        <w:t xml:space="preserve">Implementarea Regulamentului </w:t>
      </w:r>
      <w:r w:rsidR="00EA5DC5" w:rsidRPr="00F82219">
        <w:rPr>
          <w:rFonts w:ascii="Times New Roman" w:hAnsi="Times New Roman" w:cs="Times New Roman"/>
          <w:iCs/>
          <w:szCs w:val="24"/>
          <w:lang w:val="ro-MD" w:eastAsia="ja-JP"/>
        </w:rPr>
        <w:t xml:space="preserve">va </w:t>
      </w:r>
      <w:r w:rsidR="004432B1" w:rsidRPr="00F82219">
        <w:rPr>
          <w:rFonts w:ascii="Times New Roman" w:hAnsi="Times New Roman" w:cs="Times New Roman"/>
          <w:iCs/>
          <w:szCs w:val="24"/>
          <w:lang w:val="ro-MD" w:eastAsia="ja-JP"/>
        </w:rPr>
        <w:t>contribui la</w:t>
      </w:r>
      <w:r w:rsidR="00EA5DC5" w:rsidRPr="00F82219">
        <w:rPr>
          <w:rFonts w:ascii="Times New Roman" w:hAnsi="Times New Roman" w:cs="Times New Roman"/>
          <w:iCs/>
          <w:szCs w:val="24"/>
          <w:lang w:val="ro-MD" w:eastAsia="ja-JP"/>
        </w:rPr>
        <w:t xml:space="preserve"> </w:t>
      </w:r>
      <w:r w:rsidR="00B92DA6" w:rsidRPr="00F82219">
        <w:rPr>
          <w:rFonts w:ascii="Times New Roman" w:hAnsi="Times New Roman" w:cs="Times New Roman"/>
          <w:iCs/>
          <w:szCs w:val="24"/>
          <w:lang w:val="ro-MD" w:eastAsia="ja-JP"/>
        </w:rPr>
        <w:t>protecția</w:t>
      </w:r>
      <w:r w:rsidR="00EA5DC5" w:rsidRPr="00F82219">
        <w:rPr>
          <w:rFonts w:ascii="Times New Roman" w:hAnsi="Times New Roman" w:cs="Times New Roman"/>
          <w:iCs/>
          <w:szCs w:val="24"/>
          <w:lang w:val="ro-MD" w:eastAsia="ja-JP"/>
        </w:rPr>
        <w:t xml:space="preserve"> faunei de </w:t>
      </w:r>
      <w:r w:rsidR="00B92DA6" w:rsidRPr="00F82219">
        <w:rPr>
          <w:rFonts w:ascii="Times New Roman" w:hAnsi="Times New Roman" w:cs="Times New Roman"/>
          <w:iCs/>
          <w:szCs w:val="24"/>
          <w:lang w:val="ro-MD" w:eastAsia="ja-JP"/>
        </w:rPr>
        <w:t>vânat</w:t>
      </w:r>
      <w:r w:rsidR="00EA5DC5" w:rsidRPr="00F82219">
        <w:rPr>
          <w:rFonts w:ascii="Times New Roman" w:hAnsi="Times New Roman" w:cs="Times New Roman"/>
          <w:iCs/>
          <w:szCs w:val="24"/>
          <w:lang w:val="ro-MD" w:eastAsia="ja-JP"/>
        </w:rPr>
        <w:t xml:space="preserve"> în</w:t>
      </w:r>
      <w:r w:rsidRPr="00F82219">
        <w:rPr>
          <w:rFonts w:ascii="Times New Roman" w:hAnsi="Times New Roman" w:cs="Times New Roman"/>
          <w:iCs/>
          <w:szCs w:val="24"/>
          <w:lang w:val="ro-MD" w:eastAsia="ja-JP"/>
        </w:rPr>
        <w:t xml:space="preserve"> ariile protejate</w:t>
      </w:r>
      <w:r w:rsidR="00B92DA6" w:rsidRPr="00F82219">
        <w:rPr>
          <w:rFonts w:ascii="Times New Roman" w:hAnsi="Times New Roman" w:cs="Times New Roman"/>
          <w:iCs/>
          <w:szCs w:val="24"/>
          <w:lang w:val="ro-MD" w:eastAsia="ja-JP"/>
        </w:rPr>
        <w:t xml:space="preserve"> </w:t>
      </w:r>
      <w:r w:rsidR="00F838A2" w:rsidRPr="00F82219">
        <w:rPr>
          <w:rFonts w:ascii="Times New Roman" w:hAnsi="Times New Roman" w:cs="Times New Roman"/>
          <w:iCs/>
          <w:szCs w:val="24"/>
          <w:lang w:val="ro-MD" w:eastAsia="ja-JP"/>
        </w:rPr>
        <w:t>neîmpădurite</w:t>
      </w:r>
      <w:r w:rsidR="004432B1" w:rsidRPr="00F82219">
        <w:rPr>
          <w:rFonts w:ascii="Times New Roman" w:hAnsi="Times New Roman" w:cs="Times New Roman"/>
          <w:iCs/>
          <w:szCs w:val="24"/>
          <w:lang w:val="ro-MD" w:eastAsia="ja-JP"/>
        </w:rPr>
        <w:t>,</w:t>
      </w:r>
      <w:r w:rsidRPr="00F82219">
        <w:rPr>
          <w:rFonts w:ascii="Times New Roman" w:hAnsi="Times New Roman" w:cs="Times New Roman"/>
          <w:iCs/>
          <w:szCs w:val="24"/>
          <w:lang w:val="ro-MD" w:eastAsia="ja-JP"/>
        </w:rPr>
        <w:t xml:space="preserve"> la repopularea </w:t>
      </w:r>
      <w:r w:rsidR="001544BD" w:rsidRPr="00F82219">
        <w:rPr>
          <w:rFonts w:ascii="Times New Roman" w:hAnsi="Times New Roman" w:cs="Times New Roman"/>
          <w:iCs/>
          <w:szCs w:val="24"/>
          <w:lang w:val="ro-MD" w:eastAsia="ja-JP"/>
        </w:rPr>
        <w:t xml:space="preserve">altor teritorii cu </w:t>
      </w:r>
      <w:r w:rsidR="00F838A2" w:rsidRPr="00F82219">
        <w:rPr>
          <w:rFonts w:ascii="Times New Roman" w:hAnsi="Times New Roman" w:cs="Times New Roman"/>
          <w:iCs/>
          <w:szCs w:val="24"/>
          <w:lang w:val="ro-MD" w:eastAsia="ja-JP"/>
        </w:rPr>
        <w:t>densități</w:t>
      </w:r>
      <w:r w:rsidR="001544BD" w:rsidRPr="00F82219">
        <w:rPr>
          <w:rFonts w:ascii="Times New Roman" w:hAnsi="Times New Roman" w:cs="Times New Roman"/>
          <w:iCs/>
          <w:szCs w:val="24"/>
          <w:lang w:val="ro-MD" w:eastAsia="ja-JP"/>
        </w:rPr>
        <w:t xml:space="preserve"> sub cele optime </w:t>
      </w:r>
      <w:r w:rsidR="00F838A2" w:rsidRPr="00F82219">
        <w:rPr>
          <w:rFonts w:ascii="Times New Roman" w:hAnsi="Times New Roman" w:cs="Times New Roman"/>
          <w:iCs/>
          <w:szCs w:val="24"/>
          <w:lang w:val="ro-MD" w:eastAsia="ja-JP"/>
        </w:rPr>
        <w:t>și</w:t>
      </w:r>
      <w:r w:rsidR="00EA5DC5" w:rsidRPr="00F82219">
        <w:rPr>
          <w:rFonts w:ascii="Times New Roman" w:hAnsi="Times New Roman" w:cs="Times New Roman"/>
          <w:iCs/>
          <w:szCs w:val="24"/>
          <w:lang w:val="ro-MD" w:eastAsia="ja-JP"/>
        </w:rPr>
        <w:t xml:space="preserve"> </w:t>
      </w:r>
      <w:r w:rsidR="00F838A2" w:rsidRPr="00F82219">
        <w:rPr>
          <w:rFonts w:ascii="Times New Roman" w:hAnsi="Times New Roman" w:cs="Times New Roman"/>
          <w:iCs/>
          <w:szCs w:val="24"/>
          <w:lang w:val="ro-MD" w:eastAsia="ja-JP"/>
        </w:rPr>
        <w:t>menținerea</w:t>
      </w:r>
      <w:r w:rsidR="001544BD" w:rsidRPr="00F82219">
        <w:rPr>
          <w:rFonts w:ascii="Times New Roman" w:hAnsi="Times New Roman" w:cs="Times New Roman"/>
          <w:iCs/>
          <w:szCs w:val="24"/>
          <w:lang w:val="ro-MD" w:eastAsia="ja-JP"/>
        </w:rPr>
        <w:t xml:space="preserve"> echilibrului efectivului de reproducere a animalelor.</w:t>
      </w:r>
      <w:r w:rsidR="001544BD" w:rsidRPr="00F82219">
        <w:rPr>
          <w:rFonts w:ascii="Times New Roman" w:hAnsi="Times New Roman" w:cs="Times New Roman"/>
          <w:szCs w:val="24"/>
          <w:lang w:val="ro-MD"/>
        </w:rPr>
        <w:t xml:space="preserve"> </w:t>
      </w:r>
    </w:p>
    <w:p w:rsidR="00F838A2" w:rsidRPr="00F82219" w:rsidRDefault="00F838A2" w:rsidP="00F8221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Cs w:val="24"/>
          <w:lang w:val="ro-MD"/>
        </w:rPr>
      </w:pPr>
    </w:p>
    <w:p w:rsidR="008B778E" w:rsidRDefault="008B778E" w:rsidP="00F8221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Cs w:val="24"/>
          <w:lang w:val="ro-MD"/>
        </w:rPr>
      </w:pPr>
    </w:p>
    <w:p w:rsidR="00F838A2" w:rsidRPr="00F82219" w:rsidRDefault="00F838A2" w:rsidP="00F82219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Cs w:val="24"/>
          <w:lang w:val="ro-MD"/>
        </w:rPr>
      </w:pPr>
    </w:p>
    <w:p w:rsidR="00EA5DC5" w:rsidRPr="00CA1A02" w:rsidRDefault="00E6403B" w:rsidP="00125BD8">
      <w:pPr>
        <w:pStyle w:val="a4"/>
        <w:spacing w:line="360" w:lineRule="auto"/>
        <w:jc w:val="both"/>
        <w:rPr>
          <w:b/>
          <w:bCs/>
          <w:szCs w:val="24"/>
          <w:lang w:val="ro-MD"/>
        </w:rPr>
      </w:pPr>
      <w:r w:rsidRPr="00CA1A02">
        <w:rPr>
          <w:rFonts w:ascii="Times New Roman" w:hAnsi="Times New Roman"/>
          <w:b/>
          <w:iCs/>
          <w:szCs w:val="24"/>
          <w:lang w:val="ro-MD" w:eastAsia="ja-JP"/>
        </w:rPr>
        <w:t>M</w:t>
      </w:r>
      <w:r w:rsidR="008B778E" w:rsidRPr="00CA1A02">
        <w:rPr>
          <w:rFonts w:ascii="Times New Roman" w:hAnsi="Times New Roman"/>
          <w:b/>
          <w:iCs/>
          <w:szCs w:val="24"/>
          <w:lang w:val="ro-MD" w:eastAsia="ja-JP"/>
        </w:rPr>
        <w:t xml:space="preserve">inistru                                                                              </w:t>
      </w:r>
      <w:r w:rsidR="005A3A74" w:rsidRPr="00CA1A02">
        <w:rPr>
          <w:rFonts w:ascii="Times New Roman" w:hAnsi="Times New Roman"/>
          <w:b/>
          <w:iCs/>
          <w:szCs w:val="24"/>
          <w:lang w:val="ro-MD" w:eastAsia="ja-JP"/>
        </w:rPr>
        <w:t xml:space="preserve">  </w:t>
      </w:r>
      <w:r w:rsidR="00125BD8" w:rsidRPr="00CA1A02">
        <w:rPr>
          <w:rFonts w:ascii="Times New Roman" w:hAnsi="Times New Roman"/>
          <w:b/>
          <w:iCs/>
          <w:szCs w:val="24"/>
          <w:lang w:val="ro-MD" w:eastAsia="ja-JP"/>
        </w:rPr>
        <w:t xml:space="preserve"> </w:t>
      </w:r>
      <w:r w:rsidR="002F2FCD" w:rsidRPr="00CA1A02">
        <w:rPr>
          <w:rFonts w:ascii="Times New Roman" w:hAnsi="Times New Roman"/>
          <w:b/>
          <w:iCs/>
          <w:szCs w:val="24"/>
          <w:lang w:val="ro-MD" w:eastAsia="ja-JP"/>
        </w:rPr>
        <w:t xml:space="preserve">    </w:t>
      </w:r>
      <w:r w:rsidR="005A3A74" w:rsidRPr="00CA1A02">
        <w:rPr>
          <w:rFonts w:ascii="Times New Roman" w:hAnsi="Times New Roman"/>
          <w:b/>
          <w:iCs/>
          <w:szCs w:val="24"/>
          <w:lang w:val="ro-MD" w:eastAsia="ja-JP"/>
        </w:rPr>
        <w:t xml:space="preserve">      </w:t>
      </w:r>
      <w:r w:rsidR="00CA1A02">
        <w:rPr>
          <w:rFonts w:ascii="Times New Roman" w:hAnsi="Times New Roman"/>
          <w:b/>
          <w:iCs/>
          <w:szCs w:val="24"/>
          <w:lang w:val="ro-MD" w:eastAsia="ja-JP"/>
        </w:rPr>
        <w:t xml:space="preserve">                           </w:t>
      </w:r>
      <w:r w:rsidR="005A3A74" w:rsidRPr="00CA1A02">
        <w:rPr>
          <w:rFonts w:ascii="Times New Roman" w:hAnsi="Times New Roman"/>
          <w:b/>
          <w:iCs/>
          <w:szCs w:val="24"/>
          <w:lang w:val="ro-MD" w:eastAsia="ja-JP"/>
        </w:rPr>
        <w:t xml:space="preserve">   </w:t>
      </w:r>
      <w:r w:rsidR="00125BD8" w:rsidRPr="00CA1A02">
        <w:rPr>
          <w:rFonts w:ascii="Times New Roman" w:hAnsi="Times New Roman"/>
          <w:b/>
          <w:iCs/>
          <w:szCs w:val="24"/>
          <w:lang w:val="ro-MD" w:eastAsia="ja-JP"/>
        </w:rPr>
        <w:t>Vasile BÎTCA</w:t>
      </w:r>
    </w:p>
    <w:p w:rsidR="008B778E" w:rsidRPr="00CA1A02" w:rsidRDefault="008B778E" w:rsidP="0029007A">
      <w:pPr>
        <w:pStyle w:val="a3"/>
        <w:spacing w:line="360" w:lineRule="auto"/>
        <w:ind w:firstLine="708"/>
        <w:rPr>
          <w:lang w:val="ro-MD"/>
        </w:rPr>
      </w:pPr>
    </w:p>
    <w:p w:rsidR="008B778E" w:rsidRPr="004539FE" w:rsidRDefault="008B778E" w:rsidP="0029007A">
      <w:pPr>
        <w:pStyle w:val="a3"/>
        <w:spacing w:line="360" w:lineRule="auto"/>
        <w:ind w:firstLine="708"/>
        <w:rPr>
          <w:lang w:val="ro-MD"/>
        </w:rPr>
      </w:pPr>
    </w:p>
    <w:p w:rsidR="008B778E" w:rsidRPr="004539FE" w:rsidRDefault="008B778E" w:rsidP="0029007A">
      <w:pPr>
        <w:pStyle w:val="a3"/>
        <w:spacing w:line="360" w:lineRule="auto"/>
        <w:ind w:firstLine="708"/>
        <w:rPr>
          <w:lang w:val="ro-MD"/>
        </w:rPr>
      </w:pPr>
    </w:p>
    <w:p w:rsidR="008B778E" w:rsidRPr="004539FE" w:rsidRDefault="008B778E" w:rsidP="0029007A">
      <w:pPr>
        <w:pStyle w:val="a3"/>
        <w:spacing w:line="360" w:lineRule="auto"/>
        <w:ind w:firstLine="708"/>
        <w:rPr>
          <w:lang w:val="ro-MD"/>
        </w:rPr>
      </w:pPr>
    </w:p>
    <w:p w:rsidR="008B778E" w:rsidRPr="004539FE" w:rsidRDefault="008B778E" w:rsidP="0029007A">
      <w:pPr>
        <w:pStyle w:val="a3"/>
        <w:spacing w:line="360" w:lineRule="auto"/>
        <w:ind w:firstLine="708"/>
        <w:rPr>
          <w:lang w:val="ro-MD"/>
        </w:rPr>
      </w:pPr>
    </w:p>
    <w:p w:rsidR="008B778E" w:rsidRPr="004539FE" w:rsidRDefault="008B778E" w:rsidP="0029007A">
      <w:pPr>
        <w:pStyle w:val="a3"/>
        <w:spacing w:line="360" w:lineRule="auto"/>
        <w:ind w:firstLine="708"/>
        <w:rPr>
          <w:lang w:val="ro-MD"/>
        </w:rPr>
      </w:pPr>
    </w:p>
    <w:p w:rsidR="008B778E" w:rsidRPr="004539FE" w:rsidRDefault="008B778E" w:rsidP="0029007A">
      <w:pPr>
        <w:pStyle w:val="a3"/>
        <w:spacing w:line="360" w:lineRule="auto"/>
        <w:ind w:firstLine="708"/>
        <w:rPr>
          <w:lang w:val="ro-MD"/>
        </w:rPr>
      </w:pPr>
    </w:p>
    <w:p w:rsidR="008B778E" w:rsidRPr="004539FE" w:rsidRDefault="008B778E" w:rsidP="0029007A">
      <w:pPr>
        <w:pStyle w:val="a3"/>
        <w:spacing w:line="360" w:lineRule="auto"/>
        <w:ind w:firstLine="708"/>
        <w:rPr>
          <w:lang w:val="ro-MD"/>
        </w:rPr>
      </w:pPr>
    </w:p>
    <w:p w:rsidR="008B778E" w:rsidRPr="004539FE" w:rsidRDefault="008B778E" w:rsidP="0029007A">
      <w:pPr>
        <w:pStyle w:val="a3"/>
        <w:spacing w:line="360" w:lineRule="auto"/>
        <w:ind w:firstLine="708"/>
        <w:rPr>
          <w:lang w:val="ro-MD"/>
        </w:rPr>
      </w:pPr>
    </w:p>
    <w:p w:rsidR="008B778E" w:rsidRPr="004539FE" w:rsidRDefault="008B778E" w:rsidP="0029007A">
      <w:pPr>
        <w:pStyle w:val="a3"/>
        <w:spacing w:line="360" w:lineRule="auto"/>
        <w:ind w:firstLine="708"/>
        <w:rPr>
          <w:lang w:val="ro-MD"/>
        </w:rPr>
      </w:pPr>
    </w:p>
    <w:p w:rsidR="008B778E" w:rsidRPr="004539FE" w:rsidRDefault="008B778E" w:rsidP="0029007A">
      <w:pPr>
        <w:pStyle w:val="a3"/>
        <w:spacing w:line="360" w:lineRule="auto"/>
        <w:ind w:firstLine="708"/>
        <w:rPr>
          <w:lang w:val="ro-MD"/>
        </w:rPr>
      </w:pPr>
    </w:p>
    <w:p w:rsidR="008B778E" w:rsidRPr="004539FE" w:rsidRDefault="008B778E" w:rsidP="0029007A">
      <w:pPr>
        <w:pStyle w:val="a3"/>
        <w:spacing w:line="360" w:lineRule="auto"/>
        <w:ind w:firstLine="708"/>
        <w:rPr>
          <w:lang w:val="ro-MD"/>
        </w:rPr>
      </w:pPr>
    </w:p>
    <w:p w:rsidR="002F2FCD" w:rsidRPr="004539FE" w:rsidRDefault="002F2FCD" w:rsidP="0029007A">
      <w:pPr>
        <w:pStyle w:val="a3"/>
        <w:spacing w:line="360" w:lineRule="auto"/>
        <w:ind w:firstLine="708"/>
        <w:rPr>
          <w:lang w:val="ro-MD"/>
        </w:rPr>
      </w:pPr>
    </w:p>
    <w:p w:rsidR="002F2FCD" w:rsidRPr="004539FE" w:rsidRDefault="002F2FCD" w:rsidP="0029007A">
      <w:pPr>
        <w:pStyle w:val="a3"/>
        <w:spacing w:line="360" w:lineRule="auto"/>
        <w:ind w:firstLine="708"/>
        <w:rPr>
          <w:lang w:val="ro-MD"/>
        </w:rPr>
      </w:pPr>
    </w:p>
    <w:sectPr w:rsidR="002F2FCD" w:rsidRPr="004539FE" w:rsidSect="00D8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C5FB3"/>
    <w:multiLevelType w:val="hybridMultilevel"/>
    <w:tmpl w:val="E2A68BAC"/>
    <w:lvl w:ilvl="0" w:tplc="D0E0C9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FE2844"/>
    <w:multiLevelType w:val="hybridMultilevel"/>
    <w:tmpl w:val="896C8382"/>
    <w:lvl w:ilvl="0" w:tplc="ABF8CAD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7A"/>
    <w:rsid w:val="00047E8E"/>
    <w:rsid w:val="00125BD8"/>
    <w:rsid w:val="001544BD"/>
    <w:rsid w:val="001A02C4"/>
    <w:rsid w:val="001C744B"/>
    <w:rsid w:val="00234119"/>
    <w:rsid w:val="0029007A"/>
    <w:rsid w:val="002B153A"/>
    <w:rsid w:val="002F2FCD"/>
    <w:rsid w:val="0037107B"/>
    <w:rsid w:val="003742F6"/>
    <w:rsid w:val="00381BC6"/>
    <w:rsid w:val="003F5650"/>
    <w:rsid w:val="003F5812"/>
    <w:rsid w:val="0041008F"/>
    <w:rsid w:val="00416E53"/>
    <w:rsid w:val="004432B1"/>
    <w:rsid w:val="004436C6"/>
    <w:rsid w:val="004500B6"/>
    <w:rsid w:val="004539FE"/>
    <w:rsid w:val="004664D6"/>
    <w:rsid w:val="004729DD"/>
    <w:rsid w:val="004F0195"/>
    <w:rsid w:val="004F5EEF"/>
    <w:rsid w:val="00514F7D"/>
    <w:rsid w:val="00526DB9"/>
    <w:rsid w:val="0054040B"/>
    <w:rsid w:val="005515ED"/>
    <w:rsid w:val="005A3A74"/>
    <w:rsid w:val="005B0D6C"/>
    <w:rsid w:val="005D65EE"/>
    <w:rsid w:val="005E3D59"/>
    <w:rsid w:val="005F2A1E"/>
    <w:rsid w:val="00724220"/>
    <w:rsid w:val="0073252F"/>
    <w:rsid w:val="00777514"/>
    <w:rsid w:val="00796F76"/>
    <w:rsid w:val="007B54CF"/>
    <w:rsid w:val="007B6CDD"/>
    <w:rsid w:val="007E6734"/>
    <w:rsid w:val="00805D2D"/>
    <w:rsid w:val="00821C01"/>
    <w:rsid w:val="00845485"/>
    <w:rsid w:val="008B778E"/>
    <w:rsid w:val="00924924"/>
    <w:rsid w:val="00970295"/>
    <w:rsid w:val="0099377D"/>
    <w:rsid w:val="009C625E"/>
    <w:rsid w:val="00A02FCE"/>
    <w:rsid w:val="00A051D2"/>
    <w:rsid w:val="00A20665"/>
    <w:rsid w:val="00A62140"/>
    <w:rsid w:val="00A91151"/>
    <w:rsid w:val="00AD31DB"/>
    <w:rsid w:val="00B6716D"/>
    <w:rsid w:val="00B92DA6"/>
    <w:rsid w:val="00BC650B"/>
    <w:rsid w:val="00BD2254"/>
    <w:rsid w:val="00BF416C"/>
    <w:rsid w:val="00C03B3F"/>
    <w:rsid w:val="00C233E5"/>
    <w:rsid w:val="00C8706C"/>
    <w:rsid w:val="00CA1A02"/>
    <w:rsid w:val="00CA2E83"/>
    <w:rsid w:val="00CB25CF"/>
    <w:rsid w:val="00D033E5"/>
    <w:rsid w:val="00D34506"/>
    <w:rsid w:val="00D6135D"/>
    <w:rsid w:val="00D71BB8"/>
    <w:rsid w:val="00D866DE"/>
    <w:rsid w:val="00DB5223"/>
    <w:rsid w:val="00E020D7"/>
    <w:rsid w:val="00E6403B"/>
    <w:rsid w:val="00EA5DC5"/>
    <w:rsid w:val="00F82219"/>
    <w:rsid w:val="00F838A2"/>
    <w:rsid w:val="00F845F1"/>
    <w:rsid w:val="00F93B74"/>
    <w:rsid w:val="00FA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83C21-28DC-4700-A2D4-8063D3B9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6DE"/>
  </w:style>
  <w:style w:type="paragraph" w:styleId="8">
    <w:name w:val="heading 8"/>
    <w:basedOn w:val="a"/>
    <w:next w:val="a"/>
    <w:link w:val="80"/>
    <w:qFormat/>
    <w:rsid w:val="00EA5DC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00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29007A"/>
  </w:style>
  <w:style w:type="character" w:customStyle="1" w:styleId="docbody">
    <w:name w:val="doc_body"/>
    <w:basedOn w:val="a0"/>
    <w:rsid w:val="00C8706C"/>
  </w:style>
  <w:style w:type="character" w:customStyle="1" w:styleId="docblue">
    <w:name w:val="doc_blue"/>
    <w:basedOn w:val="a0"/>
    <w:rsid w:val="00C8706C"/>
  </w:style>
  <w:style w:type="character" w:customStyle="1" w:styleId="80">
    <w:name w:val="Заголовок 8 Знак"/>
    <w:basedOn w:val="a0"/>
    <w:link w:val="8"/>
    <w:rsid w:val="00EA5DC5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Body Text"/>
    <w:basedOn w:val="a"/>
    <w:link w:val="a5"/>
    <w:rsid w:val="00EA5DC5"/>
    <w:pPr>
      <w:spacing w:after="0" w:line="240" w:lineRule="auto"/>
    </w:pPr>
    <w:rPr>
      <w:rFonts w:ascii="Arial" w:eastAsia="Times New Roman" w:hAnsi="Arial" w:cs="Arial"/>
      <w:sz w:val="24"/>
      <w:szCs w:val="20"/>
      <w:lang w:val="ro-RO"/>
    </w:rPr>
  </w:style>
  <w:style w:type="character" w:customStyle="1" w:styleId="a5">
    <w:name w:val="Основной текст Знак"/>
    <w:basedOn w:val="a0"/>
    <w:link w:val="a4"/>
    <w:rsid w:val="00EA5DC5"/>
    <w:rPr>
      <w:rFonts w:ascii="Arial" w:eastAsia="Times New Roman" w:hAnsi="Arial" w:cs="Arial"/>
      <w:sz w:val="24"/>
      <w:szCs w:val="20"/>
      <w:lang w:val="ro-RO"/>
    </w:rPr>
  </w:style>
  <w:style w:type="paragraph" w:customStyle="1" w:styleId="cn">
    <w:name w:val="cn"/>
    <w:basedOn w:val="a"/>
    <w:rsid w:val="00EA5DC5"/>
    <w:pPr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EA5DC5"/>
    <w:pPr>
      <w:ind w:left="720"/>
    </w:pPr>
    <w:rPr>
      <w:rFonts w:ascii="Calibri" w:eastAsia="Times New Roman" w:hAnsi="Calibri" w:cs="Times New Roman"/>
    </w:rPr>
  </w:style>
  <w:style w:type="character" w:customStyle="1" w:styleId="sttalineat">
    <w:name w:val="st_talineat"/>
    <w:basedOn w:val="a0"/>
    <w:rsid w:val="00EA5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Valentina</cp:lastModifiedBy>
  <cp:revision>5</cp:revision>
  <cp:lastPrinted>2017-10-20T10:44:00Z</cp:lastPrinted>
  <dcterms:created xsi:type="dcterms:W3CDTF">2017-10-20T06:11:00Z</dcterms:created>
  <dcterms:modified xsi:type="dcterms:W3CDTF">2017-10-20T10:52:00Z</dcterms:modified>
</cp:coreProperties>
</file>