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8B" w:rsidRDefault="00EB168B" w:rsidP="00EB168B">
      <w:pPr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la proiectul </w:t>
      </w:r>
      <w:proofErr w:type="spellStart"/>
      <w:r>
        <w:rPr>
          <w:b/>
          <w:sz w:val="28"/>
          <w:szCs w:val="28"/>
          <w:lang w:val="ro-RO"/>
        </w:rPr>
        <w:t>Hotărîrii</w:t>
      </w:r>
      <w:proofErr w:type="spellEnd"/>
      <w:r>
        <w:rPr>
          <w:b/>
          <w:sz w:val="28"/>
          <w:szCs w:val="28"/>
          <w:lang w:val="ro-RO"/>
        </w:rPr>
        <w:t xml:space="preserve"> Guvernului Republicii Moldova cu privire</w:t>
      </w: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la transmiterea unor bunuri imobile </w:t>
      </w: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</w:p>
    <w:p w:rsidR="00EB168B" w:rsidRDefault="00EB168B" w:rsidP="00EB168B">
      <w:pPr>
        <w:jc w:val="center"/>
        <w:rPr>
          <w:b/>
          <w:sz w:val="28"/>
          <w:szCs w:val="28"/>
          <w:lang w:val="ro-RO"/>
        </w:rPr>
      </w:pPr>
    </w:p>
    <w:p w:rsidR="00EB168B" w:rsidRDefault="00EB168B" w:rsidP="002E02E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Proiectul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Republicii Moldova prevede transmiterea bunurilor imobile ale Şcolii Profesionale, amplasate în or. Criuleni b</w:t>
      </w:r>
      <w:r w:rsidR="00516405">
        <w:rPr>
          <w:sz w:val="28"/>
          <w:szCs w:val="28"/>
          <w:lang w:val="ro-RO"/>
        </w:rPr>
        <w:t>d</w:t>
      </w:r>
      <w:r>
        <w:rPr>
          <w:sz w:val="28"/>
          <w:szCs w:val="28"/>
          <w:lang w:val="ro-RO"/>
        </w:rPr>
        <w:t>. Biru</w:t>
      </w:r>
      <w:r w:rsidR="007A68DF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nța</w:t>
      </w:r>
      <w:r w:rsidR="007A68DF">
        <w:rPr>
          <w:sz w:val="28"/>
          <w:szCs w:val="28"/>
          <w:lang w:val="ro-RO"/>
        </w:rPr>
        <w:t xml:space="preserve"> 2</w:t>
      </w:r>
      <w:r w:rsidR="00516433">
        <w:rPr>
          <w:sz w:val="28"/>
          <w:szCs w:val="28"/>
          <w:lang w:val="ro-RO"/>
        </w:rPr>
        <w:t>a</w:t>
      </w:r>
      <w:r w:rsidR="002D6B24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din proprietatea publică a statului în proprietatea publică a raionului Criuleni.</w:t>
      </w:r>
    </w:p>
    <w:p w:rsidR="00EB168B" w:rsidRDefault="00EB168B" w:rsidP="002E02EE">
      <w:pPr>
        <w:jc w:val="both"/>
        <w:rPr>
          <w:sz w:val="28"/>
          <w:szCs w:val="28"/>
          <w:lang w:val="ro-RO"/>
        </w:rPr>
      </w:pPr>
    </w:p>
    <w:p w:rsidR="00EB168B" w:rsidRDefault="00EB168B" w:rsidP="002E02E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Conform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nr.</w:t>
      </w:r>
      <w:r w:rsidR="007A68D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580 din 08.08.2012 ”Cu privire la reorganizarea</w:t>
      </w:r>
      <w:r w:rsidR="002E02E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unor instituții de </w:t>
      </w:r>
      <w:proofErr w:type="spellStart"/>
      <w:r>
        <w:rPr>
          <w:sz w:val="28"/>
          <w:szCs w:val="28"/>
          <w:lang w:val="ro-RO"/>
        </w:rPr>
        <w:t>învățămînt</w:t>
      </w:r>
      <w:proofErr w:type="spellEnd"/>
      <w:r>
        <w:rPr>
          <w:sz w:val="28"/>
          <w:szCs w:val="28"/>
          <w:lang w:val="ro-RO"/>
        </w:rPr>
        <w:t xml:space="preserve"> secundar profesional”, Școala Profesională nr.1, or. Criuleni</w:t>
      </w:r>
      <w:r w:rsidR="0051640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 fost reorganizată prin absorbția Școlii Profesionale nr.2, or. Criuleni</w:t>
      </w:r>
      <w:r w:rsidR="007A68DF">
        <w:rPr>
          <w:sz w:val="28"/>
          <w:szCs w:val="28"/>
          <w:lang w:val="ro-RO"/>
        </w:rPr>
        <w:t>.</w:t>
      </w:r>
    </w:p>
    <w:p w:rsidR="002E02EE" w:rsidRDefault="002E02EE" w:rsidP="002E02EE">
      <w:pPr>
        <w:jc w:val="both"/>
        <w:rPr>
          <w:sz w:val="28"/>
          <w:szCs w:val="28"/>
          <w:lang w:val="ro-RO"/>
        </w:rPr>
      </w:pPr>
    </w:p>
    <w:p w:rsidR="00EB168B" w:rsidRDefault="00EB168B" w:rsidP="002E02E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Drepturile și obligațiunile instituției de </w:t>
      </w:r>
      <w:proofErr w:type="spellStart"/>
      <w:r>
        <w:rPr>
          <w:sz w:val="28"/>
          <w:szCs w:val="28"/>
          <w:lang w:val="ro-RO"/>
        </w:rPr>
        <w:t>învățămînt</w:t>
      </w:r>
      <w:proofErr w:type="spellEnd"/>
      <w:r>
        <w:rPr>
          <w:sz w:val="28"/>
          <w:szCs w:val="28"/>
          <w:lang w:val="ro-RO"/>
        </w:rPr>
        <w:t xml:space="preserve"> absorbite au trecut la instituția absorbantă în conformitate cu actul de predare-primire a mijloacelor fixe și circulante.</w:t>
      </w:r>
    </w:p>
    <w:p w:rsidR="00EB168B" w:rsidRDefault="00EB168B" w:rsidP="002E02EE">
      <w:pPr>
        <w:jc w:val="both"/>
        <w:rPr>
          <w:sz w:val="28"/>
          <w:szCs w:val="28"/>
          <w:lang w:val="ro-RO"/>
        </w:rPr>
      </w:pPr>
    </w:p>
    <w:p w:rsidR="00EB168B" w:rsidRDefault="00EB168B" w:rsidP="002E02E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Actualmente baza tehnico-materială </w:t>
      </w:r>
      <w:r w:rsidR="00516405">
        <w:rPr>
          <w:sz w:val="28"/>
          <w:szCs w:val="28"/>
          <w:lang w:val="ro-RO"/>
        </w:rPr>
        <w:t xml:space="preserve">a bunurilor imobile </w:t>
      </w:r>
      <w:r w:rsidR="0049533F">
        <w:rPr>
          <w:sz w:val="28"/>
          <w:szCs w:val="28"/>
          <w:lang w:val="ro-RO"/>
        </w:rPr>
        <w:t xml:space="preserve">ale </w:t>
      </w:r>
      <w:r w:rsidR="007626E0">
        <w:rPr>
          <w:sz w:val="28"/>
          <w:szCs w:val="28"/>
          <w:lang w:val="ro-RO"/>
        </w:rPr>
        <w:t>Școlii Profesionale</w:t>
      </w:r>
      <w:r w:rsidR="0049533F">
        <w:rPr>
          <w:sz w:val="28"/>
          <w:szCs w:val="28"/>
          <w:lang w:val="ro-RO"/>
        </w:rPr>
        <w:t xml:space="preserve"> din</w:t>
      </w:r>
      <w:r w:rsidR="007626E0">
        <w:rPr>
          <w:sz w:val="28"/>
          <w:szCs w:val="28"/>
          <w:lang w:val="ro-RO"/>
        </w:rPr>
        <w:t xml:space="preserve"> or. Criuleni</w:t>
      </w:r>
      <w:r w:rsidR="0049533F">
        <w:rPr>
          <w:sz w:val="28"/>
          <w:szCs w:val="28"/>
          <w:lang w:val="ro-RO"/>
        </w:rPr>
        <w:t xml:space="preserve">, </w:t>
      </w:r>
      <w:r w:rsidR="00516433">
        <w:rPr>
          <w:sz w:val="28"/>
          <w:szCs w:val="28"/>
          <w:lang w:val="ro-RO"/>
        </w:rPr>
        <w:t>bd</w:t>
      </w:r>
      <w:r w:rsidR="0096537D">
        <w:rPr>
          <w:sz w:val="28"/>
          <w:szCs w:val="28"/>
          <w:lang w:val="ro-RO"/>
        </w:rPr>
        <w:t>. Biruinței, nr. 2a</w:t>
      </w:r>
      <w:r w:rsidR="007626E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este depășită moral și fizic și nu se utilizează pentru instruirea și pregătirea profesională a </w:t>
      </w:r>
      <w:r w:rsidR="00516405">
        <w:rPr>
          <w:sz w:val="28"/>
          <w:szCs w:val="28"/>
          <w:lang w:val="ro-RO"/>
        </w:rPr>
        <w:t xml:space="preserve">elevilor deja de </w:t>
      </w:r>
      <w:r w:rsidR="00D932FC">
        <w:rPr>
          <w:sz w:val="28"/>
          <w:szCs w:val="28"/>
          <w:lang w:val="ro-RO"/>
        </w:rPr>
        <w:t>șase</w:t>
      </w:r>
      <w:r w:rsidR="00516405">
        <w:rPr>
          <w:sz w:val="28"/>
          <w:szCs w:val="28"/>
          <w:lang w:val="ro-RO"/>
        </w:rPr>
        <w:t xml:space="preserve"> ani.</w:t>
      </w:r>
    </w:p>
    <w:p w:rsidR="00EB168B" w:rsidRDefault="00EB168B" w:rsidP="002E02E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EB168B" w:rsidRDefault="009E150F" w:rsidP="002E02EE">
      <w:pPr>
        <w:pStyle w:val="Frspaiere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Clădirile și construcțiile</w:t>
      </w:r>
      <w:r w:rsidR="0051640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care urmează a fi transmise</w:t>
      </w:r>
      <w:r w:rsidR="0051640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33C2D">
        <w:rPr>
          <w:rFonts w:ascii="Times New Roman" w:hAnsi="Times New Roman"/>
          <w:sz w:val="28"/>
          <w:szCs w:val="28"/>
          <w:lang w:val="ro-RO"/>
        </w:rPr>
        <w:t xml:space="preserve">se află în stare </w:t>
      </w:r>
      <w:r>
        <w:rPr>
          <w:rFonts w:ascii="Times New Roman" w:hAnsi="Times New Roman"/>
          <w:sz w:val="28"/>
          <w:szCs w:val="28"/>
          <w:lang w:val="ro-RO"/>
        </w:rPr>
        <w:t>nesatisfăcătoare</w:t>
      </w:r>
      <w:r w:rsidR="00833C2D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din motivul neutilizării acestora</w:t>
      </w:r>
      <w:r w:rsidR="00D932FC">
        <w:rPr>
          <w:rFonts w:ascii="Times New Roman" w:hAnsi="Times New Roman"/>
          <w:sz w:val="28"/>
          <w:szCs w:val="28"/>
          <w:lang w:val="ro-RO"/>
        </w:rPr>
        <w:t>,</w:t>
      </w:r>
      <w:r w:rsidR="00833C2D">
        <w:rPr>
          <w:rFonts w:ascii="Times New Roman" w:hAnsi="Times New Roman"/>
          <w:sz w:val="28"/>
          <w:szCs w:val="28"/>
          <w:lang w:val="ro-RO"/>
        </w:rPr>
        <w:t xml:space="preserve"> fiind necesare investiții pentru a </w:t>
      </w:r>
      <w:r>
        <w:rPr>
          <w:rFonts w:ascii="Times New Roman" w:hAnsi="Times New Roman"/>
          <w:sz w:val="28"/>
          <w:szCs w:val="28"/>
          <w:lang w:val="ro-RO"/>
        </w:rPr>
        <w:t>fi reparate</w:t>
      </w:r>
      <w:r w:rsidR="00833C2D">
        <w:rPr>
          <w:rFonts w:ascii="Times New Roman" w:hAnsi="Times New Roman"/>
          <w:sz w:val="28"/>
          <w:szCs w:val="28"/>
          <w:lang w:val="ro-RO"/>
        </w:rPr>
        <w:t>.</w:t>
      </w:r>
    </w:p>
    <w:p w:rsidR="00516405" w:rsidRDefault="00516405" w:rsidP="002E02EE">
      <w:pPr>
        <w:pStyle w:val="Frspaiere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516405" w:rsidRPr="00516405" w:rsidRDefault="00833C2D" w:rsidP="002E02EE">
      <w:pPr>
        <w:jc w:val="both"/>
        <w:rPr>
          <w:rFonts w:eastAsia="Calibri"/>
          <w:sz w:val="28"/>
          <w:szCs w:val="28"/>
          <w:lang w:val="ro-MO" w:eastAsia="en-US"/>
        </w:rPr>
      </w:pPr>
      <w:proofErr w:type="spellStart"/>
      <w:r>
        <w:rPr>
          <w:rFonts w:eastAsia="Calibri"/>
          <w:sz w:val="28"/>
          <w:szCs w:val="28"/>
          <w:lang w:val="ro-MO" w:eastAsia="en-US"/>
        </w:rPr>
        <w:t>Avînd</w:t>
      </w:r>
      <w:proofErr w:type="spellEnd"/>
      <w:r>
        <w:rPr>
          <w:rFonts w:eastAsia="Calibri"/>
          <w:sz w:val="28"/>
          <w:szCs w:val="28"/>
          <w:lang w:val="ro-MO" w:eastAsia="en-US"/>
        </w:rPr>
        <w:t xml:space="preserve"> în vedere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situația dificilă și necesitatea stringentă cu care se confruntă raionul </w:t>
      </w:r>
      <w:r>
        <w:rPr>
          <w:rFonts w:eastAsia="Calibri"/>
          <w:sz w:val="28"/>
          <w:szCs w:val="28"/>
          <w:lang w:val="ro-MO" w:eastAsia="en-US"/>
        </w:rPr>
        <w:t>Criuleni</w:t>
      </w:r>
      <w:r w:rsidR="00FE3B75">
        <w:rPr>
          <w:rFonts w:eastAsia="Calibri"/>
          <w:sz w:val="28"/>
          <w:szCs w:val="28"/>
          <w:lang w:val="ro-MO" w:eastAsia="en-US"/>
        </w:rPr>
        <w:t xml:space="preserve">, </w:t>
      </w:r>
      <w:r w:rsidR="00516405" w:rsidRPr="00516405">
        <w:rPr>
          <w:rFonts w:eastAsia="Calibri"/>
          <w:sz w:val="28"/>
          <w:szCs w:val="28"/>
          <w:lang w:val="ro-MO" w:eastAsia="en-US"/>
        </w:rPr>
        <w:t>serviciile pentru copiii</w:t>
      </w:r>
      <w:r w:rsidR="0087756B">
        <w:rPr>
          <w:rFonts w:eastAsia="Calibri"/>
          <w:sz w:val="28"/>
          <w:szCs w:val="28"/>
          <w:lang w:val="ro-MO" w:eastAsia="en-US"/>
        </w:rPr>
        <w:t xml:space="preserve"> și tinerii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aflați în situații de risc sau victimele violenței domestice nu s</w:t>
      </w:r>
      <w:r w:rsidR="00FE3B75">
        <w:rPr>
          <w:rFonts w:eastAsia="Calibri"/>
          <w:sz w:val="28"/>
          <w:szCs w:val="28"/>
          <w:lang w:val="ro-MO" w:eastAsia="en-US"/>
        </w:rPr>
        <w:t>unt dezvoltate uniform. Astfel,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raionul Criuleni nu </w:t>
      </w:r>
      <w:r w:rsidR="00FE3B75">
        <w:rPr>
          <w:rFonts w:eastAsia="Calibri"/>
          <w:sz w:val="28"/>
          <w:szCs w:val="28"/>
          <w:lang w:val="ro-MO" w:eastAsia="en-US"/>
        </w:rPr>
        <w:t>poate oferi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un adăpost pentru plasarea temporară a persoanelor care se confruntă cu riscuri iminent</w:t>
      </w:r>
      <w:r w:rsidR="00FE3B75">
        <w:rPr>
          <w:rFonts w:eastAsia="Calibri"/>
          <w:sz w:val="28"/>
          <w:szCs w:val="28"/>
          <w:lang w:val="ro-MO" w:eastAsia="en-US"/>
        </w:rPr>
        <w:t>e în casele și comunitățile lor, a</w:t>
      </w:r>
      <w:r w:rsidR="00516405" w:rsidRPr="00516405">
        <w:rPr>
          <w:rFonts w:eastAsia="Calibri"/>
          <w:sz w:val="28"/>
          <w:szCs w:val="28"/>
          <w:lang w:val="ro-MO" w:eastAsia="en-US"/>
        </w:rPr>
        <w:t>ce</w:t>
      </w:r>
      <w:r w:rsidR="00FE3B75">
        <w:rPr>
          <w:rFonts w:eastAsia="Calibri"/>
          <w:sz w:val="28"/>
          <w:szCs w:val="28"/>
          <w:lang w:val="ro-MO" w:eastAsia="en-US"/>
        </w:rPr>
        <w:t>st fapt,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</w:t>
      </w:r>
      <w:proofErr w:type="spellStart"/>
      <w:r w:rsidR="00516405" w:rsidRPr="00516405">
        <w:rPr>
          <w:rFonts w:eastAsia="Calibri"/>
          <w:sz w:val="28"/>
          <w:szCs w:val="28"/>
          <w:lang w:val="ro-MO" w:eastAsia="en-US"/>
        </w:rPr>
        <w:t>gener</w:t>
      </w:r>
      <w:r>
        <w:rPr>
          <w:rFonts w:eastAsia="Calibri"/>
          <w:sz w:val="28"/>
          <w:szCs w:val="28"/>
          <w:lang w:val="ro-MO" w:eastAsia="en-US"/>
        </w:rPr>
        <w:t>înd</w:t>
      </w:r>
      <w:proofErr w:type="spellEnd"/>
      <w:r w:rsidR="00516405" w:rsidRPr="00516405">
        <w:rPr>
          <w:rFonts w:eastAsia="Calibri"/>
          <w:sz w:val="28"/>
          <w:szCs w:val="28"/>
          <w:lang w:val="ro-MO" w:eastAsia="en-US"/>
        </w:rPr>
        <w:t xml:space="preserve"> impedimente semnificative în asigurarea protecției drepturilor copilului și contrib</w:t>
      </w:r>
      <w:r>
        <w:rPr>
          <w:rFonts w:eastAsia="Calibri"/>
          <w:sz w:val="28"/>
          <w:szCs w:val="28"/>
          <w:lang w:val="ro-MO" w:eastAsia="en-US"/>
        </w:rPr>
        <w:t>uind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la înrăutățirea situației în ceea ce privește abuzul domestic, violența față de copii și femei</w:t>
      </w:r>
      <w:r w:rsidR="00D932FC">
        <w:rPr>
          <w:rFonts w:eastAsia="Calibri"/>
          <w:sz w:val="28"/>
          <w:szCs w:val="28"/>
          <w:lang w:val="ro-MO" w:eastAsia="en-US"/>
        </w:rPr>
        <w:t>. P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entru a depăși această dificultate, </w:t>
      </w:r>
      <w:r>
        <w:rPr>
          <w:rFonts w:eastAsia="Calibri"/>
          <w:sz w:val="28"/>
          <w:szCs w:val="28"/>
          <w:lang w:val="ro-MO" w:eastAsia="en-US"/>
        </w:rPr>
        <w:t>Consiliul ra</w:t>
      </w:r>
      <w:r w:rsidR="002E02EE">
        <w:rPr>
          <w:rFonts w:eastAsia="Calibri"/>
          <w:sz w:val="28"/>
          <w:szCs w:val="28"/>
          <w:lang w:val="ro-MO" w:eastAsia="en-US"/>
        </w:rPr>
        <w:t xml:space="preserve">ional a înaintat un demers prin </w:t>
      </w:r>
      <w:r>
        <w:rPr>
          <w:rFonts w:eastAsia="Calibri"/>
          <w:sz w:val="28"/>
          <w:szCs w:val="28"/>
          <w:lang w:val="ro-MO" w:eastAsia="en-US"/>
        </w:rPr>
        <w:t>care solicită primirea în proprietat</w:t>
      </w:r>
      <w:r w:rsidR="00D932FC">
        <w:rPr>
          <w:rFonts w:eastAsia="Calibri"/>
          <w:sz w:val="28"/>
          <w:szCs w:val="28"/>
          <w:lang w:val="ro-MO" w:eastAsia="en-US"/>
        </w:rPr>
        <w:t>e</w:t>
      </w:r>
      <w:r>
        <w:rPr>
          <w:rFonts w:eastAsia="Calibri"/>
          <w:sz w:val="28"/>
          <w:szCs w:val="28"/>
          <w:lang w:val="ro-MO" w:eastAsia="en-US"/>
        </w:rPr>
        <w:t xml:space="preserve"> a bunurilor imobile </w:t>
      </w:r>
      <w:r w:rsidR="00516433">
        <w:rPr>
          <w:rFonts w:eastAsia="Calibri"/>
          <w:sz w:val="28"/>
          <w:szCs w:val="28"/>
          <w:lang w:val="ro-MO" w:eastAsia="en-US"/>
        </w:rPr>
        <w:t xml:space="preserve">din </w:t>
      </w:r>
      <w:r w:rsidR="00516433">
        <w:rPr>
          <w:sz w:val="28"/>
          <w:szCs w:val="28"/>
          <w:lang w:val="ro-RO"/>
        </w:rPr>
        <w:t>or. Criuleni, bd.</w:t>
      </w:r>
      <w:r w:rsidR="002E02EE">
        <w:rPr>
          <w:sz w:val="28"/>
          <w:szCs w:val="28"/>
          <w:lang w:val="ro-RO"/>
        </w:rPr>
        <w:t xml:space="preserve"> </w:t>
      </w:r>
      <w:r w:rsidR="00516433">
        <w:rPr>
          <w:sz w:val="28"/>
          <w:szCs w:val="28"/>
          <w:lang w:val="ro-RO"/>
        </w:rPr>
        <w:t>Biruinței, nr. 2a,</w:t>
      </w:r>
      <w:r w:rsidR="00D932FC">
        <w:rPr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MO" w:eastAsia="en-US"/>
        </w:rPr>
        <w:t xml:space="preserve">pentru a </w:t>
      </w:r>
      <w:r w:rsidR="00516405" w:rsidRPr="00516405">
        <w:rPr>
          <w:rFonts w:eastAsia="Calibri"/>
          <w:sz w:val="28"/>
          <w:szCs w:val="28"/>
          <w:lang w:val="ro-MO" w:eastAsia="en-US"/>
        </w:rPr>
        <w:t>înființ</w:t>
      </w:r>
      <w:r w:rsidR="00D932FC">
        <w:rPr>
          <w:rFonts w:eastAsia="Calibri"/>
          <w:sz w:val="28"/>
          <w:szCs w:val="28"/>
          <w:lang w:val="ro-MO" w:eastAsia="en-US"/>
        </w:rPr>
        <w:t>a</w:t>
      </w:r>
      <w:r>
        <w:rPr>
          <w:rFonts w:eastAsia="Calibri"/>
          <w:sz w:val="28"/>
          <w:szCs w:val="28"/>
          <w:lang w:val="ro-MO" w:eastAsia="en-US"/>
        </w:rPr>
        <w:t xml:space="preserve"> în unul din ele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un Centru Comunitar Multifuncțional care să ofere serviciile necesare, </w:t>
      </w:r>
      <w:r>
        <w:rPr>
          <w:rFonts w:eastAsia="Calibri"/>
          <w:sz w:val="28"/>
          <w:szCs w:val="28"/>
          <w:lang w:val="ro-MO" w:eastAsia="en-US"/>
        </w:rPr>
        <w:t>pentru a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 implementa prevederi legislative în susținerea comunităților din raion, ajutând persoanele </w:t>
      </w:r>
      <w:proofErr w:type="spellStart"/>
      <w:r w:rsidR="00516405" w:rsidRPr="00516405">
        <w:rPr>
          <w:rFonts w:eastAsia="Calibri"/>
          <w:sz w:val="28"/>
          <w:szCs w:val="28"/>
          <w:lang w:val="ro-MO" w:eastAsia="en-US"/>
        </w:rPr>
        <w:t>social-</w:t>
      </w:r>
      <w:proofErr w:type="spellEnd"/>
      <w:r w:rsidR="002E02EE">
        <w:rPr>
          <w:rFonts w:eastAsia="Calibri"/>
          <w:sz w:val="28"/>
          <w:szCs w:val="28"/>
          <w:lang w:val="ro-MO" w:eastAsia="en-US"/>
        </w:rPr>
        <w:t xml:space="preserve"> v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ulnerabile și contribuind la asigurarea respectării drepturilor și dezvoltarea incluziunii sociale în </w:t>
      </w:r>
      <w:r w:rsidR="00FE3B75">
        <w:rPr>
          <w:rFonts w:eastAsia="Calibri"/>
          <w:sz w:val="28"/>
          <w:szCs w:val="28"/>
          <w:lang w:val="ro-MO" w:eastAsia="en-US"/>
        </w:rPr>
        <w:t xml:space="preserve">Republica </w:t>
      </w:r>
      <w:r w:rsidR="00246722">
        <w:rPr>
          <w:rFonts w:eastAsia="Calibri"/>
          <w:sz w:val="28"/>
          <w:szCs w:val="28"/>
          <w:lang w:val="ro-MO" w:eastAsia="en-US"/>
        </w:rPr>
        <w:t xml:space="preserve"> </w:t>
      </w:r>
      <w:r w:rsidR="00516405" w:rsidRPr="00516405">
        <w:rPr>
          <w:rFonts w:eastAsia="Calibri"/>
          <w:sz w:val="28"/>
          <w:szCs w:val="28"/>
          <w:lang w:val="ro-MO" w:eastAsia="en-US"/>
        </w:rPr>
        <w:t xml:space="preserve">Moldova. </w:t>
      </w:r>
    </w:p>
    <w:p w:rsidR="00516405" w:rsidRPr="00516405" w:rsidRDefault="00516405" w:rsidP="002E02EE">
      <w:pPr>
        <w:jc w:val="both"/>
        <w:rPr>
          <w:rFonts w:eastAsia="Calibri"/>
          <w:sz w:val="28"/>
          <w:szCs w:val="28"/>
          <w:lang w:val="ro-MO" w:eastAsia="en-US"/>
        </w:rPr>
      </w:pPr>
    </w:p>
    <w:p w:rsidR="00EB168B" w:rsidRPr="00D932FC" w:rsidRDefault="00833C2D" w:rsidP="002E02EE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Astfel</w:t>
      </w:r>
      <w:r w:rsidR="001F1A9B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problemele raionului Criuleni </w:t>
      </w:r>
      <w:r w:rsidR="001F1A9B">
        <w:rPr>
          <w:rFonts w:ascii="Times New Roman" w:hAnsi="Times New Roman"/>
          <w:sz w:val="28"/>
          <w:szCs w:val="28"/>
          <w:lang w:val="ro-RO"/>
        </w:rPr>
        <w:t xml:space="preserve">ar </w:t>
      </w:r>
      <w:r>
        <w:rPr>
          <w:rFonts w:ascii="Times New Roman" w:hAnsi="Times New Roman"/>
          <w:sz w:val="28"/>
          <w:szCs w:val="28"/>
          <w:lang w:val="ro-RO"/>
        </w:rPr>
        <w:t>putea fi soluționate</w:t>
      </w:r>
      <w:r w:rsidR="00EB168B">
        <w:rPr>
          <w:rFonts w:ascii="Times New Roman" w:hAnsi="Times New Roman"/>
          <w:sz w:val="28"/>
          <w:szCs w:val="28"/>
          <w:lang w:val="ro-RO"/>
        </w:rPr>
        <w:t xml:space="preserve"> prin transmiterea </w:t>
      </w:r>
      <w:r w:rsidR="00D932FC">
        <w:rPr>
          <w:rFonts w:ascii="Times New Roman" w:hAnsi="Times New Roman"/>
          <w:sz w:val="28"/>
          <w:szCs w:val="28"/>
          <w:lang w:val="ro-RO"/>
        </w:rPr>
        <w:t xml:space="preserve">în proprietate a </w:t>
      </w:r>
      <w:r w:rsidR="00EB168B">
        <w:rPr>
          <w:rFonts w:ascii="Times New Roman" w:hAnsi="Times New Roman"/>
          <w:sz w:val="28"/>
          <w:szCs w:val="28"/>
          <w:lang w:val="ro-RO"/>
        </w:rPr>
        <w:t>clădiri</w:t>
      </w:r>
      <w:r>
        <w:rPr>
          <w:rFonts w:ascii="Times New Roman" w:hAnsi="Times New Roman"/>
          <w:sz w:val="28"/>
          <w:szCs w:val="28"/>
          <w:lang w:val="ro-RO"/>
        </w:rPr>
        <w:t>lor</w:t>
      </w:r>
      <w:r w:rsidR="00EB168B">
        <w:rPr>
          <w:rFonts w:ascii="Times New Roman" w:hAnsi="Times New Roman"/>
          <w:sz w:val="28"/>
          <w:szCs w:val="28"/>
          <w:lang w:val="ro-RO"/>
        </w:rPr>
        <w:t xml:space="preserve"> și terenului aferent Școlii Profesionale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B168B">
        <w:rPr>
          <w:rFonts w:ascii="Times New Roman" w:hAnsi="Times New Roman"/>
          <w:sz w:val="28"/>
          <w:szCs w:val="28"/>
          <w:lang w:val="ro-RO"/>
        </w:rPr>
        <w:t>amplasate  în or. C</w:t>
      </w:r>
      <w:r>
        <w:rPr>
          <w:rFonts w:ascii="Times New Roman" w:hAnsi="Times New Roman"/>
          <w:sz w:val="28"/>
          <w:szCs w:val="28"/>
          <w:lang w:val="ro-RO"/>
        </w:rPr>
        <w:t>riuleni</w:t>
      </w:r>
      <w:r w:rsidR="00EB168B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bd. </w:t>
      </w:r>
      <w:r w:rsidRPr="00D932FC">
        <w:rPr>
          <w:rFonts w:ascii="Times New Roman" w:hAnsi="Times New Roman" w:cs="Times New Roman"/>
          <w:sz w:val="28"/>
          <w:szCs w:val="28"/>
          <w:lang w:val="ro-RO"/>
        </w:rPr>
        <w:t>Biruința</w:t>
      </w:r>
      <w:r w:rsidR="00D932FC"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  <w:r w:rsidR="00516433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D932FC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EB168B" w:rsidRPr="00D932F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B168B" w:rsidRDefault="00EB168B" w:rsidP="002E02EE">
      <w:pPr>
        <w:pStyle w:val="Frspaiere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Consiliul </w:t>
      </w:r>
      <w:r w:rsidR="00D932FC">
        <w:rPr>
          <w:rFonts w:ascii="Times New Roman" w:hAnsi="Times New Roman"/>
          <w:sz w:val="28"/>
          <w:szCs w:val="28"/>
          <w:lang w:val="ro-RO"/>
        </w:rPr>
        <w:t>r</w:t>
      </w:r>
      <w:r>
        <w:rPr>
          <w:rFonts w:ascii="Times New Roman" w:hAnsi="Times New Roman"/>
          <w:sz w:val="28"/>
          <w:szCs w:val="28"/>
          <w:lang w:val="ro-RO"/>
        </w:rPr>
        <w:t>aional C</w:t>
      </w:r>
      <w:r w:rsidR="00833C2D">
        <w:rPr>
          <w:rFonts w:ascii="Times New Roman" w:hAnsi="Times New Roman"/>
          <w:sz w:val="28"/>
          <w:szCs w:val="28"/>
          <w:lang w:val="ro-RO"/>
        </w:rPr>
        <w:t>riuleni</w:t>
      </w:r>
      <w:r>
        <w:rPr>
          <w:rFonts w:ascii="Times New Roman" w:hAnsi="Times New Roman"/>
          <w:sz w:val="28"/>
          <w:szCs w:val="28"/>
          <w:lang w:val="ro-RO"/>
        </w:rPr>
        <w:t xml:space="preserve"> va contribui financiar la reparaţia edifici</w:t>
      </w:r>
      <w:r w:rsidR="00833C2D">
        <w:rPr>
          <w:rFonts w:ascii="Times New Roman" w:hAnsi="Times New Roman"/>
          <w:sz w:val="28"/>
          <w:szCs w:val="28"/>
          <w:lang w:val="ro-RO"/>
        </w:rPr>
        <w:t>ilor</w:t>
      </w:r>
      <w:r>
        <w:rPr>
          <w:rFonts w:ascii="Times New Roman" w:hAnsi="Times New Roman"/>
          <w:sz w:val="28"/>
          <w:szCs w:val="28"/>
          <w:lang w:val="ro-RO"/>
        </w:rPr>
        <w:t>, dotarea instituției cu e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o-RO"/>
        </w:rPr>
        <w:t xml:space="preserve">chipament necesar, cu ulterioara procedură de </w:t>
      </w:r>
      <w:r w:rsidR="00833C2D">
        <w:rPr>
          <w:rFonts w:ascii="Times New Roman" w:hAnsi="Times New Roman"/>
          <w:sz w:val="28"/>
          <w:szCs w:val="28"/>
          <w:lang w:val="ro-RO"/>
        </w:rPr>
        <w:t>înființare a Centrului Comunitar M</w:t>
      </w:r>
      <w:r w:rsidR="00D932FC">
        <w:rPr>
          <w:rFonts w:ascii="Times New Roman" w:hAnsi="Times New Roman"/>
          <w:sz w:val="28"/>
          <w:szCs w:val="28"/>
          <w:lang w:val="ro-RO"/>
        </w:rPr>
        <w:t>u</w:t>
      </w:r>
      <w:r w:rsidR="00833C2D">
        <w:rPr>
          <w:rFonts w:ascii="Times New Roman" w:hAnsi="Times New Roman"/>
          <w:sz w:val="28"/>
          <w:szCs w:val="28"/>
          <w:lang w:val="ro-RO"/>
        </w:rPr>
        <w:t xml:space="preserve">ltifuncțional și </w:t>
      </w:r>
      <w:r w:rsidR="007A68DF">
        <w:rPr>
          <w:rFonts w:ascii="Times New Roman" w:hAnsi="Times New Roman"/>
          <w:sz w:val="28"/>
          <w:szCs w:val="28"/>
          <w:lang w:val="ro-RO"/>
        </w:rPr>
        <w:t>a altor servicii necesare pentru raion.</w:t>
      </w:r>
    </w:p>
    <w:p w:rsidR="00EB168B" w:rsidRDefault="00EB168B" w:rsidP="002E02EE">
      <w:pPr>
        <w:pStyle w:val="Frspaiere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:rsidR="00EB168B" w:rsidRDefault="00EB168B" w:rsidP="002E02EE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Avînd</w:t>
      </w:r>
      <w:proofErr w:type="spellEnd"/>
      <w:r>
        <w:rPr>
          <w:sz w:val="28"/>
          <w:szCs w:val="28"/>
          <w:lang w:val="ro-RO"/>
        </w:rPr>
        <w:t xml:space="preserve"> în vedere cele expuse, pentru a nu admite distrugerea în continuare a clădirilor Şcolii Profesionale</w:t>
      </w:r>
      <w:r w:rsidR="003A3489">
        <w:rPr>
          <w:sz w:val="28"/>
          <w:szCs w:val="28"/>
          <w:lang w:val="ro-RO"/>
        </w:rPr>
        <w:t xml:space="preserve"> din</w:t>
      </w:r>
      <w:r>
        <w:rPr>
          <w:sz w:val="28"/>
          <w:szCs w:val="28"/>
          <w:lang w:val="ro-RO"/>
        </w:rPr>
        <w:t xml:space="preserve"> or. </w:t>
      </w:r>
      <w:r w:rsidR="007A68DF">
        <w:rPr>
          <w:sz w:val="28"/>
          <w:szCs w:val="28"/>
          <w:lang w:val="ro-RO"/>
        </w:rPr>
        <w:t>Criuleni</w:t>
      </w:r>
      <w:r>
        <w:rPr>
          <w:sz w:val="28"/>
          <w:szCs w:val="28"/>
          <w:lang w:val="ro-RO"/>
        </w:rPr>
        <w:t xml:space="preserve">, </w:t>
      </w:r>
      <w:r w:rsidR="00853014">
        <w:rPr>
          <w:sz w:val="28"/>
          <w:szCs w:val="28"/>
          <w:lang w:val="ro-RO"/>
        </w:rPr>
        <w:t xml:space="preserve">bd. </w:t>
      </w:r>
      <w:r w:rsidR="00853014" w:rsidRPr="00D932FC">
        <w:rPr>
          <w:sz w:val="28"/>
          <w:szCs w:val="28"/>
          <w:lang w:val="ro-RO"/>
        </w:rPr>
        <w:t>Biruința</w:t>
      </w:r>
      <w:r w:rsidR="00853014">
        <w:rPr>
          <w:sz w:val="28"/>
          <w:szCs w:val="28"/>
          <w:lang w:val="ro-RO"/>
        </w:rPr>
        <w:t xml:space="preserve"> 2a, </w:t>
      </w:r>
      <w:r>
        <w:rPr>
          <w:sz w:val="28"/>
          <w:szCs w:val="28"/>
          <w:lang w:val="ro-RO"/>
        </w:rPr>
        <w:t>se propune transmiterea acestora din proprietatea publică a statului în proprietatea publică a</w:t>
      </w:r>
      <w:r w:rsidR="002E02E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raionului </w:t>
      </w:r>
      <w:r w:rsidR="007A68DF">
        <w:rPr>
          <w:sz w:val="28"/>
          <w:szCs w:val="28"/>
          <w:lang w:val="ro-RO"/>
        </w:rPr>
        <w:t>Criuleni.</w:t>
      </w:r>
    </w:p>
    <w:p w:rsidR="00EB168B" w:rsidRDefault="00EB168B" w:rsidP="002E02EE">
      <w:pPr>
        <w:jc w:val="both"/>
        <w:rPr>
          <w:sz w:val="28"/>
          <w:szCs w:val="28"/>
          <w:lang w:val="ro-RO"/>
        </w:rPr>
      </w:pPr>
    </w:p>
    <w:p w:rsidR="00EB168B" w:rsidRDefault="00EB168B" w:rsidP="002E02E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implementarea prezentei </w:t>
      </w:r>
      <w:proofErr w:type="spellStart"/>
      <w:r>
        <w:rPr>
          <w:sz w:val="28"/>
          <w:szCs w:val="28"/>
          <w:lang w:val="ro-RO"/>
        </w:rPr>
        <w:t>hotărîri</w:t>
      </w:r>
      <w:proofErr w:type="spellEnd"/>
      <w:r>
        <w:rPr>
          <w:sz w:val="28"/>
          <w:szCs w:val="28"/>
          <w:lang w:val="ro-RO"/>
        </w:rPr>
        <w:t xml:space="preserve"> de Guvern nu sunt necesare mijloace financiare de la bugetul de stat.</w:t>
      </w:r>
    </w:p>
    <w:p w:rsidR="00EB168B" w:rsidRDefault="00EB168B" w:rsidP="002E02EE">
      <w:pPr>
        <w:jc w:val="both"/>
        <w:rPr>
          <w:sz w:val="28"/>
          <w:szCs w:val="28"/>
          <w:lang w:val="ro-RO"/>
        </w:rPr>
      </w:pPr>
    </w:p>
    <w:p w:rsidR="00EB168B" w:rsidRDefault="009D12BC" w:rsidP="002E02E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EB168B">
        <w:rPr>
          <w:sz w:val="28"/>
          <w:szCs w:val="28"/>
          <w:lang w:val="ro-RO"/>
        </w:rPr>
        <w:t>n scopul respectării prevederilor Legii nr. 239 din 13.11.2008 privind transparența în procesul decizional, proiectul a fost plasat pe pagina web a Ministerului Educației, Culturii și Cercetării (directoriul ”Transparența decizională”).</w:t>
      </w:r>
    </w:p>
    <w:p w:rsidR="00EB168B" w:rsidRDefault="00EB168B" w:rsidP="00EB168B">
      <w:pPr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BF5ADE" w:rsidRDefault="00BF5ADE" w:rsidP="00EB168B">
      <w:pPr>
        <w:ind w:right="-90"/>
        <w:jc w:val="both"/>
        <w:rPr>
          <w:sz w:val="28"/>
          <w:szCs w:val="28"/>
          <w:lang w:val="ro-RO"/>
        </w:rPr>
      </w:pPr>
    </w:p>
    <w:p w:rsidR="00963CDF" w:rsidRDefault="00963CDF" w:rsidP="00EB168B">
      <w:pPr>
        <w:ind w:right="-90"/>
        <w:jc w:val="both"/>
        <w:rPr>
          <w:sz w:val="28"/>
          <w:szCs w:val="28"/>
          <w:lang w:val="ro-RO"/>
        </w:rPr>
      </w:pPr>
    </w:p>
    <w:p w:rsidR="00BF5ADE" w:rsidRDefault="00BF5ADE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Ministru      </w:t>
      </w:r>
      <w:r w:rsidR="002D6B24"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  <w:lang w:val="ro-RO"/>
        </w:rPr>
        <w:t xml:space="preserve">                             Monica BABUC</w:t>
      </w: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jc w:val="both"/>
        <w:rPr>
          <w:sz w:val="28"/>
          <w:szCs w:val="28"/>
          <w:lang w:val="ro-RO"/>
        </w:rPr>
      </w:pPr>
    </w:p>
    <w:p w:rsidR="00EB168B" w:rsidRDefault="00EB168B" w:rsidP="00EB168B">
      <w:pPr>
        <w:ind w:right="-9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</w:t>
      </w:r>
    </w:p>
    <w:p w:rsidR="00EB168B" w:rsidRDefault="00EB168B" w:rsidP="00EB168B">
      <w:pPr>
        <w:ind w:right="-90"/>
        <w:jc w:val="right"/>
        <w:rPr>
          <w:sz w:val="28"/>
          <w:szCs w:val="28"/>
          <w:lang w:val="ro-RO"/>
        </w:rPr>
      </w:pPr>
    </w:p>
    <w:p w:rsidR="00EB168B" w:rsidRDefault="00EB168B" w:rsidP="00EB168B">
      <w:pPr>
        <w:tabs>
          <w:tab w:val="left" w:pos="2295"/>
        </w:tabs>
        <w:ind w:left="1418" w:right="566"/>
        <w:jc w:val="center"/>
        <w:rPr>
          <w:b/>
          <w:sz w:val="28"/>
          <w:szCs w:val="28"/>
          <w:lang w:val="ro-RO"/>
        </w:rPr>
      </w:pPr>
    </w:p>
    <w:p w:rsidR="00EB168B" w:rsidRDefault="00EB168B" w:rsidP="00EB168B">
      <w:pPr>
        <w:tabs>
          <w:tab w:val="left" w:pos="990"/>
        </w:tabs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</w:p>
    <w:p w:rsidR="0095199D" w:rsidRDefault="0095199D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E96D92" w:rsidRDefault="00E96D9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Default="00765D62">
      <w:pPr>
        <w:rPr>
          <w:lang w:val="ro-RO"/>
        </w:rPr>
      </w:pPr>
    </w:p>
    <w:p w:rsidR="00765D62" w:rsidRPr="004E57E7" w:rsidRDefault="00765D62" w:rsidP="00765D62">
      <w:pPr>
        <w:pStyle w:val="Frspaiere"/>
        <w:spacing w:line="276" w:lineRule="auto"/>
        <w:rPr>
          <w:rFonts w:ascii="Times New Roman" w:hAnsi="Times New Roman"/>
          <w:sz w:val="16"/>
        </w:rPr>
      </w:pPr>
      <w:r w:rsidRPr="004E57E7">
        <w:rPr>
          <w:rFonts w:ascii="Times New Roman" w:hAnsi="Times New Roman"/>
          <w:sz w:val="16"/>
        </w:rPr>
        <w:t>Ex: S</w:t>
      </w:r>
      <w:r w:rsidR="00E551E2">
        <w:rPr>
          <w:rFonts w:ascii="Times New Roman" w:hAnsi="Times New Roman"/>
          <w:sz w:val="16"/>
        </w:rPr>
        <w:t>.</w:t>
      </w:r>
      <w:r w:rsidRPr="004E57E7">
        <w:rPr>
          <w:rFonts w:ascii="Times New Roman" w:hAnsi="Times New Roman"/>
          <w:sz w:val="16"/>
        </w:rPr>
        <w:t xml:space="preserve"> </w:t>
      </w:r>
      <w:proofErr w:type="spellStart"/>
      <w:r w:rsidRPr="004E57E7">
        <w:rPr>
          <w:rFonts w:ascii="Times New Roman" w:hAnsi="Times New Roman"/>
          <w:sz w:val="16"/>
        </w:rPr>
        <w:t>Cazac</w:t>
      </w:r>
      <w:proofErr w:type="spellEnd"/>
    </w:p>
    <w:p w:rsidR="00765D62" w:rsidRDefault="00765D62" w:rsidP="004330A4">
      <w:pPr>
        <w:pStyle w:val="Frspaiere"/>
        <w:spacing w:line="276" w:lineRule="auto"/>
        <w:rPr>
          <w:lang w:val="ro-RO"/>
        </w:rPr>
      </w:pPr>
      <w:r w:rsidRPr="004E57E7">
        <w:rPr>
          <w:rFonts w:ascii="Times New Roman" w:hAnsi="Times New Roman"/>
          <w:sz w:val="16"/>
        </w:rPr>
        <w:t>(022) 23-</w:t>
      </w:r>
      <w:r w:rsidRPr="004E57E7">
        <w:rPr>
          <w:rFonts w:ascii="Times New Roman" w:hAnsi="Times New Roman"/>
          <w:sz w:val="16"/>
          <w:lang w:val="ro-RO"/>
        </w:rPr>
        <w:t>22-49</w:t>
      </w:r>
    </w:p>
    <w:sectPr w:rsidR="00765D62" w:rsidSect="002E02EE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6B" w:rsidRDefault="007D026B" w:rsidP="00E96D92">
      <w:r>
        <w:separator/>
      </w:r>
    </w:p>
  </w:endnote>
  <w:endnote w:type="continuationSeparator" w:id="0">
    <w:p w:rsidR="007D026B" w:rsidRDefault="007D026B" w:rsidP="00E9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0215543"/>
      <w:docPartObj>
        <w:docPartGallery w:val="Page Numbers (Bottom of Page)"/>
        <w:docPartUnique/>
      </w:docPartObj>
    </w:sdtPr>
    <w:sdtContent>
      <w:p w:rsidR="00E96D92" w:rsidRDefault="00E96D92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722" w:rsidRPr="00246722">
          <w:rPr>
            <w:noProof/>
            <w:lang w:val="ro-RO"/>
          </w:rPr>
          <w:t>1</w:t>
        </w:r>
        <w:r>
          <w:fldChar w:fldCharType="end"/>
        </w:r>
      </w:p>
    </w:sdtContent>
  </w:sdt>
  <w:p w:rsidR="00E96D92" w:rsidRDefault="00E96D9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6B" w:rsidRDefault="007D026B" w:rsidP="00E96D92">
      <w:r>
        <w:separator/>
      </w:r>
    </w:p>
  </w:footnote>
  <w:footnote w:type="continuationSeparator" w:id="0">
    <w:p w:rsidR="007D026B" w:rsidRDefault="007D026B" w:rsidP="00E9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775C"/>
    <w:multiLevelType w:val="hybridMultilevel"/>
    <w:tmpl w:val="707CD814"/>
    <w:lvl w:ilvl="0" w:tplc="176AB7BA">
      <w:start w:val="1"/>
      <w:numFmt w:val="upperRoman"/>
      <w:lvlText w:val="%1."/>
      <w:lvlJc w:val="left"/>
      <w:pPr>
        <w:ind w:left="117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58"/>
    <w:rsid w:val="001F1A9B"/>
    <w:rsid w:val="00246722"/>
    <w:rsid w:val="002D6B24"/>
    <w:rsid w:val="002E02EE"/>
    <w:rsid w:val="00367E0B"/>
    <w:rsid w:val="003A3489"/>
    <w:rsid w:val="004330A4"/>
    <w:rsid w:val="00460F14"/>
    <w:rsid w:val="0049533F"/>
    <w:rsid w:val="00516405"/>
    <w:rsid w:val="00516433"/>
    <w:rsid w:val="005C34DC"/>
    <w:rsid w:val="007626E0"/>
    <w:rsid w:val="00765D62"/>
    <w:rsid w:val="007A68DF"/>
    <w:rsid w:val="007B0A68"/>
    <w:rsid w:val="007D026B"/>
    <w:rsid w:val="00833C2D"/>
    <w:rsid w:val="00853014"/>
    <w:rsid w:val="0087756B"/>
    <w:rsid w:val="0095199D"/>
    <w:rsid w:val="00963CDF"/>
    <w:rsid w:val="0096537D"/>
    <w:rsid w:val="0097516A"/>
    <w:rsid w:val="009C2958"/>
    <w:rsid w:val="009D12BC"/>
    <w:rsid w:val="009E150F"/>
    <w:rsid w:val="009E6A83"/>
    <w:rsid w:val="00AB2DF8"/>
    <w:rsid w:val="00BF5ADE"/>
    <w:rsid w:val="00C90BFE"/>
    <w:rsid w:val="00CE3B3A"/>
    <w:rsid w:val="00D932FC"/>
    <w:rsid w:val="00E551E2"/>
    <w:rsid w:val="00E57018"/>
    <w:rsid w:val="00E93929"/>
    <w:rsid w:val="00E96D92"/>
    <w:rsid w:val="00EB168B"/>
    <w:rsid w:val="00FD6EAB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link w:val="Frspaiere"/>
    <w:uiPriority w:val="1"/>
    <w:locked/>
    <w:rsid w:val="00EB168B"/>
    <w:rPr>
      <w:rFonts w:ascii="Calibri" w:eastAsia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EB168B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96D9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6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E96D9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6D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link w:val="Frspaiere"/>
    <w:uiPriority w:val="1"/>
    <w:locked/>
    <w:rsid w:val="00EB168B"/>
    <w:rPr>
      <w:rFonts w:ascii="Calibri" w:eastAsia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EB168B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E96D9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6D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E96D9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96D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SvetlanaFrunza</cp:lastModifiedBy>
  <cp:revision>31</cp:revision>
  <cp:lastPrinted>2017-10-25T08:41:00Z</cp:lastPrinted>
  <dcterms:created xsi:type="dcterms:W3CDTF">2017-10-18T07:01:00Z</dcterms:created>
  <dcterms:modified xsi:type="dcterms:W3CDTF">2017-10-25T09:08:00Z</dcterms:modified>
</cp:coreProperties>
</file>