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0BC" w:rsidRPr="009160BC" w:rsidRDefault="009160BC" w:rsidP="009160BC">
      <w:pPr>
        <w:jc w:val="right"/>
        <w:rPr>
          <w:color w:val="000000"/>
          <w:sz w:val="24"/>
          <w:szCs w:val="24"/>
          <w:lang w:val="en-US"/>
        </w:rPr>
      </w:pPr>
      <w:bookmarkStart w:id="0" w:name="_GoBack"/>
      <w:bookmarkEnd w:id="0"/>
      <w:r w:rsidRPr="009160BC">
        <w:rPr>
          <w:color w:val="000000"/>
          <w:sz w:val="24"/>
          <w:szCs w:val="24"/>
          <w:lang w:val="en-US"/>
        </w:rPr>
        <w:t xml:space="preserve">Anexa nr. 1 </w:t>
      </w:r>
      <w:r w:rsidRPr="009160BC">
        <w:rPr>
          <w:color w:val="000000"/>
          <w:sz w:val="24"/>
          <w:szCs w:val="24"/>
          <w:lang w:val="en-US"/>
        </w:rPr>
        <w:br/>
        <w:t xml:space="preserve">la Ordinul secretarului general al Guvernului  </w:t>
      </w:r>
    </w:p>
    <w:p w:rsidR="009160BC" w:rsidRPr="009160BC" w:rsidRDefault="009160BC" w:rsidP="009160BC">
      <w:pPr>
        <w:jc w:val="right"/>
        <w:rPr>
          <w:color w:val="000000"/>
          <w:sz w:val="24"/>
          <w:szCs w:val="24"/>
          <w:lang w:val="en-US"/>
        </w:rPr>
      </w:pPr>
      <w:r w:rsidRPr="009160BC">
        <w:rPr>
          <w:color w:val="000000"/>
          <w:sz w:val="24"/>
          <w:szCs w:val="24"/>
          <w:lang w:val="en-US"/>
        </w:rPr>
        <w:t>nr. _____din _____________</w:t>
      </w:r>
    </w:p>
    <w:p w:rsidR="009160BC" w:rsidRPr="009160BC" w:rsidRDefault="009160BC" w:rsidP="009160BC">
      <w:pPr>
        <w:jc w:val="both"/>
        <w:rPr>
          <w:color w:val="000000"/>
          <w:sz w:val="24"/>
          <w:szCs w:val="24"/>
          <w:lang w:val="en-US"/>
        </w:rPr>
      </w:pPr>
    </w:p>
    <w:p w:rsidR="009160BC" w:rsidRPr="009160BC" w:rsidRDefault="009160BC" w:rsidP="009160BC">
      <w:pPr>
        <w:jc w:val="both"/>
        <w:rPr>
          <w:color w:val="000000"/>
          <w:sz w:val="26"/>
          <w:szCs w:val="26"/>
          <w:lang w:val="en-US"/>
        </w:rPr>
      </w:pPr>
    </w:p>
    <w:p w:rsidR="009160BC" w:rsidRPr="009160BC" w:rsidRDefault="009160BC" w:rsidP="009160BC">
      <w:pPr>
        <w:jc w:val="center"/>
        <w:rPr>
          <w:b/>
          <w:bCs/>
          <w:color w:val="000000"/>
          <w:sz w:val="26"/>
          <w:szCs w:val="26"/>
          <w:lang w:val="en-US"/>
        </w:rPr>
      </w:pPr>
      <w:r w:rsidRPr="009160BC">
        <w:rPr>
          <w:b/>
          <w:bCs/>
          <w:color w:val="000000"/>
          <w:sz w:val="26"/>
          <w:szCs w:val="26"/>
          <w:lang w:val="en-US"/>
        </w:rPr>
        <w:t>REGULILE</w:t>
      </w:r>
      <w:r w:rsidRPr="009160BC">
        <w:rPr>
          <w:b/>
          <w:bCs/>
          <w:color w:val="000000"/>
          <w:sz w:val="26"/>
          <w:szCs w:val="26"/>
          <w:lang w:val="en-US"/>
        </w:rPr>
        <w:br/>
        <w:t xml:space="preserve">privind modul de administrare a serviciului electronic </w:t>
      </w:r>
      <w:r w:rsidRPr="009160BC">
        <w:rPr>
          <w:b/>
          <w:bCs/>
          <w:color w:val="000000"/>
          <w:sz w:val="26"/>
          <w:szCs w:val="26"/>
          <w:lang w:val="en-US"/>
        </w:rPr>
        <w:br/>
        <w:t>guvernamental de jurnalizare (MLog)</w:t>
      </w:r>
    </w:p>
    <w:p w:rsidR="009160BC" w:rsidRPr="009160BC" w:rsidRDefault="009160BC" w:rsidP="009160BC">
      <w:pPr>
        <w:jc w:val="center"/>
        <w:rPr>
          <w:color w:val="000000"/>
          <w:sz w:val="26"/>
          <w:szCs w:val="26"/>
          <w:lang w:val="en-US"/>
        </w:rPr>
      </w:pPr>
      <w:r w:rsidRPr="009160BC">
        <w:rPr>
          <w:b/>
          <w:bCs/>
          <w:color w:val="000000"/>
          <w:sz w:val="26"/>
          <w:szCs w:val="26"/>
          <w:lang w:val="en-US"/>
        </w:rPr>
        <w:br/>
        <w:t>I. Dispoziții generale</w:t>
      </w:r>
    </w:p>
    <w:p w:rsidR="009160BC" w:rsidRPr="009160BC" w:rsidRDefault="009160BC" w:rsidP="009160BC">
      <w:pPr>
        <w:jc w:val="both"/>
        <w:rPr>
          <w:color w:val="000000"/>
          <w:sz w:val="26"/>
          <w:szCs w:val="26"/>
          <w:lang w:val="en-US"/>
        </w:rPr>
      </w:pPr>
      <w:r w:rsidRPr="009160BC">
        <w:rPr>
          <w:color w:val="000000"/>
          <w:sz w:val="26"/>
          <w:szCs w:val="26"/>
          <w:lang w:val="en-US"/>
        </w:rPr>
        <w:t xml:space="preserve">    1. Prezentele Reguli stabilesc ansamblul de măsuri organizatorice, administrative și tehnice necesare a fi întreprinse în vederea realizării procesului de administrare a serviciului electronic guvernamental de jurnalizare (MLog) </w:t>
      </w:r>
      <w:r w:rsidRPr="009160BC">
        <w:rPr>
          <w:i/>
          <w:color w:val="000000"/>
          <w:sz w:val="26"/>
          <w:szCs w:val="26"/>
          <w:lang w:val="en-US"/>
        </w:rPr>
        <w:t>(în continuare – serviciul MLog)</w:t>
      </w:r>
      <w:r w:rsidRPr="009160BC">
        <w:rPr>
          <w:color w:val="000000"/>
          <w:sz w:val="26"/>
          <w:szCs w:val="26"/>
          <w:lang w:val="en-US"/>
        </w:rPr>
        <w:t>, determină atribuțiile participanților la procesul de administrare a serviciului MLog și reglementează alte raporturi aferente acestui proces.</w:t>
      </w:r>
    </w:p>
    <w:p w:rsidR="009160BC" w:rsidRPr="009160BC" w:rsidRDefault="009160BC" w:rsidP="009160BC">
      <w:pPr>
        <w:jc w:val="both"/>
        <w:rPr>
          <w:color w:val="000000"/>
          <w:sz w:val="26"/>
          <w:szCs w:val="26"/>
          <w:lang w:val="en-US"/>
        </w:rPr>
      </w:pPr>
      <w:r w:rsidRPr="009160BC">
        <w:rPr>
          <w:color w:val="000000"/>
          <w:sz w:val="26"/>
          <w:szCs w:val="26"/>
          <w:lang w:val="en-US"/>
        </w:rPr>
        <w:t>    2. În sensul prezentelor Reguli sînt utilizate noțiunile și definițiile acestora stipulate în pct. 2 din Regulamentul privind serviciul MLog, aprobat prin Hotărîrea Guvernului nr. 708 din 28 august 2014, iar următoarele noțiuni se definesc după cum urmează:</w:t>
      </w:r>
    </w:p>
    <w:p w:rsidR="009160BC" w:rsidRPr="009160BC" w:rsidRDefault="009160BC" w:rsidP="009160BC">
      <w:pPr>
        <w:pStyle w:val="ListParagraph"/>
        <w:numPr>
          <w:ilvl w:val="0"/>
          <w:numId w:val="4"/>
        </w:numPr>
        <w:tabs>
          <w:tab w:val="left" w:pos="450"/>
        </w:tabs>
        <w:jc w:val="both"/>
        <w:rPr>
          <w:color w:val="000000"/>
          <w:sz w:val="26"/>
          <w:szCs w:val="26"/>
          <w:lang w:val="en-US"/>
        </w:rPr>
      </w:pPr>
      <w:r w:rsidRPr="009160BC">
        <w:rPr>
          <w:b/>
          <w:bCs/>
          <w:color w:val="000000"/>
          <w:sz w:val="26"/>
          <w:szCs w:val="26"/>
          <w:lang w:val="en-US"/>
        </w:rPr>
        <w:t>incident</w:t>
      </w:r>
      <w:r w:rsidRPr="009160BC">
        <w:rPr>
          <w:color w:val="000000"/>
          <w:sz w:val="26"/>
          <w:szCs w:val="26"/>
          <w:lang w:val="en-US"/>
        </w:rPr>
        <w:t xml:space="preserve"> – caz de degradare sau încetare a serviciului MLog în perioada stabilită de disponibilitate;</w:t>
      </w:r>
    </w:p>
    <w:p w:rsidR="009160BC" w:rsidRPr="009160BC" w:rsidRDefault="009160BC" w:rsidP="009160BC">
      <w:pPr>
        <w:pStyle w:val="ListParagraph"/>
        <w:numPr>
          <w:ilvl w:val="0"/>
          <w:numId w:val="4"/>
        </w:numPr>
        <w:tabs>
          <w:tab w:val="left" w:pos="450"/>
        </w:tabs>
        <w:jc w:val="both"/>
        <w:rPr>
          <w:color w:val="000000"/>
          <w:sz w:val="26"/>
          <w:szCs w:val="26"/>
          <w:lang w:val="en-US"/>
        </w:rPr>
      </w:pPr>
      <w:r w:rsidRPr="009160BC">
        <w:rPr>
          <w:b/>
          <w:bCs/>
          <w:color w:val="000000"/>
          <w:sz w:val="26"/>
          <w:szCs w:val="26"/>
          <w:lang w:val="en-US"/>
        </w:rPr>
        <w:t>problemă</w:t>
      </w:r>
      <w:r w:rsidRPr="009160BC">
        <w:rPr>
          <w:color w:val="000000"/>
          <w:sz w:val="26"/>
          <w:szCs w:val="26"/>
          <w:lang w:val="en-US"/>
        </w:rPr>
        <w:t xml:space="preserve"> – imperfecțiune în implementarea serviciului MLog și a proceselor aferente. Cauzele problemei pot fi necunoscute, iar elucidarea acestora, inclusiv soluționarea problemei, necesită investigații îndelungate. Existența unei probleme poate cauza unul sau mai multe incidente;  </w:t>
      </w:r>
    </w:p>
    <w:p w:rsidR="009160BC" w:rsidRPr="009160BC" w:rsidRDefault="009160BC" w:rsidP="009160BC">
      <w:pPr>
        <w:pStyle w:val="ListParagraph"/>
        <w:numPr>
          <w:ilvl w:val="0"/>
          <w:numId w:val="4"/>
        </w:numPr>
        <w:jc w:val="both"/>
        <w:rPr>
          <w:color w:val="000000"/>
          <w:sz w:val="26"/>
          <w:szCs w:val="26"/>
          <w:lang w:val="en-US"/>
        </w:rPr>
      </w:pPr>
      <w:r w:rsidRPr="009160BC">
        <w:rPr>
          <w:b/>
          <w:bCs/>
          <w:color w:val="000000"/>
          <w:sz w:val="26"/>
          <w:szCs w:val="26"/>
          <w:lang w:val="en-US"/>
        </w:rPr>
        <w:t>matrice ERCI</w:t>
      </w:r>
      <w:r w:rsidRPr="009160BC">
        <w:rPr>
          <w:color w:val="000000"/>
          <w:sz w:val="26"/>
          <w:szCs w:val="26"/>
          <w:lang w:val="en-US"/>
        </w:rPr>
        <w:t xml:space="preserve"> – matrice a atribuțiilor participanților la procesul de administrare a serviciului MLog. Abreviere de la Executor, Responsabil, Consultat, Informat (echivalentul termenului englez RACI – Responsible, Accountable, Consulted, Informed); </w:t>
      </w:r>
    </w:p>
    <w:p w:rsidR="009160BC" w:rsidRPr="009160BC" w:rsidRDefault="009160BC" w:rsidP="009160BC">
      <w:pPr>
        <w:pStyle w:val="ListParagraph"/>
        <w:numPr>
          <w:ilvl w:val="0"/>
          <w:numId w:val="4"/>
        </w:numPr>
        <w:jc w:val="both"/>
        <w:rPr>
          <w:color w:val="000000"/>
          <w:sz w:val="26"/>
          <w:szCs w:val="26"/>
          <w:lang w:val="en-US"/>
        </w:rPr>
      </w:pPr>
      <w:r w:rsidRPr="009160BC">
        <w:rPr>
          <w:b/>
          <w:bCs/>
          <w:color w:val="000000"/>
          <w:sz w:val="26"/>
          <w:szCs w:val="26"/>
          <w:lang w:val="en-US"/>
        </w:rPr>
        <w:t xml:space="preserve">Executor (E) </w:t>
      </w:r>
      <w:r w:rsidRPr="009160BC">
        <w:rPr>
          <w:color w:val="000000"/>
          <w:sz w:val="26"/>
          <w:szCs w:val="26"/>
          <w:lang w:val="en-US"/>
        </w:rPr>
        <w:t>(echivalentul termenului Responsible din abrevierea RACI) – parte implicată în proces care, avînd calificările, capacitățile și instrumentele necesare, execută direct lucrările și informează celelalte părți implicate;</w:t>
      </w:r>
    </w:p>
    <w:p w:rsidR="009160BC" w:rsidRPr="00A9172B" w:rsidRDefault="009160BC" w:rsidP="009160BC">
      <w:pPr>
        <w:pStyle w:val="ListParagraph"/>
        <w:numPr>
          <w:ilvl w:val="0"/>
          <w:numId w:val="4"/>
        </w:numPr>
        <w:jc w:val="both"/>
        <w:rPr>
          <w:color w:val="000000"/>
          <w:sz w:val="26"/>
          <w:szCs w:val="26"/>
        </w:rPr>
      </w:pPr>
      <w:r w:rsidRPr="009160BC">
        <w:rPr>
          <w:b/>
          <w:bCs/>
          <w:color w:val="000000"/>
          <w:sz w:val="26"/>
          <w:szCs w:val="26"/>
          <w:lang w:val="en-US"/>
        </w:rPr>
        <w:t>Responsabil (R)</w:t>
      </w:r>
      <w:r w:rsidRPr="009160BC">
        <w:rPr>
          <w:color w:val="000000"/>
          <w:sz w:val="26"/>
          <w:szCs w:val="26"/>
          <w:lang w:val="en-US"/>
        </w:rPr>
        <w:t xml:space="preserve"> (echivalentul termenului Accountable din abrevierea RACI) – parte implicată în proces care poartă răspundere pentru buna desfășurare a lucrărilor, coordonînd interacțiunea tuturor părților implicate în proces. </w:t>
      </w:r>
      <w:r w:rsidRPr="00A9172B">
        <w:rPr>
          <w:color w:val="000000"/>
          <w:sz w:val="26"/>
          <w:szCs w:val="26"/>
        </w:rPr>
        <w:t>Pentru o anumită activitate va fi un singur Responsabil;</w:t>
      </w:r>
    </w:p>
    <w:p w:rsidR="009160BC" w:rsidRPr="009160BC" w:rsidRDefault="009160BC" w:rsidP="009160BC">
      <w:pPr>
        <w:pStyle w:val="ListParagraph"/>
        <w:numPr>
          <w:ilvl w:val="0"/>
          <w:numId w:val="4"/>
        </w:numPr>
        <w:jc w:val="both"/>
        <w:rPr>
          <w:color w:val="000000"/>
          <w:sz w:val="26"/>
          <w:szCs w:val="26"/>
          <w:lang w:val="en-US"/>
        </w:rPr>
      </w:pPr>
      <w:r w:rsidRPr="009160BC">
        <w:rPr>
          <w:b/>
          <w:bCs/>
          <w:color w:val="000000"/>
          <w:sz w:val="26"/>
          <w:szCs w:val="26"/>
          <w:lang w:val="en-US"/>
        </w:rPr>
        <w:t>Consultat (C)</w:t>
      </w:r>
      <w:r w:rsidRPr="009160BC">
        <w:rPr>
          <w:color w:val="000000"/>
          <w:sz w:val="26"/>
          <w:szCs w:val="26"/>
          <w:lang w:val="en-US"/>
        </w:rPr>
        <w:t xml:space="preserve"> (echivalentul termenului Consulted din abrevierea RACI) – parte (sau părți) implicată în proces care, la solicitarea părții responsabile, contribuie cu expertiza sa și poate influența realizarea activității respective;</w:t>
      </w:r>
    </w:p>
    <w:p w:rsidR="009160BC" w:rsidRPr="009160BC" w:rsidRDefault="009160BC" w:rsidP="009160BC">
      <w:pPr>
        <w:pStyle w:val="ListParagraph"/>
        <w:numPr>
          <w:ilvl w:val="0"/>
          <w:numId w:val="4"/>
        </w:numPr>
        <w:spacing w:after="160"/>
        <w:jc w:val="both"/>
        <w:rPr>
          <w:color w:val="000000"/>
          <w:sz w:val="26"/>
          <w:szCs w:val="26"/>
          <w:lang w:val="en-US"/>
        </w:rPr>
      </w:pPr>
      <w:r w:rsidRPr="009160BC">
        <w:rPr>
          <w:b/>
          <w:bCs/>
          <w:color w:val="000000"/>
          <w:sz w:val="26"/>
          <w:szCs w:val="26"/>
          <w:lang w:val="en-US"/>
        </w:rPr>
        <w:t>Informat (I)</w:t>
      </w:r>
      <w:r w:rsidRPr="009160BC">
        <w:rPr>
          <w:color w:val="000000"/>
          <w:sz w:val="26"/>
          <w:szCs w:val="26"/>
          <w:lang w:val="en-US"/>
        </w:rPr>
        <w:t xml:space="preserve"> (echivalentul termenului Informed din abrevierea RACI) – parte (sau părți) implicată în proces care este informată despre realizarea activității respective. </w:t>
      </w:r>
    </w:p>
    <w:p w:rsidR="009160BC" w:rsidRPr="009160BC" w:rsidRDefault="009160BC" w:rsidP="009160BC">
      <w:pPr>
        <w:pStyle w:val="ListParagraph"/>
        <w:jc w:val="both"/>
        <w:rPr>
          <w:color w:val="000000"/>
          <w:sz w:val="26"/>
          <w:szCs w:val="26"/>
          <w:lang w:val="en-US"/>
        </w:rPr>
      </w:pPr>
    </w:p>
    <w:p w:rsidR="009160BC" w:rsidRPr="009160BC" w:rsidRDefault="009160BC" w:rsidP="009160BC">
      <w:pPr>
        <w:pStyle w:val="ListParagraph"/>
        <w:numPr>
          <w:ilvl w:val="0"/>
          <w:numId w:val="3"/>
        </w:numPr>
        <w:ind w:left="540" w:hanging="180"/>
        <w:jc w:val="both"/>
        <w:rPr>
          <w:color w:val="000000"/>
          <w:sz w:val="26"/>
          <w:szCs w:val="26"/>
          <w:lang w:val="en-US"/>
        </w:rPr>
      </w:pPr>
      <w:r w:rsidRPr="009160BC">
        <w:rPr>
          <w:color w:val="000000"/>
          <w:sz w:val="26"/>
          <w:szCs w:val="26"/>
          <w:lang w:val="en-US"/>
        </w:rPr>
        <w:t>Participanți ai procesului de administrare a serviciului MLog sînt:</w:t>
      </w:r>
    </w:p>
    <w:p w:rsidR="009160BC" w:rsidRPr="009160BC" w:rsidRDefault="009160BC" w:rsidP="009160BC">
      <w:pPr>
        <w:pStyle w:val="ListParagraph"/>
        <w:numPr>
          <w:ilvl w:val="0"/>
          <w:numId w:val="2"/>
        </w:numPr>
        <w:jc w:val="both"/>
        <w:rPr>
          <w:color w:val="000000"/>
          <w:sz w:val="26"/>
          <w:szCs w:val="26"/>
          <w:lang w:val="en-US"/>
        </w:rPr>
      </w:pPr>
      <w:r w:rsidRPr="009160BC">
        <w:rPr>
          <w:b/>
          <w:bCs/>
          <w:color w:val="000000"/>
          <w:sz w:val="26"/>
          <w:szCs w:val="26"/>
          <w:lang w:val="en-US"/>
        </w:rPr>
        <w:t>posesorul serviciului MLog,</w:t>
      </w:r>
      <w:r w:rsidRPr="009160BC">
        <w:rPr>
          <w:color w:val="000000"/>
          <w:sz w:val="26"/>
          <w:szCs w:val="26"/>
          <w:lang w:val="en-US"/>
        </w:rPr>
        <w:t xml:space="preserve"> desemnat prin Hotărîrea Guvernului nr. 708 din 28 august 2014 (în continuare – posesor);</w:t>
      </w:r>
    </w:p>
    <w:p w:rsidR="009160BC" w:rsidRPr="009160BC" w:rsidRDefault="009160BC" w:rsidP="009160BC">
      <w:pPr>
        <w:pStyle w:val="ListParagraph"/>
        <w:numPr>
          <w:ilvl w:val="0"/>
          <w:numId w:val="2"/>
        </w:numPr>
        <w:jc w:val="both"/>
        <w:rPr>
          <w:color w:val="000000"/>
          <w:sz w:val="26"/>
          <w:szCs w:val="26"/>
          <w:lang w:val="en-US"/>
        </w:rPr>
      </w:pPr>
      <w:r w:rsidRPr="009160BC">
        <w:rPr>
          <w:b/>
          <w:bCs/>
          <w:color w:val="000000"/>
          <w:sz w:val="26"/>
          <w:szCs w:val="26"/>
          <w:lang w:val="en-US"/>
        </w:rPr>
        <w:t>administratorul serviciului MLog</w:t>
      </w:r>
      <w:r w:rsidRPr="009160BC">
        <w:rPr>
          <w:color w:val="000000"/>
          <w:sz w:val="26"/>
          <w:szCs w:val="26"/>
          <w:lang w:val="en-US"/>
        </w:rPr>
        <w:t xml:space="preserve"> (în continuare – administrator) – persoana desemnată de posesor, care are acces la funcționalitățile sistemului, în vederea gestionării a serviciului MLog, fără dreptul de a modifica sau a șterge evenimentele jurnalizate, cu excepția cazurilor prevăzute de legislație;</w:t>
      </w:r>
    </w:p>
    <w:p w:rsidR="009160BC" w:rsidRPr="009160BC" w:rsidRDefault="009160BC" w:rsidP="009160BC">
      <w:pPr>
        <w:pStyle w:val="ListParagraph"/>
        <w:numPr>
          <w:ilvl w:val="0"/>
          <w:numId w:val="2"/>
        </w:numPr>
        <w:jc w:val="both"/>
        <w:rPr>
          <w:color w:val="000000"/>
          <w:sz w:val="26"/>
          <w:szCs w:val="26"/>
          <w:lang w:val="en-US"/>
        </w:rPr>
      </w:pPr>
      <w:r w:rsidRPr="009160BC">
        <w:rPr>
          <w:b/>
          <w:bCs/>
          <w:color w:val="000000"/>
          <w:sz w:val="26"/>
          <w:szCs w:val="26"/>
          <w:lang w:val="en-US"/>
        </w:rPr>
        <w:t>operatorul tehnico-tehnologic al serviciului MLog,</w:t>
      </w:r>
      <w:r w:rsidRPr="009160BC">
        <w:rPr>
          <w:color w:val="000000"/>
          <w:sz w:val="26"/>
          <w:szCs w:val="26"/>
          <w:lang w:val="en-US"/>
        </w:rPr>
        <w:t xml:space="preserve"> desemnat prin Hotărîrea Guvernului nr. 708 din 28 august 2014, care asigură administrarea tehnică a serviciului MLog;</w:t>
      </w:r>
    </w:p>
    <w:p w:rsidR="009160BC" w:rsidRPr="009160BC" w:rsidRDefault="009160BC" w:rsidP="009160BC">
      <w:pPr>
        <w:pStyle w:val="ListParagraph"/>
        <w:numPr>
          <w:ilvl w:val="0"/>
          <w:numId w:val="2"/>
        </w:numPr>
        <w:jc w:val="both"/>
        <w:rPr>
          <w:color w:val="000000"/>
          <w:sz w:val="26"/>
          <w:szCs w:val="26"/>
          <w:lang w:val="en-US"/>
        </w:rPr>
      </w:pPr>
      <w:r w:rsidRPr="009160BC">
        <w:rPr>
          <w:b/>
          <w:bCs/>
          <w:color w:val="000000"/>
          <w:sz w:val="26"/>
          <w:szCs w:val="26"/>
          <w:lang w:val="en-US"/>
        </w:rPr>
        <w:t>deținători de sisteme informaționale</w:t>
      </w:r>
      <w:r w:rsidRPr="009160BC">
        <w:rPr>
          <w:color w:val="000000"/>
          <w:sz w:val="26"/>
          <w:szCs w:val="26"/>
          <w:lang w:val="en-US"/>
        </w:rPr>
        <w:t xml:space="preserve"> – persoane fizice sau juridice care deţin sisteme informaţionale integrate cu serviciul MLog pentru jurnalizarea evenimentelor;</w:t>
      </w:r>
    </w:p>
    <w:p w:rsidR="009160BC" w:rsidRPr="009160BC" w:rsidRDefault="009160BC" w:rsidP="009160BC">
      <w:pPr>
        <w:pStyle w:val="ListParagraph"/>
        <w:numPr>
          <w:ilvl w:val="0"/>
          <w:numId w:val="2"/>
        </w:numPr>
        <w:jc w:val="both"/>
        <w:rPr>
          <w:color w:val="000000"/>
          <w:sz w:val="26"/>
          <w:szCs w:val="26"/>
          <w:lang w:val="en-US"/>
        </w:rPr>
      </w:pPr>
      <w:r w:rsidRPr="009160BC">
        <w:rPr>
          <w:b/>
          <w:bCs/>
          <w:color w:val="000000"/>
          <w:sz w:val="26"/>
          <w:szCs w:val="26"/>
          <w:lang w:val="en-US"/>
        </w:rPr>
        <w:lastRenderedPageBreak/>
        <w:t>utilizatori ai serviciului MLog</w:t>
      </w:r>
      <w:r w:rsidRPr="009160BC">
        <w:rPr>
          <w:color w:val="000000"/>
          <w:sz w:val="26"/>
          <w:szCs w:val="26"/>
          <w:lang w:val="en-US"/>
        </w:rPr>
        <w:t xml:space="preserve"> (în continuare – „utilizator”) – persoane fizice sau juridice care au acces la anumite fluxuri de evenimente jurnalizate pentru efectuarea auditului, ca deţinători ai sistemelor informaţionale integrate cu serviciul MLog, ca subiecţi ai evenimentelor sau în scopul exercitării competenţelor lor legale.</w:t>
      </w:r>
    </w:p>
    <w:p w:rsidR="009160BC" w:rsidRPr="009160BC" w:rsidRDefault="009160BC" w:rsidP="009160BC">
      <w:pPr>
        <w:pStyle w:val="ListParagraph"/>
        <w:ind w:left="645"/>
        <w:jc w:val="both"/>
        <w:rPr>
          <w:color w:val="000000"/>
          <w:sz w:val="26"/>
          <w:szCs w:val="26"/>
          <w:lang w:val="en-US"/>
        </w:rPr>
      </w:pPr>
    </w:p>
    <w:p w:rsidR="009160BC" w:rsidRPr="009160BC" w:rsidRDefault="009160BC" w:rsidP="009160BC">
      <w:pPr>
        <w:jc w:val="center"/>
        <w:rPr>
          <w:color w:val="000000"/>
          <w:sz w:val="26"/>
          <w:szCs w:val="26"/>
          <w:lang w:val="en-US"/>
        </w:rPr>
      </w:pPr>
      <w:r w:rsidRPr="009160BC">
        <w:rPr>
          <w:b/>
          <w:bCs/>
          <w:color w:val="000000"/>
          <w:sz w:val="26"/>
          <w:szCs w:val="26"/>
          <w:lang w:val="en-US"/>
        </w:rPr>
        <w:t>II. Matricea atribuțiilor participanților</w:t>
      </w:r>
    </w:p>
    <w:p w:rsidR="009160BC" w:rsidRPr="009160BC" w:rsidRDefault="009160BC" w:rsidP="009160BC">
      <w:pPr>
        <w:tabs>
          <w:tab w:val="left" w:pos="630"/>
          <w:tab w:val="left" w:pos="1080"/>
        </w:tabs>
        <w:ind w:left="90"/>
        <w:jc w:val="both"/>
        <w:rPr>
          <w:color w:val="000000"/>
          <w:sz w:val="26"/>
          <w:szCs w:val="26"/>
          <w:lang w:val="en-US"/>
        </w:rPr>
      </w:pPr>
      <w:r w:rsidRPr="009160BC">
        <w:rPr>
          <w:color w:val="000000"/>
          <w:sz w:val="26"/>
          <w:szCs w:val="26"/>
          <w:lang w:val="en-US"/>
        </w:rPr>
        <w:t xml:space="preserve">    4. Delimitarea atribuțiilor participanților la procesul de administrare a serviciului MLog este stabilită în matricea </w:t>
      </w:r>
      <w:r w:rsidRPr="009160BC">
        <w:rPr>
          <w:bCs/>
          <w:color w:val="000000"/>
          <w:sz w:val="26"/>
          <w:szCs w:val="26"/>
          <w:lang w:val="en-US"/>
        </w:rPr>
        <w:t>ERCI</w:t>
      </w:r>
      <w:r w:rsidRPr="009160BC">
        <w:rPr>
          <w:color w:val="000000"/>
          <w:sz w:val="26"/>
          <w:szCs w:val="26"/>
          <w:lang w:val="en-US"/>
        </w:rPr>
        <w:t>, prezentată în anexa la prezentele Reguli.</w:t>
      </w:r>
    </w:p>
    <w:p w:rsidR="009160BC" w:rsidRPr="009160BC" w:rsidRDefault="009160BC" w:rsidP="009160BC">
      <w:pPr>
        <w:tabs>
          <w:tab w:val="left" w:pos="630"/>
          <w:tab w:val="left" w:pos="1080"/>
        </w:tabs>
        <w:ind w:firstLine="90"/>
        <w:jc w:val="both"/>
        <w:rPr>
          <w:color w:val="000000"/>
          <w:sz w:val="26"/>
          <w:szCs w:val="26"/>
          <w:lang w:val="en-US"/>
        </w:rPr>
      </w:pPr>
      <w:r w:rsidRPr="009160BC">
        <w:rPr>
          <w:color w:val="000000"/>
          <w:sz w:val="26"/>
          <w:szCs w:val="26"/>
          <w:lang w:val="en-US"/>
        </w:rPr>
        <w:t xml:space="preserve">    5. Atribuțiile în procesul de administrare a serviciului MLog și activitățile specifice aferente acestora sînt prezentate în coloana 2 a tabelului din anexa la prezentele Reguli. </w:t>
      </w:r>
    </w:p>
    <w:p w:rsidR="009160BC" w:rsidRPr="009160BC" w:rsidRDefault="009160BC" w:rsidP="009160BC">
      <w:pPr>
        <w:tabs>
          <w:tab w:val="left" w:pos="540"/>
          <w:tab w:val="left" w:pos="1080"/>
        </w:tabs>
        <w:jc w:val="both"/>
        <w:rPr>
          <w:color w:val="000000"/>
          <w:sz w:val="26"/>
          <w:szCs w:val="26"/>
          <w:lang w:val="en-US"/>
        </w:rPr>
      </w:pPr>
      <w:r w:rsidRPr="009160BC">
        <w:rPr>
          <w:color w:val="000000"/>
          <w:sz w:val="26"/>
          <w:szCs w:val="26"/>
          <w:lang w:val="en-US"/>
        </w:rPr>
        <w:t xml:space="preserve">    6. Coloanele 3-7 ale tabelului din anexă indică participanții la procesul de administrare operațională. </w:t>
      </w:r>
    </w:p>
    <w:p w:rsidR="009160BC" w:rsidRPr="009160BC" w:rsidRDefault="009160BC" w:rsidP="009160BC">
      <w:pPr>
        <w:tabs>
          <w:tab w:val="left" w:pos="630"/>
          <w:tab w:val="left" w:pos="1080"/>
        </w:tabs>
        <w:ind w:firstLine="90"/>
        <w:jc w:val="both"/>
        <w:rPr>
          <w:color w:val="000000"/>
          <w:sz w:val="26"/>
          <w:szCs w:val="26"/>
          <w:lang w:val="en-US"/>
        </w:rPr>
      </w:pPr>
      <w:r w:rsidRPr="009160BC">
        <w:rPr>
          <w:color w:val="000000"/>
          <w:sz w:val="26"/>
          <w:szCs w:val="26"/>
          <w:lang w:val="en-US"/>
        </w:rPr>
        <w:t>    7. Celulele la intersecția activităților din coloana 2 și participanților din coloanele 3-7 stabilesc implicarea participantului la executarea activității respective, conform abrevierii ERCI.</w:t>
      </w: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Default="009160BC" w:rsidP="009160BC">
      <w:pPr>
        <w:ind w:firstLine="709"/>
        <w:jc w:val="both"/>
        <w:rPr>
          <w:szCs w:val="28"/>
          <w:lang w:val="en-US"/>
        </w:rPr>
      </w:pPr>
    </w:p>
    <w:p w:rsidR="009160BC" w:rsidRDefault="009160BC" w:rsidP="009160BC">
      <w:pPr>
        <w:ind w:firstLine="709"/>
        <w:jc w:val="both"/>
        <w:rPr>
          <w:szCs w:val="28"/>
          <w:lang w:val="en-US"/>
        </w:rPr>
      </w:pPr>
    </w:p>
    <w:p w:rsidR="009160BC" w:rsidRDefault="009160BC" w:rsidP="009160BC">
      <w:pPr>
        <w:ind w:firstLine="709"/>
        <w:jc w:val="both"/>
        <w:rPr>
          <w:szCs w:val="28"/>
          <w:lang w:val="en-US"/>
        </w:rPr>
      </w:pPr>
    </w:p>
    <w:p w:rsidR="009160BC" w:rsidRDefault="009160BC" w:rsidP="009160BC">
      <w:pPr>
        <w:ind w:firstLine="709"/>
        <w:jc w:val="both"/>
        <w:rPr>
          <w:szCs w:val="28"/>
          <w:lang w:val="en-US"/>
        </w:rPr>
      </w:pPr>
    </w:p>
    <w:p w:rsid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ind w:firstLine="709"/>
        <w:jc w:val="both"/>
        <w:rPr>
          <w:szCs w:val="28"/>
          <w:lang w:val="en-US"/>
        </w:rPr>
      </w:pPr>
    </w:p>
    <w:p w:rsidR="009160BC" w:rsidRPr="009160BC" w:rsidRDefault="009160BC" w:rsidP="009160BC">
      <w:pPr>
        <w:pStyle w:val="Heading1"/>
        <w:spacing w:before="0"/>
        <w:ind w:left="272" w:firstLine="4690"/>
        <w:jc w:val="right"/>
        <w:rPr>
          <w:rFonts w:ascii="Times New Roman" w:hAnsi="Times New Roman"/>
          <w:b/>
          <w:i/>
          <w:color w:val="000000"/>
          <w:sz w:val="22"/>
          <w:szCs w:val="22"/>
          <w:lang w:val="en-US"/>
        </w:rPr>
      </w:pPr>
      <w:r w:rsidRPr="009160BC">
        <w:rPr>
          <w:rFonts w:ascii="Times New Roman" w:hAnsi="Times New Roman"/>
          <w:i/>
          <w:color w:val="auto"/>
          <w:sz w:val="22"/>
          <w:szCs w:val="22"/>
          <w:lang w:val="en-US"/>
        </w:rPr>
        <w:lastRenderedPageBreak/>
        <w:t xml:space="preserve">                          </w:t>
      </w:r>
      <w:r w:rsidRPr="009160BC">
        <w:rPr>
          <w:rFonts w:ascii="Times New Roman" w:hAnsi="Times New Roman"/>
          <w:i/>
          <w:color w:val="000000"/>
          <w:sz w:val="22"/>
          <w:szCs w:val="22"/>
          <w:lang w:val="en-US"/>
        </w:rPr>
        <w:t xml:space="preserve">Anexă </w:t>
      </w:r>
    </w:p>
    <w:p w:rsidR="009160BC" w:rsidRPr="009160BC" w:rsidRDefault="009160BC" w:rsidP="009160BC">
      <w:pPr>
        <w:pStyle w:val="Heading1"/>
        <w:spacing w:before="0"/>
        <w:ind w:left="272" w:firstLine="4690"/>
        <w:jc w:val="right"/>
        <w:rPr>
          <w:rFonts w:ascii="Times New Roman" w:hAnsi="Times New Roman"/>
          <w:color w:val="000000"/>
          <w:sz w:val="22"/>
          <w:szCs w:val="22"/>
          <w:lang w:val="en-US"/>
        </w:rPr>
      </w:pPr>
      <w:r w:rsidRPr="009160BC">
        <w:rPr>
          <w:rFonts w:ascii="Times New Roman" w:hAnsi="Times New Roman"/>
          <w:i/>
          <w:color w:val="000000"/>
          <w:sz w:val="22"/>
          <w:szCs w:val="22"/>
          <w:lang w:val="en-US"/>
        </w:rPr>
        <w:t xml:space="preserve">la Regulile privind modul de administrare a serviciului electronic guvernamental de jurnalizare (MLog) </w:t>
      </w:r>
    </w:p>
    <w:p w:rsidR="009160BC" w:rsidRPr="009160BC" w:rsidRDefault="009160BC" w:rsidP="009160BC">
      <w:pPr>
        <w:pStyle w:val="Heading1"/>
        <w:spacing w:before="0"/>
        <w:ind w:left="272"/>
        <w:jc w:val="center"/>
        <w:rPr>
          <w:rFonts w:ascii="Times New Roman" w:hAnsi="Times New Roman"/>
          <w:color w:val="auto"/>
          <w:lang w:val="en-US"/>
        </w:rPr>
      </w:pPr>
    </w:p>
    <w:p w:rsidR="009160BC" w:rsidRPr="009160BC" w:rsidRDefault="009160BC" w:rsidP="009160BC">
      <w:pPr>
        <w:pStyle w:val="Heading1"/>
        <w:spacing w:before="0"/>
        <w:ind w:left="272"/>
        <w:jc w:val="center"/>
        <w:rPr>
          <w:rFonts w:ascii="Times New Roman" w:hAnsi="Times New Roman"/>
          <w:color w:val="auto"/>
          <w:sz w:val="26"/>
          <w:szCs w:val="26"/>
          <w:lang w:val="en-US"/>
        </w:rPr>
      </w:pPr>
      <w:r w:rsidRPr="009160BC">
        <w:rPr>
          <w:rFonts w:ascii="Times New Roman" w:hAnsi="Times New Roman"/>
          <w:color w:val="auto"/>
          <w:sz w:val="26"/>
          <w:szCs w:val="26"/>
          <w:lang w:val="en-US"/>
        </w:rPr>
        <w:t xml:space="preserve">Matricea atribuțiilor participanților </w:t>
      </w:r>
      <w:r w:rsidRPr="009160BC">
        <w:rPr>
          <w:rFonts w:ascii="Times New Roman" w:hAnsi="Times New Roman"/>
          <w:color w:val="auto"/>
          <w:sz w:val="26"/>
          <w:szCs w:val="26"/>
          <w:lang w:val="en-US"/>
        </w:rPr>
        <w:br/>
        <w:t>la procesul de administrare a serviciului MLog</w:t>
      </w:r>
    </w:p>
    <w:tbl>
      <w:tblPr>
        <w:tblW w:w="10197" w:type="dxa"/>
        <w:tblInd w:w="-122" w:type="dxa"/>
        <w:tblLayout w:type="fixed"/>
        <w:tblCellMar>
          <w:left w:w="58" w:type="dxa"/>
          <w:right w:w="58" w:type="dxa"/>
        </w:tblCellMar>
        <w:tblLook w:val="00A0" w:firstRow="1" w:lastRow="0" w:firstColumn="1" w:lastColumn="0" w:noHBand="0" w:noVBand="0"/>
      </w:tblPr>
      <w:tblGrid>
        <w:gridCol w:w="606"/>
        <w:gridCol w:w="5040"/>
        <w:gridCol w:w="850"/>
        <w:gridCol w:w="1271"/>
        <w:gridCol w:w="810"/>
        <w:gridCol w:w="754"/>
        <w:gridCol w:w="866"/>
      </w:tblGrid>
      <w:tr w:rsidR="009160BC" w:rsidRPr="00A9172B" w:rsidTr="00315404">
        <w:trPr>
          <w:cantSplit/>
          <w:trHeight w:val="1421"/>
          <w:tblHeader/>
        </w:trPr>
        <w:tc>
          <w:tcPr>
            <w:tcW w:w="606" w:type="dxa"/>
            <w:tcBorders>
              <w:top w:val="single" w:sz="4" w:space="0" w:color="auto"/>
              <w:left w:val="single" w:sz="4" w:space="0" w:color="auto"/>
              <w:right w:val="single" w:sz="4" w:space="0" w:color="auto"/>
            </w:tcBorders>
            <w:shd w:val="clear" w:color="000000" w:fill="D9D9D9"/>
            <w:vAlign w:val="center"/>
          </w:tcPr>
          <w:p w:rsidR="009160BC" w:rsidRPr="009160BC" w:rsidRDefault="009160BC" w:rsidP="00315404">
            <w:pPr>
              <w:jc w:val="center"/>
              <w:rPr>
                <w:color w:val="000000"/>
                <w:sz w:val="16"/>
                <w:szCs w:val="16"/>
                <w:lang w:val="en-US"/>
              </w:rPr>
            </w:pPr>
          </w:p>
        </w:tc>
        <w:tc>
          <w:tcPr>
            <w:tcW w:w="5040" w:type="dxa"/>
            <w:tcBorders>
              <w:top w:val="single" w:sz="4" w:space="0" w:color="auto"/>
              <w:left w:val="nil"/>
              <w:right w:val="single" w:sz="4" w:space="0" w:color="auto"/>
            </w:tcBorders>
            <w:shd w:val="clear" w:color="000000" w:fill="D9D9D9"/>
            <w:vAlign w:val="center"/>
          </w:tcPr>
          <w:p w:rsidR="009160BC" w:rsidRPr="00A9172B" w:rsidRDefault="009160BC" w:rsidP="00315404">
            <w:pPr>
              <w:jc w:val="center"/>
              <w:rPr>
                <w:color w:val="000000"/>
                <w:sz w:val="16"/>
                <w:szCs w:val="16"/>
              </w:rPr>
            </w:pPr>
            <w:r w:rsidRPr="00A9172B">
              <w:rPr>
                <w:color w:val="000000"/>
              </w:rPr>
              <w:t>Atribuție/activitate</w:t>
            </w:r>
          </w:p>
        </w:tc>
        <w:tc>
          <w:tcPr>
            <w:tcW w:w="850" w:type="dxa"/>
            <w:tcBorders>
              <w:top w:val="single" w:sz="4" w:space="0" w:color="auto"/>
              <w:left w:val="nil"/>
              <w:right w:val="single" w:sz="4" w:space="0" w:color="auto"/>
            </w:tcBorders>
            <w:shd w:val="clear" w:color="000000" w:fill="D9D9D9"/>
            <w:vAlign w:val="center"/>
          </w:tcPr>
          <w:p w:rsidR="009160BC" w:rsidRPr="00A9172B" w:rsidRDefault="009160BC" w:rsidP="00315404">
            <w:pPr>
              <w:jc w:val="center"/>
              <w:rPr>
                <w:color w:val="000000"/>
                <w:sz w:val="16"/>
                <w:szCs w:val="16"/>
              </w:rPr>
            </w:pPr>
            <w:r w:rsidRPr="00A9172B">
              <w:rPr>
                <w:color w:val="000000"/>
                <w:sz w:val="16"/>
                <w:szCs w:val="16"/>
              </w:rPr>
              <w:t>Posesorul serviciului MLog</w:t>
            </w:r>
          </w:p>
        </w:tc>
        <w:tc>
          <w:tcPr>
            <w:tcW w:w="1271" w:type="dxa"/>
            <w:tcBorders>
              <w:top w:val="single" w:sz="4" w:space="0" w:color="auto"/>
              <w:left w:val="nil"/>
              <w:right w:val="single" w:sz="4" w:space="0" w:color="auto"/>
            </w:tcBorders>
            <w:shd w:val="clear" w:color="000000" w:fill="D9D9D9"/>
            <w:vAlign w:val="center"/>
          </w:tcPr>
          <w:p w:rsidR="009160BC" w:rsidRPr="00A9172B" w:rsidRDefault="009160BC" w:rsidP="00315404">
            <w:pPr>
              <w:jc w:val="center"/>
              <w:rPr>
                <w:color w:val="000000"/>
                <w:sz w:val="16"/>
                <w:szCs w:val="16"/>
              </w:rPr>
            </w:pPr>
            <w:r w:rsidRPr="00A9172B">
              <w:rPr>
                <w:color w:val="000000"/>
                <w:sz w:val="16"/>
                <w:szCs w:val="16"/>
              </w:rPr>
              <w:t>Administratorul serviciuluiMLog</w:t>
            </w:r>
          </w:p>
        </w:tc>
        <w:tc>
          <w:tcPr>
            <w:tcW w:w="810" w:type="dxa"/>
            <w:tcBorders>
              <w:top w:val="single" w:sz="4" w:space="0" w:color="auto"/>
              <w:left w:val="nil"/>
              <w:right w:val="single" w:sz="4" w:space="0" w:color="auto"/>
            </w:tcBorders>
            <w:shd w:val="clear" w:color="000000" w:fill="D9D9D9"/>
            <w:vAlign w:val="center"/>
          </w:tcPr>
          <w:p w:rsidR="009160BC" w:rsidRPr="009160BC" w:rsidRDefault="009160BC" w:rsidP="00315404">
            <w:pPr>
              <w:jc w:val="center"/>
              <w:rPr>
                <w:color w:val="000000"/>
                <w:sz w:val="16"/>
                <w:szCs w:val="16"/>
                <w:lang w:val="en-US"/>
              </w:rPr>
            </w:pPr>
            <w:r w:rsidRPr="009160BC">
              <w:rPr>
                <w:color w:val="000000"/>
                <w:sz w:val="16"/>
                <w:szCs w:val="16"/>
                <w:lang w:val="en-US"/>
              </w:rPr>
              <w:t xml:space="preserve">Operatorul tehnico-tehnologic al serviciului MLog </w:t>
            </w:r>
          </w:p>
        </w:tc>
        <w:tc>
          <w:tcPr>
            <w:tcW w:w="754" w:type="dxa"/>
            <w:tcBorders>
              <w:top w:val="single" w:sz="4" w:space="0" w:color="auto"/>
              <w:left w:val="nil"/>
              <w:right w:val="single" w:sz="4" w:space="0" w:color="auto"/>
            </w:tcBorders>
            <w:shd w:val="clear" w:color="000000" w:fill="D9D9D9"/>
            <w:vAlign w:val="center"/>
          </w:tcPr>
          <w:p w:rsidR="009160BC" w:rsidRPr="00A9172B" w:rsidRDefault="009160BC" w:rsidP="00315404">
            <w:pPr>
              <w:jc w:val="center"/>
              <w:rPr>
                <w:color w:val="000000"/>
                <w:sz w:val="16"/>
                <w:szCs w:val="16"/>
              </w:rPr>
            </w:pPr>
            <w:r w:rsidRPr="00A9172B">
              <w:rPr>
                <w:color w:val="000000"/>
                <w:sz w:val="16"/>
                <w:szCs w:val="16"/>
              </w:rPr>
              <w:t>Deținător de SI</w:t>
            </w:r>
          </w:p>
        </w:tc>
        <w:tc>
          <w:tcPr>
            <w:tcW w:w="866" w:type="dxa"/>
            <w:tcBorders>
              <w:top w:val="single" w:sz="4" w:space="0" w:color="auto"/>
              <w:left w:val="nil"/>
              <w:right w:val="single" w:sz="4" w:space="0" w:color="auto"/>
            </w:tcBorders>
            <w:shd w:val="clear" w:color="auto" w:fill="D9D9D9"/>
            <w:vAlign w:val="center"/>
          </w:tcPr>
          <w:p w:rsidR="009160BC" w:rsidRPr="00A9172B" w:rsidRDefault="009160BC" w:rsidP="00315404">
            <w:pPr>
              <w:jc w:val="center"/>
              <w:rPr>
                <w:color w:val="000000"/>
                <w:sz w:val="16"/>
                <w:szCs w:val="16"/>
              </w:rPr>
            </w:pPr>
            <w:r w:rsidRPr="00A9172B">
              <w:rPr>
                <w:color w:val="000000"/>
                <w:sz w:val="16"/>
                <w:szCs w:val="16"/>
              </w:rPr>
              <w:t>Utilizatorul serviciului MLog</w:t>
            </w:r>
          </w:p>
          <w:p w:rsidR="009160BC" w:rsidRPr="00A9172B" w:rsidRDefault="009160BC" w:rsidP="00315404">
            <w:pPr>
              <w:jc w:val="center"/>
              <w:rPr>
                <w:color w:val="000000"/>
                <w:sz w:val="16"/>
                <w:szCs w:val="16"/>
              </w:rPr>
            </w:pPr>
          </w:p>
          <w:p w:rsidR="009160BC" w:rsidRPr="00A9172B" w:rsidRDefault="009160BC" w:rsidP="00315404">
            <w:pPr>
              <w:jc w:val="center"/>
              <w:rPr>
                <w:color w:val="000000"/>
                <w:sz w:val="16"/>
                <w:szCs w:val="16"/>
              </w:rPr>
            </w:pPr>
          </w:p>
        </w:tc>
      </w:tr>
    </w:tbl>
    <w:p w:rsidR="009160BC" w:rsidRPr="00A9172B" w:rsidRDefault="009160BC" w:rsidP="009160BC">
      <w:pPr>
        <w:ind w:left="272"/>
        <w:rPr>
          <w:sz w:val="2"/>
          <w:szCs w:val="2"/>
        </w:rPr>
      </w:pPr>
    </w:p>
    <w:tbl>
      <w:tblPr>
        <w:tblW w:w="10197" w:type="dxa"/>
        <w:tblInd w:w="-122" w:type="dxa"/>
        <w:tblLayout w:type="fixed"/>
        <w:tblCellMar>
          <w:left w:w="58" w:type="dxa"/>
          <w:right w:w="58" w:type="dxa"/>
        </w:tblCellMar>
        <w:tblLook w:val="00A0" w:firstRow="1" w:lastRow="0" w:firstColumn="1" w:lastColumn="0" w:noHBand="0" w:noVBand="0"/>
      </w:tblPr>
      <w:tblGrid>
        <w:gridCol w:w="606"/>
        <w:gridCol w:w="5040"/>
        <w:gridCol w:w="850"/>
        <w:gridCol w:w="1271"/>
        <w:gridCol w:w="810"/>
        <w:gridCol w:w="754"/>
        <w:gridCol w:w="866"/>
      </w:tblGrid>
      <w:tr w:rsidR="009160BC" w:rsidRPr="00A9172B" w:rsidTr="00315404">
        <w:trPr>
          <w:trHeight w:val="315"/>
          <w:tblHeader/>
        </w:trPr>
        <w:tc>
          <w:tcPr>
            <w:tcW w:w="606" w:type="dxa"/>
            <w:tcBorders>
              <w:top w:val="nil"/>
              <w:left w:val="single" w:sz="4" w:space="0" w:color="auto"/>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1</w:t>
            </w:r>
          </w:p>
        </w:tc>
        <w:tc>
          <w:tcPr>
            <w:tcW w:w="5040"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2</w:t>
            </w:r>
          </w:p>
        </w:tc>
        <w:tc>
          <w:tcPr>
            <w:tcW w:w="850"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3</w:t>
            </w:r>
          </w:p>
        </w:tc>
        <w:tc>
          <w:tcPr>
            <w:tcW w:w="1271"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4</w:t>
            </w:r>
          </w:p>
        </w:tc>
        <w:tc>
          <w:tcPr>
            <w:tcW w:w="810"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5</w:t>
            </w:r>
          </w:p>
        </w:tc>
        <w:tc>
          <w:tcPr>
            <w:tcW w:w="754"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6</w:t>
            </w:r>
          </w:p>
        </w:tc>
        <w:tc>
          <w:tcPr>
            <w:tcW w:w="866" w:type="dxa"/>
            <w:tcBorders>
              <w:top w:val="nil"/>
              <w:left w:val="nil"/>
              <w:bottom w:val="single" w:sz="4" w:space="0" w:color="auto"/>
              <w:right w:val="single" w:sz="4" w:space="0" w:color="auto"/>
            </w:tcBorders>
            <w:shd w:val="clear" w:color="000000" w:fill="D9D9D9"/>
            <w:noWrap/>
            <w:vAlign w:val="center"/>
          </w:tcPr>
          <w:p w:rsidR="009160BC" w:rsidRPr="00A9172B" w:rsidRDefault="009160BC" w:rsidP="00315404">
            <w:pPr>
              <w:jc w:val="center"/>
              <w:rPr>
                <w:color w:val="000000"/>
                <w:sz w:val="16"/>
                <w:szCs w:val="16"/>
              </w:rPr>
            </w:pPr>
            <w:r w:rsidRPr="00A9172B">
              <w:rPr>
                <w:color w:val="000000"/>
                <w:sz w:val="16"/>
                <w:szCs w:val="16"/>
              </w:rPr>
              <w:t>7</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A.</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Aspecte organizatorice</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Desemnarea administratorului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Gestiunea dispozitivelor tehnice, SI integrate cu serviciul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RE</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Pr>
                <w:color w:val="000000"/>
                <w:sz w:val="20"/>
              </w:rPr>
              <w:t>3.</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Pr>
                <w:color w:val="000000"/>
                <w:sz w:val="20"/>
              </w:rPr>
              <w:t>Gestiunea dispozitivelor tehnice MLog</w:t>
            </w:r>
          </w:p>
        </w:tc>
        <w:tc>
          <w:tcPr>
            <w:tcW w:w="850" w:type="dxa"/>
            <w:tcBorders>
              <w:top w:val="nil"/>
              <w:left w:val="nil"/>
              <w:bottom w:val="single" w:sz="4" w:space="0" w:color="auto"/>
              <w:right w:val="single" w:sz="4" w:space="0" w:color="auto"/>
            </w:tcBorders>
            <w:noWrap/>
            <w:vAlign w:val="center"/>
          </w:tcPr>
          <w:p w:rsidR="009160BC" w:rsidRDefault="009160BC" w:rsidP="00315404">
            <w:pPr>
              <w:jc w:val="center"/>
              <w:rPr>
                <w:color w:val="000000"/>
                <w:sz w:val="20"/>
              </w:rPr>
            </w:pPr>
            <w:r>
              <w:rPr>
                <w:color w:val="000000"/>
                <w:sz w:val="20"/>
              </w:rPr>
              <w:t>CI</w:t>
            </w:r>
          </w:p>
        </w:tc>
        <w:tc>
          <w:tcPr>
            <w:tcW w:w="1271" w:type="dxa"/>
            <w:tcBorders>
              <w:top w:val="nil"/>
              <w:left w:val="nil"/>
              <w:bottom w:val="single" w:sz="4" w:space="0" w:color="auto"/>
              <w:right w:val="single" w:sz="4" w:space="0" w:color="auto"/>
            </w:tcBorders>
            <w:noWrap/>
            <w:vAlign w:val="center"/>
          </w:tcPr>
          <w:p w:rsidR="009160BC" w:rsidRDefault="009160BC" w:rsidP="00315404">
            <w:pPr>
              <w:jc w:val="center"/>
              <w:rPr>
                <w:color w:val="000000"/>
                <w:sz w:val="20"/>
              </w:rPr>
            </w:pPr>
            <w:r>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RE</w:t>
            </w:r>
          </w:p>
        </w:tc>
        <w:tc>
          <w:tcPr>
            <w:tcW w:w="754" w:type="dxa"/>
            <w:tcBorders>
              <w:top w:val="nil"/>
              <w:left w:val="nil"/>
              <w:bottom w:val="single" w:sz="4" w:space="0" w:color="auto"/>
              <w:right w:val="single" w:sz="4" w:space="0" w:color="auto"/>
            </w:tcBorders>
            <w:noWrap/>
            <w:vAlign w:val="center"/>
          </w:tcPr>
          <w:p w:rsidR="009160BC"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Default="009160BC" w:rsidP="00315404">
            <w:pPr>
              <w:jc w:val="center"/>
              <w:rPr>
                <w:color w:val="000000"/>
                <w:sz w:val="20"/>
              </w:rPr>
            </w:pPr>
          </w:p>
        </w:tc>
      </w:tr>
      <w:tr w:rsidR="009160BC" w:rsidRPr="000F3994"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B.</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9160BC" w:rsidRDefault="009160BC" w:rsidP="00315404">
            <w:pPr>
              <w:rPr>
                <w:b/>
                <w:bCs/>
                <w:color w:val="000000"/>
                <w:lang w:val="en-US"/>
              </w:rPr>
            </w:pPr>
            <w:r w:rsidRPr="009160BC">
              <w:rPr>
                <w:b/>
                <w:bCs/>
                <w:color w:val="000000"/>
                <w:lang w:val="en-US"/>
              </w:rPr>
              <w:t>Funcțiile specifice pentru administrarea serviciului MLog</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r>
      <w:tr w:rsidR="009160BC" w:rsidRPr="000F3994"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color w:val="000000"/>
                <w:sz w:val="20"/>
              </w:rPr>
            </w:pPr>
            <w:r w:rsidRPr="00A9172B">
              <w:rPr>
                <w:color w:val="000000"/>
                <w:sz w:val="20"/>
              </w:rPr>
              <w:t>1.</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9160BC" w:rsidRDefault="009160BC" w:rsidP="00315404">
            <w:pPr>
              <w:rPr>
                <w:b/>
                <w:bCs/>
                <w:i/>
                <w:iCs/>
                <w:color w:val="000000"/>
                <w:sz w:val="20"/>
                <w:lang w:val="en-US"/>
              </w:rPr>
            </w:pPr>
            <w:r w:rsidRPr="009160BC">
              <w:rPr>
                <w:b/>
                <w:bCs/>
                <w:i/>
                <w:iCs/>
                <w:color w:val="000000"/>
                <w:sz w:val="20"/>
                <w:lang w:val="en-US"/>
              </w:rPr>
              <w:t>Gestiunea înregistrării deținătorului de sisteme informaționale integrate cu serviciul MLog</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1.1.</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Solicitarea înregistrării beneficiarului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C</w:t>
            </w: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1.2.</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Aprobarea solicitării de înregistrare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1.3.</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Înregistrarea, editare, ștergerea beneficiarului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color w:val="000000"/>
                <w:sz w:val="20"/>
              </w:rPr>
            </w:pPr>
            <w:r w:rsidRPr="00A9172B">
              <w:rPr>
                <w:color w:val="000000"/>
                <w:sz w:val="20"/>
              </w:rPr>
              <w:t>2.</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sz w:val="20"/>
              </w:rPr>
            </w:pPr>
            <w:r w:rsidRPr="00A9172B">
              <w:rPr>
                <w:b/>
                <w:bCs/>
                <w:i/>
                <w:iCs/>
                <w:color w:val="000000"/>
                <w:sz w:val="20"/>
              </w:rPr>
              <w:t>Gestiunea înregsitrărilor sistemelor informaționale</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Crearea, editarea, activarea, dezactivarea și ștergerea înregistrării sistemului beneficiarului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Gestiunea certificatelor de autentificare ale sistemelor beneficiarului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2.3.</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Identificarea evenimentelor supuse logării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2.4.</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Asigurarea fluxului constant al evenimentelor</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2.5.</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Administrarea spațiului de stocare, inclusiv a politicilor de partiționare și perioadei de stocare pentru evenimentele jurnalizate de sistemele integrate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2.6.</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Administrarea accesului sistemelor la fluxuri de evenimente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2.7.</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Administrarea fluxurilor de evenimente speciale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r>
      <w:tr w:rsidR="009160BC" w:rsidRPr="000F3994"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C.</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9160BC" w:rsidRDefault="009160BC" w:rsidP="00315404">
            <w:pPr>
              <w:rPr>
                <w:b/>
                <w:bCs/>
                <w:color w:val="000000"/>
                <w:lang w:val="en-US"/>
              </w:rPr>
            </w:pPr>
            <w:r w:rsidRPr="009160BC">
              <w:rPr>
                <w:b/>
                <w:bCs/>
                <w:color w:val="000000"/>
                <w:lang w:val="en-US"/>
              </w:rPr>
              <w:t>Activități comune pentru administrarea serviciului MLog</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9160BC" w:rsidRDefault="009160BC" w:rsidP="00315404">
            <w:pPr>
              <w:jc w:val="center"/>
              <w:rPr>
                <w:color w:val="000000"/>
                <w:sz w:val="20"/>
                <w:lang w:val="en-US"/>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1.</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sz w:val="20"/>
              </w:rPr>
            </w:pPr>
            <w:r w:rsidRPr="00A9172B">
              <w:rPr>
                <w:b/>
                <w:bCs/>
                <w:i/>
                <w:iCs/>
                <w:color w:val="000000"/>
                <w:sz w:val="20"/>
              </w:rPr>
              <w:t>Gestiunea nivelelor serviciului MLog</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Planificarea nivelelor serviciului MLog (SLA)</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Stabilirea nivelelor serviciului MLog (SLA)</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1.3.</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Planificarea nivelelor operaționale ale serviciului MLog (OLA)</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1.4.</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Stabilirea nivelelor operaționale ale serviciului MLog (OLA)</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1.5.</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Pregătirea serviciului pentru transfer în operațiuni, inclusiv elaborarea planului de transfer în operațiuni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1.6.</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Executarea procesului de transfer în operațiuni conform planului de transfer în operațiuni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1.7.</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Acceptarea serviciului MLog pentru transfer în operațiuni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1.8.</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Stabilirea politicii de asigurare a continuității și disponibilității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lastRenderedPageBreak/>
              <w:t>1.9.</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Executarea politicii de asigurare a continuității și disponibilității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1.12.</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Monitorizarea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540"/>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1.13.</w:t>
            </w:r>
          </w:p>
        </w:tc>
        <w:tc>
          <w:tcPr>
            <w:tcW w:w="5040" w:type="dxa"/>
            <w:tcBorders>
              <w:top w:val="nil"/>
              <w:left w:val="nil"/>
              <w:bottom w:val="single" w:sz="4" w:space="0" w:color="auto"/>
              <w:right w:val="single" w:sz="4" w:space="0" w:color="auto"/>
            </w:tcBorders>
          </w:tcPr>
          <w:p w:rsidR="009160BC" w:rsidRPr="009160BC" w:rsidRDefault="009160BC" w:rsidP="00315404">
            <w:pPr>
              <w:rPr>
                <w:color w:val="000000"/>
                <w:sz w:val="20"/>
                <w:lang w:val="en-US"/>
              </w:rPr>
            </w:pPr>
            <w:r w:rsidRPr="009160BC">
              <w:rPr>
                <w:color w:val="000000"/>
                <w:sz w:val="20"/>
                <w:lang w:val="en-US"/>
              </w:rPr>
              <w:t>Raportarea periodică (zilnică/săptămînală/lunară) a statutului activităților efectuate, inclusiv a problemelor, incidentelor, solicitărilor și a indicatorilor de performanță stabiliți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2.</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Mentenanță</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bCs/>
                <w:color w:val="000000"/>
              </w:rPr>
              <w:t>2.1.</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Stabilirea lucrărilor de mentenanță</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bCs/>
                <w:color w:val="000000"/>
              </w:rPr>
              <w:t>2.2.</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Planificarea lucrărilor de mentenanță</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bCs/>
                <w:color w:val="000000"/>
              </w:rPr>
              <w:t>2.3.</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Executarea lucrărilor de mentenanță</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3.</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Gestiunea securității informaționale</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3.1.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Stabilirea măsurilor de securitate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3.2.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Planificarea măsurilor de securitate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3.3.</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Executarea lucrărilor de securitate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3.4.</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Informarea privind măsurile de securitate informațională</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4.</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Serviciul suport clienți</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4.1.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Stabilirea metodologiei activității serviciului suport clienți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4.2.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Executarea lucrărilor de suport clienți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4.3.</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 xml:space="preserve">Soluționarea incidentelor </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4.4.</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Soluționarea problemelor</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color w:val="000000"/>
                <w:sz w:val="20"/>
              </w:rPr>
            </w:pPr>
            <w:r w:rsidRPr="00A9172B">
              <w:rPr>
                <w:b/>
                <w:color w:val="000000"/>
                <w:sz w:val="20"/>
              </w:rPr>
              <w:t>5.</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sz w:val="20"/>
              </w:rPr>
            </w:pPr>
            <w:r w:rsidRPr="00A9172B">
              <w:rPr>
                <w:b/>
                <w:bCs/>
                <w:i/>
                <w:iCs/>
                <w:color w:val="000000"/>
                <w:sz w:val="20"/>
              </w:rPr>
              <w:t>Dezvoltarea continuă</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5.1.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Planificarea strategică a dezvoltării continue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5.2.</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Gestiunea capacității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color w:val="000000"/>
                <w:sz w:val="20"/>
              </w:rPr>
            </w:pPr>
            <w:r w:rsidRPr="00A9172B">
              <w:rPr>
                <w:b/>
                <w:color w:val="000000"/>
                <w:sz w:val="20"/>
              </w:rPr>
              <w:t>6.</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Gestiunea schimbărilor</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bCs/>
                <w:color w:val="000000"/>
              </w:rPr>
            </w:pPr>
            <w:r w:rsidRPr="00A9172B">
              <w:rPr>
                <w:bCs/>
                <w:color w:val="000000"/>
              </w:rPr>
              <w:t>6.1.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Dezvoltarea versiunilor noi ale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6.2.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Instalarea și testarea versiunii noi a serviciului MLog pe mediul de test</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6.3.</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Instalarea versiunii noi a serviciului MLog pe mediul de producție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6.4.</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Testarea serviciilor beneficiarului cu versiunea nouă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6.5.</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Actualizarea și asigurarea funcționării infrastructurii necesare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color w:val="000000"/>
              </w:rPr>
            </w:pPr>
            <w:r w:rsidRPr="00A9172B">
              <w:rPr>
                <w:b/>
                <w:bCs/>
                <w:color w:val="000000"/>
              </w:rPr>
              <w:t>7.</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Comunicarea și promovarea</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7.1.</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Planificarea și desfășurarea campaniilor de promovare 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7.2.</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Instruirea privind utilizarea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7.3.</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Instruirea privind administrarea serviciului MLog</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color w:val="000000"/>
                <w:sz w:val="20"/>
              </w:rPr>
            </w:pPr>
            <w:r w:rsidRPr="00A9172B">
              <w:rPr>
                <w:b/>
                <w:bCs/>
                <w:color w:val="000000"/>
              </w:rPr>
              <w:t>8.</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color w:val="000000"/>
              </w:rPr>
            </w:pPr>
            <w:r w:rsidRPr="00A9172B">
              <w:rPr>
                <w:b/>
                <w:bCs/>
                <w:i/>
                <w:iCs/>
                <w:color w:val="000000"/>
                <w:sz w:val="20"/>
              </w:rPr>
              <w:t>Documentația tehnică</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8.1.</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Elaborarea documentației de integrare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8.2.</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Elaborarea documentației de administrare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8.3.</w:t>
            </w:r>
          </w:p>
        </w:tc>
        <w:tc>
          <w:tcPr>
            <w:tcW w:w="5040" w:type="dxa"/>
            <w:tcBorders>
              <w:top w:val="nil"/>
              <w:left w:val="nil"/>
              <w:bottom w:val="single" w:sz="4" w:space="0" w:color="auto"/>
              <w:right w:val="single" w:sz="4" w:space="0" w:color="auto"/>
            </w:tcBorders>
            <w:noWrap/>
          </w:tcPr>
          <w:p w:rsidR="009160BC" w:rsidRPr="009160BC" w:rsidRDefault="009160BC" w:rsidP="00315404">
            <w:pPr>
              <w:rPr>
                <w:color w:val="000000"/>
                <w:sz w:val="20"/>
                <w:lang w:val="en-US"/>
              </w:rPr>
            </w:pPr>
            <w:r w:rsidRPr="009160BC">
              <w:rPr>
                <w:color w:val="000000"/>
                <w:sz w:val="20"/>
                <w:lang w:val="en-US"/>
              </w:rPr>
              <w:t>Oferirea documentației de integrare a beneficiarului conform solicitării</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I</w:t>
            </w: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8.4.</w:t>
            </w:r>
          </w:p>
        </w:tc>
        <w:tc>
          <w:tcPr>
            <w:tcW w:w="5040" w:type="dxa"/>
            <w:tcBorders>
              <w:top w:val="nil"/>
              <w:left w:val="nil"/>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Actualizarea documentației de integrare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CI</w:t>
            </w: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noWrap/>
          </w:tcPr>
          <w:p w:rsidR="009160BC" w:rsidRPr="00A9172B" w:rsidRDefault="009160BC" w:rsidP="00315404">
            <w:pPr>
              <w:rPr>
                <w:color w:val="000000"/>
                <w:sz w:val="20"/>
              </w:rPr>
            </w:pPr>
            <w:r w:rsidRPr="00A9172B">
              <w:rPr>
                <w:color w:val="000000"/>
                <w:sz w:val="20"/>
              </w:rPr>
              <w:t>8.5.</w:t>
            </w:r>
          </w:p>
        </w:tc>
        <w:tc>
          <w:tcPr>
            <w:tcW w:w="5040" w:type="dxa"/>
            <w:tcBorders>
              <w:top w:val="nil"/>
              <w:left w:val="nil"/>
              <w:bottom w:val="single" w:sz="4" w:space="0" w:color="auto"/>
              <w:right w:val="single" w:sz="4" w:space="0" w:color="auto"/>
            </w:tcBorders>
          </w:tcPr>
          <w:p w:rsidR="009160BC" w:rsidRPr="00A9172B" w:rsidRDefault="009160BC" w:rsidP="00315404">
            <w:pPr>
              <w:rPr>
                <w:color w:val="000000"/>
                <w:sz w:val="20"/>
              </w:rPr>
            </w:pPr>
            <w:r w:rsidRPr="00A9172B">
              <w:rPr>
                <w:color w:val="000000"/>
                <w:sz w:val="20"/>
              </w:rPr>
              <w:t>Actualizarea documentației de administrare</w:t>
            </w:r>
          </w:p>
        </w:tc>
        <w:tc>
          <w:tcPr>
            <w:tcW w:w="85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RE</w:t>
            </w:r>
          </w:p>
        </w:tc>
        <w:tc>
          <w:tcPr>
            <w:tcW w:w="1271"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810"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r w:rsidRPr="00A9172B">
              <w:rPr>
                <w:color w:val="000000"/>
                <w:sz w:val="20"/>
              </w:rPr>
              <w:t>E</w:t>
            </w:r>
          </w:p>
        </w:tc>
        <w:tc>
          <w:tcPr>
            <w:tcW w:w="754"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c>
          <w:tcPr>
            <w:tcW w:w="866" w:type="dxa"/>
            <w:tcBorders>
              <w:top w:val="nil"/>
              <w:left w:val="nil"/>
              <w:bottom w:val="single" w:sz="4" w:space="0" w:color="auto"/>
              <w:right w:val="single" w:sz="4" w:space="0" w:color="auto"/>
            </w:tcBorders>
            <w:noWrap/>
            <w:vAlign w:val="center"/>
          </w:tcPr>
          <w:p w:rsidR="009160BC" w:rsidRPr="00A9172B" w:rsidRDefault="009160BC" w:rsidP="00315404">
            <w:pPr>
              <w:jc w:val="center"/>
              <w:rPr>
                <w:color w:val="000000"/>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rPr>
            </w:pPr>
            <w:r w:rsidRPr="00A9172B">
              <w:rPr>
                <w:b/>
                <w:bCs/>
              </w:rPr>
              <w:t>9.</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rPr>
            </w:pPr>
            <w:r w:rsidRPr="00A9172B">
              <w:rPr>
                <w:b/>
                <w:bCs/>
                <w:i/>
                <w:iCs/>
                <w:sz w:val="20"/>
              </w:rPr>
              <w:t>Gestiunea financiară</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RE</w:t>
            </w: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p>
        </w:tc>
      </w:tr>
      <w:tr w:rsidR="009160BC" w:rsidRPr="00A9172B" w:rsidTr="00315404">
        <w:trPr>
          <w:trHeight w:val="315"/>
        </w:trPr>
        <w:tc>
          <w:tcPr>
            <w:tcW w:w="606" w:type="dxa"/>
            <w:tcBorders>
              <w:top w:val="nil"/>
              <w:left w:val="single" w:sz="4" w:space="0" w:color="auto"/>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rPr>
            </w:pPr>
            <w:r w:rsidRPr="00A9172B">
              <w:rPr>
                <w:b/>
                <w:bCs/>
              </w:rPr>
              <w:t>10.</w:t>
            </w:r>
          </w:p>
        </w:tc>
        <w:tc>
          <w:tcPr>
            <w:tcW w:w="5040" w:type="dxa"/>
            <w:tcBorders>
              <w:top w:val="nil"/>
              <w:left w:val="nil"/>
              <w:bottom w:val="single" w:sz="4" w:space="0" w:color="auto"/>
              <w:right w:val="single" w:sz="4" w:space="0" w:color="auto"/>
            </w:tcBorders>
            <w:shd w:val="clear" w:color="auto" w:fill="F2F2F2" w:themeFill="background1" w:themeFillShade="F2"/>
            <w:noWrap/>
          </w:tcPr>
          <w:p w:rsidR="009160BC" w:rsidRPr="00A9172B" w:rsidRDefault="009160BC" w:rsidP="00315404">
            <w:pPr>
              <w:rPr>
                <w:b/>
                <w:bCs/>
                <w:i/>
                <w:iCs/>
              </w:rPr>
            </w:pPr>
            <w:r w:rsidRPr="00A9172B">
              <w:rPr>
                <w:b/>
                <w:bCs/>
                <w:i/>
                <w:iCs/>
                <w:sz w:val="20"/>
              </w:rPr>
              <w:t>Gestiunea contractelor</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RE</w:t>
            </w: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I</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CI</w:t>
            </w:r>
          </w:p>
        </w:tc>
        <w:tc>
          <w:tcPr>
            <w:tcW w:w="754"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CI</w:t>
            </w:r>
          </w:p>
        </w:tc>
        <w:tc>
          <w:tcPr>
            <w:tcW w:w="866" w:type="dxa"/>
            <w:tcBorders>
              <w:top w:val="nil"/>
              <w:left w:val="nil"/>
              <w:bottom w:val="single" w:sz="4" w:space="0" w:color="auto"/>
              <w:right w:val="single" w:sz="4" w:space="0" w:color="auto"/>
            </w:tcBorders>
            <w:shd w:val="clear" w:color="auto" w:fill="F2F2F2" w:themeFill="background1" w:themeFillShade="F2"/>
            <w:noWrap/>
            <w:vAlign w:val="center"/>
          </w:tcPr>
          <w:p w:rsidR="009160BC" w:rsidRPr="00A9172B" w:rsidRDefault="009160BC" w:rsidP="00315404">
            <w:pPr>
              <w:jc w:val="center"/>
              <w:rPr>
                <w:sz w:val="20"/>
              </w:rPr>
            </w:pPr>
            <w:r w:rsidRPr="00A9172B">
              <w:rPr>
                <w:sz w:val="20"/>
              </w:rPr>
              <w:t>I</w:t>
            </w:r>
          </w:p>
        </w:tc>
      </w:tr>
    </w:tbl>
    <w:p w:rsidR="009160BC" w:rsidRPr="00A9172B" w:rsidRDefault="009160BC" w:rsidP="009160BC"/>
    <w:p w:rsidR="009160BC" w:rsidRPr="009160BC" w:rsidRDefault="009160BC" w:rsidP="009160BC">
      <w:pPr>
        <w:jc w:val="right"/>
        <w:rPr>
          <w:color w:val="000000"/>
          <w:sz w:val="24"/>
          <w:szCs w:val="24"/>
          <w:lang w:val="en-US"/>
        </w:rPr>
      </w:pPr>
      <w:r w:rsidRPr="009160BC">
        <w:rPr>
          <w:color w:val="000000"/>
          <w:sz w:val="24"/>
          <w:szCs w:val="24"/>
          <w:lang w:val="en-US"/>
        </w:rPr>
        <w:lastRenderedPageBreak/>
        <w:t>Anexa nr. 2</w:t>
      </w:r>
      <w:r w:rsidRPr="009160BC">
        <w:rPr>
          <w:color w:val="000000"/>
          <w:sz w:val="24"/>
          <w:szCs w:val="24"/>
          <w:lang w:val="en-US"/>
        </w:rPr>
        <w:br/>
        <w:t xml:space="preserve">la Ordinul secretarului general al Guvernului  </w:t>
      </w:r>
    </w:p>
    <w:p w:rsidR="009160BC" w:rsidRPr="009160BC" w:rsidRDefault="009160BC" w:rsidP="009160BC">
      <w:pPr>
        <w:jc w:val="right"/>
        <w:rPr>
          <w:color w:val="000000"/>
          <w:sz w:val="24"/>
          <w:szCs w:val="24"/>
          <w:lang w:val="en-US"/>
        </w:rPr>
      </w:pPr>
      <w:r w:rsidRPr="009160BC">
        <w:rPr>
          <w:color w:val="000000"/>
          <w:sz w:val="24"/>
          <w:szCs w:val="24"/>
          <w:lang w:val="en-US"/>
        </w:rPr>
        <w:t>nr. _____din _____________</w:t>
      </w:r>
    </w:p>
    <w:p w:rsidR="009160BC" w:rsidRPr="009160BC" w:rsidRDefault="009160BC" w:rsidP="009160BC">
      <w:pPr>
        <w:jc w:val="center"/>
        <w:rPr>
          <w:b/>
          <w:sz w:val="24"/>
          <w:szCs w:val="24"/>
          <w:lang w:val="en-US"/>
        </w:rPr>
      </w:pPr>
    </w:p>
    <w:p w:rsidR="009160BC" w:rsidRPr="009160BC" w:rsidRDefault="009160BC" w:rsidP="009160BC">
      <w:pPr>
        <w:jc w:val="center"/>
        <w:rPr>
          <w:b/>
          <w:sz w:val="26"/>
          <w:szCs w:val="26"/>
          <w:lang w:val="en-US"/>
        </w:rPr>
      </w:pPr>
      <w:r w:rsidRPr="009160BC">
        <w:rPr>
          <w:b/>
          <w:sz w:val="26"/>
          <w:szCs w:val="26"/>
          <w:lang w:val="en-US"/>
        </w:rPr>
        <w:t>ACORD-TIP</w:t>
      </w:r>
    </w:p>
    <w:p w:rsidR="009160BC" w:rsidRPr="009160BC" w:rsidRDefault="009160BC" w:rsidP="009160BC">
      <w:pPr>
        <w:jc w:val="center"/>
        <w:rPr>
          <w:b/>
          <w:sz w:val="26"/>
          <w:szCs w:val="26"/>
          <w:lang w:val="en-US"/>
        </w:rPr>
      </w:pPr>
      <w:r w:rsidRPr="009160BC">
        <w:rPr>
          <w:b/>
          <w:sz w:val="26"/>
          <w:szCs w:val="26"/>
          <w:lang w:val="en-US"/>
        </w:rPr>
        <w:t>privind prestarea și utilizarea serviciului electronic guvernamental de jurnalizare (MLog) în scop de jurnalizare</w:t>
      </w:r>
    </w:p>
    <w:p w:rsidR="009160BC" w:rsidRPr="009160BC" w:rsidRDefault="009160BC" w:rsidP="009160BC">
      <w:pPr>
        <w:jc w:val="center"/>
        <w:rPr>
          <w:sz w:val="26"/>
          <w:szCs w:val="26"/>
          <w:lang w:val="en-US"/>
        </w:rPr>
      </w:pPr>
      <w:r w:rsidRPr="009160BC">
        <w:rPr>
          <w:sz w:val="26"/>
          <w:szCs w:val="26"/>
          <w:lang w:val="en-US"/>
        </w:rPr>
        <w:t>nr._______</w:t>
      </w:r>
    </w:p>
    <w:p w:rsidR="009160BC" w:rsidRPr="009160BC" w:rsidRDefault="009160BC" w:rsidP="009160BC">
      <w:pPr>
        <w:jc w:val="center"/>
        <w:rPr>
          <w:sz w:val="26"/>
          <w:szCs w:val="26"/>
          <w:lang w:val="en-US"/>
        </w:rPr>
      </w:pPr>
      <w:r w:rsidRPr="009160BC">
        <w:rPr>
          <w:sz w:val="26"/>
          <w:szCs w:val="26"/>
          <w:lang w:val="en-US"/>
        </w:rPr>
        <w:t>mun. Chișinău                                                                       „__” __________ 20__</w:t>
      </w:r>
    </w:p>
    <w:p w:rsidR="009160BC" w:rsidRPr="009160BC" w:rsidRDefault="009160BC" w:rsidP="009160BC">
      <w:pPr>
        <w:jc w:val="center"/>
        <w:rPr>
          <w:sz w:val="26"/>
          <w:szCs w:val="26"/>
          <w:lang w:val="en-US"/>
        </w:rPr>
      </w:pPr>
    </w:p>
    <w:p w:rsidR="009160BC" w:rsidRPr="009160BC" w:rsidRDefault="009160BC" w:rsidP="009160BC">
      <w:pPr>
        <w:jc w:val="center"/>
        <w:rPr>
          <w:b/>
          <w:sz w:val="26"/>
          <w:szCs w:val="26"/>
          <w:lang w:val="en-US"/>
        </w:rPr>
      </w:pPr>
      <w:r w:rsidRPr="009160BC">
        <w:rPr>
          <w:b/>
          <w:sz w:val="26"/>
          <w:szCs w:val="26"/>
          <w:lang w:val="en-US"/>
        </w:rPr>
        <w:t>I. PĂRȚILE ACORDULUI</w:t>
      </w:r>
    </w:p>
    <w:p w:rsidR="009160BC" w:rsidRPr="009160BC" w:rsidRDefault="009160BC" w:rsidP="009160BC">
      <w:pPr>
        <w:pStyle w:val="ListParagraph"/>
        <w:numPr>
          <w:ilvl w:val="0"/>
          <w:numId w:val="5"/>
        </w:numPr>
        <w:tabs>
          <w:tab w:val="left" w:pos="993"/>
          <w:tab w:val="left" w:pos="1276"/>
        </w:tabs>
        <w:ind w:left="0" w:firstLine="709"/>
        <w:contextualSpacing w:val="0"/>
        <w:jc w:val="both"/>
        <w:rPr>
          <w:szCs w:val="28"/>
          <w:lang w:val="en-US"/>
        </w:rPr>
      </w:pPr>
      <w:r w:rsidRPr="009160BC">
        <w:rPr>
          <w:sz w:val="26"/>
          <w:szCs w:val="26"/>
          <w:lang w:val="en-US"/>
        </w:rPr>
        <w:t xml:space="preserve">Instituția Publică „Centrul de Guvernare Electronică (E-Government)” (în continuare – Prestator), reprezentată de către </w:t>
      </w:r>
      <w:r w:rsidRPr="009160BC">
        <w:rPr>
          <w:szCs w:val="28"/>
          <w:lang w:val="en-US"/>
        </w:rPr>
        <w:t>______________________________________________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Statutului, aprobat prin Hotărîrea Guvernului nr. 760 din 18 august 2010, pe de o parte, și </w:t>
      </w:r>
      <w:r w:rsidRPr="009160BC">
        <w:rPr>
          <w:szCs w:val="28"/>
          <w:lang w:val="en-US"/>
        </w:rPr>
        <w:t>______________________________________________ ___________ ,</w:t>
      </w:r>
    </w:p>
    <w:p w:rsidR="009160BC" w:rsidRPr="009160BC" w:rsidRDefault="009160BC" w:rsidP="009160BC">
      <w:pPr>
        <w:ind w:firstLine="851"/>
        <w:jc w:val="both"/>
        <w:rPr>
          <w:i/>
          <w:sz w:val="20"/>
          <w:lang w:val="en-US"/>
        </w:rPr>
      </w:pPr>
      <w:r w:rsidRPr="009160BC">
        <w:rPr>
          <w:i/>
          <w:sz w:val="20"/>
          <w:lang w:val="en-US"/>
        </w:rPr>
        <w:t xml:space="preserve">                                                                  (denumirea persoanei juridice de drept public)</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(în continuare – Beneficiar), reprezentat/ă de către </w:t>
      </w:r>
      <w:r w:rsidRPr="009160BC">
        <w:rPr>
          <w:szCs w:val="28"/>
          <w:lang w:val="en-US"/>
        </w:rPr>
        <w:t>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w:t>
      </w:r>
      <w:r w:rsidRPr="009160BC">
        <w:rPr>
          <w:szCs w:val="28"/>
          <w:lang w:val="en-US"/>
        </w:rPr>
        <w:t>_________________________________________ ,</w:t>
      </w:r>
      <w:r w:rsidRPr="009160BC">
        <w:rPr>
          <w:sz w:val="26"/>
          <w:szCs w:val="26"/>
          <w:lang w:val="en-US"/>
        </w:rPr>
        <w:t xml:space="preserve"> pe de altă parte</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 xml:space="preserve">(denumirea Regulamentului /Statutului)  </w:t>
      </w:r>
    </w:p>
    <w:p w:rsidR="009160BC" w:rsidRPr="009160BC" w:rsidRDefault="009160BC" w:rsidP="009160BC">
      <w:pPr>
        <w:tabs>
          <w:tab w:val="left" w:pos="1134"/>
        </w:tabs>
        <w:jc w:val="both"/>
        <w:rPr>
          <w:sz w:val="26"/>
          <w:szCs w:val="26"/>
          <w:lang w:val="en-US"/>
        </w:rPr>
      </w:pPr>
      <w:r w:rsidRPr="009160BC">
        <w:rPr>
          <w:sz w:val="26"/>
          <w:szCs w:val="26"/>
          <w:lang w:val="en-US"/>
        </w:rPr>
        <w:t>numite în continuare împreună „Părți”, iar separat Parte,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Călăuzindu-se de Programul strategic de modernizare tehnologică a guvernării (e-Transformare), aprobat prin Hotărîrea Guvernului nr. 710 din 20 septembrie 2011 și Hotărîrea Guvernului nr. 708 din 28 august 2014 „Privind serviciul electronic guvernamental de jurnalizare (MLog)”, </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Avînd scopul de a organiza o colaborare strînsă în domeniul asigurării cu tehnologii ale informaţiei şi comunicaţiilor (în continuare – TIC) în prestarea, pe teritoriul Republicii Moldova, a serviciilor publice persoanelor fizice şi juridice, inclusiv ridicarea calităţii serviciilor publice electronice,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Fiind convinse că activităţile comune vor stimula implementarea TIC avansate în activitatea Beneficiarului, </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Au convenit asupra următoarelor:</w:t>
      </w:r>
    </w:p>
    <w:p w:rsidR="009160BC" w:rsidRPr="009160BC" w:rsidRDefault="009160BC" w:rsidP="009160BC">
      <w:pPr>
        <w:suppressAutoHyphens/>
        <w:ind w:firstLine="709"/>
        <w:jc w:val="both"/>
        <w:rPr>
          <w:sz w:val="26"/>
          <w:szCs w:val="26"/>
          <w:lang w:val="en-US" w:eastAsia="zh-CN"/>
        </w:rPr>
      </w:pPr>
    </w:p>
    <w:p w:rsidR="009160BC" w:rsidRPr="009160BC" w:rsidRDefault="009160BC" w:rsidP="009160BC">
      <w:pPr>
        <w:jc w:val="center"/>
        <w:rPr>
          <w:b/>
          <w:sz w:val="26"/>
          <w:szCs w:val="26"/>
          <w:lang w:val="en-US"/>
        </w:rPr>
      </w:pPr>
      <w:r w:rsidRPr="009160BC">
        <w:rPr>
          <w:b/>
          <w:sz w:val="26"/>
          <w:szCs w:val="26"/>
          <w:lang w:val="en-US"/>
        </w:rPr>
        <w:t>II. NOŢIUNI ŞI DEFINIŢII</w:t>
      </w:r>
    </w:p>
    <w:p w:rsidR="009160BC" w:rsidRPr="009160BC" w:rsidRDefault="009160BC" w:rsidP="009160BC">
      <w:pPr>
        <w:numPr>
          <w:ilvl w:val="0"/>
          <w:numId w:val="5"/>
        </w:numPr>
        <w:tabs>
          <w:tab w:val="left" w:pos="1134"/>
        </w:tabs>
        <w:ind w:left="0" w:firstLine="851"/>
        <w:jc w:val="both"/>
        <w:rPr>
          <w:sz w:val="26"/>
          <w:szCs w:val="26"/>
          <w:lang w:val="en-US"/>
        </w:rPr>
      </w:pPr>
      <w:r w:rsidRPr="009160BC">
        <w:rPr>
          <w:sz w:val="26"/>
          <w:szCs w:val="26"/>
          <w:lang w:val="en-US"/>
        </w:rPr>
        <w:t>Noţiunile utilizate în prezentul Acord au semnificaţiile determinate de pct. 2 din Regulamentul privind serviciul electronic guvernamental de jurnalizare (MLog), aprobat prin Hotărîrea Guvernului nr. 708 din 28 august 2014.</w:t>
      </w:r>
    </w:p>
    <w:p w:rsidR="009160BC" w:rsidRPr="009160BC" w:rsidRDefault="009160BC" w:rsidP="009160BC">
      <w:pPr>
        <w:tabs>
          <w:tab w:val="left" w:pos="1134"/>
        </w:tabs>
        <w:jc w:val="both"/>
        <w:rPr>
          <w:sz w:val="26"/>
          <w:szCs w:val="26"/>
          <w:lang w:val="en-US"/>
        </w:rPr>
      </w:pPr>
    </w:p>
    <w:p w:rsidR="009160BC" w:rsidRPr="004764AB" w:rsidRDefault="009160BC" w:rsidP="009160BC">
      <w:pPr>
        <w:suppressAutoHyphens/>
        <w:jc w:val="center"/>
        <w:rPr>
          <w:b/>
          <w:sz w:val="26"/>
          <w:szCs w:val="26"/>
          <w:lang w:eastAsia="zh-CN"/>
        </w:rPr>
      </w:pPr>
      <w:r w:rsidRPr="004764AB">
        <w:rPr>
          <w:b/>
          <w:sz w:val="26"/>
          <w:szCs w:val="26"/>
          <w:lang w:eastAsia="zh-CN"/>
        </w:rPr>
        <w:t>III. OBIECTUL ACORDULUI</w:t>
      </w:r>
    </w:p>
    <w:p w:rsidR="009160BC" w:rsidRPr="009160BC" w:rsidRDefault="009160BC" w:rsidP="009160BC">
      <w:pPr>
        <w:numPr>
          <w:ilvl w:val="0"/>
          <w:numId w:val="5"/>
        </w:numPr>
        <w:tabs>
          <w:tab w:val="left" w:pos="993"/>
        </w:tabs>
        <w:suppressAutoHyphens/>
        <w:ind w:left="0" w:firstLine="709"/>
        <w:jc w:val="both"/>
        <w:rPr>
          <w:sz w:val="26"/>
          <w:szCs w:val="26"/>
          <w:lang w:val="en-US" w:eastAsia="zh-CN"/>
        </w:rPr>
      </w:pPr>
      <w:r w:rsidRPr="009160BC">
        <w:rPr>
          <w:sz w:val="26"/>
          <w:szCs w:val="26"/>
          <w:lang w:val="en-US" w:eastAsia="zh-CN"/>
        </w:rPr>
        <w:t xml:space="preserve">Obiect al prezentului Acord îl constituie prestarea de către Prestator și utilizarea de către Beneficiar a serviciilor de jurnalizare </w:t>
      </w:r>
      <w:r w:rsidRPr="009160BC">
        <w:rPr>
          <w:i/>
          <w:sz w:val="26"/>
          <w:szCs w:val="26"/>
          <w:lang w:val="en-US" w:eastAsia="zh-CN"/>
        </w:rPr>
        <w:t>(în continuare – servicii)</w:t>
      </w:r>
      <w:r w:rsidRPr="009160BC">
        <w:rPr>
          <w:sz w:val="26"/>
          <w:szCs w:val="26"/>
          <w:lang w:val="en-US" w:eastAsia="zh-CN"/>
        </w:rPr>
        <w:t xml:space="preserve">, oferite de serviciul electronic guvernamental de jurnalizare (MLog) </w:t>
      </w:r>
      <w:r w:rsidRPr="009160BC">
        <w:rPr>
          <w:i/>
          <w:sz w:val="26"/>
          <w:szCs w:val="26"/>
          <w:lang w:val="en-US" w:eastAsia="zh-CN"/>
        </w:rPr>
        <w:t>(în continuare – serviciul MLog)</w:t>
      </w:r>
      <w:r w:rsidRPr="009160BC">
        <w:rPr>
          <w:sz w:val="26"/>
          <w:szCs w:val="26"/>
          <w:lang w:val="en-US" w:eastAsia="zh-CN"/>
        </w:rPr>
        <w:t xml:space="preserve">, a evenimentelor în sistemele informaționale ale Beneficiarului integrate cu serviciul MLog. </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t>Modul de prestare a serviciilor ce constituie obiectul prezentului Acord, regulile și procesele de interacţiune între Părţi, nivelul agreat de servicii sînt stabilite în Regulile de prestare şi utilizare a serviciului MLog din anexa nr. 1 la prezentul Acord și constituie parte integrantă a acestuia.</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t>Modul de integrare a sistemelor informaționale ale Beneficiarului cu serviciul MLog este stabilit în Regulile de integrare cu serviciul MLog din anexa nr. 2 la prezentul Acord și constituie parte integrantă a acestuia.</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lastRenderedPageBreak/>
        <w:t>Părțile convin să recunoască reciproc certificatele cheilor publice în realizarea prevederilor prezentului Acord în conformitate cu legislația Republicii Moldova.</w:t>
      </w:r>
    </w:p>
    <w:p w:rsidR="009160BC" w:rsidRPr="009160BC" w:rsidRDefault="009160BC" w:rsidP="009160BC">
      <w:pPr>
        <w:tabs>
          <w:tab w:val="left" w:pos="993"/>
        </w:tabs>
        <w:jc w:val="both"/>
        <w:rPr>
          <w:sz w:val="26"/>
          <w:szCs w:val="26"/>
          <w:lang w:val="en-US"/>
        </w:rPr>
      </w:pPr>
    </w:p>
    <w:p w:rsidR="009160BC" w:rsidRPr="004764AB" w:rsidRDefault="009160BC" w:rsidP="009160BC">
      <w:pPr>
        <w:jc w:val="center"/>
        <w:rPr>
          <w:b/>
          <w:sz w:val="26"/>
          <w:szCs w:val="26"/>
        </w:rPr>
      </w:pPr>
      <w:r w:rsidRPr="004764AB">
        <w:rPr>
          <w:b/>
          <w:sz w:val="26"/>
          <w:szCs w:val="26"/>
        </w:rPr>
        <w:t>IV.  ACCEPTAREA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Serviciile, care constituie obiect al prezentului Acord, sînt prestate Beneficiarului în mod gratuit.</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Prestatorul, la solicitarea </w:t>
      </w:r>
      <w:r w:rsidRPr="009160BC">
        <w:rPr>
          <w:bCs/>
          <w:sz w:val="26"/>
          <w:szCs w:val="26"/>
          <w:lang w:val="en-US"/>
        </w:rPr>
        <w:t>Beneficiarului,</w:t>
      </w:r>
      <w:r w:rsidRPr="009160BC">
        <w:rPr>
          <w:sz w:val="26"/>
          <w:szCs w:val="26"/>
          <w:lang w:val="en-US"/>
        </w:rPr>
        <w:t xml:space="preserve"> prezintă, în termen de 10 zile de la recepționarea solicitării, actul de acceptare (predare-primire) a serviciilor prestate.  </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Actul de acceptare a serviciilor este însoţit de raportul privind nivelul și volumul serviciilor. Raportul privind nivelul și volumul serviciilor conţine măsurările pentru indicatorii privind volumul şi nivelul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bCs/>
          <w:sz w:val="26"/>
          <w:szCs w:val="26"/>
          <w:lang w:val="en-US"/>
        </w:rPr>
        <w:t>Beneficiarul</w:t>
      </w:r>
      <w:r w:rsidRPr="009160BC">
        <w:rPr>
          <w:b/>
          <w:bCs/>
          <w:sz w:val="26"/>
          <w:szCs w:val="26"/>
          <w:lang w:val="en-US"/>
        </w:rPr>
        <w:t xml:space="preserve"> </w:t>
      </w:r>
      <w:r w:rsidRPr="009160BC">
        <w:rPr>
          <w:sz w:val="26"/>
          <w:szCs w:val="26"/>
          <w:lang w:val="en-US"/>
        </w:rPr>
        <w:t>semnează actele de acceptare a serviciilor sau prezintă Prestatorului pretenţiile sale. Dacă în termen de 5 (cinci) zile lucrătoare Prestatorul nu primeşte răspuns, actele de acceptare a serviciilor se consideră a fi semnate de către Beneficiar.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Costul serviciilor prestate de către Prestator conform prezentului Acord se stabileşte în baza metodologiei de calculare a </w:t>
      </w:r>
      <w:r w:rsidRPr="009160BC">
        <w:rPr>
          <w:sz w:val="26"/>
          <w:szCs w:val="26"/>
          <w:lang w:val="en-US" w:eastAsia="ro-RO"/>
        </w:rPr>
        <w:t>tarifelor la serviciile prestate contra plată, fiind aprobat prin Ordinul Directorului executiv al Prestatorului şi este publicat pe site-ul Prestatorului. Costurile serviciilor prestate conform prezentului Acord</w:t>
      </w:r>
      <w:r w:rsidRPr="009160BC">
        <w:rPr>
          <w:sz w:val="26"/>
          <w:szCs w:val="26"/>
          <w:lang w:val="en-US"/>
        </w:rPr>
        <w:t xml:space="preserve"> sînt suportate de către Prestator din contul mijloacelor financiare prevăzute în bugetul de stat în acest scop.</w:t>
      </w:r>
    </w:p>
    <w:p w:rsidR="009160BC" w:rsidRPr="009160BC" w:rsidRDefault="009160BC" w:rsidP="009160BC">
      <w:pPr>
        <w:tabs>
          <w:tab w:val="left" w:pos="1134"/>
        </w:tabs>
        <w:ind w:left="709"/>
        <w:jc w:val="both"/>
        <w:rPr>
          <w:sz w:val="26"/>
          <w:szCs w:val="26"/>
          <w:lang w:val="en-US"/>
        </w:rPr>
      </w:pPr>
    </w:p>
    <w:p w:rsidR="009160BC" w:rsidRPr="009160BC" w:rsidRDefault="009160BC" w:rsidP="009160BC">
      <w:pPr>
        <w:jc w:val="center"/>
        <w:rPr>
          <w:b/>
          <w:sz w:val="26"/>
          <w:szCs w:val="26"/>
          <w:lang w:val="en-US"/>
        </w:rPr>
      </w:pPr>
      <w:r w:rsidRPr="009160BC">
        <w:rPr>
          <w:b/>
          <w:sz w:val="26"/>
          <w:szCs w:val="26"/>
          <w:lang w:val="en-US"/>
        </w:rPr>
        <w:t>V. ORDINEA DE PRESTARE A SERVICIILOR</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prestării și utilizării serviciilor, Prestatorul și Beneficiarul interacţionează exclusiv prin intermediul persoanelor responsabile desemnate. Procedura de desemnare a persoanelor responsabile este stabilită în anexa nr. 1 la prezentul Acord.</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Ordinea de solicitare, prestare, accesare, utilizare şi suspendare a serviciilor este stabilită în anexa nr. 1 la prezentul Acord.</w:t>
      </w:r>
    </w:p>
    <w:p w:rsidR="009160BC" w:rsidRPr="009160BC" w:rsidRDefault="009160BC" w:rsidP="009160BC">
      <w:pPr>
        <w:tabs>
          <w:tab w:val="left" w:pos="1134"/>
        </w:tabs>
        <w:ind w:left="709"/>
        <w:jc w:val="both"/>
        <w:rPr>
          <w:sz w:val="26"/>
          <w:szCs w:val="26"/>
          <w:lang w:val="en-US"/>
        </w:rPr>
      </w:pPr>
    </w:p>
    <w:p w:rsidR="009160BC" w:rsidRPr="004764AB" w:rsidRDefault="009160BC" w:rsidP="009160BC">
      <w:pPr>
        <w:jc w:val="center"/>
        <w:rPr>
          <w:b/>
          <w:sz w:val="26"/>
          <w:szCs w:val="26"/>
        </w:rPr>
      </w:pPr>
      <w:r w:rsidRPr="004764AB">
        <w:rPr>
          <w:b/>
          <w:sz w:val="26"/>
          <w:szCs w:val="26"/>
        </w:rPr>
        <w:t>VI. DREPTURILE ȘI OBLIGAȚIILE PĂRȚILOR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În scopul realizării prevederilor prezentului Acord, Prestatorul</w:t>
      </w:r>
      <w:r w:rsidRPr="009160BC">
        <w:rPr>
          <w:b/>
          <w:sz w:val="26"/>
          <w:szCs w:val="26"/>
          <w:lang w:val="en-US"/>
        </w:rPr>
        <w:t xml:space="preserve"> </w:t>
      </w:r>
      <w:r w:rsidRPr="009160BC">
        <w:rPr>
          <w:sz w:val="26"/>
          <w:szCs w:val="26"/>
          <w:lang w:val="en-US"/>
        </w:rPr>
        <w:t>are următoarele drepturi:</w:t>
      </w:r>
    </w:p>
    <w:p w:rsidR="009160BC" w:rsidRPr="009160BC" w:rsidRDefault="009160BC" w:rsidP="009160BC">
      <w:pPr>
        <w:numPr>
          <w:ilvl w:val="0"/>
          <w:numId w:val="9"/>
        </w:numPr>
        <w:tabs>
          <w:tab w:val="left" w:pos="1134"/>
        </w:tabs>
        <w:ind w:left="0" w:firstLine="709"/>
        <w:jc w:val="both"/>
        <w:rPr>
          <w:sz w:val="26"/>
          <w:szCs w:val="26"/>
          <w:lang w:val="en-US"/>
        </w:rPr>
      </w:pPr>
      <w:r w:rsidRPr="009160BC">
        <w:rPr>
          <w:sz w:val="26"/>
          <w:szCs w:val="26"/>
          <w:lang w:val="en-US"/>
        </w:rPr>
        <w:t>să solicite şi să obţină de la Beneficiar informaţie de feedback privind serviciile utilizate;</w:t>
      </w:r>
    </w:p>
    <w:p w:rsidR="009160BC" w:rsidRPr="009160BC" w:rsidRDefault="009160BC" w:rsidP="009160BC">
      <w:pPr>
        <w:numPr>
          <w:ilvl w:val="0"/>
          <w:numId w:val="9"/>
        </w:numPr>
        <w:tabs>
          <w:tab w:val="left" w:pos="1134"/>
        </w:tabs>
        <w:ind w:left="0" w:firstLine="709"/>
        <w:jc w:val="both"/>
        <w:rPr>
          <w:sz w:val="26"/>
          <w:szCs w:val="26"/>
          <w:lang w:val="en-US"/>
        </w:rPr>
      </w:pPr>
      <w:r w:rsidRPr="009160BC">
        <w:rPr>
          <w:sz w:val="26"/>
          <w:szCs w:val="26"/>
          <w:lang w:val="en-US"/>
        </w:rPr>
        <w:t>să suspende prestarea serviciilor în conformitate cu anexa nr.1 la prezentul Acord.</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realizării prevederilor prezentului Acord,</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are următoarele obligații:</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funcționarea neîntreruptă a serviciului MLog în strictă conformitate cu anexa nr. 1 la prezentul Acord;</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desemneze persoane responsabile de interacţiunea cu Beneficiarul, conform anexei nr. 1 la prezentul Acord;</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informeze Beneficiarul</w:t>
      </w:r>
      <w:r w:rsidRPr="009160BC">
        <w:rPr>
          <w:b/>
          <w:sz w:val="26"/>
          <w:szCs w:val="26"/>
          <w:lang w:val="en-US"/>
        </w:rPr>
        <w:t xml:space="preserve"> </w:t>
      </w:r>
      <w:r w:rsidRPr="009160BC">
        <w:rPr>
          <w:sz w:val="26"/>
          <w:szCs w:val="26"/>
          <w:lang w:val="en-US"/>
        </w:rPr>
        <w:t>despre vulnerabilităţile din sistemele Beneficiarului integrate cu MLog ce pot afecta serviciile prestate conform prezentului Acord, imediat ce asemenea vulnerabilităţi devin cunoscute Prestatorului;</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funcţionarea eficientă a serviciului MLog, inclusiv respectarea legislaţiei privind protecţia datelor cu caracter personal, securitatea, arhivarea, precum şi monitorizarea şi evaluarea performanţelor serviciilor;</w:t>
      </w:r>
    </w:p>
    <w:p w:rsidR="009160BC" w:rsidRPr="004764AB" w:rsidRDefault="009160BC" w:rsidP="009160BC">
      <w:pPr>
        <w:pStyle w:val="BodyTextIndent3"/>
        <w:widowControl w:val="0"/>
        <w:numPr>
          <w:ilvl w:val="0"/>
          <w:numId w:val="6"/>
        </w:numPr>
        <w:tabs>
          <w:tab w:val="left" w:pos="720"/>
          <w:tab w:val="left" w:pos="1170"/>
        </w:tabs>
        <w:autoSpaceDE w:val="0"/>
        <w:autoSpaceDN w:val="0"/>
        <w:adjustRightInd w:val="0"/>
        <w:spacing w:after="0" w:line="240" w:lineRule="auto"/>
        <w:ind w:left="0" w:right="-25" w:firstLine="709"/>
        <w:jc w:val="both"/>
        <w:rPr>
          <w:rFonts w:ascii="Times New Roman" w:hAnsi="Times New Roman"/>
          <w:noProof w:val="0"/>
          <w:sz w:val="26"/>
          <w:szCs w:val="26"/>
        </w:rPr>
      </w:pPr>
      <w:r w:rsidRPr="004764AB">
        <w:rPr>
          <w:rFonts w:ascii="Times New Roman" w:hAnsi="Times New Roman"/>
          <w:noProof w:val="0"/>
          <w:sz w:val="26"/>
          <w:szCs w:val="26"/>
        </w:rPr>
        <w:t>să anunțe cealaltă parte despre certificatele noi obținute pentru sistemele informaționale integrate cu MLog cu cel puțin 10 zile lucrătoare înainte de expirarea celor utilizate curent;</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acorde Beneficiarului suport metodologic pentru integrarea sistemelor informaționale ale acestuia cu serviciul MLog, în conformitate cu Regulile din anexa nr. 2 la prezentul Acord.</w:t>
      </w:r>
    </w:p>
    <w:p w:rsidR="009160BC" w:rsidRPr="009160BC" w:rsidRDefault="009160BC" w:rsidP="009160BC">
      <w:pPr>
        <w:numPr>
          <w:ilvl w:val="0"/>
          <w:numId w:val="5"/>
        </w:numPr>
        <w:tabs>
          <w:tab w:val="left" w:pos="1134"/>
        </w:tabs>
        <w:suppressAutoHyphens/>
        <w:ind w:left="0" w:firstLine="709"/>
        <w:jc w:val="both"/>
        <w:rPr>
          <w:sz w:val="26"/>
          <w:szCs w:val="26"/>
          <w:lang w:val="en-US"/>
        </w:rPr>
      </w:pPr>
      <w:r w:rsidRPr="009160BC">
        <w:rPr>
          <w:sz w:val="26"/>
          <w:szCs w:val="26"/>
          <w:lang w:val="en-US"/>
        </w:rPr>
        <w:t>În scopul realizării prevederilor prezentului Acord, Beneficiarul are următoarele drepturi:</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să utilizeze serviciul MLog pentru jurnalizarea evenimentelor identificate din sistemele sale informaționale, conform necităților de audit și a legislației în vigoare;</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lastRenderedPageBreak/>
        <w:t>să vizualizeze în serviciul MLog evenimentele din sistemele sale informaționale jurnalizate în conformitate cu prevederile prezentului Acord;</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să acceseze informația despre evenimentele jurnalizate de sistemele sale informaționale integrate cu serviciul MLog, utilizînd mijloacele tehnice oferite de posesorul serviciului MLog;</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să solicite suportul Prestatorului în investigarea, soluționarea și înlăturarea erorilor apărute în procesul utilizării serviciului;</w:t>
      </w:r>
    </w:p>
    <w:p w:rsidR="009160BC" w:rsidRPr="009160BC" w:rsidRDefault="009160BC" w:rsidP="009160BC">
      <w:pPr>
        <w:numPr>
          <w:ilvl w:val="0"/>
          <w:numId w:val="10"/>
        </w:numPr>
        <w:tabs>
          <w:tab w:val="left" w:pos="1134"/>
        </w:tabs>
        <w:suppressAutoHyphens/>
        <w:ind w:left="0" w:firstLine="709"/>
        <w:jc w:val="both"/>
        <w:rPr>
          <w:b/>
          <w:sz w:val="26"/>
          <w:szCs w:val="26"/>
          <w:lang w:val="en-US"/>
        </w:rPr>
      </w:pPr>
      <w:r w:rsidRPr="009160BC">
        <w:rPr>
          <w:sz w:val="26"/>
          <w:szCs w:val="26"/>
          <w:lang w:val="en-US" w:eastAsia="zh-CN"/>
        </w:rPr>
        <w:t>să înainteze Prestatorului pretenții privind serviciile acordate.</w:t>
      </w:r>
    </w:p>
    <w:p w:rsidR="009160BC" w:rsidRPr="009160BC" w:rsidRDefault="009160BC" w:rsidP="009160BC">
      <w:pPr>
        <w:numPr>
          <w:ilvl w:val="0"/>
          <w:numId w:val="5"/>
        </w:numPr>
        <w:tabs>
          <w:tab w:val="left" w:pos="1134"/>
        </w:tabs>
        <w:suppressAutoHyphens/>
        <w:ind w:left="0" w:firstLine="709"/>
        <w:jc w:val="both"/>
        <w:rPr>
          <w:sz w:val="26"/>
          <w:szCs w:val="26"/>
          <w:lang w:val="en-US" w:eastAsia="zh-CN"/>
        </w:rPr>
      </w:pPr>
      <w:r w:rsidRPr="009160BC">
        <w:rPr>
          <w:sz w:val="26"/>
          <w:szCs w:val="26"/>
          <w:lang w:val="en-US" w:eastAsia="zh-CN"/>
        </w:rPr>
        <w:t xml:space="preserve">În scopul realizării prevederilor prezentului Acord, Beneficiarul are următoarele obligaţii: </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integreze sistemele informaționale deținute cu serviciul MLog în conformitate cu Regulile prevăzute în anexa nr. 2 la prezentul Acord;</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utilizeze serviciile în strictă conformitate cu Regulile stabilite în anexa nr. 1 la prezentul Acord;</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identifice evenimentele care urmează a fi supuse jurnalizării și structura acestora;</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fluxul constant al evenimentelor identificate din sistemele informaționale și jurnalizarea acestora în serviciul MLog;</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capacitatea tehnică şi organizatorică ce ar permite utilizarea eficientă și securizată a serviciului MLog;</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desemneze persoane responsabile pentru interacţiunea cu Prestatorul;</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interacţiunea persoanelor sale responsabile cu Prestatorul, conform anexelor la prezentul Acord;</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informeze imediat Prestatorul despre vulnerabilităţile serviciilor prestate conform prezentului Acord, din momentul cînd asemenea vulnerabilităţi îi devin cunoscute;</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ofere Prestatorului, la solicitare, informaţia privind utilizarea serviciilor în scopul îmbunătăţirii calităţii serviciilor;</w:t>
      </w:r>
    </w:p>
    <w:p w:rsidR="009160BC" w:rsidRPr="004764AB" w:rsidRDefault="009160BC" w:rsidP="009160BC">
      <w:pPr>
        <w:pStyle w:val="BodyTextIndent3"/>
        <w:widowControl w:val="0"/>
        <w:numPr>
          <w:ilvl w:val="0"/>
          <w:numId w:val="7"/>
        </w:numPr>
        <w:tabs>
          <w:tab w:val="left" w:pos="720"/>
          <w:tab w:val="left" w:pos="1170"/>
        </w:tabs>
        <w:autoSpaceDE w:val="0"/>
        <w:autoSpaceDN w:val="0"/>
        <w:adjustRightInd w:val="0"/>
        <w:spacing w:after="0" w:line="240" w:lineRule="auto"/>
        <w:ind w:left="0" w:right="-25" w:firstLine="720"/>
        <w:jc w:val="both"/>
        <w:rPr>
          <w:rFonts w:ascii="Times New Roman" w:hAnsi="Times New Roman"/>
          <w:noProof w:val="0"/>
          <w:sz w:val="26"/>
          <w:szCs w:val="26"/>
        </w:rPr>
      </w:pPr>
      <w:bookmarkStart w:id="1" w:name="_Hlk496869269"/>
      <w:r w:rsidRPr="004764AB">
        <w:rPr>
          <w:rFonts w:ascii="Times New Roman" w:hAnsi="Times New Roman"/>
          <w:noProof w:val="0"/>
          <w:sz w:val="26"/>
          <w:szCs w:val="26"/>
        </w:rPr>
        <w:t xml:space="preserve">să obțină și gestioneze, pe cont propriu, certificatele digitale, pentru fiecare sistem informațional deținut, care urmează a fi integrate cu </w:t>
      </w:r>
      <w:r>
        <w:rPr>
          <w:rFonts w:ascii="Times New Roman" w:hAnsi="Times New Roman"/>
          <w:noProof w:val="0"/>
          <w:sz w:val="26"/>
          <w:szCs w:val="26"/>
        </w:rPr>
        <w:t xml:space="preserve">serviciul </w:t>
      </w:r>
      <w:r w:rsidRPr="004764AB">
        <w:rPr>
          <w:rFonts w:ascii="Times New Roman" w:hAnsi="Times New Roman"/>
          <w:noProof w:val="0"/>
          <w:sz w:val="26"/>
          <w:szCs w:val="26"/>
        </w:rPr>
        <w:t xml:space="preserve">MLog; </w:t>
      </w:r>
    </w:p>
    <w:p w:rsidR="009160BC" w:rsidRPr="004764AB" w:rsidRDefault="009160BC" w:rsidP="009160BC">
      <w:pPr>
        <w:pStyle w:val="BodyTextIndent3"/>
        <w:widowControl w:val="0"/>
        <w:numPr>
          <w:ilvl w:val="0"/>
          <w:numId w:val="7"/>
        </w:numPr>
        <w:tabs>
          <w:tab w:val="left" w:pos="720"/>
          <w:tab w:val="left" w:pos="1080"/>
        </w:tabs>
        <w:autoSpaceDE w:val="0"/>
        <w:autoSpaceDN w:val="0"/>
        <w:adjustRightInd w:val="0"/>
        <w:spacing w:after="0" w:line="240" w:lineRule="auto"/>
        <w:ind w:left="0" w:right="-25" w:firstLine="720"/>
        <w:jc w:val="both"/>
        <w:rPr>
          <w:rFonts w:ascii="Times New Roman" w:hAnsi="Times New Roman"/>
          <w:noProof w:val="0"/>
          <w:sz w:val="26"/>
          <w:szCs w:val="26"/>
        </w:rPr>
      </w:pPr>
      <w:r w:rsidRPr="004764AB">
        <w:rPr>
          <w:rFonts w:ascii="Times New Roman" w:hAnsi="Times New Roman"/>
          <w:noProof w:val="0"/>
          <w:sz w:val="26"/>
          <w:szCs w:val="26"/>
        </w:rPr>
        <w:t xml:space="preserve">să anunțe cealaltă parte despre certificatele noi obținute pentru sistemele informaționale integrate cu </w:t>
      </w:r>
      <w:r>
        <w:rPr>
          <w:rFonts w:ascii="Times New Roman" w:hAnsi="Times New Roman"/>
          <w:noProof w:val="0"/>
          <w:sz w:val="26"/>
          <w:szCs w:val="26"/>
        </w:rPr>
        <w:t xml:space="preserve">serviciul </w:t>
      </w:r>
      <w:r w:rsidRPr="004764AB">
        <w:rPr>
          <w:rFonts w:ascii="Times New Roman" w:hAnsi="Times New Roman"/>
          <w:noProof w:val="0"/>
          <w:sz w:val="26"/>
          <w:szCs w:val="26"/>
        </w:rPr>
        <w:t>MLog cu cel puțin 10 zile lucrătoare înainte de expirarea celor utilizate curent;</w:t>
      </w:r>
    </w:p>
    <w:bookmarkEnd w:id="1"/>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solicite setul minim de atribute de identitate, inclusiv cele care constituie date cu caracter personal, necesare și suficiente pentru prestarea serviciilor sale.</w:t>
      </w:r>
    </w:p>
    <w:p w:rsidR="009160BC" w:rsidRPr="009160BC" w:rsidRDefault="009160BC" w:rsidP="009160BC">
      <w:pPr>
        <w:tabs>
          <w:tab w:val="left" w:pos="993"/>
        </w:tabs>
        <w:ind w:firstLine="709"/>
        <w:jc w:val="both"/>
        <w:rPr>
          <w:sz w:val="26"/>
          <w:szCs w:val="26"/>
          <w:lang w:val="en-US"/>
        </w:rPr>
      </w:pPr>
    </w:p>
    <w:p w:rsidR="009160BC" w:rsidRPr="004764AB" w:rsidRDefault="009160BC" w:rsidP="009160BC">
      <w:pPr>
        <w:jc w:val="center"/>
        <w:rPr>
          <w:b/>
          <w:sz w:val="26"/>
          <w:szCs w:val="26"/>
        </w:rPr>
      </w:pPr>
      <w:r w:rsidRPr="004764AB">
        <w:rPr>
          <w:b/>
          <w:sz w:val="26"/>
          <w:szCs w:val="26"/>
        </w:rPr>
        <w:t>VII. RĂSPUNDEREA PĂRŢILOR</w:t>
      </w:r>
    </w:p>
    <w:p w:rsidR="009160BC" w:rsidRPr="009160BC" w:rsidRDefault="009160BC" w:rsidP="009160BC">
      <w:pPr>
        <w:numPr>
          <w:ilvl w:val="0"/>
          <w:numId w:val="5"/>
        </w:numPr>
        <w:tabs>
          <w:tab w:val="left" w:pos="1134"/>
        </w:tabs>
        <w:suppressAutoHyphens/>
        <w:ind w:left="0" w:firstLine="709"/>
        <w:jc w:val="both"/>
        <w:rPr>
          <w:sz w:val="26"/>
          <w:szCs w:val="26"/>
          <w:lang w:val="en-US"/>
        </w:rPr>
      </w:pPr>
      <w:r w:rsidRPr="009160BC">
        <w:rPr>
          <w:sz w:val="26"/>
          <w:szCs w:val="26"/>
          <w:lang w:val="en-US"/>
        </w:rPr>
        <w:t>Pentru neîndeplinirea și/sau îndeplinirea necorespunzătoare a obligațiilor</w:t>
      </w:r>
      <w:r w:rsidRPr="009160BC">
        <w:rPr>
          <w:szCs w:val="28"/>
          <w:lang w:val="en-US"/>
        </w:rPr>
        <w:t xml:space="preserve"> </w:t>
      </w:r>
      <w:r w:rsidRPr="009160BC">
        <w:rPr>
          <w:sz w:val="26"/>
          <w:szCs w:val="26"/>
          <w:lang w:val="en-US"/>
        </w:rPr>
        <w:t>asumate prin prezentul Acord, Prestatorul poartă răspundere în conformitate cu legislaţia Republicii Moldova, inclusiv pentru:</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activităţile, acţiunile şi inacţiunile care îi revin conform prevederilor prezentului Acord;</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Acord şi în raport cu angajamentele asumate;</w:t>
      </w:r>
    </w:p>
    <w:p w:rsidR="009160BC" w:rsidRPr="009160BC" w:rsidRDefault="009160BC" w:rsidP="009160BC">
      <w:pPr>
        <w:numPr>
          <w:ilvl w:val="0"/>
          <w:numId w:val="8"/>
        </w:numPr>
        <w:tabs>
          <w:tab w:val="left" w:pos="1134"/>
        </w:tabs>
        <w:ind w:left="0" w:firstLine="709"/>
        <w:jc w:val="both"/>
        <w:rPr>
          <w:sz w:val="26"/>
          <w:szCs w:val="26"/>
          <w:lang w:val="en-US"/>
        </w:rPr>
      </w:pPr>
      <w:r w:rsidRPr="009160BC">
        <w:rPr>
          <w:rFonts w:eastAsia="Calibri"/>
          <w:sz w:val="26"/>
          <w:szCs w:val="26"/>
          <w:lang w:val="en-US"/>
        </w:rPr>
        <w:t>veridicitatea şi corectitudinea datelor conţinute în documentele și mesajele electronice, inclusiv cele tehnologice, emise de Prestator în procesul de prestare a serviciilor care fac obiectul prezentului Acord;</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integritatea evenimentelor jurnalizate, inclusiv a politicilor de păstrare conform necesităților de audit și a legislației în vigoare;</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păstrarea, prelucrarea și utilizarea datelor cu caracter personal în serviciul MLog în conformitate cu prevederile legislației privind protecția datelor cu caracter personal;</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înlăturarea deficiențelor care provoacă vulnerabilități ale serviciului MLog, inclusiv a celor raportate de Beneficiar.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lastRenderedPageBreak/>
        <w:t>Pentru neîndeplinirea și/sau îndeplinirea necorespunzătoare a obligațiilor</w:t>
      </w:r>
      <w:r w:rsidRPr="009160BC">
        <w:rPr>
          <w:szCs w:val="28"/>
          <w:lang w:val="en-US"/>
        </w:rPr>
        <w:t xml:space="preserve"> </w:t>
      </w:r>
      <w:r w:rsidRPr="009160BC">
        <w:rPr>
          <w:sz w:val="26"/>
          <w:szCs w:val="26"/>
          <w:lang w:val="en-US"/>
        </w:rPr>
        <w:t>asumate prin prezentul Acord, Beneficiarul poartă răspundere în conformitate cu legislaţia Republicii Moldova, inclusiv pentru:</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 xml:space="preserve">activităţile, acţiunile şi inacţiunile care îi revin conform prezentului Acord; </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Acord şi în raport cu angajamentele asumate;</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modul în care serviciile sînt utilizate de către Beneficiar şi persoanele autorizate ale acestuia, precum şi pentru toate consecinţele utilizării acestora;</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prelucrarea datelor cu caracter personal obţinute în procesul utilizării serviciului MLog în scop de jurnalizare, în conformitate  cu legislația privind protecţia datelor cu caracter personal;</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veridicitatea şi corectitudinea datelor conţinute în documentele și mesajele electronice, inclusiv cele tehnologice, emise de Beneficiar sau sistemele informaționale ale acestuia în procesul de utilizare a serviciilor care fac obiectul prezentului Acord;</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păstrarea informației privind identificatoarele evenimentelor jurnalizate, remise de serviciul MLog către sistemul informațional al Beneficiarului;</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înlăturarea deficiențelor care provoacă vulnerabilități ale sistemelor informaționale ale Beneficiarului integrate cu serviciul MLog, inclusiv a celor raportate de Prestator.</w:t>
      </w:r>
    </w:p>
    <w:p w:rsidR="009160BC" w:rsidRPr="009160BC" w:rsidRDefault="009160BC" w:rsidP="009160BC">
      <w:pPr>
        <w:jc w:val="center"/>
        <w:rPr>
          <w:b/>
          <w:sz w:val="26"/>
          <w:szCs w:val="26"/>
          <w:lang w:val="en-US"/>
        </w:rPr>
      </w:pPr>
    </w:p>
    <w:p w:rsidR="009160BC" w:rsidRPr="004764AB" w:rsidRDefault="009160BC" w:rsidP="009160BC">
      <w:pPr>
        <w:jc w:val="center"/>
        <w:rPr>
          <w:b/>
          <w:sz w:val="26"/>
          <w:szCs w:val="26"/>
        </w:rPr>
      </w:pPr>
      <w:r w:rsidRPr="004764AB">
        <w:rPr>
          <w:b/>
          <w:sz w:val="26"/>
          <w:szCs w:val="26"/>
        </w:rPr>
        <w:t>VIII. CONFIDENŢIALITATEA INFORMAŢIEI</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Fiecare Parte îşi asumă obligaţia de a păstra confidenţialitatea informaţiei obţinute în legătură cu şi în urma executării obligaţiilor asumate conform prezentului Acord, calificată explicit ca fiind confidențială de cealaltă parte. </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Părţile se obligă să asigure protecţia informaţiei, inclusiv a datelor cu caracter personal, conform prevederilor legislaţiei în vigoare şi conform celor mai bune practici în domeniu.</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Informaţia, documentaţia şi rezultatele ce poartă caracter confidenţial pot fi consultate doar de persoanele cu drept de acces la aceste informaţii, cu respectarea prevederilor legislaţiei în vigoare.  </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cazuri particulare, în scopul derulării prezentului Acord, Părţile pot conveni de comun acord privitor la oferirea informaţiei reprezentanţilor autorităţilor publice, precum şi altor organizaţii implicate în realizarea prezentului Acord.</w:t>
      </w:r>
    </w:p>
    <w:p w:rsidR="009160BC" w:rsidRPr="009160BC" w:rsidRDefault="009160BC" w:rsidP="009160BC">
      <w:pPr>
        <w:numPr>
          <w:ilvl w:val="0"/>
          <w:numId w:val="5"/>
        </w:numPr>
        <w:tabs>
          <w:tab w:val="left" w:pos="1134"/>
        </w:tabs>
        <w:suppressAutoHyphens/>
        <w:ind w:left="0" w:firstLine="709"/>
        <w:jc w:val="both"/>
        <w:rPr>
          <w:rFonts w:eastAsia="Calibri"/>
          <w:b/>
          <w:sz w:val="26"/>
          <w:szCs w:val="26"/>
          <w:lang w:val="en-US"/>
        </w:rPr>
      </w:pPr>
      <w:r w:rsidRPr="009160BC">
        <w:rPr>
          <w:rFonts w:eastAsia="Calibri"/>
          <w:sz w:val="26"/>
          <w:szCs w:val="26"/>
          <w:lang w:val="en-US"/>
        </w:rPr>
        <w:t>Prestatorul poate utiliza informația obținută ca urmare a realizării prezentului Acord în scopuri de asigurare a bunei funcționalități a serviciului MLog, inclusiv pentru extinderea, valorificarea și promovarea acestuia.</w:t>
      </w:r>
    </w:p>
    <w:p w:rsidR="009160BC" w:rsidRPr="009160BC" w:rsidRDefault="009160BC" w:rsidP="009160BC">
      <w:pPr>
        <w:tabs>
          <w:tab w:val="left" w:pos="1134"/>
        </w:tabs>
        <w:jc w:val="both"/>
        <w:rPr>
          <w:b/>
          <w:sz w:val="26"/>
          <w:szCs w:val="26"/>
          <w:lang w:val="en-US"/>
        </w:rPr>
      </w:pPr>
    </w:p>
    <w:p w:rsidR="009160BC" w:rsidRPr="004764AB" w:rsidRDefault="009160BC" w:rsidP="009160BC">
      <w:pPr>
        <w:suppressAutoHyphens/>
        <w:jc w:val="center"/>
        <w:rPr>
          <w:b/>
          <w:sz w:val="26"/>
          <w:szCs w:val="26"/>
          <w:lang w:eastAsia="zh-CN"/>
        </w:rPr>
      </w:pPr>
      <w:r w:rsidRPr="004764AB">
        <w:rPr>
          <w:b/>
          <w:sz w:val="26"/>
          <w:szCs w:val="26"/>
          <w:lang w:eastAsia="zh-CN"/>
        </w:rPr>
        <w:t>IX. CHELTUIELI</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Cheltuielile ce ţin de realizarea prevederilor prezentului Acord sînt suportate de către fiecare dintre Părţi.</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În vederea exercitării atribuţiilor în cadrul prezentului Acord, Părţile vor prevedea mijloace financiare în bugetele lor, în conformitate cu legislaţia în vigoare.</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Toate cheltuielile legate de integrarea sistemelor informaționale ale Beneficiarului cu serviciul MLog, inclusiv modificarea sistemelor informaţionale ale Beneficiarului, asigurarea canalelor securizate de comunicare, precum şi alte cheltuieli aferente de conectare sînt suportate de către Beneficiar.</w:t>
      </w:r>
    </w:p>
    <w:p w:rsidR="009160BC" w:rsidRPr="009160BC" w:rsidRDefault="009160BC" w:rsidP="009160BC">
      <w:pPr>
        <w:ind w:firstLine="550"/>
        <w:jc w:val="center"/>
        <w:rPr>
          <w:b/>
          <w:sz w:val="26"/>
          <w:szCs w:val="26"/>
          <w:lang w:val="en-US"/>
        </w:rPr>
      </w:pPr>
    </w:p>
    <w:p w:rsidR="009160BC" w:rsidRPr="004764AB" w:rsidRDefault="009160BC" w:rsidP="009160BC">
      <w:pPr>
        <w:jc w:val="center"/>
        <w:rPr>
          <w:b/>
          <w:sz w:val="26"/>
          <w:szCs w:val="26"/>
        </w:rPr>
      </w:pPr>
      <w:r w:rsidRPr="004764AB">
        <w:rPr>
          <w:b/>
          <w:sz w:val="26"/>
          <w:szCs w:val="26"/>
        </w:rPr>
        <w:t>X. FORŢA MAJORĂ</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Părţile nu poartă răspundere pentru neîndeplinirea totală sau parţială a obligaţiunilor lor, dacă neexecutarea acestora reprezintă o urmare a circumstanţelor determinate ca forţă majoră: inundaţie, incendiu, cutremur, război sau acţiuni militare, grevă, alte circumstanţe ce nu depind de voinţa Părţilor, ce au intervenit după semnarea prezentului Acord şi care nemijlocit au influenţat </w:t>
      </w:r>
      <w:r w:rsidRPr="009160BC">
        <w:rPr>
          <w:sz w:val="26"/>
          <w:szCs w:val="26"/>
          <w:lang w:val="en-US"/>
        </w:rPr>
        <w:lastRenderedPageBreak/>
        <w:t>asupra executării lui, dacă intervenirea circumstanţelor indicate este confirmată prin documentele respective conform prevederilor legale.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Partea care nu este în stare să-şi îndeplinească obligaţiile trebuie să înştiinţeze în formă scrisă cealaltă Parte, în termen de pînă la 10 (zece) zile lucrătoare de la momentul intervenirii circumstanţelor sus-menţionate, despre termenul presupus de înlăturare a circumstanţelor respective.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Dacă circumstanţele de forţă majoră se menţin mai mult de 30 (treizeci) de zile  calendaristice de la data primirii înştiinţării conform pct.29 din prezentul Acord, Părţile se obligă să se întrunească pentru a decide asupra măsurilor care trebuie să fie întreprinse privind executarea de mai departe a prezentului Acord.</w:t>
      </w:r>
    </w:p>
    <w:p w:rsidR="009160BC" w:rsidRPr="009160BC" w:rsidRDefault="009160BC" w:rsidP="009160BC">
      <w:pPr>
        <w:jc w:val="center"/>
        <w:rPr>
          <w:b/>
          <w:sz w:val="26"/>
          <w:szCs w:val="26"/>
          <w:lang w:val="en-US"/>
        </w:rPr>
      </w:pPr>
    </w:p>
    <w:p w:rsidR="009160BC" w:rsidRPr="004764AB" w:rsidRDefault="009160BC" w:rsidP="009160BC">
      <w:pPr>
        <w:jc w:val="center"/>
        <w:rPr>
          <w:b/>
          <w:sz w:val="26"/>
          <w:szCs w:val="26"/>
        </w:rPr>
      </w:pPr>
      <w:r w:rsidRPr="004764AB">
        <w:rPr>
          <w:b/>
          <w:sz w:val="26"/>
          <w:szCs w:val="26"/>
        </w:rPr>
        <w:t>XI. SOLUŢIONAREA LITIGIILOR</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w:t>
      </w:r>
      <w:bookmarkStart w:id="2" w:name="_Hlk491699016"/>
      <w:r w:rsidRPr="009160BC">
        <w:rPr>
          <w:sz w:val="26"/>
          <w:szCs w:val="26"/>
          <w:lang w:val="en-US"/>
        </w:rPr>
        <w:t xml:space="preserve">Litigiile apărute între Părţi în legătură cu prezentul Acord se soluţionează pe calea negocierilor directe dintre Părţi într-un termen de cel mult 10 zile din momentul notificării celeilalte Părți despre aceasta.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În cazul în care litigiul pe calea negocierilor directe nu s-a soluționat în termenul rezervat pentru aceasta sau cealaltă Parte a refuzat această cale de soluționare a litigiului sau din faptele sale rezultă în mod cert refuzul de a supune soluționarea litigiului pe această cale, litigiile apărute între Părţi în legătură cu executarea prezentului Acord pot fi supuse examinării, în termen de cel mult 30 de zile din momentul expirării termenului indicat în pct. 31 din prezentul Acord, de către un grup de lucru, creat ad-hoc de către organul/organele ierarhic superior/superioare sau, după caz, organul/organele care exercită funcția de fondator/fondatori ai Părţilor, în conformitate cu anexa nr.1 la prezentul Acord.</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Se consideră, dar fără a se limita la acestea, că Partea și-a exprimat dezacordul de a recurge la soluționarea litigiului conform pct. 31 și 32 din prezentul Acord, dacă cealaltă Parte nu a răspuns în termen de cel mult 3 zile din momentul recepționării notificării sau a remis un răspuns negativ. Părțile se pot adresa instanței judecătorești după epuizarea procedurii prealabile de soluționare a litigiilor stabilită la pct. 31 și 32 din prezentul Acord.</w:t>
      </w:r>
    </w:p>
    <w:bookmarkEnd w:id="2"/>
    <w:p w:rsidR="009160BC" w:rsidRPr="009160BC" w:rsidRDefault="009160BC" w:rsidP="009160BC">
      <w:pPr>
        <w:tabs>
          <w:tab w:val="left" w:pos="1134"/>
        </w:tabs>
        <w:snapToGrid w:val="0"/>
        <w:ind w:left="774"/>
        <w:jc w:val="both"/>
        <w:rPr>
          <w:sz w:val="26"/>
          <w:szCs w:val="26"/>
          <w:lang w:val="en-US"/>
        </w:rPr>
      </w:pPr>
    </w:p>
    <w:p w:rsidR="009160BC" w:rsidRPr="004764AB" w:rsidRDefault="009160BC" w:rsidP="009160BC">
      <w:pPr>
        <w:tabs>
          <w:tab w:val="left" w:pos="1134"/>
        </w:tabs>
        <w:jc w:val="center"/>
        <w:rPr>
          <w:b/>
          <w:sz w:val="26"/>
          <w:szCs w:val="26"/>
          <w:lang w:eastAsia="zh-CN"/>
        </w:rPr>
      </w:pPr>
      <w:r w:rsidRPr="004764AB">
        <w:rPr>
          <w:b/>
          <w:sz w:val="26"/>
          <w:szCs w:val="26"/>
          <w:lang w:eastAsia="zh-CN"/>
        </w:rPr>
        <w:t>XII. DISPOZIŢII FINALE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eastAsia="zh-CN"/>
        </w:rPr>
        <w:t xml:space="preserve"> </w:t>
      </w:r>
      <w:r w:rsidRPr="009160BC">
        <w:rPr>
          <w:sz w:val="26"/>
          <w:szCs w:val="26"/>
          <w:lang w:val="en-US"/>
        </w:rPr>
        <w:t>Prezentul Acord este încheiat pe o perioadă nedeterminată şi intră în vigoare la data înregistrării de către Prestator.</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Prezentul Acord poate fi reziliat, modificat şi/sau completat cu consimţămîntul Părţilor, prin acorduri adiţionale, care vor constitui părţi integrante ale prezentului Acord.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w:t>
      </w:r>
      <w:bookmarkStart w:id="3" w:name="_Hlk491699224"/>
      <w:r w:rsidRPr="009160BC">
        <w:rPr>
          <w:sz w:val="26"/>
          <w:szCs w:val="26"/>
          <w:lang w:val="en-US"/>
        </w:rPr>
        <w:t>Temeiuri de reziliere, modificare şi/sau completare a prezentului Acord poate constitui modificarea şi/sau completarea cadrului normativ relevant, care nu permite realizarea în continuare a Acordului sau face obligațiile uneia dintre Părți să fie excesive în raport cu echilibrul inițial al Acordului, sau lichidarea uneia dintre Părţi.</w:t>
      </w:r>
      <w:bookmarkEnd w:id="3"/>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Anexele, acordurile adiţionale, specificaţiile şi alte acte anexate la prezentul Acord reprezintă părţi integrante ale Acordului şi devin obligatorii odată cu semnarea lor de către reprezentanţii autorizaţi ai Părţilor.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În cazul reorganizării Părţilor, funcțiile lor privind executarea prevederilor prezentului Acord vor fi preluate de către succesorii în drepturi.</w:t>
      </w:r>
    </w:p>
    <w:p w:rsidR="009160BC" w:rsidRPr="009160BC" w:rsidRDefault="009160BC" w:rsidP="009160BC">
      <w:pPr>
        <w:numPr>
          <w:ilvl w:val="0"/>
          <w:numId w:val="5"/>
        </w:numPr>
        <w:tabs>
          <w:tab w:val="left" w:pos="1134"/>
        </w:tabs>
        <w:snapToGrid w:val="0"/>
        <w:ind w:left="0" w:firstLine="774"/>
        <w:jc w:val="both"/>
        <w:rPr>
          <w:lang w:val="en-US"/>
        </w:rPr>
      </w:pPr>
      <w:r w:rsidRPr="009160BC">
        <w:rPr>
          <w:sz w:val="26"/>
          <w:szCs w:val="26"/>
          <w:lang w:val="en-US"/>
        </w:rPr>
        <w:t xml:space="preserve"> </w:t>
      </w:r>
      <w:bookmarkStart w:id="4" w:name="_Hlk491699291"/>
      <w:r w:rsidRPr="009160BC">
        <w:rPr>
          <w:sz w:val="26"/>
          <w:szCs w:val="26"/>
          <w:lang w:val="en-US"/>
        </w:rPr>
        <w:t>În caz de reorganizare, schimbare a denumirii, a adresei, a numerelor de telefon și a altor date indicate în prezentul Acord, Partea la care s-au făcut astfel de schimbări este obligată să anunţe cealaltă Parte despre acestea, în scris, în decurs de 48 de ore de la momentul efectuării modificărilor.</w:t>
      </w:r>
      <w:r w:rsidRPr="009160BC">
        <w:rPr>
          <w:lang w:val="en-US"/>
        </w:rPr>
        <w:t xml:space="preserve">  </w:t>
      </w:r>
      <w:bookmarkEnd w:id="4"/>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În soluționarea chestiunilor care nu sînt reglementate de prezentul Acord, Părţile se vor conduce de prevederile legislaţiei în vigoare a Republicii Moldova.</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Părţile au semnat prezentul Acord în două exemplare originale, fiecare în limba română şi avînd aceeaşi forţă juridică. </w:t>
      </w:r>
    </w:p>
    <w:p w:rsidR="009160BC" w:rsidRPr="009160BC" w:rsidRDefault="009160BC" w:rsidP="009160BC">
      <w:pPr>
        <w:tabs>
          <w:tab w:val="left" w:pos="1134"/>
        </w:tabs>
        <w:suppressAutoHyphens/>
        <w:ind w:left="774"/>
        <w:jc w:val="both"/>
        <w:rPr>
          <w:sz w:val="26"/>
          <w:szCs w:val="26"/>
          <w:lang w:val="en-US" w:eastAsia="zh-CN"/>
        </w:rPr>
      </w:pPr>
    </w:p>
    <w:p w:rsidR="009160BC" w:rsidRPr="009160BC" w:rsidRDefault="009160BC" w:rsidP="009160BC">
      <w:pPr>
        <w:snapToGrid w:val="0"/>
        <w:jc w:val="center"/>
        <w:rPr>
          <w:b/>
          <w:caps/>
          <w:sz w:val="24"/>
          <w:szCs w:val="24"/>
          <w:lang w:val="en-US"/>
        </w:rPr>
      </w:pPr>
      <w:r w:rsidRPr="009160BC">
        <w:rPr>
          <w:b/>
          <w:caps/>
          <w:sz w:val="24"/>
          <w:szCs w:val="24"/>
          <w:lang w:val="en-US"/>
        </w:rPr>
        <w:t>XIII. adresa și Semnăturile părţilor</w:t>
      </w:r>
    </w:p>
    <w:p w:rsidR="009160BC" w:rsidRPr="009160BC" w:rsidRDefault="009160BC" w:rsidP="009160BC">
      <w:pPr>
        <w:tabs>
          <w:tab w:val="left" w:pos="4820"/>
        </w:tabs>
        <w:snapToGrid w:val="0"/>
        <w:rPr>
          <w:sz w:val="24"/>
          <w:szCs w:val="24"/>
          <w:lang w:val="en-US"/>
        </w:rPr>
      </w:pPr>
      <w:r w:rsidRPr="009160BC">
        <w:rPr>
          <w:sz w:val="24"/>
          <w:szCs w:val="24"/>
          <w:lang w:val="en-US"/>
        </w:rPr>
        <w:t xml:space="preserve"> </w:t>
      </w:r>
    </w:p>
    <w:p w:rsidR="009160BC" w:rsidRPr="009160BC" w:rsidRDefault="009160BC" w:rsidP="009160BC">
      <w:pPr>
        <w:shd w:val="clear" w:color="auto" w:fill="FFFFFF"/>
        <w:rPr>
          <w:sz w:val="24"/>
          <w:szCs w:val="24"/>
          <w:lang w:val="en-US"/>
        </w:rPr>
      </w:pPr>
      <w:r w:rsidRPr="009160BC">
        <w:rPr>
          <w:b/>
          <w:bCs/>
          <w:sz w:val="24"/>
          <w:szCs w:val="24"/>
          <w:lang w:val="en-US"/>
        </w:rPr>
        <w:t>PRESTATOR                                                                      BENEFICIAR</w:t>
      </w:r>
    </w:p>
    <w:p w:rsidR="009160BC" w:rsidRPr="009160BC" w:rsidRDefault="009160BC" w:rsidP="009160BC">
      <w:pPr>
        <w:shd w:val="clear" w:color="auto" w:fill="FFFFFF"/>
        <w:rPr>
          <w:sz w:val="24"/>
          <w:szCs w:val="24"/>
          <w:lang w:val="en-US"/>
        </w:rPr>
      </w:pPr>
      <w:r w:rsidRPr="009160BC">
        <w:rPr>
          <w:b/>
          <w:bCs/>
          <w:sz w:val="24"/>
          <w:szCs w:val="24"/>
          <w:lang w:val="en-US"/>
        </w:rPr>
        <w:t xml:space="preserve">IP „Centrul de Guvernare Electronică </w:t>
      </w:r>
    </w:p>
    <w:p w:rsidR="009160BC" w:rsidRPr="009160BC" w:rsidRDefault="009160BC" w:rsidP="009160BC">
      <w:pPr>
        <w:shd w:val="clear" w:color="auto" w:fill="FFFFFF"/>
        <w:rPr>
          <w:sz w:val="24"/>
          <w:szCs w:val="24"/>
          <w:lang w:val="en-US"/>
        </w:rPr>
      </w:pPr>
      <w:r w:rsidRPr="009160BC">
        <w:rPr>
          <w:b/>
          <w:bCs/>
          <w:sz w:val="24"/>
          <w:szCs w:val="24"/>
          <w:lang w:val="en-US"/>
        </w:rPr>
        <w:t xml:space="preserve">(E – Government )”                                                                                       </w:t>
      </w:r>
    </w:p>
    <w:p w:rsidR="009160BC" w:rsidRPr="009160BC" w:rsidRDefault="009160BC" w:rsidP="009160BC">
      <w:pPr>
        <w:shd w:val="clear" w:color="auto" w:fill="FFFFFF"/>
        <w:rPr>
          <w:sz w:val="24"/>
          <w:szCs w:val="24"/>
          <w:lang w:val="en-US"/>
        </w:rPr>
      </w:pPr>
      <w:r w:rsidRPr="009160BC">
        <w:rPr>
          <w:sz w:val="24"/>
          <w:szCs w:val="24"/>
          <w:lang w:val="en-US"/>
        </w:rPr>
        <w:t xml:space="preserve">IDNO:                                                                                    IDNO:                                                                                   </w:t>
      </w:r>
    </w:p>
    <w:p w:rsidR="009160BC" w:rsidRPr="009160BC" w:rsidRDefault="009160BC" w:rsidP="009160BC">
      <w:pPr>
        <w:shd w:val="clear" w:color="auto" w:fill="FFFFFF"/>
        <w:rPr>
          <w:sz w:val="24"/>
          <w:szCs w:val="24"/>
          <w:lang w:val="en-US"/>
        </w:rPr>
      </w:pPr>
      <w:r w:rsidRPr="009160BC">
        <w:rPr>
          <w:sz w:val="24"/>
          <w:szCs w:val="24"/>
          <w:lang w:val="en-US"/>
        </w:rPr>
        <w:t>Adresa poştală: mun. Chişinău, str. A. Pușkin 42                 Adresa poştală:</w:t>
      </w:r>
    </w:p>
    <w:p w:rsidR="009160BC" w:rsidRPr="004764AB" w:rsidRDefault="009160BC" w:rsidP="009160BC">
      <w:pPr>
        <w:shd w:val="clear" w:color="auto" w:fill="FFFFFF"/>
        <w:rPr>
          <w:sz w:val="24"/>
          <w:szCs w:val="24"/>
        </w:rPr>
      </w:pPr>
      <w:r w:rsidRPr="004764AB">
        <w:rPr>
          <w:sz w:val="24"/>
          <w:szCs w:val="24"/>
        </w:rPr>
        <w:t>Telefon:                                                                                  Telefon:</w:t>
      </w:r>
    </w:p>
    <w:p w:rsidR="009160BC" w:rsidRPr="004764AB" w:rsidRDefault="009160BC" w:rsidP="009160BC">
      <w:pPr>
        <w:shd w:val="clear" w:color="auto" w:fill="FFFFFF"/>
        <w:rPr>
          <w:sz w:val="24"/>
          <w:szCs w:val="24"/>
        </w:rPr>
      </w:pPr>
      <w:r w:rsidRPr="004764AB">
        <w:rPr>
          <w:sz w:val="24"/>
          <w:szCs w:val="24"/>
        </w:rPr>
        <w:t>Email:                                                                                     Email:</w:t>
      </w:r>
    </w:p>
    <w:p w:rsidR="009160BC" w:rsidRPr="004764AB" w:rsidRDefault="009160BC" w:rsidP="009160BC">
      <w:pPr>
        <w:shd w:val="clear" w:color="auto" w:fill="FFFFFF"/>
        <w:rPr>
          <w:sz w:val="24"/>
          <w:szCs w:val="24"/>
        </w:rPr>
      </w:pPr>
    </w:p>
    <w:p w:rsidR="009160BC" w:rsidRPr="004764AB" w:rsidRDefault="009160BC" w:rsidP="009160BC">
      <w:pPr>
        <w:snapToGrid w:val="0"/>
        <w:ind w:left="1080"/>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160BC" w:rsidRPr="000F3994" w:rsidTr="00315404">
        <w:tc>
          <w:tcPr>
            <w:tcW w:w="4839" w:type="dxa"/>
          </w:tcPr>
          <w:p w:rsidR="009160BC" w:rsidRPr="009160BC" w:rsidRDefault="009160BC" w:rsidP="00315404">
            <w:pPr>
              <w:jc w:val="center"/>
              <w:rPr>
                <w:rFonts w:eastAsia="Calibri"/>
                <w:b/>
                <w:bCs/>
                <w:i/>
                <w:iCs/>
                <w:sz w:val="24"/>
                <w:szCs w:val="24"/>
                <w:lang w:val="en-US"/>
              </w:rPr>
            </w:pPr>
            <w:r w:rsidRPr="009160BC">
              <w:rPr>
                <w:rFonts w:eastAsia="Calibri"/>
                <w:i/>
                <w:iCs/>
                <w:sz w:val="24"/>
                <w:szCs w:val="24"/>
                <w:lang w:val="en-US"/>
              </w:rPr>
              <w:t>L.Ş</w:t>
            </w:r>
            <w:r w:rsidRPr="009160BC">
              <w:rPr>
                <w:rFonts w:eastAsia="Calibri"/>
                <w:b/>
                <w:bCs/>
                <w:sz w:val="24"/>
                <w:szCs w:val="24"/>
                <w:lang w:val="en-US"/>
              </w:rPr>
              <w:t> </w:t>
            </w:r>
            <w:r w:rsidRPr="009160BC">
              <w:rPr>
                <w:rFonts w:eastAsia="Calibri"/>
                <w:b/>
                <w:bCs/>
                <w:i/>
                <w:iCs/>
                <w:sz w:val="24"/>
                <w:szCs w:val="24"/>
                <w:lang w:val="en-US"/>
              </w:rPr>
              <w:t>_______________________________</w:t>
            </w:r>
          </w:p>
          <w:p w:rsidR="009160BC" w:rsidRPr="009160BC" w:rsidRDefault="009160BC" w:rsidP="00315404">
            <w:pPr>
              <w:jc w:val="center"/>
              <w:rPr>
                <w:rFonts w:eastAsia="Calibri"/>
                <w:b/>
                <w:bCs/>
                <w:sz w:val="24"/>
                <w:szCs w:val="24"/>
                <w:lang w:val="en-US"/>
              </w:rPr>
            </w:pPr>
            <w:r w:rsidRPr="009160BC">
              <w:rPr>
                <w:rFonts w:eastAsia="Calibri"/>
                <w:i/>
                <w:iCs/>
                <w:sz w:val="24"/>
                <w:szCs w:val="24"/>
                <w:lang w:val="en-US"/>
              </w:rPr>
              <w:t xml:space="preserve"> </w:t>
            </w:r>
            <w:r w:rsidRPr="009160BC">
              <w:rPr>
                <w:rFonts w:eastAsia="Calibri"/>
                <w:i/>
                <w:sz w:val="20"/>
                <w:lang w:val="en-US"/>
              </w:rPr>
              <w:t>(nume, prenume, funcţia deţinută)</w:t>
            </w:r>
          </w:p>
        </w:tc>
        <w:tc>
          <w:tcPr>
            <w:tcW w:w="4839" w:type="dxa"/>
          </w:tcPr>
          <w:p w:rsidR="009160BC" w:rsidRPr="009160BC" w:rsidRDefault="009160BC" w:rsidP="00315404">
            <w:pPr>
              <w:jc w:val="center"/>
              <w:rPr>
                <w:rFonts w:eastAsia="Calibri"/>
                <w:i/>
                <w:iCs/>
                <w:sz w:val="24"/>
                <w:szCs w:val="24"/>
                <w:lang w:val="en-US"/>
              </w:rPr>
            </w:pPr>
            <w:r w:rsidRPr="009160BC">
              <w:rPr>
                <w:rFonts w:eastAsia="Calibri"/>
                <w:i/>
                <w:iCs/>
                <w:sz w:val="24"/>
                <w:szCs w:val="24"/>
                <w:lang w:val="en-US"/>
              </w:rPr>
              <w:t>L.Ş________________________________  </w:t>
            </w:r>
          </w:p>
          <w:p w:rsidR="009160BC" w:rsidRPr="009160BC" w:rsidRDefault="009160BC" w:rsidP="00315404">
            <w:pPr>
              <w:jc w:val="center"/>
              <w:rPr>
                <w:rFonts w:eastAsia="Calibri"/>
                <w:b/>
                <w:bCs/>
                <w:i/>
                <w:sz w:val="20"/>
                <w:lang w:val="en-US"/>
              </w:rPr>
            </w:pPr>
            <w:r w:rsidRPr="009160BC">
              <w:rPr>
                <w:rFonts w:eastAsia="Calibri"/>
                <w:i/>
                <w:iCs/>
                <w:sz w:val="24"/>
                <w:szCs w:val="24"/>
                <w:lang w:val="en-US"/>
              </w:rPr>
              <w:t xml:space="preserve"> </w:t>
            </w:r>
            <w:r w:rsidRPr="009160BC">
              <w:rPr>
                <w:rFonts w:eastAsia="Calibri"/>
                <w:i/>
                <w:sz w:val="20"/>
                <w:lang w:val="en-US"/>
              </w:rPr>
              <w:t>(nume, prenume, funcţia deţinută)</w:t>
            </w:r>
          </w:p>
        </w:tc>
      </w:tr>
    </w:tbl>
    <w:p w:rsidR="009160BC" w:rsidRPr="009160BC" w:rsidRDefault="009160BC" w:rsidP="009160BC">
      <w:pPr>
        <w:shd w:val="clear" w:color="auto" w:fill="FFFFFF"/>
        <w:jc w:val="center"/>
        <w:rPr>
          <w:rFonts w:eastAsia="Calibri"/>
          <w:b/>
          <w:bCs/>
          <w:sz w:val="24"/>
          <w:szCs w:val="24"/>
          <w:lang w:val="en-US"/>
        </w:rPr>
      </w:pPr>
      <w:r w:rsidRPr="009160BC">
        <w:rPr>
          <w:rFonts w:eastAsia="Calibri"/>
          <w:b/>
          <w:bCs/>
          <w:sz w:val="24"/>
          <w:szCs w:val="24"/>
          <w:lang w:val="en-US"/>
        </w:rPr>
        <w:t xml:space="preserve">                                                              </w:t>
      </w: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tabs>
          <w:tab w:val="num" w:pos="1418"/>
        </w:tabs>
        <w:ind w:left="720" w:firstLine="3960"/>
        <w:jc w:val="both"/>
        <w:rPr>
          <w:sz w:val="24"/>
          <w:szCs w:val="24"/>
          <w:lang w:val="en-US"/>
        </w:rPr>
      </w:pPr>
    </w:p>
    <w:p w:rsidR="009160BC" w:rsidRDefault="009160BC" w:rsidP="009160BC">
      <w:pPr>
        <w:ind w:firstLine="709"/>
        <w:jc w:val="right"/>
        <w:rPr>
          <w:sz w:val="24"/>
          <w:szCs w:val="24"/>
          <w:lang w:val="en-US"/>
        </w:rPr>
      </w:pPr>
    </w:p>
    <w:p w:rsidR="009160BC" w:rsidRPr="009160BC" w:rsidRDefault="009160BC" w:rsidP="009160BC">
      <w:pPr>
        <w:ind w:firstLine="709"/>
        <w:jc w:val="right"/>
        <w:rPr>
          <w:sz w:val="24"/>
          <w:szCs w:val="24"/>
          <w:lang w:val="en-US"/>
        </w:rPr>
      </w:pPr>
      <w:r w:rsidRPr="009160BC">
        <w:rPr>
          <w:sz w:val="24"/>
          <w:szCs w:val="24"/>
          <w:lang w:val="en-US"/>
        </w:rPr>
        <w:t>Anexa nr.1</w:t>
      </w:r>
    </w:p>
    <w:p w:rsidR="009160BC" w:rsidRPr="009160BC" w:rsidRDefault="009160BC" w:rsidP="009160BC">
      <w:pPr>
        <w:ind w:left="3600" w:firstLine="709"/>
        <w:jc w:val="right"/>
        <w:rPr>
          <w:sz w:val="24"/>
          <w:szCs w:val="24"/>
          <w:lang w:val="en-US"/>
        </w:rPr>
      </w:pPr>
      <w:r w:rsidRPr="009160BC">
        <w:rPr>
          <w:sz w:val="24"/>
          <w:szCs w:val="24"/>
          <w:lang w:val="en-US"/>
        </w:rPr>
        <w:t>la Acordul-tip privind utilizarea serviciului electronic guvernamental de jurnalizare (MLog)</w:t>
      </w:r>
    </w:p>
    <w:p w:rsidR="009160BC" w:rsidRPr="009160BC" w:rsidRDefault="009160BC" w:rsidP="009160BC">
      <w:pPr>
        <w:ind w:left="3600" w:firstLine="709"/>
        <w:jc w:val="right"/>
        <w:rPr>
          <w:sz w:val="24"/>
          <w:szCs w:val="24"/>
          <w:lang w:val="en-US"/>
        </w:rPr>
      </w:pPr>
      <w:r w:rsidRPr="009160BC">
        <w:rPr>
          <w:sz w:val="24"/>
          <w:szCs w:val="24"/>
          <w:lang w:val="en-US"/>
        </w:rPr>
        <w:t xml:space="preserve">în scop de jurnalizare </w:t>
      </w:r>
    </w:p>
    <w:p w:rsidR="009160BC" w:rsidRPr="009160BC" w:rsidRDefault="009160BC" w:rsidP="009160BC">
      <w:pPr>
        <w:jc w:val="center"/>
        <w:rPr>
          <w:b/>
          <w:bCs/>
          <w:szCs w:val="28"/>
          <w:lang w:val="en-US"/>
        </w:rPr>
      </w:pPr>
    </w:p>
    <w:p w:rsidR="009160BC" w:rsidRPr="009160BC" w:rsidRDefault="009160BC" w:rsidP="009160BC">
      <w:pPr>
        <w:jc w:val="center"/>
        <w:rPr>
          <w:b/>
          <w:bCs/>
          <w:szCs w:val="28"/>
          <w:lang w:val="en-US"/>
        </w:rPr>
      </w:pPr>
    </w:p>
    <w:p w:rsidR="009160BC" w:rsidRPr="009160BC" w:rsidRDefault="009160BC" w:rsidP="009160BC">
      <w:pPr>
        <w:jc w:val="center"/>
        <w:rPr>
          <w:b/>
          <w:bCs/>
          <w:sz w:val="26"/>
          <w:szCs w:val="26"/>
          <w:lang w:val="en-US"/>
        </w:rPr>
      </w:pPr>
      <w:r w:rsidRPr="009160BC">
        <w:rPr>
          <w:b/>
          <w:bCs/>
          <w:sz w:val="26"/>
          <w:szCs w:val="26"/>
          <w:lang w:val="en-US"/>
        </w:rPr>
        <w:t>REGULILE</w:t>
      </w:r>
    </w:p>
    <w:p w:rsidR="009160BC" w:rsidRPr="009160BC" w:rsidRDefault="009160BC" w:rsidP="009160BC">
      <w:pPr>
        <w:jc w:val="center"/>
        <w:rPr>
          <w:b/>
          <w:sz w:val="26"/>
          <w:szCs w:val="26"/>
          <w:lang w:val="en-US"/>
        </w:rPr>
      </w:pPr>
      <w:r w:rsidRPr="009160BC">
        <w:rPr>
          <w:b/>
          <w:bCs/>
          <w:sz w:val="26"/>
          <w:szCs w:val="26"/>
          <w:lang w:val="en-US"/>
        </w:rPr>
        <w:t xml:space="preserve">de </w:t>
      </w:r>
      <w:r w:rsidRPr="009160BC">
        <w:rPr>
          <w:b/>
          <w:sz w:val="26"/>
          <w:szCs w:val="26"/>
          <w:lang w:val="en-US"/>
        </w:rPr>
        <w:t xml:space="preserve">prestare și utilizare </w:t>
      </w:r>
      <w:bookmarkStart w:id="5" w:name="_Hlk491699370"/>
      <w:r w:rsidRPr="009160BC">
        <w:rPr>
          <w:b/>
          <w:sz w:val="26"/>
          <w:szCs w:val="26"/>
          <w:lang w:val="en-US"/>
        </w:rPr>
        <w:t xml:space="preserve">a serviciilor care constituie obiect al Acordului-tip privind prestarea și utilizarea serviciului electronic guvernamental de jurnalizare (MLog) </w:t>
      </w:r>
    </w:p>
    <w:p w:rsidR="009160BC" w:rsidRPr="004764AB" w:rsidRDefault="009160BC" w:rsidP="009160BC">
      <w:pPr>
        <w:jc w:val="center"/>
        <w:rPr>
          <w:b/>
          <w:sz w:val="26"/>
          <w:szCs w:val="26"/>
        </w:rPr>
      </w:pPr>
      <w:r w:rsidRPr="004764AB">
        <w:rPr>
          <w:b/>
          <w:sz w:val="26"/>
          <w:szCs w:val="26"/>
        </w:rPr>
        <w:t>în scop de</w:t>
      </w:r>
      <w:bookmarkEnd w:id="5"/>
      <w:r w:rsidRPr="004764AB">
        <w:rPr>
          <w:b/>
          <w:sz w:val="26"/>
          <w:szCs w:val="26"/>
        </w:rPr>
        <w:t xml:space="preserve"> jurnalizare</w:t>
      </w:r>
    </w:p>
    <w:p w:rsidR="009160BC" w:rsidRPr="004764AB" w:rsidRDefault="009160BC" w:rsidP="009160BC">
      <w:pPr>
        <w:ind w:firstLine="851"/>
        <w:jc w:val="both"/>
        <w:rPr>
          <w:b/>
          <w:sz w:val="26"/>
          <w:szCs w:val="26"/>
        </w:rPr>
      </w:pPr>
    </w:p>
    <w:p w:rsidR="009160BC" w:rsidRPr="004764AB" w:rsidRDefault="009160BC" w:rsidP="009160BC">
      <w:pPr>
        <w:numPr>
          <w:ilvl w:val="0"/>
          <w:numId w:val="12"/>
        </w:numPr>
        <w:tabs>
          <w:tab w:val="left" w:pos="0"/>
          <w:tab w:val="left" w:pos="567"/>
          <w:tab w:val="left" w:pos="709"/>
          <w:tab w:val="left" w:pos="1134"/>
        </w:tabs>
        <w:ind w:left="0" w:firstLine="709"/>
        <w:jc w:val="both"/>
        <w:rPr>
          <w:b/>
          <w:sz w:val="26"/>
          <w:szCs w:val="26"/>
        </w:rPr>
      </w:pPr>
      <w:r w:rsidRPr="004764AB">
        <w:rPr>
          <w:b/>
          <w:sz w:val="26"/>
          <w:szCs w:val="26"/>
        </w:rPr>
        <w:t xml:space="preserve">Scopul Regulilor </w:t>
      </w:r>
    </w:p>
    <w:p w:rsidR="009160BC" w:rsidRPr="009160BC" w:rsidRDefault="009160BC" w:rsidP="009160BC">
      <w:pPr>
        <w:tabs>
          <w:tab w:val="left" w:pos="0"/>
          <w:tab w:val="left" w:pos="567"/>
          <w:tab w:val="left" w:pos="709"/>
        </w:tabs>
        <w:ind w:firstLine="709"/>
        <w:jc w:val="both"/>
        <w:rPr>
          <w:rFonts w:eastAsia="Calibri"/>
          <w:sz w:val="26"/>
          <w:szCs w:val="26"/>
          <w:lang w:val="en-US"/>
        </w:rPr>
      </w:pPr>
      <w:r w:rsidRPr="009160BC">
        <w:rPr>
          <w:rFonts w:eastAsia="Calibri"/>
          <w:sz w:val="26"/>
          <w:szCs w:val="26"/>
          <w:lang w:val="en-US"/>
        </w:rPr>
        <w:tab/>
        <w:t xml:space="preserve">Scopul prezentelor Reguli este de a stabili nivelul de calitate la prestarea serviciului MLog, procesele de interacțiune a Prestatorului cu Beneficiarul în vederea prestării și utilizării serviciilor de jurnalizare a evenimentelor </w:t>
      </w:r>
      <w:bookmarkStart w:id="6" w:name="_Hlk491699447"/>
      <w:r w:rsidRPr="009160BC">
        <w:rPr>
          <w:rFonts w:eastAsia="Calibri"/>
          <w:i/>
          <w:sz w:val="26"/>
          <w:szCs w:val="26"/>
          <w:lang w:val="en-US"/>
        </w:rPr>
        <w:t>(în continuare – servicii)</w:t>
      </w:r>
      <w:bookmarkEnd w:id="6"/>
      <w:r w:rsidRPr="009160BC">
        <w:rPr>
          <w:rFonts w:eastAsia="Calibri"/>
          <w:i/>
          <w:sz w:val="26"/>
          <w:szCs w:val="26"/>
          <w:lang w:val="en-US"/>
        </w:rPr>
        <w:t xml:space="preserve"> </w:t>
      </w:r>
      <w:r w:rsidRPr="009160BC">
        <w:rPr>
          <w:rFonts w:eastAsia="Calibri"/>
          <w:sz w:val="26"/>
          <w:szCs w:val="26"/>
          <w:lang w:val="en-US"/>
        </w:rPr>
        <w:t>din sistemele informaționale ale Beneficiarului, oferite de serviciul MLog, precum și responsabilitățile individuale ale Prestatorului și Beneficiarului în cadrul acestor procese.</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Prezentele Reguli, sunt parte integrantă a Acordului de utilizare a serviciului MLog în scop de jurnalizare și asigură cadrul funcțional pentru prestarea serviciilor de către Prestator și utilizarea acestora de către Beneficiar.</w:t>
      </w:r>
    </w:p>
    <w:p w:rsidR="009160BC" w:rsidRPr="009160BC" w:rsidRDefault="009160BC" w:rsidP="009160BC">
      <w:pPr>
        <w:tabs>
          <w:tab w:val="left" w:pos="0"/>
          <w:tab w:val="left" w:pos="567"/>
          <w:tab w:val="left" w:pos="709"/>
          <w:tab w:val="num" w:pos="1418"/>
        </w:tabs>
        <w:ind w:firstLine="709"/>
        <w:jc w:val="both"/>
        <w:rPr>
          <w:sz w:val="26"/>
          <w:szCs w:val="26"/>
          <w:lang w:val="en-US"/>
        </w:rPr>
      </w:pPr>
      <w:r w:rsidRPr="009160BC">
        <w:rPr>
          <w:sz w:val="26"/>
          <w:szCs w:val="26"/>
          <w:lang w:val="en-US"/>
        </w:rPr>
        <w:t>Conform Acordului, ambele Părți sînt obligate să respecte și să aplice prezentele Reguli la prestarea și utilizarea serviciilor.</w:t>
      </w:r>
    </w:p>
    <w:p w:rsidR="009160BC" w:rsidRPr="009160BC" w:rsidRDefault="009160BC" w:rsidP="009160BC">
      <w:pPr>
        <w:tabs>
          <w:tab w:val="left" w:pos="0"/>
          <w:tab w:val="left" w:pos="567"/>
          <w:tab w:val="left" w:pos="709"/>
          <w:tab w:val="num" w:pos="1418"/>
        </w:tabs>
        <w:ind w:firstLine="709"/>
        <w:jc w:val="both"/>
        <w:rPr>
          <w:sz w:val="26"/>
          <w:szCs w:val="26"/>
          <w:lang w:val="en-US"/>
        </w:rPr>
      </w:pPr>
    </w:p>
    <w:p w:rsidR="009160BC" w:rsidRPr="004764AB" w:rsidRDefault="009160BC" w:rsidP="009160BC">
      <w:pPr>
        <w:numPr>
          <w:ilvl w:val="0"/>
          <w:numId w:val="12"/>
        </w:numPr>
        <w:tabs>
          <w:tab w:val="left" w:pos="0"/>
          <w:tab w:val="left" w:pos="567"/>
          <w:tab w:val="left" w:pos="709"/>
          <w:tab w:val="left" w:pos="993"/>
        </w:tabs>
        <w:ind w:left="0" w:firstLine="709"/>
        <w:jc w:val="both"/>
        <w:rPr>
          <w:b/>
          <w:sz w:val="26"/>
          <w:szCs w:val="26"/>
        </w:rPr>
      </w:pPr>
      <w:r w:rsidRPr="004764AB">
        <w:rPr>
          <w:b/>
          <w:sz w:val="26"/>
          <w:szCs w:val="26"/>
        </w:rPr>
        <w:t>Termeni, definiții și abrevieri</w:t>
      </w:r>
    </w:p>
    <w:p w:rsidR="009160BC" w:rsidRPr="009160BC" w:rsidRDefault="009160BC" w:rsidP="009160BC">
      <w:pPr>
        <w:tabs>
          <w:tab w:val="left" w:pos="0"/>
          <w:tab w:val="left" w:pos="567"/>
          <w:tab w:val="left" w:pos="709"/>
        </w:tabs>
        <w:ind w:firstLine="709"/>
        <w:jc w:val="both"/>
        <w:rPr>
          <w:sz w:val="26"/>
          <w:szCs w:val="26"/>
          <w:lang w:val="en-US"/>
        </w:rPr>
      </w:pPr>
      <w:r w:rsidRPr="009160BC">
        <w:rPr>
          <w:b/>
          <w:sz w:val="26"/>
          <w:szCs w:val="26"/>
          <w:lang w:val="en-US"/>
        </w:rPr>
        <w:tab/>
        <w:t xml:space="preserve">Principiul „cel mai bun efort” </w:t>
      </w:r>
      <w:r w:rsidRPr="009160BC">
        <w:rPr>
          <w:sz w:val="26"/>
          <w:szCs w:val="26"/>
          <w:lang w:val="en-US"/>
        </w:rPr>
        <w:t>– situație în care Prestatorul depune toată diligența în vederea prestării serviciilor la cea mai înaltă calitate posibilă, fără a garanta conformarea la parametrii de calitate prevăzuți în prezentele Reguli;</w:t>
      </w:r>
    </w:p>
    <w:p w:rsidR="009160BC" w:rsidRPr="009160BC" w:rsidRDefault="009160BC" w:rsidP="009160BC">
      <w:pPr>
        <w:tabs>
          <w:tab w:val="left" w:pos="0"/>
          <w:tab w:val="left" w:pos="540"/>
          <w:tab w:val="left" w:pos="567"/>
          <w:tab w:val="left" w:pos="709"/>
        </w:tabs>
        <w:ind w:firstLine="709"/>
        <w:jc w:val="both"/>
        <w:rPr>
          <w:sz w:val="26"/>
          <w:szCs w:val="26"/>
          <w:lang w:val="en-US"/>
        </w:rPr>
      </w:pPr>
      <w:r w:rsidRPr="009160BC">
        <w:rPr>
          <w:b/>
          <w:sz w:val="26"/>
          <w:szCs w:val="26"/>
          <w:lang w:val="en-US"/>
        </w:rPr>
        <w:tab/>
        <w:t>Orele de lucru</w:t>
      </w:r>
      <w:r w:rsidRPr="009160BC">
        <w:rPr>
          <w:sz w:val="26"/>
          <w:szCs w:val="26"/>
          <w:lang w:val="en-US"/>
        </w:rPr>
        <w:t xml:space="preserve"> – intervalul de timp cuprins intre orele 8:00 si 17:00 în zilele de lucru, conform legislației Republicii Moldova; </w:t>
      </w:r>
    </w:p>
    <w:p w:rsidR="009160BC" w:rsidRPr="009160BC" w:rsidRDefault="009160BC" w:rsidP="009160BC">
      <w:pPr>
        <w:tabs>
          <w:tab w:val="left" w:pos="0"/>
          <w:tab w:val="left" w:pos="567"/>
          <w:tab w:val="num" w:pos="709"/>
        </w:tabs>
        <w:ind w:firstLine="709"/>
        <w:jc w:val="both"/>
        <w:rPr>
          <w:sz w:val="26"/>
          <w:szCs w:val="26"/>
          <w:lang w:val="en-US"/>
        </w:rPr>
      </w:pPr>
      <w:r w:rsidRPr="009160BC">
        <w:rPr>
          <w:b/>
          <w:bCs/>
          <w:sz w:val="26"/>
          <w:szCs w:val="26"/>
          <w:lang w:val="en-US"/>
        </w:rPr>
        <w:tab/>
        <w:t>SSC</w:t>
      </w:r>
      <w:r w:rsidRPr="009160BC">
        <w:rPr>
          <w:sz w:val="26"/>
          <w:szCs w:val="26"/>
          <w:lang w:val="en-US"/>
        </w:rPr>
        <w:t xml:space="preserve"> – Serviciul Suport Clienți;</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tab/>
      </w:r>
      <w:r w:rsidRPr="009160BC">
        <w:rPr>
          <w:b/>
          <w:bCs/>
          <w:sz w:val="26"/>
          <w:szCs w:val="26"/>
          <w:lang w:val="en-US"/>
        </w:rPr>
        <w:t>STAAP</w:t>
      </w:r>
      <w:r w:rsidRPr="009160BC">
        <w:rPr>
          <w:sz w:val="26"/>
          <w:szCs w:val="26"/>
          <w:lang w:val="en-US"/>
        </w:rPr>
        <w:t xml:space="preserve"> (RTAAP) – Sistemul/Structura (Reţeaua) telecomunicaţională a autorităţilor administraţiei publice;</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tab/>
      </w:r>
      <w:r w:rsidRPr="009160BC">
        <w:rPr>
          <w:b/>
          <w:sz w:val="26"/>
          <w:szCs w:val="26"/>
          <w:lang w:val="en-US"/>
        </w:rPr>
        <w:t>RTO</w:t>
      </w:r>
      <w:r w:rsidRPr="009160BC">
        <w:rPr>
          <w:sz w:val="26"/>
          <w:szCs w:val="26"/>
          <w:lang w:val="en-US"/>
        </w:rPr>
        <w:t xml:space="preserve"> – timpul obiectiv pentru restabilire;</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lastRenderedPageBreak/>
        <w:tab/>
      </w:r>
      <w:r w:rsidRPr="009160BC">
        <w:rPr>
          <w:b/>
          <w:sz w:val="26"/>
          <w:szCs w:val="26"/>
          <w:lang w:val="en-US"/>
        </w:rPr>
        <w:t>RPO</w:t>
      </w:r>
      <w:r w:rsidRPr="009160BC">
        <w:rPr>
          <w:sz w:val="26"/>
          <w:szCs w:val="26"/>
          <w:lang w:val="en-US"/>
        </w:rPr>
        <w:t xml:space="preserve"> – momentul obiectiv pentru restabilire;</w:t>
      </w:r>
    </w:p>
    <w:p w:rsidR="009160BC" w:rsidRPr="004764AB" w:rsidRDefault="009160BC" w:rsidP="009160BC">
      <w:pPr>
        <w:tabs>
          <w:tab w:val="left" w:pos="0"/>
          <w:tab w:val="left" w:pos="567"/>
          <w:tab w:val="num" w:pos="709"/>
        </w:tabs>
        <w:ind w:firstLine="709"/>
        <w:jc w:val="both"/>
        <w:rPr>
          <w:rFonts w:eastAsia="Calibri"/>
          <w:sz w:val="26"/>
          <w:szCs w:val="26"/>
        </w:rPr>
      </w:pPr>
      <w:r w:rsidRPr="009160BC">
        <w:rPr>
          <w:rFonts w:eastAsia="Calibri"/>
          <w:b/>
          <w:sz w:val="26"/>
          <w:szCs w:val="26"/>
          <w:lang w:val="en-US"/>
        </w:rPr>
        <w:t>Nivelul de disponibilitate a serviciilor</w:t>
      </w:r>
      <w:r w:rsidRPr="009160BC">
        <w:rPr>
          <w:rFonts w:eastAsia="Calibri"/>
          <w:sz w:val="26"/>
          <w:szCs w:val="26"/>
          <w:lang w:val="en-US"/>
        </w:rPr>
        <w:t xml:space="preserve"> - raportul între timpul de funcționare și timpul total al unei perioade de referință exprimat în puncte procentuale. </w:t>
      </w:r>
      <w:r w:rsidRPr="004764AB">
        <w:rPr>
          <w:rFonts w:eastAsia="Calibri"/>
          <w:sz w:val="26"/>
          <w:szCs w:val="26"/>
        </w:rPr>
        <w:t>Indisponibilitatea planificată a serviciilor nu se ia în calcul.</w:t>
      </w:r>
    </w:p>
    <w:p w:rsidR="009160BC" w:rsidRPr="004764AB" w:rsidRDefault="009160BC" w:rsidP="009160BC">
      <w:pPr>
        <w:tabs>
          <w:tab w:val="left" w:pos="0"/>
          <w:tab w:val="left" w:pos="567"/>
          <w:tab w:val="left" w:pos="709"/>
          <w:tab w:val="num" w:pos="1418"/>
        </w:tabs>
        <w:ind w:firstLine="709"/>
        <w:jc w:val="both"/>
        <w:rPr>
          <w:sz w:val="26"/>
          <w:szCs w:val="26"/>
        </w:rPr>
      </w:pPr>
    </w:p>
    <w:p w:rsidR="009160BC" w:rsidRPr="004764AB" w:rsidRDefault="009160BC" w:rsidP="009160BC">
      <w:pPr>
        <w:numPr>
          <w:ilvl w:val="0"/>
          <w:numId w:val="12"/>
        </w:numPr>
        <w:tabs>
          <w:tab w:val="left" w:pos="0"/>
          <w:tab w:val="left" w:pos="567"/>
          <w:tab w:val="left" w:pos="709"/>
          <w:tab w:val="left" w:pos="993"/>
        </w:tabs>
        <w:ind w:left="0" w:firstLine="709"/>
        <w:jc w:val="both"/>
        <w:rPr>
          <w:b/>
          <w:sz w:val="26"/>
          <w:szCs w:val="26"/>
        </w:rPr>
      </w:pPr>
      <w:r w:rsidRPr="004764AB">
        <w:rPr>
          <w:b/>
          <w:sz w:val="26"/>
          <w:szCs w:val="26"/>
        </w:rPr>
        <w:t>Nivelul serviciilor</w:t>
      </w:r>
    </w:p>
    <w:p w:rsidR="009160BC" w:rsidRPr="004764AB" w:rsidRDefault="009160BC" w:rsidP="009160BC">
      <w:pPr>
        <w:numPr>
          <w:ilvl w:val="1"/>
          <w:numId w:val="13"/>
        </w:numPr>
        <w:tabs>
          <w:tab w:val="left" w:pos="0"/>
          <w:tab w:val="left" w:pos="567"/>
          <w:tab w:val="left" w:pos="709"/>
          <w:tab w:val="left" w:pos="993"/>
          <w:tab w:val="left" w:pos="1418"/>
        </w:tabs>
        <w:ind w:left="0" w:firstLine="709"/>
        <w:jc w:val="both"/>
        <w:rPr>
          <w:b/>
          <w:sz w:val="26"/>
          <w:szCs w:val="26"/>
        </w:rPr>
      </w:pPr>
      <w:r w:rsidRPr="004764AB">
        <w:rPr>
          <w:b/>
          <w:sz w:val="26"/>
          <w:szCs w:val="26"/>
        </w:rPr>
        <w:t xml:space="preserve">Perioada de disponibilitate </w:t>
      </w:r>
    </w:p>
    <w:p w:rsidR="009160BC" w:rsidRPr="009160BC" w:rsidRDefault="009160BC" w:rsidP="009160BC">
      <w:pPr>
        <w:tabs>
          <w:tab w:val="left" w:pos="0"/>
          <w:tab w:val="left" w:pos="567"/>
          <w:tab w:val="left" w:pos="709"/>
          <w:tab w:val="left" w:pos="993"/>
        </w:tabs>
        <w:ind w:firstLine="709"/>
        <w:jc w:val="both"/>
        <w:rPr>
          <w:sz w:val="26"/>
          <w:szCs w:val="26"/>
          <w:lang w:val="en-US"/>
        </w:rPr>
      </w:pPr>
      <w:r w:rsidRPr="009160BC">
        <w:rPr>
          <w:sz w:val="26"/>
          <w:szCs w:val="26"/>
          <w:lang w:val="en-US"/>
        </w:rPr>
        <w:t>Serviciile sînt disponibile 7 zile pe săptămînă, cu program continuu. Perioada garantată pentru nivelul agreat de disponibilitate a serviciilor este între orele de lucru în zilele lucrătoare. În afara acestei perioade Prestatorul va asigura disponibilitatea serviciilor în baza principiului „cel mai bun efort”.</w:t>
      </w:r>
    </w:p>
    <w:p w:rsidR="009160BC" w:rsidRPr="009160BC" w:rsidRDefault="009160BC" w:rsidP="009160BC">
      <w:pPr>
        <w:tabs>
          <w:tab w:val="left" w:pos="0"/>
          <w:tab w:val="left" w:pos="567"/>
          <w:tab w:val="left" w:pos="709"/>
          <w:tab w:val="left" w:pos="993"/>
        </w:tabs>
        <w:ind w:firstLine="709"/>
        <w:jc w:val="both"/>
        <w:rPr>
          <w:sz w:val="26"/>
          <w:szCs w:val="26"/>
          <w:lang w:val="en-US"/>
        </w:rPr>
      </w:pPr>
    </w:p>
    <w:p w:rsidR="009160BC" w:rsidRPr="004764AB" w:rsidRDefault="009160BC" w:rsidP="009160BC">
      <w:pPr>
        <w:numPr>
          <w:ilvl w:val="1"/>
          <w:numId w:val="13"/>
        </w:numPr>
        <w:tabs>
          <w:tab w:val="left" w:pos="0"/>
          <w:tab w:val="left" w:pos="567"/>
          <w:tab w:val="left" w:pos="709"/>
          <w:tab w:val="left" w:pos="993"/>
        </w:tabs>
        <w:ind w:left="0" w:firstLine="709"/>
        <w:jc w:val="both"/>
        <w:rPr>
          <w:b/>
          <w:sz w:val="26"/>
          <w:szCs w:val="26"/>
        </w:rPr>
      </w:pPr>
      <w:r w:rsidRPr="004764AB">
        <w:rPr>
          <w:b/>
          <w:sz w:val="26"/>
          <w:szCs w:val="26"/>
        </w:rPr>
        <w:t>Nivelul de disponibilitate</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Nivelul de disponibilitate a serviciilor stabilește timpul de funcționare/ nefuncționare a serviciilor prestate și nivelul de performanță garantată a acestora. Nivelul de disponibilitate a serviciilor este definit de parametrii ce urmează.</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Nivelul garantat de disponibilitate a serviciilor este de minimum 99,5% mediu lunar în perioada garantată de disponibilitate. Aceasta înseamnă că, pe parcursul unei luni, timpul cumulativ de inaccesibilitate neplanificată a serviciilor în perioada garantată de disponibilitate nu va depăşi  3,6 ore. Timpul acesta nu include lucrările planificate de mentenanţă.</w:t>
      </w:r>
    </w:p>
    <w:p w:rsidR="009160BC" w:rsidRPr="009160BC" w:rsidRDefault="009160BC" w:rsidP="009160BC">
      <w:pPr>
        <w:tabs>
          <w:tab w:val="left" w:pos="0"/>
          <w:tab w:val="left" w:pos="567"/>
          <w:tab w:val="left" w:pos="709"/>
        </w:tabs>
        <w:ind w:firstLine="709"/>
        <w:jc w:val="both"/>
        <w:rPr>
          <w:rFonts w:eastAsia="Calibri"/>
          <w:sz w:val="26"/>
          <w:szCs w:val="26"/>
          <w:highlight w:val="yellow"/>
          <w:lang w:val="en-US"/>
        </w:rPr>
      </w:pPr>
      <w:r w:rsidRPr="009160BC">
        <w:rPr>
          <w:sz w:val="26"/>
          <w:szCs w:val="26"/>
          <w:lang w:val="en-US"/>
        </w:rPr>
        <w:t xml:space="preserve">Serviciul MLog în scop de jurnalizare se consideră disponibil dacă funcționalitatea de jurnalizare a evenimentelor de către sistemele informaționale integrate este accesibilă, precum și este accesibilă funcționalitatea de vizualizare de către Beneficiar a evenimentelor din sistemele sale, jurnalizate prin serviciul MLog. </w:t>
      </w:r>
      <w:r w:rsidRPr="009160BC">
        <w:rPr>
          <w:rFonts w:eastAsia="Calibri"/>
          <w:sz w:val="26"/>
          <w:szCs w:val="26"/>
          <w:lang w:val="en-US"/>
        </w:rPr>
        <w:t>Timpul de răspuns la interpelările de jurnalizare spre serviciu MLog nu va depăși 3 secunde + 1 secundă per 50 MB de evenimente jurnalizate calculat la server (timpul nu include latențele de rețea)</w:t>
      </w:r>
      <w:r w:rsidRPr="009160BC">
        <w:rPr>
          <w:sz w:val="26"/>
          <w:szCs w:val="26"/>
          <w:lang w:val="en-US"/>
        </w:rPr>
        <w:t xml:space="preserve">. </w:t>
      </w:r>
    </w:p>
    <w:p w:rsidR="009160BC" w:rsidRPr="004764AB" w:rsidRDefault="009160BC" w:rsidP="009160BC">
      <w:pPr>
        <w:keepNext/>
        <w:keepLines/>
        <w:numPr>
          <w:ilvl w:val="1"/>
          <w:numId w:val="13"/>
        </w:numPr>
        <w:tabs>
          <w:tab w:val="left" w:pos="0"/>
          <w:tab w:val="left" w:pos="567"/>
          <w:tab w:val="left" w:pos="709"/>
          <w:tab w:val="left" w:pos="993"/>
        </w:tabs>
        <w:ind w:left="0" w:firstLine="709"/>
        <w:jc w:val="both"/>
        <w:outlineLvl w:val="1"/>
        <w:rPr>
          <w:b/>
          <w:bCs/>
          <w:sz w:val="26"/>
          <w:szCs w:val="26"/>
          <w:lang w:eastAsia="zh-CN"/>
        </w:rPr>
      </w:pPr>
      <w:r w:rsidRPr="004764AB">
        <w:rPr>
          <w:b/>
          <w:bCs/>
          <w:sz w:val="26"/>
          <w:szCs w:val="26"/>
          <w:lang w:eastAsia="zh-CN"/>
        </w:rPr>
        <w:t>Nivelul de accesibilitate</w:t>
      </w:r>
    </w:p>
    <w:p w:rsidR="009160BC" w:rsidRPr="009160BC" w:rsidRDefault="009160BC" w:rsidP="009160BC">
      <w:pPr>
        <w:tabs>
          <w:tab w:val="left" w:pos="0"/>
          <w:tab w:val="left" w:pos="567"/>
          <w:tab w:val="left" w:pos="709"/>
          <w:tab w:val="num" w:pos="1418"/>
        </w:tabs>
        <w:ind w:firstLine="709"/>
        <w:jc w:val="both"/>
        <w:rPr>
          <w:sz w:val="26"/>
          <w:szCs w:val="26"/>
          <w:lang w:val="en-US"/>
        </w:rPr>
      </w:pPr>
      <w:r w:rsidRPr="009160BC">
        <w:rPr>
          <w:sz w:val="26"/>
          <w:szCs w:val="26"/>
          <w:lang w:val="en-US"/>
        </w:rPr>
        <w:t>Serviciile pot fi accesate de Beneficiar şi de utilizatorii săi finali prin intermediul rețelei Internet. Este responsabilitatea Beneficiarului şi a utilizatorului final să asigure conexiunea sa la Internet.</w:t>
      </w:r>
    </w:p>
    <w:p w:rsidR="009160BC" w:rsidRPr="004764AB" w:rsidRDefault="009160BC" w:rsidP="009160BC">
      <w:pPr>
        <w:keepNext/>
        <w:keepLines/>
        <w:numPr>
          <w:ilvl w:val="1"/>
          <w:numId w:val="13"/>
        </w:numPr>
        <w:tabs>
          <w:tab w:val="left" w:pos="851"/>
          <w:tab w:val="left" w:pos="993"/>
        </w:tabs>
        <w:ind w:left="0" w:firstLine="851"/>
        <w:jc w:val="both"/>
        <w:outlineLvl w:val="1"/>
        <w:rPr>
          <w:b/>
          <w:bCs/>
          <w:sz w:val="26"/>
          <w:szCs w:val="26"/>
          <w:lang w:eastAsia="zh-CN"/>
        </w:rPr>
      </w:pPr>
      <w:r w:rsidRPr="004764AB">
        <w:rPr>
          <w:b/>
          <w:bCs/>
          <w:sz w:val="26"/>
          <w:szCs w:val="26"/>
          <w:lang w:eastAsia="zh-CN"/>
        </w:rPr>
        <w:t>Continuitate și restabilire</w:t>
      </w:r>
    </w:p>
    <w:p w:rsidR="009160BC" w:rsidRPr="009160BC" w:rsidRDefault="009160BC" w:rsidP="009160BC">
      <w:pPr>
        <w:tabs>
          <w:tab w:val="left" w:pos="851"/>
          <w:tab w:val="left" w:pos="993"/>
          <w:tab w:val="num" w:pos="1418"/>
        </w:tabs>
        <w:ind w:firstLine="851"/>
        <w:jc w:val="both"/>
        <w:rPr>
          <w:sz w:val="26"/>
          <w:szCs w:val="26"/>
          <w:lang w:val="en-US"/>
        </w:rPr>
      </w:pPr>
      <w:r w:rsidRPr="009160BC">
        <w:rPr>
          <w:sz w:val="26"/>
          <w:szCs w:val="26"/>
          <w:lang w:val="en-US"/>
        </w:rPr>
        <w:t xml:space="preserve">Prestatorul implementează proceduri de continuitate menite să asigure posibilitatea restabilirii disponibilității serviciilor în situații de incident, conform cerințelor din tabelul 1. </w:t>
      </w:r>
    </w:p>
    <w:p w:rsidR="009160BC" w:rsidRPr="004764AB" w:rsidRDefault="009160BC" w:rsidP="009160BC">
      <w:pPr>
        <w:tabs>
          <w:tab w:val="left" w:pos="851"/>
          <w:tab w:val="left" w:pos="993"/>
          <w:tab w:val="num" w:pos="1418"/>
        </w:tabs>
        <w:ind w:firstLine="851"/>
        <w:jc w:val="right"/>
        <w:rPr>
          <w:sz w:val="24"/>
          <w:szCs w:val="24"/>
        </w:rPr>
      </w:pPr>
      <w:r w:rsidRPr="004764AB">
        <w:rPr>
          <w:sz w:val="24"/>
          <w:szCs w:val="24"/>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245"/>
        <w:gridCol w:w="2003"/>
        <w:gridCol w:w="1822"/>
        <w:gridCol w:w="2157"/>
      </w:tblGrid>
      <w:tr w:rsidR="009160BC" w:rsidRPr="004764AB" w:rsidTr="00315404">
        <w:tc>
          <w:tcPr>
            <w:tcW w:w="1090"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rPr>
            </w:pPr>
            <w:r w:rsidRPr="004764AB">
              <w:rPr>
                <w:b/>
              </w:rPr>
              <w:t>Denumirea componentei</w:t>
            </w:r>
          </w:p>
        </w:tc>
        <w:tc>
          <w:tcPr>
            <w:tcW w:w="106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rPr>
            </w:pPr>
            <w:r w:rsidRPr="004764AB">
              <w:rPr>
                <w:b/>
              </w:rPr>
              <w:t>Tipul copierii de rezervă</w:t>
            </w:r>
          </w:p>
        </w:tc>
        <w:tc>
          <w:tcPr>
            <w:tcW w:w="952"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rPr>
            </w:pPr>
            <w:r w:rsidRPr="004764AB">
              <w:rPr>
                <w:b/>
              </w:rPr>
              <w:t>Periodicitatea de creare</w:t>
            </w:r>
          </w:p>
        </w:tc>
        <w:tc>
          <w:tcPr>
            <w:tcW w:w="866"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rPr>
            </w:pPr>
            <w:r w:rsidRPr="004764AB">
              <w:rPr>
                <w:b/>
              </w:rPr>
              <w:t>Perioada de păstrare</w:t>
            </w:r>
          </w:p>
        </w:tc>
        <w:tc>
          <w:tcPr>
            <w:tcW w:w="102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rPr>
            </w:pPr>
            <w:r w:rsidRPr="004764AB">
              <w:rPr>
                <w:b/>
              </w:rPr>
              <w:t>Locul de stocare</w:t>
            </w:r>
          </w:p>
        </w:tc>
      </w:tr>
      <w:tr w:rsidR="009160BC" w:rsidRPr="004764AB" w:rsidTr="00315404">
        <w:tc>
          <w:tcPr>
            <w:tcW w:w="1090" w:type="pct"/>
            <w:vMerge w:val="restar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Serviciul MLog</w:t>
            </w:r>
          </w:p>
        </w:tc>
        <w:tc>
          <w:tcPr>
            <w:tcW w:w="1067" w:type="pct"/>
            <w:tcBorders>
              <w:top w:val="single" w:sz="4" w:space="0" w:color="auto"/>
              <w:left w:val="single" w:sz="4" w:space="0" w:color="auto"/>
              <w:bottom w:val="single" w:sz="4" w:space="0" w:color="auto"/>
              <w:right w:val="single" w:sz="4" w:space="0" w:color="auto"/>
            </w:tcBorders>
          </w:tcPr>
          <w:p w:rsidR="009160BC" w:rsidRPr="004764AB" w:rsidRDefault="009160BC" w:rsidP="00315404">
            <w:pPr>
              <w:jc w:val="center"/>
            </w:pPr>
            <w:r w:rsidRPr="004764AB">
              <w:t>Deplin</w:t>
            </w:r>
          </w:p>
        </w:tc>
        <w:tc>
          <w:tcPr>
            <w:tcW w:w="952"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Săptămînal</w:t>
            </w:r>
          </w:p>
        </w:tc>
        <w:tc>
          <w:tcPr>
            <w:tcW w:w="866"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3 săptămîni</w:t>
            </w:r>
          </w:p>
        </w:tc>
        <w:tc>
          <w:tcPr>
            <w:tcW w:w="1025" w:type="pct"/>
            <w:tcBorders>
              <w:top w:val="single" w:sz="4" w:space="0" w:color="auto"/>
              <w:left w:val="single" w:sz="4" w:space="0" w:color="auto"/>
              <w:bottom w:val="single" w:sz="4" w:space="0" w:color="auto"/>
              <w:right w:val="single" w:sz="4" w:space="0" w:color="auto"/>
            </w:tcBorders>
          </w:tcPr>
          <w:p w:rsidR="009160BC" w:rsidRPr="004764AB" w:rsidRDefault="009160BC" w:rsidP="00315404">
            <w:pPr>
              <w:jc w:val="center"/>
            </w:pPr>
            <w:r w:rsidRPr="004764AB">
              <w:t>Centrul de date</w:t>
            </w:r>
          </w:p>
        </w:tc>
      </w:tr>
      <w:tr w:rsidR="009160BC" w:rsidRPr="004764AB"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4764AB" w:rsidRDefault="009160BC" w:rsidP="00315404"/>
        </w:tc>
        <w:tc>
          <w:tcPr>
            <w:tcW w:w="106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 xml:space="preserve">Incremental </w:t>
            </w:r>
          </w:p>
        </w:tc>
        <w:tc>
          <w:tcPr>
            <w:tcW w:w="952"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Zilnic</w:t>
            </w:r>
          </w:p>
        </w:tc>
        <w:tc>
          <w:tcPr>
            <w:tcW w:w="866"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7 zile</w:t>
            </w:r>
          </w:p>
        </w:tc>
        <w:tc>
          <w:tcPr>
            <w:tcW w:w="102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Centrul de date</w:t>
            </w:r>
          </w:p>
        </w:tc>
      </w:tr>
    </w:tbl>
    <w:p w:rsidR="009160BC" w:rsidRPr="004764AB" w:rsidRDefault="009160BC" w:rsidP="009160BC">
      <w:pPr>
        <w:ind w:firstLine="709"/>
        <w:jc w:val="both"/>
        <w:rPr>
          <w:sz w:val="24"/>
          <w:szCs w:val="24"/>
        </w:rPr>
      </w:pPr>
    </w:p>
    <w:p w:rsidR="009160BC" w:rsidRPr="009160BC" w:rsidRDefault="009160BC" w:rsidP="009160BC">
      <w:pPr>
        <w:ind w:firstLine="709"/>
        <w:jc w:val="both"/>
        <w:rPr>
          <w:sz w:val="26"/>
          <w:szCs w:val="26"/>
          <w:lang w:val="en-US"/>
        </w:rPr>
      </w:pPr>
      <w:r w:rsidRPr="009160BC">
        <w:rPr>
          <w:sz w:val="26"/>
          <w:szCs w:val="26"/>
          <w:lang w:val="en-US"/>
        </w:rPr>
        <w:t>În cazul unor incidente care au afectat integritatea datelor serviciului MLog, Prestatorul va asigura restabilirea serviciului după cum urmează:</w:t>
      </w:r>
    </w:p>
    <w:p w:rsidR="009160BC" w:rsidRPr="009160BC" w:rsidRDefault="009160BC" w:rsidP="009160BC">
      <w:pPr>
        <w:ind w:firstLine="709"/>
        <w:jc w:val="both"/>
        <w:rPr>
          <w:sz w:val="26"/>
          <w:szCs w:val="26"/>
          <w:lang w:val="en-US"/>
        </w:rPr>
      </w:pPr>
      <w:r w:rsidRPr="009160BC">
        <w:rPr>
          <w:sz w:val="26"/>
          <w:szCs w:val="26"/>
          <w:lang w:val="en-US"/>
        </w:rPr>
        <w:t>timpul obiectiv pentru restabilire (RTO) – nu mai mult de 4 ore;</w:t>
      </w:r>
    </w:p>
    <w:p w:rsidR="009160BC" w:rsidRPr="009160BC" w:rsidRDefault="009160BC" w:rsidP="009160BC">
      <w:pPr>
        <w:ind w:firstLine="709"/>
        <w:jc w:val="both"/>
        <w:rPr>
          <w:sz w:val="26"/>
          <w:szCs w:val="26"/>
          <w:lang w:val="en-US"/>
        </w:rPr>
      </w:pPr>
      <w:r w:rsidRPr="009160BC">
        <w:rPr>
          <w:sz w:val="26"/>
          <w:szCs w:val="26"/>
          <w:lang w:val="en-US"/>
        </w:rPr>
        <w:t>momentul obiectiv pentru restabilire (RPO) – 24 ore.</w:t>
      </w:r>
    </w:p>
    <w:p w:rsidR="009160BC" w:rsidRPr="009160BC" w:rsidRDefault="009160BC" w:rsidP="009160BC">
      <w:pPr>
        <w:tabs>
          <w:tab w:val="left" w:pos="1134"/>
        </w:tabs>
        <w:ind w:firstLine="709"/>
        <w:jc w:val="both"/>
        <w:rPr>
          <w:sz w:val="26"/>
          <w:szCs w:val="26"/>
          <w:lang w:val="en-US"/>
        </w:rPr>
      </w:pPr>
      <w:r w:rsidRPr="009160BC">
        <w:rPr>
          <w:sz w:val="26"/>
          <w:szCs w:val="26"/>
          <w:lang w:val="en-US"/>
        </w:rPr>
        <w:t>Timpul obiectiv pentru restabilire, specificat mai sus, este valabil în perioada orelor de lucru. În afara perioadei orelor de lucru, Prestatorul va asigura disponibilitatea serviciilor în baza principiului „cel mai bun efort”.</w:t>
      </w:r>
    </w:p>
    <w:p w:rsidR="009160BC" w:rsidRPr="004764AB" w:rsidRDefault="009160BC" w:rsidP="009160BC">
      <w:pPr>
        <w:keepNext/>
        <w:keepLines/>
        <w:numPr>
          <w:ilvl w:val="1"/>
          <w:numId w:val="13"/>
        </w:numPr>
        <w:tabs>
          <w:tab w:val="left" w:pos="851"/>
          <w:tab w:val="left" w:pos="993"/>
          <w:tab w:val="left" w:pos="1134"/>
        </w:tabs>
        <w:ind w:left="0" w:firstLine="709"/>
        <w:jc w:val="both"/>
        <w:outlineLvl w:val="1"/>
        <w:rPr>
          <w:b/>
          <w:bCs/>
          <w:sz w:val="26"/>
          <w:szCs w:val="26"/>
          <w:lang w:eastAsia="zh-CN"/>
        </w:rPr>
      </w:pPr>
      <w:r w:rsidRPr="009160BC">
        <w:rPr>
          <w:b/>
          <w:bCs/>
          <w:sz w:val="26"/>
          <w:szCs w:val="26"/>
          <w:lang w:val="en-US" w:eastAsia="zh-CN"/>
        </w:rPr>
        <w:lastRenderedPageBreak/>
        <w:t xml:space="preserve"> </w:t>
      </w:r>
      <w:r w:rsidRPr="004764AB">
        <w:rPr>
          <w:b/>
          <w:bCs/>
          <w:sz w:val="26"/>
          <w:szCs w:val="26"/>
          <w:lang w:eastAsia="zh-CN"/>
        </w:rPr>
        <w:t>Lucrări de mentenanță</w:t>
      </w:r>
    </w:p>
    <w:p w:rsidR="009160BC" w:rsidRPr="009160BC" w:rsidRDefault="009160BC" w:rsidP="009160BC">
      <w:pPr>
        <w:keepNext/>
        <w:tabs>
          <w:tab w:val="left" w:pos="720"/>
        </w:tabs>
        <w:suppressAutoHyphens/>
        <w:jc w:val="both"/>
        <w:outlineLvl w:val="1"/>
        <w:rPr>
          <w:bCs/>
          <w:szCs w:val="28"/>
          <w:lang w:val="en-US" w:eastAsia="zh-CN"/>
        </w:rPr>
      </w:pPr>
      <w:r w:rsidRPr="009160BC">
        <w:rPr>
          <w:bCs/>
          <w:sz w:val="26"/>
          <w:szCs w:val="26"/>
          <w:lang w:val="en-US" w:eastAsia="zh-CN"/>
        </w:rPr>
        <w:tab/>
        <w:t>Pentru menținerea nivelului agreat al serviciilor, Prestatorul efectuează lucrări de mentenanță. Tipul lucrărilor de mentenanță și angajamentele Prestatorului privind notificarea Beneficiarului, perioada și durata acestora sînt stabilite în tabelul 2.</w:t>
      </w:r>
    </w:p>
    <w:p w:rsidR="009160BC" w:rsidRPr="004764AB" w:rsidRDefault="009160BC" w:rsidP="009160BC">
      <w:pPr>
        <w:ind w:firstLine="851"/>
        <w:jc w:val="right"/>
        <w:rPr>
          <w:sz w:val="24"/>
          <w:szCs w:val="24"/>
        </w:rPr>
      </w:pPr>
      <w:r w:rsidRPr="004764AB">
        <w:rPr>
          <w:sz w:val="24"/>
          <w:szCs w:val="24"/>
        </w:rPr>
        <w:t>Tabelul 2</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192"/>
        <w:gridCol w:w="3707"/>
      </w:tblGrid>
      <w:tr w:rsidR="009160BC" w:rsidRPr="004764AB"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jc w:val="center"/>
              <w:rPr>
                <w:b/>
                <w:bCs/>
              </w:rPr>
            </w:pPr>
            <w:r w:rsidRPr="004764AB">
              <w:rPr>
                <w:b/>
                <w:bCs/>
              </w:rPr>
              <w:t>Tipul lucrărilor de mentenanță</w:t>
            </w:r>
          </w:p>
        </w:tc>
        <w:tc>
          <w:tcPr>
            <w:tcW w:w="3192"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jc w:val="center"/>
              <w:rPr>
                <w:b/>
                <w:bCs/>
              </w:rPr>
            </w:pPr>
            <w:r w:rsidRPr="004764AB">
              <w:rPr>
                <w:b/>
                <w:bCs/>
              </w:rPr>
              <w:t>Notificare Beneficiar</w:t>
            </w:r>
          </w:p>
        </w:tc>
        <w:tc>
          <w:tcPr>
            <w:tcW w:w="3707"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jc w:val="center"/>
              <w:rPr>
                <w:b/>
                <w:bCs/>
              </w:rPr>
            </w:pPr>
            <w:r w:rsidRPr="004764AB">
              <w:rPr>
                <w:b/>
                <w:bCs/>
              </w:rPr>
              <w:t>Perioadă și durată lucrări</w:t>
            </w:r>
          </w:p>
        </w:tc>
      </w:tr>
      <w:tr w:rsidR="009160BC" w:rsidRPr="000F3994"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pPr>
            <w:r w:rsidRPr="004764AB">
              <w:t>Lucrări de mentenanță ordinare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5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4 ore</w:t>
            </w:r>
          </w:p>
        </w:tc>
      </w:tr>
      <w:tr w:rsidR="009160BC" w:rsidRPr="000F3994"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pPr>
            <w:r w:rsidRPr="004764AB">
              <w:t>Lucrări de mentenanță majore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10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24 ore</w:t>
            </w:r>
          </w:p>
        </w:tc>
      </w:tr>
      <w:tr w:rsidR="009160BC" w:rsidRPr="004764AB"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Lucrări de mentenanță urgente, neefectuarea imediată a cărora poate conduce la indisponibilitatea Serviciilor sau poate afecta funcționarea acestora</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notificarea imediat ce a fost decisă inițierea lor</w:t>
            </w:r>
          </w:p>
        </w:tc>
        <w:tc>
          <w:tcPr>
            <w:tcW w:w="3707"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tabs>
                <w:tab w:val="left" w:pos="851"/>
                <w:tab w:val="left" w:pos="993"/>
              </w:tabs>
            </w:pPr>
            <w:r w:rsidRPr="009160BC">
              <w:rPr>
                <w:lang w:val="en-US"/>
              </w:rPr>
              <w:t xml:space="preserve">Pot fi efectuate în orice perioadă. Durata acestora nu va depăși 2 ore. </w:t>
            </w:r>
            <w:r w:rsidRPr="004764AB">
              <w:t>Rezultatele efectuării lucrărilor vor fi comunicate Beneficiarului la cerere</w:t>
            </w:r>
          </w:p>
        </w:tc>
      </w:tr>
    </w:tbl>
    <w:p w:rsidR="009160BC" w:rsidRPr="004764AB" w:rsidRDefault="009160BC" w:rsidP="009160BC">
      <w:pPr>
        <w:tabs>
          <w:tab w:val="left" w:pos="1276"/>
        </w:tabs>
        <w:ind w:firstLine="709"/>
        <w:jc w:val="both"/>
        <w:rPr>
          <w:sz w:val="26"/>
          <w:szCs w:val="26"/>
        </w:rPr>
      </w:pPr>
      <w:r w:rsidRPr="009160BC">
        <w:rPr>
          <w:sz w:val="26"/>
          <w:szCs w:val="26"/>
          <w:lang w:val="en-US"/>
        </w:rPr>
        <w:t xml:space="preserve">Prestatorul efectuează lucrările de mentenanță cu impact minim asupra parametrilor de funcționalitate și disponibilitate a serviciilor. </w:t>
      </w:r>
      <w:r w:rsidRPr="004764AB">
        <w:rPr>
          <w:sz w:val="26"/>
          <w:szCs w:val="26"/>
        </w:rPr>
        <w:t xml:space="preserve">Prestatorul comunică Beneficiarului prin notificare perioada lucrărilor. </w:t>
      </w:r>
    </w:p>
    <w:p w:rsidR="009160BC" w:rsidRPr="004764AB" w:rsidRDefault="009160BC" w:rsidP="009160BC">
      <w:pPr>
        <w:tabs>
          <w:tab w:val="left" w:pos="1276"/>
        </w:tabs>
        <w:ind w:firstLine="709"/>
        <w:jc w:val="both"/>
        <w:rPr>
          <w:sz w:val="26"/>
          <w:szCs w:val="26"/>
        </w:rPr>
      </w:pPr>
    </w:p>
    <w:p w:rsidR="009160BC" w:rsidRPr="004764AB" w:rsidRDefault="009160BC" w:rsidP="009160BC">
      <w:pPr>
        <w:numPr>
          <w:ilvl w:val="0"/>
          <w:numId w:val="12"/>
        </w:numPr>
        <w:tabs>
          <w:tab w:val="left" w:pos="567"/>
          <w:tab w:val="left" w:pos="993"/>
          <w:tab w:val="left" w:pos="1276"/>
        </w:tabs>
        <w:ind w:left="0" w:firstLine="709"/>
        <w:jc w:val="both"/>
        <w:rPr>
          <w:b/>
          <w:sz w:val="26"/>
          <w:szCs w:val="26"/>
        </w:rPr>
      </w:pPr>
      <w:r w:rsidRPr="004764AB">
        <w:rPr>
          <w:b/>
          <w:sz w:val="26"/>
          <w:szCs w:val="26"/>
        </w:rPr>
        <w:t>Suport și reclamații</w:t>
      </w:r>
    </w:p>
    <w:p w:rsidR="009160BC" w:rsidRPr="004764AB" w:rsidRDefault="009160BC" w:rsidP="009160BC">
      <w:pPr>
        <w:keepNext/>
        <w:widowControl w:val="0"/>
        <w:tabs>
          <w:tab w:val="left" w:pos="993"/>
          <w:tab w:val="left" w:pos="1276"/>
        </w:tabs>
        <w:suppressAutoHyphens/>
        <w:ind w:firstLine="709"/>
        <w:jc w:val="both"/>
        <w:outlineLvl w:val="1"/>
        <w:rPr>
          <w:b/>
          <w:bCs/>
          <w:sz w:val="26"/>
          <w:szCs w:val="26"/>
          <w:lang w:eastAsia="zh-CN"/>
        </w:rPr>
      </w:pPr>
      <w:r w:rsidRPr="004764AB">
        <w:rPr>
          <w:b/>
          <w:bCs/>
          <w:sz w:val="26"/>
          <w:szCs w:val="26"/>
          <w:lang w:eastAsia="zh-CN"/>
        </w:rPr>
        <w:t>4.1. Persoane responsabile</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Prestatorul desemnează o persoană responsabilă de interacțiunea cu Beneficiarul și îl informează prin scrisoare oficială despre persoana desemnată și informația de contact a acesteia (numele, prenumele, funcţia, nr. telefon, e-mail etc.), în termen de maximum 3 zile lucrătoare de la semnarea Acordului. Schimbarea persoanei responsabile se face conform aceleiași proceduri.</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Beneficiarul desemnează o persoană responsabilă de interacțiunea cu Prestatorul și îl informează prin scrisoare oficială despre persoana desemnată și informația de contact a acesteia (numele, prenumele, funcţia, IDNP, nr. telefon, e-mail etc.), în termen de maximum 3 zile lucrătoare de la semnarea Acordului. Schimbarea persoanei responsabile se face conform aceleiași proceduri.</w:t>
      </w:r>
    </w:p>
    <w:p w:rsidR="009160BC" w:rsidRPr="009160BC" w:rsidRDefault="009160BC" w:rsidP="009160BC">
      <w:pPr>
        <w:tabs>
          <w:tab w:val="left" w:pos="1276"/>
        </w:tabs>
        <w:ind w:firstLine="709"/>
        <w:jc w:val="both"/>
        <w:rPr>
          <w:b/>
          <w:sz w:val="26"/>
          <w:szCs w:val="26"/>
          <w:lang w:val="en-US"/>
        </w:rPr>
      </w:pPr>
      <w:r w:rsidRPr="009160BC">
        <w:rPr>
          <w:b/>
          <w:sz w:val="26"/>
          <w:szCs w:val="26"/>
          <w:lang w:val="en-US"/>
        </w:rPr>
        <w:t>4.2. Serviciul Suport Clienți</w:t>
      </w:r>
    </w:p>
    <w:p w:rsidR="009160BC" w:rsidRPr="004764AB" w:rsidRDefault="009160BC" w:rsidP="009160BC">
      <w:pPr>
        <w:tabs>
          <w:tab w:val="left" w:pos="1134"/>
        </w:tabs>
        <w:ind w:firstLine="851"/>
        <w:jc w:val="both"/>
        <w:rPr>
          <w:sz w:val="26"/>
          <w:szCs w:val="26"/>
        </w:rPr>
      </w:pPr>
      <w:r w:rsidRPr="009160BC">
        <w:rPr>
          <w:sz w:val="26"/>
          <w:szCs w:val="26"/>
          <w:lang w:val="en-US"/>
        </w:rPr>
        <w:t xml:space="preserve">Suportul operațional la utilizarea serviciilor este asigurat de către Prestator prin intermediul Serviciului Suport Clienți (SSC). </w:t>
      </w:r>
      <w:r w:rsidRPr="004764AB">
        <w:rPr>
          <w:sz w:val="26"/>
          <w:szCs w:val="26"/>
        </w:rPr>
        <w:t>Beneficiarul poate contacta SSC în următoarele scopuri:</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raportarea unui incident sau a unei probleme legate de utilizarea serviciilor;</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realizarea anumitor activități și acțiuni ce sînt în responsabilitatea Prestatorului conform Acordului semnat;</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informație și consultanță în vederea utilizării serviciilor.</w:t>
      </w:r>
    </w:p>
    <w:p w:rsidR="009160BC" w:rsidRPr="009160BC" w:rsidRDefault="009160BC" w:rsidP="009160BC">
      <w:pPr>
        <w:tabs>
          <w:tab w:val="left" w:pos="851"/>
        </w:tabs>
        <w:ind w:firstLine="709"/>
        <w:jc w:val="both"/>
        <w:rPr>
          <w:sz w:val="26"/>
          <w:szCs w:val="26"/>
          <w:lang w:val="en-US"/>
        </w:rPr>
      </w:pPr>
      <w:r w:rsidRPr="009160BC">
        <w:rPr>
          <w:sz w:val="26"/>
          <w:szCs w:val="26"/>
          <w:lang w:val="en-US"/>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Toate acţiunile în cadrul SSD realizate cu utilizarea conturilor deţinute de persoanele responsabile ale Beneficiarului sînt atribuite şi asumate exclusiv de Beneficiar.</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lastRenderedPageBreak/>
        <w:t>Prestatorul poate elabora, menţine în stare actuală şi pune la dispoziţia Beneficiarului ghiduri de integrare pentru serviciul MLog. Altă informaţie de suport privind cele mai frecvente întrebări, probleme şi soluţii poate fi de asemenea pusă la dispoziţia Beneficiarului.</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În cazul în care Beneficiarul întîmpină dificultăţi de orice natură la utilizarea serviciului MLog, acesta poate întreprinde, în ordinea indicată, următoarele acţiuni: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ghidurile de integrare în vederea asigurării corectitudinii acţiunilor sale şi a utilizatorilor săi pentru a  identifica eventualele soluţii;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altă informaţie de suport pusă la dispoziţie de Prestator (de exemplu, pe pagina web a SSC);</w:t>
      </w:r>
    </w:p>
    <w:p w:rsidR="009160BC" w:rsidRPr="004764AB" w:rsidRDefault="009160BC" w:rsidP="009160BC">
      <w:pPr>
        <w:numPr>
          <w:ilvl w:val="0"/>
          <w:numId w:val="16"/>
        </w:numPr>
        <w:tabs>
          <w:tab w:val="left" w:pos="851"/>
          <w:tab w:val="left" w:pos="1080"/>
        </w:tabs>
        <w:suppressAutoHyphens/>
        <w:ind w:left="0" w:firstLine="709"/>
        <w:jc w:val="both"/>
        <w:rPr>
          <w:sz w:val="26"/>
          <w:szCs w:val="26"/>
        </w:rPr>
      </w:pPr>
      <w:r w:rsidRPr="004764AB">
        <w:rPr>
          <w:sz w:val="26"/>
          <w:szCs w:val="26"/>
        </w:rPr>
        <w:t>să apeleze SSC.</w:t>
      </w:r>
    </w:p>
    <w:p w:rsidR="009160BC" w:rsidRPr="009160BC" w:rsidRDefault="009160BC" w:rsidP="009160BC">
      <w:pPr>
        <w:tabs>
          <w:tab w:val="left" w:pos="851"/>
        </w:tabs>
        <w:ind w:firstLine="709"/>
        <w:jc w:val="both"/>
        <w:rPr>
          <w:sz w:val="26"/>
          <w:szCs w:val="26"/>
          <w:lang w:val="en-US"/>
        </w:rPr>
      </w:pPr>
      <w:r w:rsidRPr="009160BC">
        <w:rPr>
          <w:sz w:val="26"/>
          <w:szCs w:val="26"/>
          <w:lang w:val="en-US"/>
        </w:rPr>
        <w:t>Prestatorul oferă Beneficiarului posibilitatea de a contacta SSC prin următoarele modalități:</w:t>
      </w:r>
    </w:p>
    <w:p w:rsidR="009160BC" w:rsidRPr="009160BC" w:rsidRDefault="009160BC" w:rsidP="009160BC">
      <w:pPr>
        <w:tabs>
          <w:tab w:val="left" w:pos="851"/>
        </w:tabs>
        <w:ind w:firstLine="709"/>
        <w:jc w:val="both"/>
        <w:rPr>
          <w:sz w:val="26"/>
          <w:szCs w:val="26"/>
          <w:lang w:val="en-US"/>
        </w:rPr>
      </w:pPr>
      <w:r w:rsidRPr="009160BC">
        <w:rPr>
          <w:sz w:val="26"/>
          <w:szCs w:val="26"/>
          <w:lang w:val="en-US"/>
        </w:rPr>
        <w:t>- transmiterea interpelărilor prin interfaţa web a SSD: &lt;Adresa Help Desk&gt;;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expedierea mesajelor de e-mail la adresa: &lt;Adresa de e-mail&gt;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efectuarea apelurilor telefonice la numărul de telefon: &lt;Numărul de telefon&gt;.</w:t>
      </w:r>
    </w:p>
    <w:p w:rsidR="009160BC" w:rsidRPr="009160BC" w:rsidRDefault="009160BC" w:rsidP="009160BC">
      <w:pPr>
        <w:tabs>
          <w:tab w:val="left" w:pos="1134"/>
          <w:tab w:val="num" w:pos="1418"/>
        </w:tabs>
        <w:ind w:firstLine="709"/>
        <w:jc w:val="both"/>
        <w:rPr>
          <w:sz w:val="26"/>
          <w:szCs w:val="26"/>
          <w:lang w:val="en-US"/>
        </w:rPr>
      </w:pPr>
      <w:r w:rsidRPr="009160BC">
        <w:rPr>
          <w:sz w:val="26"/>
          <w:szCs w:val="26"/>
          <w:lang w:val="en-US"/>
        </w:rPr>
        <w:t xml:space="preserve">Programul de lucru al SSC este conform orelor de lucru definite de prezentele Reguli. </w:t>
      </w:r>
    </w:p>
    <w:p w:rsidR="009160BC" w:rsidRPr="009160BC" w:rsidRDefault="009160BC" w:rsidP="009160BC">
      <w:pPr>
        <w:tabs>
          <w:tab w:val="left" w:pos="1134"/>
          <w:tab w:val="num" w:pos="1418"/>
        </w:tabs>
        <w:ind w:firstLine="709"/>
        <w:jc w:val="both"/>
        <w:rPr>
          <w:sz w:val="26"/>
          <w:szCs w:val="26"/>
          <w:lang w:val="en-US"/>
        </w:rPr>
      </w:pPr>
      <w:r w:rsidRPr="009160BC">
        <w:rPr>
          <w:sz w:val="26"/>
          <w:szCs w:val="26"/>
          <w:lang w:val="en-US"/>
        </w:rPr>
        <w:t xml:space="preserve">Toate interpelările Beneficiarului se înregistrează în SSC, operat de Prestator.  </w:t>
      </w:r>
    </w:p>
    <w:p w:rsidR="009160BC" w:rsidRPr="009160BC" w:rsidRDefault="009160BC" w:rsidP="009160BC">
      <w:pPr>
        <w:tabs>
          <w:tab w:val="left" w:pos="1134"/>
          <w:tab w:val="num" w:pos="1418"/>
        </w:tabs>
        <w:ind w:firstLine="709"/>
        <w:jc w:val="both"/>
        <w:rPr>
          <w:sz w:val="26"/>
          <w:szCs w:val="26"/>
          <w:lang w:val="en-US" w:eastAsia="zh-CN"/>
        </w:rPr>
      </w:pPr>
      <w:r w:rsidRPr="009160BC">
        <w:rPr>
          <w:sz w:val="26"/>
          <w:szCs w:val="26"/>
          <w:lang w:val="en-US"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rsidR="009160BC" w:rsidRPr="009160BC" w:rsidRDefault="009160BC" w:rsidP="009160BC">
      <w:pPr>
        <w:keepNext/>
        <w:widowControl w:val="0"/>
        <w:suppressAutoHyphens/>
        <w:ind w:firstLine="709"/>
        <w:jc w:val="both"/>
        <w:outlineLvl w:val="1"/>
        <w:rPr>
          <w:b/>
          <w:bCs/>
          <w:sz w:val="26"/>
          <w:szCs w:val="26"/>
          <w:lang w:val="en-US" w:eastAsia="zh-CN"/>
        </w:rPr>
      </w:pPr>
      <w:r w:rsidRPr="009160BC">
        <w:rPr>
          <w:b/>
          <w:bCs/>
          <w:sz w:val="26"/>
          <w:szCs w:val="26"/>
          <w:lang w:val="en-US" w:eastAsia="zh-CN"/>
        </w:rPr>
        <w:t>4.3. Gestiunea incidentelor</w:t>
      </w:r>
    </w:p>
    <w:p w:rsidR="009160BC" w:rsidRPr="009160BC" w:rsidRDefault="009160BC" w:rsidP="009160BC">
      <w:pPr>
        <w:ind w:firstLine="709"/>
        <w:jc w:val="both"/>
        <w:rPr>
          <w:b/>
          <w:sz w:val="26"/>
          <w:szCs w:val="26"/>
          <w:lang w:val="en-US"/>
        </w:rPr>
      </w:pPr>
      <w:r w:rsidRPr="009160BC">
        <w:rPr>
          <w:b/>
          <w:sz w:val="26"/>
          <w:szCs w:val="26"/>
          <w:lang w:val="en-US"/>
        </w:rPr>
        <w:t xml:space="preserve">4.3.1. Clasificarea incidentelor </w:t>
      </w:r>
    </w:p>
    <w:p w:rsidR="009160BC" w:rsidRPr="009160BC" w:rsidRDefault="009160BC" w:rsidP="009160BC">
      <w:pPr>
        <w:ind w:firstLine="709"/>
        <w:jc w:val="both"/>
        <w:rPr>
          <w:b/>
          <w:sz w:val="26"/>
          <w:szCs w:val="26"/>
          <w:lang w:val="en-US"/>
        </w:rPr>
      </w:pPr>
      <w:r w:rsidRPr="009160BC">
        <w:rPr>
          <w:sz w:val="26"/>
          <w:szCs w:val="26"/>
          <w:lang w:val="en-US"/>
        </w:rPr>
        <w:t xml:space="preserve">Incident aferent serviciilor este considerat orice eveniment neplanificat ce a afectat sau ar fi putut afecta funcţionalitatea, disponibilitatea și indicatorii de performanță ai serviciilor. </w:t>
      </w:r>
    </w:p>
    <w:p w:rsidR="009160BC" w:rsidRPr="009160BC" w:rsidRDefault="009160BC" w:rsidP="009160BC">
      <w:pPr>
        <w:ind w:firstLine="709"/>
        <w:jc w:val="both"/>
        <w:rPr>
          <w:sz w:val="26"/>
          <w:szCs w:val="26"/>
          <w:lang w:val="en-US"/>
        </w:rPr>
      </w:pPr>
      <w:r w:rsidRPr="009160BC">
        <w:rPr>
          <w:sz w:val="26"/>
          <w:szCs w:val="26"/>
          <w:lang w:val="en-US"/>
        </w:rPr>
        <w:t>Prestatorul și Beneficiarul conlucrează strîns în vederea prevenirii incidentelor și în vederea soluționării operative a celor produse pentru a minimiza impactul acestora asupra serviciilor. Efortul și prioritatea acordată pentru soluționarea unui incident trebuie să țină cont de regulile stabilite la acest capitol.</w:t>
      </w:r>
    </w:p>
    <w:p w:rsidR="009160BC" w:rsidRPr="009160BC" w:rsidRDefault="009160BC" w:rsidP="009160BC">
      <w:pPr>
        <w:ind w:firstLine="709"/>
        <w:jc w:val="both"/>
        <w:rPr>
          <w:sz w:val="26"/>
          <w:szCs w:val="26"/>
          <w:lang w:val="en-US"/>
        </w:rPr>
      </w:pPr>
      <w:r w:rsidRPr="009160BC">
        <w:rPr>
          <w:sz w:val="26"/>
          <w:szCs w:val="26"/>
          <w:lang w:val="en-US"/>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rsidR="009160BC" w:rsidRPr="009160BC" w:rsidRDefault="009160BC" w:rsidP="009160BC">
      <w:pPr>
        <w:ind w:firstLine="709"/>
        <w:jc w:val="both"/>
        <w:rPr>
          <w:sz w:val="26"/>
          <w:szCs w:val="26"/>
          <w:lang w:val="en-US"/>
        </w:rPr>
      </w:pPr>
      <w:r w:rsidRPr="009160BC">
        <w:rPr>
          <w:sz w:val="26"/>
          <w:szCs w:val="26"/>
          <w:lang w:val="en-US"/>
        </w:rPr>
        <w:t>Prioritatea de escaladare și soluționare a incidentelor se stabilește în funcție de impactul și urgența incidentului. Algoritmul aplicat pentru stabilirea priorității unui incident este definit în tabelele 3, 4 și 5.</w:t>
      </w:r>
    </w:p>
    <w:p w:rsidR="009160BC" w:rsidRPr="009160BC" w:rsidRDefault="009160BC" w:rsidP="009160BC">
      <w:pPr>
        <w:ind w:firstLine="567"/>
        <w:jc w:val="right"/>
        <w:rPr>
          <w:sz w:val="24"/>
          <w:szCs w:val="24"/>
          <w:lang w:val="en-US"/>
        </w:rPr>
      </w:pPr>
      <w:r w:rsidRPr="009160BC">
        <w:rPr>
          <w:sz w:val="24"/>
          <w:szCs w:val="24"/>
          <w:lang w:val="en-US"/>
        </w:rPr>
        <w:t xml:space="preserve">Tabelul 3 </w:t>
      </w:r>
    </w:p>
    <w:p w:rsidR="009160BC" w:rsidRPr="009160BC" w:rsidRDefault="009160BC" w:rsidP="009160BC">
      <w:pPr>
        <w:jc w:val="center"/>
        <w:rPr>
          <w:b/>
          <w:sz w:val="24"/>
          <w:szCs w:val="24"/>
          <w:lang w:val="en-US"/>
        </w:rPr>
      </w:pPr>
      <w:r w:rsidRPr="009160BC">
        <w:rPr>
          <w:b/>
          <w:sz w:val="24"/>
          <w:szCs w:val="24"/>
          <w:lang w:val="en-US"/>
        </w:rPr>
        <w:t>Stabilirea priorității de soluționare a incidentelor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1596"/>
        <w:gridCol w:w="1596"/>
        <w:gridCol w:w="1596"/>
        <w:gridCol w:w="3640"/>
      </w:tblGrid>
      <w:tr w:rsidR="009160BC" w:rsidRPr="004764AB" w:rsidTr="00315404">
        <w:tc>
          <w:tcPr>
            <w:tcW w:w="3091" w:type="dxa"/>
            <w:gridSpan w:val="2"/>
            <w:vMerge w:val="restar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b/>
                <w:bCs/>
                <w:lang w:val="en-US"/>
              </w:rPr>
              <w:t>Gradul de urgenţă al incidentului</w:t>
            </w:r>
          </w:p>
        </w:tc>
        <w:tc>
          <w:tcPr>
            <w:tcW w:w="6832" w:type="dxa"/>
            <w:gridSpan w:val="3"/>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2301"/>
              <w:jc w:val="both"/>
              <w:rPr>
                <w:b/>
                <w:bCs/>
              </w:rPr>
            </w:pPr>
            <w:r w:rsidRPr="004764AB">
              <w:rPr>
                <w:b/>
                <w:bCs/>
              </w:rPr>
              <w:t>Nivelul impactului incidentului</w:t>
            </w:r>
          </w:p>
        </w:tc>
      </w:tr>
      <w:tr w:rsidR="009160BC" w:rsidRPr="004764AB" w:rsidTr="00315404">
        <w:tc>
          <w:tcPr>
            <w:tcW w:w="3091" w:type="dxa"/>
            <w:gridSpan w:val="2"/>
            <w:vMerge/>
            <w:tcBorders>
              <w:top w:val="single" w:sz="4" w:space="0" w:color="auto"/>
              <w:left w:val="single" w:sz="4" w:space="0" w:color="auto"/>
              <w:bottom w:val="single" w:sz="4" w:space="0" w:color="auto"/>
              <w:right w:val="single" w:sz="4" w:space="0" w:color="auto"/>
            </w:tcBorders>
            <w:vAlign w:val="center"/>
            <w:hideMark/>
          </w:tcPr>
          <w:p w:rsidR="009160BC" w:rsidRPr="004764AB" w:rsidRDefault="009160BC" w:rsidP="00315404"/>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Mediu</w:t>
            </w:r>
          </w:p>
        </w:tc>
        <w:tc>
          <w:tcPr>
            <w:tcW w:w="3640"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Redus</w:t>
            </w:r>
          </w:p>
        </w:tc>
      </w:tr>
      <w:tr w:rsidR="009160BC" w:rsidRPr="004764AB" w:rsidTr="00315404">
        <w:tc>
          <w:tcPr>
            <w:tcW w:w="1495" w:type="dxa"/>
            <w:vMerge w:val="restar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both"/>
              <w:rPr>
                <w:b/>
                <w:bCs/>
              </w:rPr>
            </w:pPr>
            <w:r w:rsidRPr="004764AB">
              <w:rPr>
                <w:b/>
                <w:bCs/>
              </w:rPr>
              <w:t>Urgență</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Critic</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Înalt</w:t>
            </w:r>
          </w:p>
        </w:tc>
        <w:tc>
          <w:tcPr>
            <w:tcW w:w="3640"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Mediu</w:t>
            </w:r>
          </w:p>
        </w:tc>
      </w:tr>
      <w:tr w:rsidR="009160BC" w:rsidRPr="004764AB" w:rsidTr="00315404">
        <w:tc>
          <w:tcPr>
            <w:tcW w:w="1495" w:type="dxa"/>
            <w:vMerge/>
            <w:tcBorders>
              <w:top w:val="single" w:sz="4" w:space="0" w:color="auto"/>
              <w:left w:val="single" w:sz="4" w:space="0" w:color="auto"/>
              <w:bottom w:val="single" w:sz="4" w:space="0" w:color="auto"/>
              <w:right w:val="single" w:sz="4" w:space="0" w:color="auto"/>
            </w:tcBorders>
            <w:vAlign w:val="center"/>
            <w:hideMark/>
          </w:tcPr>
          <w:p w:rsidR="009160BC" w:rsidRPr="004764AB"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Mediu</w:t>
            </w:r>
          </w:p>
        </w:tc>
        <w:tc>
          <w:tcPr>
            <w:tcW w:w="3640"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Redus</w:t>
            </w:r>
          </w:p>
        </w:tc>
      </w:tr>
      <w:tr w:rsidR="009160BC" w:rsidRPr="004764AB" w:rsidTr="00315404">
        <w:tc>
          <w:tcPr>
            <w:tcW w:w="1495" w:type="dxa"/>
            <w:vMerge/>
            <w:tcBorders>
              <w:top w:val="single" w:sz="4" w:space="0" w:color="auto"/>
              <w:left w:val="single" w:sz="4" w:space="0" w:color="auto"/>
              <w:bottom w:val="single" w:sz="4" w:space="0" w:color="auto"/>
              <w:right w:val="single" w:sz="4" w:space="0" w:color="auto"/>
            </w:tcBorders>
            <w:vAlign w:val="center"/>
            <w:hideMark/>
          </w:tcPr>
          <w:p w:rsidR="009160BC" w:rsidRPr="004764AB"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rPr>
                <w:i/>
                <w:iCs/>
              </w:rPr>
            </w:pPr>
            <w:r w:rsidRPr="004764AB">
              <w:rPr>
                <w:i/>
                <w:iCs/>
              </w:rPr>
              <w:t>Redus</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67"/>
              <w:jc w:val="both"/>
            </w:pPr>
            <w:r w:rsidRPr="004764AB">
              <w:t>Redus</w:t>
            </w:r>
          </w:p>
        </w:tc>
        <w:tc>
          <w:tcPr>
            <w:tcW w:w="3640"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ind w:firstLine="526"/>
              <w:jc w:val="both"/>
            </w:pPr>
            <w:r w:rsidRPr="004764AB">
              <w:t>Neglijabil</w:t>
            </w:r>
          </w:p>
        </w:tc>
      </w:tr>
    </w:tbl>
    <w:p w:rsidR="009160BC" w:rsidRPr="004764AB" w:rsidRDefault="009160BC" w:rsidP="009160BC">
      <w:pPr>
        <w:ind w:firstLine="567"/>
        <w:jc w:val="both"/>
        <w:rPr>
          <w:sz w:val="24"/>
          <w:szCs w:val="24"/>
        </w:rPr>
      </w:pPr>
    </w:p>
    <w:p w:rsidR="009160BC" w:rsidRPr="004764AB" w:rsidRDefault="009160BC" w:rsidP="009160BC">
      <w:pPr>
        <w:ind w:firstLine="567"/>
        <w:jc w:val="right"/>
        <w:rPr>
          <w:sz w:val="24"/>
          <w:szCs w:val="24"/>
        </w:rPr>
      </w:pPr>
      <w:r w:rsidRPr="004764AB">
        <w:rPr>
          <w:sz w:val="24"/>
          <w:szCs w:val="24"/>
        </w:rPr>
        <w:t xml:space="preserve">Tabelul 4 </w:t>
      </w:r>
    </w:p>
    <w:p w:rsidR="009160BC" w:rsidRPr="004764AB" w:rsidRDefault="009160BC" w:rsidP="009160BC">
      <w:pPr>
        <w:jc w:val="center"/>
        <w:rPr>
          <w:b/>
          <w:sz w:val="24"/>
          <w:szCs w:val="24"/>
        </w:rPr>
      </w:pPr>
      <w:r w:rsidRPr="004764AB">
        <w:rPr>
          <w:b/>
          <w:sz w:val="24"/>
          <w:szCs w:val="24"/>
        </w:rPr>
        <w:t>Evaluarea urgenței incidentului</w:t>
      </w:r>
    </w:p>
    <w:tbl>
      <w:tblPr>
        <w:tblW w:w="5000" w:type="pct"/>
        <w:tblLook w:val="04A0" w:firstRow="1" w:lastRow="0" w:firstColumn="1" w:lastColumn="0" w:noHBand="0" w:noVBand="1"/>
      </w:tblPr>
      <w:tblGrid>
        <w:gridCol w:w="2272"/>
        <w:gridCol w:w="8248"/>
      </w:tblGrid>
      <w:tr w:rsidR="009160BC" w:rsidRPr="004764AB" w:rsidTr="00315404">
        <w:trPr>
          <w:cantSplit/>
          <w:trHeight w:val="376"/>
        </w:trPr>
        <w:tc>
          <w:tcPr>
            <w:tcW w:w="1080" w:type="pct"/>
            <w:tcBorders>
              <w:top w:val="single" w:sz="4" w:space="0" w:color="000000"/>
              <w:left w:val="single" w:sz="4" w:space="0" w:color="000000"/>
              <w:bottom w:val="single" w:sz="4" w:space="0" w:color="000000"/>
              <w:right w:val="single" w:sz="4" w:space="0" w:color="000000"/>
            </w:tcBorders>
            <w:vAlign w:val="center"/>
            <w:hideMark/>
          </w:tcPr>
          <w:p w:rsidR="009160BC" w:rsidRPr="004764AB" w:rsidRDefault="009160BC" w:rsidP="00315404">
            <w:pPr>
              <w:snapToGrid w:val="0"/>
              <w:jc w:val="center"/>
              <w:rPr>
                <w:b/>
                <w:bCs/>
              </w:rPr>
            </w:pPr>
            <w:r w:rsidRPr="004764AB">
              <w:rPr>
                <w:b/>
                <w:bCs/>
              </w:rPr>
              <w:t>Gradul de urgenţă</w:t>
            </w:r>
          </w:p>
        </w:tc>
        <w:tc>
          <w:tcPr>
            <w:tcW w:w="3920" w:type="pct"/>
            <w:tcBorders>
              <w:top w:val="single" w:sz="4" w:space="0" w:color="000000"/>
              <w:left w:val="single" w:sz="4" w:space="0" w:color="000000"/>
              <w:bottom w:val="nil"/>
              <w:right w:val="single" w:sz="4" w:space="0" w:color="000000"/>
            </w:tcBorders>
            <w:vAlign w:val="center"/>
            <w:hideMark/>
          </w:tcPr>
          <w:p w:rsidR="009160BC" w:rsidRPr="004764AB" w:rsidRDefault="009160BC" w:rsidP="00315404">
            <w:pPr>
              <w:snapToGrid w:val="0"/>
              <w:ind w:firstLine="567"/>
              <w:jc w:val="center"/>
              <w:rPr>
                <w:b/>
                <w:bCs/>
              </w:rPr>
            </w:pPr>
            <w:r w:rsidRPr="004764AB">
              <w:rPr>
                <w:b/>
                <w:bCs/>
              </w:rPr>
              <w:t>Descrierea gradului de urgenţă</w:t>
            </w:r>
          </w:p>
        </w:tc>
      </w:tr>
      <w:tr w:rsidR="009160BC" w:rsidRPr="000F3994"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764AB" w:rsidRDefault="009160BC" w:rsidP="00315404">
            <w:pPr>
              <w:snapToGrid w:val="0"/>
              <w:ind w:firstLine="567"/>
              <w:jc w:val="both"/>
              <w:rPr>
                <w:b/>
                <w:bCs/>
                <w:i/>
                <w:iCs/>
              </w:rPr>
            </w:pPr>
            <w:r w:rsidRPr="004764AB">
              <w:rPr>
                <w:b/>
                <w:bCs/>
                <w:i/>
                <w:iCs/>
              </w:rPr>
              <w:lastRenderedPageBreak/>
              <w:t>Înalt</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jc w:val="both"/>
              <w:rPr>
                <w:lang w:val="en-US"/>
              </w:rPr>
            </w:pPr>
            <w:r w:rsidRPr="009160BC">
              <w:rPr>
                <w:lang w:val="en-US"/>
              </w:rPr>
              <w:t>Un incident este estimat ca avînd nivelul urgenței „Înalt” în una sau mai multe din următoarele cazuri:</w:t>
            </w:r>
          </w:p>
          <w:p w:rsidR="009160BC" w:rsidRPr="009160BC" w:rsidRDefault="009160BC" w:rsidP="009160BC">
            <w:pPr>
              <w:numPr>
                <w:ilvl w:val="0"/>
                <w:numId w:val="17"/>
              </w:numPr>
              <w:tabs>
                <w:tab w:val="left" w:pos="158"/>
              </w:tabs>
              <w:ind w:left="0" w:firstLine="0"/>
              <w:jc w:val="both"/>
              <w:rPr>
                <w:lang w:val="en-US"/>
              </w:rPr>
            </w:pPr>
            <w:r w:rsidRPr="009160BC">
              <w:rPr>
                <w:lang w:val="en-US"/>
              </w:rPr>
              <w:t>pagubele provocate de incident cresc extrem de rapid;</w:t>
            </w:r>
          </w:p>
          <w:p w:rsidR="009160BC" w:rsidRPr="009160BC" w:rsidRDefault="009160BC" w:rsidP="009160BC">
            <w:pPr>
              <w:numPr>
                <w:ilvl w:val="0"/>
                <w:numId w:val="17"/>
              </w:numPr>
              <w:tabs>
                <w:tab w:val="left" w:pos="158"/>
              </w:tabs>
              <w:ind w:left="0" w:firstLine="0"/>
              <w:jc w:val="both"/>
              <w:rPr>
                <w:lang w:val="en-US"/>
              </w:rPr>
            </w:pPr>
            <w:r w:rsidRPr="009160BC">
              <w:rPr>
                <w:lang w:val="en-US"/>
              </w:rPr>
              <w:t>există activități și operațiuni critice pentru activitatea Beneficiarului ce trebuie să fie efectuate imediat;</w:t>
            </w:r>
          </w:p>
          <w:p w:rsidR="009160BC" w:rsidRPr="009160BC" w:rsidRDefault="009160BC" w:rsidP="009160BC">
            <w:pPr>
              <w:numPr>
                <w:ilvl w:val="0"/>
                <w:numId w:val="17"/>
              </w:numPr>
              <w:tabs>
                <w:tab w:val="left" w:pos="158"/>
              </w:tabs>
              <w:ind w:left="0" w:firstLine="0"/>
              <w:jc w:val="both"/>
              <w:rPr>
                <w:lang w:val="en-US"/>
              </w:rPr>
            </w:pPr>
            <w:r w:rsidRPr="009160BC">
              <w:rPr>
                <w:lang w:val="en-US"/>
              </w:rPr>
              <w:t>reacțiunea imediată poate preveni riscuri legale majore sau de securitate (protecţie) a informației</w:t>
            </w:r>
          </w:p>
        </w:tc>
      </w:tr>
      <w:tr w:rsidR="009160BC" w:rsidRPr="000F3994"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764AB" w:rsidRDefault="009160BC" w:rsidP="00315404">
            <w:pPr>
              <w:snapToGrid w:val="0"/>
              <w:ind w:firstLine="567"/>
              <w:jc w:val="both"/>
              <w:rPr>
                <w:b/>
                <w:bCs/>
                <w:i/>
                <w:iCs/>
              </w:rPr>
            </w:pPr>
            <w:r w:rsidRPr="004764AB">
              <w:rPr>
                <w:b/>
                <w:bCs/>
                <w:i/>
                <w:iCs/>
              </w:rPr>
              <w:t>Mediu</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„Mediu”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cresc considerabil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există activități și operațiuni importante pentru activitatea Beneficiarului ce trebuie să fie efectuate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reacțiunea operativă poate preveni riscuri legale moderate sau de securitate a informației</w:t>
            </w:r>
          </w:p>
        </w:tc>
      </w:tr>
      <w:tr w:rsidR="009160BC" w:rsidRPr="000F3994"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764AB" w:rsidRDefault="009160BC" w:rsidP="00315404">
            <w:pPr>
              <w:snapToGrid w:val="0"/>
              <w:ind w:firstLine="567"/>
              <w:jc w:val="both"/>
              <w:rPr>
                <w:b/>
                <w:bCs/>
                <w:i/>
                <w:iCs/>
              </w:rPr>
            </w:pPr>
            <w:r w:rsidRPr="004764AB">
              <w:rPr>
                <w:b/>
                <w:bCs/>
                <w:i/>
                <w:iCs/>
              </w:rPr>
              <w:t>Redus</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„Redus”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nu cresc sau cresc relativ puțin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activitățile și operațiunile afectate nu trebuie continuate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nu există riscuri semnificative legale sau de securitate a informației semnificative</w:t>
            </w:r>
          </w:p>
        </w:tc>
      </w:tr>
    </w:tbl>
    <w:p w:rsidR="009160BC" w:rsidRPr="009160BC" w:rsidRDefault="009160BC" w:rsidP="009160BC">
      <w:pPr>
        <w:ind w:firstLine="567"/>
        <w:jc w:val="both"/>
        <w:rPr>
          <w:sz w:val="24"/>
          <w:szCs w:val="24"/>
          <w:lang w:val="en-US"/>
        </w:rPr>
      </w:pPr>
    </w:p>
    <w:p w:rsidR="009160BC" w:rsidRPr="004764AB" w:rsidRDefault="009160BC" w:rsidP="009160BC">
      <w:pPr>
        <w:keepNext/>
        <w:ind w:firstLine="567"/>
        <w:jc w:val="right"/>
        <w:rPr>
          <w:sz w:val="24"/>
          <w:szCs w:val="24"/>
        </w:rPr>
      </w:pPr>
      <w:r w:rsidRPr="004764AB">
        <w:rPr>
          <w:sz w:val="24"/>
          <w:szCs w:val="24"/>
        </w:rPr>
        <w:t>Tabelul 5</w:t>
      </w:r>
    </w:p>
    <w:p w:rsidR="009160BC" w:rsidRPr="004764AB" w:rsidRDefault="009160BC" w:rsidP="009160BC">
      <w:pPr>
        <w:keepNext/>
        <w:jc w:val="center"/>
        <w:rPr>
          <w:b/>
          <w:sz w:val="24"/>
          <w:szCs w:val="24"/>
        </w:rPr>
      </w:pPr>
      <w:r w:rsidRPr="004764AB">
        <w:rPr>
          <w:b/>
          <w:sz w:val="24"/>
          <w:szCs w:val="24"/>
        </w:rPr>
        <w:t>Evaluarea impactului incidentului</w:t>
      </w:r>
    </w:p>
    <w:tbl>
      <w:tblPr>
        <w:tblW w:w="107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8760"/>
      </w:tblGrid>
      <w:tr w:rsidR="009160BC" w:rsidRPr="009160BC" w:rsidTr="009160BC">
        <w:trPr>
          <w:cantSplit/>
          <w:trHeight w:hRule="exact" w:val="667"/>
        </w:trPr>
        <w:tc>
          <w:tcPr>
            <w:tcW w:w="1961" w:type="dxa"/>
            <w:tcBorders>
              <w:top w:val="single" w:sz="4" w:space="0" w:color="auto"/>
              <w:left w:val="single" w:sz="4" w:space="0" w:color="auto"/>
              <w:bottom w:val="single" w:sz="4" w:space="0" w:color="auto"/>
              <w:right w:val="single" w:sz="4" w:space="0" w:color="auto"/>
            </w:tcBorders>
            <w:vAlign w:val="bottom"/>
            <w:hideMark/>
          </w:tcPr>
          <w:p w:rsidR="009160BC" w:rsidRPr="009160BC" w:rsidRDefault="009160BC" w:rsidP="00315404">
            <w:pPr>
              <w:jc w:val="center"/>
              <w:rPr>
                <w:sz w:val="26"/>
                <w:szCs w:val="26"/>
              </w:rPr>
            </w:pPr>
            <w:r w:rsidRPr="009160BC">
              <w:rPr>
                <w:b/>
                <w:bCs/>
                <w:sz w:val="26"/>
                <w:szCs w:val="26"/>
              </w:rPr>
              <w:t>Nivelul impactului</w:t>
            </w:r>
          </w:p>
        </w:tc>
        <w:tc>
          <w:tcPr>
            <w:tcW w:w="8760" w:type="dxa"/>
            <w:tcBorders>
              <w:top w:val="single" w:sz="4" w:space="0" w:color="auto"/>
              <w:left w:val="single" w:sz="4" w:space="0" w:color="auto"/>
              <w:bottom w:val="single" w:sz="4" w:space="0" w:color="auto"/>
              <w:right w:val="single" w:sz="4" w:space="0" w:color="auto"/>
            </w:tcBorders>
            <w:vAlign w:val="center"/>
            <w:hideMark/>
          </w:tcPr>
          <w:p w:rsidR="009160BC" w:rsidRPr="009160BC" w:rsidRDefault="009160BC" w:rsidP="00315404">
            <w:pPr>
              <w:snapToGrid w:val="0"/>
              <w:ind w:firstLine="567"/>
              <w:jc w:val="both"/>
              <w:rPr>
                <w:b/>
                <w:bCs/>
                <w:sz w:val="26"/>
                <w:szCs w:val="26"/>
              </w:rPr>
            </w:pPr>
            <w:r w:rsidRPr="009160BC">
              <w:rPr>
                <w:b/>
                <w:bCs/>
                <w:sz w:val="26"/>
                <w:szCs w:val="26"/>
              </w:rPr>
              <w:t>Descrierea nivelului impactului</w:t>
            </w:r>
          </w:p>
        </w:tc>
      </w:tr>
      <w:tr w:rsidR="009160BC" w:rsidRPr="000F3994" w:rsidTr="009160BC">
        <w:tc>
          <w:tcPr>
            <w:tcW w:w="1961"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snapToGrid w:val="0"/>
              <w:ind w:firstLine="567"/>
              <w:jc w:val="both"/>
              <w:rPr>
                <w:b/>
                <w:bCs/>
                <w:i/>
                <w:iCs/>
                <w:sz w:val="24"/>
                <w:szCs w:val="24"/>
              </w:rPr>
            </w:pPr>
            <w:r w:rsidRPr="004764AB">
              <w:rPr>
                <w:b/>
                <w:bCs/>
                <w:i/>
                <w:iCs/>
                <w:sz w:val="24"/>
                <w:szCs w:val="24"/>
              </w:rPr>
              <w:t>Înalt</w:t>
            </w:r>
          </w:p>
        </w:tc>
        <w:tc>
          <w:tcPr>
            <w:tcW w:w="876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„Înalt”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cheie ale Beneficiarului sînt întrerupte;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este vizibil din exteriorul organizației Beneficiarului și afectează utilizatorii externi, reputația și imaginea Beneficiarului;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majore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semnificative de informație critică din cadrul sistemelor Beneficiarului</w:t>
            </w:r>
          </w:p>
        </w:tc>
      </w:tr>
      <w:tr w:rsidR="009160BC" w:rsidRPr="000F3994" w:rsidTr="009160BC">
        <w:tc>
          <w:tcPr>
            <w:tcW w:w="1961"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snapToGrid w:val="0"/>
              <w:ind w:firstLine="567"/>
              <w:jc w:val="both"/>
              <w:rPr>
                <w:b/>
                <w:bCs/>
                <w:i/>
                <w:iCs/>
                <w:sz w:val="24"/>
                <w:szCs w:val="24"/>
              </w:rPr>
            </w:pPr>
            <w:r w:rsidRPr="004764AB">
              <w:rPr>
                <w:b/>
                <w:bCs/>
                <w:i/>
                <w:iCs/>
                <w:sz w:val="24"/>
                <w:szCs w:val="24"/>
              </w:rPr>
              <w:t>Mediu</w:t>
            </w:r>
          </w:p>
        </w:tc>
        <w:tc>
          <w:tcPr>
            <w:tcW w:w="876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„Mediu”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importante ale Beneficiarului sînt întrerupte sau activitățile cheie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utilizatori interni și un număr nesemnificativ de utilizatori externi;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semnificative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nesemnificative de informație din cadrul sistemelor Beneficiarului</w:t>
            </w:r>
          </w:p>
        </w:tc>
      </w:tr>
      <w:tr w:rsidR="009160BC" w:rsidRPr="000F3994" w:rsidTr="009160BC">
        <w:tc>
          <w:tcPr>
            <w:tcW w:w="1961" w:type="dxa"/>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snapToGrid w:val="0"/>
              <w:ind w:firstLine="567"/>
              <w:jc w:val="both"/>
              <w:rPr>
                <w:b/>
                <w:bCs/>
                <w:i/>
                <w:iCs/>
                <w:sz w:val="24"/>
                <w:szCs w:val="24"/>
              </w:rPr>
            </w:pPr>
            <w:r w:rsidRPr="004764AB">
              <w:rPr>
                <w:b/>
                <w:bCs/>
                <w:i/>
                <w:iCs/>
                <w:sz w:val="24"/>
                <w:szCs w:val="24"/>
              </w:rPr>
              <w:t>Redus</w:t>
            </w:r>
          </w:p>
        </w:tc>
        <w:tc>
          <w:tcPr>
            <w:tcW w:w="876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„Redus”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interne nesemnificative ale Beneficiarului sînt întrerupte, sau activitățile importante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doar utilizatori interni ai Beneficiarului</w:t>
            </w:r>
          </w:p>
        </w:tc>
      </w:tr>
    </w:tbl>
    <w:p w:rsidR="009160BC" w:rsidRPr="009160BC" w:rsidRDefault="009160BC" w:rsidP="009160BC">
      <w:pPr>
        <w:jc w:val="both"/>
        <w:rPr>
          <w:b/>
          <w:sz w:val="26"/>
          <w:szCs w:val="26"/>
          <w:lang w:val="en-US"/>
        </w:rPr>
      </w:pPr>
    </w:p>
    <w:p w:rsidR="009160BC" w:rsidRPr="009160BC" w:rsidRDefault="009160BC" w:rsidP="009160BC">
      <w:pPr>
        <w:ind w:firstLine="709"/>
        <w:jc w:val="both"/>
        <w:rPr>
          <w:b/>
          <w:sz w:val="26"/>
          <w:szCs w:val="26"/>
          <w:lang w:val="en-US"/>
        </w:rPr>
      </w:pPr>
      <w:r w:rsidRPr="009160BC">
        <w:rPr>
          <w:b/>
          <w:sz w:val="26"/>
          <w:szCs w:val="26"/>
          <w:lang w:val="en-US"/>
        </w:rPr>
        <w:t>4.3.2. Raportarea și soluționarea incidentelor</w:t>
      </w:r>
    </w:p>
    <w:p w:rsidR="009160BC" w:rsidRPr="009160BC" w:rsidRDefault="009160BC" w:rsidP="009160BC">
      <w:pPr>
        <w:ind w:firstLine="709"/>
        <w:jc w:val="both"/>
        <w:rPr>
          <w:sz w:val="26"/>
          <w:szCs w:val="26"/>
          <w:lang w:val="en-US"/>
        </w:rPr>
      </w:pPr>
      <w:r w:rsidRPr="009160BC">
        <w:rPr>
          <w:sz w:val="26"/>
          <w:szCs w:val="26"/>
          <w:lang w:val="en-US"/>
        </w:rPr>
        <w:lastRenderedPageBreak/>
        <w:t xml:space="preserve">Orice incident aferent serviciilor este raportat de Beneficiar către SSC, conform procedurilor stabilite la capitolul Serviciul Suport Clienți. </w:t>
      </w:r>
      <w:r w:rsidRPr="009160BC">
        <w:rPr>
          <w:sz w:val="26"/>
          <w:szCs w:val="26"/>
          <w:lang w:val="en-US" w:eastAsia="zh-CN"/>
        </w:rPr>
        <w:t>În toate cazurile de incident, modalitatea preferată de raportare a unui incident este prin intermediul SSD. Excepţie face cazul cînd SSD nu este disponibil pentru persoanele responsabile ale Beneficiarului. În acest caz, incidentul se raportează prin e-mail sau apel telefonic către SSC.</w:t>
      </w:r>
    </w:p>
    <w:p w:rsidR="009160BC" w:rsidRPr="009160BC" w:rsidRDefault="009160BC" w:rsidP="009160BC">
      <w:pPr>
        <w:ind w:firstLine="709"/>
        <w:jc w:val="both"/>
        <w:rPr>
          <w:sz w:val="26"/>
          <w:szCs w:val="26"/>
          <w:lang w:val="en-US"/>
        </w:rPr>
      </w:pPr>
      <w:r w:rsidRPr="009160BC">
        <w:rPr>
          <w:sz w:val="26"/>
          <w:szCs w:val="26"/>
          <w:lang w:val="en-US"/>
        </w:rPr>
        <w:t>Prestatorul reacționează la incidentele raportate de Beneficiar, conform regulilor din tabelul 6.  Regulile se aplică pentru perioada orelor de lucru. În afara orelor de lucru, soluționarea incidentelor se bazează pe principiul „cel mai bun efort”.</w:t>
      </w:r>
    </w:p>
    <w:p w:rsidR="009160BC" w:rsidRPr="009160BC" w:rsidRDefault="009160BC" w:rsidP="009160BC">
      <w:pPr>
        <w:ind w:firstLine="709"/>
        <w:jc w:val="right"/>
        <w:rPr>
          <w:sz w:val="24"/>
          <w:szCs w:val="24"/>
          <w:lang w:val="en-US"/>
        </w:rPr>
      </w:pPr>
      <w:r w:rsidRPr="009160BC">
        <w:rPr>
          <w:sz w:val="24"/>
          <w:szCs w:val="24"/>
          <w:lang w:val="en-US"/>
        </w:rPr>
        <w:t xml:space="preserve">Tabelul 6 </w:t>
      </w:r>
    </w:p>
    <w:p w:rsidR="009160BC" w:rsidRPr="009160BC" w:rsidRDefault="009160BC" w:rsidP="009160BC">
      <w:pPr>
        <w:jc w:val="center"/>
        <w:rPr>
          <w:b/>
          <w:sz w:val="24"/>
          <w:szCs w:val="24"/>
          <w:lang w:val="en-US"/>
        </w:rPr>
      </w:pPr>
      <w:r w:rsidRPr="009160BC">
        <w:rPr>
          <w:b/>
          <w:sz w:val="24"/>
          <w:szCs w:val="24"/>
          <w:lang w:val="en-US"/>
        </w:rPr>
        <w:t>Soluţionarea incidentelor în funcţie de prioritatea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3587"/>
        <w:gridCol w:w="5285"/>
      </w:tblGrid>
      <w:tr w:rsidR="009160BC" w:rsidRPr="004764AB"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bCs/>
              </w:rPr>
            </w:pPr>
            <w:r w:rsidRPr="004764AB">
              <w:rPr>
                <w:b/>
                <w:bCs/>
              </w:rPr>
              <w:t>Prioritatea incidentului</w:t>
            </w:r>
          </w:p>
        </w:tc>
        <w:tc>
          <w:tcPr>
            <w:tcW w:w="1708"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b/>
                <w:bCs/>
                <w:lang w:val="en-US"/>
              </w:rPr>
            </w:pPr>
            <w:r w:rsidRPr="009160BC">
              <w:rPr>
                <w:b/>
                <w:bCs/>
                <w:lang w:val="en-US"/>
              </w:rPr>
              <w:t>Timpul de reacţie</w:t>
            </w:r>
            <w:r w:rsidRPr="009160BC">
              <w:rPr>
                <w:b/>
                <w:lang w:val="en-US"/>
              </w:rPr>
              <w:t xml:space="preserve"> a Prestatorului</w:t>
            </w:r>
          </w:p>
        </w:tc>
        <w:tc>
          <w:tcPr>
            <w:tcW w:w="251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rPr>
                <w:b/>
                <w:bCs/>
              </w:rPr>
            </w:pPr>
            <w:r w:rsidRPr="004764AB">
              <w:rPr>
                <w:b/>
                <w:bCs/>
              </w:rPr>
              <w:t>Timpul de soluţionare</w:t>
            </w:r>
          </w:p>
        </w:tc>
      </w:tr>
      <w:tr w:rsidR="009160BC" w:rsidRPr="004764AB"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Critică</w:t>
            </w:r>
          </w:p>
        </w:tc>
        <w:tc>
          <w:tcPr>
            <w:tcW w:w="1708"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cel mult 2 ore</w:t>
            </w:r>
          </w:p>
        </w:tc>
      </w:tr>
      <w:tr w:rsidR="009160BC" w:rsidRPr="004764AB"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Înaltă</w:t>
            </w:r>
          </w:p>
        </w:tc>
        <w:tc>
          <w:tcPr>
            <w:tcW w:w="1708"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15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cel mult 4 ore</w:t>
            </w:r>
          </w:p>
        </w:tc>
      </w:tr>
      <w:tr w:rsidR="009160BC" w:rsidRPr="004764AB"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Medie</w:t>
            </w:r>
          </w:p>
        </w:tc>
        <w:tc>
          <w:tcPr>
            <w:tcW w:w="1708" w:type="pct"/>
            <w:tcBorders>
              <w:top w:val="single" w:sz="4" w:space="0" w:color="auto"/>
              <w:left w:val="single" w:sz="4" w:space="0" w:color="auto"/>
              <w:bottom w:val="single" w:sz="4" w:space="0" w:color="auto"/>
              <w:right w:val="single" w:sz="4" w:space="0" w:color="auto"/>
            </w:tcBorders>
          </w:tcPr>
          <w:p w:rsidR="009160BC" w:rsidRPr="004764AB" w:rsidRDefault="009160BC" w:rsidP="00315404">
            <w:pPr>
              <w:jc w:val="center"/>
            </w:pPr>
            <w:r w:rsidRPr="004764AB">
              <w:t>1 oră</w:t>
            </w:r>
          </w:p>
        </w:tc>
        <w:tc>
          <w:tcPr>
            <w:tcW w:w="251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cel mult 8 ore</w:t>
            </w:r>
          </w:p>
        </w:tc>
      </w:tr>
      <w:tr w:rsidR="009160BC" w:rsidRPr="009160BC"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Redusă</w:t>
            </w:r>
          </w:p>
        </w:tc>
        <w:tc>
          <w:tcPr>
            <w:tcW w:w="1708" w:type="pct"/>
            <w:tcBorders>
              <w:top w:val="single" w:sz="4" w:space="0" w:color="auto"/>
              <w:left w:val="single" w:sz="4" w:space="0" w:color="auto"/>
              <w:bottom w:val="single" w:sz="4" w:space="0" w:color="auto"/>
              <w:right w:val="single" w:sz="4" w:space="0" w:color="auto"/>
            </w:tcBorders>
          </w:tcPr>
          <w:p w:rsidR="009160BC" w:rsidRPr="004764AB" w:rsidRDefault="009160BC" w:rsidP="00315404">
            <w:pPr>
              <w:jc w:val="center"/>
            </w:pPr>
            <w:r w:rsidRPr="004764AB">
              <w:t>2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lang w:val="en-US"/>
              </w:rPr>
              <w:t>pînă la începutul următoarei zile de lucru</w:t>
            </w:r>
          </w:p>
        </w:tc>
      </w:tr>
      <w:tr w:rsidR="009160BC" w:rsidRPr="004764AB"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Neglijabilă</w:t>
            </w:r>
          </w:p>
        </w:tc>
        <w:tc>
          <w:tcPr>
            <w:tcW w:w="1708"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4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4764AB" w:rsidRDefault="009160BC" w:rsidP="00315404">
            <w:pPr>
              <w:jc w:val="center"/>
            </w:pPr>
            <w:r w:rsidRPr="004764AB">
              <w:t>Cel mai bun efort</w:t>
            </w:r>
          </w:p>
        </w:tc>
      </w:tr>
    </w:tbl>
    <w:p w:rsidR="009160BC" w:rsidRPr="004764AB" w:rsidRDefault="009160BC" w:rsidP="009160BC">
      <w:pPr>
        <w:suppressAutoHyphens/>
        <w:ind w:firstLine="720"/>
        <w:jc w:val="both"/>
        <w:rPr>
          <w:szCs w:val="28"/>
          <w:lang w:eastAsia="zh-CN"/>
        </w:rPr>
      </w:pP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La raportarea unui incident, Beneficiarul stabileşte nivelul impactului şi nivelul urgenţei soluţionării incidentului, în baza regulilor de clasificare a incidentului. Ulterior, prioritatea de soluţionare a incidentului este determinată conform algoritmului de la secţiunea „Clasificarea incidentelor”.</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SSC al Prestatorului poate contacta persoana ce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investighează cauza incidentului şi identifică măsurile necesare de a fi întreprinse pentru soluţionarea acestuia. Prestatorul, pe tot parcursul soluţionării incidentului, oferă Beneficiarului informaţia privind progresele făcute în vederea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Persoanele responsabile ale Prestatorului pot solicita implicarea persoanelor responsabile ale Beneficiarului la soluţionarea incidentului. Conlucrarea este necesară în vederea diminuării impactului incidentului şi soluţionării operative a acestuia.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incidentului. În caz contrar, incidentul se consideră închis.</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Toate incidentele raportate de Beneficiar sînt înregistrate în cadrul SSD. În SSD este păstrată informaţia privind istoria acţiunilor aferente gestiunii incidentului, pînă la soluţionarea completă a acestuia. Beneficiarul poate accesa Registrul incidentelor raportate şi vizualiza informaţia istorică aferentă gestiunii acestora.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poate utiliza informaţia privind incidentele produse în scopul îmbunătăţirii calităţii serviciilor şi neadmiterii repetării incidentelor.</w:t>
      </w:r>
    </w:p>
    <w:p w:rsidR="009160BC" w:rsidRPr="009160BC" w:rsidRDefault="009160BC" w:rsidP="009160BC">
      <w:pPr>
        <w:ind w:firstLine="567"/>
        <w:jc w:val="both"/>
        <w:rPr>
          <w:sz w:val="26"/>
          <w:szCs w:val="26"/>
          <w:lang w:val="en-US" w:eastAsia="zh-CN"/>
        </w:rPr>
      </w:pPr>
      <w:r w:rsidRPr="009160BC">
        <w:rPr>
          <w:sz w:val="26"/>
          <w:szCs w:val="26"/>
          <w:lang w:val="en-US" w:eastAsia="zh-CN"/>
        </w:rPr>
        <w:t>Prestatorul încurajează Beneficiarul să raporteze orice incident sau suspiciune de incident. Acest fapt permite îmbunătăţirea continuă a nivelului serviciilor prestate.</w:t>
      </w:r>
    </w:p>
    <w:p w:rsidR="009160BC" w:rsidRPr="009160BC" w:rsidRDefault="009160BC" w:rsidP="009160BC">
      <w:pPr>
        <w:ind w:firstLine="567"/>
        <w:jc w:val="both"/>
        <w:rPr>
          <w:b/>
          <w:sz w:val="26"/>
          <w:szCs w:val="26"/>
          <w:lang w:val="en-US"/>
        </w:rPr>
      </w:pPr>
      <w:r w:rsidRPr="009160BC">
        <w:rPr>
          <w:b/>
          <w:sz w:val="26"/>
          <w:szCs w:val="26"/>
          <w:lang w:val="en-US"/>
        </w:rPr>
        <w:t>4.3.3. Escaladarea incidentelor</w:t>
      </w:r>
    </w:p>
    <w:p w:rsidR="009160BC" w:rsidRPr="009160BC" w:rsidRDefault="009160BC" w:rsidP="009160BC">
      <w:pPr>
        <w:ind w:firstLine="567"/>
        <w:jc w:val="both"/>
        <w:rPr>
          <w:sz w:val="26"/>
          <w:szCs w:val="26"/>
          <w:lang w:val="en-US"/>
        </w:rPr>
      </w:pPr>
      <w:r w:rsidRPr="009160BC">
        <w:rPr>
          <w:sz w:val="26"/>
          <w:szCs w:val="26"/>
          <w:lang w:val="en-US"/>
        </w:rPr>
        <w:lastRenderedPageBreak/>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rsidR="009160BC" w:rsidRPr="004764AB" w:rsidRDefault="009160BC" w:rsidP="009160BC">
      <w:pPr>
        <w:keepNext/>
        <w:widowControl w:val="0"/>
        <w:numPr>
          <w:ilvl w:val="1"/>
          <w:numId w:val="18"/>
        </w:numPr>
        <w:tabs>
          <w:tab w:val="left" w:pos="993"/>
        </w:tabs>
        <w:suppressAutoHyphens/>
        <w:ind w:left="0" w:firstLine="567"/>
        <w:jc w:val="both"/>
        <w:outlineLvl w:val="1"/>
        <w:rPr>
          <w:b/>
          <w:bCs/>
          <w:sz w:val="26"/>
          <w:szCs w:val="26"/>
          <w:lang w:eastAsia="zh-CN"/>
        </w:rPr>
      </w:pPr>
      <w:r w:rsidRPr="004764AB">
        <w:rPr>
          <w:b/>
          <w:bCs/>
          <w:sz w:val="26"/>
          <w:szCs w:val="26"/>
          <w:lang w:eastAsia="zh-CN"/>
        </w:rPr>
        <w:t>Reclamaţii şi comunicare</w:t>
      </w:r>
    </w:p>
    <w:p w:rsidR="009160BC" w:rsidRPr="009160BC" w:rsidRDefault="009160BC" w:rsidP="009160BC">
      <w:pPr>
        <w:ind w:firstLine="567"/>
        <w:jc w:val="both"/>
        <w:rPr>
          <w:sz w:val="26"/>
          <w:szCs w:val="26"/>
          <w:lang w:val="en-US"/>
        </w:rPr>
      </w:pPr>
      <w:r w:rsidRPr="009160BC">
        <w:rPr>
          <w:sz w:val="26"/>
          <w:szCs w:val="26"/>
          <w:lang w:val="en-US"/>
        </w:rPr>
        <w:t>În mod preferenţial, comunicarea dintre Părţi se va face prin intermediul SSD oferit de Prestator.  Beneficiarul poate însă, la discreţia sa, să contacteze prin 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rsidR="009160BC" w:rsidRPr="009160BC" w:rsidRDefault="009160BC" w:rsidP="009160BC">
      <w:pPr>
        <w:ind w:firstLine="720"/>
        <w:jc w:val="both"/>
        <w:rPr>
          <w:sz w:val="26"/>
          <w:szCs w:val="26"/>
          <w:lang w:val="en-US"/>
        </w:rPr>
      </w:pPr>
      <w:r w:rsidRPr="009160BC">
        <w:rPr>
          <w:sz w:val="26"/>
          <w:szCs w:val="26"/>
          <w:lang w:val="en-US"/>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rsidR="009160BC" w:rsidRPr="009160BC" w:rsidRDefault="009160BC" w:rsidP="009160BC">
      <w:pPr>
        <w:ind w:firstLine="720"/>
        <w:jc w:val="both"/>
        <w:rPr>
          <w:sz w:val="26"/>
          <w:szCs w:val="26"/>
          <w:lang w:val="en-US"/>
        </w:rPr>
      </w:pPr>
      <w:r w:rsidRPr="009160BC">
        <w:rPr>
          <w:sz w:val="26"/>
          <w:szCs w:val="26"/>
          <w:lang w:val="en-US"/>
        </w:rPr>
        <w:t>La toate mesajele şi scrisorile expediate între Părţi, acestea se angajează să ofere un răspuns, în cazul în care acesta este solicitat, în cel mult 5 zile lucrătoare.</w:t>
      </w:r>
    </w:p>
    <w:p w:rsidR="009160BC" w:rsidRPr="009160BC" w:rsidRDefault="009160BC" w:rsidP="009160BC">
      <w:pPr>
        <w:jc w:val="both"/>
        <w:rPr>
          <w:sz w:val="26"/>
          <w:szCs w:val="26"/>
          <w:lang w:val="en-US"/>
        </w:rPr>
      </w:pPr>
    </w:p>
    <w:p w:rsidR="009160BC" w:rsidRPr="004764AB" w:rsidRDefault="009160BC" w:rsidP="009160BC">
      <w:pPr>
        <w:numPr>
          <w:ilvl w:val="0"/>
          <w:numId w:val="12"/>
        </w:numPr>
        <w:tabs>
          <w:tab w:val="left" w:pos="1080"/>
        </w:tabs>
        <w:suppressAutoHyphens/>
        <w:ind w:left="0" w:firstLine="720"/>
        <w:jc w:val="both"/>
        <w:rPr>
          <w:b/>
          <w:sz w:val="26"/>
          <w:szCs w:val="26"/>
        </w:rPr>
      </w:pPr>
      <w:r w:rsidRPr="004764AB">
        <w:rPr>
          <w:b/>
          <w:sz w:val="26"/>
          <w:szCs w:val="26"/>
        </w:rPr>
        <w:t>Implementarea serviciilor</w:t>
      </w:r>
    </w:p>
    <w:p w:rsidR="009160BC" w:rsidRPr="004764AB" w:rsidRDefault="009160BC" w:rsidP="009160BC">
      <w:pPr>
        <w:keepNext/>
        <w:widowControl w:val="0"/>
        <w:numPr>
          <w:ilvl w:val="1"/>
          <w:numId w:val="19"/>
        </w:numPr>
        <w:tabs>
          <w:tab w:val="left" w:pos="1260"/>
        </w:tabs>
        <w:suppressAutoHyphens/>
        <w:ind w:left="0" w:firstLine="720"/>
        <w:jc w:val="both"/>
        <w:outlineLvl w:val="1"/>
        <w:rPr>
          <w:b/>
          <w:bCs/>
          <w:sz w:val="26"/>
          <w:szCs w:val="26"/>
          <w:lang w:eastAsia="zh-CN"/>
        </w:rPr>
      </w:pPr>
      <w:r w:rsidRPr="004764AB">
        <w:rPr>
          <w:b/>
          <w:bCs/>
          <w:sz w:val="26"/>
          <w:szCs w:val="26"/>
          <w:lang w:eastAsia="zh-CN"/>
        </w:rPr>
        <w:t>Documentaţia tehnică</w:t>
      </w:r>
    </w:p>
    <w:p w:rsidR="009160BC" w:rsidRPr="009160BC" w:rsidRDefault="009160BC" w:rsidP="009160BC">
      <w:pPr>
        <w:ind w:firstLine="720"/>
        <w:jc w:val="both"/>
        <w:rPr>
          <w:sz w:val="26"/>
          <w:szCs w:val="26"/>
          <w:lang w:val="en-US"/>
        </w:rPr>
      </w:pPr>
      <w:r w:rsidRPr="009160BC">
        <w:rPr>
          <w:sz w:val="26"/>
          <w:szCs w:val="26"/>
          <w:lang w:val="en-US"/>
        </w:rPr>
        <w:t>Prestatorul elaborează şi menţine în stare actuală documentaţia tehnică aferentă serviciului MLog. Documentaţia conţine suficientă informaţie pentru ca echipa de dezvoltatori soft ai Beneficiarului să poată elabora interfeţele de integrare a sistemelor acestuia cu serviciul MLog.</w:t>
      </w:r>
    </w:p>
    <w:p w:rsidR="009160BC" w:rsidRPr="009160BC" w:rsidRDefault="009160BC" w:rsidP="009160BC">
      <w:pPr>
        <w:ind w:firstLine="720"/>
        <w:jc w:val="both"/>
        <w:rPr>
          <w:sz w:val="26"/>
          <w:szCs w:val="26"/>
          <w:lang w:val="en-US"/>
        </w:rPr>
      </w:pPr>
      <w:r w:rsidRPr="009160BC">
        <w:rPr>
          <w:sz w:val="26"/>
          <w:szCs w:val="26"/>
          <w:lang w:val="en-US"/>
        </w:rPr>
        <w:t>Prestatorul va informa Beneficiarul despre noile versiuni şi modificările importante la documentaţia tehnică aferentă serviciului MLog destinată Beneficiarului.</w:t>
      </w:r>
    </w:p>
    <w:p w:rsidR="009160BC" w:rsidRPr="009160BC" w:rsidRDefault="009160BC" w:rsidP="009160BC">
      <w:pPr>
        <w:keepNext/>
        <w:widowControl w:val="0"/>
        <w:tabs>
          <w:tab w:val="left" w:pos="1260"/>
        </w:tabs>
        <w:suppressAutoHyphens/>
        <w:ind w:left="720"/>
        <w:jc w:val="both"/>
        <w:outlineLvl w:val="1"/>
        <w:rPr>
          <w:b/>
          <w:bCs/>
          <w:sz w:val="26"/>
          <w:szCs w:val="26"/>
          <w:lang w:val="en-US" w:eastAsia="zh-CN"/>
        </w:rPr>
      </w:pPr>
      <w:r w:rsidRPr="009160BC">
        <w:rPr>
          <w:b/>
          <w:bCs/>
          <w:sz w:val="26"/>
          <w:szCs w:val="26"/>
          <w:lang w:val="en-US" w:eastAsia="zh-CN"/>
        </w:rPr>
        <w:t>5.2.  Mediul de test</w:t>
      </w:r>
    </w:p>
    <w:p w:rsidR="009160BC" w:rsidRPr="009160BC" w:rsidRDefault="009160BC" w:rsidP="009160BC">
      <w:pPr>
        <w:tabs>
          <w:tab w:val="left" w:pos="1418"/>
        </w:tabs>
        <w:ind w:firstLine="720"/>
        <w:jc w:val="both"/>
        <w:rPr>
          <w:sz w:val="26"/>
          <w:szCs w:val="26"/>
          <w:lang w:val="en-US"/>
        </w:rPr>
      </w:pPr>
      <w:r w:rsidRPr="009160BC">
        <w:rPr>
          <w:sz w:val="26"/>
          <w:szCs w:val="26"/>
          <w:lang w:val="en-US"/>
        </w:rPr>
        <w:t>Pentru efectuarea testărilor funcţionale ale serviciului MLog în scop de jurnalizare şi integrarea sistemelor Beneficiarului cu serviciul MLog, Prestatorul pune la dispoziţia Beneficiarului un mediu de test pentru serviciul MLog. Mediul de test va putea fi utilizat de Beneficiar în următoarele cazuri:</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 xml:space="preserve">la integrarea unui nou sistem informațional al Beneficiarului în cadrul serviciului MLog, pentru efectuarea testărilor;  </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apariţia unor probleme semnificative în mediul de producţie. În aceste situaţii, utilizarea mediului de testare poate fi solicitată atît de Beneficiar, cît şi de Prestator;</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implementarea modificărilor importante pentru serviciul MLog.</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Interacțiunea cu mediul de testare al serviciului MLog se face în mod similar cu interacțiunea cu mediul de producție. Certificatele digitale utilizate pe mediul de testare pentru interacțiunea cu MLog trebuie să fie diferite de cele utilizate în mediul de producţie. </w:t>
      </w:r>
    </w:p>
    <w:p w:rsidR="009160BC" w:rsidRPr="009160BC" w:rsidRDefault="009160BC" w:rsidP="009160BC">
      <w:pPr>
        <w:ind w:firstLine="720"/>
        <w:jc w:val="both"/>
        <w:rPr>
          <w:sz w:val="26"/>
          <w:szCs w:val="26"/>
          <w:lang w:val="en-US"/>
        </w:rPr>
      </w:pPr>
      <w:r w:rsidRPr="009160BC">
        <w:rPr>
          <w:sz w:val="26"/>
          <w:szCs w:val="26"/>
          <w:lang w:val="en-US"/>
        </w:rPr>
        <w:t>Obţinerea şi utilizarea corectă a certificatelor digitale este responsabilitatea Beneficiarului.</w:t>
      </w:r>
    </w:p>
    <w:p w:rsidR="009160BC" w:rsidRPr="004764AB" w:rsidRDefault="009160BC" w:rsidP="009160BC">
      <w:pPr>
        <w:keepNext/>
        <w:widowControl w:val="0"/>
        <w:numPr>
          <w:ilvl w:val="1"/>
          <w:numId w:val="14"/>
        </w:numPr>
        <w:tabs>
          <w:tab w:val="left" w:pos="1260"/>
        </w:tabs>
        <w:suppressAutoHyphens/>
        <w:jc w:val="both"/>
        <w:outlineLvl w:val="1"/>
        <w:rPr>
          <w:b/>
          <w:bCs/>
          <w:sz w:val="26"/>
          <w:szCs w:val="26"/>
          <w:lang w:eastAsia="zh-CN"/>
        </w:rPr>
      </w:pPr>
      <w:r w:rsidRPr="004764AB">
        <w:rPr>
          <w:b/>
          <w:bCs/>
          <w:sz w:val="26"/>
          <w:szCs w:val="26"/>
          <w:lang w:eastAsia="zh-CN"/>
        </w:rPr>
        <w:t>Implementarea modificărilor pentru serviciul MLog</w:t>
      </w:r>
    </w:p>
    <w:p w:rsidR="009160BC" w:rsidRPr="009160BC" w:rsidRDefault="009160BC" w:rsidP="009160BC">
      <w:pPr>
        <w:tabs>
          <w:tab w:val="left" w:pos="1418"/>
        </w:tabs>
        <w:ind w:firstLine="720"/>
        <w:jc w:val="both"/>
        <w:rPr>
          <w:sz w:val="26"/>
          <w:szCs w:val="26"/>
          <w:lang w:val="en-US"/>
        </w:rPr>
      </w:pPr>
      <w:r w:rsidRPr="009160BC">
        <w:rPr>
          <w:sz w:val="26"/>
          <w:szCs w:val="26"/>
          <w:lang w:val="en-US"/>
        </w:rPr>
        <w:t>Prestatorul poate implementa, în caz de necesitate, modificări de infrastructură sau funcţionale aferente serviciului MLog. Aceste modificări pot necesita testarea prealabilă a implementării atît în mediul de testare, cît și în mediul de producţie. Prestatorul va informa cu 5 zile lucrătoare în prealabil despre necesitatea efectuării testelor şi va comunica Beneficiarului planul de testare. Beneficiarul este obligat să participe la testele iniţiate de Prestator, conform planului de testare.</w:t>
      </w:r>
    </w:p>
    <w:p w:rsidR="009160BC" w:rsidRPr="009160BC" w:rsidRDefault="009160BC" w:rsidP="009160BC">
      <w:pPr>
        <w:tabs>
          <w:tab w:val="left" w:pos="1418"/>
        </w:tabs>
        <w:ind w:firstLine="720"/>
        <w:jc w:val="both"/>
        <w:rPr>
          <w:sz w:val="26"/>
          <w:szCs w:val="26"/>
          <w:lang w:val="en-US"/>
        </w:rPr>
      </w:pPr>
    </w:p>
    <w:p w:rsidR="009160BC" w:rsidRPr="004764AB" w:rsidRDefault="009160BC" w:rsidP="009160BC">
      <w:pPr>
        <w:keepNext/>
        <w:keepLines/>
        <w:numPr>
          <w:ilvl w:val="0"/>
          <w:numId w:val="14"/>
        </w:numPr>
        <w:tabs>
          <w:tab w:val="left" w:pos="1134"/>
        </w:tabs>
        <w:suppressAutoHyphens/>
        <w:ind w:left="0" w:firstLine="709"/>
        <w:jc w:val="both"/>
        <w:outlineLvl w:val="0"/>
        <w:rPr>
          <w:b/>
          <w:bCs/>
          <w:spacing w:val="50"/>
          <w:sz w:val="26"/>
          <w:szCs w:val="26"/>
          <w:lang w:eastAsia="zh-CN"/>
        </w:rPr>
      </w:pPr>
      <w:r w:rsidRPr="004764AB">
        <w:rPr>
          <w:b/>
          <w:bCs/>
          <w:sz w:val="26"/>
          <w:szCs w:val="26"/>
          <w:lang w:eastAsia="zh-CN"/>
        </w:rPr>
        <w:t xml:space="preserve">Prestarea serviciilor </w:t>
      </w:r>
    </w:p>
    <w:p w:rsidR="009160BC" w:rsidRPr="009160BC" w:rsidRDefault="009160BC" w:rsidP="009160BC">
      <w:pPr>
        <w:keepNext/>
        <w:widowControl w:val="0"/>
        <w:tabs>
          <w:tab w:val="left" w:pos="1276"/>
        </w:tabs>
        <w:suppressAutoHyphens/>
        <w:ind w:firstLine="709"/>
        <w:jc w:val="both"/>
        <w:outlineLvl w:val="1"/>
        <w:rPr>
          <w:b/>
          <w:bCs/>
          <w:sz w:val="26"/>
          <w:szCs w:val="26"/>
          <w:lang w:val="en-US" w:eastAsia="zh-CN"/>
        </w:rPr>
      </w:pPr>
      <w:r w:rsidRPr="009160BC">
        <w:rPr>
          <w:b/>
          <w:bCs/>
          <w:sz w:val="26"/>
          <w:szCs w:val="26"/>
          <w:lang w:val="en-US" w:eastAsia="zh-CN"/>
        </w:rPr>
        <w:t>6.1. Integrarea sistemului informațional al beneficiarului în cadrul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Integrarea beneficiarului și a sistemelor informaționale ale acestuia în cadrul serviciului MLog se efectuează în conformitate cu Regulile de integrare a beneficiarilor serviciului MLog, stabilite în anexa nr. 2 la prezentul Acord.</w:t>
      </w:r>
    </w:p>
    <w:p w:rsidR="009160BC" w:rsidRPr="004764AB"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764AB">
        <w:rPr>
          <w:b/>
          <w:bCs/>
          <w:sz w:val="26"/>
          <w:szCs w:val="26"/>
          <w:lang w:eastAsia="zh-CN"/>
        </w:rPr>
        <w:lastRenderedPageBreak/>
        <w:t>Operarea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asigură buna funcţionare şi disponibilitatea serviciului MLog la nivelul stabilit. </w:t>
      </w:r>
    </w:p>
    <w:p w:rsidR="009160BC" w:rsidRPr="004764AB"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764AB">
        <w:rPr>
          <w:b/>
          <w:bCs/>
          <w:sz w:val="26"/>
          <w:szCs w:val="26"/>
          <w:lang w:eastAsia="zh-CN"/>
        </w:rPr>
        <w:t>Suspendarea prestării serviciilor</w:t>
      </w:r>
    </w:p>
    <w:p w:rsidR="009160BC" w:rsidRPr="009160BC" w:rsidRDefault="009160BC" w:rsidP="009160BC">
      <w:pPr>
        <w:ind w:firstLine="720"/>
        <w:jc w:val="both"/>
        <w:rPr>
          <w:sz w:val="26"/>
          <w:szCs w:val="26"/>
          <w:lang w:val="en-US" w:eastAsia="ro-RO"/>
        </w:rPr>
      </w:pPr>
      <w:bookmarkStart w:id="7" w:name="_Hlk491700069"/>
      <w:r w:rsidRPr="009160BC">
        <w:rPr>
          <w:sz w:val="26"/>
          <w:szCs w:val="26"/>
          <w:lang w:val="en-US" w:eastAsia="ro-RO"/>
        </w:rPr>
        <w:t>Prestarea serviciilor poate fi suspendată pe un termen de cel mult 3 zile lucrătoare, cu notificarea obligatorie a Beneficiarului, care va conține informații privind cauzele suspendării și termenele de reluare a prestării serviciilor:</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1) în caz de incidente, în scopul remedierii situaţiei şi repunerii Serviciului MLog în funcțiune;</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2) în cazul în care continuarea prestării Serviciului MLog implică riscuri de securitate pentru resursele și sistemele informaționale de stat;</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3) în cazul în care Beneficiarul nu-şi îndeplineşte obligaţiile sale conform Acordului.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în care Serviciile nu pot fi reluate în termenele stabilite, Părţile vor colabora în vederea identificării unor soluţii de alternativă în conformitate cu prevederile capitolului XI din Acord și a subpunctului 6.4 din prezentele Reguli.</w:t>
      </w:r>
    </w:p>
    <w:bookmarkEnd w:id="7"/>
    <w:p w:rsidR="009160BC" w:rsidRPr="004764AB"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764AB">
        <w:rPr>
          <w:b/>
          <w:bCs/>
          <w:sz w:val="26"/>
          <w:szCs w:val="26"/>
          <w:lang w:eastAsia="zh-CN"/>
        </w:rPr>
        <w:t>Soluţionarea litigiilor</w:t>
      </w:r>
    </w:p>
    <w:p w:rsidR="009160BC" w:rsidRPr="009160BC" w:rsidRDefault="009160BC" w:rsidP="009160BC">
      <w:pPr>
        <w:tabs>
          <w:tab w:val="left" w:pos="1276"/>
        </w:tabs>
        <w:ind w:firstLine="709"/>
        <w:jc w:val="both"/>
        <w:rPr>
          <w:sz w:val="26"/>
          <w:szCs w:val="26"/>
          <w:lang w:val="en-US"/>
        </w:rPr>
      </w:pPr>
      <w:bookmarkStart w:id="8" w:name="_Hlk491700219"/>
      <w:r w:rsidRPr="009160BC">
        <w:rPr>
          <w:sz w:val="26"/>
          <w:szCs w:val="26"/>
          <w:lang w:val="en-US"/>
        </w:rPr>
        <w:t>După expirarea termenului prevăzut de pct. 31 din Acord, litigiile</w:t>
      </w:r>
      <w:r w:rsidRPr="009160BC">
        <w:rPr>
          <w:szCs w:val="28"/>
          <w:lang w:val="en-US"/>
        </w:rPr>
        <w:t xml:space="preserve"> </w:t>
      </w:r>
      <w:r w:rsidRPr="009160BC">
        <w:rPr>
          <w:sz w:val="26"/>
          <w:szCs w:val="26"/>
          <w:lang w:val="en-US"/>
        </w:rPr>
        <w:t>între Părţi vor fi soluţionate cu efort comun şi în strînsă conlucrare. În acest scop, vor fi aplicate următoarele reguli:</w:t>
      </w:r>
    </w:p>
    <w:bookmarkEnd w:id="8"/>
    <w:p w:rsidR="009160BC" w:rsidRPr="009160BC" w:rsidRDefault="009160BC" w:rsidP="009160BC">
      <w:pPr>
        <w:tabs>
          <w:tab w:val="left" w:pos="1276"/>
        </w:tabs>
        <w:ind w:firstLine="709"/>
        <w:jc w:val="both"/>
        <w:rPr>
          <w:sz w:val="26"/>
          <w:szCs w:val="26"/>
          <w:lang w:val="en-US"/>
        </w:rPr>
      </w:pPr>
      <w:r w:rsidRPr="009160BC">
        <w:rPr>
          <w:sz w:val="26"/>
          <w:szCs w:val="26"/>
          <w:lang w:val="en-US"/>
        </w:rPr>
        <w:t>a) Părţile vor forma un grup comun de lucru în scopul soluţionării litigiului. Fiecare Parte va delega cel puţin 2 persoane în grupul de lucru. De comun acord, în grupul de lucru pot fi acceptaţi reprezentanţi ai părţilor terţe, inclusiv: Cancelaria de Stat, părţile subcontractate, experţii independenţi etc.</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b) în caz de necesitate, Părţile vor pregăti probe relevante pentru aspectele ce au devenit obiect de litigiu; </w:t>
      </w:r>
    </w:p>
    <w:p w:rsidR="009160BC" w:rsidRPr="009160BC" w:rsidRDefault="009160BC" w:rsidP="009160BC">
      <w:pPr>
        <w:tabs>
          <w:tab w:val="left" w:pos="1276"/>
        </w:tabs>
        <w:ind w:firstLine="709"/>
        <w:jc w:val="both"/>
        <w:rPr>
          <w:sz w:val="26"/>
          <w:szCs w:val="26"/>
          <w:lang w:val="en-US"/>
        </w:rPr>
      </w:pPr>
      <w:r w:rsidRPr="009160BC">
        <w:rPr>
          <w:sz w:val="26"/>
          <w:szCs w:val="26"/>
          <w:lang w:val="en-US"/>
        </w:rPr>
        <w:t>c) grupul de lucru se va convoca şi va examina obiectul litigiului şi probele existente la acesta. Părţile vor acţiona în conformitate cu prevederile Acordului şi prezentele Reguli în scopul clarificării tuturor aspectelor disputate şi identificării unei soluţii echitabile pentru litigiile apărute. În acest scop, pot fi ascultate (sau obţinute în scris) opiniile membrilor externi convocaţi în grupul de lucru, precum şi rezultatele expertizei probelor electronice existente;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d) concluzia grupului de lucru va fi inclusă fixată într-un proces-verbal, semnat de membrii grupului de lucru din ambele Părţi. </w:t>
      </w:r>
    </w:p>
    <w:p w:rsidR="009160BC" w:rsidRPr="009160BC" w:rsidRDefault="009160BC" w:rsidP="009160BC">
      <w:pPr>
        <w:tabs>
          <w:tab w:val="left" w:pos="1276"/>
        </w:tabs>
        <w:ind w:firstLine="709"/>
        <w:jc w:val="both"/>
        <w:rPr>
          <w:sz w:val="26"/>
          <w:szCs w:val="26"/>
          <w:lang w:val="en-US"/>
        </w:rPr>
      </w:pPr>
      <w:r w:rsidRPr="009160BC">
        <w:rPr>
          <w:sz w:val="26"/>
          <w:szCs w:val="26"/>
          <w:lang w:val="en-US"/>
        </w:rPr>
        <w:t>Identificarea unei soluţii echitabile pentru Părţi, în limitele angajamentelor asumate de acestea, este preferabilă în toate situaţiile de litigiu. În cazul în care o asemenea soluţie nu poate fi identificată, Părţile vor acţiona în conformitate cu prevederile pct. 33 din Acord.</w:t>
      </w:r>
    </w:p>
    <w:p w:rsidR="009160BC" w:rsidRPr="004764AB"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764AB">
        <w:rPr>
          <w:b/>
          <w:bCs/>
          <w:sz w:val="26"/>
          <w:szCs w:val="26"/>
          <w:lang w:eastAsia="zh-CN"/>
        </w:rPr>
        <w:t>Raportarea privind nivelul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optează pentru prestarea transparentă a serviciilor către Beneficiar. În acest scop, Prestatorul va prezenta la solicitarea Beneficiarului rapoarte privind nivelul serviciilor. Structura şi conţinutul rapoartelor respective sînt stabilite de Prestator. Beneficiarul poate formula propuneri privind conţinutul rapoartelor de monitorizare a serviciilor. </w:t>
      </w:r>
    </w:p>
    <w:p w:rsidR="009160BC" w:rsidRPr="004764AB"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764AB">
        <w:rPr>
          <w:b/>
          <w:bCs/>
          <w:sz w:val="26"/>
          <w:szCs w:val="26"/>
          <w:lang w:eastAsia="zh-CN"/>
        </w:rPr>
        <w:t>Acceptanța serviciilor</w:t>
      </w:r>
    </w:p>
    <w:p w:rsidR="009160BC" w:rsidRPr="009160BC" w:rsidRDefault="009160BC" w:rsidP="009160BC">
      <w:pPr>
        <w:keepNext/>
        <w:widowControl w:val="0"/>
        <w:tabs>
          <w:tab w:val="left" w:pos="1276"/>
        </w:tabs>
        <w:ind w:firstLine="709"/>
        <w:jc w:val="both"/>
        <w:rPr>
          <w:sz w:val="26"/>
          <w:szCs w:val="26"/>
          <w:lang w:val="en-US"/>
        </w:rPr>
      </w:pPr>
      <w:r w:rsidRPr="009160BC">
        <w:rPr>
          <w:sz w:val="26"/>
          <w:szCs w:val="26"/>
          <w:lang w:val="en-US"/>
        </w:rPr>
        <w:t>Acceptanța serviciilor se efectuează conform clauzelor prevăzute în Acord şi în prezentele Reguli. La acceptanţa serviciilor, Beneficiarul va analiza informaţia conţinută în rapoartele privind nivelul serviciilor. Beneficiarul poate solicita informaţie adiţională ce ar confirma datele indicate în rapoartele respective.</w:t>
      </w:r>
    </w:p>
    <w:p w:rsidR="009160BC" w:rsidRPr="009160BC" w:rsidRDefault="009160BC" w:rsidP="009160BC">
      <w:pPr>
        <w:keepNext/>
        <w:widowControl w:val="0"/>
        <w:tabs>
          <w:tab w:val="left" w:pos="1276"/>
        </w:tabs>
        <w:ind w:firstLine="709"/>
        <w:jc w:val="both"/>
        <w:rPr>
          <w:sz w:val="26"/>
          <w:szCs w:val="26"/>
          <w:lang w:val="en-US"/>
        </w:rPr>
      </w:pPr>
    </w:p>
    <w:p w:rsidR="009160BC" w:rsidRPr="004764AB" w:rsidRDefault="009160BC" w:rsidP="009160BC">
      <w:pPr>
        <w:keepNext/>
        <w:widowControl w:val="0"/>
        <w:numPr>
          <w:ilvl w:val="0"/>
          <w:numId w:val="21"/>
        </w:numPr>
        <w:tabs>
          <w:tab w:val="left" w:pos="993"/>
          <w:tab w:val="left" w:pos="1276"/>
        </w:tabs>
        <w:suppressAutoHyphens/>
        <w:ind w:left="0" w:firstLine="709"/>
        <w:jc w:val="both"/>
        <w:rPr>
          <w:sz w:val="26"/>
          <w:szCs w:val="26"/>
        </w:rPr>
      </w:pPr>
      <w:r w:rsidRPr="004764AB">
        <w:rPr>
          <w:b/>
          <w:sz w:val="26"/>
          <w:szCs w:val="26"/>
        </w:rPr>
        <w:t>Sistarea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Beneficiarul poate sista utilizarea serviciului MLog pentru un anumit sistem informațional, în condițiile Acordului, aplicate în mod corespunzător.  </w:t>
      </w:r>
    </w:p>
    <w:p w:rsidR="009160BC" w:rsidRPr="009160BC" w:rsidRDefault="009160BC" w:rsidP="009160BC">
      <w:pPr>
        <w:tabs>
          <w:tab w:val="left" w:pos="1276"/>
        </w:tabs>
        <w:ind w:firstLine="709"/>
        <w:jc w:val="both"/>
        <w:rPr>
          <w:sz w:val="26"/>
          <w:szCs w:val="26"/>
          <w:lang w:val="en-US"/>
        </w:rPr>
      </w:pPr>
    </w:p>
    <w:p w:rsidR="009160BC" w:rsidRPr="004764AB" w:rsidRDefault="009160BC" w:rsidP="009160BC">
      <w:pPr>
        <w:numPr>
          <w:ilvl w:val="0"/>
          <w:numId w:val="21"/>
        </w:numPr>
        <w:tabs>
          <w:tab w:val="left" w:pos="993"/>
          <w:tab w:val="left" w:pos="1276"/>
        </w:tabs>
        <w:suppressAutoHyphens/>
        <w:ind w:left="0" w:firstLine="709"/>
        <w:jc w:val="both"/>
        <w:rPr>
          <w:sz w:val="26"/>
          <w:szCs w:val="26"/>
        </w:rPr>
      </w:pPr>
      <w:r w:rsidRPr="004764AB">
        <w:rPr>
          <w:b/>
          <w:sz w:val="26"/>
          <w:szCs w:val="26"/>
        </w:rPr>
        <w:t>Securitatea informaţiei</w:t>
      </w:r>
    </w:p>
    <w:p w:rsidR="009160BC" w:rsidRPr="009160BC" w:rsidRDefault="009160BC" w:rsidP="009160BC">
      <w:pPr>
        <w:tabs>
          <w:tab w:val="left" w:pos="1276"/>
        </w:tabs>
        <w:ind w:firstLine="709"/>
        <w:jc w:val="both"/>
        <w:rPr>
          <w:sz w:val="26"/>
          <w:szCs w:val="26"/>
          <w:lang w:val="en-US"/>
        </w:rPr>
      </w:pPr>
      <w:r w:rsidRPr="009160BC">
        <w:rPr>
          <w:sz w:val="26"/>
          <w:szCs w:val="26"/>
          <w:lang w:val="en-US"/>
        </w:rPr>
        <w:lastRenderedPageBreak/>
        <w:t>Părţile agreează de comun acord să conlucreze şi să coopereze în vederea gestiunii proactive a riscurilor de securitate a informaţiei ce pot afecta serviciile Prestatorului şi sistemele Beneficiarului, dependente de serviciile Prestatorului.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este responsabil pentru securitatea tehnologică şi funcţională a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este responsabil pentru utilizarea securizată a serviciilor oferite de Prestator.</w:t>
      </w:r>
    </w:p>
    <w:p w:rsidR="009160BC" w:rsidRPr="009160BC" w:rsidRDefault="009160BC" w:rsidP="009160BC">
      <w:pPr>
        <w:tabs>
          <w:tab w:val="left" w:pos="1276"/>
        </w:tabs>
        <w:ind w:firstLine="709"/>
        <w:jc w:val="both"/>
        <w:rPr>
          <w:rFonts w:eastAsia="Calibri"/>
          <w:sz w:val="26"/>
          <w:szCs w:val="26"/>
          <w:lang w:val="en-US"/>
        </w:rPr>
      </w:pPr>
      <w:r w:rsidRPr="009160BC">
        <w:rPr>
          <w:rFonts w:eastAsia="Calibri"/>
          <w:sz w:val="26"/>
          <w:szCs w:val="26"/>
          <w:lang w:val="en-US"/>
        </w:rPr>
        <w:t>La prelucrarea datelor cu caracter personal, ambele Părți sînt obligate să ia măsurile organizatorice şi tehnice necesare pentru protecţia datelor cu caracter personal împotriva distrugerii, modificării, blocării, copierii, răspîndirii, precum și împotriva altor acţiuni ilicite, măsuri menite să asigure un nivel de securitate adecvat în ceea ce priveşte riscurile prezentate de prelucrare şi caracterul datelor prelucrate.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unui incident de securitate a informaţiei, Partea ce a constatat incidentul va informa imediat şi cealaltă Parte, dacă aceasta poate fi, de asemenea, afectată de incident. Părţile vor coordona măsurile necesare de a fi întreprinse în scopul diminuării impactului incidentului şi soluţionării acestuia.</w:t>
      </w:r>
    </w:p>
    <w:p w:rsidR="009160BC" w:rsidRPr="004764AB" w:rsidRDefault="009160BC" w:rsidP="009160BC">
      <w:pPr>
        <w:tabs>
          <w:tab w:val="left" w:pos="1276"/>
        </w:tabs>
        <w:ind w:firstLine="709"/>
        <w:jc w:val="both"/>
        <w:rPr>
          <w:sz w:val="26"/>
          <w:szCs w:val="26"/>
        </w:rPr>
      </w:pPr>
      <w:r w:rsidRPr="009160BC">
        <w:rPr>
          <w:sz w:val="26"/>
          <w:szCs w:val="26"/>
          <w:lang w:val="en-US"/>
        </w:rPr>
        <w:t xml:space="preserve">La solicitarea uneia dintre Părţi, cealaltă Parte va întreprinde acţiunile de rigoare în scopul colectării şi conservării probelor, ce pot fi necesare la investigarea incidentului şi la demonstrarea juridică a responsabilităţii pentru incident. </w:t>
      </w:r>
      <w:r w:rsidRPr="004764AB">
        <w:rPr>
          <w:sz w:val="26"/>
          <w:szCs w:val="26"/>
        </w:rPr>
        <w:t>În acest scop, se pot întreprinde următoarele acţiuni:</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colectarea şi conservarea fişierelor log;</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efectuarea copiilor de rezervă depline pentru sisteme, stocarea acestora în condiţii ce asigură integritatea copiilor de rezervă efectuate;</w:t>
      </w:r>
    </w:p>
    <w:p w:rsidR="009160BC" w:rsidRPr="004764AB" w:rsidRDefault="009160BC" w:rsidP="009160BC">
      <w:pPr>
        <w:numPr>
          <w:ilvl w:val="0"/>
          <w:numId w:val="20"/>
        </w:numPr>
        <w:tabs>
          <w:tab w:val="left" w:pos="900"/>
          <w:tab w:val="left" w:pos="1276"/>
        </w:tabs>
        <w:suppressAutoHyphens/>
        <w:ind w:left="0" w:firstLine="709"/>
        <w:jc w:val="both"/>
        <w:rPr>
          <w:sz w:val="26"/>
          <w:szCs w:val="26"/>
        </w:rPr>
      </w:pPr>
      <w:r w:rsidRPr="009160BC">
        <w:rPr>
          <w:sz w:val="26"/>
          <w:szCs w:val="26"/>
          <w:lang w:val="en-US"/>
        </w:rPr>
        <w:t xml:space="preserve">întocmirea proceselor-verbale privind efectuarea copiilor de rezervă, cu participarea a cel puţin 3 specialişti. </w:t>
      </w:r>
      <w:r w:rsidRPr="004764AB">
        <w:rPr>
          <w:sz w:val="26"/>
          <w:szCs w:val="26"/>
        </w:rPr>
        <w:t>Prezenţa reprezentanţilor celeilalte Părţi este solicitată;</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 xml:space="preserve">menţinerea formală a registrului privind deţinerea probelor conservate (chain of custody). </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soluţionarea unui incident de securitate, Părţile vor întocmi rapoarte individuale privind gestiunea incidentului. De comun acord, vor întocmi un plan de acţiuni pentru prevenirea repetării incidentelor similare.</w:t>
      </w:r>
    </w:p>
    <w:p w:rsidR="009160BC" w:rsidRPr="009160BC" w:rsidRDefault="009160BC" w:rsidP="009160BC">
      <w:pPr>
        <w:tabs>
          <w:tab w:val="left" w:pos="1276"/>
        </w:tabs>
        <w:ind w:firstLine="709"/>
        <w:jc w:val="both"/>
        <w:rPr>
          <w:sz w:val="26"/>
          <w:szCs w:val="26"/>
          <w:lang w:val="en-US"/>
        </w:rPr>
      </w:pPr>
    </w:p>
    <w:p w:rsidR="009160BC" w:rsidRPr="004764AB" w:rsidRDefault="009160BC" w:rsidP="009160BC">
      <w:pPr>
        <w:pStyle w:val="ListParagraph"/>
        <w:numPr>
          <w:ilvl w:val="0"/>
          <w:numId w:val="21"/>
        </w:numPr>
        <w:tabs>
          <w:tab w:val="left" w:pos="993"/>
        </w:tabs>
        <w:ind w:left="0" w:firstLine="709"/>
        <w:contextualSpacing w:val="0"/>
        <w:jc w:val="both"/>
        <w:rPr>
          <w:b/>
          <w:sz w:val="26"/>
          <w:szCs w:val="26"/>
        </w:rPr>
      </w:pPr>
      <w:r w:rsidRPr="004764AB">
        <w:rPr>
          <w:b/>
          <w:sz w:val="26"/>
          <w:szCs w:val="26"/>
        </w:rPr>
        <w:t xml:space="preserve">Semnăturile părţilor </w:t>
      </w:r>
    </w:p>
    <w:p w:rsidR="009160BC" w:rsidRPr="004764AB" w:rsidRDefault="009160BC" w:rsidP="009160BC">
      <w:pPr>
        <w:pStyle w:val="ListParagraph"/>
        <w:tabs>
          <w:tab w:val="left" w:pos="993"/>
        </w:tabs>
        <w:ind w:left="709"/>
        <w:contextualSpacing w:val="0"/>
        <w:jc w:val="both"/>
        <w:rPr>
          <w:b/>
          <w:sz w:val="26"/>
          <w:szCs w:val="26"/>
        </w:rPr>
      </w:pPr>
    </w:p>
    <w:tbl>
      <w:tblPr>
        <w:tblW w:w="0" w:type="auto"/>
        <w:tblInd w:w="-106" w:type="dxa"/>
        <w:tblLayout w:type="fixed"/>
        <w:tblLook w:val="04A0" w:firstRow="1" w:lastRow="0" w:firstColumn="1" w:lastColumn="0" w:noHBand="0" w:noVBand="1"/>
      </w:tblPr>
      <w:tblGrid>
        <w:gridCol w:w="4563"/>
        <w:gridCol w:w="4887"/>
      </w:tblGrid>
      <w:tr w:rsidR="009160BC" w:rsidRPr="004764AB" w:rsidTr="00315404">
        <w:trPr>
          <w:trHeight w:val="80"/>
        </w:trPr>
        <w:tc>
          <w:tcPr>
            <w:tcW w:w="4563" w:type="dxa"/>
          </w:tcPr>
          <w:p w:rsidR="009160BC" w:rsidRPr="004764AB" w:rsidRDefault="009160BC" w:rsidP="00315404">
            <w:pPr>
              <w:tabs>
                <w:tab w:val="left" w:pos="1276"/>
              </w:tabs>
              <w:ind w:left="709" w:firstLine="709"/>
              <w:jc w:val="both"/>
              <w:rPr>
                <w:sz w:val="26"/>
                <w:szCs w:val="26"/>
              </w:rPr>
            </w:pPr>
            <w:r w:rsidRPr="004764AB">
              <w:rPr>
                <w:b/>
                <w:sz w:val="26"/>
                <w:szCs w:val="26"/>
              </w:rPr>
              <w:t>Prestator</w:t>
            </w:r>
          </w:p>
          <w:p w:rsidR="009160BC" w:rsidRPr="004764AB" w:rsidRDefault="009160BC" w:rsidP="00315404">
            <w:pPr>
              <w:tabs>
                <w:tab w:val="left" w:pos="1276"/>
              </w:tabs>
              <w:ind w:firstLine="709"/>
              <w:jc w:val="both"/>
              <w:rPr>
                <w:szCs w:val="28"/>
              </w:rPr>
            </w:pPr>
          </w:p>
          <w:p w:rsidR="009160BC" w:rsidRPr="004764AB" w:rsidRDefault="009160BC" w:rsidP="00315404">
            <w:pPr>
              <w:tabs>
                <w:tab w:val="left" w:pos="1276"/>
              </w:tabs>
              <w:ind w:firstLine="709"/>
              <w:jc w:val="both"/>
              <w:rPr>
                <w:szCs w:val="28"/>
              </w:rPr>
            </w:pPr>
            <w:r w:rsidRPr="004764AB">
              <w:rPr>
                <w:szCs w:val="28"/>
              </w:rPr>
              <w:t xml:space="preserve">__________________ </w:t>
            </w:r>
          </w:p>
          <w:p w:rsidR="009160BC" w:rsidRPr="004764AB" w:rsidRDefault="009160BC" w:rsidP="00315404">
            <w:pPr>
              <w:shd w:val="clear" w:color="auto" w:fill="FFFFFF"/>
              <w:jc w:val="center"/>
              <w:rPr>
                <w:sz w:val="16"/>
                <w:szCs w:val="16"/>
              </w:rPr>
            </w:pPr>
            <w:r w:rsidRPr="004764AB">
              <w:rPr>
                <w:sz w:val="16"/>
                <w:szCs w:val="16"/>
              </w:rPr>
              <w:t>(numele, prenumele, funcția deținută)</w:t>
            </w:r>
          </w:p>
          <w:p w:rsidR="009160BC" w:rsidRPr="004764AB" w:rsidRDefault="009160BC" w:rsidP="00315404">
            <w:pPr>
              <w:tabs>
                <w:tab w:val="left" w:pos="1276"/>
              </w:tabs>
              <w:ind w:firstLine="709"/>
              <w:jc w:val="both"/>
              <w:rPr>
                <w:b/>
                <w:sz w:val="20"/>
              </w:rPr>
            </w:pPr>
            <w:r w:rsidRPr="004764AB">
              <w:rPr>
                <w:szCs w:val="28"/>
              </w:rPr>
              <w:t xml:space="preserve">                  </w:t>
            </w:r>
            <w:r w:rsidRPr="004764AB">
              <w:rPr>
                <w:sz w:val="20"/>
              </w:rPr>
              <w:t xml:space="preserve">LŞ         </w:t>
            </w:r>
          </w:p>
        </w:tc>
        <w:tc>
          <w:tcPr>
            <w:tcW w:w="4887" w:type="dxa"/>
          </w:tcPr>
          <w:p w:rsidR="009160BC" w:rsidRPr="004764AB" w:rsidRDefault="009160BC" w:rsidP="00315404">
            <w:pPr>
              <w:tabs>
                <w:tab w:val="left" w:pos="1276"/>
              </w:tabs>
              <w:ind w:left="709" w:firstLine="709"/>
              <w:jc w:val="both"/>
              <w:rPr>
                <w:b/>
                <w:sz w:val="26"/>
                <w:szCs w:val="26"/>
              </w:rPr>
            </w:pPr>
            <w:r w:rsidRPr="004764AB">
              <w:rPr>
                <w:b/>
                <w:sz w:val="26"/>
                <w:szCs w:val="26"/>
              </w:rPr>
              <w:t>Beneficiar</w:t>
            </w:r>
          </w:p>
          <w:p w:rsidR="009160BC" w:rsidRPr="004764AB" w:rsidRDefault="009160BC" w:rsidP="00315404">
            <w:pPr>
              <w:tabs>
                <w:tab w:val="left" w:pos="1276"/>
              </w:tabs>
              <w:ind w:firstLine="709"/>
              <w:jc w:val="both"/>
              <w:rPr>
                <w:szCs w:val="28"/>
              </w:rPr>
            </w:pPr>
          </w:p>
          <w:p w:rsidR="009160BC" w:rsidRPr="004764AB" w:rsidRDefault="009160BC" w:rsidP="00315404">
            <w:pPr>
              <w:tabs>
                <w:tab w:val="left" w:pos="1276"/>
              </w:tabs>
              <w:ind w:firstLine="709"/>
              <w:jc w:val="both"/>
              <w:rPr>
                <w:szCs w:val="28"/>
              </w:rPr>
            </w:pPr>
            <w:r w:rsidRPr="004764AB">
              <w:rPr>
                <w:szCs w:val="28"/>
              </w:rPr>
              <w:t>_____________________</w:t>
            </w:r>
          </w:p>
          <w:p w:rsidR="009160BC" w:rsidRPr="004764AB" w:rsidRDefault="009160BC" w:rsidP="00315404">
            <w:pPr>
              <w:shd w:val="clear" w:color="auto" w:fill="FFFFFF"/>
              <w:jc w:val="center"/>
              <w:rPr>
                <w:sz w:val="16"/>
                <w:szCs w:val="16"/>
              </w:rPr>
            </w:pPr>
            <w:r w:rsidRPr="004764AB">
              <w:rPr>
                <w:sz w:val="16"/>
                <w:szCs w:val="16"/>
              </w:rPr>
              <w:t>(numele, prenumele, funcția deținută)</w:t>
            </w:r>
          </w:p>
          <w:p w:rsidR="009160BC" w:rsidRPr="004764AB" w:rsidRDefault="009160BC" w:rsidP="00315404">
            <w:pPr>
              <w:tabs>
                <w:tab w:val="left" w:pos="1276"/>
              </w:tabs>
              <w:ind w:firstLine="709"/>
              <w:jc w:val="both"/>
              <w:rPr>
                <w:szCs w:val="28"/>
              </w:rPr>
            </w:pPr>
            <w:r w:rsidRPr="004764AB">
              <w:rPr>
                <w:szCs w:val="28"/>
              </w:rPr>
              <w:t xml:space="preserve">                     </w:t>
            </w:r>
            <w:r w:rsidRPr="004764AB">
              <w:rPr>
                <w:sz w:val="20"/>
              </w:rPr>
              <w:t xml:space="preserve">LŞ         </w:t>
            </w:r>
          </w:p>
        </w:tc>
      </w:tr>
    </w:tbl>
    <w:p w:rsidR="009160BC" w:rsidRPr="004764AB" w:rsidRDefault="009160BC" w:rsidP="009160BC"/>
    <w:p w:rsidR="009160BC" w:rsidRPr="004764AB" w:rsidRDefault="009160BC" w:rsidP="009160BC"/>
    <w:p w:rsidR="009160BC" w:rsidRPr="004764AB" w:rsidRDefault="009160BC" w:rsidP="009160BC"/>
    <w:p w:rsidR="009160BC" w:rsidRPr="004764AB" w:rsidRDefault="009160BC" w:rsidP="009160BC"/>
    <w:p w:rsidR="009160BC" w:rsidRPr="004764AB" w:rsidRDefault="009160BC" w:rsidP="009160BC"/>
    <w:p w:rsidR="009160BC" w:rsidRPr="004764AB" w:rsidRDefault="009160BC" w:rsidP="009160BC"/>
    <w:p w:rsidR="009160BC" w:rsidRPr="004764AB" w:rsidRDefault="009160BC" w:rsidP="009160BC">
      <w:pPr>
        <w:ind w:firstLine="709"/>
        <w:jc w:val="right"/>
        <w:rPr>
          <w:sz w:val="24"/>
          <w:szCs w:val="24"/>
        </w:rPr>
      </w:pPr>
      <w:r w:rsidRPr="004764AB">
        <w:br w:type="page"/>
      </w:r>
      <w:r w:rsidRPr="004764AB">
        <w:rPr>
          <w:sz w:val="24"/>
          <w:szCs w:val="24"/>
        </w:rPr>
        <w:lastRenderedPageBreak/>
        <w:t>Anexa nr.2</w:t>
      </w:r>
    </w:p>
    <w:p w:rsidR="009160BC" w:rsidRPr="009160BC" w:rsidRDefault="009160BC" w:rsidP="009160BC">
      <w:pPr>
        <w:ind w:left="3600" w:firstLine="709"/>
        <w:jc w:val="right"/>
        <w:rPr>
          <w:sz w:val="24"/>
          <w:szCs w:val="24"/>
          <w:lang w:val="en-US"/>
        </w:rPr>
      </w:pPr>
      <w:r w:rsidRPr="009160BC">
        <w:rPr>
          <w:sz w:val="24"/>
          <w:szCs w:val="24"/>
          <w:lang w:val="en-US"/>
        </w:rPr>
        <w:t xml:space="preserve">la Acordul-tip privind utilizarea serviciului </w:t>
      </w:r>
    </w:p>
    <w:p w:rsidR="009160BC" w:rsidRPr="009160BC" w:rsidRDefault="009160BC" w:rsidP="009160BC">
      <w:pPr>
        <w:ind w:left="3600" w:firstLine="709"/>
        <w:jc w:val="right"/>
        <w:rPr>
          <w:sz w:val="24"/>
          <w:szCs w:val="24"/>
          <w:lang w:val="en-US"/>
        </w:rPr>
      </w:pPr>
      <w:r w:rsidRPr="009160BC">
        <w:rPr>
          <w:sz w:val="24"/>
          <w:szCs w:val="24"/>
          <w:lang w:val="en-US"/>
        </w:rPr>
        <w:t xml:space="preserve">electronic guvernamental de jurnalizare (MLog) </w:t>
      </w:r>
    </w:p>
    <w:p w:rsidR="009160BC" w:rsidRPr="009160BC" w:rsidRDefault="009160BC" w:rsidP="009160BC">
      <w:pPr>
        <w:ind w:left="3600" w:firstLine="709"/>
        <w:jc w:val="right"/>
        <w:rPr>
          <w:sz w:val="24"/>
          <w:szCs w:val="24"/>
          <w:lang w:val="en-US"/>
        </w:rPr>
      </w:pPr>
      <w:r w:rsidRPr="009160BC">
        <w:rPr>
          <w:sz w:val="24"/>
          <w:szCs w:val="24"/>
          <w:lang w:val="en-US"/>
        </w:rPr>
        <w:t>în scop de jurnalizare</w:t>
      </w:r>
    </w:p>
    <w:p w:rsidR="009160BC" w:rsidRPr="009160BC" w:rsidRDefault="009160BC" w:rsidP="009160BC">
      <w:pPr>
        <w:keepNext/>
        <w:keepLines/>
        <w:ind w:firstLine="709"/>
        <w:jc w:val="center"/>
        <w:rPr>
          <w:b/>
          <w:color w:val="000000"/>
          <w:sz w:val="24"/>
          <w:szCs w:val="24"/>
          <w:lang w:val="en-US"/>
        </w:rPr>
      </w:pPr>
    </w:p>
    <w:p w:rsidR="009160BC" w:rsidRPr="009160BC" w:rsidRDefault="009160BC" w:rsidP="009160BC">
      <w:pPr>
        <w:keepNext/>
        <w:keepLines/>
        <w:ind w:firstLine="709"/>
        <w:jc w:val="center"/>
        <w:rPr>
          <w:b/>
          <w:color w:val="000000"/>
          <w:sz w:val="26"/>
          <w:szCs w:val="26"/>
          <w:lang w:val="en-US"/>
        </w:rPr>
      </w:pPr>
    </w:p>
    <w:p w:rsidR="009160BC" w:rsidRPr="009160BC" w:rsidRDefault="009160BC" w:rsidP="009160BC">
      <w:pPr>
        <w:keepNext/>
        <w:keepLines/>
        <w:jc w:val="center"/>
        <w:rPr>
          <w:b/>
          <w:color w:val="000000"/>
          <w:sz w:val="26"/>
          <w:szCs w:val="26"/>
          <w:lang w:val="en-US"/>
        </w:rPr>
      </w:pPr>
      <w:r w:rsidRPr="009160BC">
        <w:rPr>
          <w:b/>
          <w:color w:val="000000"/>
          <w:sz w:val="26"/>
          <w:szCs w:val="26"/>
          <w:lang w:val="en-US"/>
        </w:rPr>
        <w:t>REGULILE</w:t>
      </w:r>
    </w:p>
    <w:p w:rsidR="009160BC" w:rsidRPr="009160BC" w:rsidRDefault="009160BC" w:rsidP="009160BC">
      <w:pPr>
        <w:jc w:val="center"/>
        <w:rPr>
          <w:b/>
          <w:sz w:val="26"/>
          <w:szCs w:val="26"/>
          <w:lang w:val="en-US"/>
        </w:rPr>
      </w:pPr>
      <w:r w:rsidRPr="009160BC">
        <w:rPr>
          <w:b/>
          <w:sz w:val="26"/>
          <w:szCs w:val="26"/>
          <w:lang w:val="en-US"/>
        </w:rPr>
        <w:t xml:space="preserve">de integrare a beneficiarilor cu serviciul electronic guvernamental de jurnalizare (MLog) </w:t>
      </w:r>
    </w:p>
    <w:p w:rsidR="009160BC" w:rsidRPr="004764AB" w:rsidRDefault="009160BC" w:rsidP="009160BC">
      <w:pPr>
        <w:jc w:val="center"/>
        <w:rPr>
          <w:b/>
          <w:sz w:val="26"/>
          <w:szCs w:val="26"/>
        </w:rPr>
      </w:pPr>
      <w:r w:rsidRPr="004764AB">
        <w:rPr>
          <w:b/>
          <w:sz w:val="26"/>
          <w:szCs w:val="26"/>
        </w:rPr>
        <w:t>în scop de jurnalizare</w:t>
      </w:r>
    </w:p>
    <w:p w:rsidR="009160BC" w:rsidRPr="004764AB" w:rsidRDefault="009160BC" w:rsidP="009160BC">
      <w:pPr>
        <w:jc w:val="center"/>
        <w:rPr>
          <w:b/>
          <w:sz w:val="26"/>
          <w:szCs w:val="26"/>
        </w:rPr>
      </w:pPr>
    </w:p>
    <w:p w:rsidR="009160BC" w:rsidRPr="004764AB" w:rsidRDefault="009160BC" w:rsidP="009160BC">
      <w:pPr>
        <w:keepNext/>
        <w:keepLines/>
        <w:numPr>
          <w:ilvl w:val="0"/>
          <w:numId w:val="22"/>
        </w:numPr>
        <w:ind w:left="0" w:firstLine="0"/>
        <w:jc w:val="center"/>
        <w:outlineLvl w:val="1"/>
        <w:rPr>
          <w:b/>
          <w:bCs/>
          <w:sz w:val="26"/>
          <w:szCs w:val="26"/>
          <w:lang w:eastAsia="zh-CN"/>
        </w:rPr>
      </w:pPr>
      <w:r w:rsidRPr="004764AB">
        <w:rPr>
          <w:b/>
          <w:bCs/>
          <w:sz w:val="26"/>
          <w:szCs w:val="26"/>
          <w:lang w:eastAsia="zh-CN"/>
        </w:rPr>
        <w:t>I. Dispoziții generale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1. Regulile privind modul de integrare a beneficiarilor cu serviciul electronic de jurnalizare (MLog) </w:t>
      </w:r>
      <w:r w:rsidRPr="009160BC">
        <w:rPr>
          <w:i/>
          <w:color w:val="000000"/>
          <w:sz w:val="26"/>
          <w:szCs w:val="26"/>
          <w:lang w:val="en-US"/>
        </w:rPr>
        <w:t>(în continuare – Reguli)</w:t>
      </w:r>
      <w:r w:rsidRPr="009160BC">
        <w:rPr>
          <w:color w:val="000000"/>
          <w:sz w:val="26"/>
          <w:szCs w:val="26"/>
          <w:lang w:val="en-US"/>
        </w:rPr>
        <w:t xml:space="preserve"> sînt elaborate în scopul asigurării implementării prevederilor </w:t>
      </w:r>
      <w:r w:rsidRPr="009160BC">
        <w:rPr>
          <w:sz w:val="26"/>
          <w:szCs w:val="26"/>
          <w:lang w:val="en-US" w:eastAsia="zh-CN"/>
        </w:rPr>
        <w:t>Hotărîrea Guvernului nr. 708 din 28 august 2014 „Privind serviciul electronic guvernamental de jurnalizare (MLog)”</w:t>
      </w:r>
      <w:r w:rsidRPr="009160BC">
        <w:rPr>
          <w:sz w:val="26"/>
          <w:szCs w:val="26"/>
          <w:lang w:val="en-US"/>
        </w:rPr>
        <w:t xml:space="preserve">, în </w:t>
      </w:r>
      <w:r w:rsidRPr="009160BC">
        <w:rPr>
          <w:color w:val="000000"/>
          <w:sz w:val="26"/>
          <w:szCs w:val="26"/>
          <w:lang w:val="en-US"/>
        </w:rPr>
        <w:t xml:space="preserve">partea ce se referă la integrarea beneficiarilor serviciului MLog.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2. Regulile stabilesc ansamblul de măsuri organizatorice, administrative și tehnice necesare de a fi întreprinse pentru a realiza integrarea sistemelor informaționale a beneficiarilor cu serviciul electronic guvernamental de jurnalizare </w:t>
      </w:r>
      <w:r w:rsidRPr="009160BC">
        <w:rPr>
          <w:i/>
          <w:color w:val="000000"/>
          <w:sz w:val="26"/>
          <w:szCs w:val="26"/>
          <w:lang w:val="en-US"/>
        </w:rPr>
        <w:t>(în continuare – serviciul MLog)</w:t>
      </w:r>
      <w:r w:rsidRPr="009160BC">
        <w:rPr>
          <w:color w:val="000000"/>
          <w:sz w:val="26"/>
          <w:szCs w:val="26"/>
          <w:lang w:val="en-US"/>
        </w:rPr>
        <w:t xml:space="preserve">, precum și reglementează totalitatea raporturilor dintre posesorul serviciului MLog și beneficiarii acestui serviciu stabilite în cadrul procesului de integrare.  </w:t>
      </w:r>
    </w:p>
    <w:p w:rsidR="009160BC" w:rsidRPr="009160BC" w:rsidRDefault="009160BC" w:rsidP="009160BC">
      <w:pPr>
        <w:tabs>
          <w:tab w:val="left" w:pos="1134"/>
        </w:tabs>
        <w:ind w:firstLine="709"/>
        <w:jc w:val="both"/>
        <w:rPr>
          <w:color w:val="000000"/>
          <w:sz w:val="26"/>
          <w:szCs w:val="26"/>
          <w:lang w:val="en-US"/>
        </w:rPr>
      </w:pPr>
    </w:p>
    <w:p w:rsidR="009160BC" w:rsidRPr="004764AB" w:rsidRDefault="009160BC" w:rsidP="009160BC">
      <w:pPr>
        <w:keepNext/>
        <w:keepLines/>
        <w:numPr>
          <w:ilvl w:val="0"/>
          <w:numId w:val="22"/>
        </w:numPr>
        <w:ind w:left="0" w:firstLine="0"/>
        <w:jc w:val="center"/>
        <w:outlineLvl w:val="1"/>
        <w:rPr>
          <w:b/>
          <w:bCs/>
          <w:sz w:val="26"/>
          <w:szCs w:val="26"/>
          <w:lang w:eastAsia="zh-CN"/>
        </w:rPr>
      </w:pPr>
      <w:bookmarkStart w:id="9" w:name="h.2iubi6v3yfb6" w:colFirst="0" w:colLast="0"/>
      <w:bookmarkEnd w:id="9"/>
      <w:r w:rsidRPr="004764AB">
        <w:rPr>
          <w:b/>
          <w:bCs/>
          <w:sz w:val="26"/>
          <w:szCs w:val="26"/>
          <w:lang w:eastAsia="zh-CN"/>
        </w:rPr>
        <w:t>II. Termeni și definiții</w:t>
      </w:r>
    </w:p>
    <w:p w:rsidR="009160BC" w:rsidRPr="009160BC" w:rsidRDefault="009160BC" w:rsidP="009160BC">
      <w:pPr>
        <w:tabs>
          <w:tab w:val="left" w:pos="1134"/>
        </w:tabs>
        <w:ind w:firstLine="709"/>
        <w:jc w:val="both"/>
        <w:rPr>
          <w:sz w:val="26"/>
          <w:szCs w:val="26"/>
          <w:lang w:val="en-US"/>
        </w:rPr>
      </w:pPr>
      <w:r w:rsidRPr="009160BC">
        <w:rPr>
          <w:color w:val="000000"/>
          <w:sz w:val="26"/>
          <w:szCs w:val="26"/>
          <w:lang w:val="en-US"/>
        </w:rPr>
        <w:t>3. În sensul prezentelor Reguli sînt utilizate noțiunile și definițiile acestora stabilite în</w:t>
      </w:r>
      <w:r w:rsidRPr="009160BC">
        <w:rPr>
          <w:sz w:val="26"/>
          <w:szCs w:val="26"/>
          <w:lang w:val="en-US"/>
        </w:rPr>
        <w:t xml:space="preserve"> Regulamentul privind serviciul electronic guvernamental de jurnalizare (MLog), aprobat prin Hotărîrea Guvernului nr. 708 din 28 august 2014.</w:t>
      </w:r>
    </w:p>
    <w:p w:rsidR="009160BC" w:rsidRPr="009160BC" w:rsidRDefault="009160BC" w:rsidP="009160BC">
      <w:pPr>
        <w:tabs>
          <w:tab w:val="left" w:pos="1134"/>
        </w:tabs>
        <w:ind w:firstLine="709"/>
        <w:jc w:val="both"/>
        <w:rPr>
          <w:sz w:val="26"/>
          <w:szCs w:val="26"/>
          <w:lang w:val="en-US"/>
        </w:rPr>
      </w:pPr>
    </w:p>
    <w:p w:rsidR="009160BC" w:rsidRPr="009160BC" w:rsidRDefault="009160BC" w:rsidP="009160BC">
      <w:pPr>
        <w:keepNext/>
        <w:keepLines/>
        <w:numPr>
          <w:ilvl w:val="0"/>
          <w:numId w:val="22"/>
        </w:numPr>
        <w:ind w:left="0" w:firstLine="0"/>
        <w:jc w:val="center"/>
        <w:outlineLvl w:val="1"/>
        <w:rPr>
          <w:b/>
          <w:bCs/>
          <w:sz w:val="26"/>
          <w:szCs w:val="26"/>
          <w:lang w:val="en-US" w:eastAsia="zh-CN"/>
        </w:rPr>
      </w:pPr>
      <w:r w:rsidRPr="009160BC">
        <w:rPr>
          <w:b/>
          <w:bCs/>
          <w:sz w:val="26"/>
          <w:szCs w:val="26"/>
          <w:lang w:val="en-US" w:eastAsia="zh-CN"/>
        </w:rPr>
        <w:t>III. Participanții la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4. Participanți ai procesului de integrare a beneficiarilor cu serviciul MLog în scop de jurnalizare sînt: Prestatorul (Posesorul serviciului MLog, în continuare – Prestator); Beneficiarul serviciului MLog (deținător de sisteme informaționale, în continuare – Beneficiar), operator tehnico-tehnologic al serviciului MLog; administrator al serviciului MLog.</w:t>
      </w:r>
    </w:p>
    <w:p w:rsidR="009160BC" w:rsidRPr="009160BC" w:rsidRDefault="009160BC" w:rsidP="009160BC">
      <w:pPr>
        <w:tabs>
          <w:tab w:val="left" w:pos="1134"/>
        </w:tabs>
        <w:ind w:firstLine="709"/>
        <w:jc w:val="both"/>
        <w:rPr>
          <w:color w:val="000000"/>
          <w:sz w:val="26"/>
          <w:szCs w:val="26"/>
          <w:lang w:val="en-US"/>
        </w:rPr>
      </w:pPr>
    </w:p>
    <w:p w:rsidR="009160BC" w:rsidRPr="009160BC" w:rsidRDefault="009160BC" w:rsidP="009160BC">
      <w:pPr>
        <w:ind w:firstLine="709"/>
        <w:jc w:val="center"/>
        <w:rPr>
          <w:b/>
          <w:bCs/>
          <w:sz w:val="26"/>
          <w:szCs w:val="26"/>
          <w:lang w:val="en-US" w:eastAsia="zh-CN"/>
        </w:rPr>
      </w:pPr>
      <w:bookmarkStart w:id="10" w:name="h.r7g9hvhgesec" w:colFirst="0" w:colLast="0"/>
      <w:bookmarkEnd w:id="10"/>
      <w:r w:rsidRPr="009160BC">
        <w:rPr>
          <w:b/>
          <w:bCs/>
          <w:sz w:val="26"/>
          <w:szCs w:val="26"/>
          <w:lang w:val="en-US" w:eastAsia="zh-CN"/>
        </w:rPr>
        <w:t>IV. Atribuțiile participanților</w:t>
      </w:r>
    </w:p>
    <w:p w:rsidR="009160BC" w:rsidRPr="009160BC" w:rsidRDefault="009160BC" w:rsidP="009160BC">
      <w:pPr>
        <w:tabs>
          <w:tab w:val="left" w:pos="1134"/>
        </w:tabs>
        <w:ind w:firstLine="709"/>
        <w:jc w:val="both"/>
        <w:rPr>
          <w:color w:val="000000"/>
          <w:sz w:val="26"/>
          <w:szCs w:val="26"/>
          <w:lang w:val="en-US"/>
        </w:rPr>
      </w:pPr>
      <w:bookmarkStart w:id="11" w:name="h.ajnaol9qxv32" w:colFirst="0" w:colLast="0"/>
      <w:bookmarkEnd w:id="11"/>
      <w:r w:rsidRPr="009160BC">
        <w:rPr>
          <w:color w:val="000000"/>
          <w:sz w:val="26"/>
          <w:szCs w:val="26"/>
          <w:lang w:val="en-US"/>
        </w:rPr>
        <w:t>5. În procesul de integrare, Prestatorul exercită următoarele atribuții:</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 xml:space="preserve">examinează cererile de integrare cu serviciul MLog înaintate de Beneficiari </w:t>
      </w:r>
      <w:r w:rsidRPr="009160BC">
        <w:rPr>
          <w:color w:val="000000"/>
          <w:sz w:val="26"/>
          <w:szCs w:val="26"/>
          <w:lang w:val="en-US"/>
        </w:rPr>
        <w:t xml:space="preserve">și </w:t>
      </w:r>
      <w:r w:rsidRPr="009160BC">
        <w:rPr>
          <w:sz w:val="26"/>
          <w:szCs w:val="26"/>
          <w:lang w:val="en-US"/>
        </w:rPr>
        <w:t>răspunde acestora conform prevederilor prezentelor reguli;</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semnează cu Beneficiarul Acordul privind utilizarea serviciului (MLog) în scop de jurnalizare;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desemnează persoana de contact responsabilă de coordonarea procesului de integrare;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înregistrează sistemele informaționale ale Beneficiarilor în serviciul MLog pe mediul de testare și pe mediul de producție;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 xml:space="preserve">oferă la solicitare Beneficiarilor documentația tehnică de integrare; </w:t>
      </w:r>
    </w:p>
    <w:p w:rsidR="009160BC" w:rsidRPr="004764AB" w:rsidRDefault="009160BC" w:rsidP="009160BC">
      <w:pPr>
        <w:numPr>
          <w:ilvl w:val="0"/>
          <w:numId w:val="23"/>
        </w:numPr>
        <w:tabs>
          <w:tab w:val="left" w:pos="1134"/>
        </w:tabs>
        <w:ind w:left="0" w:firstLine="709"/>
        <w:jc w:val="both"/>
        <w:rPr>
          <w:sz w:val="26"/>
          <w:szCs w:val="26"/>
        </w:rPr>
      </w:pPr>
      <w:r w:rsidRPr="004764AB">
        <w:rPr>
          <w:sz w:val="26"/>
          <w:szCs w:val="26"/>
        </w:rPr>
        <w:t>acordă suport metodologic Beneficiarului;</w:t>
      </w:r>
    </w:p>
    <w:p w:rsidR="009160BC" w:rsidRPr="009160BC" w:rsidRDefault="009160BC" w:rsidP="009160BC">
      <w:pPr>
        <w:numPr>
          <w:ilvl w:val="0"/>
          <w:numId w:val="23"/>
        </w:numPr>
        <w:tabs>
          <w:tab w:val="left" w:pos="1134"/>
        </w:tabs>
        <w:ind w:left="0" w:firstLine="709"/>
        <w:jc w:val="both"/>
        <w:rPr>
          <w:rFonts w:eastAsia="Calibri"/>
          <w:sz w:val="26"/>
          <w:szCs w:val="26"/>
          <w:lang w:val="en-US"/>
        </w:rPr>
      </w:pPr>
      <w:r w:rsidRPr="009160BC">
        <w:rPr>
          <w:color w:val="000000"/>
          <w:sz w:val="26"/>
          <w:szCs w:val="26"/>
          <w:lang w:val="en-US"/>
        </w:rPr>
        <w:t>asigură</w:t>
      </w:r>
      <w:r w:rsidRPr="009160BC" w:rsidDel="0012684D">
        <w:rPr>
          <w:color w:val="000000"/>
          <w:sz w:val="26"/>
          <w:szCs w:val="26"/>
          <w:lang w:val="en-US"/>
        </w:rPr>
        <w:t xml:space="preserve"> </w:t>
      </w:r>
      <w:r w:rsidRPr="009160BC">
        <w:rPr>
          <w:color w:val="000000"/>
          <w:sz w:val="26"/>
          <w:szCs w:val="26"/>
          <w:lang w:val="en-US"/>
        </w:rPr>
        <w:t>oferirea de către operatorul tehnico-tehnologic al serviciului MLog a suportului tehnic necesar procesului de integrare, inclusiv lucrări de reconfigurare a infrastructurii tehnice în vederea asigurării accesului sau securizării soluției</w:t>
      </w:r>
      <w:r w:rsidRPr="009160BC">
        <w:rPr>
          <w:rFonts w:eastAsia="Calibri"/>
          <w:sz w:val="26"/>
          <w:szCs w:val="26"/>
          <w:lang w:val="en-US"/>
        </w:rPr>
        <w:t>;</w:t>
      </w:r>
    </w:p>
    <w:p w:rsidR="009160BC" w:rsidRPr="009160BC" w:rsidRDefault="009160BC" w:rsidP="009160BC">
      <w:pPr>
        <w:numPr>
          <w:ilvl w:val="0"/>
          <w:numId w:val="23"/>
        </w:numPr>
        <w:tabs>
          <w:tab w:val="left" w:pos="1134"/>
        </w:tabs>
        <w:ind w:left="0" w:firstLine="709"/>
        <w:jc w:val="both"/>
        <w:rPr>
          <w:rFonts w:eastAsia="Calibri"/>
          <w:sz w:val="26"/>
          <w:szCs w:val="26"/>
          <w:lang w:val="en-US"/>
        </w:rPr>
      </w:pPr>
      <w:r w:rsidRPr="009160BC">
        <w:rPr>
          <w:color w:val="000000"/>
          <w:sz w:val="26"/>
          <w:szCs w:val="26"/>
          <w:lang w:val="en-US"/>
        </w:rPr>
        <w:t>asigură oferirea de către administratorul serviciului MLog a asistenței tehnice</w:t>
      </w:r>
      <w:r w:rsidRPr="009160BC">
        <w:rPr>
          <w:rFonts w:eastAsia="Calibri"/>
          <w:sz w:val="26"/>
          <w:szCs w:val="26"/>
          <w:lang w:val="en-US"/>
        </w:rPr>
        <w:t xml:space="preserve"> necesare procesului de integrare;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lastRenderedPageBreak/>
        <w:t>poate verifica și valida soluția de integrare a sistemului informațional al Beneficiarului cu serviciul MLog.</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6. În procesul de integrare, Beneficiarul exercită următoarele atribuții:</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rFonts w:eastAsia="Calibri"/>
          <w:sz w:val="26"/>
          <w:szCs w:val="26"/>
          <w:lang w:val="en-US"/>
        </w:rPr>
        <w:t>înaintează Prestatorului cerere de integrare a serviciilor de jurnalizare a evenimentelor în sistemele informaționale proprii</w:t>
      </w:r>
      <w:r w:rsidRPr="009160BC">
        <w:rPr>
          <w:sz w:val="26"/>
          <w:szCs w:val="26"/>
          <w:lang w:val="en-US"/>
        </w:rPr>
        <w:t>;</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semnează cu Prestatorul Acordul privind utilizarea serviciului MLog în scop de jurnalizare;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desemnează persoana de contact responsabilă de coordonarea procesului de integrare;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rFonts w:eastAsia="Calibri"/>
          <w:sz w:val="26"/>
          <w:szCs w:val="26"/>
          <w:lang w:val="en-US"/>
        </w:rPr>
        <w:t>identifică evenimentele ce urmează a fi jurnalizate în MLog conform necesităților de audit și a legislației în vigoare;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asigură din resurse financiare proprii desfășurarea activităților tehnico-tehnologice de integrare a serviciului MLog în sistemele informaționale proprii, inclusiv verifică conformitatea soluției tehnice de integrare;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obține și asigură securitatea cheii private și valabilitatea certificatelor cheilor publice utilizate;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solicită Prestatorului asistență tehnică în soluționarea dificultăților tehnice apărute în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7. În procesul de integrare, administratorul serviciului MLog exercită următoarele atribuții:</w:t>
      </w:r>
    </w:p>
    <w:p w:rsidR="009160BC" w:rsidRPr="009160BC" w:rsidRDefault="009160BC" w:rsidP="009160BC">
      <w:pPr>
        <w:numPr>
          <w:ilvl w:val="0"/>
          <w:numId w:val="25"/>
        </w:numPr>
        <w:tabs>
          <w:tab w:val="left" w:pos="1134"/>
        </w:tabs>
        <w:ind w:left="0" w:firstLine="709"/>
        <w:jc w:val="both"/>
        <w:rPr>
          <w:sz w:val="26"/>
          <w:szCs w:val="26"/>
          <w:lang w:val="en-US"/>
        </w:rPr>
      </w:pPr>
      <w:r w:rsidRPr="009160BC">
        <w:rPr>
          <w:sz w:val="26"/>
          <w:szCs w:val="26"/>
          <w:lang w:val="en-US"/>
        </w:rPr>
        <w:t>asigură, la solicitarea Prestatorului, oferirea de asistență tehnică necesară procesului de integrare, inclusiv executarea lucrărilor;</w:t>
      </w:r>
    </w:p>
    <w:p w:rsidR="009160BC" w:rsidRPr="009160BC" w:rsidRDefault="009160BC" w:rsidP="009160BC">
      <w:pPr>
        <w:numPr>
          <w:ilvl w:val="0"/>
          <w:numId w:val="25"/>
        </w:numPr>
        <w:tabs>
          <w:tab w:val="left" w:pos="1134"/>
        </w:tabs>
        <w:ind w:left="0" w:firstLine="709"/>
        <w:jc w:val="both"/>
        <w:rPr>
          <w:sz w:val="26"/>
          <w:szCs w:val="26"/>
          <w:lang w:val="en-US"/>
        </w:rPr>
      </w:pPr>
      <w:r w:rsidRPr="009160BC">
        <w:rPr>
          <w:sz w:val="26"/>
          <w:szCs w:val="26"/>
          <w:lang w:val="en-US"/>
        </w:rPr>
        <w:t>îndeplinește alte atribuții pe care Prestatorul i le-a delegat.</w:t>
      </w:r>
    </w:p>
    <w:p w:rsidR="009160BC" w:rsidRPr="009160BC" w:rsidRDefault="009160BC" w:rsidP="009160BC">
      <w:pPr>
        <w:tabs>
          <w:tab w:val="left" w:pos="1134"/>
        </w:tabs>
        <w:ind w:left="709"/>
        <w:jc w:val="both"/>
        <w:rPr>
          <w:sz w:val="26"/>
          <w:szCs w:val="26"/>
          <w:lang w:val="en-US"/>
        </w:rPr>
      </w:pPr>
    </w:p>
    <w:p w:rsidR="009160BC" w:rsidRPr="004764AB" w:rsidRDefault="009160BC" w:rsidP="009160BC">
      <w:pPr>
        <w:keepNext/>
        <w:keepLines/>
        <w:numPr>
          <w:ilvl w:val="0"/>
          <w:numId w:val="22"/>
        </w:numPr>
        <w:ind w:left="0" w:firstLine="0"/>
        <w:jc w:val="center"/>
        <w:outlineLvl w:val="1"/>
        <w:rPr>
          <w:b/>
          <w:bCs/>
          <w:sz w:val="26"/>
          <w:szCs w:val="26"/>
          <w:lang w:eastAsia="zh-CN"/>
        </w:rPr>
      </w:pPr>
      <w:bookmarkStart w:id="12" w:name="h.j35f1yr5gbq7" w:colFirst="0" w:colLast="0"/>
      <w:bookmarkStart w:id="13" w:name="h.qa0osx61x71" w:colFirst="0" w:colLast="0"/>
      <w:bookmarkStart w:id="14" w:name="h.nd0gyi5u3mk6" w:colFirst="0" w:colLast="0"/>
      <w:bookmarkEnd w:id="12"/>
      <w:bookmarkEnd w:id="13"/>
      <w:bookmarkEnd w:id="14"/>
      <w:r w:rsidRPr="004764AB">
        <w:rPr>
          <w:b/>
          <w:bCs/>
          <w:sz w:val="26"/>
          <w:szCs w:val="26"/>
          <w:lang w:eastAsia="zh-CN"/>
        </w:rPr>
        <w:t>V.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8. Procesul de integrare a serviciului MLog include următoarele activități desfășurate în ordinea respectivă:</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depune la Prestator o cerere de integrare;</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examinează cererea depusă de Beneficiar și răspunde acestuia în termen de 5 zile lucrătoare cu propunerea de semnare a Acordului;</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și Beneficiarul semnează Acordul privind utilizarea serviciului MLog în scop de jurnalizare;</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și Beneficiarul desemnează persoanele responsabile de integrare conform procedurilor stabilite de prezentul Acord;</w:t>
      </w:r>
    </w:p>
    <w:p w:rsidR="009160BC" w:rsidRPr="009160BC" w:rsidRDefault="009160BC" w:rsidP="009160BC">
      <w:pPr>
        <w:pStyle w:val="ListParagraph"/>
        <w:numPr>
          <w:ilvl w:val="0"/>
          <w:numId w:val="26"/>
        </w:numPr>
        <w:tabs>
          <w:tab w:val="left" w:pos="993"/>
        </w:tabs>
        <w:ind w:left="0" w:firstLine="709"/>
        <w:contextualSpacing w:val="0"/>
        <w:jc w:val="both"/>
        <w:rPr>
          <w:rFonts w:eastAsia="Arial"/>
          <w:sz w:val="26"/>
          <w:szCs w:val="26"/>
          <w:lang w:val="en-US"/>
        </w:rPr>
      </w:pPr>
      <w:r w:rsidRPr="009160BC">
        <w:rPr>
          <w:color w:val="000000"/>
          <w:sz w:val="26"/>
          <w:szCs w:val="26"/>
          <w:lang w:val="en-US"/>
        </w:rPr>
        <w:t xml:space="preserve"> Prestatorul oferă documentația tehnică de integrare Beneficiarului. Documentația tehnică </w:t>
      </w:r>
      <w:r w:rsidRPr="009160BC">
        <w:rPr>
          <w:sz w:val="26"/>
          <w:szCs w:val="26"/>
          <w:lang w:val="en-US"/>
        </w:rPr>
        <w:t xml:space="preserve">detaliază procesul tehnic </w:t>
      </w:r>
      <w:r w:rsidRPr="009160BC">
        <w:rPr>
          <w:rFonts w:eastAsia="Arial"/>
          <w:sz w:val="26"/>
          <w:szCs w:val="26"/>
          <w:lang w:val="en-US"/>
        </w:rPr>
        <w:t>de jurnalizare a evenimentelor din sistemele informaționale ale Beneficiarului</w:t>
      </w:r>
      <w:r w:rsidRPr="009160BC">
        <w:rPr>
          <w:sz w:val="26"/>
          <w:szCs w:val="26"/>
          <w:lang w:val="en-US"/>
        </w:rPr>
        <w:t>;</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inițiază pregătirea tehnică, administrativă si organizatorică a procesului de integrare. Prestatorul și operatorul tehnico-tehnologic ai serviciului MLog oferă asistența tehnică necesară integrării;</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întreprinde măsurile tehnice de integrare cu serviciul MLog, inclusiv testarea și exploatarea experimentală; </w:t>
      </w:r>
    </w:p>
    <w:p w:rsidR="009160BC" w:rsidRPr="004764AB" w:rsidRDefault="009160BC" w:rsidP="009160BC">
      <w:pPr>
        <w:pStyle w:val="ListParagraph"/>
        <w:numPr>
          <w:ilvl w:val="0"/>
          <w:numId w:val="26"/>
        </w:numPr>
        <w:tabs>
          <w:tab w:val="left" w:pos="993"/>
        </w:tabs>
        <w:ind w:left="0" w:firstLine="709"/>
        <w:contextualSpacing w:val="0"/>
        <w:jc w:val="both"/>
        <w:rPr>
          <w:color w:val="000000"/>
          <w:sz w:val="26"/>
          <w:szCs w:val="26"/>
        </w:rPr>
      </w:pPr>
      <w:r w:rsidRPr="009160BC">
        <w:rPr>
          <w:color w:val="000000"/>
          <w:sz w:val="26"/>
          <w:szCs w:val="26"/>
          <w:lang w:val="en-US"/>
        </w:rPr>
        <w:t xml:space="preserve"> Beneficiarul testează conformitatea soluției integrate cu documentația tehnică și remite Prestatorului rezultatele testării. </w:t>
      </w:r>
      <w:r w:rsidRPr="004764AB">
        <w:rPr>
          <w:color w:val="000000"/>
          <w:sz w:val="26"/>
          <w:szCs w:val="26"/>
        </w:rPr>
        <w:t>Prestatorul verifică și validează corectitudinea  integrării;</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înregistrează Beneficiarul în mediul de producție al serviciului MLog și oferă informația necesară pentru integrarea pe mediul de producție;</w:t>
      </w:r>
    </w:p>
    <w:p w:rsidR="009160BC" w:rsidRPr="009160BC" w:rsidRDefault="009160BC" w:rsidP="009160BC">
      <w:pPr>
        <w:pStyle w:val="ListParagraph"/>
        <w:numPr>
          <w:ilvl w:val="0"/>
          <w:numId w:val="26"/>
        </w:numPr>
        <w:tabs>
          <w:tab w:val="left" w:pos="1276"/>
        </w:tabs>
        <w:ind w:left="0" w:firstLine="709"/>
        <w:contextualSpacing w:val="0"/>
        <w:jc w:val="both"/>
        <w:rPr>
          <w:color w:val="000000"/>
          <w:sz w:val="26"/>
          <w:szCs w:val="26"/>
          <w:lang w:val="en-US"/>
        </w:rPr>
      </w:pPr>
      <w:r w:rsidRPr="009160BC">
        <w:rPr>
          <w:color w:val="000000"/>
          <w:sz w:val="26"/>
          <w:szCs w:val="26"/>
          <w:lang w:val="en-US"/>
        </w:rPr>
        <w:t xml:space="preserve">Integrarea se finalizează cu configurarea și testarea soluției de integrare pe mediul de producție. </w:t>
      </w:r>
    </w:p>
    <w:p w:rsidR="009160BC" w:rsidRPr="009160BC" w:rsidRDefault="009160BC" w:rsidP="009160BC">
      <w:pPr>
        <w:pStyle w:val="ListParagraph"/>
        <w:tabs>
          <w:tab w:val="left" w:pos="1276"/>
        </w:tabs>
        <w:ind w:left="709"/>
        <w:contextualSpacing w:val="0"/>
        <w:jc w:val="both"/>
        <w:rPr>
          <w:color w:val="000000"/>
          <w:sz w:val="26"/>
          <w:szCs w:val="26"/>
          <w:lang w:val="en-US"/>
        </w:rPr>
      </w:pPr>
    </w:p>
    <w:p w:rsidR="009160BC" w:rsidRPr="004764AB" w:rsidRDefault="009160BC" w:rsidP="009160BC">
      <w:pPr>
        <w:keepNext/>
        <w:keepLines/>
        <w:ind w:firstLine="709"/>
        <w:jc w:val="center"/>
        <w:outlineLvl w:val="1"/>
        <w:rPr>
          <w:b/>
          <w:bCs/>
          <w:sz w:val="26"/>
          <w:szCs w:val="26"/>
          <w:lang w:eastAsia="zh-CN"/>
        </w:rPr>
      </w:pPr>
      <w:bookmarkStart w:id="15" w:name="h.t1dirwofjcne" w:colFirst="0" w:colLast="0"/>
      <w:bookmarkStart w:id="16" w:name="_Ref391739525"/>
      <w:bookmarkEnd w:id="15"/>
      <w:r w:rsidRPr="004764AB">
        <w:rPr>
          <w:b/>
          <w:bCs/>
          <w:sz w:val="26"/>
          <w:szCs w:val="26"/>
          <w:lang w:eastAsia="zh-CN"/>
        </w:rPr>
        <w:lastRenderedPageBreak/>
        <w:t xml:space="preserve">VI. Înregistrarea </w:t>
      </w:r>
      <w:bookmarkEnd w:id="16"/>
      <w:r w:rsidRPr="004764AB">
        <w:rPr>
          <w:b/>
          <w:bCs/>
          <w:sz w:val="26"/>
          <w:szCs w:val="26"/>
          <w:lang w:eastAsia="zh-CN"/>
        </w:rPr>
        <w:t xml:space="preserve">sistemelor Beneficiarului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9. În cazul utilizării certificatelor cheilor publice pentru autentificare, Beneficiarul trebuie să dețină certificate ale cheilor publice pentru testarea și operarea fiecărui sistem informațional ce urmează a fi integrat cu MLog.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10. Beneficiarul asigură integritatea și securitatea cheilor private utilizate de sistemele sale informaționale. În scopul evitării compromiterii certificatelor cheilor publice în mediul de test și mediul de producție se utilizează certificate diferite.</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11. Pentru integrarea sistemului său informațional cu serviciul MLog, Beneficiarul prezintă Prestatorului informația necesară integrării conform documentației tehnice, inclusiv:</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1) numele prescurtat al sistemului informațional, care corespunde numelui prevăzut de certificatul cheii publice;</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2) identificatorul sistemului informațional atribuit de Registrul resurselor și sistemelor informaționale de stat;</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3) numărul de înregistrare al Beneficiarului (IDNO);</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4) certificatul cheii publice al sistemului informațional care urmează a fi utilizat pentru  asigurarea integrării securizate și identificarea/autentificarea sistemului informațional.</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 xml:space="preserve">5) numărul estimat de evenimente jurnalizate într-o unitate de timp de către sistemul informațional și dimensiunea acestora (în cazul în care evenimentele pot fi mai mari de 10 KB). </w:t>
      </w:r>
    </w:p>
    <w:p w:rsidR="009160BC" w:rsidRPr="009160BC" w:rsidRDefault="009160BC" w:rsidP="009160BC">
      <w:pPr>
        <w:tabs>
          <w:tab w:val="left" w:pos="1134"/>
        </w:tabs>
        <w:ind w:firstLine="709"/>
        <w:jc w:val="both"/>
        <w:rPr>
          <w:color w:val="000000"/>
          <w:sz w:val="26"/>
          <w:szCs w:val="26"/>
          <w:lang w:val="en-US"/>
        </w:rPr>
      </w:pPr>
      <w:bookmarkStart w:id="17" w:name="h.fck2n1hq0xwc" w:colFirst="0" w:colLast="0"/>
      <w:bookmarkStart w:id="18" w:name="h.k4wm6evqjqc" w:colFirst="0" w:colLast="0"/>
      <w:bookmarkEnd w:id="17"/>
      <w:bookmarkEnd w:id="18"/>
      <w:r w:rsidRPr="009160BC">
        <w:rPr>
          <w:color w:val="000000"/>
          <w:sz w:val="26"/>
          <w:szCs w:val="26"/>
          <w:lang w:val="en-US"/>
        </w:rPr>
        <w:t>12. Fiecare sistem informațional integrat cu serviciul MLog trebuie înregistrat individual conform procedurii stabilite de prezentele Reguli.</w:t>
      </w:r>
    </w:p>
    <w:p w:rsidR="009160BC" w:rsidRPr="009160BC" w:rsidRDefault="009160BC" w:rsidP="009160BC">
      <w:pPr>
        <w:keepNext/>
        <w:keepLines/>
        <w:numPr>
          <w:ilvl w:val="0"/>
          <w:numId w:val="22"/>
        </w:numPr>
        <w:ind w:left="0" w:firstLine="0"/>
        <w:jc w:val="center"/>
        <w:outlineLvl w:val="1"/>
        <w:rPr>
          <w:color w:val="000000"/>
          <w:sz w:val="26"/>
          <w:szCs w:val="26"/>
          <w:lang w:val="en-US"/>
        </w:rPr>
      </w:pPr>
      <w:bookmarkStart w:id="19" w:name="h.ldt8f5jxdsw0" w:colFirst="0" w:colLast="0"/>
      <w:bookmarkStart w:id="20" w:name="h.fjhu3ysch9iv" w:colFirst="0" w:colLast="0"/>
      <w:bookmarkStart w:id="21" w:name="h.cmlk84b9r6os" w:colFirst="0" w:colLast="0"/>
      <w:bookmarkStart w:id="22" w:name="h.wwcx0w6m1l34" w:colFirst="0" w:colLast="0"/>
      <w:bookmarkStart w:id="23" w:name="_Ref391740296"/>
      <w:bookmarkEnd w:id="19"/>
      <w:bookmarkEnd w:id="20"/>
      <w:bookmarkEnd w:id="21"/>
      <w:bookmarkEnd w:id="22"/>
    </w:p>
    <w:p w:rsidR="009160BC" w:rsidRPr="004764AB" w:rsidRDefault="009160BC" w:rsidP="009160BC">
      <w:pPr>
        <w:keepNext/>
        <w:keepLines/>
        <w:numPr>
          <w:ilvl w:val="0"/>
          <w:numId w:val="22"/>
        </w:numPr>
        <w:ind w:left="0" w:firstLine="0"/>
        <w:jc w:val="center"/>
        <w:outlineLvl w:val="1"/>
        <w:rPr>
          <w:color w:val="000000"/>
          <w:sz w:val="26"/>
          <w:szCs w:val="26"/>
        </w:rPr>
      </w:pPr>
      <w:r w:rsidRPr="004764AB">
        <w:rPr>
          <w:b/>
          <w:bCs/>
          <w:sz w:val="26"/>
          <w:szCs w:val="26"/>
          <w:lang w:eastAsia="zh-CN"/>
        </w:rPr>
        <w:t>VII. Dispoziţii finale</w:t>
      </w:r>
      <w:bookmarkEnd w:id="23"/>
    </w:p>
    <w:p w:rsidR="009160BC" w:rsidRPr="009160BC" w:rsidRDefault="009160BC" w:rsidP="009160BC">
      <w:pPr>
        <w:keepNext/>
        <w:keepLines/>
        <w:numPr>
          <w:ilvl w:val="0"/>
          <w:numId w:val="22"/>
        </w:numPr>
        <w:ind w:left="0" w:firstLine="709"/>
        <w:jc w:val="both"/>
        <w:outlineLvl w:val="1"/>
        <w:rPr>
          <w:color w:val="000000"/>
          <w:sz w:val="26"/>
          <w:szCs w:val="26"/>
          <w:lang w:val="en-US"/>
        </w:rPr>
      </w:pPr>
      <w:r w:rsidRPr="009160BC">
        <w:rPr>
          <w:color w:val="000000"/>
          <w:sz w:val="26"/>
          <w:szCs w:val="26"/>
          <w:lang w:val="en-US"/>
        </w:rPr>
        <w:t>13. Orice alte mijloace tehnice necesare procesului de integrare și utilizare a serviciului MLog trebuie asigurate de către Beneficiar.</w:t>
      </w:r>
    </w:p>
    <w:p w:rsidR="009160BC" w:rsidRPr="009160BC" w:rsidRDefault="009160BC" w:rsidP="009160BC">
      <w:pPr>
        <w:keepNext/>
        <w:keepLines/>
        <w:jc w:val="both"/>
        <w:outlineLvl w:val="1"/>
        <w:rPr>
          <w:color w:val="000000"/>
          <w:sz w:val="26"/>
          <w:szCs w:val="26"/>
          <w:lang w:val="en-US"/>
        </w:rPr>
      </w:pPr>
    </w:p>
    <w:p w:rsidR="009160BC" w:rsidRPr="004764AB" w:rsidRDefault="009160BC" w:rsidP="009160BC">
      <w:pPr>
        <w:keepNext/>
        <w:keepLines/>
        <w:numPr>
          <w:ilvl w:val="0"/>
          <w:numId w:val="22"/>
        </w:numPr>
        <w:ind w:left="0" w:firstLine="0"/>
        <w:jc w:val="center"/>
        <w:outlineLvl w:val="1"/>
        <w:rPr>
          <w:color w:val="000000"/>
          <w:sz w:val="26"/>
          <w:szCs w:val="26"/>
        </w:rPr>
      </w:pPr>
      <w:r w:rsidRPr="004764AB">
        <w:rPr>
          <w:b/>
          <w:bCs/>
          <w:sz w:val="26"/>
          <w:szCs w:val="26"/>
          <w:lang w:eastAsia="zh-CN"/>
        </w:rPr>
        <w:t>VIII. Semnăturile părților</w:t>
      </w:r>
    </w:p>
    <w:p w:rsidR="009160BC" w:rsidRPr="004764AB" w:rsidRDefault="009160BC" w:rsidP="009160BC"/>
    <w:tbl>
      <w:tblPr>
        <w:tblW w:w="0" w:type="auto"/>
        <w:tblInd w:w="-106" w:type="dxa"/>
        <w:tblLayout w:type="fixed"/>
        <w:tblLook w:val="0000" w:firstRow="0" w:lastRow="0" w:firstColumn="0" w:lastColumn="0" w:noHBand="0" w:noVBand="0"/>
      </w:tblPr>
      <w:tblGrid>
        <w:gridCol w:w="4563"/>
        <w:gridCol w:w="4887"/>
      </w:tblGrid>
      <w:tr w:rsidR="009160BC" w:rsidRPr="009160BC" w:rsidTr="00315404">
        <w:trPr>
          <w:trHeight w:val="80"/>
        </w:trPr>
        <w:tc>
          <w:tcPr>
            <w:tcW w:w="4563" w:type="dxa"/>
            <w:shd w:val="clear" w:color="auto" w:fill="auto"/>
          </w:tcPr>
          <w:p w:rsidR="009160BC" w:rsidRPr="004764AB" w:rsidRDefault="009160BC" w:rsidP="00315404">
            <w:pPr>
              <w:tabs>
                <w:tab w:val="left" w:pos="1276"/>
              </w:tabs>
              <w:ind w:firstLine="709"/>
              <w:jc w:val="both"/>
              <w:rPr>
                <w:rFonts w:eastAsia="Calibri"/>
                <w:b/>
                <w:sz w:val="26"/>
                <w:szCs w:val="26"/>
              </w:rPr>
            </w:pPr>
            <w:r w:rsidRPr="004764AB">
              <w:rPr>
                <w:rFonts w:eastAsia="Calibri"/>
                <w:b/>
                <w:sz w:val="26"/>
                <w:szCs w:val="26"/>
              </w:rPr>
              <w:t>Prestator</w:t>
            </w:r>
          </w:p>
          <w:p w:rsidR="009160BC" w:rsidRPr="004764AB" w:rsidRDefault="009160BC" w:rsidP="00315404">
            <w:pPr>
              <w:tabs>
                <w:tab w:val="left" w:pos="1276"/>
              </w:tabs>
              <w:ind w:firstLine="709"/>
              <w:jc w:val="both"/>
              <w:rPr>
                <w:rFonts w:eastAsia="Calibri"/>
                <w:sz w:val="26"/>
                <w:szCs w:val="26"/>
              </w:rPr>
            </w:pPr>
            <w:r w:rsidRPr="004764AB">
              <w:rPr>
                <w:rFonts w:eastAsia="Calibri"/>
                <w:sz w:val="26"/>
                <w:szCs w:val="26"/>
              </w:rPr>
              <w:t>___________________________</w:t>
            </w:r>
          </w:p>
          <w:p w:rsidR="009160BC" w:rsidRPr="004764AB" w:rsidRDefault="009160BC" w:rsidP="00315404">
            <w:pPr>
              <w:tabs>
                <w:tab w:val="left" w:pos="1276"/>
              </w:tabs>
              <w:ind w:firstLine="709"/>
              <w:jc w:val="both"/>
              <w:rPr>
                <w:rFonts w:eastAsia="Calibri"/>
                <w:sz w:val="24"/>
                <w:szCs w:val="24"/>
              </w:rPr>
            </w:pPr>
          </w:p>
          <w:p w:rsidR="009160BC" w:rsidRPr="009160BC" w:rsidRDefault="009160BC" w:rsidP="00315404">
            <w:pPr>
              <w:tabs>
                <w:tab w:val="left" w:pos="1276"/>
              </w:tabs>
              <w:ind w:firstLine="709"/>
              <w:jc w:val="both"/>
              <w:rPr>
                <w:rFonts w:eastAsia="Calibri"/>
                <w:b/>
                <w:szCs w:val="28"/>
                <w:lang w:val="en-US"/>
              </w:rPr>
            </w:pPr>
            <w:r w:rsidRPr="009160BC">
              <w:rPr>
                <w:rFonts w:eastAsia="Calibri"/>
                <w:sz w:val="24"/>
                <w:szCs w:val="24"/>
                <w:lang w:val="en-US"/>
              </w:rPr>
              <w:t xml:space="preserve">LŞ  </w:t>
            </w:r>
            <w:r w:rsidRPr="009160BC">
              <w:rPr>
                <w:rFonts w:eastAsia="Calibri"/>
                <w:szCs w:val="28"/>
                <w:lang w:val="en-US"/>
              </w:rPr>
              <w:t xml:space="preserve"> </w:t>
            </w:r>
            <w:r w:rsidRPr="009160BC">
              <w:rPr>
                <w:rFonts w:eastAsia="Calibri"/>
                <w:sz w:val="20"/>
                <w:lang w:val="en-US"/>
              </w:rPr>
              <w:t>(numele, prenumele, funcția deținută)</w:t>
            </w:r>
            <w:r w:rsidRPr="009160BC">
              <w:rPr>
                <w:rFonts w:eastAsia="Calibri"/>
                <w:szCs w:val="28"/>
                <w:lang w:val="en-US"/>
              </w:rPr>
              <w:t xml:space="preserve">      </w:t>
            </w:r>
          </w:p>
        </w:tc>
        <w:tc>
          <w:tcPr>
            <w:tcW w:w="4887" w:type="dxa"/>
            <w:shd w:val="clear" w:color="auto" w:fill="auto"/>
          </w:tcPr>
          <w:p w:rsidR="009160BC" w:rsidRPr="009160BC" w:rsidRDefault="009160BC" w:rsidP="00315404">
            <w:pPr>
              <w:tabs>
                <w:tab w:val="left" w:pos="1276"/>
              </w:tabs>
              <w:ind w:firstLine="709"/>
              <w:jc w:val="both"/>
              <w:rPr>
                <w:rFonts w:eastAsia="Calibri"/>
                <w:b/>
                <w:sz w:val="26"/>
                <w:szCs w:val="26"/>
                <w:lang w:val="en-US"/>
              </w:rPr>
            </w:pPr>
            <w:r w:rsidRPr="009160BC">
              <w:rPr>
                <w:rFonts w:eastAsia="Calibri"/>
                <w:b/>
                <w:sz w:val="26"/>
                <w:szCs w:val="26"/>
                <w:lang w:val="en-US"/>
              </w:rPr>
              <w:t>Beneficiar</w:t>
            </w:r>
          </w:p>
          <w:p w:rsidR="009160BC" w:rsidRPr="009160BC" w:rsidRDefault="009160BC" w:rsidP="00315404">
            <w:pPr>
              <w:tabs>
                <w:tab w:val="left" w:pos="1276"/>
              </w:tabs>
              <w:ind w:firstLine="709"/>
              <w:jc w:val="both"/>
              <w:rPr>
                <w:rFonts w:eastAsia="Calibri"/>
                <w:sz w:val="26"/>
                <w:szCs w:val="26"/>
                <w:lang w:val="en-US"/>
              </w:rPr>
            </w:pPr>
            <w:r w:rsidRPr="009160BC">
              <w:rPr>
                <w:rFonts w:eastAsia="Calibri"/>
                <w:sz w:val="26"/>
                <w:szCs w:val="26"/>
                <w:lang w:val="en-US"/>
              </w:rPr>
              <w:t>_____________________________</w:t>
            </w:r>
          </w:p>
          <w:p w:rsidR="009160BC" w:rsidRPr="009160BC" w:rsidRDefault="009160BC" w:rsidP="00315404">
            <w:pPr>
              <w:tabs>
                <w:tab w:val="left" w:pos="1276"/>
              </w:tabs>
              <w:ind w:firstLine="709"/>
              <w:jc w:val="both"/>
              <w:rPr>
                <w:rFonts w:eastAsia="Calibri"/>
                <w:sz w:val="24"/>
                <w:szCs w:val="24"/>
                <w:lang w:val="en-US"/>
              </w:rPr>
            </w:pPr>
          </w:p>
          <w:p w:rsidR="009160BC" w:rsidRPr="009160BC" w:rsidRDefault="009160BC" w:rsidP="00315404">
            <w:pPr>
              <w:tabs>
                <w:tab w:val="left" w:pos="1276"/>
              </w:tabs>
              <w:ind w:firstLine="709"/>
              <w:jc w:val="both"/>
              <w:rPr>
                <w:rFonts w:eastAsia="Calibri"/>
                <w:szCs w:val="28"/>
                <w:lang w:val="en-US"/>
              </w:rPr>
            </w:pPr>
            <w:r w:rsidRPr="009160BC">
              <w:rPr>
                <w:rFonts w:eastAsia="Calibri"/>
                <w:sz w:val="24"/>
                <w:szCs w:val="24"/>
                <w:lang w:val="en-US"/>
              </w:rPr>
              <w:t>LŞ</w:t>
            </w:r>
            <w:r w:rsidRPr="009160BC">
              <w:rPr>
                <w:rFonts w:eastAsia="Calibri"/>
                <w:szCs w:val="28"/>
                <w:lang w:val="en-US"/>
              </w:rPr>
              <w:t xml:space="preserve">  </w:t>
            </w:r>
            <w:r w:rsidRPr="009160BC">
              <w:rPr>
                <w:rFonts w:eastAsia="Calibri"/>
                <w:sz w:val="20"/>
                <w:lang w:val="en-US"/>
              </w:rPr>
              <w:t>(numele, prenumele, funcția deținută)</w:t>
            </w:r>
            <w:r w:rsidRPr="009160BC">
              <w:rPr>
                <w:rFonts w:eastAsia="Calibri"/>
                <w:szCs w:val="28"/>
                <w:lang w:val="en-US"/>
              </w:rPr>
              <w:t xml:space="preserve">         </w:t>
            </w:r>
          </w:p>
        </w:tc>
      </w:tr>
    </w:tbl>
    <w:p w:rsidR="009160BC" w:rsidRPr="009160BC" w:rsidRDefault="009160BC" w:rsidP="009160BC">
      <w:pPr>
        <w:tabs>
          <w:tab w:val="num" w:pos="1418"/>
        </w:tabs>
        <w:ind w:left="720" w:firstLine="3960"/>
        <w:jc w:val="both"/>
        <w:rPr>
          <w:sz w:val="24"/>
          <w:szCs w:val="24"/>
          <w:lang w:val="en-US"/>
        </w:rPr>
      </w:pPr>
    </w:p>
    <w:p w:rsidR="00A039E2" w:rsidRDefault="000F3994">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Pr="009160BC" w:rsidRDefault="009160BC" w:rsidP="009160BC">
      <w:pPr>
        <w:jc w:val="right"/>
        <w:rPr>
          <w:color w:val="000000"/>
          <w:sz w:val="24"/>
          <w:szCs w:val="24"/>
          <w:lang w:val="en-US"/>
        </w:rPr>
      </w:pPr>
      <w:r w:rsidRPr="009160BC">
        <w:rPr>
          <w:color w:val="000000"/>
          <w:sz w:val="24"/>
          <w:szCs w:val="24"/>
          <w:lang w:val="en-US"/>
        </w:rPr>
        <w:lastRenderedPageBreak/>
        <w:t>Anexa nr. 3</w:t>
      </w:r>
      <w:r w:rsidRPr="009160BC">
        <w:rPr>
          <w:color w:val="000000"/>
          <w:sz w:val="24"/>
          <w:szCs w:val="24"/>
          <w:lang w:val="en-US"/>
        </w:rPr>
        <w:br/>
        <w:t xml:space="preserve">la Ordinul secretarului general al Guvernului  </w:t>
      </w:r>
    </w:p>
    <w:p w:rsidR="009160BC" w:rsidRPr="009160BC" w:rsidRDefault="009160BC" w:rsidP="009160BC">
      <w:pPr>
        <w:jc w:val="right"/>
        <w:rPr>
          <w:color w:val="000000"/>
          <w:sz w:val="24"/>
          <w:szCs w:val="24"/>
          <w:lang w:val="en-US"/>
        </w:rPr>
      </w:pPr>
      <w:r w:rsidRPr="009160BC">
        <w:rPr>
          <w:color w:val="000000"/>
          <w:sz w:val="24"/>
          <w:szCs w:val="24"/>
          <w:lang w:val="en-US"/>
        </w:rPr>
        <w:t>nr. _____din _____________</w:t>
      </w:r>
    </w:p>
    <w:p w:rsidR="009160BC" w:rsidRPr="009160BC" w:rsidRDefault="009160BC" w:rsidP="009160BC">
      <w:pPr>
        <w:jc w:val="center"/>
        <w:rPr>
          <w:b/>
          <w:sz w:val="24"/>
          <w:szCs w:val="24"/>
          <w:lang w:val="en-US"/>
        </w:rPr>
      </w:pPr>
    </w:p>
    <w:p w:rsidR="009160BC" w:rsidRPr="009160BC" w:rsidRDefault="009160BC" w:rsidP="009160BC">
      <w:pPr>
        <w:jc w:val="center"/>
        <w:rPr>
          <w:b/>
          <w:sz w:val="26"/>
          <w:szCs w:val="26"/>
          <w:lang w:val="en-US"/>
        </w:rPr>
      </w:pPr>
      <w:r w:rsidRPr="009160BC">
        <w:rPr>
          <w:b/>
          <w:sz w:val="26"/>
          <w:szCs w:val="26"/>
          <w:lang w:val="en-US"/>
        </w:rPr>
        <w:t>CONTRACT-TIP</w:t>
      </w:r>
    </w:p>
    <w:p w:rsidR="009160BC" w:rsidRPr="009160BC" w:rsidRDefault="009160BC" w:rsidP="009160BC">
      <w:pPr>
        <w:jc w:val="center"/>
        <w:rPr>
          <w:b/>
          <w:sz w:val="26"/>
          <w:szCs w:val="26"/>
          <w:lang w:val="en-US"/>
        </w:rPr>
      </w:pPr>
      <w:r w:rsidRPr="009160BC">
        <w:rPr>
          <w:b/>
          <w:sz w:val="26"/>
          <w:szCs w:val="26"/>
          <w:lang w:val="en-US"/>
        </w:rPr>
        <w:t>privind prestarea și utilizarea serviciului electronic guvernamental de jurnalizare (MLog) în scop de jurnalizare</w:t>
      </w:r>
    </w:p>
    <w:p w:rsidR="009160BC" w:rsidRPr="009160BC" w:rsidRDefault="009160BC" w:rsidP="009160BC">
      <w:pPr>
        <w:jc w:val="center"/>
        <w:rPr>
          <w:sz w:val="26"/>
          <w:szCs w:val="26"/>
          <w:lang w:val="en-US"/>
        </w:rPr>
      </w:pPr>
      <w:r w:rsidRPr="009160BC">
        <w:rPr>
          <w:sz w:val="26"/>
          <w:szCs w:val="26"/>
          <w:lang w:val="en-US"/>
        </w:rPr>
        <w:t>nr._______</w:t>
      </w:r>
    </w:p>
    <w:p w:rsidR="009160BC" w:rsidRPr="009160BC" w:rsidRDefault="009160BC" w:rsidP="009160BC">
      <w:pPr>
        <w:jc w:val="center"/>
        <w:rPr>
          <w:sz w:val="26"/>
          <w:szCs w:val="26"/>
          <w:lang w:val="en-US"/>
        </w:rPr>
      </w:pPr>
      <w:r w:rsidRPr="009160BC">
        <w:rPr>
          <w:sz w:val="26"/>
          <w:szCs w:val="26"/>
          <w:lang w:val="en-US"/>
        </w:rPr>
        <w:t>mun. Chișinău                                                                       „__” __________ 20__</w:t>
      </w:r>
    </w:p>
    <w:p w:rsidR="009160BC" w:rsidRPr="009160BC" w:rsidRDefault="009160BC" w:rsidP="009160BC">
      <w:pPr>
        <w:jc w:val="center"/>
        <w:rPr>
          <w:sz w:val="26"/>
          <w:szCs w:val="26"/>
          <w:lang w:val="en-US"/>
        </w:rPr>
      </w:pPr>
    </w:p>
    <w:p w:rsidR="009160BC" w:rsidRPr="009160BC" w:rsidRDefault="009160BC" w:rsidP="009160BC">
      <w:pPr>
        <w:jc w:val="center"/>
        <w:rPr>
          <w:b/>
          <w:sz w:val="26"/>
          <w:szCs w:val="26"/>
          <w:lang w:val="en-US"/>
        </w:rPr>
      </w:pPr>
      <w:r w:rsidRPr="009160BC">
        <w:rPr>
          <w:b/>
          <w:sz w:val="26"/>
          <w:szCs w:val="26"/>
          <w:lang w:val="en-US"/>
        </w:rPr>
        <w:t>I. PĂRȚILE CONTRACTULUI</w:t>
      </w:r>
    </w:p>
    <w:p w:rsidR="009160BC" w:rsidRPr="009160BC" w:rsidRDefault="009160BC" w:rsidP="009160BC">
      <w:pPr>
        <w:pStyle w:val="ListParagraph"/>
        <w:numPr>
          <w:ilvl w:val="0"/>
          <w:numId w:val="5"/>
        </w:numPr>
        <w:tabs>
          <w:tab w:val="left" w:pos="993"/>
          <w:tab w:val="left" w:pos="1276"/>
        </w:tabs>
        <w:ind w:left="0" w:firstLine="709"/>
        <w:contextualSpacing w:val="0"/>
        <w:jc w:val="both"/>
        <w:rPr>
          <w:szCs w:val="28"/>
          <w:lang w:val="en-US"/>
        </w:rPr>
      </w:pPr>
      <w:r w:rsidRPr="009160BC">
        <w:rPr>
          <w:sz w:val="26"/>
          <w:szCs w:val="26"/>
          <w:lang w:val="en-US"/>
        </w:rPr>
        <w:t xml:space="preserve">Instituția Publică </w:t>
      </w:r>
      <w:bookmarkStart w:id="24" w:name="_Hlk491703560"/>
      <w:r w:rsidRPr="009160BC">
        <w:rPr>
          <w:sz w:val="26"/>
          <w:szCs w:val="26"/>
          <w:lang w:val="en-US"/>
        </w:rPr>
        <w:t xml:space="preserve">„Centrul de Guvernare Electronică (E-Government)” (în continuare – Prestator), reprezentată de către </w:t>
      </w:r>
      <w:r w:rsidRPr="009160BC">
        <w:rPr>
          <w:szCs w:val="28"/>
          <w:lang w:val="en-US"/>
        </w:rPr>
        <w:t>______________________________________________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Statutului, aprobat prin Hotărîrea Guvernului nr. 760 din 18 august 2010, pe de o parte, și </w:t>
      </w:r>
      <w:r w:rsidRPr="009160BC">
        <w:rPr>
          <w:szCs w:val="28"/>
          <w:lang w:val="en-US"/>
        </w:rPr>
        <w:t>______________________________________________ ___________ ,</w:t>
      </w:r>
    </w:p>
    <w:p w:rsidR="009160BC" w:rsidRPr="009160BC" w:rsidRDefault="009160BC" w:rsidP="009160BC">
      <w:pPr>
        <w:ind w:firstLine="851"/>
        <w:jc w:val="both"/>
        <w:rPr>
          <w:i/>
          <w:sz w:val="20"/>
          <w:lang w:val="en-US"/>
        </w:rPr>
      </w:pPr>
      <w:r w:rsidRPr="009160BC">
        <w:rPr>
          <w:i/>
          <w:sz w:val="20"/>
          <w:lang w:val="en-US"/>
        </w:rPr>
        <w:t xml:space="preserve">                                                                  (denumirea persoanei juridice de drept privat)</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(în continuare – Beneficiar), reprezentat/ă de către </w:t>
      </w:r>
      <w:r w:rsidRPr="009160BC">
        <w:rPr>
          <w:szCs w:val="28"/>
          <w:lang w:val="en-US"/>
        </w:rPr>
        <w:t>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 și, după caz, nr. procurii)</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w:t>
      </w:r>
      <w:r w:rsidRPr="009160BC">
        <w:rPr>
          <w:szCs w:val="28"/>
          <w:lang w:val="en-US"/>
        </w:rPr>
        <w:t>_________________________________________ ,</w:t>
      </w:r>
      <w:r w:rsidRPr="009160BC">
        <w:rPr>
          <w:sz w:val="26"/>
          <w:szCs w:val="26"/>
          <w:lang w:val="en-US"/>
        </w:rPr>
        <w:t xml:space="preserve"> pe de altă parte</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 xml:space="preserve">(Statutului)  </w:t>
      </w:r>
    </w:p>
    <w:p w:rsidR="009160BC" w:rsidRPr="009160BC" w:rsidRDefault="009160BC" w:rsidP="009160BC">
      <w:pPr>
        <w:tabs>
          <w:tab w:val="left" w:pos="1134"/>
        </w:tabs>
        <w:jc w:val="both"/>
        <w:rPr>
          <w:sz w:val="26"/>
          <w:szCs w:val="26"/>
          <w:lang w:val="en-US"/>
        </w:rPr>
      </w:pPr>
      <w:r w:rsidRPr="009160BC">
        <w:rPr>
          <w:sz w:val="26"/>
          <w:szCs w:val="26"/>
          <w:lang w:val="en-US"/>
        </w:rPr>
        <w:t>numite în continuare împreună „Părți”, iar separat Parte,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călăuzindu-se de Programul strategic de modernizare tehnologică a guvernării (e-Transformare), aprobat prin Hotărîrea Guvernului nr. 710 din 20 septembrie 2011 și Hotărîrea Guvernului nr. 708 din 28 august 2014 „Privind serviciul electronic guvernamental de jurnalizare (MLog)”, </w:t>
      </w:r>
    </w:p>
    <w:bookmarkEnd w:id="24"/>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au convenit asupra următoarelor:</w:t>
      </w:r>
    </w:p>
    <w:p w:rsidR="009160BC" w:rsidRPr="009160BC" w:rsidRDefault="009160BC" w:rsidP="009160BC">
      <w:pPr>
        <w:suppressAutoHyphens/>
        <w:ind w:firstLine="709"/>
        <w:jc w:val="both"/>
        <w:rPr>
          <w:sz w:val="26"/>
          <w:szCs w:val="26"/>
          <w:lang w:val="en-US" w:eastAsia="zh-CN"/>
        </w:rPr>
      </w:pPr>
    </w:p>
    <w:p w:rsidR="009160BC" w:rsidRPr="009160BC" w:rsidRDefault="009160BC" w:rsidP="009160BC">
      <w:pPr>
        <w:jc w:val="center"/>
        <w:rPr>
          <w:b/>
          <w:sz w:val="26"/>
          <w:szCs w:val="26"/>
          <w:lang w:val="en-US"/>
        </w:rPr>
      </w:pPr>
      <w:r w:rsidRPr="009160BC">
        <w:rPr>
          <w:b/>
          <w:sz w:val="26"/>
          <w:szCs w:val="26"/>
          <w:lang w:val="en-US"/>
        </w:rPr>
        <w:t>II. NOŢIUNI ŞI DEFINIŢII</w:t>
      </w:r>
    </w:p>
    <w:p w:rsidR="009160BC" w:rsidRPr="009160BC" w:rsidRDefault="009160BC" w:rsidP="009160BC">
      <w:pPr>
        <w:numPr>
          <w:ilvl w:val="0"/>
          <w:numId w:val="5"/>
        </w:numPr>
        <w:tabs>
          <w:tab w:val="left" w:pos="1134"/>
        </w:tabs>
        <w:ind w:left="0" w:firstLine="851"/>
        <w:jc w:val="both"/>
        <w:rPr>
          <w:sz w:val="26"/>
          <w:szCs w:val="26"/>
          <w:lang w:val="en-US"/>
        </w:rPr>
      </w:pPr>
      <w:r w:rsidRPr="009160BC">
        <w:rPr>
          <w:sz w:val="26"/>
          <w:szCs w:val="26"/>
          <w:lang w:val="en-US"/>
        </w:rPr>
        <w:t>Noţiunile utilizate în prezentul Contract au semnificaţiile determinate de pct. 2 din Regulamentul privind serviciul electronic guvernamental de jurnalizare (MLog), aprobat prin Hotărîrea Guvernului nr. 708 din 28 august 2014.</w:t>
      </w:r>
    </w:p>
    <w:p w:rsidR="009160BC" w:rsidRPr="009160BC" w:rsidRDefault="009160BC" w:rsidP="009160BC">
      <w:pPr>
        <w:tabs>
          <w:tab w:val="left" w:pos="1134"/>
        </w:tabs>
        <w:jc w:val="both"/>
        <w:rPr>
          <w:sz w:val="26"/>
          <w:szCs w:val="26"/>
          <w:lang w:val="en-US"/>
        </w:rPr>
      </w:pPr>
    </w:p>
    <w:p w:rsidR="009160BC" w:rsidRPr="00BF5226" w:rsidRDefault="009160BC" w:rsidP="009160BC">
      <w:pPr>
        <w:suppressAutoHyphens/>
        <w:jc w:val="center"/>
        <w:rPr>
          <w:b/>
          <w:sz w:val="26"/>
          <w:szCs w:val="26"/>
          <w:lang w:eastAsia="zh-CN"/>
        </w:rPr>
      </w:pPr>
      <w:r w:rsidRPr="00BF5226">
        <w:rPr>
          <w:b/>
          <w:sz w:val="26"/>
          <w:szCs w:val="26"/>
          <w:lang w:eastAsia="zh-CN"/>
        </w:rPr>
        <w:t>III. OBIECTUL CONTRACTULUI</w:t>
      </w:r>
    </w:p>
    <w:p w:rsidR="009160BC" w:rsidRPr="009160BC" w:rsidRDefault="009160BC" w:rsidP="009160BC">
      <w:pPr>
        <w:numPr>
          <w:ilvl w:val="0"/>
          <w:numId w:val="5"/>
        </w:numPr>
        <w:tabs>
          <w:tab w:val="left" w:pos="993"/>
        </w:tabs>
        <w:suppressAutoHyphens/>
        <w:ind w:left="0" w:firstLine="709"/>
        <w:jc w:val="both"/>
        <w:rPr>
          <w:sz w:val="26"/>
          <w:szCs w:val="26"/>
          <w:lang w:val="en-US" w:eastAsia="zh-CN"/>
        </w:rPr>
      </w:pPr>
      <w:r w:rsidRPr="009160BC">
        <w:rPr>
          <w:sz w:val="26"/>
          <w:szCs w:val="26"/>
          <w:lang w:val="en-US" w:eastAsia="zh-CN"/>
        </w:rPr>
        <w:t xml:space="preserve">Obiect al prezentului Contract îl constituie prestarea de către Prestator și utilizarea de către Beneficiar a serviciilor de jurnalizare </w:t>
      </w:r>
      <w:bookmarkStart w:id="25" w:name="_Hlk491703795"/>
      <w:r w:rsidRPr="009160BC">
        <w:rPr>
          <w:i/>
          <w:sz w:val="26"/>
          <w:szCs w:val="26"/>
          <w:lang w:val="en-US" w:eastAsia="zh-CN"/>
        </w:rPr>
        <w:t>(în continuare – servicii)</w:t>
      </w:r>
      <w:r w:rsidRPr="009160BC">
        <w:rPr>
          <w:sz w:val="26"/>
          <w:szCs w:val="26"/>
          <w:lang w:val="en-US" w:eastAsia="zh-CN"/>
        </w:rPr>
        <w:t>,</w:t>
      </w:r>
      <w:bookmarkEnd w:id="25"/>
      <w:r w:rsidRPr="009160BC">
        <w:rPr>
          <w:sz w:val="26"/>
          <w:szCs w:val="26"/>
          <w:lang w:val="en-US" w:eastAsia="zh-CN"/>
        </w:rPr>
        <w:t xml:space="preserve"> oferite de serviciul electronic guvernamental de jurnalizare (MLog) </w:t>
      </w:r>
      <w:bookmarkStart w:id="26" w:name="_Hlk491703813"/>
      <w:r w:rsidRPr="009160BC">
        <w:rPr>
          <w:i/>
          <w:sz w:val="26"/>
          <w:szCs w:val="26"/>
          <w:lang w:val="en-US" w:eastAsia="zh-CN"/>
        </w:rPr>
        <w:t>(în continuare – serviciul MLog)</w:t>
      </w:r>
      <w:bookmarkEnd w:id="26"/>
      <w:r w:rsidRPr="009160BC">
        <w:rPr>
          <w:sz w:val="26"/>
          <w:szCs w:val="26"/>
          <w:lang w:val="en-US" w:eastAsia="zh-CN"/>
        </w:rPr>
        <w:t xml:space="preserve">, a evenimentelor în sistemele informaționale ale Beneficiarului integrate cu serviciul MLog. </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t>Modul de prestare a serviciilor ce constituie obiectul prezentului Contract, regulile și procesele de interacţiune între Părţi, nivelul agreat de servicii sînt stabilite în Regulile de prestare şi utilizare a serviciului MLog din anexa nr. 1 la prezentul Contract și constituie parte integrantă a acestuia.</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t>Modul de integrare a sistemelor informaționale ale Beneficiarului cu serviciul MLog este stabilit în Regulile de integrare cu serviciul MLog din anexa nr. 2 la prezentul Contract și constituie parte integrantă a acestuia.</w:t>
      </w:r>
    </w:p>
    <w:p w:rsidR="009160BC" w:rsidRPr="009160BC" w:rsidRDefault="009160BC" w:rsidP="009160BC">
      <w:pPr>
        <w:numPr>
          <w:ilvl w:val="0"/>
          <w:numId w:val="5"/>
        </w:numPr>
        <w:tabs>
          <w:tab w:val="left" w:pos="993"/>
        </w:tabs>
        <w:ind w:left="0" w:firstLine="709"/>
        <w:jc w:val="both"/>
        <w:rPr>
          <w:sz w:val="26"/>
          <w:szCs w:val="26"/>
          <w:lang w:val="en-US"/>
        </w:rPr>
      </w:pPr>
      <w:r w:rsidRPr="009160BC">
        <w:rPr>
          <w:sz w:val="26"/>
          <w:szCs w:val="26"/>
          <w:lang w:val="en-US"/>
        </w:rPr>
        <w:t>Părțile convin să recunoască reciproc certificatele cheilor publice în realizarea prevederilor prezentului Contract în conformitate cu legislația Republicii Moldova.</w:t>
      </w:r>
    </w:p>
    <w:p w:rsidR="009160BC" w:rsidRPr="009160BC" w:rsidRDefault="009160BC" w:rsidP="009160BC">
      <w:pPr>
        <w:tabs>
          <w:tab w:val="left" w:pos="993"/>
        </w:tabs>
        <w:jc w:val="both"/>
        <w:rPr>
          <w:sz w:val="26"/>
          <w:szCs w:val="26"/>
          <w:lang w:val="en-US"/>
        </w:rPr>
      </w:pPr>
    </w:p>
    <w:p w:rsidR="009160BC" w:rsidRPr="00BF5226" w:rsidRDefault="009160BC" w:rsidP="009160BC">
      <w:pPr>
        <w:jc w:val="center"/>
        <w:rPr>
          <w:b/>
          <w:sz w:val="26"/>
          <w:szCs w:val="26"/>
        </w:rPr>
      </w:pPr>
      <w:r w:rsidRPr="00BF5226">
        <w:rPr>
          <w:b/>
          <w:sz w:val="26"/>
          <w:szCs w:val="26"/>
        </w:rPr>
        <w:t>IV.  ACCEPTAREA SERVICIILOR</w:t>
      </w:r>
    </w:p>
    <w:p w:rsidR="009160BC" w:rsidRPr="009160BC" w:rsidRDefault="009160BC" w:rsidP="009160BC">
      <w:pPr>
        <w:numPr>
          <w:ilvl w:val="0"/>
          <w:numId w:val="5"/>
        </w:numPr>
        <w:tabs>
          <w:tab w:val="left" w:pos="1134"/>
        </w:tabs>
        <w:ind w:left="0" w:firstLine="709"/>
        <w:jc w:val="both"/>
        <w:rPr>
          <w:sz w:val="26"/>
          <w:szCs w:val="26"/>
          <w:lang w:val="en-US"/>
        </w:rPr>
      </w:pPr>
      <w:bookmarkStart w:id="27" w:name="_Hlk491703883"/>
      <w:r w:rsidRPr="009160BC">
        <w:rPr>
          <w:sz w:val="26"/>
          <w:szCs w:val="26"/>
          <w:lang w:val="en-US"/>
        </w:rPr>
        <w:lastRenderedPageBreak/>
        <w:t>Serviciile, care constituie obiect al prezentului Contract, sînt prestate Beneficiarului în mod gratuit.</w:t>
      </w:r>
    </w:p>
    <w:bookmarkEnd w:id="27"/>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Prestatorul, la solicitarea </w:t>
      </w:r>
      <w:r w:rsidRPr="009160BC">
        <w:rPr>
          <w:bCs/>
          <w:sz w:val="26"/>
          <w:szCs w:val="26"/>
          <w:lang w:val="en-US"/>
        </w:rPr>
        <w:t>Beneficiarului,</w:t>
      </w:r>
      <w:r w:rsidRPr="009160BC">
        <w:rPr>
          <w:sz w:val="26"/>
          <w:szCs w:val="26"/>
          <w:lang w:val="en-US"/>
        </w:rPr>
        <w:t xml:space="preserve"> prezintă, </w:t>
      </w:r>
      <w:bookmarkStart w:id="28" w:name="_Hlk491703984"/>
      <w:r w:rsidRPr="009160BC">
        <w:rPr>
          <w:sz w:val="26"/>
          <w:szCs w:val="26"/>
          <w:lang w:val="en-US"/>
        </w:rPr>
        <w:t>în termen de 10 zile de la recepționarea solicitării, actul de acceptare (predare-primire) a serviciilor prestate</w:t>
      </w:r>
      <w:bookmarkEnd w:id="28"/>
      <w:r w:rsidRPr="009160BC">
        <w:rPr>
          <w:sz w:val="26"/>
          <w:szCs w:val="26"/>
          <w:lang w:val="en-US"/>
        </w:rPr>
        <w:t xml:space="preserve">.  </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Actul de acceptare a serviciilor este însoţit de raportul privind nivelul și volumul serviciilor. Raportul privind nivelul și volumul serviciilor conţine măsurările pentru indicatorii privind volumul şi nivelul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bCs/>
          <w:sz w:val="26"/>
          <w:szCs w:val="26"/>
          <w:lang w:val="en-US"/>
        </w:rPr>
        <w:t>Beneficiarul</w:t>
      </w:r>
      <w:r w:rsidRPr="009160BC">
        <w:rPr>
          <w:b/>
          <w:bCs/>
          <w:sz w:val="26"/>
          <w:szCs w:val="26"/>
          <w:lang w:val="en-US"/>
        </w:rPr>
        <w:t xml:space="preserve"> </w:t>
      </w:r>
      <w:r w:rsidRPr="009160BC">
        <w:rPr>
          <w:sz w:val="26"/>
          <w:szCs w:val="26"/>
          <w:lang w:val="en-US"/>
        </w:rPr>
        <w:t>semnează actele de acceptare a serviciilor sau prezintă Prestatorului pretenţiile sale. Dacă în termen de 5 (cinci) zile lucrătoare Prestatorul nu primeşte răspuns, actele de acceptare a serviciilor se consideră a fi semnate de către Beneficiar.</w:t>
      </w:r>
    </w:p>
    <w:p w:rsidR="009160BC" w:rsidRPr="009160BC" w:rsidRDefault="009160BC" w:rsidP="009160BC">
      <w:pPr>
        <w:numPr>
          <w:ilvl w:val="0"/>
          <w:numId w:val="5"/>
        </w:numPr>
        <w:tabs>
          <w:tab w:val="left" w:pos="1134"/>
        </w:tabs>
        <w:ind w:left="0" w:firstLine="709"/>
        <w:jc w:val="both"/>
        <w:rPr>
          <w:sz w:val="26"/>
          <w:szCs w:val="26"/>
          <w:lang w:val="en-US"/>
        </w:rPr>
      </w:pPr>
      <w:bookmarkStart w:id="29" w:name="_Hlk491704055"/>
      <w:r w:rsidRPr="009160BC">
        <w:rPr>
          <w:sz w:val="26"/>
          <w:szCs w:val="26"/>
          <w:lang w:val="en-US"/>
        </w:rPr>
        <w:t xml:space="preserve">Costul serviciilor prestate de către Prestator conform prezentului Contract se stabileşte în baza metodologiei de calculare a </w:t>
      </w:r>
      <w:r w:rsidRPr="009160BC">
        <w:rPr>
          <w:sz w:val="26"/>
          <w:szCs w:val="26"/>
          <w:lang w:val="en-US" w:eastAsia="ro-RO"/>
        </w:rPr>
        <w:t xml:space="preserve">tarifelor la serviciile prestate contra plată, fiind aprobat prin Ordinul Directorului executiv al Prestatorului şi este publicat pe site-ul Prestatorului. Costurile serviciilor prestate conform prezentului </w:t>
      </w:r>
      <w:r w:rsidRPr="009160BC">
        <w:rPr>
          <w:sz w:val="26"/>
          <w:szCs w:val="26"/>
          <w:lang w:val="en-US"/>
        </w:rPr>
        <w:t>Contract sînt suportate de către Prestator din contul mijloacelor financiare prevăzute în bugetul de stat în acest scop</w:t>
      </w:r>
      <w:bookmarkEnd w:id="29"/>
      <w:r w:rsidRPr="009160BC">
        <w:rPr>
          <w:sz w:val="26"/>
          <w:szCs w:val="26"/>
          <w:lang w:val="en-US"/>
        </w:rPr>
        <w:t>.</w:t>
      </w:r>
    </w:p>
    <w:p w:rsidR="009160BC" w:rsidRPr="009160BC" w:rsidRDefault="009160BC" w:rsidP="009160BC">
      <w:pPr>
        <w:tabs>
          <w:tab w:val="left" w:pos="1134"/>
        </w:tabs>
        <w:ind w:left="709"/>
        <w:jc w:val="both"/>
        <w:rPr>
          <w:sz w:val="26"/>
          <w:szCs w:val="26"/>
          <w:lang w:val="en-US"/>
        </w:rPr>
      </w:pPr>
    </w:p>
    <w:p w:rsidR="009160BC" w:rsidRPr="009160BC" w:rsidRDefault="009160BC" w:rsidP="009160BC">
      <w:pPr>
        <w:jc w:val="center"/>
        <w:rPr>
          <w:b/>
          <w:sz w:val="26"/>
          <w:szCs w:val="26"/>
          <w:lang w:val="en-US"/>
        </w:rPr>
      </w:pPr>
      <w:r w:rsidRPr="009160BC">
        <w:rPr>
          <w:b/>
          <w:sz w:val="26"/>
          <w:szCs w:val="26"/>
          <w:lang w:val="en-US"/>
        </w:rPr>
        <w:t>V. ORDINEA DE PRESTARE A SERVICIILOR</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prestării și utilizării serviciilor, Prestatorul și Beneficiarul interacţionează exclusiv prin intermediul persoanelor responsabile desemnate. Procedura de desemnare a persoanelor responsabile este stabilită în anexa nr. 1 la prezentul Contract.</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Ordinea de solicitare, prestare, accesare, utilizare şi suspendare a serviciilor este stabilită în anexa nr. 1 la prezentul Contract.</w:t>
      </w:r>
    </w:p>
    <w:p w:rsidR="009160BC" w:rsidRPr="009160BC" w:rsidRDefault="009160BC" w:rsidP="009160BC">
      <w:pPr>
        <w:tabs>
          <w:tab w:val="left" w:pos="1134"/>
        </w:tabs>
        <w:ind w:left="709"/>
        <w:jc w:val="both"/>
        <w:rPr>
          <w:sz w:val="26"/>
          <w:szCs w:val="26"/>
          <w:lang w:val="en-US"/>
        </w:rPr>
      </w:pPr>
    </w:p>
    <w:p w:rsidR="009160BC" w:rsidRPr="00BF5226" w:rsidRDefault="009160BC" w:rsidP="009160BC">
      <w:pPr>
        <w:jc w:val="center"/>
        <w:rPr>
          <w:b/>
          <w:sz w:val="26"/>
          <w:szCs w:val="26"/>
        </w:rPr>
      </w:pPr>
      <w:r w:rsidRPr="00BF5226">
        <w:rPr>
          <w:b/>
          <w:sz w:val="26"/>
          <w:szCs w:val="26"/>
        </w:rPr>
        <w:t>VI. DREPTURILE ȘI OBLIGAȚIILE PĂRȚILOR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În scopul realizării prevederilor prezentului Contract, Prestatorul</w:t>
      </w:r>
      <w:r w:rsidRPr="009160BC">
        <w:rPr>
          <w:b/>
          <w:sz w:val="26"/>
          <w:szCs w:val="26"/>
          <w:lang w:val="en-US"/>
        </w:rPr>
        <w:t xml:space="preserve"> </w:t>
      </w:r>
      <w:r w:rsidRPr="009160BC">
        <w:rPr>
          <w:sz w:val="26"/>
          <w:szCs w:val="26"/>
          <w:lang w:val="en-US"/>
        </w:rPr>
        <w:t>are următoarele drepturi:</w:t>
      </w:r>
    </w:p>
    <w:p w:rsidR="009160BC" w:rsidRPr="009160BC" w:rsidRDefault="009160BC" w:rsidP="009160BC">
      <w:pPr>
        <w:numPr>
          <w:ilvl w:val="0"/>
          <w:numId w:val="9"/>
        </w:numPr>
        <w:tabs>
          <w:tab w:val="left" w:pos="1134"/>
        </w:tabs>
        <w:ind w:left="0" w:firstLine="709"/>
        <w:jc w:val="both"/>
        <w:rPr>
          <w:sz w:val="26"/>
          <w:szCs w:val="26"/>
          <w:lang w:val="en-US"/>
        </w:rPr>
      </w:pPr>
      <w:r w:rsidRPr="009160BC">
        <w:rPr>
          <w:sz w:val="26"/>
          <w:szCs w:val="26"/>
          <w:lang w:val="en-US"/>
        </w:rPr>
        <w:t>să solicite şi să obţină de la Beneficiar informaţie de feedback privind serviciile utilizate;</w:t>
      </w:r>
    </w:p>
    <w:p w:rsidR="009160BC" w:rsidRPr="009160BC" w:rsidRDefault="009160BC" w:rsidP="009160BC">
      <w:pPr>
        <w:numPr>
          <w:ilvl w:val="0"/>
          <w:numId w:val="9"/>
        </w:numPr>
        <w:tabs>
          <w:tab w:val="left" w:pos="1134"/>
        </w:tabs>
        <w:ind w:left="0" w:firstLine="709"/>
        <w:jc w:val="both"/>
        <w:rPr>
          <w:sz w:val="26"/>
          <w:szCs w:val="26"/>
          <w:lang w:val="en-US"/>
        </w:rPr>
      </w:pPr>
      <w:r w:rsidRPr="009160BC">
        <w:rPr>
          <w:sz w:val="26"/>
          <w:szCs w:val="26"/>
          <w:lang w:val="en-US"/>
        </w:rPr>
        <w:t>să suspende prestarea serviciilor în conformitate cu anexa nr.1 la prezentul Contract.</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realizării prevederilor prezentului Contract,</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are următoarele obligații:</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funcționarea neîntreruptă a serviciului MLog în strictă conformitate cu anexa nr. 1 la prezentul Contract;</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desemneze persoane responsabile de interacţiunea cu Beneficiarul, conform anexei nr. 1 la prezentul Contract;</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informeze Beneficiarul</w:t>
      </w:r>
      <w:r w:rsidRPr="009160BC">
        <w:rPr>
          <w:b/>
          <w:sz w:val="26"/>
          <w:szCs w:val="26"/>
          <w:lang w:val="en-US"/>
        </w:rPr>
        <w:t xml:space="preserve"> </w:t>
      </w:r>
      <w:r w:rsidRPr="009160BC">
        <w:rPr>
          <w:sz w:val="26"/>
          <w:szCs w:val="26"/>
          <w:lang w:val="en-US"/>
        </w:rPr>
        <w:t>despre vulnerabilităţile din sistemele Beneficiarului integrate cu MLog ce pot afecta serviciile prestate conform prezentului Contract, imediat ce asemenea vulnerabilităţi devin cunoscute Prestatorului;</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funcţionarea eficientă a serviciului MLog, inclusiv respectarea legislaţiei privind protecţia datelor cu caracter personal, securitatea, arhivarea, precum şi monitorizarea şi evaluarea performanţelor serviciilor;</w:t>
      </w:r>
    </w:p>
    <w:p w:rsidR="009160BC" w:rsidRPr="00BF5226" w:rsidRDefault="009160BC" w:rsidP="009160BC">
      <w:pPr>
        <w:pStyle w:val="BodyTextIndent3"/>
        <w:widowControl w:val="0"/>
        <w:numPr>
          <w:ilvl w:val="0"/>
          <w:numId w:val="6"/>
        </w:numPr>
        <w:tabs>
          <w:tab w:val="left" w:pos="720"/>
          <w:tab w:val="left" w:pos="1170"/>
        </w:tabs>
        <w:autoSpaceDE w:val="0"/>
        <w:autoSpaceDN w:val="0"/>
        <w:adjustRightInd w:val="0"/>
        <w:spacing w:after="0" w:line="240" w:lineRule="auto"/>
        <w:ind w:left="0" w:right="-25" w:firstLine="709"/>
        <w:jc w:val="both"/>
        <w:rPr>
          <w:rFonts w:ascii="Times New Roman" w:hAnsi="Times New Roman"/>
          <w:noProof w:val="0"/>
          <w:sz w:val="26"/>
          <w:szCs w:val="26"/>
        </w:rPr>
      </w:pPr>
      <w:r w:rsidRPr="00BF5226">
        <w:rPr>
          <w:rFonts w:ascii="Times New Roman" w:hAnsi="Times New Roman"/>
          <w:noProof w:val="0"/>
          <w:sz w:val="26"/>
          <w:szCs w:val="26"/>
        </w:rPr>
        <w:t>să anunțe cealaltă parte despre certificatele noi obținute pentru sistemele informaționale integrate cu MLog cu cel puțin 10 zile lucrătoare înainte de expirarea celor utilizate curent;</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acorde Beneficiarului suport metodologic pentru integrarea sistemelor informaționale ale acestuia cu serviciul MLog, în conformitate cu Regulile din anexa nr. 2 la prezentul Contract.</w:t>
      </w:r>
    </w:p>
    <w:p w:rsidR="009160BC" w:rsidRPr="009160BC" w:rsidRDefault="009160BC" w:rsidP="009160BC">
      <w:pPr>
        <w:numPr>
          <w:ilvl w:val="0"/>
          <w:numId w:val="5"/>
        </w:numPr>
        <w:tabs>
          <w:tab w:val="left" w:pos="1134"/>
        </w:tabs>
        <w:suppressAutoHyphens/>
        <w:ind w:left="0" w:firstLine="709"/>
        <w:jc w:val="both"/>
        <w:rPr>
          <w:sz w:val="26"/>
          <w:szCs w:val="26"/>
          <w:lang w:val="en-US"/>
        </w:rPr>
      </w:pPr>
      <w:r w:rsidRPr="009160BC">
        <w:rPr>
          <w:sz w:val="26"/>
          <w:szCs w:val="26"/>
          <w:lang w:val="en-US"/>
        </w:rPr>
        <w:t>În scopul realizării prevederilor prezentului Contract, Beneficiarul are următoarele drepturi:</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să utilizeze serviciul MLog pentru jurnalizarea evenimentelor identificate din sistemele sale informaționale, conform necesităților de audit și a legislației în vigoare;</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 xml:space="preserve">să vizualizeze în serviciul MLog evenimentele din sistemele sale informaționale jurnalizate în conformitate cu prevederile prezentului </w:t>
      </w:r>
      <w:r w:rsidRPr="009160BC">
        <w:rPr>
          <w:sz w:val="26"/>
          <w:szCs w:val="26"/>
          <w:lang w:val="en-US"/>
        </w:rPr>
        <w:t>Contract</w:t>
      </w:r>
      <w:r w:rsidRPr="009160BC">
        <w:rPr>
          <w:sz w:val="26"/>
          <w:szCs w:val="26"/>
          <w:lang w:val="en-US" w:eastAsia="zh-CN"/>
        </w:rPr>
        <w:t>;</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lastRenderedPageBreak/>
        <w:t>să acceseze informația despre evenimentele jurnalizate de sistemele sale informaționale integrate cu serviciul MLog, utilizînd mijloacele tehnice oferite de posesorul serviciului MLog;</w:t>
      </w:r>
    </w:p>
    <w:p w:rsidR="009160BC" w:rsidRPr="009160BC" w:rsidRDefault="009160BC" w:rsidP="009160BC">
      <w:pPr>
        <w:numPr>
          <w:ilvl w:val="0"/>
          <w:numId w:val="10"/>
        </w:numPr>
        <w:tabs>
          <w:tab w:val="left" w:pos="1134"/>
        </w:tabs>
        <w:suppressAutoHyphens/>
        <w:ind w:left="0" w:firstLine="709"/>
        <w:jc w:val="both"/>
        <w:rPr>
          <w:sz w:val="26"/>
          <w:szCs w:val="26"/>
          <w:lang w:val="en-US" w:eastAsia="zh-CN"/>
        </w:rPr>
      </w:pPr>
      <w:r w:rsidRPr="009160BC">
        <w:rPr>
          <w:sz w:val="26"/>
          <w:szCs w:val="26"/>
          <w:lang w:val="en-US" w:eastAsia="zh-CN"/>
        </w:rPr>
        <w:t>să solicite suportul Prestatorului în investigarea, soluționarea și înlăturarea erorilor apărute în procesul utilizării serviciului;</w:t>
      </w:r>
    </w:p>
    <w:p w:rsidR="009160BC" w:rsidRPr="009160BC" w:rsidRDefault="009160BC" w:rsidP="009160BC">
      <w:pPr>
        <w:numPr>
          <w:ilvl w:val="0"/>
          <w:numId w:val="10"/>
        </w:numPr>
        <w:tabs>
          <w:tab w:val="left" w:pos="1134"/>
        </w:tabs>
        <w:suppressAutoHyphens/>
        <w:ind w:left="0" w:firstLine="709"/>
        <w:jc w:val="both"/>
        <w:rPr>
          <w:b/>
          <w:sz w:val="26"/>
          <w:szCs w:val="26"/>
          <w:lang w:val="en-US"/>
        </w:rPr>
      </w:pPr>
      <w:r w:rsidRPr="009160BC">
        <w:rPr>
          <w:sz w:val="26"/>
          <w:szCs w:val="26"/>
          <w:lang w:val="en-US" w:eastAsia="zh-CN"/>
        </w:rPr>
        <w:t>să înainteze Prestatorului pretenții privind serviciile acordate.</w:t>
      </w:r>
    </w:p>
    <w:p w:rsidR="009160BC" w:rsidRPr="009160BC" w:rsidRDefault="009160BC" w:rsidP="009160BC">
      <w:pPr>
        <w:numPr>
          <w:ilvl w:val="0"/>
          <w:numId w:val="5"/>
        </w:numPr>
        <w:tabs>
          <w:tab w:val="left" w:pos="1134"/>
        </w:tabs>
        <w:suppressAutoHyphens/>
        <w:ind w:left="0" w:firstLine="709"/>
        <w:jc w:val="both"/>
        <w:rPr>
          <w:sz w:val="26"/>
          <w:szCs w:val="26"/>
          <w:lang w:val="en-US" w:eastAsia="zh-CN"/>
        </w:rPr>
      </w:pPr>
      <w:r w:rsidRPr="009160BC">
        <w:rPr>
          <w:sz w:val="26"/>
          <w:szCs w:val="26"/>
          <w:lang w:val="en-US" w:eastAsia="zh-CN"/>
        </w:rPr>
        <w:t xml:space="preserve">În scopul realizării prevederilor prezentului </w:t>
      </w:r>
      <w:r w:rsidRPr="009160BC">
        <w:rPr>
          <w:sz w:val="26"/>
          <w:szCs w:val="26"/>
          <w:lang w:val="en-US"/>
        </w:rPr>
        <w:t>Contract</w:t>
      </w:r>
      <w:r w:rsidRPr="009160BC">
        <w:rPr>
          <w:sz w:val="26"/>
          <w:szCs w:val="26"/>
          <w:lang w:val="en-US" w:eastAsia="zh-CN"/>
        </w:rPr>
        <w:t xml:space="preserve">, Beneficiarul are următoarele obligaţii: </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 xml:space="preserve">să integreze sistemele informaționale deținute cu serviciul MLog în conformitate cu Regulile prevăzute în anexa nr. 2 la prezentul </w:t>
      </w:r>
      <w:r w:rsidRPr="009160BC">
        <w:rPr>
          <w:sz w:val="26"/>
          <w:szCs w:val="26"/>
          <w:lang w:val="en-US"/>
        </w:rPr>
        <w:t>Contract</w:t>
      </w:r>
      <w:r w:rsidRPr="009160BC">
        <w:rPr>
          <w:sz w:val="26"/>
          <w:szCs w:val="26"/>
          <w:lang w:val="en-US" w:eastAsia="zh-CN"/>
        </w:rPr>
        <w:t>;</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 xml:space="preserve">să utilizeze serviciile în strictă conformitate cu Regulile stabilite în anexa nr. 1 la prezentul </w:t>
      </w:r>
      <w:r w:rsidRPr="009160BC">
        <w:rPr>
          <w:sz w:val="26"/>
          <w:szCs w:val="26"/>
          <w:lang w:val="en-US"/>
        </w:rPr>
        <w:t>Contract</w:t>
      </w:r>
      <w:r w:rsidRPr="009160BC">
        <w:rPr>
          <w:sz w:val="26"/>
          <w:szCs w:val="26"/>
          <w:lang w:val="en-US" w:eastAsia="zh-CN"/>
        </w:rPr>
        <w:t>;</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identifice evenimentele care urmează a fi supuse jurnalizării și structura acestora;</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fluxul constant al evenimentelor identificate din sistemele informaționale și jurnalizarea acestora în serviciul MLog;</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capacitatea tehnică şi organizatorică ce ar permite utilizarea eficientă și securizată a serviciului MLog;</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desemneze persoane responsabile pentru interacțiunea cu Prestatorul;</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 xml:space="preserve">să asigure interacțiunea persoanelor sale responsabile cu Prestatorul, conform anexelor la prezentul </w:t>
      </w:r>
      <w:r w:rsidRPr="009160BC">
        <w:rPr>
          <w:sz w:val="26"/>
          <w:szCs w:val="26"/>
          <w:lang w:val="en-US"/>
        </w:rPr>
        <w:t>Contract</w:t>
      </w:r>
      <w:r w:rsidRPr="009160BC">
        <w:rPr>
          <w:sz w:val="26"/>
          <w:szCs w:val="26"/>
          <w:lang w:val="en-US" w:eastAsia="zh-CN"/>
        </w:rPr>
        <w:t>;</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 xml:space="preserve">să informeze imediat Prestatorul despre vulnerabilităţile serviciilor prestate conform prezentului </w:t>
      </w:r>
      <w:r w:rsidRPr="009160BC">
        <w:rPr>
          <w:sz w:val="26"/>
          <w:szCs w:val="26"/>
          <w:lang w:val="en-US"/>
        </w:rPr>
        <w:t>Contract</w:t>
      </w:r>
      <w:r w:rsidRPr="009160BC">
        <w:rPr>
          <w:sz w:val="26"/>
          <w:szCs w:val="26"/>
          <w:lang w:val="en-US" w:eastAsia="zh-CN"/>
        </w:rPr>
        <w:t>, din momentul cînd asemenea vulnerabilităţi îi devin cunoscute;</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ofere Prestatorului, la solicitare, informaţia privind utilizarea serviciilor în scopul îmbunătăţirii calităţii serviciilor;</w:t>
      </w:r>
    </w:p>
    <w:p w:rsidR="009160BC" w:rsidRPr="009160BC" w:rsidRDefault="009160BC" w:rsidP="009160BC">
      <w:pPr>
        <w:widowControl w:val="0"/>
        <w:numPr>
          <w:ilvl w:val="0"/>
          <w:numId w:val="7"/>
        </w:numPr>
        <w:tabs>
          <w:tab w:val="left" w:pos="630"/>
          <w:tab w:val="left" w:pos="720"/>
          <w:tab w:val="left" w:pos="810"/>
          <w:tab w:val="left" w:pos="1080"/>
        </w:tabs>
        <w:suppressAutoHyphens/>
        <w:autoSpaceDE w:val="0"/>
        <w:autoSpaceDN w:val="0"/>
        <w:adjustRightInd w:val="0"/>
        <w:ind w:left="0" w:right="-25" w:firstLine="630"/>
        <w:jc w:val="both"/>
        <w:rPr>
          <w:sz w:val="26"/>
          <w:szCs w:val="26"/>
          <w:lang w:val="en-US"/>
        </w:rPr>
      </w:pPr>
      <w:r w:rsidRPr="009160BC">
        <w:rPr>
          <w:sz w:val="26"/>
          <w:szCs w:val="26"/>
          <w:lang w:val="en-US"/>
        </w:rPr>
        <w:t xml:space="preserve">să obțină și gestioneze, pe cont propriu, certificatele digitale, pentru fiecare sistem informațional deținut, care urmează a fi integrate cu serviciul MLog; </w:t>
      </w:r>
    </w:p>
    <w:p w:rsidR="009160BC" w:rsidRPr="009160BC" w:rsidRDefault="009160BC" w:rsidP="009160BC">
      <w:pPr>
        <w:widowControl w:val="0"/>
        <w:numPr>
          <w:ilvl w:val="0"/>
          <w:numId w:val="7"/>
        </w:numPr>
        <w:tabs>
          <w:tab w:val="left" w:pos="630"/>
          <w:tab w:val="left" w:pos="720"/>
          <w:tab w:val="left" w:pos="810"/>
          <w:tab w:val="left" w:pos="1080"/>
        </w:tabs>
        <w:suppressAutoHyphens/>
        <w:autoSpaceDE w:val="0"/>
        <w:autoSpaceDN w:val="0"/>
        <w:adjustRightInd w:val="0"/>
        <w:ind w:left="0" w:right="-25" w:firstLine="630"/>
        <w:jc w:val="both"/>
        <w:rPr>
          <w:sz w:val="26"/>
          <w:szCs w:val="26"/>
          <w:lang w:val="en-US"/>
        </w:rPr>
      </w:pPr>
      <w:r w:rsidRPr="009160BC">
        <w:rPr>
          <w:sz w:val="26"/>
          <w:szCs w:val="26"/>
          <w:lang w:val="en-US"/>
        </w:rPr>
        <w:t>să anunțe cealaltă parte despre certificatele noi obținute pentru sistemele informaționale integrate cu serviciul MLog cu cel puțin 10 zile lucrătoare înainte de expirarea celor utilizate curent;</w:t>
      </w:r>
    </w:p>
    <w:p w:rsidR="009160BC" w:rsidRPr="009160BC" w:rsidRDefault="009160BC" w:rsidP="009160BC">
      <w:pPr>
        <w:numPr>
          <w:ilvl w:val="0"/>
          <w:numId w:val="7"/>
        </w:numPr>
        <w:tabs>
          <w:tab w:val="left" w:pos="630"/>
          <w:tab w:val="left" w:pos="810"/>
          <w:tab w:val="left" w:pos="1080"/>
        </w:tabs>
        <w:suppressAutoHyphens/>
        <w:ind w:left="0" w:firstLine="630"/>
        <w:jc w:val="both"/>
        <w:rPr>
          <w:sz w:val="26"/>
          <w:szCs w:val="26"/>
          <w:lang w:val="en-US" w:eastAsia="zh-CN"/>
        </w:rPr>
      </w:pPr>
      <w:r w:rsidRPr="009160BC">
        <w:rPr>
          <w:sz w:val="26"/>
          <w:szCs w:val="26"/>
          <w:lang w:val="en-US" w:eastAsia="zh-CN"/>
        </w:rPr>
        <w:t>să solicite setul minim de atribute de identitate, inclusiv cele care constituie date cu caracter personal, necesare și suficiente pentru prestarea serviciilor sale.</w:t>
      </w:r>
    </w:p>
    <w:p w:rsidR="009160BC" w:rsidRPr="009160BC" w:rsidRDefault="009160BC" w:rsidP="009160BC">
      <w:pPr>
        <w:tabs>
          <w:tab w:val="left" w:pos="993"/>
        </w:tabs>
        <w:ind w:firstLine="709"/>
        <w:jc w:val="both"/>
        <w:rPr>
          <w:sz w:val="26"/>
          <w:szCs w:val="26"/>
          <w:lang w:val="en-US"/>
        </w:rPr>
      </w:pPr>
    </w:p>
    <w:p w:rsidR="009160BC" w:rsidRPr="00BF5226" w:rsidRDefault="009160BC" w:rsidP="009160BC">
      <w:pPr>
        <w:jc w:val="center"/>
        <w:rPr>
          <w:b/>
          <w:sz w:val="26"/>
          <w:szCs w:val="26"/>
        </w:rPr>
      </w:pPr>
      <w:r w:rsidRPr="00BF5226">
        <w:rPr>
          <w:b/>
          <w:sz w:val="26"/>
          <w:szCs w:val="26"/>
        </w:rPr>
        <w:t>VII. RĂSPUNDEREA PĂRŢILOR</w:t>
      </w:r>
    </w:p>
    <w:p w:rsidR="009160BC" w:rsidRPr="009160BC" w:rsidRDefault="009160BC" w:rsidP="009160BC">
      <w:pPr>
        <w:numPr>
          <w:ilvl w:val="0"/>
          <w:numId w:val="5"/>
        </w:numPr>
        <w:tabs>
          <w:tab w:val="left" w:pos="1134"/>
        </w:tabs>
        <w:suppressAutoHyphens/>
        <w:ind w:left="0" w:firstLine="709"/>
        <w:jc w:val="both"/>
        <w:rPr>
          <w:sz w:val="26"/>
          <w:szCs w:val="26"/>
          <w:lang w:val="en-US"/>
        </w:rPr>
      </w:pPr>
      <w:r w:rsidRPr="009160BC">
        <w:rPr>
          <w:sz w:val="26"/>
          <w:szCs w:val="26"/>
          <w:lang w:val="en-US"/>
        </w:rPr>
        <w:t>Pentru neîndeplinirea și/sau îndeplinirea necorespunzătoare a obligațiilor</w:t>
      </w:r>
      <w:r w:rsidRPr="009160BC">
        <w:rPr>
          <w:szCs w:val="28"/>
          <w:lang w:val="en-US"/>
        </w:rPr>
        <w:t xml:space="preserve"> </w:t>
      </w:r>
      <w:r w:rsidRPr="009160BC">
        <w:rPr>
          <w:sz w:val="26"/>
          <w:szCs w:val="26"/>
          <w:lang w:val="en-US"/>
        </w:rPr>
        <w:t>asumate prin prezentul Contract, Prestatorul poartă răspundere în conformitate cu legislaţia Republicii Moldova, inclusiv pentru:</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activităţile, acţiunile şi inacţiunile care îi revin conform prevederilor prezentului Contract;</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Contract şi în raport cu angajamentele asumate;</w:t>
      </w:r>
    </w:p>
    <w:p w:rsidR="009160BC" w:rsidRPr="009160BC" w:rsidRDefault="009160BC" w:rsidP="009160BC">
      <w:pPr>
        <w:numPr>
          <w:ilvl w:val="0"/>
          <w:numId w:val="8"/>
        </w:numPr>
        <w:tabs>
          <w:tab w:val="left" w:pos="1134"/>
        </w:tabs>
        <w:ind w:left="0" w:firstLine="709"/>
        <w:jc w:val="both"/>
        <w:rPr>
          <w:sz w:val="26"/>
          <w:szCs w:val="26"/>
          <w:lang w:val="en-US"/>
        </w:rPr>
      </w:pPr>
      <w:r w:rsidRPr="009160BC">
        <w:rPr>
          <w:rFonts w:eastAsia="Calibri"/>
          <w:sz w:val="26"/>
          <w:szCs w:val="26"/>
          <w:lang w:val="en-US"/>
        </w:rPr>
        <w:t xml:space="preserve">veridicitatea şi corectitudinea datelor conţinute în documentele și mesajele electronice, inclusiv cele tehnologice, emise de Prestator în procesul de prestare a serviciilor care fac obiectul prezentului </w:t>
      </w:r>
      <w:r w:rsidRPr="009160BC">
        <w:rPr>
          <w:sz w:val="26"/>
          <w:szCs w:val="26"/>
          <w:lang w:val="en-US"/>
        </w:rPr>
        <w:t>Contract</w:t>
      </w:r>
      <w:r w:rsidRPr="009160BC">
        <w:rPr>
          <w:rFonts w:eastAsia="Calibri"/>
          <w:sz w:val="26"/>
          <w:szCs w:val="26"/>
          <w:lang w:val="en-US"/>
        </w:rPr>
        <w:t>;</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integritatea evenimentelor jurnalizate, inclusiv a politicilor de păstrare conform necesităților de audit și a legislației în vigoare;</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păstrarea, prelucrarea și utilizarea datelor cu caracter personal în serviciul MLog în conformitate cu prevederile legislației privind protecția datelor cu caracter personal;</w:t>
      </w:r>
    </w:p>
    <w:p w:rsidR="009160BC" w:rsidRPr="009160BC" w:rsidRDefault="009160BC" w:rsidP="009160BC">
      <w:pPr>
        <w:numPr>
          <w:ilvl w:val="0"/>
          <w:numId w:val="8"/>
        </w:numPr>
        <w:tabs>
          <w:tab w:val="left" w:pos="1080"/>
        </w:tabs>
        <w:ind w:left="90" w:firstLine="630"/>
        <w:jc w:val="both"/>
        <w:rPr>
          <w:rFonts w:eastAsia="Calibri"/>
          <w:sz w:val="26"/>
          <w:szCs w:val="26"/>
          <w:lang w:val="en-US"/>
        </w:rPr>
      </w:pPr>
      <w:r w:rsidRPr="009160BC">
        <w:rPr>
          <w:rFonts w:eastAsia="Calibri"/>
          <w:sz w:val="26"/>
          <w:szCs w:val="26"/>
          <w:lang w:val="en-US"/>
        </w:rPr>
        <w:t>înlăturarea deficiențelor care provoacă vulnerabilități ale serviciului MLog, inclusiv a celor raportate de Beneficiar.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Pentru neîndeplinirea și/sau îndeplinirea necorespunzătoare a obligațiilor</w:t>
      </w:r>
      <w:r w:rsidRPr="009160BC">
        <w:rPr>
          <w:szCs w:val="28"/>
          <w:lang w:val="en-US"/>
        </w:rPr>
        <w:t xml:space="preserve"> </w:t>
      </w:r>
      <w:r w:rsidRPr="009160BC">
        <w:rPr>
          <w:sz w:val="26"/>
          <w:szCs w:val="26"/>
          <w:lang w:val="en-US"/>
        </w:rPr>
        <w:t>asumate prin prezentul Contract, Beneficiarul poartă răspundere în conformitate cu legislaţia Republicii Moldova, inclusiv pentru:</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lastRenderedPageBreak/>
        <w:t xml:space="preserve">activităţile, acţiunile şi inacţiunile care îi revin conform prezentului Contract; </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Contract şi în raport cu angajamentele asumate;</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modul în care serviciile sînt utilizate de către Beneficiar şi persoanele autorizate ale acestuia, precum şi pentru toate consecinţele utilizării acestora;</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prelucrarea datelor cu caracter personal obţinute în procesul utilizării serviciului MLog în scop de jurnalizare, în conformitate  cu legislația privind protecţia datelor cu caracter personal;</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 xml:space="preserve">veridicitatea şi corectitudinea datelor conţinute în documentele și mesajele electronice, inclusiv cele tehnologice, emise de Beneficiar sau sistemele informaționale ale acestuia în procesul de utilizare a serviciilor care fac obiectul prezentului </w:t>
      </w:r>
      <w:r w:rsidRPr="009160BC">
        <w:rPr>
          <w:sz w:val="26"/>
          <w:szCs w:val="26"/>
          <w:lang w:val="en-US"/>
        </w:rPr>
        <w:t>Contract</w:t>
      </w:r>
      <w:r w:rsidRPr="009160BC">
        <w:rPr>
          <w:rFonts w:eastAsia="Calibri"/>
          <w:sz w:val="26"/>
          <w:szCs w:val="26"/>
          <w:lang w:val="en-US"/>
        </w:rPr>
        <w:t>;</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păstrarea informației privind identificatoarele evenimentelor jurnalizate, remise de serviciul MLog către sistemul informațional al Beneficiarului;</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înlăturarea deficiențelor care provoacă vulnerabilități ale sistemelor informaționale ale Beneficiarului integrate cu serviciul MLog, inclusiv a celor raportate de Prestator.</w:t>
      </w:r>
    </w:p>
    <w:p w:rsidR="009160BC" w:rsidRPr="009160BC" w:rsidRDefault="009160BC" w:rsidP="009160BC">
      <w:pPr>
        <w:jc w:val="center"/>
        <w:rPr>
          <w:b/>
          <w:sz w:val="26"/>
          <w:szCs w:val="26"/>
          <w:lang w:val="en-US"/>
        </w:rPr>
      </w:pPr>
    </w:p>
    <w:p w:rsidR="009160BC" w:rsidRPr="00BF5226" w:rsidRDefault="009160BC" w:rsidP="009160BC">
      <w:pPr>
        <w:jc w:val="center"/>
        <w:rPr>
          <w:b/>
          <w:sz w:val="26"/>
          <w:szCs w:val="26"/>
        </w:rPr>
      </w:pPr>
      <w:r w:rsidRPr="00BF5226">
        <w:rPr>
          <w:b/>
          <w:sz w:val="26"/>
          <w:szCs w:val="26"/>
        </w:rPr>
        <w:t>VIII. CONFIDENŢIALITATEA INFORMAŢIEI</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Fiecare Parte îşi asumă obligaţia de a păstra confidenţialitatea informaţiei obţinute în legătură cu şi în urma executării obligaţiilor asumate conform prezentului Contract, calificată explicit ca fiind confidențială de cealaltă parte. </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Părţile se obligă să asigure protecţia informaţiei, inclusiv a datelor cu caracter personal, conform prevederilor legislaţiei în vigoare şi conform celor mai bune practici în domeniu.</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Informaţia, documentaţia şi rezultatele ce poartă caracter confidenţial pot fi consultate doar de persoanele cu drept de acces la aceste informaţii, cu respectarea prevederilor legislaţiei în vigoare.  </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cazuri particulare, în scopul derulării prezentului Contract, Părţile pot conveni de comun acord privitor la oferirea informaţiei reprezentanţilor autorităţilor publice, precum şi altor organizaţii implicate în realizarea prezentului Contract.</w:t>
      </w:r>
    </w:p>
    <w:p w:rsidR="009160BC" w:rsidRPr="009160BC" w:rsidRDefault="009160BC" w:rsidP="009160BC">
      <w:pPr>
        <w:numPr>
          <w:ilvl w:val="0"/>
          <w:numId w:val="5"/>
        </w:numPr>
        <w:tabs>
          <w:tab w:val="left" w:pos="1134"/>
        </w:tabs>
        <w:suppressAutoHyphens/>
        <w:ind w:left="0" w:firstLine="709"/>
        <w:jc w:val="both"/>
        <w:rPr>
          <w:rFonts w:eastAsia="Calibri"/>
          <w:b/>
          <w:sz w:val="26"/>
          <w:szCs w:val="26"/>
          <w:lang w:val="en-US"/>
        </w:rPr>
      </w:pPr>
      <w:r w:rsidRPr="009160BC">
        <w:rPr>
          <w:rFonts w:eastAsia="Calibri"/>
          <w:sz w:val="26"/>
          <w:szCs w:val="26"/>
          <w:lang w:val="en-US"/>
        </w:rPr>
        <w:t xml:space="preserve">Prestatorul poate utiliza informația obținută ca urmare a realizării prezentului </w:t>
      </w:r>
      <w:r w:rsidRPr="009160BC">
        <w:rPr>
          <w:sz w:val="26"/>
          <w:szCs w:val="26"/>
          <w:lang w:val="en-US"/>
        </w:rPr>
        <w:t xml:space="preserve">Contract </w:t>
      </w:r>
      <w:r w:rsidRPr="009160BC">
        <w:rPr>
          <w:rFonts w:eastAsia="Calibri"/>
          <w:sz w:val="26"/>
          <w:szCs w:val="26"/>
          <w:lang w:val="en-US"/>
        </w:rPr>
        <w:t>în scopuri de asigurare a bunei funcționalități a serviciului MLog, inclusiv pentru extinderea, valorificarea și promovarea acestuia.</w:t>
      </w:r>
    </w:p>
    <w:p w:rsidR="009160BC" w:rsidRPr="009160BC" w:rsidRDefault="009160BC" w:rsidP="009160BC">
      <w:pPr>
        <w:tabs>
          <w:tab w:val="left" w:pos="1134"/>
        </w:tabs>
        <w:jc w:val="both"/>
        <w:rPr>
          <w:b/>
          <w:sz w:val="26"/>
          <w:szCs w:val="26"/>
          <w:lang w:val="en-US"/>
        </w:rPr>
      </w:pPr>
    </w:p>
    <w:p w:rsidR="009160BC" w:rsidRPr="00BF5226" w:rsidRDefault="009160BC" w:rsidP="009160BC">
      <w:pPr>
        <w:suppressAutoHyphens/>
        <w:jc w:val="center"/>
        <w:rPr>
          <w:b/>
          <w:sz w:val="26"/>
          <w:szCs w:val="26"/>
          <w:lang w:eastAsia="zh-CN"/>
        </w:rPr>
      </w:pPr>
      <w:r w:rsidRPr="00BF5226">
        <w:rPr>
          <w:b/>
          <w:sz w:val="26"/>
          <w:szCs w:val="26"/>
          <w:lang w:eastAsia="zh-CN"/>
        </w:rPr>
        <w:t>IX. CHELTUIELI</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Cheltuielile ce ţin de realizarea prevederilor prezentului Contract sînt suportate de către fiecare dintre Părţi.</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În vederea exercitării atribuţiilor în cadrul prezentului Contract, Părţile vor prevedea mijloace financiare în bugetele lor, în conformitate cu legislaţia în vigoare.</w:t>
      </w:r>
    </w:p>
    <w:p w:rsidR="009160BC" w:rsidRPr="009160BC" w:rsidRDefault="009160BC" w:rsidP="009160BC">
      <w:pPr>
        <w:numPr>
          <w:ilvl w:val="0"/>
          <w:numId w:val="5"/>
        </w:numPr>
        <w:tabs>
          <w:tab w:val="left" w:pos="1134"/>
        </w:tabs>
        <w:ind w:left="0" w:firstLine="777"/>
        <w:jc w:val="both"/>
        <w:rPr>
          <w:sz w:val="26"/>
          <w:szCs w:val="26"/>
          <w:lang w:val="en-US"/>
        </w:rPr>
      </w:pPr>
      <w:r w:rsidRPr="009160BC">
        <w:rPr>
          <w:sz w:val="26"/>
          <w:szCs w:val="26"/>
          <w:lang w:val="en-US"/>
        </w:rPr>
        <w:t xml:space="preserve"> Toate cheltuielile legate de integrarea sistemelor informaționale ale Beneficiarului cu serviciul MLog, inclusiv modificarea sistemelor informaţionale ale Beneficiarului, asigurarea canalelor securizate de comunicare, precum şi alte cheltuieli aferente de conectare sînt suportate de către Beneficiar.</w:t>
      </w:r>
    </w:p>
    <w:p w:rsidR="009160BC" w:rsidRPr="009160BC" w:rsidRDefault="009160BC" w:rsidP="009160BC">
      <w:pPr>
        <w:ind w:firstLine="550"/>
        <w:jc w:val="center"/>
        <w:rPr>
          <w:b/>
          <w:sz w:val="26"/>
          <w:szCs w:val="26"/>
          <w:lang w:val="en-US"/>
        </w:rPr>
      </w:pPr>
    </w:p>
    <w:p w:rsidR="009160BC" w:rsidRPr="00BF5226" w:rsidRDefault="009160BC" w:rsidP="009160BC">
      <w:pPr>
        <w:jc w:val="center"/>
        <w:rPr>
          <w:b/>
          <w:sz w:val="26"/>
          <w:szCs w:val="26"/>
        </w:rPr>
      </w:pPr>
      <w:r w:rsidRPr="00BF5226">
        <w:rPr>
          <w:b/>
          <w:sz w:val="26"/>
          <w:szCs w:val="26"/>
        </w:rPr>
        <w:t>X. FORŢA MAJORĂ</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Părţile nu poartă răspundere pentru neîndeplinirea totală sau parţială a obligaţiunilor lor, dacă neexecutarea acestora reprezintă o urmare a circumstanţelor determinate ca forţă majoră: inundaţie, incendiu, cutremur, război sau acţiuni militare, grevă, alte circumstanţe ce nu depind de voinţa Părţilor, ce au intervenit după semnarea prezentului Contract şi care nemijlocit au influenţat asupra executării lui, dacă intervenirea circumstanţelor indicate este confirmată prin documentele respective conform prevederilor legale.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lastRenderedPageBreak/>
        <w:t xml:space="preserve"> Partea care nu este în stare să-şi îndeplinească obligaţiile trebuie să înştiinţeze în formă scrisă cealaltă Parte, în termen de pînă la 10 (zece) zile lucrătoare de la momentul intervenirii circumstanţelor sus-menţionate, despre termenul presupus de înlăturare a circumstanţelor respective.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Dacă circumstanţele de forţă majoră se menţin mai mult de 30 (treizeci) de zile  calendaristice de la data primirii înştiinţării conform pct.29 din prezentul Contract, Părţile se obligă să se întrunească pentru a decide asupra măsurilor care trebuie să fie întreprinse privind executarea de mai departe a prezentului Contract.</w:t>
      </w:r>
    </w:p>
    <w:p w:rsidR="009160BC" w:rsidRPr="009160BC" w:rsidRDefault="009160BC" w:rsidP="009160BC">
      <w:pPr>
        <w:jc w:val="center"/>
        <w:rPr>
          <w:b/>
          <w:sz w:val="26"/>
          <w:szCs w:val="26"/>
          <w:lang w:val="en-US"/>
        </w:rPr>
      </w:pPr>
    </w:p>
    <w:p w:rsidR="009160BC" w:rsidRPr="00BF5226" w:rsidRDefault="009160BC" w:rsidP="009160BC">
      <w:pPr>
        <w:jc w:val="center"/>
        <w:rPr>
          <w:b/>
          <w:sz w:val="26"/>
          <w:szCs w:val="26"/>
        </w:rPr>
      </w:pPr>
      <w:r w:rsidRPr="00BF5226">
        <w:rPr>
          <w:b/>
          <w:sz w:val="26"/>
          <w:szCs w:val="26"/>
        </w:rPr>
        <w:t>XI. SOLUŢIONAREA LITIGIILOR</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Litigiile apărute între Părţi în legătură cu prezentul Contract se soluţionează pe calea negocierilor directe dintre Părţi într-un termen de cel mult 10 zile din momentul notificării celeilalte Părți despre aceasta.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În cazul în care litigiul pe calea negocierilor directe nu s-a soluționat în termenul rezervat pentru aceasta sau cealaltă Parte a refuzat această cale de soluționare a litigiului sau din faptele sale rezultă în mod cert refuzul de a supune soluționarea litigiului pe această cale, litigiile apărute între Părţi în legătură cu executarea prezentului Contract pot fi supuse examinării, în termen de cel mult 30 de zile din momentul expirării termenului indicat în pct. 31 din prezentul Contract, de către un grup de lucru, creat ad-hoc de către organul ierarhic superior al Prestatorului și fondatorul/fondatorii Beneficiarului, în conformitate cu anexa nr.1 la prezentul Contract.</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Se consideră, dar fără a se limita la acestea, că Partea și-a exprimat dezacordul de a recurge la soluționarea litigiului conform pct. 31 și 32 din prezentul Contract, dacă cealaltă Parte nu a răspuns în termen de cel mult 3 zile din momentul recepționării notificării sau a remis un răspuns negativ. Părțile se pot adresa instanței judecătorești după epuizarea procedurii prealabile de soluționare a litigiilor stabilită la pct. 31 și 32 din prezentul Contract.</w:t>
      </w:r>
    </w:p>
    <w:p w:rsidR="009160BC" w:rsidRPr="009160BC" w:rsidRDefault="009160BC" w:rsidP="009160BC">
      <w:pPr>
        <w:tabs>
          <w:tab w:val="left" w:pos="1134"/>
        </w:tabs>
        <w:snapToGrid w:val="0"/>
        <w:ind w:left="774"/>
        <w:jc w:val="both"/>
        <w:rPr>
          <w:sz w:val="26"/>
          <w:szCs w:val="26"/>
          <w:lang w:val="en-US"/>
        </w:rPr>
      </w:pPr>
    </w:p>
    <w:p w:rsidR="009160BC" w:rsidRPr="00BF5226" w:rsidRDefault="009160BC" w:rsidP="009160BC">
      <w:pPr>
        <w:tabs>
          <w:tab w:val="left" w:pos="1134"/>
        </w:tabs>
        <w:jc w:val="center"/>
        <w:rPr>
          <w:b/>
          <w:sz w:val="26"/>
          <w:szCs w:val="26"/>
          <w:lang w:eastAsia="zh-CN"/>
        </w:rPr>
      </w:pPr>
      <w:r w:rsidRPr="00BF5226">
        <w:rPr>
          <w:b/>
          <w:sz w:val="26"/>
          <w:szCs w:val="26"/>
          <w:lang w:eastAsia="zh-CN"/>
        </w:rPr>
        <w:t>XII. DISPOZIŢII FINALE</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Prezentul Contract intră în vigoare la data înregistrării de către Posesor şi este valabil pe termen de 1 (un) an.</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Termenul prezentului Contract se prelungeşte automat pe perioade succesive de un an, dacă nici una dintre Părţi nu a notificat cealaltă Parte  despre intenţia de a înceta relaţiile contractuale cu cel puţin 90 (nouăzeci) de zile  calendaristice înainte de expirarea termenului Contractului.</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Oricare dintre Părţi este în drept să rezilieze prezentul Contract, înştiinţînd cealaltă Parte cu cel puţin 30 (treizeci) de zile calendaristice înaintea rezilierii. În caz de reziliere a Contractului, toate obligaţiile care trebuiau îndeplinite pînă la reziliere urmează să fie realizate în volum deplin şi în conformitate cu prevederile prezentului Contract.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Prezentul Contract poate fi reziliat, modificat şi/sau completat cu consimţămîntul Părţilor, prin acorduri adiţionale, care vor constitui părţi integrante ale prezentului Contract.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Temeiuri de reziliere, modificare şi/sau completare a prezentului Contract pot constitui modificarea şi/sau completarea cadrului normativ relevant, care nu permite realizarea în continuare a Contractului sau face obligațiile uneia dintre Părți să fie excesive în raport cu echilibrul inițial al Contractului, sau lichidarea uneia dintre Părţi.</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Anexele, acordurile adiţionale, specificaţiile şi alte acte anexate la prezentul Contract reprezintă părţi integrante ale Contractului şi devin obligatorii odată cu semnarea lor de către reprezentanţii autorizaţi ai Părţilor.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În cazul reorganizării Părţilor, funcțiile lor privind executarea prevederilor prezentului Contract vor fi preluate de către succesorii în drepturi.</w:t>
      </w:r>
    </w:p>
    <w:p w:rsidR="009160BC" w:rsidRPr="009160BC" w:rsidRDefault="009160BC" w:rsidP="009160BC">
      <w:pPr>
        <w:numPr>
          <w:ilvl w:val="0"/>
          <w:numId w:val="5"/>
        </w:numPr>
        <w:tabs>
          <w:tab w:val="left" w:pos="1134"/>
        </w:tabs>
        <w:snapToGrid w:val="0"/>
        <w:ind w:left="0" w:firstLine="774"/>
        <w:jc w:val="both"/>
        <w:rPr>
          <w:lang w:val="en-US"/>
        </w:rPr>
      </w:pPr>
      <w:r w:rsidRPr="009160BC">
        <w:rPr>
          <w:sz w:val="26"/>
          <w:szCs w:val="26"/>
          <w:lang w:val="en-US"/>
        </w:rPr>
        <w:t xml:space="preserve"> În caz de reorganizare, schimbare a denumirii, a adresei, a numerelor de telefon și a altor date indicate în prezentul Contract, Partea la care s-au făcut astfel de schimbări este obligată să anunţe cealaltă Parte despre acestea, în scris, în decurs de 48 de ore de la momentul efectuării modificărilor.</w:t>
      </w:r>
      <w:r w:rsidRPr="009160BC">
        <w:rPr>
          <w:lang w:val="en-US"/>
        </w:rPr>
        <w:t xml:space="preserve">  </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lastRenderedPageBreak/>
        <w:t xml:space="preserve"> În soluționarea chestiunilor care nu sînt reglementate de prezentul Contract, Părţile se vor conduce de prevederile legislaţiei în vigoare a Republicii Moldova.</w:t>
      </w:r>
    </w:p>
    <w:p w:rsidR="009160BC" w:rsidRPr="009160BC" w:rsidRDefault="009160BC" w:rsidP="009160BC">
      <w:pPr>
        <w:numPr>
          <w:ilvl w:val="0"/>
          <w:numId w:val="5"/>
        </w:numPr>
        <w:tabs>
          <w:tab w:val="left" w:pos="1134"/>
        </w:tabs>
        <w:snapToGrid w:val="0"/>
        <w:ind w:left="0" w:firstLine="774"/>
        <w:jc w:val="both"/>
        <w:rPr>
          <w:sz w:val="26"/>
          <w:szCs w:val="26"/>
          <w:lang w:val="en-US"/>
        </w:rPr>
      </w:pPr>
      <w:r w:rsidRPr="009160BC">
        <w:rPr>
          <w:sz w:val="26"/>
          <w:szCs w:val="26"/>
          <w:lang w:val="en-US"/>
        </w:rPr>
        <w:t xml:space="preserve"> Părţile au semnat prezentul Contract în două exemplare originale, fiecare în limba română şi avînd aceeaşi forţă juridică. </w:t>
      </w:r>
    </w:p>
    <w:p w:rsidR="009160BC" w:rsidRPr="009160BC" w:rsidRDefault="009160BC" w:rsidP="009160BC">
      <w:pPr>
        <w:tabs>
          <w:tab w:val="left" w:pos="1134"/>
        </w:tabs>
        <w:suppressAutoHyphens/>
        <w:ind w:left="774"/>
        <w:jc w:val="both"/>
        <w:rPr>
          <w:sz w:val="26"/>
          <w:szCs w:val="26"/>
          <w:lang w:val="en-US" w:eastAsia="zh-CN"/>
        </w:rPr>
      </w:pPr>
    </w:p>
    <w:p w:rsidR="009160BC" w:rsidRPr="009160BC" w:rsidRDefault="009160BC" w:rsidP="009160BC">
      <w:pPr>
        <w:snapToGrid w:val="0"/>
        <w:jc w:val="center"/>
        <w:rPr>
          <w:b/>
          <w:caps/>
          <w:sz w:val="24"/>
          <w:szCs w:val="24"/>
          <w:lang w:val="en-US"/>
        </w:rPr>
      </w:pPr>
      <w:r w:rsidRPr="009160BC">
        <w:rPr>
          <w:b/>
          <w:caps/>
          <w:sz w:val="24"/>
          <w:szCs w:val="24"/>
          <w:lang w:val="en-US"/>
        </w:rPr>
        <w:t>XIII. adresa și Semnăturile părţilor</w:t>
      </w:r>
    </w:p>
    <w:p w:rsidR="009160BC" w:rsidRPr="009160BC" w:rsidRDefault="009160BC" w:rsidP="009160BC">
      <w:pPr>
        <w:tabs>
          <w:tab w:val="left" w:pos="4820"/>
        </w:tabs>
        <w:snapToGrid w:val="0"/>
        <w:rPr>
          <w:sz w:val="24"/>
          <w:szCs w:val="24"/>
          <w:lang w:val="en-US"/>
        </w:rPr>
      </w:pPr>
      <w:r w:rsidRPr="009160BC">
        <w:rPr>
          <w:sz w:val="24"/>
          <w:szCs w:val="24"/>
          <w:lang w:val="en-US"/>
        </w:rPr>
        <w:t xml:space="preserve"> </w:t>
      </w:r>
    </w:p>
    <w:p w:rsidR="009160BC" w:rsidRPr="009160BC" w:rsidRDefault="009160BC" w:rsidP="009160BC">
      <w:pPr>
        <w:shd w:val="clear" w:color="auto" w:fill="FFFFFF"/>
        <w:rPr>
          <w:sz w:val="24"/>
          <w:szCs w:val="24"/>
          <w:lang w:val="en-US"/>
        </w:rPr>
      </w:pPr>
      <w:r w:rsidRPr="009160BC">
        <w:rPr>
          <w:b/>
          <w:bCs/>
          <w:sz w:val="24"/>
          <w:szCs w:val="24"/>
          <w:lang w:val="en-US"/>
        </w:rPr>
        <w:t>PRESTATOR                                                                      BENEFICIAR</w:t>
      </w:r>
    </w:p>
    <w:p w:rsidR="009160BC" w:rsidRPr="009160BC" w:rsidRDefault="009160BC" w:rsidP="009160BC">
      <w:pPr>
        <w:shd w:val="clear" w:color="auto" w:fill="FFFFFF"/>
        <w:rPr>
          <w:sz w:val="24"/>
          <w:szCs w:val="24"/>
          <w:lang w:val="en-US"/>
        </w:rPr>
      </w:pPr>
      <w:r w:rsidRPr="009160BC">
        <w:rPr>
          <w:b/>
          <w:bCs/>
          <w:sz w:val="24"/>
          <w:szCs w:val="24"/>
          <w:lang w:val="en-US"/>
        </w:rPr>
        <w:t xml:space="preserve">IP „Centrul de Guvernare Electronică </w:t>
      </w:r>
    </w:p>
    <w:p w:rsidR="009160BC" w:rsidRPr="009160BC" w:rsidRDefault="009160BC" w:rsidP="009160BC">
      <w:pPr>
        <w:shd w:val="clear" w:color="auto" w:fill="FFFFFF"/>
        <w:rPr>
          <w:sz w:val="24"/>
          <w:szCs w:val="24"/>
          <w:lang w:val="en-US"/>
        </w:rPr>
      </w:pPr>
      <w:r w:rsidRPr="009160BC">
        <w:rPr>
          <w:b/>
          <w:bCs/>
          <w:sz w:val="24"/>
          <w:szCs w:val="24"/>
          <w:lang w:val="en-US"/>
        </w:rPr>
        <w:t xml:space="preserve">(E – Government )”                                                                                       </w:t>
      </w:r>
    </w:p>
    <w:p w:rsidR="009160BC" w:rsidRPr="009160BC" w:rsidRDefault="009160BC" w:rsidP="009160BC">
      <w:pPr>
        <w:shd w:val="clear" w:color="auto" w:fill="FFFFFF"/>
        <w:rPr>
          <w:sz w:val="24"/>
          <w:szCs w:val="24"/>
          <w:lang w:val="en-US"/>
        </w:rPr>
      </w:pPr>
      <w:r w:rsidRPr="009160BC">
        <w:rPr>
          <w:sz w:val="24"/>
          <w:szCs w:val="24"/>
          <w:lang w:val="en-US"/>
        </w:rPr>
        <w:t xml:space="preserve">IDNO:                                                                                    IDNO:                                                                                   </w:t>
      </w:r>
    </w:p>
    <w:p w:rsidR="009160BC" w:rsidRPr="009160BC" w:rsidRDefault="009160BC" w:rsidP="009160BC">
      <w:pPr>
        <w:shd w:val="clear" w:color="auto" w:fill="FFFFFF"/>
        <w:rPr>
          <w:sz w:val="24"/>
          <w:szCs w:val="24"/>
          <w:lang w:val="en-US"/>
        </w:rPr>
      </w:pPr>
      <w:r w:rsidRPr="009160BC">
        <w:rPr>
          <w:sz w:val="24"/>
          <w:szCs w:val="24"/>
          <w:lang w:val="en-US"/>
        </w:rPr>
        <w:t>Adresa poştală: mun. Chişinău, str. A. Pușkin 42                 Adresa poştală:</w:t>
      </w:r>
    </w:p>
    <w:p w:rsidR="009160BC" w:rsidRPr="00BF5226" w:rsidRDefault="009160BC" w:rsidP="009160BC">
      <w:pPr>
        <w:shd w:val="clear" w:color="auto" w:fill="FFFFFF"/>
        <w:rPr>
          <w:sz w:val="24"/>
          <w:szCs w:val="24"/>
        </w:rPr>
      </w:pPr>
      <w:r w:rsidRPr="00BF5226">
        <w:rPr>
          <w:sz w:val="24"/>
          <w:szCs w:val="24"/>
        </w:rPr>
        <w:t>Telefon:                                                                                  Telefon:</w:t>
      </w:r>
    </w:p>
    <w:p w:rsidR="009160BC" w:rsidRPr="00BF5226" w:rsidRDefault="009160BC" w:rsidP="009160BC">
      <w:pPr>
        <w:shd w:val="clear" w:color="auto" w:fill="FFFFFF"/>
        <w:rPr>
          <w:sz w:val="24"/>
          <w:szCs w:val="24"/>
        </w:rPr>
      </w:pPr>
      <w:r w:rsidRPr="00BF5226">
        <w:rPr>
          <w:sz w:val="24"/>
          <w:szCs w:val="24"/>
        </w:rPr>
        <w:t>Email:                                                                                     Email:</w:t>
      </w:r>
    </w:p>
    <w:p w:rsidR="009160BC" w:rsidRPr="00BF5226" w:rsidRDefault="009160BC" w:rsidP="009160BC">
      <w:pPr>
        <w:shd w:val="clear" w:color="auto" w:fill="FFFFFF"/>
        <w:rPr>
          <w:sz w:val="24"/>
          <w:szCs w:val="24"/>
        </w:rPr>
      </w:pPr>
    </w:p>
    <w:p w:rsidR="009160BC" w:rsidRPr="00BF5226" w:rsidRDefault="009160BC" w:rsidP="009160BC">
      <w:pPr>
        <w:snapToGrid w:val="0"/>
        <w:ind w:left="1080"/>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160BC" w:rsidRPr="009160BC" w:rsidTr="00315404">
        <w:tc>
          <w:tcPr>
            <w:tcW w:w="4839" w:type="dxa"/>
          </w:tcPr>
          <w:p w:rsidR="009160BC" w:rsidRPr="009160BC" w:rsidRDefault="009160BC" w:rsidP="00315404">
            <w:pPr>
              <w:jc w:val="center"/>
              <w:rPr>
                <w:rFonts w:eastAsia="Calibri"/>
                <w:b/>
                <w:bCs/>
                <w:i/>
                <w:iCs/>
                <w:sz w:val="24"/>
                <w:szCs w:val="24"/>
                <w:lang w:val="en-US"/>
              </w:rPr>
            </w:pPr>
            <w:r w:rsidRPr="009160BC">
              <w:rPr>
                <w:rFonts w:eastAsia="Calibri"/>
                <w:i/>
                <w:iCs/>
                <w:sz w:val="24"/>
                <w:szCs w:val="24"/>
                <w:lang w:val="en-US"/>
              </w:rPr>
              <w:t>L.Ş</w:t>
            </w:r>
            <w:r w:rsidRPr="009160BC">
              <w:rPr>
                <w:rFonts w:eastAsia="Calibri"/>
                <w:b/>
                <w:bCs/>
                <w:sz w:val="24"/>
                <w:szCs w:val="24"/>
                <w:lang w:val="en-US"/>
              </w:rPr>
              <w:t> </w:t>
            </w:r>
            <w:r w:rsidRPr="009160BC">
              <w:rPr>
                <w:rFonts w:eastAsia="Calibri"/>
                <w:b/>
                <w:bCs/>
                <w:i/>
                <w:iCs/>
                <w:sz w:val="24"/>
                <w:szCs w:val="24"/>
                <w:lang w:val="en-US"/>
              </w:rPr>
              <w:t>_______________________________</w:t>
            </w:r>
          </w:p>
          <w:p w:rsidR="009160BC" w:rsidRPr="009160BC" w:rsidRDefault="009160BC" w:rsidP="00315404">
            <w:pPr>
              <w:jc w:val="center"/>
              <w:rPr>
                <w:rFonts w:eastAsia="Calibri"/>
                <w:b/>
                <w:bCs/>
                <w:sz w:val="24"/>
                <w:szCs w:val="24"/>
                <w:lang w:val="en-US"/>
              </w:rPr>
            </w:pPr>
            <w:r w:rsidRPr="009160BC">
              <w:rPr>
                <w:rFonts w:eastAsia="Calibri"/>
                <w:i/>
                <w:iCs/>
                <w:sz w:val="24"/>
                <w:szCs w:val="24"/>
                <w:lang w:val="en-US"/>
              </w:rPr>
              <w:t xml:space="preserve"> </w:t>
            </w:r>
            <w:r w:rsidRPr="009160BC">
              <w:rPr>
                <w:rFonts w:eastAsia="Calibri"/>
                <w:i/>
                <w:sz w:val="20"/>
                <w:lang w:val="en-US"/>
              </w:rPr>
              <w:t>(nume, prenume, funcţia deţinută)</w:t>
            </w:r>
          </w:p>
        </w:tc>
        <w:tc>
          <w:tcPr>
            <w:tcW w:w="4839" w:type="dxa"/>
          </w:tcPr>
          <w:p w:rsidR="009160BC" w:rsidRPr="009160BC" w:rsidRDefault="009160BC" w:rsidP="00315404">
            <w:pPr>
              <w:jc w:val="center"/>
              <w:rPr>
                <w:rFonts w:eastAsia="Calibri"/>
                <w:i/>
                <w:iCs/>
                <w:sz w:val="24"/>
                <w:szCs w:val="24"/>
                <w:lang w:val="en-US"/>
              </w:rPr>
            </w:pPr>
            <w:r w:rsidRPr="009160BC">
              <w:rPr>
                <w:rFonts w:eastAsia="Calibri"/>
                <w:i/>
                <w:iCs/>
                <w:sz w:val="24"/>
                <w:szCs w:val="24"/>
                <w:lang w:val="en-US"/>
              </w:rPr>
              <w:t>L.Ş________________________________  </w:t>
            </w:r>
          </w:p>
          <w:p w:rsidR="009160BC" w:rsidRPr="009160BC" w:rsidRDefault="009160BC" w:rsidP="00315404">
            <w:pPr>
              <w:jc w:val="center"/>
              <w:rPr>
                <w:rFonts w:eastAsia="Calibri"/>
                <w:b/>
                <w:bCs/>
                <w:i/>
                <w:sz w:val="20"/>
                <w:lang w:val="en-US"/>
              </w:rPr>
            </w:pPr>
            <w:r w:rsidRPr="009160BC">
              <w:rPr>
                <w:rFonts w:eastAsia="Calibri"/>
                <w:i/>
                <w:iCs/>
                <w:sz w:val="24"/>
                <w:szCs w:val="24"/>
                <w:lang w:val="en-US"/>
              </w:rPr>
              <w:t xml:space="preserve"> </w:t>
            </w:r>
            <w:r w:rsidRPr="009160BC">
              <w:rPr>
                <w:rFonts w:eastAsia="Calibri"/>
                <w:i/>
                <w:sz w:val="20"/>
                <w:lang w:val="en-US"/>
              </w:rPr>
              <w:t>(nume, prenume, funcţia deţinută)</w:t>
            </w:r>
          </w:p>
        </w:tc>
      </w:tr>
    </w:tbl>
    <w:p w:rsidR="009160BC" w:rsidRPr="009160BC" w:rsidRDefault="009160BC" w:rsidP="009160BC">
      <w:pPr>
        <w:shd w:val="clear" w:color="auto" w:fill="FFFFFF"/>
        <w:jc w:val="center"/>
        <w:rPr>
          <w:rFonts w:eastAsia="Calibri"/>
          <w:b/>
          <w:bCs/>
          <w:sz w:val="24"/>
          <w:szCs w:val="24"/>
          <w:lang w:val="en-US"/>
        </w:rPr>
      </w:pPr>
      <w:r w:rsidRPr="009160BC">
        <w:rPr>
          <w:rFonts w:eastAsia="Calibri"/>
          <w:b/>
          <w:bCs/>
          <w:sz w:val="24"/>
          <w:szCs w:val="24"/>
          <w:lang w:val="en-US"/>
        </w:rPr>
        <w:t xml:space="preserve">                                                              </w:t>
      </w: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rPr>
          <w:sz w:val="24"/>
          <w:szCs w:val="24"/>
          <w:lang w:val="en-US"/>
        </w:rPr>
      </w:pPr>
    </w:p>
    <w:p w:rsidR="009160BC" w:rsidRPr="009160BC" w:rsidRDefault="009160BC" w:rsidP="009160BC">
      <w:pPr>
        <w:ind w:firstLine="709"/>
        <w:jc w:val="right"/>
        <w:rPr>
          <w:sz w:val="24"/>
          <w:szCs w:val="24"/>
          <w:lang w:val="en-US"/>
        </w:rPr>
      </w:pPr>
      <w:r w:rsidRPr="009160BC">
        <w:rPr>
          <w:sz w:val="24"/>
          <w:szCs w:val="24"/>
          <w:lang w:val="en-US"/>
        </w:rPr>
        <w:t>Anexa nr.1</w:t>
      </w:r>
    </w:p>
    <w:p w:rsidR="009160BC" w:rsidRPr="009160BC" w:rsidRDefault="009160BC" w:rsidP="009160BC">
      <w:pPr>
        <w:ind w:left="3600" w:firstLine="709"/>
        <w:jc w:val="right"/>
        <w:rPr>
          <w:sz w:val="24"/>
          <w:szCs w:val="24"/>
          <w:lang w:val="en-US"/>
        </w:rPr>
      </w:pPr>
      <w:r w:rsidRPr="009160BC">
        <w:rPr>
          <w:sz w:val="24"/>
          <w:szCs w:val="24"/>
          <w:lang w:val="en-US"/>
        </w:rPr>
        <w:t>la Contractul-tip privind utilizarea serviciului electronic guvernamental de jurnalizare (MLog)</w:t>
      </w:r>
    </w:p>
    <w:p w:rsidR="009160BC" w:rsidRPr="009160BC" w:rsidRDefault="009160BC" w:rsidP="009160BC">
      <w:pPr>
        <w:ind w:left="3600" w:firstLine="709"/>
        <w:jc w:val="right"/>
        <w:rPr>
          <w:sz w:val="24"/>
          <w:szCs w:val="24"/>
          <w:lang w:val="en-US"/>
        </w:rPr>
      </w:pPr>
      <w:r w:rsidRPr="009160BC">
        <w:rPr>
          <w:sz w:val="24"/>
          <w:szCs w:val="24"/>
          <w:lang w:val="en-US"/>
        </w:rPr>
        <w:t xml:space="preserve">în scop de jurnalizare </w:t>
      </w:r>
    </w:p>
    <w:p w:rsidR="009160BC" w:rsidRPr="009160BC" w:rsidRDefault="009160BC" w:rsidP="009160BC">
      <w:pPr>
        <w:jc w:val="center"/>
        <w:rPr>
          <w:b/>
          <w:bCs/>
          <w:szCs w:val="28"/>
          <w:lang w:val="en-US"/>
        </w:rPr>
      </w:pPr>
    </w:p>
    <w:p w:rsidR="009160BC" w:rsidRPr="009160BC" w:rsidRDefault="009160BC" w:rsidP="009160BC">
      <w:pPr>
        <w:jc w:val="center"/>
        <w:rPr>
          <w:b/>
          <w:bCs/>
          <w:szCs w:val="28"/>
          <w:lang w:val="en-US"/>
        </w:rPr>
      </w:pPr>
    </w:p>
    <w:p w:rsidR="009160BC" w:rsidRPr="009160BC" w:rsidRDefault="009160BC" w:rsidP="009160BC">
      <w:pPr>
        <w:jc w:val="center"/>
        <w:rPr>
          <w:b/>
          <w:bCs/>
          <w:sz w:val="26"/>
          <w:szCs w:val="26"/>
          <w:lang w:val="en-US"/>
        </w:rPr>
      </w:pPr>
      <w:r w:rsidRPr="009160BC">
        <w:rPr>
          <w:b/>
          <w:bCs/>
          <w:sz w:val="26"/>
          <w:szCs w:val="26"/>
          <w:lang w:val="en-US"/>
        </w:rPr>
        <w:t>REGULILE</w:t>
      </w:r>
    </w:p>
    <w:p w:rsidR="009160BC" w:rsidRPr="009160BC" w:rsidRDefault="009160BC" w:rsidP="009160BC">
      <w:pPr>
        <w:jc w:val="center"/>
        <w:rPr>
          <w:b/>
          <w:sz w:val="26"/>
          <w:szCs w:val="26"/>
          <w:lang w:val="en-US"/>
        </w:rPr>
      </w:pPr>
      <w:r w:rsidRPr="009160BC">
        <w:rPr>
          <w:b/>
          <w:bCs/>
          <w:sz w:val="26"/>
          <w:szCs w:val="26"/>
          <w:lang w:val="en-US"/>
        </w:rPr>
        <w:t xml:space="preserve">de </w:t>
      </w:r>
      <w:r w:rsidRPr="009160BC">
        <w:rPr>
          <w:b/>
          <w:sz w:val="26"/>
          <w:szCs w:val="26"/>
          <w:lang w:val="en-US"/>
        </w:rPr>
        <w:t xml:space="preserve">prestare și utilizare a serviciilor care constituie obiect al Contractului-tip privind prestarea și utilizarea serviciului electronic guvernamental de jurnalizare (MLog) </w:t>
      </w:r>
    </w:p>
    <w:p w:rsidR="009160BC" w:rsidRPr="00BF5226" w:rsidRDefault="009160BC" w:rsidP="009160BC">
      <w:pPr>
        <w:jc w:val="center"/>
        <w:rPr>
          <w:b/>
          <w:sz w:val="26"/>
          <w:szCs w:val="26"/>
        </w:rPr>
      </w:pPr>
      <w:r w:rsidRPr="00BF5226">
        <w:rPr>
          <w:b/>
          <w:sz w:val="26"/>
          <w:szCs w:val="26"/>
        </w:rPr>
        <w:t>în scop de jurnalizare</w:t>
      </w:r>
    </w:p>
    <w:p w:rsidR="009160BC" w:rsidRPr="00BF5226" w:rsidRDefault="009160BC" w:rsidP="009160BC">
      <w:pPr>
        <w:ind w:firstLine="851"/>
        <w:jc w:val="both"/>
        <w:rPr>
          <w:b/>
          <w:sz w:val="26"/>
          <w:szCs w:val="26"/>
        </w:rPr>
      </w:pPr>
    </w:p>
    <w:p w:rsidR="009160BC" w:rsidRPr="00BF5226" w:rsidRDefault="009160BC" w:rsidP="009160BC">
      <w:pPr>
        <w:numPr>
          <w:ilvl w:val="0"/>
          <w:numId w:val="12"/>
        </w:numPr>
        <w:tabs>
          <w:tab w:val="left" w:pos="0"/>
          <w:tab w:val="left" w:pos="567"/>
          <w:tab w:val="left" w:pos="709"/>
          <w:tab w:val="left" w:pos="1134"/>
        </w:tabs>
        <w:ind w:left="0" w:firstLine="709"/>
        <w:jc w:val="both"/>
        <w:rPr>
          <w:b/>
          <w:sz w:val="26"/>
          <w:szCs w:val="26"/>
        </w:rPr>
      </w:pPr>
      <w:r w:rsidRPr="00BF5226">
        <w:rPr>
          <w:b/>
          <w:sz w:val="26"/>
          <w:szCs w:val="26"/>
        </w:rPr>
        <w:t xml:space="preserve">Scopul Regulilor </w:t>
      </w:r>
    </w:p>
    <w:p w:rsidR="009160BC" w:rsidRPr="009160BC" w:rsidRDefault="009160BC" w:rsidP="009160BC">
      <w:pPr>
        <w:tabs>
          <w:tab w:val="left" w:pos="0"/>
          <w:tab w:val="left" w:pos="567"/>
          <w:tab w:val="left" w:pos="709"/>
        </w:tabs>
        <w:ind w:firstLine="709"/>
        <w:jc w:val="both"/>
        <w:rPr>
          <w:rFonts w:eastAsia="Calibri"/>
          <w:sz w:val="26"/>
          <w:szCs w:val="26"/>
          <w:lang w:val="en-US"/>
        </w:rPr>
      </w:pPr>
      <w:r w:rsidRPr="009160BC">
        <w:rPr>
          <w:rFonts w:eastAsia="Calibri"/>
          <w:sz w:val="26"/>
          <w:szCs w:val="26"/>
          <w:lang w:val="en-US"/>
        </w:rPr>
        <w:tab/>
        <w:t xml:space="preserve">Scopul prezentelor Reguli este de a stabili nivelul de calitate la prestarea serviciului MLog, procesele de interacțiune a Prestatorului cu Beneficiarul în vederea prestării și utilizării serviciilor de jurnalizare a evenimentelor </w:t>
      </w:r>
      <w:r w:rsidRPr="009160BC">
        <w:rPr>
          <w:rFonts w:eastAsia="Calibri"/>
          <w:i/>
          <w:sz w:val="26"/>
          <w:szCs w:val="26"/>
          <w:lang w:val="en-US"/>
        </w:rPr>
        <w:t xml:space="preserve">(în continuare – servicii) </w:t>
      </w:r>
      <w:r w:rsidRPr="009160BC">
        <w:rPr>
          <w:rFonts w:eastAsia="Calibri"/>
          <w:sz w:val="26"/>
          <w:szCs w:val="26"/>
          <w:lang w:val="en-US"/>
        </w:rPr>
        <w:t>din sistemele informaționale ale Beneficiarului, oferite de serviciul MLog, precum și responsabilitățile individuale ale Prestatorului și Beneficiarului în cadrul acestor procese.</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Prezentele Reguli, sunt parte integrantă a Contractului de utilizare a serviciului MLog în scop de jurnalizare și asigură cadrul funcțional pentru prestarea serviciilor de către Prestator și utilizarea acestora de către Beneficiar.</w:t>
      </w:r>
    </w:p>
    <w:p w:rsidR="009160BC" w:rsidRPr="009160BC" w:rsidRDefault="009160BC" w:rsidP="009160BC">
      <w:pPr>
        <w:tabs>
          <w:tab w:val="left" w:pos="0"/>
          <w:tab w:val="left" w:pos="567"/>
          <w:tab w:val="left" w:pos="709"/>
          <w:tab w:val="num" w:pos="1418"/>
        </w:tabs>
        <w:ind w:firstLine="709"/>
        <w:jc w:val="both"/>
        <w:rPr>
          <w:sz w:val="26"/>
          <w:szCs w:val="26"/>
          <w:lang w:val="en-US"/>
        </w:rPr>
      </w:pPr>
      <w:r w:rsidRPr="009160BC">
        <w:rPr>
          <w:sz w:val="26"/>
          <w:szCs w:val="26"/>
          <w:lang w:val="en-US"/>
        </w:rPr>
        <w:t>Conform Contractului, ambele Părți sînt obligate să respecte și să aplice prezentele Reguli la prestarea și utilizarea serviciilor.</w:t>
      </w:r>
    </w:p>
    <w:p w:rsidR="009160BC" w:rsidRPr="009160BC" w:rsidRDefault="009160BC" w:rsidP="009160BC">
      <w:pPr>
        <w:tabs>
          <w:tab w:val="left" w:pos="0"/>
          <w:tab w:val="left" w:pos="567"/>
          <w:tab w:val="left" w:pos="709"/>
          <w:tab w:val="num" w:pos="1418"/>
        </w:tabs>
        <w:ind w:firstLine="709"/>
        <w:jc w:val="both"/>
        <w:rPr>
          <w:sz w:val="26"/>
          <w:szCs w:val="26"/>
          <w:lang w:val="en-US"/>
        </w:rPr>
      </w:pPr>
    </w:p>
    <w:p w:rsidR="009160BC" w:rsidRPr="00BF5226" w:rsidRDefault="009160BC" w:rsidP="009160BC">
      <w:pPr>
        <w:numPr>
          <w:ilvl w:val="0"/>
          <w:numId w:val="12"/>
        </w:numPr>
        <w:tabs>
          <w:tab w:val="left" w:pos="0"/>
          <w:tab w:val="left" w:pos="567"/>
          <w:tab w:val="left" w:pos="709"/>
          <w:tab w:val="left" w:pos="993"/>
        </w:tabs>
        <w:ind w:left="0" w:firstLine="709"/>
        <w:jc w:val="both"/>
        <w:rPr>
          <w:b/>
          <w:sz w:val="26"/>
          <w:szCs w:val="26"/>
        </w:rPr>
      </w:pPr>
      <w:r w:rsidRPr="00BF5226">
        <w:rPr>
          <w:b/>
          <w:sz w:val="26"/>
          <w:szCs w:val="26"/>
        </w:rPr>
        <w:t>Termeni, definiții și abrevieri</w:t>
      </w:r>
    </w:p>
    <w:p w:rsidR="009160BC" w:rsidRPr="009160BC" w:rsidRDefault="009160BC" w:rsidP="009160BC">
      <w:pPr>
        <w:tabs>
          <w:tab w:val="left" w:pos="0"/>
          <w:tab w:val="left" w:pos="567"/>
          <w:tab w:val="left" w:pos="709"/>
        </w:tabs>
        <w:ind w:firstLine="709"/>
        <w:jc w:val="both"/>
        <w:rPr>
          <w:sz w:val="26"/>
          <w:szCs w:val="26"/>
          <w:lang w:val="en-US"/>
        </w:rPr>
      </w:pPr>
      <w:r w:rsidRPr="009160BC">
        <w:rPr>
          <w:b/>
          <w:sz w:val="26"/>
          <w:szCs w:val="26"/>
          <w:lang w:val="en-US"/>
        </w:rPr>
        <w:tab/>
        <w:t xml:space="preserve">Principiul „cel mai bun efort” </w:t>
      </w:r>
      <w:r w:rsidRPr="009160BC">
        <w:rPr>
          <w:sz w:val="26"/>
          <w:szCs w:val="26"/>
          <w:lang w:val="en-US"/>
        </w:rPr>
        <w:t>– situație în care Prestatorul depune toată diligența în vederea prestării serviciilor la cea mai înaltă calitate posibilă, fără a garanta conformarea la parametrii de calitate prevăzuți în prezentele Reguli;</w:t>
      </w:r>
    </w:p>
    <w:p w:rsidR="009160BC" w:rsidRPr="009160BC" w:rsidRDefault="009160BC" w:rsidP="009160BC">
      <w:pPr>
        <w:tabs>
          <w:tab w:val="left" w:pos="0"/>
          <w:tab w:val="left" w:pos="540"/>
          <w:tab w:val="left" w:pos="567"/>
          <w:tab w:val="left" w:pos="709"/>
        </w:tabs>
        <w:ind w:firstLine="709"/>
        <w:jc w:val="both"/>
        <w:rPr>
          <w:sz w:val="26"/>
          <w:szCs w:val="26"/>
          <w:lang w:val="en-US"/>
        </w:rPr>
      </w:pPr>
      <w:r w:rsidRPr="009160BC">
        <w:rPr>
          <w:b/>
          <w:sz w:val="26"/>
          <w:szCs w:val="26"/>
          <w:lang w:val="en-US"/>
        </w:rPr>
        <w:lastRenderedPageBreak/>
        <w:tab/>
        <w:t>Orele de lucru</w:t>
      </w:r>
      <w:r w:rsidRPr="009160BC">
        <w:rPr>
          <w:sz w:val="26"/>
          <w:szCs w:val="26"/>
          <w:lang w:val="en-US"/>
        </w:rPr>
        <w:t xml:space="preserve"> – intervalul de timp cuprins intre orele 8:00 si 17:00 în zilele de lucru, conform legislației Republicii Moldova; </w:t>
      </w:r>
    </w:p>
    <w:p w:rsidR="009160BC" w:rsidRPr="009160BC" w:rsidRDefault="009160BC" w:rsidP="009160BC">
      <w:pPr>
        <w:tabs>
          <w:tab w:val="left" w:pos="0"/>
          <w:tab w:val="left" w:pos="567"/>
          <w:tab w:val="num" w:pos="709"/>
        </w:tabs>
        <w:ind w:firstLine="709"/>
        <w:jc w:val="both"/>
        <w:rPr>
          <w:sz w:val="26"/>
          <w:szCs w:val="26"/>
          <w:lang w:val="en-US"/>
        </w:rPr>
      </w:pPr>
      <w:r w:rsidRPr="009160BC">
        <w:rPr>
          <w:b/>
          <w:bCs/>
          <w:sz w:val="26"/>
          <w:szCs w:val="26"/>
          <w:lang w:val="en-US"/>
        </w:rPr>
        <w:tab/>
        <w:t>SSC</w:t>
      </w:r>
      <w:r w:rsidRPr="009160BC">
        <w:rPr>
          <w:sz w:val="26"/>
          <w:szCs w:val="26"/>
          <w:lang w:val="en-US"/>
        </w:rPr>
        <w:t xml:space="preserve"> – Serviciul Suport Clienți;</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tab/>
      </w:r>
      <w:r w:rsidRPr="009160BC">
        <w:rPr>
          <w:b/>
          <w:bCs/>
          <w:sz w:val="26"/>
          <w:szCs w:val="26"/>
          <w:lang w:val="en-US"/>
        </w:rPr>
        <w:t>STAAP</w:t>
      </w:r>
      <w:r w:rsidRPr="009160BC">
        <w:rPr>
          <w:sz w:val="26"/>
          <w:szCs w:val="26"/>
          <w:lang w:val="en-US"/>
        </w:rPr>
        <w:t xml:space="preserve"> (RTAAP) – Sistemul/Structura (Reţeaua) telecomunicaţională a autorităţilor administraţiei publice;</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tab/>
      </w:r>
      <w:r w:rsidRPr="009160BC">
        <w:rPr>
          <w:b/>
          <w:sz w:val="26"/>
          <w:szCs w:val="26"/>
          <w:lang w:val="en-US"/>
        </w:rPr>
        <w:t>RTO</w:t>
      </w:r>
      <w:r w:rsidRPr="009160BC">
        <w:rPr>
          <w:sz w:val="26"/>
          <w:szCs w:val="26"/>
          <w:lang w:val="en-US"/>
        </w:rPr>
        <w:t xml:space="preserve"> – timpul obiectiv pentru restabilire;</w:t>
      </w:r>
    </w:p>
    <w:p w:rsidR="009160BC" w:rsidRPr="009160BC" w:rsidRDefault="009160BC" w:rsidP="009160BC">
      <w:pPr>
        <w:tabs>
          <w:tab w:val="left" w:pos="0"/>
          <w:tab w:val="left" w:pos="567"/>
          <w:tab w:val="num" w:pos="709"/>
        </w:tabs>
        <w:ind w:firstLine="709"/>
        <w:jc w:val="both"/>
        <w:rPr>
          <w:sz w:val="26"/>
          <w:szCs w:val="26"/>
          <w:lang w:val="en-US"/>
        </w:rPr>
      </w:pPr>
      <w:r w:rsidRPr="009160BC">
        <w:rPr>
          <w:sz w:val="26"/>
          <w:szCs w:val="26"/>
          <w:lang w:val="en-US"/>
        </w:rPr>
        <w:tab/>
      </w:r>
      <w:r w:rsidRPr="009160BC">
        <w:rPr>
          <w:b/>
          <w:sz w:val="26"/>
          <w:szCs w:val="26"/>
          <w:lang w:val="en-US"/>
        </w:rPr>
        <w:t>RPO</w:t>
      </w:r>
      <w:r w:rsidRPr="009160BC">
        <w:rPr>
          <w:sz w:val="26"/>
          <w:szCs w:val="26"/>
          <w:lang w:val="en-US"/>
        </w:rPr>
        <w:t xml:space="preserve"> – momentul obiectiv pentru restabilire;</w:t>
      </w:r>
    </w:p>
    <w:p w:rsidR="009160BC" w:rsidRPr="00BF5226" w:rsidRDefault="009160BC" w:rsidP="009160BC">
      <w:pPr>
        <w:tabs>
          <w:tab w:val="left" w:pos="0"/>
          <w:tab w:val="left" w:pos="567"/>
          <w:tab w:val="num" w:pos="709"/>
        </w:tabs>
        <w:ind w:firstLine="709"/>
        <w:jc w:val="both"/>
        <w:rPr>
          <w:rFonts w:eastAsia="Calibri"/>
          <w:sz w:val="26"/>
          <w:szCs w:val="26"/>
        </w:rPr>
      </w:pPr>
      <w:r w:rsidRPr="009160BC">
        <w:rPr>
          <w:rFonts w:eastAsia="Calibri"/>
          <w:b/>
          <w:sz w:val="26"/>
          <w:szCs w:val="26"/>
          <w:lang w:val="en-US"/>
        </w:rPr>
        <w:t>Nivelul de disponibilitate a serviciilor</w:t>
      </w:r>
      <w:r w:rsidRPr="009160BC">
        <w:rPr>
          <w:rFonts w:eastAsia="Calibri"/>
          <w:sz w:val="26"/>
          <w:szCs w:val="26"/>
          <w:lang w:val="en-US"/>
        </w:rPr>
        <w:t xml:space="preserve"> - raportul între timpul de funcționare și timpul total al unei perioade de referință exprimat în puncte procentuale. </w:t>
      </w:r>
      <w:r w:rsidRPr="00BF5226">
        <w:rPr>
          <w:rFonts w:eastAsia="Calibri"/>
          <w:sz w:val="26"/>
          <w:szCs w:val="26"/>
        </w:rPr>
        <w:t>Indisponibilitatea planificată a serviciilor nu se ia în calcul.</w:t>
      </w:r>
    </w:p>
    <w:p w:rsidR="009160BC" w:rsidRPr="00BF5226" w:rsidRDefault="009160BC" w:rsidP="009160BC">
      <w:pPr>
        <w:tabs>
          <w:tab w:val="left" w:pos="0"/>
          <w:tab w:val="left" w:pos="567"/>
          <w:tab w:val="left" w:pos="709"/>
          <w:tab w:val="num" w:pos="1418"/>
        </w:tabs>
        <w:ind w:firstLine="709"/>
        <w:jc w:val="both"/>
        <w:rPr>
          <w:sz w:val="26"/>
          <w:szCs w:val="26"/>
        </w:rPr>
      </w:pPr>
    </w:p>
    <w:p w:rsidR="009160BC" w:rsidRPr="00BF5226" w:rsidRDefault="009160BC" w:rsidP="009160BC">
      <w:pPr>
        <w:numPr>
          <w:ilvl w:val="0"/>
          <w:numId w:val="12"/>
        </w:numPr>
        <w:tabs>
          <w:tab w:val="left" w:pos="0"/>
          <w:tab w:val="left" w:pos="567"/>
          <w:tab w:val="left" w:pos="709"/>
          <w:tab w:val="left" w:pos="993"/>
        </w:tabs>
        <w:ind w:left="0" w:firstLine="709"/>
        <w:jc w:val="both"/>
        <w:rPr>
          <w:b/>
          <w:sz w:val="26"/>
          <w:szCs w:val="26"/>
        </w:rPr>
      </w:pPr>
      <w:r w:rsidRPr="00BF5226">
        <w:rPr>
          <w:b/>
          <w:sz w:val="26"/>
          <w:szCs w:val="26"/>
        </w:rPr>
        <w:t>Nivelul serviciilor</w:t>
      </w:r>
    </w:p>
    <w:p w:rsidR="009160BC" w:rsidRPr="00BF5226" w:rsidRDefault="009160BC" w:rsidP="009160BC">
      <w:pPr>
        <w:numPr>
          <w:ilvl w:val="1"/>
          <w:numId w:val="13"/>
        </w:numPr>
        <w:tabs>
          <w:tab w:val="left" w:pos="0"/>
          <w:tab w:val="left" w:pos="567"/>
          <w:tab w:val="left" w:pos="709"/>
          <w:tab w:val="left" w:pos="993"/>
          <w:tab w:val="left" w:pos="1418"/>
        </w:tabs>
        <w:ind w:left="0" w:firstLine="709"/>
        <w:jc w:val="both"/>
        <w:rPr>
          <w:b/>
          <w:sz w:val="26"/>
          <w:szCs w:val="26"/>
        </w:rPr>
      </w:pPr>
      <w:r w:rsidRPr="00BF5226">
        <w:rPr>
          <w:b/>
          <w:sz w:val="26"/>
          <w:szCs w:val="26"/>
        </w:rPr>
        <w:t xml:space="preserve">Perioada de disponibilitate </w:t>
      </w:r>
    </w:p>
    <w:p w:rsidR="009160BC" w:rsidRPr="009160BC" w:rsidRDefault="009160BC" w:rsidP="009160BC">
      <w:pPr>
        <w:tabs>
          <w:tab w:val="left" w:pos="0"/>
          <w:tab w:val="left" w:pos="567"/>
          <w:tab w:val="left" w:pos="709"/>
          <w:tab w:val="left" w:pos="993"/>
        </w:tabs>
        <w:ind w:firstLine="709"/>
        <w:jc w:val="both"/>
        <w:rPr>
          <w:sz w:val="26"/>
          <w:szCs w:val="26"/>
          <w:lang w:val="en-US"/>
        </w:rPr>
      </w:pPr>
      <w:r w:rsidRPr="009160BC">
        <w:rPr>
          <w:sz w:val="26"/>
          <w:szCs w:val="26"/>
          <w:lang w:val="en-US"/>
        </w:rPr>
        <w:t>Serviciile sînt disponibile 7 zile pe săptămînă, cu program continuu. Perioada garantată pentru nivelul agreat de disponibilitate a serviciilor este între orele de lucru în zilele lucrătoare. În afara acestei perioade Prestatorul va asigura disponibilitatea serviciilor în baza principiului „cel mai bun efort”.</w:t>
      </w:r>
    </w:p>
    <w:p w:rsidR="009160BC" w:rsidRPr="009160BC" w:rsidRDefault="009160BC" w:rsidP="009160BC">
      <w:pPr>
        <w:tabs>
          <w:tab w:val="left" w:pos="0"/>
          <w:tab w:val="left" w:pos="567"/>
          <w:tab w:val="left" w:pos="709"/>
          <w:tab w:val="left" w:pos="993"/>
        </w:tabs>
        <w:jc w:val="both"/>
        <w:rPr>
          <w:sz w:val="26"/>
          <w:szCs w:val="26"/>
          <w:lang w:val="en-US"/>
        </w:rPr>
      </w:pPr>
    </w:p>
    <w:p w:rsidR="009160BC" w:rsidRPr="00BF5226" w:rsidRDefault="009160BC" w:rsidP="009160BC">
      <w:pPr>
        <w:numPr>
          <w:ilvl w:val="1"/>
          <w:numId w:val="13"/>
        </w:numPr>
        <w:tabs>
          <w:tab w:val="left" w:pos="0"/>
          <w:tab w:val="left" w:pos="567"/>
          <w:tab w:val="left" w:pos="709"/>
          <w:tab w:val="left" w:pos="993"/>
        </w:tabs>
        <w:ind w:left="0" w:firstLine="709"/>
        <w:jc w:val="both"/>
        <w:rPr>
          <w:b/>
          <w:sz w:val="26"/>
          <w:szCs w:val="26"/>
        </w:rPr>
      </w:pPr>
      <w:r w:rsidRPr="00BF5226">
        <w:rPr>
          <w:b/>
          <w:sz w:val="26"/>
          <w:szCs w:val="26"/>
        </w:rPr>
        <w:t>Nivelul de disponibilitate</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Nivelul de disponibilitate a serviciilor stabilește timpul de funcționare/ nefuncționare a serviciilor prestate și nivelul de performanță garantată a acestora. Nivelul de disponibilitate a serviciilor este definit de parametrii ce urmează.</w:t>
      </w:r>
    </w:p>
    <w:p w:rsidR="009160BC" w:rsidRPr="009160BC" w:rsidRDefault="009160BC" w:rsidP="009160BC">
      <w:pPr>
        <w:tabs>
          <w:tab w:val="left" w:pos="0"/>
          <w:tab w:val="left" w:pos="567"/>
          <w:tab w:val="left" w:pos="709"/>
        </w:tabs>
        <w:ind w:firstLine="709"/>
        <w:jc w:val="both"/>
        <w:rPr>
          <w:sz w:val="26"/>
          <w:szCs w:val="26"/>
          <w:lang w:val="en-US"/>
        </w:rPr>
      </w:pPr>
      <w:r w:rsidRPr="009160BC">
        <w:rPr>
          <w:sz w:val="26"/>
          <w:szCs w:val="26"/>
          <w:lang w:val="en-US"/>
        </w:rPr>
        <w:t>Nivelul garantat de disponibilitate a serviciilor este de minimum 99,5% mediu lunar în perioada garantată de disponibilitate. Aceasta înseamnă că, pe parcursul unei luni, timpul cumulativ de inaccesibilitate neplanificată a serviciilor în perioada garantată de disponibilitate nu va depăşi  3,6 ore. Timpul acesta nu include lucrările planificate de mentenanţă.</w:t>
      </w:r>
    </w:p>
    <w:p w:rsidR="009160BC" w:rsidRPr="009160BC" w:rsidRDefault="009160BC" w:rsidP="009160BC">
      <w:pPr>
        <w:tabs>
          <w:tab w:val="left" w:pos="0"/>
          <w:tab w:val="left" w:pos="567"/>
          <w:tab w:val="left" w:pos="709"/>
        </w:tabs>
        <w:ind w:firstLine="709"/>
        <w:jc w:val="both"/>
        <w:rPr>
          <w:rFonts w:eastAsia="Calibri"/>
          <w:sz w:val="26"/>
          <w:szCs w:val="26"/>
          <w:highlight w:val="yellow"/>
          <w:lang w:val="en-US"/>
        </w:rPr>
      </w:pPr>
      <w:r w:rsidRPr="009160BC">
        <w:rPr>
          <w:sz w:val="26"/>
          <w:szCs w:val="26"/>
          <w:lang w:val="en-US"/>
        </w:rPr>
        <w:t xml:space="preserve">Serviciul MLog în scop de jurnalizare se consideră disponibil dacă funcționalitatea de jurnalizare a evenimentelor de către sistemele informaționale integrate este accesibilă, precum și este accesibilă funcționalitatea de vizualizare de către Beneficiar a evenimentelor din sistemele sale, jurnalizate prin serviciul MLog. </w:t>
      </w:r>
      <w:r w:rsidRPr="009160BC">
        <w:rPr>
          <w:rFonts w:eastAsia="Calibri"/>
          <w:sz w:val="26"/>
          <w:szCs w:val="26"/>
          <w:lang w:val="en-US"/>
        </w:rPr>
        <w:t>Timpul de răspuns la interpelările de jurnalizare spre serviciu MLog nu va depăși 3 secunde + 1 secundă per 50 MB de evenimente jurnalizate calculat la server (timpul nu include latențele de rețea)</w:t>
      </w:r>
      <w:r w:rsidRPr="009160BC">
        <w:rPr>
          <w:sz w:val="26"/>
          <w:szCs w:val="26"/>
          <w:lang w:val="en-US"/>
        </w:rPr>
        <w:t xml:space="preserve">. </w:t>
      </w:r>
    </w:p>
    <w:p w:rsidR="009160BC" w:rsidRPr="00BF5226" w:rsidRDefault="009160BC" w:rsidP="009160BC">
      <w:pPr>
        <w:keepNext/>
        <w:keepLines/>
        <w:numPr>
          <w:ilvl w:val="1"/>
          <w:numId w:val="13"/>
        </w:numPr>
        <w:tabs>
          <w:tab w:val="left" w:pos="0"/>
          <w:tab w:val="left" w:pos="567"/>
          <w:tab w:val="left" w:pos="709"/>
          <w:tab w:val="left" w:pos="993"/>
        </w:tabs>
        <w:ind w:left="0" w:firstLine="709"/>
        <w:jc w:val="both"/>
        <w:outlineLvl w:val="1"/>
        <w:rPr>
          <w:b/>
          <w:bCs/>
          <w:sz w:val="26"/>
          <w:szCs w:val="26"/>
          <w:lang w:eastAsia="zh-CN"/>
        </w:rPr>
      </w:pPr>
      <w:r w:rsidRPr="00BF5226">
        <w:rPr>
          <w:b/>
          <w:bCs/>
          <w:sz w:val="26"/>
          <w:szCs w:val="26"/>
          <w:lang w:eastAsia="zh-CN"/>
        </w:rPr>
        <w:t>Nivelul de accesibilitate</w:t>
      </w:r>
    </w:p>
    <w:p w:rsidR="009160BC" w:rsidRPr="009160BC" w:rsidRDefault="009160BC" w:rsidP="009160BC">
      <w:pPr>
        <w:tabs>
          <w:tab w:val="left" w:pos="0"/>
          <w:tab w:val="left" w:pos="567"/>
          <w:tab w:val="left" w:pos="709"/>
          <w:tab w:val="num" w:pos="1418"/>
        </w:tabs>
        <w:ind w:firstLine="709"/>
        <w:jc w:val="both"/>
        <w:rPr>
          <w:sz w:val="26"/>
          <w:szCs w:val="26"/>
          <w:lang w:val="en-US"/>
        </w:rPr>
      </w:pPr>
      <w:r w:rsidRPr="009160BC">
        <w:rPr>
          <w:sz w:val="26"/>
          <w:szCs w:val="26"/>
          <w:lang w:val="en-US"/>
        </w:rPr>
        <w:t>Serviciile pot fi accesate de Beneficiar şi de utilizatorii săi finali prin intermediul rețelei Internet. Este responsabilitatea Beneficiarului şi a utilizatorului final să asigure conexiunea sa la Internet.</w:t>
      </w:r>
    </w:p>
    <w:p w:rsidR="009160BC" w:rsidRPr="00BF5226" w:rsidRDefault="009160BC" w:rsidP="009160BC">
      <w:pPr>
        <w:keepNext/>
        <w:keepLines/>
        <w:numPr>
          <w:ilvl w:val="1"/>
          <w:numId w:val="13"/>
        </w:numPr>
        <w:tabs>
          <w:tab w:val="left" w:pos="851"/>
          <w:tab w:val="left" w:pos="993"/>
        </w:tabs>
        <w:ind w:left="0" w:firstLine="851"/>
        <w:jc w:val="both"/>
        <w:outlineLvl w:val="1"/>
        <w:rPr>
          <w:b/>
          <w:bCs/>
          <w:sz w:val="26"/>
          <w:szCs w:val="26"/>
          <w:lang w:eastAsia="zh-CN"/>
        </w:rPr>
      </w:pPr>
      <w:r w:rsidRPr="00BF5226">
        <w:rPr>
          <w:b/>
          <w:bCs/>
          <w:sz w:val="26"/>
          <w:szCs w:val="26"/>
          <w:lang w:eastAsia="zh-CN"/>
        </w:rPr>
        <w:t>Continuitate și restabilire</w:t>
      </w:r>
    </w:p>
    <w:p w:rsidR="009160BC" w:rsidRPr="009160BC" w:rsidRDefault="009160BC" w:rsidP="009160BC">
      <w:pPr>
        <w:tabs>
          <w:tab w:val="left" w:pos="851"/>
          <w:tab w:val="left" w:pos="993"/>
          <w:tab w:val="num" w:pos="1418"/>
        </w:tabs>
        <w:ind w:firstLine="851"/>
        <w:jc w:val="both"/>
        <w:rPr>
          <w:sz w:val="26"/>
          <w:szCs w:val="26"/>
          <w:lang w:val="en-US"/>
        </w:rPr>
      </w:pPr>
      <w:r w:rsidRPr="009160BC">
        <w:rPr>
          <w:sz w:val="26"/>
          <w:szCs w:val="26"/>
          <w:lang w:val="en-US"/>
        </w:rPr>
        <w:t xml:space="preserve">Prestatorul implementează proceduri de continuitate menite să asigure posibilitatea restabilirii disponibilității serviciilor în situații de incident, conform cerințelor din tabelul 1. </w:t>
      </w:r>
    </w:p>
    <w:p w:rsidR="009160BC" w:rsidRPr="00BF5226" w:rsidRDefault="009160BC" w:rsidP="009160BC">
      <w:pPr>
        <w:tabs>
          <w:tab w:val="left" w:pos="851"/>
          <w:tab w:val="left" w:pos="993"/>
          <w:tab w:val="num" w:pos="1418"/>
        </w:tabs>
        <w:ind w:firstLine="851"/>
        <w:jc w:val="right"/>
        <w:rPr>
          <w:sz w:val="24"/>
          <w:szCs w:val="24"/>
        </w:rPr>
      </w:pPr>
      <w:r w:rsidRPr="00BF5226">
        <w:rPr>
          <w:sz w:val="24"/>
          <w:szCs w:val="24"/>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245"/>
        <w:gridCol w:w="2003"/>
        <w:gridCol w:w="1822"/>
        <w:gridCol w:w="2157"/>
      </w:tblGrid>
      <w:tr w:rsidR="009160BC" w:rsidRPr="00BF5226" w:rsidTr="00315404">
        <w:tc>
          <w:tcPr>
            <w:tcW w:w="1090"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rPr>
            </w:pPr>
            <w:r w:rsidRPr="00BF5226">
              <w:rPr>
                <w:b/>
              </w:rPr>
              <w:t>Denumirea componentei</w:t>
            </w:r>
          </w:p>
        </w:tc>
        <w:tc>
          <w:tcPr>
            <w:tcW w:w="106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rPr>
            </w:pPr>
            <w:r w:rsidRPr="00BF5226">
              <w:rPr>
                <w:b/>
              </w:rPr>
              <w:t>Tipul copierii de rezervă</w:t>
            </w:r>
          </w:p>
        </w:tc>
        <w:tc>
          <w:tcPr>
            <w:tcW w:w="952"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rPr>
            </w:pPr>
            <w:r w:rsidRPr="00BF5226">
              <w:rPr>
                <w:b/>
              </w:rPr>
              <w:t>Periodicitatea de creare</w:t>
            </w:r>
          </w:p>
        </w:tc>
        <w:tc>
          <w:tcPr>
            <w:tcW w:w="866"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rPr>
            </w:pPr>
            <w:r w:rsidRPr="00BF5226">
              <w:rPr>
                <w:b/>
              </w:rPr>
              <w:t>Perioada de păstrare</w:t>
            </w:r>
          </w:p>
        </w:tc>
        <w:tc>
          <w:tcPr>
            <w:tcW w:w="102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rPr>
            </w:pPr>
            <w:r w:rsidRPr="00BF5226">
              <w:rPr>
                <w:b/>
              </w:rPr>
              <w:t>Locul de stocare</w:t>
            </w:r>
          </w:p>
        </w:tc>
      </w:tr>
      <w:tr w:rsidR="009160BC" w:rsidRPr="00BF5226" w:rsidTr="00315404">
        <w:tc>
          <w:tcPr>
            <w:tcW w:w="1090" w:type="pct"/>
            <w:vMerge w:val="restar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Serviciul MLog</w:t>
            </w:r>
          </w:p>
        </w:tc>
        <w:tc>
          <w:tcPr>
            <w:tcW w:w="1067" w:type="pct"/>
            <w:tcBorders>
              <w:top w:val="single" w:sz="4" w:space="0" w:color="auto"/>
              <w:left w:val="single" w:sz="4" w:space="0" w:color="auto"/>
              <w:bottom w:val="single" w:sz="4" w:space="0" w:color="auto"/>
              <w:right w:val="single" w:sz="4" w:space="0" w:color="auto"/>
            </w:tcBorders>
          </w:tcPr>
          <w:p w:rsidR="009160BC" w:rsidRPr="00BF5226" w:rsidRDefault="009160BC" w:rsidP="00315404">
            <w:pPr>
              <w:jc w:val="center"/>
            </w:pPr>
            <w:r w:rsidRPr="00BF5226">
              <w:t>Deplin</w:t>
            </w:r>
          </w:p>
        </w:tc>
        <w:tc>
          <w:tcPr>
            <w:tcW w:w="952"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Săptămînal</w:t>
            </w:r>
          </w:p>
        </w:tc>
        <w:tc>
          <w:tcPr>
            <w:tcW w:w="866"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3 săptămîni</w:t>
            </w:r>
          </w:p>
        </w:tc>
        <w:tc>
          <w:tcPr>
            <w:tcW w:w="1025" w:type="pct"/>
            <w:tcBorders>
              <w:top w:val="single" w:sz="4" w:space="0" w:color="auto"/>
              <w:left w:val="single" w:sz="4" w:space="0" w:color="auto"/>
              <w:bottom w:val="single" w:sz="4" w:space="0" w:color="auto"/>
              <w:right w:val="single" w:sz="4" w:space="0" w:color="auto"/>
            </w:tcBorders>
          </w:tcPr>
          <w:p w:rsidR="009160BC" w:rsidRPr="00BF5226" w:rsidRDefault="009160BC" w:rsidP="00315404">
            <w:pPr>
              <w:jc w:val="center"/>
            </w:pPr>
            <w:r w:rsidRPr="00BF5226">
              <w:t>Centrul de date</w:t>
            </w:r>
          </w:p>
        </w:tc>
      </w:tr>
      <w:tr w:rsidR="009160BC" w:rsidRPr="00BF5226"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BF5226" w:rsidRDefault="009160BC" w:rsidP="00315404"/>
        </w:tc>
        <w:tc>
          <w:tcPr>
            <w:tcW w:w="106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 xml:space="preserve">Incremental </w:t>
            </w:r>
          </w:p>
        </w:tc>
        <w:tc>
          <w:tcPr>
            <w:tcW w:w="952"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Zilnic</w:t>
            </w:r>
          </w:p>
        </w:tc>
        <w:tc>
          <w:tcPr>
            <w:tcW w:w="866"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7 zile</w:t>
            </w:r>
          </w:p>
        </w:tc>
        <w:tc>
          <w:tcPr>
            <w:tcW w:w="102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Centrul de date</w:t>
            </w:r>
          </w:p>
        </w:tc>
      </w:tr>
    </w:tbl>
    <w:p w:rsidR="009160BC" w:rsidRPr="00BF5226" w:rsidRDefault="009160BC" w:rsidP="009160BC">
      <w:pPr>
        <w:ind w:firstLine="709"/>
        <w:jc w:val="both"/>
        <w:rPr>
          <w:sz w:val="24"/>
          <w:szCs w:val="24"/>
        </w:rPr>
      </w:pPr>
    </w:p>
    <w:p w:rsidR="009160BC" w:rsidRPr="009160BC" w:rsidRDefault="009160BC" w:rsidP="009160BC">
      <w:pPr>
        <w:ind w:firstLine="709"/>
        <w:jc w:val="both"/>
        <w:rPr>
          <w:sz w:val="26"/>
          <w:szCs w:val="26"/>
          <w:lang w:val="en-US"/>
        </w:rPr>
      </w:pPr>
      <w:r w:rsidRPr="009160BC">
        <w:rPr>
          <w:sz w:val="26"/>
          <w:szCs w:val="26"/>
          <w:lang w:val="en-US"/>
        </w:rPr>
        <w:t>În cazul unor incidente care au afectat integritatea datelor serviciului MLog, Prestatorul va asigura restabilirea serviciului după cum urmează:</w:t>
      </w:r>
    </w:p>
    <w:p w:rsidR="009160BC" w:rsidRPr="009160BC" w:rsidRDefault="009160BC" w:rsidP="009160BC">
      <w:pPr>
        <w:ind w:firstLine="709"/>
        <w:jc w:val="both"/>
        <w:rPr>
          <w:sz w:val="26"/>
          <w:szCs w:val="26"/>
          <w:lang w:val="en-US"/>
        </w:rPr>
      </w:pPr>
      <w:r w:rsidRPr="009160BC">
        <w:rPr>
          <w:sz w:val="26"/>
          <w:szCs w:val="26"/>
          <w:lang w:val="en-US"/>
        </w:rPr>
        <w:t>timpul obiectiv pentru restabilire (RTO) – nu mai mult de 4 ore;</w:t>
      </w:r>
    </w:p>
    <w:p w:rsidR="009160BC" w:rsidRPr="009160BC" w:rsidRDefault="009160BC" w:rsidP="009160BC">
      <w:pPr>
        <w:ind w:firstLine="709"/>
        <w:jc w:val="both"/>
        <w:rPr>
          <w:sz w:val="26"/>
          <w:szCs w:val="26"/>
          <w:lang w:val="en-US"/>
        </w:rPr>
      </w:pPr>
      <w:r w:rsidRPr="009160BC">
        <w:rPr>
          <w:sz w:val="26"/>
          <w:szCs w:val="26"/>
          <w:lang w:val="en-US"/>
        </w:rPr>
        <w:t>momentul obiectiv pentru restabilire (RPO) – 24 ore.</w:t>
      </w:r>
    </w:p>
    <w:p w:rsidR="009160BC" w:rsidRPr="009160BC" w:rsidRDefault="009160BC" w:rsidP="009160BC">
      <w:pPr>
        <w:tabs>
          <w:tab w:val="left" w:pos="1134"/>
        </w:tabs>
        <w:ind w:firstLine="709"/>
        <w:jc w:val="both"/>
        <w:rPr>
          <w:sz w:val="26"/>
          <w:szCs w:val="26"/>
          <w:lang w:val="en-US"/>
        </w:rPr>
      </w:pPr>
      <w:r w:rsidRPr="009160BC">
        <w:rPr>
          <w:sz w:val="26"/>
          <w:szCs w:val="26"/>
          <w:lang w:val="en-US"/>
        </w:rPr>
        <w:lastRenderedPageBreak/>
        <w:t>Timpul obiectiv pentru restabilire, specificat mai sus, este valabil în perioada orelor de lucru. În afara perioadei orelor de lucru, Prestatorul va asigura disponibilitatea serviciilor în baza principiului „cel mai bun efort”.</w:t>
      </w:r>
    </w:p>
    <w:p w:rsidR="009160BC" w:rsidRPr="00BF5226" w:rsidRDefault="009160BC" w:rsidP="009160BC">
      <w:pPr>
        <w:keepNext/>
        <w:keepLines/>
        <w:numPr>
          <w:ilvl w:val="1"/>
          <w:numId w:val="13"/>
        </w:numPr>
        <w:tabs>
          <w:tab w:val="left" w:pos="851"/>
          <w:tab w:val="left" w:pos="993"/>
          <w:tab w:val="left" w:pos="1134"/>
        </w:tabs>
        <w:ind w:left="0" w:firstLine="709"/>
        <w:jc w:val="both"/>
        <w:outlineLvl w:val="1"/>
        <w:rPr>
          <w:b/>
          <w:bCs/>
          <w:sz w:val="26"/>
          <w:szCs w:val="26"/>
          <w:lang w:eastAsia="zh-CN"/>
        </w:rPr>
      </w:pPr>
      <w:r w:rsidRPr="009160BC">
        <w:rPr>
          <w:b/>
          <w:bCs/>
          <w:sz w:val="26"/>
          <w:szCs w:val="26"/>
          <w:lang w:val="en-US" w:eastAsia="zh-CN"/>
        </w:rPr>
        <w:t xml:space="preserve"> </w:t>
      </w:r>
      <w:r w:rsidRPr="00BF5226">
        <w:rPr>
          <w:b/>
          <w:bCs/>
          <w:sz w:val="26"/>
          <w:szCs w:val="26"/>
          <w:lang w:eastAsia="zh-CN"/>
        </w:rPr>
        <w:t>Lucrări de mentenanță</w:t>
      </w:r>
    </w:p>
    <w:p w:rsidR="009160BC" w:rsidRPr="009160BC" w:rsidRDefault="009160BC" w:rsidP="009160BC">
      <w:pPr>
        <w:keepNext/>
        <w:tabs>
          <w:tab w:val="left" w:pos="720"/>
        </w:tabs>
        <w:suppressAutoHyphens/>
        <w:jc w:val="both"/>
        <w:outlineLvl w:val="1"/>
        <w:rPr>
          <w:bCs/>
          <w:szCs w:val="28"/>
          <w:lang w:val="en-US" w:eastAsia="zh-CN"/>
        </w:rPr>
      </w:pPr>
      <w:r w:rsidRPr="009160BC">
        <w:rPr>
          <w:bCs/>
          <w:sz w:val="26"/>
          <w:szCs w:val="26"/>
          <w:lang w:val="en-US" w:eastAsia="zh-CN"/>
        </w:rPr>
        <w:tab/>
        <w:t>Pentru menținerea nivelului agreat al serviciilor, Prestatorul efectuează lucrări de mentenanță. Tipul lucrărilor de mentenanță și angajamentele Prestatorului privind notificarea Beneficiarului, perioada și durata acestora sînt stabilite în tabelul 2.</w:t>
      </w:r>
    </w:p>
    <w:p w:rsidR="009160BC" w:rsidRPr="00BF5226" w:rsidRDefault="009160BC" w:rsidP="009160BC">
      <w:pPr>
        <w:ind w:firstLine="851"/>
        <w:jc w:val="right"/>
        <w:rPr>
          <w:sz w:val="24"/>
          <w:szCs w:val="24"/>
        </w:rPr>
      </w:pPr>
      <w:r w:rsidRPr="00BF5226">
        <w:rPr>
          <w:sz w:val="24"/>
          <w:szCs w:val="24"/>
        </w:rPr>
        <w:t>Tabelul 2</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192"/>
        <w:gridCol w:w="4247"/>
      </w:tblGrid>
      <w:tr w:rsidR="009160BC" w:rsidRPr="00BF5226" w:rsidTr="009160BC">
        <w:tc>
          <w:tcPr>
            <w:tcW w:w="2978"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jc w:val="center"/>
              <w:rPr>
                <w:b/>
                <w:bCs/>
              </w:rPr>
            </w:pPr>
            <w:r w:rsidRPr="00BF5226">
              <w:rPr>
                <w:b/>
                <w:bCs/>
              </w:rPr>
              <w:t>Tipul lucrărilor de mentenanță</w:t>
            </w:r>
          </w:p>
        </w:tc>
        <w:tc>
          <w:tcPr>
            <w:tcW w:w="3192"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jc w:val="center"/>
              <w:rPr>
                <w:b/>
                <w:bCs/>
              </w:rPr>
            </w:pPr>
            <w:r w:rsidRPr="00BF5226">
              <w:rPr>
                <w:b/>
                <w:bCs/>
              </w:rPr>
              <w:t>Notificare Beneficiar</w:t>
            </w:r>
          </w:p>
        </w:tc>
        <w:tc>
          <w:tcPr>
            <w:tcW w:w="4247"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jc w:val="center"/>
              <w:rPr>
                <w:b/>
                <w:bCs/>
              </w:rPr>
            </w:pPr>
            <w:r w:rsidRPr="00BF5226">
              <w:rPr>
                <w:b/>
                <w:bCs/>
              </w:rPr>
              <w:t>Perioadă și durată lucrări</w:t>
            </w:r>
          </w:p>
        </w:tc>
      </w:tr>
      <w:tr w:rsidR="009160BC" w:rsidRPr="009160BC" w:rsidTr="009160BC">
        <w:tc>
          <w:tcPr>
            <w:tcW w:w="2978"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pPr>
            <w:r w:rsidRPr="00BF5226">
              <w:t>Lucrări de mentenanță ordinare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5 zile lucrătoare în prealabil</w:t>
            </w:r>
          </w:p>
        </w:tc>
        <w:tc>
          <w:tcPr>
            <w:tcW w:w="424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4 ore</w:t>
            </w:r>
          </w:p>
        </w:tc>
      </w:tr>
      <w:tr w:rsidR="009160BC" w:rsidRPr="009160BC" w:rsidTr="009160BC">
        <w:tc>
          <w:tcPr>
            <w:tcW w:w="2978"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pPr>
            <w:r w:rsidRPr="00BF5226">
              <w:t>Lucrări de mentenanță majore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10 zile lucrătoare în prealabil</w:t>
            </w:r>
          </w:p>
        </w:tc>
        <w:tc>
          <w:tcPr>
            <w:tcW w:w="424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24 ore</w:t>
            </w:r>
          </w:p>
        </w:tc>
      </w:tr>
      <w:tr w:rsidR="009160BC" w:rsidRPr="00BF5226" w:rsidTr="009160BC">
        <w:tc>
          <w:tcPr>
            <w:tcW w:w="2978"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Lucrări de mentenanță urgente, neefectuarea imediată a cărora poate conduce la indisponibilitatea Serviciilor sau poate afecta funcționarea acestora</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notificarea imediat ce a fost decisă inițierea lor</w:t>
            </w:r>
          </w:p>
        </w:tc>
        <w:tc>
          <w:tcPr>
            <w:tcW w:w="4247"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tabs>
                <w:tab w:val="left" w:pos="851"/>
                <w:tab w:val="left" w:pos="993"/>
              </w:tabs>
            </w:pPr>
            <w:r w:rsidRPr="009160BC">
              <w:rPr>
                <w:lang w:val="en-US"/>
              </w:rPr>
              <w:t xml:space="preserve">Pot fi efectuate în orice perioadă. Durata acestora nu va depăși 2 ore. </w:t>
            </w:r>
            <w:r w:rsidRPr="00BF5226">
              <w:t>Rezultatele efectuării lucrărilor vor fi comunicate Beneficiarului la cerere</w:t>
            </w:r>
          </w:p>
        </w:tc>
      </w:tr>
    </w:tbl>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efectuează lucrările de mentenanță cu impact minim asupra parametrilor de funcționalitate și disponibilitate a serviciilor. Prestatorul comunică Beneficiarului prin notificare perioada lucrărilor. </w:t>
      </w:r>
    </w:p>
    <w:p w:rsidR="009160BC" w:rsidRPr="009160BC" w:rsidRDefault="009160BC" w:rsidP="009160BC">
      <w:pPr>
        <w:tabs>
          <w:tab w:val="left" w:pos="1276"/>
        </w:tabs>
        <w:ind w:firstLine="709"/>
        <w:jc w:val="both"/>
        <w:rPr>
          <w:sz w:val="26"/>
          <w:szCs w:val="26"/>
          <w:lang w:val="en-US"/>
        </w:rPr>
      </w:pPr>
    </w:p>
    <w:p w:rsidR="009160BC" w:rsidRPr="00BF5226" w:rsidRDefault="009160BC" w:rsidP="009160BC">
      <w:pPr>
        <w:numPr>
          <w:ilvl w:val="0"/>
          <w:numId w:val="12"/>
        </w:numPr>
        <w:tabs>
          <w:tab w:val="left" w:pos="567"/>
          <w:tab w:val="left" w:pos="993"/>
          <w:tab w:val="left" w:pos="1276"/>
        </w:tabs>
        <w:ind w:left="0" w:firstLine="709"/>
        <w:jc w:val="both"/>
        <w:rPr>
          <w:b/>
          <w:sz w:val="26"/>
          <w:szCs w:val="26"/>
        </w:rPr>
      </w:pPr>
      <w:r w:rsidRPr="00BF5226">
        <w:rPr>
          <w:b/>
          <w:sz w:val="26"/>
          <w:szCs w:val="26"/>
        </w:rPr>
        <w:t>Suport și reclamații</w:t>
      </w:r>
    </w:p>
    <w:p w:rsidR="009160BC" w:rsidRPr="00BF5226" w:rsidRDefault="009160BC" w:rsidP="009160BC">
      <w:pPr>
        <w:keepNext/>
        <w:widowControl w:val="0"/>
        <w:tabs>
          <w:tab w:val="left" w:pos="993"/>
          <w:tab w:val="left" w:pos="1276"/>
        </w:tabs>
        <w:suppressAutoHyphens/>
        <w:ind w:firstLine="709"/>
        <w:jc w:val="both"/>
        <w:outlineLvl w:val="1"/>
        <w:rPr>
          <w:b/>
          <w:bCs/>
          <w:sz w:val="26"/>
          <w:szCs w:val="26"/>
          <w:lang w:eastAsia="zh-CN"/>
        </w:rPr>
      </w:pPr>
      <w:r w:rsidRPr="00BF5226">
        <w:rPr>
          <w:b/>
          <w:bCs/>
          <w:sz w:val="26"/>
          <w:szCs w:val="26"/>
          <w:lang w:eastAsia="zh-CN"/>
        </w:rPr>
        <w:t>4.1. Persoane responsabile</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Prestatorul desemnează o persoană responsabilă de interacțiunea cu Beneficiarul și îl informează prin scrisoare oficială despre persoana desemnată și informația de contact a acesteia (numele, prenumele, funcţia, nr. telefon, e-mail etc.), în termen de maximum 3 zile lucrătoare de la semnarea Contractului. Schimbarea persoanei responsabile se face conform aceleiași proceduri.</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Beneficiarul desemnează o persoană responsabilă de interacțiunea cu Prestatorul și îl informează prin scrisoare oficială despre persoana desemnată și informația de contact a acesteia (numele, prenumele, funcţia, IDNP, nr. telefon, e-mail etc.), în termen de maximum 3 zile lucrătoare de la semnarea Contractului. Schimbarea persoanei responsabile se face conform aceleiași proceduri.</w:t>
      </w:r>
    </w:p>
    <w:p w:rsidR="009160BC" w:rsidRPr="009160BC" w:rsidRDefault="009160BC" w:rsidP="009160BC">
      <w:pPr>
        <w:tabs>
          <w:tab w:val="left" w:pos="1276"/>
        </w:tabs>
        <w:ind w:firstLine="709"/>
        <w:jc w:val="both"/>
        <w:rPr>
          <w:b/>
          <w:sz w:val="26"/>
          <w:szCs w:val="26"/>
          <w:lang w:val="en-US"/>
        </w:rPr>
      </w:pPr>
      <w:r w:rsidRPr="009160BC">
        <w:rPr>
          <w:b/>
          <w:sz w:val="26"/>
          <w:szCs w:val="26"/>
          <w:lang w:val="en-US"/>
        </w:rPr>
        <w:t>4.2. Serviciul Suport Clienți</w:t>
      </w:r>
    </w:p>
    <w:p w:rsidR="009160BC" w:rsidRPr="00BF5226" w:rsidRDefault="009160BC" w:rsidP="009160BC">
      <w:pPr>
        <w:tabs>
          <w:tab w:val="left" w:pos="1134"/>
        </w:tabs>
        <w:ind w:firstLine="851"/>
        <w:jc w:val="both"/>
        <w:rPr>
          <w:sz w:val="26"/>
          <w:szCs w:val="26"/>
        </w:rPr>
      </w:pPr>
      <w:r w:rsidRPr="009160BC">
        <w:rPr>
          <w:sz w:val="26"/>
          <w:szCs w:val="26"/>
          <w:lang w:val="en-US"/>
        </w:rPr>
        <w:t xml:space="preserve">Suportul operațional la utilizarea serviciilor este asigurat de către Prestator prin intermediul Serviciului Suport Clienți (SSC). </w:t>
      </w:r>
      <w:r w:rsidRPr="00BF5226">
        <w:rPr>
          <w:sz w:val="26"/>
          <w:szCs w:val="26"/>
        </w:rPr>
        <w:t>Beneficiarul poate contacta SSC în următoarele scopuri:</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raportarea unui incident sau a unei probleme legate de utilizarea serviciilor;</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realizarea anumitor activități și acțiuni ce sînt în responsabilitatea Prestatorului conform Contractului semnat;</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informație și consultanță în vederea utilizării serviciilor.</w:t>
      </w:r>
    </w:p>
    <w:p w:rsidR="009160BC" w:rsidRPr="009160BC" w:rsidRDefault="009160BC" w:rsidP="009160BC">
      <w:pPr>
        <w:tabs>
          <w:tab w:val="left" w:pos="851"/>
        </w:tabs>
        <w:ind w:firstLine="709"/>
        <w:jc w:val="both"/>
        <w:rPr>
          <w:sz w:val="26"/>
          <w:szCs w:val="26"/>
          <w:lang w:val="en-US"/>
        </w:rPr>
      </w:pPr>
      <w:r w:rsidRPr="009160BC">
        <w:rPr>
          <w:sz w:val="26"/>
          <w:szCs w:val="26"/>
          <w:lang w:val="en-US"/>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lastRenderedPageBreak/>
        <w:t>Toate acţiunile în cadrul SSD realizate cu utilizarea conturilor deţinute de persoanele responsabile ale Beneficiarului sînt atribuite şi asumate exclusiv de Beneficiar.</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Prestatorul poate elabora, menţine în stare actuală şi pune la dispoziţia Beneficiarului ghiduri de integrare pentru serviciul MLog. Altă informaţie de suport privind cele mai frecvente întrebări, probleme şi soluţii poate fi de asemenea pusă la dispoziţia Beneficiarului.</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În cazul în care Beneficiarul întîmpină dificultăţi de orice natură la utilizarea serviciului MLog, acesta poate întreprinde, în ordinea indicată, următoarele acţiuni: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ghidurile de integrare în vederea asigurării corectitudinii acţiunilor sale şi a utilizatorilor săi pentru a  identifica eventualele soluţii;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altă informaţie de suport pusă la dispoziţie de Prestator (de exemplu, pe pagina web a SSC);</w:t>
      </w:r>
    </w:p>
    <w:p w:rsidR="009160BC" w:rsidRPr="00BF5226" w:rsidRDefault="009160BC" w:rsidP="009160BC">
      <w:pPr>
        <w:numPr>
          <w:ilvl w:val="0"/>
          <w:numId w:val="16"/>
        </w:numPr>
        <w:tabs>
          <w:tab w:val="left" w:pos="851"/>
          <w:tab w:val="left" w:pos="1080"/>
        </w:tabs>
        <w:suppressAutoHyphens/>
        <w:ind w:left="0" w:firstLine="709"/>
        <w:jc w:val="both"/>
        <w:rPr>
          <w:sz w:val="26"/>
          <w:szCs w:val="26"/>
        </w:rPr>
      </w:pPr>
      <w:r w:rsidRPr="00BF5226">
        <w:rPr>
          <w:sz w:val="26"/>
          <w:szCs w:val="26"/>
        </w:rPr>
        <w:t>să apeleze SSC.</w:t>
      </w:r>
    </w:p>
    <w:p w:rsidR="009160BC" w:rsidRPr="009160BC" w:rsidRDefault="009160BC" w:rsidP="009160BC">
      <w:pPr>
        <w:tabs>
          <w:tab w:val="left" w:pos="851"/>
        </w:tabs>
        <w:ind w:firstLine="709"/>
        <w:jc w:val="both"/>
        <w:rPr>
          <w:sz w:val="26"/>
          <w:szCs w:val="26"/>
          <w:lang w:val="en-US"/>
        </w:rPr>
      </w:pPr>
      <w:r w:rsidRPr="009160BC">
        <w:rPr>
          <w:sz w:val="26"/>
          <w:szCs w:val="26"/>
          <w:lang w:val="en-US"/>
        </w:rPr>
        <w:t>Prestatorul oferă Beneficiarului posibilitatea de a contacta SSC prin următoarele modalități:</w:t>
      </w:r>
    </w:p>
    <w:p w:rsidR="009160BC" w:rsidRPr="009160BC" w:rsidRDefault="009160BC" w:rsidP="009160BC">
      <w:pPr>
        <w:tabs>
          <w:tab w:val="left" w:pos="851"/>
        </w:tabs>
        <w:ind w:firstLine="709"/>
        <w:jc w:val="both"/>
        <w:rPr>
          <w:sz w:val="26"/>
          <w:szCs w:val="26"/>
          <w:lang w:val="en-US"/>
        </w:rPr>
      </w:pPr>
      <w:r w:rsidRPr="009160BC">
        <w:rPr>
          <w:sz w:val="26"/>
          <w:szCs w:val="26"/>
          <w:lang w:val="en-US"/>
        </w:rPr>
        <w:t>- transmiterea interpelărilor prin interfaţa web a SSD: &lt;Adresa Help Desk&gt;;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expedierea mesajelor de e-mail la adresa: &lt;Adresa de e-mail&gt;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efectuarea apelurilor telefonice la numărul de telefon: &lt;Numărul de telefon&gt;.</w:t>
      </w:r>
    </w:p>
    <w:p w:rsidR="009160BC" w:rsidRPr="009160BC" w:rsidRDefault="009160BC" w:rsidP="009160BC">
      <w:pPr>
        <w:tabs>
          <w:tab w:val="left" w:pos="1134"/>
          <w:tab w:val="num" w:pos="1418"/>
        </w:tabs>
        <w:ind w:firstLine="709"/>
        <w:jc w:val="both"/>
        <w:rPr>
          <w:sz w:val="26"/>
          <w:szCs w:val="26"/>
          <w:lang w:val="en-US"/>
        </w:rPr>
      </w:pPr>
      <w:r w:rsidRPr="009160BC">
        <w:rPr>
          <w:sz w:val="26"/>
          <w:szCs w:val="26"/>
          <w:lang w:val="en-US"/>
        </w:rPr>
        <w:t xml:space="preserve">Programul de lucru al SSC este conform orelor de lucru definite de prezentele Reguli. </w:t>
      </w:r>
    </w:p>
    <w:p w:rsidR="009160BC" w:rsidRPr="009160BC" w:rsidRDefault="009160BC" w:rsidP="009160BC">
      <w:pPr>
        <w:tabs>
          <w:tab w:val="left" w:pos="1134"/>
          <w:tab w:val="num" w:pos="1418"/>
        </w:tabs>
        <w:ind w:firstLine="709"/>
        <w:jc w:val="both"/>
        <w:rPr>
          <w:sz w:val="26"/>
          <w:szCs w:val="26"/>
          <w:lang w:val="en-US"/>
        </w:rPr>
      </w:pPr>
      <w:r w:rsidRPr="009160BC">
        <w:rPr>
          <w:sz w:val="26"/>
          <w:szCs w:val="26"/>
          <w:lang w:val="en-US"/>
        </w:rPr>
        <w:t xml:space="preserve">Toate interpelările Beneficiarului se înregistrează în SSC, operat de Prestator.  </w:t>
      </w:r>
    </w:p>
    <w:p w:rsidR="009160BC" w:rsidRPr="009160BC" w:rsidRDefault="009160BC" w:rsidP="009160BC">
      <w:pPr>
        <w:tabs>
          <w:tab w:val="left" w:pos="1134"/>
          <w:tab w:val="num" w:pos="1418"/>
        </w:tabs>
        <w:ind w:firstLine="709"/>
        <w:jc w:val="both"/>
        <w:rPr>
          <w:sz w:val="26"/>
          <w:szCs w:val="26"/>
          <w:lang w:val="en-US" w:eastAsia="zh-CN"/>
        </w:rPr>
      </w:pPr>
      <w:r w:rsidRPr="009160BC">
        <w:rPr>
          <w:sz w:val="26"/>
          <w:szCs w:val="26"/>
          <w:lang w:val="en-US"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rsidR="009160BC" w:rsidRPr="009160BC" w:rsidRDefault="009160BC" w:rsidP="009160BC">
      <w:pPr>
        <w:keepNext/>
        <w:widowControl w:val="0"/>
        <w:suppressAutoHyphens/>
        <w:ind w:firstLine="709"/>
        <w:jc w:val="both"/>
        <w:outlineLvl w:val="1"/>
        <w:rPr>
          <w:b/>
          <w:bCs/>
          <w:sz w:val="26"/>
          <w:szCs w:val="26"/>
          <w:lang w:val="en-US" w:eastAsia="zh-CN"/>
        </w:rPr>
      </w:pPr>
      <w:r w:rsidRPr="009160BC">
        <w:rPr>
          <w:b/>
          <w:bCs/>
          <w:sz w:val="26"/>
          <w:szCs w:val="26"/>
          <w:lang w:val="en-US" w:eastAsia="zh-CN"/>
        </w:rPr>
        <w:t>4.3. Gestiunea incidentelor</w:t>
      </w:r>
    </w:p>
    <w:p w:rsidR="009160BC" w:rsidRPr="009160BC" w:rsidRDefault="009160BC" w:rsidP="009160BC">
      <w:pPr>
        <w:ind w:firstLine="709"/>
        <w:jc w:val="both"/>
        <w:rPr>
          <w:b/>
          <w:sz w:val="26"/>
          <w:szCs w:val="26"/>
          <w:lang w:val="en-US"/>
        </w:rPr>
      </w:pPr>
      <w:r w:rsidRPr="009160BC">
        <w:rPr>
          <w:b/>
          <w:sz w:val="26"/>
          <w:szCs w:val="26"/>
          <w:lang w:val="en-US"/>
        </w:rPr>
        <w:t xml:space="preserve">4.3.1. Clasificarea incidentelor </w:t>
      </w:r>
    </w:p>
    <w:p w:rsidR="009160BC" w:rsidRPr="009160BC" w:rsidRDefault="009160BC" w:rsidP="009160BC">
      <w:pPr>
        <w:ind w:firstLine="709"/>
        <w:jc w:val="both"/>
        <w:rPr>
          <w:b/>
          <w:sz w:val="26"/>
          <w:szCs w:val="26"/>
          <w:lang w:val="en-US"/>
        </w:rPr>
      </w:pPr>
      <w:r w:rsidRPr="009160BC">
        <w:rPr>
          <w:sz w:val="26"/>
          <w:szCs w:val="26"/>
          <w:lang w:val="en-US"/>
        </w:rPr>
        <w:t xml:space="preserve">Incident aferent serviciilor este considerat orice eveniment neplanificat ce a afectat sau ar fi putut afecta funcţionalitatea, disponibilitatea și indicatorii de performanță ai serviciilor. </w:t>
      </w:r>
    </w:p>
    <w:p w:rsidR="009160BC" w:rsidRPr="009160BC" w:rsidRDefault="009160BC" w:rsidP="009160BC">
      <w:pPr>
        <w:ind w:firstLine="709"/>
        <w:jc w:val="both"/>
        <w:rPr>
          <w:sz w:val="26"/>
          <w:szCs w:val="26"/>
          <w:lang w:val="en-US"/>
        </w:rPr>
      </w:pPr>
      <w:r w:rsidRPr="009160BC">
        <w:rPr>
          <w:sz w:val="26"/>
          <w:szCs w:val="26"/>
          <w:lang w:val="en-US"/>
        </w:rPr>
        <w:t>Prestatorul și Beneficiarul conlucrează strîns în vederea prevenirii incidentelor și în vederea soluționării operative a celor produse pentru a minimiza impactul acestora asupra serviciilor. Efortul și prioritatea acordată pentru soluționarea unui incident trebuie să țină cont de regulile stabilite la acest capitol.</w:t>
      </w:r>
    </w:p>
    <w:p w:rsidR="009160BC" w:rsidRPr="009160BC" w:rsidRDefault="009160BC" w:rsidP="009160BC">
      <w:pPr>
        <w:ind w:firstLine="709"/>
        <w:jc w:val="both"/>
        <w:rPr>
          <w:sz w:val="26"/>
          <w:szCs w:val="26"/>
          <w:lang w:val="en-US"/>
        </w:rPr>
      </w:pPr>
      <w:r w:rsidRPr="009160BC">
        <w:rPr>
          <w:sz w:val="26"/>
          <w:szCs w:val="26"/>
          <w:lang w:val="en-US"/>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rsidR="009160BC" w:rsidRPr="009160BC" w:rsidRDefault="009160BC" w:rsidP="009160BC">
      <w:pPr>
        <w:ind w:firstLine="709"/>
        <w:jc w:val="both"/>
        <w:rPr>
          <w:sz w:val="26"/>
          <w:szCs w:val="26"/>
          <w:lang w:val="en-US"/>
        </w:rPr>
      </w:pPr>
      <w:r w:rsidRPr="009160BC">
        <w:rPr>
          <w:sz w:val="26"/>
          <w:szCs w:val="26"/>
          <w:lang w:val="en-US"/>
        </w:rPr>
        <w:t>Prioritatea de escaladare și soluționare a incidentelor se stabilește în funcție de impactul și urgența incidentului. Algoritmul aplicat pentru stabilirea priorității unui incident este definit în tabelele 3, 4 și 5.</w:t>
      </w:r>
    </w:p>
    <w:p w:rsidR="009160BC" w:rsidRPr="009160BC" w:rsidRDefault="009160BC" w:rsidP="009160BC">
      <w:pPr>
        <w:ind w:firstLine="567"/>
        <w:jc w:val="right"/>
        <w:rPr>
          <w:sz w:val="24"/>
          <w:szCs w:val="24"/>
          <w:lang w:val="en-US"/>
        </w:rPr>
      </w:pPr>
      <w:r w:rsidRPr="009160BC">
        <w:rPr>
          <w:sz w:val="24"/>
          <w:szCs w:val="24"/>
          <w:lang w:val="en-US"/>
        </w:rPr>
        <w:t xml:space="preserve">Tabelul 3 </w:t>
      </w:r>
    </w:p>
    <w:p w:rsidR="009160BC" w:rsidRPr="009160BC" w:rsidRDefault="009160BC" w:rsidP="009160BC">
      <w:pPr>
        <w:jc w:val="center"/>
        <w:rPr>
          <w:b/>
          <w:sz w:val="24"/>
          <w:szCs w:val="24"/>
          <w:lang w:val="en-US"/>
        </w:rPr>
      </w:pPr>
      <w:r w:rsidRPr="009160BC">
        <w:rPr>
          <w:b/>
          <w:sz w:val="24"/>
          <w:szCs w:val="24"/>
          <w:lang w:val="en-US"/>
        </w:rPr>
        <w:t>Stabilirea priorității de soluționare a incidentelor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1596"/>
        <w:gridCol w:w="1596"/>
        <w:gridCol w:w="1596"/>
        <w:gridCol w:w="3640"/>
      </w:tblGrid>
      <w:tr w:rsidR="009160BC" w:rsidRPr="00BF5226" w:rsidTr="00315404">
        <w:tc>
          <w:tcPr>
            <w:tcW w:w="3091" w:type="dxa"/>
            <w:gridSpan w:val="2"/>
            <w:vMerge w:val="restar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b/>
                <w:bCs/>
                <w:lang w:val="en-US"/>
              </w:rPr>
              <w:t>Gradul de urgenţă al incidentului</w:t>
            </w:r>
          </w:p>
        </w:tc>
        <w:tc>
          <w:tcPr>
            <w:tcW w:w="6832" w:type="dxa"/>
            <w:gridSpan w:val="3"/>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2301"/>
              <w:jc w:val="both"/>
              <w:rPr>
                <w:b/>
                <w:bCs/>
              </w:rPr>
            </w:pPr>
            <w:r w:rsidRPr="00BF5226">
              <w:rPr>
                <w:b/>
                <w:bCs/>
              </w:rPr>
              <w:t>Nivelul impactului incidentului</w:t>
            </w:r>
          </w:p>
        </w:tc>
      </w:tr>
      <w:tr w:rsidR="009160BC" w:rsidRPr="00BF5226" w:rsidTr="00315404">
        <w:tc>
          <w:tcPr>
            <w:tcW w:w="3091" w:type="dxa"/>
            <w:gridSpan w:val="2"/>
            <w:vMerge/>
            <w:tcBorders>
              <w:top w:val="single" w:sz="4" w:space="0" w:color="auto"/>
              <w:left w:val="single" w:sz="4" w:space="0" w:color="auto"/>
              <w:bottom w:val="single" w:sz="4" w:space="0" w:color="auto"/>
              <w:right w:val="single" w:sz="4" w:space="0" w:color="auto"/>
            </w:tcBorders>
            <w:vAlign w:val="center"/>
            <w:hideMark/>
          </w:tcPr>
          <w:p w:rsidR="009160BC" w:rsidRPr="00BF5226" w:rsidRDefault="009160BC" w:rsidP="00315404"/>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Mediu</w:t>
            </w:r>
          </w:p>
        </w:tc>
        <w:tc>
          <w:tcPr>
            <w:tcW w:w="3640"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Redus</w:t>
            </w:r>
          </w:p>
        </w:tc>
      </w:tr>
      <w:tr w:rsidR="009160BC" w:rsidRPr="00BF5226" w:rsidTr="00315404">
        <w:tc>
          <w:tcPr>
            <w:tcW w:w="1495" w:type="dxa"/>
            <w:vMerge w:val="restar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both"/>
              <w:rPr>
                <w:b/>
                <w:bCs/>
              </w:rPr>
            </w:pPr>
            <w:r w:rsidRPr="00BF5226">
              <w:rPr>
                <w:b/>
                <w:bCs/>
              </w:rPr>
              <w:t>Urgență</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Critic</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Înalt</w:t>
            </w:r>
          </w:p>
        </w:tc>
        <w:tc>
          <w:tcPr>
            <w:tcW w:w="3640"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Mediu</w:t>
            </w:r>
          </w:p>
        </w:tc>
      </w:tr>
      <w:tr w:rsidR="009160BC" w:rsidRPr="00BF5226" w:rsidTr="00315404">
        <w:tc>
          <w:tcPr>
            <w:tcW w:w="1495" w:type="dxa"/>
            <w:vMerge/>
            <w:tcBorders>
              <w:top w:val="single" w:sz="4" w:space="0" w:color="auto"/>
              <w:left w:val="single" w:sz="4" w:space="0" w:color="auto"/>
              <w:bottom w:val="single" w:sz="4" w:space="0" w:color="auto"/>
              <w:right w:val="single" w:sz="4" w:space="0" w:color="auto"/>
            </w:tcBorders>
            <w:vAlign w:val="center"/>
            <w:hideMark/>
          </w:tcPr>
          <w:p w:rsidR="009160BC" w:rsidRPr="00BF5226"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Mediu</w:t>
            </w:r>
          </w:p>
        </w:tc>
        <w:tc>
          <w:tcPr>
            <w:tcW w:w="3640"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Redus</w:t>
            </w:r>
          </w:p>
        </w:tc>
      </w:tr>
      <w:tr w:rsidR="009160BC" w:rsidRPr="00BF5226" w:rsidTr="00315404">
        <w:tc>
          <w:tcPr>
            <w:tcW w:w="1495" w:type="dxa"/>
            <w:vMerge/>
            <w:tcBorders>
              <w:top w:val="single" w:sz="4" w:space="0" w:color="auto"/>
              <w:left w:val="single" w:sz="4" w:space="0" w:color="auto"/>
              <w:bottom w:val="single" w:sz="4" w:space="0" w:color="auto"/>
              <w:right w:val="single" w:sz="4" w:space="0" w:color="auto"/>
            </w:tcBorders>
            <w:vAlign w:val="center"/>
            <w:hideMark/>
          </w:tcPr>
          <w:p w:rsidR="009160BC" w:rsidRPr="00BF5226"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rPr>
                <w:i/>
                <w:iCs/>
              </w:rPr>
            </w:pPr>
            <w:r w:rsidRPr="00BF5226">
              <w:rPr>
                <w:i/>
                <w:iCs/>
              </w:rPr>
              <w:t>Redus</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67"/>
              <w:jc w:val="both"/>
            </w:pPr>
            <w:r w:rsidRPr="00BF5226">
              <w:t>Redus</w:t>
            </w:r>
          </w:p>
        </w:tc>
        <w:tc>
          <w:tcPr>
            <w:tcW w:w="3640"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ind w:firstLine="526"/>
              <w:jc w:val="both"/>
            </w:pPr>
            <w:r w:rsidRPr="00BF5226">
              <w:t>Neglijabil</w:t>
            </w:r>
          </w:p>
        </w:tc>
      </w:tr>
    </w:tbl>
    <w:p w:rsidR="009160BC" w:rsidRPr="00BF5226" w:rsidRDefault="009160BC" w:rsidP="009160BC">
      <w:pPr>
        <w:ind w:firstLine="567"/>
        <w:jc w:val="both"/>
        <w:rPr>
          <w:sz w:val="24"/>
          <w:szCs w:val="24"/>
        </w:rPr>
      </w:pPr>
    </w:p>
    <w:p w:rsidR="009160BC" w:rsidRPr="00BF5226" w:rsidRDefault="009160BC" w:rsidP="009160BC">
      <w:pPr>
        <w:ind w:firstLine="567"/>
        <w:jc w:val="right"/>
        <w:rPr>
          <w:sz w:val="24"/>
          <w:szCs w:val="24"/>
        </w:rPr>
      </w:pPr>
      <w:r w:rsidRPr="00BF5226">
        <w:rPr>
          <w:sz w:val="24"/>
          <w:szCs w:val="24"/>
        </w:rPr>
        <w:t xml:space="preserve">Tabelul 4 </w:t>
      </w:r>
    </w:p>
    <w:p w:rsidR="009160BC" w:rsidRPr="00BF5226" w:rsidRDefault="009160BC" w:rsidP="009160BC">
      <w:pPr>
        <w:jc w:val="center"/>
        <w:rPr>
          <w:b/>
          <w:sz w:val="24"/>
          <w:szCs w:val="24"/>
        </w:rPr>
      </w:pPr>
      <w:r w:rsidRPr="00BF5226">
        <w:rPr>
          <w:b/>
          <w:sz w:val="24"/>
          <w:szCs w:val="24"/>
        </w:rPr>
        <w:t>Evaluarea urgenței incidentului</w:t>
      </w:r>
    </w:p>
    <w:tbl>
      <w:tblPr>
        <w:tblW w:w="5000" w:type="pct"/>
        <w:tblLook w:val="04A0" w:firstRow="1" w:lastRow="0" w:firstColumn="1" w:lastColumn="0" w:noHBand="0" w:noVBand="1"/>
      </w:tblPr>
      <w:tblGrid>
        <w:gridCol w:w="2272"/>
        <w:gridCol w:w="8248"/>
      </w:tblGrid>
      <w:tr w:rsidR="009160BC" w:rsidRPr="00BF5226" w:rsidTr="00315404">
        <w:trPr>
          <w:cantSplit/>
          <w:trHeight w:val="376"/>
        </w:trPr>
        <w:tc>
          <w:tcPr>
            <w:tcW w:w="1080" w:type="pct"/>
            <w:tcBorders>
              <w:top w:val="single" w:sz="4" w:space="0" w:color="000000"/>
              <w:left w:val="single" w:sz="4" w:space="0" w:color="000000"/>
              <w:bottom w:val="single" w:sz="4" w:space="0" w:color="000000"/>
              <w:right w:val="single" w:sz="4" w:space="0" w:color="000000"/>
            </w:tcBorders>
            <w:vAlign w:val="center"/>
            <w:hideMark/>
          </w:tcPr>
          <w:p w:rsidR="009160BC" w:rsidRPr="00BF5226" w:rsidRDefault="009160BC" w:rsidP="00315404">
            <w:pPr>
              <w:snapToGrid w:val="0"/>
              <w:jc w:val="center"/>
              <w:rPr>
                <w:b/>
                <w:bCs/>
              </w:rPr>
            </w:pPr>
            <w:r w:rsidRPr="00BF5226">
              <w:rPr>
                <w:b/>
                <w:bCs/>
              </w:rPr>
              <w:lastRenderedPageBreak/>
              <w:t>Gradul de urgenţă</w:t>
            </w:r>
          </w:p>
        </w:tc>
        <w:tc>
          <w:tcPr>
            <w:tcW w:w="3920" w:type="pct"/>
            <w:tcBorders>
              <w:top w:val="single" w:sz="4" w:space="0" w:color="000000"/>
              <w:left w:val="single" w:sz="4" w:space="0" w:color="000000"/>
              <w:bottom w:val="nil"/>
              <w:right w:val="single" w:sz="4" w:space="0" w:color="000000"/>
            </w:tcBorders>
            <w:vAlign w:val="center"/>
            <w:hideMark/>
          </w:tcPr>
          <w:p w:rsidR="009160BC" w:rsidRPr="00BF5226" w:rsidRDefault="009160BC" w:rsidP="00315404">
            <w:pPr>
              <w:snapToGrid w:val="0"/>
              <w:ind w:firstLine="567"/>
              <w:jc w:val="center"/>
              <w:rPr>
                <w:b/>
                <w:bCs/>
              </w:rPr>
            </w:pPr>
            <w:r w:rsidRPr="00BF5226">
              <w:rPr>
                <w:b/>
                <w:bCs/>
              </w:rPr>
              <w:t>Descrierea gradului de urgenţă</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BF5226" w:rsidRDefault="009160BC" w:rsidP="00315404">
            <w:pPr>
              <w:snapToGrid w:val="0"/>
              <w:ind w:firstLine="567"/>
              <w:jc w:val="both"/>
              <w:rPr>
                <w:b/>
                <w:bCs/>
                <w:i/>
                <w:iCs/>
              </w:rPr>
            </w:pPr>
            <w:r w:rsidRPr="00BF5226">
              <w:rPr>
                <w:b/>
                <w:bCs/>
                <w:i/>
                <w:iCs/>
              </w:rPr>
              <w:t>Înalt</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jc w:val="both"/>
              <w:rPr>
                <w:lang w:val="en-US"/>
              </w:rPr>
            </w:pPr>
            <w:r w:rsidRPr="009160BC">
              <w:rPr>
                <w:lang w:val="en-US"/>
              </w:rPr>
              <w:t>Un incident este estimat ca avînd nivelul urgenței „Înalt” în una sau mai multe din următoarele cazuri:</w:t>
            </w:r>
          </w:p>
          <w:p w:rsidR="009160BC" w:rsidRPr="009160BC" w:rsidRDefault="009160BC" w:rsidP="009160BC">
            <w:pPr>
              <w:numPr>
                <w:ilvl w:val="0"/>
                <w:numId w:val="17"/>
              </w:numPr>
              <w:tabs>
                <w:tab w:val="left" w:pos="158"/>
              </w:tabs>
              <w:ind w:left="0" w:firstLine="0"/>
              <w:jc w:val="both"/>
              <w:rPr>
                <w:lang w:val="en-US"/>
              </w:rPr>
            </w:pPr>
            <w:r w:rsidRPr="009160BC">
              <w:rPr>
                <w:lang w:val="en-US"/>
              </w:rPr>
              <w:t>pagubele provocate de incident cresc extrem de rapid;</w:t>
            </w:r>
          </w:p>
          <w:p w:rsidR="009160BC" w:rsidRPr="009160BC" w:rsidRDefault="009160BC" w:rsidP="009160BC">
            <w:pPr>
              <w:numPr>
                <w:ilvl w:val="0"/>
                <w:numId w:val="17"/>
              </w:numPr>
              <w:tabs>
                <w:tab w:val="left" w:pos="158"/>
              </w:tabs>
              <w:ind w:left="0" w:firstLine="0"/>
              <w:jc w:val="both"/>
              <w:rPr>
                <w:lang w:val="en-US"/>
              </w:rPr>
            </w:pPr>
            <w:r w:rsidRPr="009160BC">
              <w:rPr>
                <w:lang w:val="en-US"/>
              </w:rPr>
              <w:t>există activități și operațiuni critice pentru activitatea Beneficiarului ce trebuie să fie efectuate imediat;</w:t>
            </w:r>
          </w:p>
          <w:p w:rsidR="009160BC" w:rsidRPr="009160BC" w:rsidRDefault="009160BC" w:rsidP="009160BC">
            <w:pPr>
              <w:numPr>
                <w:ilvl w:val="0"/>
                <w:numId w:val="17"/>
              </w:numPr>
              <w:tabs>
                <w:tab w:val="left" w:pos="158"/>
              </w:tabs>
              <w:ind w:left="0" w:firstLine="0"/>
              <w:jc w:val="both"/>
              <w:rPr>
                <w:lang w:val="en-US"/>
              </w:rPr>
            </w:pPr>
            <w:r w:rsidRPr="009160BC">
              <w:rPr>
                <w:lang w:val="en-US"/>
              </w:rPr>
              <w:t>reacțiunea imediată poate preveni riscuri legale majore sau de securitate (protecţie)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BF5226" w:rsidRDefault="009160BC" w:rsidP="00315404">
            <w:pPr>
              <w:snapToGrid w:val="0"/>
              <w:ind w:firstLine="567"/>
              <w:jc w:val="both"/>
              <w:rPr>
                <w:b/>
                <w:bCs/>
                <w:i/>
                <w:iCs/>
              </w:rPr>
            </w:pPr>
            <w:r w:rsidRPr="00BF5226">
              <w:rPr>
                <w:b/>
                <w:bCs/>
                <w:i/>
                <w:iCs/>
              </w:rPr>
              <w:t>Mediu</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„Mediu”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cresc considerabil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există activități și operațiuni importante pentru activitatea Beneficiarului ce trebuie să fie efectuate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reacțiunea operativă poate preveni riscuri legale moderate sau de securitate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BF5226" w:rsidRDefault="009160BC" w:rsidP="00315404">
            <w:pPr>
              <w:snapToGrid w:val="0"/>
              <w:ind w:firstLine="567"/>
              <w:jc w:val="both"/>
              <w:rPr>
                <w:b/>
                <w:bCs/>
                <w:i/>
                <w:iCs/>
              </w:rPr>
            </w:pPr>
            <w:r w:rsidRPr="00BF5226">
              <w:rPr>
                <w:b/>
                <w:bCs/>
                <w:i/>
                <w:iCs/>
              </w:rPr>
              <w:t>Redus</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„Redus”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nu cresc sau cresc relativ puțin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activitățile și operațiunile afectate nu trebuie continuate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nu există riscuri semnificative legale sau de securitate a informației semnificative</w:t>
            </w:r>
          </w:p>
        </w:tc>
      </w:tr>
    </w:tbl>
    <w:p w:rsidR="009160BC" w:rsidRPr="009160BC" w:rsidRDefault="009160BC" w:rsidP="009160BC">
      <w:pPr>
        <w:ind w:firstLine="567"/>
        <w:jc w:val="both"/>
        <w:rPr>
          <w:sz w:val="24"/>
          <w:szCs w:val="24"/>
          <w:lang w:val="en-US"/>
        </w:rPr>
      </w:pPr>
    </w:p>
    <w:p w:rsidR="009160BC" w:rsidRPr="00BF5226" w:rsidRDefault="009160BC" w:rsidP="009160BC">
      <w:pPr>
        <w:keepNext/>
        <w:ind w:firstLine="567"/>
        <w:jc w:val="right"/>
        <w:rPr>
          <w:sz w:val="24"/>
          <w:szCs w:val="24"/>
        </w:rPr>
      </w:pPr>
      <w:r w:rsidRPr="00BF5226">
        <w:rPr>
          <w:sz w:val="24"/>
          <w:szCs w:val="24"/>
        </w:rPr>
        <w:t>Tabelul 5</w:t>
      </w:r>
    </w:p>
    <w:p w:rsidR="009160BC" w:rsidRPr="00BF5226" w:rsidRDefault="009160BC" w:rsidP="009160BC">
      <w:pPr>
        <w:keepNext/>
        <w:jc w:val="center"/>
        <w:rPr>
          <w:b/>
          <w:sz w:val="24"/>
          <w:szCs w:val="24"/>
        </w:rPr>
      </w:pPr>
      <w:r w:rsidRPr="00BF5226">
        <w:rPr>
          <w:b/>
          <w:sz w:val="24"/>
          <w:szCs w:val="24"/>
        </w:rPr>
        <w:t>Evaluarea impactului incidentului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8063"/>
      </w:tblGrid>
      <w:tr w:rsidR="009160BC" w:rsidRPr="009160BC" w:rsidTr="009160BC">
        <w:trPr>
          <w:cantSplit/>
          <w:trHeight w:hRule="exact" w:val="730"/>
        </w:trPr>
        <w:tc>
          <w:tcPr>
            <w:tcW w:w="1961" w:type="dxa"/>
            <w:tcBorders>
              <w:top w:val="single" w:sz="4" w:space="0" w:color="auto"/>
              <w:left w:val="single" w:sz="4" w:space="0" w:color="auto"/>
              <w:bottom w:val="single" w:sz="4" w:space="0" w:color="auto"/>
              <w:right w:val="single" w:sz="4" w:space="0" w:color="auto"/>
            </w:tcBorders>
            <w:vAlign w:val="bottom"/>
            <w:hideMark/>
          </w:tcPr>
          <w:p w:rsidR="009160BC" w:rsidRPr="009160BC" w:rsidRDefault="009160BC" w:rsidP="009160BC">
            <w:pPr>
              <w:jc w:val="center"/>
              <w:rPr>
                <w:sz w:val="26"/>
                <w:szCs w:val="26"/>
              </w:rPr>
            </w:pPr>
            <w:r w:rsidRPr="009160BC">
              <w:rPr>
                <w:b/>
                <w:bCs/>
                <w:sz w:val="26"/>
                <w:szCs w:val="26"/>
              </w:rPr>
              <w:t>Nivelul impactului</w:t>
            </w:r>
          </w:p>
        </w:tc>
        <w:tc>
          <w:tcPr>
            <w:tcW w:w="8063" w:type="dxa"/>
            <w:tcBorders>
              <w:top w:val="single" w:sz="4" w:space="0" w:color="auto"/>
              <w:left w:val="single" w:sz="4" w:space="0" w:color="auto"/>
              <w:bottom w:val="single" w:sz="4" w:space="0" w:color="auto"/>
              <w:right w:val="single" w:sz="4" w:space="0" w:color="auto"/>
            </w:tcBorders>
            <w:vAlign w:val="center"/>
            <w:hideMark/>
          </w:tcPr>
          <w:p w:rsidR="009160BC" w:rsidRPr="009160BC" w:rsidRDefault="009160BC" w:rsidP="009160BC">
            <w:pPr>
              <w:snapToGrid w:val="0"/>
              <w:ind w:firstLine="567"/>
              <w:jc w:val="both"/>
              <w:rPr>
                <w:b/>
                <w:bCs/>
                <w:sz w:val="26"/>
                <w:szCs w:val="26"/>
              </w:rPr>
            </w:pPr>
            <w:r w:rsidRPr="009160BC">
              <w:rPr>
                <w:b/>
                <w:bCs/>
                <w:sz w:val="26"/>
                <w:szCs w:val="26"/>
              </w:rPr>
              <w:t>Descrierea nivelului impactului</w:t>
            </w:r>
          </w:p>
        </w:tc>
      </w:tr>
      <w:tr w:rsidR="009160BC" w:rsidRPr="009160BC" w:rsidTr="00315404">
        <w:tc>
          <w:tcPr>
            <w:tcW w:w="1961"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snapToGrid w:val="0"/>
              <w:ind w:firstLine="567"/>
              <w:jc w:val="both"/>
              <w:rPr>
                <w:b/>
                <w:bCs/>
                <w:i/>
                <w:iCs/>
                <w:sz w:val="24"/>
                <w:szCs w:val="24"/>
              </w:rPr>
            </w:pPr>
            <w:r w:rsidRPr="00BF5226">
              <w:rPr>
                <w:b/>
                <w:bCs/>
                <w:i/>
                <w:iCs/>
                <w:sz w:val="24"/>
                <w:szCs w:val="24"/>
              </w:rPr>
              <w:t>Înalt</w:t>
            </w:r>
          </w:p>
        </w:tc>
        <w:tc>
          <w:tcPr>
            <w:tcW w:w="8063"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„Înalt”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cheie ale Beneficiarului sînt întrerupte;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este vizibil din exteriorul organizației Beneficiarului și afectează utilizatorii externi, reputația și imaginea Beneficiarului;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majore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semnificative de informație critică din cadrul sistemelor Beneficiarului</w:t>
            </w:r>
          </w:p>
        </w:tc>
      </w:tr>
      <w:tr w:rsidR="009160BC" w:rsidRPr="009160BC" w:rsidTr="00315404">
        <w:tc>
          <w:tcPr>
            <w:tcW w:w="1961"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snapToGrid w:val="0"/>
              <w:ind w:firstLine="567"/>
              <w:jc w:val="both"/>
              <w:rPr>
                <w:b/>
                <w:bCs/>
                <w:i/>
                <w:iCs/>
                <w:sz w:val="24"/>
                <w:szCs w:val="24"/>
              </w:rPr>
            </w:pPr>
            <w:r w:rsidRPr="00BF5226">
              <w:rPr>
                <w:b/>
                <w:bCs/>
                <w:i/>
                <w:iCs/>
                <w:sz w:val="24"/>
                <w:szCs w:val="24"/>
              </w:rPr>
              <w:t>Mediu</w:t>
            </w:r>
          </w:p>
        </w:tc>
        <w:tc>
          <w:tcPr>
            <w:tcW w:w="8063"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„Mediu”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importante ale Beneficiarului sînt întrerupte sau activitățile cheie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utilizatori interni și un număr nesemnificativ de utilizatori externi;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semnificative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nesemnificative de informație din cadrul sistemelor Beneficiarului</w:t>
            </w:r>
          </w:p>
        </w:tc>
      </w:tr>
      <w:tr w:rsidR="009160BC" w:rsidRPr="009160BC" w:rsidTr="00315404">
        <w:tc>
          <w:tcPr>
            <w:tcW w:w="1961" w:type="dxa"/>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snapToGrid w:val="0"/>
              <w:ind w:firstLine="567"/>
              <w:jc w:val="both"/>
              <w:rPr>
                <w:b/>
                <w:bCs/>
                <w:i/>
                <w:iCs/>
                <w:sz w:val="24"/>
                <w:szCs w:val="24"/>
              </w:rPr>
            </w:pPr>
            <w:r w:rsidRPr="00BF5226">
              <w:rPr>
                <w:b/>
                <w:bCs/>
                <w:i/>
                <w:iCs/>
                <w:sz w:val="24"/>
                <w:szCs w:val="24"/>
              </w:rPr>
              <w:t>Redus</w:t>
            </w:r>
          </w:p>
        </w:tc>
        <w:tc>
          <w:tcPr>
            <w:tcW w:w="8063"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„Redus”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interne nesemnificative ale Beneficiarului sînt întrerupte, sau activitățile importante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lastRenderedPageBreak/>
              <w:t>incidentul a afectat doar utilizatori interni ai Beneficiarului</w:t>
            </w:r>
          </w:p>
        </w:tc>
      </w:tr>
    </w:tbl>
    <w:p w:rsidR="009160BC" w:rsidRPr="009160BC" w:rsidRDefault="009160BC" w:rsidP="009160BC">
      <w:pPr>
        <w:jc w:val="both"/>
        <w:rPr>
          <w:b/>
          <w:sz w:val="26"/>
          <w:szCs w:val="26"/>
          <w:lang w:val="en-US"/>
        </w:rPr>
      </w:pPr>
    </w:p>
    <w:p w:rsidR="009160BC" w:rsidRPr="009160BC" w:rsidRDefault="009160BC" w:rsidP="009160BC">
      <w:pPr>
        <w:ind w:firstLine="709"/>
        <w:jc w:val="both"/>
        <w:rPr>
          <w:b/>
          <w:sz w:val="26"/>
          <w:szCs w:val="26"/>
          <w:lang w:val="en-US"/>
        </w:rPr>
      </w:pPr>
      <w:r w:rsidRPr="009160BC">
        <w:rPr>
          <w:b/>
          <w:sz w:val="26"/>
          <w:szCs w:val="26"/>
          <w:lang w:val="en-US"/>
        </w:rPr>
        <w:t>4.3.2. Raportarea și soluționarea incidentelor</w:t>
      </w:r>
    </w:p>
    <w:p w:rsidR="009160BC" w:rsidRPr="009160BC" w:rsidRDefault="009160BC" w:rsidP="009160BC">
      <w:pPr>
        <w:ind w:firstLine="709"/>
        <w:jc w:val="both"/>
        <w:rPr>
          <w:sz w:val="26"/>
          <w:szCs w:val="26"/>
          <w:lang w:val="en-US"/>
        </w:rPr>
      </w:pPr>
      <w:r w:rsidRPr="009160BC">
        <w:rPr>
          <w:sz w:val="26"/>
          <w:szCs w:val="26"/>
          <w:lang w:val="en-US"/>
        </w:rPr>
        <w:t xml:space="preserve">Orice incident aferent serviciilor este raportat de Beneficiar către SSC, conform procedurilor stabilite la capitolul Serviciul Suport Clienți. </w:t>
      </w:r>
      <w:r w:rsidRPr="009160BC">
        <w:rPr>
          <w:sz w:val="26"/>
          <w:szCs w:val="26"/>
          <w:lang w:val="en-US" w:eastAsia="zh-CN"/>
        </w:rPr>
        <w:t>În toate cazurile de incident, modalitatea preferată de raportare a unui incident este prin intermediul SSD. Excepţie face cazul cînd SSD nu este disponibil pentru persoanele responsabile ale Beneficiarului. În acest caz, incidentul se raportează prin e-mail sau apel telefonic către SSC.</w:t>
      </w:r>
    </w:p>
    <w:p w:rsidR="009160BC" w:rsidRPr="009160BC" w:rsidRDefault="009160BC" w:rsidP="009160BC">
      <w:pPr>
        <w:ind w:firstLine="709"/>
        <w:jc w:val="both"/>
        <w:rPr>
          <w:sz w:val="26"/>
          <w:szCs w:val="26"/>
          <w:lang w:val="en-US"/>
        </w:rPr>
      </w:pPr>
      <w:r w:rsidRPr="009160BC">
        <w:rPr>
          <w:sz w:val="26"/>
          <w:szCs w:val="26"/>
          <w:lang w:val="en-US"/>
        </w:rPr>
        <w:t>Prestatorul reacționează la incidentele raportate de Beneficiar, conform regulilor din tabelul 6.  Regulile se aplică pentru perioada orelor de lucru. În afara orelor de lucru, soluționarea incidentelor se bazează pe principiul „cel mai bun efort”.</w:t>
      </w:r>
    </w:p>
    <w:p w:rsidR="009160BC" w:rsidRPr="009160BC" w:rsidRDefault="009160BC" w:rsidP="009160BC">
      <w:pPr>
        <w:ind w:firstLine="709"/>
        <w:jc w:val="right"/>
        <w:rPr>
          <w:sz w:val="24"/>
          <w:szCs w:val="24"/>
          <w:lang w:val="en-US"/>
        </w:rPr>
      </w:pPr>
      <w:r w:rsidRPr="009160BC">
        <w:rPr>
          <w:sz w:val="24"/>
          <w:szCs w:val="24"/>
          <w:lang w:val="en-US"/>
        </w:rPr>
        <w:t xml:space="preserve">Tabelul 6 </w:t>
      </w:r>
    </w:p>
    <w:p w:rsidR="009160BC" w:rsidRPr="009160BC" w:rsidRDefault="009160BC" w:rsidP="009160BC">
      <w:pPr>
        <w:jc w:val="center"/>
        <w:rPr>
          <w:b/>
          <w:sz w:val="24"/>
          <w:szCs w:val="24"/>
          <w:lang w:val="en-US"/>
        </w:rPr>
      </w:pPr>
      <w:r w:rsidRPr="009160BC">
        <w:rPr>
          <w:b/>
          <w:sz w:val="24"/>
          <w:szCs w:val="24"/>
          <w:lang w:val="en-US"/>
        </w:rPr>
        <w:t>Soluţionarea incidentelor în funcţie de prioritatea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3587"/>
        <w:gridCol w:w="5285"/>
      </w:tblGrid>
      <w:tr w:rsidR="009160BC" w:rsidRPr="00BF522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bCs/>
              </w:rPr>
            </w:pPr>
            <w:r w:rsidRPr="00BF5226">
              <w:rPr>
                <w:b/>
                <w:bCs/>
              </w:rPr>
              <w:t>Prioritatea incidentului</w:t>
            </w:r>
          </w:p>
        </w:tc>
        <w:tc>
          <w:tcPr>
            <w:tcW w:w="1708"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b/>
                <w:bCs/>
                <w:lang w:val="en-US"/>
              </w:rPr>
            </w:pPr>
            <w:r w:rsidRPr="009160BC">
              <w:rPr>
                <w:b/>
                <w:bCs/>
                <w:lang w:val="en-US"/>
              </w:rPr>
              <w:t>Timpul de reacţie</w:t>
            </w:r>
            <w:r w:rsidRPr="009160BC">
              <w:rPr>
                <w:b/>
                <w:lang w:val="en-US"/>
              </w:rPr>
              <w:t xml:space="preserve"> a Prestatorului</w:t>
            </w:r>
          </w:p>
        </w:tc>
        <w:tc>
          <w:tcPr>
            <w:tcW w:w="251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rPr>
                <w:b/>
                <w:bCs/>
              </w:rPr>
            </w:pPr>
            <w:r w:rsidRPr="00BF5226">
              <w:rPr>
                <w:b/>
                <w:bCs/>
              </w:rPr>
              <w:t>Timpul de soluţionare</w:t>
            </w:r>
          </w:p>
        </w:tc>
      </w:tr>
      <w:tr w:rsidR="009160BC" w:rsidRPr="00BF522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Critică</w:t>
            </w:r>
          </w:p>
        </w:tc>
        <w:tc>
          <w:tcPr>
            <w:tcW w:w="1708"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cel mult 2 ore</w:t>
            </w:r>
          </w:p>
        </w:tc>
      </w:tr>
      <w:tr w:rsidR="009160BC" w:rsidRPr="00BF522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Înaltă</w:t>
            </w:r>
          </w:p>
        </w:tc>
        <w:tc>
          <w:tcPr>
            <w:tcW w:w="1708"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15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cel mult 4 ore</w:t>
            </w:r>
          </w:p>
        </w:tc>
      </w:tr>
      <w:tr w:rsidR="009160BC" w:rsidRPr="00BF522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Medie</w:t>
            </w:r>
          </w:p>
        </w:tc>
        <w:tc>
          <w:tcPr>
            <w:tcW w:w="1708" w:type="pct"/>
            <w:tcBorders>
              <w:top w:val="single" w:sz="4" w:space="0" w:color="auto"/>
              <w:left w:val="single" w:sz="4" w:space="0" w:color="auto"/>
              <w:bottom w:val="single" w:sz="4" w:space="0" w:color="auto"/>
              <w:right w:val="single" w:sz="4" w:space="0" w:color="auto"/>
            </w:tcBorders>
          </w:tcPr>
          <w:p w:rsidR="009160BC" w:rsidRPr="00BF5226" w:rsidRDefault="009160BC" w:rsidP="00315404">
            <w:pPr>
              <w:jc w:val="center"/>
            </w:pPr>
            <w:r w:rsidRPr="00BF5226">
              <w:t>1 oră</w:t>
            </w:r>
          </w:p>
        </w:tc>
        <w:tc>
          <w:tcPr>
            <w:tcW w:w="251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cel mult 8 ore</w:t>
            </w:r>
          </w:p>
        </w:tc>
      </w:tr>
      <w:tr w:rsidR="009160BC" w:rsidRPr="009160BC"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Redusă</w:t>
            </w:r>
          </w:p>
        </w:tc>
        <w:tc>
          <w:tcPr>
            <w:tcW w:w="1708" w:type="pct"/>
            <w:tcBorders>
              <w:top w:val="single" w:sz="4" w:space="0" w:color="auto"/>
              <w:left w:val="single" w:sz="4" w:space="0" w:color="auto"/>
              <w:bottom w:val="single" w:sz="4" w:space="0" w:color="auto"/>
              <w:right w:val="single" w:sz="4" w:space="0" w:color="auto"/>
            </w:tcBorders>
          </w:tcPr>
          <w:p w:rsidR="009160BC" w:rsidRPr="00BF5226" w:rsidRDefault="009160BC" w:rsidP="00315404">
            <w:pPr>
              <w:jc w:val="center"/>
            </w:pPr>
            <w:r w:rsidRPr="00BF5226">
              <w:t>2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lang w:val="en-US"/>
              </w:rPr>
              <w:t>pînă la începutul următoarei zile de lucru</w:t>
            </w:r>
          </w:p>
        </w:tc>
      </w:tr>
      <w:tr w:rsidR="009160BC" w:rsidRPr="00BF522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Neglijabilă</w:t>
            </w:r>
          </w:p>
        </w:tc>
        <w:tc>
          <w:tcPr>
            <w:tcW w:w="1708"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4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BF5226" w:rsidRDefault="009160BC" w:rsidP="00315404">
            <w:pPr>
              <w:jc w:val="center"/>
            </w:pPr>
            <w:r w:rsidRPr="00BF5226">
              <w:t>Cel mai bun efort</w:t>
            </w:r>
          </w:p>
        </w:tc>
      </w:tr>
    </w:tbl>
    <w:p w:rsidR="009160BC" w:rsidRPr="00BF5226" w:rsidRDefault="009160BC" w:rsidP="009160BC">
      <w:pPr>
        <w:suppressAutoHyphens/>
        <w:ind w:firstLine="720"/>
        <w:jc w:val="both"/>
        <w:rPr>
          <w:szCs w:val="28"/>
          <w:lang w:eastAsia="zh-CN"/>
        </w:rPr>
      </w:pP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La raportarea unui incident, Beneficiarul stabileşte nivelul impactului şi nivelul urgenţei soluţionării incidentului, în baza regulilor de clasificare a incidentului. Ulterior, prioritatea de soluţionare a incidentului este determinată conform algoritmului de la secţiunea „Clasificarea incidentelor”.</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SSC al Prestatorului poate contacta persoana ce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investighează cauza incidentului şi identifică măsurile necesare de a fi întreprinse pentru soluţionarea acestuia. Prestatorul, pe tot parcursul soluţionării incidentului, oferă Beneficiarului informaţia privind progresele făcute în vederea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Persoanele responsabile ale Prestatorului pot solicita implicarea persoanelor responsabile ale Beneficiarului la soluţionarea incidentului. Conlucrarea este necesară în vederea diminuării impactului incidentului şi soluţionării operative a acestuia.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incidentului. În caz contrar, incidentul se consideră închis.</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Toate incidentele raportate de Beneficiar sînt înregistrate în cadrul SSD. În SSD este păstrată informaţia privind istoria acţiunilor aferente gestiunii incidentului, pînă la soluţionarea completă a acestuia. Beneficiarul poate accesa Registrul incidentelor raportate şi vizualiza informaţia istorică aferentă gestiunii acestora.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poate utiliza informaţia privind incidentele produse în scopul îmbunătăţirii calităţii serviciilor şi neadmiterii repetării incidentelor.</w:t>
      </w:r>
    </w:p>
    <w:p w:rsidR="009160BC" w:rsidRPr="009160BC" w:rsidRDefault="009160BC" w:rsidP="009160BC">
      <w:pPr>
        <w:ind w:firstLine="567"/>
        <w:jc w:val="both"/>
        <w:rPr>
          <w:sz w:val="26"/>
          <w:szCs w:val="26"/>
          <w:lang w:val="en-US" w:eastAsia="zh-CN"/>
        </w:rPr>
      </w:pPr>
      <w:r w:rsidRPr="009160BC">
        <w:rPr>
          <w:sz w:val="26"/>
          <w:szCs w:val="26"/>
          <w:lang w:val="en-US" w:eastAsia="zh-CN"/>
        </w:rPr>
        <w:lastRenderedPageBreak/>
        <w:t>Prestatorul încurajează Beneficiarul să raporteze orice incident sau suspiciune de incident. Acest fapt permite îmbunătăţirea continuă a nivelului serviciilor prestate.</w:t>
      </w:r>
    </w:p>
    <w:p w:rsidR="009160BC" w:rsidRPr="009160BC" w:rsidRDefault="009160BC" w:rsidP="009160BC">
      <w:pPr>
        <w:ind w:firstLine="567"/>
        <w:jc w:val="both"/>
        <w:rPr>
          <w:b/>
          <w:sz w:val="26"/>
          <w:szCs w:val="26"/>
          <w:lang w:val="en-US"/>
        </w:rPr>
      </w:pPr>
      <w:r w:rsidRPr="009160BC">
        <w:rPr>
          <w:b/>
          <w:sz w:val="26"/>
          <w:szCs w:val="26"/>
          <w:lang w:val="en-US"/>
        </w:rPr>
        <w:t>4.3.3. Escaladarea incidentelor</w:t>
      </w:r>
    </w:p>
    <w:p w:rsidR="009160BC" w:rsidRPr="009160BC" w:rsidRDefault="009160BC" w:rsidP="009160BC">
      <w:pPr>
        <w:ind w:firstLine="567"/>
        <w:jc w:val="both"/>
        <w:rPr>
          <w:sz w:val="26"/>
          <w:szCs w:val="26"/>
          <w:lang w:val="en-US"/>
        </w:rPr>
      </w:pPr>
      <w:r w:rsidRPr="009160BC">
        <w:rPr>
          <w:sz w:val="26"/>
          <w:szCs w:val="26"/>
          <w:lang w:val="en-US"/>
        </w:rPr>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rsidR="009160BC" w:rsidRPr="00BF5226" w:rsidRDefault="009160BC" w:rsidP="009160BC">
      <w:pPr>
        <w:keepNext/>
        <w:widowControl w:val="0"/>
        <w:numPr>
          <w:ilvl w:val="1"/>
          <w:numId w:val="18"/>
        </w:numPr>
        <w:tabs>
          <w:tab w:val="left" w:pos="993"/>
        </w:tabs>
        <w:suppressAutoHyphens/>
        <w:ind w:left="0" w:firstLine="567"/>
        <w:jc w:val="both"/>
        <w:outlineLvl w:val="1"/>
        <w:rPr>
          <w:b/>
          <w:bCs/>
          <w:sz w:val="26"/>
          <w:szCs w:val="26"/>
          <w:lang w:eastAsia="zh-CN"/>
        </w:rPr>
      </w:pPr>
      <w:r w:rsidRPr="00BF5226">
        <w:rPr>
          <w:b/>
          <w:bCs/>
          <w:sz w:val="26"/>
          <w:szCs w:val="26"/>
          <w:lang w:eastAsia="zh-CN"/>
        </w:rPr>
        <w:t>Reclamaţii şi comunicare</w:t>
      </w:r>
    </w:p>
    <w:p w:rsidR="009160BC" w:rsidRPr="009160BC" w:rsidRDefault="009160BC" w:rsidP="009160BC">
      <w:pPr>
        <w:ind w:firstLine="567"/>
        <w:jc w:val="both"/>
        <w:rPr>
          <w:sz w:val="26"/>
          <w:szCs w:val="26"/>
          <w:lang w:val="en-US"/>
        </w:rPr>
      </w:pPr>
      <w:r w:rsidRPr="009160BC">
        <w:rPr>
          <w:sz w:val="26"/>
          <w:szCs w:val="26"/>
          <w:lang w:val="en-US"/>
        </w:rPr>
        <w:t>În mod preferenţial, comunicarea dintre Părţi se va face prin intermediul SSD oferit de Prestator.  Beneficiarul poate însă, la discreţia sa, să contacteze prin 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rsidR="009160BC" w:rsidRPr="009160BC" w:rsidRDefault="009160BC" w:rsidP="009160BC">
      <w:pPr>
        <w:ind w:firstLine="720"/>
        <w:jc w:val="both"/>
        <w:rPr>
          <w:sz w:val="26"/>
          <w:szCs w:val="26"/>
          <w:lang w:val="en-US"/>
        </w:rPr>
      </w:pPr>
      <w:r w:rsidRPr="009160BC">
        <w:rPr>
          <w:sz w:val="26"/>
          <w:szCs w:val="26"/>
          <w:lang w:val="en-US"/>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rsidR="009160BC" w:rsidRPr="009160BC" w:rsidRDefault="009160BC" w:rsidP="009160BC">
      <w:pPr>
        <w:ind w:firstLine="720"/>
        <w:jc w:val="both"/>
        <w:rPr>
          <w:sz w:val="26"/>
          <w:szCs w:val="26"/>
          <w:lang w:val="en-US"/>
        </w:rPr>
      </w:pPr>
      <w:r w:rsidRPr="009160BC">
        <w:rPr>
          <w:sz w:val="26"/>
          <w:szCs w:val="26"/>
          <w:lang w:val="en-US"/>
        </w:rPr>
        <w:t>La toate mesajele şi scrisorile expediate între Părţi, acestea se angajează să ofere un răspuns, în cazul în care acesta este solicitat, în cel mult 5 zile lucrătoare.</w:t>
      </w:r>
    </w:p>
    <w:p w:rsidR="009160BC" w:rsidRPr="009160BC" w:rsidRDefault="009160BC" w:rsidP="009160BC">
      <w:pPr>
        <w:ind w:firstLine="720"/>
        <w:jc w:val="both"/>
        <w:rPr>
          <w:sz w:val="26"/>
          <w:szCs w:val="26"/>
          <w:lang w:val="en-US"/>
        </w:rPr>
      </w:pPr>
    </w:p>
    <w:p w:rsidR="009160BC" w:rsidRPr="00BF5226" w:rsidRDefault="009160BC" w:rsidP="009160BC">
      <w:pPr>
        <w:numPr>
          <w:ilvl w:val="0"/>
          <w:numId w:val="12"/>
        </w:numPr>
        <w:tabs>
          <w:tab w:val="left" w:pos="1080"/>
        </w:tabs>
        <w:suppressAutoHyphens/>
        <w:ind w:left="0" w:firstLine="720"/>
        <w:jc w:val="both"/>
        <w:rPr>
          <w:b/>
          <w:sz w:val="26"/>
          <w:szCs w:val="26"/>
        </w:rPr>
      </w:pPr>
      <w:r w:rsidRPr="00BF5226">
        <w:rPr>
          <w:b/>
          <w:sz w:val="26"/>
          <w:szCs w:val="26"/>
        </w:rPr>
        <w:t>Implementarea serviciilor</w:t>
      </w:r>
    </w:p>
    <w:p w:rsidR="009160BC" w:rsidRPr="00BF5226" w:rsidRDefault="009160BC" w:rsidP="009160BC">
      <w:pPr>
        <w:keepNext/>
        <w:widowControl w:val="0"/>
        <w:numPr>
          <w:ilvl w:val="1"/>
          <w:numId w:val="19"/>
        </w:numPr>
        <w:tabs>
          <w:tab w:val="left" w:pos="1260"/>
        </w:tabs>
        <w:suppressAutoHyphens/>
        <w:ind w:left="0" w:firstLine="720"/>
        <w:jc w:val="both"/>
        <w:outlineLvl w:val="1"/>
        <w:rPr>
          <w:b/>
          <w:bCs/>
          <w:sz w:val="26"/>
          <w:szCs w:val="26"/>
          <w:lang w:eastAsia="zh-CN"/>
        </w:rPr>
      </w:pPr>
      <w:r w:rsidRPr="00BF5226">
        <w:rPr>
          <w:b/>
          <w:bCs/>
          <w:sz w:val="26"/>
          <w:szCs w:val="26"/>
          <w:lang w:eastAsia="zh-CN"/>
        </w:rPr>
        <w:t>Documentaţia tehnică</w:t>
      </w:r>
    </w:p>
    <w:p w:rsidR="009160BC" w:rsidRPr="009160BC" w:rsidRDefault="009160BC" w:rsidP="009160BC">
      <w:pPr>
        <w:ind w:firstLine="720"/>
        <w:jc w:val="both"/>
        <w:rPr>
          <w:sz w:val="26"/>
          <w:szCs w:val="26"/>
          <w:lang w:val="en-US"/>
        </w:rPr>
      </w:pPr>
      <w:r w:rsidRPr="009160BC">
        <w:rPr>
          <w:sz w:val="26"/>
          <w:szCs w:val="26"/>
          <w:lang w:val="en-US"/>
        </w:rPr>
        <w:t>Prestatorul elaborează şi menţine în stare actuală documentaţia tehnică aferentă serviciului MLog. Documentaţia conţine suficientă informaţie pentru ca echipa de dezvoltatori soft ai Beneficiarului să poată elabora interfeţele de integrare a sistemelor acestuia cu serviciul MLog.</w:t>
      </w:r>
    </w:p>
    <w:p w:rsidR="009160BC" w:rsidRPr="009160BC" w:rsidRDefault="009160BC" w:rsidP="009160BC">
      <w:pPr>
        <w:ind w:firstLine="720"/>
        <w:jc w:val="both"/>
        <w:rPr>
          <w:sz w:val="26"/>
          <w:szCs w:val="26"/>
          <w:lang w:val="en-US"/>
        </w:rPr>
      </w:pPr>
      <w:r w:rsidRPr="009160BC">
        <w:rPr>
          <w:sz w:val="26"/>
          <w:szCs w:val="26"/>
          <w:lang w:val="en-US"/>
        </w:rPr>
        <w:t>Prestatorul va informa Beneficiarul despre noile versiuni şi modificările importante la documentaţia tehnică aferentă serviciului MLog destinată Beneficiarului.</w:t>
      </w:r>
    </w:p>
    <w:p w:rsidR="009160BC" w:rsidRPr="009160BC" w:rsidRDefault="009160BC" w:rsidP="009160BC">
      <w:pPr>
        <w:keepNext/>
        <w:widowControl w:val="0"/>
        <w:tabs>
          <w:tab w:val="left" w:pos="1260"/>
        </w:tabs>
        <w:suppressAutoHyphens/>
        <w:ind w:left="720"/>
        <w:jc w:val="both"/>
        <w:outlineLvl w:val="1"/>
        <w:rPr>
          <w:b/>
          <w:bCs/>
          <w:sz w:val="26"/>
          <w:szCs w:val="26"/>
          <w:lang w:val="en-US" w:eastAsia="zh-CN"/>
        </w:rPr>
      </w:pPr>
      <w:r w:rsidRPr="009160BC">
        <w:rPr>
          <w:b/>
          <w:bCs/>
          <w:sz w:val="26"/>
          <w:szCs w:val="26"/>
          <w:lang w:val="en-US" w:eastAsia="zh-CN"/>
        </w:rPr>
        <w:t>5.2.  Mediul de test</w:t>
      </w:r>
    </w:p>
    <w:p w:rsidR="009160BC" w:rsidRPr="009160BC" w:rsidRDefault="009160BC" w:rsidP="009160BC">
      <w:pPr>
        <w:tabs>
          <w:tab w:val="left" w:pos="1418"/>
        </w:tabs>
        <w:ind w:firstLine="720"/>
        <w:jc w:val="both"/>
        <w:rPr>
          <w:sz w:val="26"/>
          <w:szCs w:val="26"/>
          <w:lang w:val="en-US"/>
        </w:rPr>
      </w:pPr>
      <w:r w:rsidRPr="009160BC">
        <w:rPr>
          <w:sz w:val="26"/>
          <w:szCs w:val="26"/>
          <w:lang w:val="en-US"/>
        </w:rPr>
        <w:t>Pentru efectuarea testărilor funcţionale ale serviciului MLog în scop de jurnalizare şi integrarea sistemelor Beneficiarului cu serviciul MLog, Prestatorul pune la dispoziţia Beneficiarului un mediu de test pentru serviciul MLog. Mediul de test va putea fi utilizat de Beneficiar în următoarele cazuri:</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 xml:space="preserve">la integrarea unui nou sistem informațional al Beneficiarului în cadrul serviciului MLog, pentru efectuarea testărilor;  </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apariţia unor probleme semnificative în mediul de producţie. În aceste situaţii, utilizarea mediului de testare poate fi solicitată atît de Beneficiar, cît şi de Prestator;</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implementarea modificărilor importante pentru serviciul MLog.</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Interacțiunea cu mediul de testare al serviciului MLog se face în mod similar cu interacțiunea cu mediul de producție. Certificatele digitale utilizate pe mediul de testare pentru interacțiunea cu MLog trebuie să fie diferite de cele utilizate în mediul de producţie. </w:t>
      </w:r>
    </w:p>
    <w:p w:rsidR="009160BC" w:rsidRPr="009160BC" w:rsidRDefault="009160BC" w:rsidP="009160BC">
      <w:pPr>
        <w:ind w:firstLine="720"/>
        <w:jc w:val="both"/>
        <w:rPr>
          <w:sz w:val="26"/>
          <w:szCs w:val="26"/>
          <w:lang w:val="en-US"/>
        </w:rPr>
      </w:pPr>
      <w:r w:rsidRPr="009160BC">
        <w:rPr>
          <w:sz w:val="26"/>
          <w:szCs w:val="26"/>
          <w:lang w:val="en-US"/>
        </w:rPr>
        <w:t>Obţinerea şi utilizarea corectă a certificatelor digitale este responsabilitatea Beneficiarului.</w:t>
      </w:r>
    </w:p>
    <w:p w:rsidR="009160BC" w:rsidRPr="00BF5226" w:rsidRDefault="009160BC" w:rsidP="009160BC">
      <w:pPr>
        <w:keepNext/>
        <w:widowControl w:val="0"/>
        <w:numPr>
          <w:ilvl w:val="1"/>
          <w:numId w:val="14"/>
        </w:numPr>
        <w:tabs>
          <w:tab w:val="left" w:pos="1260"/>
        </w:tabs>
        <w:suppressAutoHyphens/>
        <w:jc w:val="both"/>
        <w:outlineLvl w:val="1"/>
        <w:rPr>
          <w:b/>
          <w:bCs/>
          <w:sz w:val="26"/>
          <w:szCs w:val="26"/>
          <w:lang w:eastAsia="zh-CN"/>
        </w:rPr>
      </w:pPr>
      <w:r w:rsidRPr="00BF5226">
        <w:rPr>
          <w:b/>
          <w:bCs/>
          <w:sz w:val="26"/>
          <w:szCs w:val="26"/>
          <w:lang w:eastAsia="zh-CN"/>
        </w:rPr>
        <w:t>Implementarea modificărilor pentru serviciul MLog</w:t>
      </w:r>
    </w:p>
    <w:p w:rsidR="009160BC" w:rsidRPr="009160BC" w:rsidRDefault="009160BC" w:rsidP="009160BC">
      <w:pPr>
        <w:tabs>
          <w:tab w:val="left" w:pos="1418"/>
        </w:tabs>
        <w:ind w:firstLine="720"/>
        <w:jc w:val="both"/>
        <w:rPr>
          <w:sz w:val="26"/>
          <w:szCs w:val="26"/>
          <w:lang w:val="en-US"/>
        </w:rPr>
      </w:pPr>
      <w:r w:rsidRPr="009160BC">
        <w:rPr>
          <w:sz w:val="26"/>
          <w:szCs w:val="26"/>
          <w:lang w:val="en-US"/>
        </w:rPr>
        <w:t>Prestatorul poate implementa, în caz de necesitate, modificări de infrastructură sau funcţionale aferente serviciului MLog. Aceste modificări pot necesita testarea prealabilă a implementării atît în mediul de testare, cît și în mediul de producţie. Prestatorul va informa cu 5 zile lucrătoare în prealabil despre necesitatea efectuării testelor şi va comunica Beneficiarului planul de testare. Beneficiarul este obligat să participe la testele iniţiate de Prestator, conform planului de testare.</w:t>
      </w:r>
    </w:p>
    <w:p w:rsidR="009160BC" w:rsidRPr="009160BC" w:rsidRDefault="009160BC" w:rsidP="009160BC">
      <w:pPr>
        <w:tabs>
          <w:tab w:val="left" w:pos="1418"/>
        </w:tabs>
        <w:ind w:firstLine="720"/>
        <w:jc w:val="both"/>
        <w:rPr>
          <w:sz w:val="26"/>
          <w:szCs w:val="26"/>
          <w:lang w:val="en-US"/>
        </w:rPr>
      </w:pPr>
    </w:p>
    <w:p w:rsidR="009160BC" w:rsidRPr="00BF5226" w:rsidRDefault="009160BC" w:rsidP="009160BC">
      <w:pPr>
        <w:keepNext/>
        <w:keepLines/>
        <w:numPr>
          <w:ilvl w:val="0"/>
          <w:numId w:val="14"/>
        </w:numPr>
        <w:tabs>
          <w:tab w:val="left" w:pos="1134"/>
        </w:tabs>
        <w:suppressAutoHyphens/>
        <w:ind w:left="0" w:firstLine="709"/>
        <w:jc w:val="both"/>
        <w:outlineLvl w:val="0"/>
        <w:rPr>
          <w:b/>
          <w:bCs/>
          <w:spacing w:val="50"/>
          <w:sz w:val="26"/>
          <w:szCs w:val="26"/>
          <w:lang w:eastAsia="zh-CN"/>
        </w:rPr>
      </w:pPr>
      <w:r w:rsidRPr="00BF5226">
        <w:rPr>
          <w:b/>
          <w:bCs/>
          <w:sz w:val="26"/>
          <w:szCs w:val="26"/>
          <w:lang w:eastAsia="zh-CN"/>
        </w:rPr>
        <w:lastRenderedPageBreak/>
        <w:t xml:space="preserve">Prestarea serviciilor </w:t>
      </w:r>
    </w:p>
    <w:p w:rsidR="009160BC" w:rsidRPr="009160BC" w:rsidRDefault="009160BC" w:rsidP="009160BC">
      <w:pPr>
        <w:keepNext/>
        <w:widowControl w:val="0"/>
        <w:tabs>
          <w:tab w:val="left" w:pos="1276"/>
        </w:tabs>
        <w:suppressAutoHyphens/>
        <w:ind w:firstLine="709"/>
        <w:jc w:val="both"/>
        <w:outlineLvl w:val="1"/>
        <w:rPr>
          <w:b/>
          <w:bCs/>
          <w:sz w:val="26"/>
          <w:szCs w:val="26"/>
          <w:lang w:val="en-US" w:eastAsia="zh-CN"/>
        </w:rPr>
      </w:pPr>
      <w:r w:rsidRPr="009160BC">
        <w:rPr>
          <w:b/>
          <w:bCs/>
          <w:sz w:val="26"/>
          <w:szCs w:val="26"/>
          <w:lang w:val="en-US" w:eastAsia="zh-CN"/>
        </w:rPr>
        <w:t>6.1. Integrarea sistemului informațional al beneficiarului în cadrul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Integrarea beneficiarului și a sistemelor informaționale ale acestuia în cadrul serviciului MLog se efectuează în conformitate cu Regulile de integrare a beneficiarilor serviciului MLog, stabilite în anexa nr. 2 la prezentul Contract.</w:t>
      </w:r>
    </w:p>
    <w:p w:rsidR="009160BC" w:rsidRPr="00BF522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BF5226">
        <w:rPr>
          <w:b/>
          <w:bCs/>
          <w:sz w:val="26"/>
          <w:szCs w:val="26"/>
          <w:lang w:eastAsia="zh-CN"/>
        </w:rPr>
        <w:t>Operarea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asigură buna funcţionare şi disponibilitatea serviciului MLog la nivelul stabilit. </w:t>
      </w:r>
    </w:p>
    <w:p w:rsidR="009160BC" w:rsidRPr="00BF522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BF5226">
        <w:rPr>
          <w:b/>
          <w:bCs/>
          <w:sz w:val="26"/>
          <w:szCs w:val="26"/>
          <w:lang w:eastAsia="zh-CN"/>
        </w:rPr>
        <w:t>Suspendarea prestării serviciilor</w:t>
      </w:r>
    </w:p>
    <w:p w:rsidR="009160BC" w:rsidRPr="009160BC" w:rsidRDefault="009160BC" w:rsidP="009160BC">
      <w:pPr>
        <w:ind w:firstLine="720"/>
        <w:jc w:val="both"/>
        <w:rPr>
          <w:sz w:val="26"/>
          <w:szCs w:val="26"/>
          <w:lang w:val="en-US" w:eastAsia="ro-RO"/>
        </w:rPr>
      </w:pPr>
      <w:r w:rsidRPr="009160BC">
        <w:rPr>
          <w:sz w:val="26"/>
          <w:szCs w:val="26"/>
          <w:lang w:val="en-US" w:eastAsia="ro-RO"/>
        </w:rPr>
        <w:t>Prestarea serviciilor poate fi suspendată pe un termen de cel mult 3 zile lucrătoare, cu notificarea obligatorie a Beneficiarului, care va conține informații privind cauzele suspendării și termenele de reluare a prestării serviciilor:</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1) în caz de incidente, în scopul remedierii situaţiei şi repunerii Serviciului MLog în funcțiune;</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2) în cazul în care continuarea prestării Serviciului MLog implică riscuri de securitate pentru resursele și sistemele informaționale de stat;</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 xml:space="preserve">3) în cazul în care Beneficiarul nu-şi îndeplineşte obligaţiile sale conform </w:t>
      </w:r>
      <w:r w:rsidRPr="009160BC">
        <w:rPr>
          <w:sz w:val="26"/>
          <w:szCs w:val="26"/>
          <w:lang w:val="en-US"/>
        </w:rPr>
        <w:t>Contractului</w:t>
      </w:r>
      <w:r w:rsidRPr="009160BC">
        <w:rPr>
          <w:sz w:val="26"/>
          <w:szCs w:val="26"/>
          <w:lang w:val="en-US" w:eastAsia="ro-RO"/>
        </w:rPr>
        <w:t>.</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în care Serviciile nu pot fi reluate în termenele stabilite, Părţile vor colabora în vederea identificării unor soluţii de alternativă în conformitate cu prevederile capitolului XI din Contract și a subpunctului 6.4 din prezentele Reguli.</w:t>
      </w:r>
    </w:p>
    <w:p w:rsidR="009160BC" w:rsidRPr="009160BC" w:rsidRDefault="009160BC" w:rsidP="009160BC">
      <w:pPr>
        <w:tabs>
          <w:tab w:val="left" w:pos="1276"/>
        </w:tabs>
        <w:ind w:firstLine="709"/>
        <w:jc w:val="both"/>
        <w:rPr>
          <w:sz w:val="26"/>
          <w:szCs w:val="26"/>
          <w:lang w:val="en-US"/>
        </w:rPr>
      </w:pPr>
    </w:p>
    <w:p w:rsidR="009160BC" w:rsidRPr="00BF522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BF5226">
        <w:rPr>
          <w:b/>
          <w:bCs/>
          <w:sz w:val="26"/>
          <w:szCs w:val="26"/>
          <w:lang w:eastAsia="zh-CN"/>
        </w:rPr>
        <w:t>Soluţionarea litigiilor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expirarea termenului prevăzut de pct. 31 din Contract, litigiile</w:t>
      </w:r>
      <w:r w:rsidRPr="009160BC">
        <w:rPr>
          <w:szCs w:val="28"/>
          <w:lang w:val="en-US"/>
        </w:rPr>
        <w:t xml:space="preserve"> </w:t>
      </w:r>
      <w:r w:rsidRPr="009160BC">
        <w:rPr>
          <w:sz w:val="26"/>
          <w:szCs w:val="26"/>
          <w:lang w:val="en-US"/>
        </w:rPr>
        <w:t>între Părţi vor fi soluţionate cu efort comun şi în strînsă conlucrare. În acest scop, vor fi aplicate următoarele reguli:</w:t>
      </w:r>
    </w:p>
    <w:p w:rsidR="009160BC" w:rsidRPr="009160BC" w:rsidRDefault="009160BC" w:rsidP="009160BC">
      <w:pPr>
        <w:tabs>
          <w:tab w:val="left" w:pos="1276"/>
        </w:tabs>
        <w:ind w:firstLine="709"/>
        <w:jc w:val="both"/>
        <w:rPr>
          <w:sz w:val="26"/>
          <w:szCs w:val="26"/>
          <w:lang w:val="en-US"/>
        </w:rPr>
      </w:pPr>
      <w:r w:rsidRPr="009160BC">
        <w:rPr>
          <w:sz w:val="26"/>
          <w:szCs w:val="26"/>
          <w:lang w:val="en-US"/>
        </w:rPr>
        <w:t>a) Părţile vor forma un grup comun de lucru în scopul soluţionării litigiului. Fiecare Parte va delega cel puţin 2 persoane în grupul de lucru. De comun acord, în grupul de lucru pot fi acceptaţi reprezentanţi ai părţilor terţe, inclusiv: Cancelaria de Stat, părţile subcontractate, experţii independenţi etc.</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b) în caz de necesitate, Părţile vor pregăti probe relevante pentru aspectele ce au devenit obiect de litigiu; </w:t>
      </w:r>
    </w:p>
    <w:p w:rsidR="009160BC" w:rsidRPr="009160BC" w:rsidRDefault="009160BC" w:rsidP="009160BC">
      <w:pPr>
        <w:tabs>
          <w:tab w:val="left" w:pos="1276"/>
        </w:tabs>
        <w:ind w:firstLine="709"/>
        <w:jc w:val="both"/>
        <w:rPr>
          <w:sz w:val="26"/>
          <w:szCs w:val="26"/>
          <w:lang w:val="en-US"/>
        </w:rPr>
      </w:pPr>
      <w:r w:rsidRPr="009160BC">
        <w:rPr>
          <w:sz w:val="26"/>
          <w:szCs w:val="26"/>
          <w:lang w:val="en-US"/>
        </w:rPr>
        <w:t>c) grupul de lucru se va convoca şi va examina obiectul litigiului şi probele existente la acesta. Părţile vor acţiona în conformitate cu prevederile Contractului şi prezentele Reguli în scopul clarificării tuturor aspectelor disputate şi identificării unei soluţii echitabile pentru litigiile apărute. În acest scop, pot fi ascultate (sau obţinute în scris) opiniile membrilor externi convocaţi în grupul de lucru, precum şi rezultatele expertizei probelor electronice existente;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d) concluzia grupului de lucru va fi inclusă fixată într-un proces-verbal, semnat de membrii grupului de lucru din ambele Părţi. </w:t>
      </w:r>
    </w:p>
    <w:p w:rsidR="009160BC" w:rsidRPr="009160BC" w:rsidRDefault="009160BC" w:rsidP="009160BC">
      <w:pPr>
        <w:tabs>
          <w:tab w:val="left" w:pos="1276"/>
        </w:tabs>
        <w:ind w:firstLine="709"/>
        <w:jc w:val="both"/>
        <w:rPr>
          <w:sz w:val="26"/>
          <w:szCs w:val="26"/>
          <w:lang w:val="en-US"/>
        </w:rPr>
      </w:pPr>
      <w:r w:rsidRPr="009160BC">
        <w:rPr>
          <w:sz w:val="26"/>
          <w:szCs w:val="26"/>
          <w:lang w:val="en-US"/>
        </w:rPr>
        <w:t>Identificarea unei soluţii echitabile pentru Părţi, în limitele angajamentelor asumate de acestea, este preferabilă în toate situaţiile de litigiu. În cazul în care o asemenea soluţie nu poate fi identificată, Părţile vor acţiona în conformitate cu prevederile pct. 31 din Contract.</w:t>
      </w:r>
    </w:p>
    <w:p w:rsidR="009160BC" w:rsidRPr="00BF522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BF5226">
        <w:rPr>
          <w:b/>
          <w:bCs/>
          <w:sz w:val="26"/>
          <w:szCs w:val="26"/>
          <w:lang w:eastAsia="zh-CN"/>
        </w:rPr>
        <w:t>Raportarea privind nivelul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optează pentru prestarea transparentă a serviciilor către Beneficiar. În acest scop, Prestatorul va prezenta la solicitarea Beneficiarului rapoarte privind nivelul serviciilor. Structura şi conţinutul rapoartelor respective sînt stabilite de Prestator. Beneficiarul poate formula propuneri privind conţinutul rapoartelor de monitorizare a serviciilor. </w:t>
      </w:r>
    </w:p>
    <w:p w:rsidR="009160BC" w:rsidRPr="00BF522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BF5226">
        <w:rPr>
          <w:b/>
          <w:bCs/>
          <w:sz w:val="26"/>
          <w:szCs w:val="26"/>
          <w:lang w:eastAsia="zh-CN"/>
        </w:rPr>
        <w:t>Acceptanța serviciilor</w:t>
      </w:r>
    </w:p>
    <w:p w:rsidR="009160BC" w:rsidRPr="009160BC" w:rsidRDefault="009160BC" w:rsidP="009160BC">
      <w:pPr>
        <w:keepNext/>
        <w:widowControl w:val="0"/>
        <w:tabs>
          <w:tab w:val="left" w:pos="1276"/>
        </w:tabs>
        <w:ind w:firstLine="709"/>
        <w:jc w:val="both"/>
        <w:rPr>
          <w:sz w:val="26"/>
          <w:szCs w:val="26"/>
          <w:lang w:val="en-US"/>
        </w:rPr>
      </w:pPr>
      <w:r w:rsidRPr="009160BC">
        <w:rPr>
          <w:sz w:val="26"/>
          <w:szCs w:val="26"/>
          <w:lang w:val="en-US"/>
        </w:rPr>
        <w:t xml:space="preserve">Acceptanța serviciilor se efectuează conform clauzelor prevăzute în Contract şi în prezentele Reguli. La acceptanţa serviciilor, Beneficiarul va analiza informaţia conţinută în rapoartele privind nivelul serviciilor. Beneficiarul poate solicita informaţie adiţională ce ar confirma datele indicate în </w:t>
      </w:r>
      <w:r w:rsidRPr="009160BC">
        <w:rPr>
          <w:sz w:val="26"/>
          <w:szCs w:val="26"/>
          <w:lang w:val="en-US"/>
        </w:rPr>
        <w:lastRenderedPageBreak/>
        <w:t>rapoartele respective.</w:t>
      </w:r>
    </w:p>
    <w:p w:rsidR="009160BC" w:rsidRPr="009160BC" w:rsidRDefault="009160BC" w:rsidP="009160BC">
      <w:pPr>
        <w:keepNext/>
        <w:widowControl w:val="0"/>
        <w:tabs>
          <w:tab w:val="left" w:pos="1276"/>
        </w:tabs>
        <w:ind w:firstLine="709"/>
        <w:jc w:val="both"/>
        <w:rPr>
          <w:sz w:val="26"/>
          <w:szCs w:val="26"/>
          <w:lang w:val="en-US"/>
        </w:rPr>
      </w:pPr>
    </w:p>
    <w:p w:rsidR="009160BC" w:rsidRPr="00BF5226" w:rsidRDefault="009160BC" w:rsidP="009160BC">
      <w:pPr>
        <w:keepNext/>
        <w:widowControl w:val="0"/>
        <w:numPr>
          <w:ilvl w:val="0"/>
          <w:numId w:val="21"/>
        </w:numPr>
        <w:tabs>
          <w:tab w:val="left" w:pos="993"/>
          <w:tab w:val="left" w:pos="1276"/>
        </w:tabs>
        <w:suppressAutoHyphens/>
        <w:ind w:left="0" w:firstLine="709"/>
        <w:jc w:val="both"/>
        <w:rPr>
          <w:sz w:val="26"/>
          <w:szCs w:val="26"/>
        </w:rPr>
      </w:pPr>
      <w:r w:rsidRPr="00BF5226">
        <w:rPr>
          <w:b/>
          <w:sz w:val="26"/>
          <w:szCs w:val="26"/>
        </w:rPr>
        <w:t>Sistarea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Beneficiarul poate sista utilizarea serviciului MLog pentru un anumit sistem informațional, în condițiile Contractului, aplicate în mod corespunzător.  </w:t>
      </w:r>
    </w:p>
    <w:p w:rsidR="009160BC" w:rsidRPr="009160BC" w:rsidRDefault="009160BC" w:rsidP="009160BC">
      <w:pPr>
        <w:tabs>
          <w:tab w:val="left" w:pos="1276"/>
        </w:tabs>
        <w:ind w:firstLine="709"/>
        <w:jc w:val="both"/>
        <w:rPr>
          <w:sz w:val="26"/>
          <w:szCs w:val="26"/>
          <w:lang w:val="en-US"/>
        </w:rPr>
      </w:pPr>
    </w:p>
    <w:p w:rsidR="009160BC" w:rsidRPr="00BF5226" w:rsidRDefault="009160BC" w:rsidP="009160BC">
      <w:pPr>
        <w:numPr>
          <w:ilvl w:val="0"/>
          <w:numId w:val="21"/>
        </w:numPr>
        <w:tabs>
          <w:tab w:val="left" w:pos="993"/>
          <w:tab w:val="left" w:pos="1276"/>
        </w:tabs>
        <w:suppressAutoHyphens/>
        <w:ind w:left="0" w:firstLine="709"/>
        <w:jc w:val="both"/>
        <w:rPr>
          <w:sz w:val="26"/>
          <w:szCs w:val="26"/>
        </w:rPr>
      </w:pPr>
      <w:r w:rsidRPr="00BF5226">
        <w:rPr>
          <w:b/>
          <w:sz w:val="26"/>
          <w:szCs w:val="26"/>
        </w:rPr>
        <w:t>Securitatea informaţiei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Părţile agreează de comun acord să conlucreze şi să coopereze în vederea gestiunii proactive a riscurilor de securitate a informaţiei ce pot afecta serviciile Prestatorului şi sistemele Beneficiarului, dependente de serviciile Prestatorului.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este responsabil pentru securitatea tehnologică şi funcţională a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este responsabil pentru utilizarea securizată a serviciilor oferite de Prestator.</w:t>
      </w:r>
    </w:p>
    <w:p w:rsidR="009160BC" w:rsidRPr="009160BC" w:rsidRDefault="009160BC" w:rsidP="009160BC">
      <w:pPr>
        <w:tabs>
          <w:tab w:val="left" w:pos="1276"/>
        </w:tabs>
        <w:ind w:firstLine="709"/>
        <w:jc w:val="both"/>
        <w:rPr>
          <w:rFonts w:eastAsia="Calibri"/>
          <w:sz w:val="26"/>
          <w:szCs w:val="26"/>
          <w:lang w:val="en-US"/>
        </w:rPr>
      </w:pPr>
      <w:r w:rsidRPr="009160BC">
        <w:rPr>
          <w:rFonts w:eastAsia="Calibri"/>
          <w:sz w:val="26"/>
          <w:szCs w:val="26"/>
          <w:lang w:val="en-US"/>
        </w:rPr>
        <w:t>La prelucrarea datelor cu caracter personal, ambele Părți sînt obligate să ia măsurile organizatorice şi tehnice necesare pentru protecţia datelor cu caracter personal împotriva distrugerii, modificării, blocării, copierii, răspîndirii, precum și împotriva altor acţiuni ilicite, măsuri menite să asigure un nivel de securitate adecvat în ceea ce priveşte riscurile prezentate de prelucrare şi caracterul datelor prelucrate.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unui incident de securitate a informaţiei, Partea ce a constatat incidentul va informa imediat şi cealaltă Parte, dacă aceasta poate fi, de asemenea, afectată de incident. Părţile vor coordona măsurile necesare de a fi întreprinse în scopul diminuării impactului incidentului şi soluţionării acestuia.</w:t>
      </w:r>
    </w:p>
    <w:p w:rsidR="009160BC" w:rsidRPr="00BF5226" w:rsidRDefault="009160BC" w:rsidP="009160BC">
      <w:pPr>
        <w:tabs>
          <w:tab w:val="left" w:pos="1276"/>
        </w:tabs>
        <w:ind w:firstLine="709"/>
        <w:jc w:val="both"/>
        <w:rPr>
          <w:sz w:val="26"/>
          <w:szCs w:val="26"/>
        </w:rPr>
      </w:pPr>
      <w:r w:rsidRPr="009160BC">
        <w:rPr>
          <w:sz w:val="26"/>
          <w:szCs w:val="26"/>
          <w:lang w:val="en-US"/>
        </w:rPr>
        <w:t xml:space="preserve">La solicitarea uneia dintre Părţi, cealaltă Parte va întreprinde acţiunile de rigoare în scopul colectării şi conservării probelor, ce pot fi necesare la investigarea incidentului şi la demonstrarea juridică a responsabilităţii pentru incident. </w:t>
      </w:r>
      <w:r w:rsidRPr="00BF5226">
        <w:rPr>
          <w:sz w:val="26"/>
          <w:szCs w:val="26"/>
        </w:rPr>
        <w:t>În acest scop, se pot întreprinde următoarele acţiuni:</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colectarea şi conservarea fişierelor log;</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efectuarea copiilor de rezervă depline pentru sisteme, stocarea acestora în condiţii ce asigură integritatea copiilor de rezervă efectuate;</w:t>
      </w:r>
    </w:p>
    <w:p w:rsidR="009160BC" w:rsidRPr="00BF5226" w:rsidRDefault="009160BC" w:rsidP="009160BC">
      <w:pPr>
        <w:numPr>
          <w:ilvl w:val="0"/>
          <w:numId w:val="20"/>
        </w:numPr>
        <w:tabs>
          <w:tab w:val="left" w:pos="900"/>
          <w:tab w:val="left" w:pos="1276"/>
        </w:tabs>
        <w:suppressAutoHyphens/>
        <w:ind w:left="0" w:firstLine="709"/>
        <w:jc w:val="both"/>
        <w:rPr>
          <w:sz w:val="26"/>
          <w:szCs w:val="26"/>
        </w:rPr>
      </w:pPr>
      <w:r w:rsidRPr="009160BC">
        <w:rPr>
          <w:sz w:val="26"/>
          <w:szCs w:val="26"/>
          <w:lang w:val="en-US"/>
        </w:rPr>
        <w:t xml:space="preserve">întocmirea proceselor-verbale privind efectuarea copiilor de rezervă, cu participarea a cel puţin 3 specialişti. </w:t>
      </w:r>
      <w:r w:rsidRPr="00BF5226">
        <w:rPr>
          <w:sz w:val="26"/>
          <w:szCs w:val="26"/>
        </w:rPr>
        <w:t>Prezenţa reprezentanţilor celeilalte Părţi este solicitată;</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 xml:space="preserve">menţinerea formală a registrului privind deţinerea probelor conservate (chain of custody). </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soluţionarea unui incident de securitate, Părţile vor întocmi rapoarte individuale privind gestiunea incidentului. De comun acord, vor întocmi un plan de acţiuni pentru prevenirea repetării incidentelor similare.</w:t>
      </w:r>
    </w:p>
    <w:p w:rsidR="009160BC" w:rsidRPr="009160BC" w:rsidRDefault="009160BC" w:rsidP="009160BC">
      <w:pPr>
        <w:tabs>
          <w:tab w:val="left" w:pos="1276"/>
        </w:tabs>
        <w:ind w:firstLine="709"/>
        <w:jc w:val="both"/>
        <w:rPr>
          <w:sz w:val="26"/>
          <w:szCs w:val="26"/>
          <w:lang w:val="en-US"/>
        </w:rPr>
      </w:pPr>
    </w:p>
    <w:p w:rsidR="009160BC" w:rsidRPr="00BF5226" w:rsidRDefault="009160BC" w:rsidP="009160BC">
      <w:pPr>
        <w:pStyle w:val="ListParagraph"/>
        <w:numPr>
          <w:ilvl w:val="0"/>
          <w:numId w:val="21"/>
        </w:numPr>
        <w:tabs>
          <w:tab w:val="left" w:pos="993"/>
        </w:tabs>
        <w:ind w:left="0" w:firstLine="709"/>
        <w:contextualSpacing w:val="0"/>
        <w:jc w:val="both"/>
        <w:rPr>
          <w:b/>
          <w:sz w:val="26"/>
          <w:szCs w:val="26"/>
        </w:rPr>
      </w:pPr>
      <w:r w:rsidRPr="00BF5226">
        <w:rPr>
          <w:b/>
          <w:sz w:val="26"/>
          <w:szCs w:val="26"/>
        </w:rPr>
        <w:t xml:space="preserve">Semnăturile părţilor </w:t>
      </w:r>
    </w:p>
    <w:p w:rsidR="009160BC" w:rsidRPr="00BF5226" w:rsidRDefault="009160BC" w:rsidP="009160BC">
      <w:pPr>
        <w:pStyle w:val="ListParagraph"/>
        <w:tabs>
          <w:tab w:val="left" w:pos="993"/>
        </w:tabs>
        <w:ind w:left="709"/>
        <w:contextualSpacing w:val="0"/>
        <w:jc w:val="both"/>
        <w:rPr>
          <w:b/>
          <w:sz w:val="26"/>
          <w:szCs w:val="26"/>
        </w:rPr>
      </w:pPr>
    </w:p>
    <w:tbl>
      <w:tblPr>
        <w:tblW w:w="0" w:type="auto"/>
        <w:tblInd w:w="-106" w:type="dxa"/>
        <w:tblLayout w:type="fixed"/>
        <w:tblLook w:val="04A0" w:firstRow="1" w:lastRow="0" w:firstColumn="1" w:lastColumn="0" w:noHBand="0" w:noVBand="1"/>
      </w:tblPr>
      <w:tblGrid>
        <w:gridCol w:w="4563"/>
        <w:gridCol w:w="4887"/>
      </w:tblGrid>
      <w:tr w:rsidR="009160BC" w:rsidRPr="00BF5226" w:rsidTr="00315404">
        <w:trPr>
          <w:trHeight w:val="80"/>
        </w:trPr>
        <w:tc>
          <w:tcPr>
            <w:tcW w:w="4563" w:type="dxa"/>
          </w:tcPr>
          <w:p w:rsidR="009160BC" w:rsidRPr="00BF5226" w:rsidRDefault="009160BC" w:rsidP="00315404">
            <w:pPr>
              <w:tabs>
                <w:tab w:val="left" w:pos="1276"/>
              </w:tabs>
              <w:ind w:left="709" w:firstLine="709"/>
              <w:jc w:val="both"/>
              <w:rPr>
                <w:sz w:val="26"/>
                <w:szCs w:val="26"/>
              </w:rPr>
            </w:pPr>
            <w:r w:rsidRPr="00BF5226">
              <w:rPr>
                <w:b/>
                <w:sz w:val="26"/>
                <w:szCs w:val="26"/>
              </w:rPr>
              <w:t>Prestator</w:t>
            </w:r>
          </w:p>
          <w:p w:rsidR="009160BC" w:rsidRPr="00BF5226" w:rsidRDefault="009160BC" w:rsidP="00315404">
            <w:pPr>
              <w:tabs>
                <w:tab w:val="left" w:pos="1276"/>
              </w:tabs>
              <w:ind w:firstLine="709"/>
              <w:jc w:val="both"/>
              <w:rPr>
                <w:szCs w:val="28"/>
              </w:rPr>
            </w:pPr>
          </w:p>
          <w:p w:rsidR="009160BC" w:rsidRPr="00BF5226" w:rsidRDefault="009160BC" w:rsidP="00315404">
            <w:pPr>
              <w:tabs>
                <w:tab w:val="left" w:pos="1276"/>
              </w:tabs>
              <w:ind w:firstLine="709"/>
              <w:jc w:val="both"/>
              <w:rPr>
                <w:szCs w:val="28"/>
              </w:rPr>
            </w:pPr>
            <w:r w:rsidRPr="00BF5226">
              <w:rPr>
                <w:szCs w:val="28"/>
              </w:rPr>
              <w:t xml:space="preserve">__________________ </w:t>
            </w:r>
          </w:p>
          <w:p w:rsidR="009160BC" w:rsidRPr="00BF5226" w:rsidRDefault="009160BC" w:rsidP="00315404">
            <w:pPr>
              <w:shd w:val="clear" w:color="auto" w:fill="FFFFFF"/>
              <w:jc w:val="center"/>
              <w:rPr>
                <w:sz w:val="16"/>
                <w:szCs w:val="16"/>
              </w:rPr>
            </w:pPr>
            <w:r w:rsidRPr="00BF5226">
              <w:rPr>
                <w:sz w:val="16"/>
                <w:szCs w:val="16"/>
              </w:rPr>
              <w:t>(numele, prenumele, funcția deținută)</w:t>
            </w:r>
          </w:p>
          <w:p w:rsidR="009160BC" w:rsidRPr="00BF5226" w:rsidRDefault="009160BC" w:rsidP="00315404">
            <w:pPr>
              <w:tabs>
                <w:tab w:val="left" w:pos="1276"/>
              </w:tabs>
              <w:ind w:firstLine="709"/>
              <w:jc w:val="both"/>
              <w:rPr>
                <w:b/>
                <w:sz w:val="20"/>
              </w:rPr>
            </w:pPr>
            <w:r w:rsidRPr="00BF5226">
              <w:rPr>
                <w:szCs w:val="28"/>
              </w:rPr>
              <w:t xml:space="preserve">                  </w:t>
            </w:r>
            <w:r w:rsidRPr="00BF5226">
              <w:rPr>
                <w:sz w:val="20"/>
              </w:rPr>
              <w:t xml:space="preserve">LŞ         </w:t>
            </w:r>
          </w:p>
        </w:tc>
        <w:tc>
          <w:tcPr>
            <w:tcW w:w="4887" w:type="dxa"/>
          </w:tcPr>
          <w:p w:rsidR="009160BC" w:rsidRPr="00BF5226" w:rsidRDefault="009160BC" w:rsidP="00315404">
            <w:pPr>
              <w:tabs>
                <w:tab w:val="left" w:pos="1276"/>
              </w:tabs>
              <w:ind w:left="709" w:firstLine="709"/>
              <w:jc w:val="both"/>
              <w:rPr>
                <w:b/>
                <w:sz w:val="26"/>
                <w:szCs w:val="26"/>
              </w:rPr>
            </w:pPr>
            <w:r w:rsidRPr="00BF5226">
              <w:rPr>
                <w:b/>
                <w:sz w:val="26"/>
                <w:szCs w:val="26"/>
              </w:rPr>
              <w:t>Beneficiar</w:t>
            </w:r>
          </w:p>
          <w:p w:rsidR="009160BC" w:rsidRPr="00BF5226" w:rsidRDefault="009160BC" w:rsidP="00315404">
            <w:pPr>
              <w:tabs>
                <w:tab w:val="left" w:pos="1276"/>
              </w:tabs>
              <w:ind w:firstLine="709"/>
              <w:jc w:val="both"/>
              <w:rPr>
                <w:szCs w:val="28"/>
              </w:rPr>
            </w:pPr>
          </w:p>
          <w:p w:rsidR="009160BC" w:rsidRPr="00BF5226" w:rsidRDefault="009160BC" w:rsidP="00315404">
            <w:pPr>
              <w:tabs>
                <w:tab w:val="left" w:pos="1276"/>
              </w:tabs>
              <w:ind w:firstLine="709"/>
              <w:jc w:val="both"/>
              <w:rPr>
                <w:szCs w:val="28"/>
              </w:rPr>
            </w:pPr>
            <w:r w:rsidRPr="00BF5226">
              <w:rPr>
                <w:szCs w:val="28"/>
              </w:rPr>
              <w:t>_____________________</w:t>
            </w:r>
          </w:p>
          <w:p w:rsidR="009160BC" w:rsidRPr="00BF5226" w:rsidRDefault="009160BC" w:rsidP="00315404">
            <w:pPr>
              <w:shd w:val="clear" w:color="auto" w:fill="FFFFFF"/>
              <w:jc w:val="center"/>
              <w:rPr>
                <w:sz w:val="16"/>
                <w:szCs w:val="16"/>
              </w:rPr>
            </w:pPr>
            <w:r w:rsidRPr="00BF5226">
              <w:rPr>
                <w:sz w:val="16"/>
                <w:szCs w:val="16"/>
              </w:rPr>
              <w:t>(numele, prenumele, funcția deținută)</w:t>
            </w:r>
          </w:p>
          <w:p w:rsidR="009160BC" w:rsidRPr="00BF5226" w:rsidRDefault="009160BC" w:rsidP="00315404">
            <w:pPr>
              <w:tabs>
                <w:tab w:val="left" w:pos="1276"/>
              </w:tabs>
              <w:ind w:firstLine="709"/>
              <w:jc w:val="both"/>
              <w:rPr>
                <w:szCs w:val="28"/>
              </w:rPr>
            </w:pPr>
            <w:r w:rsidRPr="00BF5226">
              <w:rPr>
                <w:szCs w:val="28"/>
              </w:rPr>
              <w:t xml:space="preserve">                     </w:t>
            </w:r>
            <w:r w:rsidRPr="00BF5226">
              <w:rPr>
                <w:sz w:val="20"/>
              </w:rPr>
              <w:t xml:space="preserve">LŞ         </w:t>
            </w:r>
          </w:p>
        </w:tc>
      </w:tr>
    </w:tbl>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 w:rsidR="009160BC" w:rsidRPr="00BF5226" w:rsidRDefault="009160BC" w:rsidP="009160BC">
      <w:pPr>
        <w:jc w:val="right"/>
        <w:rPr>
          <w:sz w:val="24"/>
          <w:szCs w:val="24"/>
        </w:rPr>
      </w:pPr>
      <w:r w:rsidRPr="00BF5226">
        <w:rPr>
          <w:sz w:val="24"/>
          <w:szCs w:val="24"/>
        </w:rPr>
        <w:t>Anexa nr.2</w:t>
      </w:r>
    </w:p>
    <w:p w:rsidR="009160BC" w:rsidRPr="009160BC" w:rsidRDefault="009160BC" w:rsidP="009160BC">
      <w:pPr>
        <w:ind w:left="3600" w:firstLine="709"/>
        <w:jc w:val="right"/>
        <w:rPr>
          <w:sz w:val="24"/>
          <w:szCs w:val="24"/>
          <w:lang w:val="en-US"/>
        </w:rPr>
      </w:pPr>
      <w:r w:rsidRPr="009160BC">
        <w:rPr>
          <w:sz w:val="24"/>
          <w:szCs w:val="24"/>
          <w:lang w:val="en-US"/>
        </w:rPr>
        <w:t xml:space="preserve">la </w:t>
      </w:r>
      <w:r w:rsidRPr="009160BC">
        <w:rPr>
          <w:sz w:val="26"/>
          <w:szCs w:val="26"/>
          <w:lang w:val="en-US"/>
        </w:rPr>
        <w:t xml:space="preserve">Contractul </w:t>
      </w:r>
      <w:r w:rsidRPr="009160BC">
        <w:rPr>
          <w:sz w:val="24"/>
          <w:szCs w:val="24"/>
          <w:lang w:val="en-US"/>
        </w:rPr>
        <w:t xml:space="preserve">-tip privind utilizarea serviciului </w:t>
      </w:r>
    </w:p>
    <w:p w:rsidR="009160BC" w:rsidRPr="009160BC" w:rsidRDefault="009160BC" w:rsidP="009160BC">
      <w:pPr>
        <w:ind w:left="3600" w:firstLine="709"/>
        <w:jc w:val="right"/>
        <w:rPr>
          <w:sz w:val="24"/>
          <w:szCs w:val="24"/>
          <w:lang w:val="en-US"/>
        </w:rPr>
      </w:pPr>
      <w:r w:rsidRPr="009160BC">
        <w:rPr>
          <w:sz w:val="24"/>
          <w:szCs w:val="24"/>
          <w:lang w:val="en-US"/>
        </w:rPr>
        <w:t xml:space="preserve">electronic guvernamental de jurnalizare (MLog) </w:t>
      </w:r>
    </w:p>
    <w:p w:rsidR="009160BC" w:rsidRPr="009160BC" w:rsidRDefault="009160BC" w:rsidP="009160BC">
      <w:pPr>
        <w:ind w:left="3600" w:firstLine="709"/>
        <w:jc w:val="right"/>
        <w:rPr>
          <w:sz w:val="24"/>
          <w:szCs w:val="24"/>
          <w:lang w:val="en-US"/>
        </w:rPr>
      </w:pPr>
      <w:r w:rsidRPr="009160BC">
        <w:rPr>
          <w:sz w:val="24"/>
          <w:szCs w:val="24"/>
          <w:lang w:val="en-US"/>
        </w:rPr>
        <w:t>în scop de jurnalizare</w:t>
      </w:r>
    </w:p>
    <w:p w:rsidR="009160BC" w:rsidRPr="009160BC" w:rsidRDefault="009160BC" w:rsidP="009160BC">
      <w:pPr>
        <w:keepNext/>
        <w:keepLines/>
        <w:ind w:firstLine="709"/>
        <w:jc w:val="center"/>
        <w:rPr>
          <w:b/>
          <w:color w:val="000000"/>
          <w:sz w:val="24"/>
          <w:szCs w:val="24"/>
          <w:lang w:val="en-US"/>
        </w:rPr>
      </w:pPr>
    </w:p>
    <w:p w:rsidR="009160BC" w:rsidRPr="009160BC" w:rsidRDefault="009160BC" w:rsidP="009160BC">
      <w:pPr>
        <w:keepNext/>
        <w:keepLines/>
        <w:ind w:firstLine="709"/>
        <w:jc w:val="center"/>
        <w:rPr>
          <w:b/>
          <w:color w:val="000000"/>
          <w:sz w:val="26"/>
          <w:szCs w:val="26"/>
          <w:lang w:val="en-US"/>
        </w:rPr>
      </w:pPr>
    </w:p>
    <w:p w:rsidR="009160BC" w:rsidRPr="009160BC" w:rsidRDefault="009160BC" w:rsidP="009160BC">
      <w:pPr>
        <w:keepNext/>
        <w:keepLines/>
        <w:jc w:val="center"/>
        <w:rPr>
          <w:b/>
          <w:color w:val="000000"/>
          <w:sz w:val="26"/>
          <w:szCs w:val="26"/>
          <w:lang w:val="en-US"/>
        </w:rPr>
      </w:pPr>
      <w:r w:rsidRPr="009160BC">
        <w:rPr>
          <w:b/>
          <w:color w:val="000000"/>
          <w:sz w:val="26"/>
          <w:szCs w:val="26"/>
          <w:lang w:val="en-US"/>
        </w:rPr>
        <w:t>REGULILE</w:t>
      </w:r>
    </w:p>
    <w:p w:rsidR="009160BC" w:rsidRPr="009160BC" w:rsidRDefault="009160BC" w:rsidP="009160BC">
      <w:pPr>
        <w:jc w:val="center"/>
        <w:rPr>
          <w:b/>
          <w:sz w:val="26"/>
          <w:szCs w:val="26"/>
          <w:lang w:val="en-US"/>
        </w:rPr>
      </w:pPr>
      <w:r w:rsidRPr="009160BC">
        <w:rPr>
          <w:b/>
          <w:sz w:val="26"/>
          <w:szCs w:val="26"/>
          <w:lang w:val="en-US"/>
        </w:rPr>
        <w:t xml:space="preserve">de integrare a beneficiarilor cu serviciul electronic guvernamental de jurnalizare (MLog) </w:t>
      </w:r>
    </w:p>
    <w:p w:rsidR="009160BC" w:rsidRPr="00BF5226" w:rsidRDefault="009160BC" w:rsidP="009160BC">
      <w:pPr>
        <w:jc w:val="center"/>
        <w:rPr>
          <w:b/>
          <w:sz w:val="26"/>
          <w:szCs w:val="26"/>
        </w:rPr>
      </w:pPr>
      <w:r w:rsidRPr="00BF5226">
        <w:rPr>
          <w:b/>
          <w:sz w:val="26"/>
          <w:szCs w:val="26"/>
        </w:rPr>
        <w:t>în scop de jurnalizare</w:t>
      </w:r>
    </w:p>
    <w:p w:rsidR="009160BC" w:rsidRPr="00BF5226" w:rsidRDefault="009160BC" w:rsidP="009160BC">
      <w:pPr>
        <w:jc w:val="center"/>
        <w:rPr>
          <w:b/>
          <w:sz w:val="26"/>
          <w:szCs w:val="26"/>
        </w:rPr>
      </w:pPr>
    </w:p>
    <w:p w:rsidR="009160BC" w:rsidRPr="00BF5226" w:rsidRDefault="009160BC" w:rsidP="009160BC">
      <w:pPr>
        <w:keepNext/>
        <w:keepLines/>
        <w:numPr>
          <w:ilvl w:val="0"/>
          <w:numId w:val="22"/>
        </w:numPr>
        <w:ind w:left="0" w:firstLine="0"/>
        <w:jc w:val="center"/>
        <w:outlineLvl w:val="1"/>
        <w:rPr>
          <w:b/>
          <w:bCs/>
          <w:sz w:val="26"/>
          <w:szCs w:val="26"/>
          <w:lang w:eastAsia="zh-CN"/>
        </w:rPr>
      </w:pPr>
      <w:r w:rsidRPr="00BF5226">
        <w:rPr>
          <w:b/>
          <w:bCs/>
          <w:sz w:val="26"/>
          <w:szCs w:val="26"/>
          <w:lang w:eastAsia="zh-CN"/>
        </w:rPr>
        <w:t>I. Dispoziții generale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1. Regulile privind modul de integrare a beneficiarilor cu serviciul electronic de jurnalizare (MLog) </w:t>
      </w:r>
      <w:r w:rsidRPr="009160BC">
        <w:rPr>
          <w:i/>
          <w:color w:val="000000"/>
          <w:sz w:val="26"/>
          <w:szCs w:val="26"/>
          <w:lang w:val="en-US"/>
        </w:rPr>
        <w:t>(în continuare – Reguli)</w:t>
      </w:r>
      <w:r w:rsidRPr="009160BC">
        <w:rPr>
          <w:color w:val="000000"/>
          <w:sz w:val="26"/>
          <w:szCs w:val="26"/>
          <w:lang w:val="en-US"/>
        </w:rPr>
        <w:t xml:space="preserve"> sînt elaborate în scopul asigurării implementării prevederilor </w:t>
      </w:r>
      <w:r w:rsidRPr="009160BC">
        <w:rPr>
          <w:sz w:val="26"/>
          <w:szCs w:val="26"/>
          <w:lang w:val="en-US" w:eastAsia="zh-CN"/>
        </w:rPr>
        <w:t>Hotărîrea Guvernului nr. 708 din 28 august 2014 „Privind serviciul electronic guvernamental de jurnalizare (MLog)”</w:t>
      </w:r>
      <w:r w:rsidRPr="009160BC">
        <w:rPr>
          <w:sz w:val="26"/>
          <w:szCs w:val="26"/>
          <w:lang w:val="en-US"/>
        </w:rPr>
        <w:t xml:space="preserve">, în </w:t>
      </w:r>
      <w:r w:rsidRPr="009160BC">
        <w:rPr>
          <w:color w:val="000000"/>
          <w:sz w:val="26"/>
          <w:szCs w:val="26"/>
          <w:lang w:val="en-US"/>
        </w:rPr>
        <w:t xml:space="preserve">partea ce se referă la integrarea beneficiarilor serviciului MLog.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2. Regulile stabilesc ansamblul de măsuri organizatorice, administrative și tehnice necesare de a fi întreprinse pentru a realiza integrarea sistemelor informaționale a beneficiarilor cu serviciul electronic guvernamental de jurnalizare </w:t>
      </w:r>
      <w:r w:rsidRPr="009160BC">
        <w:rPr>
          <w:i/>
          <w:color w:val="000000"/>
          <w:sz w:val="26"/>
          <w:szCs w:val="26"/>
          <w:lang w:val="en-US"/>
        </w:rPr>
        <w:t>(în continuare – serviciul MLog)</w:t>
      </w:r>
      <w:r w:rsidRPr="009160BC">
        <w:rPr>
          <w:color w:val="000000"/>
          <w:sz w:val="26"/>
          <w:szCs w:val="26"/>
          <w:lang w:val="en-US"/>
        </w:rPr>
        <w:t xml:space="preserve">, precum și reglementează totalitatea raporturilor dintre posesorul serviciului MLog și beneficiarii acestui serviciu stabilite în cadrul procesului de integrare.  </w:t>
      </w:r>
    </w:p>
    <w:p w:rsidR="009160BC" w:rsidRPr="009160BC" w:rsidRDefault="009160BC" w:rsidP="009160BC">
      <w:pPr>
        <w:tabs>
          <w:tab w:val="left" w:pos="1134"/>
        </w:tabs>
        <w:ind w:firstLine="709"/>
        <w:jc w:val="both"/>
        <w:rPr>
          <w:color w:val="000000"/>
          <w:sz w:val="26"/>
          <w:szCs w:val="26"/>
          <w:lang w:val="en-US"/>
        </w:rPr>
      </w:pPr>
    </w:p>
    <w:p w:rsidR="009160BC" w:rsidRPr="00BF5226" w:rsidRDefault="009160BC" w:rsidP="009160BC">
      <w:pPr>
        <w:keepNext/>
        <w:keepLines/>
        <w:numPr>
          <w:ilvl w:val="0"/>
          <w:numId w:val="22"/>
        </w:numPr>
        <w:ind w:left="0" w:firstLine="0"/>
        <w:jc w:val="center"/>
        <w:outlineLvl w:val="1"/>
        <w:rPr>
          <w:b/>
          <w:bCs/>
          <w:sz w:val="26"/>
          <w:szCs w:val="26"/>
          <w:lang w:eastAsia="zh-CN"/>
        </w:rPr>
      </w:pPr>
      <w:r w:rsidRPr="00BF5226">
        <w:rPr>
          <w:b/>
          <w:bCs/>
          <w:sz w:val="26"/>
          <w:szCs w:val="26"/>
          <w:lang w:eastAsia="zh-CN"/>
        </w:rPr>
        <w:t>II. Termeni și definiții</w:t>
      </w:r>
    </w:p>
    <w:p w:rsidR="009160BC" w:rsidRPr="009160BC" w:rsidRDefault="009160BC" w:rsidP="009160BC">
      <w:pPr>
        <w:tabs>
          <w:tab w:val="left" w:pos="1134"/>
        </w:tabs>
        <w:ind w:firstLine="709"/>
        <w:jc w:val="both"/>
        <w:rPr>
          <w:sz w:val="26"/>
          <w:szCs w:val="26"/>
          <w:lang w:val="en-US"/>
        </w:rPr>
      </w:pPr>
      <w:r w:rsidRPr="009160BC">
        <w:rPr>
          <w:color w:val="000000"/>
          <w:sz w:val="26"/>
          <w:szCs w:val="26"/>
          <w:lang w:val="en-US"/>
        </w:rPr>
        <w:t>3. În sensul prezentelor Reguli sînt utilizate noțiunile și definițiile acestora stabilite în</w:t>
      </w:r>
      <w:r w:rsidRPr="009160BC">
        <w:rPr>
          <w:sz w:val="26"/>
          <w:szCs w:val="26"/>
          <w:lang w:val="en-US"/>
        </w:rPr>
        <w:t xml:space="preserve"> Regulamentul privind serviciul electronic guvernamental de jurnalizare (MLog), aprobat prin Hotărîrea Guvernului nr. 708 din 28 august 2014.</w:t>
      </w:r>
    </w:p>
    <w:p w:rsidR="009160BC" w:rsidRPr="009160BC" w:rsidRDefault="009160BC" w:rsidP="009160BC">
      <w:pPr>
        <w:tabs>
          <w:tab w:val="left" w:pos="1134"/>
        </w:tabs>
        <w:ind w:firstLine="709"/>
        <w:jc w:val="both"/>
        <w:rPr>
          <w:sz w:val="26"/>
          <w:szCs w:val="26"/>
          <w:lang w:val="en-US"/>
        </w:rPr>
      </w:pPr>
    </w:p>
    <w:p w:rsidR="009160BC" w:rsidRPr="009160BC" w:rsidRDefault="009160BC" w:rsidP="009160BC">
      <w:pPr>
        <w:keepNext/>
        <w:keepLines/>
        <w:numPr>
          <w:ilvl w:val="0"/>
          <w:numId w:val="22"/>
        </w:numPr>
        <w:ind w:left="0" w:firstLine="0"/>
        <w:jc w:val="center"/>
        <w:outlineLvl w:val="1"/>
        <w:rPr>
          <w:b/>
          <w:bCs/>
          <w:sz w:val="26"/>
          <w:szCs w:val="26"/>
          <w:lang w:val="en-US" w:eastAsia="zh-CN"/>
        </w:rPr>
      </w:pPr>
      <w:r w:rsidRPr="009160BC">
        <w:rPr>
          <w:b/>
          <w:bCs/>
          <w:sz w:val="26"/>
          <w:szCs w:val="26"/>
          <w:lang w:val="en-US" w:eastAsia="zh-CN"/>
        </w:rPr>
        <w:t>III. Participanții la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4. Participanți ai procesului de integrare a beneficiarilor cu serviciul MLog în scop de jurnalizare sînt: Prestatorul (Posesorul serviciului MLog, în continuare – Prestator); Beneficiarul serviciului MLog (deținător de sisteme informaționale, în continuare – Beneficiar), operator tehnico-tehnologic al serviciului MLog; administrator al serviciului MLog.</w:t>
      </w:r>
    </w:p>
    <w:p w:rsidR="009160BC" w:rsidRPr="009160BC" w:rsidRDefault="009160BC" w:rsidP="009160BC">
      <w:pPr>
        <w:tabs>
          <w:tab w:val="left" w:pos="1134"/>
        </w:tabs>
        <w:ind w:firstLine="709"/>
        <w:jc w:val="both"/>
        <w:rPr>
          <w:color w:val="000000"/>
          <w:sz w:val="26"/>
          <w:szCs w:val="26"/>
          <w:lang w:val="en-US"/>
        </w:rPr>
      </w:pPr>
    </w:p>
    <w:p w:rsidR="009160BC" w:rsidRPr="009160BC" w:rsidRDefault="009160BC" w:rsidP="009160BC">
      <w:pPr>
        <w:ind w:firstLine="709"/>
        <w:jc w:val="center"/>
        <w:rPr>
          <w:b/>
          <w:bCs/>
          <w:sz w:val="26"/>
          <w:szCs w:val="26"/>
          <w:lang w:val="en-US" w:eastAsia="zh-CN"/>
        </w:rPr>
      </w:pPr>
      <w:r w:rsidRPr="009160BC">
        <w:rPr>
          <w:b/>
          <w:bCs/>
          <w:sz w:val="26"/>
          <w:szCs w:val="26"/>
          <w:lang w:val="en-US" w:eastAsia="zh-CN"/>
        </w:rPr>
        <w:t>IV. Atribuțiile participanților</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5. În procesul de integrare, Prestatorul exercită următoarele atribuții:</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 xml:space="preserve">examinează cererile de integrare cu serviciul MLog înaintate de Beneficiari </w:t>
      </w:r>
      <w:r w:rsidRPr="009160BC">
        <w:rPr>
          <w:color w:val="000000"/>
          <w:sz w:val="26"/>
          <w:szCs w:val="26"/>
          <w:lang w:val="en-US"/>
        </w:rPr>
        <w:t xml:space="preserve">și </w:t>
      </w:r>
      <w:r w:rsidRPr="009160BC">
        <w:rPr>
          <w:sz w:val="26"/>
          <w:szCs w:val="26"/>
          <w:lang w:val="en-US"/>
        </w:rPr>
        <w:t>răspunde acestora conform prevederilor prezentelor reguli;</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semnează cu Beneficiarul Contractul privind utilizarea serviciului (MLog) în scop de jurnalizare;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desemnează persoana de contact responsabilă de coordonarea procesului de integrare;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înregistrează sistemele informaționale ale Beneficiarilor în serviciul MLog pe mediul de testare și pe mediul de producție;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t xml:space="preserve">oferă la solicitare Beneficiarilor documentația tehnică de integrare; </w:t>
      </w:r>
    </w:p>
    <w:p w:rsidR="009160BC" w:rsidRPr="00BF5226" w:rsidRDefault="009160BC" w:rsidP="009160BC">
      <w:pPr>
        <w:numPr>
          <w:ilvl w:val="0"/>
          <w:numId w:val="23"/>
        </w:numPr>
        <w:tabs>
          <w:tab w:val="left" w:pos="1134"/>
        </w:tabs>
        <w:ind w:left="0" w:firstLine="709"/>
        <w:jc w:val="both"/>
        <w:rPr>
          <w:sz w:val="26"/>
          <w:szCs w:val="26"/>
        </w:rPr>
      </w:pPr>
      <w:r w:rsidRPr="00BF5226">
        <w:rPr>
          <w:sz w:val="26"/>
          <w:szCs w:val="26"/>
        </w:rPr>
        <w:t>acordă suport metodologic Beneficiarului;</w:t>
      </w:r>
    </w:p>
    <w:p w:rsidR="009160BC" w:rsidRPr="009160BC" w:rsidRDefault="009160BC" w:rsidP="009160BC">
      <w:pPr>
        <w:numPr>
          <w:ilvl w:val="0"/>
          <w:numId w:val="23"/>
        </w:numPr>
        <w:tabs>
          <w:tab w:val="left" w:pos="1134"/>
        </w:tabs>
        <w:ind w:left="0" w:firstLine="709"/>
        <w:jc w:val="both"/>
        <w:rPr>
          <w:rFonts w:eastAsia="Calibri"/>
          <w:sz w:val="26"/>
          <w:szCs w:val="26"/>
          <w:lang w:val="en-US"/>
        </w:rPr>
      </w:pPr>
      <w:r w:rsidRPr="009160BC">
        <w:rPr>
          <w:color w:val="000000"/>
          <w:sz w:val="26"/>
          <w:szCs w:val="26"/>
          <w:lang w:val="en-US"/>
        </w:rPr>
        <w:t>asigură</w:t>
      </w:r>
      <w:r w:rsidRPr="009160BC" w:rsidDel="0012684D">
        <w:rPr>
          <w:color w:val="000000"/>
          <w:sz w:val="26"/>
          <w:szCs w:val="26"/>
          <w:lang w:val="en-US"/>
        </w:rPr>
        <w:t xml:space="preserve"> </w:t>
      </w:r>
      <w:r w:rsidRPr="009160BC">
        <w:rPr>
          <w:color w:val="000000"/>
          <w:sz w:val="26"/>
          <w:szCs w:val="26"/>
          <w:lang w:val="en-US"/>
        </w:rPr>
        <w:t>oferirea de către operatorul tehnico-tehnologic al serviciului MLog a suportului tehnic necesar procesului de integrare, inclusiv lucrări de reconfigurare a infrastructurii tehnice în vederea asigurării accesului sau securizării soluției</w:t>
      </w:r>
      <w:r w:rsidRPr="009160BC">
        <w:rPr>
          <w:rFonts w:eastAsia="Calibri"/>
          <w:sz w:val="26"/>
          <w:szCs w:val="26"/>
          <w:lang w:val="en-US"/>
        </w:rPr>
        <w:t>;</w:t>
      </w:r>
    </w:p>
    <w:p w:rsidR="009160BC" w:rsidRPr="009160BC" w:rsidRDefault="009160BC" w:rsidP="009160BC">
      <w:pPr>
        <w:numPr>
          <w:ilvl w:val="0"/>
          <w:numId w:val="23"/>
        </w:numPr>
        <w:tabs>
          <w:tab w:val="left" w:pos="1134"/>
        </w:tabs>
        <w:ind w:left="0" w:firstLine="709"/>
        <w:jc w:val="both"/>
        <w:rPr>
          <w:rFonts w:eastAsia="Calibri"/>
          <w:sz w:val="26"/>
          <w:szCs w:val="26"/>
          <w:lang w:val="en-US"/>
        </w:rPr>
      </w:pPr>
      <w:r w:rsidRPr="009160BC">
        <w:rPr>
          <w:color w:val="000000"/>
          <w:sz w:val="26"/>
          <w:szCs w:val="26"/>
          <w:lang w:val="en-US"/>
        </w:rPr>
        <w:t>asigură oferirea de către administratorul serviciului MLog a asistenței tehnice</w:t>
      </w:r>
      <w:r w:rsidRPr="009160BC">
        <w:rPr>
          <w:rFonts w:eastAsia="Calibri"/>
          <w:sz w:val="26"/>
          <w:szCs w:val="26"/>
          <w:lang w:val="en-US"/>
        </w:rPr>
        <w:t xml:space="preserve"> necesare procesului de integrare;</w:t>
      </w:r>
    </w:p>
    <w:p w:rsidR="009160BC" w:rsidRPr="009160BC" w:rsidRDefault="009160BC" w:rsidP="009160BC">
      <w:pPr>
        <w:numPr>
          <w:ilvl w:val="0"/>
          <w:numId w:val="23"/>
        </w:numPr>
        <w:tabs>
          <w:tab w:val="left" w:pos="1134"/>
        </w:tabs>
        <w:ind w:left="0" w:firstLine="709"/>
        <w:jc w:val="both"/>
        <w:rPr>
          <w:sz w:val="26"/>
          <w:szCs w:val="26"/>
          <w:lang w:val="en-US"/>
        </w:rPr>
      </w:pPr>
      <w:r w:rsidRPr="009160BC">
        <w:rPr>
          <w:sz w:val="26"/>
          <w:szCs w:val="26"/>
          <w:lang w:val="en-US"/>
        </w:rPr>
        <w:lastRenderedPageBreak/>
        <w:t>poate verifica și valida soluția de integrare a sistemului informațional al Beneficiarului cu serviciul MLog.</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6. În procesul de integrare, Beneficiarul exercită următoarele atribuții:</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rFonts w:eastAsia="Calibri"/>
          <w:sz w:val="26"/>
          <w:szCs w:val="26"/>
          <w:lang w:val="en-US"/>
        </w:rPr>
        <w:t>înaintează Prestatorului cerere de integrare a serviciilor de jurnalizare a evenimentelor în sistemele informaționale proprii</w:t>
      </w:r>
      <w:r w:rsidRPr="009160BC">
        <w:rPr>
          <w:sz w:val="26"/>
          <w:szCs w:val="26"/>
          <w:lang w:val="en-US"/>
        </w:rPr>
        <w:t>;</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semnează cu Prestatorul Contractul privind utilizarea serviciului MLog în scop de jurnalizare;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desemnează persoana de contact responsabilă de coordonarea procesului de integrare;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rFonts w:eastAsia="Calibri"/>
          <w:sz w:val="26"/>
          <w:szCs w:val="26"/>
          <w:lang w:val="en-US"/>
        </w:rPr>
        <w:t>identifică evenimentele ce urmează a fi jurnalizate în MLog conform necesităților de audit și a legislației în vigoare;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asigură din resurse financiare proprii desfășurarea activităților tehnico-tehnologice de integrare a serviciului MLog în sistemele informaționale proprii, inclusiv verifică conformitatea soluției tehnice de integrare;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obține și asigură securitatea cheii private și valabilitatea certificatelor cheilor publice utilizate;</w:t>
      </w:r>
    </w:p>
    <w:p w:rsidR="009160BC" w:rsidRPr="009160BC" w:rsidRDefault="009160BC" w:rsidP="009160BC">
      <w:pPr>
        <w:numPr>
          <w:ilvl w:val="0"/>
          <w:numId w:val="24"/>
        </w:numPr>
        <w:tabs>
          <w:tab w:val="left" w:pos="1134"/>
        </w:tabs>
        <w:ind w:left="0" w:firstLine="709"/>
        <w:jc w:val="both"/>
        <w:rPr>
          <w:sz w:val="26"/>
          <w:szCs w:val="26"/>
          <w:lang w:val="en-US"/>
        </w:rPr>
      </w:pPr>
      <w:r w:rsidRPr="009160BC">
        <w:rPr>
          <w:sz w:val="26"/>
          <w:szCs w:val="26"/>
          <w:lang w:val="en-US"/>
        </w:rPr>
        <w:t>solicită Prestatorului asistență tehnică în soluționarea dificultăților tehnice apărute în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7. În procesul de integrare, administratorul serviciului MLog exercită următoarele atribuții:</w:t>
      </w:r>
    </w:p>
    <w:p w:rsidR="009160BC" w:rsidRPr="009160BC" w:rsidRDefault="009160BC" w:rsidP="009160BC">
      <w:pPr>
        <w:numPr>
          <w:ilvl w:val="0"/>
          <w:numId w:val="25"/>
        </w:numPr>
        <w:tabs>
          <w:tab w:val="left" w:pos="1134"/>
        </w:tabs>
        <w:ind w:left="0" w:firstLine="709"/>
        <w:jc w:val="both"/>
        <w:rPr>
          <w:sz w:val="26"/>
          <w:szCs w:val="26"/>
          <w:lang w:val="en-US"/>
        </w:rPr>
      </w:pPr>
      <w:r w:rsidRPr="009160BC">
        <w:rPr>
          <w:sz w:val="26"/>
          <w:szCs w:val="26"/>
          <w:lang w:val="en-US"/>
        </w:rPr>
        <w:t>asigură, la solicitarea Prestatorului, oferirea de asistență tehnică necesară procesului de integrare, inclusiv executarea lucrărilor;</w:t>
      </w:r>
    </w:p>
    <w:p w:rsidR="009160BC" w:rsidRPr="009160BC" w:rsidRDefault="009160BC" w:rsidP="009160BC">
      <w:pPr>
        <w:numPr>
          <w:ilvl w:val="0"/>
          <w:numId w:val="25"/>
        </w:numPr>
        <w:tabs>
          <w:tab w:val="left" w:pos="1134"/>
        </w:tabs>
        <w:ind w:left="0" w:firstLine="709"/>
        <w:jc w:val="both"/>
        <w:rPr>
          <w:sz w:val="26"/>
          <w:szCs w:val="26"/>
          <w:lang w:val="en-US"/>
        </w:rPr>
      </w:pPr>
      <w:r w:rsidRPr="009160BC">
        <w:rPr>
          <w:sz w:val="26"/>
          <w:szCs w:val="26"/>
          <w:lang w:val="en-US"/>
        </w:rPr>
        <w:t>îndeplinește alte atribuții pe care Prestatorul i le-a delegat.</w:t>
      </w:r>
    </w:p>
    <w:p w:rsidR="009160BC" w:rsidRPr="009160BC" w:rsidRDefault="009160BC" w:rsidP="009160BC">
      <w:pPr>
        <w:tabs>
          <w:tab w:val="left" w:pos="1134"/>
        </w:tabs>
        <w:ind w:left="709"/>
        <w:jc w:val="both"/>
        <w:rPr>
          <w:sz w:val="26"/>
          <w:szCs w:val="26"/>
          <w:lang w:val="en-US"/>
        </w:rPr>
      </w:pPr>
    </w:p>
    <w:p w:rsidR="009160BC" w:rsidRPr="00BF5226" w:rsidRDefault="009160BC" w:rsidP="009160BC">
      <w:pPr>
        <w:keepNext/>
        <w:keepLines/>
        <w:numPr>
          <w:ilvl w:val="0"/>
          <w:numId w:val="22"/>
        </w:numPr>
        <w:ind w:left="0" w:firstLine="0"/>
        <w:jc w:val="center"/>
        <w:outlineLvl w:val="1"/>
        <w:rPr>
          <w:b/>
          <w:bCs/>
          <w:sz w:val="26"/>
          <w:szCs w:val="26"/>
          <w:lang w:eastAsia="zh-CN"/>
        </w:rPr>
      </w:pPr>
      <w:r w:rsidRPr="00BF5226">
        <w:rPr>
          <w:b/>
          <w:bCs/>
          <w:sz w:val="26"/>
          <w:szCs w:val="26"/>
          <w:lang w:eastAsia="zh-CN"/>
        </w:rPr>
        <w:t>V. Procesul de integrare</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8. Procesul de integrare a serviciului MLog include următoarele activități desfășurate în ordinea respectivă:</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depune la Prestator o cerere de integrare;</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examinează cererea depusă de Beneficiar și răspunde acestuia în termen de 5 zile lucrătoare cu propunerea de semnare a </w:t>
      </w:r>
      <w:r w:rsidRPr="009160BC">
        <w:rPr>
          <w:sz w:val="26"/>
          <w:szCs w:val="26"/>
          <w:lang w:val="en-US"/>
        </w:rPr>
        <w:t>Contractului</w:t>
      </w:r>
      <w:r w:rsidRPr="009160BC">
        <w:rPr>
          <w:color w:val="000000"/>
          <w:sz w:val="26"/>
          <w:szCs w:val="26"/>
          <w:lang w:val="en-US"/>
        </w:rPr>
        <w:t>;</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și Beneficiarul semnează </w:t>
      </w:r>
      <w:r w:rsidRPr="009160BC">
        <w:rPr>
          <w:sz w:val="26"/>
          <w:szCs w:val="26"/>
          <w:lang w:val="en-US"/>
        </w:rPr>
        <w:t xml:space="preserve">Contractul </w:t>
      </w:r>
      <w:r w:rsidRPr="009160BC">
        <w:rPr>
          <w:color w:val="000000"/>
          <w:sz w:val="26"/>
          <w:szCs w:val="26"/>
          <w:lang w:val="en-US"/>
        </w:rPr>
        <w:t>privind utilizarea serviciului MLog în scop de jurnalizare;</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și Beneficiarul desemnează persoanele responsabile de integrare conform procedurilor stabilite de prezentul </w:t>
      </w:r>
      <w:r w:rsidRPr="009160BC">
        <w:rPr>
          <w:sz w:val="26"/>
          <w:szCs w:val="26"/>
          <w:lang w:val="en-US"/>
        </w:rPr>
        <w:t>Contract</w:t>
      </w:r>
      <w:r w:rsidRPr="009160BC">
        <w:rPr>
          <w:color w:val="000000"/>
          <w:sz w:val="26"/>
          <w:szCs w:val="26"/>
          <w:lang w:val="en-US"/>
        </w:rPr>
        <w:t>;</w:t>
      </w:r>
    </w:p>
    <w:p w:rsidR="009160BC" w:rsidRPr="009160BC" w:rsidRDefault="009160BC" w:rsidP="009160BC">
      <w:pPr>
        <w:pStyle w:val="ListParagraph"/>
        <w:numPr>
          <w:ilvl w:val="0"/>
          <w:numId w:val="26"/>
        </w:numPr>
        <w:tabs>
          <w:tab w:val="left" w:pos="993"/>
        </w:tabs>
        <w:ind w:left="0" w:firstLine="709"/>
        <w:contextualSpacing w:val="0"/>
        <w:jc w:val="both"/>
        <w:rPr>
          <w:rFonts w:eastAsia="Arial"/>
          <w:sz w:val="26"/>
          <w:szCs w:val="26"/>
          <w:lang w:val="en-US"/>
        </w:rPr>
      </w:pPr>
      <w:r w:rsidRPr="009160BC">
        <w:rPr>
          <w:color w:val="000000"/>
          <w:sz w:val="26"/>
          <w:szCs w:val="26"/>
          <w:lang w:val="en-US"/>
        </w:rPr>
        <w:t xml:space="preserve"> Prestatorul oferă documentația tehnică de integrare Beneficiarului. Documentația tehnică </w:t>
      </w:r>
      <w:r w:rsidRPr="009160BC">
        <w:rPr>
          <w:sz w:val="26"/>
          <w:szCs w:val="26"/>
          <w:lang w:val="en-US"/>
        </w:rPr>
        <w:t xml:space="preserve">detaliază procesul tehnic </w:t>
      </w:r>
      <w:r w:rsidRPr="009160BC">
        <w:rPr>
          <w:rFonts w:eastAsia="Arial"/>
          <w:sz w:val="26"/>
          <w:szCs w:val="26"/>
          <w:lang w:val="en-US"/>
        </w:rPr>
        <w:t>de jurnalizare a evenimentelor din sistemele informaționale ale Beneficiarului</w:t>
      </w:r>
      <w:r w:rsidRPr="009160BC">
        <w:rPr>
          <w:sz w:val="26"/>
          <w:szCs w:val="26"/>
          <w:lang w:val="en-US"/>
        </w:rPr>
        <w:t>;</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inițiază pregătirea tehnică, administrativă si organizatorică a procesului de integrare. Prestatorul și operatorul tehnico-tehnologic ai serviciului MLog oferă asistența tehnică necesară integrării;</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Beneficiarul întreprinde măsurile tehnice de integrare cu serviciul MLog, inclusiv testarea și exploatarea experimentală; </w:t>
      </w:r>
    </w:p>
    <w:p w:rsidR="009160BC" w:rsidRPr="00BF5226" w:rsidRDefault="009160BC" w:rsidP="009160BC">
      <w:pPr>
        <w:pStyle w:val="ListParagraph"/>
        <w:numPr>
          <w:ilvl w:val="0"/>
          <w:numId w:val="26"/>
        </w:numPr>
        <w:tabs>
          <w:tab w:val="left" w:pos="993"/>
        </w:tabs>
        <w:ind w:left="0" w:firstLine="709"/>
        <w:contextualSpacing w:val="0"/>
        <w:jc w:val="both"/>
        <w:rPr>
          <w:color w:val="000000"/>
          <w:sz w:val="26"/>
          <w:szCs w:val="26"/>
        </w:rPr>
      </w:pPr>
      <w:r w:rsidRPr="009160BC">
        <w:rPr>
          <w:color w:val="000000"/>
          <w:sz w:val="26"/>
          <w:szCs w:val="26"/>
          <w:lang w:val="en-US"/>
        </w:rPr>
        <w:t xml:space="preserve"> Beneficiarul testează conformitatea soluției integrate cu documentația tehnică și remite Prestatorului rezultatele testării. </w:t>
      </w:r>
      <w:r w:rsidRPr="00BF5226">
        <w:rPr>
          <w:color w:val="000000"/>
          <w:sz w:val="26"/>
          <w:szCs w:val="26"/>
        </w:rPr>
        <w:t>Prestatorul verifică și validează corectitudinea  integrării;</w:t>
      </w:r>
    </w:p>
    <w:p w:rsidR="009160BC" w:rsidRPr="009160BC" w:rsidRDefault="009160BC" w:rsidP="009160BC">
      <w:pPr>
        <w:pStyle w:val="ListParagraph"/>
        <w:numPr>
          <w:ilvl w:val="0"/>
          <w:numId w:val="26"/>
        </w:numPr>
        <w:tabs>
          <w:tab w:val="left" w:pos="993"/>
        </w:tabs>
        <w:ind w:left="0" w:firstLine="709"/>
        <w:contextualSpacing w:val="0"/>
        <w:jc w:val="both"/>
        <w:rPr>
          <w:color w:val="000000"/>
          <w:sz w:val="26"/>
          <w:szCs w:val="26"/>
          <w:lang w:val="en-US"/>
        </w:rPr>
      </w:pPr>
      <w:r w:rsidRPr="009160BC">
        <w:rPr>
          <w:color w:val="000000"/>
          <w:sz w:val="26"/>
          <w:szCs w:val="26"/>
          <w:lang w:val="en-US"/>
        </w:rPr>
        <w:t xml:space="preserve"> Prestatorul înregistrează Beneficiarul în mediul de producție al serviciului MLog și oferă informația necesară pentru integrarea pe mediul de producție;</w:t>
      </w:r>
    </w:p>
    <w:p w:rsidR="009160BC" w:rsidRPr="009160BC" w:rsidRDefault="009160BC" w:rsidP="009160BC">
      <w:pPr>
        <w:pStyle w:val="ListParagraph"/>
        <w:numPr>
          <w:ilvl w:val="0"/>
          <w:numId w:val="26"/>
        </w:numPr>
        <w:tabs>
          <w:tab w:val="left" w:pos="1276"/>
        </w:tabs>
        <w:ind w:left="0" w:firstLine="709"/>
        <w:contextualSpacing w:val="0"/>
        <w:jc w:val="both"/>
        <w:rPr>
          <w:color w:val="000000"/>
          <w:sz w:val="26"/>
          <w:szCs w:val="26"/>
          <w:lang w:val="en-US"/>
        </w:rPr>
      </w:pPr>
      <w:r w:rsidRPr="009160BC">
        <w:rPr>
          <w:color w:val="000000"/>
          <w:sz w:val="26"/>
          <w:szCs w:val="26"/>
          <w:lang w:val="en-US"/>
        </w:rPr>
        <w:t xml:space="preserve">Integrarea se finalizează cu configurarea și testarea soluției de integrare pe mediul de producție. </w:t>
      </w:r>
    </w:p>
    <w:p w:rsidR="009160BC" w:rsidRPr="009160BC" w:rsidRDefault="009160BC" w:rsidP="009160BC">
      <w:pPr>
        <w:pStyle w:val="ListParagraph"/>
        <w:tabs>
          <w:tab w:val="left" w:pos="1276"/>
        </w:tabs>
        <w:ind w:left="709"/>
        <w:contextualSpacing w:val="0"/>
        <w:jc w:val="both"/>
        <w:rPr>
          <w:color w:val="000000"/>
          <w:sz w:val="26"/>
          <w:szCs w:val="26"/>
          <w:lang w:val="en-US"/>
        </w:rPr>
      </w:pPr>
    </w:p>
    <w:p w:rsidR="009160BC" w:rsidRPr="00BF5226" w:rsidRDefault="009160BC" w:rsidP="009160BC">
      <w:pPr>
        <w:keepNext/>
        <w:keepLines/>
        <w:ind w:firstLine="709"/>
        <w:jc w:val="center"/>
        <w:outlineLvl w:val="1"/>
        <w:rPr>
          <w:b/>
          <w:bCs/>
          <w:sz w:val="26"/>
          <w:szCs w:val="26"/>
          <w:lang w:eastAsia="zh-CN"/>
        </w:rPr>
      </w:pPr>
      <w:r w:rsidRPr="00BF5226">
        <w:rPr>
          <w:b/>
          <w:bCs/>
          <w:sz w:val="26"/>
          <w:szCs w:val="26"/>
          <w:lang w:eastAsia="zh-CN"/>
        </w:rPr>
        <w:lastRenderedPageBreak/>
        <w:t xml:space="preserve">VI. Înregistrarea sistemelor Beneficiarului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 xml:space="preserve">9. În cazul utilizării certificatelor cheilor publice pentru autentificare, Beneficiarul trebuie să dețină certificate ale cheilor publice pentru testarea și operarea fiecărui sistem informațional ce urmează a fi integrat cu MLog.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10. Beneficiarul asigură integritatea și securitatea cheilor private utilizate de sistemele sale informaționale. În scopul evitării compromiterii certificatelor cheilor publice în mediul de test și mediul de producție se utilizează certificate diferite.</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11. Pentru integrarea sistemului său informațional cu serviciul MLog, Beneficiarul prezintă Prestatorului informația necesară integrării conform documentației tehnice, inclusiv:</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1) numele prescurtat al sistemului informațional, care corespunde numelui prevăzut de certificatul cheii publice;</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2) identificatorul sistemului informațional atribuit de Registrul resurselor și sistemelor informaționale de stat;</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3) numărul de înregistrare al Beneficiarului (IDNO);</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4) certificatul cheii publice al sistemului informațional care urmează a fi utilizat pentru  asigurarea integrării securizate și identificarea/autentificarea sistemului informațional.</w:t>
      </w:r>
    </w:p>
    <w:p w:rsidR="009160BC" w:rsidRPr="009160BC" w:rsidRDefault="009160BC" w:rsidP="009160BC">
      <w:pPr>
        <w:tabs>
          <w:tab w:val="left" w:pos="1276"/>
        </w:tabs>
        <w:ind w:firstLine="709"/>
        <w:jc w:val="both"/>
        <w:rPr>
          <w:color w:val="000000"/>
          <w:sz w:val="26"/>
          <w:szCs w:val="26"/>
          <w:lang w:val="en-US"/>
        </w:rPr>
      </w:pPr>
      <w:r w:rsidRPr="009160BC">
        <w:rPr>
          <w:color w:val="000000"/>
          <w:sz w:val="26"/>
          <w:szCs w:val="26"/>
          <w:lang w:val="en-US"/>
        </w:rPr>
        <w:t xml:space="preserve">5) numărul estimat de evenimente jurnalizate într-o unitate de timp de către sistemul informațional și dimensiunea acestora (în cazul în care evenimentele pot fi mai mari de 10 KB). </w:t>
      </w:r>
    </w:p>
    <w:p w:rsidR="009160BC" w:rsidRPr="009160BC" w:rsidRDefault="009160BC" w:rsidP="009160BC">
      <w:pPr>
        <w:tabs>
          <w:tab w:val="left" w:pos="1134"/>
        </w:tabs>
        <w:ind w:firstLine="709"/>
        <w:jc w:val="both"/>
        <w:rPr>
          <w:color w:val="000000"/>
          <w:sz w:val="26"/>
          <w:szCs w:val="26"/>
          <w:lang w:val="en-US"/>
        </w:rPr>
      </w:pPr>
      <w:r w:rsidRPr="009160BC">
        <w:rPr>
          <w:color w:val="000000"/>
          <w:sz w:val="26"/>
          <w:szCs w:val="26"/>
          <w:lang w:val="en-US"/>
        </w:rPr>
        <w:t>12. Fiecare sistem informațional integrat cu serviciul MLog trebuie înregistrat individual conform procedurii stabilite de prezentele Reguli.</w:t>
      </w:r>
    </w:p>
    <w:p w:rsidR="009160BC" w:rsidRPr="009160BC" w:rsidRDefault="009160BC" w:rsidP="009160BC">
      <w:pPr>
        <w:keepNext/>
        <w:keepLines/>
        <w:numPr>
          <w:ilvl w:val="0"/>
          <w:numId w:val="22"/>
        </w:numPr>
        <w:ind w:left="0" w:firstLine="0"/>
        <w:jc w:val="center"/>
        <w:outlineLvl w:val="1"/>
        <w:rPr>
          <w:color w:val="000000"/>
          <w:sz w:val="26"/>
          <w:szCs w:val="26"/>
          <w:lang w:val="en-US"/>
        </w:rPr>
      </w:pPr>
    </w:p>
    <w:p w:rsidR="009160BC" w:rsidRPr="00BF5226" w:rsidRDefault="009160BC" w:rsidP="009160BC">
      <w:pPr>
        <w:keepNext/>
        <w:keepLines/>
        <w:numPr>
          <w:ilvl w:val="0"/>
          <w:numId w:val="22"/>
        </w:numPr>
        <w:ind w:left="0" w:firstLine="0"/>
        <w:jc w:val="center"/>
        <w:outlineLvl w:val="1"/>
        <w:rPr>
          <w:color w:val="000000"/>
          <w:sz w:val="26"/>
          <w:szCs w:val="26"/>
        </w:rPr>
      </w:pPr>
      <w:r w:rsidRPr="00BF5226">
        <w:rPr>
          <w:b/>
          <w:bCs/>
          <w:sz w:val="26"/>
          <w:szCs w:val="26"/>
          <w:lang w:eastAsia="zh-CN"/>
        </w:rPr>
        <w:t>VII. Dispoziţii finale</w:t>
      </w:r>
    </w:p>
    <w:p w:rsidR="009160BC" w:rsidRPr="009160BC" w:rsidRDefault="009160BC" w:rsidP="009160BC">
      <w:pPr>
        <w:keepNext/>
        <w:keepLines/>
        <w:numPr>
          <w:ilvl w:val="0"/>
          <w:numId w:val="22"/>
        </w:numPr>
        <w:ind w:left="0" w:firstLine="709"/>
        <w:jc w:val="both"/>
        <w:outlineLvl w:val="1"/>
        <w:rPr>
          <w:color w:val="000000"/>
          <w:sz w:val="26"/>
          <w:szCs w:val="26"/>
          <w:lang w:val="en-US"/>
        </w:rPr>
      </w:pPr>
      <w:r w:rsidRPr="009160BC">
        <w:rPr>
          <w:color w:val="000000"/>
          <w:sz w:val="26"/>
          <w:szCs w:val="26"/>
          <w:lang w:val="en-US"/>
        </w:rPr>
        <w:t>13. Orice alte mijloace tehnice necesare procesului de integrare și utilizare a serviciului MLog trebuie asigurate de către Beneficiar.</w:t>
      </w:r>
    </w:p>
    <w:p w:rsidR="009160BC" w:rsidRPr="009160BC" w:rsidRDefault="009160BC" w:rsidP="009160BC">
      <w:pPr>
        <w:keepNext/>
        <w:keepLines/>
        <w:jc w:val="both"/>
        <w:outlineLvl w:val="1"/>
        <w:rPr>
          <w:color w:val="000000"/>
          <w:sz w:val="26"/>
          <w:szCs w:val="26"/>
          <w:lang w:val="en-US"/>
        </w:rPr>
      </w:pPr>
    </w:p>
    <w:p w:rsidR="009160BC" w:rsidRPr="00BF5226" w:rsidRDefault="009160BC" w:rsidP="009160BC">
      <w:pPr>
        <w:keepNext/>
        <w:keepLines/>
        <w:numPr>
          <w:ilvl w:val="0"/>
          <w:numId w:val="22"/>
        </w:numPr>
        <w:ind w:left="0" w:firstLine="0"/>
        <w:jc w:val="center"/>
        <w:outlineLvl w:val="1"/>
        <w:rPr>
          <w:color w:val="000000"/>
          <w:sz w:val="26"/>
          <w:szCs w:val="26"/>
        </w:rPr>
      </w:pPr>
      <w:r w:rsidRPr="00BF5226">
        <w:rPr>
          <w:b/>
          <w:bCs/>
          <w:sz w:val="26"/>
          <w:szCs w:val="26"/>
          <w:lang w:eastAsia="zh-CN"/>
        </w:rPr>
        <w:t>VIII. Semnăturile părților</w:t>
      </w:r>
    </w:p>
    <w:p w:rsidR="009160BC" w:rsidRPr="00BF5226" w:rsidRDefault="009160BC" w:rsidP="009160BC"/>
    <w:tbl>
      <w:tblPr>
        <w:tblW w:w="0" w:type="auto"/>
        <w:tblInd w:w="-106" w:type="dxa"/>
        <w:tblLayout w:type="fixed"/>
        <w:tblLook w:val="0000" w:firstRow="0" w:lastRow="0" w:firstColumn="0" w:lastColumn="0" w:noHBand="0" w:noVBand="0"/>
      </w:tblPr>
      <w:tblGrid>
        <w:gridCol w:w="4563"/>
        <w:gridCol w:w="4887"/>
      </w:tblGrid>
      <w:tr w:rsidR="009160BC" w:rsidRPr="009160BC" w:rsidTr="00315404">
        <w:trPr>
          <w:trHeight w:val="80"/>
        </w:trPr>
        <w:tc>
          <w:tcPr>
            <w:tcW w:w="4563" w:type="dxa"/>
            <w:shd w:val="clear" w:color="auto" w:fill="auto"/>
          </w:tcPr>
          <w:p w:rsidR="009160BC" w:rsidRPr="00BF5226" w:rsidRDefault="009160BC" w:rsidP="00315404">
            <w:pPr>
              <w:tabs>
                <w:tab w:val="left" w:pos="1276"/>
              </w:tabs>
              <w:ind w:firstLine="709"/>
              <w:jc w:val="both"/>
              <w:rPr>
                <w:rFonts w:eastAsia="Calibri"/>
                <w:b/>
                <w:sz w:val="26"/>
                <w:szCs w:val="26"/>
              </w:rPr>
            </w:pPr>
            <w:r w:rsidRPr="00BF5226">
              <w:rPr>
                <w:rFonts w:eastAsia="Calibri"/>
                <w:b/>
                <w:sz w:val="26"/>
                <w:szCs w:val="26"/>
              </w:rPr>
              <w:t>Prestator</w:t>
            </w:r>
          </w:p>
          <w:p w:rsidR="009160BC" w:rsidRPr="00BF5226" w:rsidRDefault="009160BC" w:rsidP="00315404">
            <w:pPr>
              <w:tabs>
                <w:tab w:val="left" w:pos="1276"/>
              </w:tabs>
              <w:ind w:firstLine="709"/>
              <w:jc w:val="both"/>
              <w:rPr>
                <w:rFonts w:eastAsia="Calibri"/>
                <w:sz w:val="26"/>
                <w:szCs w:val="26"/>
              </w:rPr>
            </w:pPr>
            <w:r w:rsidRPr="00BF5226">
              <w:rPr>
                <w:rFonts w:eastAsia="Calibri"/>
                <w:sz w:val="26"/>
                <w:szCs w:val="26"/>
              </w:rPr>
              <w:t>___________________________</w:t>
            </w:r>
          </w:p>
          <w:p w:rsidR="009160BC" w:rsidRPr="00BF5226" w:rsidRDefault="009160BC" w:rsidP="00315404">
            <w:pPr>
              <w:tabs>
                <w:tab w:val="left" w:pos="1276"/>
              </w:tabs>
              <w:ind w:firstLine="709"/>
              <w:jc w:val="both"/>
              <w:rPr>
                <w:rFonts w:eastAsia="Calibri"/>
                <w:sz w:val="24"/>
                <w:szCs w:val="24"/>
              </w:rPr>
            </w:pPr>
          </w:p>
          <w:p w:rsidR="009160BC" w:rsidRPr="009160BC" w:rsidRDefault="009160BC" w:rsidP="00315404">
            <w:pPr>
              <w:tabs>
                <w:tab w:val="left" w:pos="1276"/>
              </w:tabs>
              <w:ind w:firstLine="709"/>
              <w:jc w:val="both"/>
              <w:rPr>
                <w:rFonts w:eastAsia="Calibri"/>
                <w:b/>
                <w:szCs w:val="28"/>
                <w:lang w:val="en-US"/>
              </w:rPr>
            </w:pPr>
            <w:r w:rsidRPr="009160BC">
              <w:rPr>
                <w:rFonts w:eastAsia="Calibri"/>
                <w:sz w:val="24"/>
                <w:szCs w:val="24"/>
                <w:lang w:val="en-US"/>
              </w:rPr>
              <w:t xml:space="preserve">LŞ  </w:t>
            </w:r>
            <w:r w:rsidRPr="009160BC">
              <w:rPr>
                <w:rFonts w:eastAsia="Calibri"/>
                <w:szCs w:val="28"/>
                <w:lang w:val="en-US"/>
              </w:rPr>
              <w:t xml:space="preserve"> </w:t>
            </w:r>
            <w:r w:rsidRPr="009160BC">
              <w:rPr>
                <w:rFonts w:eastAsia="Calibri"/>
                <w:sz w:val="20"/>
                <w:lang w:val="en-US"/>
              </w:rPr>
              <w:t>(numele, prenumele, funcția deținută)</w:t>
            </w:r>
            <w:r w:rsidRPr="009160BC">
              <w:rPr>
                <w:rFonts w:eastAsia="Calibri"/>
                <w:szCs w:val="28"/>
                <w:lang w:val="en-US"/>
              </w:rPr>
              <w:t xml:space="preserve">      </w:t>
            </w:r>
          </w:p>
        </w:tc>
        <w:tc>
          <w:tcPr>
            <w:tcW w:w="4887" w:type="dxa"/>
            <w:shd w:val="clear" w:color="auto" w:fill="auto"/>
          </w:tcPr>
          <w:p w:rsidR="009160BC" w:rsidRPr="009160BC" w:rsidRDefault="009160BC" w:rsidP="00315404">
            <w:pPr>
              <w:tabs>
                <w:tab w:val="left" w:pos="1276"/>
              </w:tabs>
              <w:ind w:firstLine="709"/>
              <w:jc w:val="both"/>
              <w:rPr>
                <w:rFonts w:eastAsia="Calibri"/>
                <w:b/>
                <w:sz w:val="26"/>
                <w:szCs w:val="26"/>
                <w:lang w:val="en-US"/>
              </w:rPr>
            </w:pPr>
            <w:r w:rsidRPr="009160BC">
              <w:rPr>
                <w:rFonts w:eastAsia="Calibri"/>
                <w:b/>
                <w:sz w:val="26"/>
                <w:szCs w:val="26"/>
                <w:lang w:val="en-US"/>
              </w:rPr>
              <w:t>Beneficiar</w:t>
            </w:r>
          </w:p>
          <w:p w:rsidR="009160BC" w:rsidRPr="009160BC" w:rsidRDefault="009160BC" w:rsidP="00315404">
            <w:pPr>
              <w:tabs>
                <w:tab w:val="left" w:pos="1276"/>
              </w:tabs>
              <w:ind w:firstLine="709"/>
              <w:jc w:val="both"/>
              <w:rPr>
                <w:rFonts w:eastAsia="Calibri"/>
                <w:sz w:val="26"/>
                <w:szCs w:val="26"/>
                <w:lang w:val="en-US"/>
              </w:rPr>
            </w:pPr>
            <w:r w:rsidRPr="009160BC">
              <w:rPr>
                <w:rFonts w:eastAsia="Calibri"/>
                <w:sz w:val="26"/>
                <w:szCs w:val="26"/>
                <w:lang w:val="en-US"/>
              </w:rPr>
              <w:t>_____________________________</w:t>
            </w:r>
          </w:p>
          <w:p w:rsidR="009160BC" w:rsidRPr="009160BC" w:rsidRDefault="009160BC" w:rsidP="00315404">
            <w:pPr>
              <w:tabs>
                <w:tab w:val="left" w:pos="1276"/>
              </w:tabs>
              <w:ind w:firstLine="709"/>
              <w:jc w:val="both"/>
              <w:rPr>
                <w:rFonts w:eastAsia="Calibri"/>
                <w:sz w:val="24"/>
                <w:szCs w:val="24"/>
                <w:lang w:val="en-US"/>
              </w:rPr>
            </w:pPr>
          </w:p>
          <w:p w:rsidR="009160BC" w:rsidRPr="009160BC" w:rsidRDefault="009160BC" w:rsidP="00315404">
            <w:pPr>
              <w:tabs>
                <w:tab w:val="left" w:pos="1276"/>
              </w:tabs>
              <w:ind w:firstLine="709"/>
              <w:jc w:val="both"/>
              <w:rPr>
                <w:rFonts w:eastAsia="Calibri"/>
                <w:szCs w:val="28"/>
                <w:lang w:val="en-US"/>
              </w:rPr>
            </w:pPr>
            <w:r w:rsidRPr="009160BC">
              <w:rPr>
                <w:rFonts w:eastAsia="Calibri"/>
                <w:sz w:val="24"/>
                <w:szCs w:val="24"/>
                <w:lang w:val="en-US"/>
              </w:rPr>
              <w:t>LŞ</w:t>
            </w:r>
            <w:r w:rsidRPr="009160BC">
              <w:rPr>
                <w:rFonts w:eastAsia="Calibri"/>
                <w:szCs w:val="28"/>
                <w:lang w:val="en-US"/>
              </w:rPr>
              <w:t xml:space="preserve">  </w:t>
            </w:r>
            <w:r w:rsidRPr="009160BC">
              <w:rPr>
                <w:rFonts w:eastAsia="Calibri"/>
                <w:sz w:val="20"/>
                <w:lang w:val="en-US"/>
              </w:rPr>
              <w:t>(numele, prenumele, funcția deținută)</w:t>
            </w:r>
            <w:r w:rsidRPr="009160BC">
              <w:rPr>
                <w:rFonts w:eastAsia="Calibri"/>
                <w:szCs w:val="28"/>
                <w:lang w:val="en-US"/>
              </w:rPr>
              <w:t xml:space="preserve">         </w:t>
            </w:r>
          </w:p>
        </w:tc>
      </w:tr>
    </w:tbl>
    <w:p w:rsidR="009160BC" w:rsidRPr="009160BC" w:rsidRDefault="009160BC" w:rsidP="009160BC">
      <w:pPr>
        <w:tabs>
          <w:tab w:val="num" w:pos="1418"/>
        </w:tabs>
        <w:ind w:left="720" w:firstLine="3960"/>
        <w:jc w:val="both"/>
        <w:rPr>
          <w:sz w:val="24"/>
          <w:szCs w:val="24"/>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Pr="009160BC" w:rsidRDefault="009160BC" w:rsidP="009160BC">
      <w:pPr>
        <w:jc w:val="right"/>
        <w:rPr>
          <w:color w:val="000000"/>
          <w:sz w:val="20"/>
          <w:lang w:val="en-US"/>
        </w:rPr>
      </w:pPr>
      <w:r w:rsidRPr="009160BC">
        <w:rPr>
          <w:color w:val="000000"/>
          <w:sz w:val="20"/>
          <w:lang w:val="en-US"/>
        </w:rPr>
        <w:lastRenderedPageBreak/>
        <w:t>Anexa nr. 4</w:t>
      </w:r>
      <w:r w:rsidRPr="009160BC">
        <w:rPr>
          <w:color w:val="000000"/>
          <w:sz w:val="20"/>
          <w:lang w:val="en-US"/>
        </w:rPr>
        <w:br/>
        <w:t xml:space="preserve">la Ordinul secretarului general </w:t>
      </w:r>
      <w:r w:rsidRPr="009160BC">
        <w:rPr>
          <w:color w:val="000000"/>
          <w:sz w:val="20"/>
          <w:lang w:val="en-US"/>
        </w:rPr>
        <w:br/>
        <w:t>al Guvernului  nr. _____din _____________</w:t>
      </w:r>
    </w:p>
    <w:p w:rsidR="009160BC" w:rsidRPr="009160BC" w:rsidRDefault="009160BC" w:rsidP="009160BC">
      <w:pPr>
        <w:jc w:val="center"/>
        <w:rPr>
          <w:b/>
          <w:sz w:val="26"/>
          <w:szCs w:val="26"/>
          <w:lang w:val="en-US"/>
        </w:rPr>
      </w:pPr>
    </w:p>
    <w:p w:rsidR="009160BC" w:rsidRPr="009160BC" w:rsidRDefault="009160BC" w:rsidP="009160BC">
      <w:pPr>
        <w:jc w:val="center"/>
        <w:rPr>
          <w:b/>
          <w:sz w:val="26"/>
          <w:szCs w:val="26"/>
          <w:lang w:val="en-US"/>
        </w:rPr>
      </w:pPr>
      <w:r w:rsidRPr="009160BC">
        <w:rPr>
          <w:b/>
          <w:sz w:val="26"/>
          <w:szCs w:val="26"/>
          <w:lang w:val="en-US"/>
        </w:rPr>
        <w:t>ACORD-TIP</w:t>
      </w:r>
    </w:p>
    <w:p w:rsidR="009160BC" w:rsidRPr="009160BC" w:rsidRDefault="009160BC" w:rsidP="009160BC">
      <w:pPr>
        <w:jc w:val="center"/>
        <w:rPr>
          <w:b/>
          <w:sz w:val="26"/>
          <w:szCs w:val="26"/>
          <w:lang w:val="en-US"/>
        </w:rPr>
      </w:pPr>
      <w:r w:rsidRPr="009160BC">
        <w:rPr>
          <w:b/>
          <w:sz w:val="26"/>
          <w:szCs w:val="26"/>
          <w:lang w:val="en-US"/>
        </w:rPr>
        <w:t xml:space="preserve">privind prestarea și utilizarea serviciului electronic guvernamental de jurnalizare </w:t>
      </w:r>
    </w:p>
    <w:p w:rsidR="009160BC" w:rsidRPr="009160BC" w:rsidRDefault="009160BC" w:rsidP="009160BC">
      <w:pPr>
        <w:jc w:val="center"/>
        <w:rPr>
          <w:b/>
          <w:sz w:val="26"/>
          <w:szCs w:val="26"/>
          <w:lang w:val="en-US"/>
        </w:rPr>
      </w:pPr>
      <w:r w:rsidRPr="009160BC">
        <w:rPr>
          <w:b/>
          <w:sz w:val="26"/>
          <w:szCs w:val="26"/>
          <w:lang w:val="en-US"/>
        </w:rPr>
        <w:t>(MLog) în scopul auditului</w:t>
      </w:r>
    </w:p>
    <w:p w:rsidR="009160BC" w:rsidRPr="009160BC" w:rsidRDefault="009160BC" w:rsidP="009160BC">
      <w:pPr>
        <w:jc w:val="center"/>
        <w:rPr>
          <w:sz w:val="26"/>
          <w:szCs w:val="26"/>
          <w:lang w:val="en-US"/>
        </w:rPr>
      </w:pPr>
      <w:r w:rsidRPr="009160BC">
        <w:rPr>
          <w:sz w:val="26"/>
          <w:szCs w:val="26"/>
          <w:lang w:val="en-US"/>
        </w:rPr>
        <w:t>nr._______</w:t>
      </w:r>
    </w:p>
    <w:p w:rsidR="009160BC" w:rsidRPr="001571F3" w:rsidRDefault="009160BC" w:rsidP="009160BC">
      <w:pPr>
        <w:jc w:val="center"/>
        <w:rPr>
          <w:sz w:val="26"/>
          <w:szCs w:val="26"/>
        </w:rPr>
      </w:pPr>
      <w:r w:rsidRPr="001571F3">
        <w:rPr>
          <w:sz w:val="26"/>
          <w:szCs w:val="26"/>
        </w:rPr>
        <w:t>mun. Chișinău                                                                       „__” __________ 20__</w:t>
      </w:r>
    </w:p>
    <w:p w:rsidR="009160BC" w:rsidRPr="001571F3" w:rsidRDefault="009160BC" w:rsidP="009160BC">
      <w:pPr>
        <w:jc w:val="center"/>
        <w:rPr>
          <w:sz w:val="26"/>
          <w:szCs w:val="26"/>
        </w:rPr>
      </w:pPr>
    </w:p>
    <w:p w:rsidR="009160BC" w:rsidRPr="001571F3" w:rsidRDefault="009160BC" w:rsidP="009160BC">
      <w:pPr>
        <w:contextualSpacing/>
        <w:jc w:val="center"/>
        <w:rPr>
          <w:b/>
          <w:sz w:val="26"/>
          <w:szCs w:val="26"/>
        </w:rPr>
      </w:pPr>
      <w:r w:rsidRPr="001571F3">
        <w:rPr>
          <w:b/>
          <w:sz w:val="26"/>
          <w:szCs w:val="26"/>
        </w:rPr>
        <w:t>I. PĂRȚILE ACORDULUI</w:t>
      </w:r>
    </w:p>
    <w:p w:rsidR="009160BC" w:rsidRPr="009160BC" w:rsidRDefault="009160BC" w:rsidP="009160BC">
      <w:pPr>
        <w:pStyle w:val="ListParagraph"/>
        <w:numPr>
          <w:ilvl w:val="0"/>
          <w:numId w:val="5"/>
        </w:numPr>
        <w:tabs>
          <w:tab w:val="left" w:pos="993"/>
          <w:tab w:val="left" w:pos="1276"/>
        </w:tabs>
        <w:ind w:left="0" w:firstLine="709"/>
        <w:contextualSpacing w:val="0"/>
        <w:jc w:val="both"/>
        <w:rPr>
          <w:szCs w:val="28"/>
          <w:lang w:val="en-US"/>
        </w:rPr>
      </w:pPr>
      <w:r w:rsidRPr="009160BC">
        <w:rPr>
          <w:sz w:val="26"/>
          <w:szCs w:val="26"/>
          <w:lang w:val="en-US"/>
        </w:rPr>
        <w:t xml:space="preserve">Instituția Instituția Publică „Centrul de Guvernare Electronică (E-Government)” (în continuare – Prestator), reprezentată de către </w:t>
      </w:r>
      <w:r w:rsidRPr="009160BC">
        <w:rPr>
          <w:szCs w:val="28"/>
          <w:lang w:val="en-US"/>
        </w:rPr>
        <w:t>_____________________________________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Statutului, aprobat prin Hotărîrea Guvernului nr. 760 din 18 august 2010, pe de o parte, și </w:t>
      </w:r>
      <w:r w:rsidRPr="009160BC">
        <w:rPr>
          <w:szCs w:val="28"/>
          <w:lang w:val="en-US"/>
        </w:rPr>
        <w:t>______________________________________________ ___________ ,</w:t>
      </w:r>
    </w:p>
    <w:p w:rsidR="009160BC" w:rsidRPr="009160BC" w:rsidRDefault="009160BC" w:rsidP="009160BC">
      <w:pPr>
        <w:ind w:firstLine="851"/>
        <w:jc w:val="both"/>
        <w:rPr>
          <w:i/>
          <w:sz w:val="20"/>
          <w:lang w:val="en-US"/>
        </w:rPr>
      </w:pPr>
      <w:r w:rsidRPr="009160BC">
        <w:rPr>
          <w:i/>
          <w:sz w:val="20"/>
          <w:lang w:val="en-US"/>
        </w:rPr>
        <w:t xml:space="preserve">                                                                  (denumirea persoanei juridice de drept public)</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(în continuare – Beneficiar), reprezentat/ă de către </w:t>
      </w:r>
      <w:r w:rsidRPr="009160BC">
        <w:rPr>
          <w:szCs w:val="28"/>
          <w:lang w:val="en-US"/>
        </w:rPr>
        <w:t>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w:t>
      </w:r>
      <w:r w:rsidRPr="009160BC">
        <w:rPr>
          <w:szCs w:val="28"/>
          <w:lang w:val="en-US"/>
        </w:rPr>
        <w:t>_________________________________________ ,</w:t>
      </w:r>
      <w:r w:rsidRPr="009160BC">
        <w:rPr>
          <w:sz w:val="26"/>
          <w:szCs w:val="26"/>
          <w:lang w:val="en-US"/>
        </w:rPr>
        <w:t xml:space="preserve"> pe de altă parte,</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 xml:space="preserve">(denumirea Regulamentului /Statutului)  </w:t>
      </w:r>
    </w:p>
    <w:p w:rsidR="009160BC" w:rsidRPr="009160BC" w:rsidRDefault="009160BC" w:rsidP="009160BC">
      <w:pPr>
        <w:jc w:val="both"/>
        <w:rPr>
          <w:sz w:val="26"/>
          <w:szCs w:val="26"/>
          <w:lang w:val="en-US"/>
        </w:rPr>
      </w:pPr>
      <w:r w:rsidRPr="009160BC">
        <w:rPr>
          <w:sz w:val="26"/>
          <w:szCs w:val="26"/>
          <w:lang w:val="en-US"/>
        </w:rPr>
        <w:t>în calitate de utilizator al serviciului MLog în scop de audit în contextul exercitării competențelor lor legale, numite în continuare împreună „Părți”, iar separat Parte,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Călăuzindu-se de Programul strategic de modernizare tehnologică a guvernării (e-Transformare), aprobat prin Hotărîrea Guvernului nr. 710 din 20 septembrie 2011 și Hotărîrea Guvernului nr. 708 din 28 august 2014 „Privind serviciul electronic guvernamental de jurnalizare (MLog)”, </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Avînd scopul de a organiza o colaborare strînsă în domeniul asigurării autorităţilor administraţiei publice centrale cu tehnologii ale informaţiei şi comunicaţiilor (în continuare – TIC) în prestarea, pe teritoriul Republicii Moldova, a serviciilor publice persoanelor fizice şi juridice, inclusiv ridicarea calităţii serviciilor publice electronice,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Fiind convinse că activităţile comune vor stimula implementarea TIC avansate în activitatea autorităţilor publice centrale, altor instituţii publice şi private, </w:t>
      </w:r>
    </w:p>
    <w:p w:rsidR="009160BC" w:rsidRPr="009160BC" w:rsidRDefault="009160BC" w:rsidP="009160BC">
      <w:pPr>
        <w:suppressAutoHyphens/>
        <w:ind w:left="851"/>
        <w:jc w:val="both"/>
        <w:rPr>
          <w:sz w:val="26"/>
          <w:szCs w:val="26"/>
          <w:lang w:val="en-US" w:eastAsia="zh-CN"/>
        </w:rPr>
      </w:pPr>
      <w:r w:rsidRPr="009160BC">
        <w:rPr>
          <w:sz w:val="26"/>
          <w:szCs w:val="26"/>
          <w:lang w:val="en-US" w:eastAsia="zh-CN"/>
        </w:rPr>
        <w:t>Au convenit asupra următoarelor:</w:t>
      </w:r>
    </w:p>
    <w:p w:rsidR="009160BC" w:rsidRPr="009160BC" w:rsidRDefault="009160BC" w:rsidP="009160BC">
      <w:pPr>
        <w:contextualSpacing/>
        <w:jc w:val="center"/>
        <w:rPr>
          <w:b/>
          <w:sz w:val="26"/>
          <w:szCs w:val="26"/>
          <w:lang w:val="en-US"/>
        </w:rPr>
      </w:pPr>
      <w:r w:rsidRPr="009160BC">
        <w:rPr>
          <w:b/>
          <w:sz w:val="26"/>
          <w:szCs w:val="26"/>
          <w:lang w:val="en-US"/>
        </w:rPr>
        <w:t>II. NOŢIUNI ŞI DEFINIŢII</w:t>
      </w:r>
    </w:p>
    <w:p w:rsidR="009160BC" w:rsidRPr="009160BC" w:rsidRDefault="009160BC" w:rsidP="009160BC">
      <w:pPr>
        <w:numPr>
          <w:ilvl w:val="0"/>
          <w:numId w:val="5"/>
        </w:numPr>
        <w:tabs>
          <w:tab w:val="left" w:pos="1134"/>
        </w:tabs>
        <w:spacing w:after="160"/>
        <w:ind w:left="0" w:firstLine="851"/>
        <w:contextualSpacing/>
        <w:jc w:val="both"/>
        <w:rPr>
          <w:sz w:val="26"/>
          <w:szCs w:val="26"/>
          <w:lang w:val="en-US"/>
        </w:rPr>
      </w:pPr>
      <w:r w:rsidRPr="009160BC">
        <w:rPr>
          <w:sz w:val="26"/>
          <w:szCs w:val="26"/>
          <w:lang w:val="en-US"/>
        </w:rPr>
        <w:t>Noţiunile utilizate în prezentul Acord au semnificaţiile determinate de pct. 2 din Regulamentul privind serviciul electronic guvernamental de jurnalizare (MLog), aprobat prin Hotărîrea Guvernului nr. 708 din 28 august 2014.</w:t>
      </w:r>
    </w:p>
    <w:p w:rsidR="009160BC" w:rsidRPr="009160BC" w:rsidRDefault="009160BC" w:rsidP="009160BC">
      <w:pPr>
        <w:suppressAutoHyphens/>
        <w:jc w:val="center"/>
        <w:rPr>
          <w:b/>
          <w:sz w:val="26"/>
          <w:szCs w:val="26"/>
          <w:lang w:val="en-US" w:eastAsia="zh-CN"/>
        </w:rPr>
      </w:pPr>
    </w:p>
    <w:p w:rsidR="009160BC" w:rsidRPr="001571F3" w:rsidRDefault="009160BC" w:rsidP="009160BC">
      <w:pPr>
        <w:suppressAutoHyphens/>
        <w:jc w:val="center"/>
        <w:rPr>
          <w:b/>
          <w:sz w:val="26"/>
          <w:szCs w:val="26"/>
          <w:lang w:eastAsia="zh-CN"/>
        </w:rPr>
      </w:pPr>
      <w:r w:rsidRPr="001571F3">
        <w:rPr>
          <w:b/>
          <w:sz w:val="26"/>
          <w:szCs w:val="26"/>
          <w:lang w:eastAsia="zh-CN"/>
        </w:rPr>
        <w:t>III. OBIECTUL ACORDULUI</w:t>
      </w:r>
    </w:p>
    <w:p w:rsidR="009160BC" w:rsidRPr="009160BC" w:rsidRDefault="009160BC" w:rsidP="009160BC">
      <w:pPr>
        <w:numPr>
          <w:ilvl w:val="0"/>
          <w:numId w:val="5"/>
        </w:numPr>
        <w:tabs>
          <w:tab w:val="left" w:pos="993"/>
        </w:tabs>
        <w:suppressAutoHyphens/>
        <w:ind w:left="0" w:firstLine="709"/>
        <w:jc w:val="both"/>
        <w:rPr>
          <w:sz w:val="26"/>
          <w:szCs w:val="26"/>
          <w:lang w:val="en-US" w:eastAsia="zh-CN"/>
        </w:rPr>
      </w:pPr>
      <w:bookmarkStart w:id="30" w:name="_Hlk490640333"/>
      <w:r w:rsidRPr="009160BC">
        <w:rPr>
          <w:sz w:val="26"/>
          <w:szCs w:val="26"/>
          <w:lang w:val="en-US" w:eastAsia="zh-CN"/>
        </w:rPr>
        <w:t>Obiect al prezentului Acord îl constituie prestarea de către Prestator și utilizarea de către Beneficiar a serviciilor de audit (</w:t>
      </w:r>
      <w:r w:rsidRPr="009160BC">
        <w:rPr>
          <w:i/>
          <w:sz w:val="26"/>
          <w:szCs w:val="26"/>
          <w:lang w:val="en-US" w:eastAsia="zh-CN"/>
        </w:rPr>
        <w:t>în continuare – servicii</w:t>
      </w:r>
      <w:r w:rsidRPr="009160BC">
        <w:rPr>
          <w:sz w:val="26"/>
          <w:szCs w:val="26"/>
          <w:lang w:val="en-US" w:eastAsia="zh-CN"/>
        </w:rPr>
        <w:t xml:space="preserve">), oferite de serviciul electronic guvernamental de jurnalizare (MLog) </w:t>
      </w:r>
      <w:r w:rsidRPr="009160BC">
        <w:rPr>
          <w:i/>
          <w:sz w:val="26"/>
          <w:szCs w:val="26"/>
          <w:lang w:val="en-US" w:eastAsia="zh-CN"/>
        </w:rPr>
        <w:t>(în continuare – serviciul MLog)</w:t>
      </w:r>
      <w:r w:rsidRPr="009160BC">
        <w:rPr>
          <w:sz w:val="26"/>
          <w:szCs w:val="26"/>
          <w:lang w:val="en-US" w:eastAsia="zh-CN"/>
        </w:rPr>
        <w:t xml:space="preserve">, a evenimentelor produse în sistemele informaționale integrate cu serviciul MLog, care au ca scop auditul și anume analiza și evaluarea fluxurilor de evenimente în scopul interpretării și/sau luării deciziilor privind corespunderea utilizării sistemelor informaționale cu obiectivele și interesele deținătorilor și utilizatorilor acestora sau cu prevederile legislației în domeniu. </w:t>
      </w:r>
    </w:p>
    <w:bookmarkEnd w:id="30"/>
    <w:p w:rsidR="009160BC" w:rsidRPr="009160BC" w:rsidRDefault="009160BC" w:rsidP="009160BC">
      <w:pPr>
        <w:numPr>
          <w:ilvl w:val="0"/>
          <w:numId w:val="5"/>
        </w:numPr>
        <w:tabs>
          <w:tab w:val="left" w:pos="993"/>
        </w:tabs>
        <w:spacing w:after="160"/>
        <w:ind w:left="0" w:firstLine="709"/>
        <w:contextualSpacing/>
        <w:jc w:val="both"/>
        <w:rPr>
          <w:sz w:val="26"/>
          <w:szCs w:val="26"/>
          <w:lang w:val="en-US"/>
        </w:rPr>
      </w:pPr>
      <w:r w:rsidRPr="009160BC">
        <w:rPr>
          <w:sz w:val="26"/>
          <w:szCs w:val="26"/>
          <w:lang w:val="en-US"/>
        </w:rPr>
        <w:t xml:space="preserve">Modul de prestare a serviciilor ce constituie obiectul prezentului Acord, regulile și procesele de interacţiune între Părţi, nivelul agreat de servicii sînt stabilite în Regulile de prestare şi utilizare a serviciului MLog, </w:t>
      </w:r>
      <w:bookmarkStart w:id="31" w:name="_Hlk490640463"/>
      <w:r w:rsidRPr="009160BC">
        <w:rPr>
          <w:sz w:val="26"/>
          <w:szCs w:val="26"/>
          <w:lang w:val="en-US"/>
        </w:rPr>
        <w:t>din Anexa la prezentul Acord și care constituie parte integrantă a acestuia.</w:t>
      </w:r>
    </w:p>
    <w:bookmarkEnd w:id="31"/>
    <w:p w:rsidR="009160BC" w:rsidRPr="009160BC" w:rsidRDefault="009160BC" w:rsidP="009160BC">
      <w:pPr>
        <w:numPr>
          <w:ilvl w:val="0"/>
          <w:numId w:val="5"/>
        </w:numPr>
        <w:tabs>
          <w:tab w:val="left" w:pos="993"/>
        </w:tabs>
        <w:spacing w:after="160"/>
        <w:ind w:left="0" w:firstLine="709"/>
        <w:contextualSpacing/>
        <w:jc w:val="both"/>
        <w:rPr>
          <w:sz w:val="26"/>
          <w:szCs w:val="26"/>
          <w:lang w:val="en-US"/>
        </w:rPr>
      </w:pPr>
      <w:r w:rsidRPr="009160BC">
        <w:rPr>
          <w:sz w:val="26"/>
          <w:szCs w:val="26"/>
          <w:lang w:val="en-US"/>
        </w:rPr>
        <w:lastRenderedPageBreak/>
        <w:t>Părțile convin să recunoască reciproc certificatele cheilor publice în realizarea prevederilor prezentului Acord în conformitate cu legislația Republicii Moldova.</w:t>
      </w:r>
    </w:p>
    <w:p w:rsidR="009160BC" w:rsidRPr="009160BC" w:rsidRDefault="009160BC" w:rsidP="009160BC">
      <w:pPr>
        <w:tabs>
          <w:tab w:val="left" w:pos="993"/>
        </w:tabs>
        <w:jc w:val="both"/>
        <w:rPr>
          <w:sz w:val="26"/>
          <w:szCs w:val="26"/>
          <w:lang w:val="en-US"/>
        </w:rPr>
      </w:pPr>
    </w:p>
    <w:p w:rsidR="009160BC" w:rsidRPr="001571F3" w:rsidRDefault="009160BC" w:rsidP="009160BC">
      <w:pPr>
        <w:contextualSpacing/>
        <w:jc w:val="center"/>
        <w:rPr>
          <w:b/>
          <w:sz w:val="26"/>
          <w:szCs w:val="26"/>
        </w:rPr>
      </w:pPr>
      <w:r w:rsidRPr="001571F3">
        <w:rPr>
          <w:b/>
          <w:sz w:val="26"/>
          <w:szCs w:val="26"/>
        </w:rPr>
        <w:t>IV.  ACCEPTAREA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Serviciile, care constituie obiect al prezentului Acord, sînt prestate Beneficiarului în mod gratuit.</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Prestatorul, la solicitarea </w:t>
      </w:r>
      <w:r w:rsidRPr="009160BC">
        <w:rPr>
          <w:bCs/>
          <w:sz w:val="26"/>
          <w:szCs w:val="26"/>
          <w:lang w:val="en-US"/>
        </w:rPr>
        <w:t>Beneficiarului,</w:t>
      </w:r>
      <w:r w:rsidRPr="009160BC">
        <w:rPr>
          <w:sz w:val="26"/>
          <w:szCs w:val="26"/>
          <w:lang w:val="en-US"/>
        </w:rPr>
        <w:t xml:space="preserve"> prezintă, în termen de 10 zile de la recepționarea solicitării, actul de acceptare (predare-primire) a serviciilor prestate.  </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Actul de acceptare a serviciilor este însoţit de raportul privind nivelul și volumul serviciilor. Raportul privind nivelul și volumul serviciilor conţine măsurările pentru indicatorii privind volumul şi nivelul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bCs/>
          <w:sz w:val="26"/>
          <w:szCs w:val="26"/>
          <w:lang w:val="en-US"/>
        </w:rPr>
        <w:t>Beneficiarul</w:t>
      </w:r>
      <w:r w:rsidRPr="009160BC">
        <w:rPr>
          <w:b/>
          <w:bCs/>
          <w:sz w:val="26"/>
          <w:szCs w:val="26"/>
          <w:lang w:val="en-US"/>
        </w:rPr>
        <w:t xml:space="preserve"> </w:t>
      </w:r>
      <w:r w:rsidRPr="009160BC">
        <w:rPr>
          <w:sz w:val="26"/>
          <w:szCs w:val="26"/>
          <w:lang w:val="en-US"/>
        </w:rPr>
        <w:t>semnează actele de acceptare a serviciilor sau prezintă Prestatorului pretenţiile sale. Dacă în termen de 5 (cinci) zile lucrătoare Prestatorul nu primeşte răspuns, actele de acceptare a serviciilor se consideră a fi semnate de către Beneficiar.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 xml:space="preserve">Costul serviciilor prestate de către Prestator conform prezentului Acord se stabileşte în baza metodologiei de calculare a </w:t>
      </w:r>
      <w:r w:rsidRPr="009160BC">
        <w:rPr>
          <w:sz w:val="26"/>
          <w:szCs w:val="26"/>
          <w:lang w:val="en-US" w:eastAsia="ro-RO"/>
        </w:rPr>
        <w:t>tarifelor la serviciile prestate contra plată, fiind aprobat prin Ordinul Directorului executiv al Prestatorului şi este publicat pe site-ul Prestatorului. Costurile serviciilor prestate conform prezentului Acord</w:t>
      </w:r>
      <w:r w:rsidRPr="009160BC">
        <w:rPr>
          <w:sz w:val="26"/>
          <w:szCs w:val="26"/>
          <w:lang w:val="en-US"/>
        </w:rPr>
        <w:t xml:space="preserve"> sînt suportate de către Prestator din contul mijloacelor financiare prevăzute în bugetul de stat în acest scop.</w:t>
      </w:r>
    </w:p>
    <w:p w:rsidR="009160BC" w:rsidRPr="009160BC" w:rsidRDefault="009160BC" w:rsidP="009160BC">
      <w:pPr>
        <w:contextualSpacing/>
        <w:jc w:val="center"/>
        <w:rPr>
          <w:b/>
          <w:sz w:val="26"/>
          <w:szCs w:val="26"/>
          <w:lang w:val="en-US"/>
        </w:rPr>
      </w:pPr>
    </w:p>
    <w:p w:rsidR="009160BC" w:rsidRPr="009160BC" w:rsidRDefault="009160BC" w:rsidP="009160BC">
      <w:pPr>
        <w:contextualSpacing/>
        <w:jc w:val="center"/>
        <w:rPr>
          <w:b/>
          <w:sz w:val="26"/>
          <w:szCs w:val="26"/>
          <w:lang w:val="en-US"/>
        </w:rPr>
      </w:pPr>
      <w:r w:rsidRPr="009160BC">
        <w:rPr>
          <w:b/>
          <w:sz w:val="26"/>
          <w:szCs w:val="26"/>
          <w:lang w:val="en-US"/>
        </w:rPr>
        <w:t>V. ORDINEA DE PRESTARE A SERVICIILOR</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prestării și utilizării serviciilor, Prestatorul și Beneficiarul interacţionează exclusiv prin intermediul persoanelor responsabile desemnate. Procedura de desemnare a persoanelor responsabile este stabilită în anexa la prezentul Acord.</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Ordinea de solicitare, prestare, accesare, utilizare şi suspendare a serviciilor este stabilită în anexa la prezentul Acord.</w:t>
      </w:r>
    </w:p>
    <w:p w:rsidR="009160BC" w:rsidRPr="009160BC" w:rsidRDefault="009160BC" w:rsidP="009160BC">
      <w:pPr>
        <w:tabs>
          <w:tab w:val="left" w:pos="1134"/>
        </w:tabs>
        <w:ind w:left="709"/>
        <w:jc w:val="both"/>
        <w:rPr>
          <w:sz w:val="26"/>
          <w:szCs w:val="26"/>
          <w:lang w:val="en-US"/>
        </w:rPr>
      </w:pPr>
    </w:p>
    <w:p w:rsidR="009160BC" w:rsidRPr="001571F3" w:rsidRDefault="009160BC" w:rsidP="009160BC">
      <w:pPr>
        <w:jc w:val="center"/>
        <w:rPr>
          <w:b/>
          <w:sz w:val="26"/>
          <w:szCs w:val="26"/>
        </w:rPr>
      </w:pPr>
      <w:r w:rsidRPr="001571F3">
        <w:rPr>
          <w:b/>
          <w:sz w:val="26"/>
          <w:szCs w:val="26"/>
        </w:rPr>
        <w:t>VI. DREPTURILE ȘI OBLIGAȚIILE PĂRȚILOR</w:t>
      </w:r>
    </w:p>
    <w:p w:rsidR="009160BC" w:rsidRPr="009160BC" w:rsidRDefault="009160BC" w:rsidP="009160BC">
      <w:pPr>
        <w:numPr>
          <w:ilvl w:val="0"/>
          <w:numId w:val="5"/>
        </w:numPr>
        <w:tabs>
          <w:tab w:val="left" w:pos="1134"/>
        </w:tabs>
        <w:ind w:left="0" w:firstLine="709"/>
        <w:jc w:val="both"/>
        <w:rPr>
          <w:b/>
          <w:sz w:val="26"/>
          <w:szCs w:val="26"/>
          <w:lang w:val="en-US"/>
        </w:rPr>
      </w:pPr>
      <w:r w:rsidRPr="009160BC">
        <w:rPr>
          <w:sz w:val="26"/>
          <w:szCs w:val="26"/>
          <w:lang w:val="en-US"/>
        </w:rPr>
        <w:t>În scopul realizării prevederilor prezentului Acord,</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are următoarele drepturi:</w:t>
      </w:r>
    </w:p>
    <w:p w:rsidR="009160BC" w:rsidRPr="009160BC" w:rsidRDefault="009160BC" w:rsidP="009160BC">
      <w:pPr>
        <w:pStyle w:val="ListParagraph"/>
        <w:numPr>
          <w:ilvl w:val="0"/>
          <w:numId w:val="36"/>
        </w:numPr>
        <w:tabs>
          <w:tab w:val="left" w:pos="810"/>
          <w:tab w:val="left" w:pos="1080"/>
        </w:tabs>
        <w:ind w:left="0" w:firstLine="810"/>
        <w:jc w:val="both"/>
        <w:rPr>
          <w:sz w:val="26"/>
          <w:szCs w:val="26"/>
          <w:lang w:val="en-US"/>
        </w:rPr>
      </w:pPr>
      <w:r w:rsidRPr="009160BC">
        <w:rPr>
          <w:sz w:val="26"/>
          <w:szCs w:val="26"/>
          <w:lang w:val="en-US"/>
        </w:rPr>
        <w:t xml:space="preserve">să solicite şi să obţină de la Beneficiar informație de feedback privind serviciile utilizate; </w:t>
      </w:r>
    </w:p>
    <w:p w:rsidR="009160BC" w:rsidRPr="009160BC" w:rsidRDefault="009160BC" w:rsidP="009160BC">
      <w:pPr>
        <w:pStyle w:val="ListParagraph"/>
        <w:numPr>
          <w:ilvl w:val="0"/>
          <w:numId w:val="36"/>
        </w:numPr>
        <w:tabs>
          <w:tab w:val="left" w:pos="810"/>
          <w:tab w:val="left" w:pos="1080"/>
        </w:tabs>
        <w:ind w:left="0" w:firstLine="810"/>
        <w:jc w:val="both"/>
        <w:rPr>
          <w:sz w:val="26"/>
          <w:szCs w:val="26"/>
          <w:lang w:val="en-US"/>
        </w:rPr>
      </w:pPr>
      <w:r w:rsidRPr="009160BC">
        <w:rPr>
          <w:sz w:val="26"/>
          <w:szCs w:val="26"/>
          <w:lang w:val="en-US"/>
        </w:rPr>
        <w:t>să suspende prestarea serviciilor în cazul în conformitate cu Anexa la prezentul Acord.</w:t>
      </w:r>
    </w:p>
    <w:p w:rsidR="009160BC" w:rsidRPr="009160BC" w:rsidRDefault="009160BC" w:rsidP="009160BC">
      <w:pPr>
        <w:pStyle w:val="ListParagraph"/>
        <w:numPr>
          <w:ilvl w:val="0"/>
          <w:numId w:val="34"/>
        </w:numPr>
        <w:tabs>
          <w:tab w:val="left" w:pos="990"/>
          <w:tab w:val="left" w:pos="1260"/>
        </w:tabs>
        <w:ind w:left="90" w:firstLine="720"/>
        <w:jc w:val="both"/>
        <w:rPr>
          <w:b/>
          <w:sz w:val="26"/>
          <w:szCs w:val="26"/>
          <w:lang w:val="en-US"/>
        </w:rPr>
      </w:pPr>
      <w:r w:rsidRPr="009160BC">
        <w:rPr>
          <w:sz w:val="26"/>
          <w:szCs w:val="26"/>
          <w:lang w:val="en-US"/>
        </w:rPr>
        <w:t>În scopul realizării prevederilor prezentului Acord,</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are următoarele obligații:</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funcționarea neîntreruptă a serviciului MLog în strictă conformitate cu anexa la prezentul Acord;</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desemneze persoane responsabile de interacţiunea cu Beneficiarul, conform anexei la prezentul Acord;</w:t>
      </w:r>
    </w:p>
    <w:p w:rsidR="009160BC" w:rsidRPr="009160BC" w:rsidRDefault="009160BC" w:rsidP="009160BC">
      <w:pPr>
        <w:numPr>
          <w:ilvl w:val="0"/>
          <w:numId w:val="6"/>
        </w:numPr>
        <w:tabs>
          <w:tab w:val="left" w:pos="1134"/>
        </w:tabs>
        <w:ind w:left="0" w:firstLine="774"/>
        <w:jc w:val="both"/>
        <w:rPr>
          <w:sz w:val="26"/>
          <w:szCs w:val="26"/>
          <w:lang w:val="en-US"/>
        </w:rPr>
      </w:pPr>
      <w:bookmarkStart w:id="32" w:name="_Hlk490641197"/>
      <w:r w:rsidRPr="009160BC">
        <w:rPr>
          <w:rFonts w:eastAsia="Calibri"/>
          <w:sz w:val="26"/>
          <w:szCs w:val="26"/>
          <w:lang w:val="en-US"/>
        </w:rPr>
        <w:t>să informeze Beneficiarul despre vulnerabilitățile din sistemele informaționale ale terților integrate cu MLog dacă acestea ar putea afecta prestarea serviciilor care fac obiectului prezentului Acord</w:t>
      </w:r>
      <w:r w:rsidRPr="009160BC">
        <w:rPr>
          <w:sz w:val="26"/>
          <w:szCs w:val="26"/>
          <w:lang w:val="en-US"/>
        </w:rPr>
        <w:t>;</w:t>
      </w:r>
    </w:p>
    <w:bookmarkEnd w:id="32"/>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asigure funcționarea eficientă a serviciului MLog, inclusiv respectarea legislației privind protecția datelor cu caracter personal, securitatea, arhivarea, precum şi monitorizarea şi evaluarea performanțelor serviciilor;</w:t>
      </w:r>
    </w:p>
    <w:p w:rsidR="009160BC" w:rsidRPr="009160BC" w:rsidRDefault="009160BC" w:rsidP="009160BC">
      <w:pPr>
        <w:numPr>
          <w:ilvl w:val="0"/>
          <w:numId w:val="6"/>
        </w:numPr>
        <w:tabs>
          <w:tab w:val="left" w:pos="1134"/>
        </w:tabs>
        <w:ind w:left="0" w:firstLine="774"/>
        <w:jc w:val="both"/>
        <w:rPr>
          <w:sz w:val="26"/>
          <w:szCs w:val="26"/>
          <w:lang w:val="en-US"/>
        </w:rPr>
      </w:pPr>
      <w:r w:rsidRPr="009160BC">
        <w:rPr>
          <w:sz w:val="26"/>
          <w:szCs w:val="26"/>
          <w:lang w:val="en-US"/>
        </w:rPr>
        <w:t>să acorde Beneficiarului suport metodologic pentru integrarea sistemelor informaționale ale acestuia cu serviciul MLog.</w:t>
      </w:r>
    </w:p>
    <w:p w:rsidR="009160BC" w:rsidRPr="009160BC" w:rsidRDefault="009160BC" w:rsidP="009160BC">
      <w:pPr>
        <w:numPr>
          <w:ilvl w:val="0"/>
          <w:numId w:val="35"/>
        </w:numPr>
        <w:tabs>
          <w:tab w:val="left" w:pos="1260"/>
        </w:tabs>
        <w:suppressAutoHyphens/>
        <w:ind w:left="0" w:firstLine="851"/>
        <w:jc w:val="both"/>
        <w:rPr>
          <w:sz w:val="26"/>
          <w:szCs w:val="26"/>
          <w:lang w:val="en-US" w:eastAsia="zh-CN"/>
        </w:rPr>
      </w:pPr>
      <w:r w:rsidRPr="009160BC">
        <w:rPr>
          <w:sz w:val="26"/>
          <w:szCs w:val="26"/>
          <w:lang w:val="en-US" w:eastAsia="zh-CN"/>
        </w:rPr>
        <w:t xml:space="preserve">În scopul realizării prevederilor prezentului Acord, Beneficiarul are următoarele drepturi: </w:t>
      </w:r>
    </w:p>
    <w:p w:rsidR="009160BC" w:rsidRPr="009160BC" w:rsidRDefault="009160BC" w:rsidP="009160BC">
      <w:pPr>
        <w:pStyle w:val="ListParagraph"/>
        <w:numPr>
          <w:ilvl w:val="0"/>
          <w:numId w:val="37"/>
        </w:numPr>
        <w:tabs>
          <w:tab w:val="left" w:pos="1134"/>
        </w:tabs>
        <w:suppressAutoHyphens/>
        <w:ind w:left="0" w:firstLine="810"/>
        <w:jc w:val="both"/>
        <w:rPr>
          <w:sz w:val="26"/>
          <w:szCs w:val="26"/>
          <w:lang w:val="en-US" w:eastAsia="zh-CN"/>
        </w:rPr>
      </w:pPr>
      <w:r w:rsidRPr="009160BC">
        <w:rPr>
          <w:sz w:val="26"/>
          <w:szCs w:val="26"/>
          <w:lang w:val="en-US" w:eastAsia="zh-CN"/>
        </w:rPr>
        <w:t>să acceseze informația despre evenimentele din fluxurile speciale accesibile acestuia conform legislației</w:t>
      </w:r>
      <w:r w:rsidRPr="009160BC">
        <w:rPr>
          <w:rFonts w:eastAsia="Calibri"/>
          <w:i/>
          <w:sz w:val="26"/>
          <w:szCs w:val="26"/>
          <w:lang w:val="en-US"/>
        </w:rPr>
        <w:t xml:space="preserve">,, </w:t>
      </w:r>
      <w:r w:rsidRPr="009160BC">
        <w:rPr>
          <w:rFonts w:eastAsia="Calibri"/>
          <w:sz w:val="26"/>
          <w:szCs w:val="26"/>
          <w:lang w:val="en-US"/>
        </w:rPr>
        <w:t>utilizînd mijloacele tehnice oferite de posesorul serviciului MLog</w:t>
      </w:r>
      <w:r w:rsidRPr="009160BC">
        <w:rPr>
          <w:sz w:val="26"/>
          <w:szCs w:val="26"/>
          <w:lang w:val="en-US" w:eastAsia="zh-CN"/>
        </w:rPr>
        <w:t>;</w:t>
      </w:r>
    </w:p>
    <w:p w:rsidR="009160BC" w:rsidRPr="009160BC" w:rsidRDefault="009160BC" w:rsidP="009160BC">
      <w:pPr>
        <w:pStyle w:val="ListParagraph"/>
        <w:numPr>
          <w:ilvl w:val="0"/>
          <w:numId w:val="37"/>
        </w:numPr>
        <w:tabs>
          <w:tab w:val="left" w:pos="1134"/>
        </w:tabs>
        <w:suppressAutoHyphens/>
        <w:ind w:left="0" w:firstLine="810"/>
        <w:jc w:val="both"/>
        <w:rPr>
          <w:sz w:val="26"/>
          <w:szCs w:val="26"/>
          <w:lang w:val="en-US" w:eastAsia="zh-CN"/>
        </w:rPr>
      </w:pPr>
      <w:bookmarkStart w:id="33" w:name="_Hlk496878011"/>
      <w:r w:rsidRPr="009160BC">
        <w:rPr>
          <w:sz w:val="26"/>
          <w:szCs w:val="26"/>
          <w:lang w:val="en-US" w:eastAsia="zh-CN"/>
        </w:rPr>
        <w:t>să solicite suportul Prestatorului în investigarea, soluționarea și înlăturarea erorilor în procesul utilizării serviciului;</w:t>
      </w:r>
    </w:p>
    <w:bookmarkEnd w:id="33"/>
    <w:p w:rsidR="009160BC" w:rsidRPr="009160BC" w:rsidRDefault="009160BC" w:rsidP="009160BC">
      <w:pPr>
        <w:pStyle w:val="ListParagraph"/>
        <w:numPr>
          <w:ilvl w:val="0"/>
          <w:numId w:val="37"/>
        </w:numPr>
        <w:tabs>
          <w:tab w:val="left" w:pos="1134"/>
        </w:tabs>
        <w:suppressAutoHyphens/>
        <w:ind w:left="0" w:firstLine="810"/>
        <w:jc w:val="both"/>
        <w:rPr>
          <w:sz w:val="26"/>
          <w:szCs w:val="26"/>
          <w:lang w:val="en-US" w:eastAsia="zh-CN"/>
        </w:rPr>
      </w:pPr>
      <w:r w:rsidRPr="009160BC">
        <w:rPr>
          <w:sz w:val="26"/>
          <w:szCs w:val="26"/>
          <w:lang w:val="en-US" w:eastAsia="zh-CN"/>
        </w:rPr>
        <w:lastRenderedPageBreak/>
        <w:t>să înainteze Prestatorului pretenții privind serviciile acordate.</w:t>
      </w:r>
    </w:p>
    <w:p w:rsidR="009160BC" w:rsidRPr="009160BC" w:rsidRDefault="009160BC" w:rsidP="009160BC">
      <w:pPr>
        <w:numPr>
          <w:ilvl w:val="0"/>
          <w:numId w:val="35"/>
        </w:numPr>
        <w:tabs>
          <w:tab w:val="left" w:pos="1350"/>
        </w:tabs>
        <w:suppressAutoHyphens/>
        <w:ind w:left="0" w:firstLine="851"/>
        <w:jc w:val="both"/>
        <w:rPr>
          <w:sz w:val="26"/>
          <w:szCs w:val="26"/>
          <w:lang w:val="en-US" w:eastAsia="zh-CN"/>
        </w:rPr>
      </w:pPr>
      <w:r w:rsidRPr="009160BC">
        <w:rPr>
          <w:sz w:val="26"/>
          <w:szCs w:val="26"/>
          <w:lang w:val="en-US" w:eastAsia="zh-CN"/>
        </w:rPr>
        <w:t xml:space="preserve">În scopul realizării prevederilor prezentului Acord, Beneficiarul are următoarele obligaţii: </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utilizeze serviciile în strictă conformitate cu Regulile stabilite în anexa nr. 1 la prezentul Acord;</w:t>
      </w:r>
    </w:p>
    <w:p w:rsidR="009160BC" w:rsidRPr="009160BC" w:rsidRDefault="009160BC" w:rsidP="009160BC">
      <w:pPr>
        <w:numPr>
          <w:ilvl w:val="0"/>
          <w:numId w:val="7"/>
        </w:numPr>
        <w:tabs>
          <w:tab w:val="left" w:pos="1170"/>
          <w:tab w:val="left" w:pos="1350"/>
          <w:tab w:val="left" w:pos="1440"/>
        </w:tabs>
        <w:suppressAutoHyphens/>
        <w:ind w:left="0" w:firstLine="720"/>
        <w:jc w:val="both"/>
        <w:rPr>
          <w:sz w:val="26"/>
          <w:szCs w:val="26"/>
          <w:lang w:val="en-US" w:eastAsia="zh-CN"/>
        </w:rPr>
      </w:pPr>
      <w:bookmarkStart w:id="34" w:name="_Hlk490641331"/>
      <w:r w:rsidRPr="009160BC">
        <w:rPr>
          <w:sz w:val="26"/>
          <w:szCs w:val="26"/>
          <w:lang w:val="en-US" w:eastAsia="zh-CN"/>
        </w:rPr>
        <w:t>să identifice împreună cu Prestatorul structura evenimentelor în fluxurile speciale la care acesta are acces conform legislației în vigoare și a necesităților de audit;</w:t>
      </w:r>
    </w:p>
    <w:p w:rsidR="009160BC" w:rsidRPr="009160BC" w:rsidRDefault="009160BC" w:rsidP="009160BC">
      <w:pPr>
        <w:numPr>
          <w:ilvl w:val="0"/>
          <w:numId w:val="7"/>
        </w:numPr>
        <w:tabs>
          <w:tab w:val="left" w:pos="1170"/>
        </w:tabs>
        <w:suppressAutoHyphens/>
        <w:ind w:left="0" w:firstLine="720"/>
        <w:jc w:val="both"/>
        <w:rPr>
          <w:sz w:val="26"/>
          <w:szCs w:val="26"/>
          <w:lang w:val="en-US" w:eastAsia="zh-CN"/>
        </w:rPr>
      </w:pPr>
      <w:bookmarkStart w:id="35" w:name="_Hlk490641409"/>
      <w:bookmarkEnd w:id="34"/>
      <w:r w:rsidRPr="009160BC">
        <w:rPr>
          <w:sz w:val="26"/>
          <w:szCs w:val="26"/>
          <w:lang w:val="en-US" w:eastAsia="zh-CN"/>
        </w:rPr>
        <w:t>să întreprindă măsurile necesare pentru asigurarea confidențialității informației obținute prin intermediul serviciului MLog;</w:t>
      </w:r>
    </w:p>
    <w:bookmarkEnd w:id="35"/>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capacitatea tehnică şi organizatorică ce ar permite utilizarea eficientă și securizată a serviciului MLog;</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desemneze persoane responsabile pentru interacţiunea cu Prestatorul;</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r w:rsidRPr="009160BC">
        <w:rPr>
          <w:sz w:val="26"/>
          <w:szCs w:val="26"/>
          <w:lang w:val="en-US" w:eastAsia="zh-CN"/>
        </w:rPr>
        <w:t>să asigure interacţiunea persoanelor sale responsabile cu Prestatorul, conform anexei la prezentul Acord;</w:t>
      </w:r>
    </w:p>
    <w:p w:rsidR="009160BC" w:rsidRPr="009160BC" w:rsidRDefault="009160BC" w:rsidP="009160BC">
      <w:pPr>
        <w:numPr>
          <w:ilvl w:val="0"/>
          <w:numId w:val="7"/>
        </w:numPr>
        <w:tabs>
          <w:tab w:val="left" w:pos="1134"/>
        </w:tabs>
        <w:suppressAutoHyphens/>
        <w:ind w:left="0" w:firstLine="709"/>
        <w:jc w:val="both"/>
        <w:rPr>
          <w:sz w:val="26"/>
          <w:szCs w:val="26"/>
          <w:lang w:val="en-US" w:eastAsia="zh-CN"/>
        </w:rPr>
      </w:pPr>
      <w:bookmarkStart w:id="36" w:name="_Hlk496878069"/>
      <w:r w:rsidRPr="009160BC">
        <w:rPr>
          <w:sz w:val="26"/>
          <w:szCs w:val="26"/>
          <w:lang w:val="en-US"/>
        </w:rPr>
        <w:t xml:space="preserve">să obțină și gestioneze, pe cont propriu, certificatele digitale, pentru fiecare sistem informațional deținut, care urmează a fi integrate cu serviciul MLog; </w:t>
      </w:r>
    </w:p>
    <w:p w:rsidR="009160BC" w:rsidRPr="009160BC" w:rsidRDefault="009160BC" w:rsidP="009160BC">
      <w:pPr>
        <w:numPr>
          <w:ilvl w:val="0"/>
          <w:numId w:val="40"/>
        </w:numPr>
        <w:tabs>
          <w:tab w:val="left" w:pos="1134"/>
        </w:tabs>
        <w:suppressAutoHyphens/>
        <w:ind w:left="0" w:firstLine="720"/>
        <w:jc w:val="both"/>
        <w:rPr>
          <w:sz w:val="26"/>
          <w:szCs w:val="26"/>
          <w:lang w:val="en-US" w:eastAsia="zh-CN"/>
        </w:rPr>
      </w:pPr>
      <w:r w:rsidRPr="009160BC">
        <w:rPr>
          <w:sz w:val="26"/>
          <w:szCs w:val="26"/>
          <w:lang w:val="en-US"/>
        </w:rPr>
        <w:t>să anunțe cealaltă parte despre certificatele noi obținute pentru sistemele informaționale integrate cu serviciul MLog cu cel puțin 10 zile lucrătoare înainte de expirarea celor utilizate curent;</w:t>
      </w:r>
      <w:bookmarkEnd w:id="36"/>
    </w:p>
    <w:p w:rsidR="009160BC" w:rsidRPr="009160BC" w:rsidRDefault="009160BC" w:rsidP="009160BC">
      <w:pPr>
        <w:numPr>
          <w:ilvl w:val="0"/>
          <w:numId w:val="40"/>
        </w:numPr>
        <w:tabs>
          <w:tab w:val="left" w:pos="1134"/>
        </w:tabs>
        <w:suppressAutoHyphens/>
        <w:ind w:left="0" w:firstLine="720"/>
        <w:jc w:val="both"/>
        <w:rPr>
          <w:sz w:val="26"/>
          <w:szCs w:val="26"/>
          <w:lang w:val="en-US" w:eastAsia="zh-CN"/>
        </w:rPr>
      </w:pPr>
      <w:r w:rsidRPr="009160BC">
        <w:rPr>
          <w:sz w:val="26"/>
          <w:szCs w:val="26"/>
          <w:lang w:val="en-US" w:eastAsia="zh-CN"/>
        </w:rPr>
        <w:t>să informeze imediat Prestatorul despre vulnerabilităţile serviciilor, din momentul cînd asemenea vulnerabilităţi îi devin cunoscute;</w:t>
      </w:r>
    </w:p>
    <w:p w:rsidR="009160BC" w:rsidRPr="009160BC" w:rsidRDefault="009160BC" w:rsidP="009160BC">
      <w:pPr>
        <w:numPr>
          <w:ilvl w:val="0"/>
          <w:numId w:val="40"/>
        </w:numPr>
        <w:tabs>
          <w:tab w:val="left" w:pos="1134"/>
        </w:tabs>
        <w:suppressAutoHyphens/>
        <w:ind w:left="0" w:firstLine="720"/>
        <w:jc w:val="both"/>
        <w:rPr>
          <w:sz w:val="26"/>
          <w:szCs w:val="26"/>
          <w:lang w:val="en-US" w:eastAsia="zh-CN"/>
        </w:rPr>
      </w:pPr>
      <w:r w:rsidRPr="009160BC">
        <w:rPr>
          <w:sz w:val="26"/>
          <w:szCs w:val="26"/>
          <w:lang w:val="en-US" w:eastAsia="zh-CN"/>
        </w:rPr>
        <w:t>să ofere Prestatorului, la solicitare, informaţia privind utilizarea serviciilor în scopul îmbunătăţirii calităţii serviciilor.</w:t>
      </w:r>
    </w:p>
    <w:p w:rsidR="009160BC" w:rsidRPr="009160BC" w:rsidRDefault="009160BC" w:rsidP="009160BC">
      <w:pPr>
        <w:tabs>
          <w:tab w:val="left" w:pos="1134"/>
        </w:tabs>
        <w:suppressAutoHyphens/>
        <w:ind w:left="709"/>
        <w:jc w:val="both"/>
        <w:rPr>
          <w:sz w:val="26"/>
          <w:szCs w:val="26"/>
          <w:lang w:val="en-US" w:eastAsia="zh-CN"/>
        </w:rPr>
      </w:pPr>
    </w:p>
    <w:p w:rsidR="009160BC" w:rsidRPr="001571F3" w:rsidRDefault="009160BC" w:rsidP="009160BC">
      <w:pPr>
        <w:contextualSpacing/>
        <w:jc w:val="center"/>
        <w:rPr>
          <w:b/>
          <w:sz w:val="26"/>
          <w:szCs w:val="26"/>
        </w:rPr>
      </w:pPr>
      <w:r w:rsidRPr="001571F3">
        <w:rPr>
          <w:b/>
          <w:sz w:val="26"/>
          <w:szCs w:val="26"/>
        </w:rPr>
        <w:t>VII. RĂSPUNDEREA PĂRŢILOR</w:t>
      </w:r>
    </w:p>
    <w:p w:rsidR="009160BC" w:rsidRPr="009160BC" w:rsidRDefault="009160BC" w:rsidP="009160BC">
      <w:pPr>
        <w:numPr>
          <w:ilvl w:val="0"/>
          <w:numId w:val="35"/>
        </w:numPr>
        <w:suppressAutoHyphens/>
        <w:ind w:left="0" w:firstLine="851"/>
        <w:jc w:val="both"/>
        <w:rPr>
          <w:sz w:val="26"/>
          <w:szCs w:val="26"/>
          <w:lang w:val="en-US"/>
        </w:rPr>
      </w:pPr>
      <w:r w:rsidRPr="009160BC">
        <w:rPr>
          <w:sz w:val="26"/>
          <w:szCs w:val="26"/>
          <w:lang w:val="en-US"/>
        </w:rPr>
        <w:t>Pentru neîndeplinirea și/sau îndeplinirea necorespunzătoare a obligațiilor</w:t>
      </w:r>
      <w:r w:rsidRPr="009160BC">
        <w:rPr>
          <w:szCs w:val="28"/>
          <w:lang w:val="en-US"/>
        </w:rPr>
        <w:t xml:space="preserve"> </w:t>
      </w:r>
      <w:r w:rsidRPr="009160BC">
        <w:rPr>
          <w:sz w:val="26"/>
          <w:szCs w:val="26"/>
          <w:lang w:val="en-US"/>
        </w:rPr>
        <w:t>asumate prin prezentul Acord, Prestatorul poartă răspundere în conformitate cu legislaţia Republicii Moldova, inclusiv pentru:</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activităţile, acţiunile şi inacţiunile care îi revin conform prevederilor prezentului Acord;</w:t>
      </w:r>
    </w:p>
    <w:p w:rsidR="009160BC" w:rsidRPr="009160BC" w:rsidRDefault="009160BC" w:rsidP="009160BC">
      <w:pPr>
        <w:numPr>
          <w:ilvl w:val="0"/>
          <w:numId w:val="8"/>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Acord şi în raport cu angajamentele asumate;</w:t>
      </w:r>
    </w:p>
    <w:p w:rsidR="009160BC" w:rsidRPr="009160BC" w:rsidRDefault="009160BC" w:rsidP="009160BC">
      <w:pPr>
        <w:numPr>
          <w:ilvl w:val="0"/>
          <w:numId w:val="8"/>
        </w:numPr>
        <w:tabs>
          <w:tab w:val="left" w:pos="1134"/>
        </w:tabs>
        <w:ind w:left="0" w:firstLine="720"/>
        <w:jc w:val="both"/>
        <w:rPr>
          <w:rFonts w:eastAsia="Calibri"/>
          <w:sz w:val="26"/>
          <w:szCs w:val="26"/>
          <w:lang w:val="en-US"/>
        </w:rPr>
      </w:pPr>
      <w:bookmarkStart w:id="37" w:name="_Hlk490641482"/>
      <w:r w:rsidRPr="009160BC">
        <w:rPr>
          <w:rFonts w:eastAsia="Calibri"/>
          <w:sz w:val="26"/>
          <w:szCs w:val="26"/>
          <w:lang w:val="en-US"/>
        </w:rPr>
        <w:t>veridicitatea şi corectitudinea datelor conţinute în documentele și mesajele electronice, inclusiv cele tehnologice, emise de Prestator în procesul de prestare a serviciilor care fac obiectul prezentului Acord;</w:t>
      </w:r>
    </w:p>
    <w:p w:rsidR="009160BC" w:rsidRPr="001571F3" w:rsidRDefault="009160BC" w:rsidP="009160BC">
      <w:pPr>
        <w:numPr>
          <w:ilvl w:val="0"/>
          <w:numId w:val="8"/>
        </w:numPr>
        <w:tabs>
          <w:tab w:val="left" w:pos="1134"/>
        </w:tabs>
        <w:ind w:left="0" w:firstLine="720"/>
        <w:jc w:val="both"/>
        <w:rPr>
          <w:rFonts w:eastAsia="Calibri"/>
          <w:sz w:val="26"/>
          <w:szCs w:val="26"/>
        </w:rPr>
      </w:pPr>
      <w:r w:rsidRPr="001571F3">
        <w:rPr>
          <w:rFonts w:eastAsia="Calibri"/>
          <w:sz w:val="26"/>
          <w:szCs w:val="26"/>
        </w:rPr>
        <w:t>integritatea evenimentelor jurnalizate;</w:t>
      </w:r>
    </w:p>
    <w:p w:rsidR="009160BC" w:rsidRPr="009160BC" w:rsidRDefault="009160BC" w:rsidP="009160BC">
      <w:pPr>
        <w:numPr>
          <w:ilvl w:val="0"/>
          <w:numId w:val="8"/>
        </w:numPr>
        <w:tabs>
          <w:tab w:val="left" w:pos="1134"/>
        </w:tabs>
        <w:ind w:left="0" w:firstLine="720"/>
        <w:jc w:val="both"/>
        <w:rPr>
          <w:rFonts w:eastAsia="Calibri"/>
          <w:sz w:val="26"/>
          <w:szCs w:val="26"/>
          <w:lang w:val="en-US"/>
        </w:rPr>
      </w:pPr>
      <w:r w:rsidRPr="009160BC">
        <w:rPr>
          <w:rFonts w:eastAsia="Calibri"/>
          <w:sz w:val="26"/>
          <w:szCs w:val="26"/>
          <w:lang w:val="en-US"/>
        </w:rPr>
        <w:t>oferirea mijloacelor tehnice Beneficiarului pentru a accesa anumite fluxuri de evenimente jurnalizate în scop de audit în contextul exercitării competențelor atribuite prin lege;</w:t>
      </w:r>
    </w:p>
    <w:p w:rsidR="009160BC" w:rsidRPr="009160BC" w:rsidRDefault="009160BC" w:rsidP="009160BC">
      <w:pPr>
        <w:numPr>
          <w:ilvl w:val="0"/>
          <w:numId w:val="8"/>
        </w:numPr>
        <w:tabs>
          <w:tab w:val="left" w:pos="1134"/>
        </w:tabs>
        <w:ind w:left="0" w:firstLine="720"/>
        <w:jc w:val="both"/>
        <w:rPr>
          <w:rFonts w:eastAsia="Calibri"/>
          <w:sz w:val="26"/>
          <w:szCs w:val="26"/>
          <w:lang w:val="en-US"/>
        </w:rPr>
      </w:pPr>
      <w:r w:rsidRPr="009160BC">
        <w:rPr>
          <w:rFonts w:eastAsia="Calibri"/>
          <w:sz w:val="26"/>
          <w:szCs w:val="26"/>
          <w:lang w:val="en-US"/>
        </w:rPr>
        <w:t>păstrarea, prelucrarea și utilizarea datelor cu caracter personal în serviciul MLog în conformitate cu prevederile legislației privind protecția datelor cu caracter personal;</w:t>
      </w:r>
    </w:p>
    <w:p w:rsidR="009160BC" w:rsidRPr="009160BC" w:rsidRDefault="009160BC" w:rsidP="009160BC">
      <w:pPr>
        <w:numPr>
          <w:ilvl w:val="0"/>
          <w:numId w:val="8"/>
        </w:numPr>
        <w:tabs>
          <w:tab w:val="left" w:pos="1134"/>
        </w:tabs>
        <w:ind w:left="0" w:firstLine="720"/>
        <w:jc w:val="both"/>
        <w:rPr>
          <w:rFonts w:eastAsia="Calibri"/>
          <w:sz w:val="26"/>
          <w:szCs w:val="26"/>
          <w:lang w:val="en-US"/>
        </w:rPr>
      </w:pPr>
      <w:r w:rsidRPr="009160BC">
        <w:rPr>
          <w:rFonts w:eastAsia="Calibri"/>
          <w:sz w:val="26"/>
          <w:szCs w:val="26"/>
          <w:lang w:val="en-US"/>
        </w:rPr>
        <w:t>înlăturarea deficiențelor care provoacă vulnerabilități ale serviciului MLog, inclusiv a celor raportate de Beneficiar.</w:t>
      </w:r>
    </w:p>
    <w:bookmarkEnd w:id="37"/>
    <w:p w:rsidR="009160BC" w:rsidRPr="009160BC" w:rsidRDefault="009160BC" w:rsidP="009160BC">
      <w:pPr>
        <w:numPr>
          <w:ilvl w:val="0"/>
          <w:numId w:val="35"/>
        </w:numPr>
        <w:tabs>
          <w:tab w:val="left" w:pos="1134"/>
        </w:tabs>
        <w:ind w:left="0" w:firstLine="709"/>
        <w:jc w:val="both"/>
        <w:rPr>
          <w:sz w:val="26"/>
          <w:szCs w:val="26"/>
          <w:lang w:val="en-US"/>
        </w:rPr>
      </w:pPr>
      <w:r w:rsidRPr="009160BC">
        <w:rPr>
          <w:sz w:val="26"/>
          <w:szCs w:val="26"/>
          <w:lang w:val="en-US"/>
        </w:rPr>
        <w:t>Pentru neîndeplinirea și/sau îndeplinirea necorespunzătoare a obligațiilor asumate prin prezentul Acord, Beneficiarul poartă răspundere în conformitate cu legislaţia Republicii Moldova, inclusiv pentru:</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 xml:space="preserve">activităţile, acţiunile şi inacţiunile care îi revin conform prezentului Acord; </w:t>
      </w:r>
    </w:p>
    <w:p w:rsidR="009160BC" w:rsidRPr="009160BC" w:rsidRDefault="009160BC" w:rsidP="009160BC">
      <w:pPr>
        <w:numPr>
          <w:ilvl w:val="0"/>
          <w:numId w:val="11"/>
        </w:numPr>
        <w:tabs>
          <w:tab w:val="left" w:pos="1134"/>
        </w:tabs>
        <w:ind w:left="0" w:firstLine="709"/>
        <w:jc w:val="both"/>
        <w:rPr>
          <w:sz w:val="26"/>
          <w:szCs w:val="26"/>
          <w:lang w:val="en-US"/>
        </w:rPr>
      </w:pPr>
      <w:r w:rsidRPr="009160BC">
        <w:rPr>
          <w:sz w:val="26"/>
          <w:szCs w:val="26"/>
          <w:lang w:val="en-US"/>
        </w:rPr>
        <w:t>acţiunile şi inacţiunile persoanelor responsabile desemnate, în privinţa prestării serviciilor prevăzute de prezentul Acord şi în raport cu angajamentele asumate;</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bookmarkStart w:id="38" w:name="_Hlk490641579"/>
      <w:r w:rsidRPr="009160BC">
        <w:rPr>
          <w:rFonts w:eastAsia="Calibri"/>
          <w:sz w:val="26"/>
          <w:szCs w:val="26"/>
          <w:lang w:val="en-US"/>
        </w:rPr>
        <w:t>veridicitatea şi corectitudinea datelor conţinute în documentele și mesajele electronice, inclusiv cele tehnologice, emise de Beneficiar sau sistemele informaționale ale acestuia în procesul de utilizare a serviciilor care fac obiectul prezentului Acord;</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lastRenderedPageBreak/>
        <w:t>veridicitatea și corectitudinea scopului și a temeiului legal furnizate pentru accesarea evenimentelor jurnalizate;</w:t>
      </w:r>
    </w:p>
    <w:bookmarkEnd w:id="38"/>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modul în care serviciile sînt utilizate de către Beneficiar şi persoanele autorizate ale acestuia, precum şi pentru toate consecinţele utilizării acestora;</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păstrarea, prelucrarea și utilizarea datelor cu caracter personal obținute în procesul utilizării serviciului MLog în conformitate cu prevederile legislației privind protecția datelor cu caracter personal;</w:t>
      </w:r>
    </w:p>
    <w:p w:rsidR="009160BC" w:rsidRPr="009160BC" w:rsidRDefault="009160BC" w:rsidP="009160BC">
      <w:pPr>
        <w:numPr>
          <w:ilvl w:val="0"/>
          <w:numId w:val="11"/>
        </w:numPr>
        <w:tabs>
          <w:tab w:val="left" w:pos="1134"/>
        </w:tabs>
        <w:ind w:left="0" w:firstLine="720"/>
        <w:jc w:val="both"/>
        <w:rPr>
          <w:rFonts w:eastAsia="Calibri"/>
          <w:sz w:val="26"/>
          <w:szCs w:val="26"/>
          <w:lang w:val="en-US"/>
        </w:rPr>
      </w:pPr>
      <w:r w:rsidRPr="009160BC">
        <w:rPr>
          <w:rFonts w:eastAsia="Calibri"/>
          <w:sz w:val="26"/>
          <w:szCs w:val="26"/>
          <w:lang w:val="en-US"/>
        </w:rPr>
        <w:t>înlăturarea deficiențelor care provoacă vulnerabilități ale sistemelor informaționale ale Beneficiarului integrate cu serviciul MLog, inclusiv a celor raportate de Prestator.</w:t>
      </w:r>
    </w:p>
    <w:p w:rsidR="009160BC" w:rsidRPr="009160BC" w:rsidRDefault="009160BC" w:rsidP="009160BC">
      <w:pPr>
        <w:contextualSpacing/>
        <w:jc w:val="center"/>
        <w:rPr>
          <w:b/>
          <w:sz w:val="26"/>
          <w:szCs w:val="26"/>
          <w:lang w:val="en-US"/>
        </w:rPr>
      </w:pPr>
    </w:p>
    <w:p w:rsidR="009160BC" w:rsidRPr="001571F3" w:rsidRDefault="009160BC" w:rsidP="009160BC">
      <w:pPr>
        <w:contextualSpacing/>
        <w:jc w:val="center"/>
        <w:rPr>
          <w:b/>
          <w:sz w:val="26"/>
          <w:szCs w:val="26"/>
        </w:rPr>
      </w:pPr>
      <w:r w:rsidRPr="001571F3">
        <w:rPr>
          <w:b/>
          <w:sz w:val="26"/>
          <w:szCs w:val="26"/>
        </w:rPr>
        <w:t>VIII. CONFIDENŢIALITATEA INFORMAŢIEI</w:t>
      </w:r>
    </w:p>
    <w:p w:rsidR="009160BC" w:rsidRPr="009160BC" w:rsidRDefault="009160BC" w:rsidP="009160BC">
      <w:pPr>
        <w:numPr>
          <w:ilvl w:val="0"/>
          <w:numId w:val="35"/>
        </w:numPr>
        <w:tabs>
          <w:tab w:val="left" w:pos="1134"/>
        </w:tabs>
        <w:ind w:left="0" w:firstLine="709"/>
        <w:jc w:val="both"/>
        <w:rPr>
          <w:sz w:val="26"/>
          <w:szCs w:val="26"/>
          <w:lang w:val="en-US"/>
        </w:rPr>
      </w:pPr>
      <w:r w:rsidRPr="009160BC">
        <w:rPr>
          <w:sz w:val="26"/>
          <w:szCs w:val="26"/>
          <w:lang w:val="en-US"/>
        </w:rPr>
        <w:t xml:space="preserve">Fiecare Parte îşi asumă obligaţia de a păstra confidenţialitatea informaţiei obţinute în legătură cu şi în urma executării obligaţiilor asumate conform prezentului Acord, calificată explicit ca fiind confidențială de cealaltă parte. </w:t>
      </w:r>
    </w:p>
    <w:p w:rsidR="009160BC" w:rsidRPr="009160BC" w:rsidRDefault="009160BC" w:rsidP="009160BC">
      <w:pPr>
        <w:numPr>
          <w:ilvl w:val="0"/>
          <w:numId w:val="35"/>
        </w:numPr>
        <w:tabs>
          <w:tab w:val="left" w:pos="1134"/>
        </w:tabs>
        <w:ind w:left="0" w:firstLine="709"/>
        <w:jc w:val="both"/>
        <w:rPr>
          <w:sz w:val="26"/>
          <w:szCs w:val="26"/>
          <w:lang w:val="en-US"/>
        </w:rPr>
      </w:pPr>
      <w:r w:rsidRPr="009160BC">
        <w:rPr>
          <w:sz w:val="26"/>
          <w:szCs w:val="26"/>
          <w:lang w:val="en-US"/>
        </w:rPr>
        <w:t>Părţile se obligă să asigure protecţia informaţiei, inclusiv a datelor cu caracter personal, conform prevederilor legislaţiei în vigoare şi conform celor mai bune practici în domeniu.</w:t>
      </w:r>
    </w:p>
    <w:p w:rsidR="009160BC" w:rsidRPr="009160BC" w:rsidRDefault="009160BC" w:rsidP="009160BC">
      <w:pPr>
        <w:numPr>
          <w:ilvl w:val="0"/>
          <w:numId w:val="35"/>
        </w:numPr>
        <w:tabs>
          <w:tab w:val="left" w:pos="1134"/>
        </w:tabs>
        <w:ind w:left="0" w:firstLine="709"/>
        <w:jc w:val="both"/>
        <w:rPr>
          <w:sz w:val="26"/>
          <w:szCs w:val="26"/>
          <w:lang w:val="en-US"/>
        </w:rPr>
      </w:pPr>
      <w:r w:rsidRPr="009160BC">
        <w:rPr>
          <w:sz w:val="26"/>
          <w:szCs w:val="26"/>
          <w:lang w:val="en-US"/>
        </w:rPr>
        <w:t xml:space="preserve">Informaţia, documentaţia şi rezultatele ce poartă caracter confidenţial pot fi consultate doar de persoanele cu drept de acces la aceste informaţii, cu respectarea prevederilor legislaţiei în vigoare.  </w:t>
      </w:r>
    </w:p>
    <w:p w:rsidR="009160BC" w:rsidRPr="009160BC" w:rsidRDefault="009160BC" w:rsidP="009160BC">
      <w:pPr>
        <w:numPr>
          <w:ilvl w:val="0"/>
          <w:numId w:val="35"/>
        </w:numPr>
        <w:tabs>
          <w:tab w:val="left" w:pos="1134"/>
        </w:tabs>
        <w:ind w:left="0" w:firstLine="709"/>
        <w:contextualSpacing/>
        <w:jc w:val="both"/>
        <w:rPr>
          <w:b/>
          <w:sz w:val="26"/>
          <w:szCs w:val="26"/>
          <w:lang w:val="en-US"/>
        </w:rPr>
      </w:pPr>
      <w:r w:rsidRPr="009160BC">
        <w:rPr>
          <w:sz w:val="26"/>
          <w:szCs w:val="26"/>
          <w:lang w:val="en-US"/>
        </w:rPr>
        <w:t>În cazuri particulare, în scopul derulării prezentului Acord, Părţile pot conveni de comun acord privitor la oferirea informaţiei reprezentanţilor autorităţilor publice, precum şi altor organizaţii implicate în realizarea prezentului Acord.</w:t>
      </w:r>
    </w:p>
    <w:p w:rsidR="009160BC" w:rsidRPr="009160BC" w:rsidRDefault="009160BC" w:rsidP="009160BC">
      <w:pPr>
        <w:numPr>
          <w:ilvl w:val="0"/>
          <w:numId w:val="35"/>
        </w:numPr>
        <w:tabs>
          <w:tab w:val="left" w:pos="1134"/>
        </w:tabs>
        <w:suppressAutoHyphens/>
        <w:ind w:left="0" w:firstLine="709"/>
        <w:jc w:val="both"/>
        <w:rPr>
          <w:rFonts w:eastAsia="Calibri"/>
          <w:b/>
          <w:sz w:val="26"/>
          <w:szCs w:val="26"/>
          <w:lang w:val="en-US"/>
        </w:rPr>
      </w:pPr>
      <w:r w:rsidRPr="009160BC">
        <w:rPr>
          <w:rFonts w:eastAsia="Calibri"/>
          <w:sz w:val="26"/>
          <w:szCs w:val="26"/>
          <w:lang w:val="en-US"/>
        </w:rPr>
        <w:t>Prestatorul poate utiliza informația obținută ca urmare a realizării prezentului Acord în scopuri de asigurare a bunei funcționalități a serviciului MLog, inclusiv pentru extinderea, valorificarea și promovarea acestuia.</w:t>
      </w:r>
    </w:p>
    <w:p w:rsidR="009160BC" w:rsidRPr="009160BC" w:rsidRDefault="009160BC" w:rsidP="009160BC">
      <w:pPr>
        <w:tabs>
          <w:tab w:val="left" w:pos="1134"/>
        </w:tabs>
        <w:contextualSpacing/>
        <w:jc w:val="both"/>
        <w:rPr>
          <w:b/>
          <w:sz w:val="26"/>
          <w:szCs w:val="26"/>
          <w:lang w:val="en-US"/>
        </w:rPr>
      </w:pPr>
    </w:p>
    <w:p w:rsidR="009160BC" w:rsidRPr="001571F3" w:rsidRDefault="009160BC" w:rsidP="009160BC">
      <w:pPr>
        <w:suppressAutoHyphens/>
        <w:jc w:val="center"/>
        <w:rPr>
          <w:b/>
          <w:sz w:val="26"/>
          <w:szCs w:val="26"/>
          <w:lang w:eastAsia="zh-CN"/>
        </w:rPr>
      </w:pPr>
      <w:r w:rsidRPr="001571F3">
        <w:rPr>
          <w:b/>
          <w:sz w:val="26"/>
          <w:szCs w:val="26"/>
          <w:lang w:eastAsia="zh-CN"/>
        </w:rPr>
        <w:t>IX. CHELTUIELI</w:t>
      </w:r>
    </w:p>
    <w:p w:rsidR="009160BC" w:rsidRPr="009160BC" w:rsidRDefault="009160BC" w:rsidP="009160BC">
      <w:pPr>
        <w:numPr>
          <w:ilvl w:val="0"/>
          <w:numId w:val="35"/>
        </w:numPr>
        <w:tabs>
          <w:tab w:val="left" w:pos="1134"/>
        </w:tabs>
        <w:spacing w:after="160"/>
        <w:ind w:left="0" w:firstLine="774"/>
        <w:contextualSpacing/>
        <w:jc w:val="both"/>
        <w:rPr>
          <w:sz w:val="26"/>
          <w:szCs w:val="26"/>
          <w:lang w:val="en-US"/>
        </w:rPr>
      </w:pPr>
      <w:r w:rsidRPr="009160BC">
        <w:rPr>
          <w:sz w:val="26"/>
          <w:szCs w:val="26"/>
          <w:lang w:val="en-US"/>
        </w:rPr>
        <w:t>Cheltuielile ce ţin de realizarea prevederilor prezentului Acord sînt suportate de către fiecare dintre Părţi.</w:t>
      </w:r>
    </w:p>
    <w:p w:rsidR="009160BC" w:rsidRPr="009160BC" w:rsidRDefault="009160BC" w:rsidP="009160BC">
      <w:pPr>
        <w:numPr>
          <w:ilvl w:val="0"/>
          <w:numId w:val="35"/>
        </w:numPr>
        <w:tabs>
          <w:tab w:val="left" w:pos="1134"/>
        </w:tabs>
        <w:spacing w:after="160"/>
        <w:ind w:left="0" w:firstLine="774"/>
        <w:contextualSpacing/>
        <w:jc w:val="both"/>
        <w:rPr>
          <w:sz w:val="26"/>
          <w:szCs w:val="26"/>
          <w:lang w:val="en-US"/>
        </w:rPr>
      </w:pPr>
      <w:r w:rsidRPr="009160BC">
        <w:rPr>
          <w:sz w:val="26"/>
          <w:szCs w:val="26"/>
          <w:lang w:val="en-US"/>
        </w:rPr>
        <w:t>În vederea exercitării atribuţiilor în cadrul prezentului Acord, Părţile vor prevedea mijloace financiare în bugetele lor, în conformitate cu legislaţia în vigoare.</w:t>
      </w:r>
    </w:p>
    <w:p w:rsidR="009160BC" w:rsidRPr="009160BC" w:rsidRDefault="009160BC" w:rsidP="009160BC">
      <w:pPr>
        <w:numPr>
          <w:ilvl w:val="0"/>
          <w:numId w:val="35"/>
        </w:numPr>
        <w:tabs>
          <w:tab w:val="left" w:pos="1134"/>
        </w:tabs>
        <w:spacing w:after="160"/>
        <w:ind w:left="0" w:firstLine="774"/>
        <w:contextualSpacing/>
        <w:jc w:val="both"/>
        <w:rPr>
          <w:sz w:val="26"/>
          <w:szCs w:val="26"/>
          <w:lang w:val="en-US"/>
        </w:rPr>
      </w:pPr>
      <w:r w:rsidRPr="009160BC">
        <w:rPr>
          <w:sz w:val="26"/>
          <w:szCs w:val="26"/>
          <w:lang w:val="en-US"/>
        </w:rPr>
        <w:t>Toate cheltuielile legate de integrarea sistemelor informaționale ale Beneficiarului cu serviciul MLog, inclusiv modificarea sistemelor informaţionale ale Beneficiarului, asigurarea canalelor securizate de comunicare, precum şi alte cheltuieli aferente de conectare sînt suportate de către Beneficiar.</w:t>
      </w:r>
    </w:p>
    <w:p w:rsidR="009160BC" w:rsidRPr="009160BC" w:rsidRDefault="009160BC" w:rsidP="009160BC">
      <w:pPr>
        <w:ind w:firstLine="550"/>
        <w:jc w:val="center"/>
        <w:rPr>
          <w:b/>
          <w:sz w:val="26"/>
          <w:szCs w:val="26"/>
          <w:lang w:val="en-US"/>
        </w:rPr>
      </w:pPr>
    </w:p>
    <w:p w:rsidR="009160BC" w:rsidRPr="001571F3" w:rsidRDefault="009160BC" w:rsidP="009160BC">
      <w:pPr>
        <w:contextualSpacing/>
        <w:jc w:val="center"/>
        <w:rPr>
          <w:b/>
          <w:sz w:val="26"/>
          <w:szCs w:val="26"/>
        </w:rPr>
      </w:pPr>
      <w:r w:rsidRPr="001571F3">
        <w:rPr>
          <w:b/>
          <w:sz w:val="26"/>
          <w:szCs w:val="26"/>
        </w:rPr>
        <w:t>X. FORŢA MAJORĂ</w:t>
      </w:r>
    </w:p>
    <w:p w:rsidR="009160BC" w:rsidRPr="009160BC" w:rsidRDefault="009160BC" w:rsidP="009160BC">
      <w:pPr>
        <w:numPr>
          <w:ilvl w:val="0"/>
          <w:numId w:val="35"/>
        </w:numPr>
        <w:tabs>
          <w:tab w:val="left" w:pos="1134"/>
        </w:tabs>
        <w:snapToGrid w:val="0"/>
        <w:ind w:left="0" w:firstLine="774"/>
        <w:jc w:val="both"/>
        <w:rPr>
          <w:sz w:val="26"/>
          <w:szCs w:val="26"/>
          <w:lang w:val="en-US"/>
        </w:rPr>
      </w:pPr>
      <w:r w:rsidRPr="009160BC">
        <w:rPr>
          <w:sz w:val="26"/>
          <w:szCs w:val="26"/>
          <w:lang w:val="en-US"/>
        </w:rPr>
        <w:t xml:space="preserve"> Părţile nu poartă răspundere pentru neîndeplinirea totală sau parţială a obligaţiunilor lor, dacă neexecutarea acestora reprezintă o urmare a circumstanţelor determinate ca forţă majoră: inundaţie, incendiu, cutremur, război sau acţiuni militare, grevă, alte circumstanţe ce nu depind de voinţa Părţilor, ce au intervenit după semnarea prezentului Acord şi care nemijlocit au influenţat asupra executării lui, dacă intervenirea circumstanţelor indicate este confirmată prin documentele respective conform prevederilor legale.</w:t>
      </w:r>
    </w:p>
    <w:p w:rsidR="009160BC" w:rsidRPr="009160BC" w:rsidRDefault="009160BC" w:rsidP="009160BC">
      <w:pPr>
        <w:numPr>
          <w:ilvl w:val="0"/>
          <w:numId w:val="35"/>
        </w:numPr>
        <w:tabs>
          <w:tab w:val="left" w:pos="1134"/>
        </w:tabs>
        <w:snapToGrid w:val="0"/>
        <w:ind w:left="0" w:firstLine="774"/>
        <w:jc w:val="both"/>
        <w:rPr>
          <w:sz w:val="26"/>
          <w:szCs w:val="26"/>
          <w:lang w:val="en-US"/>
        </w:rPr>
      </w:pPr>
      <w:r w:rsidRPr="009160BC">
        <w:rPr>
          <w:sz w:val="26"/>
          <w:szCs w:val="26"/>
          <w:lang w:val="en-US"/>
        </w:rPr>
        <w:t xml:space="preserve"> Partea care nu este în stare să-şi îndeplinească obligaţiile trebuie să înştiinţeze în formă scrisă cealaltă Parte, în termen de pînă la 10 (zece) zile lucrătoare de la momentul intervenirii circumstanţelor sus-menţionate, despre termenul presupus de înlăturare a circumstanţelor respective.</w:t>
      </w:r>
    </w:p>
    <w:p w:rsidR="009160BC" w:rsidRPr="009160BC" w:rsidRDefault="009160BC" w:rsidP="009160BC">
      <w:pPr>
        <w:numPr>
          <w:ilvl w:val="0"/>
          <w:numId w:val="35"/>
        </w:numPr>
        <w:tabs>
          <w:tab w:val="left" w:pos="1134"/>
        </w:tabs>
        <w:snapToGrid w:val="0"/>
        <w:ind w:left="0" w:firstLine="774"/>
        <w:jc w:val="both"/>
        <w:rPr>
          <w:sz w:val="26"/>
          <w:szCs w:val="26"/>
          <w:lang w:val="en-US"/>
        </w:rPr>
      </w:pPr>
      <w:r w:rsidRPr="009160BC">
        <w:rPr>
          <w:sz w:val="26"/>
          <w:szCs w:val="26"/>
          <w:lang w:val="en-US"/>
        </w:rPr>
        <w:t xml:space="preserve"> Dacă circumstanţele de forţă majoră se menţin mai mult de 30 (treizeci) de zile  calendaristice de la data primirii înştiinţării conform pct. 28 din prezentul Acord, Părţile se obligă să </w:t>
      </w:r>
      <w:r w:rsidRPr="009160BC">
        <w:rPr>
          <w:sz w:val="26"/>
          <w:szCs w:val="26"/>
          <w:lang w:val="en-US"/>
        </w:rPr>
        <w:lastRenderedPageBreak/>
        <w:t>se întrunească pentru a decide asupra măsurilor care trebuie să fie întreprinse privind executarea de mai departe a prezentului Acord.</w:t>
      </w:r>
    </w:p>
    <w:p w:rsidR="009160BC" w:rsidRPr="009160BC" w:rsidRDefault="009160BC" w:rsidP="009160BC">
      <w:pPr>
        <w:contextualSpacing/>
        <w:jc w:val="center"/>
        <w:rPr>
          <w:b/>
          <w:sz w:val="26"/>
          <w:szCs w:val="26"/>
          <w:lang w:val="en-US"/>
        </w:rPr>
      </w:pPr>
    </w:p>
    <w:p w:rsidR="009160BC" w:rsidRPr="001571F3" w:rsidRDefault="009160BC" w:rsidP="009160BC">
      <w:pPr>
        <w:contextualSpacing/>
        <w:jc w:val="center"/>
        <w:rPr>
          <w:b/>
          <w:sz w:val="26"/>
          <w:szCs w:val="26"/>
        </w:rPr>
      </w:pPr>
      <w:r w:rsidRPr="001571F3">
        <w:rPr>
          <w:b/>
          <w:sz w:val="26"/>
          <w:szCs w:val="26"/>
        </w:rPr>
        <w:t>XI. SOLUŢIONAREA LITIGIILOR</w:t>
      </w:r>
    </w:p>
    <w:p w:rsidR="009160BC" w:rsidRPr="009160BC" w:rsidRDefault="009160BC" w:rsidP="009160BC">
      <w:pPr>
        <w:numPr>
          <w:ilvl w:val="0"/>
          <w:numId w:val="38"/>
        </w:numPr>
        <w:tabs>
          <w:tab w:val="left" w:pos="1260"/>
        </w:tabs>
        <w:snapToGrid w:val="0"/>
        <w:ind w:left="0" w:firstLine="720"/>
        <w:jc w:val="both"/>
        <w:rPr>
          <w:sz w:val="26"/>
          <w:szCs w:val="26"/>
          <w:lang w:val="en-US"/>
        </w:rPr>
      </w:pPr>
      <w:r w:rsidRPr="009160BC">
        <w:rPr>
          <w:sz w:val="26"/>
          <w:szCs w:val="26"/>
          <w:lang w:val="en-US"/>
        </w:rPr>
        <w:t xml:space="preserve">Litigiile apărute între Părţi în legătură cu prezentul Acord se soluţionează pe calea negocierilor directe dintre Părţi într-un termen de cel mult 10 zile din momentul notificării celeilalte Părți despre aceasta.  </w:t>
      </w:r>
    </w:p>
    <w:p w:rsidR="009160BC" w:rsidRPr="009160BC" w:rsidRDefault="009160BC" w:rsidP="009160BC">
      <w:pPr>
        <w:numPr>
          <w:ilvl w:val="0"/>
          <w:numId w:val="38"/>
        </w:numPr>
        <w:tabs>
          <w:tab w:val="left" w:pos="1134"/>
        </w:tabs>
        <w:snapToGrid w:val="0"/>
        <w:ind w:left="0" w:firstLine="720"/>
        <w:jc w:val="both"/>
        <w:rPr>
          <w:sz w:val="26"/>
          <w:szCs w:val="26"/>
          <w:lang w:val="en-US"/>
        </w:rPr>
      </w:pPr>
      <w:r w:rsidRPr="009160BC">
        <w:rPr>
          <w:sz w:val="26"/>
          <w:szCs w:val="26"/>
          <w:lang w:val="en-US"/>
        </w:rPr>
        <w:t xml:space="preserve"> În cazul în care litigiul pe calea negocierilor directe nu s-a soluționat în termenul rezervat pentru aceasta sau cealaltă Parte a refuzat această cale de soluționare a litigiului sau din faptele sale rezultă în mod cert refuzul de a supune soluționarea litigiului pe această cale, litigiile apărute între Părţi în legătură cu executarea prezentului Acord pot fi supuse examinării, în termen de cel mult 30 de zile din momentul expirării termenului indicat în pct. 30 din prezentul Acord, de către un grup de lucru, creat ad-hoc de către organul/organele ierarhic superior/superioare sau, după caz, organul/organele care exercită funcția de fondator/fondatori ai Părţilor, în conformitate cu anexa nr.1 la prezentul Acord.</w:t>
      </w:r>
    </w:p>
    <w:p w:rsidR="009160BC" w:rsidRPr="009160BC" w:rsidRDefault="009160BC" w:rsidP="009160BC">
      <w:pPr>
        <w:numPr>
          <w:ilvl w:val="0"/>
          <w:numId w:val="38"/>
        </w:numPr>
        <w:tabs>
          <w:tab w:val="left" w:pos="1134"/>
        </w:tabs>
        <w:snapToGrid w:val="0"/>
        <w:ind w:left="0" w:firstLine="720"/>
        <w:jc w:val="both"/>
        <w:rPr>
          <w:sz w:val="26"/>
          <w:szCs w:val="26"/>
          <w:lang w:val="en-US"/>
        </w:rPr>
      </w:pPr>
      <w:r w:rsidRPr="009160BC">
        <w:rPr>
          <w:sz w:val="26"/>
          <w:szCs w:val="26"/>
          <w:lang w:val="en-US"/>
        </w:rPr>
        <w:t xml:space="preserve"> Se consideră, dar fără a se limita la acestea, că Partea și-a exprimat dezacordul de a recurge la soluționarea litigiului conform pct. 30 și 31 din prezentul Acord, dacă cealaltă Parte nu a răspuns în termen de cel mult 3 zile din momentul recepționării notificării sau a remis un răspuns negativ. Părțile se pot adresa instanței judecătorești după epuizarea procedurii prealabile de soluționare a litigiilor stabilită la pct. 30 și 31 din prezentul Acord.</w:t>
      </w:r>
    </w:p>
    <w:p w:rsidR="009160BC" w:rsidRPr="009160BC" w:rsidRDefault="009160BC" w:rsidP="009160BC">
      <w:pPr>
        <w:tabs>
          <w:tab w:val="left" w:pos="1134"/>
        </w:tabs>
        <w:ind w:firstLine="720"/>
        <w:contextualSpacing/>
        <w:jc w:val="both"/>
        <w:rPr>
          <w:sz w:val="26"/>
          <w:szCs w:val="26"/>
          <w:lang w:val="en-US"/>
        </w:rPr>
      </w:pPr>
    </w:p>
    <w:p w:rsidR="009160BC" w:rsidRPr="001571F3" w:rsidRDefault="009160BC" w:rsidP="009160BC">
      <w:pPr>
        <w:suppressAutoHyphens/>
        <w:ind w:firstLine="720"/>
        <w:jc w:val="center"/>
        <w:rPr>
          <w:b/>
          <w:sz w:val="26"/>
          <w:szCs w:val="26"/>
          <w:lang w:eastAsia="zh-CN"/>
        </w:rPr>
      </w:pPr>
      <w:r w:rsidRPr="001571F3">
        <w:rPr>
          <w:b/>
          <w:sz w:val="26"/>
          <w:szCs w:val="26"/>
          <w:lang w:eastAsia="zh-CN"/>
        </w:rPr>
        <w:t>XII. DISPOZIŢII FINALE</w:t>
      </w:r>
    </w:p>
    <w:p w:rsidR="009160BC" w:rsidRPr="009160BC" w:rsidRDefault="009160BC" w:rsidP="009160BC">
      <w:pPr>
        <w:numPr>
          <w:ilvl w:val="0"/>
          <w:numId w:val="39"/>
        </w:numPr>
        <w:tabs>
          <w:tab w:val="left" w:pos="720"/>
          <w:tab w:val="left" w:pos="1170"/>
        </w:tabs>
        <w:suppressAutoHyphens/>
        <w:ind w:left="0" w:firstLine="720"/>
        <w:jc w:val="both"/>
        <w:rPr>
          <w:sz w:val="26"/>
          <w:szCs w:val="26"/>
          <w:lang w:val="en-US" w:eastAsia="zh-CN"/>
        </w:rPr>
      </w:pPr>
      <w:r w:rsidRPr="009160BC">
        <w:rPr>
          <w:sz w:val="26"/>
          <w:szCs w:val="26"/>
          <w:lang w:val="en-US" w:eastAsia="zh-CN"/>
        </w:rPr>
        <w:t xml:space="preserve"> Prezentul Acord este încheiat pe o perioadă nedeterminată şi intră în vigoare la data înregistrării de către Părţi.</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eastAsia="zh-CN"/>
        </w:rPr>
        <w:t xml:space="preserve"> Prezentul Acord poate fi reziliat, modificat şi/sau completat cu consimţămîntul Părţilor, prin acorduri adiţionale, care vor constitui părţi integrante ale prezentului Acord.</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rPr>
        <w:t>Temeiuri de reziliere, modificare şi/sau completare a prezentului Acord poate constitui modificarea şi/sau completarea cadrului normativ relevant, care nu permite realizarea în continuare a Acordului sau face obligațiile uneia dintre Părți să fie excesive în raport cu echilibrul inițial al Acordului, sau lichidarea uneia dintre Părţi.</w:t>
      </w:r>
      <w:r w:rsidRPr="009160BC">
        <w:rPr>
          <w:sz w:val="26"/>
          <w:szCs w:val="26"/>
          <w:lang w:val="en-US" w:eastAsia="zh-CN"/>
        </w:rPr>
        <w:t xml:space="preserve">  </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eastAsia="zh-CN"/>
        </w:rPr>
        <w:t xml:space="preserve"> Anexele, acordurile adiţionale, specificaţiile şi alte acte anexate la prezentul Acord reprezintă părţi integrante ale Acordului şi devin obligatorii odată cu semnarea lor de către reprezentanţii autorizaţi ai Părţilor.  </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eastAsia="zh-CN"/>
        </w:rPr>
        <w:t xml:space="preserve"> În cazul reorganizării Părţilor, funcţiile lor privind executarea prevederilor prezentului Acord vor fi preluate de către respectivii succesori în drepturi. </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rPr>
        <w:t>În caz de reorganizare, schimbare a denumirii, a adresei, a numerelor de telefon și a altor date indicate în prezentul Acord, Partea la care s-au făcut astfel de schimbări este obligată să anunţe cealaltă Parte despre acestea, în scris, în decurs de 48 de ore de la momentul efectuării modificărilor.</w:t>
      </w:r>
      <w:r w:rsidRPr="009160BC">
        <w:rPr>
          <w:lang w:val="en-US"/>
        </w:rPr>
        <w:t xml:space="preserve">  </w:t>
      </w:r>
      <w:r w:rsidRPr="009160BC">
        <w:rPr>
          <w:sz w:val="26"/>
          <w:szCs w:val="26"/>
          <w:lang w:val="en-US" w:eastAsia="zh-CN"/>
        </w:rPr>
        <w:t xml:space="preserve">  </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eastAsia="zh-CN"/>
        </w:rPr>
        <w:t xml:space="preserve"> În soluționarea chestiunilor care nu sînt reglementate de prezentul Acord, Părţile se vor conduce de prevederile legislaţiei în vigoare a Republicii Moldova.</w:t>
      </w:r>
    </w:p>
    <w:p w:rsidR="009160BC" w:rsidRPr="009160BC" w:rsidRDefault="009160BC" w:rsidP="009160BC">
      <w:pPr>
        <w:numPr>
          <w:ilvl w:val="0"/>
          <w:numId w:val="39"/>
        </w:numPr>
        <w:tabs>
          <w:tab w:val="left" w:pos="1134"/>
        </w:tabs>
        <w:suppressAutoHyphens/>
        <w:ind w:left="0" w:firstLine="774"/>
        <w:jc w:val="both"/>
        <w:rPr>
          <w:sz w:val="26"/>
          <w:szCs w:val="26"/>
          <w:lang w:val="en-US" w:eastAsia="zh-CN"/>
        </w:rPr>
      </w:pPr>
      <w:r w:rsidRPr="009160BC">
        <w:rPr>
          <w:sz w:val="26"/>
          <w:szCs w:val="26"/>
          <w:lang w:val="en-US" w:eastAsia="zh-CN"/>
        </w:rPr>
        <w:t xml:space="preserve"> Părţile au semnat prezentul Acord în două exemplare originale, fiecare în limba română şi avînd aceeaşi forţă juridică. </w:t>
      </w:r>
    </w:p>
    <w:p w:rsidR="009160BC" w:rsidRPr="009160BC" w:rsidRDefault="009160BC" w:rsidP="009160BC">
      <w:pPr>
        <w:tabs>
          <w:tab w:val="left" w:pos="1134"/>
        </w:tabs>
        <w:suppressAutoHyphens/>
        <w:ind w:left="774"/>
        <w:jc w:val="both"/>
        <w:rPr>
          <w:sz w:val="16"/>
          <w:szCs w:val="16"/>
          <w:lang w:val="en-US" w:eastAsia="zh-CN"/>
        </w:rPr>
      </w:pPr>
    </w:p>
    <w:p w:rsidR="009160BC" w:rsidRPr="009160BC" w:rsidRDefault="009160BC" w:rsidP="009160BC">
      <w:pPr>
        <w:snapToGrid w:val="0"/>
        <w:contextualSpacing/>
        <w:jc w:val="center"/>
        <w:rPr>
          <w:b/>
          <w:caps/>
          <w:sz w:val="24"/>
          <w:szCs w:val="24"/>
          <w:lang w:val="en-US"/>
        </w:rPr>
      </w:pPr>
      <w:r w:rsidRPr="009160BC">
        <w:rPr>
          <w:b/>
          <w:caps/>
          <w:sz w:val="24"/>
          <w:szCs w:val="24"/>
          <w:lang w:val="en-US"/>
        </w:rPr>
        <w:t>XIII. adresa și Semnăturile părţilor</w:t>
      </w:r>
    </w:p>
    <w:p w:rsidR="009160BC" w:rsidRPr="009160BC" w:rsidRDefault="009160BC" w:rsidP="009160BC">
      <w:pPr>
        <w:tabs>
          <w:tab w:val="left" w:pos="4820"/>
        </w:tabs>
        <w:snapToGrid w:val="0"/>
        <w:rPr>
          <w:sz w:val="24"/>
          <w:szCs w:val="24"/>
          <w:lang w:val="en-US"/>
        </w:rPr>
      </w:pPr>
      <w:r w:rsidRPr="009160BC">
        <w:rPr>
          <w:sz w:val="24"/>
          <w:szCs w:val="24"/>
          <w:lang w:val="en-US"/>
        </w:rPr>
        <w:t xml:space="preserve"> </w:t>
      </w:r>
    </w:p>
    <w:p w:rsidR="009160BC" w:rsidRPr="009160BC" w:rsidRDefault="009160BC" w:rsidP="009160BC">
      <w:pPr>
        <w:shd w:val="clear" w:color="auto" w:fill="FFFFFF"/>
        <w:rPr>
          <w:sz w:val="24"/>
          <w:szCs w:val="24"/>
          <w:lang w:val="en-US"/>
        </w:rPr>
      </w:pPr>
      <w:r w:rsidRPr="009160BC">
        <w:rPr>
          <w:b/>
          <w:bCs/>
          <w:sz w:val="24"/>
          <w:szCs w:val="24"/>
          <w:lang w:val="en-US"/>
        </w:rPr>
        <w:t>PRESTATOR                                                                      BENEFICIAR</w:t>
      </w:r>
    </w:p>
    <w:p w:rsidR="009160BC" w:rsidRPr="009160BC" w:rsidRDefault="009160BC" w:rsidP="009160BC">
      <w:pPr>
        <w:shd w:val="clear" w:color="auto" w:fill="FFFFFF"/>
        <w:rPr>
          <w:sz w:val="24"/>
          <w:szCs w:val="24"/>
          <w:lang w:val="en-US"/>
        </w:rPr>
      </w:pPr>
      <w:r w:rsidRPr="009160BC">
        <w:rPr>
          <w:b/>
          <w:bCs/>
          <w:sz w:val="24"/>
          <w:szCs w:val="24"/>
          <w:lang w:val="en-US"/>
        </w:rPr>
        <w:t xml:space="preserve">IP „Centrul de Guvernare Electronică </w:t>
      </w:r>
    </w:p>
    <w:p w:rsidR="009160BC" w:rsidRPr="009160BC" w:rsidRDefault="009160BC" w:rsidP="009160BC">
      <w:pPr>
        <w:shd w:val="clear" w:color="auto" w:fill="FFFFFF"/>
        <w:rPr>
          <w:sz w:val="24"/>
          <w:szCs w:val="24"/>
          <w:lang w:val="en-US"/>
        </w:rPr>
      </w:pPr>
      <w:r w:rsidRPr="009160BC">
        <w:rPr>
          <w:b/>
          <w:bCs/>
          <w:sz w:val="24"/>
          <w:szCs w:val="24"/>
          <w:lang w:val="en-US"/>
        </w:rPr>
        <w:t xml:space="preserve">(E – Government )”                                                                                       </w:t>
      </w:r>
    </w:p>
    <w:p w:rsidR="009160BC" w:rsidRPr="009160BC" w:rsidRDefault="009160BC" w:rsidP="009160BC">
      <w:pPr>
        <w:shd w:val="clear" w:color="auto" w:fill="FFFFFF"/>
        <w:rPr>
          <w:sz w:val="24"/>
          <w:szCs w:val="24"/>
          <w:lang w:val="en-US"/>
        </w:rPr>
      </w:pPr>
      <w:r w:rsidRPr="009160BC">
        <w:rPr>
          <w:sz w:val="24"/>
          <w:szCs w:val="24"/>
          <w:lang w:val="en-US"/>
        </w:rPr>
        <w:t xml:space="preserve">IDNO:                                                                                    IDNO:                                                                                   </w:t>
      </w:r>
    </w:p>
    <w:p w:rsidR="009160BC" w:rsidRPr="009160BC" w:rsidRDefault="009160BC" w:rsidP="009160BC">
      <w:pPr>
        <w:shd w:val="clear" w:color="auto" w:fill="FFFFFF"/>
        <w:rPr>
          <w:sz w:val="24"/>
          <w:szCs w:val="24"/>
          <w:lang w:val="en-US"/>
        </w:rPr>
      </w:pPr>
      <w:r w:rsidRPr="009160BC">
        <w:rPr>
          <w:sz w:val="24"/>
          <w:szCs w:val="24"/>
          <w:lang w:val="en-US"/>
        </w:rPr>
        <w:lastRenderedPageBreak/>
        <w:t>Adresa poştală: mun. Chişinău, str. A. Pușkin 42                 Adresa poştală:</w:t>
      </w:r>
    </w:p>
    <w:p w:rsidR="009160BC" w:rsidRPr="009160BC" w:rsidRDefault="009160BC" w:rsidP="009160BC">
      <w:pPr>
        <w:shd w:val="clear" w:color="auto" w:fill="FFFFFF"/>
        <w:rPr>
          <w:sz w:val="24"/>
          <w:szCs w:val="24"/>
          <w:lang w:val="en-US"/>
        </w:rPr>
      </w:pPr>
      <w:r w:rsidRPr="009160BC">
        <w:rPr>
          <w:sz w:val="24"/>
          <w:szCs w:val="24"/>
          <w:lang w:val="en-US"/>
        </w:rPr>
        <w:t>Telefon:                                                                                  Telefon:</w:t>
      </w:r>
    </w:p>
    <w:p w:rsidR="009160BC" w:rsidRPr="009160BC" w:rsidRDefault="009160BC" w:rsidP="009160BC">
      <w:pPr>
        <w:shd w:val="clear" w:color="auto" w:fill="FFFFFF"/>
        <w:rPr>
          <w:sz w:val="24"/>
          <w:szCs w:val="24"/>
          <w:lang w:val="en-US"/>
        </w:rPr>
      </w:pPr>
      <w:r w:rsidRPr="009160BC">
        <w:rPr>
          <w:sz w:val="24"/>
          <w:szCs w:val="24"/>
          <w:lang w:val="en-US"/>
        </w:rPr>
        <w:t>Email:                                                                                     Email:</w:t>
      </w:r>
    </w:p>
    <w:p w:rsidR="009160BC" w:rsidRPr="009160BC" w:rsidRDefault="009160BC" w:rsidP="009160BC">
      <w:pPr>
        <w:snapToGrid w:val="0"/>
        <w:ind w:left="1080"/>
        <w:contextualSpacing/>
        <w:jc w:val="center"/>
        <w:rPr>
          <w:sz w:val="16"/>
          <w:szCs w:val="16"/>
          <w:lang w:val="en-US"/>
        </w:rPr>
      </w:pPr>
    </w:p>
    <w:p w:rsidR="009160BC" w:rsidRPr="009160BC" w:rsidRDefault="009160BC" w:rsidP="009160BC">
      <w:pPr>
        <w:shd w:val="clear" w:color="auto" w:fill="FFFFFF"/>
        <w:rPr>
          <w:sz w:val="24"/>
          <w:szCs w:val="24"/>
          <w:lang w:val="en-US"/>
        </w:rPr>
      </w:pPr>
      <w:r w:rsidRPr="009160BC">
        <w:rPr>
          <w:b/>
          <w:bCs/>
          <w:sz w:val="24"/>
          <w:szCs w:val="24"/>
          <w:lang w:val="en-US"/>
        </w:rPr>
        <w:t xml:space="preserve">Director exectutiv                                                                  .........                        </w:t>
      </w:r>
    </w:p>
    <w:p w:rsidR="009160BC" w:rsidRPr="009160BC" w:rsidRDefault="009160BC" w:rsidP="009160BC">
      <w:pPr>
        <w:shd w:val="clear" w:color="auto" w:fill="FFFFFF"/>
        <w:rPr>
          <w:sz w:val="24"/>
          <w:szCs w:val="24"/>
          <w:lang w:val="en-US"/>
        </w:rPr>
      </w:pPr>
      <w:r w:rsidRPr="009160BC">
        <w:rPr>
          <w:b/>
          <w:bCs/>
          <w:sz w:val="24"/>
          <w:szCs w:val="24"/>
          <w:lang w:val="en-US"/>
        </w:rPr>
        <w:t> ______</w:t>
      </w:r>
      <w:r w:rsidRPr="009160BC">
        <w:rPr>
          <w:b/>
          <w:bCs/>
          <w:i/>
          <w:iCs/>
          <w:sz w:val="24"/>
          <w:szCs w:val="24"/>
          <w:lang w:val="en-US"/>
        </w:rPr>
        <w:t xml:space="preserve">____________ </w:t>
      </w:r>
      <w:r w:rsidRPr="009160BC">
        <w:rPr>
          <w:bCs/>
          <w:i/>
          <w:iCs/>
          <w:sz w:val="24"/>
          <w:szCs w:val="24"/>
          <w:lang w:val="en-US"/>
        </w:rPr>
        <w:t>(Nume Prenume)</w:t>
      </w:r>
      <w:r w:rsidRPr="009160BC">
        <w:rPr>
          <w:b/>
          <w:bCs/>
          <w:i/>
          <w:iCs/>
          <w:sz w:val="24"/>
          <w:szCs w:val="24"/>
          <w:lang w:val="en-US"/>
        </w:rPr>
        <w:t xml:space="preserve">          </w:t>
      </w:r>
      <w:r w:rsidRPr="009160BC">
        <w:rPr>
          <w:i/>
          <w:iCs/>
          <w:sz w:val="24"/>
          <w:szCs w:val="24"/>
          <w:lang w:val="en-US"/>
        </w:rPr>
        <w:t>                     _________________(Nume Prenume)</w:t>
      </w:r>
    </w:p>
    <w:p w:rsidR="009160BC" w:rsidRPr="009160BC" w:rsidRDefault="009160BC" w:rsidP="009160BC">
      <w:pPr>
        <w:shd w:val="clear" w:color="auto" w:fill="FFFFFF"/>
        <w:rPr>
          <w:sz w:val="16"/>
          <w:szCs w:val="16"/>
          <w:lang w:val="en-US"/>
        </w:rPr>
      </w:pPr>
      <w:r w:rsidRPr="009160BC">
        <w:rPr>
          <w:i/>
          <w:iCs/>
          <w:sz w:val="16"/>
          <w:szCs w:val="16"/>
          <w:lang w:val="en-US"/>
        </w:rPr>
        <w:t xml:space="preserve"> L.Ș </w:t>
      </w:r>
      <w:r w:rsidRPr="009160BC">
        <w:rPr>
          <w:sz w:val="16"/>
          <w:szCs w:val="16"/>
          <w:lang w:val="en-US"/>
        </w:rPr>
        <w:t xml:space="preserve"> (numele, prenumele, funcția deținută)                                                                            </w:t>
      </w:r>
      <w:r w:rsidRPr="009160BC">
        <w:rPr>
          <w:i/>
          <w:iCs/>
          <w:sz w:val="16"/>
          <w:szCs w:val="16"/>
          <w:lang w:val="en-US"/>
        </w:rPr>
        <w:t xml:space="preserve"> L.Ș   </w:t>
      </w:r>
      <w:r w:rsidRPr="009160BC">
        <w:rPr>
          <w:sz w:val="16"/>
          <w:szCs w:val="16"/>
          <w:lang w:val="en-US"/>
        </w:rPr>
        <w:t>(numele, prenumele, funcția deținută)</w:t>
      </w: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tabs>
          <w:tab w:val="num" w:pos="1418"/>
        </w:tabs>
        <w:ind w:left="720" w:firstLine="3960"/>
        <w:jc w:val="both"/>
        <w:rPr>
          <w:sz w:val="24"/>
          <w:szCs w:val="24"/>
          <w:lang w:val="en-US"/>
        </w:rPr>
      </w:pPr>
    </w:p>
    <w:p w:rsidR="009160BC" w:rsidRPr="009160BC" w:rsidRDefault="009160BC" w:rsidP="009160BC">
      <w:pPr>
        <w:ind w:firstLine="709"/>
        <w:jc w:val="center"/>
        <w:rPr>
          <w:lang w:val="en-US"/>
        </w:rPr>
      </w:pPr>
      <w:bookmarkStart w:id="39" w:name="_Hlk490642099"/>
    </w:p>
    <w:p w:rsidR="009160BC" w:rsidRPr="009160BC" w:rsidRDefault="009160BC" w:rsidP="009160BC">
      <w:pPr>
        <w:ind w:firstLine="709"/>
        <w:jc w:val="right"/>
        <w:rPr>
          <w:lang w:val="en-US"/>
        </w:rPr>
      </w:pPr>
    </w:p>
    <w:p w:rsidR="009160BC" w:rsidRPr="009160BC" w:rsidRDefault="009160BC" w:rsidP="009160BC">
      <w:pPr>
        <w:ind w:firstLine="709"/>
        <w:jc w:val="right"/>
        <w:rPr>
          <w:lang w:val="en-US"/>
        </w:rPr>
      </w:pPr>
    </w:p>
    <w:p w:rsidR="009160BC" w:rsidRPr="009160BC" w:rsidRDefault="009160BC" w:rsidP="009160BC">
      <w:pPr>
        <w:ind w:firstLine="709"/>
        <w:jc w:val="right"/>
        <w:rPr>
          <w:sz w:val="22"/>
          <w:szCs w:val="22"/>
          <w:lang w:val="en-US"/>
        </w:rPr>
      </w:pPr>
      <w:r w:rsidRPr="009160BC">
        <w:rPr>
          <w:sz w:val="22"/>
          <w:szCs w:val="22"/>
          <w:lang w:val="en-US"/>
        </w:rPr>
        <w:t>Anexa</w:t>
      </w:r>
    </w:p>
    <w:p w:rsidR="009160BC" w:rsidRPr="009160BC" w:rsidRDefault="009160BC" w:rsidP="009160BC">
      <w:pPr>
        <w:ind w:left="3600" w:firstLine="709"/>
        <w:jc w:val="right"/>
        <w:rPr>
          <w:sz w:val="22"/>
          <w:szCs w:val="22"/>
          <w:lang w:val="en-US"/>
        </w:rPr>
      </w:pPr>
      <w:r w:rsidRPr="009160BC">
        <w:rPr>
          <w:sz w:val="22"/>
          <w:szCs w:val="22"/>
          <w:lang w:val="en-US"/>
        </w:rPr>
        <w:t>la Acordul-tip privind utilizarea</w:t>
      </w:r>
    </w:p>
    <w:p w:rsidR="009160BC" w:rsidRPr="009160BC" w:rsidRDefault="009160BC" w:rsidP="009160BC">
      <w:pPr>
        <w:ind w:left="3600" w:firstLine="709"/>
        <w:jc w:val="right"/>
        <w:rPr>
          <w:sz w:val="22"/>
          <w:szCs w:val="22"/>
          <w:lang w:val="en-US"/>
        </w:rPr>
      </w:pPr>
      <w:r w:rsidRPr="009160BC">
        <w:rPr>
          <w:sz w:val="22"/>
          <w:szCs w:val="22"/>
          <w:lang w:val="en-US"/>
        </w:rPr>
        <w:t>serviciului electronic guvernamental de jurnalizare</w:t>
      </w:r>
    </w:p>
    <w:p w:rsidR="009160BC" w:rsidRPr="009160BC" w:rsidRDefault="009160BC" w:rsidP="009160BC">
      <w:pPr>
        <w:ind w:left="3600" w:firstLine="709"/>
        <w:jc w:val="right"/>
        <w:rPr>
          <w:sz w:val="22"/>
          <w:szCs w:val="22"/>
          <w:lang w:val="en-US"/>
        </w:rPr>
      </w:pPr>
      <w:r w:rsidRPr="009160BC">
        <w:rPr>
          <w:sz w:val="22"/>
          <w:szCs w:val="22"/>
          <w:lang w:val="en-US"/>
        </w:rPr>
        <w:t xml:space="preserve">(MLog) în scop de audit </w:t>
      </w:r>
    </w:p>
    <w:p w:rsidR="009160BC" w:rsidRPr="009160BC" w:rsidRDefault="009160BC" w:rsidP="009160BC">
      <w:pPr>
        <w:jc w:val="center"/>
        <w:rPr>
          <w:b/>
          <w:bCs/>
          <w:szCs w:val="28"/>
          <w:lang w:val="en-US"/>
        </w:rPr>
      </w:pPr>
    </w:p>
    <w:p w:rsidR="009160BC" w:rsidRPr="009160BC" w:rsidRDefault="009160BC" w:rsidP="009160BC">
      <w:pPr>
        <w:jc w:val="center"/>
        <w:rPr>
          <w:b/>
          <w:bCs/>
          <w:szCs w:val="28"/>
          <w:lang w:val="en-US"/>
        </w:rPr>
      </w:pPr>
    </w:p>
    <w:p w:rsidR="009160BC" w:rsidRPr="009160BC" w:rsidRDefault="009160BC" w:rsidP="009160BC">
      <w:pPr>
        <w:jc w:val="center"/>
        <w:rPr>
          <w:b/>
          <w:bCs/>
          <w:sz w:val="26"/>
          <w:szCs w:val="26"/>
          <w:lang w:val="en-US"/>
        </w:rPr>
      </w:pPr>
      <w:r w:rsidRPr="009160BC">
        <w:rPr>
          <w:b/>
          <w:bCs/>
          <w:sz w:val="26"/>
          <w:szCs w:val="26"/>
          <w:lang w:val="en-US"/>
        </w:rPr>
        <w:t>REGULILE</w:t>
      </w:r>
    </w:p>
    <w:p w:rsidR="009160BC" w:rsidRPr="009160BC" w:rsidRDefault="009160BC" w:rsidP="009160BC">
      <w:pPr>
        <w:jc w:val="center"/>
        <w:rPr>
          <w:b/>
          <w:sz w:val="26"/>
          <w:szCs w:val="26"/>
          <w:lang w:val="en-US"/>
        </w:rPr>
      </w:pPr>
      <w:r w:rsidRPr="009160BC">
        <w:rPr>
          <w:b/>
          <w:bCs/>
          <w:sz w:val="26"/>
          <w:szCs w:val="26"/>
          <w:lang w:val="en-US"/>
        </w:rPr>
        <w:t xml:space="preserve">de </w:t>
      </w:r>
      <w:r w:rsidRPr="009160BC">
        <w:rPr>
          <w:b/>
          <w:sz w:val="26"/>
          <w:szCs w:val="26"/>
          <w:lang w:val="en-US"/>
        </w:rPr>
        <w:t xml:space="preserve">prestare și utilizare a serviciilor care constituie obiect al Acordului-tip privind prestarea și utilizarea serviciului electronic guvernamental de jurnalizare (MLog) </w:t>
      </w:r>
    </w:p>
    <w:p w:rsidR="009160BC" w:rsidRPr="001571F3" w:rsidRDefault="009160BC" w:rsidP="009160BC">
      <w:pPr>
        <w:jc w:val="center"/>
        <w:rPr>
          <w:b/>
          <w:sz w:val="26"/>
          <w:szCs w:val="26"/>
        </w:rPr>
      </w:pPr>
      <w:r w:rsidRPr="001571F3">
        <w:rPr>
          <w:b/>
          <w:sz w:val="26"/>
          <w:szCs w:val="26"/>
        </w:rPr>
        <w:t>în scop de audit</w:t>
      </w:r>
    </w:p>
    <w:p w:rsidR="009160BC" w:rsidRPr="001571F3" w:rsidRDefault="009160BC" w:rsidP="009160BC">
      <w:pPr>
        <w:ind w:firstLine="851"/>
        <w:jc w:val="both"/>
        <w:rPr>
          <w:b/>
          <w:sz w:val="26"/>
          <w:szCs w:val="26"/>
        </w:rPr>
      </w:pPr>
    </w:p>
    <w:p w:rsidR="009160BC" w:rsidRPr="001571F3" w:rsidRDefault="009160BC" w:rsidP="009160BC">
      <w:pPr>
        <w:numPr>
          <w:ilvl w:val="0"/>
          <w:numId w:val="12"/>
        </w:numPr>
        <w:tabs>
          <w:tab w:val="left" w:pos="0"/>
          <w:tab w:val="left" w:pos="851"/>
          <w:tab w:val="left" w:pos="1134"/>
        </w:tabs>
        <w:ind w:left="0" w:firstLine="709"/>
        <w:jc w:val="both"/>
        <w:rPr>
          <w:b/>
          <w:sz w:val="26"/>
          <w:szCs w:val="26"/>
        </w:rPr>
      </w:pPr>
      <w:r w:rsidRPr="001571F3">
        <w:rPr>
          <w:b/>
          <w:sz w:val="26"/>
          <w:szCs w:val="26"/>
        </w:rPr>
        <w:t xml:space="preserve">Scopul Regulilor </w:t>
      </w:r>
    </w:p>
    <w:p w:rsidR="009160BC" w:rsidRPr="009160BC" w:rsidRDefault="009160BC" w:rsidP="009160BC">
      <w:pPr>
        <w:tabs>
          <w:tab w:val="left" w:pos="567"/>
        </w:tabs>
        <w:ind w:firstLine="709"/>
        <w:jc w:val="both"/>
        <w:rPr>
          <w:rFonts w:eastAsia="Calibri"/>
          <w:sz w:val="26"/>
          <w:szCs w:val="26"/>
          <w:lang w:val="en-US"/>
        </w:rPr>
      </w:pPr>
      <w:r w:rsidRPr="009160BC">
        <w:rPr>
          <w:rFonts w:eastAsia="Calibri"/>
          <w:sz w:val="26"/>
          <w:szCs w:val="26"/>
          <w:lang w:val="en-US"/>
        </w:rPr>
        <w:tab/>
        <w:t xml:space="preserve">Scopul prezentelor Reguli este de a stabili nivelul de calitate la prestarea serviciului MLog, procesele de interacțiune a Prestatorului cu Beneficiarul în vederea prestării și utilizării serviciului MLog în scopul auditului </w:t>
      </w:r>
      <w:bookmarkStart w:id="40" w:name="_Hlk496878336"/>
      <w:r w:rsidRPr="009160BC">
        <w:rPr>
          <w:rFonts w:eastAsia="Calibri"/>
          <w:i/>
          <w:sz w:val="26"/>
          <w:szCs w:val="26"/>
          <w:lang w:val="en-US"/>
        </w:rPr>
        <w:t xml:space="preserve">(în continuare – servicii) </w:t>
      </w:r>
      <w:bookmarkEnd w:id="40"/>
      <w:r w:rsidRPr="009160BC">
        <w:rPr>
          <w:rFonts w:eastAsia="Calibri"/>
          <w:sz w:val="26"/>
          <w:szCs w:val="26"/>
          <w:lang w:val="en-US"/>
        </w:rPr>
        <w:t>din sistemele informaționale integrate cu serviciul MLog</w:t>
      </w:r>
      <w:r w:rsidRPr="009160BC">
        <w:rPr>
          <w:rFonts w:eastAsia="Calibri"/>
          <w:i/>
          <w:sz w:val="26"/>
          <w:szCs w:val="26"/>
          <w:lang w:val="en-US"/>
        </w:rPr>
        <w:t xml:space="preserve">, </w:t>
      </w:r>
      <w:r w:rsidRPr="009160BC">
        <w:rPr>
          <w:rFonts w:eastAsia="Calibri"/>
          <w:sz w:val="26"/>
          <w:szCs w:val="26"/>
          <w:lang w:val="en-US"/>
        </w:rPr>
        <w:t>în baza acordului încheiat cu utilizatorul serviciului MLog în scopul exercitării competențelor atribuite prin lege, oferit de serviciul MLog, precum și responsabilitățile individuale ale Prestatorului și Beneficiarului în cadrul acestor procese.</w:t>
      </w:r>
    </w:p>
    <w:p w:rsidR="009160BC" w:rsidRPr="009160BC" w:rsidRDefault="009160BC" w:rsidP="009160BC">
      <w:pPr>
        <w:tabs>
          <w:tab w:val="left" w:pos="567"/>
        </w:tabs>
        <w:jc w:val="both"/>
        <w:rPr>
          <w:sz w:val="26"/>
          <w:szCs w:val="26"/>
          <w:lang w:val="en-US"/>
        </w:rPr>
      </w:pPr>
      <w:r w:rsidRPr="009160BC">
        <w:rPr>
          <w:sz w:val="26"/>
          <w:szCs w:val="26"/>
          <w:lang w:val="en-US"/>
        </w:rPr>
        <w:tab/>
        <w:t>Prezentele Reguli, sunt parte integrantă a Acordului de utilizare a serviciului MLog în scop de audit și asigură cadrul funcțional pentru prestarea serviciilor de către Prestator și utilizarea acestora de către Beneficiar.</w:t>
      </w:r>
    </w:p>
    <w:p w:rsidR="009160BC" w:rsidRPr="009160BC" w:rsidRDefault="009160BC" w:rsidP="009160BC">
      <w:pPr>
        <w:tabs>
          <w:tab w:val="left" w:pos="567"/>
        </w:tabs>
        <w:jc w:val="both"/>
        <w:rPr>
          <w:sz w:val="26"/>
          <w:szCs w:val="26"/>
          <w:lang w:val="en-US"/>
        </w:rPr>
      </w:pPr>
      <w:r w:rsidRPr="009160BC">
        <w:rPr>
          <w:sz w:val="26"/>
          <w:szCs w:val="26"/>
          <w:lang w:val="en-US"/>
        </w:rPr>
        <w:tab/>
        <w:t>Conform Acordului, ambele Părți sînt obligate să respecte și să aplice prezentele Reguli la prestarea și utilizarea serviciilor.</w:t>
      </w:r>
    </w:p>
    <w:p w:rsidR="009160BC" w:rsidRPr="001571F3" w:rsidRDefault="009160BC" w:rsidP="009160BC">
      <w:pPr>
        <w:numPr>
          <w:ilvl w:val="0"/>
          <w:numId w:val="12"/>
        </w:numPr>
        <w:tabs>
          <w:tab w:val="left" w:pos="567"/>
          <w:tab w:val="left" w:pos="993"/>
        </w:tabs>
        <w:ind w:left="0" w:firstLine="709"/>
        <w:jc w:val="both"/>
        <w:rPr>
          <w:b/>
          <w:sz w:val="26"/>
          <w:szCs w:val="26"/>
        </w:rPr>
      </w:pPr>
      <w:r w:rsidRPr="001571F3">
        <w:rPr>
          <w:b/>
          <w:sz w:val="26"/>
          <w:szCs w:val="26"/>
        </w:rPr>
        <w:t>Termeni, definiții și abrevieri</w:t>
      </w:r>
    </w:p>
    <w:p w:rsidR="009160BC" w:rsidRPr="009160BC" w:rsidRDefault="009160BC" w:rsidP="009160BC">
      <w:pPr>
        <w:tabs>
          <w:tab w:val="num" w:pos="0"/>
          <w:tab w:val="left" w:pos="567"/>
          <w:tab w:val="left" w:pos="1134"/>
        </w:tabs>
        <w:jc w:val="both"/>
        <w:rPr>
          <w:sz w:val="26"/>
          <w:szCs w:val="26"/>
          <w:lang w:val="en-US"/>
        </w:rPr>
      </w:pPr>
      <w:r w:rsidRPr="009160BC">
        <w:rPr>
          <w:b/>
          <w:sz w:val="26"/>
          <w:szCs w:val="26"/>
          <w:lang w:val="en-US"/>
        </w:rPr>
        <w:tab/>
        <w:t xml:space="preserve">Principiul „cel mai bun efort” </w:t>
      </w:r>
      <w:r w:rsidRPr="009160BC">
        <w:rPr>
          <w:sz w:val="26"/>
          <w:szCs w:val="26"/>
          <w:lang w:val="en-US"/>
        </w:rPr>
        <w:t>– situație în care Prestatorul depune toată diligența în vederea prestării serviciilor la cea mai înaltă calitate posibilă, fără a garanta conformarea la parametrii de calitate prevăzuți în prezentele Reguli;</w:t>
      </w:r>
    </w:p>
    <w:p w:rsidR="009160BC" w:rsidRPr="009160BC" w:rsidRDefault="009160BC" w:rsidP="009160BC">
      <w:pPr>
        <w:tabs>
          <w:tab w:val="left" w:pos="0"/>
          <w:tab w:val="left" w:pos="540"/>
        </w:tabs>
        <w:jc w:val="both"/>
        <w:rPr>
          <w:sz w:val="26"/>
          <w:szCs w:val="26"/>
          <w:lang w:val="en-US"/>
        </w:rPr>
      </w:pPr>
      <w:r w:rsidRPr="009160BC">
        <w:rPr>
          <w:b/>
          <w:sz w:val="26"/>
          <w:szCs w:val="26"/>
          <w:lang w:val="en-US"/>
        </w:rPr>
        <w:tab/>
        <w:t>Orele de lucru</w:t>
      </w:r>
      <w:r w:rsidRPr="009160BC">
        <w:rPr>
          <w:sz w:val="26"/>
          <w:szCs w:val="26"/>
          <w:lang w:val="en-US"/>
        </w:rPr>
        <w:t xml:space="preserve"> – intervalul de timp cuprins intre orele 8:00 si 17:00  în zilele de lucru, conform legislației Republicii Moldova; </w:t>
      </w:r>
    </w:p>
    <w:p w:rsidR="009160BC" w:rsidRPr="009160BC" w:rsidRDefault="009160BC" w:rsidP="009160BC">
      <w:pPr>
        <w:tabs>
          <w:tab w:val="left" w:pos="567"/>
          <w:tab w:val="left" w:pos="1134"/>
          <w:tab w:val="num" w:pos="1418"/>
        </w:tabs>
        <w:jc w:val="both"/>
        <w:rPr>
          <w:sz w:val="26"/>
          <w:szCs w:val="26"/>
          <w:lang w:val="en-US"/>
        </w:rPr>
      </w:pPr>
      <w:r w:rsidRPr="009160BC">
        <w:rPr>
          <w:b/>
          <w:bCs/>
          <w:sz w:val="26"/>
          <w:szCs w:val="26"/>
          <w:lang w:val="en-US"/>
        </w:rPr>
        <w:tab/>
        <w:t>SSC</w:t>
      </w:r>
      <w:r w:rsidRPr="009160BC">
        <w:rPr>
          <w:sz w:val="26"/>
          <w:szCs w:val="26"/>
          <w:lang w:val="en-US"/>
        </w:rPr>
        <w:t xml:space="preserve"> – Serviciul Suport Clienți;</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bCs/>
          <w:sz w:val="26"/>
          <w:szCs w:val="26"/>
          <w:lang w:val="en-US"/>
        </w:rPr>
        <w:t>STAAP</w:t>
      </w:r>
      <w:r w:rsidRPr="009160BC">
        <w:rPr>
          <w:sz w:val="26"/>
          <w:szCs w:val="26"/>
          <w:lang w:val="en-US"/>
        </w:rPr>
        <w:t xml:space="preserve"> (RTAAP) – Sistemul/Structura (Reţeaua) telecomunicaţională a autorităților administrației publice;</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sz w:val="26"/>
          <w:szCs w:val="26"/>
          <w:lang w:val="en-US"/>
        </w:rPr>
        <w:t>RTO</w:t>
      </w:r>
      <w:r w:rsidRPr="009160BC">
        <w:rPr>
          <w:sz w:val="26"/>
          <w:szCs w:val="26"/>
          <w:lang w:val="en-US"/>
        </w:rPr>
        <w:t xml:space="preserve"> – timpul obiectiv pentru restabilire;</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sz w:val="26"/>
          <w:szCs w:val="26"/>
          <w:lang w:val="en-US"/>
        </w:rPr>
        <w:t>RPO</w:t>
      </w:r>
      <w:r w:rsidRPr="009160BC">
        <w:rPr>
          <w:sz w:val="26"/>
          <w:szCs w:val="26"/>
          <w:lang w:val="en-US"/>
        </w:rPr>
        <w:t xml:space="preserve"> – momentul obiectiv pentru restabilire.</w:t>
      </w:r>
    </w:p>
    <w:p w:rsidR="009160BC" w:rsidRPr="001571F3" w:rsidRDefault="009160BC" w:rsidP="009160BC">
      <w:pPr>
        <w:jc w:val="both"/>
        <w:rPr>
          <w:rFonts w:eastAsia="Calibri"/>
          <w:sz w:val="26"/>
          <w:szCs w:val="26"/>
        </w:rPr>
      </w:pPr>
      <w:r w:rsidRPr="009160BC">
        <w:rPr>
          <w:rFonts w:eastAsia="Calibri"/>
          <w:sz w:val="26"/>
          <w:szCs w:val="26"/>
          <w:lang w:val="en-US"/>
        </w:rPr>
        <w:t xml:space="preserve">        </w:t>
      </w:r>
      <w:r w:rsidRPr="009160BC">
        <w:rPr>
          <w:rFonts w:eastAsia="Calibri"/>
          <w:b/>
          <w:sz w:val="26"/>
          <w:szCs w:val="26"/>
          <w:lang w:val="en-US"/>
        </w:rPr>
        <w:t>Nivelul de disponibilitate a serviciilor</w:t>
      </w:r>
      <w:r w:rsidRPr="009160BC">
        <w:rPr>
          <w:rFonts w:eastAsia="Calibri"/>
          <w:sz w:val="26"/>
          <w:szCs w:val="26"/>
          <w:lang w:val="en-US"/>
        </w:rPr>
        <w:t xml:space="preserve"> - raportul între timpul de funcționare și timpul total al unei perioade de referință exprimat în puncte procentuale. </w:t>
      </w:r>
      <w:r w:rsidRPr="001571F3">
        <w:rPr>
          <w:rFonts w:eastAsia="Calibri"/>
          <w:sz w:val="26"/>
          <w:szCs w:val="26"/>
        </w:rPr>
        <w:t>Indisponibilitatea planificată a serviciilor nu se ia în calcul.</w:t>
      </w:r>
    </w:p>
    <w:p w:rsidR="009160BC" w:rsidRPr="001571F3" w:rsidRDefault="009160BC" w:rsidP="009160BC">
      <w:pPr>
        <w:jc w:val="both"/>
        <w:rPr>
          <w:rFonts w:eastAsia="Calibri"/>
          <w:sz w:val="26"/>
          <w:szCs w:val="26"/>
        </w:rPr>
      </w:pPr>
    </w:p>
    <w:p w:rsidR="009160BC" w:rsidRPr="001571F3" w:rsidRDefault="009160BC" w:rsidP="009160BC">
      <w:pPr>
        <w:numPr>
          <w:ilvl w:val="0"/>
          <w:numId w:val="12"/>
        </w:numPr>
        <w:tabs>
          <w:tab w:val="left" w:pos="993"/>
          <w:tab w:val="left" w:pos="1134"/>
        </w:tabs>
        <w:ind w:left="0" w:firstLine="851"/>
        <w:jc w:val="both"/>
        <w:rPr>
          <w:b/>
          <w:sz w:val="26"/>
          <w:szCs w:val="26"/>
        </w:rPr>
      </w:pPr>
      <w:r w:rsidRPr="001571F3">
        <w:rPr>
          <w:b/>
          <w:sz w:val="26"/>
          <w:szCs w:val="26"/>
        </w:rPr>
        <w:lastRenderedPageBreak/>
        <w:t>Nivelul Serviciilor</w:t>
      </w:r>
    </w:p>
    <w:p w:rsidR="009160BC" w:rsidRPr="001571F3" w:rsidRDefault="009160BC" w:rsidP="009160BC">
      <w:pPr>
        <w:numPr>
          <w:ilvl w:val="1"/>
          <w:numId w:val="13"/>
        </w:numPr>
        <w:tabs>
          <w:tab w:val="left" w:pos="709"/>
          <w:tab w:val="left" w:pos="993"/>
          <w:tab w:val="left" w:pos="1134"/>
          <w:tab w:val="left" w:pos="1418"/>
        </w:tabs>
        <w:ind w:left="0" w:firstLine="851"/>
        <w:jc w:val="both"/>
        <w:rPr>
          <w:b/>
          <w:sz w:val="26"/>
          <w:szCs w:val="26"/>
        </w:rPr>
      </w:pPr>
      <w:r w:rsidRPr="001571F3">
        <w:rPr>
          <w:b/>
          <w:sz w:val="26"/>
          <w:szCs w:val="26"/>
        </w:rPr>
        <w:t xml:space="preserve">Perioada de disponibilitate </w:t>
      </w:r>
    </w:p>
    <w:p w:rsidR="009160BC" w:rsidRPr="009160BC" w:rsidRDefault="009160BC" w:rsidP="009160BC">
      <w:pPr>
        <w:tabs>
          <w:tab w:val="left" w:pos="709"/>
          <w:tab w:val="left" w:pos="993"/>
          <w:tab w:val="left" w:pos="1134"/>
        </w:tabs>
        <w:ind w:firstLine="851"/>
        <w:jc w:val="both"/>
        <w:rPr>
          <w:sz w:val="26"/>
          <w:szCs w:val="26"/>
          <w:lang w:val="en-US"/>
        </w:rPr>
      </w:pPr>
      <w:r w:rsidRPr="009160BC">
        <w:rPr>
          <w:sz w:val="26"/>
          <w:szCs w:val="26"/>
          <w:lang w:val="en-US"/>
        </w:rPr>
        <w:t>Serviciile sînt disponibile 7 zile pe săptămînă, cu program continuu. Perioada garantată pentru nivelul agreat de disponibilitate a serviciilor este între orele de lucru în zilele lucrătoare. În afara acestei perioade Prestatorul va asigura disponibilitatea serviciilor în baza principiului „cel mai bun efort”.</w:t>
      </w:r>
    </w:p>
    <w:p w:rsidR="009160BC" w:rsidRPr="001571F3" w:rsidRDefault="009160BC" w:rsidP="009160BC">
      <w:pPr>
        <w:numPr>
          <w:ilvl w:val="1"/>
          <w:numId w:val="13"/>
        </w:numPr>
        <w:tabs>
          <w:tab w:val="left" w:pos="709"/>
          <w:tab w:val="left" w:pos="993"/>
        </w:tabs>
        <w:ind w:left="0" w:firstLine="851"/>
        <w:jc w:val="both"/>
        <w:rPr>
          <w:b/>
          <w:sz w:val="26"/>
          <w:szCs w:val="26"/>
        </w:rPr>
      </w:pPr>
      <w:r w:rsidRPr="001571F3">
        <w:rPr>
          <w:b/>
          <w:sz w:val="26"/>
          <w:szCs w:val="26"/>
        </w:rPr>
        <w:t>Nivelul de disponibilitate</w:t>
      </w:r>
    </w:p>
    <w:p w:rsidR="009160BC" w:rsidRPr="009160BC" w:rsidRDefault="009160BC" w:rsidP="009160BC">
      <w:pPr>
        <w:ind w:firstLine="709"/>
        <w:jc w:val="both"/>
        <w:rPr>
          <w:sz w:val="26"/>
          <w:szCs w:val="26"/>
          <w:lang w:val="en-US"/>
        </w:rPr>
      </w:pPr>
      <w:r w:rsidRPr="009160BC">
        <w:rPr>
          <w:sz w:val="26"/>
          <w:szCs w:val="26"/>
          <w:lang w:val="en-US"/>
        </w:rPr>
        <w:t>Nivelul de disponibilitate a serviciilor stabilește timpul de funcționare/ nefuncționare a serviciilor prestate și nivelul de performanță garantată a acestora. Nivelul de disponibilitate a serviciilor este definit de parametrii ce urmează.</w:t>
      </w:r>
    </w:p>
    <w:p w:rsidR="009160BC" w:rsidRPr="009160BC" w:rsidRDefault="009160BC" w:rsidP="009160BC">
      <w:pPr>
        <w:ind w:firstLine="709"/>
        <w:jc w:val="both"/>
        <w:rPr>
          <w:sz w:val="26"/>
          <w:szCs w:val="26"/>
          <w:lang w:val="en-US"/>
        </w:rPr>
      </w:pPr>
      <w:r w:rsidRPr="009160BC">
        <w:rPr>
          <w:sz w:val="26"/>
          <w:szCs w:val="26"/>
          <w:lang w:val="en-US"/>
        </w:rPr>
        <w:t>Nivelul garantat de disponibilitate a serviciilor este de minimum 99,5% mediu lunar în perioada garantată de disponibilitate. Aceasta înseamnă că, pe parcursul unei luni, timpul cumulativ de inaccesibilitate neplanificată a serviciilor în perioada garantată de disponibilitate nu va depăși  3,6 ore. Timpul acesta nu include lucrările planificate de mentenanță.</w:t>
      </w:r>
    </w:p>
    <w:p w:rsidR="009160BC" w:rsidRPr="009160BC" w:rsidRDefault="009160BC" w:rsidP="009160BC">
      <w:pPr>
        <w:ind w:firstLine="709"/>
        <w:jc w:val="both"/>
        <w:rPr>
          <w:rFonts w:eastAsia="Calibri"/>
          <w:sz w:val="26"/>
          <w:szCs w:val="26"/>
          <w:highlight w:val="yellow"/>
          <w:lang w:val="en-US"/>
        </w:rPr>
      </w:pPr>
      <w:r w:rsidRPr="009160BC">
        <w:rPr>
          <w:rFonts w:eastAsia="Calibri"/>
          <w:sz w:val="26"/>
          <w:szCs w:val="26"/>
          <w:lang w:val="en-US"/>
        </w:rPr>
        <w:t>Serviciul MLog se consideră disponibil dacă funcționalitatea de interogare complexă a evenimentelor jurnalizate și furnizarea informațiilor în scopul auditului poate fi accesată de către utilizatorii finali autorizați ai Beneficiarului. Timpul de răspuns la interpelările de accesare a serviciului MLog nu va depăși 3 secunde calculat la server (timpul nu include latențele de rețea).</w:t>
      </w:r>
      <w:r w:rsidRPr="009160BC">
        <w:rPr>
          <w:rFonts w:eastAsia="Calibri"/>
          <w:sz w:val="26"/>
          <w:szCs w:val="26"/>
          <w:highlight w:val="yellow"/>
          <w:lang w:val="en-US"/>
        </w:rPr>
        <w:t xml:space="preserve"> </w:t>
      </w:r>
      <w:r w:rsidRPr="009160BC">
        <w:rPr>
          <w:sz w:val="26"/>
          <w:szCs w:val="26"/>
          <w:lang w:val="en-US"/>
        </w:rPr>
        <w:t xml:space="preserve"> </w:t>
      </w:r>
    </w:p>
    <w:p w:rsidR="009160BC" w:rsidRPr="001571F3" w:rsidRDefault="009160BC" w:rsidP="009160BC">
      <w:pPr>
        <w:keepNext/>
        <w:keepLines/>
        <w:numPr>
          <w:ilvl w:val="1"/>
          <w:numId w:val="13"/>
        </w:numPr>
        <w:tabs>
          <w:tab w:val="left" w:pos="993"/>
        </w:tabs>
        <w:ind w:left="0" w:firstLine="851"/>
        <w:jc w:val="both"/>
        <w:outlineLvl w:val="1"/>
        <w:rPr>
          <w:b/>
          <w:bCs/>
          <w:sz w:val="26"/>
          <w:szCs w:val="26"/>
          <w:lang w:eastAsia="zh-CN"/>
        </w:rPr>
      </w:pPr>
      <w:r w:rsidRPr="001571F3">
        <w:rPr>
          <w:b/>
          <w:bCs/>
          <w:sz w:val="26"/>
          <w:szCs w:val="26"/>
          <w:lang w:eastAsia="zh-CN"/>
        </w:rPr>
        <w:t>Nivelul de accesibilitate</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Serviciile pot fi accesate de Beneficiar şi de utilizatorii săi finali prin intermediul rețelei Internet. Este responsabilitatea Beneficiarului şi a utilizatorului final să asigure conexiunea sa la Internet.</w:t>
      </w:r>
    </w:p>
    <w:p w:rsidR="009160BC" w:rsidRPr="001571F3" w:rsidRDefault="009160BC" w:rsidP="009160BC">
      <w:pPr>
        <w:keepNext/>
        <w:keepLines/>
        <w:numPr>
          <w:ilvl w:val="1"/>
          <w:numId w:val="13"/>
        </w:numPr>
        <w:tabs>
          <w:tab w:val="left" w:pos="851"/>
          <w:tab w:val="left" w:pos="993"/>
        </w:tabs>
        <w:ind w:left="0" w:firstLine="851"/>
        <w:jc w:val="both"/>
        <w:outlineLvl w:val="1"/>
        <w:rPr>
          <w:b/>
          <w:bCs/>
          <w:sz w:val="26"/>
          <w:szCs w:val="26"/>
          <w:lang w:eastAsia="zh-CN"/>
        </w:rPr>
      </w:pPr>
      <w:r w:rsidRPr="001571F3">
        <w:rPr>
          <w:b/>
          <w:bCs/>
          <w:sz w:val="26"/>
          <w:szCs w:val="26"/>
          <w:lang w:eastAsia="zh-CN"/>
        </w:rPr>
        <w:t>Continuitate și restabilire</w:t>
      </w:r>
    </w:p>
    <w:p w:rsidR="009160BC" w:rsidRPr="009160BC" w:rsidRDefault="009160BC" w:rsidP="009160BC">
      <w:pPr>
        <w:tabs>
          <w:tab w:val="left" w:pos="851"/>
          <w:tab w:val="left" w:pos="993"/>
          <w:tab w:val="num" w:pos="1418"/>
        </w:tabs>
        <w:ind w:firstLine="851"/>
        <w:jc w:val="both"/>
        <w:rPr>
          <w:sz w:val="26"/>
          <w:szCs w:val="26"/>
          <w:lang w:val="en-US"/>
        </w:rPr>
      </w:pPr>
      <w:r w:rsidRPr="009160BC">
        <w:rPr>
          <w:sz w:val="26"/>
          <w:szCs w:val="26"/>
          <w:lang w:val="en-US"/>
        </w:rPr>
        <w:t xml:space="preserve">Prestatorul implementează proceduri de continuitate menite să asigure posibilitatea restabilirii disponibilității serviciilor în situații de incident, conform cerințelor din tabelul 1. </w:t>
      </w:r>
    </w:p>
    <w:p w:rsidR="009160BC" w:rsidRPr="001571F3" w:rsidRDefault="009160BC" w:rsidP="009160BC">
      <w:pPr>
        <w:tabs>
          <w:tab w:val="left" w:pos="851"/>
          <w:tab w:val="left" w:pos="993"/>
          <w:tab w:val="num" w:pos="1418"/>
        </w:tabs>
        <w:ind w:firstLine="851"/>
        <w:jc w:val="right"/>
        <w:rPr>
          <w:sz w:val="24"/>
          <w:szCs w:val="24"/>
        </w:rPr>
      </w:pPr>
      <w:r w:rsidRPr="001571F3">
        <w:rPr>
          <w:sz w:val="24"/>
          <w:szCs w:val="24"/>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245"/>
        <w:gridCol w:w="2003"/>
        <w:gridCol w:w="1822"/>
        <w:gridCol w:w="2157"/>
      </w:tblGrid>
      <w:tr w:rsidR="009160BC" w:rsidRPr="001571F3" w:rsidTr="00315404">
        <w:tc>
          <w:tcPr>
            <w:tcW w:w="1090"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rPr>
            </w:pPr>
            <w:r w:rsidRPr="001571F3">
              <w:rPr>
                <w:b/>
              </w:rPr>
              <w:t>Denumirea componentei</w:t>
            </w:r>
          </w:p>
        </w:tc>
        <w:tc>
          <w:tcPr>
            <w:tcW w:w="106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rPr>
            </w:pPr>
            <w:r w:rsidRPr="001571F3">
              <w:rPr>
                <w:b/>
              </w:rPr>
              <w:t>Tipul copierii de rezervă</w:t>
            </w:r>
          </w:p>
        </w:tc>
        <w:tc>
          <w:tcPr>
            <w:tcW w:w="952"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rPr>
            </w:pPr>
            <w:r w:rsidRPr="001571F3">
              <w:rPr>
                <w:b/>
              </w:rPr>
              <w:t>Periodicitatea de creare</w:t>
            </w:r>
          </w:p>
        </w:tc>
        <w:tc>
          <w:tcPr>
            <w:tcW w:w="866"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rPr>
            </w:pPr>
            <w:r w:rsidRPr="001571F3">
              <w:rPr>
                <w:b/>
              </w:rPr>
              <w:t>Perioada de păstrare</w:t>
            </w:r>
          </w:p>
        </w:tc>
        <w:tc>
          <w:tcPr>
            <w:tcW w:w="102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rPr>
            </w:pPr>
            <w:r w:rsidRPr="001571F3">
              <w:rPr>
                <w:b/>
              </w:rPr>
              <w:t>Locul de stocare</w:t>
            </w:r>
          </w:p>
        </w:tc>
      </w:tr>
      <w:tr w:rsidR="009160BC" w:rsidRPr="001571F3" w:rsidTr="00315404">
        <w:tc>
          <w:tcPr>
            <w:tcW w:w="1090" w:type="pct"/>
            <w:vMerge w:val="restar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Serviciul MLog</w:t>
            </w:r>
          </w:p>
        </w:tc>
        <w:tc>
          <w:tcPr>
            <w:tcW w:w="1067" w:type="pct"/>
            <w:tcBorders>
              <w:top w:val="single" w:sz="4" w:space="0" w:color="auto"/>
              <w:left w:val="single" w:sz="4" w:space="0" w:color="auto"/>
              <w:bottom w:val="single" w:sz="4" w:space="0" w:color="auto"/>
              <w:right w:val="single" w:sz="4" w:space="0" w:color="auto"/>
            </w:tcBorders>
          </w:tcPr>
          <w:p w:rsidR="009160BC" w:rsidRPr="001571F3" w:rsidRDefault="009160BC" w:rsidP="00315404">
            <w:pPr>
              <w:jc w:val="center"/>
            </w:pPr>
            <w:r w:rsidRPr="001571F3">
              <w:t>Deplin</w:t>
            </w:r>
          </w:p>
        </w:tc>
        <w:tc>
          <w:tcPr>
            <w:tcW w:w="952"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Săptămînal</w:t>
            </w:r>
          </w:p>
        </w:tc>
        <w:tc>
          <w:tcPr>
            <w:tcW w:w="866"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3 săptămîni</w:t>
            </w:r>
          </w:p>
        </w:tc>
        <w:tc>
          <w:tcPr>
            <w:tcW w:w="1025" w:type="pct"/>
            <w:tcBorders>
              <w:top w:val="single" w:sz="4" w:space="0" w:color="auto"/>
              <w:left w:val="single" w:sz="4" w:space="0" w:color="auto"/>
              <w:bottom w:val="single" w:sz="4" w:space="0" w:color="auto"/>
              <w:right w:val="single" w:sz="4" w:space="0" w:color="auto"/>
            </w:tcBorders>
          </w:tcPr>
          <w:p w:rsidR="009160BC" w:rsidRPr="001571F3" w:rsidRDefault="009160BC" w:rsidP="00315404">
            <w:pPr>
              <w:jc w:val="center"/>
            </w:pPr>
            <w:r w:rsidRPr="001571F3">
              <w:t>Centrul de date</w:t>
            </w:r>
          </w:p>
        </w:tc>
      </w:tr>
      <w:tr w:rsidR="009160BC" w:rsidRPr="001571F3"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1571F3" w:rsidRDefault="009160BC" w:rsidP="00315404"/>
        </w:tc>
        <w:tc>
          <w:tcPr>
            <w:tcW w:w="106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 xml:space="preserve">Incremental </w:t>
            </w:r>
          </w:p>
        </w:tc>
        <w:tc>
          <w:tcPr>
            <w:tcW w:w="952"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Zilnic</w:t>
            </w:r>
          </w:p>
        </w:tc>
        <w:tc>
          <w:tcPr>
            <w:tcW w:w="866"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7 zile</w:t>
            </w:r>
          </w:p>
        </w:tc>
        <w:tc>
          <w:tcPr>
            <w:tcW w:w="102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Centrul de date</w:t>
            </w:r>
          </w:p>
        </w:tc>
      </w:tr>
    </w:tbl>
    <w:p w:rsidR="009160BC" w:rsidRPr="001571F3" w:rsidRDefault="009160BC" w:rsidP="009160BC">
      <w:pPr>
        <w:ind w:firstLine="709"/>
        <w:jc w:val="both"/>
        <w:rPr>
          <w:sz w:val="24"/>
          <w:szCs w:val="24"/>
        </w:rPr>
      </w:pPr>
    </w:p>
    <w:p w:rsidR="009160BC" w:rsidRPr="009160BC" w:rsidRDefault="009160BC" w:rsidP="009160BC">
      <w:pPr>
        <w:ind w:firstLine="709"/>
        <w:jc w:val="both"/>
        <w:rPr>
          <w:sz w:val="26"/>
          <w:szCs w:val="26"/>
          <w:lang w:val="en-US"/>
        </w:rPr>
      </w:pPr>
      <w:r w:rsidRPr="009160BC">
        <w:rPr>
          <w:sz w:val="26"/>
          <w:szCs w:val="26"/>
          <w:lang w:val="en-US"/>
        </w:rPr>
        <w:t>În cazul unor incidente care au afectat integritatea datelor serviciului MLog, Prestatorul va asigura restabilirea serviciului după cum urmează:</w:t>
      </w:r>
    </w:p>
    <w:p w:rsidR="009160BC" w:rsidRPr="009160BC" w:rsidRDefault="009160BC" w:rsidP="009160BC">
      <w:pPr>
        <w:ind w:firstLine="709"/>
        <w:jc w:val="both"/>
        <w:rPr>
          <w:sz w:val="26"/>
          <w:szCs w:val="26"/>
          <w:lang w:val="en-US"/>
        </w:rPr>
      </w:pPr>
      <w:r w:rsidRPr="009160BC">
        <w:rPr>
          <w:sz w:val="26"/>
          <w:szCs w:val="26"/>
          <w:lang w:val="en-US"/>
        </w:rPr>
        <w:t>timpul obiectiv pentru restabilire (RTO) – nu mai mult de 4 ore;</w:t>
      </w:r>
    </w:p>
    <w:p w:rsidR="009160BC" w:rsidRPr="009160BC" w:rsidRDefault="009160BC" w:rsidP="009160BC">
      <w:pPr>
        <w:ind w:firstLine="709"/>
        <w:jc w:val="both"/>
        <w:rPr>
          <w:sz w:val="26"/>
          <w:szCs w:val="26"/>
          <w:lang w:val="en-US"/>
        </w:rPr>
      </w:pPr>
      <w:r w:rsidRPr="009160BC">
        <w:rPr>
          <w:sz w:val="26"/>
          <w:szCs w:val="26"/>
          <w:lang w:val="en-US"/>
        </w:rPr>
        <w:t>momentul obiectiv pentru restabilire (RPO) – 24 ore.</w:t>
      </w:r>
    </w:p>
    <w:p w:rsidR="009160BC" w:rsidRPr="009160BC" w:rsidRDefault="009160BC" w:rsidP="009160BC">
      <w:pPr>
        <w:tabs>
          <w:tab w:val="left" w:pos="1134"/>
        </w:tabs>
        <w:ind w:firstLine="709"/>
        <w:jc w:val="both"/>
        <w:rPr>
          <w:sz w:val="26"/>
          <w:szCs w:val="26"/>
          <w:lang w:val="en-US"/>
        </w:rPr>
      </w:pPr>
      <w:r w:rsidRPr="009160BC">
        <w:rPr>
          <w:sz w:val="26"/>
          <w:szCs w:val="26"/>
          <w:lang w:val="en-US"/>
        </w:rPr>
        <w:t>Timpul obiectiv pentru restabilire, specificat mai sus, este valabil în perioada orelor de lucru. În afara perioadei orelor de lucru, Prestatorul va asigura disponibilitatea serviciilor în baza principiului „cel mai bun efort”.</w:t>
      </w:r>
    </w:p>
    <w:p w:rsidR="009160BC" w:rsidRPr="001571F3" w:rsidRDefault="009160BC" w:rsidP="009160BC">
      <w:pPr>
        <w:keepNext/>
        <w:keepLines/>
        <w:numPr>
          <w:ilvl w:val="1"/>
          <w:numId w:val="13"/>
        </w:numPr>
        <w:tabs>
          <w:tab w:val="left" w:pos="851"/>
          <w:tab w:val="left" w:pos="993"/>
          <w:tab w:val="left" w:pos="1134"/>
        </w:tabs>
        <w:ind w:left="0" w:firstLine="709"/>
        <w:jc w:val="both"/>
        <w:outlineLvl w:val="1"/>
        <w:rPr>
          <w:b/>
          <w:bCs/>
          <w:sz w:val="26"/>
          <w:szCs w:val="26"/>
          <w:lang w:eastAsia="zh-CN"/>
        </w:rPr>
      </w:pPr>
      <w:r w:rsidRPr="009160BC">
        <w:rPr>
          <w:b/>
          <w:bCs/>
          <w:sz w:val="26"/>
          <w:szCs w:val="26"/>
          <w:lang w:val="en-US" w:eastAsia="zh-CN"/>
        </w:rPr>
        <w:t xml:space="preserve"> </w:t>
      </w:r>
      <w:r w:rsidRPr="001571F3">
        <w:rPr>
          <w:b/>
          <w:bCs/>
          <w:sz w:val="26"/>
          <w:szCs w:val="26"/>
          <w:lang w:eastAsia="zh-CN"/>
        </w:rPr>
        <w:t>Lucrări de mentenanță</w:t>
      </w:r>
    </w:p>
    <w:p w:rsidR="009160BC" w:rsidRPr="009160BC" w:rsidRDefault="009160BC" w:rsidP="009160BC">
      <w:pPr>
        <w:keepNext/>
        <w:tabs>
          <w:tab w:val="left" w:pos="720"/>
        </w:tabs>
        <w:suppressAutoHyphens/>
        <w:jc w:val="both"/>
        <w:outlineLvl w:val="1"/>
        <w:rPr>
          <w:bCs/>
          <w:sz w:val="26"/>
          <w:szCs w:val="26"/>
          <w:lang w:val="en-US" w:eastAsia="zh-CN"/>
        </w:rPr>
      </w:pPr>
      <w:r w:rsidRPr="009160BC">
        <w:rPr>
          <w:bCs/>
          <w:sz w:val="26"/>
          <w:szCs w:val="26"/>
          <w:lang w:val="en-US" w:eastAsia="zh-CN"/>
        </w:rPr>
        <w:tab/>
        <w:t>Pentru menținerea nivelului agreat al serviciilor, Prestatorul efectuează lucrări de mentenanță. Tipul lucrărilor de mentenanță și angajamentele Prestatorului privind notificarea Beneficiarului, perioada și durata acestora sînt stabilite în tabelul 2.</w:t>
      </w:r>
    </w:p>
    <w:p w:rsidR="009160BC" w:rsidRPr="001571F3" w:rsidRDefault="009160BC" w:rsidP="009160BC">
      <w:pPr>
        <w:ind w:firstLine="851"/>
        <w:jc w:val="right"/>
        <w:rPr>
          <w:sz w:val="24"/>
          <w:szCs w:val="24"/>
        </w:rPr>
      </w:pPr>
      <w:r w:rsidRPr="001571F3">
        <w:rPr>
          <w:sz w:val="24"/>
          <w:szCs w:val="24"/>
        </w:rPr>
        <w:t>Tabelul 2</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192"/>
        <w:gridCol w:w="3707"/>
      </w:tblGrid>
      <w:tr w:rsidR="009160BC" w:rsidRPr="001571F3"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jc w:val="center"/>
              <w:rPr>
                <w:b/>
                <w:bCs/>
              </w:rPr>
            </w:pPr>
            <w:r w:rsidRPr="001571F3">
              <w:rPr>
                <w:b/>
                <w:bCs/>
              </w:rPr>
              <w:t>Tipul lucrărilor de mentenanță</w:t>
            </w:r>
          </w:p>
        </w:tc>
        <w:tc>
          <w:tcPr>
            <w:tcW w:w="3192"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jc w:val="center"/>
              <w:rPr>
                <w:b/>
                <w:bCs/>
              </w:rPr>
            </w:pPr>
            <w:r w:rsidRPr="001571F3">
              <w:rPr>
                <w:b/>
                <w:bCs/>
              </w:rPr>
              <w:t>Notificare Beneficiar</w:t>
            </w:r>
          </w:p>
        </w:tc>
        <w:tc>
          <w:tcPr>
            <w:tcW w:w="3707"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jc w:val="center"/>
              <w:rPr>
                <w:b/>
                <w:bCs/>
              </w:rPr>
            </w:pPr>
            <w:r w:rsidRPr="001571F3">
              <w:rPr>
                <w:b/>
                <w:bCs/>
              </w:rPr>
              <w:t>Perioadă și durată lucrări</w:t>
            </w:r>
          </w:p>
        </w:tc>
      </w:tr>
      <w:tr w:rsidR="009160BC" w:rsidRPr="009160BC"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pPr>
            <w:r w:rsidRPr="001571F3">
              <w:t>Lucrări de mentenanță ordinare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5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4 ore</w:t>
            </w:r>
          </w:p>
        </w:tc>
      </w:tr>
      <w:tr w:rsidR="009160BC" w:rsidRPr="009160BC"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pPr>
            <w:r w:rsidRPr="001571F3">
              <w:lastRenderedPageBreak/>
              <w:t>Lucrări de mentenanță majore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10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24 ore</w:t>
            </w:r>
          </w:p>
        </w:tc>
      </w:tr>
      <w:tr w:rsidR="009160BC" w:rsidRPr="001571F3"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Lucrări de mentenanță urgente, neefectuarea imediată a cărora poate conduce la indisponibilitatea Serviciilor sau poate afecta funcționarea acestora</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notificarea imediat ce a fost decisă inițierea lor</w:t>
            </w:r>
          </w:p>
        </w:tc>
        <w:tc>
          <w:tcPr>
            <w:tcW w:w="3707"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tabs>
                <w:tab w:val="left" w:pos="851"/>
                <w:tab w:val="left" w:pos="993"/>
              </w:tabs>
            </w:pPr>
            <w:r w:rsidRPr="009160BC">
              <w:rPr>
                <w:lang w:val="en-US"/>
              </w:rPr>
              <w:t xml:space="preserve">Pot fi efectuate în orice perioadă. Durata acestora nu va depăși 2 ore. </w:t>
            </w:r>
            <w:r w:rsidRPr="001571F3">
              <w:t>Rezultatele efectuării lucrărilor vor fi comunicate Beneficiarului la cerere</w:t>
            </w:r>
          </w:p>
        </w:tc>
      </w:tr>
    </w:tbl>
    <w:p w:rsidR="009160BC" w:rsidRPr="001571F3" w:rsidRDefault="009160BC" w:rsidP="009160BC">
      <w:pPr>
        <w:tabs>
          <w:tab w:val="left" w:pos="1276"/>
        </w:tabs>
        <w:ind w:firstLine="709"/>
        <w:jc w:val="both"/>
        <w:rPr>
          <w:sz w:val="26"/>
          <w:szCs w:val="26"/>
        </w:rPr>
      </w:pPr>
      <w:r w:rsidRPr="009160BC">
        <w:rPr>
          <w:sz w:val="26"/>
          <w:szCs w:val="26"/>
          <w:lang w:val="en-US"/>
        </w:rPr>
        <w:t xml:space="preserve">Prestatorul efectuează lucrările de mentenanță cu impact minim asupra parametrilor de funcționalitate și disponibilitate a serviciilor. </w:t>
      </w:r>
      <w:r w:rsidRPr="001571F3">
        <w:rPr>
          <w:sz w:val="26"/>
          <w:szCs w:val="26"/>
        </w:rPr>
        <w:t xml:space="preserve">Prestatorul comunică Beneficiarului prin notificare perioada lucrărilor. </w:t>
      </w:r>
    </w:p>
    <w:p w:rsidR="009160BC" w:rsidRPr="001571F3" w:rsidRDefault="009160BC" w:rsidP="009160BC">
      <w:pPr>
        <w:numPr>
          <w:ilvl w:val="0"/>
          <w:numId w:val="12"/>
        </w:numPr>
        <w:tabs>
          <w:tab w:val="left" w:pos="567"/>
          <w:tab w:val="left" w:pos="993"/>
          <w:tab w:val="left" w:pos="1276"/>
        </w:tabs>
        <w:spacing w:after="160"/>
        <w:ind w:left="0" w:firstLine="709"/>
        <w:contextualSpacing/>
        <w:jc w:val="both"/>
        <w:rPr>
          <w:b/>
          <w:sz w:val="26"/>
          <w:szCs w:val="26"/>
        </w:rPr>
      </w:pPr>
      <w:r w:rsidRPr="001571F3">
        <w:rPr>
          <w:b/>
          <w:sz w:val="26"/>
          <w:szCs w:val="26"/>
        </w:rPr>
        <w:t>Suport și reclamații</w:t>
      </w:r>
    </w:p>
    <w:p w:rsidR="009160BC" w:rsidRPr="001571F3" w:rsidRDefault="009160BC" w:rsidP="009160BC">
      <w:pPr>
        <w:keepNext/>
        <w:widowControl w:val="0"/>
        <w:tabs>
          <w:tab w:val="left" w:pos="993"/>
          <w:tab w:val="left" w:pos="1276"/>
        </w:tabs>
        <w:suppressAutoHyphens/>
        <w:ind w:firstLine="709"/>
        <w:jc w:val="both"/>
        <w:outlineLvl w:val="1"/>
        <w:rPr>
          <w:b/>
          <w:bCs/>
          <w:sz w:val="26"/>
          <w:szCs w:val="26"/>
          <w:lang w:eastAsia="zh-CN"/>
        </w:rPr>
      </w:pPr>
      <w:r w:rsidRPr="001571F3">
        <w:rPr>
          <w:b/>
          <w:bCs/>
          <w:sz w:val="26"/>
          <w:szCs w:val="26"/>
          <w:lang w:eastAsia="zh-CN"/>
        </w:rPr>
        <w:t>4.1. Persoane responsabile</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Prestatorul desemnează o persoană responsabilă de interacțiunea cu Beneficiarul și îl informează prin scrisoare oficială despre persoana desemnată și informația de contact a acesteia (numele, prenumele, funcția, nr. telefon, e-mail etc.), în termen de maximum 3 zile lucrătoare de la semnarea Acordului. Schimbarea persoanei responsabile se face conform aceleiași proceduri.</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Beneficiarul desemnează o persoană responsabilă de interacțiunea cu Prestatorul și îl informează prin scrisoare oficială despre persoana desemnată și informația de contact a acesteia (numele, prenumele, funcția, IDNP, nr. telefon, e-mail etc.), în termen de maximum 3 zile lucrătoare de la semnarea Acordului. Schimbarea persoanei responsabile se face conform aceleiași proceduri.</w:t>
      </w:r>
    </w:p>
    <w:p w:rsidR="009160BC" w:rsidRPr="009160BC" w:rsidRDefault="009160BC" w:rsidP="009160BC">
      <w:pPr>
        <w:tabs>
          <w:tab w:val="left" w:pos="1276"/>
        </w:tabs>
        <w:ind w:firstLine="709"/>
        <w:jc w:val="both"/>
        <w:rPr>
          <w:b/>
          <w:sz w:val="26"/>
          <w:szCs w:val="26"/>
          <w:lang w:val="en-US"/>
        </w:rPr>
      </w:pPr>
      <w:r w:rsidRPr="009160BC">
        <w:rPr>
          <w:b/>
          <w:sz w:val="26"/>
          <w:szCs w:val="26"/>
          <w:lang w:val="en-US"/>
        </w:rPr>
        <w:t>4.2. Serviciul Suport Clienți</w:t>
      </w:r>
    </w:p>
    <w:p w:rsidR="009160BC" w:rsidRPr="001571F3" w:rsidRDefault="009160BC" w:rsidP="009160BC">
      <w:pPr>
        <w:tabs>
          <w:tab w:val="left" w:pos="1134"/>
        </w:tabs>
        <w:ind w:firstLine="851"/>
        <w:jc w:val="both"/>
        <w:rPr>
          <w:sz w:val="26"/>
          <w:szCs w:val="26"/>
        </w:rPr>
      </w:pPr>
      <w:r w:rsidRPr="009160BC">
        <w:rPr>
          <w:sz w:val="26"/>
          <w:szCs w:val="26"/>
          <w:lang w:val="en-US"/>
        </w:rPr>
        <w:t xml:space="preserve">Suportul operațional la utilizarea serviciilor este asigurat de către Prestator prin intermediul Serviciului Suport Clienți (SSC). </w:t>
      </w:r>
      <w:r w:rsidRPr="001571F3">
        <w:rPr>
          <w:sz w:val="26"/>
          <w:szCs w:val="26"/>
        </w:rPr>
        <w:t>Beneficiarul poate contacta SSC în următoarele scopuri:</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raportarea unui incident sau a unei probleme legate de utilizarea serviciilor;</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realizarea anumitor activități și acțiuni ce sînt în responsabilitatea Prestatorului conform Acordului semnat;</w:t>
      </w:r>
    </w:p>
    <w:p w:rsidR="009160BC" w:rsidRPr="009160BC" w:rsidRDefault="009160BC" w:rsidP="009160BC">
      <w:pPr>
        <w:numPr>
          <w:ilvl w:val="0"/>
          <w:numId w:val="15"/>
        </w:numPr>
        <w:tabs>
          <w:tab w:val="left" w:pos="851"/>
          <w:tab w:val="left" w:pos="1134"/>
        </w:tabs>
        <w:spacing w:after="160"/>
        <w:ind w:left="0" w:firstLine="709"/>
        <w:jc w:val="both"/>
        <w:rPr>
          <w:sz w:val="26"/>
          <w:szCs w:val="26"/>
          <w:lang w:val="en-US"/>
        </w:rPr>
      </w:pPr>
      <w:r w:rsidRPr="009160BC">
        <w:rPr>
          <w:sz w:val="26"/>
          <w:szCs w:val="26"/>
          <w:lang w:val="en-US"/>
        </w:rPr>
        <w:t>pentru a solicita informație și consultanță în vederea utilizării serviciilor.</w:t>
      </w:r>
    </w:p>
    <w:p w:rsidR="009160BC" w:rsidRPr="009160BC" w:rsidRDefault="009160BC" w:rsidP="009160BC">
      <w:pPr>
        <w:tabs>
          <w:tab w:val="left" w:pos="851"/>
        </w:tabs>
        <w:ind w:firstLine="709"/>
        <w:jc w:val="both"/>
        <w:rPr>
          <w:sz w:val="26"/>
          <w:szCs w:val="26"/>
          <w:lang w:val="en-US"/>
        </w:rPr>
      </w:pPr>
      <w:r w:rsidRPr="009160BC">
        <w:rPr>
          <w:sz w:val="26"/>
          <w:szCs w:val="26"/>
          <w:lang w:val="en-US"/>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inițial stabilită de Prestator. În cazul în care asemenea conturi sînt deja deținute de persoanele responsabile, această etapă este omisă. </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Toate acțiunile în cadrul SSD realizate cu utilizarea conturilor deținute de persoanele responsabile ale Beneficiarului sînt atribuite şi asumate exclusiv de Beneficiar.</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Prestatorul poate elabora, menține în stare actuală şi pune la dispoziția Beneficiarului ghiduri de utilizare a serviciului MLog. Altă informație de suport privind cele mai frecvente întrebări, probleme şi soluții poate fi de asemenea pusă la dispoziția Beneficiarului.</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În cazul în care Beneficiarul întîmpină dificultăți de orice natură la utilizarea serviciului MLog, acesta poate întreprinde, în ordinea indicată, următoarele acțiuni: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ghidurile de utilizare în vederea asigurării corectitudinii acțiunilor sale şi a utilizatorilor săi pentru a  identifica eventualele soluții;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altă informație de suport pusă la dispoziție de Prestator (de exemplu, pe pagina web a SSC);</w:t>
      </w:r>
    </w:p>
    <w:p w:rsidR="009160BC" w:rsidRPr="001571F3" w:rsidRDefault="009160BC" w:rsidP="009160BC">
      <w:pPr>
        <w:numPr>
          <w:ilvl w:val="0"/>
          <w:numId w:val="16"/>
        </w:numPr>
        <w:tabs>
          <w:tab w:val="left" w:pos="851"/>
          <w:tab w:val="left" w:pos="1080"/>
        </w:tabs>
        <w:suppressAutoHyphens/>
        <w:ind w:left="0" w:firstLine="709"/>
        <w:jc w:val="both"/>
        <w:rPr>
          <w:sz w:val="26"/>
          <w:szCs w:val="26"/>
        </w:rPr>
      </w:pPr>
      <w:r w:rsidRPr="001571F3">
        <w:rPr>
          <w:sz w:val="26"/>
          <w:szCs w:val="26"/>
        </w:rPr>
        <w:t>să apeleze SSC.</w:t>
      </w:r>
    </w:p>
    <w:p w:rsidR="009160BC" w:rsidRPr="009160BC" w:rsidRDefault="009160BC" w:rsidP="009160BC">
      <w:pPr>
        <w:tabs>
          <w:tab w:val="left" w:pos="851"/>
        </w:tabs>
        <w:ind w:firstLine="709"/>
        <w:jc w:val="both"/>
        <w:rPr>
          <w:sz w:val="26"/>
          <w:szCs w:val="26"/>
          <w:lang w:val="en-US"/>
        </w:rPr>
      </w:pPr>
      <w:r w:rsidRPr="009160BC">
        <w:rPr>
          <w:sz w:val="26"/>
          <w:szCs w:val="26"/>
          <w:lang w:val="en-US"/>
        </w:rPr>
        <w:lastRenderedPageBreak/>
        <w:t>Prestatorul oferă Beneficiarului posibilitatea de a contacta SSC prin următoarele modalități:</w:t>
      </w:r>
    </w:p>
    <w:p w:rsidR="009160BC" w:rsidRPr="009160BC" w:rsidRDefault="009160BC" w:rsidP="009160BC">
      <w:pPr>
        <w:tabs>
          <w:tab w:val="left" w:pos="851"/>
        </w:tabs>
        <w:ind w:firstLine="709"/>
        <w:jc w:val="both"/>
        <w:rPr>
          <w:sz w:val="26"/>
          <w:szCs w:val="26"/>
          <w:lang w:val="en-US"/>
        </w:rPr>
      </w:pPr>
      <w:r w:rsidRPr="009160BC">
        <w:rPr>
          <w:sz w:val="26"/>
          <w:szCs w:val="26"/>
          <w:lang w:val="en-US"/>
        </w:rPr>
        <w:t>- transmiterea interpelărilor prin interfața web a SSD: &lt;Adresa Help Desk&gt;;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expedierea mesajelor de e-mail la adresa: &lt;Adresa de e-mail&gt;</w:t>
      </w:r>
    </w:p>
    <w:p w:rsidR="009160BC" w:rsidRPr="009160BC" w:rsidRDefault="009160BC" w:rsidP="009160BC">
      <w:pPr>
        <w:numPr>
          <w:ilvl w:val="0"/>
          <w:numId w:val="17"/>
        </w:numPr>
        <w:tabs>
          <w:tab w:val="left" w:pos="851"/>
        </w:tabs>
        <w:spacing w:after="160"/>
        <w:ind w:left="0" w:firstLine="709"/>
        <w:jc w:val="both"/>
        <w:rPr>
          <w:sz w:val="26"/>
          <w:szCs w:val="26"/>
          <w:lang w:val="en-US"/>
        </w:rPr>
      </w:pPr>
      <w:r w:rsidRPr="009160BC">
        <w:rPr>
          <w:sz w:val="26"/>
          <w:szCs w:val="26"/>
          <w:lang w:val="en-US"/>
        </w:rPr>
        <w:t>efectuarea apelurilor telefonice la numărul de telefon: &lt;Numărul de telefon&gt;.</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 xml:space="preserve">Programul de lucru al SSC este conform orelor de lucru definite de prezentele Reguli. </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 xml:space="preserve">Toate interpelările Beneficiarului se înregistrează în SSC, operat de Prestator.  </w:t>
      </w:r>
    </w:p>
    <w:p w:rsidR="009160BC" w:rsidRPr="009160BC" w:rsidRDefault="009160BC" w:rsidP="009160BC">
      <w:pPr>
        <w:tabs>
          <w:tab w:val="left" w:pos="1134"/>
          <w:tab w:val="num" w:pos="1418"/>
        </w:tabs>
        <w:ind w:firstLine="851"/>
        <w:jc w:val="both"/>
        <w:rPr>
          <w:sz w:val="26"/>
          <w:szCs w:val="26"/>
          <w:lang w:val="en-US" w:eastAsia="zh-CN"/>
        </w:rPr>
      </w:pPr>
      <w:r w:rsidRPr="009160BC">
        <w:rPr>
          <w:sz w:val="26"/>
          <w:szCs w:val="26"/>
          <w:lang w:val="en-US" w:eastAsia="zh-CN"/>
        </w:rPr>
        <w:t>Beneficiarul deține acces la informația relevantă pentru el din SSD, inclusiv: solicitări pentru servicii, solicitări de informație, incidente înregistrate, rapoarte privind nivelul serviciilor. Beneficiarul poate accesa SSD prin intermediul persoanelor responsabile desemnate. Prestatorul pune la dispoziția persoanelor respective ghidurile de utilizare a SSD. Persoanele responsabile ale Beneficiarului se conduc la accesarea SSD de aceste ghiduri.</w:t>
      </w:r>
    </w:p>
    <w:p w:rsidR="009160BC" w:rsidRPr="009160BC" w:rsidRDefault="009160BC" w:rsidP="009160BC">
      <w:pPr>
        <w:keepNext/>
        <w:widowControl w:val="0"/>
        <w:suppressAutoHyphens/>
        <w:ind w:firstLine="709"/>
        <w:jc w:val="both"/>
        <w:outlineLvl w:val="1"/>
        <w:rPr>
          <w:b/>
          <w:bCs/>
          <w:sz w:val="26"/>
          <w:szCs w:val="26"/>
          <w:lang w:val="en-US" w:eastAsia="zh-CN"/>
        </w:rPr>
      </w:pPr>
      <w:r w:rsidRPr="009160BC">
        <w:rPr>
          <w:b/>
          <w:bCs/>
          <w:sz w:val="26"/>
          <w:szCs w:val="26"/>
          <w:lang w:val="en-US" w:eastAsia="zh-CN"/>
        </w:rPr>
        <w:t>4.3. Gestiunea incidentelor</w:t>
      </w:r>
    </w:p>
    <w:p w:rsidR="009160BC" w:rsidRPr="009160BC" w:rsidRDefault="009160BC" w:rsidP="009160BC">
      <w:pPr>
        <w:ind w:firstLine="709"/>
        <w:jc w:val="both"/>
        <w:rPr>
          <w:b/>
          <w:sz w:val="26"/>
          <w:szCs w:val="26"/>
          <w:lang w:val="en-US"/>
        </w:rPr>
      </w:pPr>
      <w:r w:rsidRPr="009160BC">
        <w:rPr>
          <w:b/>
          <w:sz w:val="26"/>
          <w:szCs w:val="26"/>
          <w:lang w:val="en-US"/>
        </w:rPr>
        <w:t xml:space="preserve">4.3.1. Clasificarea incidentelor </w:t>
      </w:r>
    </w:p>
    <w:p w:rsidR="009160BC" w:rsidRPr="009160BC" w:rsidRDefault="009160BC" w:rsidP="009160BC">
      <w:pPr>
        <w:ind w:firstLine="709"/>
        <w:jc w:val="both"/>
        <w:rPr>
          <w:b/>
          <w:sz w:val="26"/>
          <w:szCs w:val="26"/>
          <w:lang w:val="en-US"/>
        </w:rPr>
      </w:pPr>
      <w:r w:rsidRPr="009160BC">
        <w:rPr>
          <w:sz w:val="26"/>
          <w:szCs w:val="26"/>
          <w:lang w:val="en-US"/>
        </w:rPr>
        <w:t xml:space="preserve">Incident aferent serviciilor este considerat orice eveniment neplanificat ce a afectat sau ar fi putut afecta funcționalitatea, disponibilitatea și indicatorii de performanță ai serviciilor. </w:t>
      </w:r>
    </w:p>
    <w:p w:rsidR="009160BC" w:rsidRPr="009160BC" w:rsidRDefault="009160BC" w:rsidP="009160BC">
      <w:pPr>
        <w:ind w:firstLine="709"/>
        <w:jc w:val="both"/>
        <w:rPr>
          <w:sz w:val="26"/>
          <w:szCs w:val="26"/>
          <w:lang w:val="en-US"/>
        </w:rPr>
      </w:pPr>
      <w:r w:rsidRPr="009160BC">
        <w:rPr>
          <w:sz w:val="26"/>
          <w:szCs w:val="26"/>
          <w:lang w:val="en-US"/>
        </w:rPr>
        <w:t>Prestatorul și Beneficiarul conlucrează strîns în vederea prevenirii incidentelor și în vederea soluționării operative a celor produse pentru a minimiza impactul acestora asupra serviciilor. Efortul și prioritatea acordată pentru soluționarea unui incident trebuie să țină cont de regulile stabilite la acest capitol.</w:t>
      </w:r>
    </w:p>
    <w:p w:rsidR="009160BC" w:rsidRPr="009160BC" w:rsidRDefault="009160BC" w:rsidP="009160BC">
      <w:pPr>
        <w:ind w:firstLine="709"/>
        <w:jc w:val="both"/>
        <w:rPr>
          <w:sz w:val="26"/>
          <w:szCs w:val="26"/>
          <w:lang w:val="en-US"/>
        </w:rPr>
      </w:pPr>
      <w:r w:rsidRPr="009160BC">
        <w:rPr>
          <w:sz w:val="26"/>
          <w:szCs w:val="26"/>
          <w:lang w:val="en-US"/>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rsidR="009160BC" w:rsidRPr="009160BC" w:rsidRDefault="009160BC" w:rsidP="009160BC">
      <w:pPr>
        <w:ind w:firstLine="709"/>
        <w:jc w:val="both"/>
        <w:rPr>
          <w:sz w:val="26"/>
          <w:szCs w:val="26"/>
          <w:lang w:val="en-US"/>
        </w:rPr>
      </w:pPr>
      <w:r w:rsidRPr="009160BC">
        <w:rPr>
          <w:sz w:val="26"/>
          <w:szCs w:val="26"/>
          <w:lang w:val="en-US"/>
        </w:rPr>
        <w:t>Prioritatea de escaladare și soluționare a incidentelor se stabilește în funcție de impactul și urgența incidentului. Algoritmul aplicat pentru stabilirea priorității unui incident este definit în tabelele 3, 4 și 5.</w:t>
      </w:r>
    </w:p>
    <w:p w:rsidR="009160BC" w:rsidRPr="009160BC" w:rsidRDefault="009160BC" w:rsidP="009160BC">
      <w:pPr>
        <w:ind w:firstLine="567"/>
        <w:jc w:val="right"/>
        <w:rPr>
          <w:sz w:val="24"/>
          <w:szCs w:val="24"/>
          <w:lang w:val="en-US"/>
        </w:rPr>
      </w:pPr>
      <w:r w:rsidRPr="009160BC">
        <w:rPr>
          <w:sz w:val="24"/>
          <w:szCs w:val="24"/>
          <w:lang w:val="en-US"/>
        </w:rPr>
        <w:t xml:space="preserve">Tabelul 3 </w:t>
      </w:r>
    </w:p>
    <w:p w:rsidR="009160BC" w:rsidRPr="009160BC" w:rsidRDefault="009160BC" w:rsidP="009160BC">
      <w:pPr>
        <w:jc w:val="center"/>
        <w:rPr>
          <w:b/>
          <w:sz w:val="24"/>
          <w:szCs w:val="24"/>
          <w:lang w:val="en-US"/>
        </w:rPr>
      </w:pPr>
      <w:r w:rsidRPr="009160BC">
        <w:rPr>
          <w:b/>
          <w:sz w:val="24"/>
          <w:szCs w:val="24"/>
          <w:lang w:val="en-US"/>
        </w:rPr>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3356"/>
      </w:tblGrid>
      <w:tr w:rsidR="009160BC" w:rsidRPr="001571F3" w:rsidTr="00315404">
        <w:tc>
          <w:tcPr>
            <w:tcW w:w="3192" w:type="dxa"/>
            <w:gridSpan w:val="2"/>
            <w:vMerge w:val="restar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b/>
                <w:bCs/>
                <w:lang w:val="en-US"/>
              </w:rPr>
              <w:t>Gradul de urgenţă al incidentului</w:t>
            </w:r>
          </w:p>
        </w:tc>
        <w:tc>
          <w:tcPr>
            <w:tcW w:w="6548" w:type="dxa"/>
            <w:gridSpan w:val="3"/>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2301"/>
              <w:jc w:val="both"/>
              <w:rPr>
                <w:b/>
                <w:bCs/>
              </w:rPr>
            </w:pPr>
            <w:r w:rsidRPr="001571F3">
              <w:rPr>
                <w:b/>
                <w:bCs/>
              </w:rPr>
              <w:t>Nivelul impactului incidentului</w:t>
            </w:r>
          </w:p>
        </w:tc>
      </w:tr>
      <w:tr w:rsidR="009160BC" w:rsidRPr="001571F3" w:rsidTr="0031540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60BC" w:rsidRPr="001571F3" w:rsidRDefault="009160BC" w:rsidP="00315404"/>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Mediu</w:t>
            </w:r>
          </w:p>
        </w:tc>
        <w:tc>
          <w:tcPr>
            <w:tcW w:w="335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Redus</w:t>
            </w:r>
          </w:p>
        </w:tc>
      </w:tr>
      <w:tr w:rsidR="009160BC" w:rsidRPr="001571F3" w:rsidTr="00315404">
        <w:tc>
          <w:tcPr>
            <w:tcW w:w="1596" w:type="dxa"/>
            <w:vMerge w:val="restar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both"/>
              <w:rPr>
                <w:b/>
                <w:bCs/>
              </w:rPr>
            </w:pPr>
            <w:r w:rsidRPr="001571F3">
              <w:rPr>
                <w:b/>
                <w:bCs/>
              </w:rPr>
              <w:t>Urgență</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Critic</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Înalt</w:t>
            </w:r>
          </w:p>
        </w:tc>
        <w:tc>
          <w:tcPr>
            <w:tcW w:w="335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Mediu</w:t>
            </w:r>
          </w:p>
        </w:tc>
      </w:tr>
      <w:tr w:rsidR="009160BC" w:rsidRPr="001571F3"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1571F3"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Mediu</w:t>
            </w:r>
          </w:p>
        </w:tc>
        <w:tc>
          <w:tcPr>
            <w:tcW w:w="335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Redus</w:t>
            </w:r>
          </w:p>
        </w:tc>
      </w:tr>
      <w:tr w:rsidR="009160BC" w:rsidRPr="001571F3"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1571F3"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rPr>
                <w:i/>
                <w:iCs/>
              </w:rPr>
            </w:pPr>
            <w:r w:rsidRPr="001571F3">
              <w:rPr>
                <w:i/>
                <w:iCs/>
              </w:rPr>
              <w:t>Redus</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67"/>
              <w:jc w:val="both"/>
            </w:pPr>
            <w:r w:rsidRPr="001571F3">
              <w:t>Redus</w:t>
            </w:r>
          </w:p>
        </w:tc>
        <w:tc>
          <w:tcPr>
            <w:tcW w:w="3356"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ind w:firstLine="526"/>
              <w:jc w:val="both"/>
            </w:pPr>
            <w:r w:rsidRPr="001571F3">
              <w:t>Neglijabil</w:t>
            </w:r>
          </w:p>
        </w:tc>
      </w:tr>
    </w:tbl>
    <w:p w:rsidR="009160BC" w:rsidRPr="001571F3" w:rsidRDefault="009160BC" w:rsidP="009160BC">
      <w:pPr>
        <w:jc w:val="both"/>
        <w:rPr>
          <w:sz w:val="24"/>
          <w:szCs w:val="24"/>
        </w:rPr>
      </w:pPr>
    </w:p>
    <w:p w:rsidR="009160BC" w:rsidRPr="001571F3" w:rsidRDefault="009160BC" w:rsidP="009160BC">
      <w:pPr>
        <w:ind w:firstLine="567"/>
        <w:jc w:val="right"/>
        <w:rPr>
          <w:sz w:val="24"/>
          <w:szCs w:val="24"/>
        </w:rPr>
      </w:pPr>
      <w:r w:rsidRPr="001571F3">
        <w:rPr>
          <w:sz w:val="24"/>
          <w:szCs w:val="24"/>
        </w:rPr>
        <w:t xml:space="preserve">Tabelul 4 </w:t>
      </w:r>
    </w:p>
    <w:p w:rsidR="009160BC" w:rsidRPr="001571F3" w:rsidRDefault="009160BC" w:rsidP="009160BC">
      <w:pPr>
        <w:jc w:val="center"/>
        <w:rPr>
          <w:b/>
          <w:sz w:val="24"/>
          <w:szCs w:val="24"/>
        </w:rPr>
      </w:pPr>
      <w:r w:rsidRPr="001571F3">
        <w:rPr>
          <w:b/>
          <w:sz w:val="24"/>
          <w:szCs w:val="24"/>
        </w:rPr>
        <w:t>Evaluarea urgenței incidentului</w:t>
      </w:r>
    </w:p>
    <w:tbl>
      <w:tblPr>
        <w:tblW w:w="5000" w:type="pct"/>
        <w:tblLook w:val="04A0" w:firstRow="1" w:lastRow="0" w:firstColumn="1" w:lastColumn="0" w:noHBand="0" w:noVBand="1"/>
      </w:tblPr>
      <w:tblGrid>
        <w:gridCol w:w="2272"/>
        <w:gridCol w:w="8248"/>
      </w:tblGrid>
      <w:tr w:rsidR="009160BC" w:rsidRPr="001571F3" w:rsidTr="00315404">
        <w:trPr>
          <w:cantSplit/>
          <w:trHeight w:val="376"/>
        </w:trPr>
        <w:tc>
          <w:tcPr>
            <w:tcW w:w="1080" w:type="pct"/>
            <w:tcBorders>
              <w:top w:val="single" w:sz="4" w:space="0" w:color="000000"/>
              <w:left w:val="single" w:sz="4" w:space="0" w:color="000000"/>
              <w:bottom w:val="single" w:sz="4" w:space="0" w:color="000000"/>
              <w:right w:val="single" w:sz="4" w:space="0" w:color="000000"/>
            </w:tcBorders>
            <w:vAlign w:val="center"/>
            <w:hideMark/>
          </w:tcPr>
          <w:p w:rsidR="009160BC" w:rsidRPr="001571F3" w:rsidRDefault="009160BC" w:rsidP="00315404">
            <w:pPr>
              <w:snapToGrid w:val="0"/>
              <w:jc w:val="center"/>
              <w:rPr>
                <w:b/>
                <w:bCs/>
              </w:rPr>
            </w:pPr>
            <w:r w:rsidRPr="001571F3">
              <w:rPr>
                <w:b/>
                <w:bCs/>
              </w:rPr>
              <w:t>Gradul de urgenţă</w:t>
            </w:r>
          </w:p>
        </w:tc>
        <w:tc>
          <w:tcPr>
            <w:tcW w:w="3920" w:type="pct"/>
            <w:tcBorders>
              <w:top w:val="single" w:sz="4" w:space="0" w:color="000000"/>
              <w:left w:val="single" w:sz="4" w:space="0" w:color="000000"/>
              <w:bottom w:val="nil"/>
              <w:right w:val="single" w:sz="4" w:space="0" w:color="000000"/>
            </w:tcBorders>
            <w:vAlign w:val="center"/>
            <w:hideMark/>
          </w:tcPr>
          <w:p w:rsidR="009160BC" w:rsidRPr="001571F3" w:rsidRDefault="009160BC" w:rsidP="00315404">
            <w:pPr>
              <w:snapToGrid w:val="0"/>
              <w:ind w:firstLine="567"/>
              <w:jc w:val="center"/>
              <w:rPr>
                <w:b/>
                <w:bCs/>
              </w:rPr>
            </w:pPr>
            <w:r w:rsidRPr="001571F3">
              <w:rPr>
                <w:b/>
                <w:bCs/>
              </w:rPr>
              <w:t>Descrierea gradului de urgenţă</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1571F3" w:rsidRDefault="009160BC" w:rsidP="00315404">
            <w:pPr>
              <w:snapToGrid w:val="0"/>
              <w:ind w:firstLine="567"/>
              <w:jc w:val="both"/>
              <w:rPr>
                <w:b/>
                <w:bCs/>
                <w:i/>
                <w:iCs/>
              </w:rPr>
            </w:pPr>
            <w:r w:rsidRPr="001571F3">
              <w:rPr>
                <w:b/>
                <w:bCs/>
                <w:i/>
                <w:iCs/>
              </w:rPr>
              <w:t>Înalt</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jc w:val="both"/>
              <w:rPr>
                <w:lang w:val="en-US"/>
              </w:rPr>
            </w:pPr>
            <w:r w:rsidRPr="009160BC">
              <w:rPr>
                <w:lang w:val="en-US"/>
              </w:rPr>
              <w:t>Un incident este estimat ca avînd nivelul urgenței „Înalt” în una sau mai multe din următoarele cazuri:</w:t>
            </w:r>
          </w:p>
          <w:p w:rsidR="009160BC" w:rsidRPr="009160BC" w:rsidRDefault="009160BC" w:rsidP="009160BC">
            <w:pPr>
              <w:numPr>
                <w:ilvl w:val="0"/>
                <w:numId w:val="17"/>
              </w:numPr>
              <w:tabs>
                <w:tab w:val="left" w:pos="158"/>
              </w:tabs>
              <w:ind w:left="0" w:firstLine="0"/>
              <w:jc w:val="both"/>
              <w:rPr>
                <w:lang w:val="en-US"/>
              </w:rPr>
            </w:pPr>
            <w:r w:rsidRPr="009160BC">
              <w:rPr>
                <w:lang w:val="en-US"/>
              </w:rPr>
              <w:t>pagubele provocate de incident cresc extrem de rapid;</w:t>
            </w:r>
          </w:p>
          <w:p w:rsidR="009160BC" w:rsidRPr="009160BC" w:rsidRDefault="009160BC" w:rsidP="009160BC">
            <w:pPr>
              <w:numPr>
                <w:ilvl w:val="0"/>
                <w:numId w:val="17"/>
              </w:numPr>
              <w:tabs>
                <w:tab w:val="left" w:pos="158"/>
              </w:tabs>
              <w:ind w:left="0" w:firstLine="0"/>
              <w:jc w:val="both"/>
              <w:rPr>
                <w:lang w:val="en-US"/>
              </w:rPr>
            </w:pPr>
            <w:r w:rsidRPr="009160BC">
              <w:rPr>
                <w:lang w:val="en-US"/>
              </w:rPr>
              <w:t>există activități și operațiuni critice pentru activitatea Beneficiarului ce trebuie să fie efectuate imediat;</w:t>
            </w:r>
          </w:p>
          <w:p w:rsidR="009160BC" w:rsidRPr="009160BC" w:rsidRDefault="009160BC" w:rsidP="009160BC">
            <w:pPr>
              <w:numPr>
                <w:ilvl w:val="0"/>
                <w:numId w:val="17"/>
              </w:numPr>
              <w:tabs>
                <w:tab w:val="left" w:pos="158"/>
              </w:tabs>
              <w:ind w:left="0" w:firstLine="0"/>
              <w:jc w:val="both"/>
              <w:rPr>
                <w:lang w:val="en-US"/>
              </w:rPr>
            </w:pPr>
            <w:r w:rsidRPr="009160BC">
              <w:rPr>
                <w:lang w:val="en-US"/>
              </w:rPr>
              <w:t>reacțiunea imediată poate preveni riscuri legale majore sau de securitate (protecţie)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1571F3" w:rsidRDefault="009160BC" w:rsidP="00315404">
            <w:pPr>
              <w:snapToGrid w:val="0"/>
              <w:ind w:firstLine="567"/>
              <w:jc w:val="both"/>
              <w:rPr>
                <w:b/>
                <w:bCs/>
                <w:i/>
                <w:iCs/>
              </w:rPr>
            </w:pPr>
            <w:r w:rsidRPr="001571F3">
              <w:rPr>
                <w:b/>
                <w:bCs/>
                <w:i/>
                <w:iCs/>
              </w:rPr>
              <w:t>Mediu</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„Mediu”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lastRenderedPageBreak/>
              <w:t>pagubele provocate de incident cresc considerabil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există activități și operațiuni importante pentru activitatea Beneficiarului ce trebuie să fie efectuate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reacțiunea operativă poate preveni riscuri legale moderate sau de securitate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1571F3" w:rsidRDefault="009160BC" w:rsidP="00315404">
            <w:pPr>
              <w:snapToGrid w:val="0"/>
              <w:ind w:firstLine="567"/>
              <w:jc w:val="both"/>
              <w:rPr>
                <w:b/>
                <w:bCs/>
                <w:i/>
                <w:iCs/>
              </w:rPr>
            </w:pPr>
            <w:r w:rsidRPr="001571F3">
              <w:rPr>
                <w:b/>
                <w:bCs/>
                <w:i/>
                <w:iCs/>
              </w:rPr>
              <w:t>Redus</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„Redus”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nu cresc sau cresc relativ puțin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activitățile și operațiunile afectate nu trebuie continuate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nu există riscuri semnificative legale sau de securitate a informației semnificative</w:t>
            </w:r>
          </w:p>
        </w:tc>
      </w:tr>
    </w:tbl>
    <w:p w:rsidR="009160BC" w:rsidRPr="009160BC" w:rsidRDefault="009160BC" w:rsidP="009160BC">
      <w:pPr>
        <w:ind w:firstLine="567"/>
        <w:jc w:val="both"/>
        <w:rPr>
          <w:sz w:val="24"/>
          <w:szCs w:val="24"/>
          <w:lang w:val="en-US"/>
        </w:rPr>
      </w:pPr>
    </w:p>
    <w:p w:rsidR="009160BC" w:rsidRPr="001571F3" w:rsidRDefault="009160BC" w:rsidP="009160BC">
      <w:pPr>
        <w:keepNext/>
        <w:ind w:firstLine="567"/>
        <w:jc w:val="right"/>
        <w:rPr>
          <w:sz w:val="24"/>
          <w:szCs w:val="24"/>
        </w:rPr>
      </w:pPr>
      <w:r w:rsidRPr="001571F3">
        <w:rPr>
          <w:sz w:val="24"/>
          <w:szCs w:val="24"/>
        </w:rPr>
        <w:t>Tabelul 5</w:t>
      </w:r>
    </w:p>
    <w:p w:rsidR="009160BC" w:rsidRPr="001571F3" w:rsidRDefault="009160BC" w:rsidP="009160BC">
      <w:pPr>
        <w:keepNext/>
        <w:jc w:val="center"/>
        <w:rPr>
          <w:b/>
          <w:sz w:val="24"/>
          <w:szCs w:val="24"/>
        </w:rPr>
      </w:pPr>
      <w:r w:rsidRPr="001571F3">
        <w:rPr>
          <w:b/>
          <w:sz w:val="24"/>
          <w:szCs w:val="24"/>
        </w:rPr>
        <w:t>Evaluarea impactului incidentului</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8130"/>
      </w:tblGrid>
      <w:tr w:rsidR="009160BC" w:rsidRPr="001571F3" w:rsidTr="009160BC">
        <w:trPr>
          <w:cantSplit/>
          <w:trHeight w:hRule="exact" w:val="712"/>
        </w:trPr>
        <w:tc>
          <w:tcPr>
            <w:tcW w:w="1860" w:type="dxa"/>
            <w:tcBorders>
              <w:top w:val="single" w:sz="4" w:space="0" w:color="auto"/>
              <w:left w:val="single" w:sz="4" w:space="0" w:color="auto"/>
              <w:bottom w:val="single" w:sz="4" w:space="0" w:color="auto"/>
              <w:right w:val="single" w:sz="4" w:space="0" w:color="auto"/>
            </w:tcBorders>
            <w:vAlign w:val="bottom"/>
            <w:hideMark/>
          </w:tcPr>
          <w:p w:rsidR="009160BC" w:rsidRPr="001571F3" w:rsidRDefault="009160BC" w:rsidP="00315404">
            <w:pPr>
              <w:jc w:val="center"/>
              <w:rPr>
                <w:sz w:val="24"/>
                <w:szCs w:val="24"/>
              </w:rPr>
            </w:pPr>
            <w:r w:rsidRPr="001571F3">
              <w:rPr>
                <w:b/>
                <w:bCs/>
              </w:rPr>
              <w:t>Nivelul impactului</w:t>
            </w:r>
          </w:p>
        </w:tc>
        <w:tc>
          <w:tcPr>
            <w:tcW w:w="8130" w:type="dxa"/>
            <w:tcBorders>
              <w:top w:val="single" w:sz="4" w:space="0" w:color="auto"/>
              <w:left w:val="single" w:sz="4" w:space="0" w:color="auto"/>
              <w:bottom w:val="single" w:sz="4" w:space="0" w:color="auto"/>
              <w:right w:val="single" w:sz="4" w:space="0" w:color="auto"/>
            </w:tcBorders>
            <w:vAlign w:val="center"/>
            <w:hideMark/>
          </w:tcPr>
          <w:p w:rsidR="009160BC" w:rsidRPr="001571F3" w:rsidRDefault="009160BC" w:rsidP="00315404">
            <w:pPr>
              <w:snapToGrid w:val="0"/>
              <w:ind w:firstLine="567"/>
              <w:jc w:val="both"/>
              <w:rPr>
                <w:b/>
                <w:bCs/>
                <w:sz w:val="24"/>
                <w:szCs w:val="24"/>
              </w:rPr>
            </w:pPr>
            <w:r w:rsidRPr="001571F3">
              <w:rPr>
                <w:b/>
                <w:bCs/>
                <w:sz w:val="24"/>
                <w:szCs w:val="24"/>
              </w:rPr>
              <w:t>Descrierea</w:t>
            </w:r>
            <w:r w:rsidRPr="001571F3">
              <w:rPr>
                <w:b/>
                <w:bCs/>
              </w:rPr>
              <w:t xml:space="preserve"> nivelului impactului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snapToGrid w:val="0"/>
              <w:ind w:firstLine="567"/>
              <w:jc w:val="both"/>
              <w:rPr>
                <w:b/>
                <w:bCs/>
                <w:i/>
                <w:iCs/>
                <w:sz w:val="24"/>
                <w:szCs w:val="24"/>
              </w:rPr>
            </w:pPr>
            <w:r w:rsidRPr="001571F3">
              <w:rPr>
                <w:b/>
                <w:bCs/>
                <w:i/>
                <w:iCs/>
                <w:sz w:val="24"/>
                <w:szCs w:val="24"/>
              </w:rPr>
              <w:t>Înalt</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„Înalt”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cheie ale Beneficiarului sînt întrerupte;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este vizibil din exteriorul organizației Beneficiarului și afectează utilizatorii externi, reputația și imaginea Beneficiarului;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majore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semnificative de informație critică din cadrul sistemelor Beneficiarului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snapToGrid w:val="0"/>
              <w:ind w:firstLine="567"/>
              <w:jc w:val="both"/>
              <w:rPr>
                <w:b/>
                <w:bCs/>
                <w:i/>
                <w:iCs/>
                <w:sz w:val="24"/>
                <w:szCs w:val="24"/>
              </w:rPr>
            </w:pPr>
            <w:r w:rsidRPr="001571F3">
              <w:rPr>
                <w:b/>
                <w:bCs/>
                <w:i/>
                <w:iCs/>
                <w:sz w:val="24"/>
                <w:szCs w:val="24"/>
              </w:rPr>
              <w:t>Mediu</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„Mediu”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importante ale Beneficiarului sînt întrerupte sau activitățile cheie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utilizatori interni și un număr nesemnificativ de utilizatori externi;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semnificative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nesemnificative de informație din cadrul sistemelor Beneficiarului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snapToGrid w:val="0"/>
              <w:ind w:firstLine="567"/>
              <w:jc w:val="both"/>
              <w:rPr>
                <w:b/>
                <w:bCs/>
                <w:i/>
                <w:iCs/>
                <w:sz w:val="24"/>
                <w:szCs w:val="24"/>
              </w:rPr>
            </w:pPr>
            <w:r w:rsidRPr="001571F3">
              <w:rPr>
                <w:b/>
                <w:bCs/>
                <w:i/>
                <w:iCs/>
                <w:sz w:val="24"/>
                <w:szCs w:val="24"/>
              </w:rPr>
              <w:t>Redus</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„Redus”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interne nesemnificative ale Beneficiarului sînt întrerupte, sau activitățile importante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doar utilizatori interni ai Beneficiarului</w:t>
            </w:r>
          </w:p>
        </w:tc>
      </w:tr>
    </w:tbl>
    <w:p w:rsidR="009160BC" w:rsidRPr="009160BC" w:rsidRDefault="009160BC" w:rsidP="009160BC">
      <w:pPr>
        <w:jc w:val="both"/>
        <w:rPr>
          <w:b/>
          <w:sz w:val="26"/>
          <w:szCs w:val="26"/>
          <w:lang w:val="en-US"/>
        </w:rPr>
      </w:pPr>
    </w:p>
    <w:p w:rsidR="009160BC" w:rsidRPr="009160BC" w:rsidRDefault="009160BC" w:rsidP="009160BC">
      <w:pPr>
        <w:ind w:firstLine="709"/>
        <w:jc w:val="both"/>
        <w:rPr>
          <w:b/>
          <w:sz w:val="26"/>
          <w:szCs w:val="26"/>
          <w:lang w:val="en-US"/>
        </w:rPr>
      </w:pPr>
      <w:r w:rsidRPr="009160BC">
        <w:rPr>
          <w:b/>
          <w:sz w:val="26"/>
          <w:szCs w:val="26"/>
          <w:lang w:val="en-US"/>
        </w:rPr>
        <w:t>4.3.2. Raportarea și soluționarea incidentelor</w:t>
      </w:r>
    </w:p>
    <w:p w:rsidR="009160BC" w:rsidRPr="009160BC" w:rsidRDefault="009160BC" w:rsidP="009160BC">
      <w:pPr>
        <w:ind w:firstLine="709"/>
        <w:jc w:val="both"/>
        <w:rPr>
          <w:sz w:val="26"/>
          <w:szCs w:val="26"/>
          <w:lang w:val="en-US"/>
        </w:rPr>
      </w:pPr>
      <w:r w:rsidRPr="009160BC">
        <w:rPr>
          <w:sz w:val="26"/>
          <w:szCs w:val="26"/>
          <w:lang w:val="en-US"/>
        </w:rPr>
        <w:t xml:space="preserve">Orice incident aferent serviciilor este raportat de Beneficiar către SSC, conform procedurilor stabilite la capitolul Serviciul Suport Clienți. </w:t>
      </w:r>
      <w:r w:rsidRPr="009160BC">
        <w:rPr>
          <w:sz w:val="26"/>
          <w:szCs w:val="26"/>
          <w:lang w:val="en-US" w:eastAsia="zh-CN"/>
        </w:rPr>
        <w:t>În toate cazurile de incident, modalitatea preferată de raportare a unui incident este prin intermediul SSD. Excepție face cazul cînd SSD nu este disponibil pentru persoanele responsabile ale Beneficiarului.  În acest caz, incidentul se raportează prin e-mail sau apel telefonic către SSC.</w:t>
      </w:r>
    </w:p>
    <w:p w:rsidR="009160BC" w:rsidRPr="009160BC" w:rsidRDefault="009160BC" w:rsidP="009160BC">
      <w:pPr>
        <w:ind w:firstLine="709"/>
        <w:jc w:val="both"/>
        <w:rPr>
          <w:sz w:val="26"/>
          <w:szCs w:val="26"/>
          <w:lang w:val="en-US"/>
        </w:rPr>
      </w:pPr>
      <w:r w:rsidRPr="009160BC">
        <w:rPr>
          <w:sz w:val="26"/>
          <w:szCs w:val="26"/>
          <w:lang w:val="en-US"/>
        </w:rPr>
        <w:t>Prestatorul reacționează la incidentele raportate de Beneficiar, conform regulilor din tabelul 6.  Regulile se aplică pentru perioada orelor de lucru. În afara orelor de lucru, soluționarea incidentelor se bazează pe principiul „cel mai bun efort”.</w:t>
      </w:r>
    </w:p>
    <w:p w:rsidR="009160BC" w:rsidRPr="009160BC" w:rsidRDefault="009160BC" w:rsidP="009160BC">
      <w:pPr>
        <w:ind w:firstLine="709"/>
        <w:jc w:val="right"/>
        <w:rPr>
          <w:sz w:val="24"/>
          <w:szCs w:val="24"/>
          <w:lang w:val="en-US"/>
        </w:rPr>
      </w:pPr>
      <w:r w:rsidRPr="009160BC">
        <w:rPr>
          <w:sz w:val="24"/>
          <w:szCs w:val="24"/>
          <w:lang w:val="en-US"/>
        </w:rPr>
        <w:t xml:space="preserve">Tabelul 6 </w:t>
      </w:r>
    </w:p>
    <w:p w:rsidR="009160BC" w:rsidRPr="009160BC" w:rsidRDefault="009160BC" w:rsidP="009160BC">
      <w:pPr>
        <w:jc w:val="center"/>
        <w:rPr>
          <w:b/>
          <w:sz w:val="24"/>
          <w:szCs w:val="24"/>
          <w:lang w:val="en-US"/>
        </w:rPr>
      </w:pPr>
      <w:r w:rsidRPr="009160BC">
        <w:rPr>
          <w:b/>
          <w:sz w:val="24"/>
          <w:szCs w:val="24"/>
          <w:lang w:val="en-US"/>
        </w:rPr>
        <w:lastRenderedPageBreak/>
        <w:t>Soluționarea incidentelor în funcție de prioritatea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3587"/>
        <w:gridCol w:w="5285"/>
      </w:tblGrid>
      <w:tr w:rsidR="009160BC" w:rsidRPr="001571F3"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bCs/>
              </w:rPr>
            </w:pPr>
            <w:r w:rsidRPr="001571F3">
              <w:rPr>
                <w:b/>
                <w:bCs/>
              </w:rPr>
              <w:t>Prioritatea incidentului</w:t>
            </w:r>
          </w:p>
        </w:tc>
        <w:tc>
          <w:tcPr>
            <w:tcW w:w="1708"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b/>
                <w:bCs/>
                <w:lang w:val="en-US"/>
              </w:rPr>
            </w:pPr>
            <w:r w:rsidRPr="009160BC">
              <w:rPr>
                <w:b/>
                <w:bCs/>
                <w:lang w:val="en-US"/>
              </w:rPr>
              <w:t>Timpul de reacție</w:t>
            </w:r>
            <w:r w:rsidRPr="009160BC">
              <w:rPr>
                <w:b/>
                <w:lang w:val="en-US"/>
              </w:rPr>
              <w:t xml:space="preserve"> a Prestatorului</w:t>
            </w:r>
          </w:p>
        </w:tc>
        <w:tc>
          <w:tcPr>
            <w:tcW w:w="251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rPr>
                <w:b/>
                <w:bCs/>
              </w:rPr>
            </w:pPr>
            <w:r w:rsidRPr="001571F3">
              <w:rPr>
                <w:b/>
                <w:bCs/>
              </w:rPr>
              <w:t>Timpul de soluționare</w:t>
            </w:r>
          </w:p>
        </w:tc>
      </w:tr>
      <w:tr w:rsidR="009160BC" w:rsidRPr="001571F3"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Critică</w:t>
            </w:r>
          </w:p>
        </w:tc>
        <w:tc>
          <w:tcPr>
            <w:tcW w:w="1708"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cel mult 2 ore</w:t>
            </w:r>
          </w:p>
        </w:tc>
      </w:tr>
      <w:tr w:rsidR="009160BC" w:rsidRPr="001571F3"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Înaltă</w:t>
            </w:r>
          </w:p>
        </w:tc>
        <w:tc>
          <w:tcPr>
            <w:tcW w:w="1708"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15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cel mult 4 ore</w:t>
            </w:r>
          </w:p>
        </w:tc>
      </w:tr>
      <w:tr w:rsidR="009160BC" w:rsidRPr="001571F3"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Medie</w:t>
            </w:r>
          </w:p>
        </w:tc>
        <w:tc>
          <w:tcPr>
            <w:tcW w:w="1708" w:type="pct"/>
            <w:tcBorders>
              <w:top w:val="single" w:sz="4" w:space="0" w:color="auto"/>
              <w:left w:val="single" w:sz="4" w:space="0" w:color="auto"/>
              <w:bottom w:val="single" w:sz="4" w:space="0" w:color="auto"/>
              <w:right w:val="single" w:sz="4" w:space="0" w:color="auto"/>
            </w:tcBorders>
          </w:tcPr>
          <w:p w:rsidR="009160BC" w:rsidRPr="001571F3" w:rsidRDefault="009160BC" w:rsidP="00315404">
            <w:pPr>
              <w:jc w:val="center"/>
            </w:pPr>
            <w:r w:rsidRPr="001571F3">
              <w:t>1 oră</w:t>
            </w:r>
          </w:p>
        </w:tc>
        <w:tc>
          <w:tcPr>
            <w:tcW w:w="251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cel mult 8 ore</w:t>
            </w:r>
          </w:p>
        </w:tc>
      </w:tr>
      <w:tr w:rsidR="009160BC" w:rsidRPr="009160BC"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Redusă</w:t>
            </w:r>
          </w:p>
        </w:tc>
        <w:tc>
          <w:tcPr>
            <w:tcW w:w="1708" w:type="pct"/>
            <w:tcBorders>
              <w:top w:val="single" w:sz="4" w:space="0" w:color="auto"/>
              <w:left w:val="single" w:sz="4" w:space="0" w:color="auto"/>
              <w:bottom w:val="single" w:sz="4" w:space="0" w:color="auto"/>
              <w:right w:val="single" w:sz="4" w:space="0" w:color="auto"/>
            </w:tcBorders>
          </w:tcPr>
          <w:p w:rsidR="009160BC" w:rsidRPr="001571F3" w:rsidRDefault="009160BC" w:rsidP="00315404">
            <w:pPr>
              <w:jc w:val="center"/>
            </w:pPr>
            <w:r w:rsidRPr="001571F3">
              <w:t>2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lang w:val="en-US"/>
              </w:rPr>
              <w:t>pînă la începutul următoarei zile de lucru</w:t>
            </w:r>
          </w:p>
        </w:tc>
      </w:tr>
      <w:tr w:rsidR="009160BC" w:rsidRPr="001571F3" w:rsidTr="00315404">
        <w:tc>
          <w:tcPr>
            <w:tcW w:w="777"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Neglijabilă</w:t>
            </w:r>
          </w:p>
        </w:tc>
        <w:tc>
          <w:tcPr>
            <w:tcW w:w="1708"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4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1571F3" w:rsidRDefault="009160BC" w:rsidP="00315404">
            <w:pPr>
              <w:jc w:val="center"/>
            </w:pPr>
            <w:r w:rsidRPr="001571F3">
              <w:t>Cel mai bun efort</w:t>
            </w:r>
          </w:p>
        </w:tc>
      </w:tr>
    </w:tbl>
    <w:p w:rsidR="009160BC" w:rsidRPr="001571F3" w:rsidRDefault="009160BC" w:rsidP="009160BC">
      <w:pPr>
        <w:suppressAutoHyphens/>
        <w:ind w:firstLine="720"/>
        <w:jc w:val="both"/>
        <w:rPr>
          <w:szCs w:val="28"/>
          <w:lang w:eastAsia="zh-CN"/>
        </w:rPr>
      </w:pP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La raportarea unui incident, Beneficiarul stabilește nivelul impactului şi nivelul urgenței soluționării incidentului, în baza regulilor de clasificare a incidentului. Ulterior, prioritatea de soluționare a incidentului este determinată conform algoritmului de la secțiunea „Clasificarea incidentelor”.</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SSC al Prestatorului poate contacta persoana ce a raportat incidentul pentru a preciza informația oferită de Beneficiar. De comun acord cu aceasta, Prestatorul poate revizui nivelul impactului şi nivelul urgenței soluționării incidentului. Beneficiarul are, de asemenea, posibilitatea să revizuiască ulterior clasificarea stabilită inițial. Revizuirea poate fi necesară în funcție de progresele soluționării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investighează cauza incidentului şi identifică măsurile necesare de a fi întreprinse pentru soluționarea acestuia. Prestatorul, pe tot parcursul soluționării incidentului, oferă Beneficiarului informația privind progresele făcute în vederea soluționării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Persoanele responsabile ale Prestatorului pot solicita implicarea persoanelor responsabile ale Beneficiarului la soluționarea incidentului.  Conlucrarea este necesară în vederea diminuării impactului incidentului şi soluționării operative a acestuia.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Un incident se consideră soluționat atunci cînd serviciul este restabilit pentru Beneficiar, la nivelul stabilit conform prezentelor Reguli. După soluționarea incidentului, SSC al Prestatorului modifică statutul incidentului în cadrul SSD și informează Beneficiarul despre acest fapt.  În cazul în care nu este de acord cu nivelul de soluționare a incidentului, Beneficiarul poate solicita deschiderea repetată a incidentului. În caz contrar, incidentul se consideră închis.</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Toate incidentele raportate de Beneficiar sînt înregistrate în cadrul SSD. În SSD este păstrată informația privind istoria acțiunilor aferente gestiunii incidentului, pînă la soluționarea completă a acestuia. Beneficiarul poate accesa Registrul incidentelor raportate şi vizualiza informația istorică aferentă gestiunii acestora.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poate utiliza informația privind incidentele produse în scopul îmbunătățirii calității serviciilor şi neadmiterii repetării incidentelor.</w:t>
      </w:r>
    </w:p>
    <w:p w:rsidR="009160BC" w:rsidRPr="009160BC" w:rsidRDefault="009160BC" w:rsidP="009160BC">
      <w:pPr>
        <w:ind w:firstLine="720"/>
        <w:jc w:val="both"/>
        <w:rPr>
          <w:sz w:val="26"/>
          <w:szCs w:val="26"/>
          <w:lang w:val="en-US" w:eastAsia="zh-CN"/>
        </w:rPr>
      </w:pPr>
      <w:r w:rsidRPr="009160BC">
        <w:rPr>
          <w:sz w:val="26"/>
          <w:szCs w:val="26"/>
          <w:lang w:val="en-US" w:eastAsia="zh-CN"/>
        </w:rPr>
        <w:t>Prestatorul încurajează Beneficiarul să raporteze orice incident sau suspiciune de incident. Acest fapt permite îmbunătățirea continuă a nivelului serviciilor prestate.</w:t>
      </w:r>
    </w:p>
    <w:p w:rsidR="009160BC" w:rsidRPr="009160BC" w:rsidRDefault="009160BC" w:rsidP="009160BC">
      <w:pPr>
        <w:ind w:firstLine="567"/>
        <w:jc w:val="both"/>
        <w:rPr>
          <w:b/>
          <w:sz w:val="26"/>
          <w:szCs w:val="26"/>
          <w:lang w:val="en-US"/>
        </w:rPr>
      </w:pPr>
      <w:r w:rsidRPr="009160BC">
        <w:rPr>
          <w:b/>
          <w:sz w:val="26"/>
          <w:szCs w:val="26"/>
          <w:lang w:val="en-US"/>
        </w:rPr>
        <w:t>4.3.3. Escaladarea incidentelor</w:t>
      </w:r>
    </w:p>
    <w:p w:rsidR="009160BC" w:rsidRPr="009160BC" w:rsidRDefault="009160BC" w:rsidP="009160BC">
      <w:pPr>
        <w:ind w:firstLine="567"/>
        <w:jc w:val="both"/>
        <w:rPr>
          <w:sz w:val="26"/>
          <w:szCs w:val="26"/>
          <w:lang w:val="en-US"/>
        </w:rPr>
      </w:pPr>
      <w:r w:rsidRPr="009160BC">
        <w:rPr>
          <w:sz w:val="26"/>
          <w:szCs w:val="26"/>
          <w:lang w:val="en-US"/>
        </w:rPr>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rsidR="009160BC" w:rsidRPr="001571F3" w:rsidRDefault="009160BC" w:rsidP="009160BC">
      <w:pPr>
        <w:keepNext/>
        <w:widowControl w:val="0"/>
        <w:numPr>
          <w:ilvl w:val="1"/>
          <w:numId w:val="18"/>
        </w:numPr>
        <w:tabs>
          <w:tab w:val="left" w:pos="993"/>
        </w:tabs>
        <w:suppressAutoHyphens/>
        <w:ind w:left="0" w:firstLine="567"/>
        <w:jc w:val="both"/>
        <w:outlineLvl w:val="1"/>
        <w:rPr>
          <w:b/>
          <w:bCs/>
          <w:sz w:val="26"/>
          <w:szCs w:val="26"/>
          <w:lang w:eastAsia="zh-CN"/>
        </w:rPr>
      </w:pPr>
      <w:r w:rsidRPr="001571F3">
        <w:rPr>
          <w:b/>
          <w:bCs/>
          <w:sz w:val="26"/>
          <w:szCs w:val="26"/>
          <w:lang w:eastAsia="zh-CN"/>
        </w:rPr>
        <w:t>Reclamații şi comunicare</w:t>
      </w:r>
    </w:p>
    <w:p w:rsidR="009160BC" w:rsidRPr="009160BC" w:rsidRDefault="009160BC" w:rsidP="009160BC">
      <w:pPr>
        <w:ind w:firstLine="567"/>
        <w:jc w:val="both"/>
        <w:rPr>
          <w:sz w:val="26"/>
          <w:szCs w:val="26"/>
          <w:lang w:val="en-US"/>
        </w:rPr>
      </w:pPr>
      <w:r w:rsidRPr="009160BC">
        <w:rPr>
          <w:sz w:val="26"/>
          <w:szCs w:val="26"/>
          <w:lang w:val="en-US"/>
        </w:rPr>
        <w:t>În mod preferențial, comunicarea dintre Pârți se va face prin intermediul SSD oferit de Prestator.  Beneficiarul poate însă, la discreția sa, să contacteze prin e-mail sau telefon persoana de contact a Prestatorului. De asemenea, poate decide expedierea scrisorilor oficiale pe adresa conducerii Prestatorului. Conținutul mesajelor şi scrisorilor expediate se pot referi la: propuneri privind îmbunătățirea serviciilor, propuneri privind optimizarea interacțiunii dintre Pârți, reclamații privind nivelul serviciilor, solicitări de informație etc.</w:t>
      </w:r>
    </w:p>
    <w:p w:rsidR="009160BC" w:rsidRPr="009160BC" w:rsidRDefault="009160BC" w:rsidP="009160BC">
      <w:pPr>
        <w:ind w:firstLine="720"/>
        <w:jc w:val="both"/>
        <w:rPr>
          <w:sz w:val="26"/>
          <w:szCs w:val="26"/>
          <w:lang w:val="en-US"/>
        </w:rPr>
      </w:pPr>
      <w:r w:rsidRPr="009160BC">
        <w:rPr>
          <w:sz w:val="26"/>
          <w:szCs w:val="26"/>
          <w:lang w:val="en-US"/>
        </w:rPr>
        <w:lastRenderedPageBreak/>
        <w:t>Prestatorul poate, la rîndul său, să intervină cu informație şi solicitări către Beneficiar. Acestea pot fi adresate persoanelor responsabile ale Beneficiarului sau conducerii Beneficiarului. Prestatorul este în drept să solicite opinia Beneficiarului privind serviciile utilizate, în scopul îmbunătățirii calității serviciilor şi experienței Beneficiarului în utilizarea serviciilor.</w:t>
      </w:r>
    </w:p>
    <w:p w:rsidR="009160BC" w:rsidRPr="009160BC" w:rsidRDefault="009160BC" w:rsidP="009160BC">
      <w:pPr>
        <w:ind w:firstLine="720"/>
        <w:jc w:val="both"/>
        <w:rPr>
          <w:sz w:val="26"/>
          <w:szCs w:val="26"/>
          <w:lang w:val="en-US"/>
        </w:rPr>
      </w:pPr>
      <w:r w:rsidRPr="009160BC">
        <w:rPr>
          <w:sz w:val="26"/>
          <w:szCs w:val="26"/>
          <w:lang w:val="en-US"/>
        </w:rPr>
        <w:t>La toate mesajele şi scrisorile expediate între Pârți, acestea se angajează să ofere un răspuns, în cazul în care acesta este solicitat, în cel mult 5 zile lucrătoare.</w:t>
      </w:r>
    </w:p>
    <w:p w:rsidR="009160BC" w:rsidRPr="001571F3" w:rsidRDefault="009160BC" w:rsidP="009160BC">
      <w:pPr>
        <w:numPr>
          <w:ilvl w:val="0"/>
          <w:numId w:val="12"/>
        </w:numPr>
        <w:tabs>
          <w:tab w:val="left" w:pos="1080"/>
        </w:tabs>
        <w:suppressAutoHyphens/>
        <w:spacing w:after="160"/>
        <w:ind w:left="0" w:firstLine="720"/>
        <w:contextualSpacing/>
        <w:jc w:val="both"/>
        <w:rPr>
          <w:b/>
          <w:sz w:val="26"/>
          <w:szCs w:val="26"/>
        </w:rPr>
      </w:pPr>
      <w:r w:rsidRPr="001571F3">
        <w:rPr>
          <w:b/>
          <w:sz w:val="26"/>
          <w:szCs w:val="26"/>
        </w:rPr>
        <w:t>Implementarea serviciilor</w:t>
      </w:r>
    </w:p>
    <w:p w:rsidR="009160BC" w:rsidRPr="001571F3" w:rsidRDefault="009160BC" w:rsidP="009160BC">
      <w:pPr>
        <w:keepNext/>
        <w:widowControl w:val="0"/>
        <w:numPr>
          <w:ilvl w:val="1"/>
          <w:numId w:val="19"/>
        </w:numPr>
        <w:tabs>
          <w:tab w:val="left" w:pos="1260"/>
        </w:tabs>
        <w:suppressAutoHyphens/>
        <w:ind w:left="0" w:firstLine="720"/>
        <w:jc w:val="both"/>
        <w:outlineLvl w:val="1"/>
        <w:rPr>
          <w:b/>
          <w:bCs/>
          <w:sz w:val="26"/>
          <w:szCs w:val="26"/>
          <w:lang w:eastAsia="zh-CN"/>
        </w:rPr>
      </w:pPr>
      <w:r w:rsidRPr="001571F3">
        <w:rPr>
          <w:b/>
          <w:bCs/>
          <w:sz w:val="26"/>
          <w:szCs w:val="26"/>
          <w:lang w:eastAsia="zh-CN"/>
        </w:rPr>
        <w:t>Documentația tehnică</w:t>
      </w:r>
    </w:p>
    <w:p w:rsidR="009160BC" w:rsidRPr="009160BC" w:rsidRDefault="009160BC" w:rsidP="009160BC">
      <w:pPr>
        <w:ind w:firstLine="720"/>
        <w:jc w:val="both"/>
        <w:rPr>
          <w:sz w:val="26"/>
          <w:szCs w:val="26"/>
          <w:lang w:val="en-US"/>
        </w:rPr>
      </w:pPr>
      <w:r w:rsidRPr="009160BC">
        <w:rPr>
          <w:sz w:val="26"/>
          <w:szCs w:val="26"/>
          <w:lang w:val="en-US"/>
        </w:rPr>
        <w:t>Prestatorul elaborează şi menține în stare actuală documentația tehnică aferentă serviciului MLog. Documentația conține suficientă informație pentru ca echipa de dezvoltatori soft ai Beneficiarului să poată elabora interfețele de integrare a sistemelor acestuia cu serviciul MLog.</w:t>
      </w:r>
    </w:p>
    <w:p w:rsidR="009160BC" w:rsidRPr="009160BC" w:rsidRDefault="009160BC" w:rsidP="009160BC">
      <w:pPr>
        <w:ind w:firstLine="720"/>
        <w:jc w:val="both"/>
        <w:rPr>
          <w:sz w:val="26"/>
          <w:szCs w:val="26"/>
          <w:lang w:val="en-US"/>
        </w:rPr>
      </w:pPr>
      <w:r w:rsidRPr="009160BC">
        <w:rPr>
          <w:sz w:val="26"/>
          <w:szCs w:val="26"/>
          <w:lang w:val="en-US"/>
        </w:rPr>
        <w:t>Prestatorul va informa Beneficiarul despre noile versiuni şi modificările importante la documentația tehnică aferentă serviciului MLog destinată Beneficiarului.</w:t>
      </w:r>
    </w:p>
    <w:p w:rsidR="009160BC" w:rsidRPr="009160BC" w:rsidRDefault="009160BC" w:rsidP="009160BC">
      <w:pPr>
        <w:keepNext/>
        <w:widowControl w:val="0"/>
        <w:tabs>
          <w:tab w:val="left" w:pos="1260"/>
        </w:tabs>
        <w:suppressAutoHyphens/>
        <w:ind w:left="720"/>
        <w:jc w:val="both"/>
        <w:outlineLvl w:val="1"/>
        <w:rPr>
          <w:b/>
          <w:bCs/>
          <w:sz w:val="26"/>
          <w:szCs w:val="26"/>
          <w:lang w:val="en-US" w:eastAsia="zh-CN"/>
        </w:rPr>
      </w:pPr>
      <w:r w:rsidRPr="009160BC">
        <w:rPr>
          <w:b/>
          <w:bCs/>
          <w:sz w:val="26"/>
          <w:szCs w:val="26"/>
          <w:lang w:val="en-US" w:eastAsia="zh-CN"/>
        </w:rPr>
        <w:t>5.2.  Mediul de test</w:t>
      </w:r>
    </w:p>
    <w:p w:rsidR="009160BC" w:rsidRPr="009160BC" w:rsidRDefault="009160BC" w:rsidP="009160BC">
      <w:pPr>
        <w:tabs>
          <w:tab w:val="left" w:pos="1418"/>
        </w:tabs>
        <w:ind w:firstLine="720"/>
        <w:jc w:val="both"/>
        <w:rPr>
          <w:sz w:val="26"/>
          <w:szCs w:val="26"/>
          <w:lang w:val="en-US"/>
        </w:rPr>
      </w:pPr>
      <w:r w:rsidRPr="009160BC">
        <w:rPr>
          <w:sz w:val="26"/>
          <w:szCs w:val="26"/>
          <w:lang w:val="en-US"/>
        </w:rPr>
        <w:t>Pentru efectuarea testărilor funcționale ale serviciului MLog, Prestatorul pune la dispoziția Beneficiarului un mediu de test pentru serviciul MLog.  Mediul de test va putea fi utilizat de Beneficiar în următoarele cazuri:</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 xml:space="preserve">la inițierea utilizării serviciului de audit oferit de serviciul MLog, pentru efectuarea testărilor;  </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apariția unor probleme semnificative în mediul de producție. În aceste situații, utilizarea mediului de testare poate fi solicitată atît de Beneficiar, cît şi de Prestator;</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implementarea modificărilor importante pentru serviciul MLog.</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Interacțiunea cu mediul de testare al serviciului MLog se face în mod similar cu interacțiunea cu mediul de producție. </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Pentru interacțiunea dintre serviciile Beneficiarului și serviciul MLog se folosesc certificatele digitale. Certificatele digitale utilizate pe mediul de testare pentru interacțiunea cu MLog trebuie să fie diferite de cele utilizate în mediul de producție. </w:t>
      </w:r>
    </w:p>
    <w:p w:rsidR="009160BC" w:rsidRPr="009160BC" w:rsidRDefault="009160BC" w:rsidP="009160BC">
      <w:pPr>
        <w:ind w:firstLine="720"/>
        <w:jc w:val="both"/>
        <w:rPr>
          <w:sz w:val="26"/>
          <w:szCs w:val="26"/>
          <w:lang w:val="en-US"/>
        </w:rPr>
      </w:pPr>
      <w:r w:rsidRPr="009160BC">
        <w:rPr>
          <w:sz w:val="26"/>
          <w:szCs w:val="26"/>
          <w:lang w:val="en-US"/>
        </w:rPr>
        <w:t>Obținerea şi utilizarea corectă a certificatelor digitale este responsabilitatea Beneficiarului.</w:t>
      </w:r>
    </w:p>
    <w:p w:rsidR="009160BC" w:rsidRPr="001571F3" w:rsidRDefault="009160BC" w:rsidP="009160BC">
      <w:pPr>
        <w:keepNext/>
        <w:widowControl w:val="0"/>
        <w:numPr>
          <w:ilvl w:val="1"/>
          <w:numId w:val="14"/>
        </w:numPr>
        <w:tabs>
          <w:tab w:val="left" w:pos="1260"/>
        </w:tabs>
        <w:suppressAutoHyphens/>
        <w:jc w:val="both"/>
        <w:outlineLvl w:val="1"/>
        <w:rPr>
          <w:b/>
          <w:bCs/>
          <w:sz w:val="26"/>
          <w:szCs w:val="26"/>
          <w:lang w:eastAsia="zh-CN"/>
        </w:rPr>
      </w:pPr>
      <w:r w:rsidRPr="001571F3">
        <w:rPr>
          <w:b/>
          <w:bCs/>
          <w:sz w:val="26"/>
          <w:szCs w:val="26"/>
          <w:lang w:eastAsia="zh-CN"/>
        </w:rPr>
        <w:t>Implementarea modificărilor pentru serviciul MLog</w:t>
      </w:r>
    </w:p>
    <w:p w:rsidR="009160BC" w:rsidRPr="009160BC" w:rsidRDefault="009160BC" w:rsidP="009160BC">
      <w:pPr>
        <w:tabs>
          <w:tab w:val="left" w:pos="1418"/>
        </w:tabs>
        <w:ind w:firstLine="720"/>
        <w:jc w:val="both"/>
        <w:rPr>
          <w:sz w:val="26"/>
          <w:szCs w:val="26"/>
          <w:lang w:val="en-US"/>
        </w:rPr>
      </w:pPr>
      <w:r w:rsidRPr="009160BC">
        <w:rPr>
          <w:sz w:val="26"/>
          <w:szCs w:val="26"/>
          <w:lang w:val="en-US"/>
        </w:rPr>
        <w:t>Prestatorul poate implementa, în caz de necesitate, modificări de infrastructură sau funcționale aferente serviciului MLog. Aceste modificări pot necesita testarea prealabilă a implementării atît în mediul de testare, cît și în mediul de producție. Prestatorul va informa cu 5 zile lucrătoare în prealabil despre necesitatea efectuării testelor şi va comunica Beneficiarului planul de testare. Beneficiarul este obligat să participe la testele inițiate de Prestator, conform planului de testare.</w:t>
      </w:r>
    </w:p>
    <w:p w:rsidR="009160BC" w:rsidRPr="001571F3" w:rsidRDefault="009160BC" w:rsidP="009160BC">
      <w:pPr>
        <w:keepNext/>
        <w:keepLines/>
        <w:numPr>
          <w:ilvl w:val="0"/>
          <w:numId w:val="14"/>
        </w:numPr>
        <w:tabs>
          <w:tab w:val="left" w:pos="1134"/>
        </w:tabs>
        <w:suppressAutoHyphens/>
        <w:ind w:left="0" w:firstLine="709"/>
        <w:jc w:val="both"/>
        <w:outlineLvl w:val="0"/>
        <w:rPr>
          <w:b/>
          <w:bCs/>
          <w:spacing w:val="50"/>
          <w:sz w:val="26"/>
          <w:szCs w:val="26"/>
          <w:lang w:eastAsia="zh-CN"/>
        </w:rPr>
      </w:pPr>
      <w:r w:rsidRPr="001571F3">
        <w:rPr>
          <w:b/>
          <w:bCs/>
          <w:sz w:val="26"/>
          <w:szCs w:val="26"/>
          <w:lang w:eastAsia="zh-CN"/>
        </w:rPr>
        <w:t>Prestarea serviciului MLog</w:t>
      </w:r>
    </w:p>
    <w:p w:rsidR="009160BC" w:rsidRPr="009160BC" w:rsidRDefault="009160BC" w:rsidP="009160BC">
      <w:pPr>
        <w:tabs>
          <w:tab w:val="left" w:pos="1276"/>
        </w:tabs>
        <w:ind w:firstLine="709"/>
        <w:jc w:val="both"/>
        <w:rPr>
          <w:sz w:val="26"/>
          <w:szCs w:val="26"/>
          <w:lang w:val="en-US"/>
        </w:rPr>
      </w:pPr>
      <w:r w:rsidRPr="009160BC">
        <w:rPr>
          <w:bCs/>
          <w:sz w:val="26"/>
          <w:szCs w:val="26"/>
          <w:lang w:val="en-US" w:eastAsia="zh-CN"/>
        </w:rPr>
        <w:t>Pentru</w:t>
      </w:r>
      <w:r w:rsidRPr="009160BC">
        <w:rPr>
          <w:sz w:val="26"/>
          <w:szCs w:val="26"/>
          <w:lang w:val="en-US"/>
        </w:rPr>
        <w:t xml:space="preserve"> utilizarea serviciului MLog în scop de audit Beneficiarul va transmite în adresa Prestatorului o solicitare în care va indica: datele de identificare ale Beneficiarului, argumentarea juridică și prevederile actelor legislative/normative care abilitează Beneficiarul cu dreptul de a accesa și audita fluxurile de evenimente indicate, fluxurile de evenimente nemijlocite care urmează a fi auditate și structura acestora, referințe privind notificarea prelucrării datelor cu caracter personal Centrului Național pentru Protecția Datelor cu Caracter Personal, în cazul în care fluxurile de evenimente accesate, auditate conțin date cu caracter personal.</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examinează în termen de 5 zile lucrătoare solicitarea Beneficiarului privind utilizarea serviciului MLog în scop de audit și, în cazul cînd solicitarea este una întemeiată și legală, vine cu propunerea semnării Acordului.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Serviciul MLog în scop de audit este prestat Beneficiarului prin mijloacele tehnice oferite de Prestator. </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în comun cu Prestatorul vor definitiva fluxurile de evenimente care urmează a fi auditate și structura acestora.</w:t>
      </w:r>
    </w:p>
    <w:p w:rsidR="009160BC" w:rsidRPr="009160BC" w:rsidRDefault="009160BC" w:rsidP="009160BC">
      <w:pPr>
        <w:tabs>
          <w:tab w:val="left" w:pos="1276"/>
        </w:tabs>
        <w:ind w:firstLine="709"/>
        <w:jc w:val="both"/>
        <w:rPr>
          <w:sz w:val="26"/>
          <w:szCs w:val="26"/>
          <w:lang w:val="en-US"/>
        </w:rPr>
      </w:pPr>
      <w:r w:rsidRPr="009160BC">
        <w:rPr>
          <w:color w:val="000000"/>
          <w:sz w:val="26"/>
          <w:szCs w:val="26"/>
          <w:lang w:val="en-US"/>
        </w:rPr>
        <w:lastRenderedPageBreak/>
        <w:t xml:space="preserve">Beneficiarul întreprinde măsurile necesare pentru inițierea utilizării mijloacelor tehnice oferite de Prestator în scopul accesării serviciului MLog, inclusiv testarea și exploatarea experimentală. </w:t>
      </w:r>
    </w:p>
    <w:p w:rsidR="009160BC" w:rsidRPr="009160BC" w:rsidRDefault="009160BC" w:rsidP="009160BC">
      <w:pPr>
        <w:tabs>
          <w:tab w:val="left" w:pos="1276"/>
        </w:tabs>
        <w:ind w:firstLine="709"/>
        <w:jc w:val="both"/>
        <w:rPr>
          <w:sz w:val="26"/>
          <w:szCs w:val="26"/>
          <w:lang w:val="en-US"/>
        </w:rPr>
      </w:pPr>
      <w:r w:rsidRPr="009160BC">
        <w:rPr>
          <w:color w:val="000000"/>
          <w:sz w:val="26"/>
          <w:szCs w:val="26"/>
          <w:lang w:val="en-US"/>
        </w:rPr>
        <w:t>Prestatorul înregistrează Beneficiarul în mediul de producție al serviciului MLog și oferă informația necesară pentru utilizarea serviciului MLog pe mediul de producție;</w:t>
      </w:r>
    </w:p>
    <w:p w:rsidR="009160BC" w:rsidRPr="001571F3"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1571F3">
        <w:rPr>
          <w:b/>
          <w:bCs/>
          <w:sz w:val="26"/>
          <w:szCs w:val="26"/>
          <w:lang w:eastAsia="zh-CN"/>
        </w:rPr>
        <w:t>Suspendarea prestării Serviciilor</w:t>
      </w:r>
    </w:p>
    <w:p w:rsidR="009160BC" w:rsidRPr="009160BC" w:rsidRDefault="009160BC" w:rsidP="009160BC">
      <w:pPr>
        <w:ind w:firstLine="720"/>
        <w:jc w:val="both"/>
        <w:rPr>
          <w:sz w:val="26"/>
          <w:szCs w:val="26"/>
          <w:lang w:val="en-US" w:eastAsia="ro-RO"/>
        </w:rPr>
      </w:pPr>
      <w:r w:rsidRPr="009160BC">
        <w:rPr>
          <w:sz w:val="26"/>
          <w:szCs w:val="26"/>
          <w:lang w:val="en-US" w:eastAsia="ro-RO"/>
        </w:rPr>
        <w:t>Prestarea serviciilor poate fi suspendată pe un termen de cel mult 3 zile lucrătoare, cu notificarea obligatorie a Beneficiarului, care va conține informații privind cauzele suspendării și termenele de reluare a prestării serviciilor:</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1) în caz de incidente, în scopul remedierii situaţiei şi repunerii Serviciului MLog în funcțiune;</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2) în cazul în care continuarea prestării Serviciului MLog implică riscuri de securitate pentru resursele și sistemele informaționale de stat;</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3) în cazul în care Beneficiarul nu-şi îndeplineşte obligaţiile sale conform Acordului.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în care Serviciile nu pot fi reluate în termenele stabilite, Părţile vor colabora în vederea identificării unor soluţii de alternativă în conformitate cu prevederile Acordului și a subpunctului 6.2 din prezentele Reguli.</w:t>
      </w:r>
    </w:p>
    <w:p w:rsidR="009160BC" w:rsidRPr="009160BC" w:rsidRDefault="009160BC" w:rsidP="009160BC">
      <w:pPr>
        <w:keepNext/>
        <w:widowControl w:val="0"/>
        <w:tabs>
          <w:tab w:val="left" w:pos="1276"/>
        </w:tabs>
        <w:suppressAutoHyphens/>
        <w:jc w:val="both"/>
        <w:outlineLvl w:val="1"/>
        <w:rPr>
          <w:b/>
          <w:bCs/>
          <w:sz w:val="26"/>
          <w:szCs w:val="26"/>
          <w:lang w:val="en-US" w:eastAsia="zh-CN"/>
        </w:rPr>
      </w:pPr>
    </w:p>
    <w:p w:rsidR="009160BC" w:rsidRPr="001571F3"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1571F3">
        <w:rPr>
          <w:b/>
          <w:bCs/>
          <w:sz w:val="26"/>
          <w:szCs w:val="26"/>
          <w:lang w:eastAsia="zh-CN"/>
        </w:rPr>
        <w:t>Soluționarea litigiilor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expirarea termenului prevăzut de pct. 30 din Acord, litigiile</w:t>
      </w:r>
      <w:r w:rsidRPr="009160BC">
        <w:rPr>
          <w:szCs w:val="28"/>
          <w:lang w:val="en-US"/>
        </w:rPr>
        <w:t xml:space="preserve"> </w:t>
      </w:r>
      <w:r w:rsidRPr="009160BC">
        <w:rPr>
          <w:sz w:val="26"/>
          <w:szCs w:val="26"/>
          <w:lang w:val="en-US"/>
        </w:rPr>
        <w:t>între Părţi vor fi soluţionate cu efort comun şi în strînsă conlucrare. În acest scop, vor fi aplicate următoarele reguli:</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a) Părțile vor forma un grup comun de lucru în scopul soluționării litigiului.  Fiecare Parte va delega cel puțin 2 persoane în grupul de lucru. De comun acord, în grupul de lucru pot fi acceptați reprezentanți ai părților terțe, inclusiv: Cancelaria de Stat, părțile subcontractate, experții independenți etc.</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 xml:space="preserve">b) în caz de necesitate, Pârțile vor pregăti probe relevante pentru aspectele ce au devenit obiect de divergență; </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c) grupul de lucru se va convoca şi va examina obiectul divergențelor şi probele existente la acesta. Părțile vor acționa în conformitate cu prevederile Acordului şi prezentele Reguli în scopul clarificării tuturor aspectelor disputate şi identificării unei soluții echitabile pentru litigiile apărute. În acest scop, pot fi ascultate (sau obținute în scris) opiniile membrilor externi convocați în grupul de lucru, precum şi rezultatele expertizei probelor electronice existente;</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 xml:space="preserve">d) concluzia grupului de lucru va fi fixată într-un proces-verbal, semnat de membrii grupului de lucru din ambele Părți. </w:t>
      </w:r>
    </w:p>
    <w:p w:rsidR="009160BC" w:rsidRPr="009160BC" w:rsidRDefault="009160BC" w:rsidP="009160BC">
      <w:pPr>
        <w:tabs>
          <w:tab w:val="left" w:pos="1276"/>
        </w:tabs>
        <w:ind w:firstLine="709"/>
        <w:jc w:val="both"/>
        <w:rPr>
          <w:sz w:val="26"/>
          <w:szCs w:val="26"/>
          <w:lang w:val="en-US"/>
        </w:rPr>
      </w:pPr>
      <w:r w:rsidRPr="009160BC">
        <w:rPr>
          <w:sz w:val="26"/>
          <w:szCs w:val="26"/>
          <w:lang w:val="en-US"/>
        </w:rPr>
        <w:t>Identificarea unei soluții echitabile pentru Părți, în limitele angajamentelor asumate de acestea, este preferabilă în toate situațiile de litigiu. În cazul în care o asemenea soluție nu poate fi identificată, Părțile vor acționa în conformitate cu prevederile pct. 32 al Acordului.</w:t>
      </w:r>
    </w:p>
    <w:p w:rsidR="009160BC" w:rsidRPr="001571F3"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1571F3">
        <w:rPr>
          <w:b/>
          <w:bCs/>
          <w:sz w:val="26"/>
          <w:szCs w:val="26"/>
          <w:lang w:eastAsia="zh-CN"/>
        </w:rPr>
        <w:t>Raportarea privind nivelul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optează pentru prestarea transparentă a serviciilor către Beneficiar. În acest scop, Prestatorul va prezenta la solicitarea Beneficiarului rapoarte privind nivelul serviciilor. Structura şi conținutul rapoartelor respective sînt stabilite de Prestator. Beneficiarul poate formula propuneri privind conținutul rapoartelor de monitorizare a serviciilor. </w:t>
      </w:r>
    </w:p>
    <w:p w:rsidR="009160BC" w:rsidRPr="001571F3"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1571F3">
        <w:rPr>
          <w:b/>
          <w:bCs/>
          <w:sz w:val="26"/>
          <w:szCs w:val="26"/>
          <w:lang w:eastAsia="zh-CN"/>
        </w:rPr>
        <w:t>Acceptanța serviciilor</w:t>
      </w:r>
    </w:p>
    <w:p w:rsidR="009160BC" w:rsidRPr="009160BC" w:rsidRDefault="009160BC" w:rsidP="009160BC">
      <w:pPr>
        <w:keepNext/>
        <w:widowControl w:val="0"/>
        <w:tabs>
          <w:tab w:val="left" w:pos="1276"/>
        </w:tabs>
        <w:ind w:firstLine="709"/>
        <w:jc w:val="both"/>
        <w:rPr>
          <w:sz w:val="26"/>
          <w:szCs w:val="26"/>
          <w:lang w:val="en-US"/>
        </w:rPr>
      </w:pPr>
      <w:r w:rsidRPr="009160BC">
        <w:rPr>
          <w:sz w:val="26"/>
          <w:szCs w:val="26"/>
          <w:lang w:val="en-US"/>
        </w:rPr>
        <w:t>Acceptanța serviciilor se efectuează conform clauzelor prevăzute în Acord şi în prezentele Reguli. La acceptanța serviciilor, Beneficiarul va analiza informația conținută în rapoartele privind nivelul serviciilor. Beneficiarul poate solicita informație adițională ce ar confirma datele indicate în rapoartele respective.</w:t>
      </w:r>
    </w:p>
    <w:p w:rsidR="009160BC" w:rsidRPr="001571F3" w:rsidRDefault="009160BC" w:rsidP="009160BC">
      <w:pPr>
        <w:keepNext/>
        <w:widowControl w:val="0"/>
        <w:numPr>
          <w:ilvl w:val="0"/>
          <w:numId w:val="21"/>
        </w:numPr>
        <w:tabs>
          <w:tab w:val="left" w:pos="993"/>
          <w:tab w:val="left" w:pos="1276"/>
        </w:tabs>
        <w:suppressAutoHyphens/>
        <w:ind w:left="0" w:firstLine="709"/>
        <w:contextualSpacing/>
        <w:jc w:val="both"/>
        <w:rPr>
          <w:sz w:val="26"/>
          <w:szCs w:val="26"/>
        </w:rPr>
      </w:pPr>
      <w:r w:rsidRPr="001571F3">
        <w:rPr>
          <w:b/>
          <w:sz w:val="26"/>
          <w:szCs w:val="26"/>
        </w:rPr>
        <w:t>Sistarea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Sistarea utilizării serviciului MLog pentru un anumit sistem informațional are loc în condițiile Acordului, aplicate în mod corespunzător.  </w:t>
      </w:r>
    </w:p>
    <w:p w:rsidR="009160BC" w:rsidRPr="001571F3" w:rsidRDefault="009160BC" w:rsidP="009160BC">
      <w:pPr>
        <w:numPr>
          <w:ilvl w:val="0"/>
          <w:numId w:val="21"/>
        </w:numPr>
        <w:tabs>
          <w:tab w:val="left" w:pos="993"/>
          <w:tab w:val="left" w:pos="1276"/>
        </w:tabs>
        <w:suppressAutoHyphens/>
        <w:ind w:left="0" w:firstLine="709"/>
        <w:jc w:val="both"/>
        <w:rPr>
          <w:sz w:val="26"/>
          <w:szCs w:val="26"/>
        </w:rPr>
      </w:pPr>
      <w:r w:rsidRPr="001571F3">
        <w:rPr>
          <w:b/>
          <w:sz w:val="26"/>
          <w:szCs w:val="26"/>
        </w:rPr>
        <w:t>Securitatea informației</w:t>
      </w:r>
    </w:p>
    <w:p w:rsidR="009160BC" w:rsidRPr="009160BC" w:rsidRDefault="009160BC" w:rsidP="009160BC">
      <w:pPr>
        <w:tabs>
          <w:tab w:val="left" w:pos="1276"/>
        </w:tabs>
        <w:ind w:firstLine="709"/>
        <w:jc w:val="both"/>
        <w:rPr>
          <w:sz w:val="26"/>
          <w:szCs w:val="26"/>
          <w:lang w:val="en-US"/>
        </w:rPr>
      </w:pPr>
      <w:r w:rsidRPr="009160BC">
        <w:rPr>
          <w:sz w:val="26"/>
          <w:szCs w:val="26"/>
          <w:lang w:val="en-US"/>
        </w:rPr>
        <w:lastRenderedPageBreak/>
        <w:t>Pârțile agreează de comun acord să conlucreze şi să coopereze în vederea gestiunii proactive a riscurilor de securitate a informației ce pot afecta serviciile Prestatorului şi sistemele Beneficiarului, dependente de serviciile Prestatorului.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este responsabil pentru securitatea tehnologică şi funcțională a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este responsabil pentru utilizarea securizată a serviciilor oferite de Prestator.</w:t>
      </w:r>
    </w:p>
    <w:p w:rsidR="009160BC" w:rsidRPr="009160BC" w:rsidRDefault="009160BC" w:rsidP="009160BC">
      <w:pPr>
        <w:tabs>
          <w:tab w:val="left" w:pos="1276"/>
        </w:tabs>
        <w:ind w:firstLine="709"/>
        <w:jc w:val="both"/>
        <w:rPr>
          <w:rFonts w:eastAsia="Calibri"/>
          <w:sz w:val="26"/>
          <w:szCs w:val="26"/>
          <w:lang w:val="en-US"/>
        </w:rPr>
      </w:pPr>
      <w:r w:rsidRPr="009160BC">
        <w:rPr>
          <w:rFonts w:eastAsia="Calibri"/>
          <w:sz w:val="26"/>
          <w:szCs w:val="26"/>
          <w:lang w:val="en-US"/>
        </w:rPr>
        <w:t>La prelucrarea datelor cu caracter personal, ambele Părți sînt obligate să ia măsurile organizatorice şi tehnice necesare pentru protecţia datelor cu caracter personal împotriva distrugerii, modificării, blocării, copierii, răspîndirii, precum și împotriva altor acţiuni ilicite, măsuri menite să asigure un nivel de securitate adecvat în ceea ce priveşte riscurile prezentate de prelucrare şi caracterul datelor prelucrate.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unui incident de securitate a informaţiei, Partea ce a constatat incidentul va informa imediat şi cealaltă Parte, dacă aceasta poate fi, de asemenea, afectată de incident. Părţile vor coordona măsurile necesare de a fi întreprinse în scopul diminuării impactului incidentului şi soluţionării acestuia.</w:t>
      </w:r>
    </w:p>
    <w:p w:rsidR="009160BC" w:rsidRPr="001571F3" w:rsidRDefault="009160BC" w:rsidP="009160BC">
      <w:pPr>
        <w:tabs>
          <w:tab w:val="left" w:pos="1276"/>
        </w:tabs>
        <w:ind w:firstLine="709"/>
        <w:jc w:val="both"/>
        <w:rPr>
          <w:sz w:val="26"/>
          <w:szCs w:val="26"/>
        </w:rPr>
      </w:pPr>
      <w:r w:rsidRPr="009160BC">
        <w:rPr>
          <w:sz w:val="26"/>
          <w:szCs w:val="26"/>
          <w:lang w:val="en-US"/>
        </w:rPr>
        <w:t xml:space="preserve">La solicitarea uneia dintre Părţi, cealaltă Parte va întreprinde acţiunile de rigoare în scopul colectării şi conservării probelor, ce pot fi necesare la investigarea incidentului şi la demonstrarea juridică a responsabilităţii pentru incident. </w:t>
      </w:r>
      <w:r w:rsidRPr="001571F3">
        <w:rPr>
          <w:sz w:val="26"/>
          <w:szCs w:val="26"/>
        </w:rPr>
        <w:t>În acest scop, se pot întreprinde următoarele acţiuni:</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colectarea şi conservarea fişierelor log;</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efectuarea copiilor de rezervă depline pentru sisteme, stocarea acestora în condiţii ce asigură integritatea copiilor de rezervă efectuate;</w:t>
      </w:r>
    </w:p>
    <w:p w:rsidR="009160BC" w:rsidRPr="001571F3" w:rsidRDefault="009160BC" w:rsidP="009160BC">
      <w:pPr>
        <w:numPr>
          <w:ilvl w:val="0"/>
          <w:numId w:val="20"/>
        </w:numPr>
        <w:tabs>
          <w:tab w:val="left" w:pos="900"/>
          <w:tab w:val="left" w:pos="1276"/>
        </w:tabs>
        <w:suppressAutoHyphens/>
        <w:ind w:left="0" w:firstLine="709"/>
        <w:jc w:val="both"/>
        <w:rPr>
          <w:sz w:val="26"/>
          <w:szCs w:val="26"/>
        </w:rPr>
      </w:pPr>
      <w:r w:rsidRPr="009160BC">
        <w:rPr>
          <w:sz w:val="26"/>
          <w:szCs w:val="26"/>
          <w:lang w:val="en-US"/>
        </w:rPr>
        <w:t xml:space="preserve">întocmirea proceselor-verbale privind efectuarea copiilor de rezervă, cu participarea a cel puţin 3 specialişti. </w:t>
      </w:r>
      <w:r w:rsidRPr="001571F3">
        <w:rPr>
          <w:sz w:val="26"/>
          <w:szCs w:val="26"/>
        </w:rPr>
        <w:t>Prezenţa reprezentanţilor celeilalte Părţi este solicitată;</w:t>
      </w:r>
    </w:p>
    <w:p w:rsidR="009160BC" w:rsidRPr="009160BC" w:rsidRDefault="009160BC" w:rsidP="009160BC">
      <w:pPr>
        <w:numPr>
          <w:ilvl w:val="0"/>
          <w:numId w:val="20"/>
        </w:numPr>
        <w:tabs>
          <w:tab w:val="left" w:pos="900"/>
          <w:tab w:val="left" w:pos="1276"/>
        </w:tabs>
        <w:suppressAutoHyphens/>
        <w:spacing w:after="160"/>
        <w:ind w:left="0" w:firstLine="709"/>
        <w:jc w:val="both"/>
        <w:rPr>
          <w:sz w:val="26"/>
          <w:szCs w:val="26"/>
          <w:lang w:val="en-US"/>
        </w:rPr>
      </w:pPr>
      <w:r w:rsidRPr="009160BC">
        <w:rPr>
          <w:sz w:val="26"/>
          <w:szCs w:val="26"/>
          <w:lang w:val="en-US"/>
        </w:rPr>
        <w:t xml:space="preserve">menţinerea formală a registrului privind deţinerea probelor conservate (chain of custody). </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soluţionarea unui incident de securitate, Părţile vor întocmi rapoarte individuale privind gestiunea incidentului. De comun acord, vor întocmi un plan de acţiuni pentru prevenirea repetării incidentelor similare.</w:t>
      </w:r>
    </w:p>
    <w:p w:rsidR="009160BC" w:rsidRPr="001571F3" w:rsidRDefault="009160BC" w:rsidP="009160BC">
      <w:pPr>
        <w:pStyle w:val="ListParagraph"/>
        <w:numPr>
          <w:ilvl w:val="0"/>
          <w:numId w:val="21"/>
        </w:numPr>
        <w:tabs>
          <w:tab w:val="left" w:pos="993"/>
        </w:tabs>
        <w:spacing w:before="120"/>
        <w:ind w:left="0" w:firstLine="709"/>
        <w:contextualSpacing w:val="0"/>
        <w:jc w:val="both"/>
        <w:rPr>
          <w:b/>
          <w:sz w:val="26"/>
          <w:szCs w:val="26"/>
        </w:rPr>
      </w:pPr>
      <w:r w:rsidRPr="001571F3">
        <w:rPr>
          <w:b/>
          <w:sz w:val="26"/>
          <w:szCs w:val="26"/>
        </w:rPr>
        <w:t xml:space="preserve">Semnătura părţilor </w:t>
      </w:r>
    </w:p>
    <w:p w:rsidR="009160BC" w:rsidRPr="001571F3" w:rsidRDefault="009160BC" w:rsidP="009160BC">
      <w:pPr>
        <w:pStyle w:val="ListParagraph"/>
        <w:tabs>
          <w:tab w:val="left" w:pos="993"/>
        </w:tabs>
        <w:ind w:left="709"/>
        <w:contextualSpacing w:val="0"/>
        <w:jc w:val="both"/>
        <w:rPr>
          <w:b/>
          <w:szCs w:val="28"/>
        </w:rPr>
      </w:pPr>
    </w:p>
    <w:tbl>
      <w:tblPr>
        <w:tblW w:w="0" w:type="auto"/>
        <w:tblInd w:w="-106" w:type="dxa"/>
        <w:tblLayout w:type="fixed"/>
        <w:tblLook w:val="04A0" w:firstRow="1" w:lastRow="0" w:firstColumn="1" w:lastColumn="0" w:noHBand="0" w:noVBand="1"/>
      </w:tblPr>
      <w:tblGrid>
        <w:gridCol w:w="4563"/>
        <w:gridCol w:w="4887"/>
      </w:tblGrid>
      <w:tr w:rsidR="009160BC" w:rsidRPr="001571F3" w:rsidTr="00315404">
        <w:trPr>
          <w:trHeight w:val="80"/>
        </w:trPr>
        <w:tc>
          <w:tcPr>
            <w:tcW w:w="4563" w:type="dxa"/>
          </w:tcPr>
          <w:p w:rsidR="009160BC" w:rsidRPr="001571F3" w:rsidRDefault="009160BC" w:rsidP="00315404">
            <w:pPr>
              <w:tabs>
                <w:tab w:val="left" w:pos="1276"/>
              </w:tabs>
              <w:ind w:left="709" w:firstLine="709"/>
              <w:jc w:val="both"/>
              <w:rPr>
                <w:szCs w:val="28"/>
              </w:rPr>
            </w:pPr>
            <w:r w:rsidRPr="001571F3">
              <w:rPr>
                <w:b/>
                <w:szCs w:val="28"/>
              </w:rPr>
              <w:t>Prestator</w:t>
            </w:r>
          </w:p>
          <w:p w:rsidR="009160BC" w:rsidRPr="001571F3" w:rsidRDefault="009160BC" w:rsidP="00315404">
            <w:pPr>
              <w:tabs>
                <w:tab w:val="left" w:pos="1276"/>
              </w:tabs>
              <w:ind w:firstLine="709"/>
              <w:jc w:val="both"/>
              <w:rPr>
                <w:szCs w:val="28"/>
              </w:rPr>
            </w:pPr>
          </w:p>
          <w:p w:rsidR="009160BC" w:rsidRPr="001571F3" w:rsidRDefault="009160BC" w:rsidP="00315404">
            <w:pPr>
              <w:tabs>
                <w:tab w:val="left" w:pos="1276"/>
              </w:tabs>
              <w:ind w:firstLine="709"/>
              <w:jc w:val="both"/>
              <w:rPr>
                <w:szCs w:val="28"/>
              </w:rPr>
            </w:pPr>
            <w:r w:rsidRPr="001571F3">
              <w:rPr>
                <w:szCs w:val="28"/>
              </w:rPr>
              <w:t xml:space="preserve">__________________ </w:t>
            </w:r>
          </w:p>
          <w:p w:rsidR="009160BC" w:rsidRPr="001571F3" w:rsidRDefault="009160BC" w:rsidP="00315404">
            <w:pPr>
              <w:shd w:val="clear" w:color="auto" w:fill="FFFFFF"/>
              <w:jc w:val="center"/>
              <w:rPr>
                <w:sz w:val="16"/>
                <w:szCs w:val="16"/>
              </w:rPr>
            </w:pPr>
            <w:r w:rsidRPr="001571F3">
              <w:rPr>
                <w:sz w:val="16"/>
                <w:szCs w:val="16"/>
              </w:rPr>
              <w:t>(numele, prenumele, funcția deținută)</w:t>
            </w:r>
          </w:p>
          <w:p w:rsidR="009160BC" w:rsidRPr="001571F3" w:rsidRDefault="009160BC" w:rsidP="00315404">
            <w:pPr>
              <w:tabs>
                <w:tab w:val="left" w:pos="1276"/>
              </w:tabs>
              <w:ind w:firstLine="709"/>
              <w:jc w:val="both"/>
              <w:rPr>
                <w:b/>
                <w:sz w:val="20"/>
              </w:rPr>
            </w:pPr>
            <w:r w:rsidRPr="001571F3">
              <w:rPr>
                <w:szCs w:val="28"/>
              </w:rPr>
              <w:t xml:space="preserve">                  </w:t>
            </w:r>
            <w:r w:rsidRPr="001571F3">
              <w:rPr>
                <w:sz w:val="20"/>
              </w:rPr>
              <w:t xml:space="preserve">LŞ         </w:t>
            </w:r>
          </w:p>
        </w:tc>
        <w:tc>
          <w:tcPr>
            <w:tcW w:w="4887" w:type="dxa"/>
          </w:tcPr>
          <w:p w:rsidR="009160BC" w:rsidRPr="001571F3" w:rsidRDefault="009160BC" w:rsidP="00315404">
            <w:pPr>
              <w:tabs>
                <w:tab w:val="left" w:pos="1276"/>
              </w:tabs>
              <w:ind w:left="709" w:firstLine="709"/>
              <w:jc w:val="both"/>
              <w:rPr>
                <w:b/>
                <w:szCs w:val="28"/>
              </w:rPr>
            </w:pPr>
            <w:r w:rsidRPr="001571F3">
              <w:rPr>
                <w:b/>
                <w:szCs w:val="28"/>
              </w:rPr>
              <w:t>Beneficiar</w:t>
            </w:r>
          </w:p>
          <w:p w:rsidR="009160BC" w:rsidRPr="001571F3" w:rsidRDefault="009160BC" w:rsidP="00315404">
            <w:pPr>
              <w:tabs>
                <w:tab w:val="left" w:pos="1276"/>
              </w:tabs>
              <w:ind w:firstLine="709"/>
              <w:jc w:val="both"/>
              <w:rPr>
                <w:szCs w:val="28"/>
              </w:rPr>
            </w:pPr>
          </w:p>
          <w:p w:rsidR="009160BC" w:rsidRPr="001571F3" w:rsidRDefault="009160BC" w:rsidP="00315404">
            <w:pPr>
              <w:tabs>
                <w:tab w:val="left" w:pos="1276"/>
              </w:tabs>
              <w:ind w:firstLine="709"/>
              <w:jc w:val="both"/>
              <w:rPr>
                <w:szCs w:val="28"/>
              </w:rPr>
            </w:pPr>
            <w:r w:rsidRPr="001571F3">
              <w:rPr>
                <w:szCs w:val="28"/>
              </w:rPr>
              <w:t>_____________________</w:t>
            </w:r>
          </w:p>
          <w:p w:rsidR="009160BC" w:rsidRPr="001571F3" w:rsidRDefault="009160BC" w:rsidP="00315404">
            <w:pPr>
              <w:shd w:val="clear" w:color="auto" w:fill="FFFFFF"/>
              <w:jc w:val="center"/>
              <w:rPr>
                <w:sz w:val="16"/>
                <w:szCs w:val="16"/>
              </w:rPr>
            </w:pPr>
            <w:r w:rsidRPr="001571F3">
              <w:rPr>
                <w:sz w:val="16"/>
                <w:szCs w:val="16"/>
              </w:rPr>
              <w:t>(numele, prenumele, funcția deținută)</w:t>
            </w:r>
          </w:p>
          <w:p w:rsidR="009160BC" w:rsidRPr="001571F3" w:rsidRDefault="009160BC" w:rsidP="00315404">
            <w:pPr>
              <w:tabs>
                <w:tab w:val="left" w:pos="1276"/>
              </w:tabs>
              <w:ind w:firstLine="709"/>
              <w:jc w:val="both"/>
              <w:rPr>
                <w:szCs w:val="28"/>
              </w:rPr>
            </w:pPr>
            <w:r w:rsidRPr="001571F3">
              <w:rPr>
                <w:szCs w:val="28"/>
              </w:rPr>
              <w:t xml:space="preserve">                     </w:t>
            </w:r>
            <w:r w:rsidRPr="001571F3">
              <w:rPr>
                <w:sz w:val="20"/>
              </w:rPr>
              <w:t xml:space="preserve">LŞ         </w:t>
            </w:r>
          </w:p>
        </w:tc>
      </w:tr>
      <w:bookmarkEnd w:id="39"/>
    </w:tbl>
    <w:p w:rsidR="009160BC" w:rsidRPr="001571F3" w:rsidRDefault="009160BC" w:rsidP="009160BC"/>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Default="009160BC">
      <w:pPr>
        <w:rPr>
          <w:lang w:val="en-US"/>
        </w:rPr>
      </w:pPr>
    </w:p>
    <w:p w:rsidR="009160BC" w:rsidRPr="009160BC" w:rsidRDefault="009160BC" w:rsidP="009160BC">
      <w:pPr>
        <w:jc w:val="right"/>
        <w:rPr>
          <w:color w:val="000000"/>
          <w:sz w:val="20"/>
          <w:lang w:val="en-US"/>
        </w:rPr>
      </w:pPr>
      <w:r w:rsidRPr="009160BC">
        <w:rPr>
          <w:color w:val="000000"/>
          <w:sz w:val="20"/>
          <w:lang w:val="en-US"/>
        </w:rPr>
        <w:lastRenderedPageBreak/>
        <w:t>Anexa nr. 5</w:t>
      </w:r>
      <w:r w:rsidRPr="009160BC">
        <w:rPr>
          <w:color w:val="000000"/>
          <w:sz w:val="20"/>
          <w:lang w:val="en-US"/>
        </w:rPr>
        <w:br/>
        <w:t xml:space="preserve">la Ordinul secretarului general al Guvernului  </w:t>
      </w:r>
    </w:p>
    <w:p w:rsidR="009160BC" w:rsidRPr="009160BC" w:rsidRDefault="009160BC" w:rsidP="009160BC">
      <w:pPr>
        <w:jc w:val="right"/>
        <w:rPr>
          <w:color w:val="000000"/>
          <w:sz w:val="20"/>
          <w:lang w:val="en-US"/>
        </w:rPr>
      </w:pPr>
      <w:r w:rsidRPr="009160BC">
        <w:rPr>
          <w:color w:val="000000"/>
          <w:sz w:val="20"/>
          <w:lang w:val="en-US"/>
        </w:rPr>
        <w:t>nr. _____din _____________</w:t>
      </w:r>
    </w:p>
    <w:p w:rsidR="009160BC" w:rsidRPr="009160BC" w:rsidRDefault="009160BC" w:rsidP="009160BC">
      <w:pPr>
        <w:jc w:val="center"/>
        <w:rPr>
          <w:b/>
          <w:sz w:val="26"/>
          <w:szCs w:val="26"/>
          <w:lang w:val="en-US"/>
        </w:rPr>
      </w:pPr>
    </w:p>
    <w:p w:rsidR="009160BC" w:rsidRPr="009160BC" w:rsidRDefault="009160BC" w:rsidP="009160BC">
      <w:pPr>
        <w:jc w:val="center"/>
        <w:rPr>
          <w:b/>
          <w:sz w:val="26"/>
          <w:szCs w:val="26"/>
          <w:lang w:val="en-US"/>
        </w:rPr>
      </w:pPr>
    </w:p>
    <w:p w:rsidR="009160BC" w:rsidRPr="009160BC" w:rsidRDefault="009160BC" w:rsidP="009160BC">
      <w:pPr>
        <w:jc w:val="center"/>
        <w:rPr>
          <w:b/>
          <w:sz w:val="26"/>
          <w:szCs w:val="26"/>
          <w:lang w:val="en-US"/>
        </w:rPr>
      </w:pPr>
      <w:r w:rsidRPr="009160BC">
        <w:rPr>
          <w:b/>
          <w:sz w:val="26"/>
          <w:szCs w:val="26"/>
          <w:lang w:val="en-US"/>
        </w:rPr>
        <w:t>CONTRACT-TIP</w:t>
      </w:r>
    </w:p>
    <w:p w:rsidR="009160BC" w:rsidRPr="009160BC" w:rsidRDefault="009160BC" w:rsidP="009160BC">
      <w:pPr>
        <w:jc w:val="center"/>
        <w:rPr>
          <w:b/>
          <w:sz w:val="26"/>
          <w:szCs w:val="26"/>
          <w:lang w:val="en-US"/>
        </w:rPr>
      </w:pPr>
      <w:r w:rsidRPr="009160BC">
        <w:rPr>
          <w:b/>
          <w:sz w:val="26"/>
          <w:szCs w:val="26"/>
          <w:lang w:val="en-US"/>
        </w:rPr>
        <w:t xml:space="preserve">privind prestarea și utilizarea serviciului electronic guvernamental de jurnalizare </w:t>
      </w:r>
    </w:p>
    <w:p w:rsidR="009160BC" w:rsidRPr="009160BC" w:rsidRDefault="009160BC" w:rsidP="009160BC">
      <w:pPr>
        <w:jc w:val="center"/>
        <w:rPr>
          <w:b/>
          <w:sz w:val="26"/>
          <w:szCs w:val="26"/>
          <w:lang w:val="en-US"/>
        </w:rPr>
      </w:pPr>
      <w:r w:rsidRPr="009160BC">
        <w:rPr>
          <w:b/>
          <w:sz w:val="26"/>
          <w:szCs w:val="26"/>
          <w:lang w:val="en-US"/>
        </w:rPr>
        <w:t xml:space="preserve">(MLog) în scopul auditului </w:t>
      </w:r>
    </w:p>
    <w:p w:rsidR="009160BC" w:rsidRPr="009160BC" w:rsidRDefault="009160BC" w:rsidP="009160BC">
      <w:pPr>
        <w:jc w:val="center"/>
        <w:rPr>
          <w:sz w:val="26"/>
          <w:szCs w:val="26"/>
          <w:lang w:val="en-US"/>
        </w:rPr>
      </w:pPr>
      <w:r w:rsidRPr="009160BC">
        <w:rPr>
          <w:sz w:val="26"/>
          <w:szCs w:val="26"/>
          <w:lang w:val="en-US"/>
        </w:rPr>
        <w:t>nr._______</w:t>
      </w:r>
    </w:p>
    <w:p w:rsidR="009160BC" w:rsidRPr="004D12A6" w:rsidRDefault="009160BC" w:rsidP="009160BC">
      <w:pPr>
        <w:jc w:val="center"/>
        <w:rPr>
          <w:sz w:val="26"/>
          <w:szCs w:val="26"/>
        </w:rPr>
      </w:pPr>
      <w:r w:rsidRPr="004D12A6">
        <w:rPr>
          <w:sz w:val="26"/>
          <w:szCs w:val="26"/>
        </w:rPr>
        <w:t>mun. Chișinău                                                                       „__” __________ 20__</w:t>
      </w:r>
    </w:p>
    <w:p w:rsidR="009160BC" w:rsidRPr="004D12A6" w:rsidRDefault="009160BC" w:rsidP="009160BC">
      <w:pPr>
        <w:jc w:val="center"/>
        <w:rPr>
          <w:sz w:val="26"/>
          <w:szCs w:val="26"/>
        </w:rPr>
      </w:pPr>
    </w:p>
    <w:p w:rsidR="009160BC" w:rsidRPr="004D12A6" w:rsidRDefault="009160BC" w:rsidP="009160BC">
      <w:pPr>
        <w:contextualSpacing/>
        <w:jc w:val="center"/>
        <w:rPr>
          <w:b/>
          <w:sz w:val="26"/>
          <w:szCs w:val="26"/>
        </w:rPr>
      </w:pPr>
      <w:r w:rsidRPr="004D12A6">
        <w:rPr>
          <w:b/>
          <w:sz w:val="26"/>
          <w:szCs w:val="26"/>
        </w:rPr>
        <w:t>I. PĂRȚILE CONTRACTULUI</w:t>
      </w:r>
    </w:p>
    <w:p w:rsidR="009160BC" w:rsidRPr="004D12A6" w:rsidRDefault="009160BC" w:rsidP="009160BC">
      <w:pPr>
        <w:contextualSpacing/>
        <w:jc w:val="center"/>
        <w:rPr>
          <w:b/>
          <w:sz w:val="26"/>
          <w:szCs w:val="26"/>
        </w:rPr>
      </w:pPr>
    </w:p>
    <w:p w:rsidR="009160BC" w:rsidRPr="009160BC" w:rsidRDefault="009160BC" w:rsidP="009160BC">
      <w:pPr>
        <w:pStyle w:val="ListParagraph"/>
        <w:numPr>
          <w:ilvl w:val="0"/>
          <w:numId w:val="5"/>
        </w:numPr>
        <w:tabs>
          <w:tab w:val="left" w:pos="993"/>
          <w:tab w:val="left" w:pos="1276"/>
        </w:tabs>
        <w:ind w:left="0" w:firstLine="709"/>
        <w:contextualSpacing w:val="0"/>
        <w:jc w:val="both"/>
        <w:rPr>
          <w:szCs w:val="28"/>
          <w:lang w:val="en-US"/>
        </w:rPr>
      </w:pPr>
      <w:r w:rsidRPr="009160BC">
        <w:rPr>
          <w:sz w:val="26"/>
          <w:szCs w:val="26"/>
          <w:lang w:val="en-US"/>
        </w:rPr>
        <w:t xml:space="preserve">Instituția Publică „Centrul de Guvernare Electronică (E-Government)” (în continuare – Prestator), reprezentată de către </w:t>
      </w:r>
      <w:r w:rsidRPr="009160BC">
        <w:rPr>
          <w:szCs w:val="28"/>
          <w:lang w:val="en-US"/>
        </w:rPr>
        <w:t>______________________________________________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Statutului, aprobat prin Hotărîrea Guvernului nr. 760 din 18 august 2010, pe de o parte, și </w:t>
      </w:r>
      <w:r w:rsidRPr="009160BC">
        <w:rPr>
          <w:szCs w:val="28"/>
          <w:lang w:val="en-US"/>
        </w:rPr>
        <w:t>______________________________________________ ___________ ,</w:t>
      </w:r>
    </w:p>
    <w:p w:rsidR="009160BC" w:rsidRPr="009160BC" w:rsidRDefault="009160BC" w:rsidP="009160BC">
      <w:pPr>
        <w:ind w:firstLine="851"/>
        <w:jc w:val="both"/>
        <w:rPr>
          <w:i/>
          <w:sz w:val="20"/>
          <w:lang w:val="en-US"/>
        </w:rPr>
      </w:pPr>
      <w:r w:rsidRPr="009160BC">
        <w:rPr>
          <w:i/>
          <w:sz w:val="20"/>
          <w:lang w:val="en-US"/>
        </w:rPr>
        <w:t xml:space="preserve">                                                                  (denumirea persoanei juridice de drept privat)</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(în continuare – Beneficiar), reprezentat/ă de către </w:t>
      </w:r>
      <w:r w:rsidRPr="009160BC">
        <w:rPr>
          <w:szCs w:val="28"/>
          <w:lang w:val="en-US"/>
        </w:rPr>
        <w:t>________________________________ ,</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(nume, prenume, funcţia deţinută și, după caz, nr. procurii)</w:t>
      </w:r>
    </w:p>
    <w:p w:rsidR="009160BC" w:rsidRPr="009160BC" w:rsidRDefault="009160BC" w:rsidP="009160BC">
      <w:pPr>
        <w:tabs>
          <w:tab w:val="left" w:pos="993"/>
          <w:tab w:val="left" w:pos="1276"/>
        </w:tabs>
        <w:jc w:val="both"/>
        <w:rPr>
          <w:szCs w:val="28"/>
          <w:lang w:val="en-US"/>
        </w:rPr>
      </w:pPr>
      <w:r w:rsidRPr="009160BC">
        <w:rPr>
          <w:sz w:val="26"/>
          <w:szCs w:val="26"/>
          <w:lang w:val="en-US"/>
        </w:rPr>
        <w:t xml:space="preserve">care acționează în baza </w:t>
      </w:r>
      <w:r w:rsidRPr="009160BC">
        <w:rPr>
          <w:szCs w:val="28"/>
          <w:lang w:val="en-US"/>
        </w:rPr>
        <w:t>_________________________________________ ,</w:t>
      </w:r>
      <w:r w:rsidRPr="009160BC">
        <w:rPr>
          <w:sz w:val="26"/>
          <w:szCs w:val="26"/>
          <w:lang w:val="en-US"/>
        </w:rPr>
        <w:t xml:space="preserve"> pe de altă parte,</w:t>
      </w:r>
    </w:p>
    <w:p w:rsidR="009160BC" w:rsidRPr="009160BC" w:rsidRDefault="009160BC" w:rsidP="009160BC">
      <w:pPr>
        <w:ind w:firstLine="851"/>
        <w:jc w:val="both"/>
        <w:rPr>
          <w:i/>
          <w:sz w:val="20"/>
          <w:lang w:val="en-US"/>
        </w:rPr>
      </w:pPr>
      <w:r w:rsidRPr="009160BC">
        <w:rPr>
          <w:szCs w:val="28"/>
          <w:lang w:val="en-US"/>
        </w:rPr>
        <w:t xml:space="preserve">                                                </w:t>
      </w:r>
      <w:r w:rsidRPr="009160BC">
        <w:rPr>
          <w:i/>
          <w:sz w:val="20"/>
          <w:lang w:val="en-US"/>
        </w:rPr>
        <w:t xml:space="preserve">(Statutului)  </w:t>
      </w:r>
    </w:p>
    <w:p w:rsidR="009160BC" w:rsidRPr="009160BC" w:rsidRDefault="009160BC" w:rsidP="009160BC">
      <w:pPr>
        <w:tabs>
          <w:tab w:val="left" w:pos="1134"/>
        </w:tabs>
        <w:jc w:val="both"/>
        <w:rPr>
          <w:sz w:val="26"/>
          <w:szCs w:val="26"/>
          <w:lang w:val="en-US"/>
        </w:rPr>
      </w:pPr>
      <w:r w:rsidRPr="009160BC">
        <w:rPr>
          <w:sz w:val="26"/>
          <w:szCs w:val="26"/>
          <w:lang w:val="en-US"/>
        </w:rPr>
        <w:t>în calitate de utilizator al serviciului MLog în scop de audit în contextul exercitării competențelor lor legale, numite în continuare împreună „Părți”, iar separat Parte,</w:t>
      </w:r>
    </w:p>
    <w:p w:rsidR="009160BC" w:rsidRPr="009160BC" w:rsidRDefault="009160BC" w:rsidP="009160BC">
      <w:pPr>
        <w:suppressAutoHyphens/>
        <w:ind w:firstLine="709"/>
        <w:jc w:val="both"/>
        <w:rPr>
          <w:sz w:val="26"/>
          <w:szCs w:val="26"/>
          <w:lang w:val="en-US" w:eastAsia="zh-CN"/>
        </w:rPr>
      </w:pPr>
      <w:r w:rsidRPr="009160BC">
        <w:rPr>
          <w:sz w:val="26"/>
          <w:szCs w:val="26"/>
          <w:lang w:val="en-US" w:eastAsia="zh-CN"/>
        </w:rPr>
        <w:t xml:space="preserve">călăuzindu-se de Programul strategic de modernizare tehnologică a guvernării (e-Transformare), aprobat prin Hotărîrea Guvernului nr. 710 din 20 septembrie 2011 și Hotărîrea Guvernului nr. 708 din 28 august 2014 „Privind serviciul electronic guvernamental de jurnalizare (MLog)”, </w:t>
      </w:r>
    </w:p>
    <w:p w:rsidR="009160BC" w:rsidRPr="009160BC" w:rsidRDefault="009160BC" w:rsidP="009160BC">
      <w:pPr>
        <w:tabs>
          <w:tab w:val="left" w:pos="1080"/>
        </w:tabs>
        <w:ind w:left="720"/>
        <w:contextualSpacing/>
        <w:jc w:val="both"/>
        <w:rPr>
          <w:sz w:val="26"/>
          <w:szCs w:val="26"/>
          <w:lang w:val="en-US" w:eastAsia="zh-CN"/>
        </w:rPr>
      </w:pPr>
      <w:r w:rsidRPr="009160BC">
        <w:rPr>
          <w:sz w:val="26"/>
          <w:szCs w:val="26"/>
          <w:lang w:val="en-US" w:eastAsia="zh-CN"/>
        </w:rPr>
        <w:t>au convenit asupra următoarelor:</w:t>
      </w:r>
    </w:p>
    <w:p w:rsidR="009160BC" w:rsidRPr="009160BC" w:rsidRDefault="009160BC" w:rsidP="009160BC">
      <w:pPr>
        <w:spacing w:before="240"/>
        <w:contextualSpacing/>
        <w:jc w:val="center"/>
        <w:rPr>
          <w:b/>
          <w:sz w:val="26"/>
          <w:szCs w:val="26"/>
          <w:lang w:val="en-US"/>
        </w:rPr>
      </w:pPr>
      <w:r w:rsidRPr="009160BC">
        <w:rPr>
          <w:b/>
          <w:sz w:val="26"/>
          <w:szCs w:val="26"/>
          <w:lang w:val="en-US"/>
        </w:rPr>
        <w:t>II. NOŢIUNI ŞI DEFINIŢII</w:t>
      </w:r>
    </w:p>
    <w:p w:rsidR="009160BC" w:rsidRPr="009160BC" w:rsidRDefault="009160BC" w:rsidP="009160BC">
      <w:pPr>
        <w:numPr>
          <w:ilvl w:val="0"/>
          <w:numId w:val="5"/>
        </w:numPr>
        <w:tabs>
          <w:tab w:val="left" w:pos="720"/>
          <w:tab w:val="left" w:pos="1080"/>
        </w:tabs>
        <w:ind w:left="0" w:firstLine="720"/>
        <w:contextualSpacing/>
        <w:jc w:val="both"/>
        <w:rPr>
          <w:sz w:val="26"/>
          <w:szCs w:val="26"/>
          <w:lang w:val="en-US"/>
        </w:rPr>
      </w:pPr>
      <w:r w:rsidRPr="009160BC">
        <w:rPr>
          <w:sz w:val="26"/>
          <w:szCs w:val="26"/>
          <w:lang w:val="en-US"/>
        </w:rPr>
        <w:t>Noţiunile utilizate în prezentul Contract au semnificaţiile determinate de pct. 2 din Regulamentul privind serviciul electronic guvernamental de jurnalizare (MLog), aprobat prin Hotărîrea Guvernului nr. 708 din 28 august 2014.</w:t>
      </w:r>
    </w:p>
    <w:p w:rsidR="009160BC" w:rsidRPr="009160BC" w:rsidRDefault="009160BC" w:rsidP="009160BC">
      <w:pPr>
        <w:tabs>
          <w:tab w:val="left" w:pos="720"/>
          <w:tab w:val="left" w:pos="1080"/>
        </w:tabs>
        <w:suppressAutoHyphens/>
        <w:ind w:firstLine="720"/>
        <w:jc w:val="center"/>
        <w:rPr>
          <w:b/>
          <w:sz w:val="26"/>
          <w:szCs w:val="26"/>
          <w:lang w:val="en-US" w:eastAsia="zh-CN"/>
        </w:rPr>
      </w:pPr>
    </w:p>
    <w:p w:rsidR="009160BC" w:rsidRPr="004D12A6" w:rsidRDefault="009160BC" w:rsidP="009160BC">
      <w:pPr>
        <w:tabs>
          <w:tab w:val="left" w:pos="720"/>
          <w:tab w:val="left" w:pos="1080"/>
        </w:tabs>
        <w:suppressAutoHyphens/>
        <w:ind w:firstLine="720"/>
        <w:jc w:val="center"/>
        <w:rPr>
          <w:b/>
          <w:sz w:val="26"/>
          <w:szCs w:val="26"/>
          <w:lang w:eastAsia="zh-CN"/>
        </w:rPr>
      </w:pPr>
      <w:r w:rsidRPr="004D12A6">
        <w:rPr>
          <w:b/>
          <w:sz w:val="26"/>
          <w:szCs w:val="26"/>
          <w:lang w:eastAsia="zh-CN"/>
        </w:rPr>
        <w:t>III. OBIECTUL CONTRACTULUI</w:t>
      </w:r>
    </w:p>
    <w:p w:rsidR="009160BC" w:rsidRPr="009160BC" w:rsidRDefault="009160BC" w:rsidP="009160BC">
      <w:pPr>
        <w:numPr>
          <w:ilvl w:val="0"/>
          <w:numId w:val="5"/>
        </w:numPr>
        <w:tabs>
          <w:tab w:val="left" w:pos="720"/>
          <w:tab w:val="left" w:pos="993"/>
          <w:tab w:val="left" w:pos="1080"/>
          <w:tab w:val="left" w:pos="1170"/>
        </w:tabs>
        <w:suppressAutoHyphens/>
        <w:ind w:left="0" w:firstLine="720"/>
        <w:jc w:val="both"/>
        <w:rPr>
          <w:sz w:val="26"/>
          <w:szCs w:val="26"/>
          <w:lang w:val="en-US" w:eastAsia="zh-CN"/>
        </w:rPr>
      </w:pPr>
      <w:r w:rsidRPr="009160BC">
        <w:rPr>
          <w:sz w:val="26"/>
          <w:szCs w:val="26"/>
          <w:lang w:val="en-US" w:eastAsia="zh-CN"/>
        </w:rPr>
        <w:t xml:space="preserve">Obiect al prezentului Contract îl constituie prestarea de către Prestator și utilizarea de către Beneficiar a serviciilor de audit </w:t>
      </w:r>
      <w:r w:rsidRPr="009160BC">
        <w:rPr>
          <w:i/>
          <w:sz w:val="26"/>
          <w:szCs w:val="26"/>
          <w:lang w:val="en-US" w:eastAsia="zh-CN"/>
        </w:rPr>
        <w:t>(în continuare – servicii)</w:t>
      </w:r>
      <w:r w:rsidRPr="009160BC">
        <w:rPr>
          <w:sz w:val="26"/>
          <w:szCs w:val="26"/>
          <w:lang w:val="en-US" w:eastAsia="zh-CN"/>
        </w:rPr>
        <w:t xml:space="preserve">, oferite de serviciul electronic guvernamental de jurnalizare (MLog) </w:t>
      </w:r>
      <w:r w:rsidRPr="009160BC">
        <w:rPr>
          <w:i/>
          <w:sz w:val="26"/>
          <w:szCs w:val="26"/>
          <w:lang w:val="en-US" w:eastAsia="zh-CN"/>
        </w:rPr>
        <w:t>(în continuare – serviciul MLog)</w:t>
      </w:r>
      <w:r w:rsidRPr="009160BC">
        <w:rPr>
          <w:sz w:val="26"/>
          <w:szCs w:val="26"/>
          <w:lang w:val="en-US" w:eastAsia="zh-CN"/>
        </w:rPr>
        <w:t xml:space="preserve">, a evenimentelor produse în sistemele informaționale integrate cu serviciul MLog, care au ca scop auditul și anume analiza și evaluarea fluxurilor de evenimente în scopul interpretării și/sau luării deciziilor privind corespunderea utilizării sistemelor informaționale cu obiectivele și interesele deținătorilor și utilizatorilor acestora sau cu prevederile legislației în domeniu. </w:t>
      </w:r>
    </w:p>
    <w:p w:rsidR="009160BC" w:rsidRPr="009160BC" w:rsidRDefault="009160BC" w:rsidP="009160BC">
      <w:pPr>
        <w:numPr>
          <w:ilvl w:val="0"/>
          <w:numId w:val="5"/>
        </w:numPr>
        <w:tabs>
          <w:tab w:val="left" w:pos="720"/>
          <w:tab w:val="left" w:pos="993"/>
          <w:tab w:val="left" w:pos="1080"/>
        </w:tabs>
        <w:spacing w:after="160" w:line="259" w:lineRule="auto"/>
        <w:ind w:left="0" w:firstLine="720"/>
        <w:contextualSpacing/>
        <w:jc w:val="both"/>
        <w:rPr>
          <w:sz w:val="26"/>
          <w:szCs w:val="26"/>
          <w:lang w:val="en-US"/>
        </w:rPr>
      </w:pPr>
      <w:r w:rsidRPr="009160BC">
        <w:rPr>
          <w:sz w:val="26"/>
          <w:szCs w:val="26"/>
          <w:lang w:val="en-US"/>
        </w:rPr>
        <w:t>Modul de prestare a serviciilor ce constituie obiectul prezentului Contract, regulile și procesele de interacţiune între Părţi, nivelul agreat de servicii sînt stabilite în Regulile de prestare şi utilizare a serviciului MLog, din Anexa la prezentul Contract și care constituie parte integrantă a acestuia.</w:t>
      </w:r>
    </w:p>
    <w:p w:rsidR="009160BC" w:rsidRPr="009160BC" w:rsidRDefault="009160BC" w:rsidP="009160BC">
      <w:pPr>
        <w:numPr>
          <w:ilvl w:val="0"/>
          <w:numId w:val="5"/>
        </w:numPr>
        <w:tabs>
          <w:tab w:val="left" w:pos="720"/>
          <w:tab w:val="left" w:pos="993"/>
          <w:tab w:val="left" w:pos="1080"/>
        </w:tabs>
        <w:spacing w:before="240" w:after="160" w:line="259" w:lineRule="auto"/>
        <w:ind w:left="0" w:firstLine="720"/>
        <w:contextualSpacing/>
        <w:jc w:val="both"/>
        <w:rPr>
          <w:sz w:val="26"/>
          <w:szCs w:val="26"/>
          <w:lang w:val="en-US"/>
        </w:rPr>
      </w:pPr>
      <w:r w:rsidRPr="009160BC">
        <w:rPr>
          <w:sz w:val="26"/>
          <w:szCs w:val="26"/>
          <w:lang w:val="en-US"/>
        </w:rPr>
        <w:t>Părțile convin să recunoască reciproc certificatele cheilor publice în realizarea prevederilor prezentului Contract în conformitate cu legislația Republicii Moldova.</w:t>
      </w:r>
    </w:p>
    <w:p w:rsidR="009160BC" w:rsidRPr="009160BC" w:rsidRDefault="009160BC" w:rsidP="009160BC">
      <w:pPr>
        <w:tabs>
          <w:tab w:val="left" w:pos="720"/>
          <w:tab w:val="left" w:pos="1080"/>
        </w:tabs>
        <w:contextualSpacing/>
        <w:rPr>
          <w:b/>
          <w:sz w:val="26"/>
          <w:szCs w:val="26"/>
          <w:lang w:val="en-US"/>
        </w:rPr>
      </w:pPr>
    </w:p>
    <w:p w:rsidR="009160BC" w:rsidRPr="004D12A6" w:rsidRDefault="009160BC" w:rsidP="009160BC">
      <w:pPr>
        <w:tabs>
          <w:tab w:val="left" w:pos="720"/>
          <w:tab w:val="left" w:pos="1080"/>
        </w:tabs>
        <w:ind w:firstLine="720"/>
        <w:contextualSpacing/>
        <w:jc w:val="center"/>
        <w:rPr>
          <w:b/>
          <w:sz w:val="26"/>
          <w:szCs w:val="26"/>
        </w:rPr>
      </w:pPr>
      <w:r w:rsidRPr="004D12A6">
        <w:rPr>
          <w:b/>
          <w:sz w:val="26"/>
          <w:szCs w:val="26"/>
        </w:rPr>
        <w:lastRenderedPageBreak/>
        <w:t>IV. ACCEPTAREA SERVICIILOR</w:t>
      </w:r>
    </w:p>
    <w:p w:rsidR="009160BC" w:rsidRPr="009160BC" w:rsidRDefault="009160BC" w:rsidP="009160BC">
      <w:pPr>
        <w:numPr>
          <w:ilvl w:val="0"/>
          <w:numId w:val="5"/>
        </w:numPr>
        <w:tabs>
          <w:tab w:val="left" w:pos="1134"/>
        </w:tabs>
        <w:ind w:left="0" w:firstLine="709"/>
        <w:jc w:val="both"/>
        <w:rPr>
          <w:sz w:val="26"/>
          <w:szCs w:val="26"/>
          <w:lang w:val="en-US"/>
        </w:rPr>
      </w:pPr>
      <w:r w:rsidRPr="009160BC">
        <w:rPr>
          <w:sz w:val="26"/>
          <w:szCs w:val="26"/>
          <w:lang w:val="en-US"/>
        </w:rPr>
        <w:t>Serviciile, care constituie obiect al prezentului Contract, sînt prestate Beneficiarului în mod gratuit.</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 xml:space="preserve">Prestatorul, la solicitarea </w:t>
      </w:r>
      <w:r w:rsidRPr="009160BC">
        <w:rPr>
          <w:bCs/>
          <w:sz w:val="26"/>
          <w:szCs w:val="26"/>
          <w:lang w:val="en-US"/>
        </w:rPr>
        <w:t>Beneficiarului,</w:t>
      </w:r>
      <w:r w:rsidRPr="009160BC">
        <w:rPr>
          <w:sz w:val="26"/>
          <w:szCs w:val="26"/>
          <w:lang w:val="en-US"/>
        </w:rPr>
        <w:t xml:space="preserve"> prezintă în termen de 10 zile de la recepționarea solicitării, actul de acceptare (predare-primire) a serviciilor prestate.  </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Actul de acceptare a serviciilor este însoţit de raportul privind nivelul și volumul serviciilor. Raportul privind nivelul și volumul serviciilor conţine măsurările pentru indicatorii privind volumul şi nivelul serviciilor.</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bCs/>
          <w:sz w:val="26"/>
          <w:szCs w:val="26"/>
          <w:lang w:val="en-US"/>
        </w:rPr>
        <w:t>Beneficiarul</w:t>
      </w:r>
      <w:r w:rsidRPr="009160BC">
        <w:rPr>
          <w:b/>
          <w:bCs/>
          <w:sz w:val="26"/>
          <w:szCs w:val="26"/>
          <w:lang w:val="en-US"/>
        </w:rPr>
        <w:t xml:space="preserve"> </w:t>
      </w:r>
      <w:r w:rsidRPr="009160BC">
        <w:rPr>
          <w:sz w:val="26"/>
          <w:szCs w:val="26"/>
          <w:lang w:val="en-US"/>
        </w:rPr>
        <w:t>semnează actele de acceptare a serviciilor sau prezintă Prestatorului pretenţiile sale. Dacă în termen de 5 (cinci) zile lucrătoare Prestatorul nu primeşte răspuns, actele acceptare a serviciilor se consideră a fi semnate de către Beneficiar.</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 xml:space="preserve">Costul serviciilor prestate de către Prestator conform prezentului Contract se stabileşte în baza metodologiei de calculare a </w:t>
      </w:r>
      <w:r w:rsidRPr="009160BC">
        <w:rPr>
          <w:sz w:val="26"/>
          <w:szCs w:val="26"/>
          <w:lang w:val="en-US" w:eastAsia="ro-RO"/>
        </w:rPr>
        <w:t xml:space="preserve">tarifelor la serviciile prestate contra plată, fiind aprobat prin Ordinul Directorului executiv al Prestatorului şi este publicat pe site-ul Prestatorului. Costurile serviciilor prestate conform prezentului </w:t>
      </w:r>
      <w:r w:rsidRPr="009160BC">
        <w:rPr>
          <w:sz w:val="26"/>
          <w:szCs w:val="26"/>
          <w:lang w:val="en-US"/>
        </w:rPr>
        <w:t>Contract sînt suportate de către Prestator din contul mijloacelor financiare prevăzute în bugetul de stat în acest scop.</w:t>
      </w:r>
    </w:p>
    <w:p w:rsidR="009160BC" w:rsidRPr="009160BC" w:rsidRDefault="009160BC" w:rsidP="009160BC">
      <w:pPr>
        <w:tabs>
          <w:tab w:val="left" w:pos="720"/>
          <w:tab w:val="left" w:pos="1080"/>
        </w:tabs>
        <w:ind w:firstLine="720"/>
        <w:contextualSpacing/>
        <w:jc w:val="center"/>
        <w:rPr>
          <w:b/>
          <w:sz w:val="26"/>
          <w:szCs w:val="26"/>
          <w:lang w:val="en-US"/>
        </w:rPr>
      </w:pPr>
    </w:p>
    <w:p w:rsidR="009160BC" w:rsidRPr="009160BC" w:rsidRDefault="009160BC" w:rsidP="009160BC">
      <w:pPr>
        <w:tabs>
          <w:tab w:val="left" w:pos="720"/>
          <w:tab w:val="left" w:pos="1080"/>
        </w:tabs>
        <w:ind w:firstLine="720"/>
        <w:contextualSpacing/>
        <w:jc w:val="center"/>
        <w:rPr>
          <w:b/>
          <w:sz w:val="26"/>
          <w:szCs w:val="26"/>
          <w:lang w:val="en-US"/>
        </w:rPr>
      </w:pPr>
      <w:r w:rsidRPr="009160BC">
        <w:rPr>
          <w:b/>
          <w:sz w:val="26"/>
          <w:szCs w:val="26"/>
          <w:lang w:val="en-US"/>
        </w:rPr>
        <w:t>V. ORDINEA DE PRESTARE A SERVICIILOR</w:t>
      </w:r>
    </w:p>
    <w:p w:rsidR="009160BC" w:rsidRPr="009160BC" w:rsidRDefault="009160BC" w:rsidP="009160BC">
      <w:pPr>
        <w:numPr>
          <w:ilvl w:val="0"/>
          <w:numId w:val="5"/>
        </w:numPr>
        <w:tabs>
          <w:tab w:val="left" w:pos="720"/>
          <w:tab w:val="left" w:pos="1080"/>
        </w:tabs>
        <w:ind w:left="0" w:firstLine="720"/>
        <w:jc w:val="both"/>
        <w:rPr>
          <w:b/>
          <w:sz w:val="26"/>
          <w:szCs w:val="26"/>
          <w:lang w:val="en-US"/>
        </w:rPr>
      </w:pPr>
      <w:r w:rsidRPr="009160BC">
        <w:rPr>
          <w:sz w:val="26"/>
          <w:szCs w:val="26"/>
          <w:lang w:val="en-US"/>
        </w:rPr>
        <w:t>În scopul prestării și utilizării serviciilor, Prestatorul și Beneficiarul interacţionează exclusiv prin intermediul persoanelor responsabile desemnate. Procedura de desemnare a persoanelor responsabile este stabilită în anexa la prezentul Contract.</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Ordinea de solicitare, prestare, accesare, utilizare şi suspendare a serviciilor este stabilită în anexa la prezentul Contract.</w:t>
      </w:r>
    </w:p>
    <w:p w:rsidR="009160BC" w:rsidRPr="009160BC" w:rsidRDefault="009160BC" w:rsidP="009160BC">
      <w:pPr>
        <w:tabs>
          <w:tab w:val="left" w:pos="720"/>
          <w:tab w:val="left" w:pos="1080"/>
        </w:tabs>
        <w:ind w:firstLine="720"/>
        <w:jc w:val="both"/>
        <w:rPr>
          <w:sz w:val="26"/>
          <w:szCs w:val="26"/>
          <w:lang w:val="en-US"/>
        </w:rPr>
      </w:pPr>
    </w:p>
    <w:p w:rsidR="009160BC" w:rsidRPr="004D12A6" w:rsidRDefault="009160BC" w:rsidP="009160BC">
      <w:pPr>
        <w:tabs>
          <w:tab w:val="left" w:pos="720"/>
          <w:tab w:val="left" w:pos="1080"/>
        </w:tabs>
        <w:ind w:firstLine="720"/>
        <w:jc w:val="center"/>
        <w:rPr>
          <w:b/>
          <w:sz w:val="26"/>
          <w:szCs w:val="26"/>
        </w:rPr>
      </w:pPr>
      <w:r w:rsidRPr="004D12A6">
        <w:rPr>
          <w:b/>
          <w:sz w:val="26"/>
          <w:szCs w:val="26"/>
        </w:rPr>
        <w:t>VI. DREPTURILE ȘI OBLIGAȚIILE PĂRȚILOR</w:t>
      </w:r>
    </w:p>
    <w:p w:rsidR="009160BC" w:rsidRPr="009160BC" w:rsidRDefault="009160BC" w:rsidP="009160BC">
      <w:pPr>
        <w:numPr>
          <w:ilvl w:val="0"/>
          <w:numId w:val="5"/>
        </w:numPr>
        <w:tabs>
          <w:tab w:val="left" w:pos="720"/>
          <w:tab w:val="left" w:pos="1080"/>
        </w:tabs>
        <w:ind w:left="0" w:firstLine="720"/>
        <w:jc w:val="both"/>
        <w:rPr>
          <w:b/>
          <w:sz w:val="26"/>
          <w:szCs w:val="26"/>
          <w:lang w:val="en-US"/>
        </w:rPr>
      </w:pPr>
      <w:r w:rsidRPr="009160BC">
        <w:rPr>
          <w:sz w:val="26"/>
          <w:szCs w:val="26"/>
          <w:lang w:val="en-US"/>
        </w:rPr>
        <w:t>În scopul realizării prevederilor prezentului Contract,</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 xml:space="preserve">are următoarele drepturi: </w:t>
      </w:r>
    </w:p>
    <w:p w:rsidR="009160BC" w:rsidRPr="009160BC" w:rsidRDefault="009160BC" w:rsidP="009160BC">
      <w:pPr>
        <w:pStyle w:val="ListParagraph"/>
        <w:numPr>
          <w:ilvl w:val="0"/>
          <w:numId w:val="46"/>
        </w:numPr>
        <w:tabs>
          <w:tab w:val="left" w:pos="1134"/>
        </w:tabs>
        <w:ind w:left="0" w:firstLine="810"/>
        <w:jc w:val="both"/>
        <w:rPr>
          <w:sz w:val="26"/>
          <w:szCs w:val="26"/>
          <w:lang w:val="en-US"/>
        </w:rPr>
      </w:pPr>
      <w:r w:rsidRPr="009160BC">
        <w:rPr>
          <w:sz w:val="26"/>
          <w:szCs w:val="26"/>
          <w:lang w:val="en-US"/>
        </w:rPr>
        <w:t>să solicite şi să obţină de la Beneficiar informaţie de feedback privind serviciile utilizate;</w:t>
      </w:r>
    </w:p>
    <w:p w:rsidR="009160BC" w:rsidRPr="009160BC" w:rsidRDefault="009160BC" w:rsidP="009160BC">
      <w:pPr>
        <w:pStyle w:val="ListParagraph"/>
        <w:numPr>
          <w:ilvl w:val="0"/>
          <w:numId w:val="46"/>
        </w:numPr>
        <w:tabs>
          <w:tab w:val="left" w:pos="1134"/>
        </w:tabs>
        <w:ind w:left="0" w:firstLine="810"/>
        <w:jc w:val="both"/>
        <w:rPr>
          <w:sz w:val="26"/>
          <w:szCs w:val="26"/>
          <w:lang w:val="en-US"/>
        </w:rPr>
      </w:pPr>
      <w:r w:rsidRPr="009160BC">
        <w:rPr>
          <w:sz w:val="26"/>
          <w:szCs w:val="26"/>
          <w:lang w:val="en-US"/>
        </w:rPr>
        <w:t>să suspende prestarea serviciilor în conformitate cu anexa nr.1 la prezentul Contract.</w:t>
      </w:r>
    </w:p>
    <w:p w:rsidR="009160BC" w:rsidRPr="009160BC" w:rsidRDefault="009160BC" w:rsidP="009160BC">
      <w:pPr>
        <w:numPr>
          <w:ilvl w:val="0"/>
          <w:numId w:val="5"/>
        </w:numPr>
        <w:tabs>
          <w:tab w:val="left" w:pos="720"/>
          <w:tab w:val="left" w:pos="1080"/>
        </w:tabs>
        <w:ind w:left="0" w:firstLine="720"/>
        <w:jc w:val="both"/>
        <w:rPr>
          <w:b/>
          <w:sz w:val="26"/>
          <w:szCs w:val="26"/>
          <w:lang w:val="en-US"/>
        </w:rPr>
      </w:pPr>
      <w:r w:rsidRPr="009160BC">
        <w:rPr>
          <w:sz w:val="26"/>
          <w:szCs w:val="26"/>
          <w:lang w:val="en-US"/>
        </w:rPr>
        <w:t>În scopul realizării prevederilor prezentului Contract,</w:t>
      </w:r>
      <w:r w:rsidRPr="009160BC">
        <w:rPr>
          <w:b/>
          <w:sz w:val="26"/>
          <w:szCs w:val="26"/>
          <w:lang w:val="en-US"/>
        </w:rPr>
        <w:t xml:space="preserve"> </w:t>
      </w:r>
      <w:r w:rsidRPr="009160BC">
        <w:rPr>
          <w:sz w:val="26"/>
          <w:szCs w:val="26"/>
          <w:lang w:val="en-US"/>
        </w:rPr>
        <w:t>Prestatorul</w:t>
      </w:r>
      <w:r w:rsidRPr="009160BC">
        <w:rPr>
          <w:b/>
          <w:sz w:val="26"/>
          <w:szCs w:val="26"/>
          <w:lang w:val="en-US"/>
        </w:rPr>
        <w:t xml:space="preserve"> </w:t>
      </w:r>
      <w:r w:rsidRPr="009160BC">
        <w:rPr>
          <w:sz w:val="26"/>
          <w:szCs w:val="26"/>
          <w:lang w:val="en-US"/>
        </w:rPr>
        <w:t>are următoarele obligații:</w:t>
      </w:r>
    </w:p>
    <w:p w:rsidR="009160BC" w:rsidRPr="009160BC" w:rsidRDefault="009160BC" w:rsidP="009160BC">
      <w:pPr>
        <w:numPr>
          <w:ilvl w:val="0"/>
          <w:numId w:val="41"/>
        </w:numPr>
        <w:tabs>
          <w:tab w:val="left" w:pos="720"/>
          <w:tab w:val="left" w:pos="1080"/>
        </w:tabs>
        <w:ind w:left="0" w:firstLine="720"/>
        <w:jc w:val="both"/>
        <w:rPr>
          <w:sz w:val="26"/>
          <w:szCs w:val="26"/>
          <w:lang w:val="en-US"/>
        </w:rPr>
      </w:pPr>
      <w:r w:rsidRPr="009160BC">
        <w:rPr>
          <w:sz w:val="26"/>
          <w:szCs w:val="26"/>
          <w:lang w:val="en-US"/>
        </w:rPr>
        <w:t>să asigure funcționarea neîntreruptă a serviciului MLog în strictă conformitate cu anexa la prezentul Contract;</w:t>
      </w:r>
    </w:p>
    <w:p w:rsidR="009160BC" w:rsidRPr="009160BC" w:rsidRDefault="009160BC" w:rsidP="009160BC">
      <w:pPr>
        <w:numPr>
          <w:ilvl w:val="0"/>
          <w:numId w:val="41"/>
        </w:numPr>
        <w:tabs>
          <w:tab w:val="left" w:pos="720"/>
          <w:tab w:val="left" w:pos="1080"/>
        </w:tabs>
        <w:ind w:left="0" w:firstLine="720"/>
        <w:jc w:val="both"/>
        <w:rPr>
          <w:sz w:val="26"/>
          <w:szCs w:val="26"/>
          <w:lang w:val="en-US"/>
        </w:rPr>
      </w:pPr>
      <w:r w:rsidRPr="009160BC">
        <w:rPr>
          <w:sz w:val="26"/>
          <w:szCs w:val="26"/>
          <w:lang w:val="en-US"/>
        </w:rPr>
        <w:t>să desemneze persoane responsabile de interacţiunea cu Beneficiarul, conform anexei la prezentul Contract;</w:t>
      </w:r>
    </w:p>
    <w:p w:rsidR="009160BC" w:rsidRPr="009160BC" w:rsidRDefault="009160BC" w:rsidP="009160BC">
      <w:pPr>
        <w:numPr>
          <w:ilvl w:val="0"/>
          <w:numId w:val="41"/>
        </w:numPr>
        <w:tabs>
          <w:tab w:val="left" w:pos="720"/>
          <w:tab w:val="left" w:pos="1080"/>
        </w:tabs>
        <w:ind w:left="0" w:firstLine="720"/>
        <w:jc w:val="both"/>
        <w:rPr>
          <w:sz w:val="26"/>
          <w:szCs w:val="26"/>
          <w:lang w:val="en-US"/>
        </w:rPr>
      </w:pPr>
      <w:r w:rsidRPr="009160BC">
        <w:rPr>
          <w:rFonts w:eastAsia="Calibri"/>
          <w:sz w:val="26"/>
          <w:szCs w:val="26"/>
          <w:lang w:val="en-US"/>
        </w:rPr>
        <w:t>să informeze Beneficiarul despre vulnerabilitățile din sistemele informaționale ale terților dacă acestea ar putea afecta prestarea serviciilor care fac obiectului prezentului Contract</w:t>
      </w:r>
      <w:r w:rsidRPr="009160BC">
        <w:rPr>
          <w:sz w:val="26"/>
          <w:szCs w:val="26"/>
          <w:lang w:val="en-US"/>
        </w:rPr>
        <w:t>;</w:t>
      </w:r>
    </w:p>
    <w:p w:rsidR="009160BC" w:rsidRPr="009160BC" w:rsidRDefault="009160BC" w:rsidP="009160BC">
      <w:pPr>
        <w:numPr>
          <w:ilvl w:val="0"/>
          <w:numId w:val="41"/>
        </w:numPr>
        <w:tabs>
          <w:tab w:val="left" w:pos="720"/>
          <w:tab w:val="left" w:pos="1080"/>
        </w:tabs>
        <w:ind w:left="0" w:firstLine="720"/>
        <w:jc w:val="both"/>
        <w:rPr>
          <w:sz w:val="26"/>
          <w:szCs w:val="26"/>
          <w:lang w:val="en-US"/>
        </w:rPr>
      </w:pPr>
      <w:r w:rsidRPr="009160BC">
        <w:rPr>
          <w:sz w:val="26"/>
          <w:szCs w:val="26"/>
          <w:lang w:val="en-US"/>
        </w:rPr>
        <w:t>să asigure funcţionarea eficientă a serviciului MLog, inclusiv respectarea legislaţiei privind protecţia datelor cu caracter personal, securitatea, arhivarea, precum şi monitorizarea şi evaluarea performanţelor serviciilor;</w:t>
      </w:r>
    </w:p>
    <w:p w:rsidR="009160BC" w:rsidRPr="009160BC" w:rsidRDefault="009160BC" w:rsidP="009160BC">
      <w:pPr>
        <w:numPr>
          <w:ilvl w:val="0"/>
          <w:numId w:val="41"/>
        </w:numPr>
        <w:tabs>
          <w:tab w:val="left" w:pos="720"/>
          <w:tab w:val="left" w:pos="1080"/>
        </w:tabs>
        <w:ind w:left="0" w:firstLine="720"/>
        <w:jc w:val="both"/>
        <w:rPr>
          <w:sz w:val="26"/>
          <w:szCs w:val="26"/>
          <w:lang w:val="en-US"/>
        </w:rPr>
      </w:pPr>
      <w:r w:rsidRPr="009160BC">
        <w:rPr>
          <w:sz w:val="26"/>
          <w:szCs w:val="26"/>
          <w:lang w:val="en-US"/>
        </w:rPr>
        <w:t>să acorde Beneficiarului suport metodologic pentru utilizarea eficientă a serviciului MLog.</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În scopul realizării prevederilor prezentului Contract, Beneficiarul are următoarele drepturi:</w:t>
      </w:r>
    </w:p>
    <w:p w:rsidR="009160BC" w:rsidRPr="009160BC" w:rsidRDefault="009160BC" w:rsidP="009160BC">
      <w:pPr>
        <w:pStyle w:val="ListParagraph"/>
        <w:numPr>
          <w:ilvl w:val="0"/>
          <w:numId w:val="4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să acceseze informația despre evenimentele din fluxurile speciale accesibile acestuia conform legislației </w:t>
      </w:r>
      <w:r w:rsidRPr="009160BC">
        <w:rPr>
          <w:rFonts w:eastAsia="Calibri"/>
          <w:sz w:val="26"/>
          <w:szCs w:val="26"/>
          <w:lang w:val="en-US"/>
        </w:rPr>
        <w:t>în contextul exercitării competențelor atribuite prin lege, utilizînd mijloacele tehnice oferite de posesorul serviciului MLog</w:t>
      </w:r>
      <w:r w:rsidRPr="009160BC">
        <w:rPr>
          <w:sz w:val="26"/>
          <w:szCs w:val="26"/>
          <w:lang w:val="en-US" w:eastAsia="zh-CN"/>
        </w:rPr>
        <w:t>;</w:t>
      </w:r>
    </w:p>
    <w:p w:rsidR="009160BC" w:rsidRPr="009160BC" w:rsidRDefault="009160BC" w:rsidP="009160BC">
      <w:pPr>
        <w:pStyle w:val="ListParagraph"/>
        <w:numPr>
          <w:ilvl w:val="0"/>
          <w:numId w:val="45"/>
        </w:numPr>
        <w:tabs>
          <w:tab w:val="left" w:pos="1080"/>
        </w:tabs>
        <w:suppressAutoHyphens/>
        <w:ind w:left="0" w:firstLine="720"/>
        <w:jc w:val="both"/>
        <w:rPr>
          <w:sz w:val="26"/>
          <w:szCs w:val="26"/>
          <w:lang w:val="en-US" w:eastAsia="zh-CN"/>
        </w:rPr>
      </w:pPr>
      <w:r w:rsidRPr="009160BC">
        <w:rPr>
          <w:sz w:val="26"/>
          <w:szCs w:val="26"/>
          <w:lang w:val="en-US" w:eastAsia="zh-CN"/>
        </w:rPr>
        <w:t>să solicite suportul Prestatorului în investigarea, soluționarea și înlăturarea erorilor în procesul utilizării serviciului;</w:t>
      </w:r>
    </w:p>
    <w:p w:rsidR="009160BC" w:rsidRPr="009160BC" w:rsidRDefault="009160BC" w:rsidP="009160BC">
      <w:pPr>
        <w:pStyle w:val="ListParagraph"/>
        <w:numPr>
          <w:ilvl w:val="0"/>
          <w:numId w:val="45"/>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înainteze Prestatorului pretenții privind serviciile acordate.</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lastRenderedPageBreak/>
        <w:t xml:space="preserve">În scopul realizării prevederilor prezentului Contract, Beneficiarul are următoarele obligaţii: </w:t>
      </w:r>
    </w:p>
    <w:p w:rsidR="009160BC" w:rsidRPr="009160BC" w:rsidRDefault="009160BC" w:rsidP="009160BC">
      <w:pPr>
        <w:numPr>
          <w:ilvl w:val="0"/>
          <w:numId w:val="42"/>
        </w:numPr>
        <w:tabs>
          <w:tab w:val="left" w:pos="720"/>
          <w:tab w:val="left" w:pos="1080"/>
          <w:tab w:val="left" w:pos="1170"/>
        </w:tabs>
        <w:suppressAutoHyphens/>
        <w:spacing w:line="259" w:lineRule="auto"/>
        <w:ind w:left="0" w:firstLine="720"/>
        <w:jc w:val="both"/>
        <w:rPr>
          <w:sz w:val="26"/>
          <w:szCs w:val="26"/>
          <w:lang w:val="en-US" w:eastAsia="zh-CN"/>
        </w:rPr>
      </w:pPr>
      <w:r w:rsidRPr="009160BC">
        <w:rPr>
          <w:sz w:val="26"/>
          <w:szCs w:val="26"/>
          <w:lang w:val="en-US" w:eastAsia="zh-CN"/>
        </w:rPr>
        <w:t>să utilizeze serviciile în strictă conformitate cu Regulile stabilite în anexa la prezentul Contract;</w:t>
      </w:r>
    </w:p>
    <w:p w:rsidR="009160BC" w:rsidRPr="009160BC" w:rsidRDefault="009160BC" w:rsidP="009160BC">
      <w:pPr>
        <w:numPr>
          <w:ilvl w:val="0"/>
          <w:numId w:val="42"/>
        </w:numPr>
        <w:tabs>
          <w:tab w:val="left" w:pos="720"/>
          <w:tab w:val="left" w:pos="1080"/>
          <w:tab w:val="left" w:pos="1170"/>
          <w:tab w:val="left" w:pos="1440"/>
        </w:tabs>
        <w:suppressAutoHyphens/>
        <w:ind w:left="0" w:firstLine="720"/>
        <w:jc w:val="both"/>
        <w:rPr>
          <w:sz w:val="26"/>
          <w:szCs w:val="26"/>
          <w:lang w:val="en-US" w:eastAsia="zh-CN"/>
        </w:rPr>
      </w:pPr>
      <w:r w:rsidRPr="009160BC">
        <w:rPr>
          <w:sz w:val="26"/>
          <w:szCs w:val="26"/>
          <w:lang w:val="en-US" w:eastAsia="zh-CN"/>
        </w:rPr>
        <w:t>să identifice împreună cu Prestatorul structura evenimentelor în fluxurile speciale la care acesta are acces conform legislației în vigoare și a necesităților de audit;</w:t>
      </w:r>
    </w:p>
    <w:p w:rsidR="009160BC" w:rsidRPr="009160BC" w:rsidRDefault="009160BC" w:rsidP="009160BC">
      <w:pPr>
        <w:numPr>
          <w:ilvl w:val="0"/>
          <w:numId w:val="42"/>
        </w:numPr>
        <w:tabs>
          <w:tab w:val="left" w:pos="720"/>
          <w:tab w:val="left" w:pos="1080"/>
          <w:tab w:val="left" w:pos="1170"/>
        </w:tabs>
        <w:suppressAutoHyphens/>
        <w:ind w:left="0" w:firstLine="720"/>
        <w:jc w:val="both"/>
        <w:rPr>
          <w:sz w:val="26"/>
          <w:szCs w:val="26"/>
          <w:lang w:val="en-US" w:eastAsia="zh-CN"/>
        </w:rPr>
      </w:pPr>
      <w:r w:rsidRPr="009160BC">
        <w:rPr>
          <w:sz w:val="26"/>
          <w:szCs w:val="26"/>
          <w:lang w:val="en-US" w:eastAsia="zh-CN"/>
        </w:rPr>
        <w:t>să întreprindă măsurile necesare pentru asigurarea confidențialității informației obținute prin intermediul serviciului MLog;</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asigure capacitatea tehnică şi organizatorică ce ar permite utilizarea eficientă și securizată a serviciului MLog;</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desemneze persoane responsabile pentru interacţiunea cu Prestatorul;</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asigure interacţiunea persoanelor sale responsabile cu Prestatorul, conform anexei la prezentul Contract;</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rPr>
        <w:t xml:space="preserve">să obțină și gestioneze, pe cont propriu, certificatele digitale, pentru fiecare sistem informațional deținut, care urmează a fi integrate cu serviciul MLog; </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rPr>
        <w:t>să anunțe cealaltă parte despre certificatele noi obținute pentru sistemele informaționale integrate cu serviciul MLog cu cel puțin 10 zile lucrătoare înainte de expirarea celor utilizate curent;</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informeze imediat Prestatorul despre vulnerabilităţile serviciilor, din momentul cînd asemenea vulnerabilităţi îi devin cunoscute;</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ofere Prestatorului, la solicitare, informaţia privind utilizarea serviciilor în scopul îmbunătăţirii calităţii serviciilor;</w:t>
      </w:r>
    </w:p>
    <w:p w:rsidR="009160BC" w:rsidRPr="009160BC" w:rsidRDefault="009160BC" w:rsidP="009160BC">
      <w:pPr>
        <w:numPr>
          <w:ilvl w:val="0"/>
          <w:numId w:val="42"/>
        </w:numPr>
        <w:tabs>
          <w:tab w:val="left" w:pos="720"/>
          <w:tab w:val="left" w:pos="1080"/>
        </w:tabs>
        <w:suppressAutoHyphens/>
        <w:ind w:left="0" w:firstLine="720"/>
        <w:jc w:val="both"/>
        <w:rPr>
          <w:sz w:val="26"/>
          <w:szCs w:val="26"/>
          <w:lang w:val="en-US" w:eastAsia="zh-CN"/>
        </w:rPr>
      </w:pPr>
      <w:r w:rsidRPr="009160BC">
        <w:rPr>
          <w:sz w:val="26"/>
          <w:szCs w:val="26"/>
          <w:lang w:val="en-US" w:eastAsia="zh-CN"/>
        </w:rPr>
        <w:t>să solicite setul minim de atribute de identitate, inclusiv cele care constituie date cu caracter personal, necesare și suficiente pentru prestarea serviciilor sale;</w:t>
      </w:r>
    </w:p>
    <w:p w:rsidR="009160BC" w:rsidRPr="009160BC" w:rsidRDefault="009160BC" w:rsidP="009160BC">
      <w:pPr>
        <w:tabs>
          <w:tab w:val="left" w:pos="720"/>
          <w:tab w:val="left" w:pos="993"/>
          <w:tab w:val="left" w:pos="1080"/>
        </w:tabs>
        <w:ind w:firstLine="720"/>
        <w:jc w:val="both"/>
        <w:rPr>
          <w:sz w:val="26"/>
          <w:szCs w:val="26"/>
          <w:lang w:val="en-US"/>
        </w:rPr>
      </w:pPr>
    </w:p>
    <w:p w:rsidR="009160BC" w:rsidRPr="004D12A6" w:rsidRDefault="009160BC" w:rsidP="009160BC">
      <w:pPr>
        <w:tabs>
          <w:tab w:val="left" w:pos="720"/>
          <w:tab w:val="left" w:pos="1080"/>
        </w:tabs>
        <w:ind w:firstLine="720"/>
        <w:contextualSpacing/>
        <w:jc w:val="center"/>
        <w:rPr>
          <w:b/>
          <w:sz w:val="26"/>
          <w:szCs w:val="26"/>
        </w:rPr>
      </w:pPr>
      <w:r w:rsidRPr="004D12A6">
        <w:rPr>
          <w:b/>
          <w:sz w:val="26"/>
          <w:szCs w:val="26"/>
        </w:rPr>
        <w:t>VII. RĂSPUNDEREA PĂRŢILOR</w:t>
      </w:r>
    </w:p>
    <w:p w:rsidR="009160BC" w:rsidRPr="009160BC" w:rsidRDefault="009160BC" w:rsidP="009160BC">
      <w:pPr>
        <w:numPr>
          <w:ilvl w:val="0"/>
          <w:numId w:val="5"/>
        </w:numPr>
        <w:tabs>
          <w:tab w:val="left" w:pos="720"/>
          <w:tab w:val="left" w:pos="1080"/>
        </w:tabs>
        <w:spacing w:line="259" w:lineRule="auto"/>
        <w:ind w:left="0" w:firstLine="720"/>
        <w:jc w:val="both"/>
        <w:rPr>
          <w:sz w:val="26"/>
          <w:szCs w:val="26"/>
          <w:lang w:val="en-US"/>
        </w:rPr>
      </w:pPr>
      <w:r w:rsidRPr="009160BC">
        <w:rPr>
          <w:sz w:val="26"/>
          <w:szCs w:val="26"/>
          <w:lang w:val="en-US"/>
        </w:rPr>
        <w:t>Pentru neîndeplinirea și/sau îndeplinirea necorespunzătoare a obligațiilor</w:t>
      </w:r>
      <w:r w:rsidRPr="009160BC">
        <w:rPr>
          <w:szCs w:val="28"/>
          <w:lang w:val="en-US"/>
        </w:rPr>
        <w:t xml:space="preserve"> </w:t>
      </w:r>
      <w:r w:rsidRPr="009160BC">
        <w:rPr>
          <w:sz w:val="26"/>
          <w:szCs w:val="26"/>
          <w:lang w:val="en-US"/>
        </w:rPr>
        <w:t>asumate prin prezentul Contract, Prestatorul poartă răspundere în conformitate cu legislaţia Republicii Moldova, inclusiv pentru:</w:t>
      </w:r>
    </w:p>
    <w:p w:rsidR="009160BC" w:rsidRPr="009160BC" w:rsidRDefault="009160BC" w:rsidP="009160BC">
      <w:pPr>
        <w:numPr>
          <w:ilvl w:val="0"/>
          <w:numId w:val="43"/>
        </w:numPr>
        <w:tabs>
          <w:tab w:val="left" w:pos="720"/>
          <w:tab w:val="left" w:pos="1080"/>
        </w:tabs>
        <w:ind w:left="0" w:firstLine="720"/>
        <w:jc w:val="both"/>
        <w:rPr>
          <w:sz w:val="26"/>
          <w:szCs w:val="26"/>
          <w:lang w:val="en-US"/>
        </w:rPr>
      </w:pPr>
      <w:r w:rsidRPr="009160BC">
        <w:rPr>
          <w:sz w:val="26"/>
          <w:szCs w:val="26"/>
          <w:lang w:val="en-US"/>
        </w:rPr>
        <w:t>activităţile, acţiunile şi inacţiunile care îi revin conform prevederilor prezentului Contract;</w:t>
      </w:r>
    </w:p>
    <w:p w:rsidR="009160BC" w:rsidRPr="009160BC" w:rsidRDefault="009160BC" w:rsidP="009160BC">
      <w:pPr>
        <w:numPr>
          <w:ilvl w:val="0"/>
          <w:numId w:val="43"/>
        </w:numPr>
        <w:tabs>
          <w:tab w:val="left" w:pos="720"/>
          <w:tab w:val="left" w:pos="1080"/>
        </w:tabs>
        <w:ind w:left="0" w:firstLine="720"/>
        <w:jc w:val="both"/>
        <w:rPr>
          <w:sz w:val="26"/>
          <w:szCs w:val="26"/>
          <w:lang w:val="en-US"/>
        </w:rPr>
      </w:pPr>
      <w:r w:rsidRPr="009160BC">
        <w:rPr>
          <w:sz w:val="26"/>
          <w:szCs w:val="26"/>
          <w:lang w:val="en-US"/>
        </w:rPr>
        <w:t>acţiunile şi inacţiunile persoanelor responsabile desemnate, în privinţa prestării serviciilor prevăzute de prezentul Contract şi în raport cu angajamentele asumate;</w:t>
      </w:r>
    </w:p>
    <w:p w:rsidR="009160BC" w:rsidRPr="009160BC" w:rsidRDefault="009160BC" w:rsidP="009160BC">
      <w:pPr>
        <w:numPr>
          <w:ilvl w:val="0"/>
          <w:numId w:val="43"/>
        </w:numPr>
        <w:tabs>
          <w:tab w:val="left" w:pos="720"/>
          <w:tab w:val="left" w:pos="1080"/>
        </w:tabs>
        <w:ind w:left="0" w:firstLine="720"/>
        <w:jc w:val="both"/>
        <w:rPr>
          <w:rFonts w:eastAsia="Calibri"/>
          <w:sz w:val="26"/>
          <w:szCs w:val="26"/>
          <w:lang w:val="en-US"/>
        </w:rPr>
      </w:pPr>
      <w:r w:rsidRPr="009160BC">
        <w:rPr>
          <w:rFonts w:eastAsia="Calibri"/>
          <w:sz w:val="26"/>
          <w:szCs w:val="26"/>
          <w:lang w:val="en-US"/>
        </w:rPr>
        <w:t>veridicitatea şi corectitudinea datelor conţinute în documentele și mesajele electronice, inclusiv cele tehnologice, emise de Prestator în procesul de prestare a serviciilor care fac obiectul prezentului Contract;</w:t>
      </w:r>
    </w:p>
    <w:p w:rsidR="009160BC" w:rsidRPr="004D12A6" w:rsidRDefault="009160BC" w:rsidP="009160BC">
      <w:pPr>
        <w:numPr>
          <w:ilvl w:val="0"/>
          <w:numId w:val="43"/>
        </w:numPr>
        <w:tabs>
          <w:tab w:val="left" w:pos="720"/>
          <w:tab w:val="left" w:pos="1080"/>
        </w:tabs>
        <w:ind w:left="0" w:firstLine="720"/>
        <w:jc w:val="both"/>
        <w:rPr>
          <w:rFonts w:eastAsia="Calibri"/>
          <w:sz w:val="26"/>
          <w:szCs w:val="26"/>
        </w:rPr>
      </w:pPr>
      <w:r w:rsidRPr="004D12A6">
        <w:rPr>
          <w:rFonts w:eastAsia="Calibri"/>
          <w:sz w:val="26"/>
          <w:szCs w:val="26"/>
        </w:rPr>
        <w:t>integritatea evenimentelor jurnalizate;</w:t>
      </w:r>
    </w:p>
    <w:p w:rsidR="009160BC" w:rsidRPr="009160BC" w:rsidRDefault="009160BC" w:rsidP="009160BC">
      <w:pPr>
        <w:numPr>
          <w:ilvl w:val="0"/>
          <w:numId w:val="43"/>
        </w:numPr>
        <w:tabs>
          <w:tab w:val="left" w:pos="720"/>
          <w:tab w:val="left" w:pos="1080"/>
        </w:tabs>
        <w:ind w:left="0" w:firstLine="720"/>
        <w:jc w:val="both"/>
        <w:rPr>
          <w:rFonts w:eastAsia="Calibri"/>
          <w:sz w:val="26"/>
          <w:szCs w:val="26"/>
          <w:lang w:val="en-US"/>
        </w:rPr>
      </w:pPr>
      <w:r w:rsidRPr="009160BC">
        <w:rPr>
          <w:rFonts w:eastAsia="Calibri"/>
          <w:sz w:val="26"/>
          <w:szCs w:val="26"/>
          <w:lang w:val="en-US"/>
        </w:rPr>
        <w:t>oferirea mijloacelor tehnice Beneficiarului pentru a accesa anumite fluxuri de evenimente jurnalizate în scop de audit în contextul exercitării competențelor atribuite prin lege;</w:t>
      </w:r>
    </w:p>
    <w:p w:rsidR="009160BC" w:rsidRPr="009160BC" w:rsidRDefault="009160BC" w:rsidP="009160BC">
      <w:pPr>
        <w:numPr>
          <w:ilvl w:val="0"/>
          <w:numId w:val="43"/>
        </w:numPr>
        <w:tabs>
          <w:tab w:val="left" w:pos="720"/>
          <w:tab w:val="left" w:pos="1080"/>
        </w:tabs>
        <w:ind w:left="0" w:firstLine="720"/>
        <w:jc w:val="both"/>
        <w:rPr>
          <w:rFonts w:eastAsia="Calibri"/>
          <w:sz w:val="26"/>
          <w:szCs w:val="26"/>
          <w:lang w:val="en-US"/>
        </w:rPr>
      </w:pPr>
      <w:r w:rsidRPr="009160BC">
        <w:rPr>
          <w:rFonts w:eastAsia="Calibri"/>
          <w:sz w:val="26"/>
          <w:szCs w:val="26"/>
          <w:lang w:val="en-US"/>
        </w:rPr>
        <w:t>păstrarea, prelucrarea și utilizarea datelor cu caracter personal în serviciul MLog în conformitate cu prevederile legislației privind protecția datelor cu caracter personal;</w:t>
      </w:r>
    </w:p>
    <w:p w:rsidR="009160BC" w:rsidRPr="009160BC" w:rsidRDefault="009160BC" w:rsidP="009160BC">
      <w:pPr>
        <w:numPr>
          <w:ilvl w:val="0"/>
          <w:numId w:val="43"/>
        </w:numPr>
        <w:tabs>
          <w:tab w:val="left" w:pos="720"/>
          <w:tab w:val="left" w:pos="1080"/>
        </w:tabs>
        <w:ind w:left="0" w:firstLine="720"/>
        <w:jc w:val="both"/>
        <w:rPr>
          <w:rFonts w:eastAsia="Calibri"/>
          <w:sz w:val="26"/>
          <w:szCs w:val="26"/>
          <w:lang w:val="en-US"/>
        </w:rPr>
      </w:pPr>
      <w:r w:rsidRPr="009160BC">
        <w:rPr>
          <w:rFonts w:eastAsia="Calibri"/>
          <w:sz w:val="26"/>
          <w:szCs w:val="26"/>
          <w:lang w:val="en-US"/>
        </w:rPr>
        <w:t>înlăturarea deficiențelor care provoacă vulnerabilități ale serviciului MLog, inclusiv a celor raportate de Beneficiar.</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Pentru</w:t>
      </w:r>
      <w:r w:rsidRPr="009160BC">
        <w:rPr>
          <w:b/>
          <w:sz w:val="26"/>
          <w:szCs w:val="26"/>
          <w:lang w:val="en-US"/>
        </w:rPr>
        <w:t xml:space="preserve"> </w:t>
      </w:r>
      <w:r w:rsidRPr="009160BC">
        <w:rPr>
          <w:sz w:val="26"/>
          <w:szCs w:val="26"/>
          <w:lang w:val="en-US"/>
        </w:rPr>
        <w:t>neîndeplinirea și/sau îndeplinirea necorespunzătoare a obligațiilor</w:t>
      </w:r>
      <w:r w:rsidRPr="009160BC">
        <w:rPr>
          <w:szCs w:val="28"/>
          <w:lang w:val="en-US"/>
        </w:rPr>
        <w:t xml:space="preserve"> </w:t>
      </w:r>
      <w:r w:rsidRPr="009160BC">
        <w:rPr>
          <w:sz w:val="26"/>
          <w:szCs w:val="26"/>
          <w:lang w:val="en-US"/>
        </w:rPr>
        <w:t>asumate prin prezentul Contract, Beneficiarul poartă răspundere în conformitate cu legislaţia Republicii Moldova, inclusiv pentru:</w:t>
      </w:r>
    </w:p>
    <w:p w:rsidR="009160BC" w:rsidRPr="009160BC" w:rsidRDefault="009160BC" w:rsidP="009160BC">
      <w:pPr>
        <w:numPr>
          <w:ilvl w:val="0"/>
          <w:numId w:val="44"/>
        </w:numPr>
        <w:tabs>
          <w:tab w:val="left" w:pos="720"/>
          <w:tab w:val="left" w:pos="1080"/>
        </w:tabs>
        <w:ind w:left="0" w:firstLine="720"/>
        <w:jc w:val="both"/>
        <w:rPr>
          <w:sz w:val="26"/>
          <w:szCs w:val="26"/>
          <w:lang w:val="en-US"/>
        </w:rPr>
      </w:pPr>
      <w:r w:rsidRPr="009160BC">
        <w:rPr>
          <w:sz w:val="26"/>
          <w:szCs w:val="26"/>
          <w:lang w:val="en-US"/>
        </w:rPr>
        <w:t xml:space="preserve">activităţile, acţiunile şi inacţiunile care îi revin conform prezentului Contract; </w:t>
      </w:r>
    </w:p>
    <w:p w:rsidR="009160BC" w:rsidRPr="009160BC" w:rsidRDefault="009160BC" w:rsidP="009160BC">
      <w:pPr>
        <w:numPr>
          <w:ilvl w:val="0"/>
          <w:numId w:val="44"/>
        </w:numPr>
        <w:tabs>
          <w:tab w:val="left" w:pos="720"/>
          <w:tab w:val="left" w:pos="1080"/>
        </w:tabs>
        <w:ind w:left="0" w:firstLine="720"/>
        <w:jc w:val="both"/>
        <w:rPr>
          <w:sz w:val="26"/>
          <w:szCs w:val="26"/>
          <w:lang w:val="en-US"/>
        </w:rPr>
      </w:pPr>
      <w:r w:rsidRPr="009160BC">
        <w:rPr>
          <w:sz w:val="26"/>
          <w:szCs w:val="26"/>
          <w:lang w:val="en-US"/>
        </w:rPr>
        <w:t>acţiunile şi inacţiunile persoanelor responsabile desemnate, în privinţa prestării serviciilor prevăzute de prezentul Contract şi în raport cu angajamentele asumate;</w:t>
      </w:r>
    </w:p>
    <w:p w:rsidR="009160BC" w:rsidRPr="009160BC" w:rsidRDefault="009160BC" w:rsidP="009160BC">
      <w:pPr>
        <w:numPr>
          <w:ilvl w:val="0"/>
          <w:numId w:val="44"/>
        </w:numPr>
        <w:tabs>
          <w:tab w:val="left" w:pos="720"/>
          <w:tab w:val="left" w:pos="1080"/>
        </w:tabs>
        <w:ind w:left="0" w:firstLine="720"/>
        <w:jc w:val="both"/>
        <w:rPr>
          <w:rFonts w:eastAsia="Calibri"/>
          <w:sz w:val="26"/>
          <w:szCs w:val="26"/>
          <w:lang w:val="en-US"/>
        </w:rPr>
      </w:pPr>
      <w:r w:rsidRPr="009160BC">
        <w:rPr>
          <w:rFonts w:eastAsia="Calibri"/>
          <w:sz w:val="26"/>
          <w:szCs w:val="26"/>
          <w:lang w:val="en-US"/>
        </w:rPr>
        <w:lastRenderedPageBreak/>
        <w:t>veridicitatea şi corectitudinea datelor conţinute în documentele și mesajele electronice, inclusiv cele tehnologice, emise de Beneficiar sau sistemele informaționale ale acestuia în procesul de utilizare a serviciilor care fac obiectul prezentului Contract;</w:t>
      </w:r>
    </w:p>
    <w:p w:rsidR="009160BC" w:rsidRPr="009160BC" w:rsidRDefault="009160BC" w:rsidP="009160BC">
      <w:pPr>
        <w:numPr>
          <w:ilvl w:val="0"/>
          <w:numId w:val="44"/>
        </w:numPr>
        <w:tabs>
          <w:tab w:val="left" w:pos="720"/>
          <w:tab w:val="left" w:pos="1080"/>
        </w:tabs>
        <w:ind w:left="0" w:firstLine="720"/>
        <w:jc w:val="both"/>
        <w:rPr>
          <w:rFonts w:eastAsia="Calibri"/>
          <w:sz w:val="26"/>
          <w:szCs w:val="26"/>
          <w:lang w:val="en-US"/>
        </w:rPr>
      </w:pPr>
      <w:r w:rsidRPr="009160BC">
        <w:rPr>
          <w:rFonts w:eastAsia="Calibri"/>
          <w:sz w:val="26"/>
          <w:szCs w:val="26"/>
          <w:lang w:val="en-US"/>
        </w:rPr>
        <w:t>veridicitatea și corectitudinea scopului și a temeiului legal furnizate pentru accesarea evenimentelor jurnalizate;</w:t>
      </w:r>
    </w:p>
    <w:p w:rsidR="009160BC" w:rsidRPr="009160BC" w:rsidRDefault="009160BC" w:rsidP="009160BC">
      <w:pPr>
        <w:numPr>
          <w:ilvl w:val="0"/>
          <w:numId w:val="44"/>
        </w:numPr>
        <w:tabs>
          <w:tab w:val="left" w:pos="720"/>
          <w:tab w:val="left" w:pos="1080"/>
        </w:tabs>
        <w:ind w:left="0" w:firstLine="720"/>
        <w:jc w:val="both"/>
        <w:rPr>
          <w:sz w:val="26"/>
          <w:szCs w:val="26"/>
          <w:lang w:val="en-US"/>
        </w:rPr>
      </w:pPr>
      <w:r w:rsidRPr="009160BC">
        <w:rPr>
          <w:sz w:val="26"/>
          <w:szCs w:val="26"/>
          <w:lang w:val="en-US"/>
        </w:rPr>
        <w:t>modul în care serviciile sînt utilizate de către Beneficiar şi persoanele autorizate ale acestuia, precum şi pentru toate consecinţele utilizării acestora;</w:t>
      </w:r>
    </w:p>
    <w:p w:rsidR="009160BC" w:rsidRPr="009160BC" w:rsidRDefault="009160BC" w:rsidP="009160BC">
      <w:pPr>
        <w:numPr>
          <w:ilvl w:val="0"/>
          <w:numId w:val="44"/>
        </w:numPr>
        <w:tabs>
          <w:tab w:val="left" w:pos="720"/>
          <w:tab w:val="left" w:pos="1080"/>
        </w:tabs>
        <w:ind w:left="0" w:firstLine="720"/>
        <w:jc w:val="both"/>
        <w:rPr>
          <w:sz w:val="26"/>
          <w:szCs w:val="26"/>
          <w:lang w:val="en-US"/>
        </w:rPr>
      </w:pPr>
      <w:r w:rsidRPr="009160BC">
        <w:rPr>
          <w:sz w:val="26"/>
          <w:szCs w:val="26"/>
          <w:lang w:val="en-US"/>
        </w:rPr>
        <w:t>prelucrarea datelor cu caracter personal obţinute în procesul utilizării serviciului MLog, în conformitate cu legislația privind protecţia datelor cu caracter personal.</w:t>
      </w:r>
    </w:p>
    <w:p w:rsidR="009160BC" w:rsidRPr="009160BC" w:rsidRDefault="009160BC" w:rsidP="009160BC">
      <w:pPr>
        <w:tabs>
          <w:tab w:val="left" w:pos="720"/>
          <w:tab w:val="left" w:pos="1080"/>
        </w:tabs>
        <w:suppressAutoHyphens/>
        <w:ind w:firstLine="720"/>
        <w:jc w:val="both"/>
        <w:rPr>
          <w:sz w:val="26"/>
          <w:szCs w:val="26"/>
          <w:highlight w:val="yellow"/>
          <w:lang w:val="en-US" w:eastAsia="zh-CN"/>
        </w:rPr>
      </w:pPr>
    </w:p>
    <w:p w:rsidR="009160BC" w:rsidRPr="004D12A6" w:rsidRDefault="009160BC" w:rsidP="009160BC">
      <w:pPr>
        <w:tabs>
          <w:tab w:val="left" w:pos="720"/>
          <w:tab w:val="left" w:pos="1080"/>
        </w:tabs>
        <w:ind w:firstLine="720"/>
        <w:contextualSpacing/>
        <w:jc w:val="center"/>
        <w:rPr>
          <w:b/>
          <w:sz w:val="26"/>
          <w:szCs w:val="26"/>
        </w:rPr>
      </w:pPr>
      <w:r w:rsidRPr="004D12A6">
        <w:rPr>
          <w:b/>
          <w:sz w:val="26"/>
          <w:szCs w:val="26"/>
        </w:rPr>
        <w:t>VIII. CONFIDENŢIALITATEA INFORMAŢIEI</w:t>
      </w:r>
    </w:p>
    <w:p w:rsidR="009160BC" w:rsidRPr="009160BC" w:rsidRDefault="009160BC" w:rsidP="009160BC">
      <w:pPr>
        <w:numPr>
          <w:ilvl w:val="0"/>
          <w:numId w:val="5"/>
        </w:numPr>
        <w:tabs>
          <w:tab w:val="left" w:pos="720"/>
          <w:tab w:val="left" w:pos="1080"/>
        </w:tabs>
        <w:spacing w:line="259" w:lineRule="auto"/>
        <w:ind w:left="0" w:firstLine="720"/>
        <w:jc w:val="both"/>
        <w:rPr>
          <w:sz w:val="26"/>
          <w:szCs w:val="26"/>
          <w:lang w:val="en-US"/>
        </w:rPr>
      </w:pPr>
      <w:r w:rsidRPr="009160BC">
        <w:rPr>
          <w:sz w:val="26"/>
          <w:szCs w:val="26"/>
          <w:lang w:val="en-US"/>
        </w:rPr>
        <w:t xml:space="preserve">Fiecare Parte îşi asumă obligaţia de a păstra confidenţialitatea informaţiei obţinute în legătură cu şi în urma executării obligaţiilor asumate conform prezentului Contract, calificată explicit ca fiind confidențială de cealaltă parte. </w:t>
      </w:r>
    </w:p>
    <w:p w:rsidR="009160BC" w:rsidRPr="009160BC" w:rsidRDefault="009160BC" w:rsidP="009160BC">
      <w:pPr>
        <w:numPr>
          <w:ilvl w:val="0"/>
          <w:numId w:val="5"/>
        </w:numPr>
        <w:tabs>
          <w:tab w:val="left" w:pos="720"/>
          <w:tab w:val="left" w:pos="1080"/>
        </w:tabs>
        <w:spacing w:line="259" w:lineRule="auto"/>
        <w:ind w:left="0" w:firstLine="720"/>
        <w:jc w:val="both"/>
        <w:rPr>
          <w:sz w:val="26"/>
          <w:szCs w:val="26"/>
          <w:lang w:val="en-US"/>
        </w:rPr>
      </w:pPr>
      <w:r w:rsidRPr="009160BC">
        <w:rPr>
          <w:sz w:val="26"/>
          <w:szCs w:val="26"/>
          <w:lang w:val="en-US"/>
        </w:rPr>
        <w:t>Părţile se obligă să asigure protecţia informaţiei, inclusiv a datelor cu caracter personal, conform prevederilor legislaţiei în vigoare şi conform celor mai bune practici în domeniu.</w:t>
      </w:r>
    </w:p>
    <w:p w:rsidR="009160BC" w:rsidRPr="009160BC" w:rsidRDefault="009160BC" w:rsidP="009160BC">
      <w:pPr>
        <w:numPr>
          <w:ilvl w:val="0"/>
          <w:numId w:val="5"/>
        </w:numPr>
        <w:tabs>
          <w:tab w:val="left" w:pos="720"/>
          <w:tab w:val="left" w:pos="1080"/>
        </w:tabs>
        <w:ind w:left="0" w:firstLine="720"/>
        <w:jc w:val="both"/>
        <w:rPr>
          <w:sz w:val="26"/>
          <w:szCs w:val="26"/>
          <w:lang w:val="en-US"/>
        </w:rPr>
      </w:pPr>
      <w:r w:rsidRPr="009160BC">
        <w:rPr>
          <w:sz w:val="26"/>
          <w:szCs w:val="26"/>
          <w:lang w:val="en-US"/>
        </w:rPr>
        <w:t xml:space="preserve">Informaţia, documentaţia şi rezultatele ce poartă caracter confidenţial pot fi consultate doar de persoanele cu drept de acces la aceste informaţii, cu respectarea prevederilor legislaţiei în vigoare.  </w:t>
      </w:r>
    </w:p>
    <w:p w:rsidR="009160BC" w:rsidRPr="009160BC" w:rsidRDefault="009160BC" w:rsidP="009160BC">
      <w:pPr>
        <w:numPr>
          <w:ilvl w:val="0"/>
          <w:numId w:val="5"/>
        </w:numPr>
        <w:tabs>
          <w:tab w:val="left" w:pos="720"/>
          <w:tab w:val="left" w:pos="1080"/>
        </w:tabs>
        <w:ind w:left="0" w:firstLine="720"/>
        <w:contextualSpacing/>
        <w:jc w:val="both"/>
        <w:rPr>
          <w:b/>
          <w:sz w:val="26"/>
          <w:szCs w:val="26"/>
          <w:lang w:val="en-US"/>
        </w:rPr>
      </w:pPr>
      <w:r w:rsidRPr="009160BC">
        <w:rPr>
          <w:sz w:val="26"/>
          <w:szCs w:val="26"/>
          <w:lang w:val="en-US"/>
        </w:rPr>
        <w:t>În cazuri particulare, în scopul derulării prezentului Contract, Părţile pot conveni de comun acord privitor la oferirea informaţiei reprezentanţilor autorităţilor publice, precum şi altor organizaţii implicate în realizarea prezentului Contract.</w:t>
      </w:r>
    </w:p>
    <w:p w:rsidR="009160BC" w:rsidRPr="009160BC" w:rsidRDefault="009160BC" w:rsidP="009160BC">
      <w:pPr>
        <w:numPr>
          <w:ilvl w:val="0"/>
          <w:numId w:val="5"/>
        </w:numPr>
        <w:tabs>
          <w:tab w:val="left" w:pos="720"/>
          <w:tab w:val="left" w:pos="1080"/>
        </w:tabs>
        <w:suppressAutoHyphens/>
        <w:ind w:left="0" w:firstLine="720"/>
        <w:jc w:val="both"/>
        <w:rPr>
          <w:rFonts w:eastAsia="Calibri"/>
          <w:b/>
          <w:sz w:val="26"/>
          <w:szCs w:val="26"/>
          <w:lang w:val="en-US"/>
        </w:rPr>
      </w:pPr>
      <w:r w:rsidRPr="009160BC">
        <w:rPr>
          <w:rFonts w:eastAsia="Calibri"/>
          <w:sz w:val="26"/>
          <w:szCs w:val="26"/>
          <w:lang w:val="en-US"/>
        </w:rPr>
        <w:t>Prestatorul poate utiliza informația obținută ca urmare a realizării prezentului Contract în scopuri de asigurare a bunei funcționalități a serviciului MLog, inclusiv pentru extinderea, valorificarea și promovarea acestuia.</w:t>
      </w:r>
    </w:p>
    <w:p w:rsidR="009160BC" w:rsidRPr="004D12A6" w:rsidRDefault="009160BC" w:rsidP="009160BC">
      <w:pPr>
        <w:tabs>
          <w:tab w:val="left" w:pos="720"/>
          <w:tab w:val="left" w:pos="1080"/>
        </w:tabs>
        <w:suppressAutoHyphens/>
        <w:ind w:firstLine="720"/>
        <w:jc w:val="center"/>
        <w:rPr>
          <w:b/>
          <w:sz w:val="26"/>
          <w:szCs w:val="26"/>
          <w:lang w:eastAsia="zh-CN"/>
        </w:rPr>
      </w:pPr>
      <w:r w:rsidRPr="004D12A6">
        <w:rPr>
          <w:b/>
          <w:sz w:val="26"/>
          <w:szCs w:val="26"/>
          <w:lang w:eastAsia="zh-CN"/>
        </w:rPr>
        <w:t>IX. CHELTUIELI</w:t>
      </w:r>
    </w:p>
    <w:p w:rsidR="009160BC" w:rsidRPr="009160BC" w:rsidRDefault="009160BC" w:rsidP="009160BC">
      <w:pPr>
        <w:numPr>
          <w:ilvl w:val="0"/>
          <w:numId w:val="5"/>
        </w:numPr>
        <w:tabs>
          <w:tab w:val="left" w:pos="720"/>
          <w:tab w:val="left" w:pos="1080"/>
        </w:tabs>
        <w:spacing w:after="160"/>
        <w:ind w:left="0" w:firstLine="720"/>
        <w:contextualSpacing/>
        <w:jc w:val="both"/>
        <w:rPr>
          <w:sz w:val="26"/>
          <w:szCs w:val="26"/>
          <w:lang w:val="en-US"/>
        </w:rPr>
      </w:pPr>
      <w:r w:rsidRPr="009160BC">
        <w:rPr>
          <w:sz w:val="26"/>
          <w:szCs w:val="26"/>
          <w:lang w:val="en-US"/>
        </w:rPr>
        <w:t>Cheltuielile ce ţin de realizarea prevederilor prezentului Contract sînt suportate de către fiecare dintre Părţi.</w:t>
      </w:r>
    </w:p>
    <w:p w:rsidR="009160BC" w:rsidRPr="009160BC" w:rsidRDefault="009160BC" w:rsidP="009160BC">
      <w:pPr>
        <w:numPr>
          <w:ilvl w:val="0"/>
          <w:numId w:val="5"/>
        </w:numPr>
        <w:tabs>
          <w:tab w:val="left" w:pos="720"/>
          <w:tab w:val="left" w:pos="1080"/>
        </w:tabs>
        <w:spacing w:after="160"/>
        <w:ind w:left="0" w:firstLine="720"/>
        <w:contextualSpacing/>
        <w:jc w:val="both"/>
        <w:rPr>
          <w:sz w:val="26"/>
          <w:szCs w:val="26"/>
          <w:lang w:val="en-US"/>
        </w:rPr>
      </w:pPr>
      <w:r w:rsidRPr="009160BC">
        <w:rPr>
          <w:sz w:val="26"/>
          <w:szCs w:val="26"/>
          <w:lang w:val="en-US"/>
        </w:rPr>
        <w:t>În vederea exercitării atribuţiilor în cadrul prezentului Contract, Părţile vor prevedea mijloace financiare în bugetele lor, în conformitate cu legislaţia în vigoare.</w:t>
      </w:r>
    </w:p>
    <w:p w:rsidR="009160BC" w:rsidRPr="009160BC" w:rsidRDefault="009160BC" w:rsidP="009160BC">
      <w:pPr>
        <w:numPr>
          <w:ilvl w:val="0"/>
          <w:numId w:val="5"/>
        </w:numPr>
        <w:tabs>
          <w:tab w:val="left" w:pos="720"/>
          <w:tab w:val="left" w:pos="1080"/>
        </w:tabs>
        <w:spacing w:after="160"/>
        <w:ind w:left="0" w:firstLine="720"/>
        <w:contextualSpacing/>
        <w:jc w:val="both"/>
        <w:rPr>
          <w:sz w:val="26"/>
          <w:szCs w:val="26"/>
          <w:lang w:val="en-US"/>
        </w:rPr>
      </w:pPr>
      <w:r w:rsidRPr="009160BC">
        <w:rPr>
          <w:sz w:val="26"/>
          <w:szCs w:val="26"/>
          <w:lang w:val="en-US"/>
        </w:rPr>
        <w:t>Toate cheltuielile legate de integrarea sistemelor informaționale ale Beneficiarului cu serviciul MLog, inclusiv modificarea sistemelor informaţionale ale Beneficiarului, asigurarea canalelor securizate de comunicare, precum şi alte cheltuieli aferente de conectare sînt suportate de către Beneficiar.</w:t>
      </w:r>
    </w:p>
    <w:p w:rsidR="009160BC" w:rsidRPr="009160BC" w:rsidRDefault="009160BC" w:rsidP="009160BC">
      <w:pPr>
        <w:tabs>
          <w:tab w:val="left" w:pos="720"/>
          <w:tab w:val="left" w:pos="1080"/>
        </w:tabs>
        <w:ind w:firstLine="720"/>
        <w:jc w:val="center"/>
        <w:rPr>
          <w:b/>
          <w:sz w:val="26"/>
          <w:szCs w:val="26"/>
          <w:lang w:val="en-US"/>
        </w:rPr>
      </w:pPr>
    </w:p>
    <w:p w:rsidR="009160BC" w:rsidRPr="004D12A6" w:rsidRDefault="009160BC" w:rsidP="009160BC">
      <w:pPr>
        <w:tabs>
          <w:tab w:val="left" w:pos="720"/>
          <w:tab w:val="left" w:pos="1080"/>
        </w:tabs>
        <w:ind w:firstLine="720"/>
        <w:contextualSpacing/>
        <w:jc w:val="center"/>
        <w:rPr>
          <w:b/>
          <w:sz w:val="26"/>
          <w:szCs w:val="26"/>
        </w:rPr>
      </w:pPr>
      <w:r w:rsidRPr="004D12A6">
        <w:rPr>
          <w:b/>
          <w:sz w:val="26"/>
          <w:szCs w:val="26"/>
        </w:rPr>
        <w:t>X. FORŢA MAJORĂ</w:t>
      </w:r>
    </w:p>
    <w:p w:rsidR="009160BC" w:rsidRPr="009160BC" w:rsidRDefault="009160BC" w:rsidP="009160BC">
      <w:pPr>
        <w:numPr>
          <w:ilvl w:val="0"/>
          <w:numId w:val="5"/>
        </w:numPr>
        <w:tabs>
          <w:tab w:val="left" w:pos="720"/>
          <w:tab w:val="left" w:pos="1080"/>
        </w:tabs>
        <w:snapToGrid w:val="0"/>
        <w:ind w:left="0" w:firstLine="720"/>
        <w:jc w:val="both"/>
        <w:rPr>
          <w:sz w:val="26"/>
          <w:szCs w:val="26"/>
          <w:lang w:val="en-US"/>
        </w:rPr>
      </w:pPr>
      <w:r w:rsidRPr="009160BC">
        <w:rPr>
          <w:sz w:val="26"/>
          <w:szCs w:val="26"/>
          <w:lang w:val="en-US"/>
        </w:rPr>
        <w:t xml:space="preserve"> Părţile nu poartă răspundere pentru neîndeplinirea totală sau parţială a obligaţiunilor lor, dacă neexecutarea acestora reprezintă o urmare a circumstanţelor determinate ca forţă majoră: inundaţie, incendiu, cutremur, război sau acţiuni militare, grevă, alte circumstanţe ce nu depind de voinţa Părţilor, ce au intervenit după semnarea prezentului Contract şi care nemijlocit au influenţat asupra executării lui, dacă intervenirea circumstanţelor indicate este confirmată prin documentele respective conform prevederilor legale.</w:t>
      </w:r>
    </w:p>
    <w:p w:rsidR="009160BC" w:rsidRPr="009160BC" w:rsidRDefault="009160BC" w:rsidP="009160BC">
      <w:pPr>
        <w:numPr>
          <w:ilvl w:val="0"/>
          <w:numId w:val="5"/>
        </w:numPr>
        <w:tabs>
          <w:tab w:val="left" w:pos="720"/>
          <w:tab w:val="left" w:pos="1080"/>
        </w:tabs>
        <w:snapToGrid w:val="0"/>
        <w:ind w:left="0" w:firstLine="720"/>
        <w:jc w:val="both"/>
        <w:rPr>
          <w:sz w:val="26"/>
          <w:szCs w:val="26"/>
          <w:lang w:val="en-US"/>
        </w:rPr>
      </w:pPr>
      <w:r w:rsidRPr="009160BC">
        <w:rPr>
          <w:sz w:val="26"/>
          <w:szCs w:val="26"/>
          <w:lang w:val="en-US"/>
        </w:rPr>
        <w:t xml:space="preserve"> Partea care nu este în stare să-şi îndeplinească obligaţiile trebuie să înştiinţeze în formă scrisă cealaltă Parte, în termen de pînă la 10 (zece) zile lucrătoare de la momentul intervenirii circumstanţelor sus-menţionate, despre termenul presupus de înlăturare a circumstanţelor respective.</w:t>
      </w:r>
    </w:p>
    <w:p w:rsidR="009160BC" w:rsidRPr="009160BC" w:rsidRDefault="009160BC" w:rsidP="009160BC">
      <w:pPr>
        <w:numPr>
          <w:ilvl w:val="0"/>
          <w:numId w:val="5"/>
        </w:numPr>
        <w:tabs>
          <w:tab w:val="left" w:pos="720"/>
          <w:tab w:val="left" w:pos="1080"/>
        </w:tabs>
        <w:snapToGrid w:val="0"/>
        <w:ind w:left="0" w:firstLine="720"/>
        <w:jc w:val="both"/>
        <w:rPr>
          <w:sz w:val="26"/>
          <w:szCs w:val="26"/>
          <w:lang w:val="en-US"/>
        </w:rPr>
      </w:pPr>
      <w:r w:rsidRPr="009160BC">
        <w:rPr>
          <w:sz w:val="26"/>
          <w:szCs w:val="26"/>
          <w:lang w:val="en-US"/>
        </w:rPr>
        <w:t xml:space="preserve"> Dacă circumstanţele de forţă majoră se menţin mai mult de 30 (treizeci) de zile  calendaristice de la data primirii înştiinţării conform prezentului Contract, Părţile se obligă să se </w:t>
      </w:r>
      <w:r w:rsidRPr="009160BC">
        <w:rPr>
          <w:sz w:val="26"/>
          <w:szCs w:val="26"/>
          <w:lang w:val="en-US"/>
        </w:rPr>
        <w:lastRenderedPageBreak/>
        <w:t>întrunească pentru a decide asupra măsurilor care trebuie să fie întreprinse privind executarea de mai departe a prezentului Contract.</w:t>
      </w:r>
    </w:p>
    <w:p w:rsidR="009160BC" w:rsidRPr="009160BC" w:rsidRDefault="009160BC" w:rsidP="009160BC">
      <w:pPr>
        <w:tabs>
          <w:tab w:val="left" w:pos="720"/>
          <w:tab w:val="left" w:pos="1080"/>
        </w:tabs>
        <w:ind w:firstLine="720"/>
        <w:contextualSpacing/>
        <w:jc w:val="center"/>
        <w:rPr>
          <w:b/>
          <w:sz w:val="26"/>
          <w:szCs w:val="26"/>
          <w:lang w:val="en-US"/>
        </w:rPr>
      </w:pPr>
    </w:p>
    <w:p w:rsidR="009160BC" w:rsidRPr="004D12A6" w:rsidRDefault="009160BC" w:rsidP="009160BC">
      <w:pPr>
        <w:tabs>
          <w:tab w:val="left" w:pos="720"/>
          <w:tab w:val="left" w:pos="1080"/>
        </w:tabs>
        <w:ind w:firstLine="720"/>
        <w:contextualSpacing/>
        <w:jc w:val="center"/>
        <w:rPr>
          <w:b/>
          <w:sz w:val="26"/>
          <w:szCs w:val="26"/>
        </w:rPr>
      </w:pPr>
      <w:r w:rsidRPr="004D12A6">
        <w:rPr>
          <w:b/>
          <w:sz w:val="26"/>
          <w:szCs w:val="26"/>
        </w:rPr>
        <w:t>XI. SOLUŢIONAREA LITIGIILOR</w:t>
      </w:r>
    </w:p>
    <w:p w:rsidR="009160BC" w:rsidRPr="009160BC" w:rsidRDefault="009160BC" w:rsidP="009160BC">
      <w:pPr>
        <w:numPr>
          <w:ilvl w:val="0"/>
          <w:numId w:val="5"/>
        </w:numPr>
        <w:tabs>
          <w:tab w:val="left" w:pos="720"/>
          <w:tab w:val="left" w:pos="1080"/>
        </w:tabs>
        <w:ind w:left="0" w:firstLine="720"/>
        <w:contextualSpacing/>
        <w:jc w:val="both"/>
        <w:rPr>
          <w:b/>
          <w:sz w:val="26"/>
          <w:szCs w:val="26"/>
          <w:lang w:val="en-US"/>
        </w:rPr>
      </w:pPr>
      <w:r w:rsidRPr="009160BC">
        <w:rPr>
          <w:sz w:val="26"/>
          <w:szCs w:val="26"/>
          <w:lang w:val="en-US"/>
        </w:rPr>
        <w:t xml:space="preserve"> Litigiile apărute între Părţi în legătură cu prezentul Contract se soluţionează pe calea negocierilor directe dintre Părţi într-un termen de cel mult 10 zile din momentul notificării celeilalte Părți despre aceasta.  </w:t>
      </w:r>
    </w:p>
    <w:p w:rsidR="009160BC" w:rsidRPr="009160BC" w:rsidRDefault="009160BC" w:rsidP="009160BC">
      <w:pPr>
        <w:pStyle w:val="ListParagraph"/>
        <w:numPr>
          <w:ilvl w:val="0"/>
          <w:numId w:val="5"/>
        </w:numPr>
        <w:tabs>
          <w:tab w:val="left" w:pos="1170"/>
        </w:tabs>
        <w:spacing w:line="259" w:lineRule="auto"/>
        <w:ind w:left="0" w:firstLine="720"/>
        <w:jc w:val="both"/>
        <w:rPr>
          <w:sz w:val="26"/>
          <w:szCs w:val="26"/>
          <w:lang w:val="en-US"/>
        </w:rPr>
      </w:pPr>
      <w:r w:rsidRPr="009160BC">
        <w:rPr>
          <w:sz w:val="26"/>
          <w:szCs w:val="26"/>
          <w:lang w:val="en-US"/>
        </w:rPr>
        <w:t xml:space="preserve"> În cazul în care litigiul pe calea negocierilor directe nu s-a soluționat în termenul rezervat pentru aceasta sau cealaltă Parte a refuzat această cale de soluționare a litigiului sau din faptele sale rezultă în mod cert refuzul de a supune soluționarea litigiului pe această cale, litigiile apărute între Părţi în legătură cu executarea prezentului Contract pot fi supuse examinării, în termen de cel mult 30 de zile din momentul expirării termenului indicat în pct. 30 din prezentul Contract, de către un grup de lucru, creat ad-hoc de către organul ierarhic superior al Prestatorului și fondatorul/fondatorii Beneficiarului, în conformitate cu anexa la prezentul Contract.  </w:t>
      </w:r>
    </w:p>
    <w:p w:rsidR="009160BC" w:rsidRPr="009160BC" w:rsidRDefault="009160BC" w:rsidP="009160BC">
      <w:pPr>
        <w:numPr>
          <w:ilvl w:val="0"/>
          <w:numId w:val="5"/>
        </w:numPr>
        <w:tabs>
          <w:tab w:val="left" w:pos="720"/>
          <w:tab w:val="left" w:pos="1080"/>
        </w:tabs>
        <w:spacing w:after="160" w:line="259" w:lineRule="auto"/>
        <w:ind w:left="0" w:firstLine="720"/>
        <w:contextualSpacing/>
        <w:jc w:val="both"/>
        <w:rPr>
          <w:b/>
          <w:sz w:val="26"/>
          <w:szCs w:val="26"/>
          <w:lang w:val="en-US"/>
        </w:rPr>
      </w:pPr>
      <w:r w:rsidRPr="009160BC">
        <w:rPr>
          <w:sz w:val="26"/>
          <w:szCs w:val="26"/>
          <w:lang w:val="en-US"/>
        </w:rPr>
        <w:t xml:space="preserve"> Se consideră, dar fără a se limita la acestea, că Partea și-a exprimat dezacordul de a recurge la soluționarea litigiului conform pct. 30 și 31 din prezentul Contract, dacă cealaltă Parte nu a răspuns în termen de cel mult 3 zile din momentul recepționării notificării sau a remis un răspuns negativ. Părțile se pot adresa instanței judecătorești după epuizarea procedurii prealabile de soluționare a litigiilor stabilită la pct. 30 și 31 din prezentul Contract. </w:t>
      </w:r>
    </w:p>
    <w:p w:rsidR="009160BC" w:rsidRPr="009160BC" w:rsidRDefault="009160BC" w:rsidP="009160BC">
      <w:pPr>
        <w:tabs>
          <w:tab w:val="left" w:pos="720"/>
          <w:tab w:val="left" w:pos="1080"/>
        </w:tabs>
        <w:ind w:firstLine="720"/>
        <w:jc w:val="both"/>
        <w:rPr>
          <w:sz w:val="26"/>
          <w:szCs w:val="26"/>
          <w:lang w:val="en-US"/>
        </w:rPr>
      </w:pPr>
    </w:p>
    <w:p w:rsidR="009160BC" w:rsidRPr="004D12A6" w:rsidRDefault="009160BC" w:rsidP="009160BC">
      <w:pPr>
        <w:tabs>
          <w:tab w:val="left" w:pos="720"/>
          <w:tab w:val="left" w:pos="1080"/>
        </w:tabs>
        <w:suppressAutoHyphens/>
        <w:ind w:firstLine="720"/>
        <w:jc w:val="center"/>
        <w:rPr>
          <w:b/>
          <w:sz w:val="26"/>
          <w:szCs w:val="26"/>
          <w:lang w:eastAsia="zh-CN"/>
        </w:rPr>
      </w:pPr>
      <w:r w:rsidRPr="004D12A6">
        <w:rPr>
          <w:b/>
          <w:sz w:val="26"/>
          <w:szCs w:val="26"/>
          <w:lang w:eastAsia="zh-CN"/>
        </w:rPr>
        <w:t xml:space="preserve">XII. DISPOZIȚII FINALE </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 Prezentul Contract intră în vigoare la data înregistrării de către Posesor şi este valabil pe termen de 1 (un) an.</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Termenul prezentului Contract se prelungeşte automat pe perioade succesive de un an, dacă nici una dintre Părţi nu a notificat cealaltă Parte  despre intenţia de a înceta relaţiile contractuale cu cel puţin 90 (nouăzeci) de zile  calendaristice înainte de expirarea termenului Contractului.</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Oricare dintre Părţi este în drept să rezilieze prezentul Contract, înştiinţînd cealaltă Parte cu cel puţin 30 (treizeci) de zile calendaristice înaintea rezilierii. În caz de reziliere a Contractului, toate obligaţiile care trebuiau îndeplinite pînă la reziliere urmează să fie realizate în volum deplin şi în conformitate cu prevederile prezentului Contract. </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Prezentul Contract poate fi reziliat, modificat şi/sau completat cu consimţămîntul Părţilor, prin acorduri adiţionale, care vor constitui părţi integrante ale prezentului Contract.  </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 Temeiuri de reziliere, modificare şi/sau completare a prezentului Contract pot constitui modificarea şi/sau completarea cadrului normativ relevant, care nu permite realizarea în continuare a Contractului sau face obligațiile uneia dintre Părți să fie excesive în raport cu echilibrul inițial al Contractului, sau lichidarea uneia dintre Părţi.</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 Anexele, acordurile adiţionale, specificaţiile şi alte acte anexate la prezentul Contract reprezintă părţi integrante ale Contractului şi devin obligatorii odată cu semnarea lor de către reprezentanţii autorizaţi ai Părţilor. </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În cazul reorganizării Părţilor, funcțiile lor privind executarea prevederilor prezentului Contract vor fi preluate de către succesorii în drepturi.</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 În caz de reorganizare, schimbare a denumirii, a adresei, a numerelor de telefon și a altor date indicate în prezentul Contract, Partea la care s-au făcut astfel de schimbări este obligată să anunţe cealaltă Parte despre acestea, în scris, în decurs de 48 de ore de la momentul efectuării modificărilor.  </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t xml:space="preserve"> În soluționarea chestiunilor care nu sînt reglementate de prezentul Contract, Părţile se vor conduce de prevederile legislaţiei în vigoare a Republicii Moldova.</w:t>
      </w:r>
    </w:p>
    <w:p w:rsidR="009160BC" w:rsidRPr="009160BC" w:rsidRDefault="009160BC" w:rsidP="009160BC">
      <w:pPr>
        <w:numPr>
          <w:ilvl w:val="0"/>
          <w:numId w:val="5"/>
        </w:numPr>
        <w:tabs>
          <w:tab w:val="left" w:pos="720"/>
          <w:tab w:val="left" w:pos="1080"/>
        </w:tabs>
        <w:suppressAutoHyphens/>
        <w:ind w:left="0" w:firstLine="720"/>
        <w:jc w:val="both"/>
        <w:rPr>
          <w:sz w:val="26"/>
          <w:szCs w:val="26"/>
          <w:lang w:val="en-US" w:eastAsia="zh-CN"/>
        </w:rPr>
      </w:pPr>
      <w:r w:rsidRPr="009160BC">
        <w:rPr>
          <w:sz w:val="26"/>
          <w:szCs w:val="26"/>
          <w:lang w:val="en-US" w:eastAsia="zh-CN"/>
        </w:rPr>
        <w:lastRenderedPageBreak/>
        <w:t xml:space="preserve"> Părţile au semnat prezentul Contract în două exemplare originale, fiecare în limba română şi avînd aceeaşi forţă juridică. </w:t>
      </w:r>
    </w:p>
    <w:p w:rsidR="009160BC" w:rsidRPr="009160BC" w:rsidRDefault="009160BC" w:rsidP="009160BC">
      <w:pPr>
        <w:tabs>
          <w:tab w:val="left" w:pos="720"/>
          <w:tab w:val="left" w:pos="1080"/>
        </w:tabs>
        <w:suppressAutoHyphens/>
        <w:ind w:left="720"/>
        <w:jc w:val="both"/>
        <w:rPr>
          <w:sz w:val="26"/>
          <w:szCs w:val="26"/>
          <w:lang w:val="en-US" w:eastAsia="zh-CN"/>
        </w:rPr>
      </w:pPr>
    </w:p>
    <w:p w:rsidR="009160BC" w:rsidRPr="009160BC" w:rsidRDefault="009160BC" w:rsidP="009160BC">
      <w:pPr>
        <w:snapToGrid w:val="0"/>
        <w:contextualSpacing/>
        <w:jc w:val="center"/>
        <w:rPr>
          <w:b/>
          <w:caps/>
          <w:sz w:val="26"/>
          <w:szCs w:val="26"/>
          <w:lang w:val="en-US"/>
        </w:rPr>
      </w:pPr>
      <w:r w:rsidRPr="009160BC">
        <w:rPr>
          <w:b/>
          <w:caps/>
          <w:sz w:val="26"/>
          <w:szCs w:val="26"/>
          <w:lang w:val="en-US"/>
        </w:rPr>
        <w:t>XIII. adresa și Semnăturile părţilor</w:t>
      </w:r>
    </w:p>
    <w:p w:rsidR="009160BC" w:rsidRPr="009160BC" w:rsidRDefault="009160BC" w:rsidP="009160BC">
      <w:pPr>
        <w:tabs>
          <w:tab w:val="left" w:pos="4820"/>
        </w:tabs>
        <w:snapToGrid w:val="0"/>
        <w:rPr>
          <w:sz w:val="26"/>
          <w:szCs w:val="26"/>
          <w:lang w:val="en-US"/>
        </w:rPr>
      </w:pPr>
      <w:r w:rsidRPr="009160BC">
        <w:rPr>
          <w:sz w:val="26"/>
          <w:szCs w:val="26"/>
          <w:lang w:val="en-US"/>
        </w:rPr>
        <w:t xml:space="preserve"> </w:t>
      </w:r>
    </w:p>
    <w:p w:rsidR="009160BC" w:rsidRPr="009160BC" w:rsidRDefault="009160BC" w:rsidP="009160BC">
      <w:pPr>
        <w:autoSpaceDE w:val="0"/>
        <w:autoSpaceDN w:val="0"/>
        <w:adjustRightInd w:val="0"/>
        <w:rPr>
          <w:sz w:val="24"/>
          <w:szCs w:val="24"/>
          <w:highlight w:val="white"/>
          <w:lang w:val="en-US"/>
        </w:rPr>
      </w:pPr>
      <w:r w:rsidRPr="009160BC">
        <w:rPr>
          <w:b/>
          <w:bCs/>
          <w:sz w:val="24"/>
          <w:szCs w:val="24"/>
          <w:highlight w:val="white"/>
          <w:lang w:val="en-US"/>
        </w:rPr>
        <w:t>PRESTATOR                                                                      BENEFICIAR</w:t>
      </w:r>
    </w:p>
    <w:p w:rsidR="009160BC" w:rsidRPr="009160BC" w:rsidRDefault="009160BC" w:rsidP="009160BC">
      <w:pPr>
        <w:autoSpaceDE w:val="0"/>
        <w:autoSpaceDN w:val="0"/>
        <w:adjustRightInd w:val="0"/>
        <w:rPr>
          <w:sz w:val="24"/>
          <w:szCs w:val="24"/>
          <w:highlight w:val="white"/>
          <w:lang w:val="en-US"/>
        </w:rPr>
      </w:pPr>
      <w:r w:rsidRPr="009160BC">
        <w:rPr>
          <w:b/>
          <w:bCs/>
          <w:sz w:val="24"/>
          <w:szCs w:val="24"/>
          <w:highlight w:val="white"/>
          <w:lang w:val="en-US"/>
        </w:rPr>
        <w:t xml:space="preserve">IP „Centrul de Guvernare Electronică </w:t>
      </w:r>
    </w:p>
    <w:p w:rsidR="009160BC" w:rsidRPr="009160BC" w:rsidRDefault="009160BC" w:rsidP="009160BC">
      <w:pPr>
        <w:autoSpaceDE w:val="0"/>
        <w:autoSpaceDN w:val="0"/>
        <w:adjustRightInd w:val="0"/>
        <w:rPr>
          <w:sz w:val="24"/>
          <w:szCs w:val="24"/>
          <w:highlight w:val="white"/>
          <w:lang w:val="en-US"/>
        </w:rPr>
      </w:pPr>
      <w:r w:rsidRPr="009160BC">
        <w:rPr>
          <w:b/>
          <w:bCs/>
          <w:sz w:val="24"/>
          <w:szCs w:val="24"/>
          <w:highlight w:val="white"/>
          <w:lang w:val="en-US"/>
        </w:rPr>
        <w:t xml:space="preserve">(E – Government )”                                                                                      </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Adresa poştală: mun. Chişinău, str. A. Pușkin 42                Adresa poştală:</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Telefon:                                                                                 Telefon:</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Banca:                                                                                    Banca:</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Cod bancă:                                                                             Cod bancă:</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Cont trezorerial:                                                                     Cont trezorerial:</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Cont de decontare:                                                                 Cont de decontare:</w:t>
      </w:r>
    </w:p>
    <w:p w:rsidR="009160BC" w:rsidRPr="009160BC" w:rsidRDefault="009160BC" w:rsidP="009160BC">
      <w:pPr>
        <w:autoSpaceDE w:val="0"/>
        <w:autoSpaceDN w:val="0"/>
        <w:adjustRightInd w:val="0"/>
        <w:rPr>
          <w:sz w:val="24"/>
          <w:szCs w:val="24"/>
          <w:highlight w:val="white"/>
          <w:lang w:val="en-US"/>
        </w:rPr>
      </w:pPr>
      <w:r w:rsidRPr="009160BC">
        <w:rPr>
          <w:sz w:val="24"/>
          <w:szCs w:val="24"/>
          <w:highlight w:val="white"/>
          <w:lang w:val="en-US"/>
        </w:rPr>
        <w:t>Cod fiscal:                                                                              Cod fiscal:</w:t>
      </w:r>
    </w:p>
    <w:p w:rsidR="009160BC" w:rsidRPr="009160BC" w:rsidRDefault="009160BC" w:rsidP="009160BC">
      <w:pPr>
        <w:snapToGrid w:val="0"/>
        <w:ind w:left="1080"/>
        <w:contextualSpacing/>
        <w:jc w:val="center"/>
        <w:rPr>
          <w:sz w:val="24"/>
          <w:szCs w:val="24"/>
          <w:lang w:val="en-US"/>
        </w:rPr>
      </w:pPr>
    </w:p>
    <w:p w:rsidR="009160BC" w:rsidRPr="009160BC" w:rsidRDefault="009160BC" w:rsidP="009160BC">
      <w:pPr>
        <w:shd w:val="clear" w:color="auto" w:fill="FFFFFF"/>
        <w:rPr>
          <w:sz w:val="24"/>
          <w:szCs w:val="24"/>
          <w:lang w:val="en-US"/>
        </w:rPr>
      </w:pPr>
      <w:r w:rsidRPr="009160BC">
        <w:rPr>
          <w:b/>
          <w:bCs/>
          <w:sz w:val="24"/>
          <w:szCs w:val="24"/>
          <w:lang w:val="en-US"/>
        </w:rPr>
        <w:t xml:space="preserve">Director exectutiv                                                                  .........                        </w:t>
      </w:r>
    </w:p>
    <w:p w:rsidR="009160BC" w:rsidRPr="009160BC" w:rsidRDefault="009160BC" w:rsidP="009160BC">
      <w:pPr>
        <w:shd w:val="clear" w:color="auto" w:fill="FFFFFF"/>
        <w:rPr>
          <w:sz w:val="24"/>
          <w:szCs w:val="24"/>
          <w:lang w:val="en-US"/>
        </w:rPr>
      </w:pPr>
      <w:r w:rsidRPr="009160BC">
        <w:rPr>
          <w:b/>
          <w:bCs/>
          <w:sz w:val="24"/>
          <w:szCs w:val="24"/>
          <w:lang w:val="en-US"/>
        </w:rPr>
        <w:t> ______</w:t>
      </w:r>
      <w:r w:rsidRPr="009160BC">
        <w:rPr>
          <w:b/>
          <w:bCs/>
          <w:i/>
          <w:iCs/>
          <w:sz w:val="24"/>
          <w:szCs w:val="24"/>
          <w:lang w:val="en-US"/>
        </w:rPr>
        <w:t xml:space="preserve">____________ </w:t>
      </w:r>
      <w:r w:rsidRPr="009160BC">
        <w:rPr>
          <w:bCs/>
          <w:i/>
          <w:iCs/>
          <w:sz w:val="24"/>
          <w:szCs w:val="24"/>
          <w:lang w:val="en-US"/>
        </w:rPr>
        <w:t>(Nume Prenume)</w:t>
      </w:r>
      <w:r w:rsidRPr="009160BC">
        <w:rPr>
          <w:b/>
          <w:bCs/>
          <w:i/>
          <w:iCs/>
          <w:sz w:val="24"/>
          <w:szCs w:val="24"/>
          <w:lang w:val="en-US"/>
        </w:rPr>
        <w:t xml:space="preserve">          </w:t>
      </w:r>
      <w:r w:rsidRPr="009160BC">
        <w:rPr>
          <w:i/>
          <w:iCs/>
          <w:sz w:val="24"/>
          <w:szCs w:val="24"/>
          <w:lang w:val="en-US"/>
        </w:rPr>
        <w:t>                     _________________(Nume Prenume)</w:t>
      </w:r>
    </w:p>
    <w:p w:rsidR="009160BC" w:rsidRPr="009160BC" w:rsidRDefault="009160BC" w:rsidP="009160BC">
      <w:pPr>
        <w:shd w:val="clear" w:color="auto" w:fill="FFFFFF"/>
        <w:rPr>
          <w:sz w:val="20"/>
          <w:lang w:val="en-US"/>
        </w:rPr>
      </w:pPr>
      <w:r w:rsidRPr="009160BC">
        <w:rPr>
          <w:i/>
          <w:iCs/>
          <w:sz w:val="20"/>
          <w:lang w:val="en-US"/>
        </w:rPr>
        <w:t xml:space="preserve"> L.Ș </w:t>
      </w:r>
      <w:r w:rsidRPr="009160BC">
        <w:rPr>
          <w:sz w:val="20"/>
          <w:lang w:val="en-US"/>
        </w:rPr>
        <w:t xml:space="preserve"> (numele, prenumele, funcția deținută)                                               </w:t>
      </w:r>
      <w:r w:rsidRPr="009160BC">
        <w:rPr>
          <w:i/>
          <w:iCs/>
          <w:sz w:val="20"/>
          <w:lang w:val="en-US"/>
        </w:rPr>
        <w:t xml:space="preserve">L.Ș   </w:t>
      </w:r>
      <w:r w:rsidRPr="009160BC">
        <w:rPr>
          <w:sz w:val="20"/>
          <w:lang w:val="en-US"/>
        </w:rPr>
        <w:t>(numele, prenumele, funcția deținută)</w:t>
      </w: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0"/>
          <w:lang w:val="en-US"/>
        </w:rPr>
      </w:pPr>
    </w:p>
    <w:p w:rsidR="009160BC" w:rsidRPr="009160BC" w:rsidRDefault="009160BC" w:rsidP="009160BC">
      <w:pPr>
        <w:ind w:firstLine="709"/>
        <w:jc w:val="right"/>
        <w:rPr>
          <w:sz w:val="22"/>
          <w:szCs w:val="22"/>
          <w:lang w:val="en-US"/>
        </w:rPr>
      </w:pPr>
      <w:r w:rsidRPr="009160BC">
        <w:rPr>
          <w:sz w:val="22"/>
          <w:szCs w:val="22"/>
          <w:lang w:val="en-US"/>
        </w:rPr>
        <w:t xml:space="preserve">Anexa </w:t>
      </w:r>
    </w:p>
    <w:p w:rsidR="009160BC" w:rsidRPr="009160BC" w:rsidRDefault="009160BC" w:rsidP="009160BC">
      <w:pPr>
        <w:ind w:left="3600" w:firstLine="709"/>
        <w:jc w:val="right"/>
        <w:rPr>
          <w:sz w:val="22"/>
          <w:szCs w:val="22"/>
          <w:lang w:val="en-US"/>
        </w:rPr>
      </w:pPr>
      <w:r w:rsidRPr="009160BC">
        <w:rPr>
          <w:sz w:val="22"/>
          <w:szCs w:val="22"/>
          <w:lang w:val="en-US"/>
        </w:rPr>
        <w:t>la Contractul-tip privind utilizarea</w:t>
      </w:r>
    </w:p>
    <w:p w:rsidR="009160BC" w:rsidRPr="009160BC" w:rsidRDefault="009160BC" w:rsidP="009160BC">
      <w:pPr>
        <w:ind w:left="3600" w:firstLine="709"/>
        <w:jc w:val="right"/>
        <w:rPr>
          <w:sz w:val="22"/>
          <w:szCs w:val="22"/>
          <w:lang w:val="en-US"/>
        </w:rPr>
      </w:pPr>
      <w:r w:rsidRPr="009160BC">
        <w:rPr>
          <w:sz w:val="22"/>
          <w:szCs w:val="22"/>
          <w:lang w:val="en-US"/>
        </w:rPr>
        <w:t>serviciului electronic guvernamental de jurnalizare</w:t>
      </w:r>
    </w:p>
    <w:p w:rsidR="009160BC" w:rsidRPr="009160BC" w:rsidRDefault="009160BC" w:rsidP="009160BC">
      <w:pPr>
        <w:ind w:left="3600" w:firstLine="709"/>
        <w:jc w:val="right"/>
        <w:rPr>
          <w:sz w:val="20"/>
          <w:lang w:val="en-US"/>
        </w:rPr>
      </w:pPr>
      <w:r w:rsidRPr="009160BC">
        <w:rPr>
          <w:sz w:val="22"/>
          <w:szCs w:val="22"/>
          <w:lang w:val="en-US"/>
        </w:rPr>
        <w:t xml:space="preserve">(MLog) în scop de audit </w:t>
      </w:r>
    </w:p>
    <w:p w:rsidR="009160BC" w:rsidRPr="009160BC" w:rsidRDefault="009160BC" w:rsidP="009160BC">
      <w:pPr>
        <w:jc w:val="center"/>
        <w:rPr>
          <w:b/>
          <w:bCs/>
          <w:szCs w:val="28"/>
          <w:lang w:val="en-US"/>
        </w:rPr>
      </w:pPr>
    </w:p>
    <w:p w:rsidR="009160BC" w:rsidRPr="009160BC" w:rsidRDefault="009160BC" w:rsidP="009160BC">
      <w:pPr>
        <w:jc w:val="center"/>
        <w:rPr>
          <w:b/>
          <w:bCs/>
          <w:szCs w:val="28"/>
          <w:lang w:val="en-US"/>
        </w:rPr>
      </w:pPr>
    </w:p>
    <w:p w:rsidR="009160BC" w:rsidRPr="009160BC" w:rsidRDefault="009160BC" w:rsidP="009160BC">
      <w:pPr>
        <w:jc w:val="center"/>
        <w:rPr>
          <w:b/>
          <w:bCs/>
          <w:sz w:val="26"/>
          <w:szCs w:val="26"/>
          <w:lang w:val="en-US"/>
        </w:rPr>
      </w:pPr>
      <w:r w:rsidRPr="009160BC">
        <w:rPr>
          <w:b/>
          <w:bCs/>
          <w:sz w:val="26"/>
          <w:szCs w:val="26"/>
          <w:lang w:val="en-US"/>
        </w:rPr>
        <w:t>REGULILE</w:t>
      </w:r>
    </w:p>
    <w:p w:rsidR="009160BC" w:rsidRPr="009160BC" w:rsidRDefault="009160BC" w:rsidP="009160BC">
      <w:pPr>
        <w:jc w:val="center"/>
        <w:rPr>
          <w:b/>
          <w:sz w:val="26"/>
          <w:szCs w:val="26"/>
          <w:lang w:val="en-US"/>
        </w:rPr>
      </w:pPr>
      <w:r w:rsidRPr="009160BC">
        <w:rPr>
          <w:b/>
          <w:bCs/>
          <w:sz w:val="26"/>
          <w:szCs w:val="26"/>
          <w:lang w:val="en-US"/>
        </w:rPr>
        <w:t xml:space="preserve">de </w:t>
      </w:r>
      <w:r w:rsidRPr="009160BC">
        <w:rPr>
          <w:b/>
          <w:sz w:val="26"/>
          <w:szCs w:val="26"/>
          <w:lang w:val="en-US"/>
        </w:rPr>
        <w:t xml:space="preserve">prestare și utilizare a serviciilor care constituie obiect al Contractului-tip privind prestarea și utilizarea serviciului electronic guvernamental de jurnalizare (MLog) </w:t>
      </w:r>
    </w:p>
    <w:p w:rsidR="009160BC" w:rsidRPr="004D12A6" w:rsidRDefault="009160BC" w:rsidP="009160BC">
      <w:pPr>
        <w:jc w:val="center"/>
        <w:rPr>
          <w:b/>
          <w:sz w:val="26"/>
          <w:szCs w:val="26"/>
        </w:rPr>
      </w:pPr>
      <w:r w:rsidRPr="004D12A6">
        <w:rPr>
          <w:b/>
          <w:sz w:val="26"/>
          <w:szCs w:val="26"/>
        </w:rPr>
        <w:t>în scop de audit</w:t>
      </w:r>
    </w:p>
    <w:p w:rsidR="009160BC" w:rsidRPr="004D12A6" w:rsidRDefault="009160BC" w:rsidP="009160BC">
      <w:pPr>
        <w:ind w:firstLine="851"/>
        <w:jc w:val="both"/>
        <w:rPr>
          <w:b/>
          <w:sz w:val="26"/>
          <w:szCs w:val="26"/>
        </w:rPr>
      </w:pPr>
    </w:p>
    <w:p w:rsidR="009160BC" w:rsidRPr="004D12A6" w:rsidRDefault="009160BC" w:rsidP="009160BC">
      <w:pPr>
        <w:numPr>
          <w:ilvl w:val="0"/>
          <w:numId w:val="12"/>
        </w:numPr>
        <w:tabs>
          <w:tab w:val="left" w:pos="0"/>
          <w:tab w:val="left" w:pos="851"/>
          <w:tab w:val="left" w:pos="1134"/>
        </w:tabs>
        <w:ind w:left="0" w:firstLine="709"/>
        <w:jc w:val="both"/>
        <w:rPr>
          <w:b/>
          <w:sz w:val="26"/>
          <w:szCs w:val="26"/>
        </w:rPr>
      </w:pPr>
      <w:r w:rsidRPr="004D12A6">
        <w:rPr>
          <w:b/>
          <w:sz w:val="26"/>
          <w:szCs w:val="26"/>
        </w:rPr>
        <w:t xml:space="preserve">Scopul Regulilor </w:t>
      </w:r>
    </w:p>
    <w:p w:rsidR="009160BC" w:rsidRPr="009160BC" w:rsidRDefault="009160BC" w:rsidP="009160BC">
      <w:pPr>
        <w:tabs>
          <w:tab w:val="left" w:pos="567"/>
        </w:tabs>
        <w:ind w:firstLine="709"/>
        <w:jc w:val="both"/>
        <w:rPr>
          <w:rFonts w:eastAsia="Calibri"/>
          <w:sz w:val="26"/>
          <w:szCs w:val="26"/>
          <w:lang w:val="en-US"/>
        </w:rPr>
      </w:pPr>
      <w:r w:rsidRPr="009160BC">
        <w:rPr>
          <w:rFonts w:eastAsia="Calibri"/>
          <w:sz w:val="26"/>
          <w:szCs w:val="26"/>
          <w:lang w:val="en-US"/>
        </w:rPr>
        <w:tab/>
        <w:t xml:space="preserve">Scopul prezentelor Reguli este de a stabili nivelul de calitate la prestarea serviciului MLog, procesele de interacțiune a Prestatorului cu Beneficiarul în vederea prestării și utilizării serviciului MLog în scopul auditului </w:t>
      </w:r>
      <w:r w:rsidRPr="009160BC">
        <w:rPr>
          <w:rFonts w:eastAsia="Calibri"/>
          <w:i/>
          <w:sz w:val="26"/>
          <w:szCs w:val="26"/>
          <w:lang w:val="en-US"/>
        </w:rPr>
        <w:t>(în continuare – servicii</w:t>
      </w:r>
      <w:r w:rsidRPr="009160BC">
        <w:rPr>
          <w:rFonts w:eastAsia="Calibri"/>
          <w:sz w:val="26"/>
          <w:szCs w:val="26"/>
          <w:lang w:val="en-US"/>
        </w:rPr>
        <w:t>) din sistemele informaționale integrate cu serviciul MLog în baza contractului încheiat cu utilizatorul serviciului MLog în scopul exercitării competențelor atribuite prin lege, oferit de serviciul MLog, precum și responsabilitățile individuale ale Prestatorului și Beneficiarului în cadrul acestor procese.</w:t>
      </w:r>
    </w:p>
    <w:p w:rsidR="009160BC" w:rsidRPr="009160BC" w:rsidRDefault="009160BC" w:rsidP="009160BC">
      <w:pPr>
        <w:tabs>
          <w:tab w:val="left" w:pos="567"/>
        </w:tabs>
        <w:jc w:val="both"/>
        <w:rPr>
          <w:sz w:val="26"/>
          <w:szCs w:val="26"/>
          <w:lang w:val="en-US"/>
        </w:rPr>
      </w:pPr>
      <w:r w:rsidRPr="009160BC">
        <w:rPr>
          <w:sz w:val="26"/>
          <w:szCs w:val="26"/>
          <w:lang w:val="en-US"/>
        </w:rPr>
        <w:tab/>
        <w:t>Prezentele Reguli, sunt parte integrantă a Contractului de utilizare a serviciului MLog în scop de audit și asigură cadrul funcțional pentru prestarea serviciilor de către Prestator și utilizarea acestora de către Beneficiar.</w:t>
      </w:r>
    </w:p>
    <w:p w:rsidR="009160BC" w:rsidRPr="009160BC" w:rsidRDefault="009160BC" w:rsidP="009160BC">
      <w:pPr>
        <w:tabs>
          <w:tab w:val="left" w:pos="567"/>
        </w:tabs>
        <w:jc w:val="both"/>
        <w:rPr>
          <w:sz w:val="26"/>
          <w:szCs w:val="26"/>
          <w:lang w:val="en-US"/>
        </w:rPr>
      </w:pPr>
      <w:r w:rsidRPr="009160BC">
        <w:rPr>
          <w:sz w:val="26"/>
          <w:szCs w:val="26"/>
          <w:lang w:val="en-US"/>
        </w:rPr>
        <w:tab/>
        <w:t>Conform Contractului, ambele Părți sînt obligate să respecte și să aplice prezentele Reguli la prestarea și utilizarea serviciilor.</w:t>
      </w:r>
    </w:p>
    <w:p w:rsidR="009160BC" w:rsidRPr="004D12A6" w:rsidRDefault="009160BC" w:rsidP="009160BC">
      <w:pPr>
        <w:numPr>
          <w:ilvl w:val="0"/>
          <w:numId w:val="12"/>
        </w:numPr>
        <w:tabs>
          <w:tab w:val="left" w:pos="567"/>
          <w:tab w:val="left" w:pos="993"/>
        </w:tabs>
        <w:ind w:left="0" w:firstLine="709"/>
        <w:jc w:val="both"/>
        <w:rPr>
          <w:b/>
          <w:sz w:val="26"/>
          <w:szCs w:val="26"/>
        </w:rPr>
      </w:pPr>
      <w:r w:rsidRPr="004D12A6">
        <w:rPr>
          <w:b/>
          <w:sz w:val="26"/>
          <w:szCs w:val="26"/>
        </w:rPr>
        <w:t>Termeni, definiții și abrevieri</w:t>
      </w:r>
    </w:p>
    <w:p w:rsidR="009160BC" w:rsidRPr="009160BC" w:rsidRDefault="009160BC" w:rsidP="009160BC">
      <w:pPr>
        <w:tabs>
          <w:tab w:val="num" w:pos="0"/>
          <w:tab w:val="left" w:pos="567"/>
          <w:tab w:val="left" w:pos="1134"/>
        </w:tabs>
        <w:jc w:val="both"/>
        <w:rPr>
          <w:sz w:val="26"/>
          <w:szCs w:val="26"/>
          <w:lang w:val="en-US"/>
        </w:rPr>
      </w:pPr>
      <w:r w:rsidRPr="009160BC">
        <w:rPr>
          <w:b/>
          <w:sz w:val="26"/>
          <w:szCs w:val="26"/>
          <w:lang w:val="en-US"/>
        </w:rPr>
        <w:tab/>
        <w:t xml:space="preserve">Principiul „cel mai bun efort” </w:t>
      </w:r>
      <w:r w:rsidRPr="009160BC">
        <w:rPr>
          <w:sz w:val="26"/>
          <w:szCs w:val="26"/>
          <w:lang w:val="en-US"/>
        </w:rPr>
        <w:t>– situație în care Prestatorul depune toată diligența în vederea prestării serviciilor la cea mai înaltă calitate posibilă, fără a garanta conformarea la parametrii de calitate prevăzuți în prezentele Reguli;</w:t>
      </w:r>
    </w:p>
    <w:p w:rsidR="009160BC" w:rsidRPr="009160BC" w:rsidRDefault="009160BC" w:rsidP="009160BC">
      <w:pPr>
        <w:tabs>
          <w:tab w:val="left" w:pos="0"/>
          <w:tab w:val="left" w:pos="540"/>
        </w:tabs>
        <w:jc w:val="both"/>
        <w:rPr>
          <w:sz w:val="26"/>
          <w:szCs w:val="26"/>
          <w:lang w:val="en-US"/>
        </w:rPr>
      </w:pPr>
      <w:r w:rsidRPr="009160BC">
        <w:rPr>
          <w:b/>
          <w:sz w:val="26"/>
          <w:szCs w:val="26"/>
          <w:lang w:val="en-US"/>
        </w:rPr>
        <w:lastRenderedPageBreak/>
        <w:tab/>
        <w:t>Orele de lucru</w:t>
      </w:r>
      <w:r w:rsidRPr="009160BC">
        <w:rPr>
          <w:sz w:val="26"/>
          <w:szCs w:val="26"/>
          <w:lang w:val="en-US"/>
        </w:rPr>
        <w:t xml:space="preserve"> – intervalul de timp cuprins intre orele 8:00 si 17:00  în zilele de lucru, conform legislației Republicii Moldova; </w:t>
      </w:r>
    </w:p>
    <w:p w:rsidR="009160BC" w:rsidRPr="009160BC" w:rsidRDefault="009160BC" w:rsidP="009160BC">
      <w:pPr>
        <w:tabs>
          <w:tab w:val="left" w:pos="567"/>
          <w:tab w:val="left" w:pos="1134"/>
          <w:tab w:val="num" w:pos="1418"/>
        </w:tabs>
        <w:jc w:val="both"/>
        <w:rPr>
          <w:sz w:val="26"/>
          <w:szCs w:val="26"/>
          <w:lang w:val="en-US"/>
        </w:rPr>
      </w:pPr>
      <w:r w:rsidRPr="009160BC">
        <w:rPr>
          <w:b/>
          <w:bCs/>
          <w:sz w:val="26"/>
          <w:szCs w:val="26"/>
          <w:lang w:val="en-US"/>
        </w:rPr>
        <w:tab/>
        <w:t>SSC</w:t>
      </w:r>
      <w:r w:rsidRPr="009160BC">
        <w:rPr>
          <w:sz w:val="26"/>
          <w:szCs w:val="26"/>
          <w:lang w:val="en-US"/>
        </w:rPr>
        <w:t xml:space="preserve"> – Serviciul Suport Clienți;</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bCs/>
          <w:sz w:val="26"/>
          <w:szCs w:val="26"/>
          <w:lang w:val="en-US"/>
        </w:rPr>
        <w:t>STAAP</w:t>
      </w:r>
      <w:r w:rsidRPr="009160BC">
        <w:rPr>
          <w:sz w:val="26"/>
          <w:szCs w:val="26"/>
          <w:lang w:val="en-US"/>
        </w:rPr>
        <w:t xml:space="preserve"> (RTAAP) – Sistemul/Structura (Reţeaua) telecomunicaţională a autorităţilor administraţiei publice;</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sz w:val="26"/>
          <w:szCs w:val="26"/>
          <w:lang w:val="en-US"/>
        </w:rPr>
        <w:t>RTO</w:t>
      </w:r>
      <w:r w:rsidRPr="009160BC">
        <w:rPr>
          <w:sz w:val="26"/>
          <w:szCs w:val="26"/>
          <w:lang w:val="en-US"/>
        </w:rPr>
        <w:t xml:space="preserve"> – timpul obiectiv pentru restabilire;</w:t>
      </w:r>
    </w:p>
    <w:p w:rsidR="009160BC" w:rsidRPr="009160BC" w:rsidRDefault="009160BC" w:rsidP="009160BC">
      <w:pPr>
        <w:tabs>
          <w:tab w:val="left" w:pos="567"/>
          <w:tab w:val="left" w:pos="1134"/>
          <w:tab w:val="num" w:pos="1418"/>
        </w:tabs>
        <w:jc w:val="both"/>
        <w:rPr>
          <w:sz w:val="26"/>
          <w:szCs w:val="26"/>
          <w:lang w:val="en-US"/>
        </w:rPr>
      </w:pPr>
      <w:r w:rsidRPr="009160BC">
        <w:rPr>
          <w:sz w:val="26"/>
          <w:szCs w:val="26"/>
          <w:lang w:val="en-US"/>
        </w:rPr>
        <w:tab/>
      </w:r>
      <w:r w:rsidRPr="009160BC">
        <w:rPr>
          <w:b/>
          <w:sz w:val="26"/>
          <w:szCs w:val="26"/>
          <w:lang w:val="en-US"/>
        </w:rPr>
        <w:t>RPO</w:t>
      </w:r>
      <w:r w:rsidRPr="009160BC">
        <w:rPr>
          <w:sz w:val="26"/>
          <w:szCs w:val="26"/>
          <w:lang w:val="en-US"/>
        </w:rPr>
        <w:t xml:space="preserve"> – momentul obiectiv pentru restabilire.</w:t>
      </w:r>
    </w:p>
    <w:p w:rsidR="009160BC" w:rsidRPr="004D12A6" w:rsidRDefault="009160BC" w:rsidP="009160BC">
      <w:pPr>
        <w:jc w:val="both"/>
        <w:rPr>
          <w:rFonts w:eastAsia="Calibri"/>
          <w:sz w:val="26"/>
          <w:szCs w:val="26"/>
        </w:rPr>
      </w:pPr>
      <w:r w:rsidRPr="009160BC">
        <w:rPr>
          <w:rFonts w:eastAsia="Calibri"/>
          <w:sz w:val="26"/>
          <w:szCs w:val="26"/>
          <w:lang w:val="en-US"/>
        </w:rPr>
        <w:t xml:space="preserve">        </w:t>
      </w:r>
      <w:r w:rsidRPr="009160BC">
        <w:rPr>
          <w:rFonts w:eastAsia="Calibri"/>
          <w:b/>
          <w:sz w:val="26"/>
          <w:szCs w:val="26"/>
          <w:lang w:val="en-US"/>
        </w:rPr>
        <w:t>Nivelul de disponibilitate a serviciilor</w:t>
      </w:r>
      <w:r w:rsidRPr="009160BC">
        <w:rPr>
          <w:rFonts w:eastAsia="Calibri"/>
          <w:sz w:val="26"/>
          <w:szCs w:val="26"/>
          <w:lang w:val="en-US"/>
        </w:rPr>
        <w:t xml:space="preserve"> - raportul între timpul de funcționare și timpul total al unei perioade de referință exprimat în puncte procentuale. </w:t>
      </w:r>
      <w:r w:rsidRPr="004D12A6">
        <w:rPr>
          <w:rFonts w:eastAsia="Calibri"/>
          <w:sz w:val="26"/>
          <w:szCs w:val="26"/>
        </w:rPr>
        <w:t>Indisponibilitatea planificată a serviciilor nu se ia în calcul.</w:t>
      </w:r>
    </w:p>
    <w:p w:rsidR="009160BC" w:rsidRPr="004D12A6" w:rsidRDefault="009160BC" w:rsidP="009160BC">
      <w:pPr>
        <w:numPr>
          <w:ilvl w:val="0"/>
          <w:numId w:val="12"/>
        </w:numPr>
        <w:tabs>
          <w:tab w:val="left" w:pos="993"/>
          <w:tab w:val="left" w:pos="1134"/>
        </w:tabs>
        <w:ind w:left="0" w:firstLine="851"/>
        <w:jc w:val="both"/>
        <w:rPr>
          <w:b/>
          <w:sz w:val="26"/>
          <w:szCs w:val="26"/>
        </w:rPr>
      </w:pPr>
      <w:r w:rsidRPr="004D12A6">
        <w:rPr>
          <w:b/>
          <w:sz w:val="26"/>
          <w:szCs w:val="26"/>
        </w:rPr>
        <w:t>Nivelul serviciilor</w:t>
      </w:r>
    </w:p>
    <w:p w:rsidR="009160BC" w:rsidRPr="004D12A6" w:rsidRDefault="009160BC" w:rsidP="009160BC">
      <w:pPr>
        <w:numPr>
          <w:ilvl w:val="1"/>
          <w:numId w:val="13"/>
        </w:numPr>
        <w:tabs>
          <w:tab w:val="left" w:pos="709"/>
          <w:tab w:val="left" w:pos="993"/>
          <w:tab w:val="left" w:pos="1134"/>
          <w:tab w:val="left" w:pos="1418"/>
        </w:tabs>
        <w:ind w:left="0" w:firstLine="851"/>
        <w:jc w:val="both"/>
        <w:rPr>
          <w:b/>
          <w:sz w:val="26"/>
          <w:szCs w:val="26"/>
        </w:rPr>
      </w:pPr>
      <w:r w:rsidRPr="004D12A6">
        <w:rPr>
          <w:b/>
          <w:sz w:val="26"/>
          <w:szCs w:val="26"/>
        </w:rPr>
        <w:t xml:space="preserve">Perioada de disponibilitate </w:t>
      </w:r>
    </w:p>
    <w:p w:rsidR="009160BC" w:rsidRPr="009160BC" w:rsidRDefault="009160BC" w:rsidP="009160BC">
      <w:pPr>
        <w:tabs>
          <w:tab w:val="left" w:pos="709"/>
          <w:tab w:val="left" w:pos="993"/>
          <w:tab w:val="left" w:pos="1134"/>
        </w:tabs>
        <w:ind w:firstLine="851"/>
        <w:jc w:val="both"/>
        <w:rPr>
          <w:sz w:val="26"/>
          <w:szCs w:val="26"/>
          <w:lang w:val="en-US"/>
        </w:rPr>
      </w:pPr>
      <w:r w:rsidRPr="009160BC">
        <w:rPr>
          <w:sz w:val="26"/>
          <w:szCs w:val="26"/>
          <w:lang w:val="en-US"/>
        </w:rPr>
        <w:t>Serviciile sînt disponibile 7 zile pe săptămînă, cu program continuu. Perioada garantată pentru nivelul agreat de disponibilitate a Serviciilor este între orele de lucru în zilele lucrătoare. În afara acestei perioade Prestatorul va asigura disponibilitatea serviciilor în baza principiului „cel mai bun efort”.</w:t>
      </w:r>
    </w:p>
    <w:p w:rsidR="009160BC" w:rsidRPr="004D12A6" w:rsidRDefault="009160BC" w:rsidP="009160BC">
      <w:pPr>
        <w:numPr>
          <w:ilvl w:val="1"/>
          <w:numId w:val="13"/>
        </w:numPr>
        <w:tabs>
          <w:tab w:val="left" w:pos="709"/>
          <w:tab w:val="left" w:pos="993"/>
        </w:tabs>
        <w:ind w:left="0" w:firstLine="851"/>
        <w:jc w:val="both"/>
        <w:rPr>
          <w:b/>
          <w:sz w:val="26"/>
          <w:szCs w:val="26"/>
        </w:rPr>
      </w:pPr>
      <w:r w:rsidRPr="004D12A6">
        <w:rPr>
          <w:b/>
          <w:sz w:val="26"/>
          <w:szCs w:val="26"/>
        </w:rPr>
        <w:t>Nivelul de disponibilitate</w:t>
      </w:r>
    </w:p>
    <w:p w:rsidR="009160BC" w:rsidRPr="009160BC" w:rsidRDefault="009160BC" w:rsidP="009160BC">
      <w:pPr>
        <w:ind w:firstLine="709"/>
        <w:jc w:val="both"/>
        <w:rPr>
          <w:sz w:val="26"/>
          <w:szCs w:val="26"/>
          <w:lang w:val="en-US"/>
        </w:rPr>
      </w:pPr>
      <w:r w:rsidRPr="009160BC">
        <w:rPr>
          <w:sz w:val="26"/>
          <w:szCs w:val="26"/>
          <w:lang w:val="en-US"/>
        </w:rPr>
        <w:t>Nivelul de disponibilitate a serviciilor stabilește timpul de funcționare/ nefuncționare a serviciilor prestate și nivelul de performanță garantată a acestora. Nivelul de disponibilitate a serviciilor este definit de parametrii ce urmează.</w:t>
      </w:r>
    </w:p>
    <w:p w:rsidR="009160BC" w:rsidRPr="009160BC" w:rsidRDefault="009160BC" w:rsidP="009160BC">
      <w:pPr>
        <w:ind w:firstLine="709"/>
        <w:jc w:val="both"/>
        <w:rPr>
          <w:sz w:val="26"/>
          <w:szCs w:val="26"/>
          <w:lang w:val="en-US"/>
        </w:rPr>
      </w:pPr>
      <w:r w:rsidRPr="009160BC">
        <w:rPr>
          <w:sz w:val="26"/>
          <w:szCs w:val="26"/>
          <w:lang w:val="en-US"/>
        </w:rPr>
        <w:t>Nivelul garantat de disponibilitate a serviciilor este de minimum 99,5% mediu lunar în perioada garantată de disponibilitate. Aceasta înseamnă că, pe parcursul unei luni, timpul cumulativ de inaccesibilitate neplanificată a serviciilor în perioada garantată de disponibilitate nu va depăşi  3,6 ore. Timpul acesta nu include lucrările planificate de mentenanţă.</w:t>
      </w:r>
    </w:p>
    <w:p w:rsidR="009160BC" w:rsidRPr="009160BC" w:rsidRDefault="009160BC" w:rsidP="009160BC">
      <w:pPr>
        <w:ind w:firstLine="709"/>
        <w:jc w:val="both"/>
        <w:rPr>
          <w:rFonts w:eastAsia="Calibri"/>
          <w:sz w:val="26"/>
          <w:szCs w:val="26"/>
          <w:highlight w:val="yellow"/>
          <w:lang w:val="en-US"/>
        </w:rPr>
      </w:pPr>
      <w:r w:rsidRPr="009160BC">
        <w:rPr>
          <w:rFonts w:eastAsia="Calibri"/>
          <w:sz w:val="26"/>
          <w:szCs w:val="26"/>
          <w:lang w:val="en-US"/>
        </w:rPr>
        <w:t>Serviciul MLog se consideră disponibil dacă funcționalitatea de interogare complexă a evenimentelor jurnalizate și furnizarea informațiiilor în scopul auditului poate fi accesată de către utilizatorii finali autorizați ai Beneficiarului. Timpul de răspuns la interpelările de accesare a serviciului MLog nu va depăși 3 secunde calculat la server (timpul nu include latențele de rețea).</w:t>
      </w:r>
      <w:r w:rsidRPr="009160BC">
        <w:rPr>
          <w:rFonts w:eastAsia="Calibri"/>
          <w:sz w:val="26"/>
          <w:szCs w:val="26"/>
          <w:highlight w:val="yellow"/>
          <w:lang w:val="en-US"/>
        </w:rPr>
        <w:t xml:space="preserve"> </w:t>
      </w:r>
      <w:r w:rsidRPr="009160BC">
        <w:rPr>
          <w:sz w:val="26"/>
          <w:szCs w:val="26"/>
          <w:lang w:val="en-US"/>
        </w:rPr>
        <w:t xml:space="preserve"> </w:t>
      </w:r>
    </w:p>
    <w:p w:rsidR="009160BC" w:rsidRPr="004D12A6" w:rsidRDefault="009160BC" w:rsidP="009160BC">
      <w:pPr>
        <w:keepNext/>
        <w:keepLines/>
        <w:numPr>
          <w:ilvl w:val="1"/>
          <w:numId w:val="13"/>
        </w:numPr>
        <w:tabs>
          <w:tab w:val="left" w:pos="993"/>
        </w:tabs>
        <w:ind w:left="0" w:firstLine="851"/>
        <w:jc w:val="both"/>
        <w:outlineLvl w:val="1"/>
        <w:rPr>
          <w:b/>
          <w:bCs/>
          <w:sz w:val="26"/>
          <w:szCs w:val="26"/>
          <w:lang w:eastAsia="zh-CN"/>
        </w:rPr>
      </w:pPr>
      <w:r w:rsidRPr="004D12A6">
        <w:rPr>
          <w:b/>
          <w:bCs/>
          <w:sz w:val="26"/>
          <w:szCs w:val="26"/>
          <w:lang w:eastAsia="zh-CN"/>
        </w:rPr>
        <w:t>Nivelul de accesibilitate</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Serviciile pot fi accesate de Beneficiar şi de utilizatorii săi finali prin intermediul rețelei Internet. Este responsabilitatea Beneficiarului şi a utilizatorului final să asigure conexiunea sa la Internet.</w:t>
      </w:r>
    </w:p>
    <w:p w:rsidR="009160BC" w:rsidRPr="004D12A6" w:rsidRDefault="009160BC" w:rsidP="009160BC">
      <w:pPr>
        <w:keepNext/>
        <w:keepLines/>
        <w:numPr>
          <w:ilvl w:val="1"/>
          <w:numId w:val="13"/>
        </w:numPr>
        <w:tabs>
          <w:tab w:val="left" w:pos="851"/>
          <w:tab w:val="left" w:pos="993"/>
        </w:tabs>
        <w:ind w:left="0" w:firstLine="851"/>
        <w:jc w:val="both"/>
        <w:outlineLvl w:val="1"/>
        <w:rPr>
          <w:b/>
          <w:bCs/>
          <w:sz w:val="26"/>
          <w:szCs w:val="26"/>
          <w:lang w:eastAsia="zh-CN"/>
        </w:rPr>
      </w:pPr>
      <w:r w:rsidRPr="004D12A6">
        <w:rPr>
          <w:b/>
          <w:bCs/>
          <w:sz w:val="26"/>
          <w:szCs w:val="26"/>
          <w:lang w:eastAsia="zh-CN"/>
        </w:rPr>
        <w:t>Continuitate și restabilire</w:t>
      </w:r>
    </w:p>
    <w:p w:rsidR="009160BC" w:rsidRPr="009160BC" w:rsidRDefault="009160BC" w:rsidP="009160BC">
      <w:pPr>
        <w:tabs>
          <w:tab w:val="left" w:pos="851"/>
          <w:tab w:val="left" w:pos="993"/>
          <w:tab w:val="num" w:pos="1418"/>
        </w:tabs>
        <w:ind w:firstLine="851"/>
        <w:jc w:val="both"/>
        <w:rPr>
          <w:sz w:val="26"/>
          <w:szCs w:val="26"/>
          <w:lang w:val="en-US"/>
        </w:rPr>
      </w:pPr>
      <w:r w:rsidRPr="009160BC">
        <w:rPr>
          <w:sz w:val="26"/>
          <w:szCs w:val="26"/>
          <w:lang w:val="en-US"/>
        </w:rPr>
        <w:t xml:space="preserve">Prestatorul implementează proceduri de continuitate menite să asigure posibilitatea restabilirii disponibilității serviciilor în situații de incident, conform cerințelor din tabelul 1. </w:t>
      </w:r>
    </w:p>
    <w:p w:rsidR="009160BC" w:rsidRPr="004D12A6" w:rsidRDefault="009160BC" w:rsidP="009160BC">
      <w:pPr>
        <w:tabs>
          <w:tab w:val="left" w:pos="851"/>
          <w:tab w:val="left" w:pos="993"/>
          <w:tab w:val="num" w:pos="1418"/>
        </w:tabs>
        <w:ind w:firstLine="851"/>
        <w:jc w:val="right"/>
        <w:rPr>
          <w:sz w:val="24"/>
          <w:szCs w:val="24"/>
        </w:rPr>
      </w:pPr>
      <w:r w:rsidRPr="004D12A6">
        <w:rPr>
          <w:sz w:val="24"/>
          <w:szCs w:val="24"/>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3"/>
        <w:gridCol w:w="2245"/>
        <w:gridCol w:w="2003"/>
        <w:gridCol w:w="1822"/>
        <w:gridCol w:w="2157"/>
      </w:tblGrid>
      <w:tr w:rsidR="009160BC" w:rsidRPr="004D12A6" w:rsidTr="00315404">
        <w:tc>
          <w:tcPr>
            <w:tcW w:w="1090"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rPr>
            </w:pPr>
            <w:r w:rsidRPr="004D12A6">
              <w:rPr>
                <w:b/>
              </w:rPr>
              <w:t>Denumirea componentei</w:t>
            </w:r>
          </w:p>
        </w:tc>
        <w:tc>
          <w:tcPr>
            <w:tcW w:w="106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rPr>
            </w:pPr>
            <w:r w:rsidRPr="004D12A6">
              <w:rPr>
                <w:b/>
              </w:rPr>
              <w:t>Tipul copierii de rezervă</w:t>
            </w:r>
          </w:p>
        </w:tc>
        <w:tc>
          <w:tcPr>
            <w:tcW w:w="952"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rPr>
            </w:pPr>
            <w:r w:rsidRPr="004D12A6">
              <w:rPr>
                <w:b/>
              </w:rPr>
              <w:t>Periodicitatea de creare</w:t>
            </w:r>
          </w:p>
        </w:tc>
        <w:tc>
          <w:tcPr>
            <w:tcW w:w="866"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rPr>
            </w:pPr>
            <w:r w:rsidRPr="004D12A6">
              <w:rPr>
                <w:b/>
              </w:rPr>
              <w:t>Perioada de păstrare</w:t>
            </w:r>
          </w:p>
        </w:tc>
        <w:tc>
          <w:tcPr>
            <w:tcW w:w="102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rPr>
            </w:pPr>
            <w:r w:rsidRPr="004D12A6">
              <w:rPr>
                <w:b/>
              </w:rPr>
              <w:t>Locul de stocare</w:t>
            </w:r>
          </w:p>
        </w:tc>
      </w:tr>
      <w:tr w:rsidR="009160BC" w:rsidRPr="004D12A6" w:rsidTr="00315404">
        <w:tc>
          <w:tcPr>
            <w:tcW w:w="1090" w:type="pct"/>
            <w:vMerge w:val="restar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Serviciul MLog</w:t>
            </w:r>
          </w:p>
        </w:tc>
        <w:tc>
          <w:tcPr>
            <w:tcW w:w="1067" w:type="pct"/>
            <w:tcBorders>
              <w:top w:val="single" w:sz="4" w:space="0" w:color="auto"/>
              <w:left w:val="single" w:sz="4" w:space="0" w:color="auto"/>
              <w:bottom w:val="single" w:sz="4" w:space="0" w:color="auto"/>
              <w:right w:val="single" w:sz="4" w:space="0" w:color="auto"/>
            </w:tcBorders>
          </w:tcPr>
          <w:p w:rsidR="009160BC" w:rsidRPr="004D12A6" w:rsidRDefault="009160BC" w:rsidP="00315404">
            <w:pPr>
              <w:jc w:val="center"/>
            </w:pPr>
            <w:r w:rsidRPr="004D12A6">
              <w:t>Deplin</w:t>
            </w:r>
          </w:p>
        </w:tc>
        <w:tc>
          <w:tcPr>
            <w:tcW w:w="952"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Săptămînal</w:t>
            </w:r>
          </w:p>
        </w:tc>
        <w:tc>
          <w:tcPr>
            <w:tcW w:w="866"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3 săptămîni</w:t>
            </w:r>
          </w:p>
        </w:tc>
        <w:tc>
          <w:tcPr>
            <w:tcW w:w="1025" w:type="pct"/>
            <w:tcBorders>
              <w:top w:val="single" w:sz="4" w:space="0" w:color="auto"/>
              <w:left w:val="single" w:sz="4" w:space="0" w:color="auto"/>
              <w:bottom w:val="single" w:sz="4" w:space="0" w:color="auto"/>
              <w:right w:val="single" w:sz="4" w:space="0" w:color="auto"/>
            </w:tcBorders>
          </w:tcPr>
          <w:p w:rsidR="009160BC" w:rsidRPr="004D12A6" w:rsidRDefault="009160BC" w:rsidP="00315404">
            <w:pPr>
              <w:jc w:val="center"/>
            </w:pPr>
            <w:r w:rsidRPr="004D12A6">
              <w:t>Centrul de date</w:t>
            </w:r>
          </w:p>
        </w:tc>
      </w:tr>
      <w:tr w:rsidR="009160BC" w:rsidRPr="004D12A6"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4D12A6" w:rsidRDefault="009160BC" w:rsidP="00315404"/>
        </w:tc>
        <w:tc>
          <w:tcPr>
            <w:tcW w:w="106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 xml:space="preserve">Incremental </w:t>
            </w:r>
          </w:p>
        </w:tc>
        <w:tc>
          <w:tcPr>
            <w:tcW w:w="952"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Zilnic</w:t>
            </w:r>
          </w:p>
        </w:tc>
        <w:tc>
          <w:tcPr>
            <w:tcW w:w="866"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7 zile</w:t>
            </w:r>
          </w:p>
        </w:tc>
        <w:tc>
          <w:tcPr>
            <w:tcW w:w="102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Centrul de date</w:t>
            </w:r>
          </w:p>
        </w:tc>
      </w:tr>
    </w:tbl>
    <w:p w:rsidR="009160BC" w:rsidRPr="004D12A6" w:rsidRDefault="009160BC" w:rsidP="009160BC">
      <w:pPr>
        <w:ind w:firstLine="709"/>
        <w:jc w:val="both"/>
        <w:rPr>
          <w:sz w:val="24"/>
          <w:szCs w:val="24"/>
        </w:rPr>
      </w:pPr>
    </w:p>
    <w:p w:rsidR="009160BC" w:rsidRPr="009160BC" w:rsidRDefault="009160BC" w:rsidP="009160BC">
      <w:pPr>
        <w:ind w:firstLine="709"/>
        <w:jc w:val="both"/>
        <w:rPr>
          <w:sz w:val="26"/>
          <w:szCs w:val="26"/>
          <w:lang w:val="en-US"/>
        </w:rPr>
      </w:pPr>
      <w:r w:rsidRPr="009160BC">
        <w:rPr>
          <w:sz w:val="26"/>
          <w:szCs w:val="26"/>
          <w:lang w:val="en-US"/>
        </w:rPr>
        <w:t>În cazul unor incidente care au afectat integritatea datelor serviciului MLog, Prestatorul va asigura restabilirea serviciului după cum urmează:</w:t>
      </w:r>
    </w:p>
    <w:p w:rsidR="009160BC" w:rsidRPr="009160BC" w:rsidRDefault="009160BC" w:rsidP="009160BC">
      <w:pPr>
        <w:ind w:firstLine="709"/>
        <w:jc w:val="both"/>
        <w:rPr>
          <w:sz w:val="26"/>
          <w:szCs w:val="26"/>
          <w:lang w:val="en-US"/>
        </w:rPr>
      </w:pPr>
      <w:r w:rsidRPr="009160BC">
        <w:rPr>
          <w:sz w:val="26"/>
          <w:szCs w:val="26"/>
          <w:lang w:val="en-US"/>
        </w:rPr>
        <w:t>timpul obiectiv pentru restabilire (RTO) – nu mai mult de 4 ore;</w:t>
      </w:r>
    </w:p>
    <w:p w:rsidR="009160BC" w:rsidRPr="009160BC" w:rsidRDefault="009160BC" w:rsidP="009160BC">
      <w:pPr>
        <w:ind w:firstLine="709"/>
        <w:jc w:val="both"/>
        <w:rPr>
          <w:sz w:val="26"/>
          <w:szCs w:val="26"/>
          <w:lang w:val="en-US"/>
        </w:rPr>
      </w:pPr>
      <w:r w:rsidRPr="009160BC">
        <w:rPr>
          <w:sz w:val="26"/>
          <w:szCs w:val="26"/>
          <w:lang w:val="en-US"/>
        </w:rPr>
        <w:t>momentul obiectiv pentru restabilire (RPO) – 24 ore.</w:t>
      </w:r>
    </w:p>
    <w:p w:rsidR="009160BC" w:rsidRPr="009160BC" w:rsidRDefault="009160BC" w:rsidP="009160BC">
      <w:pPr>
        <w:tabs>
          <w:tab w:val="left" w:pos="1134"/>
        </w:tabs>
        <w:ind w:firstLine="709"/>
        <w:jc w:val="both"/>
        <w:rPr>
          <w:sz w:val="26"/>
          <w:szCs w:val="26"/>
          <w:lang w:val="en-US"/>
        </w:rPr>
      </w:pPr>
      <w:r w:rsidRPr="009160BC">
        <w:rPr>
          <w:sz w:val="26"/>
          <w:szCs w:val="26"/>
          <w:lang w:val="en-US"/>
        </w:rPr>
        <w:t>Timpul obiectiv pentru restabilire, specificat mai sus, este valabil în perioada orelor de lucru. În afara perioadei orelor de lucru, Prestatorul va asigura disponibilitatea serviciilor în baza principiului „cel mai bun efort”.</w:t>
      </w:r>
    </w:p>
    <w:p w:rsidR="009160BC" w:rsidRPr="004D12A6" w:rsidRDefault="009160BC" w:rsidP="009160BC">
      <w:pPr>
        <w:keepNext/>
        <w:keepLines/>
        <w:numPr>
          <w:ilvl w:val="1"/>
          <w:numId w:val="13"/>
        </w:numPr>
        <w:tabs>
          <w:tab w:val="left" w:pos="851"/>
          <w:tab w:val="left" w:pos="993"/>
          <w:tab w:val="left" w:pos="1134"/>
        </w:tabs>
        <w:ind w:left="0" w:firstLine="709"/>
        <w:jc w:val="both"/>
        <w:outlineLvl w:val="1"/>
        <w:rPr>
          <w:b/>
          <w:bCs/>
          <w:sz w:val="26"/>
          <w:szCs w:val="26"/>
          <w:lang w:eastAsia="zh-CN"/>
        </w:rPr>
      </w:pPr>
      <w:r w:rsidRPr="009160BC">
        <w:rPr>
          <w:b/>
          <w:bCs/>
          <w:sz w:val="26"/>
          <w:szCs w:val="26"/>
          <w:lang w:val="en-US" w:eastAsia="zh-CN"/>
        </w:rPr>
        <w:lastRenderedPageBreak/>
        <w:t xml:space="preserve"> </w:t>
      </w:r>
      <w:r w:rsidRPr="004D12A6">
        <w:rPr>
          <w:b/>
          <w:bCs/>
          <w:sz w:val="26"/>
          <w:szCs w:val="26"/>
          <w:lang w:eastAsia="zh-CN"/>
        </w:rPr>
        <w:t>Lucrări de mentenanță</w:t>
      </w:r>
    </w:p>
    <w:p w:rsidR="009160BC" w:rsidRPr="009160BC" w:rsidRDefault="009160BC" w:rsidP="009160BC">
      <w:pPr>
        <w:keepNext/>
        <w:tabs>
          <w:tab w:val="left" w:pos="720"/>
        </w:tabs>
        <w:suppressAutoHyphens/>
        <w:jc w:val="both"/>
        <w:outlineLvl w:val="1"/>
        <w:rPr>
          <w:bCs/>
          <w:sz w:val="26"/>
          <w:szCs w:val="26"/>
          <w:lang w:val="en-US" w:eastAsia="zh-CN"/>
        </w:rPr>
      </w:pPr>
      <w:r w:rsidRPr="009160BC">
        <w:rPr>
          <w:bCs/>
          <w:sz w:val="26"/>
          <w:szCs w:val="26"/>
          <w:lang w:val="en-US" w:eastAsia="zh-CN"/>
        </w:rPr>
        <w:tab/>
        <w:t>Pentru menținerea nivelului agreat al serviciilor, Prestatorul efectuează lucrări de mentenanță. Tipul lucrărilor de mentenanță și angajamentele Prestatorului privind notificarea Beneficiarului, perioada și durata acestora sînt stabilite în tabelul 2.</w:t>
      </w:r>
    </w:p>
    <w:p w:rsidR="009160BC" w:rsidRPr="004D12A6" w:rsidRDefault="009160BC" w:rsidP="009160BC">
      <w:pPr>
        <w:ind w:firstLine="851"/>
        <w:jc w:val="right"/>
        <w:rPr>
          <w:sz w:val="24"/>
          <w:szCs w:val="24"/>
        </w:rPr>
      </w:pPr>
      <w:r w:rsidRPr="004D12A6">
        <w:rPr>
          <w:sz w:val="24"/>
          <w:szCs w:val="24"/>
        </w:rPr>
        <w:t>Tabelul 2</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192"/>
        <w:gridCol w:w="3707"/>
      </w:tblGrid>
      <w:tr w:rsidR="009160BC" w:rsidRPr="004D12A6"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jc w:val="center"/>
              <w:rPr>
                <w:b/>
                <w:bCs/>
              </w:rPr>
            </w:pPr>
            <w:r w:rsidRPr="004D12A6">
              <w:rPr>
                <w:b/>
                <w:bCs/>
              </w:rPr>
              <w:t>Tipul lucrărilor de mentenanță</w:t>
            </w:r>
          </w:p>
        </w:tc>
        <w:tc>
          <w:tcPr>
            <w:tcW w:w="3192"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jc w:val="center"/>
              <w:rPr>
                <w:b/>
                <w:bCs/>
              </w:rPr>
            </w:pPr>
            <w:r w:rsidRPr="004D12A6">
              <w:rPr>
                <w:b/>
                <w:bCs/>
              </w:rPr>
              <w:t>Notificare Beneficiar</w:t>
            </w:r>
          </w:p>
        </w:tc>
        <w:tc>
          <w:tcPr>
            <w:tcW w:w="3707"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jc w:val="center"/>
              <w:rPr>
                <w:b/>
                <w:bCs/>
              </w:rPr>
            </w:pPr>
            <w:r w:rsidRPr="004D12A6">
              <w:rPr>
                <w:b/>
                <w:bCs/>
              </w:rPr>
              <w:t>Perioadă și durată lucrări</w:t>
            </w:r>
          </w:p>
        </w:tc>
      </w:tr>
      <w:tr w:rsidR="009160BC" w:rsidRPr="009160BC"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pPr>
            <w:r w:rsidRPr="004D12A6">
              <w:t>Lucrări de mentenanță ordinare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5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4 ore</w:t>
            </w:r>
          </w:p>
        </w:tc>
      </w:tr>
      <w:tr w:rsidR="009160BC" w:rsidRPr="009160BC"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pPr>
            <w:r w:rsidRPr="004D12A6">
              <w:t>Lucrări de mentenanță majore</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10 zile lucrătoare în prealabil</w:t>
            </w:r>
          </w:p>
        </w:tc>
        <w:tc>
          <w:tcPr>
            <w:tcW w:w="3707"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Durata acestor lucrări nu va depăși 24 ore</w:t>
            </w:r>
          </w:p>
        </w:tc>
      </w:tr>
      <w:tr w:rsidR="009160BC" w:rsidRPr="004D12A6" w:rsidTr="00315404">
        <w:tc>
          <w:tcPr>
            <w:tcW w:w="2978"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Lucrări de mentenanță urgente, neefectuarea imediată a cărora poate conduce la indisponibilitatea serviciilor sau poate afecta funcționarea acestora</w:t>
            </w:r>
          </w:p>
        </w:tc>
        <w:tc>
          <w:tcPr>
            <w:tcW w:w="3192"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851"/>
                <w:tab w:val="left" w:pos="993"/>
              </w:tabs>
              <w:rPr>
                <w:lang w:val="en-US"/>
              </w:rPr>
            </w:pPr>
            <w:r w:rsidRPr="009160BC">
              <w:rPr>
                <w:lang w:val="en-US"/>
              </w:rPr>
              <w:t>Cu notificarea imediat ce a fost decisă inițierea lor</w:t>
            </w:r>
          </w:p>
        </w:tc>
        <w:tc>
          <w:tcPr>
            <w:tcW w:w="3707"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tabs>
                <w:tab w:val="left" w:pos="851"/>
                <w:tab w:val="left" w:pos="993"/>
              </w:tabs>
            </w:pPr>
            <w:r w:rsidRPr="009160BC">
              <w:rPr>
                <w:lang w:val="en-US"/>
              </w:rPr>
              <w:t xml:space="preserve">Pot fi efectuate în orice perioadă. Durata acestora nu va depăși 2 ore. </w:t>
            </w:r>
            <w:r w:rsidRPr="004D12A6">
              <w:t>Rezultatele efectuării lucrărilor vor fi comunicate Beneficiarului la cerere</w:t>
            </w:r>
          </w:p>
        </w:tc>
      </w:tr>
    </w:tbl>
    <w:p w:rsidR="009160BC" w:rsidRPr="004D12A6" w:rsidRDefault="009160BC" w:rsidP="009160BC">
      <w:pPr>
        <w:tabs>
          <w:tab w:val="left" w:pos="1276"/>
        </w:tabs>
        <w:ind w:firstLine="709"/>
        <w:jc w:val="both"/>
        <w:rPr>
          <w:sz w:val="26"/>
          <w:szCs w:val="26"/>
        </w:rPr>
      </w:pPr>
      <w:r w:rsidRPr="009160BC">
        <w:rPr>
          <w:sz w:val="26"/>
          <w:szCs w:val="26"/>
          <w:lang w:val="en-US"/>
        </w:rPr>
        <w:t xml:space="preserve">Prestatorul efectuează lucrările de mentenanță cu impact minim asupra parametrilor de funcționalitate și disponibilitate a serviciilor. </w:t>
      </w:r>
      <w:r w:rsidRPr="004D12A6">
        <w:rPr>
          <w:sz w:val="26"/>
          <w:szCs w:val="26"/>
        </w:rPr>
        <w:t xml:space="preserve">Prestatorul comunică Beneficiarului prin notificare perioada lucrărilor. </w:t>
      </w:r>
    </w:p>
    <w:p w:rsidR="009160BC" w:rsidRPr="004D12A6" w:rsidRDefault="009160BC" w:rsidP="009160BC">
      <w:pPr>
        <w:numPr>
          <w:ilvl w:val="0"/>
          <w:numId w:val="12"/>
        </w:numPr>
        <w:tabs>
          <w:tab w:val="left" w:pos="567"/>
          <w:tab w:val="left" w:pos="993"/>
          <w:tab w:val="left" w:pos="1276"/>
        </w:tabs>
        <w:spacing w:after="160"/>
        <w:ind w:left="0" w:firstLine="709"/>
        <w:contextualSpacing/>
        <w:jc w:val="both"/>
        <w:rPr>
          <w:b/>
          <w:sz w:val="26"/>
          <w:szCs w:val="26"/>
        </w:rPr>
      </w:pPr>
      <w:r w:rsidRPr="004D12A6">
        <w:rPr>
          <w:b/>
          <w:sz w:val="26"/>
          <w:szCs w:val="26"/>
        </w:rPr>
        <w:t>Suport și reclamații</w:t>
      </w:r>
    </w:p>
    <w:p w:rsidR="009160BC" w:rsidRPr="004D12A6" w:rsidRDefault="009160BC" w:rsidP="009160BC">
      <w:pPr>
        <w:keepNext/>
        <w:widowControl w:val="0"/>
        <w:tabs>
          <w:tab w:val="left" w:pos="993"/>
          <w:tab w:val="left" w:pos="1276"/>
        </w:tabs>
        <w:suppressAutoHyphens/>
        <w:ind w:firstLine="709"/>
        <w:jc w:val="both"/>
        <w:outlineLvl w:val="1"/>
        <w:rPr>
          <w:b/>
          <w:bCs/>
          <w:sz w:val="26"/>
          <w:szCs w:val="26"/>
          <w:lang w:eastAsia="zh-CN"/>
        </w:rPr>
      </w:pPr>
      <w:r w:rsidRPr="004D12A6">
        <w:rPr>
          <w:b/>
          <w:bCs/>
          <w:sz w:val="26"/>
          <w:szCs w:val="26"/>
          <w:lang w:eastAsia="zh-CN"/>
        </w:rPr>
        <w:t>4.1. Persoane responsabile</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Prestatorul desemnează o persoană responsabilă de interacțiunea cu Beneficiarul și îl informează prin scrisoare oficială despre persoana desemnată și informația de contact a acesteia (numele, prenumele, funcţia, nr. telefon, e-mail etc.), în termen de maximum 3 zile lucrătoare de la semnarea Contractului. Schimbarea persoanei responsabile se face conform aceleiași proceduri.</w:t>
      </w:r>
    </w:p>
    <w:p w:rsidR="009160BC" w:rsidRPr="009160BC" w:rsidRDefault="009160BC" w:rsidP="009160BC">
      <w:pPr>
        <w:tabs>
          <w:tab w:val="left" w:pos="993"/>
          <w:tab w:val="left" w:pos="1276"/>
        </w:tabs>
        <w:ind w:firstLine="709"/>
        <w:jc w:val="both"/>
        <w:rPr>
          <w:sz w:val="26"/>
          <w:szCs w:val="26"/>
          <w:lang w:val="en-US"/>
        </w:rPr>
      </w:pPr>
      <w:r w:rsidRPr="009160BC">
        <w:rPr>
          <w:sz w:val="26"/>
          <w:szCs w:val="26"/>
          <w:lang w:val="en-US"/>
        </w:rPr>
        <w:t>Beneficiarul desemnează o persoană responsabilă de interacțiunea cu Prestatorul și îl informează prin scrisoare oficială despre persoana desemnată și informația de contact a acesteia (numele, prenumele, funcţia, IDNP, nr. telefon, e-mail etc.), în termen de maximum 3 zile lucrătoare de la semnarea Contractului. Schimbarea persoanei responsabile se face conform aceleiași proceduri.</w:t>
      </w:r>
    </w:p>
    <w:p w:rsidR="009160BC" w:rsidRPr="009160BC" w:rsidRDefault="009160BC" w:rsidP="009160BC">
      <w:pPr>
        <w:tabs>
          <w:tab w:val="left" w:pos="1276"/>
        </w:tabs>
        <w:ind w:firstLine="709"/>
        <w:jc w:val="both"/>
        <w:rPr>
          <w:b/>
          <w:sz w:val="26"/>
          <w:szCs w:val="26"/>
          <w:lang w:val="en-US"/>
        </w:rPr>
      </w:pPr>
      <w:r w:rsidRPr="009160BC">
        <w:rPr>
          <w:b/>
          <w:sz w:val="26"/>
          <w:szCs w:val="26"/>
          <w:lang w:val="en-US"/>
        </w:rPr>
        <w:t>4.2. Serviciul Suport Clienți</w:t>
      </w:r>
    </w:p>
    <w:p w:rsidR="009160BC" w:rsidRPr="004D12A6" w:rsidRDefault="009160BC" w:rsidP="009160BC">
      <w:pPr>
        <w:tabs>
          <w:tab w:val="left" w:pos="1134"/>
        </w:tabs>
        <w:ind w:firstLine="851"/>
        <w:jc w:val="both"/>
        <w:rPr>
          <w:sz w:val="26"/>
          <w:szCs w:val="26"/>
        </w:rPr>
      </w:pPr>
      <w:r w:rsidRPr="009160BC">
        <w:rPr>
          <w:sz w:val="26"/>
          <w:szCs w:val="26"/>
          <w:lang w:val="en-US"/>
        </w:rPr>
        <w:t xml:space="preserve">Suportul operațional la utilizarea serviciilor este asigurat de către Prestator prin intermediul Serviciului Suport Clienți (SSC). </w:t>
      </w:r>
      <w:r w:rsidRPr="004D12A6">
        <w:rPr>
          <w:sz w:val="26"/>
          <w:szCs w:val="26"/>
        </w:rPr>
        <w:t>Beneficiarul poate contacta SSC în următoarele scopuri:</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raportarea unui incident sau a unei probleme legate de utilizarea serviciilor;</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realizarea anumitor activități și acțiuni ce sînt în responsabilitatea Prestatorului conform Contractului semnat;</w:t>
      </w:r>
    </w:p>
    <w:p w:rsidR="009160BC" w:rsidRPr="009160BC" w:rsidRDefault="009160BC" w:rsidP="009160BC">
      <w:pPr>
        <w:numPr>
          <w:ilvl w:val="0"/>
          <w:numId w:val="15"/>
        </w:numPr>
        <w:tabs>
          <w:tab w:val="left" w:pos="851"/>
          <w:tab w:val="left" w:pos="1134"/>
        </w:tabs>
        <w:ind w:left="0" w:firstLine="709"/>
        <w:jc w:val="both"/>
        <w:rPr>
          <w:sz w:val="26"/>
          <w:szCs w:val="26"/>
          <w:lang w:val="en-US"/>
        </w:rPr>
      </w:pPr>
      <w:r w:rsidRPr="009160BC">
        <w:rPr>
          <w:sz w:val="26"/>
          <w:szCs w:val="26"/>
          <w:lang w:val="en-US"/>
        </w:rPr>
        <w:t>pentru a solicita informație și consultanță în vederea utilizării serviciilor.</w:t>
      </w:r>
    </w:p>
    <w:p w:rsidR="009160BC" w:rsidRPr="009160BC" w:rsidRDefault="009160BC" w:rsidP="009160BC">
      <w:pPr>
        <w:tabs>
          <w:tab w:val="left" w:pos="851"/>
        </w:tabs>
        <w:ind w:firstLine="709"/>
        <w:jc w:val="both"/>
        <w:rPr>
          <w:sz w:val="26"/>
          <w:szCs w:val="26"/>
          <w:lang w:val="en-US"/>
        </w:rPr>
      </w:pPr>
      <w:r w:rsidRPr="009160BC">
        <w:rPr>
          <w:sz w:val="26"/>
          <w:szCs w:val="26"/>
          <w:lang w:val="en-US"/>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Toate acţiunile în cadrul SSD realizate cu utilizarea conturilor deţinute de persoanele responsabile ale Beneficiarului sînt atribuite şi asumate exclusiv de Beneficiar.</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lastRenderedPageBreak/>
        <w:t>Prestatorul poate elabora, menţine în stare actuală şi pune la dispoziţia Beneficiarului ghiduri de utilizare a serviciului MLog. Altă informaţie de suport privind cele mai frecvente întrebări, probleme şi soluţii poate fi de asemenea pusă la dispoziţia Beneficiarului.</w:t>
      </w:r>
    </w:p>
    <w:p w:rsidR="009160BC" w:rsidRPr="009160BC" w:rsidRDefault="009160BC" w:rsidP="009160BC">
      <w:pPr>
        <w:tabs>
          <w:tab w:val="left" w:pos="851"/>
          <w:tab w:val="left" w:pos="1418"/>
        </w:tabs>
        <w:ind w:firstLine="709"/>
        <w:jc w:val="both"/>
        <w:rPr>
          <w:sz w:val="26"/>
          <w:szCs w:val="26"/>
          <w:lang w:val="en-US"/>
        </w:rPr>
      </w:pPr>
      <w:r w:rsidRPr="009160BC">
        <w:rPr>
          <w:sz w:val="26"/>
          <w:szCs w:val="26"/>
          <w:lang w:val="en-US"/>
        </w:rPr>
        <w:t>În cazul în care Beneficiarul întîmpină dificultăţi de orice natură la utilizarea serviciului MLog, acesta poate întreprinde, în ordinea indicată, următoarele acţiuni: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ghidurile de utilizare în vederea asigurării corectitudinii acţiunilor sale şi a utilizatorilor săi pentru a  identifica eventualele soluţii;</w:t>
      </w:r>
    </w:p>
    <w:p w:rsidR="009160BC" w:rsidRPr="009160BC" w:rsidRDefault="009160BC" w:rsidP="009160BC">
      <w:pPr>
        <w:numPr>
          <w:ilvl w:val="0"/>
          <w:numId w:val="16"/>
        </w:numPr>
        <w:tabs>
          <w:tab w:val="left" w:pos="851"/>
          <w:tab w:val="left" w:pos="1080"/>
        </w:tabs>
        <w:suppressAutoHyphens/>
        <w:ind w:left="0" w:firstLine="709"/>
        <w:jc w:val="both"/>
        <w:rPr>
          <w:sz w:val="26"/>
          <w:szCs w:val="26"/>
          <w:lang w:val="en-US"/>
        </w:rPr>
      </w:pPr>
      <w:r w:rsidRPr="009160BC">
        <w:rPr>
          <w:sz w:val="26"/>
          <w:szCs w:val="26"/>
          <w:lang w:val="en-US"/>
        </w:rPr>
        <w:t>să consulte altă informaţie de suport pusă la dispoziţie de Prestator (de exemplu, pe pagina web a SSC);</w:t>
      </w:r>
    </w:p>
    <w:p w:rsidR="009160BC" w:rsidRPr="004D12A6" w:rsidRDefault="009160BC" w:rsidP="009160BC">
      <w:pPr>
        <w:numPr>
          <w:ilvl w:val="0"/>
          <w:numId w:val="16"/>
        </w:numPr>
        <w:tabs>
          <w:tab w:val="left" w:pos="851"/>
          <w:tab w:val="left" w:pos="1080"/>
        </w:tabs>
        <w:suppressAutoHyphens/>
        <w:ind w:left="0" w:firstLine="709"/>
        <w:jc w:val="both"/>
        <w:rPr>
          <w:sz w:val="26"/>
          <w:szCs w:val="26"/>
        </w:rPr>
      </w:pPr>
      <w:r w:rsidRPr="004D12A6">
        <w:rPr>
          <w:sz w:val="26"/>
          <w:szCs w:val="26"/>
        </w:rPr>
        <w:t>să apeleze SSC.</w:t>
      </w:r>
    </w:p>
    <w:p w:rsidR="009160BC" w:rsidRPr="009160BC" w:rsidRDefault="009160BC" w:rsidP="009160BC">
      <w:pPr>
        <w:tabs>
          <w:tab w:val="left" w:pos="851"/>
        </w:tabs>
        <w:ind w:firstLine="709"/>
        <w:jc w:val="both"/>
        <w:rPr>
          <w:sz w:val="26"/>
          <w:szCs w:val="26"/>
          <w:lang w:val="en-US"/>
        </w:rPr>
      </w:pPr>
      <w:r w:rsidRPr="009160BC">
        <w:rPr>
          <w:sz w:val="26"/>
          <w:szCs w:val="26"/>
          <w:lang w:val="en-US"/>
        </w:rPr>
        <w:t>Prestatorul oferă Beneficiarului posibilitatea de a contacta SSC prin următoarele modalități:</w:t>
      </w:r>
    </w:p>
    <w:p w:rsidR="009160BC" w:rsidRPr="009160BC" w:rsidRDefault="009160BC" w:rsidP="009160BC">
      <w:pPr>
        <w:tabs>
          <w:tab w:val="left" w:pos="851"/>
        </w:tabs>
        <w:ind w:firstLine="709"/>
        <w:jc w:val="both"/>
        <w:rPr>
          <w:sz w:val="26"/>
          <w:szCs w:val="26"/>
          <w:lang w:val="en-US"/>
        </w:rPr>
      </w:pPr>
      <w:r w:rsidRPr="009160BC">
        <w:rPr>
          <w:sz w:val="26"/>
          <w:szCs w:val="26"/>
          <w:lang w:val="en-US"/>
        </w:rPr>
        <w:t>- transmiterea interpelărilor prin interfaţa web a SSD: &lt;Adresa Help Desk&gt;;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expedierea mesajelor de e-mail la adresa: &lt;Adresa de e-mail&gt;</w:t>
      </w:r>
    </w:p>
    <w:p w:rsidR="009160BC" w:rsidRPr="009160BC" w:rsidRDefault="009160BC" w:rsidP="009160BC">
      <w:pPr>
        <w:numPr>
          <w:ilvl w:val="0"/>
          <w:numId w:val="17"/>
        </w:numPr>
        <w:tabs>
          <w:tab w:val="left" w:pos="851"/>
        </w:tabs>
        <w:ind w:left="0" w:firstLine="709"/>
        <w:jc w:val="both"/>
        <w:rPr>
          <w:sz w:val="26"/>
          <w:szCs w:val="26"/>
          <w:lang w:val="en-US"/>
        </w:rPr>
      </w:pPr>
      <w:r w:rsidRPr="009160BC">
        <w:rPr>
          <w:sz w:val="26"/>
          <w:szCs w:val="26"/>
          <w:lang w:val="en-US"/>
        </w:rPr>
        <w:t>efectuarea apelurilor telefonice la numărul de telefon: &lt;Numărul de telefon&gt;.</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 xml:space="preserve">Programul de lucru al SSC este conform orelor de lucru definite de prezentele Reguli. </w:t>
      </w:r>
    </w:p>
    <w:p w:rsidR="009160BC" w:rsidRPr="009160BC" w:rsidRDefault="009160BC" w:rsidP="009160BC">
      <w:pPr>
        <w:tabs>
          <w:tab w:val="left" w:pos="1134"/>
          <w:tab w:val="num" w:pos="1418"/>
        </w:tabs>
        <w:ind w:firstLine="851"/>
        <w:jc w:val="both"/>
        <w:rPr>
          <w:sz w:val="26"/>
          <w:szCs w:val="26"/>
          <w:lang w:val="en-US"/>
        </w:rPr>
      </w:pPr>
      <w:r w:rsidRPr="009160BC">
        <w:rPr>
          <w:sz w:val="26"/>
          <w:szCs w:val="26"/>
          <w:lang w:val="en-US"/>
        </w:rPr>
        <w:t xml:space="preserve">Toate interpelările Beneficiarului se înregistrează în SSC, operat de Prestator.  </w:t>
      </w:r>
    </w:p>
    <w:p w:rsidR="009160BC" w:rsidRPr="009160BC" w:rsidRDefault="009160BC" w:rsidP="009160BC">
      <w:pPr>
        <w:tabs>
          <w:tab w:val="left" w:pos="1134"/>
          <w:tab w:val="num" w:pos="1418"/>
        </w:tabs>
        <w:ind w:firstLine="851"/>
        <w:jc w:val="both"/>
        <w:rPr>
          <w:sz w:val="26"/>
          <w:szCs w:val="26"/>
          <w:lang w:val="en-US" w:eastAsia="zh-CN"/>
        </w:rPr>
      </w:pPr>
      <w:r w:rsidRPr="009160BC">
        <w:rPr>
          <w:sz w:val="26"/>
          <w:szCs w:val="26"/>
          <w:lang w:val="en-US"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rsidR="009160BC" w:rsidRPr="009160BC" w:rsidRDefault="009160BC" w:rsidP="009160BC">
      <w:pPr>
        <w:keepNext/>
        <w:widowControl w:val="0"/>
        <w:suppressAutoHyphens/>
        <w:ind w:firstLine="709"/>
        <w:jc w:val="both"/>
        <w:outlineLvl w:val="1"/>
        <w:rPr>
          <w:b/>
          <w:bCs/>
          <w:sz w:val="26"/>
          <w:szCs w:val="26"/>
          <w:lang w:val="en-US" w:eastAsia="zh-CN"/>
        </w:rPr>
      </w:pPr>
      <w:r w:rsidRPr="009160BC">
        <w:rPr>
          <w:b/>
          <w:bCs/>
          <w:sz w:val="26"/>
          <w:szCs w:val="26"/>
          <w:lang w:val="en-US" w:eastAsia="zh-CN"/>
        </w:rPr>
        <w:t>4.3. Gestiunea incidentelor</w:t>
      </w:r>
    </w:p>
    <w:p w:rsidR="009160BC" w:rsidRPr="009160BC" w:rsidRDefault="009160BC" w:rsidP="009160BC">
      <w:pPr>
        <w:ind w:firstLine="709"/>
        <w:jc w:val="both"/>
        <w:rPr>
          <w:b/>
          <w:sz w:val="26"/>
          <w:szCs w:val="26"/>
          <w:lang w:val="en-US"/>
        </w:rPr>
      </w:pPr>
      <w:r w:rsidRPr="009160BC">
        <w:rPr>
          <w:b/>
          <w:sz w:val="26"/>
          <w:szCs w:val="26"/>
          <w:lang w:val="en-US"/>
        </w:rPr>
        <w:t xml:space="preserve">4.3.1. Clasificarea incidentelor </w:t>
      </w:r>
    </w:p>
    <w:p w:rsidR="009160BC" w:rsidRPr="009160BC" w:rsidRDefault="009160BC" w:rsidP="009160BC">
      <w:pPr>
        <w:ind w:firstLine="709"/>
        <w:jc w:val="both"/>
        <w:rPr>
          <w:b/>
          <w:sz w:val="26"/>
          <w:szCs w:val="26"/>
          <w:lang w:val="en-US"/>
        </w:rPr>
      </w:pPr>
      <w:r w:rsidRPr="009160BC">
        <w:rPr>
          <w:sz w:val="26"/>
          <w:szCs w:val="26"/>
          <w:lang w:val="en-US"/>
        </w:rPr>
        <w:t xml:space="preserve">Incident aferent serviciilor este considerat orice eveniment neplanificat ce a afectat sau ar fi putut afecta funcţionalitatea, disponibilitatea și indicatorii de performanță ai serviciilor. </w:t>
      </w:r>
    </w:p>
    <w:p w:rsidR="009160BC" w:rsidRPr="009160BC" w:rsidRDefault="009160BC" w:rsidP="009160BC">
      <w:pPr>
        <w:ind w:firstLine="709"/>
        <w:jc w:val="both"/>
        <w:rPr>
          <w:sz w:val="26"/>
          <w:szCs w:val="26"/>
          <w:lang w:val="en-US"/>
        </w:rPr>
      </w:pPr>
      <w:r w:rsidRPr="009160BC">
        <w:rPr>
          <w:sz w:val="26"/>
          <w:szCs w:val="26"/>
          <w:lang w:val="en-US"/>
        </w:rPr>
        <w:t>Prestatorul și Beneficiarul conlucrează strîns în vederea prevenirii incidentelor și în vederea soluționării operative a celor produse pentru a minimiza impactul acestora asupra serviciilor. Efortul și prioritatea acordată pentru soluționarea unui incident trebuie să țină cont de regulile stabilite la acest capitol.</w:t>
      </w:r>
    </w:p>
    <w:p w:rsidR="009160BC" w:rsidRPr="009160BC" w:rsidRDefault="009160BC" w:rsidP="009160BC">
      <w:pPr>
        <w:ind w:firstLine="709"/>
        <w:jc w:val="both"/>
        <w:rPr>
          <w:sz w:val="26"/>
          <w:szCs w:val="26"/>
          <w:lang w:val="en-US"/>
        </w:rPr>
      </w:pPr>
      <w:r w:rsidRPr="009160BC">
        <w:rPr>
          <w:sz w:val="26"/>
          <w:szCs w:val="26"/>
          <w:lang w:val="en-US"/>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rsidR="009160BC" w:rsidRPr="009160BC" w:rsidRDefault="009160BC" w:rsidP="009160BC">
      <w:pPr>
        <w:ind w:firstLine="709"/>
        <w:jc w:val="both"/>
        <w:rPr>
          <w:sz w:val="26"/>
          <w:szCs w:val="26"/>
          <w:lang w:val="en-US"/>
        </w:rPr>
      </w:pPr>
      <w:r w:rsidRPr="009160BC">
        <w:rPr>
          <w:sz w:val="26"/>
          <w:szCs w:val="26"/>
          <w:lang w:val="en-US"/>
        </w:rPr>
        <w:t>Prioritatea de escaladare și soluționare a incidentelor se stabilește în funcție de impactul și urgența incidentului. Algoritmul aplicat pentru stabilirea priorității unui incident este definit în tabelele 3, 4 și 5.</w:t>
      </w:r>
    </w:p>
    <w:p w:rsidR="009160BC" w:rsidRPr="009160BC" w:rsidRDefault="009160BC" w:rsidP="009160BC">
      <w:pPr>
        <w:ind w:firstLine="567"/>
        <w:jc w:val="right"/>
        <w:rPr>
          <w:sz w:val="24"/>
          <w:szCs w:val="24"/>
          <w:lang w:val="en-US"/>
        </w:rPr>
      </w:pPr>
      <w:r w:rsidRPr="009160BC">
        <w:rPr>
          <w:sz w:val="24"/>
          <w:szCs w:val="24"/>
          <w:lang w:val="en-US"/>
        </w:rPr>
        <w:t xml:space="preserve">Tabelul 3 </w:t>
      </w:r>
    </w:p>
    <w:p w:rsidR="009160BC" w:rsidRPr="009160BC" w:rsidRDefault="009160BC" w:rsidP="009160BC">
      <w:pPr>
        <w:jc w:val="center"/>
        <w:rPr>
          <w:b/>
          <w:sz w:val="24"/>
          <w:szCs w:val="24"/>
          <w:lang w:val="en-US"/>
        </w:rPr>
      </w:pPr>
      <w:r w:rsidRPr="009160BC">
        <w:rPr>
          <w:b/>
          <w:sz w:val="24"/>
          <w:szCs w:val="24"/>
          <w:lang w:val="en-US"/>
        </w:rPr>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3356"/>
      </w:tblGrid>
      <w:tr w:rsidR="009160BC" w:rsidRPr="004D12A6" w:rsidTr="00315404">
        <w:tc>
          <w:tcPr>
            <w:tcW w:w="3192" w:type="dxa"/>
            <w:gridSpan w:val="2"/>
            <w:vMerge w:val="restar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b/>
                <w:bCs/>
                <w:lang w:val="en-US"/>
              </w:rPr>
              <w:t>Gradul de urgenţă al incidentului</w:t>
            </w:r>
          </w:p>
        </w:tc>
        <w:tc>
          <w:tcPr>
            <w:tcW w:w="6548" w:type="dxa"/>
            <w:gridSpan w:val="3"/>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2301"/>
              <w:jc w:val="both"/>
              <w:rPr>
                <w:b/>
                <w:bCs/>
              </w:rPr>
            </w:pPr>
            <w:r w:rsidRPr="004D12A6">
              <w:rPr>
                <w:b/>
                <w:bCs/>
              </w:rPr>
              <w:t>Nivelul impactului incidentului</w:t>
            </w:r>
          </w:p>
        </w:tc>
      </w:tr>
      <w:tr w:rsidR="009160BC" w:rsidRPr="004D12A6" w:rsidTr="0031540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60BC" w:rsidRPr="004D12A6" w:rsidRDefault="009160BC" w:rsidP="00315404"/>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Mediu</w:t>
            </w:r>
          </w:p>
        </w:tc>
        <w:tc>
          <w:tcPr>
            <w:tcW w:w="335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Redus</w:t>
            </w:r>
          </w:p>
        </w:tc>
      </w:tr>
      <w:tr w:rsidR="009160BC" w:rsidRPr="004D12A6" w:rsidTr="00315404">
        <w:tc>
          <w:tcPr>
            <w:tcW w:w="1596" w:type="dxa"/>
            <w:vMerge w:val="restar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both"/>
              <w:rPr>
                <w:b/>
                <w:bCs/>
              </w:rPr>
            </w:pPr>
            <w:r w:rsidRPr="004D12A6">
              <w:rPr>
                <w:b/>
                <w:bCs/>
              </w:rPr>
              <w:t>Urgență</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Critic</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Înalt</w:t>
            </w:r>
          </w:p>
        </w:tc>
        <w:tc>
          <w:tcPr>
            <w:tcW w:w="335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Mediu</w:t>
            </w:r>
          </w:p>
        </w:tc>
      </w:tr>
      <w:tr w:rsidR="009160BC" w:rsidRPr="004D12A6"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4D12A6"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Înalt</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Mediu</w:t>
            </w:r>
          </w:p>
        </w:tc>
        <w:tc>
          <w:tcPr>
            <w:tcW w:w="335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Redus</w:t>
            </w:r>
          </w:p>
        </w:tc>
      </w:tr>
      <w:tr w:rsidR="009160BC" w:rsidRPr="004D12A6" w:rsidTr="00315404">
        <w:tc>
          <w:tcPr>
            <w:tcW w:w="0" w:type="auto"/>
            <w:vMerge/>
            <w:tcBorders>
              <w:top w:val="single" w:sz="4" w:space="0" w:color="auto"/>
              <w:left w:val="single" w:sz="4" w:space="0" w:color="auto"/>
              <w:bottom w:val="single" w:sz="4" w:space="0" w:color="auto"/>
              <w:right w:val="single" w:sz="4" w:space="0" w:color="auto"/>
            </w:tcBorders>
            <w:vAlign w:val="center"/>
            <w:hideMark/>
          </w:tcPr>
          <w:p w:rsidR="009160BC" w:rsidRPr="004D12A6" w:rsidRDefault="009160BC" w:rsidP="00315404">
            <w:pPr>
              <w:rPr>
                <w:b/>
                <w:bCs/>
              </w:rPr>
            </w:pP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rPr>
                <w:i/>
                <w:iCs/>
              </w:rPr>
            </w:pPr>
            <w:r w:rsidRPr="004D12A6">
              <w:rPr>
                <w:i/>
                <w:iCs/>
              </w:rPr>
              <w:t>Redus</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Mediu</w:t>
            </w:r>
          </w:p>
        </w:tc>
        <w:tc>
          <w:tcPr>
            <w:tcW w:w="159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67"/>
              <w:jc w:val="both"/>
            </w:pPr>
            <w:r w:rsidRPr="004D12A6">
              <w:t>Redus</w:t>
            </w:r>
          </w:p>
        </w:tc>
        <w:tc>
          <w:tcPr>
            <w:tcW w:w="3356"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ind w:firstLine="526"/>
              <w:jc w:val="both"/>
            </w:pPr>
            <w:r w:rsidRPr="004D12A6">
              <w:t>Neglijabil</w:t>
            </w:r>
          </w:p>
        </w:tc>
      </w:tr>
    </w:tbl>
    <w:p w:rsidR="009160BC" w:rsidRPr="004D12A6" w:rsidRDefault="009160BC" w:rsidP="009160BC">
      <w:pPr>
        <w:jc w:val="both"/>
        <w:rPr>
          <w:sz w:val="24"/>
          <w:szCs w:val="24"/>
        </w:rPr>
      </w:pPr>
    </w:p>
    <w:p w:rsidR="009160BC" w:rsidRPr="004D12A6" w:rsidRDefault="009160BC" w:rsidP="009160BC">
      <w:pPr>
        <w:ind w:firstLine="567"/>
        <w:jc w:val="right"/>
        <w:rPr>
          <w:sz w:val="24"/>
          <w:szCs w:val="24"/>
        </w:rPr>
      </w:pPr>
      <w:r w:rsidRPr="004D12A6">
        <w:rPr>
          <w:sz w:val="24"/>
          <w:szCs w:val="24"/>
        </w:rPr>
        <w:t xml:space="preserve">Tabelul 4 </w:t>
      </w:r>
    </w:p>
    <w:p w:rsidR="009160BC" w:rsidRPr="004D12A6" w:rsidRDefault="009160BC" w:rsidP="009160BC">
      <w:pPr>
        <w:jc w:val="center"/>
        <w:rPr>
          <w:b/>
          <w:sz w:val="24"/>
          <w:szCs w:val="24"/>
        </w:rPr>
      </w:pPr>
      <w:r w:rsidRPr="004D12A6">
        <w:rPr>
          <w:b/>
          <w:sz w:val="24"/>
          <w:szCs w:val="24"/>
        </w:rPr>
        <w:t>Evaluarea urgenței incidentului</w:t>
      </w:r>
    </w:p>
    <w:tbl>
      <w:tblPr>
        <w:tblW w:w="5000" w:type="pct"/>
        <w:tblLook w:val="04A0" w:firstRow="1" w:lastRow="0" w:firstColumn="1" w:lastColumn="0" w:noHBand="0" w:noVBand="1"/>
      </w:tblPr>
      <w:tblGrid>
        <w:gridCol w:w="2272"/>
        <w:gridCol w:w="8248"/>
      </w:tblGrid>
      <w:tr w:rsidR="009160BC" w:rsidRPr="004D12A6" w:rsidTr="00315404">
        <w:trPr>
          <w:cantSplit/>
          <w:trHeight w:val="376"/>
        </w:trPr>
        <w:tc>
          <w:tcPr>
            <w:tcW w:w="1080" w:type="pct"/>
            <w:tcBorders>
              <w:top w:val="single" w:sz="4" w:space="0" w:color="000000"/>
              <w:left w:val="single" w:sz="4" w:space="0" w:color="000000"/>
              <w:bottom w:val="single" w:sz="4" w:space="0" w:color="000000"/>
              <w:right w:val="single" w:sz="4" w:space="0" w:color="000000"/>
            </w:tcBorders>
            <w:vAlign w:val="center"/>
            <w:hideMark/>
          </w:tcPr>
          <w:p w:rsidR="009160BC" w:rsidRPr="004D12A6" w:rsidRDefault="009160BC" w:rsidP="00315404">
            <w:pPr>
              <w:snapToGrid w:val="0"/>
              <w:jc w:val="center"/>
              <w:rPr>
                <w:b/>
                <w:bCs/>
              </w:rPr>
            </w:pPr>
            <w:r w:rsidRPr="004D12A6">
              <w:rPr>
                <w:b/>
                <w:bCs/>
              </w:rPr>
              <w:t>Gradul de urgenţă</w:t>
            </w:r>
          </w:p>
        </w:tc>
        <w:tc>
          <w:tcPr>
            <w:tcW w:w="3920" w:type="pct"/>
            <w:tcBorders>
              <w:top w:val="single" w:sz="4" w:space="0" w:color="000000"/>
              <w:left w:val="single" w:sz="4" w:space="0" w:color="000000"/>
              <w:bottom w:val="nil"/>
              <w:right w:val="single" w:sz="4" w:space="0" w:color="000000"/>
            </w:tcBorders>
            <w:vAlign w:val="center"/>
            <w:hideMark/>
          </w:tcPr>
          <w:p w:rsidR="009160BC" w:rsidRPr="004D12A6" w:rsidRDefault="009160BC" w:rsidP="00315404">
            <w:pPr>
              <w:snapToGrid w:val="0"/>
              <w:ind w:firstLine="567"/>
              <w:jc w:val="center"/>
              <w:rPr>
                <w:b/>
                <w:bCs/>
              </w:rPr>
            </w:pPr>
            <w:r w:rsidRPr="004D12A6">
              <w:rPr>
                <w:b/>
                <w:bCs/>
              </w:rPr>
              <w:t>Descrierea gradului de urgenţă</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D12A6" w:rsidRDefault="009160BC" w:rsidP="00315404">
            <w:pPr>
              <w:snapToGrid w:val="0"/>
              <w:ind w:firstLine="567"/>
              <w:jc w:val="both"/>
              <w:rPr>
                <w:b/>
                <w:bCs/>
                <w:i/>
                <w:iCs/>
              </w:rPr>
            </w:pPr>
            <w:r w:rsidRPr="004D12A6">
              <w:rPr>
                <w:b/>
                <w:bCs/>
                <w:i/>
                <w:iCs/>
              </w:rPr>
              <w:lastRenderedPageBreak/>
              <w:t>Înalt</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jc w:val="both"/>
              <w:rPr>
                <w:lang w:val="en-US"/>
              </w:rPr>
            </w:pPr>
            <w:r w:rsidRPr="009160BC">
              <w:rPr>
                <w:lang w:val="en-US"/>
              </w:rPr>
              <w:t>Un incident este estimat ca avînd nivelul urgenței „Înalt” în una sau mai multe din următoarele cazuri:</w:t>
            </w:r>
          </w:p>
          <w:p w:rsidR="009160BC" w:rsidRPr="009160BC" w:rsidRDefault="009160BC" w:rsidP="009160BC">
            <w:pPr>
              <w:numPr>
                <w:ilvl w:val="0"/>
                <w:numId w:val="17"/>
              </w:numPr>
              <w:tabs>
                <w:tab w:val="left" w:pos="158"/>
              </w:tabs>
              <w:ind w:left="0" w:firstLine="0"/>
              <w:jc w:val="both"/>
              <w:rPr>
                <w:lang w:val="en-US"/>
              </w:rPr>
            </w:pPr>
            <w:r w:rsidRPr="009160BC">
              <w:rPr>
                <w:lang w:val="en-US"/>
              </w:rPr>
              <w:t>pagubele provocate de incident cresc extrem de rapid;</w:t>
            </w:r>
          </w:p>
          <w:p w:rsidR="009160BC" w:rsidRPr="009160BC" w:rsidRDefault="009160BC" w:rsidP="009160BC">
            <w:pPr>
              <w:numPr>
                <w:ilvl w:val="0"/>
                <w:numId w:val="17"/>
              </w:numPr>
              <w:tabs>
                <w:tab w:val="left" w:pos="158"/>
              </w:tabs>
              <w:ind w:left="0" w:firstLine="0"/>
              <w:jc w:val="both"/>
              <w:rPr>
                <w:lang w:val="en-US"/>
              </w:rPr>
            </w:pPr>
            <w:r w:rsidRPr="009160BC">
              <w:rPr>
                <w:lang w:val="en-US"/>
              </w:rPr>
              <w:t>există activități și operațiuni critice pentru activitatea Beneficiarului ce trebuie să fie efectuate imediat;</w:t>
            </w:r>
          </w:p>
          <w:p w:rsidR="009160BC" w:rsidRPr="009160BC" w:rsidRDefault="009160BC" w:rsidP="009160BC">
            <w:pPr>
              <w:numPr>
                <w:ilvl w:val="0"/>
                <w:numId w:val="17"/>
              </w:numPr>
              <w:tabs>
                <w:tab w:val="left" w:pos="158"/>
              </w:tabs>
              <w:ind w:left="0" w:firstLine="0"/>
              <w:jc w:val="both"/>
              <w:rPr>
                <w:lang w:val="en-US"/>
              </w:rPr>
            </w:pPr>
            <w:r w:rsidRPr="009160BC">
              <w:rPr>
                <w:lang w:val="en-US"/>
              </w:rPr>
              <w:t>reacțiunea imediată poate preveni riscuri legale majore sau de securitate (protecţie)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D12A6" w:rsidRDefault="009160BC" w:rsidP="00315404">
            <w:pPr>
              <w:snapToGrid w:val="0"/>
              <w:ind w:firstLine="567"/>
              <w:jc w:val="both"/>
              <w:rPr>
                <w:b/>
                <w:bCs/>
                <w:i/>
                <w:iCs/>
              </w:rPr>
            </w:pPr>
            <w:r w:rsidRPr="004D12A6">
              <w:rPr>
                <w:b/>
                <w:bCs/>
                <w:i/>
                <w:iCs/>
              </w:rPr>
              <w:t>Mediu</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„Mediu”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cresc considerabil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există activități și operațiuni importante pentru activitatea Beneficiarului ce trebuie să fie efectuate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reacțiunea operativă poate preveni riscuri legale moderate sau de securitate a informației</w:t>
            </w:r>
          </w:p>
        </w:tc>
      </w:tr>
      <w:tr w:rsidR="009160BC" w:rsidRPr="009160BC" w:rsidTr="00315404">
        <w:tc>
          <w:tcPr>
            <w:tcW w:w="1080" w:type="pct"/>
            <w:tcBorders>
              <w:top w:val="single" w:sz="4" w:space="0" w:color="000000"/>
              <w:left w:val="single" w:sz="4" w:space="0" w:color="000000"/>
              <w:bottom w:val="single" w:sz="4" w:space="0" w:color="000000"/>
              <w:right w:val="single" w:sz="4" w:space="0" w:color="000000"/>
            </w:tcBorders>
            <w:hideMark/>
          </w:tcPr>
          <w:p w:rsidR="009160BC" w:rsidRPr="004D12A6" w:rsidRDefault="009160BC" w:rsidP="00315404">
            <w:pPr>
              <w:snapToGrid w:val="0"/>
              <w:ind w:firstLine="567"/>
              <w:jc w:val="both"/>
              <w:rPr>
                <w:b/>
                <w:bCs/>
                <w:i/>
                <w:iCs/>
              </w:rPr>
            </w:pPr>
            <w:r w:rsidRPr="004D12A6">
              <w:rPr>
                <w:b/>
                <w:bCs/>
                <w:i/>
                <w:iCs/>
              </w:rPr>
              <w:t>Redus</w:t>
            </w:r>
          </w:p>
        </w:tc>
        <w:tc>
          <w:tcPr>
            <w:tcW w:w="3920" w:type="pct"/>
            <w:tcBorders>
              <w:top w:val="single" w:sz="4" w:space="0" w:color="000000"/>
              <w:left w:val="single" w:sz="4" w:space="0" w:color="000000"/>
              <w:bottom w:val="single" w:sz="4" w:space="0" w:color="000000"/>
              <w:right w:val="single" w:sz="4" w:space="0" w:color="000000"/>
            </w:tcBorders>
            <w:hideMark/>
          </w:tcPr>
          <w:p w:rsidR="009160BC" w:rsidRPr="009160BC" w:rsidRDefault="009160BC" w:rsidP="00315404">
            <w:pPr>
              <w:tabs>
                <w:tab w:val="left" w:pos="158"/>
              </w:tabs>
              <w:ind w:firstLine="17"/>
              <w:jc w:val="both"/>
              <w:rPr>
                <w:lang w:val="en-US"/>
              </w:rPr>
            </w:pPr>
            <w:r w:rsidRPr="009160BC">
              <w:rPr>
                <w:lang w:val="en-US"/>
              </w:rPr>
              <w:t>Un incident este estimat ca avînd nivelul urgenței  „Redus”  în una sau mai multe din următoarele cazuri:</w:t>
            </w:r>
          </w:p>
          <w:p w:rsidR="009160BC" w:rsidRPr="009160BC" w:rsidRDefault="009160BC" w:rsidP="009160BC">
            <w:pPr>
              <w:numPr>
                <w:ilvl w:val="0"/>
                <w:numId w:val="17"/>
              </w:numPr>
              <w:tabs>
                <w:tab w:val="left" w:pos="158"/>
              </w:tabs>
              <w:ind w:left="0" w:firstLine="17"/>
              <w:jc w:val="both"/>
              <w:rPr>
                <w:lang w:val="en-US"/>
              </w:rPr>
            </w:pPr>
            <w:r w:rsidRPr="009160BC">
              <w:rPr>
                <w:lang w:val="en-US"/>
              </w:rPr>
              <w:t>pagubele provocate de incident nu cresc sau cresc relativ puțin în timp;</w:t>
            </w:r>
          </w:p>
          <w:p w:rsidR="009160BC" w:rsidRPr="009160BC" w:rsidRDefault="009160BC" w:rsidP="009160BC">
            <w:pPr>
              <w:numPr>
                <w:ilvl w:val="0"/>
                <w:numId w:val="17"/>
              </w:numPr>
              <w:tabs>
                <w:tab w:val="left" w:pos="158"/>
              </w:tabs>
              <w:ind w:left="0" w:firstLine="17"/>
              <w:jc w:val="both"/>
              <w:rPr>
                <w:lang w:val="en-US"/>
              </w:rPr>
            </w:pPr>
            <w:r w:rsidRPr="009160BC">
              <w:rPr>
                <w:lang w:val="en-US"/>
              </w:rPr>
              <w:t>activitățile și operațiunile afectate nu trebuie continuate imediat;</w:t>
            </w:r>
          </w:p>
          <w:p w:rsidR="009160BC" w:rsidRPr="009160BC" w:rsidRDefault="009160BC" w:rsidP="009160BC">
            <w:pPr>
              <w:numPr>
                <w:ilvl w:val="0"/>
                <w:numId w:val="17"/>
              </w:numPr>
              <w:tabs>
                <w:tab w:val="left" w:pos="158"/>
              </w:tabs>
              <w:ind w:left="0" w:firstLine="17"/>
              <w:jc w:val="both"/>
              <w:rPr>
                <w:lang w:val="en-US"/>
              </w:rPr>
            </w:pPr>
            <w:r w:rsidRPr="009160BC">
              <w:rPr>
                <w:lang w:val="en-US"/>
              </w:rPr>
              <w:t>nu există riscuri semnificative legale sau de securitate a informației semnificative</w:t>
            </w:r>
          </w:p>
        </w:tc>
      </w:tr>
    </w:tbl>
    <w:p w:rsidR="009160BC" w:rsidRPr="009160BC" w:rsidRDefault="009160BC" w:rsidP="009160BC">
      <w:pPr>
        <w:ind w:firstLine="567"/>
        <w:jc w:val="both"/>
        <w:rPr>
          <w:sz w:val="24"/>
          <w:szCs w:val="24"/>
          <w:lang w:val="en-US"/>
        </w:rPr>
      </w:pPr>
    </w:p>
    <w:p w:rsidR="009160BC" w:rsidRPr="004D12A6" w:rsidRDefault="009160BC" w:rsidP="009160BC">
      <w:pPr>
        <w:keepNext/>
        <w:ind w:firstLine="567"/>
        <w:jc w:val="right"/>
        <w:rPr>
          <w:sz w:val="24"/>
          <w:szCs w:val="24"/>
        </w:rPr>
      </w:pPr>
      <w:r w:rsidRPr="004D12A6">
        <w:rPr>
          <w:sz w:val="24"/>
          <w:szCs w:val="24"/>
        </w:rPr>
        <w:t>Tabelul 5</w:t>
      </w:r>
    </w:p>
    <w:p w:rsidR="009160BC" w:rsidRPr="004D12A6" w:rsidRDefault="009160BC" w:rsidP="009160BC">
      <w:pPr>
        <w:keepNext/>
        <w:jc w:val="center"/>
        <w:rPr>
          <w:b/>
          <w:sz w:val="24"/>
          <w:szCs w:val="24"/>
        </w:rPr>
      </w:pPr>
      <w:r w:rsidRPr="004D12A6">
        <w:rPr>
          <w:b/>
          <w:sz w:val="24"/>
          <w:szCs w:val="24"/>
        </w:rPr>
        <w:t>Evaluarea impactului incidentului</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8130"/>
      </w:tblGrid>
      <w:tr w:rsidR="009160BC" w:rsidRPr="004D12A6" w:rsidTr="00315404">
        <w:trPr>
          <w:cantSplit/>
          <w:trHeight w:hRule="exact" w:val="529"/>
        </w:trPr>
        <w:tc>
          <w:tcPr>
            <w:tcW w:w="1860" w:type="dxa"/>
            <w:tcBorders>
              <w:top w:val="single" w:sz="4" w:space="0" w:color="auto"/>
              <w:left w:val="single" w:sz="4" w:space="0" w:color="auto"/>
              <w:bottom w:val="single" w:sz="4" w:space="0" w:color="auto"/>
              <w:right w:val="single" w:sz="4" w:space="0" w:color="auto"/>
            </w:tcBorders>
            <w:vAlign w:val="bottom"/>
            <w:hideMark/>
          </w:tcPr>
          <w:p w:rsidR="009160BC" w:rsidRPr="004D12A6" w:rsidRDefault="009160BC" w:rsidP="00315404">
            <w:pPr>
              <w:jc w:val="center"/>
              <w:rPr>
                <w:sz w:val="24"/>
                <w:szCs w:val="24"/>
              </w:rPr>
            </w:pPr>
            <w:r w:rsidRPr="004D12A6">
              <w:rPr>
                <w:b/>
                <w:bCs/>
              </w:rPr>
              <w:t>Nivelul impactului</w:t>
            </w:r>
          </w:p>
        </w:tc>
        <w:tc>
          <w:tcPr>
            <w:tcW w:w="8130" w:type="dxa"/>
            <w:tcBorders>
              <w:top w:val="single" w:sz="4" w:space="0" w:color="auto"/>
              <w:left w:val="single" w:sz="4" w:space="0" w:color="auto"/>
              <w:bottom w:val="single" w:sz="4" w:space="0" w:color="auto"/>
              <w:right w:val="single" w:sz="4" w:space="0" w:color="auto"/>
            </w:tcBorders>
            <w:vAlign w:val="center"/>
            <w:hideMark/>
          </w:tcPr>
          <w:p w:rsidR="009160BC" w:rsidRPr="004D12A6" w:rsidRDefault="009160BC" w:rsidP="00315404">
            <w:pPr>
              <w:snapToGrid w:val="0"/>
              <w:ind w:firstLine="567"/>
              <w:jc w:val="both"/>
              <w:rPr>
                <w:b/>
                <w:bCs/>
                <w:sz w:val="24"/>
                <w:szCs w:val="24"/>
              </w:rPr>
            </w:pPr>
            <w:r w:rsidRPr="004D12A6">
              <w:rPr>
                <w:b/>
                <w:bCs/>
                <w:sz w:val="24"/>
                <w:szCs w:val="24"/>
              </w:rPr>
              <w:t>Descrierea</w:t>
            </w:r>
            <w:r w:rsidRPr="004D12A6">
              <w:rPr>
                <w:b/>
                <w:bCs/>
              </w:rPr>
              <w:t xml:space="preserve"> nivelului impactului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snapToGrid w:val="0"/>
              <w:ind w:firstLine="567"/>
              <w:jc w:val="both"/>
              <w:rPr>
                <w:b/>
                <w:bCs/>
                <w:i/>
                <w:iCs/>
                <w:sz w:val="24"/>
                <w:szCs w:val="24"/>
              </w:rPr>
            </w:pPr>
            <w:r w:rsidRPr="004D12A6">
              <w:rPr>
                <w:b/>
                <w:bCs/>
                <w:i/>
                <w:iCs/>
                <w:sz w:val="24"/>
                <w:szCs w:val="24"/>
              </w:rPr>
              <w:t>Înalt</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„Înalt”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cheie ale Beneficiarului sînt întrerupte;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este vizibil din exteriorul organizației Beneficiarului și afectează utilizatorii externi, reputația și imaginea Beneficiarului;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majore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semnificative de informație critică din cadrul sistemelor Beneficiarului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snapToGrid w:val="0"/>
              <w:ind w:firstLine="567"/>
              <w:jc w:val="both"/>
              <w:rPr>
                <w:b/>
                <w:bCs/>
                <w:i/>
                <w:iCs/>
                <w:sz w:val="24"/>
                <w:szCs w:val="24"/>
              </w:rPr>
            </w:pPr>
            <w:r w:rsidRPr="004D12A6">
              <w:rPr>
                <w:b/>
                <w:bCs/>
                <w:i/>
                <w:iCs/>
                <w:sz w:val="24"/>
                <w:szCs w:val="24"/>
              </w:rPr>
              <w:t>Mediu</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„Mediu”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importante ale Beneficiarului sînt întrerupte sau activitățile cheie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utilizatori interni și un număr nesemnificativ de utilizatori externi;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există riscuri legale și financiare semnificative pentru Beneficiar;</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au avut loc pierderi nesemnificative de informație din cadrul sistemelor Beneficiarului</w:t>
            </w:r>
          </w:p>
        </w:tc>
      </w:tr>
      <w:tr w:rsidR="009160BC" w:rsidRPr="009160BC" w:rsidTr="00315404">
        <w:tc>
          <w:tcPr>
            <w:tcW w:w="1860" w:type="dxa"/>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snapToGrid w:val="0"/>
              <w:ind w:firstLine="567"/>
              <w:jc w:val="both"/>
              <w:rPr>
                <w:b/>
                <w:bCs/>
                <w:i/>
                <w:iCs/>
                <w:sz w:val="24"/>
                <w:szCs w:val="24"/>
              </w:rPr>
            </w:pPr>
            <w:r w:rsidRPr="004D12A6">
              <w:rPr>
                <w:b/>
                <w:bCs/>
                <w:i/>
                <w:iCs/>
                <w:sz w:val="24"/>
                <w:szCs w:val="24"/>
              </w:rPr>
              <w:t>Redus</w:t>
            </w:r>
          </w:p>
        </w:tc>
        <w:tc>
          <w:tcPr>
            <w:tcW w:w="8130" w:type="dxa"/>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tabs>
                <w:tab w:val="left" w:pos="159"/>
              </w:tabs>
              <w:ind w:firstLine="17"/>
              <w:jc w:val="both"/>
              <w:rPr>
                <w:sz w:val="24"/>
                <w:szCs w:val="24"/>
                <w:lang w:val="en-US"/>
              </w:rPr>
            </w:pPr>
            <w:r w:rsidRPr="009160BC">
              <w:rPr>
                <w:sz w:val="24"/>
                <w:szCs w:val="24"/>
                <w:lang w:val="en-US"/>
              </w:rPr>
              <w:t>Un incident este estimat ca avînd nivelul impactului „Redus”  în una sau mai multe din următoarele cazuri:</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activitățile interne nesemnificative ale Beneficiarului sînt întrerupte, sau activitățile importante sînt desfășurate cu dificultate;</w:t>
            </w:r>
          </w:p>
          <w:p w:rsidR="009160BC" w:rsidRPr="009160BC" w:rsidRDefault="009160BC" w:rsidP="009160BC">
            <w:pPr>
              <w:numPr>
                <w:ilvl w:val="0"/>
                <w:numId w:val="17"/>
              </w:numPr>
              <w:tabs>
                <w:tab w:val="left" w:pos="159"/>
              </w:tabs>
              <w:ind w:left="0" w:firstLine="17"/>
              <w:jc w:val="both"/>
              <w:rPr>
                <w:sz w:val="24"/>
                <w:szCs w:val="24"/>
                <w:lang w:val="en-US"/>
              </w:rPr>
            </w:pPr>
            <w:r w:rsidRPr="009160BC">
              <w:rPr>
                <w:sz w:val="24"/>
                <w:szCs w:val="24"/>
                <w:lang w:val="en-US"/>
              </w:rPr>
              <w:t>incidentul a afectat doar utilizatori interni ai Beneficiarului</w:t>
            </w:r>
          </w:p>
        </w:tc>
      </w:tr>
    </w:tbl>
    <w:p w:rsidR="009160BC" w:rsidRPr="009160BC" w:rsidRDefault="009160BC" w:rsidP="009160BC">
      <w:pPr>
        <w:jc w:val="both"/>
        <w:rPr>
          <w:b/>
          <w:sz w:val="26"/>
          <w:szCs w:val="26"/>
          <w:lang w:val="en-US"/>
        </w:rPr>
      </w:pPr>
    </w:p>
    <w:p w:rsidR="009160BC" w:rsidRPr="009160BC" w:rsidRDefault="009160BC" w:rsidP="009160BC">
      <w:pPr>
        <w:ind w:firstLine="709"/>
        <w:jc w:val="both"/>
        <w:rPr>
          <w:b/>
          <w:sz w:val="26"/>
          <w:szCs w:val="26"/>
          <w:lang w:val="en-US"/>
        </w:rPr>
      </w:pPr>
      <w:r w:rsidRPr="009160BC">
        <w:rPr>
          <w:b/>
          <w:sz w:val="26"/>
          <w:szCs w:val="26"/>
          <w:lang w:val="en-US"/>
        </w:rPr>
        <w:t>4.3.2. Raportarea și soluționarea incidentelor</w:t>
      </w:r>
    </w:p>
    <w:p w:rsidR="009160BC" w:rsidRPr="009160BC" w:rsidRDefault="009160BC" w:rsidP="009160BC">
      <w:pPr>
        <w:ind w:firstLine="709"/>
        <w:jc w:val="both"/>
        <w:rPr>
          <w:sz w:val="26"/>
          <w:szCs w:val="26"/>
          <w:lang w:val="en-US"/>
        </w:rPr>
      </w:pPr>
      <w:r w:rsidRPr="009160BC">
        <w:rPr>
          <w:sz w:val="26"/>
          <w:szCs w:val="26"/>
          <w:lang w:val="en-US"/>
        </w:rPr>
        <w:lastRenderedPageBreak/>
        <w:t xml:space="preserve">Orice incident aferent serviciilor este raportat de Beneficiar către SSC, conform procedurilor stabilite la capitolul Serviciul Suport Clienți. </w:t>
      </w:r>
      <w:r w:rsidRPr="009160BC">
        <w:rPr>
          <w:sz w:val="26"/>
          <w:szCs w:val="26"/>
          <w:lang w:val="en-US" w:eastAsia="zh-CN"/>
        </w:rPr>
        <w:t>În toate cazurile de incident, modalitatea preferată de raportare a unui incident este prin intermediul SSD. Excepţie face cazul cînd SSD nu este disponibil pentru persoanele responsabile ale Beneficiarului. În acest caz, incidentul se raportează prin e-mail sau apel telefonic către SSC.</w:t>
      </w:r>
    </w:p>
    <w:p w:rsidR="009160BC" w:rsidRPr="009160BC" w:rsidRDefault="009160BC" w:rsidP="009160BC">
      <w:pPr>
        <w:ind w:firstLine="709"/>
        <w:jc w:val="both"/>
        <w:rPr>
          <w:sz w:val="26"/>
          <w:szCs w:val="26"/>
          <w:lang w:val="en-US"/>
        </w:rPr>
      </w:pPr>
      <w:r w:rsidRPr="009160BC">
        <w:rPr>
          <w:sz w:val="26"/>
          <w:szCs w:val="26"/>
          <w:lang w:val="en-US"/>
        </w:rPr>
        <w:t>Prestatorul reacționează la incidentele raportate de Beneficiar, conform regulilor din tabelul 6. Regulile se aplică pentru perioada orelor de lucru. În afara orelor de lucru, soluționarea incidentelor se bazează pe principiul „cel mai bun efort”.</w:t>
      </w:r>
    </w:p>
    <w:p w:rsidR="009160BC" w:rsidRPr="009160BC" w:rsidRDefault="009160BC" w:rsidP="009160BC">
      <w:pPr>
        <w:ind w:firstLine="709"/>
        <w:jc w:val="right"/>
        <w:rPr>
          <w:sz w:val="24"/>
          <w:szCs w:val="24"/>
          <w:lang w:val="en-US"/>
        </w:rPr>
      </w:pPr>
      <w:r w:rsidRPr="009160BC">
        <w:rPr>
          <w:sz w:val="24"/>
          <w:szCs w:val="24"/>
          <w:lang w:val="en-US"/>
        </w:rPr>
        <w:t xml:space="preserve">Tabelul 6 </w:t>
      </w:r>
    </w:p>
    <w:p w:rsidR="009160BC" w:rsidRPr="009160BC" w:rsidRDefault="009160BC" w:rsidP="009160BC">
      <w:pPr>
        <w:jc w:val="center"/>
        <w:rPr>
          <w:b/>
          <w:sz w:val="24"/>
          <w:szCs w:val="24"/>
          <w:lang w:val="en-US"/>
        </w:rPr>
      </w:pPr>
      <w:r w:rsidRPr="009160BC">
        <w:rPr>
          <w:b/>
          <w:sz w:val="24"/>
          <w:szCs w:val="24"/>
          <w:lang w:val="en-US"/>
        </w:rPr>
        <w:t>Soluţionarea incidentelor în funcţie de prioritatea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3587"/>
        <w:gridCol w:w="5285"/>
      </w:tblGrid>
      <w:tr w:rsidR="009160BC" w:rsidRPr="004D12A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bCs/>
              </w:rPr>
            </w:pPr>
            <w:r w:rsidRPr="004D12A6">
              <w:rPr>
                <w:b/>
                <w:bCs/>
              </w:rPr>
              <w:t>Prioritatea incidentului</w:t>
            </w:r>
          </w:p>
        </w:tc>
        <w:tc>
          <w:tcPr>
            <w:tcW w:w="1708"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b/>
                <w:bCs/>
                <w:lang w:val="en-US"/>
              </w:rPr>
            </w:pPr>
            <w:r w:rsidRPr="009160BC">
              <w:rPr>
                <w:b/>
                <w:bCs/>
                <w:lang w:val="en-US"/>
              </w:rPr>
              <w:t>Timpul de reacţie</w:t>
            </w:r>
            <w:r w:rsidRPr="009160BC">
              <w:rPr>
                <w:b/>
                <w:lang w:val="en-US"/>
              </w:rPr>
              <w:t xml:space="preserve"> a Prestatorului</w:t>
            </w:r>
          </w:p>
        </w:tc>
        <w:tc>
          <w:tcPr>
            <w:tcW w:w="251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rPr>
                <w:b/>
                <w:bCs/>
              </w:rPr>
            </w:pPr>
            <w:r w:rsidRPr="004D12A6">
              <w:rPr>
                <w:b/>
                <w:bCs/>
              </w:rPr>
              <w:t>Timpul de soluţionare</w:t>
            </w:r>
          </w:p>
        </w:tc>
      </w:tr>
      <w:tr w:rsidR="009160BC" w:rsidRPr="004D12A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Critică</w:t>
            </w:r>
          </w:p>
        </w:tc>
        <w:tc>
          <w:tcPr>
            <w:tcW w:w="1708"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cel mult 2 ore</w:t>
            </w:r>
          </w:p>
        </w:tc>
      </w:tr>
      <w:tr w:rsidR="009160BC" w:rsidRPr="004D12A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Înaltă</w:t>
            </w:r>
          </w:p>
        </w:tc>
        <w:tc>
          <w:tcPr>
            <w:tcW w:w="1708"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15 minute</w:t>
            </w:r>
          </w:p>
        </w:tc>
        <w:tc>
          <w:tcPr>
            <w:tcW w:w="251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cel mult 4 ore</w:t>
            </w:r>
          </w:p>
        </w:tc>
      </w:tr>
      <w:tr w:rsidR="009160BC" w:rsidRPr="004D12A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Medie</w:t>
            </w:r>
          </w:p>
        </w:tc>
        <w:tc>
          <w:tcPr>
            <w:tcW w:w="1708" w:type="pct"/>
            <w:tcBorders>
              <w:top w:val="single" w:sz="4" w:space="0" w:color="auto"/>
              <w:left w:val="single" w:sz="4" w:space="0" w:color="auto"/>
              <w:bottom w:val="single" w:sz="4" w:space="0" w:color="auto"/>
              <w:right w:val="single" w:sz="4" w:space="0" w:color="auto"/>
            </w:tcBorders>
          </w:tcPr>
          <w:p w:rsidR="009160BC" w:rsidRPr="004D12A6" w:rsidRDefault="009160BC" w:rsidP="00315404">
            <w:pPr>
              <w:jc w:val="center"/>
            </w:pPr>
            <w:r w:rsidRPr="004D12A6">
              <w:t>1 oră</w:t>
            </w:r>
          </w:p>
        </w:tc>
        <w:tc>
          <w:tcPr>
            <w:tcW w:w="251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cel mult 8 ore</w:t>
            </w:r>
          </w:p>
        </w:tc>
      </w:tr>
      <w:tr w:rsidR="009160BC" w:rsidRPr="009160BC"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Redusă</w:t>
            </w:r>
          </w:p>
        </w:tc>
        <w:tc>
          <w:tcPr>
            <w:tcW w:w="1708" w:type="pct"/>
            <w:tcBorders>
              <w:top w:val="single" w:sz="4" w:space="0" w:color="auto"/>
              <w:left w:val="single" w:sz="4" w:space="0" w:color="auto"/>
              <w:bottom w:val="single" w:sz="4" w:space="0" w:color="auto"/>
              <w:right w:val="single" w:sz="4" w:space="0" w:color="auto"/>
            </w:tcBorders>
          </w:tcPr>
          <w:p w:rsidR="009160BC" w:rsidRPr="004D12A6" w:rsidRDefault="009160BC" w:rsidP="00315404">
            <w:pPr>
              <w:jc w:val="center"/>
            </w:pPr>
            <w:r w:rsidRPr="004D12A6">
              <w:t>2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9160BC" w:rsidRDefault="009160BC" w:rsidP="00315404">
            <w:pPr>
              <w:jc w:val="center"/>
              <w:rPr>
                <w:lang w:val="en-US"/>
              </w:rPr>
            </w:pPr>
            <w:r w:rsidRPr="009160BC">
              <w:rPr>
                <w:lang w:val="en-US"/>
              </w:rPr>
              <w:t>pînă la începutul următoarei zile de lucru</w:t>
            </w:r>
          </w:p>
        </w:tc>
      </w:tr>
      <w:tr w:rsidR="009160BC" w:rsidRPr="004D12A6" w:rsidTr="00315404">
        <w:tc>
          <w:tcPr>
            <w:tcW w:w="777"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Neglijabilă</w:t>
            </w:r>
          </w:p>
        </w:tc>
        <w:tc>
          <w:tcPr>
            <w:tcW w:w="1708"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4 ore</w:t>
            </w:r>
          </w:p>
        </w:tc>
        <w:tc>
          <w:tcPr>
            <w:tcW w:w="2515" w:type="pct"/>
            <w:tcBorders>
              <w:top w:val="single" w:sz="4" w:space="0" w:color="auto"/>
              <w:left w:val="single" w:sz="4" w:space="0" w:color="auto"/>
              <w:bottom w:val="single" w:sz="4" w:space="0" w:color="auto"/>
              <w:right w:val="single" w:sz="4" w:space="0" w:color="auto"/>
            </w:tcBorders>
            <w:hideMark/>
          </w:tcPr>
          <w:p w:rsidR="009160BC" w:rsidRPr="004D12A6" w:rsidRDefault="009160BC" w:rsidP="00315404">
            <w:pPr>
              <w:jc w:val="center"/>
            </w:pPr>
            <w:r w:rsidRPr="004D12A6">
              <w:t>Cel mai bun efort</w:t>
            </w:r>
          </w:p>
        </w:tc>
      </w:tr>
    </w:tbl>
    <w:p w:rsidR="009160BC" w:rsidRPr="004D12A6" w:rsidRDefault="009160BC" w:rsidP="009160BC">
      <w:pPr>
        <w:suppressAutoHyphens/>
        <w:ind w:firstLine="720"/>
        <w:jc w:val="both"/>
        <w:rPr>
          <w:szCs w:val="28"/>
          <w:lang w:eastAsia="zh-CN"/>
        </w:rPr>
      </w:pP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La raportarea unui incident, Beneficiarul stabileşte nivelul impactului şi nivelul urgenţei soluţionării incidentului, în baza regulilor de clasificare a incidentului. Ulterior, prioritatea de soluţionare a incidentului este determinată conform algoritmului de la secţiunea „Clasificarea incidentelor”.</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SSC al Prestatorului poate contacta persoana ce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investighează cauza incidentului şi identifică măsurile necesare de a fi întreprinse pentru soluţionarea acestuia. Prestatorul, pe tot parcursul soluţionării incidentului, oferă Beneficiarului informaţia privind progresele făcute în vederea soluţionării incidentului.</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Persoanele responsabile ale Prestatorului pot solicita implicarea persoanelor responsabile ale Beneficiarului la soluţionarea incidentului. Conlucrarea este necesară în vederea diminuării impactului incidentului şi soluţionării operative a acestuia.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incidentului. În caz contrar, incidentul se consideră închis.</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Toate incidentele raportate de Beneficiar sînt înregistrate în cadrul SSD. În SSD este păstrată informaţia privind istoria acţiunilor aferente gestiunii incidentului, pînă la soluţionarea completă a acestuia. Beneficiarul poate accesa Registrul incidentelor raportate şi vizualiza informaţia istorică aferentă gestiunii acestora.</w:t>
      </w:r>
    </w:p>
    <w:p w:rsidR="009160BC" w:rsidRPr="009160BC" w:rsidRDefault="009160BC" w:rsidP="009160BC">
      <w:pPr>
        <w:suppressAutoHyphens/>
        <w:ind w:firstLine="720"/>
        <w:jc w:val="both"/>
        <w:rPr>
          <w:sz w:val="26"/>
          <w:szCs w:val="26"/>
          <w:lang w:val="en-US" w:eastAsia="zh-CN"/>
        </w:rPr>
      </w:pPr>
      <w:r w:rsidRPr="009160BC">
        <w:rPr>
          <w:sz w:val="26"/>
          <w:szCs w:val="26"/>
          <w:lang w:val="en-US" w:eastAsia="zh-CN"/>
        </w:rPr>
        <w:t>Prestatorul poate utiliza informaţia privind incidentele produse în scopul îmbunătăţirii calităţii serviciilor şi neadmiterii repetării incidentelor.</w:t>
      </w:r>
    </w:p>
    <w:p w:rsidR="009160BC" w:rsidRPr="009160BC" w:rsidRDefault="009160BC" w:rsidP="009160BC">
      <w:pPr>
        <w:ind w:firstLine="720"/>
        <w:jc w:val="both"/>
        <w:rPr>
          <w:sz w:val="26"/>
          <w:szCs w:val="26"/>
          <w:lang w:val="en-US" w:eastAsia="zh-CN"/>
        </w:rPr>
      </w:pPr>
      <w:r w:rsidRPr="009160BC">
        <w:rPr>
          <w:sz w:val="26"/>
          <w:szCs w:val="26"/>
          <w:lang w:val="en-US" w:eastAsia="zh-CN"/>
        </w:rPr>
        <w:t>Prestatorul încurajează Beneficiarul să raporteze orice incident sau suspiciune de incident. Acest fapt permite îmbunătăţirea continuă a nivelului serviciilor prestate.</w:t>
      </w:r>
    </w:p>
    <w:p w:rsidR="009160BC" w:rsidRPr="009160BC" w:rsidRDefault="009160BC" w:rsidP="009160BC">
      <w:pPr>
        <w:ind w:firstLine="567"/>
        <w:jc w:val="both"/>
        <w:rPr>
          <w:b/>
          <w:sz w:val="26"/>
          <w:szCs w:val="26"/>
          <w:lang w:val="en-US"/>
        </w:rPr>
      </w:pPr>
      <w:r w:rsidRPr="009160BC">
        <w:rPr>
          <w:b/>
          <w:sz w:val="26"/>
          <w:szCs w:val="26"/>
          <w:lang w:val="en-US"/>
        </w:rPr>
        <w:t>4.3.3. Escaladarea incidentelor</w:t>
      </w:r>
    </w:p>
    <w:p w:rsidR="009160BC" w:rsidRPr="009160BC" w:rsidRDefault="009160BC" w:rsidP="009160BC">
      <w:pPr>
        <w:ind w:firstLine="567"/>
        <w:jc w:val="both"/>
        <w:rPr>
          <w:sz w:val="26"/>
          <w:szCs w:val="26"/>
          <w:lang w:val="en-US"/>
        </w:rPr>
      </w:pPr>
      <w:r w:rsidRPr="009160BC">
        <w:rPr>
          <w:sz w:val="26"/>
          <w:szCs w:val="26"/>
          <w:lang w:val="en-US"/>
        </w:rPr>
        <w:lastRenderedPageBreak/>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rsidR="009160BC" w:rsidRPr="004D12A6" w:rsidRDefault="009160BC" w:rsidP="009160BC">
      <w:pPr>
        <w:keepNext/>
        <w:widowControl w:val="0"/>
        <w:numPr>
          <w:ilvl w:val="1"/>
          <w:numId w:val="18"/>
        </w:numPr>
        <w:tabs>
          <w:tab w:val="left" w:pos="993"/>
        </w:tabs>
        <w:suppressAutoHyphens/>
        <w:ind w:left="0" w:firstLine="567"/>
        <w:jc w:val="both"/>
        <w:outlineLvl w:val="1"/>
        <w:rPr>
          <w:b/>
          <w:bCs/>
          <w:sz w:val="26"/>
          <w:szCs w:val="26"/>
          <w:lang w:eastAsia="zh-CN"/>
        </w:rPr>
      </w:pPr>
      <w:r w:rsidRPr="004D12A6">
        <w:rPr>
          <w:b/>
          <w:bCs/>
          <w:sz w:val="26"/>
          <w:szCs w:val="26"/>
          <w:lang w:eastAsia="zh-CN"/>
        </w:rPr>
        <w:t>Reclamaţii şi comunicare</w:t>
      </w:r>
    </w:p>
    <w:p w:rsidR="009160BC" w:rsidRPr="009160BC" w:rsidRDefault="009160BC" w:rsidP="009160BC">
      <w:pPr>
        <w:ind w:firstLine="567"/>
        <w:jc w:val="both"/>
        <w:rPr>
          <w:sz w:val="26"/>
          <w:szCs w:val="26"/>
          <w:lang w:val="en-US"/>
        </w:rPr>
      </w:pPr>
      <w:r w:rsidRPr="009160BC">
        <w:rPr>
          <w:sz w:val="26"/>
          <w:szCs w:val="26"/>
          <w:lang w:val="en-US"/>
        </w:rPr>
        <w:t>În mod preferenţial, comunicarea dintre Părţi se va face prin intermediul SSD oferit de Prestator.  Beneficiarul poate însă, la discreţia sa, să contacteze prin 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rsidR="009160BC" w:rsidRPr="009160BC" w:rsidRDefault="009160BC" w:rsidP="009160BC">
      <w:pPr>
        <w:ind w:firstLine="720"/>
        <w:jc w:val="both"/>
        <w:rPr>
          <w:sz w:val="26"/>
          <w:szCs w:val="26"/>
          <w:lang w:val="en-US"/>
        </w:rPr>
      </w:pPr>
      <w:r w:rsidRPr="009160BC">
        <w:rPr>
          <w:sz w:val="26"/>
          <w:szCs w:val="26"/>
          <w:lang w:val="en-US"/>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rsidR="009160BC" w:rsidRPr="009160BC" w:rsidRDefault="009160BC" w:rsidP="009160BC">
      <w:pPr>
        <w:ind w:firstLine="720"/>
        <w:jc w:val="both"/>
        <w:rPr>
          <w:sz w:val="26"/>
          <w:szCs w:val="26"/>
          <w:lang w:val="en-US"/>
        </w:rPr>
      </w:pPr>
      <w:r w:rsidRPr="009160BC">
        <w:rPr>
          <w:sz w:val="26"/>
          <w:szCs w:val="26"/>
          <w:lang w:val="en-US"/>
        </w:rPr>
        <w:t>La toate mesajele şi scrisorile expediate între Părţi, acestea se angajează să ofere un răspuns, în cazul în care acesta este solicitat, în cel mult 5 zile lucrătoare.</w:t>
      </w:r>
    </w:p>
    <w:p w:rsidR="009160BC" w:rsidRPr="004D12A6" w:rsidRDefault="009160BC" w:rsidP="009160BC">
      <w:pPr>
        <w:numPr>
          <w:ilvl w:val="0"/>
          <w:numId w:val="12"/>
        </w:numPr>
        <w:tabs>
          <w:tab w:val="left" w:pos="1080"/>
        </w:tabs>
        <w:suppressAutoHyphens/>
        <w:spacing w:after="160"/>
        <w:ind w:left="0" w:firstLine="720"/>
        <w:contextualSpacing/>
        <w:jc w:val="both"/>
        <w:rPr>
          <w:b/>
          <w:sz w:val="26"/>
          <w:szCs w:val="26"/>
        </w:rPr>
      </w:pPr>
      <w:r w:rsidRPr="004D12A6">
        <w:rPr>
          <w:b/>
          <w:sz w:val="26"/>
          <w:szCs w:val="26"/>
        </w:rPr>
        <w:t>Implementarea serviciilor</w:t>
      </w:r>
    </w:p>
    <w:p w:rsidR="009160BC" w:rsidRPr="004D12A6" w:rsidRDefault="009160BC" w:rsidP="009160BC">
      <w:pPr>
        <w:keepNext/>
        <w:widowControl w:val="0"/>
        <w:numPr>
          <w:ilvl w:val="1"/>
          <w:numId w:val="19"/>
        </w:numPr>
        <w:tabs>
          <w:tab w:val="left" w:pos="1260"/>
        </w:tabs>
        <w:suppressAutoHyphens/>
        <w:ind w:left="0" w:firstLine="720"/>
        <w:jc w:val="both"/>
        <w:outlineLvl w:val="1"/>
        <w:rPr>
          <w:b/>
          <w:bCs/>
          <w:sz w:val="26"/>
          <w:szCs w:val="26"/>
          <w:lang w:eastAsia="zh-CN"/>
        </w:rPr>
      </w:pPr>
      <w:r w:rsidRPr="004D12A6">
        <w:rPr>
          <w:b/>
          <w:bCs/>
          <w:sz w:val="26"/>
          <w:szCs w:val="26"/>
          <w:lang w:eastAsia="zh-CN"/>
        </w:rPr>
        <w:t>Documentaţia tehnică</w:t>
      </w:r>
    </w:p>
    <w:p w:rsidR="009160BC" w:rsidRPr="009160BC" w:rsidRDefault="009160BC" w:rsidP="009160BC">
      <w:pPr>
        <w:ind w:firstLine="720"/>
        <w:jc w:val="both"/>
        <w:rPr>
          <w:sz w:val="26"/>
          <w:szCs w:val="26"/>
          <w:lang w:val="en-US"/>
        </w:rPr>
      </w:pPr>
      <w:r w:rsidRPr="009160BC">
        <w:rPr>
          <w:sz w:val="26"/>
          <w:szCs w:val="26"/>
          <w:lang w:val="en-US"/>
        </w:rPr>
        <w:t>Prestatorul elaborează şi menţine în stare actuală documentaţia tehnică aferentă serviciului MLog. Documentaţia conţine suficientă informaţie pentru ca echipa de dezvoltatori soft ai Beneficiarului să poată elabora interfeţele de integrare a sistemelor acestuia cu serviciul MLog.</w:t>
      </w:r>
    </w:p>
    <w:p w:rsidR="009160BC" w:rsidRPr="009160BC" w:rsidRDefault="009160BC" w:rsidP="009160BC">
      <w:pPr>
        <w:ind w:firstLine="720"/>
        <w:jc w:val="both"/>
        <w:rPr>
          <w:sz w:val="26"/>
          <w:szCs w:val="26"/>
          <w:lang w:val="en-US"/>
        </w:rPr>
      </w:pPr>
      <w:r w:rsidRPr="009160BC">
        <w:rPr>
          <w:sz w:val="26"/>
          <w:szCs w:val="26"/>
          <w:lang w:val="en-US"/>
        </w:rPr>
        <w:t>Prestatorul va informa Beneficiarul despre noile versiuni şi modificările importante la documentaţia tehnică aferentă serviciului MLog destinată Beneficiarului.</w:t>
      </w:r>
    </w:p>
    <w:p w:rsidR="009160BC" w:rsidRPr="009160BC" w:rsidRDefault="009160BC" w:rsidP="009160BC">
      <w:pPr>
        <w:keepNext/>
        <w:widowControl w:val="0"/>
        <w:tabs>
          <w:tab w:val="left" w:pos="1260"/>
        </w:tabs>
        <w:suppressAutoHyphens/>
        <w:ind w:left="720"/>
        <w:jc w:val="both"/>
        <w:outlineLvl w:val="1"/>
        <w:rPr>
          <w:b/>
          <w:bCs/>
          <w:sz w:val="26"/>
          <w:szCs w:val="26"/>
          <w:lang w:val="en-US" w:eastAsia="zh-CN"/>
        </w:rPr>
      </w:pPr>
      <w:r w:rsidRPr="009160BC">
        <w:rPr>
          <w:b/>
          <w:bCs/>
          <w:sz w:val="26"/>
          <w:szCs w:val="26"/>
          <w:lang w:val="en-US" w:eastAsia="zh-CN"/>
        </w:rPr>
        <w:t>5.2.  Mediul de test</w:t>
      </w:r>
    </w:p>
    <w:p w:rsidR="009160BC" w:rsidRPr="009160BC" w:rsidRDefault="009160BC" w:rsidP="009160BC">
      <w:pPr>
        <w:tabs>
          <w:tab w:val="left" w:pos="1418"/>
        </w:tabs>
        <w:ind w:firstLine="720"/>
        <w:jc w:val="both"/>
        <w:rPr>
          <w:sz w:val="26"/>
          <w:szCs w:val="26"/>
          <w:lang w:val="en-US"/>
        </w:rPr>
      </w:pPr>
      <w:r w:rsidRPr="009160BC">
        <w:rPr>
          <w:sz w:val="26"/>
          <w:szCs w:val="26"/>
          <w:lang w:val="en-US"/>
        </w:rPr>
        <w:t>Pentru efectuarea testărilor funcţionale ale serviciului MLog, Prestatorul pune la dispoziţia Beneficiarului un mediu de test pentru serviciul MLog. Mediul de test va putea fi utilizat de Beneficiar în următoarele cazuri:</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 xml:space="preserve">la inițierea utilizării serviciului de audit oferit de serviciul MLog, pentru efectuarea testărilor;  </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apariţia unor probleme semnificative în mediul de producţie. În aceste situaţii, utilizarea mediului de testare poate fi solicitată atît de Beneficiar, cît şi de Prestator;</w:t>
      </w:r>
    </w:p>
    <w:p w:rsidR="009160BC" w:rsidRPr="009160BC" w:rsidRDefault="009160BC" w:rsidP="009160BC">
      <w:pPr>
        <w:numPr>
          <w:ilvl w:val="0"/>
          <w:numId w:val="20"/>
        </w:numPr>
        <w:tabs>
          <w:tab w:val="left" w:pos="900"/>
        </w:tabs>
        <w:suppressAutoHyphens/>
        <w:ind w:left="0" w:firstLine="720"/>
        <w:jc w:val="both"/>
        <w:rPr>
          <w:sz w:val="26"/>
          <w:szCs w:val="26"/>
          <w:lang w:val="en-US"/>
        </w:rPr>
      </w:pPr>
      <w:r w:rsidRPr="009160BC">
        <w:rPr>
          <w:sz w:val="26"/>
          <w:szCs w:val="26"/>
          <w:lang w:val="en-US"/>
        </w:rPr>
        <w:t>la implementarea modificărilor importante pentru serviciul MLog.</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Interacțiunea cu mediul de testare al serviciului MLog se face în mod similar cu interacțiunea cu mediul de producție. </w:t>
      </w:r>
    </w:p>
    <w:p w:rsidR="009160BC" w:rsidRPr="009160BC" w:rsidRDefault="009160BC" w:rsidP="009160BC">
      <w:pPr>
        <w:tabs>
          <w:tab w:val="left" w:pos="900"/>
        </w:tabs>
        <w:ind w:firstLine="720"/>
        <w:jc w:val="both"/>
        <w:rPr>
          <w:sz w:val="26"/>
          <w:szCs w:val="26"/>
          <w:lang w:val="en-US"/>
        </w:rPr>
      </w:pPr>
      <w:r w:rsidRPr="009160BC">
        <w:rPr>
          <w:sz w:val="26"/>
          <w:szCs w:val="26"/>
          <w:lang w:val="en-US"/>
        </w:rPr>
        <w:t xml:space="preserve">Pentru interacțiunea dintre serviciile Beneficiarului și serviciul MLog se folosesc certificatele digitale. Certificatele digitale utilizate pe mediul de testare pentru interacțiunea cu MLog trebuie să fie diferite de cele utilizate în mediul de producţie. </w:t>
      </w:r>
    </w:p>
    <w:p w:rsidR="009160BC" w:rsidRPr="009160BC" w:rsidRDefault="009160BC" w:rsidP="009160BC">
      <w:pPr>
        <w:ind w:firstLine="720"/>
        <w:jc w:val="both"/>
        <w:rPr>
          <w:sz w:val="26"/>
          <w:szCs w:val="26"/>
          <w:lang w:val="en-US"/>
        </w:rPr>
      </w:pPr>
      <w:r w:rsidRPr="009160BC">
        <w:rPr>
          <w:sz w:val="26"/>
          <w:szCs w:val="26"/>
          <w:lang w:val="en-US"/>
        </w:rPr>
        <w:t>Obţinerea şi utilizarea corectă a certificatelor digitale este responsabilitatea Beneficiarului.</w:t>
      </w:r>
    </w:p>
    <w:p w:rsidR="009160BC" w:rsidRPr="004D12A6" w:rsidRDefault="009160BC" w:rsidP="009160BC">
      <w:pPr>
        <w:keepNext/>
        <w:widowControl w:val="0"/>
        <w:numPr>
          <w:ilvl w:val="1"/>
          <w:numId w:val="14"/>
        </w:numPr>
        <w:tabs>
          <w:tab w:val="left" w:pos="1260"/>
        </w:tabs>
        <w:suppressAutoHyphens/>
        <w:jc w:val="both"/>
        <w:outlineLvl w:val="1"/>
        <w:rPr>
          <w:b/>
          <w:bCs/>
          <w:sz w:val="26"/>
          <w:szCs w:val="26"/>
          <w:lang w:eastAsia="zh-CN"/>
        </w:rPr>
      </w:pPr>
      <w:r w:rsidRPr="004D12A6">
        <w:rPr>
          <w:b/>
          <w:bCs/>
          <w:sz w:val="26"/>
          <w:szCs w:val="26"/>
          <w:lang w:eastAsia="zh-CN"/>
        </w:rPr>
        <w:t>Implementarea modificărilor pentru serviciul MLog</w:t>
      </w:r>
    </w:p>
    <w:p w:rsidR="009160BC" w:rsidRPr="009160BC" w:rsidRDefault="009160BC" w:rsidP="009160BC">
      <w:pPr>
        <w:tabs>
          <w:tab w:val="left" w:pos="1418"/>
        </w:tabs>
        <w:ind w:firstLine="720"/>
        <w:jc w:val="both"/>
        <w:rPr>
          <w:sz w:val="26"/>
          <w:szCs w:val="26"/>
          <w:lang w:val="en-US"/>
        </w:rPr>
      </w:pPr>
      <w:r w:rsidRPr="009160BC">
        <w:rPr>
          <w:sz w:val="26"/>
          <w:szCs w:val="26"/>
          <w:lang w:val="en-US"/>
        </w:rPr>
        <w:t>Prestatorul poate implementa, în caz de necesitate, modificări de infrastructură sau funcţionale aferente serviciului MLog. Aceste modificări pot necesita testarea prealabilă a implementării atît în mediul de testare, cît și în mediul de producţie. Prestatorul va informa cu 5 zile lucrătoare în prealabil despre necesitatea efectuării testelor şi va comunica Beneficiarului planul de testare. Beneficiarul este obligat să participe la testele iniţiate de Prestator, conform planului de testare.</w:t>
      </w:r>
    </w:p>
    <w:p w:rsidR="009160BC" w:rsidRPr="004D12A6" w:rsidRDefault="009160BC" w:rsidP="009160BC">
      <w:pPr>
        <w:keepNext/>
        <w:keepLines/>
        <w:numPr>
          <w:ilvl w:val="0"/>
          <w:numId w:val="14"/>
        </w:numPr>
        <w:tabs>
          <w:tab w:val="left" w:pos="1134"/>
        </w:tabs>
        <w:suppressAutoHyphens/>
        <w:ind w:left="0" w:firstLine="709"/>
        <w:jc w:val="both"/>
        <w:outlineLvl w:val="0"/>
        <w:rPr>
          <w:b/>
          <w:bCs/>
          <w:spacing w:val="50"/>
          <w:sz w:val="26"/>
          <w:szCs w:val="26"/>
          <w:lang w:eastAsia="zh-CN"/>
        </w:rPr>
      </w:pPr>
      <w:r w:rsidRPr="004D12A6">
        <w:rPr>
          <w:b/>
          <w:bCs/>
          <w:sz w:val="26"/>
          <w:szCs w:val="26"/>
          <w:lang w:eastAsia="zh-CN"/>
        </w:rPr>
        <w:t>Prestarea serviciului MLog</w:t>
      </w:r>
    </w:p>
    <w:p w:rsidR="009160BC" w:rsidRPr="009160BC" w:rsidRDefault="009160BC" w:rsidP="009160BC">
      <w:pPr>
        <w:tabs>
          <w:tab w:val="left" w:pos="1276"/>
        </w:tabs>
        <w:ind w:firstLine="709"/>
        <w:jc w:val="both"/>
        <w:rPr>
          <w:sz w:val="26"/>
          <w:szCs w:val="26"/>
          <w:lang w:val="en-US"/>
        </w:rPr>
      </w:pPr>
      <w:r w:rsidRPr="009160BC">
        <w:rPr>
          <w:bCs/>
          <w:sz w:val="26"/>
          <w:szCs w:val="26"/>
          <w:lang w:val="en-US" w:eastAsia="zh-CN"/>
        </w:rPr>
        <w:t>Pentru</w:t>
      </w:r>
      <w:r w:rsidRPr="009160BC">
        <w:rPr>
          <w:sz w:val="26"/>
          <w:szCs w:val="26"/>
          <w:lang w:val="en-US"/>
        </w:rPr>
        <w:t xml:space="preserve"> utilizarea serviciului MLog în scop de audit Beneficiarul va transmite în adresa Prestatorului o solicitare în care va indica: datele de identificare ale Beneficiarului, argumentarea juridică și prevederile actelor legislative/normative care abilitează Beneficiarul cu dreptul de a accesa și audita fluxurile de evenimente indicate, fluxurile de evenimente nemijlocite care urmează a fi auditate și structura acestora, referințe privind notificarea prelucrării datelor cu caracter personal </w:t>
      </w:r>
      <w:r w:rsidRPr="009160BC">
        <w:rPr>
          <w:sz w:val="26"/>
          <w:szCs w:val="26"/>
          <w:lang w:val="en-US"/>
        </w:rPr>
        <w:lastRenderedPageBreak/>
        <w:t>Centrului Național pentru Protecția Datelor cu Caracter Personal, în cazul în care fluxurile de evenimente accesate, auditate conțin date cu caracter personal.</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examinează în termen de 5 zile lucrătoare solicitarea Beneficiarului privind utilizarea serviciului MLog în scop de audit și, în cazul cînd solicitarea este una întemeiată și legală, vine cu propunerea semnării Contractului.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Serviciul MLog în scop de audit este prestat Beneficiarului prin mijloacele tehnice oferite de Prestator. </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în comun cu Prestatorul vor definitiva fluxurile de evenimente care urmează a fi auditate și structura acestora.</w:t>
      </w:r>
    </w:p>
    <w:p w:rsidR="009160BC" w:rsidRPr="009160BC" w:rsidRDefault="009160BC" w:rsidP="009160BC">
      <w:pPr>
        <w:tabs>
          <w:tab w:val="left" w:pos="1276"/>
        </w:tabs>
        <w:ind w:firstLine="709"/>
        <w:jc w:val="both"/>
        <w:rPr>
          <w:sz w:val="26"/>
          <w:szCs w:val="26"/>
          <w:lang w:val="en-US"/>
        </w:rPr>
      </w:pPr>
      <w:r w:rsidRPr="009160BC">
        <w:rPr>
          <w:color w:val="000000"/>
          <w:sz w:val="26"/>
          <w:szCs w:val="26"/>
          <w:lang w:val="en-US"/>
        </w:rPr>
        <w:t xml:space="preserve">Beneficiarul întreprinde măsurile necesare pentru inițierea utilizării mijloacelor tehnice oferite de Prestator în scopul accesării serviciului MLog, inclusiv testarea și exploatarea experimentală. </w:t>
      </w:r>
    </w:p>
    <w:p w:rsidR="009160BC" w:rsidRPr="009160BC" w:rsidRDefault="009160BC" w:rsidP="009160BC">
      <w:pPr>
        <w:tabs>
          <w:tab w:val="left" w:pos="1276"/>
        </w:tabs>
        <w:ind w:firstLine="709"/>
        <w:jc w:val="both"/>
        <w:rPr>
          <w:sz w:val="26"/>
          <w:szCs w:val="26"/>
          <w:lang w:val="en-US"/>
        </w:rPr>
      </w:pPr>
      <w:r w:rsidRPr="009160BC">
        <w:rPr>
          <w:color w:val="000000"/>
          <w:sz w:val="26"/>
          <w:szCs w:val="26"/>
          <w:lang w:val="en-US"/>
        </w:rPr>
        <w:t>Prestatorul înregistrează Beneficiarul în mediul de producție al serviciului MLog și oferă informația necesară pentru utilizarea serviciului MLog pe mediul de producție;</w:t>
      </w:r>
    </w:p>
    <w:p w:rsidR="009160BC" w:rsidRPr="004D12A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D12A6">
        <w:rPr>
          <w:b/>
          <w:bCs/>
          <w:sz w:val="26"/>
          <w:szCs w:val="26"/>
          <w:lang w:eastAsia="zh-CN"/>
        </w:rPr>
        <w:t>Soluţionarea divergenţelor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Orice divergenţe ivite între Părţi vor fi soluţionate cu efort comun şi în strînsă conlucrare.  În acest scop, vor fi aplicate următoarele reguli:</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a) Părţile vor forma un grup comun de lucru în scopul soluţionării divergenţelor. Fiecare Parte va delega cel puţin 2 persoane în grupul de lucru.  De comun acord, în grupul de lucru pot fi acceptaţi reprezentanţi ai părţilor terţe, inclusiv: Cancelaria de Stat, părţile subcontractate, experţii independenţi etc.</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 xml:space="preserve">b) în caz de necesitate, Părţile vor pregăti probe relevante pentru aspectele ce au devenit obiect de divergenţă; </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c) grupul de lucru se va convoca şi va examina obiectul divergenţelor şi probele existente la acesta. Părţile vor acţiona în conformitate cu prevederile Contractului şi prezentele Reguli în scopul clarificării tuturor aspectelor disputate şi identificării unei soluţii echitabile pentru divergenţele apărute. În acest scop, pot fi ascultate (sau obţinute în scris) opiniile membrilor externi convocaţi în grupul de lucru, precum şi rezultatele expertizei probelor electronice existente;</w:t>
      </w:r>
    </w:p>
    <w:p w:rsidR="009160BC" w:rsidRPr="009160BC" w:rsidRDefault="009160BC" w:rsidP="009160BC">
      <w:pPr>
        <w:tabs>
          <w:tab w:val="left" w:pos="1276"/>
        </w:tabs>
        <w:ind w:firstLine="709"/>
        <w:contextualSpacing/>
        <w:jc w:val="both"/>
        <w:rPr>
          <w:sz w:val="26"/>
          <w:szCs w:val="26"/>
          <w:lang w:val="en-US"/>
        </w:rPr>
      </w:pPr>
      <w:r w:rsidRPr="009160BC">
        <w:rPr>
          <w:sz w:val="26"/>
          <w:szCs w:val="26"/>
          <w:lang w:val="en-US"/>
        </w:rPr>
        <w:t xml:space="preserve">d) concluzia grupului de lucru va fi fixată într-un proces-verbal, semnat de membrii grupului de lucru din ambele Părţi. </w:t>
      </w:r>
    </w:p>
    <w:p w:rsidR="009160BC" w:rsidRPr="009160BC" w:rsidRDefault="009160BC" w:rsidP="009160BC">
      <w:pPr>
        <w:keepNext/>
        <w:widowControl w:val="0"/>
        <w:suppressAutoHyphens/>
        <w:jc w:val="both"/>
        <w:outlineLvl w:val="1"/>
        <w:rPr>
          <w:b/>
          <w:bCs/>
          <w:sz w:val="26"/>
          <w:szCs w:val="26"/>
          <w:lang w:val="en-US" w:eastAsia="zh-CN"/>
        </w:rPr>
      </w:pPr>
      <w:r w:rsidRPr="009160BC">
        <w:rPr>
          <w:sz w:val="26"/>
          <w:szCs w:val="26"/>
          <w:lang w:val="en-US"/>
        </w:rPr>
        <w:tab/>
        <w:t>Identificarea unei soluţii echitabile pentru Părţi, în limitele angajamentelor asumate de acestea, este preferabilă în toate situaţiile de divergenţă.  În cazul în care o asemenea soluţie nu poate fi identificată, Părţile vor acţiona în conformitate cu prevederile Contractului</w:t>
      </w:r>
    </w:p>
    <w:p w:rsidR="009160BC" w:rsidRPr="004D12A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D12A6">
        <w:rPr>
          <w:b/>
          <w:bCs/>
          <w:sz w:val="26"/>
          <w:szCs w:val="26"/>
          <w:lang w:eastAsia="zh-CN"/>
        </w:rPr>
        <w:t>Suspendarea prestării serviciilor</w:t>
      </w:r>
    </w:p>
    <w:p w:rsidR="009160BC" w:rsidRPr="009160BC" w:rsidRDefault="009160BC" w:rsidP="009160BC">
      <w:pPr>
        <w:ind w:firstLine="720"/>
        <w:jc w:val="both"/>
        <w:rPr>
          <w:sz w:val="26"/>
          <w:szCs w:val="26"/>
          <w:lang w:val="en-US" w:eastAsia="ro-RO"/>
        </w:rPr>
      </w:pPr>
      <w:r w:rsidRPr="009160BC">
        <w:rPr>
          <w:sz w:val="26"/>
          <w:szCs w:val="26"/>
          <w:lang w:val="en-US" w:eastAsia="ro-RO"/>
        </w:rPr>
        <w:t>Prestarea serviciilor poate fi suspendată pe un termen de cel mult 3 zile lucrătoare, cu notificarea obligatorie a Beneficiarului, care va conține informații privind cauzele suspendării și termenele de reluare a prestării serviciilor:</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1) în caz de incidente, în scopul remedierii situaţiei şi repunerii Serviciului MLog în funcțiune;</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2) în cazul în care continuarea prestării Serviciului MLog implică riscuri de securitate pentru resursele și sistemele informaționale de stat;</w:t>
      </w:r>
    </w:p>
    <w:p w:rsidR="009160BC" w:rsidRPr="009160BC" w:rsidRDefault="009160BC" w:rsidP="009160BC">
      <w:pPr>
        <w:pStyle w:val="ListParagraph"/>
        <w:ind w:left="0" w:firstLine="709"/>
        <w:jc w:val="both"/>
        <w:rPr>
          <w:sz w:val="26"/>
          <w:szCs w:val="26"/>
          <w:lang w:val="en-US" w:eastAsia="ro-RO"/>
        </w:rPr>
      </w:pPr>
      <w:r w:rsidRPr="009160BC">
        <w:rPr>
          <w:sz w:val="26"/>
          <w:szCs w:val="26"/>
          <w:lang w:val="en-US" w:eastAsia="ro-RO"/>
        </w:rPr>
        <w:t xml:space="preserve">3) în cazul în care Beneficiarul nu-şi îndeplineşte obligaţiile sale conform </w:t>
      </w:r>
      <w:r w:rsidRPr="009160BC">
        <w:rPr>
          <w:sz w:val="26"/>
          <w:szCs w:val="26"/>
          <w:lang w:val="en-US"/>
        </w:rPr>
        <w:t>Contractului</w:t>
      </w:r>
      <w:r w:rsidRPr="009160BC">
        <w:rPr>
          <w:sz w:val="26"/>
          <w:szCs w:val="26"/>
          <w:lang w:val="en-US" w:eastAsia="ro-RO"/>
        </w:rPr>
        <w:t>.</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în care Serviciile nu pot fi reluate în termenele stabilite, Părţile vor colabora în vederea identificării unor soluţii de alternativă în conformitate cu prevederile capitolului XI din Contract și a subpunctului 6.3 din prezentele Reguli.</w:t>
      </w:r>
    </w:p>
    <w:p w:rsidR="009160BC" w:rsidRPr="004D12A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D12A6">
        <w:rPr>
          <w:b/>
          <w:bCs/>
          <w:sz w:val="26"/>
          <w:szCs w:val="26"/>
          <w:lang w:eastAsia="zh-CN"/>
        </w:rPr>
        <w:t>Soluționarea litigiilor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expirarea termenului prevăzut de pct. 30 din Contract, litigiile</w:t>
      </w:r>
      <w:r w:rsidRPr="009160BC">
        <w:rPr>
          <w:szCs w:val="28"/>
          <w:lang w:val="en-US"/>
        </w:rPr>
        <w:t xml:space="preserve"> </w:t>
      </w:r>
      <w:r w:rsidRPr="009160BC">
        <w:rPr>
          <w:sz w:val="26"/>
          <w:szCs w:val="26"/>
          <w:lang w:val="en-US"/>
        </w:rPr>
        <w:t>între Părţi vor fi soluţionate cu efort comun şi în strînsă conlucrare. În acest scop, vor fi aplicate următoarele reguli:</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a) Părţile vor forma un grup comun de lucru în scopul soluţionării litigiului. Fiecare Parte va delega cel puţin 2 persoane în grupul de lucru. De comun acord, în grupul de lucru pot fi acceptaţi </w:t>
      </w:r>
      <w:r w:rsidRPr="009160BC">
        <w:rPr>
          <w:sz w:val="26"/>
          <w:szCs w:val="26"/>
          <w:lang w:val="en-US"/>
        </w:rPr>
        <w:lastRenderedPageBreak/>
        <w:t>reprezentanţi ai părţilor terţe, inclusiv: Cancelaria de Stat, părţile subcontractate, experţii independenţi etc.</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b) în caz de necesitate, Părţile vor pregăti probe relevante pentru aspectele ce au devenit obiect de litigiu; </w:t>
      </w:r>
    </w:p>
    <w:p w:rsidR="009160BC" w:rsidRPr="009160BC" w:rsidRDefault="009160BC" w:rsidP="009160BC">
      <w:pPr>
        <w:tabs>
          <w:tab w:val="left" w:pos="1276"/>
        </w:tabs>
        <w:ind w:firstLine="709"/>
        <w:jc w:val="both"/>
        <w:rPr>
          <w:sz w:val="26"/>
          <w:szCs w:val="26"/>
          <w:lang w:val="en-US"/>
        </w:rPr>
      </w:pPr>
      <w:r w:rsidRPr="009160BC">
        <w:rPr>
          <w:sz w:val="26"/>
          <w:szCs w:val="26"/>
          <w:lang w:val="en-US"/>
        </w:rPr>
        <w:t>c) grupul de lucru se va convoca şi va examina obiectul litigiului şi probele existente la acesta. Părţile vor acţiona în conformitate cu prevederile Contractului şi prezentele Reguli în scopul clarificării tuturor aspectelor disputate şi identificării unei soluţii echitabile pentru litigiile apărute. În acest scop, pot fi ascultate (sau obţinute în scris) opiniile membrilor externi convocaţi în grupul de lucru, precum şi rezultatele expertizei probelor electronice existente;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d) concluzia grupului de lucru va fi inclusă fixată într-un proces-verbal, semnat de membrii grupului de lucru din ambele Părţi. </w:t>
      </w:r>
    </w:p>
    <w:p w:rsidR="009160BC" w:rsidRPr="009160BC" w:rsidRDefault="009160BC" w:rsidP="009160BC">
      <w:pPr>
        <w:tabs>
          <w:tab w:val="left" w:pos="1276"/>
        </w:tabs>
        <w:ind w:firstLine="709"/>
        <w:jc w:val="both"/>
        <w:rPr>
          <w:sz w:val="26"/>
          <w:szCs w:val="26"/>
          <w:lang w:val="en-US"/>
        </w:rPr>
      </w:pPr>
      <w:r w:rsidRPr="009160BC">
        <w:rPr>
          <w:sz w:val="26"/>
          <w:szCs w:val="26"/>
          <w:lang w:val="en-US"/>
        </w:rPr>
        <w:t>Identificarea unei soluţii echitabile pentru Părţi, în limitele angajamentelor asumate de acestea, este preferabilă în toate situaţiile de litigiu. În cazul în care o asemenea soluţie nu poate fi identificată, Părţile vor acţiona în conformitate cu prevederile pct. 30 din Contract.</w:t>
      </w:r>
    </w:p>
    <w:p w:rsidR="009160BC" w:rsidRPr="004D12A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D12A6">
        <w:rPr>
          <w:b/>
          <w:bCs/>
          <w:sz w:val="26"/>
          <w:szCs w:val="26"/>
          <w:lang w:eastAsia="zh-CN"/>
        </w:rPr>
        <w:t>Raportarea privind nivelul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 xml:space="preserve">Prestatorul optează pentru prestarea transparentă a serviciilor către Beneficiar. În acest scop, Prestatorul va prezenta la solicitarea Beneficiarului rapoarte privind nivelul serviciilor. Structura şi conţinutul rapoartelor respective sînt stabilite de Prestator. Beneficiarul poate formula propuneri privind conţinutul rapoartelor de monitorizare a serviciilor. </w:t>
      </w:r>
    </w:p>
    <w:p w:rsidR="009160BC" w:rsidRPr="004D12A6" w:rsidRDefault="009160BC" w:rsidP="009160BC">
      <w:pPr>
        <w:keepNext/>
        <w:widowControl w:val="0"/>
        <w:numPr>
          <w:ilvl w:val="1"/>
          <w:numId w:val="21"/>
        </w:numPr>
        <w:tabs>
          <w:tab w:val="left" w:pos="1276"/>
        </w:tabs>
        <w:suppressAutoHyphens/>
        <w:jc w:val="both"/>
        <w:outlineLvl w:val="1"/>
        <w:rPr>
          <w:b/>
          <w:bCs/>
          <w:sz w:val="26"/>
          <w:szCs w:val="26"/>
          <w:lang w:eastAsia="zh-CN"/>
        </w:rPr>
      </w:pPr>
      <w:r w:rsidRPr="004D12A6">
        <w:rPr>
          <w:b/>
          <w:bCs/>
          <w:sz w:val="26"/>
          <w:szCs w:val="26"/>
          <w:lang w:eastAsia="zh-CN"/>
        </w:rPr>
        <w:t>Acceptanța serviciilor</w:t>
      </w:r>
    </w:p>
    <w:p w:rsidR="009160BC" w:rsidRPr="009160BC" w:rsidRDefault="009160BC" w:rsidP="009160BC">
      <w:pPr>
        <w:keepNext/>
        <w:widowControl w:val="0"/>
        <w:tabs>
          <w:tab w:val="left" w:pos="1276"/>
        </w:tabs>
        <w:ind w:firstLine="709"/>
        <w:jc w:val="both"/>
        <w:rPr>
          <w:sz w:val="26"/>
          <w:szCs w:val="26"/>
          <w:lang w:val="en-US"/>
        </w:rPr>
      </w:pPr>
      <w:r w:rsidRPr="009160BC">
        <w:rPr>
          <w:sz w:val="26"/>
          <w:szCs w:val="26"/>
          <w:lang w:val="en-US"/>
        </w:rPr>
        <w:t>Acceptanța serviciilor se efectuează conform clauzelor prevăzute în Contract şi în prezentele Reguli. La acceptanța serviciilor, Beneficiarul va analiza informaţia conţinută în rapoartele privind nivelul serviciilor. Beneficiarul poate solicita informaţie adiţională ce ar confirma datele indicate în rapoartele respective.</w:t>
      </w:r>
    </w:p>
    <w:p w:rsidR="009160BC" w:rsidRPr="004D12A6" w:rsidRDefault="009160BC" w:rsidP="009160BC">
      <w:pPr>
        <w:keepNext/>
        <w:widowControl w:val="0"/>
        <w:numPr>
          <w:ilvl w:val="0"/>
          <w:numId w:val="21"/>
        </w:numPr>
        <w:tabs>
          <w:tab w:val="left" w:pos="993"/>
          <w:tab w:val="left" w:pos="1276"/>
        </w:tabs>
        <w:suppressAutoHyphens/>
        <w:ind w:left="0" w:firstLine="709"/>
        <w:contextualSpacing/>
        <w:jc w:val="both"/>
        <w:rPr>
          <w:sz w:val="26"/>
          <w:szCs w:val="26"/>
        </w:rPr>
      </w:pPr>
      <w:r w:rsidRPr="004D12A6">
        <w:rPr>
          <w:b/>
          <w:sz w:val="26"/>
          <w:szCs w:val="26"/>
        </w:rPr>
        <w:t>Sistarea serviciilor</w:t>
      </w:r>
    </w:p>
    <w:p w:rsidR="009160BC" w:rsidRPr="009160BC" w:rsidRDefault="009160BC" w:rsidP="009160BC">
      <w:pPr>
        <w:tabs>
          <w:tab w:val="left" w:pos="1276"/>
        </w:tabs>
        <w:ind w:firstLine="709"/>
        <w:jc w:val="both"/>
        <w:rPr>
          <w:sz w:val="26"/>
          <w:szCs w:val="26"/>
          <w:lang w:val="en-US"/>
        </w:rPr>
      </w:pPr>
      <w:r w:rsidRPr="009160BC">
        <w:rPr>
          <w:sz w:val="26"/>
          <w:szCs w:val="26"/>
          <w:lang w:val="en-US"/>
        </w:rPr>
        <w:t>Sistarea utilizării serviciului MLog pentru un anumit sistem informațional are loc</w:t>
      </w:r>
      <w:r w:rsidRPr="009160BC">
        <w:rPr>
          <w:i/>
          <w:sz w:val="26"/>
          <w:szCs w:val="26"/>
          <w:lang w:val="en-US"/>
        </w:rPr>
        <w:t xml:space="preserve"> </w:t>
      </w:r>
      <w:r w:rsidRPr="009160BC">
        <w:rPr>
          <w:sz w:val="26"/>
          <w:szCs w:val="26"/>
          <w:lang w:val="en-US"/>
        </w:rPr>
        <w:t xml:space="preserve">în condițiile Contractului, aplicate în mod corespunzător.  </w:t>
      </w:r>
    </w:p>
    <w:p w:rsidR="009160BC" w:rsidRPr="004D12A6" w:rsidRDefault="009160BC" w:rsidP="009160BC">
      <w:pPr>
        <w:numPr>
          <w:ilvl w:val="0"/>
          <w:numId w:val="21"/>
        </w:numPr>
        <w:tabs>
          <w:tab w:val="left" w:pos="993"/>
          <w:tab w:val="left" w:pos="1276"/>
        </w:tabs>
        <w:suppressAutoHyphens/>
        <w:ind w:left="0" w:firstLine="709"/>
        <w:jc w:val="both"/>
        <w:rPr>
          <w:sz w:val="26"/>
          <w:szCs w:val="26"/>
        </w:rPr>
      </w:pPr>
      <w:r w:rsidRPr="004D12A6">
        <w:rPr>
          <w:b/>
          <w:sz w:val="26"/>
          <w:szCs w:val="26"/>
        </w:rPr>
        <w:t>Securitatea informaţiei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Părţile agreează de comun acord să conlucreze şi să coopereze în vederea gestiunii proactive a riscurilor de securitate a informaţiei ce pot afecta serviciile Prestatorului şi sistemele Beneficiarului, dependente de serviciile Prestatorului.</w:t>
      </w:r>
    </w:p>
    <w:p w:rsidR="009160BC" w:rsidRPr="009160BC" w:rsidRDefault="009160BC" w:rsidP="009160BC">
      <w:pPr>
        <w:tabs>
          <w:tab w:val="left" w:pos="1276"/>
        </w:tabs>
        <w:ind w:firstLine="709"/>
        <w:jc w:val="both"/>
        <w:rPr>
          <w:sz w:val="26"/>
          <w:szCs w:val="26"/>
          <w:lang w:val="en-US"/>
        </w:rPr>
      </w:pPr>
      <w:r w:rsidRPr="009160BC">
        <w:rPr>
          <w:sz w:val="26"/>
          <w:szCs w:val="26"/>
          <w:lang w:val="en-US"/>
        </w:rPr>
        <w:t>Prestatorul este responsabil pentru securitatea tehnologică şi funcţională a serviciului MLog.</w:t>
      </w:r>
    </w:p>
    <w:p w:rsidR="009160BC" w:rsidRPr="009160BC" w:rsidRDefault="009160BC" w:rsidP="009160BC">
      <w:pPr>
        <w:tabs>
          <w:tab w:val="left" w:pos="1276"/>
        </w:tabs>
        <w:ind w:firstLine="709"/>
        <w:jc w:val="both"/>
        <w:rPr>
          <w:sz w:val="26"/>
          <w:szCs w:val="26"/>
          <w:lang w:val="en-US"/>
        </w:rPr>
      </w:pPr>
      <w:r w:rsidRPr="009160BC">
        <w:rPr>
          <w:sz w:val="26"/>
          <w:szCs w:val="26"/>
          <w:lang w:val="en-US"/>
        </w:rPr>
        <w:t>Beneficiarul este responsabil pentru utilizarea securizată a serviciilor oferite de Prestator.</w:t>
      </w:r>
    </w:p>
    <w:p w:rsidR="009160BC" w:rsidRPr="009160BC" w:rsidRDefault="009160BC" w:rsidP="009160BC">
      <w:pPr>
        <w:tabs>
          <w:tab w:val="left" w:pos="1276"/>
        </w:tabs>
        <w:ind w:firstLine="709"/>
        <w:jc w:val="both"/>
        <w:rPr>
          <w:rFonts w:eastAsia="Calibri"/>
          <w:sz w:val="26"/>
          <w:szCs w:val="26"/>
          <w:lang w:val="en-US"/>
        </w:rPr>
      </w:pPr>
      <w:r w:rsidRPr="009160BC">
        <w:rPr>
          <w:rFonts w:eastAsia="Calibri"/>
          <w:sz w:val="26"/>
          <w:szCs w:val="26"/>
          <w:lang w:val="en-US"/>
        </w:rPr>
        <w:t>La prelucrarea datelor cu caracter personal, ambele Părți sînt obligate să ia măsurile organizatorice şi tehnice necesare pentru protecţia datelor cu caracter personal împotriva distrugerii, modificării, blocării, copierii, răspîndirii, precum și împotriva altor acţiuni ilicite, măsuri menite să asigure un nivel de securitate adecvat în ceea ce priveşte riscurile prezentate de prelucrare şi caracterul datelor prelucrate.</w:t>
      </w:r>
    </w:p>
    <w:p w:rsidR="009160BC" w:rsidRPr="009160BC" w:rsidRDefault="009160BC" w:rsidP="009160BC">
      <w:pPr>
        <w:tabs>
          <w:tab w:val="left" w:pos="1276"/>
        </w:tabs>
        <w:ind w:firstLine="709"/>
        <w:jc w:val="both"/>
        <w:rPr>
          <w:sz w:val="26"/>
          <w:szCs w:val="26"/>
          <w:lang w:val="en-US"/>
        </w:rPr>
      </w:pPr>
      <w:r w:rsidRPr="009160BC">
        <w:rPr>
          <w:sz w:val="26"/>
          <w:szCs w:val="26"/>
          <w:lang w:val="en-US"/>
        </w:rPr>
        <w:t>În cazul unui incident de securitate a informaţiei, Partea ce a constatat incidentul va informa imediat şi cealaltă Parte, dacă aceasta poate fi, de asemenea, afectată de incident. Părţile vor coordona măsurile necesare de a fi întreprinse în scopul diminuării impactului incidentului şi soluţionării acestuia.</w:t>
      </w:r>
    </w:p>
    <w:p w:rsidR="009160BC" w:rsidRPr="004D12A6" w:rsidRDefault="009160BC" w:rsidP="009160BC">
      <w:pPr>
        <w:tabs>
          <w:tab w:val="left" w:pos="1276"/>
        </w:tabs>
        <w:ind w:firstLine="709"/>
        <w:jc w:val="both"/>
        <w:rPr>
          <w:sz w:val="26"/>
          <w:szCs w:val="26"/>
        </w:rPr>
      </w:pPr>
      <w:r w:rsidRPr="009160BC">
        <w:rPr>
          <w:sz w:val="26"/>
          <w:szCs w:val="26"/>
          <w:lang w:val="en-US"/>
        </w:rPr>
        <w:t xml:space="preserve">La solicitarea uneia dintre Părţi, cealaltă Parte va întreprinde acţiunile de rigoare în scopul colectării şi conservării probelor, ce pot fi necesare la investigarea incidentului şi la demonstrarea juridică a responsabilităţii pentru incident. </w:t>
      </w:r>
      <w:r w:rsidRPr="004D12A6">
        <w:rPr>
          <w:sz w:val="26"/>
          <w:szCs w:val="26"/>
        </w:rPr>
        <w:t>În acest scop, se pot întreprinde următoarele acţiuni:</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colectarea şi conservarea fişierelor log;</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efectuarea copiilor de rezervă depline pentru sisteme, stocarea acestora în condiţii ce asigură integritatea copiilor de rezervă efectuate;</w:t>
      </w:r>
    </w:p>
    <w:p w:rsidR="009160BC" w:rsidRPr="004D12A6" w:rsidRDefault="009160BC" w:rsidP="009160BC">
      <w:pPr>
        <w:numPr>
          <w:ilvl w:val="0"/>
          <w:numId w:val="20"/>
        </w:numPr>
        <w:tabs>
          <w:tab w:val="left" w:pos="900"/>
          <w:tab w:val="left" w:pos="1276"/>
        </w:tabs>
        <w:suppressAutoHyphens/>
        <w:ind w:left="0" w:firstLine="709"/>
        <w:jc w:val="both"/>
        <w:rPr>
          <w:sz w:val="26"/>
          <w:szCs w:val="26"/>
        </w:rPr>
      </w:pPr>
      <w:r w:rsidRPr="009160BC">
        <w:rPr>
          <w:sz w:val="26"/>
          <w:szCs w:val="26"/>
          <w:lang w:val="en-US"/>
        </w:rPr>
        <w:lastRenderedPageBreak/>
        <w:t xml:space="preserve">întocmirea proceselor-verbale privind efectuarea copiilor de rezervă, cu participarea a cel puţin 3 specialişti. </w:t>
      </w:r>
      <w:r w:rsidRPr="004D12A6">
        <w:rPr>
          <w:sz w:val="26"/>
          <w:szCs w:val="26"/>
        </w:rPr>
        <w:t>Prezenţa reprezentanţilor celeilalte Părţi este solicitată;</w:t>
      </w:r>
    </w:p>
    <w:p w:rsidR="009160BC" w:rsidRPr="009160BC" w:rsidRDefault="009160BC" w:rsidP="009160BC">
      <w:pPr>
        <w:numPr>
          <w:ilvl w:val="0"/>
          <w:numId w:val="20"/>
        </w:numPr>
        <w:tabs>
          <w:tab w:val="left" w:pos="900"/>
          <w:tab w:val="left" w:pos="1276"/>
        </w:tabs>
        <w:suppressAutoHyphens/>
        <w:ind w:left="0" w:firstLine="709"/>
        <w:jc w:val="both"/>
        <w:rPr>
          <w:sz w:val="26"/>
          <w:szCs w:val="26"/>
          <w:lang w:val="en-US"/>
        </w:rPr>
      </w:pPr>
      <w:r w:rsidRPr="009160BC">
        <w:rPr>
          <w:sz w:val="26"/>
          <w:szCs w:val="26"/>
          <w:lang w:val="en-US"/>
        </w:rPr>
        <w:t xml:space="preserve">menţinerea formală a registrului privind deţinerea probelor conservate (chain of custody). </w:t>
      </w:r>
    </w:p>
    <w:p w:rsidR="009160BC" w:rsidRPr="009160BC" w:rsidRDefault="009160BC" w:rsidP="009160BC">
      <w:pPr>
        <w:tabs>
          <w:tab w:val="left" w:pos="1276"/>
        </w:tabs>
        <w:ind w:firstLine="709"/>
        <w:jc w:val="both"/>
        <w:rPr>
          <w:sz w:val="26"/>
          <w:szCs w:val="26"/>
          <w:lang w:val="en-US"/>
        </w:rPr>
      </w:pPr>
      <w:r w:rsidRPr="009160BC">
        <w:rPr>
          <w:sz w:val="26"/>
          <w:szCs w:val="26"/>
          <w:lang w:val="en-US"/>
        </w:rPr>
        <w:t>După soluţionarea unui incident de securitate, Părţile vor întocmi rapoarte individuale privind gestiunea incidentului. De comun acord, vor întocmi un plan de acţiuni pentru prevenirea repetării incidentelor similare.</w:t>
      </w:r>
    </w:p>
    <w:p w:rsidR="009160BC" w:rsidRPr="004D12A6" w:rsidRDefault="009160BC" w:rsidP="009160BC">
      <w:pPr>
        <w:pStyle w:val="ListParagraph"/>
        <w:numPr>
          <w:ilvl w:val="0"/>
          <w:numId w:val="21"/>
        </w:numPr>
        <w:tabs>
          <w:tab w:val="left" w:pos="993"/>
        </w:tabs>
        <w:spacing w:before="120"/>
        <w:ind w:left="0" w:firstLine="709"/>
        <w:contextualSpacing w:val="0"/>
        <w:jc w:val="both"/>
        <w:rPr>
          <w:b/>
          <w:sz w:val="26"/>
          <w:szCs w:val="26"/>
        </w:rPr>
      </w:pPr>
      <w:r w:rsidRPr="004D12A6">
        <w:rPr>
          <w:b/>
          <w:sz w:val="26"/>
          <w:szCs w:val="26"/>
        </w:rPr>
        <w:t xml:space="preserve">Semnătura părţilor </w:t>
      </w:r>
    </w:p>
    <w:p w:rsidR="009160BC" w:rsidRPr="004D12A6" w:rsidRDefault="009160BC" w:rsidP="009160BC">
      <w:pPr>
        <w:pStyle w:val="ListParagraph"/>
        <w:tabs>
          <w:tab w:val="left" w:pos="993"/>
        </w:tabs>
        <w:ind w:left="709"/>
        <w:contextualSpacing w:val="0"/>
        <w:jc w:val="both"/>
        <w:rPr>
          <w:b/>
          <w:szCs w:val="28"/>
        </w:rPr>
      </w:pPr>
    </w:p>
    <w:tbl>
      <w:tblPr>
        <w:tblW w:w="0" w:type="auto"/>
        <w:tblInd w:w="-106" w:type="dxa"/>
        <w:tblLayout w:type="fixed"/>
        <w:tblLook w:val="04A0" w:firstRow="1" w:lastRow="0" w:firstColumn="1" w:lastColumn="0" w:noHBand="0" w:noVBand="1"/>
      </w:tblPr>
      <w:tblGrid>
        <w:gridCol w:w="4563"/>
        <w:gridCol w:w="4887"/>
      </w:tblGrid>
      <w:tr w:rsidR="009160BC" w:rsidRPr="004D12A6" w:rsidTr="00315404">
        <w:trPr>
          <w:trHeight w:val="80"/>
        </w:trPr>
        <w:tc>
          <w:tcPr>
            <w:tcW w:w="4563" w:type="dxa"/>
          </w:tcPr>
          <w:p w:rsidR="009160BC" w:rsidRPr="004D12A6" w:rsidRDefault="009160BC" w:rsidP="00315404">
            <w:pPr>
              <w:tabs>
                <w:tab w:val="left" w:pos="1276"/>
              </w:tabs>
              <w:ind w:left="709" w:firstLine="709"/>
              <w:jc w:val="both"/>
              <w:rPr>
                <w:szCs w:val="28"/>
              </w:rPr>
            </w:pPr>
            <w:r w:rsidRPr="004D12A6">
              <w:rPr>
                <w:b/>
                <w:szCs w:val="28"/>
              </w:rPr>
              <w:t>Prestator</w:t>
            </w:r>
          </w:p>
          <w:p w:rsidR="009160BC" w:rsidRPr="004D12A6" w:rsidRDefault="009160BC" w:rsidP="00315404">
            <w:pPr>
              <w:tabs>
                <w:tab w:val="left" w:pos="1276"/>
              </w:tabs>
              <w:ind w:firstLine="709"/>
              <w:jc w:val="both"/>
              <w:rPr>
                <w:szCs w:val="28"/>
              </w:rPr>
            </w:pPr>
          </w:p>
          <w:p w:rsidR="009160BC" w:rsidRPr="004D12A6" w:rsidRDefault="009160BC" w:rsidP="00315404">
            <w:pPr>
              <w:tabs>
                <w:tab w:val="left" w:pos="1276"/>
              </w:tabs>
              <w:ind w:firstLine="709"/>
              <w:jc w:val="both"/>
              <w:rPr>
                <w:szCs w:val="28"/>
              </w:rPr>
            </w:pPr>
            <w:r w:rsidRPr="004D12A6">
              <w:rPr>
                <w:szCs w:val="28"/>
              </w:rPr>
              <w:t xml:space="preserve">__________________ </w:t>
            </w:r>
          </w:p>
          <w:p w:rsidR="009160BC" w:rsidRPr="004D12A6" w:rsidRDefault="009160BC" w:rsidP="00315404">
            <w:pPr>
              <w:shd w:val="clear" w:color="auto" w:fill="FFFFFF"/>
              <w:jc w:val="center"/>
              <w:rPr>
                <w:sz w:val="16"/>
                <w:szCs w:val="16"/>
              </w:rPr>
            </w:pPr>
            <w:r w:rsidRPr="004D12A6">
              <w:rPr>
                <w:sz w:val="16"/>
                <w:szCs w:val="16"/>
              </w:rPr>
              <w:t>(numele, prenumele, funcția deținută)</w:t>
            </w:r>
          </w:p>
          <w:p w:rsidR="009160BC" w:rsidRPr="004D12A6" w:rsidRDefault="009160BC" w:rsidP="00315404">
            <w:pPr>
              <w:tabs>
                <w:tab w:val="left" w:pos="1276"/>
              </w:tabs>
              <w:ind w:firstLine="709"/>
              <w:jc w:val="both"/>
              <w:rPr>
                <w:b/>
                <w:sz w:val="20"/>
              </w:rPr>
            </w:pPr>
            <w:r w:rsidRPr="004D12A6">
              <w:rPr>
                <w:szCs w:val="28"/>
              </w:rPr>
              <w:t xml:space="preserve">                  </w:t>
            </w:r>
            <w:r w:rsidRPr="004D12A6">
              <w:rPr>
                <w:sz w:val="20"/>
              </w:rPr>
              <w:t xml:space="preserve">LŞ         </w:t>
            </w:r>
          </w:p>
        </w:tc>
        <w:tc>
          <w:tcPr>
            <w:tcW w:w="4887" w:type="dxa"/>
          </w:tcPr>
          <w:p w:rsidR="009160BC" w:rsidRPr="004D12A6" w:rsidRDefault="009160BC" w:rsidP="00315404">
            <w:pPr>
              <w:tabs>
                <w:tab w:val="left" w:pos="1276"/>
              </w:tabs>
              <w:ind w:left="709" w:firstLine="709"/>
              <w:jc w:val="both"/>
              <w:rPr>
                <w:b/>
                <w:szCs w:val="28"/>
              </w:rPr>
            </w:pPr>
            <w:r w:rsidRPr="004D12A6">
              <w:rPr>
                <w:b/>
                <w:szCs w:val="28"/>
              </w:rPr>
              <w:t>Beneficiar</w:t>
            </w:r>
          </w:p>
          <w:p w:rsidR="009160BC" w:rsidRPr="004D12A6" w:rsidRDefault="009160BC" w:rsidP="00315404">
            <w:pPr>
              <w:tabs>
                <w:tab w:val="left" w:pos="1276"/>
              </w:tabs>
              <w:ind w:firstLine="709"/>
              <w:jc w:val="both"/>
              <w:rPr>
                <w:szCs w:val="28"/>
              </w:rPr>
            </w:pPr>
          </w:p>
          <w:p w:rsidR="009160BC" w:rsidRPr="004D12A6" w:rsidRDefault="009160BC" w:rsidP="00315404">
            <w:pPr>
              <w:tabs>
                <w:tab w:val="left" w:pos="1276"/>
              </w:tabs>
              <w:ind w:firstLine="709"/>
              <w:jc w:val="both"/>
              <w:rPr>
                <w:szCs w:val="28"/>
              </w:rPr>
            </w:pPr>
            <w:r w:rsidRPr="004D12A6">
              <w:rPr>
                <w:szCs w:val="28"/>
              </w:rPr>
              <w:t>_____________________</w:t>
            </w:r>
          </w:p>
          <w:p w:rsidR="009160BC" w:rsidRPr="004D12A6" w:rsidRDefault="009160BC" w:rsidP="00315404">
            <w:pPr>
              <w:shd w:val="clear" w:color="auto" w:fill="FFFFFF"/>
              <w:jc w:val="center"/>
              <w:rPr>
                <w:sz w:val="16"/>
                <w:szCs w:val="16"/>
              </w:rPr>
            </w:pPr>
            <w:r w:rsidRPr="004D12A6">
              <w:rPr>
                <w:sz w:val="16"/>
                <w:szCs w:val="16"/>
              </w:rPr>
              <w:t>(numele, prenumele, funcția deținută)</w:t>
            </w:r>
          </w:p>
          <w:p w:rsidR="009160BC" w:rsidRPr="004D12A6" w:rsidRDefault="009160BC" w:rsidP="00315404">
            <w:pPr>
              <w:tabs>
                <w:tab w:val="left" w:pos="1276"/>
              </w:tabs>
              <w:ind w:firstLine="709"/>
              <w:jc w:val="both"/>
              <w:rPr>
                <w:szCs w:val="28"/>
              </w:rPr>
            </w:pPr>
            <w:r w:rsidRPr="004D12A6">
              <w:rPr>
                <w:szCs w:val="28"/>
              </w:rPr>
              <w:t xml:space="preserve">                     </w:t>
            </w:r>
            <w:r w:rsidRPr="004D12A6">
              <w:rPr>
                <w:sz w:val="20"/>
              </w:rPr>
              <w:t xml:space="preserve">LŞ         </w:t>
            </w:r>
          </w:p>
        </w:tc>
      </w:tr>
    </w:tbl>
    <w:p w:rsidR="009160BC" w:rsidRPr="004D12A6" w:rsidRDefault="009160BC" w:rsidP="009160BC"/>
    <w:p w:rsidR="009160BC" w:rsidRPr="004D12A6" w:rsidRDefault="009160BC" w:rsidP="009160BC">
      <w:pPr>
        <w:tabs>
          <w:tab w:val="num" w:pos="1418"/>
        </w:tabs>
        <w:ind w:left="720" w:firstLine="3960"/>
        <w:jc w:val="both"/>
        <w:rPr>
          <w:sz w:val="26"/>
          <w:szCs w:val="26"/>
        </w:rPr>
      </w:pPr>
    </w:p>
    <w:p w:rsidR="009160BC" w:rsidRPr="004D12A6" w:rsidRDefault="009160BC" w:rsidP="009160BC">
      <w:pPr>
        <w:tabs>
          <w:tab w:val="num" w:pos="1418"/>
        </w:tabs>
        <w:ind w:left="720" w:firstLine="3960"/>
        <w:jc w:val="both"/>
        <w:rPr>
          <w:sz w:val="26"/>
          <w:szCs w:val="26"/>
        </w:rPr>
      </w:pPr>
    </w:p>
    <w:p w:rsidR="009160BC" w:rsidRPr="009160BC" w:rsidRDefault="009160BC">
      <w:pPr>
        <w:rPr>
          <w:lang w:val="en-US"/>
        </w:rPr>
      </w:pPr>
    </w:p>
    <w:sectPr w:rsidR="009160BC" w:rsidRPr="009160BC" w:rsidSect="009160BC">
      <w:pgSz w:w="12240" w:h="15840"/>
      <w:pgMar w:top="540" w:right="81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5"/>
    <w:multiLevelType w:val="singleLevel"/>
    <w:tmpl w:val="00000005"/>
    <w:name w:val="WW8Num9"/>
    <w:lvl w:ilvl="0">
      <w:start w:val="2"/>
      <w:numFmt w:val="bullet"/>
      <w:lvlText w:val="-"/>
      <w:lvlJc w:val="left"/>
      <w:pPr>
        <w:tabs>
          <w:tab w:val="num" w:pos="0"/>
        </w:tabs>
        <w:ind w:left="720" w:hanging="360"/>
      </w:pPr>
      <w:rPr>
        <w:rFonts w:ascii="Calibri" w:hAnsi="Calibri"/>
      </w:rPr>
    </w:lvl>
  </w:abstractNum>
  <w:abstractNum w:abstractNumId="2" w15:restartNumberingAfterBreak="0">
    <w:nsid w:val="00000008"/>
    <w:multiLevelType w:val="singleLevel"/>
    <w:tmpl w:val="00000008"/>
    <w:name w:val="WW8Num15"/>
    <w:lvl w:ilvl="0">
      <w:start w:val="2"/>
      <w:numFmt w:val="bullet"/>
      <w:lvlText w:val="-"/>
      <w:lvlJc w:val="left"/>
      <w:pPr>
        <w:tabs>
          <w:tab w:val="num" w:pos="0"/>
        </w:tabs>
        <w:ind w:left="720" w:hanging="360"/>
      </w:pPr>
      <w:rPr>
        <w:rFonts w:ascii="Calibri" w:hAnsi="Calibri"/>
      </w:rPr>
    </w:lvl>
  </w:abstractNum>
  <w:abstractNum w:abstractNumId="3" w15:restartNumberingAfterBreak="0">
    <w:nsid w:val="081D01EF"/>
    <w:multiLevelType w:val="multilevel"/>
    <w:tmpl w:val="B2E45322"/>
    <w:lvl w:ilvl="0">
      <w:start w:val="5"/>
      <w:numFmt w:val="decimal"/>
      <w:lvlText w:val="%1."/>
      <w:lvlJc w:val="left"/>
      <w:pPr>
        <w:ind w:left="36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4" w15:restartNumberingAfterBreak="0">
    <w:nsid w:val="08D32B12"/>
    <w:multiLevelType w:val="hybridMultilevel"/>
    <w:tmpl w:val="02420B5C"/>
    <w:lvl w:ilvl="0" w:tplc="3786A0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852999"/>
    <w:multiLevelType w:val="hybridMultilevel"/>
    <w:tmpl w:val="FCB660A2"/>
    <w:lvl w:ilvl="0" w:tplc="BD86351E">
      <w:start w:val="1"/>
      <w:numFmt w:val="decimal"/>
      <w:lvlText w:val="%1)"/>
      <w:lvlJc w:val="left"/>
      <w:pPr>
        <w:ind w:left="2345" w:hanging="360"/>
      </w:pPr>
      <w:rPr>
        <w:rFonts w:cs="Times New Roman"/>
        <w:b w:val="0"/>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6" w15:restartNumberingAfterBreak="0">
    <w:nsid w:val="0C8B732B"/>
    <w:multiLevelType w:val="hybridMultilevel"/>
    <w:tmpl w:val="2806E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96BE8"/>
    <w:multiLevelType w:val="hybridMultilevel"/>
    <w:tmpl w:val="B1A0B3BC"/>
    <w:lvl w:ilvl="0" w:tplc="BCBAC8C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E5637C3"/>
    <w:multiLevelType w:val="hybridMultilevel"/>
    <w:tmpl w:val="C76031D0"/>
    <w:lvl w:ilvl="0" w:tplc="DF50C334">
      <w:start w:val="9"/>
      <w:numFmt w:val="decimal"/>
      <w:lvlText w:val="%1)"/>
      <w:lvlJc w:val="left"/>
      <w:pPr>
        <w:ind w:left="1260" w:hanging="360"/>
      </w:pPr>
      <w:rPr>
        <w:rFonts w:cs="Times New Roman" w:hint="default"/>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15:restartNumberingAfterBreak="0">
    <w:nsid w:val="0F9F0386"/>
    <w:multiLevelType w:val="hybridMultilevel"/>
    <w:tmpl w:val="BDEC8A10"/>
    <w:lvl w:ilvl="0" w:tplc="230A9308">
      <w:start w:val="2"/>
      <w:numFmt w:val="bullet"/>
      <w:lvlText w:val="-"/>
      <w:lvlJc w:val="left"/>
      <w:pPr>
        <w:ind w:left="1211" w:hanging="360"/>
      </w:pPr>
      <w:rPr>
        <w:rFonts w:ascii="Calibri" w:eastAsia="Times New Roman" w:hAnsi="Calibri" w:cs="Times New Roman" w:hint="default"/>
        <w:color w:val="auto"/>
      </w:rPr>
    </w:lvl>
    <w:lvl w:ilvl="1" w:tplc="04090003">
      <w:start w:val="1"/>
      <w:numFmt w:val="bullet"/>
      <w:lvlText w:val="o"/>
      <w:lvlJc w:val="left"/>
      <w:pPr>
        <w:ind w:left="1931" w:hanging="360"/>
      </w:pPr>
      <w:rPr>
        <w:rFonts w:ascii="Courier New" w:hAnsi="Courier New" w:cs="Times New Roman"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Times New Roman"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Times New Roman" w:hint="default"/>
      </w:rPr>
    </w:lvl>
    <w:lvl w:ilvl="8" w:tplc="04090005">
      <w:start w:val="1"/>
      <w:numFmt w:val="bullet"/>
      <w:lvlText w:val=""/>
      <w:lvlJc w:val="left"/>
      <w:pPr>
        <w:ind w:left="6971" w:hanging="360"/>
      </w:pPr>
      <w:rPr>
        <w:rFonts w:ascii="Wingdings" w:hAnsi="Wingdings" w:hint="default"/>
      </w:rPr>
    </w:lvl>
  </w:abstractNum>
  <w:abstractNum w:abstractNumId="10" w15:restartNumberingAfterBreak="0">
    <w:nsid w:val="108210F0"/>
    <w:multiLevelType w:val="hybridMultilevel"/>
    <w:tmpl w:val="E98C6832"/>
    <w:lvl w:ilvl="0" w:tplc="B1A0BF06">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148018E7"/>
    <w:multiLevelType w:val="hybridMultilevel"/>
    <w:tmpl w:val="B1A0B3BC"/>
    <w:lvl w:ilvl="0" w:tplc="BCBAC8C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48527D"/>
    <w:multiLevelType w:val="hybridMultilevel"/>
    <w:tmpl w:val="A718B222"/>
    <w:lvl w:ilvl="0" w:tplc="6E949EFE">
      <w:start w:val="1"/>
      <w:numFmt w:val="decimal"/>
      <w:lvlText w:val="%1."/>
      <w:lvlJc w:val="left"/>
      <w:pPr>
        <w:ind w:left="1211" w:hanging="360"/>
      </w:pPr>
      <w:rPr>
        <w:rFonts w:ascii="Times New Roman" w:hAnsi="Times New Roman" w:cs="Times New Roman" w:hint="default"/>
        <w:b/>
        <w:i w:val="0"/>
        <w:sz w:val="26"/>
        <w:szCs w:val="26"/>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3" w15:restartNumberingAfterBreak="0">
    <w:nsid w:val="1A3111D8"/>
    <w:multiLevelType w:val="hybridMultilevel"/>
    <w:tmpl w:val="C9EE39FC"/>
    <w:lvl w:ilvl="0" w:tplc="02D28DE6">
      <w:start w:val="1"/>
      <w:numFmt w:val="decimal"/>
      <w:lvlText w:val="%1."/>
      <w:lvlJc w:val="left"/>
      <w:pPr>
        <w:ind w:left="1211" w:hanging="360"/>
      </w:pPr>
      <w:rPr>
        <w:rFonts w:cs="Times New Roman" w:hint="default"/>
        <w:b/>
        <w:i w:val="0"/>
        <w:sz w:val="28"/>
        <w:szCs w:val="28"/>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4" w15:restartNumberingAfterBreak="0">
    <w:nsid w:val="20F45599"/>
    <w:multiLevelType w:val="hybridMultilevel"/>
    <w:tmpl w:val="10886FFC"/>
    <w:lvl w:ilvl="0" w:tplc="04090011">
      <w:start w:val="1"/>
      <w:numFmt w:val="decimal"/>
      <w:lvlText w:val="%1)"/>
      <w:lvlJc w:val="left"/>
      <w:pPr>
        <w:ind w:left="4046"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F5025B"/>
    <w:multiLevelType w:val="hybridMultilevel"/>
    <w:tmpl w:val="541E990E"/>
    <w:lvl w:ilvl="0" w:tplc="5CDA899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4DC4666"/>
    <w:multiLevelType w:val="multilevel"/>
    <w:tmpl w:val="55308A70"/>
    <w:lvl w:ilvl="0">
      <w:start w:val="5"/>
      <w:numFmt w:val="decimal"/>
      <w:lvlText w:val="%1."/>
      <w:lvlJc w:val="left"/>
      <w:pPr>
        <w:ind w:left="360" w:hanging="360"/>
      </w:pPr>
      <w:rPr>
        <w:rFonts w:cs="Times New Roman" w:hint="default"/>
        <w:b/>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24F92A1E"/>
    <w:multiLevelType w:val="hybridMultilevel"/>
    <w:tmpl w:val="5DA058C2"/>
    <w:lvl w:ilvl="0" w:tplc="7EF29F12">
      <w:start w:val="1"/>
      <w:numFmt w:val="decimal"/>
      <w:lvlText w:val="%1."/>
      <w:lvlJc w:val="left"/>
      <w:pPr>
        <w:ind w:left="928" w:hanging="360"/>
      </w:pPr>
      <w:rPr>
        <w:rFonts w:cs="Times New Roman"/>
        <w:b/>
        <w:i w:val="0"/>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67331CA"/>
    <w:multiLevelType w:val="multilevel"/>
    <w:tmpl w:val="81809926"/>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282B3AB3"/>
    <w:multiLevelType w:val="hybridMultilevel"/>
    <w:tmpl w:val="40626730"/>
    <w:lvl w:ilvl="0" w:tplc="6CF0A04E">
      <w:start w:val="1"/>
      <w:numFmt w:val="decimal"/>
      <w:lvlText w:val="%1)"/>
      <w:lvlJc w:val="left"/>
      <w:pPr>
        <w:ind w:left="1429"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56C78"/>
    <w:multiLevelType w:val="hybridMultilevel"/>
    <w:tmpl w:val="1E888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96745"/>
    <w:multiLevelType w:val="hybridMultilevel"/>
    <w:tmpl w:val="C9EE39FC"/>
    <w:lvl w:ilvl="0" w:tplc="02D28DE6">
      <w:start w:val="1"/>
      <w:numFmt w:val="decimal"/>
      <w:lvlText w:val="%1."/>
      <w:lvlJc w:val="left"/>
      <w:pPr>
        <w:ind w:left="1211" w:hanging="360"/>
      </w:pPr>
      <w:rPr>
        <w:rFonts w:cs="Times New Roman" w:hint="default"/>
        <w:b/>
        <w:i w:val="0"/>
        <w:sz w:val="28"/>
        <w:szCs w:val="28"/>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2" w15:restartNumberingAfterBreak="0">
    <w:nsid w:val="32FE7D9C"/>
    <w:multiLevelType w:val="hybridMultilevel"/>
    <w:tmpl w:val="22D00570"/>
    <w:lvl w:ilvl="0" w:tplc="02E450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C35F47"/>
    <w:multiLevelType w:val="multilevel"/>
    <w:tmpl w:val="62D0352C"/>
    <w:lvl w:ilvl="0">
      <w:start w:val="6"/>
      <w:numFmt w:val="decimal"/>
      <w:lvlText w:val="%1."/>
      <w:lvlJc w:val="left"/>
      <w:pPr>
        <w:ind w:left="360" w:hanging="360"/>
      </w:pPr>
      <w:rPr>
        <w:rFonts w:cs="Times New Roman" w:hint="default"/>
        <w:b/>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3F2E0938"/>
    <w:multiLevelType w:val="hybridMultilevel"/>
    <w:tmpl w:val="CDB41C9C"/>
    <w:lvl w:ilvl="0" w:tplc="B7DAC130">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D331E5"/>
    <w:multiLevelType w:val="hybridMultilevel"/>
    <w:tmpl w:val="C35C2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2157E"/>
    <w:multiLevelType w:val="hybridMultilevel"/>
    <w:tmpl w:val="85B4C204"/>
    <w:lvl w:ilvl="0" w:tplc="CBE0EA74">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D27C3"/>
    <w:multiLevelType w:val="hybridMultilevel"/>
    <w:tmpl w:val="1A847966"/>
    <w:lvl w:ilvl="0" w:tplc="AFFCC9FC">
      <w:start w:val="15"/>
      <w:numFmt w:val="decimal"/>
      <w:lvlText w:val="%1."/>
      <w:lvlJc w:val="left"/>
      <w:pPr>
        <w:ind w:left="1211" w:hanging="360"/>
      </w:pPr>
      <w:rPr>
        <w:rFonts w:cs="Times New Roman"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B03C3"/>
    <w:multiLevelType w:val="hybridMultilevel"/>
    <w:tmpl w:val="D8EC8A0C"/>
    <w:lvl w:ilvl="0" w:tplc="04090011">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832E46"/>
    <w:multiLevelType w:val="hybridMultilevel"/>
    <w:tmpl w:val="BF6E614C"/>
    <w:lvl w:ilvl="0" w:tplc="AD6C7F3C">
      <w:start w:val="1"/>
      <w:numFmt w:val="decimal"/>
      <w:lvlText w:val="%1)"/>
      <w:lvlJc w:val="left"/>
      <w:pPr>
        <w:ind w:left="1429"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F47155"/>
    <w:multiLevelType w:val="hybridMultilevel"/>
    <w:tmpl w:val="159C4F46"/>
    <w:lvl w:ilvl="0" w:tplc="BD24C25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417C0"/>
    <w:multiLevelType w:val="hybridMultilevel"/>
    <w:tmpl w:val="BE26649A"/>
    <w:lvl w:ilvl="0" w:tplc="F962BB76">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15:restartNumberingAfterBreak="0">
    <w:nsid w:val="4FD972C2"/>
    <w:multiLevelType w:val="hybridMultilevel"/>
    <w:tmpl w:val="77883AE4"/>
    <w:lvl w:ilvl="0" w:tplc="82B86D9E">
      <w:start w:val="30"/>
      <w:numFmt w:val="decimal"/>
      <w:lvlText w:val="%1."/>
      <w:lvlJc w:val="left"/>
      <w:pPr>
        <w:ind w:left="1211" w:hanging="360"/>
      </w:pPr>
      <w:rPr>
        <w:rFonts w:cs="Times New Roman"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A07F27"/>
    <w:multiLevelType w:val="hybridMultilevel"/>
    <w:tmpl w:val="871EFF4E"/>
    <w:lvl w:ilvl="0" w:tplc="04090011">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2437D2"/>
    <w:multiLevelType w:val="hybridMultilevel"/>
    <w:tmpl w:val="77626204"/>
    <w:lvl w:ilvl="0" w:tplc="ACA25FEE">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54F08"/>
    <w:multiLevelType w:val="hybridMultilevel"/>
    <w:tmpl w:val="EB9A31CC"/>
    <w:lvl w:ilvl="0" w:tplc="884EC05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D38BB"/>
    <w:multiLevelType w:val="multilevel"/>
    <w:tmpl w:val="25941D5E"/>
    <w:lvl w:ilvl="0">
      <w:start w:val="4"/>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66CC6B6B"/>
    <w:multiLevelType w:val="hybridMultilevel"/>
    <w:tmpl w:val="83BA1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6129E3"/>
    <w:multiLevelType w:val="hybridMultilevel"/>
    <w:tmpl w:val="3F702908"/>
    <w:lvl w:ilvl="0" w:tplc="5B1E0E2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8B77E18"/>
    <w:multiLevelType w:val="hybridMultilevel"/>
    <w:tmpl w:val="6E74BCEE"/>
    <w:lvl w:ilvl="0" w:tplc="36FE285C">
      <w:start w:val="33"/>
      <w:numFmt w:val="decimal"/>
      <w:lvlText w:val="%1."/>
      <w:lvlJc w:val="left"/>
      <w:pPr>
        <w:ind w:left="1211" w:hanging="360"/>
      </w:pPr>
      <w:rPr>
        <w:rFonts w:cs="Times New Roman"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55F63"/>
    <w:multiLevelType w:val="hybridMultilevel"/>
    <w:tmpl w:val="EA207C4E"/>
    <w:lvl w:ilvl="0" w:tplc="1D7681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8579D2"/>
    <w:multiLevelType w:val="hybridMultilevel"/>
    <w:tmpl w:val="43C2EED6"/>
    <w:lvl w:ilvl="0" w:tplc="0A6EA32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72976562"/>
    <w:multiLevelType w:val="hybridMultilevel"/>
    <w:tmpl w:val="5F22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45D9D"/>
    <w:multiLevelType w:val="hybridMultilevel"/>
    <w:tmpl w:val="337C9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62D30"/>
    <w:multiLevelType w:val="hybridMultilevel"/>
    <w:tmpl w:val="B0A67828"/>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5" w15:restartNumberingAfterBreak="0">
    <w:nsid w:val="795A3215"/>
    <w:multiLevelType w:val="hybridMultilevel"/>
    <w:tmpl w:val="CC682EDE"/>
    <w:lvl w:ilvl="0" w:tplc="69C2BF0A">
      <w:start w:val="1"/>
      <w:numFmt w:val="decimal"/>
      <w:lvlText w:val="%1)"/>
      <w:lvlJc w:val="left"/>
      <w:pPr>
        <w:ind w:left="1429" w:hanging="360"/>
      </w:pPr>
      <w:rPr>
        <w:rFonts w:cs="Times New Roman"/>
        <w:b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num w:numId="1">
    <w:abstractNumId w:val="42"/>
  </w:num>
  <w:num w:numId="2">
    <w:abstractNumId w:val="41"/>
  </w:num>
  <w:num w:numId="3">
    <w:abstractNumId w:val="22"/>
  </w:num>
  <w:num w:numId="4">
    <w:abstractNumId w:val="20"/>
  </w:num>
  <w:num w:numId="5">
    <w:abstractNumId w:val="12"/>
  </w:num>
  <w:num w:numId="6">
    <w:abstractNumId w:val="31"/>
  </w:num>
  <w:num w:numId="7">
    <w:abstractNumId w:val="11"/>
  </w:num>
  <w:num w:numId="8">
    <w:abstractNumId w:val="5"/>
  </w:num>
  <w:num w:numId="9">
    <w:abstractNumId w:val="10"/>
  </w:num>
  <w:num w:numId="10">
    <w:abstractNumId w:val="15"/>
  </w:num>
  <w:num w:numId="11">
    <w:abstractNumId w:val="4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4"/>
  </w:num>
  <w:num w:numId="16">
    <w:abstractNumId w:val="2"/>
  </w:num>
  <w:num w:numId="17">
    <w:abstractNumId w:val="9"/>
  </w:num>
  <w:num w:numId="18">
    <w:abstractNumId w:val="3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3"/>
  </w:num>
  <w:num w:numId="22">
    <w:abstractNumId w:val="0"/>
  </w:num>
  <w:num w:numId="23">
    <w:abstractNumId w:val="14"/>
  </w:num>
  <w:num w:numId="24">
    <w:abstractNumId w:val="28"/>
  </w:num>
  <w:num w:numId="25">
    <w:abstractNumId w:val="33"/>
  </w:num>
  <w:num w:numId="26">
    <w:abstractNumId w:val="44"/>
  </w:num>
  <w:num w:numId="27">
    <w:abstractNumId w:val="4"/>
  </w:num>
  <w:num w:numId="28">
    <w:abstractNumId w:val="40"/>
  </w:num>
  <w:num w:numId="29">
    <w:abstractNumId w:val="21"/>
  </w:num>
  <w:num w:numId="30">
    <w:abstractNumId w:val="13"/>
  </w:num>
  <w:num w:numId="31">
    <w:abstractNumId w:val="38"/>
  </w:num>
  <w:num w:numId="32">
    <w:abstractNumId w:val="26"/>
  </w:num>
  <w:num w:numId="33">
    <w:abstractNumId w:val="7"/>
  </w:num>
  <w:num w:numId="34">
    <w:abstractNumId w:val="35"/>
  </w:num>
  <w:num w:numId="35">
    <w:abstractNumId w:val="27"/>
  </w:num>
  <w:num w:numId="36">
    <w:abstractNumId w:val="43"/>
  </w:num>
  <w:num w:numId="37">
    <w:abstractNumId w:val="6"/>
  </w:num>
  <w:num w:numId="38">
    <w:abstractNumId w:val="32"/>
  </w:num>
  <w:num w:numId="39">
    <w:abstractNumId w:val="39"/>
  </w:num>
  <w:num w:numId="40">
    <w:abstractNumId w:val="8"/>
  </w:num>
  <w:num w:numId="41">
    <w:abstractNumId w:val="34"/>
  </w:num>
  <w:num w:numId="42">
    <w:abstractNumId w:val="30"/>
  </w:num>
  <w:num w:numId="43">
    <w:abstractNumId w:val="29"/>
  </w:num>
  <w:num w:numId="44">
    <w:abstractNumId w:val="19"/>
  </w:num>
  <w:num w:numId="45">
    <w:abstractNumId w:val="2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E2"/>
    <w:rsid w:val="000F3994"/>
    <w:rsid w:val="008A1786"/>
    <w:rsid w:val="009160BC"/>
    <w:rsid w:val="00A22B8D"/>
    <w:rsid w:val="00A763E2"/>
    <w:rsid w:val="00A82309"/>
    <w:rsid w:val="00A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CA27"/>
  <w15:chartTrackingRefBased/>
  <w15:docId w15:val="{21BD8C15-C8DB-40F1-8209-7D17BF1D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0BC"/>
    <w:pPr>
      <w:spacing w:after="0" w:line="240" w:lineRule="auto"/>
    </w:pPr>
    <w:rPr>
      <w:rFonts w:ascii="Times New Roman" w:eastAsia="Times New Roman" w:hAnsi="Times New Roman" w:cs="Times New Roman"/>
      <w:sz w:val="28"/>
      <w:szCs w:val="20"/>
      <w:lang w:val="ru-RU" w:eastAsia="ru-RU"/>
    </w:rPr>
  </w:style>
  <w:style w:type="paragraph" w:styleId="Heading1">
    <w:name w:val="heading 1"/>
    <w:basedOn w:val="Normal"/>
    <w:next w:val="Normal"/>
    <w:link w:val="Heading1Char"/>
    <w:qFormat/>
    <w:rsid w:val="009160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160BC"/>
    <w:pPr>
      <w:keepNext/>
      <w:tabs>
        <w:tab w:val="num" w:pos="576"/>
      </w:tabs>
      <w:suppressAutoHyphens/>
      <w:ind w:left="576" w:hanging="576"/>
      <w:jc w:val="center"/>
      <w:outlineLvl w:val="1"/>
    </w:pPr>
    <w:rPr>
      <w:rFonts w:eastAsia="Calibri"/>
      <w:b/>
      <w:bCs/>
      <w:szCs w:val="28"/>
      <w:lang w:val="ro-RO" w:eastAsia="zh-CN"/>
    </w:rPr>
  </w:style>
  <w:style w:type="paragraph" w:styleId="Heading3">
    <w:name w:val="heading 3"/>
    <w:basedOn w:val="Normal"/>
    <w:next w:val="Normal"/>
    <w:link w:val="Heading3Char"/>
    <w:qFormat/>
    <w:rsid w:val="009160BC"/>
    <w:pPr>
      <w:keepNext/>
      <w:tabs>
        <w:tab w:val="num" w:pos="720"/>
      </w:tabs>
      <w:suppressAutoHyphens/>
      <w:spacing w:before="240" w:after="60"/>
      <w:ind w:left="720" w:hanging="720"/>
      <w:outlineLvl w:val="2"/>
    </w:pPr>
    <w:rPr>
      <w:rFonts w:ascii="Arial" w:eastAsia="Calibri" w:hAnsi="Arial" w:cs="Arial"/>
      <w:b/>
      <w:bCs/>
      <w:sz w:val="26"/>
      <w:szCs w:val="26"/>
      <w:lang w:val="ro-RO" w:eastAsia="zh-CN"/>
    </w:rPr>
  </w:style>
  <w:style w:type="paragraph" w:styleId="Heading5">
    <w:name w:val="heading 5"/>
    <w:basedOn w:val="Normal"/>
    <w:next w:val="Normal"/>
    <w:link w:val="Heading5Char"/>
    <w:qFormat/>
    <w:rsid w:val="009160BC"/>
    <w:pPr>
      <w:tabs>
        <w:tab w:val="num" w:pos="1008"/>
      </w:tabs>
      <w:suppressAutoHyphens/>
      <w:spacing w:before="240" w:after="60"/>
      <w:ind w:left="1008" w:hanging="1008"/>
      <w:outlineLvl w:val="4"/>
    </w:pPr>
    <w:rPr>
      <w:rFonts w:eastAsia="Calibri"/>
      <w:b/>
      <w:bCs/>
      <w:i/>
      <w:iCs/>
      <w:sz w:val="26"/>
      <w:szCs w:val="26"/>
      <w:lang w:val="ro-RO" w:eastAsia="zh-CN"/>
    </w:rPr>
  </w:style>
  <w:style w:type="paragraph" w:styleId="Heading8">
    <w:name w:val="heading 8"/>
    <w:basedOn w:val="Normal"/>
    <w:next w:val="Normal"/>
    <w:link w:val="Heading8Char"/>
    <w:qFormat/>
    <w:rsid w:val="009160BC"/>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160BC"/>
    <w:rPr>
      <w:rFonts w:ascii="Calibri" w:eastAsia="Times New Roman" w:hAnsi="Calibri" w:cs="Times New Roman"/>
      <w:i/>
      <w:iCs/>
      <w:sz w:val="24"/>
      <w:szCs w:val="24"/>
      <w:lang w:val="ru-RU" w:eastAsia="ru-RU"/>
    </w:rPr>
  </w:style>
  <w:style w:type="paragraph" w:styleId="ListParagraph">
    <w:name w:val="List Paragraph"/>
    <w:basedOn w:val="Normal"/>
    <w:link w:val="ListParagraphChar"/>
    <w:uiPriority w:val="34"/>
    <w:qFormat/>
    <w:rsid w:val="009160BC"/>
    <w:pPr>
      <w:ind w:left="720"/>
      <w:contextualSpacing/>
    </w:pPr>
  </w:style>
  <w:style w:type="character" w:customStyle="1" w:styleId="ListParagraphChar">
    <w:name w:val="List Paragraph Char"/>
    <w:basedOn w:val="DefaultParagraphFont"/>
    <w:link w:val="ListParagraph"/>
    <w:locked/>
    <w:rsid w:val="009160BC"/>
    <w:rPr>
      <w:rFonts w:ascii="Times New Roman" w:eastAsia="Times New Roman" w:hAnsi="Times New Roman" w:cs="Times New Roman"/>
      <w:sz w:val="28"/>
      <w:szCs w:val="20"/>
      <w:lang w:val="ru-RU" w:eastAsia="ru-RU"/>
    </w:rPr>
  </w:style>
  <w:style w:type="character" w:customStyle="1" w:styleId="Heading1Char">
    <w:name w:val="Heading 1 Char"/>
    <w:basedOn w:val="DefaultParagraphFont"/>
    <w:link w:val="Heading1"/>
    <w:rsid w:val="009160BC"/>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link w:val="Heading2"/>
    <w:rsid w:val="009160BC"/>
    <w:rPr>
      <w:rFonts w:ascii="Times New Roman" w:eastAsia="Calibri" w:hAnsi="Times New Roman" w:cs="Times New Roman"/>
      <w:b/>
      <w:bCs/>
      <w:sz w:val="28"/>
      <w:szCs w:val="28"/>
      <w:lang w:val="ro-RO" w:eastAsia="zh-CN"/>
    </w:rPr>
  </w:style>
  <w:style w:type="character" w:customStyle="1" w:styleId="Heading3Char">
    <w:name w:val="Heading 3 Char"/>
    <w:basedOn w:val="DefaultParagraphFont"/>
    <w:link w:val="Heading3"/>
    <w:rsid w:val="009160BC"/>
    <w:rPr>
      <w:rFonts w:ascii="Arial" w:eastAsia="Calibri" w:hAnsi="Arial" w:cs="Arial"/>
      <w:b/>
      <w:bCs/>
      <w:sz w:val="26"/>
      <w:szCs w:val="26"/>
      <w:lang w:val="ro-RO" w:eastAsia="zh-CN"/>
    </w:rPr>
  </w:style>
  <w:style w:type="character" w:customStyle="1" w:styleId="Heading5Char">
    <w:name w:val="Heading 5 Char"/>
    <w:basedOn w:val="DefaultParagraphFont"/>
    <w:link w:val="Heading5"/>
    <w:rsid w:val="009160BC"/>
    <w:rPr>
      <w:rFonts w:ascii="Times New Roman" w:eastAsia="Calibri" w:hAnsi="Times New Roman" w:cs="Times New Roman"/>
      <w:b/>
      <w:bCs/>
      <w:i/>
      <w:iCs/>
      <w:sz w:val="26"/>
      <w:szCs w:val="26"/>
      <w:lang w:val="ro-RO" w:eastAsia="zh-CN"/>
    </w:rPr>
  </w:style>
  <w:style w:type="character" w:customStyle="1" w:styleId="ListParagraphChar1">
    <w:name w:val="List Paragraph Char1"/>
    <w:basedOn w:val="DefaultParagraphFont"/>
    <w:uiPriority w:val="34"/>
    <w:locked/>
    <w:rsid w:val="009160BC"/>
    <w:rPr>
      <w:noProof/>
      <w:lang w:val="ro-RO"/>
    </w:rPr>
  </w:style>
  <w:style w:type="table" w:styleId="TableGrid">
    <w:name w:val="Table Grid"/>
    <w:basedOn w:val="TableNormal"/>
    <w:uiPriority w:val="39"/>
    <w:rsid w:val="0091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9160BC"/>
    <w:pPr>
      <w:spacing w:after="120" w:line="259" w:lineRule="auto"/>
      <w:ind w:left="360"/>
    </w:pPr>
    <w:rPr>
      <w:rFonts w:asciiTheme="minorHAnsi" w:eastAsiaTheme="minorHAnsi" w:hAnsiTheme="minorHAnsi" w:cstheme="minorBidi"/>
      <w:noProof/>
      <w:sz w:val="16"/>
      <w:szCs w:val="16"/>
      <w:lang w:val="ro-RO" w:eastAsia="en-US"/>
    </w:rPr>
  </w:style>
  <w:style w:type="character" w:customStyle="1" w:styleId="BodyTextIndent3Char">
    <w:name w:val="Body Text Indent 3 Char"/>
    <w:basedOn w:val="DefaultParagraphFont"/>
    <w:link w:val="BodyTextIndent3"/>
    <w:uiPriority w:val="99"/>
    <w:rsid w:val="009160BC"/>
    <w:rPr>
      <w:noProof/>
      <w:sz w:val="16"/>
      <w:szCs w:val="16"/>
      <w:lang w:val="ro-RO"/>
    </w:rPr>
  </w:style>
  <w:style w:type="paragraph" w:styleId="Header">
    <w:name w:val="header"/>
    <w:basedOn w:val="Normal"/>
    <w:link w:val="HeaderChar"/>
    <w:uiPriority w:val="99"/>
    <w:unhideWhenUsed/>
    <w:rsid w:val="009160BC"/>
    <w:pPr>
      <w:tabs>
        <w:tab w:val="center" w:pos="4680"/>
        <w:tab w:val="right" w:pos="9360"/>
      </w:tabs>
    </w:pPr>
    <w:rPr>
      <w:rFonts w:asciiTheme="minorHAnsi" w:eastAsiaTheme="minorHAnsi" w:hAnsiTheme="minorHAnsi" w:cstheme="minorBidi"/>
      <w:noProof/>
      <w:sz w:val="22"/>
      <w:szCs w:val="22"/>
      <w:lang w:val="ro-RO" w:eastAsia="en-US"/>
    </w:rPr>
  </w:style>
  <w:style w:type="character" w:customStyle="1" w:styleId="HeaderChar">
    <w:name w:val="Header Char"/>
    <w:basedOn w:val="DefaultParagraphFont"/>
    <w:link w:val="Header"/>
    <w:uiPriority w:val="99"/>
    <w:rsid w:val="009160BC"/>
    <w:rPr>
      <w:noProof/>
      <w:lang w:val="ro-RO"/>
    </w:rPr>
  </w:style>
  <w:style w:type="paragraph" w:styleId="Footer">
    <w:name w:val="footer"/>
    <w:basedOn w:val="Normal"/>
    <w:link w:val="FooterChar"/>
    <w:uiPriority w:val="99"/>
    <w:unhideWhenUsed/>
    <w:rsid w:val="009160BC"/>
    <w:pPr>
      <w:tabs>
        <w:tab w:val="center" w:pos="4680"/>
        <w:tab w:val="right" w:pos="9360"/>
      </w:tabs>
    </w:pPr>
    <w:rPr>
      <w:rFonts w:asciiTheme="minorHAnsi" w:eastAsiaTheme="minorHAnsi" w:hAnsiTheme="minorHAnsi" w:cstheme="minorBidi"/>
      <w:noProof/>
      <w:sz w:val="22"/>
      <w:szCs w:val="22"/>
      <w:lang w:val="ro-RO" w:eastAsia="en-US"/>
    </w:rPr>
  </w:style>
  <w:style w:type="character" w:customStyle="1" w:styleId="FooterChar">
    <w:name w:val="Footer Char"/>
    <w:basedOn w:val="DefaultParagraphFont"/>
    <w:link w:val="Footer"/>
    <w:uiPriority w:val="99"/>
    <w:rsid w:val="009160BC"/>
    <w:rPr>
      <w:noProof/>
      <w:lang w:val="ro-RO"/>
    </w:rPr>
  </w:style>
  <w:style w:type="character" w:styleId="CommentReference">
    <w:name w:val="annotation reference"/>
    <w:basedOn w:val="DefaultParagraphFont"/>
    <w:uiPriority w:val="99"/>
    <w:semiHidden/>
    <w:unhideWhenUsed/>
    <w:rsid w:val="009160BC"/>
    <w:rPr>
      <w:sz w:val="16"/>
      <w:szCs w:val="16"/>
    </w:rPr>
  </w:style>
  <w:style w:type="paragraph" w:styleId="CommentText">
    <w:name w:val="annotation text"/>
    <w:basedOn w:val="Normal"/>
    <w:link w:val="CommentTextChar"/>
    <w:uiPriority w:val="99"/>
    <w:semiHidden/>
    <w:unhideWhenUsed/>
    <w:rsid w:val="009160BC"/>
    <w:pPr>
      <w:spacing w:after="160"/>
    </w:pPr>
    <w:rPr>
      <w:rFonts w:asciiTheme="minorHAnsi" w:eastAsiaTheme="minorHAnsi" w:hAnsiTheme="minorHAnsi" w:cstheme="minorBidi"/>
      <w:noProof/>
      <w:sz w:val="20"/>
      <w:lang w:val="ro-RO" w:eastAsia="en-US"/>
    </w:rPr>
  </w:style>
  <w:style w:type="character" w:customStyle="1" w:styleId="CommentTextChar">
    <w:name w:val="Comment Text Char"/>
    <w:basedOn w:val="DefaultParagraphFont"/>
    <w:link w:val="CommentText"/>
    <w:uiPriority w:val="99"/>
    <w:semiHidden/>
    <w:rsid w:val="009160BC"/>
    <w:rPr>
      <w:noProof/>
      <w:sz w:val="20"/>
      <w:szCs w:val="20"/>
      <w:lang w:val="ro-RO"/>
    </w:rPr>
  </w:style>
  <w:style w:type="paragraph" w:styleId="CommentSubject">
    <w:name w:val="annotation subject"/>
    <w:basedOn w:val="CommentText"/>
    <w:next w:val="CommentText"/>
    <w:link w:val="CommentSubjectChar"/>
    <w:uiPriority w:val="99"/>
    <w:semiHidden/>
    <w:unhideWhenUsed/>
    <w:rsid w:val="009160BC"/>
    <w:rPr>
      <w:b/>
      <w:bCs/>
    </w:rPr>
  </w:style>
  <w:style w:type="character" w:customStyle="1" w:styleId="CommentSubjectChar">
    <w:name w:val="Comment Subject Char"/>
    <w:basedOn w:val="CommentTextChar"/>
    <w:link w:val="CommentSubject"/>
    <w:uiPriority w:val="99"/>
    <w:semiHidden/>
    <w:rsid w:val="009160BC"/>
    <w:rPr>
      <w:b/>
      <w:bCs/>
      <w:noProof/>
      <w:sz w:val="20"/>
      <w:szCs w:val="20"/>
      <w:lang w:val="ro-RO"/>
    </w:rPr>
  </w:style>
  <w:style w:type="paragraph" w:styleId="BalloonText">
    <w:name w:val="Balloon Text"/>
    <w:basedOn w:val="Normal"/>
    <w:link w:val="BalloonTextChar"/>
    <w:uiPriority w:val="99"/>
    <w:semiHidden/>
    <w:unhideWhenUsed/>
    <w:rsid w:val="009160BC"/>
    <w:rPr>
      <w:rFonts w:ascii="Segoe UI" w:eastAsiaTheme="minorHAnsi" w:hAnsi="Segoe UI" w:cs="Segoe UI"/>
      <w:noProof/>
      <w:sz w:val="18"/>
      <w:szCs w:val="18"/>
      <w:lang w:val="ro-RO" w:eastAsia="en-US"/>
    </w:rPr>
  </w:style>
  <w:style w:type="character" w:customStyle="1" w:styleId="BalloonTextChar">
    <w:name w:val="Balloon Text Char"/>
    <w:basedOn w:val="DefaultParagraphFont"/>
    <w:link w:val="BalloonText"/>
    <w:uiPriority w:val="99"/>
    <w:semiHidden/>
    <w:rsid w:val="009160BC"/>
    <w:rPr>
      <w:rFonts w:ascii="Segoe UI" w:hAnsi="Segoe UI" w:cs="Segoe UI"/>
      <w:noProof/>
      <w:sz w:val="18"/>
      <w:szCs w:val="18"/>
      <w:lang w:val="ro-RO"/>
    </w:rPr>
  </w:style>
  <w:style w:type="paragraph" w:styleId="BodyText">
    <w:name w:val="Body Text"/>
    <w:basedOn w:val="Normal"/>
    <w:link w:val="BodyTextChar"/>
    <w:uiPriority w:val="99"/>
    <w:unhideWhenUsed/>
    <w:rsid w:val="009160BC"/>
    <w:pPr>
      <w:spacing w:after="120" w:line="259"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9160BC"/>
  </w:style>
  <w:style w:type="character" w:styleId="Hyperlink">
    <w:name w:val="Hyperlink"/>
    <w:basedOn w:val="DefaultParagraphFont"/>
    <w:uiPriority w:val="99"/>
    <w:unhideWhenUsed/>
    <w:rsid w:val="009160BC"/>
    <w:rPr>
      <w:color w:val="0563C1" w:themeColor="hyperlink"/>
      <w:u w:val="single"/>
    </w:rPr>
  </w:style>
  <w:style w:type="character" w:styleId="Mention">
    <w:name w:val="Mention"/>
    <w:basedOn w:val="DefaultParagraphFont"/>
    <w:uiPriority w:val="99"/>
    <w:semiHidden/>
    <w:unhideWhenUsed/>
    <w:rsid w:val="009160BC"/>
    <w:rPr>
      <w:color w:val="2B579A"/>
      <w:shd w:val="clear" w:color="auto" w:fill="E6E6E6"/>
    </w:rPr>
  </w:style>
  <w:style w:type="paragraph" w:customStyle="1" w:styleId="Listparagraf1">
    <w:name w:val="Listă paragraf1"/>
    <w:basedOn w:val="Normal"/>
    <w:rsid w:val="009160BC"/>
    <w:pPr>
      <w:spacing w:after="160" w:line="259" w:lineRule="auto"/>
      <w:ind w:left="720"/>
      <w:contextualSpacing/>
    </w:pPr>
    <w:rPr>
      <w:rFonts w:ascii="Calibri" w:hAnsi="Calibri"/>
      <w:sz w:val="22"/>
      <w:szCs w:val="22"/>
      <w:lang w:val="en-US" w:eastAsia="en-US"/>
    </w:rPr>
  </w:style>
  <w:style w:type="paragraph" w:styleId="NormalWeb">
    <w:name w:val="Normal (Web)"/>
    <w:basedOn w:val="Normal"/>
    <w:rsid w:val="009160BC"/>
    <w:pPr>
      <w:ind w:firstLine="567"/>
      <w:jc w:val="both"/>
    </w:pPr>
    <w:rPr>
      <w:rFonts w:eastAsia="Calibri"/>
      <w:sz w:val="24"/>
      <w:szCs w:val="24"/>
    </w:rPr>
  </w:style>
  <w:style w:type="paragraph" w:styleId="BodyTextIndent">
    <w:name w:val="Body Text Indent"/>
    <w:basedOn w:val="Normal"/>
    <w:link w:val="BodyTextIndentChar"/>
    <w:uiPriority w:val="99"/>
    <w:semiHidden/>
    <w:unhideWhenUsed/>
    <w:rsid w:val="009160BC"/>
    <w:pPr>
      <w:spacing w:after="120" w:line="259" w:lineRule="auto"/>
      <w:ind w:left="283"/>
    </w:pPr>
    <w:rPr>
      <w:rFonts w:asciiTheme="minorHAnsi" w:eastAsiaTheme="minorHAnsi" w:hAnsiTheme="minorHAnsi" w:cstheme="minorBidi"/>
      <w:noProof/>
      <w:sz w:val="22"/>
      <w:szCs w:val="22"/>
      <w:lang w:val="ro-RO" w:eastAsia="en-US"/>
    </w:rPr>
  </w:style>
  <w:style w:type="character" w:customStyle="1" w:styleId="BodyTextIndentChar">
    <w:name w:val="Body Text Indent Char"/>
    <w:basedOn w:val="DefaultParagraphFont"/>
    <w:link w:val="BodyTextIndent"/>
    <w:uiPriority w:val="99"/>
    <w:semiHidden/>
    <w:rsid w:val="009160BC"/>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67</Pages>
  <Words>30875</Words>
  <Characters>175994</Characters>
  <Application>Microsoft Office Word</Application>
  <DocSecurity>0</DocSecurity>
  <Lines>1466</Lines>
  <Paragraphs>412</Paragraphs>
  <ScaleCrop>false</ScaleCrop>
  <Company/>
  <LinksUpToDate>false</LinksUpToDate>
  <CharactersWithSpaces>206457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Tumuruc</dc:creator>
  <cp:keywords/>
  <dc:description/>
  <cp:lastModifiedBy>Olga Tumuruc</cp:lastModifiedBy>
  <cp:revision>3</cp:revision>
  <dcterms:created xsi:type="dcterms:W3CDTF">2017-10-30T11:25:00Z</dcterms:created>
  <dcterms:modified xsi:type="dcterms:W3CDTF">2017-11-07T09:32:00Z</dcterms:modified>
</cp:coreProperties>
</file>