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3AB" w:rsidRPr="00E36DDA" w:rsidRDefault="00287827" w:rsidP="003D23AB">
      <w:pPr>
        <w:spacing w:after="0" w:line="240" w:lineRule="auto"/>
        <w:jc w:val="center"/>
        <w:rPr>
          <w:rFonts w:ascii="Times New Roman" w:hAnsi="Times New Roman" w:cs="Times New Roman"/>
          <w:b/>
          <w:bCs/>
          <w:sz w:val="28"/>
          <w:szCs w:val="28"/>
          <w:lang w:val="ro-RO" w:eastAsia="ru-RU"/>
        </w:rPr>
      </w:pPr>
      <w:r w:rsidRPr="00E36DDA">
        <w:rPr>
          <w:rFonts w:ascii="Times New Roman" w:hAnsi="Times New Roman" w:cs="Times New Roman"/>
          <w:b/>
          <w:bCs/>
          <w:sz w:val="28"/>
          <w:szCs w:val="28"/>
          <w:lang w:val="ro-RO" w:eastAsia="ru-RU"/>
        </w:rPr>
        <w:t>Sinteza recomandărilor</w:t>
      </w:r>
    </w:p>
    <w:p w:rsidR="003D23AB" w:rsidRPr="00E36DDA" w:rsidRDefault="003D23AB" w:rsidP="003D23AB">
      <w:pPr>
        <w:spacing w:after="0" w:line="276" w:lineRule="auto"/>
        <w:jc w:val="center"/>
        <w:rPr>
          <w:rFonts w:ascii="Times New Roman" w:eastAsiaTheme="minorHAnsi" w:hAnsi="Times New Roman" w:cs="Times New Roman"/>
          <w:sz w:val="28"/>
          <w:szCs w:val="28"/>
          <w:lang w:val="ro-RO"/>
        </w:rPr>
      </w:pPr>
      <w:r w:rsidRPr="00E36DDA">
        <w:rPr>
          <w:rFonts w:ascii="Times New Roman" w:eastAsiaTheme="minorHAnsi" w:hAnsi="Times New Roman" w:cs="Times New Roman"/>
          <w:sz w:val="28"/>
          <w:szCs w:val="28"/>
          <w:lang w:val="ro-RO"/>
        </w:rPr>
        <w:t xml:space="preserve">la proiectul </w:t>
      </w:r>
      <w:r w:rsidR="00CB1DCB" w:rsidRPr="00E36DDA">
        <w:rPr>
          <w:rFonts w:ascii="Times New Roman" w:eastAsiaTheme="minorHAnsi" w:hAnsi="Times New Roman" w:cs="Times New Roman"/>
          <w:sz w:val="28"/>
          <w:szCs w:val="28"/>
          <w:lang w:val="ro-RO"/>
        </w:rPr>
        <w:t>h</w:t>
      </w:r>
      <w:r w:rsidRPr="00E36DDA">
        <w:rPr>
          <w:rFonts w:ascii="Times New Roman" w:eastAsiaTheme="minorHAnsi" w:hAnsi="Times New Roman" w:cs="Times New Roman"/>
          <w:sz w:val="28"/>
          <w:szCs w:val="28"/>
          <w:lang w:val="ro-RO"/>
        </w:rPr>
        <w:t xml:space="preserve">otărârii Guvernului </w:t>
      </w:r>
      <w:r w:rsidR="00CB1DCB" w:rsidRPr="00E36DDA">
        <w:rPr>
          <w:rFonts w:ascii="Times New Roman" w:eastAsiaTheme="minorHAnsi" w:hAnsi="Times New Roman" w:cs="Times New Roman"/>
          <w:sz w:val="28"/>
          <w:szCs w:val="28"/>
          <w:lang w:val="ro-RO"/>
        </w:rPr>
        <w:t>cu</w:t>
      </w:r>
      <w:r w:rsidRPr="00E36DDA">
        <w:rPr>
          <w:rFonts w:ascii="Times New Roman" w:eastAsiaTheme="minorHAnsi" w:hAnsi="Times New Roman" w:cs="Times New Roman"/>
          <w:sz w:val="28"/>
          <w:szCs w:val="28"/>
          <w:lang w:val="ro-RO"/>
        </w:rPr>
        <w:t xml:space="preserve"> privire modific</w:t>
      </w:r>
      <w:r w:rsidR="00465333">
        <w:rPr>
          <w:rFonts w:ascii="Times New Roman" w:eastAsiaTheme="minorHAnsi" w:hAnsi="Times New Roman" w:cs="Times New Roman"/>
          <w:sz w:val="28"/>
          <w:szCs w:val="28"/>
          <w:lang w:val="ro-RO"/>
        </w:rPr>
        <w:t>area</w:t>
      </w:r>
      <w:r w:rsidRPr="00E36DDA">
        <w:rPr>
          <w:rFonts w:ascii="Times New Roman" w:eastAsiaTheme="minorHAnsi" w:hAnsi="Times New Roman" w:cs="Times New Roman"/>
          <w:sz w:val="28"/>
          <w:szCs w:val="28"/>
          <w:lang w:val="ro-RO"/>
        </w:rPr>
        <w:t xml:space="preserve"> </w:t>
      </w:r>
      <w:proofErr w:type="spellStart"/>
      <w:r w:rsidRPr="00E36DDA">
        <w:rPr>
          <w:rFonts w:ascii="Times New Roman" w:eastAsiaTheme="minorHAnsi" w:hAnsi="Times New Roman" w:cs="Times New Roman"/>
          <w:sz w:val="28"/>
          <w:szCs w:val="28"/>
          <w:lang w:val="ro-RO"/>
        </w:rPr>
        <w:t>şi</w:t>
      </w:r>
      <w:proofErr w:type="spellEnd"/>
      <w:r w:rsidRPr="00E36DDA">
        <w:rPr>
          <w:rFonts w:ascii="Times New Roman" w:eastAsiaTheme="minorHAnsi" w:hAnsi="Times New Roman" w:cs="Times New Roman"/>
          <w:sz w:val="28"/>
          <w:szCs w:val="28"/>
          <w:lang w:val="ro-RO"/>
        </w:rPr>
        <w:t xml:space="preserve"> complet</w:t>
      </w:r>
      <w:r w:rsidR="00465333">
        <w:rPr>
          <w:rFonts w:ascii="Times New Roman" w:eastAsiaTheme="minorHAnsi" w:hAnsi="Times New Roman" w:cs="Times New Roman"/>
          <w:sz w:val="28"/>
          <w:szCs w:val="28"/>
          <w:lang w:val="ro-RO"/>
        </w:rPr>
        <w:t>area</w:t>
      </w:r>
      <w:r w:rsidRPr="00E36DDA">
        <w:rPr>
          <w:rFonts w:ascii="Times New Roman" w:eastAsiaTheme="minorHAnsi" w:hAnsi="Times New Roman" w:cs="Times New Roman"/>
          <w:sz w:val="28"/>
          <w:szCs w:val="28"/>
          <w:lang w:val="ro-RO"/>
        </w:rPr>
        <w:t xml:space="preserve"> Hotărâr</w:t>
      </w:r>
      <w:r w:rsidR="00465333">
        <w:rPr>
          <w:rFonts w:ascii="Times New Roman" w:eastAsiaTheme="minorHAnsi" w:hAnsi="Times New Roman" w:cs="Times New Roman"/>
          <w:sz w:val="28"/>
          <w:szCs w:val="28"/>
          <w:lang w:val="ro-RO"/>
        </w:rPr>
        <w:t>ii</w:t>
      </w:r>
      <w:r w:rsidRPr="00E36DDA">
        <w:rPr>
          <w:rFonts w:ascii="Times New Roman" w:eastAsiaTheme="minorHAnsi" w:hAnsi="Times New Roman" w:cs="Times New Roman"/>
          <w:sz w:val="28"/>
          <w:szCs w:val="28"/>
          <w:lang w:val="ro-RO"/>
        </w:rPr>
        <w:t xml:space="preserve"> Guv</w:t>
      </w:r>
      <w:r w:rsidR="00CB1DCB" w:rsidRPr="00E36DDA">
        <w:rPr>
          <w:rFonts w:ascii="Times New Roman" w:eastAsiaTheme="minorHAnsi" w:hAnsi="Times New Roman" w:cs="Times New Roman"/>
          <w:sz w:val="28"/>
          <w:szCs w:val="28"/>
          <w:lang w:val="ro-RO"/>
        </w:rPr>
        <w:t xml:space="preserve">ernului nr. 1206 din </w:t>
      </w:r>
      <w:r w:rsidR="00CB1DCB" w:rsidRPr="008A4710">
        <w:rPr>
          <w:rFonts w:ascii="Times New Roman" w:eastAsiaTheme="minorHAnsi" w:hAnsi="Times New Roman" w:cs="Times New Roman"/>
          <w:sz w:val="28"/>
          <w:szCs w:val="28"/>
          <w:lang w:val="ro-RO"/>
        </w:rPr>
        <w:t>02</w:t>
      </w:r>
      <w:r w:rsidR="00465333" w:rsidRPr="008A4710">
        <w:rPr>
          <w:rFonts w:ascii="Times New Roman" w:eastAsiaTheme="minorHAnsi" w:hAnsi="Times New Roman" w:cs="Times New Roman"/>
          <w:sz w:val="28"/>
          <w:szCs w:val="28"/>
          <w:lang w:val="ro-RO"/>
        </w:rPr>
        <w:t xml:space="preserve"> noiembrie </w:t>
      </w:r>
      <w:r w:rsidR="00CB1DCB" w:rsidRPr="00E36DDA">
        <w:rPr>
          <w:rFonts w:ascii="Times New Roman" w:eastAsiaTheme="minorHAnsi" w:hAnsi="Times New Roman" w:cs="Times New Roman"/>
          <w:sz w:val="28"/>
          <w:szCs w:val="28"/>
          <w:lang w:val="ro-RO"/>
        </w:rPr>
        <w:t>2016</w:t>
      </w:r>
    </w:p>
    <w:p w:rsidR="003D23AB" w:rsidRPr="00E36DDA" w:rsidRDefault="003D23AB" w:rsidP="003D23AB">
      <w:pPr>
        <w:spacing w:after="0" w:line="240" w:lineRule="auto"/>
        <w:jc w:val="center"/>
        <w:rPr>
          <w:rFonts w:ascii="Times New Roman" w:hAnsi="Times New Roman" w:cs="Times New Roman"/>
          <w:sz w:val="24"/>
          <w:szCs w:val="24"/>
          <w:lang w:val="ro-RO" w:eastAsia="ru-RU"/>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804"/>
        <w:gridCol w:w="4253"/>
        <w:gridCol w:w="3402"/>
      </w:tblGrid>
      <w:tr w:rsidR="003D23AB" w:rsidRPr="0084209A" w:rsidTr="00072C94">
        <w:trPr>
          <w:trHeight w:val="508"/>
        </w:trPr>
        <w:tc>
          <w:tcPr>
            <w:tcW w:w="675" w:type="dxa"/>
            <w:tcBorders>
              <w:top w:val="single" w:sz="4" w:space="0" w:color="auto"/>
              <w:left w:val="single" w:sz="4" w:space="0" w:color="auto"/>
              <w:bottom w:val="single" w:sz="4" w:space="0" w:color="auto"/>
              <w:right w:val="single" w:sz="4" w:space="0" w:color="auto"/>
            </w:tcBorders>
            <w:hideMark/>
          </w:tcPr>
          <w:p w:rsidR="003D23AB" w:rsidRPr="00E36DDA" w:rsidRDefault="003D23AB" w:rsidP="00DB1534">
            <w:pPr>
              <w:spacing w:after="0" w:line="240" w:lineRule="auto"/>
              <w:jc w:val="center"/>
              <w:rPr>
                <w:rFonts w:ascii="Times New Roman" w:hAnsi="Times New Roman" w:cs="Times New Roman"/>
                <w:b/>
                <w:sz w:val="24"/>
                <w:szCs w:val="24"/>
                <w:lang w:val="ro-RO" w:eastAsia="ru-RU"/>
              </w:rPr>
            </w:pPr>
            <w:r w:rsidRPr="00E36DDA">
              <w:rPr>
                <w:rFonts w:ascii="Times New Roman" w:hAnsi="Times New Roman" w:cs="Times New Roman"/>
                <w:b/>
                <w:sz w:val="24"/>
                <w:szCs w:val="24"/>
                <w:lang w:val="ro-RO" w:eastAsia="ru-RU"/>
              </w:rPr>
              <w:t>Nr.</w:t>
            </w:r>
          </w:p>
        </w:tc>
        <w:tc>
          <w:tcPr>
            <w:tcW w:w="6804" w:type="dxa"/>
            <w:tcBorders>
              <w:top w:val="single" w:sz="4" w:space="0" w:color="auto"/>
              <w:left w:val="single" w:sz="4" w:space="0" w:color="auto"/>
              <w:bottom w:val="single" w:sz="4" w:space="0" w:color="auto"/>
              <w:right w:val="single" w:sz="4" w:space="0" w:color="auto"/>
            </w:tcBorders>
            <w:hideMark/>
          </w:tcPr>
          <w:p w:rsidR="003D23AB" w:rsidRPr="00E36DDA" w:rsidRDefault="003D23AB" w:rsidP="00DB1534">
            <w:pPr>
              <w:spacing w:after="0" w:line="240" w:lineRule="auto"/>
              <w:jc w:val="center"/>
              <w:rPr>
                <w:rFonts w:ascii="Times New Roman" w:hAnsi="Times New Roman" w:cs="Times New Roman"/>
                <w:b/>
                <w:sz w:val="24"/>
                <w:szCs w:val="24"/>
                <w:lang w:val="ro-RO" w:eastAsia="ru-RU"/>
              </w:rPr>
            </w:pPr>
            <w:r w:rsidRPr="00E36DDA">
              <w:rPr>
                <w:rFonts w:ascii="Times New Roman" w:hAnsi="Times New Roman" w:cs="Times New Roman"/>
                <w:b/>
                <w:sz w:val="24"/>
                <w:szCs w:val="24"/>
                <w:lang w:val="ro-RO" w:eastAsia="ru-RU"/>
              </w:rPr>
              <w:t>Denumirea subdiviziunii</w:t>
            </w:r>
          </w:p>
        </w:tc>
        <w:tc>
          <w:tcPr>
            <w:tcW w:w="4253" w:type="dxa"/>
            <w:tcBorders>
              <w:top w:val="single" w:sz="4" w:space="0" w:color="auto"/>
              <w:left w:val="single" w:sz="4" w:space="0" w:color="auto"/>
              <w:bottom w:val="single" w:sz="4" w:space="0" w:color="auto"/>
              <w:right w:val="single" w:sz="4" w:space="0" w:color="auto"/>
            </w:tcBorders>
            <w:hideMark/>
          </w:tcPr>
          <w:p w:rsidR="003D23AB" w:rsidRPr="00E36DDA" w:rsidRDefault="003D23AB" w:rsidP="00212241">
            <w:pPr>
              <w:spacing w:after="0" w:line="240" w:lineRule="auto"/>
              <w:jc w:val="center"/>
              <w:rPr>
                <w:rFonts w:ascii="Times New Roman" w:hAnsi="Times New Roman" w:cs="Times New Roman"/>
                <w:b/>
                <w:sz w:val="24"/>
                <w:szCs w:val="24"/>
                <w:lang w:val="ro-RO" w:eastAsia="ru-RU"/>
              </w:rPr>
            </w:pPr>
            <w:r w:rsidRPr="00E36DDA">
              <w:rPr>
                <w:rFonts w:ascii="Times New Roman" w:hAnsi="Times New Roman" w:cs="Times New Roman"/>
                <w:b/>
                <w:sz w:val="24"/>
                <w:szCs w:val="24"/>
                <w:lang w:val="ro-RO" w:eastAsia="ru-RU"/>
              </w:rPr>
              <w:t>Conţinutul obiecţiilor şi propunerilor</w:t>
            </w:r>
          </w:p>
        </w:tc>
        <w:tc>
          <w:tcPr>
            <w:tcW w:w="3402" w:type="dxa"/>
            <w:tcBorders>
              <w:top w:val="single" w:sz="4" w:space="0" w:color="auto"/>
              <w:left w:val="single" w:sz="4" w:space="0" w:color="auto"/>
              <w:bottom w:val="single" w:sz="4" w:space="0" w:color="auto"/>
              <w:right w:val="single" w:sz="4" w:space="0" w:color="auto"/>
            </w:tcBorders>
            <w:hideMark/>
          </w:tcPr>
          <w:p w:rsidR="003D23AB" w:rsidRPr="00E36DDA" w:rsidRDefault="00CB1DCB" w:rsidP="00CB1DCB">
            <w:pPr>
              <w:spacing w:after="0" w:line="240" w:lineRule="auto"/>
              <w:jc w:val="center"/>
              <w:rPr>
                <w:rFonts w:ascii="Times New Roman" w:hAnsi="Times New Roman" w:cs="Times New Roman"/>
                <w:b/>
                <w:sz w:val="24"/>
                <w:szCs w:val="24"/>
                <w:lang w:val="ro-RO" w:eastAsia="ru-RU"/>
              </w:rPr>
            </w:pPr>
            <w:proofErr w:type="spellStart"/>
            <w:r w:rsidRPr="00E36DDA">
              <w:rPr>
                <w:rFonts w:ascii="Times New Roman" w:hAnsi="Times New Roman" w:cs="Times New Roman"/>
                <w:b/>
                <w:sz w:val="24"/>
                <w:szCs w:val="24"/>
                <w:lang w:val="en-US" w:eastAsia="ru-RU"/>
              </w:rPr>
              <w:t>Rezultatul</w:t>
            </w:r>
            <w:proofErr w:type="spellEnd"/>
            <w:r w:rsidRPr="00E36DDA">
              <w:rPr>
                <w:rFonts w:ascii="Times New Roman" w:hAnsi="Times New Roman" w:cs="Times New Roman"/>
                <w:b/>
                <w:sz w:val="24"/>
                <w:szCs w:val="24"/>
                <w:lang w:val="en-US" w:eastAsia="ru-RU"/>
              </w:rPr>
              <w:t xml:space="preserve"> </w:t>
            </w:r>
            <w:proofErr w:type="spellStart"/>
            <w:r w:rsidRPr="00E36DDA">
              <w:rPr>
                <w:rFonts w:ascii="Times New Roman" w:hAnsi="Times New Roman" w:cs="Times New Roman"/>
                <w:b/>
                <w:sz w:val="24"/>
                <w:szCs w:val="24"/>
                <w:lang w:val="en-US" w:eastAsia="ru-RU"/>
              </w:rPr>
              <w:t>examinării</w:t>
            </w:r>
            <w:proofErr w:type="spellEnd"/>
            <w:r w:rsidRPr="00E36DDA">
              <w:rPr>
                <w:rFonts w:ascii="Times New Roman" w:hAnsi="Times New Roman" w:cs="Times New Roman"/>
                <w:b/>
                <w:sz w:val="24"/>
                <w:szCs w:val="24"/>
                <w:lang w:val="en-US" w:eastAsia="ru-RU"/>
              </w:rPr>
              <w:t xml:space="preserve"> </w:t>
            </w:r>
            <w:proofErr w:type="spellStart"/>
            <w:r w:rsidRPr="00E36DDA">
              <w:rPr>
                <w:rFonts w:ascii="Times New Roman" w:hAnsi="Times New Roman" w:cs="Times New Roman"/>
                <w:b/>
                <w:sz w:val="24"/>
                <w:szCs w:val="24"/>
                <w:lang w:val="en-US" w:eastAsia="ru-RU"/>
              </w:rPr>
              <w:t>obiecţiilor</w:t>
            </w:r>
            <w:proofErr w:type="spellEnd"/>
            <w:r w:rsidRPr="00E36DDA">
              <w:rPr>
                <w:rFonts w:ascii="Times New Roman" w:hAnsi="Times New Roman" w:cs="Times New Roman"/>
                <w:b/>
                <w:sz w:val="24"/>
                <w:szCs w:val="24"/>
                <w:lang w:val="en-US" w:eastAsia="ru-RU"/>
              </w:rPr>
              <w:t xml:space="preserve"> </w:t>
            </w:r>
            <w:proofErr w:type="spellStart"/>
            <w:r w:rsidRPr="00E36DDA">
              <w:rPr>
                <w:rFonts w:ascii="Times New Roman" w:hAnsi="Times New Roman" w:cs="Times New Roman"/>
                <w:b/>
                <w:sz w:val="24"/>
                <w:szCs w:val="24"/>
                <w:lang w:val="en-US" w:eastAsia="ru-RU"/>
              </w:rPr>
              <w:t>şi</w:t>
            </w:r>
            <w:proofErr w:type="spellEnd"/>
            <w:r w:rsidRPr="00E36DDA">
              <w:rPr>
                <w:rFonts w:ascii="Times New Roman" w:hAnsi="Times New Roman" w:cs="Times New Roman"/>
                <w:b/>
                <w:sz w:val="24"/>
                <w:szCs w:val="24"/>
                <w:lang w:val="en-US" w:eastAsia="ru-RU"/>
              </w:rPr>
              <w:t xml:space="preserve"> </w:t>
            </w:r>
            <w:proofErr w:type="spellStart"/>
            <w:r w:rsidRPr="00E36DDA">
              <w:rPr>
                <w:rFonts w:ascii="Times New Roman" w:hAnsi="Times New Roman" w:cs="Times New Roman"/>
                <w:b/>
                <w:sz w:val="24"/>
                <w:szCs w:val="24"/>
                <w:lang w:val="en-US" w:eastAsia="ru-RU"/>
              </w:rPr>
              <w:t>propunerilor</w:t>
            </w:r>
            <w:proofErr w:type="spellEnd"/>
          </w:p>
        </w:tc>
      </w:tr>
      <w:tr w:rsidR="003D23AB" w:rsidRPr="0084209A" w:rsidTr="00072C94">
        <w:trPr>
          <w:trHeight w:val="828"/>
        </w:trPr>
        <w:tc>
          <w:tcPr>
            <w:tcW w:w="675" w:type="dxa"/>
            <w:tcBorders>
              <w:top w:val="single" w:sz="4" w:space="0" w:color="auto"/>
              <w:left w:val="single" w:sz="4" w:space="0" w:color="auto"/>
              <w:right w:val="single" w:sz="4" w:space="0" w:color="auto"/>
            </w:tcBorders>
          </w:tcPr>
          <w:p w:rsidR="003D23AB" w:rsidRPr="00E36DDA" w:rsidRDefault="003D23AB" w:rsidP="00DB1534">
            <w:pPr>
              <w:spacing w:after="0" w:line="240" w:lineRule="auto"/>
              <w:jc w:val="center"/>
              <w:rPr>
                <w:rFonts w:ascii="Times New Roman" w:hAnsi="Times New Roman" w:cs="Times New Roman"/>
                <w:b/>
                <w:sz w:val="24"/>
                <w:szCs w:val="24"/>
                <w:lang w:val="ro-RO" w:eastAsia="ru-RU"/>
              </w:rPr>
            </w:pPr>
            <w:r w:rsidRPr="00E36DDA">
              <w:rPr>
                <w:rFonts w:ascii="Times New Roman" w:hAnsi="Times New Roman" w:cs="Times New Roman"/>
                <w:b/>
                <w:sz w:val="24"/>
                <w:szCs w:val="24"/>
                <w:lang w:val="ro-RO" w:eastAsia="ru-RU"/>
              </w:rPr>
              <w:t>1</w:t>
            </w:r>
            <w:r w:rsidR="00212241" w:rsidRPr="00E36DDA">
              <w:rPr>
                <w:rFonts w:ascii="Times New Roman" w:hAnsi="Times New Roman" w:cs="Times New Roman"/>
                <w:b/>
                <w:sz w:val="24"/>
                <w:szCs w:val="24"/>
                <w:lang w:val="ro-RO" w:eastAsia="ru-RU"/>
              </w:rPr>
              <w:t>.</w:t>
            </w:r>
          </w:p>
        </w:tc>
        <w:tc>
          <w:tcPr>
            <w:tcW w:w="6804" w:type="dxa"/>
            <w:tcBorders>
              <w:top w:val="single" w:sz="4" w:space="0" w:color="auto"/>
              <w:left w:val="single" w:sz="4" w:space="0" w:color="auto"/>
              <w:right w:val="single" w:sz="4" w:space="0" w:color="auto"/>
            </w:tcBorders>
          </w:tcPr>
          <w:p w:rsidR="00F908C5" w:rsidRPr="00E36DDA" w:rsidRDefault="003D23AB" w:rsidP="00212241">
            <w:pPr>
              <w:spacing w:after="0" w:line="240" w:lineRule="auto"/>
              <w:rPr>
                <w:rFonts w:ascii="Times New Roman" w:hAnsi="Times New Roman" w:cs="Times New Roman"/>
                <w:b/>
                <w:sz w:val="24"/>
                <w:szCs w:val="24"/>
                <w:lang w:val="ro-RO" w:eastAsia="ru-RU"/>
              </w:rPr>
            </w:pPr>
            <w:r w:rsidRPr="00E36DDA">
              <w:rPr>
                <w:rFonts w:ascii="Times New Roman" w:hAnsi="Times New Roman" w:cs="Times New Roman"/>
                <w:b/>
                <w:sz w:val="24"/>
                <w:szCs w:val="24"/>
                <w:lang w:val="ro-RO" w:eastAsia="ru-RU"/>
              </w:rPr>
              <w:t xml:space="preserve">Î.S. „Centrul de </w:t>
            </w:r>
            <w:r w:rsidR="00CB1DCB" w:rsidRPr="00E36DDA">
              <w:rPr>
                <w:rFonts w:ascii="Times New Roman" w:hAnsi="Times New Roman" w:cs="Times New Roman"/>
                <w:b/>
                <w:sz w:val="24"/>
                <w:szCs w:val="24"/>
                <w:lang w:val="ro-RO" w:eastAsia="ru-RU"/>
              </w:rPr>
              <w:t>T</w:t>
            </w:r>
            <w:r w:rsidRPr="00E36DDA">
              <w:rPr>
                <w:rFonts w:ascii="Times New Roman" w:hAnsi="Times New Roman" w:cs="Times New Roman"/>
                <w:b/>
                <w:sz w:val="24"/>
                <w:szCs w:val="24"/>
                <w:lang w:val="ro-RO" w:eastAsia="ru-RU"/>
              </w:rPr>
              <w:t xml:space="preserve">elecomunicaţii </w:t>
            </w:r>
            <w:r w:rsidR="00CB1DCB" w:rsidRPr="00E36DDA">
              <w:rPr>
                <w:rFonts w:ascii="Times New Roman" w:hAnsi="Times New Roman" w:cs="Times New Roman"/>
                <w:b/>
                <w:sz w:val="24"/>
                <w:szCs w:val="24"/>
                <w:lang w:val="ro-RO" w:eastAsia="ru-RU"/>
              </w:rPr>
              <w:t>S</w:t>
            </w:r>
            <w:r w:rsidRPr="00E36DDA">
              <w:rPr>
                <w:rFonts w:ascii="Times New Roman" w:hAnsi="Times New Roman" w:cs="Times New Roman"/>
                <w:b/>
                <w:sz w:val="24"/>
                <w:szCs w:val="24"/>
                <w:lang w:val="ro-RO" w:eastAsia="ru-RU"/>
              </w:rPr>
              <w:t>peciale”</w:t>
            </w:r>
          </w:p>
          <w:p w:rsidR="006B1E14" w:rsidRPr="00E36DDA" w:rsidRDefault="00CB1DCB" w:rsidP="00212241">
            <w:pPr>
              <w:spacing w:after="0" w:line="240" w:lineRule="auto"/>
              <w:rPr>
                <w:rFonts w:ascii="Times New Roman" w:hAnsi="Times New Roman" w:cs="Times New Roman"/>
                <w:i/>
                <w:sz w:val="24"/>
                <w:szCs w:val="24"/>
                <w:lang w:val="ro-RO" w:eastAsia="ru-RU"/>
              </w:rPr>
            </w:pPr>
            <w:r w:rsidRPr="00E36DDA">
              <w:rPr>
                <w:rFonts w:ascii="Times New Roman" w:hAnsi="Times New Roman" w:cs="Times New Roman"/>
                <w:i/>
                <w:sz w:val="24"/>
                <w:szCs w:val="24"/>
                <w:lang w:val="ro-RO" w:eastAsia="ru-RU"/>
              </w:rPr>
              <w:t>Aviz</w:t>
            </w:r>
            <w:r w:rsidR="006B1E14" w:rsidRPr="00E36DDA">
              <w:rPr>
                <w:rFonts w:ascii="Times New Roman" w:hAnsi="Times New Roman" w:cs="Times New Roman"/>
                <w:i/>
                <w:sz w:val="24"/>
                <w:szCs w:val="24"/>
                <w:lang w:val="ro-RO" w:eastAsia="ru-RU"/>
              </w:rPr>
              <w:t xml:space="preserve"> nr. 14/910/4-17 din 29.11.2017</w:t>
            </w:r>
          </w:p>
        </w:tc>
        <w:tc>
          <w:tcPr>
            <w:tcW w:w="4253" w:type="dxa"/>
            <w:tcBorders>
              <w:top w:val="single" w:sz="4" w:space="0" w:color="auto"/>
              <w:left w:val="single" w:sz="4" w:space="0" w:color="auto"/>
              <w:bottom w:val="single" w:sz="4" w:space="0" w:color="auto"/>
              <w:right w:val="single" w:sz="4" w:space="0" w:color="auto"/>
            </w:tcBorders>
          </w:tcPr>
          <w:p w:rsidR="003D23AB" w:rsidRPr="00E36DDA" w:rsidRDefault="00287827" w:rsidP="00FB596D">
            <w:pPr>
              <w:spacing w:after="0" w:line="228" w:lineRule="auto"/>
              <w:ind w:firstLine="318"/>
              <w:rPr>
                <w:rFonts w:ascii="Times New Roman" w:hAnsi="Times New Roman" w:cs="Times New Roman"/>
                <w:sz w:val="24"/>
                <w:szCs w:val="24"/>
                <w:lang w:val="ro-RO" w:eastAsia="ru-RU"/>
              </w:rPr>
            </w:pPr>
            <w:r w:rsidRPr="00E36DDA">
              <w:rPr>
                <w:rFonts w:ascii="Times New Roman" w:hAnsi="Times New Roman" w:cs="Times New Roman"/>
                <w:sz w:val="24"/>
                <w:szCs w:val="24"/>
                <w:lang w:val="ro-RO" w:eastAsia="ru-RU"/>
              </w:rPr>
              <w:t>Lips</w:t>
            </w:r>
            <w:r w:rsidR="006B0BE1" w:rsidRPr="00E36DDA">
              <w:rPr>
                <w:rFonts w:ascii="Times New Roman" w:hAnsi="Times New Roman" w:cs="Times New Roman"/>
                <w:sz w:val="24"/>
                <w:szCs w:val="24"/>
                <w:lang w:val="ro-RO" w:eastAsia="ru-RU"/>
              </w:rPr>
              <w:t>ă</w:t>
            </w:r>
            <w:r w:rsidRPr="00E36DDA">
              <w:rPr>
                <w:rFonts w:ascii="Times New Roman" w:hAnsi="Times New Roman" w:cs="Times New Roman"/>
                <w:sz w:val="24"/>
                <w:szCs w:val="24"/>
                <w:lang w:val="ro-RO" w:eastAsia="ru-RU"/>
              </w:rPr>
              <w:t xml:space="preserve"> de</w:t>
            </w:r>
            <w:r w:rsidR="002A51CF" w:rsidRPr="00E36DDA">
              <w:rPr>
                <w:rFonts w:ascii="Times New Roman" w:hAnsi="Times New Roman" w:cs="Times New Roman"/>
                <w:sz w:val="24"/>
                <w:szCs w:val="24"/>
                <w:lang w:val="ro-RO" w:eastAsia="ru-RU"/>
              </w:rPr>
              <w:t xml:space="preserve"> </w:t>
            </w:r>
            <w:r w:rsidR="006B0BE1" w:rsidRPr="00E36DDA">
              <w:rPr>
                <w:rFonts w:ascii="Times New Roman" w:hAnsi="Times New Roman" w:cs="Times New Roman"/>
                <w:sz w:val="24"/>
                <w:szCs w:val="24"/>
                <w:lang w:val="ro-RO" w:eastAsia="ru-RU"/>
              </w:rPr>
              <w:t>obiecții</w:t>
            </w:r>
            <w:r w:rsidR="002A51CF" w:rsidRPr="00E36DDA">
              <w:rPr>
                <w:rFonts w:ascii="Times New Roman" w:hAnsi="Times New Roman" w:cs="Times New Roman"/>
                <w:sz w:val="24"/>
                <w:szCs w:val="24"/>
                <w:lang w:val="ro-RO" w:eastAsia="ru-RU"/>
              </w:rPr>
              <w:t xml:space="preserve"> şi propuneri</w:t>
            </w:r>
            <w:r w:rsidR="00577249" w:rsidRPr="00E36DDA">
              <w:rPr>
                <w:rFonts w:ascii="Times New Roman" w:hAnsi="Times New Roman" w:cs="Times New Roman"/>
                <w:sz w:val="24"/>
                <w:szCs w:val="24"/>
                <w:lang w:val="ro-RO" w:eastAsia="ru-RU"/>
              </w:rPr>
              <w:t>.</w:t>
            </w:r>
          </w:p>
        </w:tc>
        <w:tc>
          <w:tcPr>
            <w:tcW w:w="3402" w:type="dxa"/>
            <w:tcBorders>
              <w:top w:val="single" w:sz="4" w:space="0" w:color="auto"/>
              <w:left w:val="single" w:sz="4" w:space="0" w:color="auto"/>
              <w:bottom w:val="single" w:sz="4" w:space="0" w:color="auto"/>
              <w:right w:val="single" w:sz="4" w:space="0" w:color="auto"/>
            </w:tcBorders>
          </w:tcPr>
          <w:p w:rsidR="003D23AB" w:rsidRPr="00E36DDA" w:rsidRDefault="003D23AB" w:rsidP="009E55F6">
            <w:pPr>
              <w:spacing w:after="0" w:line="240" w:lineRule="auto"/>
              <w:jc w:val="center"/>
              <w:rPr>
                <w:rFonts w:ascii="Times New Roman" w:hAnsi="Times New Roman" w:cs="Times New Roman"/>
                <w:sz w:val="24"/>
                <w:szCs w:val="24"/>
                <w:lang w:val="ro-RO" w:eastAsia="ru-RU"/>
              </w:rPr>
            </w:pPr>
          </w:p>
        </w:tc>
      </w:tr>
      <w:tr w:rsidR="003D23AB" w:rsidRPr="0084209A" w:rsidTr="00072C94">
        <w:trPr>
          <w:trHeight w:val="828"/>
        </w:trPr>
        <w:tc>
          <w:tcPr>
            <w:tcW w:w="675" w:type="dxa"/>
            <w:tcBorders>
              <w:top w:val="single" w:sz="4" w:space="0" w:color="auto"/>
              <w:left w:val="single" w:sz="4" w:space="0" w:color="auto"/>
              <w:bottom w:val="single" w:sz="4" w:space="0" w:color="auto"/>
              <w:right w:val="single" w:sz="4" w:space="0" w:color="auto"/>
            </w:tcBorders>
            <w:hideMark/>
          </w:tcPr>
          <w:p w:rsidR="003D23AB" w:rsidRPr="00E36DDA" w:rsidRDefault="00212241" w:rsidP="00DB1534">
            <w:pPr>
              <w:spacing w:after="0" w:line="240" w:lineRule="auto"/>
              <w:jc w:val="center"/>
              <w:rPr>
                <w:rFonts w:ascii="Times New Roman" w:hAnsi="Times New Roman" w:cs="Times New Roman"/>
                <w:b/>
                <w:sz w:val="24"/>
                <w:szCs w:val="24"/>
                <w:lang w:val="ro-RO" w:eastAsia="ru-RU"/>
              </w:rPr>
            </w:pPr>
            <w:r w:rsidRPr="00E36DDA">
              <w:rPr>
                <w:rFonts w:ascii="Times New Roman" w:hAnsi="Times New Roman" w:cs="Times New Roman"/>
                <w:b/>
                <w:sz w:val="24"/>
                <w:szCs w:val="24"/>
                <w:lang w:val="ro-RO" w:eastAsia="ru-RU"/>
              </w:rPr>
              <w:t>2.</w:t>
            </w:r>
          </w:p>
        </w:tc>
        <w:tc>
          <w:tcPr>
            <w:tcW w:w="6804" w:type="dxa"/>
            <w:tcBorders>
              <w:top w:val="single" w:sz="4" w:space="0" w:color="auto"/>
              <w:left w:val="single" w:sz="4" w:space="0" w:color="auto"/>
              <w:bottom w:val="single" w:sz="4" w:space="0" w:color="auto"/>
              <w:right w:val="single" w:sz="4" w:space="0" w:color="auto"/>
            </w:tcBorders>
          </w:tcPr>
          <w:p w:rsidR="00F908C5" w:rsidRPr="00E36DDA" w:rsidRDefault="00212241" w:rsidP="009E55F6">
            <w:pPr>
              <w:spacing w:after="0" w:line="240" w:lineRule="auto"/>
              <w:jc w:val="both"/>
              <w:rPr>
                <w:rFonts w:ascii="Times New Roman" w:hAnsi="Times New Roman" w:cs="Times New Roman"/>
                <w:b/>
                <w:sz w:val="24"/>
                <w:szCs w:val="24"/>
                <w:lang w:val="ro-RO" w:eastAsia="ru-RU"/>
              </w:rPr>
            </w:pPr>
            <w:r w:rsidRPr="00E36DDA">
              <w:rPr>
                <w:rFonts w:ascii="Times New Roman" w:hAnsi="Times New Roman" w:cs="Times New Roman"/>
                <w:b/>
                <w:sz w:val="24"/>
                <w:szCs w:val="24"/>
                <w:lang w:val="ro-RO" w:eastAsia="ru-RU"/>
              </w:rPr>
              <w:t>Ministerul Afacerilor Externe şi Integrării Europene</w:t>
            </w:r>
          </w:p>
          <w:p w:rsidR="00212241" w:rsidRPr="00E36DDA" w:rsidRDefault="00CB1DCB" w:rsidP="00212241">
            <w:pPr>
              <w:spacing w:after="0" w:line="240" w:lineRule="auto"/>
              <w:rPr>
                <w:rFonts w:ascii="Times New Roman" w:hAnsi="Times New Roman" w:cs="Times New Roman"/>
                <w:b/>
                <w:i/>
                <w:sz w:val="24"/>
                <w:szCs w:val="24"/>
                <w:lang w:val="ro-RO" w:eastAsia="ru-RU"/>
              </w:rPr>
            </w:pPr>
            <w:r w:rsidRPr="00E36DDA">
              <w:rPr>
                <w:rFonts w:ascii="Times New Roman" w:hAnsi="Times New Roman" w:cs="Times New Roman"/>
                <w:i/>
                <w:sz w:val="24"/>
                <w:szCs w:val="24"/>
                <w:lang w:val="ro-RO" w:eastAsia="ru-RU"/>
              </w:rPr>
              <w:t>Aviz</w:t>
            </w:r>
            <w:r w:rsidR="00212241" w:rsidRPr="00E36DDA">
              <w:rPr>
                <w:rFonts w:ascii="Times New Roman" w:hAnsi="Times New Roman" w:cs="Times New Roman"/>
                <w:i/>
                <w:sz w:val="24"/>
                <w:szCs w:val="24"/>
                <w:lang w:val="ro-RO" w:eastAsia="ru-RU"/>
              </w:rPr>
              <w:t xml:space="preserve"> nr. DI/3/041-15616 din 01.12.2017</w:t>
            </w:r>
          </w:p>
        </w:tc>
        <w:tc>
          <w:tcPr>
            <w:tcW w:w="4253" w:type="dxa"/>
            <w:tcBorders>
              <w:top w:val="single" w:sz="4" w:space="0" w:color="auto"/>
              <w:left w:val="single" w:sz="4" w:space="0" w:color="auto"/>
              <w:bottom w:val="single" w:sz="4" w:space="0" w:color="auto"/>
              <w:right w:val="single" w:sz="4" w:space="0" w:color="auto"/>
            </w:tcBorders>
          </w:tcPr>
          <w:p w:rsidR="003D23AB" w:rsidRPr="00E36DDA" w:rsidRDefault="00287827" w:rsidP="00FB596D">
            <w:pPr>
              <w:spacing w:after="0" w:line="240" w:lineRule="auto"/>
              <w:ind w:firstLine="318"/>
              <w:rPr>
                <w:rFonts w:ascii="Times New Roman" w:hAnsi="Times New Roman" w:cs="Times New Roman"/>
                <w:sz w:val="24"/>
                <w:szCs w:val="24"/>
                <w:lang w:val="ro-RO" w:eastAsia="ru-RU"/>
              </w:rPr>
            </w:pPr>
            <w:r w:rsidRPr="00E36DDA">
              <w:rPr>
                <w:rFonts w:ascii="Times New Roman" w:hAnsi="Times New Roman" w:cs="Times New Roman"/>
                <w:sz w:val="24"/>
                <w:szCs w:val="24"/>
                <w:lang w:val="ro-RO" w:eastAsia="ru-RU"/>
              </w:rPr>
              <w:t>Lips</w:t>
            </w:r>
            <w:r w:rsidR="006B0BE1" w:rsidRPr="00E36DDA">
              <w:rPr>
                <w:rFonts w:ascii="Times New Roman" w:hAnsi="Times New Roman" w:cs="Times New Roman"/>
                <w:sz w:val="24"/>
                <w:szCs w:val="24"/>
                <w:lang w:val="ro-RO" w:eastAsia="ru-RU"/>
              </w:rPr>
              <w:t>ă</w:t>
            </w:r>
            <w:r w:rsidRPr="00E36DDA">
              <w:rPr>
                <w:rFonts w:ascii="Times New Roman" w:hAnsi="Times New Roman" w:cs="Times New Roman"/>
                <w:sz w:val="24"/>
                <w:szCs w:val="24"/>
                <w:lang w:val="ro-RO" w:eastAsia="ru-RU"/>
              </w:rPr>
              <w:t xml:space="preserve"> de </w:t>
            </w:r>
            <w:r w:rsidR="006B0BE1" w:rsidRPr="00E36DDA">
              <w:rPr>
                <w:rFonts w:ascii="Times New Roman" w:hAnsi="Times New Roman" w:cs="Times New Roman"/>
                <w:sz w:val="24"/>
                <w:szCs w:val="24"/>
                <w:lang w:val="ro-RO" w:eastAsia="ru-RU"/>
              </w:rPr>
              <w:t>obiecții</w:t>
            </w:r>
            <w:r w:rsidRPr="00E36DDA">
              <w:rPr>
                <w:rFonts w:ascii="Times New Roman" w:hAnsi="Times New Roman" w:cs="Times New Roman"/>
                <w:sz w:val="24"/>
                <w:szCs w:val="24"/>
                <w:lang w:val="ro-RO" w:eastAsia="ru-RU"/>
              </w:rPr>
              <w:t xml:space="preserve"> şi propuneri</w:t>
            </w:r>
            <w:r w:rsidR="00577249" w:rsidRPr="00E36DDA">
              <w:rPr>
                <w:rFonts w:ascii="Times New Roman" w:hAnsi="Times New Roman" w:cs="Times New Roman"/>
                <w:sz w:val="24"/>
                <w:szCs w:val="24"/>
                <w:lang w:val="ro-RO" w:eastAsia="ru-RU"/>
              </w:rPr>
              <w:t>.</w:t>
            </w:r>
          </w:p>
        </w:tc>
        <w:tc>
          <w:tcPr>
            <w:tcW w:w="3402" w:type="dxa"/>
            <w:tcBorders>
              <w:top w:val="single" w:sz="4" w:space="0" w:color="auto"/>
              <w:left w:val="single" w:sz="4" w:space="0" w:color="auto"/>
              <w:bottom w:val="single" w:sz="4" w:space="0" w:color="auto"/>
              <w:right w:val="single" w:sz="4" w:space="0" w:color="auto"/>
            </w:tcBorders>
          </w:tcPr>
          <w:p w:rsidR="003D23AB" w:rsidRPr="00E36DDA" w:rsidRDefault="003D23AB" w:rsidP="009E55F6">
            <w:pPr>
              <w:spacing w:after="0" w:line="240" w:lineRule="auto"/>
              <w:jc w:val="center"/>
              <w:rPr>
                <w:rFonts w:ascii="Times New Roman" w:hAnsi="Times New Roman" w:cs="Times New Roman"/>
                <w:sz w:val="24"/>
                <w:szCs w:val="24"/>
                <w:lang w:val="ro-RO" w:eastAsia="ru-RU"/>
              </w:rPr>
            </w:pPr>
          </w:p>
        </w:tc>
      </w:tr>
      <w:tr w:rsidR="003D23AB" w:rsidRPr="0084209A" w:rsidTr="00072C94">
        <w:trPr>
          <w:trHeight w:val="828"/>
        </w:trPr>
        <w:tc>
          <w:tcPr>
            <w:tcW w:w="675" w:type="dxa"/>
            <w:tcBorders>
              <w:top w:val="single" w:sz="4" w:space="0" w:color="auto"/>
              <w:left w:val="single" w:sz="4" w:space="0" w:color="auto"/>
              <w:bottom w:val="single" w:sz="4" w:space="0" w:color="auto"/>
              <w:right w:val="single" w:sz="4" w:space="0" w:color="auto"/>
            </w:tcBorders>
            <w:hideMark/>
          </w:tcPr>
          <w:p w:rsidR="003D23AB" w:rsidRPr="00E36DDA" w:rsidRDefault="00212241" w:rsidP="00DB1534">
            <w:pPr>
              <w:spacing w:after="0" w:line="240" w:lineRule="auto"/>
              <w:jc w:val="center"/>
              <w:rPr>
                <w:rFonts w:ascii="Times New Roman" w:hAnsi="Times New Roman" w:cs="Times New Roman"/>
                <w:b/>
                <w:sz w:val="24"/>
                <w:szCs w:val="24"/>
                <w:lang w:val="ro-RO" w:eastAsia="ru-RU"/>
              </w:rPr>
            </w:pPr>
            <w:r w:rsidRPr="00E36DDA">
              <w:rPr>
                <w:rFonts w:ascii="Times New Roman" w:hAnsi="Times New Roman" w:cs="Times New Roman"/>
                <w:b/>
                <w:sz w:val="24"/>
                <w:szCs w:val="24"/>
                <w:lang w:val="ro-RO" w:eastAsia="ru-RU"/>
              </w:rPr>
              <w:t>3.</w:t>
            </w:r>
          </w:p>
        </w:tc>
        <w:tc>
          <w:tcPr>
            <w:tcW w:w="6804" w:type="dxa"/>
            <w:tcBorders>
              <w:top w:val="single" w:sz="4" w:space="0" w:color="auto"/>
              <w:left w:val="single" w:sz="4" w:space="0" w:color="auto"/>
              <w:bottom w:val="single" w:sz="4" w:space="0" w:color="auto"/>
              <w:right w:val="single" w:sz="4" w:space="0" w:color="auto"/>
            </w:tcBorders>
          </w:tcPr>
          <w:p w:rsidR="00F908C5" w:rsidRPr="00E36DDA" w:rsidRDefault="00212241" w:rsidP="00212241">
            <w:pPr>
              <w:spacing w:after="0" w:line="240" w:lineRule="auto"/>
              <w:jc w:val="both"/>
              <w:rPr>
                <w:rFonts w:ascii="Times New Roman" w:hAnsi="Times New Roman" w:cs="Times New Roman"/>
                <w:b/>
                <w:sz w:val="24"/>
                <w:szCs w:val="24"/>
                <w:lang w:val="ro-RO" w:eastAsia="ru-RU"/>
              </w:rPr>
            </w:pPr>
            <w:r w:rsidRPr="00E36DDA">
              <w:rPr>
                <w:rFonts w:ascii="Times New Roman" w:hAnsi="Times New Roman" w:cs="Times New Roman"/>
                <w:b/>
                <w:sz w:val="24"/>
                <w:szCs w:val="24"/>
                <w:lang w:val="ro-RO" w:eastAsia="ru-RU"/>
              </w:rPr>
              <w:t>Serviciul de Informaţii şi Securitate</w:t>
            </w:r>
          </w:p>
          <w:p w:rsidR="00212241" w:rsidRPr="00E36DDA" w:rsidRDefault="00CB1DCB" w:rsidP="00212241">
            <w:pPr>
              <w:spacing w:after="0" w:line="240" w:lineRule="auto"/>
              <w:jc w:val="both"/>
              <w:rPr>
                <w:rFonts w:ascii="Times New Roman" w:hAnsi="Times New Roman" w:cs="Times New Roman"/>
                <w:b/>
                <w:sz w:val="24"/>
                <w:szCs w:val="24"/>
                <w:lang w:val="ro-RO" w:eastAsia="ru-RU"/>
              </w:rPr>
            </w:pPr>
            <w:r w:rsidRPr="00E36DDA">
              <w:rPr>
                <w:rFonts w:ascii="Times New Roman" w:hAnsi="Times New Roman" w:cs="Times New Roman"/>
                <w:i/>
                <w:sz w:val="24"/>
                <w:szCs w:val="24"/>
                <w:lang w:val="ro-RO" w:eastAsia="ru-RU"/>
              </w:rPr>
              <w:t>Aviz</w:t>
            </w:r>
            <w:r w:rsidR="00212241" w:rsidRPr="00E36DDA">
              <w:rPr>
                <w:rFonts w:ascii="Times New Roman" w:hAnsi="Times New Roman" w:cs="Times New Roman"/>
                <w:i/>
                <w:sz w:val="24"/>
                <w:szCs w:val="24"/>
                <w:lang w:val="ro-RO" w:eastAsia="ru-RU"/>
              </w:rPr>
              <w:t xml:space="preserve"> nr. 18/1398 din 04.12.2017</w:t>
            </w:r>
          </w:p>
        </w:tc>
        <w:tc>
          <w:tcPr>
            <w:tcW w:w="4253" w:type="dxa"/>
            <w:tcBorders>
              <w:top w:val="single" w:sz="4" w:space="0" w:color="auto"/>
              <w:left w:val="single" w:sz="4" w:space="0" w:color="auto"/>
              <w:bottom w:val="single" w:sz="4" w:space="0" w:color="auto"/>
              <w:right w:val="single" w:sz="4" w:space="0" w:color="auto"/>
            </w:tcBorders>
          </w:tcPr>
          <w:p w:rsidR="003D23AB" w:rsidRPr="00E36DDA" w:rsidRDefault="00287827" w:rsidP="00FB596D">
            <w:pPr>
              <w:spacing w:after="0" w:line="240" w:lineRule="auto"/>
              <w:ind w:firstLine="318"/>
              <w:rPr>
                <w:rFonts w:ascii="Times New Roman" w:hAnsi="Times New Roman" w:cs="Times New Roman"/>
                <w:sz w:val="24"/>
                <w:szCs w:val="24"/>
                <w:lang w:val="ro-RO" w:eastAsia="ru-RU"/>
              </w:rPr>
            </w:pPr>
            <w:r w:rsidRPr="00E36DDA">
              <w:rPr>
                <w:rFonts w:ascii="Times New Roman" w:hAnsi="Times New Roman" w:cs="Times New Roman"/>
                <w:sz w:val="24"/>
                <w:szCs w:val="24"/>
                <w:lang w:val="ro-RO" w:eastAsia="ru-RU"/>
              </w:rPr>
              <w:t>Lips</w:t>
            </w:r>
            <w:r w:rsidR="006B0BE1" w:rsidRPr="00E36DDA">
              <w:rPr>
                <w:rFonts w:ascii="Times New Roman" w:hAnsi="Times New Roman" w:cs="Times New Roman"/>
                <w:sz w:val="24"/>
                <w:szCs w:val="24"/>
                <w:lang w:val="ro-RO" w:eastAsia="ru-RU"/>
              </w:rPr>
              <w:t>ă</w:t>
            </w:r>
            <w:r w:rsidRPr="00E36DDA">
              <w:rPr>
                <w:rFonts w:ascii="Times New Roman" w:hAnsi="Times New Roman" w:cs="Times New Roman"/>
                <w:sz w:val="24"/>
                <w:szCs w:val="24"/>
                <w:lang w:val="ro-RO" w:eastAsia="ru-RU"/>
              </w:rPr>
              <w:t xml:space="preserve"> de </w:t>
            </w:r>
            <w:r w:rsidR="006B0BE1" w:rsidRPr="00E36DDA">
              <w:rPr>
                <w:rFonts w:ascii="Times New Roman" w:hAnsi="Times New Roman" w:cs="Times New Roman"/>
                <w:sz w:val="24"/>
                <w:szCs w:val="24"/>
                <w:lang w:val="ro-RO" w:eastAsia="ru-RU"/>
              </w:rPr>
              <w:t>obiecții</w:t>
            </w:r>
            <w:r w:rsidRPr="00E36DDA">
              <w:rPr>
                <w:rFonts w:ascii="Times New Roman" w:hAnsi="Times New Roman" w:cs="Times New Roman"/>
                <w:sz w:val="24"/>
                <w:szCs w:val="24"/>
                <w:lang w:val="ro-RO" w:eastAsia="ru-RU"/>
              </w:rPr>
              <w:t xml:space="preserve"> şi propuneri</w:t>
            </w:r>
            <w:r w:rsidR="00577249" w:rsidRPr="00E36DDA">
              <w:rPr>
                <w:rFonts w:ascii="Times New Roman" w:hAnsi="Times New Roman" w:cs="Times New Roman"/>
                <w:sz w:val="24"/>
                <w:szCs w:val="24"/>
                <w:lang w:val="ro-RO" w:eastAsia="ru-RU"/>
              </w:rPr>
              <w:t>.</w:t>
            </w:r>
          </w:p>
        </w:tc>
        <w:tc>
          <w:tcPr>
            <w:tcW w:w="3402" w:type="dxa"/>
            <w:tcBorders>
              <w:top w:val="single" w:sz="4" w:space="0" w:color="auto"/>
              <w:left w:val="single" w:sz="4" w:space="0" w:color="auto"/>
              <w:bottom w:val="single" w:sz="4" w:space="0" w:color="auto"/>
              <w:right w:val="single" w:sz="4" w:space="0" w:color="auto"/>
            </w:tcBorders>
          </w:tcPr>
          <w:p w:rsidR="003D23AB" w:rsidRPr="00E36DDA" w:rsidRDefault="003D23AB" w:rsidP="009E55F6">
            <w:pPr>
              <w:spacing w:after="0" w:line="240" w:lineRule="auto"/>
              <w:jc w:val="center"/>
              <w:rPr>
                <w:rFonts w:ascii="Times New Roman" w:hAnsi="Times New Roman" w:cs="Times New Roman"/>
                <w:sz w:val="24"/>
                <w:szCs w:val="24"/>
                <w:lang w:val="ro-RO" w:eastAsia="ru-RU"/>
              </w:rPr>
            </w:pPr>
          </w:p>
        </w:tc>
      </w:tr>
      <w:tr w:rsidR="003D23AB" w:rsidRPr="0084209A" w:rsidTr="00072C94">
        <w:trPr>
          <w:trHeight w:val="828"/>
        </w:trPr>
        <w:tc>
          <w:tcPr>
            <w:tcW w:w="675" w:type="dxa"/>
            <w:tcBorders>
              <w:top w:val="single" w:sz="4" w:space="0" w:color="auto"/>
              <w:left w:val="single" w:sz="4" w:space="0" w:color="auto"/>
              <w:bottom w:val="single" w:sz="4" w:space="0" w:color="auto"/>
              <w:right w:val="single" w:sz="4" w:space="0" w:color="auto"/>
            </w:tcBorders>
            <w:hideMark/>
          </w:tcPr>
          <w:p w:rsidR="003D23AB" w:rsidRPr="00E36DDA" w:rsidRDefault="00212241" w:rsidP="00DB1534">
            <w:pPr>
              <w:spacing w:after="0" w:line="240" w:lineRule="auto"/>
              <w:jc w:val="center"/>
              <w:rPr>
                <w:rFonts w:ascii="Times New Roman" w:hAnsi="Times New Roman" w:cs="Times New Roman"/>
                <w:b/>
                <w:sz w:val="24"/>
                <w:szCs w:val="24"/>
                <w:lang w:val="ro-RO" w:eastAsia="ru-RU"/>
              </w:rPr>
            </w:pPr>
            <w:r w:rsidRPr="00E36DDA">
              <w:rPr>
                <w:rFonts w:ascii="Times New Roman" w:hAnsi="Times New Roman" w:cs="Times New Roman"/>
                <w:b/>
                <w:sz w:val="24"/>
                <w:szCs w:val="24"/>
                <w:lang w:val="ro-RO" w:eastAsia="ru-RU"/>
              </w:rPr>
              <w:t>4.</w:t>
            </w:r>
          </w:p>
        </w:tc>
        <w:tc>
          <w:tcPr>
            <w:tcW w:w="6804" w:type="dxa"/>
            <w:tcBorders>
              <w:top w:val="single" w:sz="4" w:space="0" w:color="auto"/>
              <w:left w:val="single" w:sz="4" w:space="0" w:color="auto"/>
              <w:bottom w:val="single" w:sz="4" w:space="0" w:color="auto"/>
              <w:right w:val="single" w:sz="4" w:space="0" w:color="auto"/>
            </w:tcBorders>
          </w:tcPr>
          <w:p w:rsidR="00F908C5" w:rsidRPr="00E36DDA" w:rsidRDefault="00212241" w:rsidP="00212241">
            <w:pPr>
              <w:spacing w:after="0" w:line="240" w:lineRule="auto"/>
              <w:rPr>
                <w:rFonts w:ascii="Times New Roman" w:hAnsi="Times New Roman" w:cs="Times New Roman"/>
                <w:b/>
                <w:sz w:val="24"/>
                <w:szCs w:val="24"/>
                <w:lang w:val="ro-RO" w:eastAsia="ru-RU"/>
              </w:rPr>
            </w:pPr>
            <w:r w:rsidRPr="00E36DDA">
              <w:rPr>
                <w:rFonts w:ascii="Times New Roman" w:hAnsi="Times New Roman" w:cs="Times New Roman"/>
                <w:b/>
                <w:sz w:val="24"/>
                <w:szCs w:val="24"/>
                <w:lang w:val="ro-RO" w:eastAsia="ru-RU"/>
              </w:rPr>
              <w:t>Ministerul Apărării</w:t>
            </w:r>
          </w:p>
          <w:p w:rsidR="00212241" w:rsidRPr="00E36DDA" w:rsidRDefault="009E55F6" w:rsidP="00212241">
            <w:pPr>
              <w:spacing w:after="0" w:line="240" w:lineRule="auto"/>
              <w:rPr>
                <w:rFonts w:ascii="Times New Roman" w:hAnsi="Times New Roman" w:cs="Times New Roman"/>
                <w:b/>
                <w:i/>
                <w:sz w:val="24"/>
                <w:szCs w:val="24"/>
                <w:lang w:val="ro-RO" w:eastAsia="ru-RU"/>
              </w:rPr>
            </w:pPr>
            <w:r w:rsidRPr="00E36DDA">
              <w:rPr>
                <w:rFonts w:ascii="Times New Roman" w:hAnsi="Times New Roman" w:cs="Times New Roman"/>
                <w:i/>
                <w:sz w:val="24"/>
                <w:szCs w:val="24"/>
                <w:lang w:val="ro-RO" w:eastAsia="ru-RU"/>
              </w:rPr>
              <w:t>Aviz</w:t>
            </w:r>
            <w:r w:rsidR="00212241" w:rsidRPr="00E36DDA">
              <w:rPr>
                <w:rFonts w:ascii="Times New Roman" w:hAnsi="Times New Roman" w:cs="Times New Roman"/>
                <w:i/>
                <w:sz w:val="24"/>
                <w:szCs w:val="24"/>
                <w:lang w:val="ro-RO" w:eastAsia="ru-RU"/>
              </w:rPr>
              <w:t xml:space="preserve"> nr. 11/1513 din 05.12.2017</w:t>
            </w:r>
          </w:p>
        </w:tc>
        <w:tc>
          <w:tcPr>
            <w:tcW w:w="4253" w:type="dxa"/>
            <w:tcBorders>
              <w:top w:val="single" w:sz="4" w:space="0" w:color="auto"/>
              <w:left w:val="single" w:sz="4" w:space="0" w:color="auto"/>
              <w:bottom w:val="single" w:sz="4" w:space="0" w:color="auto"/>
              <w:right w:val="single" w:sz="4" w:space="0" w:color="auto"/>
            </w:tcBorders>
          </w:tcPr>
          <w:p w:rsidR="003D23AB" w:rsidRPr="00E36DDA" w:rsidRDefault="00287827" w:rsidP="00FB596D">
            <w:pPr>
              <w:spacing w:after="0" w:line="240" w:lineRule="auto"/>
              <w:ind w:firstLine="318"/>
              <w:rPr>
                <w:rFonts w:ascii="Times New Roman" w:hAnsi="Times New Roman" w:cs="Times New Roman"/>
                <w:sz w:val="24"/>
                <w:szCs w:val="24"/>
                <w:lang w:val="ro-RO" w:eastAsia="ru-RU"/>
              </w:rPr>
            </w:pPr>
            <w:r w:rsidRPr="00E36DDA">
              <w:rPr>
                <w:rFonts w:ascii="Times New Roman" w:hAnsi="Times New Roman" w:cs="Times New Roman"/>
                <w:sz w:val="24"/>
                <w:szCs w:val="24"/>
                <w:lang w:val="ro-RO" w:eastAsia="ru-RU"/>
              </w:rPr>
              <w:t>Lips</w:t>
            </w:r>
            <w:r w:rsidR="006B0BE1" w:rsidRPr="00E36DDA">
              <w:rPr>
                <w:rFonts w:ascii="Times New Roman" w:hAnsi="Times New Roman" w:cs="Times New Roman"/>
                <w:sz w:val="24"/>
                <w:szCs w:val="24"/>
                <w:lang w:val="ro-RO" w:eastAsia="ru-RU"/>
              </w:rPr>
              <w:t>ă</w:t>
            </w:r>
            <w:r w:rsidRPr="00E36DDA">
              <w:rPr>
                <w:rFonts w:ascii="Times New Roman" w:hAnsi="Times New Roman" w:cs="Times New Roman"/>
                <w:sz w:val="24"/>
                <w:szCs w:val="24"/>
                <w:lang w:val="ro-RO" w:eastAsia="ru-RU"/>
              </w:rPr>
              <w:t xml:space="preserve"> de </w:t>
            </w:r>
            <w:r w:rsidR="006B0BE1" w:rsidRPr="00E36DDA">
              <w:rPr>
                <w:rFonts w:ascii="Times New Roman" w:hAnsi="Times New Roman" w:cs="Times New Roman"/>
                <w:sz w:val="24"/>
                <w:szCs w:val="24"/>
                <w:lang w:val="ro-RO" w:eastAsia="ru-RU"/>
              </w:rPr>
              <w:t>obiecții</w:t>
            </w:r>
            <w:r w:rsidRPr="00E36DDA">
              <w:rPr>
                <w:rFonts w:ascii="Times New Roman" w:hAnsi="Times New Roman" w:cs="Times New Roman"/>
                <w:sz w:val="24"/>
                <w:szCs w:val="24"/>
                <w:lang w:val="ro-RO" w:eastAsia="ru-RU"/>
              </w:rPr>
              <w:t xml:space="preserve"> şi propuneri</w:t>
            </w:r>
            <w:r w:rsidR="00577249" w:rsidRPr="00E36DDA">
              <w:rPr>
                <w:rFonts w:ascii="Times New Roman" w:hAnsi="Times New Roman" w:cs="Times New Roman"/>
                <w:sz w:val="24"/>
                <w:szCs w:val="24"/>
                <w:lang w:val="ro-RO" w:eastAsia="ru-RU"/>
              </w:rPr>
              <w:t>.</w:t>
            </w:r>
          </w:p>
        </w:tc>
        <w:tc>
          <w:tcPr>
            <w:tcW w:w="3402" w:type="dxa"/>
            <w:tcBorders>
              <w:top w:val="single" w:sz="4" w:space="0" w:color="auto"/>
              <w:left w:val="single" w:sz="4" w:space="0" w:color="auto"/>
              <w:bottom w:val="single" w:sz="4" w:space="0" w:color="auto"/>
              <w:right w:val="single" w:sz="4" w:space="0" w:color="auto"/>
            </w:tcBorders>
          </w:tcPr>
          <w:p w:rsidR="003D23AB" w:rsidRPr="00E36DDA" w:rsidRDefault="003D23AB" w:rsidP="009E55F6">
            <w:pPr>
              <w:spacing w:after="0" w:line="240" w:lineRule="auto"/>
              <w:jc w:val="center"/>
              <w:rPr>
                <w:rFonts w:ascii="Times New Roman" w:hAnsi="Times New Roman" w:cs="Times New Roman"/>
                <w:sz w:val="24"/>
                <w:szCs w:val="24"/>
                <w:lang w:val="ro-RO" w:eastAsia="ru-RU"/>
              </w:rPr>
            </w:pPr>
          </w:p>
        </w:tc>
      </w:tr>
      <w:tr w:rsidR="003D23AB" w:rsidRPr="00E36DDA" w:rsidTr="00072C94">
        <w:trPr>
          <w:trHeight w:val="828"/>
        </w:trPr>
        <w:tc>
          <w:tcPr>
            <w:tcW w:w="675" w:type="dxa"/>
            <w:tcBorders>
              <w:top w:val="single" w:sz="4" w:space="0" w:color="auto"/>
              <w:left w:val="single" w:sz="4" w:space="0" w:color="auto"/>
              <w:bottom w:val="single" w:sz="4" w:space="0" w:color="auto"/>
              <w:right w:val="single" w:sz="4" w:space="0" w:color="auto"/>
            </w:tcBorders>
          </w:tcPr>
          <w:p w:rsidR="003D23AB" w:rsidRPr="00E36DDA" w:rsidRDefault="00F908C5" w:rsidP="00DB1534">
            <w:pPr>
              <w:spacing w:after="0" w:line="240" w:lineRule="auto"/>
              <w:jc w:val="center"/>
              <w:rPr>
                <w:rFonts w:ascii="Times New Roman" w:hAnsi="Times New Roman" w:cs="Times New Roman"/>
                <w:b/>
                <w:sz w:val="24"/>
                <w:szCs w:val="24"/>
                <w:lang w:val="ro-RO" w:eastAsia="ru-RU"/>
              </w:rPr>
            </w:pPr>
            <w:r w:rsidRPr="00E36DDA">
              <w:rPr>
                <w:rFonts w:ascii="Times New Roman" w:hAnsi="Times New Roman" w:cs="Times New Roman"/>
                <w:b/>
                <w:sz w:val="24"/>
                <w:szCs w:val="24"/>
                <w:lang w:val="ro-RO" w:eastAsia="ru-RU"/>
              </w:rPr>
              <w:t>5.</w:t>
            </w:r>
          </w:p>
        </w:tc>
        <w:tc>
          <w:tcPr>
            <w:tcW w:w="6804" w:type="dxa"/>
            <w:tcBorders>
              <w:top w:val="single" w:sz="4" w:space="0" w:color="auto"/>
              <w:left w:val="single" w:sz="4" w:space="0" w:color="auto"/>
              <w:bottom w:val="single" w:sz="4" w:space="0" w:color="auto"/>
              <w:right w:val="single" w:sz="4" w:space="0" w:color="auto"/>
            </w:tcBorders>
          </w:tcPr>
          <w:p w:rsidR="00F908C5" w:rsidRPr="00E36DDA" w:rsidRDefault="00212241" w:rsidP="009E55F6">
            <w:pPr>
              <w:spacing w:after="0" w:line="240" w:lineRule="auto"/>
              <w:ind w:firstLine="34"/>
              <w:jc w:val="both"/>
              <w:rPr>
                <w:rFonts w:ascii="Times New Roman" w:hAnsi="Times New Roman" w:cs="Times New Roman"/>
                <w:b/>
                <w:sz w:val="24"/>
                <w:szCs w:val="24"/>
                <w:lang w:val="ro-RO" w:eastAsia="ru-RU"/>
              </w:rPr>
            </w:pPr>
            <w:r w:rsidRPr="00E36DDA">
              <w:rPr>
                <w:rFonts w:ascii="Times New Roman" w:hAnsi="Times New Roman" w:cs="Times New Roman"/>
                <w:b/>
                <w:sz w:val="24"/>
                <w:szCs w:val="24"/>
                <w:lang w:val="ro-RO" w:eastAsia="ru-RU"/>
              </w:rPr>
              <w:t>Serviciul de Protecţie şi Pază de Stat</w:t>
            </w:r>
          </w:p>
          <w:p w:rsidR="00212241" w:rsidRPr="00E36DDA" w:rsidRDefault="009E55F6" w:rsidP="00212241">
            <w:pPr>
              <w:spacing w:after="0" w:line="240" w:lineRule="auto"/>
              <w:ind w:firstLine="34"/>
              <w:jc w:val="both"/>
              <w:rPr>
                <w:rFonts w:ascii="Times New Roman" w:hAnsi="Times New Roman" w:cs="Times New Roman"/>
                <w:b/>
                <w:i/>
                <w:sz w:val="24"/>
                <w:szCs w:val="24"/>
                <w:lang w:val="ro-RO" w:eastAsia="ru-RU"/>
              </w:rPr>
            </w:pPr>
            <w:r w:rsidRPr="00E36DDA">
              <w:rPr>
                <w:rFonts w:ascii="Times New Roman" w:hAnsi="Times New Roman" w:cs="Times New Roman"/>
                <w:i/>
                <w:sz w:val="24"/>
                <w:szCs w:val="24"/>
                <w:lang w:val="ro-RO" w:eastAsia="ru-RU"/>
              </w:rPr>
              <w:t>Aviz</w:t>
            </w:r>
            <w:r w:rsidR="00212241" w:rsidRPr="00E36DDA">
              <w:rPr>
                <w:rFonts w:ascii="Times New Roman" w:hAnsi="Times New Roman" w:cs="Times New Roman"/>
                <w:i/>
                <w:sz w:val="24"/>
                <w:szCs w:val="24"/>
                <w:lang w:val="ro-RO" w:eastAsia="ru-RU"/>
              </w:rPr>
              <w:t xml:space="preserve"> nr. 2/1795 din 05.12.2017</w:t>
            </w:r>
          </w:p>
        </w:tc>
        <w:tc>
          <w:tcPr>
            <w:tcW w:w="4253" w:type="dxa"/>
            <w:tcBorders>
              <w:top w:val="single" w:sz="4" w:space="0" w:color="auto"/>
              <w:left w:val="single" w:sz="4" w:space="0" w:color="auto"/>
              <w:bottom w:val="single" w:sz="4" w:space="0" w:color="auto"/>
              <w:right w:val="single" w:sz="4" w:space="0" w:color="auto"/>
            </w:tcBorders>
          </w:tcPr>
          <w:p w:rsidR="003D23AB" w:rsidRPr="00E36DDA" w:rsidRDefault="00F908C5" w:rsidP="00FB596D">
            <w:pPr>
              <w:spacing w:after="0" w:line="240" w:lineRule="auto"/>
              <w:ind w:firstLine="318"/>
              <w:jc w:val="both"/>
              <w:rPr>
                <w:rFonts w:ascii="Times New Roman" w:hAnsi="Times New Roman" w:cs="Times New Roman"/>
                <w:sz w:val="24"/>
                <w:szCs w:val="24"/>
                <w:lang w:val="ro-RO" w:eastAsia="ru-RU"/>
              </w:rPr>
            </w:pPr>
            <w:r w:rsidRPr="00E36DDA">
              <w:rPr>
                <w:rFonts w:ascii="Times New Roman" w:hAnsi="Times New Roman" w:cs="Times New Roman"/>
                <w:sz w:val="24"/>
                <w:szCs w:val="24"/>
                <w:lang w:val="ro-RO" w:eastAsia="ru-RU"/>
              </w:rPr>
              <w:t>În vederea aducerii în concordanţă a conţinutului proiectului cu prevederil</w:t>
            </w:r>
            <w:r w:rsidR="009E55F6" w:rsidRPr="00E36DDA">
              <w:rPr>
                <w:rFonts w:ascii="Times New Roman" w:hAnsi="Times New Roman" w:cs="Times New Roman"/>
                <w:sz w:val="24"/>
                <w:szCs w:val="24"/>
                <w:lang w:val="ro-RO" w:eastAsia="ru-RU"/>
              </w:rPr>
              <w:t>e</w:t>
            </w:r>
            <w:r w:rsidRPr="00E36DDA">
              <w:rPr>
                <w:rFonts w:ascii="Times New Roman" w:hAnsi="Times New Roman" w:cs="Times New Roman"/>
                <w:sz w:val="24"/>
                <w:szCs w:val="24"/>
                <w:lang w:val="ro-RO" w:eastAsia="ru-RU"/>
              </w:rPr>
              <w:t xml:space="preserve"> art. 5 alin. (7) al Legii nr. 317 din 18 iulie 2013 </w:t>
            </w:r>
            <w:r w:rsidRPr="00E36DDA">
              <w:rPr>
                <w:rFonts w:ascii="Times New Roman" w:hAnsi="Times New Roman" w:cs="Times New Roman"/>
                <w:i/>
                <w:sz w:val="24"/>
                <w:szCs w:val="24"/>
                <w:lang w:val="ro-RO" w:eastAsia="ru-RU"/>
              </w:rPr>
              <w:t>privind actele normative ale Guvernului şi ale altor autorităţi ale administraţiei publice centrale şi locale</w:t>
            </w:r>
            <w:r w:rsidRPr="00E36DDA">
              <w:rPr>
                <w:rFonts w:ascii="Times New Roman" w:hAnsi="Times New Roman" w:cs="Times New Roman"/>
                <w:sz w:val="24"/>
                <w:szCs w:val="24"/>
                <w:lang w:val="ro-RO" w:eastAsia="ru-RU"/>
              </w:rPr>
              <w:t xml:space="preserve">, </w:t>
            </w:r>
            <w:r w:rsidRPr="00E36DDA">
              <w:rPr>
                <w:rFonts w:ascii="Times New Roman" w:hAnsi="Times New Roman" w:cs="Times New Roman"/>
                <w:b/>
                <w:sz w:val="24"/>
                <w:szCs w:val="24"/>
                <w:lang w:val="ro-RO" w:eastAsia="ru-RU"/>
              </w:rPr>
              <w:t>î</w:t>
            </w:r>
            <w:r w:rsidR="00212241" w:rsidRPr="00E36DDA">
              <w:rPr>
                <w:rFonts w:ascii="Times New Roman" w:hAnsi="Times New Roman" w:cs="Times New Roman"/>
                <w:b/>
                <w:sz w:val="24"/>
                <w:szCs w:val="24"/>
                <w:lang w:val="ro-RO" w:eastAsia="ru-RU"/>
              </w:rPr>
              <w:t>n punctul 1</w:t>
            </w:r>
            <w:r w:rsidR="00212241" w:rsidRPr="00E36DDA">
              <w:rPr>
                <w:rFonts w:ascii="Times New Roman" w:hAnsi="Times New Roman" w:cs="Times New Roman"/>
                <w:sz w:val="24"/>
                <w:szCs w:val="24"/>
                <w:lang w:val="ro-RO" w:eastAsia="ru-RU"/>
              </w:rPr>
              <w:t xml:space="preserve"> al proiectului </w:t>
            </w:r>
            <w:r w:rsidR="00072C94" w:rsidRPr="00E36DDA">
              <w:rPr>
                <w:rFonts w:ascii="Times New Roman" w:hAnsi="Times New Roman" w:cs="Times New Roman"/>
                <w:sz w:val="24"/>
                <w:szCs w:val="24"/>
                <w:lang w:val="ro-RO" w:eastAsia="ru-RU"/>
              </w:rPr>
              <w:t>h</w:t>
            </w:r>
            <w:r w:rsidR="00212241" w:rsidRPr="00E36DDA">
              <w:rPr>
                <w:rFonts w:ascii="Times New Roman" w:hAnsi="Times New Roman" w:cs="Times New Roman"/>
                <w:sz w:val="24"/>
                <w:szCs w:val="24"/>
                <w:lang w:val="ro-RO" w:eastAsia="ru-RU"/>
              </w:rPr>
              <w:t xml:space="preserve">otărârii Guvernului, sintagma </w:t>
            </w:r>
            <w:r w:rsidR="00212241" w:rsidRPr="00E36DDA">
              <w:rPr>
                <w:rFonts w:ascii="Times New Roman" w:hAnsi="Times New Roman" w:cs="Times New Roman"/>
                <w:i/>
                <w:sz w:val="24"/>
                <w:szCs w:val="24"/>
                <w:lang w:val="ro-RO" w:eastAsia="ru-RU"/>
              </w:rPr>
              <w:t xml:space="preserve">„până la sfârșitul anului 2018” </w:t>
            </w:r>
            <w:r w:rsidR="00212241" w:rsidRPr="00E36DDA">
              <w:rPr>
                <w:rFonts w:ascii="Times New Roman" w:hAnsi="Times New Roman" w:cs="Times New Roman"/>
                <w:sz w:val="24"/>
                <w:szCs w:val="24"/>
                <w:lang w:val="ro-RO" w:eastAsia="ru-RU"/>
              </w:rPr>
              <w:t xml:space="preserve">de substituit cu sintagma </w:t>
            </w:r>
            <w:r w:rsidR="00212241" w:rsidRPr="00E36DDA">
              <w:rPr>
                <w:rFonts w:ascii="Times New Roman" w:hAnsi="Times New Roman" w:cs="Times New Roman"/>
                <w:i/>
                <w:sz w:val="24"/>
                <w:szCs w:val="24"/>
                <w:lang w:val="ro-RO" w:eastAsia="ru-RU"/>
              </w:rPr>
              <w:t xml:space="preserve">„până la 31 decembrie 2018”. </w:t>
            </w:r>
          </w:p>
        </w:tc>
        <w:tc>
          <w:tcPr>
            <w:tcW w:w="3402" w:type="dxa"/>
            <w:tcBorders>
              <w:top w:val="single" w:sz="4" w:space="0" w:color="auto"/>
              <w:left w:val="single" w:sz="4" w:space="0" w:color="auto"/>
              <w:bottom w:val="single" w:sz="4" w:space="0" w:color="auto"/>
              <w:right w:val="single" w:sz="4" w:space="0" w:color="auto"/>
            </w:tcBorders>
          </w:tcPr>
          <w:p w:rsidR="00F2184A" w:rsidRPr="00E36DDA" w:rsidRDefault="002A51CF" w:rsidP="00FB596D">
            <w:pPr>
              <w:spacing w:after="0" w:line="240" w:lineRule="auto"/>
              <w:ind w:firstLine="317"/>
              <w:rPr>
                <w:rFonts w:ascii="Times New Roman" w:hAnsi="Times New Roman" w:cs="Times New Roman"/>
                <w:sz w:val="24"/>
                <w:szCs w:val="24"/>
                <w:lang w:val="ro-RO" w:eastAsia="ru-RU"/>
              </w:rPr>
            </w:pPr>
            <w:r w:rsidRPr="00E36DDA">
              <w:rPr>
                <w:rFonts w:ascii="Times New Roman" w:hAnsi="Times New Roman" w:cs="Times New Roman"/>
                <w:sz w:val="24"/>
                <w:szCs w:val="24"/>
                <w:lang w:val="ro-RO" w:eastAsia="ru-RU"/>
              </w:rPr>
              <w:t>S</w:t>
            </w:r>
            <w:r w:rsidR="009E55F6" w:rsidRPr="00E36DDA">
              <w:rPr>
                <w:rFonts w:ascii="Times New Roman" w:hAnsi="Times New Roman" w:cs="Times New Roman"/>
                <w:sz w:val="24"/>
                <w:szCs w:val="24"/>
                <w:lang w:val="ro-RO" w:eastAsia="ru-RU"/>
              </w:rPr>
              <w:t>e acceptă</w:t>
            </w:r>
            <w:r w:rsidR="00072C94" w:rsidRPr="00E36DDA">
              <w:rPr>
                <w:rFonts w:ascii="Times New Roman" w:hAnsi="Times New Roman" w:cs="Times New Roman"/>
                <w:sz w:val="24"/>
                <w:szCs w:val="24"/>
                <w:lang w:val="ro-RO" w:eastAsia="ru-RU"/>
              </w:rPr>
              <w:t>.</w:t>
            </w:r>
            <w:r w:rsidR="00CE4AFA" w:rsidRPr="00E36DDA">
              <w:rPr>
                <w:rFonts w:ascii="Times New Roman" w:hAnsi="Times New Roman" w:cs="Times New Roman"/>
                <w:sz w:val="24"/>
                <w:szCs w:val="24"/>
                <w:lang w:val="ro-RO" w:eastAsia="ru-RU"/>
              </w:rPr>
              <w:t xml:space="preserve"> </w:t>
            </w:r>
          </w:p>
          <w:p w:rsidR="003D23AB" w:rsidRPr="00E36DDA" w:rsidRDefault="003D23AB" w:rsidP="00DB1534">
            <w:pPr>
              <w:spacing w:after="0" w:line="240" w:lineRule="auto"/>
              <w:jc w:val="center"/>
              <w:rPr>
                <w:rFonts w:ascii="Times New Roman" w:hAnsi="Times New Roman" w:cs="Times New Roman"/>
                <w:sz w:val="24"/>
                <w:szCs w:val="24"/>
                <w:lang w:val="ro-RO" w:eastAsia="ru-RU"/>
              </w:rPr>
            </w:pPr>
          </w:p>
        </w:tc>
      </w:tr>
      <w:tr w:rsidR="003D23AB" w:rsidRPr="0084209A" w:rsidTr="00072C94">
        <w:trPr>
          <w:trHeight w:val="828"/>
        </w:trPr>
        <w:tc>
          <w:tcPr>
            <w:tcW w:w="675" w:type="dxa"/>
            <w:tcBorders>
              <w:top w:val="single" w:sz="4" w:space="0" w:color="auto"/>
              <w:left w:val="single" w:sz="4" w:space="0" w:color="auto"/>
              <w:bottom w:val="single" w:sz="4" w:space="0" w:color="auto"/>
              <w:right w:val="single" w:sz="4" w:space="0" w:color="auto"/>
            </w:tcBorders>
          </w:tcPr>
          <w:p w:rsidR="003D23AB" w:rsidRPr="00E36DDA" w:rsidRDefault="00FB596D" w:rsidP="00DB1534">
            <w:pPr>
              <w:spacing w:after="0" w:line="240" w:lineRule="auto"/>
              <w:jc w:val="center"/>
              <w:rPr>
                <w:rFonts w:ascii="Times New Roman" w:hAnsi="Times New Roman" w:cs="Times New Roman"/>
                <w:b/>
                <w:sz w:val="24"/>
                <w:szCs w:val="24"/>
                <w:lang w:val="ro-RO" w:eastAsia="ru-RU"/>
              </w:rPr>
            </w:pPr>
            <w:r w:rsidRPr="00E36DDA">
              <w:rPr>
                <w:rFonts w:ascii="Times New Roman" w:hAnsi="Times New Roman" w:cs="Times New Roman"/>
                <w:b/>
                <w:sz w:val="24"/>
                <w:szCs w:val="24"/>
                <w:lang w:val="ro-RO" w:eastAsia="ru-RU"/>
              </w:rPr>
              <w:t>6</w:t>
            </w:r>
            <w:r w:rsidR="00F908C5" w:rsidRPr="00E36DDA">
              <w:rPr>
                <w:rFonts w:ascii="Times New Roman" w:hAnsi="Times New Roman" w:cs="Times New Roman"/>
                <w:b/>
                <w:sz w:val="24"/>
                <w:szCs w:val="24"/>
                <w:lang w:val="ro-RO" w:eastAsia="ru-RU"/>
              </w:rPr>
              <w:t>.</w:t>
            </w:r>
          </w:p>
        </w:tc>
        <w:tc>
          <w:tcPr>
            <w:tcW w:w="6804" w:type="dxa"/>
            <w:tcBorders>
              <w:top w:val="single" w:sz="4" w:space="0" w:color="auto"/>
              <w:left w:val="single" w:sz="4" w:space="0" w:color="auto"/>
              <w:bottom w:val="single" w:sz="4" w:space="0" w:color="auto"/>
              <w:right w:val="single" w:sz="4" w:space="0" w:color="auto"/>
            </w:tcBorders>
          </w:tcPr>
          <w:p w:rsidR="003D23AB" w:rsidRPr="00E36DDA" w:rsidRDefault="00CB1DCB" w:rsidP="00CB1DCB">
            <w:pPr>
              <w:spacing w:after="0" w:line="240" w:lineRule="auto"/>
              <w:rPr>
                <w:rFonts w:ascii="Times New Roman" w:hAnsi="Times New Roman" w:cs="Times New Roman"/>
                <w:b/>
                <w:sz w:val="24"/>
                <w:szCs w:val="24"/>
                <w:lang w:val="ro-RO" w:eastAsia="ru-RU"/>
              </w:rPr>
            </w:pPr>
            <w:r w:rsidRPr="00E36DDA">
              <w:rPr>
                <w:rFonts w:ascii="Times New Roman" w:hAnsi="Times New Roman" w:cs="Times New Roman"/>
                <w:b/>
                <w:sz w:val="24"/>
                <w:szCs w:val="24"/>
                <w:lang w:val="ro-RO" w:eastAsia="ru-RU"/>
              </w:rPr>
              <w:t>Ministerul Agriculturii, Dezvoltării Regionale şi Mediului</w:t>
            </w:r>
          </w:p>
          <w:p w:rsidR="00CB1DCB" w:rsidRPr="00E36DDA" w:rsidRDefault="009E55F6" w:rsidP="00CB1DCB">
            <w:pPr>
              <w:spacing w:after="0" w:line="240" w:lineRule="auto"/>
              <w:rPr>
                <w:rFonts w:ascii="Times New Roman" w:hAnsi="Times New Roman" w:cs="Times New Roman"/>
                <w:b/>
                <w:i/>
                <w:sz w:val="24"/>
                <w:szCs w:val="24"/>
                <w:lang w:val="ro-RO" w:eastAsia="ru-RU"/>
              </w:rPr>
            </w:pPr>
            <w:r w:rsidRPr="00E36DDA">
              <w:rPr>
                <w:rFonts w:ascii="Times New Roman" w:hAnsi="Times New Roman" w:cs="Times New Roman"/>
                <w:i/>
                <w:sz w:val="24"/>
                <w:szCs w:val="24"/>
                <w:lang w:val="ro-RO" w:eastAsia="ru-RU"/>
              </w:rPr>
              <w:t>Aviz</w:t>
            </w:r>
            <w:r w:rsidR="00CB1DCB" w:rsidRPr="00E36DDA">
              <w:rPr>
                <w:rFonts w:ascii="Times New Roman" w:hAnsi="Times New Roman" w:cs="Times New Roman"/>
                <w:i/>
                <w:sz w:val="24"/>
                <w:szCs w:val="24"/>
                <w:lang w:val="ro-RO" w:eastAsia="ru-RU"/>
              </w:rPr>
              <w:t xml:space="preserve"> nr. 01/01-1935 din 07.12.2017</w:t>
            </w:r>
          </w:p>
        </w:tc>
        <w:tc>
          <w:tcPr>
            <w:tcW w:w="4253" w:type="dxa"/>
            <w:tcBorders>
              <w:top w:val="single" w:sz="4" w:space="0" w:color="auto"/>
              <w:left w:val="single" w:sz="4" w:space="0" w:color="auto"/>
              <w:bottom w:val="single" w:sz="4" w:space="0" w:color="auto"/>
              <w:right w:val="single" w:sz="4" w:space="0" w:color="auto"/>
            </w:tcBorders>
          </w:tcPr>
          <w:p w:rsidR="003D23AB" w:rsidRPr="00E36DDA" w:rsidRDefault="00287827" w:rsidP="00FB596D">
            <w:pPr>
              <w:tabs>
                <w:tab w:val="left" w:pos="0"/>
                <w:tab w:val="left" w:pos="459"/>
              </w:tabs>
              <w:spacing w:after="0" w:line="228" w:lineRule="auto"/>
              <w:ind w:firstLine="318"/>
              <w:rPr>
                <w:rFonts w:ascii="Times New Roman" w:hAnsi="Times New Roman" w:cs="Times New Roman"/>
                <w:sz w:val="24"/>
                <w:szCs w:val="24"/>
                <w:lang w:val="ro-RO" w:eastAsia="ru-RU"/>
              </w:rPr>
            </w:pPr>
            <w:r w:rsidRPr="00E36DDA">
              <w:rPr>
                <w:rFonts w:ascii="Times New Roman" w:hAnsi="Times New Roman" w:cs="Times New Roman"/>
                <w:sz w:val="24"/>
                <w:szCs w:val="24"/>
                <w:lang w:val="ro-RO" w:eastAsia="ru-RU"/>
              </w:rPr>
              <w:t>Lips</w:t>
            </w:r>
            <w:r w:rsidR="006B0BE1" w:rsidRPr="00E36DDA">
              <w:rPr>
                <w:rFonts w:ascii="Times New Roman" w:hAnsi="Times New Roman" w:cs="Times New Roman"/>
                <w:sz w:val="24"/>
                <w:szCs w:val="24"/>
                <w:lang w:val="ro-RO" w:eastAsia="ru-RU"/>
              </w:rPr>
              <w:t>ă</w:t>
            </w:r>
            <w:r w:rsidRPr="00E36DDA">
              <w:rPr>
                <w:rFonts w:ascii="Times New Roman" w:hAnsi="Times New Roman" w:cs="Times New Roman"/>
                <w:sz w:val="24"/>
                <w:szCs w:val="24"/>
                <w:lang w:val="ro-RO" w:eastAsia="ru-RU"/>
              </w:rPr>
              <w:t xml:space="preserve"> de </w:t>
            </w:r>
            <w:r w:rsidR="006B0BE1" w:rsidRPr="00E36DDA">
              <w:rPr>
                <w:rFonts w:ascii="Times New Roman" w:hAnsi="Times New Roman" w:cs="Times New Roman"/>
                <w:sz w:val="24"/>
                <w:szCs w:val="24"/>
                <w:lang w:val="ro-RO" w:eastAsia="ru-RU"/>
              </w:rPr>
              <w:t>obiecții</w:t>
            </w:r>
            <w:r w:rsidRPr="00E36DDA">
              <w:rPr>
                <w:rFonts w:ascii="Times New Roman" w:hAnsi="Times New Roman" w:cs="Times New Roman"/>
                <w:sz w:val="24"/>
                <w:szCs w:val="24"/>
                <w:lang w:val="ro-RO" w:eastAsia="ru-RU"/>
              </w:rPr>
              <w:t xml:space="preserve"> şi propuneri</w:t>
            </w:r>
            <w:r w:rsidR="006B0BE1" w:rsidRPr="00E36DDA">
              <w:rPr>
                <w:rFonts w:ascii="Times New Roman" w:hAnsi="Times New Roman" w:cs="Times New Roman"/>
                <w:sz w:val="24"/>
                <w:szCs w:val="24"/>
                <w:lang w:val="ro-RO" w:eastAsia="ru-RU"/>
              </w:rPr>
              <w:t>.</w:t>
            </w:r>
          </w:p>
        </w:tc>
        <w:tc>
          <w:tcPr>
            <w:tcW w:w="3402" w:type="dxa"/>
            <w:tcBorders>
              <w:top w:val="single" w:sz="4" w:space="0" w:color="auto"/>
              <w:left w:val="single" w:sz="4" w:space="0" w:color="auto"/>
              <w:bottom w:val="single" w:sz="4" w:space="0" w:color="auto"/>
              <w:right w:val="single" w:sz="4" w:space="0" w:color="auto"/>
            </w:tcBorders>
          </w:tcPr>
          <w:p w:rsidR="003D23AB" w:rsidRPr="00E36DDA" w:rsidRDefault="003D23AB" w:rsidP="00DB1534">
            <w:pPr>
              <w:spacing w:after="0" w:line="240" w:lineRule="auto"/>
              <w:jc w:val="center"/>
              <w:rPr>
                <w:rFonts w:ascii="Times New Roman" w:hAnsi="Times New Roman" w:cs="Times New Roman"/>
                <w:sz w:val="24"/>
                <w:szCs w:val="24"/>
                <w:lang w:val="ro-RO" w:eastAsia="ru-RU"/>
              </w:rPr>
            </w:pPr>
          </w:p>
        </w:tc>
      </w:tr>
      <w:tr w:rsidR="003D23AB" w:rsidRPr="0084209A" w:rsidTr="00072C94">
        <w:trPr>
          <w:trHeight w:val="828"/>
        </w:trPr>
        <w:tc>
          <w:tcPr>
            <w:tcW w:w="675" w:type="dxa"/>
            <w:tcBorders>
              <w:top w:val="single" w:sz="4" w:space="0" w:color="auto"/>
              <w:left w:val="single" w:sz="4" w:space="0" w:color="auto"/>
              <w:bottom w:val="single" w:sz="4" w:space="0" w:color="auto"/>
              <w:right w:val="single" w:sz="4" w:space="0" w:color="auto"/>
            </w:tcBorders>
          </w:tcPr>
          <w:p w:rsidR="003D23AB" w:rsidRPr="00E36DDA" w:rsidRDefault="00FB596D" w:rsidP="00DB1534">
            <w:pPr>
              <w:spacing w:after="0" w:line="240" w:lineRule="auto"/>
              <w:jc w:val="center"/>
              <w:rPr>
                <w:rFonts w:ascii="Times New Roman" w:hAnsi="Times New Roman" w:cs="Times New Roman"/>
                <w:b/>
                <w:sz w:val="24"/>
                <w:szCs w:val="24"/>
                <w:lang w:val="ro-RO" w:eastAsia="ru-RU"/>
              </w:rPr>
            </w:pPr>
            <w:r w:rsidRPr="00E36DDA">
              <w:rPr>
                <w:rFonts w:ascii="Times New Roman" w:hAnsi="Times New Roman" w:cs="Times New Roman"/>
                <w:b/>
                <w:sz w:val="24"/>
                <w:szCs w:val="24"/>
                <w:lang w:val="ro-RO" w:eastAsia="ru-RU"/>
              </w:rPr>
              <w:t>7</w:t>
            </w:r>
            <w:r w:rsidR="00F908C5" w:rsidRPr="00E36DDA">
              <w:rPr>
                <w:rFonts w:ascii="Times New Roman" w:hAnsi="Times New Roman" w:cs="Times New Roman"/>
                <w:b/>
                <w:sz w:val="24"/>
                <w:szCs w:val="24"/>
                <w:lang w:val="ro-RO" w:eastAsia="ru-RU"/>
              </w:rPr>
              <w:t>.</w:t>
            </w:r>
          </w:p>
        </w:tc>
        <w:tc>
          <w:tcPr>
            <w:tcW w:w="6804" w:type="dxa"/>
            <w:tcBorders>
              <w:top w:val="single" w:sz="4" w:space="0" w:color="auto"/>
              <w:left w:val="single" w:sz="4" w:space="0" w:color="auto"/>
              <w:bottom w:val="single" w:sz="4" w:space="0" w:color="auto"/>
              <w:right w:val="single" w:sz="4" w:space="0" w:color="auto"/>
            </w:tcBorders>
          </w:tcPr>
          <w:p w:rsidR="00FB596D" w:rsidRPr="00E36DDA" w:rsidRDefault="00FB596D" w:rsidP="00FB596D">
            <w:pPr>
              <w:spacing w:after="0" w:line="240" w:lineRule="auto"/>
              <w:rPr>
                <w:rFonts w:ascii="Times New Roman" w:hAnsi="Times New Roman" w:cs="Times New Roman"/>
                <w:b/>
                <w:sz w:val="24"/>
                <w:szCs w:val="24"/>
                <w:lang w:val="ro-RO" w:eastAsia="ru-RU"/>
              </w:rPr>
            </w:pPr>
            <w:r w:rsidRPr="00E36DDA">
              <w:rPr>
                <w:rFonts w:ascii="Times New Roman" w:hAnsi="Times New Roman" w:cs="Times New Roman"/>
                <w:b/>
                <w:sz w:val="24"/>
                <w:szCs w:val="24"/>
                <w:lang w:val="ro-RO" w:eastAsia="ru-RU"/>
              </w:rPr>
              <w:t>Ministerul Educaţiei, Culturii şi Cercetării</w:t>
            </w:r>
          </w:p>
          <w:p w:rsidR="0058115F" w:rsidRPr="00E36DDA" w:rsidRDefault="00FB596D" w:rsidP="00FB596D">
            <w:pPr>
              <w:spacing w:after="0" w:line="240" w:lineRule="auto"/>
              <w:rPr>
                <w:rFonts w:ascii="Times New Roman" w:hAnsi="Times New Roman" w:cs="Times New Roman"/>
                <w:b/>
                <w:sz w:val="24"/>
                <w:szCs w:val="24"/>
                <w:lang w:val="ro-RO" w:eastAsia="ru-RU"/>
              </w:rPr>
            </w:pPr>
            <w:r w:rsidRPr="00E36DDA">
              <w:rPr>
                <w:rFonts w:ascii="Times New Roman" w:hAnsi="Times New Roman" w:cs="Times New Roman"/>
                <w:i/>
                <w:sz w:val="24"/>
                <w:szCs w:val="24"/>
                <w:lang w:val="ro-RO" w:eastAsia="ru-RU"/>
              </w:rPr>
              <w:t>Aviz nr. 07-09/10029 din 15.12.2017</w:t>
            </w:r>
          </w:p>
        </w:tc>
        <w:tc>
          <w:tcPr>
            <w:tcW w:w="4253" w:type="dxa"/>
            <w:tcBorders>
              <w:top w:val="single" w:sz="4" w:space="0" w:color="auto"/>
              <w:left w:val="single" w:sz="4" w:space="0" w:color="auto"/>
              <w:bottom w:val="single" w:sz="4" w:space="0" w:color="auto"/>
              <w:right w:val="single" w:sz="4" w:space="0" w:color="auto"/>
            </w:tcBorders>
          </w:tcPr>
          <w:p w:rsidR="003D23AB" w:rsidRPr="00E36DDA" w:rsidRDefault="00287827" w:rsidP="00FB596D">
            <w:pPr>
              <w:spacing w:after="0" w:line="228" w:lineRule="auto"/>
              <w:ind w:firstLine="318"/>
              <w:rPr>
                <w:rFonts w:ascii="Times New Roman" w:hAnsi="Times New Roman" w:cs="Times New Roman"/>
                <w:sz w:val="24"/>
                <w:szCs w:val="24"/>
                <w:lang w:val="ro-RO" w:eastAsia="ru-RU"/>
              </w:rPr>
            </w:pPr>
            <w:r w:rsidRPr="00E36DDA">
              <w:rPr>
                <w:rFonts w:ascii="Times New Roman" w:hAnsi="Times New Roman" w:cs="Times New Roman"/>
                <w:sz w:val="24"/>
                <w:szCs w:val="24"/>
                <w:lang w:val="ro-RO" w:eastAsia="ru-RU"/>
              </w:rPr>
              <w:t>Lips</w:t>
            </w:r>
            <w:r w:rsidR="006B0BE1" w:rsidRPr="00E36DDA">
              <w:rPr>
                <w:rFonts w:ascii="Times New Roman" w:hAnsi="Times New Roman" w:cs="Times New Roman"/>
                <w:sz w:val="24"/>
                <w:szCs w:val="24"/>
                <w:lang w:val="ro-RO" w:eastAsia="ru-RU"/>
              </w:rPr>
              <w:t>ă</w:t>
            </w:r>
            <w:r w:rsidRPr="00E36DDA">
              <w:rPr>
                <w:rFonts w:ascii="Times New Roman" w:hAnsi="Times New Roman" w:cs="Times New Roman"/>
                <w:sz w:val="24"/>
                <w:szCs w:val="24"/>
                <w:lang w:val="ro-RO" w:eastAsia="ru-RU"/>
              </w:rPr>
              <w:t xml:space="preserve"> de </w:t>
            </w:r>
            <w:r w:rsidR="006B0BE1" w:rsidRPr="00E36DDA">
              <w:rPr>
                <w:rFonts w:ascii="Times New Roman" w:hAnsi="Times New Roman" w:cs="Times New Roman"/>
                <w:sz w:val="24"/>
                <w:szCs w:val="24"/>
                <w:lang w:val="ro-RO" w:eastAsia="ru-RU"/>
              </w:rPr>
              <w:t>obiecții</w:t>
            </w:r>
            <w:r w:rsidRPr="00E36DDA">
              <w:rPr>
                <w:rFonts w:ascii="Times New Roman" w:hAnsi="Times New Roman" w:cs="Times New Roman"/>
                <w:sz w:val="24"/>
                <w:szCs w:val="24"/>
                <w:lang w:val="ro-RO" w:eastAsia="ru-RU"/>
              </w:rPr>
              <w:t xml:space="preserve"> şi propuneri</w:t>
            </w:r>
            <w:r w:rsidR="006B0BE1" w:rsidRPr="00E36DDA">
              <w:rPr>
                <w:rFonts w:ascii="Times New Roman" w:hAnsi="Times New Roman" w:cs="Times New Roman"/>
                <w:sz w:val="24"/>
                <w:szCs w:val="24"/>
                <w:lang w:val="ro-RO" w:eastAsia="ru-RU"/>
              </w:rPr>
              <w:t>.</w:t>
            </w:r>
          </w:p>
        </w:tc>
        <w:tc>
          <w:tcPr>
            <w:tcW w:w="3402" w:type="dxa"/>
            <w:tcBorders>
              <w:top w:val="single" w:sz="4" w:space="0" w:color="auto"/>
              <w:left w:val="single" w:sz="4" w:space="0" w:color="auto"/>
              <w:bottom w:val="single" w:sz="4" w:space="0" w:color="auto"/>
              <w:right w:val="single" w:sz="4" w:space="0" w:color="auto"/>
            </w:tcBorders>
          </w:tcPr>
          <w:p w:rsidR="003D23AB" w:rsidRPr="00E36DDA" w:rsidRDefault="003D23AB" w:rsidP="00DB1534">
            <w:pPr>
              <w:spacing w:after="0" w:line="240" w:lineRule="auto"/>
              <w:jc w:val="center"/>
              <w:rPr>
                <w:rFonts w:ascii="Times New Roman" w:hAnsi="Times New Roman" w:cs="Times New Roman"/>
                <w:sz w:val="24"/>
                <w:szCs w:val="24"/>
                <w:lang w:val="ro-RO" w:eastAsia="ru-RU"/>
              </w:rPr>
            </w:pPr>
          </w:p>
        </w:tc>
      </w:tr>
      <w:tr w:rsidR="00FB596D" w:rsidRPr="00E36DDA" w:rsidTr="00072C94">
        <w:trPr>
          <w:trHeight w:val="828"/>
        </w:trPr>
        <w:tc>
          <w:tcPr>
            <w:tcW w:w="675" w:type="dxa"/>
            <w:tcBorders>
              <w:top w:val="single" w:sz="4" w:space="0" w:color="auto"/>
              <w:left w:val="single" w:sz="4" w:space="0" w:color="auto"/>
              <w:bottom w:val="single" w:sz="4" w:space="0" w:color="auto"/>
              <w:right w:val="single" w:sz="4" w:space="0" w:color="auto"/>
            </w:tcBorders>
          </w:tcPr>
          <w:p w:rsidR="00FB596D" w:rsidRPr="00E36DDA" w:rsidRDefault="00FB596D" w:rsidP="00DB1534">
            <w:pPr>
              <w:spacing w:after="0" w:line="240" w:lineRule="auto"/>
              <w:jc w:val="center"/>
              <w:rPr>
                <w:rFonts w:ascii="Times New Roman" w:hAnsi="Times New Roman" w:cs="Times New Roman"/>
                <w:b/>
                <w:sz w:val="24"/>
                <w:szCs w:val="24"/>
                <w:lang w:val="ro-RO" w:eastAsia="ru-RU"/>
              </w:rPr>
            </w:pPr>
            <w:r w:rsidRPr="00E36DDA">
              <w:rPr>
                <w:rFonts w:ascii="Times New Roman" w:hAnsi="Times New Roman" w:cs="Times New Roman"/>
                <w:b/>
                <w:sz w:val="24"/>
                <w:szCs w:val="24"/>
                <w:lang w:val="ro-RO" w:eastAsia="ru-RU"/>
              </w:rPr>
              <w:lastRenderedPageBreak/>
              <w:t>8.</w:t>
            </w:r>
          </w:p>
        </w:tc>
        <w:tc>
          <w:tcPr>
            <w:tcW w:w="6804" w:type="dxa"/>
            <w:tcBorders>
              <w:top w:val="single" w:sz="4" w:space="0" w:color="auto"/>
              <w:left w:val="single" w:sz="4" w:space="0" w:color="auto"/>
              <w:bottom w:val="single" w:sz="4" w:space="0" w:color="auto"/>
              <w:right w:val="single" w:sz="4" w:space="0" w:color="auto"/>
            </w:tcBorders>
          </w:tcPr>
          <w:p w:rsidR="00FB596D" w:rsidRPr="00E36DDA" w:rsidRDefault="00FB596D" w:rsidP="00B615D6">
            <w:pPr>
              <w:spacing w:after="0" w:line="240" w:lineRule="auto"/>
              <w:rPr>
                <w:rFonts w:ascii="Times New Roman" w:hAnsi="Times New Roman" w:cs="Times New Roman"/>
                <w:b/>
                <w:sz w:val="24"/>
                <w:szCs w:val="24"/>
                <w:lang w:val="ro-RO" w:eastAsia="ru-RU"/>
              </w:rPr>
            </w:pPr>
            <w:r w:rsidRPr="00E36DDA">
              <w:rPr>
                <w:rFonts w:ascii="Times New Roman" w:hAnsi="Times New Roman" w:cs="Times New Roman"/>
                <w:b/>
                <w:sz w:val="24"/>
                <w:szCs w:val="24"/>
                <w:lang w:val="ro-RO" w:eastAsia="ru-RU"/>
              </w:rPr>
              <w:t>Departamentul Instituţiilor Penitenciare</w:t>
            </w:r>
          </w:p>
          <w:p w:rsidR="00FB596D" w:rsidRPr="00E36DDA" w:rsidRDefault="00FB596D" w:rsidP="00B615D6">
            <w:pPr>
              <w:spacing w:after="0" w:line="240" w:lineRule="auto"/>
              <w:rPr>
                <w:rFonts w:ascii="Times New Roman" w:hAnsi="Times New Roman" w:cs="Times New Roman"/>
                <w:b/>
                <w:sz w:val="24"/>
                <w:szCs w:val="24"/>
                <w:lang w:val="ro-RO" w:eastAsia="ru-RU"/>
              </w:rPr>
            </w:pPr>
            <w:r w:rsidRPr="00E36DDA">
              <w:rPr>
                <w:rFonts w:ascii="Times New Roman" w:hAnsi="Times New Roman" w:cs="Times New Roman"/>
                <w:i/>
                <w:sz w:val="24"/>
                <w:szCs w:val="24"/>
                <w:lang w:val="ro-RO" w:eastAsia="ru-RU"/>
              </w:rPr>
              <w:t>Aviz nr. 5/5072 din 21.12.2017</w:t>
            </w:r>
          </w:p>
        </w:tc>
        <w:tc>
          <w:tcPr>
            <w:tcW w:w="4253" w:type="dxa"/>
            <w:tcBorders>
              <w:top w:val="single" w:sz="4" w:space="0" w:color="auto"/>
              <w:left w:val="single" w:sz="4" w:space="0" w:color="auto"/>
              <w:bottom w:val="single" w:sz="4" w:space="0" w:color="auto"/>
              <w:right w:val="single" w:sz="4" w:space="0" w:color="auto"/>
            </w:tcBorders>
          </w:tcPr>
          <w:p w:rsidR="00FB596D" w:rsidRPr="00E36DDA" w:rsidRDefault="00FB596D" w:rsidP="00B615D6">
            <w:pPr>
              <w:autoSpaceDE w:val="0"/>
              <w:autoSpaceDN w:val="0"/>
              <w:adjustRightInd w:val="0"/>
              <w:spacing w:after="0" w:line="240" w:lineRule="auto"/>
              <w:ind w:firstLine="318"/>
              <w:jc w:val="both"/>
              <w:rPr>
                <w:rFonts w:ascii="Times New Roman" w:hAnsi="Times New Roman" w:cs="Times New Roman"/>
                <w:color w:val="000000"/>
                <w:sz w:val="24"/>
                <w:szCs w:val="24"/>
                <w:lang w:val="ro-MD" w:eastAsia="ru-RU"/>
              </w:rPr>
            </w:pPr>
            <w:r w:rsidRPr="00E36DDA">
              <w:rPr>
                <w:rFonts w:ascii="Times New Roman" w:hAnsi="Times New Roman" w:cs="Times New Roman"/>
                <w:sz w:val="24"/>
                <w:szCs w:val="24"/>
                <w:lang w:val="ro-MD" w:eastAsia="ru-RU"/>
              </w:rPr>
              <w:t xml:space="preserve">Completarea Anexei nr. 2 </w:t>
            </w:r>
            <w:r w:rsidRPr="00E36DDA">
              <w:rPr>
                <w:rFonts w:ascii="Times New Roman" w:hAnsi="Times New Roman" w:cs="Times New Roman"/>
                <w:color w:val="000000"/>
                <w:sz w:val="24"/>
                <w:szCs w:val="24"/>
                <w:lang w:val="ro-MD" w:eastAsia="ru-RU"/>
              </w:rPr>
              <w:t xml:space="preserve">la Hotărârea Guvernului nr. 1206 din 02.11.2016, </w:t>
            </w:r>
            <w:r w:rsidRPr="00E36DDA">
              <w:rPr>
                <w:rFonts w:ascii="Times New Roman" w:hAnsi="Times New Roman" w:cs="Times New Roman"/>
                <w:bCs/>
                <w:color w:val="000000"/>
                <w:sz w:val="24"/>
                <w:szCs w:val="24"/>
                <w:lang w:val="ro-MD" w:eastAsia="ru-RU"/>
              </w:rPr>
              <w:t>cu sintagma</w:t>
            </w:r>
            <w:r w:rsidRPr="00E36DDA">
              <w:rPr>
                <w:rFonts w:ascii="Times New Roman" w:hAnsi="Times New Roman" w:cs="Times New Roman"/>
                <w:bCs/>
                <w:i/>
                <w:color w:val="000000"/>
                <w:sz w:val="24"/>
                <w:szCs w:val="24"/>
                <w:lang w:val="ro-MD" w:eastAsia="ru-RU"/>
              </w:rPr>
              <w:t xml:space="preserve"> „Departamentul Instituţiilor Penitenciare”.</w:t>
            </w:r>
          </w:p>
        </w:tc>
        <w:tc>
          <w:tcPr>
            <w:tcW w:w="3402" w:type="dxa"/>
            <w:tcBorders>
              <w:top w:val="single" w:sz="4" w:space="0" w:color="auto"/>
              <w:left w:val="single" w:sz="4" w:space="0" w:color="auto"/>
              <w:bottom w:val="single" w:sz="4" w:space="0" w:color="auto"/>
              <w:right w:val="single" w:sz="4" w:space="0" w:color="auto"/>
            </w:tcBorders>
          </w:tcPr>
          <w:p w:rsidR="00FB596D" w:rsidRPr="00E36DDA" w:rsidRDefault="00FB596D" w:rsidP="00B615D6">
            <w:pPr>
              <w:spacing w:after="0" w:line="240" w:lineRule="auto"/>
              <w:ind w:firstLine="317"/>
              <w:rPr>
                <w:rFonts w:ascii="Times New Roman" w:hAnsi="Times New Roman" w:cs="Times New Roman"/>
                <w:sz w:val="24"/>
                <w:szCs w:val="24"/>
                <w:lang w:val="ro-RO" w:eastAsia="ru-RU"/>
              </w:rPr>
            </w:pPr>
            <w:r w:rsidRPr="00E36DDA">
              <w:rPr>
                <w:rFonts w:ascii="Times New Roman" w:hAnsi="Times New Roman" w:cs="Times New Roman"/>
                <w:sz w:val="24"/>
                <w:szCs w:val="24"/>
                <w:lang w:val="ro-RO" w:eastAsia="ru-RU"/>
              </w:rPr>
              <w:t>Se acceptă.</w:t>
            </w:r>
          </w:p>
          <w:p w:rsidR="00FB596D" w:rsidRPr="00E36DDA" w:rsidRDefault="00FB596D" w:rsidP="00B615D6">
            <w:pPr>
              <w:spacing w:after="0" w:line="240" w:lineRule="auto"/>
              <w:jc w:val="center"/>
              <w:rPr>
                <w:rFonts w:ascii="Times New Roman" w:hAnsi="Times New Roman" w:cs="Times New Roman"/>
                <w:sz w:val="24"/>
                <w:szCs w:val="24"/>
                <w:lang w:val="ro-RO" w:eastAsia="ru-RU"/>
              </w:rPr>
            </w:pPr>
          </w:p>
        </w:tc>
      </w:tr>
      <w:tr w:rsidR="00FB596D" w:rsidRPr="0084209A" w:rsidTr="00072C94">
        <w:trPr>
          <w:trHeight w:val="828"/>
        </w:trPr>
        <w:tc>
          <w:tcPr>
            <w:tcW w:w="675" w:type="dxa"/>
            <w:tcBorders>
              <w:top w:val="single" w:sz="4" w:space="0" w:color="auto"/>
              <w:left w:val="single" w:sz="4" w:space="0" w:color="auto"/>
              <w:bottom w:val="single" w:sz="4" w:space="0" w:color="auto"/>
              <w:right w:val="single" w:sz="4" w:space="0" w:color="auto"/>
            </w:tcBorders>
          </w:tcPr>
          <w:p w:rsidR="00FB596D" w:rsidRPr="00E36DDA" w:rsidRDefault="00FB596D" w:rsidP="00F908C5">
            <w:pPr>
              <w:spacing w:after="0" w:line="240" w:lineRule="auto"/>
              <w:jc w:val="center"/>
              <w:rPr>
                <w:rFonts w:ascii="Times New Roman" w:hAnsi="Times New Roman" w:cs="Times New Roman"/>
                <w:b/>
                <w:sz w:val="24"/>
                <w:szCs w:val="24"/>
                <w:lang w:val="ro-RO" w:eastAsia="ru-RU"/>
              </w:rPr>
            </w:pPr>
            <w:r w:rsidRPr="00E36DDA">
              <w:rPr>
                <w:rFonts w:ascii="Times New Roman" w:hAnsi="Times New Roman" w:cs="Times New Roman"/>
                <w:b/>
                <w:sz w:val="24"/>
                <w:szCs w:val="24"/>
                <w:lang w:val="ro-RO" w:eastAsia="ru-RU"/>
              </w:rPr>
              <w:t>9.</w:t>
            </w:r>
          </w:p>
        </w:tc>
        <w:tc>
          <w:tcPr>
            <w:tcW w:w="6804" w:type="dxa"/>
            <w:tcBorders>
              <w:top w:val="single" w:sz="4" w:space="0" w:color="auto"/>
              <w:left w:val="single" w:sz="4" w:space="0" w:color="auto"/>
              <w:bottom w:val="single" w:sz="4" w:space="0" w:color="auto"/>
              <w:right w:val="single" w:sz="4" w:space="0" w:color="auto"/>
            </w:tcBorders>
          </w:tcPr>
          <w:p w:rsidR="00FB596D" w:rsidRPr="00E36DDA" w:rsidRDefault="00FB596D" w:rsidP="00FB596D">
            <w:pPr>
              <w:spacing w:after="0" w:line="240" w:lineRule="auto"/>
              <w:rPr>
                <w:rFonts w:ascii="Times New Roman" w:hAnsi="Times New Roman" w:cs="Times New Roman"/>
                <w:b/>
                <w:sz w:val="24"/>
                <w:szCs w:val="24"/>
                <w:lang w:val="ro-RO" w:eastAsia="ru-RU"/>
              </w:rPr>
            </w:pPr>
            <w:r w:rsidRPr="00E36DDA">
              <w:rPr>
                <w:rFonts w:ascii="Times New Roman" w:hAnsi="Times New Roman" w:cs="Times New Roman"/>
                <w:b/>
                <w:sz w:val="24"/>
                <w:szCs w:val="24"/>
                <w:lang w:val="ro-RO" w:eastAsia="ru-RU"/>
              </w:rPr>
              <w:t>Ministerul Economiei şi Infrastructurii</w:t>
            </w:r>
          </w:p>
          <w:p w:rsidR="00FB596D" w:rsidRPr="00E36DDA" w:rsidRDefault="00FB596D" w:rsidP="00FB596D">
            <w:pPr>
              <w:spacing w:after="0" w:line="240" w:lineRule="auto"/>
              <w:rPr>
                <w:rFonts w:ascii="Times New Roman" w:hAnsi="Times New Roman" w:cs="Times New Roman"/>
                <w:b/>
                <w:sz w:val="24"/>
                <w:szCs w:val="24"/>
                <w:lang w:val="ro-RO" w:eastAsia="ru-RU"/>
              </w:rPr>
            </w:pPr>
            <w:r w:rsidRPr="00E36DDA">
              <w:rPr>
                <w:rFonts w:ascii="Times New Roman" w:hAnsi="Times New Roman" w:cs="Times New Roman"/>
                <w:i/>
                <w:sz w:val="24"/>
                <w:szCs w:val="24"/>
                <w:lang w:val="ro-RO" w:eastAsia="ru-RU"/>
              </w:rPr>
              <w:t>Aviz nr. 04-8564 din 26.12.2017</w:t>
            </w:r>
          </w:p>
          <w:p w:rsidR="00FB596D" w:rsidRPr="00E36DDA" w:rsidRDefault="00FB596D" w:rsidP="00FB596D">
            <w:pPr>
              <w:spacing w:after="0" w:line="240" w:lineRule="auto"/>
              <w:rPr>
                <w:rFonts w:ascii="Times New Roman" w:hAnsi="Times New Roman" w:cs="Times New Roman"/>
                <w:b/>
                <w:sz w:val="24"/>
                <w:szCs w:val="24"/>
                <w:lang w:val="ro-RO" w:eastAsia="ru-RU"/>
              </w:rPr>
            </w:pPr>
          </w:p>
        </w:tc>
        <w:tc>
          <w:tcPr>
            <w:tcW w:w="4253" w:type="dxa"/>
            <w:tcBorders>
              <w:top w:val="single" w:sz="4" w:space="0" w:color="auto"/>
              <w:left w:val="single" w:sz="4" w:space="0" w:color="auto"/>
              <w:bottom w:val="single" w:sz="4" w:space="0" w:color="auto"/>
              <w:right w:val="single" w:sz="4" w:space="0" w:color="auto"/>
            </w:tcBorders>
          </w:tcPr>
          <w:p w:rsidR="00FB596D" w:rsidRPr="00E36DDA" w:rsidRDefault="00FB596D" w:rsidP="00FB596D">
            <w:pPr>
              <w:spacing w:after="0" w:line="228" w:lineRule="auto"/>
              <w:ind w:firstLine="318"/>
              <w:rPr>
                <w:rFonts w:ascii="Times New Roman" w:hAnsi="Times New Roman" w:cs="Times New Roman"/>
                <w:sz w:val="24"/>
                <w:szCs w:val="24"/>
                <w:lang w:val="ro-RO" w:eastAsia="ru-RU"/>
              </w:rPr>
            </w:pPr>
            <w:r w:rsidRPr="00E36DDA">
              <w:rPr>
                <w:rFonts w:ascii="Times New Roman" w:hAnsi="Times New Roman" w:cs="Times New Roman"/>
                <w:sz w:val="24"/>
                <w:szCs w:val="24"/>
                <w:lang w:val="ro-RO" w:eastAsia="ru-RU"/>
              </w:rPr>
              <w:t>Lips</w:t>
            </w:r>
            <w:r w:rsidR="006B0BE1" w:rsidRPr="00E36DDA">
              <w:rPr>
                <w:rFonts w:ascii="Times New Roman" w:hAnsi="Times New Roman" w:cs="Times New Roman"/>
                <w:sz w:val="24"/>
                <w:szCs w:val="24"/>
                <w:lang w:val="ro-RO" w:eastAsia="ru-RU"/>
              </w:rPr>
              <w:t>ă</w:t>
            </w:r>
            <w:r w:rsidRPr="00E36DDA">
              <w:rPr>
                <w:rFonts w:ascii="Times New Roman" w:hAnsi="Times New Roman" w:cs="Times New Roman"/>
                <w:sz w:val="24"/>
                <w:szCs w:val="24"/>
                <w:lang w:val="ro-RO" w:eastAsia="ru-RU"/>
              </w:rPr>
              <w:t xml:space="preserve"> de </w:t>
            </w:r>
            <w:r w:rsidR="006B0BE1" w:rsidRPr="00E36DDA">
              <w:rPr>
                <w:rFonts w:ascii="Times New Roman" w:hAnsi="Times New Roman" w:cs="Times New Roman"/>
                <w:sz w:val="24"/>
                <w:szCs w:val="24"/>
                <w:lang w:val="ro-RO" w:eastAsia="ru-RU"/>
              </w:rPr>
              <w:t>obiecții</w:t>
            </w:r>
            <w:r w:rsidRPr="00E36DDA">
              <w:rPr>
                <w:rFonts w:ascii="Times New Roman" w:hAnsi="Times New Roman" w:cs="Times New Roman"/>
                <w:sz w:val="24"/>
                <w:szCs w:val="24"/>
                <w:lang w:val="ro-RO" w:eastAsia="ru-RU"/>
              </w:rPr>
              <w:t xml:space="preserve"> şi propuneri</w:t>
            </w:r>
            <w:r w:rsidR="006B0BE1" w:rsidRPr="00E36DDA">
              <w:rPr>
                <w:rFonts w:ascii="Times New Roman" w:hAnsi="Times New Roman" w:cs="Times New Roman"/>
                <w:sz w:val="24"/>
                <w:szCs w:val="24"/>
                <w:lang w:val="ro-RO" w:eastAsia="ru-RU"/>
              </w:rPr>
              <w:t>.</w:t>
            </w:r>
          </w:p>
        </w:tc>
        <w:tc>
          <w:tcPr>
            <w:tcW w:w="3402" w:type="dxa"/>
            <w:tcBorders>
              <w:top w:val="single" w:sz="4" w:space="0" w:color="auto"/>
              <w:left w:val="single" w:sz="4" w:space="0" w:color="auto"/>
              <w:bottom w:val="single" w:sz="4" w:space="0" w:color="auto"/>
              <w:right w:val="single" w:sz="4" w:space="0" w:color="auto"/>
            </w:tcBorders>
          </w:tcPr>
          <w:p w:rsidR="00FB596D" w:rsidRPr="00E36DDA" w:rsidRDefault="00FB596D" w:rsidP="00DB1534">
            <w:pPr>
              <w:spacing w:after="0" w:line="240" w:lineRule="auto"/>
              <w:jc w:val="center"/>
              <w:rPr>
                <w:rFonts w:ascii="Times New Roman" w:hAnsi="Times New Roman" w:cs="Times New Roman"/>
                <w:sz w:val="24"/>
                <w:szCs w:val="24"/>
                <w:lang w:val="ro-RO" w:eastAsia="ru-RU"/>
              </w:rPr>
            </w:pPr>
          </w:p>
        </w:tc>
      </w:tr>
      <w:tr w:rsidR="00FB596D" w:rsidRPr="0084209A" w:rsidTr="00072C94">
        <w:trPr>
          <w:trHeight w:val="828"/>
        </w:trPr>
        <w:tc>
          <w:tcPr>
            <w:tcW w:w="675" w:type="dxa"/>
            <w:tcBorders>
              <w:top w:val="single" w:sz="4" w:space="0" w:color="auto"/>
              <w:left w:val="single" w:sz="4" w:space="0" w:color="auto"/>
              <w:bottom w:val="single" w:sz="4" w:space="0" w:color="auto"/>
              <w:right w:val="single" w:sz="4" w:space="0" w:color="auto"/>
            </w:tcBorders>
          </w:tcPr>
          <w:p w:rsidR="00FB596D" w:rsidRPr="00E36DDA" w:rsidRDefault="00FB596D" w:rsidP="00FB596D">
            <w:pPr>
              <w:spacing w:after="0" w:line="240" w:lineRule="auto"/>
              <w:jc w:val="center"/>
              <w:rPr>
                <w:rFonts w:ascii="Times New Roman" w:hAnsi="Times New Roman" w:cs="Times New Roman"/>
                <w:b/>
                <w:sz w:val="24"/>
                <w:szCs w:val="24"/>
                <w:lang w:val="ro-RO" w:eastAsia="ru-RU"/>
              </w:rPr>
            </w:pPr>
            <w:r w:rsidRPr="00E36DDA">
              <w:rPr>
                <w:rFonts w:ascii="Times New Roman" w:hAnsi="Times New Roman" w:cs="Times New Roman"/>
                <w:b/>
                <w:sz w:val="24"/>
                <w:szCs w:val="24"/>
                <w:lang w:val="ro-RO" w:eastAsia="ru-RU"/>
              </w:rPr>
              <w:t>10.</w:t>
            </w:r>
          </w:p>
        </w:tc>
        <w:tc>
          <w:tcPr>
            <w:tcW w:w="6804" w:type="dxa"/>
            <w:tcBorders>
              <w:top w:val="single" w:sz="4" w:space="0" w:color="auto"/>
              <w:left w:val="single" w:sz="4" w:space="0" w:color="auto"/>
              <w:bottom w:val="single" w:sz="4" w:space="0" w:color="auto"/>
              <w:right w:val="single" w:sz="4" w:space="0" w:color="auto"/>
            </w:tcBorders>
          </w:tcPr>
          <w:p w:rsidR="00FB596D" w:rsidRPr="00E36DDA" w:rsidRDefault="00FB596D" w:rsidP="00FB596D">
            <w:pPr>
              <w:spacing w:after="0" w:line="240" w:lineRule="auto"/>
              <w:rPr>
                <w:rFonts w:ascii="Times New Roman" w:hAnsi="Times New Roman" w:cs="Times New Roman"/>
                <w:b/>
                <w:sz w:val="24"/>
                <w:szCs w:val="24"/>
                <w:lang w:val="ro-RO" w:eastAsia="ru-RU"/>
              </w:rPr>
            </w:pPr>
            <w:r w:rsidRPr="00E36DDA">
              <w:rPr>
                <w:rFonts w:ascii="Times New Roman" w:hAnsi="Times New Roman" w:cs="Times New Roman"/>
                <w:b/>
                <w:sz w:val="24"/>
                <w:szCs w:val="24"/>
                <w:lang w:val="ro-RO" w:eastAsia="ru-RU"/>
              </w:rPr>
              <w:t>Ministerul Sănătăţii, Muncii şi Protecţiei Sociale</w:t>
            </w:r>
          </w:p>
          <w:p w:rsidR="00FB596D" w:rsidRPr="00E36DDA" w:rsidRDefault="00FB596D" w:rsidP="00FB596D">
            <w:pPr>
              <w:spacing w:after="0" w:line="240" w:lineRule="auto"/>
              <w:rPr>
                <w:rFonts w:ascii="Times New Roman" w:hAnsi="Times New Roman" w:cs="Times New Roman"/>
                <w:b/>
                <w:sz w:val="24"/>
                <w:szCs w:val="24"/>
                <w:lang w:val="ro-RO" w:eastAsia="ru-RU"/>
              </w:rPr>
            </w:pPr>
            <w:r w:rsidRPr="00E36DDA">
              <w:rPr>
                <w:rFonts w:ascii="Times New Roman" w:hAnsi="Times New Roman" w:cs="Times New Roman"/>
                <w:i/>
                <w:sz w:val="24"/>
                <w:szCs w:val="24"/>
                <w:lang w:val="ro-RO" w:eastAsia="ru-RU"/>
              </w:rPr>
              <w:t>Aviz nr.01-5852 din 27.12.2017</w:t>
            </w:r>
          </w:p>
        </w:tc>
        <w:tc>
          <w:tcPr>
            <w:tcW w:w="4253" w:type="dxa"/>
            <w:tcBorders>
              <w:top w:val="single" w:sz="4" w:space="0" w:color="auto"/>
              <w:left w:val="single" w:sz="4" w:space="0" w:color="auto"/>
              <w:bottom w:val="single" w:sz="4" w:space="0" w:color="auto"/>
              <w:right w:val="single" w:sz="4" w:space="0" w:color="auto"/>
            </w:tcBorders>
          </w:tcPr>
          <w:p w:rsidR="00FB596D" w:rsidRPr="00E36DDA" w:rsidRDefault="00FB596D" w:rsidP="00FB596D">
            <w:pPr>
              <w:spacing w:after="0" w:line="228" w:lineRule="auto"/>
              <w:ind w:firstLine="318"/>
              <w:rPr>
                <w:rFonts w:ascii="Times New Roman" w:hAnsi="Times New Roman" w:cs="Times New Roman"/>
                <w:sz w:val="24"/>
                <w:szCs w:val="24"/>
                <w:lang w:val="ro-RO" w:eastAsia="ru-RU"/>
              </w:rPr>
            </w:pPr>
            <w:r w:rsidRPr="00E36DDA">
              <w:rPr>
                <w:rFonts w:ascii="Times New Roman" w:hAnsi="Times New Roman" w:cs="Times New Roman"/>
                <w:sz w:val="24"/>
                <w:szCs w:val="24"/>
                <w:lang w:val="ro-RO" w:eastAsia="ru-RU"/>
              </w:rPr>
              <w:t>Lips</w:t>
            </w:r>
            <w:r w:rsidR="006B0BE1" w:rsidRPr="00E36DDA">
              <w:rPr>
                <w:rFonts w:ascii="Times New Roman" w:hAnsi="Times New Roman" w:cs="Times New Roman"/>
                <w:sz w:val="24"/>
                <w:szCs w:val="24"/>
                <w:lang w:val="ro-RO" w:eastAsia="ru-RU"/>
              </w:rPr>
              <w:t>ă</w:t>
            </w:r>
            <w:r w:rsidRPr="00E36DDA">
              <w:rPr>
                <w:rFonts w:ascii="Times New Roman" w:hAnsi="Times New Roman" w:cs="Times New Roman"/>
                <w:sz w:val="24"/>
                <w:szCs w:val="24"/>
                <w:lang w:val="ro-RO" w:eastAsia="ru-RU"/>
              </w:rPr>
              <w:t xml:space="preserve"> de </w:t>
            </w:r>
            <w:r w:rsidR="006B0BE1" w:rsidRPr="00E36DDA">
              <w:rPr>
                <w:rFonts w:ascii="Times New Roman" w:hAnsi="Times New Roman" w:cs="Times New Roman"/>
                <w:sz w:val="24"/>
                <w:szCs w:val="24"/>
                <w:lang w:val="ro-RO" w:eastAsia="ru-RU"/>
              </w:rPr>
              <w:t>obiecții</w:t>
            </w:r>
            <w:r w:rsidRPr="00E36DDA">
              <w:rPr>
                <w:rFonts w:ascii="Times New Roman" w:hAnsi="Times New Roman" w:cs="Times New Roman"/>
                <w:sz w:val="24"/>
                <w:szCs w:val="24"/>
                <w:lang w:val="ro-RO" w:eastAsia="ru-RU"/>
              </w:rPr>
              <w:t xml:space="preserve"> şi propuneri</w:t>
            </w:r>
            <w:r w:rsidR="006B0BE1" w:rsidRPr="00E36DDA">
              <w:rPr>
                <w:rFonts w:ascii="Times New Roman" w:hAnsi="Times New Roman" w:cs="Times New Roman"/>
                <w:sz w:val="24"/>
                <w:szCs w:val="24"/>
                <w:lang w:val="ro-RO" w:eastAsia="ru-RU"/>
              </w:rPr>
              <w:t>.</w:t>
            </w:r>
          </w:p>
        </w:tc>
        <w:tc>
          <w:tcPr>
            <w:tcW w:w="3402" w:type="dxa"/>
            <w:tcBorders>
              <w:top w:val="single" w:sz="4" w:space="0" w:color="auto"/>
              <w:left w:val="single" w:sz="4" w:space="0" w:color="auto"/>
              <w:bottom w:val="single" w:sz="4" w:space="0" w:color="auto"/>
              <w:right w:val="single" w:sz="4" w:space="0" w:color="auto"/>
            </w:tcBorders>
          </w:tcPr>
          <w:p w:rsidR="00FB596D" w:rsidRPr="00E36DDA" w:rsidRDefault="00FB596D" w:rsidP="009E55F6">
            <w:pPr>
              <w:spacing w:after="0" w:line="240" w:lineRule="auto"/>
              <w:jc w:val="center"/>
              <w:rPr>
                <w:rFonts w:ascii="Times New Roman" w:hAnsi="Times New Roman" w:cs="Times New Roman"/>
                <w:sz w:val="24"/>
                <w:szCs w:val="24"/>
                <w:lang w:val="ro-RO" w:eastAsia="ru-RU"/>
              </w:rPr>
            </w:pPr>
          </w:p>
        </w:tc>
      </w:tr>
      <w:tr w:rsidR="00FB596D" w:rsidRPr="00E36DDA" w:rsidTr="00072C94">
        <w:trPr>
          <w:trHeight w:val="828"/>
        </w:trPr>
        <w:tc>
          <w:tcPr>
            <w:tcW w:w="675" w:type="dxa"/>
            <w:tcBorders>
              <w:top w:val="single" w:sz="4" w:space="0" w:color="auto"/>
              <w:left w:val="single" w:sz="4" w:space="0" w:color="auto"/>
              <w:bottom w:val="single" w:sz="4" w:space="0" w:color="auto"/>
              <w:right w:val="single" w:sz="4" w:space="0" w:color="auto"/>
            </w:tcBorders>
          </w:tcPr>
          <w:p w:rsidR="00FB596D" w:rsidRPr="00E36DDA" w:rsidRDefault="00FB596D" w:rsidP="00FB596D">
            <w:pPr>
              <w:spacing w:after="0" w:line="240" w:lineRule="auto"/>
              <w:jc w:val="center"/>
              <w:rPr>
                <w:rFonts w:ascii="Times New Roman" w:hAnsi="Times New Roman" w:cs="Times New Roman"/>
                <w:b/>
                <w:sz w:val="24"/>
                <w:szCs w:val="24"/>
                <w:lang w:val="ro-RO" w:eastAsia="ru-RU"/>
              </w:rPr>
            </w:pPr>
            <w:r w:rsidRPr="00E36DDA">
              <w:rPr>
                <w:rFonts w:ascii="Times New Roman" w:hAnsi="Times New Roman" w:cs="Times New Roman"/>
                <w:b/>
                <w:sz w:val="24"/>
                <w:szCs w:val="24"/>
                <w:lang w:val="ro-RO" w:eastAsia="ru-RU"/>
              </w:rPr>
              <w:t>11.</w:t>
            </w:r>
          </w:p>
        </w:tc>
        <w:tc>
          <w:tcPr>
            <w:tcW w:w="6804" w:type="dxa"/>
            <w:tcBorders>
              <w:top w:val="single" w:sz="4" w:space="0" w:color="auto"/>
              <w:left w:val="single" w:sz="4" w:space="0" w:color="auto"/>
              <w:bottom w:val="single" w:sz="4" w:space="0" w:color="auto"/>
              <w:right w:val="single" w:sz="4" w:space="0" w:color="auto"/>
            </w:tcBorders>
          </w:tcPr>
          <w:p w:rsidR="00FB596D" w:rsidRPr="00E36DDA" w:rsidRDefault="00FB596D" w:rsidP="00CB1DCB">
            <w:pPr>
              <w:spacing w:after="0" w:line="240" w:lineRule="auto"/>
              <w:rPr>
                <w:rFonts w:ascii="Times New Roman" w:hAnsi="Times New Roman" w:cs="Times New Roman"/>
                <w:b/>
                <w:sz w:val="24"/>
                <w:szCs w:val="24"/>
                <w:lang w:val="ro-RO" w:eastAsia="ru-RU"/>
              </w:rPr>
            </w:pPr>
            <w:r w:rsidRPr="00E36DDA">
              <w:rPr>
                <w:rFonts w:ascii="Times New Roman" w:hAnsi="Times New Roman" w:cs="Times New Roman"/>
                <w:b/>
                <w:sz w:val="24"/>
                <w:szCs w:val="24"/>
                <w:lang w:val="ro-RO" w:eastAsia="ru-RU"/>
              </w:rPr>
              <w:t>Ministerul Finanţelor</w:t>
            </w:r>
          </w:p>
          <w:p w:rsidR="00FB596D" w:rsidRPr="00E36DDA" w:rsidRDefault="00FB596D" w:rsidP="00C3703F">
            <w:pPr>
              <w:spacing w:after="0" w:line="240" w:lineRule="auto"/>
              <w:rPr>
                <w:rFonts w:ascii="Times New Roman" w:hAnsi="Times New Roman" w:cs="Times New Roman"/>
                <w:b/>
                <w:sz w:val="24"/>
                <w:szCs w:val="24"/>
                <w:lang w:val="ro-RO" w:eastAsia="ru-RU"/>
              </w:rPr>
            </w:pPr>
            <w:r w:rsidRPr="00E36DDA">
              <w:rPr>
                <w:rFonts w:ascii="Times New Roman" w:hAnsi="Times New Roman" w:cs="Times New Roman"/>
                <w:i/>
                <w:sz w:val="24"/>
                <w:szCs w:val="24"/>
                <w:lang w:val="ro-RO" w:eastAsia="ru-RU"/>
              </w:rPr>
              <w:t>Aviz nr. 09/04/872 din 29.12.2017</w:t>
            </w:r>
          </w:p>
        </w:tc>
        <w:tc>
          <w:tcPr>
            <w:tcW w:w="4253" w:type="dxa"/>
            <w:tcBorders>
              <w:top w:val="single" w:sz="4" w:space="0" w:color="auto"/>
              <w:left w:val="single" w:sz="4" w:space="0" w:color="auto"/>
              <w:bottom w:val="single" w:sz="4" w:space="0" w:color="auto"/>
              <w:right w:val="single" w:sz="4" w:space="0" w:color="auto"/>
            </w:tcBorders>
          </w:tcPr>
          <w:p w:rsidR="00FB596D" w:rsidRPr="00E36DDA" w:rsidRDefault="00FB596D" w:rsidP="00FB596D">
            <w:pPr>
              <w:spacing w:after="0" w:line="228" w:lineRule="auto"/>
              <w:ind w:firstLine="318"/>
              <w:jc w:val="both"/>
              <w:rPr>
                <w:rFonts w:ascii="Times New Roman" w:hAnsi="Times New Roman" w:cs="Times New Roman"/>
                <w:sz w:val="24"/>
                <w:szCs w:val="24"/>
                <w:lang w:val="ro-RO" w:eastAsia="ru-RU"/>
              </w:rPr>
            </w:pPr>
            <w:r w:rsidRPr="00E36DDA">
              <w:rPr>
                <w:rFonts w:ascii="Times New Roman" w:hAnsi="Times New Roman" w:cs="Times New Roman"/>
                <w:sz w:val="24"/>
                <w:szCs w:val="24"/>
                <w:lang w:val="ro-RO" w:eastAsia="ru-RU"/>
              </w:rPr>
              <w:t>Proiectul hotărârii Guvernului urmează a fi promovat după operarea modificărilor şi completărilor în actele normative corespunzătoare ale Ministerului Afacerilor Interne.</w:t>
            </w:r>
          </w:p>
        </w:tc>
        <w:tc>
          <w:tcPr>
            <w:tcW w:w="3402" w:type="dxa"/>
            <w:tcBorders>
              <w:top w:val="single" w:sz="4" w:space="0" w:color="auto"/>
              <w:left w:val="single" w:sz="4" w:space="0" w:color="auto"/>
              <w:bottom w:val="single" w:sz="4" w:space="0" w:color="auto"/>
              <w:right w:val="single" w:sz="4" w:space="0" w:color="auto"/>
            </w:tcBorders>
          </w:tcPr>
          <w:p w:rsidR="00FB596D" w:rsidRPr="00E36DDA" w:rsidRDefault="00FB596D" w:rsidP="00FB596D">
            <w:pPr>
              <w:spacing w:after="0" w:line="240" w:lineRule="auto"/>
              <w:ind w:firstLine="317"/>
              <w:rPr>
                <w:rFonts w:ascii="Times New Roman" w:hAnsi="Times New Roman" w:cs="Times New Roman"/>
                <w:sz w:val="24"/>
                <w:szCs w:val="24"/>
                <w:lang w:val="ro-RO" w:eastAsia="ru-RU"/>
              </w:rPr>
            </w:pPr>
            <w:r w:rsidRPr="00E36DDA">
              <w:rPr>
                <w:rFonts w:ascii="Times New Roman" w:hAnsi="Times New Roman" w:cs="Times New Roman"/>
                <w:sz w:val="24"/>
                <w:szCs w:val="24"/>
                <w:lang w:val="ro-RO" w:eastAsia="ru-RU"/>
              </w:rPr>
              <w:t>Se acceptă.</w:t>
            </w:r>
          </w:p>
        </w:tc>
      </w:tr>
      <w:tr w:rsidR="00FB596D" w:rsidRPr="00E36DDA" w:rsidTr="00072C94">
        <w:trPr>
          <w:trHeight w:val="828"/>
        </w:trPr>
        <w:tc>
          <w:tcPr>
            <w:tcW w:w="675" w:type="dxa"/>
            <w:tcBorders>
              <w:top w:val="single" w:sz="4" w:space="0" w:color="auto"/>
              <w:left w:val="single" w:sz="4" w:space="0" w:color="auto"/>
              <w:bottom w:val="single" w:sz="4" w:space="0" w:color="auto"/>
              <w:right w:val="single" w:sz="4" w:space="0" w:color="auto"/>
            </w:tcBorders>
          </w:tcPr>
          <w:p w:rsidR="00FB596D" w:rsidRPr="00E36DDA" w:rsidRDefault="00FB596D" w:rsidP="00F908C5">
            <w:pPr>
              <w:spacing w:after="0" w:line="240" w:lineRule="auto"/>
              <w:jc w:val="center"/>
              <w:rPr>
                <w:rFonts w:ascii="Times New Roman" w:hAnsi="Times New Roman" w:cs="Times New Roman"/>
                <w:b/>
                <w:sz w:val="24"/>
                <w:szCs w:val="24"/>
                <w:lang w:val="ro-RO" w:eastAsia="ru-RU"/>
              </w:rPr>
            </w:pPr>
            <w:r w:rsidRPr="00E36DDA">
              <w:rPr>
                <w:rFonts w:ascii="Times New Roman" w:hAnsi="Times New Roman" w:cs="Times New Roman"/>
                <w:b/>
                <w:sz w:val="24"/>
                <w:szCs w:val="24"/>
                <w:lang w:val="ro-RO" w:eastAsia="ru-RU"/>
              </w:rPr>
              <w:t>12.</w:t>
            </w:r>
          </w:p>
        </w:tc>
        <w:tc>
          <w:tcPr>
            <w:tcW w:w="6804" w:type="dxa"/>
            <w:tcBorders>
              <w:top w:val="single" w:sz="4" w:space="0" w:color="auto"/>
              <w:left w:val="single" w:sz="4" w:space="0" w:color="auto"/>
              <w:bottom w:val="single" w:sz="4" w:space="0" w:color="auto"/>
              <w:right w:val="single" w:sz="4" w:space="0" w:color="auto"/>
            </w:tcBorders>
          </w:tcPr>
          <w:p w:rsidR="00FB596D" w:rsidRPr="00E36DDA" w:rsidRDefault="00FB596D" w:rsidP="00A10C99">
            <w:pPr>
              <w:spacing w:after="0" w:line="240" w:lineRule="auto"/>
              <w:rPr>
                <w:rFonts w:ascii="Times New Roman" w:hAnsi="Times New Roman" w:cs="Times New Roman"/>
                <w:b/>
                <w:sz w:val="24"/>
                <w:szCs w:val="24"/>
                <w:lang w:val="ro-RO" w:eastAsia="ru-RU"/>
              </w:rPr>
            </w:pPr>
            <w:r w:rsidRPr="00E36DDA">
              <w:rPr>
                <w:rFonts w:ascii="Times New Roman" w:hAnsi="Times New Roman" w:cs="Times New Roman"/>
                <w:b/>
                <w:sz w:val="24"/>
                <w:szCs w:val="24"/>
                <w:lang w:val="ro-RO" w:eastAsia="ru-RU"/>
              </w:rPr>
              <w:t>Procuratura Generală a RM</w:t>
            </w:r>
          </w:p>
          <w:p w:rsidR="00FB596D" w:rsidRPr="00E36DDA" w:rsidRDefault="00FB596D" w:rsidP="00A10C99">
            <w:pPr>
              <w:spacing w:after="0" w:line="240" w:lineRule="auto"/>
              <w:rPr>
                <w:rFonts w:ascii="Times New Roman" w:hAnsi="Times New Roman" w:cs="Times New Roman"/>
                <w:b/>
                <w:sz w:val="24"/>
                <w:szCs w:val="24"/>
                <w:lang w:val="ro-RO" w:eastAsia="ru-RU"/>
              </w:rPr>
            </w:pPr>
            <w:r w:rsidRPr="00E36DDA">
              <w:rPr>
                <w:rFonts w:ascii="Times New Roman" w:hAnsi="Times New Roman" w:cs="Times New Roman"/>
                <w:i/>
                <w:sz w:val="24"/>
                <w:szCs w:val="24"/>
                <w:lang w:val="ro-RO" w:eastAsia="ru-RU"/>
              </w:rPr>
              <w:t>Aviz nr.28-2d/18-7 din 04.01.2018</w:t>
            </w:r>
          </w:p>
        </w:tc>
        <w:tc>
          <w:tcPr>
            <w:tcW w:w="4253" w:type="dxa"/>
            <w:tcBorders>
              <w:top w:val="single" w:sz="4" w:space="0" w:color="auto"/>
              <w:left w:val="single" w:sz="4" w:space="0" w:color="auto"/>
              <w:bottom w:val="single" w:sz="4" w:space="0" w:color="auto"/>
              <w:right w:val="single" w:sz="4" w:space="0" w:color="auto"/>
            </w:tcBorders>
          </w:tcPr>
          <w:p w:rsidR="00FB596D" w:rsidRPr="00E36DDA" w:rsidRDefault="00FB596D" w:rsidP="00A10C99">
            <w:pPr>
              <w:spacing w:after="0" w:line="240" w:lineRule="auto"/>
              <w:ind w:firstLine="318"/>
              <w:jc w:val="both"/>
              <w:rPr>
                <w:rFonts w:ascii="Times New Roman" w:eastAsiaTheme="minorHAnsi" w:hAnsi="Times New Roman" w:cs="Times New Roman"/>
                <w:bCs/>
                <w:sz w:val="24"/>
                <w:szCs w:val="24"/>
                <w:lang w:val="ro-RO"/>
              </w:rPr>
            </w:pPr>
            <w:r w:rsidRPr="00E36DDA">
              <w:rPr>
                <w:rFonts w:ascii="Times New Roman" w:hAnsi="Times New Roman" w:cs="Times New Roman"/>
                <w:sz w:val="24"/>
                <w:szCs w:val="24"/>
                <w:lang w:val="ro-RO" w:eastAsia="ru-RU"/>
              </w:rPr>
              <w:t xml:space="preserve">Se propune excluderea sintagmei </w:t>
            </w:r>
            <w:r w:rsidRPr="00E36DDA">
              <w:rPr>
                <w:rFonts w:ascii="Times New Roman" w:hAnsi="Times New Roman" w:cs="Times New Roman"/>
                <w:i/>
                <w:sz w:val="24"/>
                <w:szCs w:val="24"/>
                <w:lang w:val="ro-RO" w:eastAsia="ru-RU"/>
              </w:rPr>
              <w:t>„Procuratura Generală”</w:t>
            </w:r>
            <w:r w:rsidRPr="00E36DDA">
              <w:rPr>
                <w:rFonts w:ascii="Times New Roman" w:hAnsi="Times New Roman" w:cs="Times New Roman"/>
                <w:sz w:val="24"/>
                <w:szCs w:val="24"/>
                <w:lang w:val="ro-RO" w:eastAsia="ru-RU"/>
              </w:rPr>
              <w:t xml:space="preserve"> din </w:t>
            </w:r>
            <w:r w:rsidRPr="00E36DDA">
              <w:rPr>
                <w:rFonts w:ascii="Times New Roman" w:eastAsiaTheme="minorHAnsi" w:hAnsi="Times New Roman" w:cs="Times New Roman"/>
                <w:bCs/>
                <w:sz w:val="24"/>
                <w:szCs w:val="24"/>
                <w:lang w:val="en-US"/>
              </w:rPr>
              <w:t>Lista</w:t>
            </w:r>
            <w:r w:rsidRPr="00E36DDA">
              <w:rPr>
                <w:rFonts w:ascii="Times New Roman" w:eastAsiaTheme="minorHAnsi" w:hAnsi="Times New Roman" w:cs="Times New Roman"/>
                <w:bCs/>
                <w:sz w:val="24"/>
                <w:szCs w:val="24"/>
                <w:lang w:val="ro-RO"/>
              </w:rPr>
              <w:t xml:space="preserve"> </w:t>
            </w:r>
            <w:proofErr w:type="spellStart"/>
            <w:r w:rsidRPr="00E36DDA">
              <w:rPr>
                <w:rFonts w:ascii="Times New Roman" w:eastAsiaTheme="minorHAnsi" w:hAnsi="Times New Roman" w:cs="Times New Roman"/>
                <w:bCs/>
                <w:sz w:val="24"/>
                <w:szCs w:val="24"/>
                <w:lang w:val="ro-RO"/>
              </w:rPr>
              <w:t>autorităţilor</w:t>
            </w:r>
            <w:proofErr w:type="spellEnd"/>
            <w:r w:rsidRPr="00E36DDA">
              <w:rPr>
                <w:rFonts w:ascii="Times New Roman" w:eastAsiaTheme="minorHAnsi" w:hAnsi="Times New Roman" w:cs="Times New Roman"/>
                <w:bCs/>
                <w:sz w:val="24"/>
                <w:szCs w:val="24"/>
                <w:lang w:val="ro-RO"/>
              </w:rPr>
              <w:t xml:space="preserve"> publice reprezentate în cadrul Centrului </w:t>
            </w:r>
            <w:proofErr w:type="spellStart"/>
            <w:r w:rsidRPr="00E36DDA">
              <w:rPr>
                <w:rFonts w:ascii="Times New Roman" w:eastAsiaTheme="minorHAnsi" w:hAnsi="Times New Roman" w:cs="Times New Roman"/>
                <w:bCs/>
                <w:sz w:val="24"/>
                <w:szCs w:val="24"/>
                <w:lang w:val="ro-RO"/>
              </w:rPr>
              <w:t>Naţional</w:t>
            </w:r>
            <w:proofErr w:type="spellEnd"/>
            <w:r w:rsidRPr="00E36DDA">
              <w:rPr>
                <w:rFonts w:ascii="Times New Roman" w:eastAsiaTheme="minorHAnsi" w:hAnsi="Times New Roman" w:cs="Times New Roman"/>
                <w:bCs/>
                <w:sz w:val="24"/>
                <w:szCs w:val="24"/>
                <w:lang w:val="ro-RO"/>
              </w:rPr>
              <w:t xml:space="preserve"> de Coordonare Integrată a </w:t>
            </w:r>
            <w:proofErr w:type="spellStart"/>
            <w:r w:rsidRPr="00E36DDA">
              <w:rPr>
                <w:rFonts w:ascii="Times New Roman" w:eastAsiaTheme="minorHAnsi" w:hAnsi="Times New Roman" w:cs="Times New Roman"/>
                <w:bCs/>
                <w:sz w:val="24"/>
                <w:szCs w:val="24"/>
                <w:lang w:val="ro-RO"/>
              </w:rPr>
              <w:t>Acţiunilor</w:t>
            </w:r>
            <w:proofErr w:type="spellEnd"/>
            <w:r w:rsidRPr="00E36DDA">
              <w:rPr>
                <w:rFonts w:ascii="Times New Roman" w:eastAsiaTheme="minorHAnsi" w:hAnsi="Times New Roman" w:cs="Times New Roman"/>
                <w:bCs/>
                <w:sz w:val="24"/>
                <w:szCs w:val="24"/>
                <w:lang w:val="ro-RO"/>
              </w:rPr>
              <w:t xml:space="preserve"> de Ordine Publică (Anexa nr.2) </w:t>
            </w:r>
            <w:proofErr w:type="spellStart"/>
            <w:r w:rsidRPr="00E36DDA">
              <w:rPr>
                <w:rFonts w:ascii="Times New Roman" w:eastAsiaTheme="minorHAnsi" w:hAnsi="Times New Roman" w:cs="Times New Roman"/>
                <w:bCs/>
                <w:sz w:val="24"/>
                <w:szCs w:val="24"/>
                <w:lang w:val="ro-RO"/>
              </w:rPr>
              <w:t>şi</w:t>
            </w:r>
            <w:proofErr w:type="spellEnd"/>
            <w:r w:rsidRPr="00E36DDA">
              <w:rPr>
                <w:rFonts w:ascii="Times New Roman" w:eastAsiaTheme="minorHAnsi" w:hAnsi="Times New Roman" w:cs="Times New Roman"/>
                <w:bCs/>
                <w:sz w:val="24"/>
                <w:szCs w:val="24"/>
                <w:lang w:val="ro-RO"/>
              </w:rPr>
              <w:t xml:space="preserve"> sintagmei </w:t>
            </w:r>
            <w:r w:rsidRPr="00E36DDA">
              <w:rPr>
                <w:rFonts w:ascii="Times New Roman" w:eastAsiaTheme="minorHAnsi" w:hAnsi="Times New Roman" w:cs="Times New Roman"/>
                <w:bCs/>
                <w:i/>
                <w:sz w:val="24"/>
                <w:szCs w:val="24"/>
                <w:lang w:val="ro-RO"/>
              </w:rPr>
              <w:t>„Adjunctul procurorului General”</w:t>
            </w:r>
            <w:r w:rsidRPr="00E36DDA">
              <w:rPr>
                <w:rFonts w:ascii="Times New Roman" w:eastAsiaTheme="minorHAnsi" w:hAnsi="Times New Roman" w:cs="Times New Roman"/>
                <w:bCs/>
                <w:sz w:val="24"/>
                <w:szCs w:val="24"/>
                <w:lang w:val="ro-RO"/>
              </w:rPr>
              <w:t xml:space="preserve"> din </w:t>
            </w:r>
            <w:r w:rsidRPr="00E36DDA">
              <w:rPr>
                <w:rFonts w:ascii="Times New Roman" w:hAnsi="Times New Roman" w:cs="Times New Roman"/>
                <w:sz w:val="24"/>
                <w:szCs w:val="24"/>
                <w:lang w:val="ro-RO" w:eastAsia="ru-RU"/>
              </w:rPr>
              <w:t xml:space="preserve">Conciliul </w:t>
            </w:r>
            <w:r w:rsidRPr="00E36DDA">
              <w:rPr>
                <w:rFonts w:ascii="Times New Roman" w:eastAsiaTheme="minorHAnsi" w:hAnsi="Times New Roman" w:cs="Times New Roman"/>
                <w:bCs/>
                <w:sz w:val="24"/>
                <w:szCs w:val="24"/>
                <w:lang w:val="ro-RO"/>
              </w:rPr>
              <w:t xml:space="preserve">de decizie din cadrul Centrului </w:t>
            </w:r>
            <w:proofErr w:type="spellStart"/>
            <w:r w:rsidRPr="00E36DDA">
              <w:rPr>
                <w:rFonts w:ascii="Times New Roman" w:eastAsiaTheme="minorHAnsi" w:hAnsi="Times New Roman" w:cs="Times New Roman"/>
                <w:bCs/>
                <w:sz w:val="24"/>
                <w:szCs w:val="24"/>
                <w:lang w:val="ro-RO"/>
              </w:rPr>
              <w:t>Naţional</w:t>
            </w:r>
            <w:proofErr w:type="spellEnd"/>
            <w:r w:rsidRPr="00E36DDA">
              <w:rPr>
                <w:rFonts w:ascii="Times New Roman" w:eastAsiaTheme="minorHAnsi" w:hAnsi="Times New Roman" w:cs="Times New Roman"/>
                <w:bCs/>
                <w:sz w:val="24"/>
                <w:szCs w:val="24"/>
                <w:lang w:val="ro-RO"/>
              </w:rPr>
              <w:t xml:space="preserve"> de Coordonare Integrată a </w:t>
            </w:r>
            <w:proofErr w:type="spellStart"/>
            <w:r w:rsidRPr="00E36DDA">
              <w:rPr>
                <w:rFonts w:ascii="Times New Roman" w:eastAsiaTheme="minorHAnsi" w:hAnsi="Times New Roman" w:cs="Times New Roman"/>
                <w:bCs/>
                <w:sz w:val="24"/>
                <w:szCs w:val="24"/>
                <w:lang w:val="ro-RO"/>
              </w:rPr>
              <w:t>Acţiunilor</w:t>
            </w:r>
            <w:proofErr w:type="spellEnd"/>
            <w:r w:rsidRPr="00E36DDA">
              <w:rPr>
                <w:rFonts w:ascii="Times New Roman" w:eastAsiaTheme="minorHAnsi" w:hAnsi="Times New Roman" w:cs="Times New Roman"/>
                <w:bCs/>
                <w:sz w:val="24"/>
                <w:szCs w:val="24"/>
                <w:lang w:val="ro-RO"/>
              </w:rPr>
              <w:t xml:space="preserve"> de Ordine Publică (Anexa nr.3), </w:t>
            </w:r>
            <w:r w:rsidRPr="00E36DDA">
              <w:rPr>
                <w:rFonts w:ascii="Times New Roman" w:hAnsi="Times New Roman" w:cs="Times New Roman"/>
                <w:sz w:val="24"/>
                <w:szCs w:val="24"/>
                <w:lang w:val="ro-RO" w:eastAsia="ru-RU"/>
              </w:rPr>
              <w:t xml:space="preserve">deoarece completările propuse contravin </w:t>
            </w:r>
            <w:proofErr w:type="spellStart"/>
            <w:r w:rsidRPr="00E36DDA">
              <w:rPr>
                <w:rFonts w:ascii="Times New Roman" w:hAnsi="Times New Roman" w:cs="Times New Roman"/>
                <w:sz w:val="24"/>
                <w:szCs w:val="24"/>
                <w:lang w:val="ro-RO" w:eastAsia="ru-RU"/>
              </w:rPr>
              <w:t>atribuţiilor</w:t>
            </w:r>
            <w:proofErr w:type="spellEnd"/>
            <w:r w:rsidRPr="00E36DDA">
              <w:rPr>
                <w:rFonts w:ascii="Times New Roman" w:hAnsi="Times New Roman" w:cs="Times New Roman"/>
                <w:sz w:val="24"/>
                <w:szCs w:val="24"/>
                <w:lang w:val="ro-RO" w:eastAsia="ru-RU"/>
              </w:rPr>
              <w:t xml:space="preserve"> </w:t>
            </w:r>
            <w:proofErr w:type="spellStart"/>
            <w:r w:rsidRPr="00E36DDA">
              <w:rPr>
                <w:rFonts w:ascii="Times New Roman" w:hAnsi="Times New Roman" w:cs="Times New Roman"/>
                <w:sz w:val="24"/>
                <w:szCs w:val="24"/>
                <w:lang w:val="ro-RO" w:eastAsia="ru-RU"/>
              </w:rPr>
              <w:t>şi</w:t>
            </w:r>
            <w:proofErr w:type="spellEnd"/>
            <w:r w:rsidRPr="00E36DDA">
              <w:rPr>
                <w:rFonts w:ascii="Times New Roman" w:hAnsi="Times New Roman" w:cs="Times New Roman"/>
                <w:sz w:val="24"/>
                <w:szCs w:val="24"/>
                <w:lang w:val="ro-RO" w:eastAsia="ru-RU"/>
              </w:rPr>
              <w:t xml:space="preserve"> </w:t>
            </w:r>
            <w:proofErr w:type="spellStart"/>
            <w:r w:rsidRPr="00E36DDA">
              <w:rPr>
                <w:rFonts w:ascii="Times New Roman" w:hAnsi="Times New Roman" w:cs="Times New Roman"/>
                <w:sz w:val="24"/>
                <w:szCs w:val="24"/>
                <w:lang w:val="ro-RO" w:eastAsia="ru-RU"/>
              </w:rPr>
              <w:t>competenţelor</w:t>
            </w:r>
            <w:proofErr w:type="spellEnd"/>
            <w:r w:rsidRPr="00E36DDA">
              <w:rPr>
                <w:rFonts w:ascii="Times New Roman" w:hAnsi="Times New Roman" w:cs="Times New Roman"/>
                <w:sz w:val="24"/>
                <w:szCs w:val="24"/>
                <w:lang w:val="ro-RO" w:eastAsia="ru-RU"/>
              </w:rPr>
              <w:t xml:space="preserve"> </w:t>
            </w:r>
            <w:proofErr w:type="spellStart"/>
            <w:r w:rsidRPr="00E36DDA">
              <w:rPr>
                <w:rFonts w:ascii="Times New Roman" w:hAnsi="Times New Roman" w:cs="Times New Roman"/>
                <w:sz w:val="24"/>
                <w:szCs w:val="24"/>
                <w:lang w:val="ro-RO" w:eastAsia="ru-RU"/>
              </w:rPr>
              <w:t>instituţiei</w:t>
            </w:r>
            <w:proofErr w:type="spellEnd"/>
            <w:r w:rsidRPr="00E36DDA">
              <w:rPr>
                <w:rFonts w:ascii="Times New Roman" w:hAnsi="Times New Roman" w:cs="Times New Roman"/>
                <w:sz w:val="24"/>
                <w:szCs w:val="24"/>
                <w:lang w:val="ro-RO" w:eastAsia="ru-RU"/>
              </w:rPr>
              <w:t xml:space="preserve"> stabilite în articolele 5 </w:t>
            </w:r>
            <w:proofErr w:type="spellStart"/>
            <w:r w:rsidRPr="00E36DDA">
              <w:rPr>
                <w:rFonts w:ascii="Times New Roman" w:hAnsi="Times New Roman" w:cs="Times New Roman"/>
                <w:sz w:val="24"/>
                <w:szCs w:val="24"/>
                <w:lang w:val="ro-RO" w:eastAsia="ru-RU"/>
              </w:rPr>
              <w:t>şi</w:t>
            </w:r>
            <w:proofErr w:type="spellEnd"/>
            <w:r w:rsidRPr="00E36DDA">
              <w:rPr>
                <w:rFonts w:ascii="Times New Roman" w:hAnsi="Times New Roman" w:cs="Times New Roman"/>
                <w:sz w:val="24"/>
                <w:szCs w:val="24"/>
                <w:lang w:val="ro-RO" w:eastAsia="ru-RU"/>
              </w:rPr>
              <w:t xml:space="preserve"> 8 din Legea nr. 3 din 25.02.2016 cu privire la Procuratura.</w:t>
            </w:r>
          </w:p>
          <w:p w:rsidR="00FB596D" w:rsidRPr="00E36DDA" w:rsidRDefault="00FB596D" w:rsidP="00A10C99">
            <w:pPr>
              <w:spacing w:after="0" w:line="240" w:lineRule="auto"/>
              <w:ind w:firstLine="318"/>
              <w:jc w:val="both"/>
              <w:rPr>
                <w:rFonts w:ascii="Times New Roman" w:eastAsiaTheme="minorHAnsi" w:hAnsi="Times New Roman" w:cs="Times New Roman"/>
                <w:bCs/>
                <w:sz w:val="24"/>
                <w:szCs w:val="24"/>
                <w:lang w:val="ro-RO"/>
              </w:rPr>
            </w:pPr>
            <w:r w:rsidRPr="00E36DDA">
              <w:rPr>
                <w:rFonts w:ascii="Times New Roman" w:hAnsi="Times New Roman" w:cs="Times New Roman"/>
                <w:sz w:val="24"/>
                <w:szCs w:val="24"/>
                <w:lang w:val="ro-RO" w:eastAsia="ru-RU"/>
              </w:rPr>
              <w:t xml:space="preserve">Potrivit competenţelor şi în condiţiile legii, Procuratura Generală participă la implementarea Strategiei naţionale de </w:t>
            </w:r>
            <w:r w:rsidRPr="00E36DDA">
              <w:rPr>
                <w:rFonts w:ascii="Times New Roman" w:hAnsi="Times New Roman" w:cs="Times New Roman"/>
                <w:sz w:val="24"/>
                <w:szCs w:val="24"/>
                <w:lang w:val="ro-RO" w:eastAsia="ru-RU"/>
              </w:rPr>
              <w:lastRenderedPageBreak/>
              <w:t>ordine şi securitate publică pentru anii 2017-2020, aprobată prin Hotărârea Guvernului nr. 354 din 31.05.2017, care stabileşte acţiunile / subacţiunile de care este co-responsabile instituţia, cu excepţia activităţii permanente în cadrul unor instituţii publice.</w:t>
            </w:r>
          </w:p>
        </w:tc>
        <w:tc>
          <w:tcPr>
            <w:tcW w:w="3402" w:type="dxa"/>
            <w:tcBorders>
              <w:top w:val="single" w:sz="4" w:space="0" w:color="auto"/>
              <w:left w:val="single" w:sz="4" w:space="0" w:color="auto"/>
              <w:bottom w:val="single" w:sz="4" w:space="0" w:color="auto"/>
              <w:right w:val="single" w:sz="4" w:space="0" w:color="auto"/>
            </w:tcBorders>
          </w:tcPr>
          <w:p w:rsidR="00FB596D" w:rsidRPr="00E36DDA" w:rsidRDefault="00FB596D" w:rsidP="00A10C99">
            <w:pPr>
              <w:spacing w:after="0" w:line="240" w:lineRule="auto"/>
              <w:ind w:firstLine="317"/>
              <w:rPr>
                <w:rFonts w:ascii="Times New Roman" w:hAnsi="Times New Roman" w:cs="Times New Roman"/>
                <w:sz w:val="24"/>
                <w:szCs w:val="24"/>
                <w:lang w:val="ro-RO" w:eastAsia="ru-RU"/>
              </w:rPr>
            </w:pPr>
            <w:r w:rsidRPr="00E36DDA">
              <w:rPr>
                <w:rFonts w:ascii="Times New Roman" w:hAnsi="Times New Roman" w:cs="Times New Roman"/>
                <w:sz w:val="24"/>
                <w:szCs w:val="24"/>
                <w:lang w:val="ro-RO" w:eastAsia="ru-RU"/>
              </w:rPr>
              <w:lastRenderedPageBreak/>
              <w:t>Se acceptă.</w:t>
            </w:r>
          </w:p>
          <w:p w:rsidR="00FB596D" w:rsidRPr="00E36DDA" w:rsidRDefault="00FB596D" w:rsidP="00A10C99">
            <w:pPr>
              <w:spacing w:after="0" w:line="240" w:lineRule="auto"/>
              <w:ind w:firstLine="317"/>
              <w:jc w:val="both"/>
              <w:rPr>
                <w:rFonts w:ascii="Times New Roman" w:hAnsi="Times New Roman" w:cs="Times New Roman"/>
                <w:sz w:val="24"/>
                <w:szCs w:val="24"/>
                <w:lang w:val="ro-RO" w:eastAsia="ru-RU"/>
              </w:rPr>
            </w:pPr>
          </w:p>
        </w:tc>
      </w:tr>
      <w:tr w:rsidR="00E356E1" w:rsidRPr="0084209A" w:rsidTr="00072C94">
        <w:trPr>
          <w:trHeight w:val="828"/>
        </w:trPr>
        <w:tc>
          <w:tcPr>
            <w:tcW w:w="675" w:type="dxa"/>
            <w:tcBorders>
              <w:top w:val="single" w:sz="4" w:space="0" w:color="auto"/>
              <w:left w:val="single" w:sz="4" w:space="0" w:color="auto"/>
              <w:bottom w:val="single" w:sz="4" w:space="0" w:color="auto"/>
              <w:right w:val="single" w:sz="4" w:space="0" w:color="auto"/>
            </w:tcBorders>
          </w:tcPr>
          <w:p w:rsidR="00E356E1" w:rsidRPr="00E36DDA" w:rsidRDefault="00E356E1" w:rsidP="00F908C5">
            <w:pPr>
              <w:spacing w:after="0" w:line="240" w:lineRule="auto"/>
              <w:jc w:val="center"/>
              <w:rPr>
                <w:rFonts w:ascii="Times New Roman" w:hAnsi="Times New Roman" w:cs="Times New Roman"/>
                <w:b/>
                <w:sz w:val="24"/>
                <w:szCs w:val="24"/>
                <w:lang w:val="ro-RO" w:eastAsia="ru-RU"/>
              </w:rPr>
            </w:pPr>
            <w:r w:rsidRPr="00E36DDA">
              <w:rPr>
                <w:rFonts w:ascii="Times New Roman" w:hAnsi="Times New Roman" w:cs="Times New Roman"/>
                <w:b/>
                <w:sz w:val="24"/>
                <w:szCs w:val="24"/>
                <w:lang w:val="ro-RO" w:eastAsia="ru-RU"/>
              </w:rPr>
              <w:t>13.</w:t>
            </w:r>
          </w:p>
        </w:tc>
        <w:tc>
          <w:tcPr>
            <w:tcW w:w="6804" w:type="dxa"/>
            <w:tcBorders>
              <w:top w:val="single" w:sz="4" w:space="0" w:color="auto"/>
              <w:left w:val="single" w:sz="4" w:space="0" w:color="auto"/>
              <w:bottom w:val="single" w:sz="4" w:space="0" w:color="auto"/>
              <w:right w:val="single" w:sz="4" w:space="0" w:color="auto"/>
            </w:tcBorders>
          </w:tcPr>
          <w:p w:rsidR="00E356E1" w:rsidRPr="00E36DDA" w:rsidRDefault="00E356E1" w:rsidP="00E356E1">
            <w:pPr>
              <w:spacing w:after="0" w:line="240" w:lineRule="auto"/>
              <w:rPr>
                <w:rFonts w:ascii="Times New Roman" w:hAnsi="Times New Roman" w:cs="Times New Roman"/>
                <w:b/>
                <w:sz w:val="24"/>
                <w:szCs w:val="24"/>
                <w:lang w:val="ro-RO" w:eastAsia="ru-RU"/>
              </w:rPr>
            </w:pPr>
            <w:r w:rsidRPr="00E36DDA">
              <w:rPr>
                <w:rFonts w:ascii="Times New Roman" w:hAnsi="Times New Roman" w:cs="Times New Roman"/>
                <w:b/>
                <w:sz w:val="24"/>
                <w:szCs w:val="24"/>
                <w:lang w:val="ro-RO" w:eastAsia="ru-RU"/>
              </w:rPr>
              <w:t xml:space="preserve">Centrul </w:t>
            </w:r>
            <w:proofErr w:type="spellStart"/>
            <w:r w:rsidRPr="00E36DDA">
              <w:rPr>
                <w:rFonts w:ascii="Times New Roman" w:hAnsi="Times New Roman" w:cs="Times New Roman"/>
                <w:b/>
                <w:sz w:val="24"/>
                <w:szCs w:val="24"/>
                <w:lang w:val="ro-RO" w:eastAsia="ru-RU"/>
              </w:rPr>
              <w:t>Naţional</w:t>
            </w:r>
            <w:proofErr w:type="spellEnd"/>
            <w:r w:rsidRPr="00E36DDA">
              <w:rPr>
                <w:rFonts w:ascii="Times New Roman" w:hAnsi="Times New Roman" w:cs="Times New Roman"/>
                <w:b/>
                <w:sz w:val="24"/>
                <w:szCs w:val="24"/>
                <w:lang w:val="ro-RO" w:eastAsia="ru-RU"/>
              </w:rPr>
              <w:t xml:space="preserve"> Anticorupție</w:t>
            </w:r>
          </w:p>
          <w:p w:rsidR="00E356E1" w:rsidRPr="00E36DDA" w:rsidRDefault="00E356E1" w:rsidP="00E356E1">
            <w:pPr>
              <w:spacing w:after="0" w:line="240" w:lineRule="auto"/>
              <w:rPr>
                <w:rFonts w:ascii="Times New Roman" w:hAnsi="Times New Roman" w:cs="Times New Roman"/>
                <w:i/>
                <w:sz w:val="24"/>
                <w:szCs w:val="24"/>
                <w:lang w:val="ro-RO" w:eastAsia="ru-RU"/>
              </w:rPr>
            </w:pPr>
            <w:r w:rsidRPr="00E36DDA">
              <w:rPr>
                <w:rFonts w:ascii="Times New Roman" w:hAnsi="Times New Roman" w:cs="Times New Roman"/>
                <w:i/>
                <w:sz w:val="24"/>
                <w:szCs w:val="24"/>
                <w:lang w:val="ro-RO" w:eastAsia="ru-RU"/>
              </w:rPr>
              <w:t>Raport de expertiză anticorupție</w:t>
            </w:r>
          </w:p>
          <w:p w:rsidR="00E356E1" w:rsidRPr="00E36DDA" w:rsidRDefault="00E356E1" w:rsidP="00E356E1">
            <w:pPr>
              <w:spacing w:after="0" w:line="240" w:lineRule="auto"/>
              <w:rPr>
                <w:rFonts w:ascii="Times New Roman" w:hAnsi="Times New Roman" w:cs="Times New Roman"/>
                <w:i/>
                <w:sz w:val="24"/>
                <w:szCs w:val="24"/>
                <w:lang w:val="ro-RO" w:eastAsia="ru-RU"/>
              </w:rPr>
            </w:pPr>
            <w:r w:rsidRPr="00E36DDA">
              <w:rPr>
                <w:rFonts w:ascii="Times New Roman" w:hAnsi="Times New Roman" w:cs="Times New Roman"/>
                <w:i/>
                <w:sz w:val="24"/>
                <w:szCs w:val="24"/>
                <w:lang w:val="ro-RO" w:eastAsia="ru-RU"/>
              </w:rPr>
              <w:t xml:space="preserve"> nr.EHG18/4840 din 13.03.2018</w:t>
            </w:r>
          </w:p>
          <w:p w:rsidR="00E356E1" w:rsidRPr="00E36DDA" w:rsidRDefault="00E356E1" w:rsidP="00A10C99">
            <w:pPr>
              <w:spacing w:after="0" w:line="240" w:lineRule="auto"/>
              <w:rPr>
                <w:rFonts w:ascii="Times New Roman" w:hAnsi="Times New Roman" w:cs="Times New Roman"/>
                <w:b/>
                <w:sz w:val="24"/>
                <w:szCs w:val="24"/>
                <w:lang w:val="ro-RO" w:eastAsia="ru-RU"/>
              </w:rPr>
            </w:pPr>
          </w:p>
        </w:tc>
        <w:tc>
          <w:tcPr>
            <w:tcW w:w="4253" w:type="dxa"/>
            <w:tcBorders>
              <w:top w:val="single" w:sz="4" w:space="0" w:color="auto"/>
              <w:left w:val="single" w:sz="4" w:space="0" w:color="auto"/>
              <w:bottom w:val="single" w:sz="4" w:space="0" w:color="auto"/>
              <w:right w:val="single" w:sz="4" w:space="0" w:color="auto"/>
            </w:tcBorders>
          </w:tcPr>
          <w:p w:rsidR="00E36DDA" w:rsidRPr="00E36DDA" w:rsidRDefault="00E36DDA" w:rsidP="00A10C99">
            <w:pPr>
              <w:spacing w:after="0" w:line="240" w:lineRule="auto"/>
              <w:ind w:firstLine="318"/>
              <w:jc w:val="both"/>
              <w:rPr>
                <w:rFonts w:ascii="Times New Roman" w:hAnsi="Times New Roman" w:cs="Times New Roman"/>
                <w:b/>
                <w:sz w:val="24"/>
                <w:szCs w:val="24"/>
                <w:lang w:val="ro-MD"/>
              </w:rPr>
            </w:pPr>
            <w:r w:rsidRPr="00E36DDA">
              <w:rPr>
                <w:rFonts w:ascii="Times New Roman" w:hAnsi="Times New Roman" w:cs="Times New Roman"/>
                <w:b/>
                <w:sz w:val="24"/>
                <w:szCs w:val="24"/>
                <w:lang w:val="ro-MD"/>
              </w:rPr>
              <w:t>III. Concluzia expertizei</w:t>
            </w:r>
          </w:p>
          <w:p w:rsidR="00E36DDA" w:rsidRDefault="00E36DDA" w:rsidP="00A10C99">
            <w:pPr>
              <w:spacing w:after="0" w:line="240" w:lineRule="auto"/>
              <w:ind w:firstLine="318"/>
              <w:jc w:val="both"/>
              <w:rPr>
                <w:rFonts w:ascii="Times New Roman" w:hAnsi="Times New Roman" w:cs="Times New Roman"/>
                <w:sz w:val="24"/>
                <w:szCs w:val="24"/>
                <w:lang w:val="ro-MD"/>
              </w:rPr>
            </w:pPr>
            <w:r w:rsidRPr="00E36DDA">
              <w:rPr>
                <w:rFonts w:ascii="Times New Roman" w:hAnsi="Times New Roman" w:cs="Times New Roman"/>
                <w:sz w:val="24"/>
                <w:szCs w:val="24"/>
                <w:lang w:val="ro-MD"/>
              </w:rPr>
              <w:t xml:space="preserve">Hotărârea de Guvern nr.1206 din 02.11.2016 reglementează în special modul de organizare și funcționare a Centrului Național de Coordonare Integrată a Acțiunilor de Ordine Publică, care funcționează ca structură specializată cu activitate permanentă în cadrul Serviciului dirijare operațională și inspectare al Ministerului Afacerilor Interne. </w:t>
            </w:r>
          </w:p>
          <w:p w:rsidR="00E36DDA" w:rsidRDefault="00E36DDA" w:rsidP="00A10C99">
            <w:pPr>
              <w:spacing w:after="0" w:line="240" w:lineRule="auto"/>
              <w:ind w:firstLine="318"/>
              <w:jc w:val="both"/>
              <w:rPr>
                <w:rFonts w:ascii="Times New Roman" w:hAnsi="Times New Roman" w:cs="Times New Roman"/>
                <w:sz w:val="24"/>
                <w:szCs w:val="24"/>
                <w:lang w:val="ro-MD"/>
              </w:rPr>
            </w:pPr>
            <w:r w:rsidRPr="00E36DDA">
              <w:rPr>
                <w:rFonts w:ascii="Times New Roman" w:hAnsi="Times New Roman" w:cs="Times New Roman"/>
                <w:sz w:val="24"/>
                <w:szCs w:val="24"/>
                <w:lang w:val="ro-MD"/>
              </w:rPr>
              <w:t>Prin proiect se propune preluarea integrală a atribuțiilor Serviciului dirijare operațională și inspectare al Ministerului Afacerilor Interne și atribuirea acestora Inspectoratului de Management Operațional al Ministerului Afacerilor Interne, în calitate de autoritate administrativă subordonată Ministerului Afacerilor Interne, în vederea asigurării funcționalității Centrului Național de Coordonare Integrată a Acțiunilor de Ordine Publică.</w:t>
            </w:r>
          </w:p>
          <w:p w:rsidR="00E36DDA" w:rsidRDefault="00E36DDA" w:rsidP="00A10C99">
            <w:pPr>
              <w:spacing w:after="0" w:line="240" w:lineRule="auto"/>
              <w:ind w:firstLine="318"/>
              <w:jc w:val="both"/>
              <w:rPr>
                <w:rFonts w:ascii="Times New Roman" w:hAnsi="Times New Roman" w:cs="Times New Roman"/>
                <w:sz w:val="24"/>
                <w:szCs w:val="24"/>
                <w:lang w:val="ro-MD"/>
              </w:rPr>
            </w:pPr>
            <w:r w:rsidRPr="00E36DDA">
              <w:rPr>
                <w:rFonts w:ascii="Times New Roman" w:hAnsi="Times New Roman" w:cs="Times New Roman"/>
                <w:sz w:val="24"/>
                <w:szCs w:val="24"/>
                <w:lang w:val="ro-MD"/>
              </w:rPr>
              <w:t xml:space="preserve">La fel, prin proiect se propune ajustarea listei autorităților publice reprezentate în cadrul Centrului Național </w:t>
            </w:r>
            <w:r w:rsidRPr="00E36DDA">
              <w:rPr>
                <w:rFonts w:ascii="Times New Roman" w:hAnsi="Times New Roman" w:cs="Times New Roman"/>
                <w:sz w:val="24"/>
                <w:szCs w:val="24"/>
                <w:lang w:val="ro-MD"/>
              </w:rPr>
              <w:lastRenderedPageBreak/>
              <w:t>de Coordonare Integrată a Acțiunilor de Ordine Publică, precum și a componenței Consiliului de decizie din cadrul Centrului Național de Coordonare Integrată a Acțiunilor de Ordine Publică.</w:t>
            </w:r>
          </w:p>
          <w:p w:rsidR="00E356E1" w:rsidRPr="00E36DDA" w:rsidRDefault="00E36DDA" w:rsidP="00A10C99">
            <w:pPr>
              <w:spacing w:after="0" w:line="240" w:lineRule="auto"/>
              <w:ind w:firstLine="318"/>
              <w:jc w:val="both"/>
              <w:rPr>
                <w:rFonts w:ascii="Times New Roman" w:hAnsi="Times New Roman" w:cs="Times New Roman"/>
                <w:sz w:val="24"/>
                <w:szCs w:val="24"/>
                <w:lang w:val="ro-MD" w:eastAsia="ru-RU"/>
              </w:rPr>
            </w:pPr>
            <w:r w:rsidRPr="00E36DDA">
              <w:rPr>
                <w:rFonts w:ascii="Times New Roman" w:hAnsi="Times New Roman" w:cs="Times New Roman"/>
                <w:sz w:val="24"/>
                <w:szCs w:val="24"/>
                <w:lang w:val="ro-MD"/>
              </w:rPr>
              <w:t>În conținutul proiectului prenotat nu au fost identificați factori de risc și riscuri de corupție.</w:t>
            </w:r>
          </w:p>
        </w:tc>
        <w:tc>
          <w:tcPr>
            <w:tcW w:w="3402" w:type="dxa"/>
            <w:tcBorders>
              <w:top w:val="single" w:sz="4" w:space="0" w:color="auto"/>
              <w:left w:val="single" w:sz="4" w:space="0" w:color="auto"/>
              <w:bottom w:val="single" w:sz="4" w:space="0" w:color="auto"/>
              <w:right w:val="single" w:sz="4" w:space="0" w:color="auto"/>
            </w:tcBorders>
          </w:tcPr>
          <w:p w:rsidR="00E356E1" w:rsidRPr="00E36DDA" w:rsidRDefault="00E356E1" w:rsidP="00A10C99">
            <w:pPr>
              <w:spacing w:after="0" w:line="240" w:lineRule="auto"/>
              <w:ind w:firstLine="317"/>
              <w:rPr>
                <w:rFonts w:ascii="Times New Roman" w:hAnsi="Times New Roman" w:cs="Times New Roman"/>
                <w:sz w:val="24"/>
                <w:szCs w:val="24"/>
                <w:lang w:val="ro-RO" w:eastAsia="ru-RU"/>
              </w:rPr>
            </w:pPr>
          </w:p>
        </w:tc>
      </w:tr>
      <w:tr w:rsidR="00532A7B" w:rsidRPr="00465333" w:rsidTr="00462C66">
        <w:trPr>
          <w:trHeight w:val="828"/>
        </w:trPr>
        <w:tc>
          <w:tcPr>
            <w:tcW w:w="675" w:type="dxa"/>
            <w:vMerge w:val="restart"/>
            <w:tcBorders>
              <w:top w:val="single" w:sz="4" w:space="0" w:color="auto"/>
              <w:left w:val="single" w:sz="4" w:space="0" w:color="auto"/>
              <w:right w:val="single" w:sz="4" w:space="0" w:color="auto"/>
            </w:tcBorders>
          </w:tcPr>
          <w:p w:rsidR="00532A7B" w:rsidRPr="00E36DDA" w:rsidRDefault="00532A7B" w:rsidP="00F908C5">
            <w:pPr>
              <w:spacing w:after="0" w:line="240" w:lineRule="auto"/>
              <w:jc w:val="center"/>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 xml:space="preserve">14. </w:t>
            </w:r>
          </w:p>
        </w:tc>
        <w:tc>
          <w:tcPr>
            <w:tcW w:w="6804" w:type="dxa"/>
            <w:vMerge w:val="restart"/>
            <w:tcBorders>
              <w:top w:val="single" w:sz="4" w:space="0" w:color="auto"/>
              <w:left w:val="single" w:sz="4" w:space="0" w:color="auto"/>
              <w:right w:val="single" w:sz="4" w:space="0" w:color="auto"/>
            </w:tcBorders>
          </w:tcPr>
          <w:p w:rsidR="00532A7B" w:rsidRPr="00E36DDA" w:rsidRDefault="00532A7B" w:rsidP="00465333">
            <w:pPr>
              <w:spacing w:after="0" w:line="240" w:lineRule="auto"/>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Ministerul Justiției</w:t>
            </w:r>
          </w:p>
          <w:p w:rsidR="00532A7B" w:rsidRPr="00E36DDA" w:rsidRDefault="00532A7B" w:rsidP="00465333">
            <w:pPr>
              <w:spacing w:after="0" w:line="240" w:lineRule="auto"/>
              <w:rPr>
                <w:rFonts w:ascii="Times New Roman" w:hAnsi="Times New Roman" w:cs="Times New Roman"/>
                <w:b/>
                <w:sz w:val="24"/>
                <w:szCs w:val="24"/>
                <w:lang w:val="ro-RO" w:eastAsia="ru-RU"/>
              </w:rPr>
            </w:pPr>
            <w:r w:rsidRPr="00E36DDA">
              <w:rPr>
                <w:rFonts w:ascii="Times New Roman" w:hAnsi="Times New Roman" w:cs="Times New Roman"/>
                <w:i/>
                <w:sz w:val="24"/>
                <w:szCs w:val="24"/>
                <w:lang w:val="ro-RO" w:eastAsia="ru-RU"/>
              </w:rPr>
              <w:t>Aviz nr.</w:t>
            </w:r>
            <w:r>
              <w:rPr>
                <w:rFonts w:ascii="Times New Roman" w:hAnsi="Times New Roman" w:cs="Times New Roman"/>
                <w:i/>
                <w:sz w:val="24"/>
                <w:szCs w:val="24"/>
                <w:lang w:val="ro-RO" w:eastAsia="ru-RU"/>
              </w:rPr>
              <w:t>04/3951</w:t>
            </w:r>
            <w:r w:rsidRPr="00E36DDA">
              <w:rPr>
                <w:rFonts w:ascii="Times New Roman" w:hAnsi="Times New Roman" w:cs="Times New Roman"/>
                <w:i/>
                <w:sz w:val="24"/>
                <w:szCs w:val="24"/>
                <w:lang w:val="ro-RO" w:eastAsia="ru-RU"/>
              </w:rPr>
              <w:t xml:space="preserve"> din 0</w:t>
            </w:r>
            <w:r>
              <w:rPr>
                <w:rFonts w:ascii="Times New Roman" w:hAnsi="Times New Roman" w:cs="Times New Roman"/>
                <w:i/>
                <w:sz w:val="24"/>
                <w:szCs w:val="24"/>
                <w:lang w:val="ro-RO" w:eastAsia="ru-RU"/>
              </w:rPr>
              <w:t>3</w:t>
            </w:r>
            <w:r w:rsidRPr="00E36DDA">
              <w:rPr>
                <w:rFonts w:ascii="Times New Roman" w:hAnsi="Times New Roman" w:cs="Times New Roman"/>
                <w:i/>
                <w:sz w:val="24"/>
                <w:szCs w:val="24"/>
                <w:lang w:val="ro-RO" w:eastAsia="ru-RU"/>
              </w:rPr>
              <w:t>.0</w:t>
            </w:r>
            <w:r>
              <w:rPr>
                <w:rFonts w:ascii="Times New Roman" w:hAnsi="Times New Roman" w:cs="Times New Roman"/>
                <w:i/>
                <w:sz w:val="24"/>
                <w:szCs w:val="24"/>
                <w:lang w:val="ro-RO" w:eastAsia="ru-RU"/>
              </w:rPr>
              <w:t>4</w:t>
            </w:r>
            <w:r w:rsidRPr="00E36DDA">
              <w:rPr>
                <w:rFonts w:ascii="Times New Roman" w:hAnsi="Times New Roman" w:cs="Times New Roman"/>
                <w:i/>
                <w:sz w:val="24"/>
                <w:szCs w:val="24"/>
                <w:lang w:val="ro-RO" w:eastAsia="ru-RU"/>
              </w:rPr>
              <w:t>.2018</w:t>
            </w:r>
          </w:p>
        </w:tc>
        <w:tc>
          <w:tcPr>
            <w:tcW w:w="4253" w:type="dxa"/>
            <w:tcBorders>
              <w:top w:val="single" w:sz="4" w:space="0" w:color="auto"/>
              <w:left w:val="single" w:sz="4" w:space="0" w:color="auto"/>
              <w:bottom w:val="single" w:sz="4" w:space="0" w:color="auto"/>
              <w:right w:val="single" w:sz="4" w:space="0" w:color="auto"/>
            </w:tcBorders>
          </w:tcPr>
          <w:p w:rsidR="00532A7B" w:rsidRPr="00465333" w:rsidRDefault="00532A7B" w:rsidP="009E1C1A">
            <w:pPr>
              <w:pStyle w:val="a5"/>
              <w:numPr>
                <w:ilvl w:val="0"/>
                <w:numId w:val="2"/>
              </w:numPr>
              <w:tabs>
                <w:tab w:val="left" w:pos="171"/>
                <w:tab w:val="left" w:pos="313"/>
              </w:tabs>
              <w:spacing w:after="0" w:line="240" w:lineRule="auto"/>
              <w:ind w:left="0" w:firstLine="29"/>
              <w:jc w:val="both"/>
              <w:rPr>
                <w:rFonts w:ascii="Times New Roman" w:eastAsiaTheme="minorHAnsi" w:hAnsi="Times New Roman" w:cs="Times New Roman"/>
                <w:sz w:val="24"/>
                <w:szCs w:val="24"/>
                <w:lang w:val="ro-RO"/>
              </w:rPr>
            </w:pPr>
            <w:r w:rsidRPr="00465333">
              <w:rPr>
                <w:rFonts w:ascii="Times New Roman" w:hAnsi="Times New Roman" w:cs="Times New Roman"/>
                <w:sz w:val="24"/>
                <w:szCs w:val="24"/>
                <w:lang w:val="ro-MD"/>
              </w:rPr>
              <w:t xml:space="preserve">Întru corectitudinea redactării, titlul proiectului se va reformula după cum urmează: cu privire la modificarea </w:t>
            </w:r>
            <w:proofErr w:type="spellStart"/>
            <w:r w:rsidRPr="00465333">
              <w:rPr>
                <w:rFonts w:ascii="Times New Roman" w:eastAsiaTheme="minorHAnsi" w:hAnsi="Times New Roman" w:cs="Times New Roman"/>
                <w:sz w:val="24"/>
                <w:szCs w:val="24"/>
                <w:lang w:val="ro-RO"/>
              </w:rPr>
              <w:t>şi</w:t>
            </w:r>
            <w:proofErr w:type="spellEnd"/>
            <w:r w:rsidRPr="00465333">
              <w:rPr>
                <w:rFonts w:ascii="Times New Roman" w:eastAsiaTheme="minorHAnsi" w:hAnsi="Times New Roman" w:cs="Times New Roman"/>
                <w:sz w:val="24"/>
                <w:szCs w:val="24"/>
                <w:lang w:val="ro-RO"/>
              </w:rPr>
              <w:t xml:space="preserve"> completarea Hotărârii Guvernului          nr. 1206 din 2 noiembrie 2016</w:t>
            </w:r>
          </w:p>
          <w:p w:rsidR="00532A7B" w:rsidRPr="00465333" w:rsidRDefault="00532A7B" w:rsidP="009E1C1A">
            <w:pPr>
              <w:spacing w:after="0" w:line="240" w:lineRule="auto"/>
              <w:ind w:firstLine="318"/>
              <w:jc w:val="both"/>
              <w:rPr>
                <w:rFonts w:ascii="Times New Roman" w:hAnsi="Times New Roman" w:cs="Times New Roman"/>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rsidR="00532A7B" w:rsidRDefault="00532A7B" w:rsidP="00A10C99">
            <w:pPr>
              <w:spacing w:after="0" w:line="240" w:lineRule="auto"/>
              <w:ind w:firstLine="317"/>
              <w:rPr>
                <w:rFonts w:ascii="Times New Roman" w:hAnsi="Times New Roman" w:cs="Times New Roman"/>
                <w:sz w:val="24"/>
                <w:szCs w:val="24"/>
                <w:lang w:val="ro-RO" w:eastAsia="ru-RU"/>
              </w:rPr>
            </w:pPr>
            <w:r>
              <w:rPr>
                <w:rFonts w:ascii="Times New Roman" w:hAnsi="Times New Roman" w:cs="Times New Roman"/>
                <w:sz w:val="24"/>
                <w:szCs w:val="24"/>
                <w:lang w:val="ro-RO" w:eastAsia="ru-RU"/>
              </w:rPr>
              <w:t>Se acceptă.</w:t>
            </w:r>
          </w:p>
          <w:p w:rsidR="00532A7B" w:rsidRPr="00E36DDA" w:rsidRDefault="00532A7B" w:rsidP="00A10C99">
            <w:pPr>
              <w:spacing w:after="0" w:line="240" w:lineRule="auto"/>
              <w:ind w:firstLine="317"/>
              <w:rPr>
                <w:rFonts w:ascii="Times New Roman" w:hAnsi="Times New Roman" w:cs="Times New Roman"/>
                <w:sz w:val="24"/>
                <w:szCs w:val="24"/>
                <w:lang w:val="ro-RO" w:eastAsia="ru-RU"/>
              </w:rPr>
            </w:pPr>
          </w:p>
        </w:tc>
      </w:tr>
      <w:tr w:rsidR="00532A7B" w:rsidRPr="00465333" w:rsidTr="00462C66">
        <w:trPr>
          <w:trHeight w:val="828"/>
        </w:trPr>
        <w:tc>
          <w:tcPr>
            <w:tcW w:w="675" w:type="dxa"/>
            <w:vMerge/>
            <w:tcBorders>
              <w:left w:val="single" w:sz="4" w:space="0" w:color="auto"/>
              <w:right w:val="single" w:sz="4" w:space="0" w:color="auto"/>
            </w:tcBorders>
          </w:tcPr>
          <w:p w:rsidR="00532A7B" w:rsidRDefault="00532A7B" w:rsidP="00F908C5">
            <w:pPr>
              <w:spacing w:after="0" w:line="240" w:lineRule="auto"/>
              <w:jc w:val="center"/>
              <w:rPr>
                <w:rFonts w:ascii="Times New Roman" w:hAnsi="Times New Roman" w:cs="Times New Roman"/>
                <w:b/>
                <w:sz w:val="24"/>
                <w:szCs w:val="24"/>
                <w:lang w:val="ro-RO" w:eastAsia="ru-RU"/>
              </w:rPr>
            </w:pPr>
          </w:p>
        </w:tc>
        <w:tc>
          <w:tcPr>
            <w:tcW w:w="6804" w:type="dxa"/>
            <w:vMerge/>
            <w:tcBorders>
              <w:left w:val="single" w:sz="4" w:space="0" w:color="auto"/>
              <w:right w:val="single" w:sz="4" w:space="0" w:color="auto"/>
            </w:tcBorders>
          </w:tcPr>
          <w:p w:rsidR="00532A7B" w:rsidRDefault="00532A7B" w:rsidP="00465333">
            <w:pPr>
              <w:spacing w:after="0" w:line="240" w:lineRule="auto"/>
              <w:rPr>
                <w:rFonts w:ascii="Times New Roman" w:hAnsi="Times New Roman" w:cs="Times New Roman"/>
                <w:b/>
                <w:sz w:val="24"/>
                <w:szCs w:val="24"/>
                <w:lang w:val="ro-RO" w:eastAsia="ru-RU"/>
              </w:rPr>
            </w:pPr>
          </w:p>
        </w:tc>
        <w:tc>
          <w:tcPr>
            <w:tcW w:w="4253" w:type="dxa"/>
            <w:tcBorders>
              <w:top w:val="single" w:sz="4" w:space="0" w:color="auto"/>
              <w:left w:val="single" w:sz="4" w:space="0" w:color="auto"/>
              <w:bottom w:val="single" w:sz="4" w:space="0" w:color="auto"/>
              <w:right w:val="single" w:sz="4" w:space="0" w:color="auto"/>
            </w:tcBorders>
          </w:tcPr>
          <w:p w:rsidR="00532A7B" w:rsidRPr="00465333" w:rsidRDefault="00532A7B" w:rsidP="009E1C1A">
            <w:pPr>
              <w:spacing w:after="0"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2. Dat fiind faptul că, în proiect se propune modificarea și completarea doar a unui act normativ amendamentele propuse la Hotărârea Guvernului nr. 1206 din 2 noiembrie 2016 necesită a fi excluse în textul hotărârii și nu ca anexă, în corespundere cu art. 66 alin. (10) din </w:t>
            </w:r>
            <w:r w:rsidRPr="00532A7B">
              <w:rPr>
                <w:rFonts w:ascii="Times New Roman" w:hAnsi="Times New Roman" w:cs="Times New Roman"/>
                <w:i/>
                <w:sz w:val="24"/>
                <w:szCs w:val="24"/>
                <w:lang w:val="ro-MD"/>
              </w:rPr>
              <w:t xml:space="preserve">Legea nr. </w:t>
            </w:r>
            <w:r w:rsidRPr="00532A7B">
              <w:rPr>
                <w:rFonts w:ascii="Times New Roman" w:hAnsi="Times New Roman" w:cs="Times New Roman"/>
                <w:i/>
                <w:sz w:val="24"/>
                <w:szCs w:val="24"/>
                <w:lang w:val="ro-RO" w:eastAsia="ru-RU"/>
              </w:rPr>
              <w:t>317 – XV din 18 iulie 2013</w:t>
            </w:r>
            <w:r w:rsidRPr="00E36DDA">
              <w:rPr>
                <w:rFonts w:ascii="Times New Roman" w:hAnsi="Times New Roman" w:cs="Times New Roman"/>
                <w:sz w:val="24"/>
                <w:szCs w:val="24"/>
                <w:lang w:val="ro-RO" w:eastAsia="ru-RU"/>
              </w:rPr>
              <w:t xml:space="preserve"> </w:t>
            </w:r>
            <w:r w:rsidRPr="00E36DDA">
              <w:rPr>
                <w:rFonts w:ascii="Times New Roman" w:hAnsi="Times New Roman" w:cs="Times New Roman"/>
                <w:i/>
                <w:sz w:val="24"/>
                <w:szCs w:val="24"/>
                <w:lang w:val="ro-RO" w:eastAsia="ru-RU"/>
              </w:rPr>
              <w:t xml:space="preserve">privind actele normative ale Guvernului </w:t>
            </w:r>
            <w:proofErr w:type="spellStart"/>
            <w:r w:rsidRPr="00E36DDA">
              <w:rPr>
                <w:rFonts w:ascii="Times New Roman" w:hAnsi="Times New Roman" w:cs="Times New Roman"/>
                <w:i/>
                <w:sz w:val="24"/>
                <w:szCs w:val="24"/>
                <w:lang w:val="ro-RO" w:eastAsia="ru-RU"/>
              </w:rPr>
              <w:t>şi</w:t>
            </w:r>
            <w:proofErr w:type="spellEnd"/>
            <w:r w:rsidRPr="00E36DDA">
              <w:rPr>
                <w:rFonts w:ascii="Times New Roman" w:hAnsi="Times New Roman" w:cs="Times New Roman"/>
                <w:i/>
                <w:sz w:val="24"/>
                <w:szCs w:val="24"/>
                <w:lang w:val="ro-RO" w:eastAsia="ru-RU"/>
              </w:rPr>
              <w:t xml:space="preserve"> ale altor </w:t>
            </w:r>
            <w:proofErr w:type="spellStart"/>
            <w:r w:rsidRPr="00E36DDA">
              <w:rPr>
                <w:rFonts w:ascii="Times New Roman" w:hAnsi="Times New Roman" w:cs="Times New Roman"/>
                <w:i/>
                <w:sz w:val="24"/>
                <w:szCs w:val="24"/>
                <w:lang w:val="ro-RO" w:eastAsia="ru-RU"/>
              </w:rPr>
              <w:t>autorităţi</w:t>
            </w:r>
            <w:proofErr w:type="spellEnd"/>
            <w:r w:rsidRPr="00E36DDA">
              <w:rPr>
                <w:rFonts w:ascii="Times New Roman" w:hAnsi="Times New Roman" w:cs="Times New Roman"/>
                <w:i/>
                <w:sz w:val="24"/>
                <w:szCs w:val="24"/>
                <w:lang w:val="ro-RO" w:eastAsia="ru-RU"/>
              </w:rPr>
              <w:t xml:space="preserve"> ale </w:t>
            </w:r>
            <w:proofErr w:type="spellStart"/>
            <w:r w:rsidRPr="00E36DDA">
              <w:rPr>
                <w:rFonts w:ascii="Times New Roman" w:hAnsi="Times New Roman" w:cs="Times New Roman"/>
                <w:i/>
                <w:sz w:val="24"/>
                <w:szCs w:val="24"/>
                <w:lang w:val="ro-RO" w:eastAsia="ru-RU"/>
              </w:rPr>
              <w:t>administraţiei</w:t>
            </w:r>
            <w:proofErr w:type="spellEnd"/>
            <w:r w:rsidRPr="00E36DDA">
              <w:rPr>
                <w:rFonts w:ascii="Times New Roman" w:hAnsi="Times New Roman" w:cs="Times New Roman"/>
                <w:i/>
                <w:sz w:val="24"/>
                <w:szCs w:val="24"/>
                <w:lang w:val="ro-RO" w:eastAsia="ru-RU"/>
              </w:rPr>
              <w:t xml:space="preserve"> publice centrale </w:t>
            </w:r>
            <w:proofErr w:type="spellStart"/>
            <w:r w:rsidRPr="00E36DDA">
              <w:rPr>
                <w:rFonts w:ascii="Times New Roman" w:hAnsi="Times New Roman" w:cs="Times New Roman"/>
                <w:i/>
                <w:sz w:val="24"/>
                <w:szCs w:val="24"/>
                <w:lang w:val="ro-RO" w:eastAsia="ru-RU"/>
              </w:rPr>
              <w:t>şi</w:t>
            </w:r>
            <w:proofErr w:type="spellEnd"/>
            <w:r w:rsidRPr="00E36DDA">
              <w:rPr>
                <w:rFonts w:ascii="Times New Roman" w:hAnsi="Times New Roman" w:cs="Times New Roman"/>
                <w:i/>
                <w:sz w:val="24"/>
                <w:szCs w:val="24"/>
                <w:lang w:val="ro-RO" w:eastAsia="ru-RU"/>
              </w:rPr>
              <w:t xml:space="preserve"> locale</w:t>
            </w:r>
            <w:r>
              <w:rPr>
                <w:rFonts w:ascii="Times New Roman" w:hAnsi="Times New Roman" w:cs="Times New Roman"/>
                <w:i/>
                <w:sz w:val="24"/>
                <w:szCs w:val="24"/>
                <w:lang w:val="ro-RO" w:eastAsia="ru-RU"/>
              </w:rPr>
              <w:t>.</w:t>
            </w:r>
          </w:p>
        </w:tc>
        <w:tc>
          <w:tcPr>
            <w:tcW w:w="3402" w:type="dxa"/>
            <w:tcBorders>
              <w:top w:val="single" w:sz="4" w:space="0" w:color="auto"/>
              <w:left w:val="single" w:sz="4" w:space="0" w:color="auto"/>
              <w:bottom w:val="single" w:sz="4" w:space="0" w:color="auto"/>
              <w:right w:val="single" w:sz="4" w:space="0" w:color="auto"/>
            </w:tcBorders>
          </w:tcPr>
          <w:p w:rsidR="00532A7B" w:rsidRPr="00E36DDA" w:rsidRDefault="00532A7B" w:rsidP="00A10C99">
            <w:pPr>
              <w:spacing w:after="0" w:line="240" w:lineRule="auto"/>
              <w:ind w:firstLine="317"/>
              <w:rPr>
                <w:rFonts w:ascii="Times New Roman" w:hAnsi="Times New Roman" w:cs="Times New Roman"/>
                <w:sz w:val="24"/>
                <w:szCs w:val="24"/>
                <w:lang w:val="ro-RO" w:eastAsia="ru-RU"/>
              </w:rPr>
            </w:pPr>
            <w:r>
              <w:rPr>
                <w:rFonts w:ascii="Times New Roman" w:hAnsi="Times New Roman" w:cs="Times New Roman"/>
                <w:sz w:val="24"/>
                <w:szCs w:val="24"/>
                <w:lang w:val="ro-RO" w:eastAsia="ru-RU"/>
              </w:rPr>
              <w:t>Se acceptă.</w:t>
            </w:r>
          </w:p>
        </w:tc>
      </w:tr>
      <w:tr w:rsidR="00532A7B" w:rsidRPr="00465333" w:rsidTr="00462C66">
        <w:trPr>
          <w:trHeight w:val="828"/>
        </w:trPr>
        <w:tc>
          <w:tcPr>
            <w:tcW w:w="675" w:type="dxa"/>
            <w:vMerge/>
            <w:tcBorders>
              <w:left w:val="single" w:sz="4" w:space="0" w:color="auto"/>
              <w:right w:val="single" w:sz="4" w:space="0" w:color="auto"/>
            </w:tcBorders>
          </w:tcPr>
          <w:p w:rsidR="00532A7B" w:rsidRDefault="00532A7B" w:rsidP="00F908C5">
            <w:pPr>
              <w:spacing w:after="0" w:line="240" w:lineRule="auto"/>
              <w:jc w:val="center"/>
              <w:rPr>
                <w:rFonts w:ascii="Times New Roman" w:hAnsi="Times New Roman" w:cs="Times New Roman"/>
                <w:b/>
                <w:sz w:val="24"/>
                <w:szCs w:val="24"/>
                <w:lang w:val="ro-RO" w:eastAsia="ru-RU"/>
              </w:rPr>
            </w:pPr>
          </w:p>
        </w:tc>
        <w:tc>
          <w:tcPr>
            <w:tcW w:w="6804" w:type="dxa"/>
            <w:vMerge/>
            <w:tcBorders>
              <w:left w:val="single" w:sz="4" w:space="0" w:color="auto"/>
              <w:right w:val="single" w:sz="4" w:space="0" w:color="auto"/>
            </w:tcBorders>
          </w:tcPr>
          <w:p w:rsidR="00532A7B" w:rsidRDefault="00532A7B" w:rsidP="00465333">
            <w:pPr>
              <w:spacing w:after="0" w:line="240" w:lineRule="auto"/>
              <w:rPr>
                <w:rFonts w:ascii="Times New Roman" w:hAnsi="Times New Roman" w:cs="Times New Roman"/>
                <w:b/>
                <w:sz w:val="24"/>
                <w:szCs w:val="24"/>
                <w:lang w:val="ro-RO" w:eastAsia="ru-RU"/>
              </w:rPr>
            </w:pPr>
          </w:p>
        </w:tc>
        <w:tc>
          <w:tcPr>
            <w:tcW w:w="4253" w:type="dxa"/>
            <w:tcBorders>
              <w:top w:val="single" w:sz="4" w:space="0" w:color="auto"/>
              <w:left w:val="single" w:sz="4" w:space="0" w:color="auto"/>
              <w:bottom w:val="single" w:sz="4" w:space="0" w:color="auto"/>
              <w:right w:val="single" w:sz="4" w:space="0" w:color="auto"/>
            </w:tcBorders>
          </w:tcPr>
          <w:p w:rsidR="00532A7B" w:rsidRPr="009E1C1A" w:rsidRDefault="00532A7B" w:rsidP="00532A7B">
            <w:pPr>
              <w:pStyle w:val="a5"/>
              <w:numPr>
                <w:ilvl w:val="0"/>
                <w:numId w:val="3"/>
              </w:numPr>
              <w:tabs>
                <w:tab w:val="left" w:pos="171"/>
                <w:tab w:val="left" w:pos="313"/>
              </w:tabs>
              <w:spacing w:after="0" w:line="240" w:lineRule="auto"/>
              <w:ind w:left="0" w:firstLine="0"/>
              <w:jc w:val="both"/>
              <w:rPr>
                <w:rFonts w:ascii="Times New Roman" w:hAnsi="Times New Roman" w:cs="Times New Roman"/>
                <w:sz w:val="24"/>
                <w:szCs w:val="24"/>
                <w:lang w:val="ro-MD"/>
              </w:rPr>
            </w:pPr>
            <w:r w:rsidRPr="009E1C1A">
              <w:rPr>
                <w:rFonts w:ascii="Times New Roman" w:hAnsi="Times New Roman" w:cs="Times New Roman"/>
                <w:sz w:val="24"/>
                <w:szCs w:val="24"/>
                <w:lang w:val="ro-MD"/>
              </w:rPr>
              <w:t>La pct.</w:t>
            </w:r>
            <w:r>
              <w:rPr>
                <w:rFonts w:ascii="Times New Roman" w:hAnsi="Times New Roman" w:cs="Times New Roman"/>
                <w:sz w:val="24"/>
                <w:szCs w:val="24"/>
                <w:lang w:val="ro-MD"/>
              </w:rPr>
              <w:t xml:space="preserve"> </w:t>
            </w:r>
            <w:r w:rsidRPr="009E1C1A">
              <w:rPr>
                <w:rFonts w:ascii="Times New Roman" w:hAnsi="Times New Roman" w:cs="Times New Roman"/>
                <w:sz w:val="24"/>
                <w:szCs w:val="24"/>
                <w:lang w:val="ro-MD"/>
              </w:rPr>
              <w:t>1, remarcăm că, deoarece termenul de la pct.</w:t>
            </w:r>
            <w:r>
              <w:rPr>
                <w:rFonts w:ascii="Times New Roman" w:hAnsi="Times New Roman" w:cs="Times New Roman"/>
                <w:sz w:val="24"/>
                <w:szCs w:val="24"/>
                <w:lang w:val="ro-MD"/>
              </w:rPr>
              <w:t xml:space="preserve"> </w:t>
            </w:r>
            <w:r w:rsidRPr="009E1C1A">
              <w:rPr>
                <w:rFonts w:ascii="Times New Roman" w:hAnsi="Times New Roman" w:cs="Times New Roman"/>
                <w:sz w:val="24"/>
                <w:szCs w:val="24"/>
                <w:lang w:val="ro-MD"/>
              </w:rPr>
              <w:t xml:space="preserve">3 </w:t>
            </w:r>
            <w:proofErr w:type="spellStart"/>
            <w:r w:rsidRPr="009E1C1A">
              <w:rPr>
                <w:rFonts w:ascii="Times New Roman" w:hAnsi="Times New Roman" w:cs="Times New Roman"/>
                <w:sz w:val="24"/>
                <w:szCs w:val="24"/>
                <w:lang w:val="ro-MD"/>
              </w:rPr>
              <w:t>sbp</w:t>
            </w:r>
            <w:proofErr w:type="spellEnd"/>
            <w:r w:rsidRPr="009E1C1A">
              <w:rPr>
                <w:rFonts w:ascii="Times New Roman" w:hAnsi="Times New Roman" w:cs="Times New Roman"/>
                <w:sz w:val="24"/>
                <w:szCs w:val="24"/>
                <w:lang w:val="ro-MD"/>
              </w:rPr>
              <w:t>.</w:t>
            </w:r>
            <w:r>
              <w:rPr>
                <w:rFonts w:ascii="Times New Roman" w:hAnsi="Times New Roman" w:cs="Times New Roman"/>
                <w:sz w:val="24"/>
                <w:szCs w:val="24"/>
                <w:lang w:val="ro-MD"/>
              </w:rPr>
              <w:t xml:space="preserve"> </w:t>
            </w:r>
            <w:r w:rsidRPr="009E1C1A">
              <w:rPr>
                <w:rFonts w:ascii="Times New Roman" w:hAnsi="Times New Roman" w:cs="Times New Roman"/>
                <w:sz w:val="24"/>
                <w:szCs w:val="24"/>
                <w:lang w:val="ro-MD"/>
              </w:rPr>
              <w:t xml:space="preserve">2) </w:t>
            </w:r>
            <w:r>
              <w:rPr>
                <w:rFonts w:ascii="Times New Roman" w:hAnsi="Times New Roman" w:cs="Times New Roman"/>
                <w:sz w:val="24"/>
                <w:szCs w:val="24"/>
                <w:lang w:val="ro-MD"/>
              </w:rPr>
              <w:t>al Hotărârii Guvernului nr. 1206 din 2 noiembrie 2016 a expirat, acesta nu poate fi modificat. Eventual se poate stabili un termen nou, dar nu prin modificarea termenului inițial expirat.</w:t>
            </w:r>
          </w:p>
        </w:tc>
        <w:tc>
          <w:tcPr>
            <w:tcW w:w="3402" w:type="dxa"/>
            <w:tcBorders>
              <w:top w:val="single" w:sz="4" w:space="0" w:color="auto"/>
              <w:left w:val="single" w:sz="4" w:space="0" w:color="auto"/>
              <w:bottom w:val="single" w:sz="4" w:space="0" w:color="auto"/>
              <w:right w:val="single" w:sz="4" w:space="0" w:color="auto"/>
            </w:tcBorders>
          </w:tcPr>
          <w:p w:rsidR="00532A7B" w:rsidRPr="00E36DDA" w:rsidRDefault="00532A7B" w:rsidP="00A10C99">
            <w:pPr>
              <w:spacing w:after="0" w:line="240" w:lineRule="auto"/>
              <w:ind w:firstLine="317"/>
              <w:rPr>
                <w:rFonts w:ascii="Times New Roman" w:hAnsi="Times New Roman" w:cs="Times New Roman"/>
                <w:sz w:val="24"/>
                <w:szCs w:val="24"/>
                <w:lang w:val="ro-RO" w:eastAsia="ru-RU"/>
              </w:rPr>
            </w:pPr>
            <w:r>
              <w:rPr>
                <w:rFonts w:ascii="Times New Roman" w:hAnsi="Times New Roman" w:cs="Times New Roman"/>
                <w:sz w:val="24"/>
                <w:szCs w:val="24"/>
                <w:lang w:val="ro-RO" w:eastAsia="ru-RU"/>
              </w:rPr>
              <w:t>Se acceptă.</w:t>
            </w:r>
          </w:p>
        </w:tc>
      </w:tr>
      <w:tr w:rsidR="00532A7B" w:rsidRPr="008A4710" w:rsidTr="00462C66">
        <w:trPr>
          <w:trHeight w:val="828"/>
        </w:trPr>
        <w:tc>
          <w:tcPr>
            <w:tcW w:w="675" w:type="dxa"/>
            <w:vMerge/>
            <w:tcBorders>
              <w:left w:val="single" w:sz="4" w:space="0" w:color="auto"/>
              <w:right w:val="single" w:sz="4" w:space="0" w:color="auto"/>
            </w:tcBorders>
          </w:tcPr>
          <w:p w:rsidR="00532A7B" w:rsidRDefault="00532A7B" w:rsidP="00F908C5">
            <w:pPr>
              <w:spacing w:after="0" w:line="240" w:lineRule="auto"/>
              <w:jc w:val="center"/>
              <w:rPr>
                <w:rFonts w:ascii="Times New Roman" w:hAnsi="Times New Roman" w:cs="Times New Roman"/>
                <w:b/>
                <w:sz w:val="24"/>
                <w:szCs w:val="24"/>
                <w:lang w:val="ro-RO" w:eastAsia="ru-RU"/>
              </w:rPr>
            </w:pPr>
          </w:p>
        </w:tc>
        <w:tc>
          <w:tcPr>
            <w:tcW w:w="6804" w:type="dxa"/>
            <w:vMerge/>
            <w:tcBorders>
              <w:left w:val="single" w:sz="4" w:space="0" w:color="auto"/>
              <w:right w:val="single" w:sz="4" w:space="0" w:color="auto"/>
            </w:tcBorders>
          </w:tcPr>
          <w:p w:rsidR="00532A7B" w:rsidRDefault="00532A7B" w:rsidP="00465333">
            <w:pPr>
              <w:spacing w:after="0" w:line="240" w:lineRule="auto"/>
              <w:rPr>
                <w:rFonts w:ascii="Times New Roman" w:hAnsi="Times New Roman" w:cs="Times New Roman"/>
                <w:b/>
                <w:sz w:val="24"/>
                <w:szCs w:val="24"/>
                <w:lang w:val="ro-RO" w:eastAsia="ru-RU"/>
              </w:rPr>
            </w:pPr>
          </w:p>
        </w:tc>
        <w:tc>
          <w:tcPr>
            <w:tcW w:w="4253" w:type="dxa"/>
            <w:tcBorders>
              <w:top w:val="single" w:sz="4" w:space="0" w:color="auto"/>
              <w:left w:val="single" w:sz="4" w:space="0" w:color="auto"/>
              <w:bottom w:val="single" w:sz="4" w:space="0" w:color="auto"/>
              <w:right w:val="single" w:sz="4" w:space="0" w:color="auto"/>
            </w:tcBorders>
          </w:tcPr>
          <w:p w:rsidR="00532A7B" w:rsidRPr="009E1C1A" w:rsidRDefault="00532A7B" w:rsidP="00532A7B">
            <w:pPr>
              <w:pStyle w:val="a5"/>
              <w:numPr>
                <w:ilvl w:val="0"/>
                <w:numId w:val="3"/>
              </w:numPr>
              <w:tabs>
                <w:tab w:val="left" w:pos="171"/>
                <w:tab w:val="left" w:pos="313"/>
              </w:tabs>
              <w:spacing w:after="0" w:line="240" w:lineRule="auto"/>
              <w:ind w:left="0" w:firstLine="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La pct. 2, </w:t>
            </w:r>
            <w:r w:rsidRPr="008A4710">
              <w:rPr>
                <w:rFonts w:ascii="Times New Roman" w:hAnsi="Times New Roman" w:cs="Times New Roman"/>
                <w:sz w:val="24"/>
                <w:szCs w:val="24"/>
                <w:lang w:val="ro-MD"/>
              </w:rPr>
              <w:t xml:space="preserve">pentru respectarea unității de stil, referința </w:t>
            </w:r>
            <w:r w:rsidR="0084209A">
              <w:rPr>
                <w:rFonts w:ascii="Times New Roman" w:hAnsi="Times New Roman" w:cs="Times New Roman"/>
                <w:sz w:val="24"/>
                <w:szCs w:val="24"/>
                <w:lang w:val="ro-MD"/>
              </w:rPr>
              <w:t>l</w:t>
            </w:r>
            <w:r w:rsidRPr="008A4710">
              <w:rPr>
                <w:rFonts w:ascii="Times New Roman" w:hAnsi="Times New Roman" w:cs="Times New Roman"/>
                <w:sz w:val="24"/>
                <w:szCs w:val="24"/>
                <w:lang w:val="ro-MD"/>
              </w:rPr>
              <w:t>a Regulament se va substitui cu referința la Anexa nr. 1. Adițional, amendamentele propuse la Anexa nr.</w:t>
            </w:r>
            <w:r w:rsidR="008A4710" w:rsidRPr="008A4710">
              <w:rPr>
                <w:rFonts w:ascii="Times New Roman" w:hAnsi="Times New Roman" w:cs="Times New Roman"/>
                <w:sz w:val="24"/>
                <w:szCs w:val="24"/>
                <w:lang w:val="ro-MD"/>
              </w:rPr>
              <w:t xml:space="preserve"> </w:t>
            </w:r>
            <w:r w:rsidRPr="008A4710">
              <w:rPr>
                <w:rFonts w:ascii="Times New Roman" w:hAnsi="Times New Roman" w:cs="Times New Roman"/>
                <w:sz w:val="24"/>
                <w:szCs w:val="24"/>
                <w:lang w:val="ro-MD"/>
              </w:rPr>
              <w:t xml:space="preserve">1 se vor numerota conform    art. 56 alin. (6) din </w:t>
            </w:r>
            <w:r w:rsidRPr="008A4710">
              <w:rPr>
                <w:rFonts w:ascii="Times New Roman" w:hAnsi="Times New Roman" w:cs="Times New Roman"/>
                <w:i/>
                <w:sz w:val="24"/>
                <w:szCs w:val="24"/>
                <w:lang w:val="ro-MD"/>
              </w:rPr>
              <w:t>Legea nr. 317-XV din 18 iulie 2003.</w:t>
            </w:r>
          </w:p>
        </w:tc>
        <w:tc>
          <w:tcPr>
            <w:tcW w:w="3402" w:type="dxa"/>
            <w:tcBorders>
              <w:top w:val="single" w:sz="4" w:space="0" w:color="auto"/>
              <w:left w:val="single" w:sz="4" w:space="0" w:color="auto"/>
              <w:bottom w:val="single" w:sz="4" w:space="0" w:color="auto"/>
              <w:right w:val="single" w:sz="4" w:space="0" w:color="auto"/>
            </w:tcBorders>
          </w:tcPr>
          <w:p w:rsidR="00532A7B" w:rsidRPr="0084209A" w:rsidRDefault="0084209A" w:rsidP="00A10C99">
            <w:pPr>
              <w:spacing w:after="0" w:line="240" w:lineRule="auto"/>
              <w:ind w:firstLine="317"/>
              <w:rPr>
                <w:rFonts w:ascii="Times New Roman" w:hAnsi="Times New Roman" w:cs="Times New Roman"/>
                <w:sz w:val="24"/>
                <w:szCs w:val="24"/>
                <w:lang w:val="ro-MD" w:eastAsia="ru-RU"/>
              </w:rPr>
            </w:pPr>
            <w:r>
              <w:rPr>
                <w:rFonts w:ascii="Times New Roman" w:hAnsi="Times New Roman" w:cs="Times New Roman"/>
                <w:sz w:val="24"/>
                <w:szCs w:val="24"/>
                <w:lang w:val="ro-RO" w:eastAsia="ru-RU"/>
              </w:rPr>
              <w:t>Se accept</w:t>
            </w:r>
            <w:r>
              <w:rPr>
                <w:rFonts w:ascii="Times New Roman" w:hAnsi="Times New Roman" w:cs="Times New Roman"/>
                <w:sz w:val="24"/>
                <w:szCs w:val="24"/>
                <w:lang w:val="ro-MD" w:eastAsia="ru-RU"/>
              </w:rPr>
              <w:t>ă.</w:t>
            </w:r>
          </w:p>
        </w:tc>
      </w:tr>
      <w:tr w:rsidR="00532A7B" w:rsidRPr="00465333" w:rsidTr="00462C66">
        <w:trPr>
          <w:trHeight w:val="828"/>
        </w:trPr>
        <w:tc>
          <w:tcPr>
            <w:tcW w:w="675" w:type="dxa"/>
            <w:vMerge/>
            <w:tcBorders>
              <w:left w:val="single" w:sz="4" w:space="0" w:color="auto"/>
              <w:bottom w:val="single" w:sz="4" w:space="0" w:color="auto"/>
              <w:right w:val="single" w:sz="4" w:space="0" w:color="auto"/>
            </w:tcBorders>
          </w:tcPr>
          <w:p w:rsidR="00532A7B" w:rsidRDefault="00532A7B" w:rsidP="00F908C5">
            <w:pPr>
              <w:spacing w:after="0" w:line="240" w:lineRule="auto"/>
              <w:jc w:val="center"/>
              <w:rPr>
                <w:rFonts w:ascii="Times New Roman" w:hAnsi="Times New Roman" w:cs="Times New Roman"/>
                <w:b/>
                <w:sz w:val="24"/>
                <w:szCs w:val="24"/>
                <w:lang w:val="ro-RO" w:eastAsia="ru-RU"/>
              </w:rPr>
            </w:pPr>
          </w:p>
        </w:tc>
        <w:tc>
          <w:tcPr>
            <w:tcW w:w="6804" w:type="dxa"/>
            <w:vMerge/>
            <w:tcBorders>
              <w:left w:val="single" w:sz="4" w:space="0" w:color="auto"/>
              <w:bottom w:val="single" w:sz="4" w:space="0" w:color="auto"/>
              <w:right w:val="single" w:sz="4" w:space="0" w:color="auto"/>
            </w:tcBorders>
          </w:tcPr>
          <w:p w:rsidR="00532A7B" w:rsidRDefault="00532A7B" w:rsidP="00465333">
            <w:pPr>
              <w:spacing w:after="0" w:line="240" w:lineRule="auto"/>
              <w:rPr>
                <w:rFonts w:ascii="Times New Roman" w:hAnsi="Times New Roman" w:cs="Times New Roman"/>
                <w:b/>
                <w:sz w:val="24"/>
                <w:szCs w:val="24"/>
                <w:lang w:val="ro-RO" w:eastAsia="ru-RU"/>
              </w:rPr>
            </w:pPr>
          </w:p>
        </w:tc>
        <w:tc>
          <w:tcPr>
            <w:tcW w:w="4253" w:type="dxa"/>
            <w:tcBorders>
              <w:top w:val="single" w:sz="4" w:space="0" w:color="auto"/>
              <w:left w:val="single" w:sz="4" w:space="0" w:color="auto"/>
              <w:bottom w:val="single" w:sz="4" w:space="0" w:color="auto"/>
              <w:right w:val="single" w:sz="4" w:space="0" w:color="auto"/>
            </w:tcBorders>
          </w:tcPr>
          <w:p w:rsidR="00532A7B" w:rsidRDefault="00532A7B" w:rsidP="00532A7B">
            <w:pPr>
              <w:pStyle w:val="a5"/>
              <w:numPr>
                <w:ilvl w:val="0"/>
                <w:numId w:val="3"/>
              </w:numPr>
              <w:tabs>
                <w:tab w:val="left" w:pos="171"/>
                <w:tab w:val="left" w:pos="313"/>
              </w:tabs>
              <w:spacing w:after="0" w:line="240" w:lineRule="auto"/>
              <w:ind w:left="0" w:firstLine="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Amendamentele propuse în proiectul dat au drept temei modificările și completările care urmează să fie operate în </w:t>
            </w:r>
            <w:r w:rsidRPr="00532A7B">
              <w:rPr>
                <w:rFonts w:ascii="Times New Roman" w:hAnsi="Times New Roman" w:cs="Times New Roman"/>
                <w:i/>
                <w:sz w:val="24"/>
                <w:szCs w:val="24"/>
                <w:lang w:val="ro-MD"/>
              </w:rPr>
              <w:t>Hotărârea Guvernului nr.693 din 30 august 2017 cu privire la organizarea și funcționarea Ministerului Afacerilor Interne</w:t>
            </w:r>
            <w:r>
              <w:rPr>
                <w:rFonts w:ascii="Times New Roman" w:hAnsi="Times New Roman" w:cs="Times New Roman"/>
                <w:sz w:val="24"/>
                <w:szCs w:val="24"/>
                <w:lang w:val="ro-MD"/>
              </w:rPr>
              <w:t xml:space="preserve">, care încă au fost aprobate. Prin urmare, proiectul în cauză va fi promovat, fie simultan, fie după publicarea și intrarea în vigoare a modificărilor și completărilor la </w:t>
            </w:r>
            <w:r w:rsidRPr="00532A7B">
              <w:rPr>
                <w:rFonts w:ascii="Times New Roman" w:hAnsi="Times New Roman" w:cs="Times New Roman"/>
                <w:i/>
                <w:sz w:val="24"/>
                <w:szCs w:val="24"/>
                <w:lang w:val="ro-MD"/>
              </w:rPr>
              <w:t>Hotărârea Guvernului nr. 693 din 30 august 2017.</w:t>
            </w:r>
          </w:p>
        </w:tc>
        <w:tc>
          <w:tcPr>
            <w:tcW w:w="3402" w:type="dxa"/>
            <w:tcBorders>
              <w:top w:val="single" w:sz="4" w:space="0" w:color="auto"/>
              <w:left w:val="single" w:sz="4" w:space="0" w:color="auto"/>
              <w:bottom w:val="single" w:sz="4" w:space="0" w:color="auto"/>
              <w:right w:val="single" w:sz="4" w:space="0" w:color="auto"/>
            </w:tcBorders>
          </w:tcPr>
          <w:p w:rsidR="00532A7B" w:rsidRPr="00E36DDA" w:rsidRDefault="00532A7B" w:rsidP="00A10C99">
            <w:pPr>
              <w:spacing w:after="0" w:line="240" w:lineRule="auto"/>
              <w:ind w:firstLine="317"/>
              <w:rPr>
                <w:rFonts w:ascii="Times New Roman" w:hAnsi="Times New Roman" w:cs="Times New Roman"/>
                <w:sz w:val="24"/>
                <w:szCs w:val="24"/>
                <w:lang w:val="ro-RO" w:eastAsia="ru-RU"/>
              </w:rPr>
            </w:pPr>
            <w:r>
              <w:rPr>
                <w:rFonts w:ascii="Times New Roman" w:hAnsi="Times New Roman" w:cs="Times New Roman"/>
                <w:sz w:val="24"/>
                <w:szCs w:val="24"/>
                <w:lang w:val="ro-RO" w:eastAsia="ru-RU"/>
              </w:rPr>
              <w:t>Se acceptă.</w:t>
            </w:r>
          </w:p>
        </w:tc>
      </w:tr>
    </w:tbl>
    <w:p w:rsidR="003F06FE" w:rsidRDefault="003F06FE">
      <w:pPr>
        <w:rPr>
          <w:rFonts w:ascii="Times New Roman" w:hAnsi="Times New Roman" w:cs="Times New Roman"/>
          <w:sz w:val="24"/>
          <w:szCs w:val="24"/>
          <w:lang w:val="en-US"/>
        </w:rPr>
      </w:pPr>
    </w:p>
    <w:p w:rsidR="001927AC" w:rsidRDefault="001927AC">
      <w:pPr>
        <w:rPr>
          <w:rFonts w:ascii="Times New Roman" w:hAnsi="Times New Roman" w:cs="Times New Roman"/>
          <w:sz w:val="24"/>
          <w:szCs w:val="24"/>
          <w:lang w:val="en-US"/>
        </w:rPr>
      </w:pPr>
    </w:p>
    <w:p w:rsidR="001927AC" w:rsidRPr="00D13FBE" w:rsidRDefault="001927AC" w:rsidP="001927AC">
      <w:pPr>
        <w:ind w:firstLine="1134"/>
        <w:rPr>
          <w:rFonts w:ascii="Times New Roman" w:hAnsi="Times New Roman" w:cs="Times New Roman"/>
          <w:b/>
          <w:sz w:val="28"/>
          <w:szCs w:val="28"/>
          <w:lang w:val="ro-RO"/>
        </w:rPr>
      </w:pPr>
      <w:r w:rsidRPr="00D13FBE">
        <w:rPr>
          <w:rFonts w:ascii="Times New Roman" w:hAnsi="Times New Roman" w:cs="Times New Roman"/>
          <w:b/>
          <w:sz w:val="28"/>
          <w:szCs w:val="28"/>
          <w:lang w:val="ro-RO"/>
        </w:rPr>
        <w:t>Ministru</w:t>
      </w:r>
      <w:r>
        <w:rPr>
          <w:rFonts w:ascii="Times New Roman" w:hAnsi="Times New Roman" w:cs="Times New Roman"/>
          <w:b/>
          <w:sz w:val="28"/>
          <w:szCs w:val="28"/>
          <w:lang w:val="ro-RO"/>
        </w:rPr>
        <w:t xml:space="preserve"> al  afacerilor interne </w:t>
      </w:r>
      <w:r>
        <w:rPr>
          <w:rFonts w:ascii="Times New Roman" w:hAnsi="Times New Roman" w:cs="Times New Roman"/>
          <w:b/>
          <w:sz w:val="28"/>
          <w:szCs w:val="28"/>
          <w:lang w:val="ro-RO"/>
        </w:rPr>
        <w:tab/>
      </w:r>
      <w:r>
        <w:rPr>
          <w:rFonts w:ascii="Times New Roman" w:hAnsi="Times New Roman" w:cs="Times New Roman"/>
          <w:b/>
          <w:sz w:val="28"/>
          <w:szCs w:val="28"/>
          <w:lang w:val="ro-RO"/>
        </w:rPr>
        <w:tab/>
      </w:r>
      <w:r>
        <w:rPr>
          <w:rFonts w:ascii="Times New Roman" w:hAnsi="Times New Roman" w:cs="Times New Roman"/>
          <w:b/>
          <w:sz w:val="28"/>
          <w:szCs w:val="28"/>
          <w:lang w:val="ro-RO"/>
        </w:rPr>
        <w:tab/>
      </w:r>
      <w:r>
        <w:rPr>
          <w:rFonts w:ascii="Times New Roman" w:hAnsi="Times New Roman" w:cs="Times New Roman"/>
          <w:b/>
          <w:sz w:val="28"/>
          <w:szCs w:val="28"/>
          <w:lang w:val="ro-RO"/>
        </w:rPr>
        <w:tab/>
      </w:r>
      <w:r>
        <w:rPr>
          <w:rFonts w:ascii="Times New Roman" w:hAnsi="Times New Roman" w:cs="Times New Roman"/>
          <w:b/>
          <w:sz w:val="28"/>
          <w:szCs w:val="28"/>
          <w:lang w:val="ro-RO"/>
        </w:rPr>
        <w:tab/>
      </w:r>
      <w:r>
        <w:rPr>
          <w:rFonts w:ascii="Times New Roman" w:hAnsi="Times New Roman" w:cs="Times New Roman"/>
          <w:b/>
          <w:sz w:val="28"/>
          <w:szCs w:val="28"/>
          <w:lang w:val="ro-RO"/>
        </w:rPr>
        <w:tab/>
      </w:r>
      <w:r>
        <w:rPr>
          <w:rFonts w:ascii="Times New Roman" w:hAnsi="Times New Roman" w:cs="Times New Roman"/>
          <w:b/>
          <w:sz w:val="28"/>
          <w:szCs w:val="28"/>
          <w:lang w:val="ro-RO"/>
        </w:rPr>
        <w:tab/>
      </w:r>
      <w:r>
        <w:rPr>
          <w:rFonts w:ascii="Times New Roman" w:hAnsi="Times New Roman" w:cs="Times New Roman"/>
          <w:b/>
          <w:sz w:val="28"/>
          <w:szCs w:val="28"/>
          <w:lang w:val="ro-RO"/>
        </w:rPr>
        <w:tab/>
      </w:r>
      <w:r>
        <w:rPr>
          <w:rFonts w:ascii="Times New Roman" w:hAnsi="Times New Roman" w:cs="Times New Roman"/>
          <w:b/>
          <w:sz w:val="28"/>
          <w:szCs w:val="28"/>
          <w:lang w:val="ro-RO"/>
        </w:rPr>
        <w:tab/>
      </w:r>
      <w:r>
        <w:rPr>
          <w:rFonts w:ascii="Times New Roman" w:hAnsi="Times New Roman" w:cs="Times New Roman"/>
          <w:b/>
          <w:sz w:val="28"/>
          <w:szCs w:val="28"/>
          <w:lang w:val="ro-RO"/>
        </w:rPr>
        <w:tab/>
      </w:r>
      <w:r>
        <w:rPr>
          <w:rFonts w:ascii="Times New Roman" w:hAnsi="Times New Roman" w:cs="Times New Roman"/>
          <w:b/>
          <w:sz w:val="28"/>
          <w:szCs w:val="28"/>
          <w:lang w:val="ro-RO"/>
        </w:rPr>
        <w:tab/>
      </w:r>
      <w:r w:rsidRPr="00D13FBE">
        <w:rPr>
          <w:rFonts w:ascii="Times New Roman" w:hAnsi="Times New Roman" w:cs="Times New Roman"/>
          <w:b/>
          <w:sz w:val="28"/>
          <w:szCs w:val="28"/>
          <w:lang w:val="ro-RO"/>
        </w:rPr>
        <w:t>Alexandru JIZDAN</w:t>
      </w:r>
    </w:p>
    <w:p w:rsidR="001927AC" w:rsidRPr="001927AC" w:rsidRDefault="001927AC">
      <w:pPr>
        <w:rPr>
          <w:rFonts w:ascii="Times New Roman" w:hAnsi="Times New Roman" w:cs="Times New Roman"/>
          <w:sz w:val="24"/>
          <w:szCs w:val="24"/>
          <w:lang w:val="ro-RO"/>
        </w:rPr>
      </w:pPr>
      <w:bookmarkStart w:id="0" w:name="_GoBack"/>
      <w:bookmarkEnd w:id="0"/>
    </w:p>
    <w:sectPr w:rsidR="001927AC" w:rsidRPr="001927AC" w:rsidSect="00561363">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B72A1"/>
    <w:multiLevelType w:val="hybridMultilevel"/>
    <w:tmpl w:val="7526C05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050F44"/>
    <w:multiLevelType w:val="hybridMultilevel"/>
    <w:tmpl w:val="3EF00DB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7B01E3"/>
    <w:multiLevelType w:val="hybridMultilevel"/>
    <w:tmpl w:val="C98EE2B6"/>
    <w:lvl w:ilvl="0" w:tplc="C77EA0F8">
      <w:start w:val="15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4F30"/>
    <w:rsid w:val="00003FE6"/>
    <w:rsid w:val="000047FE"/>
    <w:rsid w:val="0000731A"/>
    <w:rsid w:val="000074B8"/>
    <w:rsid w:val="000273EE"/>
    <w:rsid w:val="00031A83"/>
    <w:rsid w:val="00040159"/>
    <w:rsid w:val="000404A8"/>
    <w:rsid w:val="000425C4"/>
    <w:rsid w:val="000442FB"/>
    <w:rsid w:val="000463BF"/>
    <w:rsid w:val="00050F9C"/>
    <w:rsid w:val="000572AA"/>
    <w:rsid w:val="00063295"/>
    <w:rsid w:val="0006399E"/>
    <w:rsid w:val="00065B0C"/>
    <w:rsid w:val="000665B8"/>
    <w:rsid w:val="00072C94"/>
    <w:rsid w:val="00073A6C"/>
    <w:rsid w:val="00073AC9"/>
    <w:rsid w:val="000740B7"/>
    <w:rsid w:val="000778B3"/>
    <w:rsid w:val="00081A2A"/>
    <w:rsid w:val="000863D3"/>
    <w:rsid w:val="000870C6"/>
    <w:rsid w:val="00090404"/>
    <w:rsid w:val="000917B1"/>
    <w:rsid w:val="0009521E"/>
    <w:rsid w:val="00097443"/>
    <w:rsid w:val="000A0921"/>
    <w:rsid w:val="000A0D68"/>
    <w:rsid w:val="000A253D"/>
    <w:rsid w:val="000A3B7A"/>
    <w:rsid w:val="000A53EE"/>
    <w:rsid w:val="000A64F9"/>
    <w:rsid w:val="000A6731"/>
    <w:rsid w:val="000A6EFE"/>
    <w:rsid w:val="000B1C8A"/>
    <w:rsid w:val="000B1FDC"/>
    <w:rsid w:val="000B6DB4"/>
    <w:rsid w:val="000B754F"/>
    <w:rsid w:val="000C77AB"/>
    <w:rsid w:val="000C78E9"/>
    <w:rsid w:val="000D1C20"/>
    <w:rsid w:val="000D710E"/>
    <w:rsid w:val="000E3FEC"/>
    <w:rsid w:val="000E6405"/>
    <w:rsid w:val="000E7378"/>
    <w:rsid w:val="000F30A3"/>
    <w:rsid w:val="000F5BAC"/>
    <w:rsid w:val="000F71BE"/>
    <w:rsid w:val="00100837"/>
    <w:rsid w:val="00101C57"/>
    <w:rsid w:val="001025EB"/>
    <w:rsid w:val="00102CF8"/>
    <w:rsid w:val="001061A3"/>
    <w:rsid w:val="0010667B"/>
    <w:rsid w:val="001107C7"/>
    <w:rsid w:val="00115871"/>
    <w:rsid w:val="00121200"/>
    <w:rsid w:val="001237EC"/>
    <w:rsid w:val="001242BB"/>
    <w:rsid w:val="0013359B"/>
    <w:rsid w:val="00133A72"/>
    <w:rsid w:val="00134250"/>
    <w:rsid w:val="00137C9A"/>
    <w:rsid w:val="00140C37"/>
    <w:rsid w:val="00140E80"/>
    <w:rsid w:val="00140ED1"/>
    <w:rsid w:val="0014282A"/>
    <w:rsid w:val="001435B2"/>
    <w:rsid w:val="00144383"/>
    <w:rsid w:val="001443B6"/>
    <w:rsid w:val="001456DB"/>
    <w:rsid w:val="00145E30"/>
    <w:rsid w:val="0014710A"/>
    <w:rsid w:val="0015300D"/>
    <w:rsid w:val="001537A0"/>
    <w:rsid w:val="00156953"/>
    <w:rsid w:val="00161641"/>
    <w:rsid w:val="00163385"/>
    <w:rsid w:val="00164385"/>
    <w:rsid w:val="001648AA"/>
    <w:rsid w:val="00172AD8"/>
    <w:rsid w:val="00172F0F"/>
    <w:rsid w:val="0017777B"/>
    <w:rsid w:val="00182F5C"/>
    <w:rsid w:val="00183AF6"/>
    <w:rsid w:val="0018447A"/>
    <w:rsid w:val="0018460E"/>
    <w:rsid w:val="001922FE"/>
    <w:rsid w:val="001927AC"/>
    <w:rsid w:val="0019795B"/>
    <w:rsid w:val="001A1F10"/>
    <w:rsid w:val="001A2FB1"/>
    <w:rsid w:val="001A7240"/>
    <w:rsid w:val="001A79B7"/>
    <w:rsid w:val="001B086D"/>
    <w:rsid w:val="001B3620"/>
    <w:rsid w:val="001B588A"/>
    <w:rsid w:val="001B7DC8"/>
    <w:rsid w:val="001C0187"/>
    <w:rsid w:val="001E5F1E"/>
    <w:rsid w:val="001E72FF"/>
    <w:rsid w:val="001F0993"/>
    <w:rsid w:val="0020355A"/>
    <w:rsid w:val="00204239"/>
    <w:rsid w:val="00206228"/>
    <w:rsid w:val="00211870"/>
    <w:rsid w:val="00211D98"/>
    <w:rsid w:val="00212241"/>
    <w:rsid w:val="0021420C"/>
    <w:rsid w:val="0021538E"/>
    <w:rsid w:val="002159F6"/>
    <w:rsid w:val="00215AA7"/>
    <w:rsid w:val="002169E6"/>
    <w:rsid w:val="00216EB6"/>
    <w:rsid w:val="00230DD4"/>
    <w:rsid w:val="00232E36"/>
    <w:rsid w:val="002359CD"/>
    <w:rsid w:val="00247534"/>
    <w:rsid w:val="00252809"/>
    <w:rsid w:val="00256330"/>
    <w:rsid w:val="00261816"/>
    <w:rsid w:val="00272DF1"/>
    <w:rsid w:val="00273A3B"/>
    <w:rsid w:val="00274BFC"/>
    <w:rsid w:val="0028363F"/>
    <w:rsid w:val="00284F30"/>
    <w:rsid w:val="00287827"/>
    <w:rsid w:val="00291ED5"/>
    <w:rsid w:val="002934C5"/>
    <w:rsid w:val="0029716B"/>
    <w:rsid w:val="002A0216"/>
    <w:rsid w:val="002A09A0"/>
    <w:rsid w:val="002A0F83"/>
    <w:rsid w:val="002A4A5D"/>
    <w:rsid w:val="002A51CF"/>
    <w:rsid w:val="002B0CB7"/>
    <w:rsid w:val="002B28F8"/>
    <w:rsid w:val="002B5B03"/>
    <w:rsid w:val="002B6086"/>
    <w:rsid w:val="002C7AAF"/>
    <w:rsid w:val="002D1B22"/>
    <w:rsid w:val="002D2105"/>
    <w:rsid w:val="002D25A8"/>
    <w:rsid w:val="002D397F"/>
    <w:rsid w:val="002D4AE5"/>
    <w:rsid w:val="002E0907"/>
    <w:rsid w:val="002E12AB"/>
    <w:rsid w:val="002E152E"/>
    <w:rsid w:val="002E59EC"/>
    <w:rsid w:val="002F14D2"/>
    <w:rsid w:val="002F3ACE"/>
    <w:rsid w:val="002F6A63"/>
    <w:rsid w:val="003011B3"/>
    <w:rsid w:val="00301A0E"/>
    <w:rsid w:val="003058E6"/>
    <w:rsid w:val="003104FA"/>
    <w:rsid w:val="00316386"/>
    <w:rsid w:val="00317D3A"/>
    <w:rsid w:val="00317E76"/>
    <w:rsid w:val="003212A4"/>
    <w:rsid w:val="00322C74"/>
    <w:rsid w:val="00322DBE"/>
    <w:rsid w:val="00323896"/>
    <w:rsid w:val="00324BF9"/>
    <w:rsid w:val="00326E87"/>
    <w:rsid w:val="00333BBF"/>
    <w:rsid w:val="00340592"/>
    <w:rsid w:val="003406B6"/>
    <w:rsid w:val="00342EF2"/>
    <w:rsid w:val="003441FF"/>
    <w:rsid w:val="003463F5"/>
    <w:rsid w:val="00346CBD"/>
    <w:rsid w:val="00351687"/>
    <w:rsid w:val="003529A2"/>
    <w:rsid w:val="00352E2F"/>
    <w:rsid w:val="003560A2"/>
    <w:rsid w:val="003562FB"/>
    <w:rsid w:val="00356396"/>
    <w:rsid w:val="00360996"/>
    <w:rsid w:val="00361D84"/>
    <w:rsid w:val="00362C62"/>
    <w:rsid w:val="00367BC6"/>
    <w:rsid w:val="00374CA6"/>
    <w:rsid w:val="003832FE"/>
    <w:rsid w:val="003844DB"/>
    <w:rsid w:val="00384C34"/>
    <w:rsid w:val="00386E08"/>
    <w:rsid w:val="00387675"/>
    <w:rsid w:val="00390F02"/>
    <w:rsid w:val="003939AC"/>
    <w:rsid w:val="00394A42"/>
    <w:rsid w:val="003959B2"/>
    <w:rsid w:val="00396CB2"/>
    <w:rsid w:val="00397D9D"/>
    <w:rsid w:val="003A48E4"/>
    <w:rsid w:val="003A5F38"/>
    <w:rsid w:val="003A7702"/>
    <w:rsid w:val="003A7E35"/>
    <w:rsid w:val="003B6123"/>
    <w:rsid w:val="003B7169"/>
    <w:rsid w:val="003C3E48"/>
    <w:rsid w:val="003D2024"/>
    <w:rsid w:val="003D23AB"/>
    <w:rsid w:val="003D2642"/>
    <w:rsid w:val="003D3833"/>
    <w:rsid w:val="003D710A"/>
    <w:rsid w:val="003E2BD6"/>
    <w:rsid w:val="003E7677"/>
    <w:rsid w:val="003F055F"/>
    <w:rsid w:val="003F05B9"/>
    <w:rsid w:val="003F06FE"/>
    <w:rsid w:val="003F2AE9"/>
    <w:rsid w:val="003F4DED"/>
    <w:rsid w:val="003F6ADC"/>
    <w:rsid w:val="00400383"/>
    <w:rsid w:val="004012EA"/>
    <w:rsid w:val="0040500B"/>
    <w:rsid w:val="00406E6B"/>
    <w:rsid w:val="00420688"/>
    <w:rsid w:val="004217BF"/>
    <w:rsid w:val="004263EA"/>
    <w:rsid w:val="00426F9D"/>
    <w:rsid w:val="00435C9A"/>
    <w:rsid w:val="00437ABD"/>
    <w:rsid w:val="00441974"/>
    <w:rsid w:val="00443571"/>
    <w:rsid w:val="00444BE4"/>
    <w:rsid w:val="00450C75"/>
    <w:rsid w:val="00451414"/>
    <w:rsid w:val="0045198D"/>
    <w:rsid w:val="00457173"/>
    <w:rsid w:val="00457971"/>
    <w:rsid w:val="00461E0A"/>
    <w:rsid w:val="004621F4"/>
    <w:rsid w:val="00465333"/>
    <w:rsid w:val="00472157"/>
    <w:rsid w:val="00473037"/>
    <w:rsid w:val="004775AF"/>
    <w:rsid w:val="00477A86"/>
    <w:rsid w:val="00491BF4"/>
    <w:rsid w:val="00492038"/>
    <w:rsid w:val="00496FF1"/>
    <w:rsid w:val="004977DA"/>
    <w:rsid w:val="004979A6"/>
    <w:rsid w:val="004A1E0B"/>
    <w:rsid w:val="004A25BC"/>
    <w:rsid w:val="004A3098"/>
    <w:rsid w:val="004A57A6"/>
    <w:rsid w:val="004B0DF8"/>
    <w:rsid w:val="004B1967"/>
    <w:rsid w:val="004B48BA"/>
    <w:rsid w:val="004C133D"/>
    <w:rsid w:val="004C3067"/>
    <w:rsid w:val="004C3956"/>
    <w:rsid w:val="004C4288"/>
    <w:rsid w:val="004C46BF"/>
    <w:rsid w:val="004C62F8"/>
    <w:rsid w:val="004C6650"/>
    <w:rsid w:val="004C7F08"/>
    <w:rsid w:val="004D28A1"/>
    <w:rsid w:val="004D33D9"/>
    <w:rsid w:val="004D4850"/>
    <w:rsid w:val="004E488D"/>
    <w:rsid w:val="004F1625"/>
    <w:rsid w:val="004F423F"/>
    <w:rsid w:val="004F4A94"/>
    <w:rsid w:val="004F6824"/>
    <w:rsid w:val="00502D73"/>
    <w:rsid w:val="005064B6"/>
    <w:rsid w:val="00507A77"/>
    <w:rsid w:val="00512E0F"/>
    <w:rsid w:val="00513691"/>
    <w:rsid w:val="00515D01"/>
    <w:rsid w:val="00515DB6"/>
    <w:rsid w:val="00517C3E"/>
    <w:rsid w:val="0052011B"/>
    <w:rsid w:val="00520241"/>
    <w:rsid w:val="0052176B"/>
    <w:rsid w:val="00522B4B"/>
    <w:rsid w:val="005236E3"/>
    <w:rsid w:val="005239D7"/>
    <w:rsid w:val="005303E0"/>
    <w:rsid w:val="00532A7B"/>
    <w:rsid w:val="0053556E"/>
    <w:rsid w:val="00536B89"/>
    <w:rsid w:val="00537B27"/>
    <w:rsid w:val="005402DE"/>
    <w:rsid w:val="00540A71"/>
    <w:rsid w:val="00543357"/>
    <w:rsid w:val="0054473B"/>
    <w:rsid w:val="00546302"/>
    <w:rsid w:val="00547A33"/>
    <w:rsid w:val="005510CE"/>
    <w:rsid w:val="00560AF9"/>
    <w:rsid w:val="00561636"/>
    <w:rsid w:val="005616BE"/>
    <w:rsid w:val="005647DB"/>
    <w:rsid w:val="00565152"/>
    <w:rsid w:val="00566836"/>
    <w:rsid w:val="00566B2E"/>
    <w:rsid w:val="0057010C"/>
    <w:rsid w:val="005716FE"/>
    <w:rsid w:val="00571A8C"/>
    <w:rsid w:val="00576366"/>
    <w:rsid w:val="00577249"/>
    <w:rsid w:val="00577431"/>
    <w:rsid w:val="00580D17"/>
    <w:rsid w:val="0058115F"/>
    <w:rsid w:val="00581240"/>
    <w:rsid w:val="0058499F"/>
    <w:rsid w:val="00587762"/>
    <w:rsid w:val="005939BB"/>
    <w:rsid w:val="005947EB"/>
    <w:rsid w:val="005A1F63"/>
    <w:rsid w:val="005A3732"/>
    <w:rsid w:val="005A6008"/>
    <w:rsid w:val="005A6B0A"/>
    <w:rsid w:val="005B0C37"/>
    <w:rsid w:val="005B0D48"/>
    <w:rsid w:val="005B17AA"/>
    <w:rsid w:val="005B3F5C"/>
    <w:rsid w:val="005B6545"/>
    <w:rsid w:val="005C1A9D"/>
    <w:rsid w:val="005C360C"/>
    <w:rsid w:val="005C3E91"/>
    <w:rsid w:val="005D1A63"/>
    <w:rsid w:val="005D2E93"/>
    <w:rsid w:val="005D4AF6"/>
    <w:rsid w:val="005D542D"/>
    <w:rsid w:val="005E1173"/>
    <w:rsid w:val="005E53CD"/>
    <w:rsid w:val="005E6E67"/>
    <w:rsid w:val="005E7153"/>
    <w:rsid w:val="005E7318"/>
    <w:rsid w:val="005E77F6"/>
    <w:rsid w:val="005F5E93"/>
    <w:rsid w:val="005F65A9"/>
    <w:rsid w:val="00605B5F"/>
    <w:rsid w:val="006132CE"/>
    <w:rsid w:val="00617AE7"/>
    <w:rsid w:val="00622ACC"/>
    <w:rsid w:val="00630460"/>
    <w:rsid w:val="00635304"/>
    <w:rsid w:val="00642715"/>
    <w:rsid w:val="00642DB4"/>
    <w:rsid w:val="00645540"/>
    <w:rsid w:val="00647C08"/>
    <w:rsid w:val="00650338"/>
    <w:rsid w:val="00652852"/>
    <w:rsid w:val="006536D3"/>
    <w:rsid w:val="006625DE"/>
    <w:rsid w:val="00664E67"/>
    <w:rsid w:val="00664FB7"/>
    <w:rsid w:val="00666631"/>
    <w:rsid w:val="006712D5"/>
    <w:rsid w:val="00682A99"/>
    <w:rsid w:val="00682B4A"/>
    <w:rsid w:val="00684047"/>
    <w:rsid w:val="00684A51"/>
    <w:rsid w:val="00684E02"/>
    <w:rsid w:val="00692D8C"/>
    <w:rsid w:val="00693FD7"/>
    <w:rsid w:val="00694231"/>
    <w:rsid w:val="00695F0D"/>
    <w:rsid w:val="00696BA9"/>
    <w:rsid w:val="006A3D5E"/>
    <w:rsid w:val="006A43D3"/>
    <w:rsid w:val="006B0BE1"/>
    <w:rsid w:val="006B1E14"/>
    <w:rsid w:val="006B6CE5"/>
    <w:rsid w:val="006B7569"/>
    <w:rsid w:val="006C102A"/>
    <w:rsid w:val="006C176C"/>
    <w:rsid w:val="006C2360"/>
    <w:rsid w:val="006C2E3F"/>
    <w:rsid w:val="006C7E5A"/>
    <w:rsid w:val="006D169C"/>
    <w:rsid w:val="006D2D6B"/>
    <w:rsid w:val="006D3129"/>
    <w:rsid w:val="006E1929"/>
    <w:rsid w:val="006E6BF2"/>
    <w:rsid w:val="006F04A4"/>
    <w:rsid w:val="006F32A9"/>
    <w:rsid w:val="006F4219"/>
    <w:rsid w:val="006F7D8C"/>
    <w:rsid w:val="00701B4F"/>
    <w:rsid w:val="00702B95"/>
    <w:rsid w:val="00705E80"/>
    <w:rsid w:val="00710343"/>
    <w:rsid w:val="00714C39"/>
    <w:rsid w:val="00716310"/>
    <w:rsid w:val="00716D11"/>
    <w:rsid w:val="007218CC"/>
    <w:rsid w:val="00724965"/>
    <w:rsid w:val="00726403"/>
    <w:rsid w:val="007338A8"/>
    <w:rsid w:val="0074388A"/>
    <w:rsid w:val="007510B3"/>
    <w:rsid w:val="00753268"/>
    <w:rsid w:val="00753B46"/>
    <w:rsid w:val="007566B6"/>
    <w:rsid w:val="0076376C"/>
    <w:rsid w:val="00765E80"/>
    <w:rsid w:val="00770DE9"/>
    <w:rsid w:val="007717CA"/>
    <w:rsid w:val="0077416C"/>
    <w:rsid w:val="007757D5"/>
    <w:rsid w:val="0079283E"/>
    <w:rsid w:val="007A0543"/>
    <w:rsid w:val="007A0A6B"/>
    <w:rsid w:val="007A28A6"/>
    <w:rsid w:val="007A407B"/>
    <w:rsid w:val="007A5166"/>
    <w:rsid w:val="007A6678"/>
    <w:rsid w:val="007A7404"/>
    <w:rsid w:val="007B1E03"/>
    <w:rsid w:val="007B2453"/>
    <w:rsid w:val="007B7B41"/>
    <w:rsid w:val="007B7C71"/>
    <w:rsid w:val="007C3FA8"/>
    <w:rsid w:val="007C6A4E"/>
    <w:rsid w:val="007D1D87"/>
    <w:rsid w:val="007D36FD"/>
    <w:rsid w:val="007D6336"/>
    <w:rsid w:val="007D683A"/>
    <w:rsid w:val="007D7FD4"/>
    <w:rsid w:val="007E1053"/>
    <w:rsid w:val="007E30E5"/>
    <w:rsid w:val="007E5F6C"/>
    <w:rsid w:val="007E6C84"/>
    <w:rsid w:val="007E6F27"/>
    <w:rsid w:val="008015A6"/>
    <w:rsid w:val="008139E8"/>
    <w:rsid w:val="008207B1"/>
    <w:rsid w:val="0082611B"/>
    <w:rsid w:val="008309DE"/>
    <w:rsid w:val="00831885"/>
    <w:rsid w:val="00837161"/>
    <w:rsid w:val="00837661"/>
    <w:rsid w:val="008400C6"/>
    <w:rsid w:val="008410CA"/>
    <w:rsid w:val="0084209A"/>
    <w:rsid w:val="00843777"/>
    <w:rsid w:val="00847CA9"/>
    <w:rsid w:val="0085076B"/>
    <w:rsid w:val="008507A6"/>
    <w:rsid w:val="00851CCE"/>
    <w:rsid w:val="00853CC4"/>
    <w:rsid w:val="00855DD4"/>
    <w:rsid w:val="00855DE0"/>
    <w:rsid w:val="00867C63"/>
    <w:rsid w:val="008707DE"/>
    <w:rsid w:val="0087160B"/>
    <w:rsid w:val="008854F6"/>
    <w:rsid w:val="00885D5D"/>
    <w:rsid w:val="008875D1"/>
    <w:rsid w:val="008931AC"/>
    <w:rsid w:val="008941DA"/>
    <w:rsid w:val="008949D9"/>
    <w:rsid w:val="008A03A5"/>
    <w:rsid w:val="008A1DB1"/>
    <w:rsid w:val="008A2AD2"/>
    <w:rsid w:val="008A4696"/>
    <w:rsid w:val="008A4710"/>
    <w:rsid w:val="008A4895"/>
    <w:rsid w:val="008A6410"/>
    <w:rsid w:val="008A64E5"/>
    <w:rsid w:val="008A7BB2"/>
    <w:rsid w:val="008B0B7A"/>
    <w:rsid w:val="008B33D1"/>
    <w:rsid w:val="008B6F7D"/>
    <w:rsid w:val="008B7F4C"/>
    <w:rsid w:val="008D352A"/>
    <w:rsid w:val="008D38ED"/>
    <w:rsid w:val="008E1D5E"/>
    <w:rsid w:val="008F093A"/>
    <w:rsid w:val="008F43B0"/>
    <w:rsid w:val="00900DDD"/>
    <w:rsid w:val="0090605F"/>
    <w:rsid w:val="00912B29"/>
    <w:rsid w:val="00930499"/>
    <w:rsid w:val="00932393"/>
    <w:rsid w:val="009343BE"/>
    <w:rsid w:val="00936C76"/>
    <w:rsid w:val="00942710"/>
    <w:rsid w:val="00944721"/>
    <w:rsid w:val="00944E32"/>
    <w:rsid w:val="009505AD"/>
    <w:rsid w:val="00955E0B"/>
    <w:rsid w:val="00957B9E"/>
    <w:rsid w:val="00964161"/>
    <w:rsid w:val="00965F1B"/>
    <w:rsid w:val="00972F21"/>
    <w:rsid w:val="00973205"/>
    <w:rsid w:val="00977D9B"/>
    <w:rsid w:val="00980614"/>
    <w:rsid w:val="00984F1E"/>
    <w:rsid w:val="009914AB"/>
    <w:rsid w:val="00992AC3"/>
    <w:rsid w:val="009948BD"/>
    <w:rsid w:val="009962C1"/>
    <w:rsid w:val="009A1634"/>
    <w:rsid w:val="009A2CE7"/>
    <w:rsid w:val="009A76E5"/>
    <w:rsid w:val="009A78B1"/>
    <w:rsid w:val="009B0538"/>
    <w:rsid w:val="009B3803"/>
    <w:rsid w:val="009B4C4E"/>
    <w:rsid w:val="009B7C9E"/>
    <w:rsid w:val="009C12BF"/>
    <w:rsid w:val="009C6291"/>
    <w:rsid w:val="009D66BA"/>
    <w:rsid w:val="009D7935"/>
    <w:rsid w:val="009D7AF8"/>
    <w:rsid w:val="009E0486"/>
    <w:rsid w:val="009E1148"/>
    <w:rsid w:val="009E1C1A"/>
    <w:rsid w:val="009E458B"/>
    <w:rsid w:val="009E55F6"/>
    <w:rsid w:val="009E7972"/>
    <w:rsid w:val="009F03D5"/>
    <w:rsid w:val="009F0FB0"/>
    <w:rsid w:val="009F10A8"/>
    <w:rsid w:val="009F47E9"/>
    <w:rsid w:val="009F74F9"/>
    <w:rsid w:val="00A04638"/>
    <w:rsid w:val="00A04FB8"/>
    <w:rsid w:val="00A066E2"/>
    <w:rsid w:val="00A07A26"/>
    <w:rsid w:val="00A14C71"/>
    <w:rsid w:val="00A15EAA"/>
    <w:rsid w:val="00A160DB"/>
    <w:rsid w:val="00A179AD"/>
    <w:rsid w:val="00A228C8"/>
    <w:rsid w:val="00A251C8"/>
    <w:rsid w:val="00A326FC"/>
    <w:rsid w:val="00A409E6"/>
    <w:rsid w:val="00A42BF3"/>
    <w:rsid w:val="00A50563"/>
    <w:rsid w:val="00A562A9"/>
    <w:rsid w:val="00A60AA5"/>
    <w:rsid w:val="00A652DC"/>
    <w:rsid w:val="00A70D96"/>
    <w:rsid w:val="00A710BB"/>
    <w:rsid w:val="00A722BD"/>
    <w:rsid w:val="00A753E6"/>
    <w:rsid w:val="00A75A4C"/>
    <w:rsid w:val="00A75D70"/>
    <w:rsid w:val="00A76529"/>
    <w:rsid w:val="00A843B8"/>
    <w:rsid w:val="00A85EAA"/>
    <w:rsid w:val="00A87577"/>
    <w:rsid w:val="00A90B5D"/>
    <w:rsid w:val="00A966EE"/>
    <w:rsid w:val="00AA1D08"/>
    <w:rsid w:val="00AA3104"/>
    <w:rsid w:val="00AA61F2"/>
    <w:rsid w:val="00AB027E"/>
    <w:rsid w:val="00AB3510"/>
    <w:rsid w:val="00AC39B9"/>
    <w:rsid w:val="00AC46DD"/>
    <w:rsid w:val="00AC5741"/>
    <w:rsid w:val="00AD1D22"/>
    <w:rsid w:val="00AD3282"/>
    <w:rsid w:val="00AD654B"/>
    <w:rsid w:val="00AE2A93"/>
    <w:rsid w:val="00AE71FC"/>
    <w:rsid w:val="00AE7BE2"/>
    <w:rsid w:val="00AF0747"/>
    <w:rsid w:val="00AF0C95"/>
    <w:rsid w:val="00AF1C39"/>
    <w:rsid w:val="00AF2818"/>
    <w:rsid w:val="00AF7CEF"/>
    <w:rsid w:val="00B03463"/>
    <w:rsid w:val="00B133E8"/>
    <w:rsid w:val="00B149B8"/>
    <w:rsid w:val="00B15D7B"/>
    <w:rsid w:val="00B16807"/>
    <w:rsid w:val="00B1762A"/>
    <w:rsid w:val="00B2463E"/>
    <w:rsid w:val="00B247B5"/>
    <w:rsid w:val="00B27CC8"/>
    <w:rsid w:val="00B3265A"/>
    <w:rsid w:val="00B33765"/>
    <w:rsid w:val="00B33C87"/>
    <w:rsid w:val="00B36AB5"/>
    <w:rsid w:val="00B41E34"/>
    <w:rsid w:val="00B432CF"/>
    <w:rsid w:val="00B51582"/>
    <w:rsid w:val="00B51BB1"/>
    <w:rsid w:val="00B627F9"/>
    <w:rsid w:val="00B66CE1"/>
    <w:rsid w:val="00B66F15"/>
    <w:rsid w:val="00B6782F"/>
    <w:rsid w:val="00B72071"/>
    <w:rsid w:val="00B7736D"/>
    <w:rsid w:val="00B8096B"/>
    <w:rsid w:val="00B83333"/>
    <w:rsid w:val="00B862DB"/>
    <w:rsid w:val="00B87C71"/>
    <w:rsid w:val="00B914F5"/>
    <w:rsid w:val="00B91536"/>
    <w:rsid w:val="00B95CE1"/>
    <w:rsid w:val="00B96F8C"/>
    <w:rsid w:val="00BA612C"/>
    <w:rsid w:val="00BB2DB4"/>
    <w:rsid w:val="00BB596B"/>
    <w:rsid w:val="00BB5FA3"/>
    <w:rsid w:val="00BC0D95"/>
    <w:rsid w:val="00BC3453"/>
    <w:rsid w:val="00BC3672"/>
    <w:rsid w:val="00BC51C0"/>
    <w:rsid w:val="00BC5700"/>
    <w:rsid w:val="00BC7428"/>
    <w:rsid w:val="00BC78B7"/>
    <w:rsid w:val="00BD5407"/>
    <w:rsid w:val="00BD6757"/>
    <w:rsid w:val="00BD70EB"/>
    <w:rsid w:val="00BD7F28"/>
    <w:rsid w:val="00BD7F2B"/>
    <w:rsid w:val="00BE3D60"/>
    <w:rsid w:val="00BE4D01"/>
    <w:rsid w:val="00BE5B8E"/>
    <w:rsid w:val="00BE648C"/>
    <w:rsid w:val="00BF70E5"/>
    <w:rsid w:val="00C024DB"/>
    <w:rsid w:val="00C02FFF"/>
    <w:rsid w:val="00C10F4D"/>
    <w:rsid w:val="00C144F3"/>
    <w:rsid w:val="00C14644"/>
    <w:rsid w:val="00C14B82"/>
    <w:rsid w:val="00C14D0B"/>
    <w:rsid w:val="00C15C9F"/>
    <w:rsid w:val="00C179D2"/>
    <w:rsid w:val="00C22EB1"/>
    <w:rsid w:val="00C23E09"/>
    <w:rsid w:val="00C30588"/>
    <w:rsid w:val="00C30FFD"/>
    <w:rsid w:val="00C32BC4"/>
    <w:rsid w:val="00C3703F"/>
    <w:rsid w:val="00C4023C"/>
    <w:rsid w:val="00C40541"/>
    <w:rsid w:val="00C50556"/>
    <w:rsid w:val="00C50962"/>
    <w:rsid w:val="00C510AF"/>
    <w:rsid w:val="00C54721"/>
    <w:rsid w:val="00C665EF"/>
    <w:rsid w:val="00C6693D"/>
    <w:rsid w:val="00C67A46"/>
    <w:rsid w:val="00C71713"/>
    <w:rsid w:val="00C73474"/>
    <w:rsid w:val="00C73FB8"/>
    <w:rsid w:val="00C74775"/>
    <w:rsid w:val="00C7488D"/>
    <w:rsid w:val="00C82267"/>
    <w:rsid w:val="00C83D2E"/>
    <w:rsid w:val="00C8505A"/>
    <w:rsid w:val="00C8732F"/>
    <w:rsid w:val="00C9000F"/>
    <w:rsid w:val="00C90DB5"/>
    <w:rsid w:val="00C92064"/>
    <w:rsid w:val="00C923C8"/>
    <w:rsid w:val="00C9258A"/>
    <w:rsid w:val="00C94FF1"/>
    <w:rsid w:val="00CA5833"/>
    <w:rsid w:val="00CB1DCB"/>
    <w:rsid w:val="00CB2212"/>
    <w:rsid w:val="00CB43C8"/>
    <w:rsid w:val="00CC6401"/>
    <w:rsid w:val="00CC673C"/>
    <w:rsid w:val="00CC7D20"/>
    <w:rsid w:val="00CD2F92"/>
    <w:rsid w:val="00CD5738"/>
    <w:rsid w:val="00CE2631"/>
    <w:rsid w:val="00CE3BE3"/>
    <w:rsid w:val="00CE41D9"/>
    <w:rsid w:val="00CE4AFA"/>
    <w:rsid w:val="00CE57A2"/>
    <w:rsid w:val="00CE7DBE"/>
    <w:rsid w:val="00CF0103"/>
    <w:rsid w:val="00CF0BEE"/>
    <w:rsid w:val="00CF1CB9"/>
    <w:rsid w:val="00CF46AB"/>
    <w:rsid w:val="00D00DE8"/>
    <w:rsid w:val="00D00F87"/>
    <w:rsid w:val="00D03739"/>
    <w:rsid w:val="00D07C60"/>
    <w:rsid w:val="00D27160"/>
    <w:rsid w:val="00D31F14"/>
    <w:rsid w:val="00D3361B"/>
    <w:rsid w:val="00D4064B"/>
    <w:rsid w:val="00D44BAF"/>
    <w:rsid w:val="00D54C4D"/>
    <w:rsid w:val="00D552F2"/>
    <w:rsid w:val="00D60A22"/>
    <w:rsid w:val="00D61728"/>
    <w:rsid w:val="00D66F27"/>
    <w:rsid w:val="00D70835"/>
    <w:rsid w:val="00D72F00"/>
    <w:rsid w:val="00D81662"/>
    <w:rsid w:val="00D87F00"/>
    <w:rsid w:val="00DA203E"/>
    <w:rsid w:val="00DA2D0A"/>
    <w:rsid w:val="00DB3113"/>
    <w:rsid w:val="00DB44E6"/>
    <w:rsid w:val="00DB6E8C"/>
    <w:rsid w:val="00DC3057"/>
    <w:rsid w:val="00DC7928"/>
    <w:rsid w:val="00DD0F02"/>
    <w:rsid w:val="00DD10A1"/>
    <w:rsid w:val="00DE0191"/>
    <w:rsid w:val="00DE3DF5"/>
    <w:rsid w:val="00DE6E52"/>
    <w:rsid w:val="00DE6FA8"/>
    <w:rsid w:val="00DF29EC"/>
    <w:rsid w:val="00DF3788"/>
    <w:rsid w:val="00DF565B"/>
    <w:rsid w:val="00E0074D"/>
    <w:rsid w:val="00E0096D"/>
    <w:rsid w:val="00E033F7"/>
    <w:rsid w:val="00E03F3F"/>
    <w:rsid w:val="00E05F5D"/>
    <w:rsid w:val="00E11953"/>
    <w:rsid w:val="00E13CA2"/>
    <w:rsid w:val="00E17641"/>
    <w:rsid w:val="00E17C6F"/>
    <w:rsid w:val="00E2307C"/>
    <w:rsid w:val="00E2477D"/>
    <w:rsid w:val="00E270AC"/>
    <w:rsid w:val="00E3297E"/>
    <w:rsid w:val="00E330AB"/>
    <w:rsid w:val="00E34A18"/>
    <w:rsid w:val="00E3539F"/>
    <w:rsid w:val="00E356E1"/>
    <w:rsid w:val="00E36DDA"/>
    <w:rsid w:val="00E40F8D"/>
    <w:rsid w:val="00E63575"/>
    <w:rsid w:val="00E66963"/>
    <w:rsid w:val="00E7797A"/>
    <w:rsid w:val="00E80919"/>
    <w:rsid w:val="00E82778"/>
    <w:rsid w:val="00E85BFF"/>
    <w:rsid w:val="00E87787"/>
    <w:rsid w:val="00E90D6D"/>
    <w:rsid w:val="00E92CCA"/>
    <w:rsid w:val="00E93B76"/>
    <w:rsid w:val="00EA20FA"/>
    <w:rsid w:val="00EA48EC"/>
    <w:rsid w:val="00EA4A4F"/>
    <w:rsid w:val="00EB0C6C"/>
    <w:rsid w:val="00EB1311"/>
    <w:rsid w:val="00EB326A"/>
    <w:rsid w:val="00EB34F8"/>
    <w:rsid w:val="00EC47F1"/>
    <w:rsid w:val="00ED0090"/>
    <w:rsid w:val="00ED048D"/>
    <w:rsid w:val="00ED0D2E"/>
    <w:rsid w:val="00ED20E6"/>
    <w:rsid w:val="00ED5CFC"/>
    <w:rsid w:val="00EE1EDD"/>
    <w:rsid w:val="00EE428D"/>
    <w:rsid w:val="00EE5664"/>
    <w:rsid w:val="00EF0254"/>
    <w:rsid w:val="00EF583B"/>
    <w:rsid w:val="00EF5A54"/>
    <w:rsid w:val="00F00A23"/>
    <w:rsid w:val="00F128C5"/>
    <w:rsid w:val="00F2184A"/>
    <w:rsid w:val="00F243E8"/>
    <w:rsid w:val="00F27E29"/>
    <w:rsid w:val="00F30772"/>
    <w:rsid w:val="00F31B19"/>
    <w:rsid w:val="00F36351"/>
    <w:rsid w:val="00F40A8F"/>
    <w:rsid w:val="00F41239"/>
    <w:rsid w:val="00F414F1"/>
    <w:rsid w:val="00F466EA"/>
    <w:rsid w:val="00F504CD"/>
    <w:rsid w:val="00F51F91"/>
    <w:rsid w:val="00F63C54"/>
    <w:rsid w:val="00F65E0A"/>
    <w:rsid w:val="00F7286F"/>
    <w:rsid w:val="00F72B63"/>
    <w:rsid w:val="00F80764"/>
    <w:rsid w:val="00F8255A"/>
    <w:rsid w:val="00F9017F"/>
    <w:rsid w:val="00F908C5"/>
    <w:rsid w:val="00F9345A"/>
    <w:rsid w:val="00F959B9"/>
    <w:rsid w:val="00F965CA"/>
    <w:rsid w:val="00F96E70"/>
    <w:rsid w:val="00F97F60"/>
    <w:rsid w:val="00FA3614"/>
    <w:rsid w:val="00FA4ABE"/>
    <w:rsid w:val="00FA5DB1"/>
    <w:rsid w:val="00FA5EE4"/>
    <w:rsid w:val="00FB2FBA"/>
    <w:rsid w:val="00FB3A35"/>
    <w:rsid w:val="00FB4D0B"/>
    <w:rsid w:val="00FB535C"/>
    <w:rsid w:val="00FB56BB"/>
    <w:rsid w:val="00FB596D"/>
    <w:rsid w:val="00FC0CF2"/>
    <w:rsid w:val="00FC66A4"/>
    <w:rsid w:val="00FE58CE"/>
    <w:rsid w:val="00FE64C6"/>
    <w:rsid w:val="00FF0DE2"/>
    <w:rsid w:val="00FF2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0ECBC"/>
  <w15:docId w15:val="{25F775E7-D367-4A2A-8FCE-C89B4E5E1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D23AB"/>
    <w:pPr>
      <w:spacing w:after="160" w:line="254" w:lineRule="auto"/>
    </w:pPr>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724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77249"/>
    <w:rPr>
      <w:rFonts w:ascii="Segoe UI" w:eastAsia="Times New Roman" w:hAnsi="Segoe UI" w:cs="Segoe UI"/>
      <w:sz w:val="18"/>
      <w:szCs w:val="18"/>
    </w:rPr>
  </w:style>
  <w:style w:type="paragraph" w:styleId="a5">
    <w:name w:val="List Paragraph"/>
    <w:basedOn w:val="a"/>
    <w:uiPriority w:val="34"/>
    <w:qFormat/>
    <w:rsid w:val="004653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AD111-0D42-4300-8F0A-DA4F38277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5</Pages>
  <Words>924</Words>
  <Characters>5271</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SPecialiST RePack</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61</cp:revision>
  <cp:lastPrinted>2018-03-19T06:46:00Z</cp:lastPrinted>
  <dcterms:created xsi:type="dcterms:W3CDTF">2017-11-29T09:02:00Z</dcterms:created>
  <dcterms:modified xsi:type="dcterms:W3CDTF">2018-06-22T10:04:00Z</dcterms:modified>
</cp:coreProperties>
</file>