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4D" w:rsidRPr="00C8278F" w:rsidRDefault="0003654D" w:rsidP="0003654D">
      <w:pPr>
        <w:jc w:val="center"/>
        <w:rPr>
          <w:b/>
          <w:sz w:val="28"/>
          <w:szCs w:val="28"/>
          <w:lang w:val="ro-RO"/>
        </w:rPr>
      </w:pPr>
      <w:r w:rsidRPr="00C8278F">
        <w:rPr>
          <w:b/>
          <w:sz w:val="28"/>
          <w:szCs w:val="28"/>
          <w:lang w:val="ro-RO"/>
        </w:rPr>
        <w:t>SINTEZA AVIZELOR</w:t>
      </w:r>
    </w:p>
    <w:p w:rsidR="00BD254F" w:rsidRPr="00C8278F" w:rsidRDefault="00011168" w:rsidP="00F51CD0">
      <w:pPr>
        <w:pStyle w:val="aa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8278F">
        <w:rPr>
          <w:rFonts w:ascii="Times New Roman" w:hAnsi="Times New Roman"/>
          <w:b/>
          <w:sz w:val="28"/>
          <w:szCs w:val="28"/>
          <w:lang w:val="ro-RO"/>
        </w:rPr>
        <w:t>Cu privire la crearea Comitetului Consultativ pentru monitorizarea implementării Proiectului „Agricultura conservativă</w:t>
      </w:r>
      <w:r w:rsidR="00897D57" w:rsidRPr="00C8278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8278F">
        <w:rPr>
          <w:rFonts w:ascii="Times New Roman" w:hAnsi="Times New Roman"/>
          <w:b/>
          <w:sz w:val="28"/>
          <w:szCs w:val="28"/>
          <w:lang w:val="ro-RO"/>
        </w:rPr>
        <w:t xml:space="preserve">- dezvoltarea unui </w:t>
      </w:r>
      <w:r w:rsidR="00897D57" w:rsidRPr="00C8278F">
        <w:rPr>
          <w:rFonts w:ascii="Times New Roman" w:hAnsi="Times New Roman"/>
          <w:b/>
          <w:sz w:val="28"/>
          <w:szCs w:val="28"/>
          <w:lang w:val="ro-RO"/>
        </w:rPr>
        <w:t>sistem durabil de gestionare a solurilor în Republica Moldova</w:t>
      </w:r>
      <w:r w:rsidRPr="00C8278F">
        <w:rPr>
          <w:rFonts w:ascii="Times New Roman" w:hAnsi="Times New Roman"/>
          <w:b/>
          <w:sz w:val="28"/>
          <w:szCs w:val="28"/>
          <w:lang w:val="ro-RO"/>
        </w:rPr>
        <w:t>”</w:t>
      </w:r>
      <w:r w:rsidR="00897D57" w:rsidRPr="00C8278F">
        <w:rPr>
          <w:rFonts w:ascii="Times New Roman" w:hAnsi="Times New Roman"/>
          <w:b/>
          <w:sz w:val="28"/>
          <w:szCs w:val="28"/>
          <w:lang w:val="ro-RO"/>
        </w:rPr>
        <w:t>, în baza Acordului de grant, prin schimb de note, între Guvernul Republicii Moldova și Guvernul Japoniei.</w:t>
      </w:r>
    </w:p>
    <w:p w:rsidR="00BF4021" w:rsidRPr="00C8278F" w:rsidRDefault="00BF4021" w:rsidP="003041E8">
      <w:pPr>
        <w:jc w:val="center"/>
        <w:rPr>
          <w:b/>
          <w:sz w:val="12"/>
          <w:szCs w:val="12"/>
          <w:lang w:val="ro-RO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1620"/>
        <w:gridCol w:w="5751"/>
        <w:gridCol w:w="1560"/>
        <w:gridCol w:w="3969"/>
      </w:tblGrid>
      <w:tr w:rsidR="003F18BA" w:rsidRPr="00C8278F" w:rsidTr="006E0A1A">
        <w:tc>
          <w:tcPr>
            <w:tcW w:w="540" w:type="dxa"/>
            <w:shd w:val="clear" w:color="auto" w:fill="auto"/>
          </w:tcPr>
          <w:p w:rsidR="003C092F" w:rsidRPr="00C8278F" w:rsidRDefault="003C092F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>Nr/</w:t>
            </w:r>
            <w:proofErr w:type="spellStart"/>
            <w:r w:rsidRPr="00C8278F">
              <w:rPr>
                <w:b/>
                <w:lang w:val="ro-RO"/>
              </w:rPr>
              <w:t>cr</w:t>
            </w:r>
            <w:proofErr w:type="spellEnd"/>
          </w:p>
        </w:tc>
        <w:tc>
          <w:tcPr>
            <w:tcW w:w="1728" w:type="dxa"/>
            <w:shd w:val="clear" w:color="auto" w:fill="auto"/>
          </w:tcPr>
          <w:p w:rsidR="003C092F" w:rsidRPr="00C8278F" w:rsidRDefault="003C092F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 xml:space="preserve">Denumirea </w:t>
            </w:r>
            <w:r w:rsidR="0003654D" w:rsidRPr="00C8278F">
              <w:rPr>
                <w:b/>
                <w:lang w:val="ro-RO"/>
              </w:rPr>
              <w:t>instituţiei</w:t>
            </w:r>
          </w:p>
        </w:tc>
        <w:tc>
          <w:tcPr>
            <w:tcW w:w="1620" w:type="dxa"/>
            <w:shd w:val="clear" w:color="auto" w:fill="auto"/>
          </w:tcPr>
          <w:p w:rsidR="00860097" w:rsidRPr="00C8278F" w:rsidRDefault="003C092F" w:rsidP="005D1D94">
            <w:pPr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 xml:space="preserve">Articolul, </w:t>
            </w:r>
          </w:p>
          <w:p w:rsidR="003C092F" w:rsidRPr="00C8278F" w:rsidRDefault="003C092F" w:rsidP="005D1D94">
            <w:pPr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>punctul,</w:t>
            </w:r>
          </w:p>
          <w:p w:rsidR="003C092F" w:rsidRPr="00C8278F" w:rsidRDefault="003C092F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>aliniatul</w:t>
            </w:r>
          </w:p>
        </w:tc>
        <w:tc>
          <w:tcPr>
            <w:tcW w:w="5751" w:type="dxa"/>
            <w:shd w:val="clear" w:color="auto" w:fill="auto"/>
          </w:tcPr>
          <w:p w:rsidR="003C092F" w:rsidRPr="00C8278F" w:rsidRDefault="0003654D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>Obiecţii şi propuneri</w:t>
            </w:r>
          </w:p>
        </w:tc>
        <w:tc>
          <w:tcPr>
            <w:tcW w:w="1560" w:type="dxa"/>
            <w:shd w:val="clear" w:color="auto" w:fill="auto"/>
          </w:tcPr>
          <w:p w:rsidR="003C092F" w:rsidRPr="00C8278F" w:rsidRDefault="003C092F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>Rezultatul examinării</w:t>
            </w:r>
          </w:p>
        </w:tc>
        <w:tc>
          <w:tcPr>
            <w:tcW w:w="3969" w:type="dxa"/>
            <w:shd w:val="clear" w:color="auto" w:fill="auto"/>
          </w:tcPr>
          <w:p w:rsidR="003C092F" w:rsidRPr="00C8278F" w:rsidRDefault="003C092F" w:rsidP="005D1D9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8278F">
              <w:rPr>
                <w:b/>
                <w:lang w:val="ro-RO"/>
              </w:rPr>
              <w:t>Motivaţie</w:t>
            </w:r>
          </w:p>
        </w:tc>
      </w:tr>
      <w:tr w:rsidR="003F18BA" w:rsidRPr="00EF6430" w:rsidTr="00D21CA1">
        <w:tc>
          <w:tcPr>
            <w:tcW w:w="540" w:type="dxa"/>
            <w:shd w:val="clear" w:color="auto" w:fill="auto"/>
          </w:tcPr>
          <w:p w:rsidR="00AC2972" w:rsidRPr="00C8278F" w:rsidRDefault="00A552AC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1</w:t>
            </w:r>
            <w:r w:rsidR="00AE54AD" w:rsidRPr="00C8278F">
              <w:rPr>
                <w:lang w:val="ro-RO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:rsidR="00AC2972" w:rsidRPr="00C8278F" w:rsidRDefault="00555352" w:rsidP="00B00525">
            <w:pPr>
              <w:ind w:left="-81" w:firstLine="81"/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>Ministerul Economiei</w:t>
            </w:r>
          </w:p>
        </w:tc>
        <w:tc>
          <w:tcPr>
            <w:tcW w:w="1620" w:type="dxa"/>
            <w:shd w:val="clear" w:color="auto" w:fill="auto"/>
          </w:tcPr>
          <w:p w:rsidR="00704950" w:rsidRPr="00C8278F" w:rsidRDefault="00704950" w:rsidP="005D1D94">
            <w:pPr>
              <w:jc w:val="both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AC2972" w:rsidRPr="00C8278F" w:rsidRDefault="00897D57" w:rsidP="00091534">
            <w:pPr>
              <w:tabs>
                <w:tab w:val="left" w:pos="1470"/>
              </w:tabs>
              <w:ind w:right="5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Comunică lipsa de obiecții și propuneri</w:t>
            </w:r>
          </w:p>
          <w:p w:rsidR="008A2F36" w:rsidRPr="00C8278F" w:rsidRDefault="008A2F36" w:rsidP="00091534">
            <w:pPr>
              <w:tabs>
                <w:tab w:val="left" w:pos="1470"/>
              </w:tabs>
              <w:ind w:right="5"/>
              <w:jc w:val="both"/>
              <w:rPr>
                <w:lang w:val="ro-RO"/>
              </w:rPr>
            </w:pPr>
            <w:r w:rsidRPr="00C8278F">
              <w:rPr>
                <w:i/>
                <w:lang w:val="ro-RO"/>
              </w:rPr>
              <w:t xml:space="preserve">Componența Comitet – </w:t>
            </w:r>
            <w:proofErr w:type="spellStart"/>
            <w:r w:rsidRPr="00C8278F">
              <w:rPr>
                <w:i/>
                <w:lang w:val="ro-RO"/>
              </w:rPr>
              <w:t>Viviana</w:t>
            </w:r>
            <w:proofErr w:type="spellEnd"/>
            <w:r w:rsidRPr="00C8278F">
              <w:rPr>
                <w:i/>
                <w:lang w:val="ro-RO"/>
              </w:rPr>
              <w:t xml:space="preserve"> Alună, consultant în cadru Secției proiecte de dezvoltare economică</w:t>
            </w:r>
            <w:r w:rsidRPr="00C8278F">
              <w:rPr>
                <w:lang w:val="ro-RO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C2972" w:rsidRPr="00C8278F" w:rsidRDefault="00AC2972" w:rsidP="00E840C3">
            <w:pPr>
              <w:jc w:val="center"/>
              <w:rPr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AC2972" w:rsidRPr="00C8278F" w:rsidRDefault="00AC2972" w:rsidP="005D1D94">
            <w:pPr>
              <w:jc w:val="both"/>
              <w:rPr>
                <w:lang w:val="ro-RO"/>
              </w:rPr>
            </w:pPr>
          </w:p>
        </w:tc>
      </w:tr>
      <w:tr w:rsidR="003F18BA" w:rsidRPr="00EF6430" w:rsidTr="00D21CA1">
        <w:tc>
          <w:tcPr>
            <w:tcW w:w="540" w:type="dxa"/>
            <w:shd w:val="clear" w:color="auto" w:fill="auto"/>
          </w:tcPr>
          <w:p w:rsidR="00F60887" w:rsidRPr="00C8278F" w:rsidRDefault="00A552AC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2</w:t>
            </w:r>
            <w:r w:rsidR="00AE54AD" w:rsidRPr="00C8278F">
              <w:rPr>
                <w:lang w:val="ro-RO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:rsidR="00F60887" w:rsidRPr="00C8278F" w:rsidRDefault="00F60887" w:rsidP="00D21CA1">
            <w:pPr>
              <w:ind w:left="-81" w:firstLine="81"/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>Ministerul Justiției</w:t>
            </w:r>
          </w:p>
        </w:tc>
        <w:tc>
          <w:tcPr>
            <w:tcW w:w="1620" w:type="dxa"/>
            <w:shd w:val="clear" w:color="auto" w:fill="auto"/>
          </w:tcPr>
          <w:p w:rsidR="00F60887" w:rsidRPr="00C8278F" w:rsidRDefault="00F60887" w:rsidP="00D21CA1">
            <w:pPr>
              <w:jc w:val="center"/>
              <w:rPr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F60887" w:rsidRPr="00C8278F" w:rsidRDefault="00F60887" w:rsidP="00091534">
            <w:pPr>
              <w:tabs>
                <w:tab w:val="left" w:pos="1470"/>
              </w:tabs>
              <w:ind w:left="-27" w:right="5" w:firstLine="27"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60887" w:rsidRPr="00C8278F" w:rsidRDefault="008A2F36" w:rsidP="00233214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Se lasă  fără examinare</w:t>
            </w:r>
          </w:p>
        </w:tc>
        <w:tc>
          <w:tcPr>
            <w:tcW w:w="3969" w:type="dxa"/>
            <w:shd w:val="clear" w:color="auto" w:fill="auto"/>
          </w:tcPr>
          <w:p w:rsidR="00F60887" w:rsidRPr="00C8278F" w:rsidRDefault="008A2F36" w:rsidP="005D1D94">
            <w:pPr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 xml:space="preserve">Nu a fost respectată procedura de avizare stabilită în Legea privind actele normative ale Guvernului și ale altor autorități ale administrației publice centrale și locale nr. 317-XV din 18 iulie 2003 </w:t>
            </w:r>
          </w:p>
        </w:tc>
      </w:tr>
      <w:tr w:rsidR="003F18BA" w:rsidRPr="00EF6430" w:rsidTr="00D21CA1">
        <w:trPr>
          <w:trHeight w:val="60"/>
        </w:trPr>
        <w:tc>
          <w:tcPr>
            <w:tcW w:w="540" w:type="dxa"/>
            <w:shd w:val="clear" w:color="auto" w:fill="auto"/>
          </w:tcPr>
          <w:p w:rsidR="00A552AC" w:rsidRPr="00C8278F" w:rsidRDefault="00A552AC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3</w:t>
            </w:r>
            <w:r w:rsidR="00AE54AD" w:rsidRPr="00C8278F">
              <w:rPr>
                <w:lang w:val="ro-RO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:rsidR="00A552AC" w:rsidRPr="00C8278F" w:rsidRDefault="00A552AC" w:rsidP="00D21CA1">
            <w:pPr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>Ministerul Finanțelor</w:t>
            </w:r>
          </w:p>
        </w:tc>
        <w:tc>
          <w:tcPr>
            <w:tcW w:w="1620" w:type="dxa"/>
            <w:shd w:val="clear" w:color="auto" w:fill="auto"/>
          </w:tcPr>
          <w:p w:rsidR="00A552AC" w:rsidRPr="00C8278F" w:rsidRDefault="00A552AC" w:rsidP="00D21CA1">
            <w:pPr>
              <w:jc w:val="center"/>
              <w:rPr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A552AC" w:rsidRPr="00C8278F" w:rsidRDefault="008A2F36" w:rsidP="0097143A">
            <w:pPr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Comunică lipsa de obiecții și propuneri</w:t>
            </w:r>
          </w:p>
          <w:p w:rsidR="00866E16" w:rsidRPr="00C8278F" w:rsidRDefault="00866E16" w:rsidP="0097143A">
            <w:pPr>
              <w:jc w:val="both"/>
              <w:rPr>
                <w:i/>
                <w:lang w:val="ro-RO"/>
              </w:rPr>
            </w:pPr>
            <w:r w:rsidRPr="00C8278F">
              <w:rPr>
                <w:i/>
                <w:lang w:val="ro-RO"/>
              </w:rPr>
              <w:t xml:space="preserve">Componența Comitet - Iurie </w:t>
            </w:r>
            <w:proofErr w:type="spellStart"/>
            <w:r w:rsidRPr="00C8278F">
              <w:rPr>
                <w:i/>
                <w:lang w:val="ro-RO"/>
              </w:rPr>
              <w:t>Nastas</w:t>
            </w:r>
            <w:proofErr w:type="spellEnd"/>
            <w:r w:rsidRPr="00C8278F">
              <w:rPr>
                <w:i/>
                <w:lang w:val="ro-RO"/>
              </w:rPr>
              <w:t>, șef al Secției finanțele economiei naționale din cadrul Direcției finanțele economiei naționale și cheltuieli capitale</w:t>
            </w:r>
          </w:p>
        </w:tc>
        <w:tc>
          <w:tcPr>
            <w:tcW w:w="1560" w:type="dxa"/>
            <w:shd w:val="clear" w:color="auto" w:fill="auto"/>
          </w:tcPr>
          <w:p w:rsidR="00A552AC" w:rsidRPr="00C8278F" w:rsidRDefault="00A552AC" w:rsidP="00411310">
            <w:pPr>
              <w:jc w:val="center"/>
              <w:rPr>
                <w:lang w:val="ro-RO"/>
              </w:rPr>
            </w:pPr>
          </w:p>
          <w:p w:rsidR="00A552AC" w:rsidRPr="00C8278F" w:rsidRDefault="00A552AC" w:rsidP="00411310">
            <w:pPr>
              <w:jc w:val="center"/>
              <w:rPr>
                <w:lang w:val="ro-RO"/>
              </w:rPr>
            </w:pPr>
          </w:p>
          <w:p w:rsidR="00A552AC" w:rsidRPr="00C8278F" w:rsidRDefault="00A552AC" w:rsidP="00411310">
            <w:pPr>
              <w:jc w:val="center"/>
              <w:rPr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A552AC" w:rsidRPr="00C8278F" w:rsidRDefault="00A552AC" w:rsidP="00F72C47">
            <w:pPr>
              <w:ind w:left="-53" w:right="-68" w:firstLine="53"/>
              <w:jc w:val="both"/>
              <w:rPr>
                <w:lang w:val="ro-RO"/>
              </w:rPr>
            </w:pPr>
          </w:p>
        </w:tc>
      </w:tr>
      <w:tr w:rsidR="003F18BA" w:rsidRPr="00EF6430" w:rsidTr="00D21CA1">
        <w:tc>
          <w:tcPr>
            <w:tcW w:w="540" w:type="dxa"/>
            <w:shd w:val="clear" w:color="auto" w:fill="auto"/>
          </w:tcPr>
          <w:p w:rsidR="00D21CA1" w:rsidRPr="00C8278F" w:rsidRDefault="00D21CA1" w:rsidP="00F60887">
            <w:pPr>
              <w:ind w:left="142"/>
              <w:jc w:val="center"/>
              <w:rPr>
                <w:lang w:val="ro-RO"/>
              </w:rPr>
            </w:pPr>
          </w:p>
        </w:tc>
        <w:tc>
          <w:tcPr>
            <w:tcW w:w="1728" w:type="dxa"/>
            <w:vMerge w:val="restart"/>
            <w:shd w:val="clear" w:color="auto" w:fill="auto"/>
          </w:tcPr>
          <w:p w:rsidR="00D21CA1" w:rsidRPr="00C8278F" w:rsidRDefault="00D21CA1" w:rsidP="00D21CA1">
            <w:pPr>
              <w:jc w:val="center"/>
              <w:rPr>
                <w:lang w:val="ro-RO"/>
              </w:rPr>
            </w:pPr>
          </w:p>
          <w:p w:rsidR="00D21CA1" w:rsidRPr="00C8278F" w:rsidRDefault="00D21CA1" w:rsidP="00A96546">
            <w:pPr>
              <w:jc w:val="center"/>
              <w:rPr>
                <w:b/>
                <w:lang w:val="ro-RO"/>
              </w:rPr>
            </w:pPr>
            <w:r w:rsidRPr="00C8278F">
              <w:rPr>
                <w:b/>
                <w:lang w:val="ro-RO"/>
              </w:rPr>
              <w:t>Ministerul Afacerilor Externe şi Integrării Europene</w:t>
            </w:r>
          </w:p>
        </w:tc>
        <w:tc>
          <w:tcPr>
            <w:tcW w:w="1620" w:type="dxa"/>
            <w:shd w:val="clear" w:color="auto" w:fill="auto"/>
          </w:tcPr>
          <w:p w:rsidR="00D21CA1" w:rsidRPr="00C8278F" w:rsidRDefault="00D21CA1" w:rsidP="00672629">
            <w:pPr>
              <w:jc w:val="both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D21CA1" w:rsidRPr="00C8278F" w:rsidRDefault="00D21CA1" w:rsidP="00462B83">
            <w:pPr>
              <w:tabs>
                <w:tab w:val="left" w:pos="1470"/>
              </w:tabs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D21CA1" w:rsidRPr="00C8278F" w:rsidRDefault="00D21CA1" w:rsidP="00E377F8">
            <w:pPr>
              <w:rPr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D21CA1" w:rsidRPr="00C8278F" w:rsidRDefault="00D21CA1" w:rsidP="00B00525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3F18BA" w:rsidRPr="00EF6430" w:rsidTr="00D21CA1">
        <w:tc>
          <w:tcPr>
            <w:tcW w:w="540" w:type="dxa"/>
            <w:vMerge w:val="restart"/>
            <w:shd w:val="clear" w:color="auto" w:fill="auto"/>
          </w:tcPr>
          <w:p w:rsidR="00D21CA1" w:rsidRPr="00C8278F" w:rsidRDefault="00866E16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4</w:t>
            </w:r>
            <w:r w:rsidR="00A96546" w:rsidRPr="00C8278F">
              <w:rPr>
                <w:lang w:val="ro-RO"/>
              </w:rPr>
              <w:t>.</w:t>
            </w:r>
          </w:p>
        </w:tc>
        <w:tc>
          <w:tcPr>
            <w:tcW w:w="1728" w:type="dxa"/>
            <w:vMerge/>
            <w:shd w:val="clear" w:color="auto" w:fill="auto"/>
          </w:tcPr>
          <w:p w:rsidR="00D21CA1" w:rsidRPr="00C8278F" w:rsidRDefault="00D21CA1" w:rsidP="001833A4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21CA1" w:rsidRPr="00C8278F" w:rsidRDefault="00D21CA1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 xml:space="preserve">La </w:t>
            </w:r>
            <w:r w:rsidR="00866E16" w:rsidRPr="00C8278F">
              <w:rPr>
                <w:lang w:val="ro-RO"/>
              </w:rPr>
              <w:t>Nota Informativă</w:t>
            </w:r>
          </w:p>
          <w:p w:rsidR="00D21CA1" w:rsidRPr="00C8278F" w:rsidRDefault="00D21CA1" w:rsidP="00D21CA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866E16" w:rsidRPr="00C8278F" w:rsidRDefault="00866E16" w:rsidP="00866E16">
            <w:pPr>
              <w:pStyle w:val="Default"/>
              <w:jc w:val="both"/>
              <w:rPr>
                <w:sz w:val="26"/>
                <w:szCs w:val="26"/>
              </w:rPr>
            </w:pPr>
            <w:r w:rsidRPr="00C8278F">
              <w:t>Se menţionează faptul că potrivit punctului 3, alin. 1 din Procesul-verbal cu privire la detaliile procedurale, rolul Comitetului Consultativ este „</w:t>
            </w:r>
            <w:r w:rsidRPr="00C8278F">
              <w:rPr>
                <w:color w:val="1E1E1E"/>
                <w:u w:val="single"/>
              </w:rPr>
              <w:t>de a discuta orice problemă care ar putea apărea din, sau în legătură cu schimbul de note”</w:t>
            </w:r>
            <w:r w:rsidRPr="00C8278F">
              <w:rPr>
                <w:color w:val="1E1E1E"/>
              </w:rPr>
              <w:t>. Respectiv, se solicită ca</w:t>
            </w:r>
            <w:r w:rsidRPr="00C8278F">
              <w:t xml:space="preserve"> Nota de Argumentare să explice detaliat problematica apărută în legătură cu schimbul de note şi necesitatea convocării Comitetului Consultativ</w:t>
            </w:r>
            <w:r w:rsidRPr="00C8278F">
              <w:rPr>
                <w:sz w:val="26"/>
                <w:szCs w:val="26"/>
              </w:rPr>
              <w:t>.</w:t>
            </w:r>
          </w:p>
          <w:p w:rsidR="00D21CA1" w:rsidRPr="00C8278F" w:rsidRDefault="00D21CA1" w:rsidP="001833A4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1CA1" w:rsidRPr="00C8278F" w:rsidRDefault="000A2831" w:rsidP="001833A4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 xml:space="preserve">S-au </w:t>
            </w:r>
            <w:r w:rsidR="00C8278F" w:rsidRPr="00C8278F">
              <w:rPr>
                <w:lang w:val="ro-RO"/>
              </w:rPr>
              <w:t>introdus completările recomandate în Nota de argumentare</w:t>
            </w:r>
          </w:p>
        </w:tc>
        <w:tc>
          <w:tcPr>
            <w:tcW w:w="3969" w:type="dxa"/>
            <w:shd w:val="clear" w:color="auto" w:fill="auto"/>
          </w:tcPr>
          <w:p w:rsidR="00D21CA1" w:rsidRPr="00C8278F" w:rsidRDefault="00D21CA1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3F18BA" w:rsidRPr="00EF6430" w:rsidTr="001833A4">
        <w:tc>
          <w:tcPr>
            <w:tcW w:w="540" w:type="dxa"/>
            <w:vMerge/>
            <w:shd w:val="clear" w:color="auto" w:fill="auto"/>
          </w:tcPr>
          <w:p w:rsidR="00D21CA1" w:rsidRPr="00C8278F" w:rsidRDefault="00D21CA1" w:rsidP="001833A4">
            <w:pPr>
              <w:ind w:left="142"/>
              <w:jc w:val="center"/>
              <w:rPr>
                <w:lang w:val="ro-RO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D21CA1" w:rsidRPr="00C8278F" w:rsidRDefault="00D21CA1" w:rsidP="001833A4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21CA1" w:rsidRPr="00C8278F" w:rsidRDefault="00D21CA1" w:rsidP="001833A4">
            <w:pPr>
              <w:jc w:val="both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D21CA1" w:rsidRPr="00C8278F" w:rsidRDefault="00D21CA1" w:rsidP="00866E16">
            <w:pPr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1CA1" w:rsidRPr="00C8278F" w:rsidRDefault="00D21CA1" w:rsidP="001833A4">
            <w:pPr>
              <w:jc w:val="center"/>
              <w:rPr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D21CA1" w:rsidRPr="00C8278F" w:rsidRDefault="00D21CA1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3F18BA" w:rsidRPr="00C8278F" w:rsidTr="00D21CA1">
        <w:tc>
          <w:tcPr>
            <w:tcW w:w="540" w:type="dxa"/>
            <w:vMerge/>
            <w:shd w:val="clear" w:color="auto" w:fill="auto"/>
          </w:tcPr>
          <w:p w:rsidR="00D21CA1" w:rsidRPr="00C8278F" w:rsidRDefault="00D21CA1" w:rsidP="001833A4">
            <w:pPr>
              <w:ind w:left="142"/>
              <w:jc w:val="center"/>
              <w:rPr>
                <w:lang w:val="ro-RO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D21CA1" w:rsidRPr="00C8278F" w:rsidRDefault="00D21CA1" w:rsidP="001833A4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D21CA1" w:rsidRPr="00C8278F" w:rsidRDefault="00D21CA1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 xml:space="preserve">La </w:t>
            </w:r>
            <w:r w:rsidR="00866E16" w:rsidRPr="00C8278F">
              <w:rPr>
                <w:lang w:val="ro-RO"/>
              </w:rPr>
              <w:t xml:space="preserve">Titlul </w:t>
            </w:r>
            <w:proofErr w:type="spellStart"/>
            <w:r w:rsidR="00866E16" w:rsidRPr="00C8278F">
              <w:rPr>
                <w:lang w:val="ro-RO"/>
              </w:rPr>
              <w:t>Hotărîrii</w:t>
            </w:r>
            <w:proofErr w:type="spellEnd"/>
            <w:r w:rsidR="00866E16" w:rsidRPr="00C8278F">
              <w:rPr>
                <w:lang w:val="ro-RO"/>
              </w:rPr>
              <w:t xml:space="preserve"> de Guvern</w:t>
            </w:r>
            <w:r w:rsidR="00E8655B" w:rsidRPr="00C8278F">
              <w:rPr>
                <w:lang w:val="ro-RO"/>
              </w:rPr>
              <w:t xml:space="preserve"> și a Argumentării</w:t>
            </w:r>
          </w:p>
          <w:p w:rsidR="00D21CA1" w:rsidRPr="00C8278F" w:rsidRDefault="00D21CA1" w:rsidP="00D21CA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se propun a fi reformulate după cum urmează:</w:t>
            </w:r>
          </w:p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</w:p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 xml:space="preserve">„privind aprobarea componenţei nominale a părţii moldoveneşti a Comitetului Consultativ în cadrul Acordului de grant, prin schimb de note, între Guvernul Republicii Moldova şi Guvernul Japoniei, semnat la Chişinău la 7 martie 2017, pentru monitorizarea </w:t>
            </w:r>
            <w:r w:rsidRPr="00C8278F">
              <w:rPr>
                <w:lang w:val="ro-RO"/>
              </w:rPr>
              <w:lastRenderedPageBreak/>
              <w:t>implementării Proiectului "Agricultura conservativă - dezvoltarea unui sistem durabil de gestionare a solurilor în Republica Moldova"”.</w:t>
            </w:r>
          </w:p>
          <w:p w:rsidR="00D21CA1" w:rsidRPr="00C8278F" w:rsidRDefault="00D21CA1" w:rsidP="008A6485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1CA1" w:rsidRPr="00C8278F" w:rsidRDefault="000A2831" w:rsidP="001833A4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lastRenderedPageBreak/>
              <w:t>Se acceptă</w:t>
            </w:r>
          </w:p>
        </w:tc>
        <w:tc>
          <w:tcPr>
            <w:tcW w:w="3969" w:type="dxa"/>
            <w:shd w:val="clear" w:color="auto" w:fill="auto"/>
          </w:tcPr>
          <w:p w:rsidR="00D21CA1" w:rsidRPr="00C8278F" w:rsidRDefault="00D21CA1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3F18BA" w:rsidRPr="00C8278F" w:rsidTr="00D21CA1">
        <w:tc>
          <w:tcPr>
            <w:tcW w:w="540" w:type="dxa"/>
            <w:vMerge/>
            <w:shd w:val="clear" w:color="auto" w:fill="auto"/>
          </w:tcPr>
          <w:p w:rsidR="00D21CA1" w:rsidRPr="00C8278F" w:rsidRDefault="00D21CA1" w:rsidP="001833A4">
            <w:pPr>
              <w:ind w:left="142"/>
              <w:jc w:val="center"/>
              <w:rPr>
                <w:lang w:val="ro-RO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D21CA1" w:rsidRPr="00C8278F" w:rsidRDefault="00D21CA1" w:rsidP="001833A4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D21CA1" w:rsidRPr="00C8278F" w:rsidRDefault="00E8655B" w:rsidP="00D21CA1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 xml:space="preserve">Preambulul </w:t>
            </w:r>
            <w:proofErr w:type="spellStart"/>
            <w:r w:rsidRPr="00C8278F">
              <w:rPr>
                <w:lang w:val="ro-RO"/>
              </w:rPr>
              <w:t>Hotărîrii</w:t>
            </w:r>
            <w:proofErr w:type="spellEnd"/>
            <w:r w:rsidRPr="00C8278F">
              <w:rPr>
                <w:lang w:val="ro-RO"/>
              </w:rPr>
              <w:t xml:space="preserve"> de Guvern</w:t>
            </w:r>
          </w:p>
          <w:p w:rsidR="00D21CA1" w:rsidRPr="00C8278F" w:rsidRDefault="00D21CA1" w:rsidP="00D21CA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va fi redactat după cum urmează:</w:t>
            </w:r>
          </w:p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</w:p>
          <w:p w:rsidR="00E8655B" w:rsidRPr="00C8278F" w:rsidRDefault="00E8655B" w:rsidP="00E8655B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„În scopul executării prevederilor punctului 3 al Procesului-verbal cu privire la detaliile procedurale şi a Anexei V “Termenii de referinţă ai Comitetului” din Acordul de grant, prin schimb de note, între Guvernul Republicii Moldova şi Guvernul Japoniei, semnat la Chişinău la 7 martie 2017, pentru monitorizarea implementării Proiectului "Agricultura conservativă - dezvoltarea unui sistem durabil de gestionare a solurilor în Republica Moldova"”.</w:t>
            </w:r>
          </w:p>
          <w:p w:rsidR="00D21CA1" w:rsidRPr="00C8278F" w:rsidRDefault="00D21CA1" w:rsidP="009B32DB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1CA1" w:rsidRPr="00C8278F" w:rsidRDefault="000A2831" w:rsidP="009B32DB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t>Se acceptă</w:t>
            </w:r>
          </w:p>
        </w:tc>
        <w:tc>
          <w:tcPr>
            <w:tcW w:w="3969" w:type="dxa"/>
            <w:shd w:val="clear" w:color="auto" w:fill="auto"/>
          </w:tcPr>
          <w:p w:rsidR="00D21CA1" w:rsidRPr="00C8278F" w:rsidRDefault="00D21CA1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EF6430" w:rsidRPr="00EF6430" w:rsidTr="00EF6430">
        <w:trPr>
          <w:trHeight w:val="2252"/>
        </w:trPr>
        <w:tc>
          <w:tcPr>
            <w:tcW w:w="540" w:type="dxa"/>
            <w:shd w:val="clear" w:color="auto" w:fill="auto"/>
          </w:tcPr>
          <w:p w:rsidR="00EF6430" w:rsidRPr="00C8278F" w:rsidRDefault="00EF6430" w:rsidP="001833A4">
            <w:pPr>
              <w:ind w:left="142"/>
              <w:jc w:val="center"/>
              <w:rPr>
                <w:lang w:val="ro-RO"/>
              </w:rPr>
            </w:pPr>
          </w:p>
        </w:tc>
        <w:tc>
          <w:tcPr>
            <w:tcW w:w="1728" w:type="dxa"/>
            <w:shd w:val="clear" w:color="auto" w:fill="auto"/>
          </w:tcPr>
          <w:p w:rsidR="00EF6430" w:rsidRPr="00C8278F" w:rsidRDefault="00EF6430" w:rsidP="00E8655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EF6430" w:rsidRPr="00C8278F" w:rsidRDefault="00EF6430" w:rsidP="00E8655B">
            <w:pPr>
              <w:rPr>
                <w:lang w:val="ro-RO"/>
              </w:rPr>
            </w:pPr>
            <w:r w:rsidRPr="00C8278F">
              <w:rPr>
                <w:lang w:val="ro-RO"/>
              </w:rPr>
              <w:t xml:space="preserve">Proiectul </w:t>
            </w:r>
            <w:proofErr w:type="spellStart"/>
            <w:r w:rsidRPr="00C8278F">
              <w:rPr>
                <w:lang w:val="ro-RO"/>
              </w:rPr>
              <w:t>hotărîrii</w:t>
            </w:r>
            <w:proofErr w:type="spellEnd"/>
            <w:r w:rsidRPr="00C8278F">
              <w:rPr>
                <w:lang w:val="ro-RO"/>
              </w:rPr>
              <w:t xml:space="preserve"> de Guvern</w:t>
            </w:r>
          </w:p>
        </w:tc>
        <w:tc>
          <w:tcPr>
            <w:tcW w:w="5751" w:type="dxa"/>
            <w:shd w:val="clear" w:color="auto" w:fill="auto"/>
          </w:tcPr>
          <w:p w:rsidR="00EF6430" w:rsidRPr="00C8278F" w:rsidRDefault="00EF6430" w:rsidP="00E8655B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 xml:space="preserve">Prin urmare se propune înlocuirea punctului 1 şi 2 din proiectul </w:t>
            </w:r>
            <w:r w:rsidRPr="00C8278F">
              <w:rPr>
                <w:color w:val="000000"/>
                <w:lang w:val="ro-RO"/>
              </w:rPr>
              <w:t>hotărârii de Guvern</w:t>
            </w:r>
            <w:r w:rsidRPr="00C8278F">
              <w:rPr>
                <w:lang w:val="ro-RO"/>
              </w:rPr>
              <w:t xml:space="preserve"> cu următoarea formulă:</w:t>
            </w:r>
          </w:p>
          <w:p w:rsidR="00EF6430" w:rsidRPr="00C8278F" w:rsidRDefault="00EF6430" w:rsidP="00E8655B">
            <w:pPr>
              <w:ind w:right="-1"/>
              <w:jc w:val="both"/>
              <w:rPr>
                <w:lang w:val="ro-RO"/>
              </w:rPr>
            </w:pPr>
          </w:p>
          <w:p w:rsidR="00EF6430" w:rsidRPr="00C8278F" w:rsidRDefault="00EF6430" w:rsidP="00E8655B">
            <w:pPr>
              <w:numPr>
                <w:ilvl w:val="0"/>
                <w:numId w:val="44"/>
              </w:num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Se aprobă, conform anexei, componenţa nominală a părţii moldoveneşti a Comitetului Consultativ în cadrul Acordului de grant, prin schimb de note, între Guvernul Republicii Moldova şi Guvernul Japoniei, semnat la Chişinău la 7 martie 2017, pentru monitorizarea implementării Proiectului "Agricultura conservativă - dezvoltarea unui sistem durabil de gestionare a solurilor în Republica Moldova"”</w:t>
            </w:r>
          </w:p>
          <w:p w:rsidR="00EF6430" w:rsidRPr="00C8278F" w:rsidRDefault="00EF6430" w:rsidP="00E8655B">
            <w:pPr>
              <w:ind w:right="-1"/>
              <w:jc w:val="both"/>
              <w:rPr>
                <w:color w:val="1D1D1D"/>
                <w:lang w:val="ro-RO"/>
              </w:rPr>
            </w:pPr>
          </w:p>
          <w:p w:rsidR="00EF6430" w:rsidRPr="00C8278F" w:rsidRDefault="00EF6430" w:rsidP="00E8655B">
            <w:pPr>
              <w:ind w:right="-1"/>
              <w:jc w:val="both"/>
              <w:rPr>
                <w:color w:val="1D1D1D"/>
                <w:lang w:val="ro-RO"/>
              </w:rPr>
            </w:pPr>
            <w:r w:rsidRPr="00C8278F">
              <w:rPr>
                <w:color w:val="1D1D1D"/>
                <w:lang w:val="ro-RO"/>
              </w:rPr>
              <w:t xml:space="preserve">Se propune formularea următorului punct din proiectul </w:t>
            </w:r>
            <w:r w:rsidRPr="00C8278F">
              <w:rPr>
                <w:color w:val="000000"/>
                <w:lang w:val="ro-RO"/>
              </w:rPr>
              <w:t>hotărârii de Guvern</w:t>
            </w:r>
            <w:r w:rsidRPr="00C8278F">
              <w:rPr>
                <w:color w:val="1D1D1D"/>
                <w:lang w:val="ro-RO"/>
              </w:rPr>
              <w:t xml:space="preserve"> în felul următor:</w:t>
            </w:r>
          </w:p>
          <w:p w:rsidR="00EF6430" w:rsidRPr="00C8278F" w:rsidRDefault="00EF6430" w:rsidP="00E8655B">
            <w:pPr>
              <w:ind w:right="-1"/>
              <w:jc w:val="both"/>
              <w:rPr>
                <w:color w:val="1D1D1D"/>
                <w:lang w:val="ro-RO"/>
              </w:rPr>
            </w:pPr>
          </w:p>
          <w:p w:rsidR="00EF6430" w:rsidRPr="00C8278F" w:rsidRDefault="00EF6430" w:rsidP="00E8655B">
            <w:pPr>
              <w:numPr>
                <w:ilvl w:val="0"/>
                <w:numId w:val="44"/>
              </w:numPr>
              <w:ind w:right="-1"/>
              <w:jc w:val="both"/>
              <w:rPr>
                <w:lang w:val="ro-RO"/>
              </w:rPr>
            </w:pPr>
            <w:r w:rsidRPr="00C8278F">
              <w:rPr>
                <w:color w:val="000000"/>
                <w:lang w:val="ro-RO"/>
              </w:rPr>
              <w:t>Se stabilește că, în caz de eliberare a membrilor Comitetului Consultativ din funcțiile deținute, atribuțiile lor în cadrul acestuia vor fi exercitate de persoanele nou-desemnate în posturile respective, fără emiterea altei hotărâri de Guvern.</w:t>
            </w:r>
          </w:p>
          <w:p w:rsidR="00EF6430" w:rsidRPr="00C8278F" w:rsidRDefault="00EF6430" w:rsidP="00302E01">
            <w:pPr>
              <w:ind w:left="720" w:right="-1"/>
              <w:jc w:val="both"/>
              <w:rPr>
                <w:color w:val="000000"/>
                <w:lang w:val="ro-RO"/>
              </w:rPr>
            </w:pPr>
          </w:p>
          <w:p w:rsidR="00EF6430" w:rsidRPr="00C8278F" w:rsidRDefault="00EF6430" w:rsidP="00302E01">
            <w:pPr>
              <w:ind w:left="720" w:right="-1"/>
              <w:jc w:val="both"/>
              <w:rPr>
                <w:lang w:val="ro-RO"/>
              </w:rPr>
            </w:pPr>
          </w:p>
          <w:p w:rsidR="00EF6430" w:rsidRPr="00C8278F" w:rsidRDefault="00EF6430" w:rsidP="00EF6430">
            <w:pPr>
              <w:ind w:right="-1"/>
              <w:jc w:val="both"/>
              <w:rPr>
                <w:color w:val="1D1D1D"/>
                <w:lang w:val="ro-RO"/>
              </w:rPr>
            </w:pPr>
            <w:r w:rsidRPr="00C8278F">
              <w:rPr>
                <w:lang w:val="ro-RO"/>
              </w:rPr>
              <w:lastRenderedPageBreak/>
              <w:t>Punctul 3 din proiectul HG se repetă cu prevederile</w:t>
            </w:r>
            <w:r w:rsidRPr="00C8278F">
              <w:rPr>
                <w:lang w:val="ro-RO"/>
              </w:rPr>
              <w:t xml:space="preserve"> anexei V </w:t>
            </w:r>
            <w:r w:rsidRPr="00C8278F">
              <w:rPr>
                <w:i/>
                <w:color w:val="1D1D1D"/>
                <w:lang w:val="ro-RO"/>
              </w:rPr>
              <w:t>Termenii de referinţă ai Comitetului</w:t>
            </w:r>
            <w:r w:rsidRPr="00C8278F">
              <w:rPr>
                <w:color w:val="1D1D1D"/>
                <w:lang w:val="ro-RO"/>
              </w:rPr>
              <w:t>. Prin urmare, acesta va fi exclus, deoarece asemenea angajament bilateral deja a fost asumat de ambele Guverne şi nu poate fi reglementat unilateral.</w:t>
            </w:r>
          </w:p>
          <w:p w:rsidR="00EF6430" w:rsidRPr="00C8278F" w:rsidRDefault="00EF6430" w:rsidP="00EF6430">
            <w:pPr>
              <w:ind w:right="-1"/>
              <w:jc w:val="both"/>
              <w:rPr>
                <w:color w:val="1D1D1D"/>
                <w:lang w:val="ro-RO"/>
              </w:rPr>
            </w:pPr>
          </w:p>
          <w:p w:rsidR="00EF6430" w:rsidRPr="00C8278F" w:rsidRDefault="00EF6430" w:rsidP="00EF6430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>Punctul 4 din proiectul propus va fi numerotat ca punctul 3.</w:t>
            </w:r>
          </w:p>
          <w:p w:rsidR="00EF6430" w:rsidRPr="00C8278F" w:rsidRDefault="00EF6430" w:rsidP="00EF6430">
            <w:pPr>
              <w:pStyle w:val="Default"/>
              <w:jc w:val="both"/>
            </w:pPr>
            <w:r w:rsidRPr="00C8278F">
              <w:t xml:space="preserve">Întrucât activitatea Comitetului Consultativ nu se presupune a fi una constantă, ci doar </w:t>
            </w:r>
            <w:r w:rsidRPr="00C8278F">
              <w:rPr>
                <w:color w:val="1E1E1E"/>
              </w:rPr>
              <w:t xml:space="preserve">„la solicitarea fie a Guvernului Japoniei sau a Beneficiarului”, astfel cum este prevăzut în punctul 3, alin. 4 din </w:t>
            </w:r>
            <w:r w:rsidRPr="00C8278F">
              <w:t xml:space="preserve">Procesul-verbal cu privire la detaliile procedurale, punctul 5 </w:t>
            </w:r>
            <w:r w:rsidRPr="00C8278F">
              <w:rPr>
                <w:color w:val="1D1D1D"/>
              </w:rPr>
              <w:t xml:space="preserve">din proiectul </w:t>
            </w:r>
            <w:r w:rsidRPr="00C8278F">
              <w:t>hotărârii de Guvern</w:t>
            </w:r>
            <w:r w:rsidRPr="00C8278F">
              <w:rPr>
                <w:color w:val="1D1D1D"/>
              </w:rPr>
              <w:t xml:space="preserve"> </w:t>
            </w:r>
            <w:r w:rsidRPr="00C8278F">
              <w:t>se propune a fi reformulat în scopul excluderii sintagmei „va info</w:t>
            </w:r>
            <w:r>
              <w:t>r</w:t>
            </w:r>
            <w:r w:rsidRPr="00C8278F">
              <w:t>ma semestrial Guvernul despre activitatea Comitetului Consultativ” şi va avea următorul conţinut:</w:t>
            </w:r>
          </w:p>
          <w:p w:rsidR="00EF6430" w:rsidRPr="00C8278F" w:rsidRDefault="00EF6430" w:rsidP="00EF6430">
            <w:pPr>
              <w:ind w:left="360" w:right="-1"/>
              <w:jc w:val="both"/>
              <w:rPr>
                <w:color w:val="000000"/>
                <w:lang w:val="ro-RO"/>
              </w:rPr>
            </w:pPr>
            <w:r w:rsidRPr="00C8278F">
              <w:rPr>
                <w:color w:val="000000"/>
                <w:lang w:val="ro-RO"/>
              </w:rPr>
              <w:t xml:space="preserve">“4. Controlul asupra executării prezentei </w:t>
            </w:r>
            <w:proofErr w:type="spellStart"/>
            <w:r w:rsidRPr="00C8278F">
              <w:rPr>
                <w:color w:val="000000"/>
                <w:lang w:val="ro-RO"/>
              </w:rPr>
              <w:t>hotărîri</w:t>
            </w:r>
            <w:proofErr w:type="spellEnd"/>
            <w:r w:rsidRPr="00C8278F">
              <w:rPr>
                <w:color w:val="000000"/>
                <w:lang w:val="ro-RO"/>
              </w:rPr>
              <w:t xml:space="preserve"> se pune în sarcina Ministerului Agriculturii, Dezvoltării Regionale şi Mediului. “</w:t>
            </w:r>
          </w:p>
          <w:p w:rsidR="00EF6430" w:rsidRPr="00C8278F" w:rsidRDefault="00EF6430" w:rsidP="00EF6430">
            <w:pPr>
              <w:ind w:left="360" w:right="-1"/>
              <w:jc w:val="both"/>
              <w:rPr>
                <w:color w:val="000000"/>
                <w:lang w:val="ro-RO"/>
              </w:rPr>
            </w:pPr>
          </w:p>
          <w:p w:rsidR="00EF6430" w:rsidRPr="00C8278F" w:rsidRDefault="00EF6430" w:rsidP="00EF6430">
            <w:pPr>
              <w:ind w:right="-1"/>
              <w:jc w:val="both"/>
              <w:rPr>
                <w:i/>
                <w:lang w:val="ro-RO"/>
              </w:rPr>
            </w:pPr>
            <w:r w:rsidRPr="00C8278F">
              <w:rPr>
                <w:i/>
                <w:lang w:val="ro-RO"/>
              </w:rPr>
              <w:t xml:space="preserve">Componența Comitet – </w:t>
            </w:r>
            <w:r w:rsidRPr="00C8278F">
              <w:rPr>
                <w:i/>
                <w:color w:val="000000"/>
                <w:lang w:val="ro-RO"/>
              </w:rPr>
              <w:t>Valeria CELAN, Secretar III al Direcţiei Tratate din cadrul Direcţiei Generale Drept Internaţional.</w:t>
            </w:r>
          </w:p>
          <w:p w:rsidR="00EF6430" w:rsidRPr="00C8278F" w:rsidRDefault="00EF6430" w:rsidP="00E8655B">
            <w:pPr>
              <w:ind w:right="-1"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430" w:rsidRPr="00C8278F" w:rsidRDefault="00EF6430" w:rsidP="005E17A4">
            <w:pPr>
              <w:jc w:val="center"/>
              <w:rPr>
                <w:lang w:val="ro-RO"/>
              </w:rPr>
            </w:pPr>
            <w:r w:rsidRPr="00C8278F">
              <w:rPr>
                <w:lang w:val="ro-RO"/>
              </w:rPr>
              <w:lastRenderedPageBreak/>
              <w:t>Se acceptă</w:t>
            </w:r>
          </w:p>
        </w:tc>
        <w:tc>
          <w:tcPr>
            <w:tcW w:w="3969" w:type="dxa"/>
            <w:shd w:val="clear" w:color="auto" w:fill="auto"/>
          </w:tcPr>
          <w:p w:rsidR="00EF6430" w:rsidRPr="00C8278F" w:rsidRDefault="00EF6430" w:rsidP="00302E01">
            <w:pPr>
              <w:ind w:right="-1"/>
              <w:jc w:val="both"/>
              <w:rPr>
                <w:lang w:val="ro-RO"/>
              </w:rPr>
            </w:pPr>
            <w:r w:rsidRPr="00C8278F">
              <w:rPr>
                <w:lang w:val="ro-RO"/>
              </w:rPr>
              <w:t xml:space="preserve">Se atenţionează asupra faptului că sintagma „[Guvernul Hotărăşte]: se aprobă componenţa acestuia (Comitetului), conform anexei” (punctul 1 al proiectului hotărârii Guvernului) şi „componenţa Comitetului Consultativ se aprobă prin ordin al Ministrului Agriculturii, Dezvoltării Regionale şi Mediului” (punctul 2 al proiectului hotărârii Guvernului) se suprapun şi creează confuzie. </w:t>
            </w:r>
          </w:p>
          <w:p w:rsidR="00EF6430" w:rsidRPr="00C8278F" w:rsidRDefault="00EF6430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  <w:tr w:rsidR="00EF6430" w:rsidRPr="00EF6430" w:rsidTr="005E17A4">
        <w:trPr>
          <w:trHeight w:val="814"/>
        </w:trPr>
        <w:tc>
          <w:tcPr>
            <w:tcW w:w="540" w:type="dxa"/>
            <w:shd w:val="clear" w:color="auto" w:fill="auto"/>
          </w:tcPr>
          <w:p w:rsidR="00EF6430" w:rsidRPr="00C8278F" w:rsidRDefault="00EF6430" w:rsidP="001833A4">
            <w:pPr>
              <w:ind w:left="142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5.</w:t>
            </w:r>
          </w:p>
        </w:tc>
        <w:tc>
          <w:tcPr>
            <w:tcW w:w="1728" w:type="dxa"/>
            <w:shd w:val="clear" w:color="auto" w:fill="auto"/>
          </w:tcPr>
          <w:p w:rsidR="00EF6430" w:rsidRPr="00C8278F" w:rsidRDefault="00EF6430" w:rsidP="00E8655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Centrul Național Anticorupție</w:t>
            </w:r>
          </w:p>
        </w:tc>
        <w:tc>
          <w:tcPr>
            <w:tcW w:w="1620" w:type="dxa"/>
            <w:shd w:val="clear" w:color="auto" w:fill="auto"/>
          </w:tcPr>
          <w:p w:rsidR="00EF6430" w:rsidRPr="00C8278F" w:rsidRDefault="00EF6430" w:rsidP="00E8655B">
            <w:pPr>
              <w:rPr>
                <w:lang w:val="ro-RO"/>
              </w:rPr>
            </w:pPr>
          </w:p>
        </w:tc>
        <w:tc>
          <w:tcPr>
            <w:tcW w:w="5751" w:type="dxa"/>
            <w:shd w:val="clear" w:color="auto" w:fill="auto"/>
          </w:tcPr>
          <w:p w:rsidR="00EF6430" w:rsidRPr="00C8278F" w:rsidRDefault="00EF6430" w:rsidP="00302E01">
            <w:pPr>
              <w:ind w:right="-1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Potrivit art. 28 alin.</w:t>
            </w:r>
            <w:bookmarkStart w:id="0" w:name="_GoBack"/>
            <w:bookmarkEnd w:id="0"/>
            <w:r>
              <w:rPr>
                <w:color w:val="000000"/>
                <w:lang w:val="ro-RO"/>
              </w:rPr>
              <w:t xml:space="preserve">(2) lit. b) din Legea integrității nr. 82 din 25.05.2017, proiectul nu se supune expertizei anticorupție. </w:t>
            </w:r>
          </w:p>
          <w:p w:rsidR="00EF6430" w:rsidRPr="00C8278F" w:rsidRDefault="00EF6430" w:rsidP="00E8655B">
            <w:pPr>
              <w:ind w:right="-1"/>
              <w:jc w:val="both"/>
              <w:rPr>
                <w:color w:val="1D1D1D"/>
                <w:lang w:val="ro-RO"/>
              </w:rPr>
            </w:pPr>
          </w:p>
          <w:p w:rsidR="00EF6430" w:rsidRPr="00C8278F" w:rsidRDefault="00EF6430" w:rsidP="005E17A4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430" w:rsidRPr="00C8278F" w:rsidRDefault="00EF6430" w:rsidP="005E17A4">
            <w:pPr>
              <w:jc w:val="center"/>
              <w:rPr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EF6430" w:rsidRPr="00C8278F" w:rsidRDefault="00EF6430" w:rsidP="001833A4">
            <w:pPr>
              <w:ind w:left="-53" w:right="-68"/>
              <w:jc w:val="both"/>
              <w:rPr>
                <w:lang w:val="ro-RO"/>
              </w:rPr>
            </w:pPr>
          </w:p>
        </w:tc>
      </w:tr>
    </w:tbl>
    <w:p w:rsidR="00AB7798" w:rsidRPr="00C8278F" w:rsidRDefault="00AB779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12"/>
          <w:szCs w:val="12"/>
          <w:lang w:val="ro-RO"/>
        </w:rPr>
      </w:pPr>
    </w:p>
    <w:p w:rsidR="00A63558" w:rsidRPr="00C8278F" w:rsidRDefault="00A63558" w:rsidP="00BF4021">
      <w:pPr>
        <w:rPr>
          <w:sz w:val="28"/>
          <w:szCs w:val="28"/>
          <w:lang w:val="ro-RO"/>
        </w:rPr>
      </w:pPr>
    </w:p>
    <w:p w:rsidR="00754455" w:rsidRPr="00C8278F" w:rsidRDefault="00655B49" w:rsidP="00754455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 general de stat</w:t>
      </w:r>
      <w:r w:rsidR="00754455" w:rsidRPr="00C8278F">
        <w:rPr>
          <w:b/>
          <w:sz w:val="28"/>
          <w:szCs w:val="28"/>
          <w:lang w:val="ro-RO"/>
        </w:rPr>
        <w:t xml:space="preserve">                                                                    Iurie UȘURELU </w:t>
      </w:r>
    </w:p>
    <w:p w:rsidR="00A63558" w:rsidRPr="00C8278F" w:rsidRDefault="00A63558" w:rsidP="00F14885">
      <w:pPr>
        <w:jc w:val="center"/>
        <w:rPr>
          <w:b/>
          <w:sz w:val="28"/>
          <w:szCs w:val="28"/>
          <w:lang w:val="ro-RO"/>
        </w:rPr>
      </w:pPr>
    </w:p>
    <w:sectPr w:rsidR="00A63558" w:rsidRPr="00C8278F" w:rsidSect="001A60A3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DFD"/>
    <w:multiLevelType w:val="hybridMultilevel"/>
    <w:tmpl w:val="E5BC2134"/>
    <w:lvl w:ilvl="0" w:tplc="0E0E8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2B3"/>
    <w:multiLevelType w:val="hybridMultilevel"/>
    <w:tmpl w:val="1A1E6230"/>
    <w:lvl w:ilvl="0" w:tplc="0E8EC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A3EE3"/>
    <w:multiLevelType w:val="hybridMultilevel"/>
    <w:tmpl w:val="E58CAC8A"/>
    <w:lvl w:ilvl="0" w:tplc="D336432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D6A1A"/>
    <w:multiLevelType w:val="hybridMultilevel"/>
    <w:tmpl w:val="ACA0247E"/>
    <w:lvl w:ilvl="0" w:tplc="11EE1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910EA4"/>
    <w:multiLevelType w:val="hybridMultilevel"/>
    <w:tmpl w:val="AAE21DE0"/>
    <w:lvl w:ilvl="0" w:tplc="1D7C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1A50EF"/>
    <w:multiLevelType w:val="hybridMultilevel"/>
    <w:tmpl w:val="02920CDA"/>
    <w:lvl w:ilvl="0" w:tplc="36DACEB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C722E9"/>
    <w:multiLevelType w:val="multilevel"/>
    <w:tmpl w:val="37C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566B92"/>
    <w:multiLevelType w:val="hybridMultilevel"/>
    <w:tmpl w:val="0150D566"/>
    <w:lvl w:ilvl="0" w:tplc="3E7C9A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483C93"/>
    <w:multiLevelType w:val="hybridMultilevel"/>
    <w:tmpl w:val="C19E6344"/>
    <w:lvl w:ilvl="0" w:tplc="C4BAC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66417F"/>
    <w:multiLevelType w:val="multilevel"/>
    <w:tmpl w:val="2DB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8318CC"/>
    <w:multiLevelType w:val="hybridMultilevel"/>
    <w:tmpl w:val="DE2CEE9A"/>
    <w:lvl w:ilvl="0" w:tplc="61DC9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1FE1"/>
    <w:multiLevelType w:val="multilevel"/>
    <w:tmpl w:val="37C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665508"/>
    <w:multiLevelType w:val="hybridMultilevel"/>
    <w:tmpl w:val="8C809BF6"/>
    <w:lvl w:ilvl="0" w:tplc="C1A8C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BA48F7"/>
    <w:multiLevelType w:val="hybridMultilevel"/>
    <w:tmpl w:val="47142684"/>
    <w:lvl w:ilvl="0" w:tplc="7D7CA2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E3761"/>
    <w:multiLevelType w:val="hybridMultilevel"/>
    <w:tmpl w:val="1388CEE0"/>
    <w:lvl w:ilvl="0" w:tplc="1250D1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826E72"/>
    <w:multiLevelType w:val="hybridMultilevel"/>
    <w:tmpl w:val="AFC6B260"/>
    <w:lvl w:ilvl="0" w:tplc="AF001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C139B8"/>
    <w:multiLevelType w:val="hybridMultilevel"/>
    <w:tmpl w:val="589490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12746"/>
    <w:multiLevelType w:val="hybridMultilevel"/>
    <w:tmpl w:val="40DCB13C"/>
    <w:lvl w:ilvl="0" w:tplc="24866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61831"/>
    <w:multiLevelType w:val="hybridMultilevel"/>
    <w:tmpl w:val="CACA4E3E"/>
    <w:lvl w:ilvl="0" w:tplc="5DA84EBC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hint="default"/>
      </w:rPr>
    </w:lvl>
    <w:lvl w:ilvl="1" w:tplc="A5FC39C4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 w:tplc="382089F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E33E8A"/>
    <w:multiLevelType w:val="hybridMultilevel"/>
    <w:tmpl w:val="40B0FAD4"/>
    <w:lvl w:ilvl="0" w:tplc="E4CAC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792923"/>
    <w:multiLevelType w:val="hybridMultilevel"/>
    <w:tmpl w:val="3F9EE5AE"/>
    <w:lvl w:ilvl="0" w:tplc="41C6A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BC249F"/>
    <w:multiLevelType w:val="hybridMultilevel"/>
    <w:tmpl w:val="13A4FC4A"/>
    <w:lvl w:ilvl="0" w:tplc="15D616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0DC26B4"/>
    <w:multiLevelType w:val="multilevel"/>
    <w:tmpl w:val="640A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5139FA"/>
    <w:multiLevelType w:val="hybridMultilevel"/>
    <w:tmpl w:val="01C66690"/>
    <w:lvl w:ilvl="0" w:tplc="BC50E6E8">
      <w:start w:val="17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9C681C"/>
    <w:multiLevelType w:val="hybridMultilevel"/>
    <w:tmpl w:val="19AC3E42"/>
    <w:lvl w:ilvl="0" w:tplc="CE88C6DA">
      <w:start w:val="16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DE339F"/>
    <w:multiLevelType w:val="hybridMultilevel"/>
    <w:tmpl w:val="04243940"/>
    <w:lvl w:ilvl="0" w:tplc="1810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704A9"/>
    <w:multiLevelType w:val="hybridMultilevel"/>
    <w:tmpl w:val="868C2B90"/>
    <w:lvl w:ilvl="0" w:tplc="0798A9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A857E5"/>
    <w:multiLevelType w:val="hybridMultilevel"/>
    <w:tmpl w:val="0BE820CE"/>
    <w:lvl w:ilvl="0" w:tplc="D368B9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C9969D6"/>
    <w:multiLevelType w:val="multilevel"/>
    <w:tmpl w:val="B2CA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3A4B7F"/>
    <w:multiLevelType w:val="hybridMultilevel"/>
    <w:tmpl w:val="4E7C6B68"/>
    <w:lvl w:ilvl="0" w:tplc="2F8E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7B071A"/>
    <w:multiLevelType w:val="hybridMultilevel"/>
    <w:tmpl w:val="D06C790A"/>
    <w:lvl w:ilvl="0" w:tplc="CFE4F96A">
      <w:start w:val="1"/>
      <w:numFmt w:val="decimal"/>
      <w:lvlText w:val="%1."/>
      <w:lvlJc w:val="left"/>
      <w:pPr>
        <w:tabs>
          <w:tab w:val="num" w:pos="1290"/>
        </w:tabs>
        <w:ind w:left="1290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>
    <w:nsid w:val="4EC639D2"/>
    <w:multiLevelType w:val="hybridMultilevel"/>
    <w:tmpl w:val="ED8818FC"/>
    <w:lvl w:ilvl="0" w:tplc="4E58E3A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415431"/>
    <w:multiLevelType w:val="hybridMultilevel"/>
    <w:tmpl w:val="4B6A7904"/>
    <w:lvl w:ilvl="0" w:tplc="39D85D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C00125"/>
    <w:multiLevelType w:val="hybridMultilevel"/>
    <w:tmpl w:val="40E864F0"/>
    <w:lvl w:ilvl="0" w:tplc="EF54200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C36BC"/>
    <w:multiLevelType w:val="multilevel"/>
    <w:tmpl w:val="E06E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2B72D9"/>
    <w:multiLevelType w:val="multilevel"/>
    <w:tmpl w:val="2DB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B51DAA"/>
    <w:multiLevelType w:val="hybridMultilevel"/>
    <w:tmpl w:val="861A162C"/>
    <w:lvl w:ilvl="0" w:tplc="3312978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1E093D"/>
    <w:multiLevelType w:val="hybridMultilevel"/>
    <w:tmpl w:val="60449BD4"/>
    <w:lvl w:ilvl="0" w:tplc="F36887F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CC5FFB"/>
    <w:multiLevelType w:val="hybridMultilevel"/>
    <w:tmpl w:val="6A606A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9069C"/>
    <w:multiLevelType w:val="hybridMultilevel"/>
    <w:tmpl w:val="DE2CD48C"/>
    <w:lvl w:ilvl="0" w:tplc="3F2AAF4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053BF9"/>
    <w:multiLevelType w:val="hybridMultilevel"/>
    <w:tmpl w:val="EA149F70"/>
    <w:lvl w:ilvl="0" w:tplc="ECF0791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F706CA"/>
    <w:multiLevelType w:val="hybridMultilevel"/>
    <w:tmpl w:val="AF3C01D6"/>
    <w:lvl w:ilvl="0" w:tplc="6548F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8B63CF8"/>
    <w:multiLevelType w:val="hybridMultilevel"/>
    <w:tmpl w:val="E2FA47BC"/>
    <w:lvl w:ilvl="0" w:tplc="6BBC8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0124B"/>
    <w:multiLevelType w:val="multilevel"/>
    <w:tmpl w:val="7D7C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41"/>
  </w:num>
  <w:num w:numId="4">
    <w:abstractNumId w:val="18"/>
  </w:num>
  <w:num w:numId="5">
    <w:abstractNumId w:val="43"/>
  </w:num>
  <w:num w:numId="6">
    <w:abstractNumId w:val="30"/>
  </w:num>
  <w:num w:numId="7">
    <w:abstractNumId w:val="28"/>
  </w:num>
  <w:num w:numId="8">
    <w:abstractNumId w:val="35"/>
  </w:num>
  <w:num w:numId="9">
    <w:abstractNumId w:val="9"/>
  </w:num>
  <w:num w:numId="10">
    <w:abstractNumId w:val="34"/>
  </w:num>
  <w:num w:numId="11">
    <w:abstractNumId w:val="6"/>
  </w:num>
  <w:num w:numId="12">
    <w:abstractNumId w:val="11"/>
  </w:num>
  <w:num w:numId="13">
    <w:abstractNumId w:val="22"/>
  </w:num>
  <w:num w:numId="14">
    <w:abstractNumId w:val="4"/>
  </w:num>
  <w:num w:numId="15">
    <w:abstractNumId w:val="24"/>
  </w:num>
  <w:num w:numId="16">
    <w:abstractNumId w:val="36"/>
  </w:num>
  <w:num w:numId="17">
    <w:abstractNumId w:val="39"/>
  </w:num>
  <w:num w:numId="18">
    <w:abstractNumId w:val="14"/>
  </w:num>
  <w:num w:numId="19">
    <w:abstractNumId w:val="5"/>
  </w:num>
  <w:num w:numId="20">
    <w:abstractNumId w:val="2"/>
  </w:num>
  <w:num w:numId="21">
    <w:abstractNumId w:val="33"/>
  </w:num>
  <w:num w:numId="22">
    <w:abstractNumId w:val="13"/>
  </w:num>
  <w:num w:numId="23">
    <w:abstractNumId w:val="40"/>
  </w:num>
  <w:num w:numId="24">
    <w:abstractNumId w:val="7"/>
  </w:num>
  <w:num w:numId="25">
    <w:abstractNumId w:val="32"/>
  </w:num>
  <w:num w:numId="26">
    <w:abstractNumId w:val="3"/>
  </w:num>
  <w:num w:numId="27">
    <w:abstractNumId w:val="26"/>
  </w:num>
  <w:num w:numId="28">
    <w:abstractNumId w:val="8"/>
  </w:num>
  <w:num w:numId="29">
    <w:abstractNumId w:val="31"/>
  </w:num>
  <w:num w:numId="30">
    <w:abstractNumId w:val="19"/>
  </w:num>
  <w:num w:numId="31">
    <w:abstractNumId w:val="1"/>
  </w:num>
  <w:num w:numId="32">
    <w:abstractNumId w:val="23"/>
  </w:num>
  <w:num w:numId="33">
    <w:abstractNumId w:val="15"/>
  </w:num>
  <w:num w:numId="34">
    <w:abstractNumId w:val="25"/>
  </w:num>
  <w:num w:numId="35">
    <w:abstractNumId w:val="10"/>
  </w:num>
  <w:num w:numId="36">
    <w:abstractNumId w:val="17"/>
  </w:num>
  <w:num w:numId="37">
    <w:abstractNumId w:val="0"/>
  </w:num>
  <w:num w:numId="38">
    <w:abstractNumId w:val="29"/>
  </w:num>
  <w:num w:numId="39">
    <w:abstractNumId w:val="20"/>
  </w:num>
  <w:num w:numId="40">
    <w:abstractNumId w:val="12"/>
  </w:num>
  <w:num w:numId="41">
    <w:abstractNumId w:val="42"/>
  </w:num>
  <w:num w:numId="42">
    <w:abstractNumId w:val="27"/>
  </w:num>
  <w:num w:numId="43">
    <w:abstractNumId w:val="3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EF"/>
    <w:rsid w:val="0000550F"/>
    <w:rsid w:val="0001014D"/>
    <w:rsid w:val="00011168"/>
    <w:rsid w:val="00015BE0"/>
    <w:rsid w:val="00021F06"/>
    <w:rsid w:val="000254BF"/>
    <w:rsid w:val="00026915"/>
    <w:rsid w:val="00026E15"/>
    <w:rsid w:val="00027179"/>
    <w:rsid w:val="00031BFF"/>
    <w:rsid w:val="0003654D"/>
    <w:rsid w:val="00047205"/>
    <w:rsid w:val="00047C7A"/>
    <w:rsid w:val="00073D7B"/>
    <w:rsid w:val="00080951"/>
    <w:rsid w:val="00081098"/>
    <w:rsid w:val="0008511B"/>
    <w:rsid w:val="00085A3B"/>
    <w:rsid w:val="00087A2D"/>
    <w:rsid w:val="00091534"/>
    <w:rsid w:val="00092722"/>
    <w:rsid w:val="00093109"/>
    <w:rsid w:val="00093E0E"/>
    <w:rsid w:val="000A2831"/>
    <w:rsid w:val="000A7915"/>
    <w:rsid w:val="000B427F"/>
    <w:rsid w:val="000B697B"/>
    <w:rsid w:val="000C2769"/>
    <w:rsid w:val="000D5BCC"/>
    <w:rsid w:val="000F2FB4"/>
    <w:rsid w:val="00100D97"/>
    <w:rsid w:val="00100FC3"/>
    <w:rsid w:val="0012123A"/>
    <w:rsid w:val="0012797A"/>
    <w:rsid w:val="001315A9"/>
    <w:rsid w:val="00140BE7"/>
    <w:rsid w:val="00145045"/>
    <w:rsid w:val="00147F91"/>
    <w:rsid w:val="001557B4"/>
    <w:rsid w:val="00163DD0"/>
    <w:rsid w:val="00166ABB"/>
    <w:rsid w:val="00172914"/>
    <w:rsid w:val="001800CF"/>
    <w:rsid w:val="00182D73"/>
    <w:rsid w:val="001833A4"/>
    <w:rsid w:val="00184A9B"/>
    <w:rsid w:val="001951F6"/>
    <w:rsid w:val="00197109"/>
    <w:rsid w:val="001A60A3"/>
    <w:rsid w:val="001B23EF"/>
    <w:rsid w:val="001B3035"/>
    <w:rsid w:val="001B446B"/>
    <w:rsid w:val="001B48FE"/>
    <w:rsid w:val="001B5B59"/>
    <w:rsid w:val="001C39B0"/>
    <w:rsid w:val="001E3543"/>
    <w:rsid w:val="001E46F0"/>
    <w:rsid w:val="001F1439"/>
    <w:rsid w:val="001F1E20"/>
    <w:rsid w:val="001F382B"/>
    <w:rsid w:val="0020527D"/>
    <w:rsid w:val="002114C8"/>
    <w:rsid w:val="00211BFB"/>
    <w:rsid w:val="00233214"/>
    <w:rsid w:val="00233DD7"/>
    <w:rsid w:val="00242D6A"/>
    <w:rsid w:val="00255B36"/>
    <w:rsid w:val="00264767"/>
    <w:rsid w:val="00274387"/>
    <w:rsid w:val="002829B9"/>
    <w:rsid w:val="00287D79"/>
    <w:rsid w:val="002A0194"/>
    <w:rsid w:val="002B7357"/>
    <w:rsid w:val="002C0A0D"/>
    <w:rsid w:val="002D1F4B"/>
    <w:rsid w:val="002D583C"/>
    <w:rsid w:val="002F37CC"/>
    <w:rsid w:val="00301762"/>
    <w:rsid w:val="00302CAF"/>
    <w:rsid w:val="00302E01"/>
    <w:rsid w:val="003041E8"/>
    <w:rsid w:val="00305644"/>
    <w:rsid w:val="00315FFF"/>
    <w:rsid w:val="003258E7"/>
    <w:rsid w:val="00326C55"/>
    <w:rsid w:val="0033379A"/>
    <w:rsid w:val="00333CF4"/>
    <w:rsid w:val="00335B22"/>
    <w:rsid w:val="00336DFE"/>
    <w:rsid w:val="00340B23"/>
    <w:rsid w:val="003457F4"/>
    <w:rsid w:val="003524FF"/>
    <w:rsid w:val="00356AF3"/>
    <w:rsid w:val="0036012C"/>
    <w:rsid w:val="00362676"/>
    <w:rsid w:val="003662EA"/>
    <w:rsid w:val="00367F96"/>
    <w:rsid w:val="003709F5"/>
    <w:rsid w:val="003729CC"/>
    <w:rsid w:val="00374A8C"/>
    <w:rsid w:val="00377733"/>
    <w:rsid w:val="003A34BD"/>
    <w:rsid w:val="003A363A"/>
    <w:rsid w:val="003C092F"/>
    <w:rsid w:val="003C40CF"/>
    <w:rsid w:val="003C66D4"/>
    <w:rsid w:val="003C6B87"/>
    <w:rsid w:val="003F18BA"/>
    <w:rsid w:val="00410486"/>
    <w:rsid w:val="00411310"/>
    <w:rsid w:val="00413ADA"/>
    <w:rsid w:val="00416E13"/>
    <w:rsid w:val="004207C0"/>
    <w:rsid w:val="00420E5E"/>
    <w:rsid w:val="00423C0E"/>
    <w:rsid w:val="00426600"/>
    <w:rsid w:val="004276CE"/>
    <w:rsid w:val="00431E56"/>
    <w:rsid w:val="004324C7"/>
    <w:rsid w:val="0044641A"/>
    <w:rsid w:val="00454E2A"/>
    <w:rsid w:val="00461082"/>
    <w:rsid w:val="0046226B"/>
    <w:rsid w:val="00462B83"/>
    <w:rsid w:val="00481E4F"/>
    <w:rsid w:val="00482D39"/>
    <w:rsid w:val="00490C70"/>
    <w:rsid w:val="00492691"/>
    <w:rsid w:val="004A05E0"/>
    <w:rsid w:val="004A1859"/>
    <w:rsid w:val="004B7D6D"/>
    <w:rsid w:val="004C6872"/>
    <w:rsid w:val="004D0F23"/>
    <w:rsid w:val="004D35C8"/>
    <w:rsid w:val="004E2C9B"/>
    <w:rsid w:val="004F07A3"/>
    <w:rsid w:val="004F097B"/>
    <w:rsid w:val="004F38DD"/>
    <w:rsid w:val="00516B8D"/>
    <w:rsid w:val="00520907"/>
    <w:rsid w:val="00524264"/>
    <w:rsid w:val="00535BFA"/>
    <w:rsid w:val="00540ECF"/>
    <w:rsid w:val="0054145E"/>
    <w:rsid w:val="00541B78"/>
    <w:rsid w:val="00543A6F"/>
    <w:rsid w:val="005470A2"/>
    <w:rsid w:val="00555352"/>
    <w:rsid w:val="00557993"/>
    <w:rsid w:val="00561E5C"/>
    <w:rsid w:val="005668F0"/>
    <w:rsid w:val="00571C47"/>
    <w:rsid w:val="005749D4"/>
    <w:rsid w:val="00575F4A"/>
    <w:rsid w:val="00591A41"/>
    <w:rsid w:val="005926A7"/>
    <w:rsid w:val="00597A7E"/>
    <w:rsid w:val="005A62C3"/>
    <w:rsid w:val="005A6830"/>
    <w:rsid w:val="005B39D1"/>
    <w:rsid w:val="005D1B9D"/>
    <w:rsid w:val="005D1D94"/>
    <w:rsid w:val="005E0C4E"/>
    <w:rsid w:val="005E17A4"/>
    <w:rsid w:val="005E43D9"/>
    <w:rsid w:val="005F439F"/>
    <w:rsid w:val="005F588A"/>
    <w:rsid w:val="00601391"/>
    <w:rsid w:val="00614164"/>
    <w:rsid w:val="00617298"/>
    <w:rsid w:val="006214F6"/>
    <w:rsid w:val="00625116"/>
    <w:rsid w:val="00634667"/>
    <w:rsid w:val="00636E68"/>
    <w:rsid w:val="0065481C"/>
    <w:rsid w:val="00655B49"/>
    <w:rsid w:val="00660870"/>
    <w:rsid w:val="006679E8"/>
    <w:rsid w:val="00670C88"/>
    <w:rsid w:val="00672629"/>
    <w:rsid w:val="0067265F"/>
    <w:rsid w:val="00673FDE"/>
    <w:rsid w:val="0068262A"/>
    <w:rsid w:val="00694B20"/>
    <w:rsid w:val="00694F5F"/>
    <w:rsid w:val="00695456"/>
    <w:rsid w:val="006B65B4"/>
    <w:rsid w:val="006C3ABE"/>
    <w:rsid w:val="006C641F"/>
    <w:rsid w:val="006E0A1A"/>
    <w:rsid w:val="006E22A1"/>
    <w:rsid w:val="006F461F"/>
    <w:rsid w:val="00700007"/>
    <w:rsid w:val="00700549"/>
    <w:rsid w:val="00704950"/>
    <w:rsid w:val="007140DB"/>
    <w:rsid w:val="007176BA"/>
    <w:rsid w:val="00747A15"/>
    <w:rsid w:val="00754455"/>
    <w:rsid w:val="0076164F"/>
    <w:rsid w:val="0076235A"/>
    <w:rsid w:val="007657C5"/>
    <w:rsid w:val="00773CEC"/>
    <w:rsid w:val="00774481"/>
    <w:rsid w:val="00780BC7"/>
    <w:rsid w:val="00780FB1"/>
    <w:rsid w:val="007A63DE"/>
    <w:rsid w:val="007C1C83"/>
    <w:rsid w:val="007C310E"/>
    <w:rsid w:val="007C45CF"/>
    <w:rsid w:val="007C4E16"/>
    <w:rsid w:val="007C5615"/>
    <w:rsid w:val="007D2939"/>
    <w:rsid w:val="007E079D"/>
    <w:rsid w:val="007E4B1A"/>
    <w:rsid w:val="00803B84"/>
    <w:rsid w:val="00806DF5"/>
    <w:rsid w:val="00807BAB"/>
    <w:rsid w:val="00810803"/>
    <w:rsid w:val="00810CF7"/>
    <w:rsid w:val="008115AF"/>
    <w:rsid w:val="00815173"/>
    <w:rsid w:val="0081789C"/>
    <w:rsid w:val="008248AF"/>
    <w:rsid w:val="008305AA"/>
    <w:rsid w:val="0083141F"/>
    <w:rsid w:val="0083458A"/>
    <w:rsid w:val="00835DB1"/>
    <w:rsid w:val="00836866"/>
    <w:rsid w:val="008369CF"/>
    <w:rsid w:val="00846C04"/>
    <w:rsid w:val="0085107B"/>
    <w:rsid w:val="0085171F"/>
    <w:rsid w:val="0085515F"/>
    <w:rsid w:val="00860097"/>
    <w:rsid w:val="00861D4A"/>
    <w:rsid w:val="00864168"/>
    <w:rsid w:val="0086522B"/>
    <w:rsid w:val="00866E16"/>
    <w:rsid w:val="00867133"/>
    <w:rsid w:val="0086768E"/>
    <w:rsid w:val="00870C58"/>
    <w:rsid w:val="00881CA8"/>
    <w:rsid w:val="00890998"/>
    <w:rsid w:val="00890DF5"/>
    <w:rsid w:val="008934A9"/>
    <w:rsid w:val="008952BF"/>
    <w:rsid w:val="00896194"/>
    <w:rsid w:val="00897D57"/>
    <w:rsid w:val="008A2F36"/>
    <w:rsid w:val="008A343D"/>
    <w:rsid w:val="008A6485"/>
    <w:rsid w:val="008B2390"/>
    <w:rsid w:val="008B70B3"/>
    <w:rsid w:val="008C0E89"/>
    <w:rsid w:val="008C274F"/>
    <w:rsid w:val="008C4A3C"/>
    <w:rsid w:val="008C6C29"/>
    <w:rsid w:val="008C77A5"/>
    <w:rsid w:val="008D2EA9"/>
    <w:rsid w:val="008D5540"/>
    <w:rsid w:val="008E0009"/>
    <w:rsid w:val="008E2DCD"/>
    <w:rsid w:val="008F2338"/>
    <w:rsid w:val="008F54C6"/>
    <w:rsid w:val="008F79E4"/>
    <w:rsid w:val="00904619"/>
    <w:rsid w:val="00905222"/>
    <w:rsid w:val="00912099"/>
    <w:rsid w:val="00913197"/>
    <w:rsid w:val="00925856"/>
    <w:rsid w:val="009261A7"/>
    <w:rsid w:val="00934198"/>
    <w:rsid w:val="00937A22"/>
    <w:rsid w:val="00937B9A"/>
    <w:rsid w:val="009564DA"/>
    <w:rsid w:val="0096044F"/>
    <w:rsid w:val="0097143A"/>
    <w:rsid w:val="009721EF"/>
    <w:rsid w:val="00991277"/>
    <w:rsid w:val="00993C4B"/>
    <w:rsid w:val="009A093C"/>
    <w:rsid w:val="009B1272"/>
    <w:rsid w:val="009B188C"/>
    <w:rsid w:val="009B2A28"/>
    <w:rsid w:val="009B32DB"/>
    <w:rsid w:val="009B604E"/>
    <w:rsid w:val="009C1B0C"/>
    <w:rsid w:val="009C6C81"/>
    <w:rsid w:val="009D06A7"/>
    <w:rsid w:val="009D3B97"/>
    <w:rsid w:val="009D5496"/>
    <w:rsid w:val="009D55C5"/>
    <w:rsid w:val="009E202F"/>
    <w:rsid w:val="009E6345"/>
    <w:rsid w:val="009E71DE"/>
    <w:rsid w:val="009E7B8D"/>
    <w:rsid w:val="00A01F33"/>
    <w:rsid w:val="00A06552"/>
    <w:rsid w:val="00A069C2"/>
    <w:rsid w:val="00A13A40"/>
    <w:rsid w:val="00A1450C"/>
    <w:rsid w:val="00A27F22"/>
    <w:rsid w:val="00A330B6"/>
    <w:rsid w:val="00A33362"/>
    <w:rsid w:val="00A34CD7"/>
    <w:rsid w:val="00A355FB"/>
    <w:rsid w:val="00A377E1"/>
    <w:rsid w:val="00A4444E"/>
    <w:rsid w:val="00A46236"/>
    <w:rsid w:val="00A552AC"/>
    <w:rsid w:val="00A63558"/>
    <w:rsid w:val="00A6684C"/>
    <w:rsid w:val="00A71063"/>
    <w:rsid w:val="00A727A4"/>
    <w:rsid w:val="00A81F47"/>
    <w:rsid w:val="00A93501"/>
    <w:rsid w:val="00A96546"/>
    <w:rsid w:val="00AA3055"/>
    <w:rsid w:val="00AA4FF7"/>
    <w:rsid w:val="00AA65DB"/>
    <w:rsid w:val="00AB0029"/>
    <w:rsid w:val="00AB5979"/>
    <w:rsid w:val="00AB7798"/>
    <w:rsid w:val="00AC00AD"/>
    <w:rsid w:val="00AC0DBD"/>
    <w:rsid w:val="00AC133B"/>
    <w:rsid w:val="00AC2972"/>
    <w:rsid w:val="00AC460A"/>
    <w:rsid w:val="00AD3EE0"/>
    <w:rsid w:val="00AD484F"/>
    <w:rsid w:val="00AE54AD"/>
    <w:rsid w:val="00AE61EC"/>
    <w:rsid w:val="00AF37DB"/>
    <w:rsid w:val="00B00525"/>
    <w:rsid w:val="00B14D2D"/>
    <w:rsid w:val="00B16813"/>
    <w:rsid w:val="00B171F7"/>
    <w:rsid w:val="00B2032B"/>
    <w:rsid w:val="00B20BA6"/>
    <w:rsid w:val="00B27336"/>
    <w:rsid w:val="00B411CC"/>
    <w:rsid w:val="00B415AA"/>
    <w:rsid w:val="00B46F40"/>
    <w:rsid w:val="00B52396"/>
    <w:rsid w:val="00B62C03"/>
    <w:rsid w:val="00B65C00"/>
    <w:rsid w:val="00B72037"/>
    <w:rsid w:val="00B72249"/>
    <w:rsid w:val="00B772C6"/>
    <w:rsid w:val="00B82E51"/>
    <w:rsid w:val="00B83523"/>
    <w:rsid w:val="00BA2980"/>
    <w:rsid w:val="00BA3495"/>
    <w:rsid w:val="00BA42D4"/>
    <w:rsid w:val="00BB0C29"/>
    <w:rsid w:val="00BB21CA"/>
    <w:rsid w:val="00BB2620"/>
    <w:rsid w:val="00BC4ED9"/>
    <w:rsid w:val="00BC75FE"/>
    <w:rsid w:val="00BD254F"/>
    <w:rsid w:val="00BD3E02"/>
    <w:rsid w:val="00BD5334"/>
    <w:rsid w:val="00BD646E"/>
    <w:rsid w:val="00BE529B"/>
    <w:rsid w:val="00BF3C34"/>
    <w:rsid w:val="00BF4021"/>
    <w:rsid w:val="00BF7E04"/>
    <w:rsid w:val="00C00D1E"/>
    <w:rsid w:val="00C01C03"/>
    <w:rsid w:val="00C026F4"/>
    <w:rsid w:val="00C030DA"/>
    <w:rsid w:val="00C05F43"/>
    <w:rsid w:val="00C07A2F"/>
    <w:rsid w:val="00C1522A"/>
    <w:rsid w:val="00C209A8"/>
    <w:rsid w:val="00C2258D"/>
    <w:rsid w:val="00C22719"/>
    <w:rsid w:val="00C3487C"/>
    <w:rsid w:val="00C36D59"/>
    <w:rsid w:val="00C37AC9"/>
    <w:rsid w:val="00C37E94"/>
    <w:rsid w:val="00C37F73"/>
    <w:rsid w:val="00C416C4"/>
    <w:rsid w:val="00C443A7"/>
    <w:rsid w:val="00C473A3"/>
    <w:rsid w:val="00C57438"/>
    <w:rsid w:val="00C57F6B"/>
    <w:rsid w:val="00C6425A"/>
    <w:rsid w:val="00C8278F"/>
    <w:rsid w:val="00C94083"/>
    <w:rsid w:val="00C96857"/>
    <w:rsid w:val="00CB1581"/>
    <w:rsid w:val="00CB6BA6"/>
    <w:rsid w:val="00CC0D98"/>
    <w:rsid w:val="00CC153B"/>
    <w:rsid w:val="00CC3BD1"/>
    <w:rsid w:val="00CC3DDD"/>
    <w:rsid w:val="00CE27BB"/>
    <w:rsid w:val="00CE4DF3"/>
    <w:rsid w:val="00CE74F8"/>
    <w:rsid w:val="00CF0F4D"/>
    <w:rsid w:val="00CF32A8"/>
    <w:rsid w:val="00CF3855"/>
    <w:rsid w:val="00D02C3B"/>
    <w:rsid w:val="00D03D61"/>
    <w:rsid w:val="00D04AD7"/>
    <w:rsid w:val="00D138A9"/>
    <w:rsid w:val="00D21CA1"/>
    <w:rsid w:val="00D22BCE"/>
    <w:rsid w:val="00D26D9B"/>
    <w:rsid w:val="00D320F3"/>
    <w:rsid w:val="00D326E5"/>
    <w:rsid w:val="00D33734"/>
    <w:rsid w:val="00D35DF9"/>
    <w:rsid w:val="00D41A18"/>
    <w:rsid w:val="00D60943"/>
    <w:rsid w:val="00D62024"/>
    <w:rsid w:val="00D6458B"/>
    <w:rsid w:val="00D7193C"/>
    <w:rsid w:val="00D77873"/>
    <w:rsid w:val="00D93932"/>
    <w:rsid w:val="00D97518"/>
    <w:rsid w:val="00D97AB9"/>
    <w:rsid w:val="00DA2789"/>
    <w:rsid w:val="00DB6DBD"/>
    <w:rsid w:val="00DC006F"/>
    <w:rsid w:val="00DD7815"/>
    <w:rsid w:val="00DE151B"/>
    <w:rsid w:val="00DE1D6D"/>
    <w:rsid w:val="00DE3CEA"/>
    <w:rsid w:val="00E02658"/>
    <w:rsid w:val="00E17BF7"/>
    <w:rsid w:val="00E3598D"/>
    <w:rsid w:val="00E377F8"/>
    <w:rsid w:val="00E50BC9"/>
    <w:rsid w:val="00E6285C"/>
    <w:rsid w:val="00E708D3"/>
    <w:rsid w:val="00E73972"/>
    <w:rsid w:val="00E75184"/>
    <w:rsid w:val="00E8117C"/>
    <w:rsid w:val="00E840C3"/>
    <w:rsid w:val="00E8655B"/>
    <w:rsid w:val="00E9177F"/>
    <w:rsid w:val="00E95FF4"/>
    <w:rsid w:val="00EA28ED"/>
    <w:rsid w:val="00EA498E"/>
    <w:rsid w:val="00EB2EE3"/>
    <w:rsid w:val="00EB623B"/>
    <w:rsid w:val="00EC4498"/>
    <w:rsid w:val="00EC5063"/>
    <w:rsid w:val="00EC557B"/>
    <w:rsid w:val="00ED202E"/>
    <w:rsid w:val="00EF3CC8"/>
    <w:rsid w:val="00EF6430"/>
    <w:rsid w:val="00F10961"/>
    <w:rsid w:val="00F110F4"/>
    <w:rsid w:val="00F14885"/>
    <w:rsid w:val="00F2133A"/>
    <w:rsid w:val="00F23D53"/>
    <w:rsid w:val="00F25CDC"/>
    <w:rsid w:val="00F3045D"/>
    <w:rsid w:val="00F37D9E"/>
    <w:rsid w:val="00F42973"/>
    <w:rsid w:val="00F43DBF"/>
    <w:rsid w:val="00F51CD0"/>
    <w:rsid w:val="00F52A9E"/>
    <w:rsid w:val="00F52E20"/>
    <w:rsid w:val="00F5339B"/>
    <w:rsid w:val="00F60887"/>
    <w:rsid w:val="00F608C7"/>
    <w:rsid w:val="00F61F94"/>
    <w:rsid w:val="00F6235E"/>
    <w:rsid w:val="00F6681B"/>
    <w:rsid w:val="00F67C1F"/>
    <w:rsid w:val="00F71184"/>
    <w:rsid w:val="00F714F5"/>
    <w:rsid w:val="00F71680"/>
    <w:rsid w:val="00F72C47"/>
    <w:rsid w:val="00F735D2"/>
    <w:rsid w:val="00F73828"/>
    <w:rsid w:val="00F80F82"/>
    <w:rsid w:val="00F83EC3"/>
    <w:rsid w:val="00F84A86"/>
    <w:rsid w:val="00F8523D"/>
    <w:rsid w:val="00F87AC5"/>
    <w:rsid w:val="00F95F5B"/>
    <w:rsid w:val="00FA01E9"/>
    <w:rsid w:val="00FA248C"/>
    <w:rsid w:val="00FB0E2A"/>
    <w:rsid w:val="00FC05D0"/>
    <w:rsid w:val="00FC126C"/>
    <w:rsid w:val="00FC7A15"/>
    <w:rsid w:val="00FD3EF5"/>
    <w:rsid w:val="00FD4CA1"/>
    <w:rsid w:val="00FD7391"/>
    <w:rsid w:val="00FE45A9"/>
    <w:rsid w:val="00FE5CF9"/>
    <w:rsid w:val="00FE64EA"/>
    <w:rsid w:val="00FF377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E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110F4"/>
    <w:pPr>
      <w:ind w:left="360"/>
    </w:pPr>
  </w:style>
  <w:style w:type="paragraph" w:styleId="a5">
    <w:name w:val="Block Text"/>
    <w:basedOn w:val="a"/>
    <w:rsid w:val="00A93501"/>
    <w:pPr>
      <w:autoSpaceDE w:val="0"/>
      <w:autoSpaceDN w:val="0"/>
      <w:adjustRightInd w:val="0"/>
      <w:spacing w:line="240" w:lineRule="atLeast"/>
      <w:ind w:left="360" w:right="72" w:firstLine="360"/>
      <w:jc w:val="both"/>
    </w:pPr>
    <w:rPr>
      <w:color w:val="000000"/>
    </w:rPr>
  </w:style>
  <w:style w:type="paragraph" w:styleId="a6">
    <w:name w:val="Balloon Text"/>
    <w:basedOn w:val="a"/>
    <w:semiHidden/>
    <w:rsid w:val="008B70B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F30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docheader">
    <w:name w:val="doc_header"/>
    <w:basedOn w:val="a0"/>
    <w:rsid w:val="00416E13"/>
  </w:style>
  <w:style w:type="paragraph" w:styleId="a7">
    <w:name w:val="No Spacing"/>
    <w:uiPriority w:val="1"/>
    <w:qFormat/>
    <w:rsid w:val="00B83523"/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rmal (Web)"/>
    <w:basedOn w:val="a"/>
    <w:uiPriority w:val="99"/>
    <w:unhideWhenUsed/>
    <w:rsid w:val="00540ECF"/>
    <w:pPr>
      <w:ind w:firstLine="567"/>
      <w:jc w:val="both"/>
    </w:pPr>
    <w:rPr>
      <w:lang w:val="ro-RO" w:eastAsia="ro-RO"/>
    </w:rPr>
  </w:style>
  <w:style w:type="paragraph" w:styleId="a9">
    <w:name w:val="List Paragraph"/>
    <w:basedOn w:val="a"/>
    <w:uiPriority w:val="34"/>
    <w:qFormat/>
    <w:rsid w:val="000A7915"/>
    <w:pPr>
      <w:ind w:left="708"/>
    </w:pPr>
  </w:style>
  <w:style w:type="paragraph" w:styleId="aa">
    <w:name w:val="Plain Text"/>
    <w:basedOn w:val="a"/>
    <w:link w:val="ab"/>
    <w:uiPriority w:val="99"/>
    <w:unhideWhenUsed/>
    <w:rsid w:val="0055535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555352"/>
    <w:rPr>
      <w:rFonts w:ascii="Consolas" w:eastAsia="Calibri" w:hAnsi="Consolas"/>
      <w:sz w:val="21"/>
      <w:szCs w:val="21"/>
      <w:lang w:val="ru-RU" w:eastAsia="en-US"/>
    </w:rPr>
  </w:style>
  <w:style w:type="paragraph" w:customStyle="1" w:styleId="Default">
    <w:name w:val="Default"/>
    <w:rsid w:val="00866E1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E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110F4"/>
    <w:pPr>
      <w:ind w:left="360"/>
    </w:pPr>
  </w:style>
  <w:style w:type="paragraph" w:styleId="a5">
    <w:name w:val="Block Text"/>
    <w:basedOn w:val="a"/>
    <w:rsid w:val="00A93501"/>
    <w:pPr>
      <w:autoSpaceDE w:val="0"/>
      <w:autoSpaceDN w:val="0"/>
      <w:adjustRightInd w:val="0"/>
      <w:spacing w:line="240" w:lineRule="atLeast"/>
      <w:ind w:left="360" w:right="72" w:firstLine="360"/>
      <w:jc w:val="both"/>
    </w:pPr>
    <w:rPr>
      <w:color w:val="000000"/>
    </w:rPr>
  </w:style>
  <w:style w:type="paragraph" w:styleId="a6">
    <w:name w:val="Balloon Text"/>
    <w:basedOn w:val="a"/>
    <w:semiHidden/>
    <w:rsid w:val="008B70B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F30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docheader">
    <w:name w:val="doc_header"/>
    <w:basedOn w:val="a0"/>
    <w:rsid w:val="00416E13"/>
  </w:style>
  <w:style w:type="paragraph" w:styleId="a7">
    <w:name w:val="No Spacing"/>
    <w:uiPriority w:val="1"/>
    <w:qFormat/>
    <w:rsid w:val="00B83523"/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rmal (Web)"/>
    <w:basedOn w:val="a"/>
    <w:uiPriority w:val="99"/>
    <w:unhideWhenUsed/>
    <w:rsid w:val="00540ECF"/>
    <w:pPr>
      <w:ind w:firstLine="567"/>
      <w:jc w:val="both"/>
    </w:pPr>
    <w:rPr>
      <w:lang w:val="ro-RO" w:eastAsia="ro-RO"/>
    </w:rPr>
  </w:style>
  <w:style w:type="paragraph" w:styleId="a9">
    <w:name w:val="List Paragraph"/>
    <w:basedOn w:val="a"/>
    <w:uiPriority w:val="34"/>
    <w:qFormat/>
    <w:rsid w:val="000A7915"/>
    <w:pPr>
      <w:ind w:left="708"/>
    </w:pPr>
  </w:style>
  <w:style w:type="paragraph" w:styleId="aa">
    <w:name w:val="Plain Text"/>
    <w:basedOn w:val="a"/>
    <w:link w:val="ab"/>
    <w:uiPriority w:val="99"/>
    <w:unhideWhenUsed/>
    <w:rsid w:val="0055535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555352"/>
    <w:rPr>
      <w:rFonts w:ascii="Consolas" w:eastAsia="Calibri" w:hAnsi="Consolas"/>
      <w:sz w:val="21"/>
      <w:szCs w:val="21"/>
      <w:lang w:val="ru-RU" w:eastAsia="en-US"/>
    </w:rPr>
  </w:style>
  <w:style w:type="paragraph" w:customStyle="1" w:styleId="Default">
    <w:name w:val="Default"/>
    <w:rsid w:val="00866E1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L I S T A</vt:lpstr>
      <vt:lpstr>L I S T A</vt:lpstr>
      <vt:lpstr>L I S T A</vt:lpstr>
    </vt:vector>
  </TitlesOfParts>
  <Company>NoOnE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S T A</dc:title>
  <dc:creator>Utilizator PC</dc:creator>
  <cp:lastModifiedBy>admin1</cp:lastModifiedBy>
  <cp:revision>8</cp:revision>
  <cp:lastPrinted>2017-11-10T13:03:00Z</cp:lastPrinted>
  <dcterms:created xsi:type="dcterms:W3CDTF">2017-10-09T10:42:00Z</dcterms:created>
  <dcterms:modified xsi:type="dcterms:W3CDTF">2017-11-24T13:46:00Z</dcterms:modified>
</cp:coreProperties>
</file>