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196" w:rsidRDefault="00D10196" w:rsidP="00D10196">
      <w:pPr>
        <w:jc w:val="center"/>
        <w:rPr>
          <w:b/>
          <w:sz w:val="28"/>
          <w:szCs w:val="28"/>
        </w:rPr>
      </w:pPr>
      <w:r>
        <w:rPr>
          <w:b/>
          <w:bCs/>
        </w:rPr>
        <w:t xml:space="preserve">            </w:t>
      </w:r>
      <w:r>
        <w:rPr>
          <w:b/>
          <w:sz w:val="28"/>
          <w:szCs w:val="28"/>
        </w:rPr>
        <w:t>NOTĂ INFORMATIVĂ</w:t>
      </w:r>
    </w:p>
    <w:p w:rsidR="00D10196" w:rsidRDefault="00D10196" w:rsidP="00D10196">
      <w:pPr>
        <w:jc w:val="center"/>
        <w:rPr>
          <w:b/>
          <w:sz w:val="28"/>
          <w:szCs w:val="28"/>
        </w:rPr>
      </w:pPr>
      <w:r>
        <w:rPr>
          <w:b/>
          <w:sz w:val="28"/>
          <w:szCs w:val="28"/>
        </w:rPr>
        <w:t>la proiectul Hotărârii de Guvern cu privire la instituirea Consiliului naţional pentru problemele veteranilor de război, participanţilor la conflicte armate şi Regulamentului de activitate a acestuia</w:t>
      </w:r>
    </w:p>
    <w:p w:rsidR="00D10196" w:rsidRDefault="00D10196" w:rsidP="00D10196">
      <w:pPr>
        <w:ind w:firstLine="708"/>
        <w:jc w:val="both"/>
        <w:rPr>
          <w:b/>
          <w:sz w:val="28"/>
          <w:szCs w:val="28"/>
        </w:rPr>
      </w:pPr>
    </w:p>
    <w:p w:rsidR="00D10196" w:rsidRPr="00DB10B1" w:rsidRDefault="00D10196" w:rsidP="00D10196">
      <w:pPr>
        <w:ind w:firstLine="708"/>
        <w:jc w:val="both"/>
        <w:rPr>
          <w:b/>
          <w:sz w:val="28"/>
          <w:szCs w:val="28"/>
        </w:rPr>
      </w:pPr>
    </w:p>
    <w:p w:rsidR="00D10196" w:rsidRDefault="00D10196" w:rsidP="00D10196">
      <w:pPr>
        <w:ind w:firstLine="708"/>
        <w:jc w:val="both"/>
        <w:rPr>
          <w:sz w:val="28"/>
          <w:szCs w:val="28"/>
        </w:rPr>
      </w:pPr>
      <w:r>
        <w:rPr>
          <w:sz w:val="28"/>
          <w:szCs w:val="28"/>
        </w:rPr>
        <w:t>În scopul îmbunătăţirii protecţiei sociale a veteranilor de război şi familiilor acestora Ministerul Afacerilor Interne, Ministerul Apărării, Serviciul de Informaţii şi Securitate, precum şi alte autorităţi ale administraţiei publice centrale şi locale au întreprins mai multe acţiuni în scopul implementării planului de acţiuni „Memorie. Onoare. Respect”.</w:t>
      </w:r>
    </w:p>
    <w:p w:rsidR="00D10196" w:rsidRDefault="00D10196" w:rsidP="00D10196">
      <w:pPr>
        <w:ind w:firstLine="708"/>
        <w:jc w:val="both"/>
        <w:rPr>
          <w:sz w:val="28"/>
          <w:szCs w:val="28"/>
        </w:rPr>
      </w:pPr>
      <w:r>
        <w:rPr>
          <w:sz w:val="28"/>
          <w:szCs w:val="28"/>
        </w:rPr>
        <w:t>Un rol important în asigurarea eficientă</w:t>
      </w:r>
      <w:r w:rsidRPr="00EA632D">
        <w:rPr>
          <w:sz w:val="28"/>
          <w:szCs w:val="28"/>
        </w:rPr>
        <w:t xml:space="preserve"> a protecţiei sociale a participanţilor la c</w:t>
      </w:r>
      <w:r>
        <w:rPr>
          <w:sz w:val="28"/>
          <w:szCs w:val="28"/>
        </w:rPr>
        <w:t>onflicte armate îl ocupă</w:t>
      </w:r>
      <w:r w:rsidRPr="00EA632D">
        <w:rPr>
          <w:sz w:val="28"/>
          <w:szCs w:val="28"/>
        </w:rPr>
        <w:t xml:space="preserve"> Consiliul naţional pentru problemele part</w:t>
      </w:r>
      <w:r>
        <w:rPr>
          <w:sz w:val="28"/>
          <w:szCs w:val="28"/>
        </w:rPr>
        <w:t xml:space="preserve">icipanţilor la conflicte armate. </w:t>
      </w:r>
      <w:r w:rsidRPr="00EA632D">
        <w:rPr>
          <w:sz w:val="28"/>
          <w:szCs w:val="28"/>
        </w:rPr>
        <w:t>Pe parcursul activităţii acestuia el şi-a demonstrat necesitatea şi eficienţa, iar activitatea lui într-o formulă actualizată la noua structură a Guvernului este imperativă.</w:t>
      </w:r>
      <w:r>
        <w:rPr>
          <w:sz w:val="28"/>
          <w:szCs w:val="28"/>
        </w:rPr>
        <w:t xml:space="preserve"> În acest context a fost elaborat proiectul Hotărârii Guvernului cu privire la instituirea Consiliului naţional pentru problemele veteranilor de război, participanţilor la conflicte armate şi aprobarea regulamentului de activitate a acestuia.</w:t>
      </w:r>
    </w:p>
    <w:p w:rsidR="00D10196" w:rsidRDefault="00D10196" w:rsidP="00D10196">
      <w:pPr>
        <w:ind w:firstLine="708"/>
        <w:jc w:val="both"/>
        <w:rPr>
          <w:sz w:val="28"/>
          <w:szCs w:val="28"/>
        </w:rPr>
      </w:pPr>
      <w:r>
        <w:rPr>
          <w:sz w:val="28"/>
          <w:szCs w:val="28"/>
        </w:rPr>
        <w:t xml:space="preserve">În componenţa </w:t>
      </w:r>
      <w:r w:rsidRPr="009E01D8">
        <w:rPr>
          <w:sz w:val="28"/>
          <w:szCs w:val="28"/>
        </w:rPr>
        <w:t>Consiliului</w:t>
      </w:r>
      <w:r w:rsidRPr="00D35490">
        <w:rPr>
          <w:sz w:val="28"/>
          <w:szCs w:val="28"/>
        </w:rPr>
        <w:t xml:space="preserve"> </w:t>
      </w:r>
      <w:r>
        <w:rPr>
          <w:sz w:val="28"/>
          <w:szCs w:val="28"/>
        </w:rPr>
        <w:t>sunt desemnate persoane cu funcţii de demnitate publică şi funcţii publice de conducere din cadrul</w:t>
      </w:r>
      <w:r w:rsidRPr="00D35490">
        <w:rPr>
          <w:sz w:val="28"/>
          <w:szCs w:val="28"/>
        </w:rPr>
        <w:t xml:space="preserve"> </w:t>
      </w:r>
      <w:r>
        <w:rPr>
          <w:sz w:val="28"/>
          <w:szCs w:val="28"/>
        </w:rPr>
        <w:t xml:space="preserve">ministerelor şi Guvernului, altor </w:t>
      </w:r>
      <w:r w:rsidRPr="00E31260">
        <w:rPr>
          <w:sz w:val="28"/>
          <w:szCs w:val="28"/>
        </w:rPr>
        <w:t>autorităţi</w:t>
      </w:r>
      <w:r>
        <w:rPr>
          <w:sz w:val="28"/>
          <w:szCs w:val="28"/>
        </w:rPr>
        <w:t xml:space="preserve"> a</w:t>
      </w:r>
      <w:r w:rsidRPr="00E31260">
        <w:rPr>
          <w:sz w:val="28"/>
          <w:szCs w:val="28"/>
        </w:rPr>
        <w:t>l</w:t>
      </w:r>
      <w:r>
        <w:rPr>
          <w:sz w:val="28"/>
          <w:szCs w:val="28"/>
        </w:rPr>
        <w:t>e</w:t>
      </w:r>
      <w:r w:rsidRPr="00E31260">
        <w:rPr>
          <w:sz w:val="28"/>
          <w:szCs w:val="28"/>
        </w:rPr>
        <w:t xml:space="preserve"> administraţiei publice</w:t>
      </w:r>
      <w:r>
        <w:rPr>
          <w:sz w:val="28"/>
          <w:szCs w:val="28"/>
        </w:rPr>
        <w:t xml:space="preserve">, precum şi reprezentanţi ai </w:t>
      </w:r>
      <w:r w:rsidRPr="00E31260">
        <w:rPr>
          <w:sz w:val="28"/>
          <w:szCs w:val="28"/>
        </w:rPr>
        <w:t>organizaţiilor obşteşti a căror sferă de activitate cuprinde problemele veteranilor de răzbi, participanţilor la conflicte armate.</w:t>
      </w:r>
    </w:p>
    <w:p w:rsidR="00D10196" w:rsidRDefault="00D10196" w:rsidP="00D10196">
      <w:pPr>
        <w:ind w:firstLine="708"/>
        <w:jc w:val="both"/>
        <w:rPr>
          <w:sz w:val="28"/>
          <w:szCs w:val="28"/>
        </w:rPr>
      </w:pPr>
      <w:r>
        <w:rPr>
          <w:sz w:val="28"/>
          <w:szCs w:val="28"/>
        </w:rPr>
        <w:t>P</w:t>
      </w:r>
      <w:r w:rsidRPr="00D35490">
        <w:rPr>
          <w:sz w:val="28"/>
          <w:szCs w:val="28"/>
        </w:rPr>
        <w:t>ersoane</w:t>
      </w:r>
      <w:r>
        <w:rPr>
          <w:sz w:val="28"/>
          <w:szCs w:val="28"/>
        </w:rPr>
        <w:t xml:space="preserve">le din rândul organizaţiilor obşteşti a căror sferă de activitate cuprinde problemele veteranilor de război, vor fi </w:t>
      </w:r>
      <w:r w:rsidRPr="00A85EE0">
        <w:rPr>
          <w:sz w:val="28"/>
          <w:szCs w:val="28"/>
        </w:rPr>
        <w:t>desemnaţi la etapa coordonării proiectului Hotărârii de Guvern.</w:t>
      </w:r>
    </w:p>
    <w:p w:rsidR="00D10196" w:rsidRDefault="00D10196" w:rsidP="00D10196">
      <w:pPr>
        <w:jc w:val="both"/>
        <w:rPr>
          <w:sz w:val="28"/>
          <w:szCs w:val="28"/>
        </w:rPr>
      </w:pPr>
      <w:r w:rsidRPr="00E31260">
        <w:rPr>
          <w:sz w:val="28"/>
          <w:szCs w:val="28"/>
        </w:rPr>
        <w:t>Consiliul naţional pentru problemele veteranilor de război, part</w:t>
      </w:r>
      <w:r>
        <w:rPr>
          <w:sz w:val="28"/>
          <w:szCs w:val="28"/>
        </w:rPr>
        <w:t>icipanţilor la conflicte armate, urmează să fie instituit ca un</w:t>
      </w:r>
      <w:r w:rsidRPr="00E31260">
        <w:rPr>
          <w:sz w:val="28"/>
          <w:szCs w:val="28"/>
        </w:rPr>
        <w:t xml:space="preserve"> organ colegial consultativ, în scopul coordonării politicii de stat, programelor, planurilor şi acţiunilor de protecţie socială a participanţilor la conflicte armate, precum şi al asigurării pentru această categorie de populaţie a posibilităţilor egale de realizare a drepturilor şi libertăţilor constituţionale.</w:t>
      </w:r>
    </w:p>
    <w:p w:rsidR="00D10196" w:rsidRDefault="00D10196" w:rsidP="00D10196">
      <w:pPr>
        <w:jc w:val="both"/>
        <w:rPr>
          <w:sz w:val="28"/>
          <w:szCs w:val="28"/>
        </w:rPr>
      </w:pPr>
    </w:p>
    <w:p w:rsidR="00D10196" w:rsidRDefault="00D10196" w:rsidP="00D10196">
      <w:pPr>
        <w:jc w:val="both"/>
        <w:rPr>
          <w:sz w:val="28"/>
          <w:szCs w:val="28"/>
        </w:rPr>
      </w:pPr>
    </w:p>
    <w:p w:rsidR="00D10196" w:rsidRDefault="00D10196" w:rsidP="00D10196">
      <w:pPr>
        <w:jc w:val="both"/>
        <w:rPr>
          <w:sz w:val="28"/>
          <w:szCs w:val="28"/>
        </w:rPr>
      </w:pPr>
      <w:bookmarkStart w:id="0" w:name="_GoBack"/>
      <w:bookmarkEnd w:id="0"/>
    </w:p>
    <w:p w:rsidR="00D10196" w:rsidRDefault="00D10196" w:rsidP="00D10196">
      <w:pPr>
        <w:jc w:val="both"/>
        <w:rPr>
          <w:sz w:val="28"/>
          <w:szCs w:val="28"/>
        </w:rPr>
      </w:pPr>
      <w:r>
        <w:rPr>
          <w:sz w:val="28"/>
          <w:szCs w:val="28"/>
        </w:rPr>
        <w:t>Ministru al afacerilor interne                                              Alexandru JIZDAN</w:t>
      </w:r>
    </w:p>
    <w:p w:rsidR="00D10196" w:rsidRDefault="00D10196" w:rsidP="00D10196">
      <w:pPr>
        <w:jc w:val="both"/>
        <w:rPr>
          <w:sz w:val="28"/>
          <w:szCs w:val="28"/>
        </w:rPr>
      </w:pPr>
    </w:p>
    <w:p w:rsidR="00D10196" w:rsidRDefault="00D10196" w:rsidP="00D10196">
      <w:pPr>
        <w:jc w:val="both"/>
        <w:rPr>
          <w:sz w:val="28"/>
          <w:szCs w:val="28"/>
        </w:rPr>
      </w:pPr>
    </w:p>
    <w:p w:rsidR="00D10196" w:rsidRDefault="00D10196" w:rsidP="00D10196">
      <w:pPr>
        <w:jc w:val="both"/>
        <w:rPr>
          <w:sz w:val="28"/>
          <w:szCs w:val="28"/>
        </w:rPr>
      </w:pPr>
    </w:p>
    <w:p w:rsidR="00D10196" w:rsidRDefault="00D10196" w:rsidP="00D10196">
      <w:pPr>
        <w:jc w:val="both"/>
        <w:rPr>
          <w:sz w:val="28"/>
          <w:szCs w:val="28"/>
        </w:rPr>
      </w:pPr>
    </w:p>
    <w:p w:rsidR="001B736F" w:rsidRDefault="001B736F"/>
    <w:sectPr w:rsidR="001B73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796"/>
    <w:rsid w:val="00037796"/>
    <w:rsid w:val="001B736F"/>
    <w:rsid w:val="00D10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EEDFEB-5B49-4F0D-8EC3-6ADC59DDC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196"/>
    <w:pPr>
      <w:spacing w:after="0" w:line="240" w:lineRule="auto"/>
    </w:pPr>
    <w:rPr>
      <w:rFonts w:ascii="Times New Roman" w:eastAsia="Times New Roman" w:hAnsi="Times New Roman" w:cs="Times New Roman"/>
      <w:sz w:val="24"/>
      <w:szCs w:val="24"/>
      <w:lang w:val="ro-RO"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339</Words>
  <Characters>1934</Characters>
  <Application>Microsoft Office Word</Application>
  <DocSecurity>0</DocSecurity>
  <Lines>16</Lines>
  <Paragraphs>4</Paragraphs>
  <ScaleCrop>false</ScaleCrop>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2017-12-15T09:01:00Z</dcterms:created>
  <dcterms:modified xsi:type="dcterms:W3CDTF">2017-12-15T09:01:00Z</dcterms:modified>
</cp:coreProperties>
</file>