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C6" w:rsidRPr="005B48C6" w:rsidRDefault="005B48C6" w:rsidP="005B48C6">
      <w:pPr>
        <w:jc w:val="right"/>
        <w:rPr>
          <w:rFonts w:ascii="Times New Roman" w:hAnsi="Times New Roman" w:cs="Times New Roman"/>
          <w:b/>
          <w:color w:val="000000" w:themeColor="text1"/>
          <w:sz w:val="28"/>
          <w:szCs w:val="28"/>
          <w:lang w:val="ro-MO"/>
        </w:rPr>
      </w:pPr>
      <w:bookmarkStart w:id="0" w:name="_GoBack"/>
      <w:bookmarkEnd w:id="0"/>
      <w:r w:rsidRPr="005B48C6">
        <w:rPr>
          <w:rFonts w:ascii="Times New Roman" w:hAnsi="Times New Roman" w:cs="Times New Roman"/>
          <w:b/>
          <w:color w:val="000000" w:themeColor="text1"/>
          <w:sz w:val="28"/>
          <w:szCs w:val="28"/>
          <w:lang w:val="ro-MO"/>
        </w:rPr>
        <w:t>Proiect</w:t>
      </w:r>
    </w:p>
    <w:p w:rsidR="005B48C6" w:rsidRPr="005B48C6" w:rsidRDefault="005B48C6" w:rsidP="005B48C6">
      <w:pPr>
        <w:pStyle w:val="a5"/>
        <w:jc w:val="center"/>
        <w:rPr>
          <w:rFonts w:ascii="Times New Roman" w:hAnsi="Times New Roman" w:cs="Times New Roman"/>
          <w:sz w:val="28"/>
          <w:szCs w:val="28"/>
          <w:lang w:val="ro-MO"/>
        </w:rPr>
      </w:pPr>
    </w:p>
    <w:p w:rsidR="005B48C6" w:rsidRPr="005B48C6" w:rsidRDefault="005B48C6" w:rsidP="005B48C6">
      <w:pPr>
        <w:pStyle w:val="a5"/>
        <w:jc w:val="center"/>
        <w:rPr>
          <w:rFonts w:ascii="Times New Roman" w:hAnsi="Times New Roman" w:cs="Times New Roman"/>
          <w:b/>
          <w:sz w:val="28"/>
          <w:szCs w:val="28"/>
          <w:lang w:val="ro-MO"/>
        </w:rPr>
      </w:pPr>
      <w:r w:rsidRPr="005B48C6">
        <w:rPr>
          <w:rFonts w:ascii="Times New Roman" w:hAnsi="Times New Roman" w:cs="Times New Roman"/>
          <w:b/>
          <w:sz w:val="28"/>
          <w:szCs w:val="28"/>
          <w:lang w:val="ro-MO"/>
        </w:rPr>
        <w:t>GUVERNUL  REPUBLICII  MOLDOVA</w:t>
      </w:r>
    </w:p>
    <w:p w:rsidR="005B48C6" w:rsidRPr="005B48C6" w:rsidRDefault="005B48C6" w:rsidP="005B48C6">
      <w:pPr>
        <w:pStyle w:val="a5"/>
        <w:jc w:val="center"/>
        <w:rPr>
          <w:rFonts w:ascii="Times New Roman" w:hAnsi="Times New Roman" w:cs="Times New Roman"/>
          <w:b/>
          <w:sz w:val="28"/>
          <w:szCs w:val="28"/>
          <w:lang w:val="ro-MO"/>
        </w:rPr>
      </w:pPr>
    </w:p>
    <w:p w:rsidR="005B48C6" w:rsidRPr="005B48C6" w:rsidRDefault="005B48C6" w:rsidP="005B48C6">
      <w:pPr>
        <w:pStyle w:val="a5"/>
        <w:jc w:val="center"/>
        <w:rPr>
          <w:rFonts w:ascii="Times New Roman" w:hAnsi="Times New Roman" w:cs="Times New Roman"/>
          <w:sz w:val="28"/>
          <w:szCs w:val="28"/>
          <w:lang w:val="ro-MO"/>
        </w:rPr>
      </w:pPr>
      <w:r w:rsidRPr="005B48C6">
        <w:rPr>
          <w:rFonts w:ascii="Times New Roman" w:hAnsi="Times New Roman" w:cs="Times New Roman"/>
          <w:caps/>
          <w:sz w:val="28"/>
          <w:szCs w:val="28"/>
          <w:lang w:val="ro-MO"/>
        </w:rPr>
        <w:t xml:space="preserve">H o t ă r î r e </w:t>
      </w:r>
      <w:r w:rsidRPr="005B48C6">
        <w:rPr>
          <w:rFonts w:ascii="Times New Roman" w:hAnsi="Times New Roman" w:cs="Times New Roman"/>
          <w:sz w:val="28"/>
          <w:szCs w:val="28"/>
          <w:lang w:val="ro-MO"/>
        </w:rPr>
        <w:t xml:space="preserve"> nr. ______</w:t>
      </w:r>
    </w:p>
    <w:p w:rsidR="005B48C6" w:rsidRPr="005B48C6" w:rsidRDefault="005B48C6" w:rsidP="005B48C6">
      <w:pPr>
        <w:pStyle w:val="a5"/>
        <w:jc w:val="center"/>
        <w:rPr>
          <w:rFonts w:ascii="Times New Roman" w:hAnsi="Times New Roman" w:cs="Times New Roman"/>
          <w:sz w:val="28"/>
          <w:szCs w:val="28"/>
          <w:lang w:val="ro-MO"/>
        </w:rPr>
      </w:pPr>
    </w:p>
    <w:p w:rsidR="005B48C6" w:rsidRPr="005B48C6" w:rsidRDefault="005B48C6" w:rsidP="005B48C6">
      <w:pPr>
        <w:pStyle w:val="a5"/>
        <w:jc w:val="center"/>
        <w:rPr>
          <w:rFonts w:ascii="Times New Roman" w:hAnsi="Times New Roman" w:cs="Times New Roman"/>
          <w:sz w:val="28"/>
          <w:szCs w:val="28"/>
          <w:lang w:val="ro-MO"/>
        </w:rPr>
      </w:pPr>
      <w:r w:rsidRPr="005B48C6">
        <w:rPr>
          <w:rFonts w:ascii="Times New Roman" w:hAnsi="Times New Roman" w:cs="Times New Roman"/>
          <w:sz w:val="28"/>
          <w:szCs w:val="28"/>
          <w:lang w:val="ro-MO"/>
        </w:rPr>
        <w:t>din ______________________</w:t>
      </w:r>
    </w:p>
    <w:p w:rsidR="005B48C6" w:rsidRPr="005B48C6" w:rsidRDefault="005B48C6" w:rsidP="005B48C6">
      <w:pPr>
        <w:pStyle w:val="a5"/>
        <w:jc w:val="center"/>
        <w:rPr>
          <w:rFonts w:ascii="Times New Roman" w:hAnsi="Times New Roman" w:cs="Times New Roman"/>
          <w:sz w:val="28"/>
          <w:szCs w:val="28"/>
          <w:lang w:val="ro-MO"/>
        </w:rPr>
      </w:pPr>
      <w:r w:rsidRPr="005B48C6">
        <w:rPr>
          <w:rFonts w:ascii="Times New Roman" w:hAnsi="Times New Roman" w:cs="Times New Roman"/>
          <w:sz w:val="28"/>
          <w:szCs w:val="28"/>
          <w:lang w:val="ro-MO"/>
        </w:rPr>
        <w:t>Chişinău</w:t>
      </w:r>
    </w:p>
    <w:p w:rsidR="005B48C6" w:rsidRPr="005B48C6" w:rsidRDefault="005B48C6" w:rsidP="005B48C6">
      <w:pPr>
        <w:pStyle w:val="a5"/>
        <w:jc w:val="center"/>
        <w:rPr>
          <w:rFonts w:ascii="Times New Roman" w:hAnsi="Times New Roman" w:cs="Times New Roman"/>
          <w:sz w:val="28"/>
          <w:szCs w:val="28"/>
          <w:lang w:val="en-US"/>
        </w:rPr>
      </w:pPr>
    </w:p>
    <w:p w:rsidR="005B48C6" w:rsidRPr="005B48C6" w:rsidRDefault="005B48C6" w:rsidP="005B48C6">
      <w:pPr>
        <w:pStyle w:val="a5"/>
        <w:jc w:val="center"/>
        <w:rPr>
          <w:rFonts w:ascii="Times New Roman" w:hAnsi="Times New Roman" w:cs="Times New Roman"/>
          <w:sz w:val="28"/>
          <w:szCs w:val="28"/>
          <w:lang w:val="en-US"/>
        </w:rPr>
      </w:pPr>
    </w:p>
    <w:p w:rsidR="005B48C6" w:rsidRPr="005B48C6" w:rsidRDefault="005B48C6" w:rsidP="005B48C6">
      <w:pPr>
        <w:pStyle w:val="a5"/>
        <w:jc w:val="center"/>
        <w:rPr>
          <w:rFonts w:ascii="Times New Roman" w:hAnsi="Times New Roman" w:cs="Times New Roman"/>
          <w:b/>
          <w:sz w:val="28"/>
          <w:szCs w:val="28"/>
          <w:lang w:val="en-US"/>
        </w:rPr>
      </w:pPr>
      <w:r w:rsidRPr="005B48C6">
        <w:rPr>
          <w:rFonts w:ascii="Times New Roman" w:hAnsi="Times New Roman" w:cs="Times New Roman"/>
          <w:b/>
          <w:sz w:val="28"/>
          <w:szCs w:val="28"/>
          <w:lang w:val="en-US"/>
        </w:rPr>
        <w:t>Privind modificarea şi completarea</w:t>
      </w:r>
    </w:p>
    <w:p w:rsidR="005B48C6" w:rsidRPr="005B48C6" w:rsidRDefault="005B48C6" w:rsidP="005B48C6">
      <w:pPr>
        <w:pStyle w:val="a5"/>
        <w:jc w:val="center"/>
        <w:rPr>
          <w:rFonts w:ascii="Times New Roman" w:hAnsi="Times New Roman" w:cs="Times New Roman"/>
          <w:b/>
          <w:bCs/>
          <w:sz w:val="28"/>
          <w:szCs w:val="28"/>
          <w:lang w:val="en-US"/>
        </w:rPr>
      </w:pPr>
      <w:r w:rsidRPr="005B48C6">
        <w:rPr>
          <w:rFonts w:ascii="Times New Roman" w:hAnsi="Times New Roman" w:cs="Times New Roman"/>
          <w:b/>
          <w:sz w:val="28"/>
          <w:szCs w:val="28"/>
          <w:lang w:val="en-US"/>
        </w:rPr>
        <w:t>H</w:t>
      </w:r>
      <w:r w:rsidRPr="005B48C6">
        <w:rPr>
          <w:rFonts w:ascii="Times New Roman" w:hAnsi="Times New Roman" w:cs="Times New Roman"/>
          <w:b/>
          <w:sz w:val="28"/>
          <w:szCs w:val="28"/>
          <w:lang w:val="ro-MO"/>
        </w:rPr>
        <w:t xml:space="preserve">otărârii Guvernului </w:t>
      </w:r>
      <w:r w:rsidRPr="005B48C6">
        <w:rPr>
          <w:rFonts w:ascii="Times New Roman" w:hAnsi="Times New Roman" w:cs="Times New Roman"/>
          <w:b/>
          <w:sz w:val="28"/>
          <w:szCs w:val="28"/>
          <w:lang w:val="en-US"/>
        </w:rPr>
        <w:t>nr. 1387 din 10 decembrie 2007</w:t>
      </w:r>
    </w:p>
    <w:p w:rsidR="005B48C6" w:rsidRPr="005B48C6" w:rsidRDefault="005B48C6" w:rsidP="005B48C6">
      <w:pPr>
        <w:pStyle w:val="a5"/>
        <w:jc w:val="center"/>
        <w:rPr>
          <w:b/>
          <w:lang w:val="en-US"/>
        </w:rPr>
      </w:pPr>
      <w:r w:rsidRPr="005B48C6">
        <w:rPr>
          <w:rFonts w:ascii="Times New Roman" w:hAnsi="Times New Roman" w:cs="Times New Roman"/>
          <w:b/>
          <w:sz w:val="28"/>
          <w:szCs w:val="28"/>
          <w:lang w:val="en-US"/>
        </w:rPr>
        <w:t>-----------------------------------------------------------------------</w:t>
      </w:r>
    </w:p>
    <w:p w:rsidR="00501E7B" w:rsidRDefault="00327B64" w:rsidP="00501E7B">
      <w:pPr>
        <w:ind w:firstLine="708"/>
        <w:jc w:val="both"/>
        <w:rPr>
          <w:rFonts w:ascii="Times New Roman" w:eastAsia="Times New Roman" w:hAnsi="Times New Roman" w:cs="Times New Roman"/>
          <w:color w:val="000000"/>
          <w:sz w:val="28"/>
          <w:szCs w:val="28"/>
          <w:lang w:val="en-US" w:eastAsia="ru-RU"/>
        </w:rPr>
      </w:pPr>
      <w:r w:rsidRPr="00F53C92">
        <w:rPr>
          <w:rFonts w:ascii="Times New Roman" w:eastAsia="Times New Roman" w:hAnsi="Times New Roman" w:cs="Times New Roman"/>
          <w:color w:val="000000"/>
          <w:sz w:val="28"/>
          <w:szCs w:val="28"/>
          <w:lang w:val="en-US" w:eastAsia="ru-RU"/>
        </w:rPr>
        <w:t xml:space="preserve">În </w:t>
      </w:r>
      <w:r w:rsidR="008D781A">
        <w:rPr>
          <w:rFonts w:ascii="Times New Roman" w:eastAsia="Times New Roman" w:hAnsi="Times New Roman" w:cs="Times New Roman"/>
          <w:color w:val="000000"/>
          <w:sz w:val="28"/>
          <w:szCs w:val="28"/>
          <w:lang w:val="en-US" w:eastAsia="ru-RU"/>
        </w:rPr>
        <w:t xml:space="preserve">scopul </w:t>
      </w:r>
      <w:r w:rsidRPr="00F53C92">
        <w:rPr>
          <w:rFonts w:ascii="Times New Roman" w:eastAsia="Times New Roman" w:hAnsi="Times New Roman" w:cs="Times New Roman"/>
          <w:color w:val="000000"/>
          <w:sz w:val="28"/>
          <w:szCs w:val="28"/>
          <w:lang w:val="en-US" w:eastAsia="ru-RU"/>
        </w:rPr>
        <w:t>executării Legii nr.1585-XIII din 27 februarie 1998 cu privire la asigurarea obligatorie de asistenţă medicală (Monitorul Oficial al Republicii Moldova, 1998, nr.38-39, art.280), cu modificările şi completările ulterioare, Guvernul HOTĂRĂŞTE:</w:t>
      </w:r>
    </w:p>
    <w:p w:rsidR="00501E7B" w:rsidRDefault="00327B64" w:rsidP="00501E7B">
      <w:pPr>
        <w:pStyle w:val="a5"/>
        <w:ind w:firstLine="708"/>
        <w:jc w:val="both"/>
        <w:rPr>
          <w:rFonts w:ascii="Times New Roman" w:hAnsi="Times New Roman" w:cs="Times New Roman"/>
          <w:sz w:val="28"/>
          <w:szCs w:val="28"/>
          <w:lang w:val="ro-RO"/>
        </w:rPr>
      </w:pPr>
      <w:r w:rsidRPr="00501E7B">
        <w:rPr>
          <w:rFonts w:ascii="Times New Roman" w:eastAsia="Times New Roman" w:hAnsi="Times New Roman" w:cs="Times New Roman"/>
          <w:color w:val="000000"/>
          <w:sz w:val="28"/>
          <w:szCs w:val="28"/>
          <w:lang w:val="en-US" w:eastAsia="ru-RU"/>
        </w:rPr>
        <w:t>Hotărîrea Guvernului nr. 1387 din 10 decembrie 2007 „Cu privire la aprobarea Programului unic al asigurării obligatorii de asistenţă medicală” (Monitorul Oficial al Republicii Moldova, 2007, nr.198-202, art.1443), cu modificările şi completările ulterioare, se modifică şi se completează după cum urmează:</w:t>
      </w:r>
      <w:r w:rsidRPr="00501E7B">
        <w:rPr>
          <w:rFonts w:ascii="Times New Roman" w:eastAsia="Times New Roman" w:hAnsi="Times New Roman" w:cs="Times New Roman"/>
          <w:color w:val="000000"/>
          <w:sz w:val="28"/>
          <w:szCs w:val="28"/>
          <w:lang w:val="en-US" w:eastAsia="ru-RU"/>
        </w:rPr>
        <w:br/>
      </w:r>
      <w:r w:rsidR="00501E7B" w:rsidRPr="00501E7B">
        <w:rPr>
          <w:rFonts w:ascii="Times New Roman" w:hAnsi="Times New Roman" w:cs="Times New Roman"/>
          <w:sz w:val="28"/>
          <w:szCs w:val="28"/>
          <w:lang w:val="ro-RO"/>
        </w:rPr>
        <w:t xml:space="preserve">  </w:t>
      </w:r>
      <w:r w:rsidR="00501E7B" w:rsidRPr="00501E7B">
        <w:rPr>
          <w:rFonts w:ascii="Times New Roman" w:hAnsi="Times New Roman" w:cs="Times New Roman"/>
          <w:sz w:val="28"/>
          <w:szCs w:val="28"/>
          <w:lang w:val="ro-RO"/>
        </w:rPr>
        <w:tab/>
      </w:r>
    </w:p>
    <w:p w:rsidR="005B48C6" w:rsidRDefault="00501E7B" w:rsidP="00501E7B">
      <w:pPr>
        <w:pStyle w:val="a5"/>
        <w:ind w:firstLine="708"/>
        <w:jc w:val="both"/>
        <w:rPr>
          <w:rFonts w:ascii="Times New Roman" w:hAnsi="Times New Roman" w:cs="Times New Roman"/>
          <w:sz w:val="28"/>
          <w:szCs w:val="28"/>
          <w:lang w:val="ro-RO"/>
        </w:rPr>
      </w:pPr>
      <w:r w:rsidRPr="008D781A">
        <w:rPr>
          <w:rFonts w:ascii="Times New Roman" w:hAnsi="Times New Roman" w:cs="Times New Roman"/>
          <w:sz w:val="28"/>
          <w:szCs w:val="28"/>
          <w:lang w:val="ro-RO"/>
        </w:rPr>
        <w:t xml:space="preserve">1. </w:t>
      </w:r>
      <w:r w:rsidR="005B48C6" w:rsidRPr="008D781A">
        <w:rPr>
          <w:rFonts w:ascii="Times New Roman" w:hAnsi="Times New Roman" w:cs="Times New Roman"/>
          <w:sz w:val="28"/>
          <w:szCs w:val="28"/>
          <w:lang w:val="ro-RO"/>
        </w:rPr>
        <w:t>În Program:</w:t>
      </w:r>
    </w:p>
    <w:p w:rsidR="007940C1" w:rsidRDefault="003D4173" w:rsidP="00184457">
      <w:pPr>
        <w:pStyle w:val="a5"/>
        <w:ind w:firstLine="567"/>
        <w:jc w:val="both"/>
        <w:rPr>
          <w:rFonts w:ascii="Times New Roman" w:hAnsi="Times New Roman" w:cs="Times New Roman"/>
          <w:sz w:val="28"/>
          <w:szCs w:val="28"/>
          <w:lang w:val="en-US"/>
        </w:rPr>
      </w:pPr>
      <w:r w:rsidRPr="003D4173">
        <w:rPr>
          <w:rFonts w:ascii="Times New Roman" w:hAnsi="Times New Roman" w:cs="Times New Roman"/>
          <w:sz w:val="28"/>
          <w:szCs w:val="28"/>
          <w:lang w:val="ro-RO" w:eastAsia="ru-RU"/>
        </w:rPr>
        <w:t xml:space="preserve">1) </w:t>
      </w:r>
      <w:r w:rsidR="007940C1">
        <w:rPr>
          <w:rFonts w:ascii="Times New Roman" w:hAnsi="Times New Roman" w:cs="Times New Roman"/>
          <w:sz w:val="28"/>
          <w:szCs w:val="28"/>
          <w:lang w:val="en-US"/>
        </w:rPr>
        <w:t>La punctul 14:</w:t>
      </w:r>
    </w:p>
    <w:p w:rsidR="0092785C" w:rsidRDefault="00BE2EA1" w:rsidP="00ED2EAD">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alineatul 1), </w:t>
      </w:r>
      <w:r w:rsidR="0092785C">
        <w:rPr>
          <w:rFonts w:ascii="Times New Roman" w:hAnsi="Times New Roman" w:cs="Times New Roman"/>
          <w:sz w:val="28"/>
          <w:szCs w:val="28"/>
          <w:lang w:val="en-US"/>
        </w:rPr>
        <w:t xml:space="preserve">litera f), cifrele </w:t>
      </w:r>
      <w:r w:rsidR="0092785C" w:rsidRPr="00ED2EAD">
        <w:rPr>
          <w:rFonts w:ascii="Times New Roman" w:hAnsi="Times New Roman" w:cs="Times New Roman"/>
          <w:sz w:val="28"/>
          <w:szCs w:val="28"/>
          <w:lang w:val="en-US"/>
        </w:rPr>
        <w:t>„</w:t>
      </w:r>
      <w:r w:rsidR="0092785C">
        <w:rPr>
          <w:rFonts w:ascii="Times New Roman" w:hAnsi="Times New Roman" w:cs="Times New Roman"/>
          <w:sz w:val="28"/>
          <w:szCs w:val="28"/>
          <w:lang w:val="en-US"/>
        </w:rPr>
        <w:t>20</w:t>
      </w:r>
      <w:r w:rsidR="0092785C" w:rsidRPr="00210D7F">
        <w:rPr>
          <w:rFonts w:ascii="Times New Roman" w:hAnsi="Times New Roman" w:cs="Times New Roman"/>
          <w:sz w:val="28"/>
          <w:szCs w:val="28"/>
          <w:lang w:val="en-US"/>
        </w:rPr>
        <w:t xml:space="preserve">” </w:t>
      </w:r>
      <w:r w:rsidR="0092785C">
        <w:rPr>
          <w:rFonts w:ascii="Times New Roman" w:hAnsi="Times New Roman" w:cs="Times New Roman"/>
          <w:sz w:val="28"/>
          <w:szCs w:val="28"/>
          <w:lang w:val="en-US"/>
        </w:rPr>
        <w:t xml:space="preserve"> se substituie cu cifrele </w:t>
      </w:r>
      <w:r w:rsidR="0092785C" w:rsidRPr="00ED2EAD">
        <w:rPr>
          <w:rFonts w:ascii="Times New Roman" w:hAnsi="Times New Roman" w:cs="Times New Roman"/>
          <w:sz w:val="28"/>
          <w:szCs w:val="28"/>
          <w:lang w:val="en-US"/>
        </w:rPr>
        <w:t>„</w:t>
      </w:r>
      <w:r w:rsidR="0092785C">
        <w:rPr>
          <w:rFonts w:ascii="Times New Roman" w:hAnsi="Times New Roman" w:cs="Times New Roman"/>
          <w:sz w:val="28"/>
          <w:szCs w:val="28"/>
          <w:lang w:val="en-US"/>
        </w:rPr>
        <w:t>18</w:t>
      </w:r>
      <w:r w:rsidR="0092785C" w:rsidRPr="00210D7F">
        <w:rPr>
          <w:rFonts w:ascii="Times New Roman" w:hAnsi="Times New Roman" w:cs="Times New Roman"/>
          <w:sz w:val="28"/>
          <w:szCs w:val="28"/>
          <w:lang w:val="en-US"/>
        </w:rPr>
        <w:t>”</w:t>
      </w:r>
      <w:r w:rsidR="0092785C">
        <w:rPr>
          <w:rFonts w:ascii="Times New Roman" w:hAnsi="Times New Roman" w:cs="Times New Roman"/>
          <w:sz w:val="28"/>
          <w:szCs w:val="28"/>
          <w:lang w:val="en-US"/>
        </w:rPr>
        <w:t>.</w:t>
      </w:r>
    </w:p>
    <w:p w:rsidR="00EF03B2" w:rsidRDefault="00184457" w:rsidP="00EF03B2">
      <w:pPr>
        <w:pStyle w:val="a5"/>
        <w:ind w:firstLine="567"/>
        <w:jc w:val="both"/>
        <w:rPr>
          <w:rFonts w:ascii="Times New Roman" w:hAnsi="Times New Roman"/>
          <w:sz w:val="28"/>
          <w:szCs w:val="28"/>
          <w:lang w:val="en-US" w:eastAsia="ru-RU"/>
        </w:rPr>
      </w:pPr>
      <w:r>
        <w:rPr>
          <w:rFonts w:ascii="Times New Roman" w:hAnsi="Times New Roman" w:cs="Times New Roman"/>
          <w:sz w:val="28"/>
          <w:szCs w:val="28"/>
          <w:lang w:val="en-US"/>
        </w:rPr>
        <w:t xml:space="preserve">2) </w:t>
      </w:r>
      <w:r w:rsidR="007940C1">
        <w:rPr>
          <w:rFonts w:ascii="Times New Roman" w:hAnsi="Times New Roman" w:cs="Times New Roman"/>
          <w:sz w:val="28"/>
          <w:szCs w:val="28"/>
          <w:lang w:val="en-US"/>
        </w:rPr>
        <w:t xml:space="preserve">în </w:t>
      </w:r>
      <w:r w:rsidR="00BE2EA1" w:rsidRPr="00BE2EA1">
        <w:rPr>
          <w:rFonts w:ascii="Times New Roman" w:hAnsi="Times New Roman" w:cs="Times New Roman"/>
          <w:sz w:val="28"/>
          <w:szCs w:val="28"/>
          <w:lang w:val="en-US"/>
        </w:rPr>
        <w:t>alineatul 4), litera b), cuvintele „</w:t>
      </w:r>
      <w:r w:rsidR="00BE2EA1" w:rsidRPr="00BE2EA1">
        <w:rPr>
          <w:rFonts w:ascii="Times New Roman" w:hAnsi="Times New Roman"/>
          <w:sz w:val="28"/>
          <w:szCs w:val="28"/>
          <w:lang w:val="en-US" w:eastAsia="ru-RU"/>
        </w:rPr>
        <w:t>Consiliul de Expertiză Medicală a Vitalităţii</w:t>
      </w:r>
      <w:r w:rsidR="00BE2EA1" w:rsidRPr="00BE2EA1">
        <w:rPr>
          <w:rFonts w:ascii="Times New Roman" w:hAnsi="Times New Roman" w:cs="Times New Roman"/>
          <w:sz w:val="28"/>
          <w:szCs w:val="28"/>
          <w:lang w:val="en-US"/>
        </w:rPr>
        <w:t>”</w:t>
      </w:r>
      <w:r w:rsidR="00BE2EA1" w:rsidRPr="00BE2EA1">
        <w:rPr>
          <w:rFonts w:ascii="Times New Roman" w:hAnsi="Times New Roman"/>
          <w:sz w:val="28"/>
          <w:szCs w:val="28"/>
          <w:lang w:val="en-US" w:eastAsia="ru-RU"/>
        </w:rPr>
        <w:t xml:space="preserve"> se substituie cu cuvintele </w:t>
      </w:r>
      <w:r w:rsidR="00BE2EA1" w:rsidRPr="00BE2EA1">
        <w:rPr>
          <w:rFonts w:ascii="Times New Roman" w:hAnsi="Times New Roman" w:cs="Times New Roman"/>
          <w:sz w:val="28"/>
          <w:szCs w:val="28"/>
          <w:lang w:val="en-US"/>
        </w:rPr>
        <w:t>„</w:t>
      </w:r>
      <w:r w:rsidR="00BE2EA1" w:rsidRPr="00BE2EA1">
        <w:rPr>
          <w:rFonts w:ascii="Times New Roman" w:hAnsi="Times New Roman"/>
          <w:sz w:val="28"/>
          <w:szCs w:val="28"/>
          <w:lang w:val="en-US" w:eastAsia="ru-RU"/>
        </w:rPr>
        <w:t>Consiliul pentru Determinarea Dizabilității și Capacității de Muncă</w:t>
      </w:r>
      <w:r w:rsidR="00BE2EA1" w:rsidRPr="00BE2EA1">
        <w:rPr>
          <w:rFonts w:ascii="Times New Roman" w:hAnsi="Times New Roman" w:cs="Times New Roman"/>
          <w:sz w:val="28"/>
          <w:szCs w:val="28"/>
          <w:lang w:val="en-US"/>
        </w:rPr>
        <w:t>”</w:t>
      </w:r>
      <w:r w:rsidR="00BE2EA1" w:rsidRPr="00BE2EA1">
        <w:rPr>
          <w:rFonts w:ascii="Times New Roman" w:hAnsi="Times New Roman"/>
          <w:sz w:val="28"/>
          <w:szCs w:val="28"/>
          <w:lang w:val="en-US" w:eastAsia="ru-RU"/>
        </w:rPr>
        <w:t>.</w:t>
      </w:r>
    </w:p>
    <w:p w:rsidR="00EF03B2" w:rsidRDefault="00EF03B2" w:rsidP="00EF03B2">
      <w:pPr>
        <w:pStyle w:val="a5"/>
        <w:ind w:firstLine="567"/>
        <w:jc w:val="both"/>
        <w:rPr>
          <w:rFonts w:ascii="Times New Roman" w:hAnsi="Times New Roman" w:cs="Times New Roman"/>
          <w:sz w:val="28"/>
          <w:szCs w:val="28"/>
          <w:lang w:val="en-US"/>
        </w:rPr>
      </w:pPr>
    </w:p>
    <w:p w:rsidR="003813FB" w:rsidRPr="003813FB" w:rsidRDefault="00184457" w:rsidP="00340E72">
      <w:pPr>
        <w:ind w:firstLine="567"/>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3</w:t>
      </w:r>
      <w:r w:rsidR="00EF03B2">
        <w:rPr>
          <w:rFonts w:ascii="Times New Roman" w:hAnsi="Times New Roman" w:cs="Times New Roman"/>
          <w:color w:val="000000"/>
          <w:sz w:val="28"/>
          <w:szCs w:val="28"/>
          <w:lang w:val="en-US"/>
        </w:rPr>
        <w:t>)</w:t>
      </w:r>
      <w:r w:rsidR="00340E72" w:rsidRPr="00E84898">
        <w:rPr>
          <w:rFonts w:ascii="Times New Roman" w:hAnsi="Times New Roman" w:cs="Times New Roman"/>
          <w:color w:val="000000"/>
          <w:sz w:val="28"/>
          <w:szCs w:val="28"/>
          <w:lang w:val="en-US"/>
        </w:rPr>
        <w:t xml:space="preserve"> L</w:t>
      </w:r>
      <w:r w:rsidR="003813FB" w:rsidRPr="00E84898">
        <w:rPr>
          <w:rFonts w:ascii="Times New Roman" w:hAnsi="Times New Roman" w:cs="Times New Roman"/>
          <w:color w:val="000000"/>
          <w:sz w:val="28"/>
          <w:szCs w:val="28"/>
          <w:lang w:val="en-US"/>
        </w:rPr>
        <w:t xml:space="preserve">a punctul 22, după cuvîntul </w:t>
      </w:r>
      <w:r w:rsidR="003813FB" w:rsidRPr="00E84898">
        <w:rPr>
          <w:rFonts w:ascii="Times New Roman" w:hAnsi="Times New Roman" w:cs="Times New Roman"/>
          <w:sz w:val="28"/>
          <w:szCs w:val="28"/>
          <w:lang w:val="en-US"/>
        </w:rPr>
        <w:t>„</w:t>
      </w:r>
      <w:r w:rsidR="003813FB" w:rsidRPr="00E84898">
        <w:rPr>
          <w:rFonts w:ascii="Times New Roman" w:hAnsi="Times New Roman" w:cs="Times New Roman"/>
          <w:color w:val="000000"/>
          <w:sz w:val="28"/>
          <w:szCs w:val="28"/>
          <w:lang w:val="en-US"/>
        </w:rPr>
        <w:t>narcologiei</w:t>
      </w:r>
      <w:r w:rsidR="003813FB" w:rsidRPr="00E84898">
        <w:rPr>
          <w:rFonts w:ascii="Times New Roman" w:hAnsi="Times New Roman" w:cs="Times New Roman"/>
          <w:sz w:val="28"/>
          <w:szCs w:val="28"/>
          <w:lang w:val="en-US"/>
        </w:rPr>
        <w:t>”</w:t>
      </w:r>
      <w:r w:rsidR="003813FB" w:rsidRPr="00E84898">
        <w:rPr>
          <w:rFonts w:ascii="Times New Roman" w:hAnsi="Times New Roman" w:cs="Times New Roman"/>
          <w:color w:val="000000"/>
          <w:sz w:val="28"/>
          <w:szCs w:val="28"/>
          <w:lang w:val="en-US"/>
        </w:rPr>
        <w:t xml:space="preserve"> se completează cu cuvintele  </w:t>
      </w:r>
      <w:r w:rsidR="003C45EC" w:rsidRPr="00E84898">
        <w:rPr>
          <w:rFonts w:ascii="Times New Roman" w:hAnsi="Times New Roman" w:cs="Times New Roman"/>
          <w:sz w:val="28"/>
          <w:szCs w:val="28"/>
          <w:lang w:val="en-US"/>
        </w:rPr>
        <w:t>„</w:t>
      </w:r>
      <w:r w:rsidR="003813FB" w:rsidRPr="00E84898">
        <w:rPr>
          <w:rFonts w:ascii="Times New Roman" w:hAnsi="Times New Roman" w:cs="Times New Roman"/>
          <w:color w:val="000000"/>
          <w:sz w:val="28"/>
          <w:szCs w:val="28"/>
          <w:lang w:val="en-US"/>
        </w:rPr>
        <w:t>radioterapiei oncologice (cazuri curative) și hemablastozelor,</w:t>
      </w:r>
      <w:r w:rsidR="003813FB" w:rsidRPr="00E84898">
        <w:rPr>
          <w:rFonts w:ascii="Times New Roman" w:hAnsi="Times New Roman" w:cs="Times New Roman"/>
          <w:sz w:val="28"/>
          <w:szCs w:val="28"/>
          <w:lang w:val="en-US"/>
        </w:rPr>
        <w:t xml:space="preserve"> ”.</w:t>
      </w:r>
    </w:p>
    <w:p w:rsidR="005B48C6" w:rsidRPr="00ED2EAD" w:rsidRDefault="00184457" w:rsidP="00ED2EAD">
      <w:pPr>
        <w:ind w:firstLine="567"/>
        <w:jc w:val="both"/>
        <w:rPr>
          <w:rFonts w:ascii="Times New Roman" w:hAnsi="Times New Roman" w:cs="Times New Roman"/>
          <w:b/>
          <w:color w:val="000000" w:themeColor="text1"/>
          <w:sz w:val="28"/>
          <w:szCs w:val="28"/>
          <w:lang w:val="en-US"/>
        </w:rPr>
      </w:pPr>
      <w:r>
        <w:rPr>
          <w:rFonts w:ascii="Times New Roman" w:hAnsi="Times New Roman" w:cs="Times New Roman"/>
          <w:color w:val="000000" w:themeColor="text1"/>
          <w:sz w:val="28"/>
          <w:szCs w:val="28"/>
          <w:lang w:val="en-US"/>
        </w:rPr>
        <w:t>4</w:t>
      </w:r>
      <w:r w:rsidR="00EF03B2">
        <w:rPr>
          <w:rFonts w:ascii="Times New Roman" w:hAnsi="Times New Roman" w:cs="Times New Roman"/>
          <w:color w:val="000000" w:themeColor="text1"/>
          <w:sz w:val="28"/>
          <w:szCs w:val="28"/>
          <w:lang w:val="en-US"/>
        </w:rPr>
        <w:t>)</w:t>
      </w:r>
      <w:r w:rsidR="00ED2EAD">
        <w:rPr>
          <w:rFonts w:ascii="Times New Roman" w:hAnsi="Times New Roman" w:cs="Times New Roman"/>
          <w:color w:val="000000" w:themeColor="text1"/>
          <w:sz w:val="28"/>
          <w:szCs w:val="28"/>
          <w:lang w:val="en-US"/>
        </w:rPr>
        <w:t xml:space="preserve"> </w:t>
      </w:r>
      <w:r w:rsidR="005B48C6" w:rsidRPr="00ED2EAD">
        <w:rPr>
          <w:rFonts w:ascii="Times New Roman" w:hAnsi="Times New Roman" w:cs="Times New Roman"/>
          <w:color w:val="000000" w:themeColor="text1"/>
          <w:sz w:val="28"/>
          <w:szCs w:val="28"/>
          <w:lang w:val="en-US"/>
        </w:rPr>
        <w:t>după punctul 29 se completează cu punctele 29</w:t>
      </w:r>
      <w:r w:rsidR="005B48C6" w:rsidRPr="00ED2EAD">
        <w:rPr>
          <w:rFonts w:ascii="Times New Roman" w:hAnsi="Times New Roman" w:cs="Times New Roman"/>
          <w:color w:val="000000" w:themeColor="text1"/>
          <w:sz w:val="28"/>
          <w:szCs w:val="28"/>
          <w:vertAlign w:val="superscript"/>
          <w:lang w:val="en-US"/>
        </w:rPr>
        <w:t xml:space="preserve">3 </w:t>
      </w:r>
      <w:r w:rsidR="005B48C6" w:rsidRPr="00ED2EAD">
        <w:rPr>
          <w:rFonts w:ascii="Times New Roman" w:hAnsi="Times New Roman" w:cs="Times New Roman"/>
          <w:color w:val="000000" w:themeColor="text1"/>
          <w:sz w:val="28"/>
          <w:szCs w:val="28"/>
          <w:lang w:val="en-US"/>
        </w:rPr>
        <w:t>și 29</w:t>
      </w:r>
      <w:r w:rsidR="005B48C6" w:rsidRPr="00ED2EAD">
        <w:rPr>
          <w:rFonts w:ascii="Times New Roman" w:hAnsi="Times New Roman" w:cs="Times New Roman"/>
          <w:color w:val="000000" w:themeColor="text1"/>
          <w:sz w:val="28"/>
          <w:szCs w:val="28"/>
          <w:vertAlign w:val="superscript"/>
          <w:lang w:val="en-US"/>
        </w:rPr>
        <w:t xml:space="preserve">4 </w:t>
      </w:r>
      <w:r w:rsidR="005B48C6" w:rsidRPr="00ED2EAD">
        <w:rPr>
          <w:rFonts w:ascii="Times New Roman" w:hAnsi="Times New Roman" w:cs="Times New Roman"/>
          <w:color w:val="000000" w:themeColor="text1"/>
          <w:sz w:val="28"/>
          <w:szCs w:val="28"/>
          <w:lang w:val="en-US"/>
        </w:rPr>
        <w:t>cu următorul conținut</w:t>
      </w:r>
      <w:r w:rsidR="005B48C6" w:rsidRPr="00ED2EAD">
        <w:rPr>
          <w:rFonts w:ascii="Times New Roman" w:hAnsi="Times New Roman" w:cs="Times New Roman"/>
          <w:b/>
          <w:color w:val="000000" w:themeColor="text1"/>
          <w:sz w:val="28"/>
          <w:szCs w:val="28"/>
          <w:lang w:val="en-US"/>
        </w:rPr>
        <w:t>:</w:t>
      </w:r>
    </w:p>
    <w:p w:rsidR="00ED2EAD" w:rsidRDefault="005B48C6" w:rsidP="00ED2EAD">
      <w:pPr>
        <w:ind w:right="-186" w:firstLine="567"/>
        <w:jc w:val="both"/>
        <w:outlineLvl w:val="0"/>
        <w:rPr>
          <w:rFonts w:ascii="Times New Roman" w:hAnsi="Times New Roman" w:cs="Times New Roman"/>
          <w:sz w:val="28"/>
          <w:szCs w:val="28"/>
          <w:lang w:val="en-US"/>
        </w:rPr>
      </w:pPr>
      <w:r w:rsidRPr="00ED2EAD">
        <w:rPr>
          <w:rFonts w:ascii="Times New Roman" w:hAnsi="Times New Roman" w:cs="Times New Roman"/>
          <w:sz w:val="28"/>
          <w:szCs w:val="28"/>
          <w:lang w:val="en-US"/>
        </w:rPr>
        <w:t xml:space="preserve"> </w:t>
      </w:r>
      <w:r w:rsidR="005C604A" w:rsidRPr="00ED2EAD">
        <w:rPr>
          <w:rFonts w:ascii="Times New Roman" w:hAnsi="Times New Roman" w:cs="Times New Roman"/>
          <w:sz w:val="28"/>
          <w:szCs w:val="28"/>
          <w:lang w:val="en-US"/>
        </w:rPr>
        <w:t>„</w:t>
      </w:r>
      <w:r w:rsidRPr="00ED2EAD">
        <w:rPr>
          <w:rFonts w:ascii="Times New Roman" w:hAnsi="Times New Roman" w:cs="Times New Roman"/>
          <w:sz w:val="28"/>
          <w:szCs w:val="28"/>
          <w:lang w:val="en-US"/>
        </w:rPr>
        <w:t>29² Instituţia medico-sanitară autorizată contractată de Compania Naţională de Asigurări în Medicină prestează servicii de prelevare de ficat, rinichi şi prelevare multiorganică de la donator viu şi de la donator decedat în moarte cerebrală.</w:t>
      </w:r>
    </w:p>
    <w:p w:rsidR="005B48C6" w:rsidRDefault="005B48C6" w:rsidP="00ED2EAD">
      <w:pPr>
        <w:ind w:right="-186" w:firstLine="567"/>
        <w:jc w:val="both"/>
        <w:outlineLvl w:val="0"/>
        <w:rPr>
          <w:rFonts w:ascii="Times New Roman" w:hAnsi="Times New Roman" w:cs="Times New Roman"/>
          <w:sz w:val="28"/>
          <w:szCs w:val="28"/>
          <w:lang w:val="en-US"/>
        </w:rPr>
      </w:pPr>
      <w:r w:rsidRPr="00ED2EAD">
        <w:rPr>
          <w:rFonts w:ascii="Times New Roman" w:hAnsi="Times New Roman" w:cs="Times New Roman"/>
          <w:sz w:val="28"/>
          <w:szCs w:val="28"/>
          <w:lang w:val="en-US"/>
        </w:rPr>
        <w:t>29³ Instituţia medico-sanitară contractată de Compania Naţională de Asigurări în Medicină prestează servicii de protezare ocular</w:t>
      </w:r>
      <w:r w:rsidR="00184457">
        <w:rPr>
          <w:rFonts w:ascii="Times New Roman" w:hAnsi="Times New Roman" w:cs="Times New Roman"/>
          <w:sz w:val="28"/>
          <w:szCs w:val="28"/>
          <w:lang w:val="ro-RO"/>
        </w:rPr>
        <w:t>ă</w:t>
      </w:r>
      <w:r w:rsidRPr="00ED2EAD">
        <w:rPr>
          <w:rFonts w:ascii="Times New Roman" w:hAnsi="Times New Roman" w:cs="Times New Roman"/>
          <w:sz w:val="28"/>
          <w:szCs w:val="28"/>
          <w:lang w:val="en-US"/>
        </w:rPr>
        <w:t>”.</w:t>
      </w:r>
    </w:p>
    <w:p w:rsidR="00D11329" w:rsidRPr="00D11329" w:rsidRDefault="00184457" w:rsidP="00ED2EAD">
      <w:pPr>
        <w:ind w:right="-186" w:firstLine="567"/>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w:t>
      </w:r>
      <w:r w:rsidR="00EF03B2">
        <w:rPr>
          <w:rFonts w:ascii="Times New Roman" w:hAnsi="Times New Roman" w:cs="Times New Roman"/>
          <w:sz w:val="28"/>
          <w:szCs w:val="28"/>
          <w:lang w:val="en-US"/>
        </w:rPr>
        <w:t>)</w:t>
      </w:r>
      <w:r w:rsidR="00340E72">
        <w:rPr>
          <w:rFonts w:ascii="Times New Roman" w:hAnsi="Times New Roman" w:cs="Times New Roman"/>
          <w:sz w:val="28"/>
          <w:szCs w:val="28"/>
          <w:lang w:val="en-US"/>
        </w:rPr>
        <w:t xml:space="preserve"> </w:t>
      </w:r>
      <w:r w:rsidR="00D11329">
        <w:rPr>
          <w:rFonts w:ascii="Times New Roman" w:hAnsi="Times New Roman" w:cs="Times New Roman"/>
          <w:sz w:val="28"/>
          <w:szCs w:val="28"/>
          <w:lang w:val="en-US"/>
        </w:rPr>
        <w:t>La punctul 33, alineatul doi, cuvintele</w:t>
      </w:r>
      <w:r w:rsidR="00543F16">
        <w:rPr>
          <w:rFonts w:ascii="Times New Roman" w:hAnsi="Times New Roman" w:cs="Times New Roman"/>
          <w:sz w:val="28"/>
          <w:szCs w:val="28"/>
          <w:lang w:val="en-US"/>
        </w:rPr>
        <w:t xml:space="preserve"> </w:t>
      </w:r>
      <w:r w:rsidR="00D11329">
        <w:rPr>
          <w:rFonts w:ascii="Times New Roman" w:hAnsi="Times New Roman" w:cs="Times New Roman"/>
          <w:sz w:val="28"/>
          <w:szCs w:val="28"/>
          <w:lang w:val="en-US"/>
        </w:rPr>
        <w:t xml:space="preserve"> </w:t>
      </w:r>
      <w:r w:rsidR="00D11329" w:rsidRPr="00ED2EAD">
        <w:rPr>
          <w:rFonts w:ascii="Times New Roman" w:hAnsi="Times New Roman" w:cs="Times New Roman"/>
          <w:sz w:val="28"/>
          <w:szCs w:val="28"/>
          <w:lang w:val="en-US"/>
        </w:rPr>
        <w:t>„</w:t>
      </w:r>
      <w:r w:rsidR="00D11329" w:rsidRPr="00D11329">
        <w:rPr>
          <w:rFonts w:ascii="Times New Roman" w:hAnsi="Times New Roman" w:cs="Times New Roman"/>
          <w:sz w:val="28"/>
          <w:szCs w:val="28"/>
          <w:lang w:val="it-IT" w:eastAsia="ru-RU"/>
        </w:rPr>
        <w:t>care au speranța de viață sub 12 luni,</w:t>
      </w:r>
      <w:r w:rsidR="00D11329" w:rsidRPr="00ED2EAD">
        <w:rPr>
          <w:rFonts w:ascii="Times New Roman" w:hAnsi="Times New Roman" w:cs="Times New Roman"/>
          <w:sz w:val="28"/>
          <w:szCs w:val="28"/>
          <w:lang w:val="en-US"/>
        </w:rPr>
        <w:t>”</w:t>
      </w:r>
      <w:r w:rsidR="00D11329">
        <w:rPr>
          <w:rFonts w:ascii="Times New Roman" w:hAnsi="Times New Roman" w:cs="Times New Roman"/>
          <w:sz w:val="28"/>
          <w:szCs w:val="28"/>
          <w:lang w:val="it-IT" w:eastAsia="ru-RU"/>
        </w:rPr>
        <w:t xml:space="preserve"> se exclud.</w:t>
      </w:r>
    </w:p>
    <w:p w:rsidR="00EF03B2" w:rsidRDefault="00EC06A3" w:rsidP="00BC1237">
      <w:pPr>
        <w:pStyle w:val="a5"/>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2</w:t>
      </w:r>
      <w:r w:rsidR="00EF03B2">
        <w:rPr>
          <w:rFonts w:ascii="Times New Roman" w:hAnsi="Times New Roman" w:cs="Times New Roman"/>
          <w:sz w:val="28"/>
          <w:szCs w:val="28"/>
          <w:lang w:val="ro-MO"/>
        </w:rPr>
        <w:t xml:space="preserve">. </w:t>
      </w:r>
      <w:r w:rsidR="003F6DC6" w:rsidRPr="003F6DC6">
        <w:rPr>
          <w:rFonts w:ascii="Times New Roman" w:hAnsi="Times New Roman" w:cs="Times New Roman"/>
          <w:sz w:val="28"/>
          <w:szCs w:val="28"/>
          <w:lang w:val="ro-MO"/>
        </w:rPr>
        <w:t>Anexa nr. 5</w:t>
      </w:r>
      <w:r w:rsidR="00EF03B2">
        <w:rPr>
          <w:rFonts w:ascii="Times New Roman" w:hAnsi="Times New Roman" w:cs="Times New Roman"/>
          <w:sz w:val="28"/>
          <w:szCs w:val="28"/>
          <w:lang w:val="ro-MO"/>
        </w:rPr>
        <w:t>:</w:t>
      </w:r>
    </w:p>
    <w:p w:rsidR="003F6DC6" w:rsidRPr="00064C6D" w:rsidRDefault="00EF03B2" w:rsidP="00BC1237">
      <w:pPr>
        <w:pStyle w:val="a5"/>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1) </w:t>
      </w:r>
      <w:r w:rsidR="003F6DC6" w:rsidRPr="00C84B0B">
        <w:rPr>
          <w:rFonts w:ascii="Times New Roman" w:hAnsi="Times New Roman" w:cs="Times New Roman"/>
          <w:sz w:val="28"/>
          <w:szCs w:val="28"/>
          <w:lang w:val="ro-MO"/>
        </w:rPr>
        <w:t>se completează cu poziții</w:t>
      </w:r>
      <w:r w:rsidR="00E14E26" w:rsidRPr="00C84B0B">
        <w:rPr>
          <w:rFonts w:ascii="Times New Roman" w:hAnsi="Times New Roman" w:cs="Times New Roman"/>
          <w:sz w:val="28"/>
          <w:szCs w:val="28"/>
          <w:lang w:val="ro-MO"/>
        </w:rPr>
        <w:t>le</w:t>
      </w:r>
      <w:r w:rsidR="00E14E26" w:rsidRPr="00C84B0B">
        <w:rPr>
          <w:rFonts w:ascii="Times New Roman" w:hAnsi="Times New Roman" w:cs="Times New Roman"/>
          <w:sz w:val="28"/>
          <w:szCs w:val="28"/>
          <w:lang w:val="en-US"/>
        </w:rPr>
        <w:t xml:space="preserve"> </w:t>
      </w:r>
      <w:r w:rsidR="002C7FA3" w:rsidRPr="002C7FA3">
        <w:rPr>
          <w:rFonts w:ascii="Times New Roman" w:hAnsi="Times New Roman" w:cs="Times New Roman"/>
          <w:sz w:val="28"/>
          <w:szCs w:val="28"/>
          <w:lang w:val="ro-MO"/>
        </w:rPr>
        <w:t>262</w:t>
      </w:r>
      <w:r w:rsidR="002C7FA3" w:rsidRPr="002C7FA3">
        <w:rPr>
          <w:rFonts w:ascii="Times New Roman" w:hAnsi="Times New Roman" w:cs="Times New Roman"/>
          <w:sz w:val="28"/>
          <w:szCs w:val="28"/>
          <w:vertAlign w:val="superscript"/>
          <w:lang w:val="ro-MO"/>
        </w:rPr>
        <w:t xml:space="preserve">1 </w:t>
      </w:r>
      <w:r w:rsidR="002C7FA3" w:rsidRPr="002C7FA3">
        <w:rPr>
          <w:rFonts w:ascii="Times New Roman" w:hAnsi="Times New Roman" w:cs="Times New Roman"/>
          <w:sz w:val="28"/>
          <w:szCs w:val="28"/>
          <w:lang w:val="ro-MO"/>
        </w:rPr>
        <w:t>- 262</w:t>
      </w:r>
      <w:r w:rsidR="002C7FA3" w:rsidRPr="002C7FA3">
        <w:rPr>
          <w:rFonts w:ascii="Times New Roman" w:hAnsi="Times New Roman" w:cs="Times New Roman"/>
          <w:sz w:val="28"/>
          <w:szCs w:val="28"/>
          <w:vertAlign w:val="superscript"/>
          <w:lang w:val="ro-MO"/>
        </w:rPr>
        <w:t>14</w:t>
      </w:r>
      <w:r w:rsidR="002C7FA3" w:rsidRPr="002C7FA3">
        <w:rPr>
          <w:rFonts w:ascii="Times New Roman" w:hAnsi="Times New Roman" w:cs="Times New Roman"/>
          <w:sz w:val="28"/>
          <w:szCs w:val="28"/>
          <w:lang w:val="ro-MO"/>
        </w:rPr>
        <w:t>,</w:t>
      </w:r>
      <w:r w:rsidR="002C7FA3">
        <w:rPr>
          <w:rFonts w:ascii="Times New Roman" w:hAnsi="Times New Roman" w:cs="Times New Roman"/>
          <w:sz w:val="24"/>
          <w:szCs w:val="24"/>
          <w:lang w:val="ro-MO"/>
        </w:rPr>
        <w:t xml:space="preserve"> </w:t>
      </w:r>
      <w:r w:rsidR="00E14E26" w:rsidRPr="00C84B0B">
        <w:rPr>
          <w:rFonts w:ascii="Times New Roman" w:hAnsi="Times New Roman" w:cs="Times New Roman"/>
          <w:sz w:val="28"/>
          <w:szCs w:val="28"/>
          <w:lang w:val="en-US"/>
        </w:rPr>
        <w:t>263</w:t>
      </w:r>
      <w:r w:rsidR="00E14E26" w:rsidRPr="00C84B0B">
        <w:rPr>
          <w:rFonts w:ascii="Times New Roman" w:hAnsi="Times New Roman" w:cs="Times New Roman"/>
          <w:sz w:val="28"/>
          <w:szCs w:val="28"/>
          <w:vertAlign w:val="superscript"/>
          <w:lang w:val="en-US"/>
        </w:rPr>
        <w:t>1</w:t>
      </w:r>
      <w:r w:rsidR="00E14E26" w:rsidRPr="00C84B0B">
        <w:rPr>
          <w:rFonts w:ascii="Times New Roman" w:hAnsi="Times New Roman" w:cs="Times New Roman"/>
          <w:sz w:val="28"/>
          <w:szCs w:val="28"/>
          <w:lang w:val="en-US"/>
        </w:rPr>
        <w:t>, 263</w:t>
      </w:r>
      <w:r w:rsidR="00E14E26" w:rsidRPr="00C84B0B">
        <w:rPr>
          <w:rFonts w:ascii="Times New Roman" w:hAnsi="Times New Roman" w:cs="Times New Roman"/>
          <w:sz w:val="28"/>
          <w:szCs w:val="28"/>
          <w:vertAlign w:val="superscript"/>
          <w:lang w:val="en-US"/>
        </w:rPr>
        <w:t>2</w:t>
      </w:r>
      <w:r w:rsidR="00E14E26" w:rsidRPr="00C84B0B">
        <w:rPr>
          <w:rFonts w:ascii="Times New Roman" w:hAnsi="Times New Roman" w:cs="Times New Roman"/>
          <w:sz w:val="28"/>
          <w:szCs w:val="28"/>
          <w:lang w:val="en-US"/>
        </w:rPr>
        <w:t xml:space="preserve">, </w:t>
      </w:r>
      <w:r w:rsidR="00C84B0B" w:rsidRPr="00C84B0B">
        <w:rPr>
          <w:rFonts w:ascii="Times New Roman" w:hAnsi="Times New Roman" w:cs="Times New Roman"/>
          <w:sz w:val="28"/>
          <w:szCs w:val="28"/>
          <w:lang w:val="en-US"/>
        </w:rPr>
        <w:t>g) investigații molecular genetice 293</w:t>
      </w:r>
      <w:r w:rsidR="00C84B0B" w:rsidRPr="00C84B0B">
        <w:rPr>
          <w:rFonts w:ascii="Times New Roman" w:hAnsi="Times New Roman" w:cs="Times New Roman"/>
          <w:sz w:val="28"/>
          <w:szCs w:val="28"/>
          <w:vertAlign w:val="superscript"/>
          <w:lang w:val="en-US"/>
        </w:rPr>
        <w:t>3</w:t>
      </w:r>
      <w:r w:rsidR="00C84B0B" w:rsidRPr="00C84B0B">
        <w:rPr>
          <w:rFonts w:ascii="Times New Roman" w:hAnsi="Times New Roman" w:cs="Times New Roman"/>
          <w:sz w:val="28"/>
          <w:szCs w:val="28"/>
          <w:lang w:val="en-US"/>
        </w:rPr>
        <w:t xml:space="preserve"> – 293</w:t>
      </w:r>
      <w:r w:rsidR="005C0811">
        <w:rPr>
          <w:rFonts w:ascii="Times New Roman" w:hAnsi="Times New Roman" w:cs="Times New Roman"/>
          <w:sz w:val="28"/>
          <w:szCs w:val="28"/>
          <w:vertAlign w:val="superscript"/>
          <w:lang w:val="en-US"/>
        </w:rPr>
        <w:t>55</w:t>
      </w:r>
      <w:r w:rsidR="00A648EB">
        <w:rPr>
          <w:rFonts w:ascii="Times New Roman" w:hAnsi="Times New Roman" w:cs="Times New Roman"/>
          <w:sz w:val="28"/>
          <w:szCs w:val="28"/>
          <w:lang w:val="en-US"/>
        </w:rPr>
        <w:t xml:space="preserve">, </w:t>
      </w:r>
      <w:r w:rsidR="00E14E26" w:rsidRPr="00A90712">
        <w:rPr>
          <w:rFonts w:ascii="Times New Roman" w:hAnsi="Times New Roman" w:cs="Times New Roman"/>
          <w:sz w:val="28"/>
          <w:szCs w:val="28"/>
          <w:lang w:val="en-US"/>
        </w:rPr>
        <w:t>317</w:t>
      </w:r>
      <w:r w:rsidR="00E14E26" w:rsidRPr="00A90712">
        <w:rPr>
          <w:rFonts w:ascii="Times New Roman" w:hAnsi="Times New Roman" w:cs="Times New Roman"/>
          <w:sz w:val="28"/>
          <w:szCs w:val="28"/>
          <w:vertAlign w:val="superscript"/>
          <w:lang w:val="en-US"/>
        </w:rPr>
        <w:t>1</w:t>
      </w:r>
      <w:r w:rsidR="00A648EB">
        <w:rPr>
          <w:rFonts w:ascii="Times New Roman" w:hAnsi="Times New Roman" w:cs="Times New Roman"/>
          <w:sz w:val="28"/>
          <w:szCs w:val="28"/>
          <w:lang w:val="en-US"/>
        </w:rPr>
        <w:t xml:space="preserve">, </w:t>
      </w:r>
      <w:r w:rsidR="00A648EB" w:rsidRPr="00A648EB">
        <w:rPr>
          <w:rFonts w:ascii="Times New Roman" w:hAnsi="Times New Roman" w:cs="Times New Roman"/>
          <w:sz w:val="28"/>
          <w:szCs w:val="28"/>
          <w:lang w:val="en-US"/>
        </w:rPr>
        <w:t>493</w:t>
      </w:r>
      <w:r w:rsidR="00A648EB" w:rsidRPr="00A648EB">
        <w:rPr>
          <w:rFonts w:ascii="Times New Roman" w:hAnsi="Times New Roman" w:cs="Times New Roman"/>
          <w:sz w:val="28"/>
          <w:szCs w:val="28"/>
          <w:vertAlign w:val="superscript"/>
          <w:lang w:val="en-US"/>
        </w:rPr>
        <w:t xml:space="preserve">1 </w:t>
      </w:r>
      <w:r w:rsidR="00A648EB" w:rsidRPr="00A648EB">
        <w:rPr>
          <w:rFonts w:ascii="Times New Roman" w:hAnsi="Times New Roman" w:cs="Times New Roman"/>
          <w:sz w:val="28"/>
          <w:szCs w:val="28"/>
          <w:lang w:val="en-US"/>
        </w:rPr>
        <w:t>– 493</w:t>
      </w:r>
      <w:r w:rsidR="00A648EB" w:rsidRPr="00A648EB">
        <w:rPr>
          <w:rFonts w:ascii="Times New Roman" w:hAnsi="Times New Roman" w:cs="Times New Roman"/>
          <w:sz w:val="28"/>
          <w:szCs w:val="28"/>
          <w:vertAlign w:val="superscript"/>
          <w:lang w:val="en-US"/>
        </w:rPr>
        <w:t xml:space="preserve">8 </w:t>
      </w:r>
      <w:r w:rsidR="00A648EB" w:rsidRPr="00A648EB">
        <w:rPr>
          <w:rFonts w:ascii="Times New Roman" w:hAnsi="Times New Roman" w:cs="Times New Roman"/>
          <w:sz w:val="28"/>
          <w:szCs w:val="28"/>
          <w:lang w:val="ro-MO"/>
        </w:rPr>
        <w:t>,</w:t>
      </w:r>
      <w:r w:rsidR="003F6DC6" w:rsidRPr="00A648EB">
        <w:rPr>
          <w:rFonts w:ascii="Times New Roman" w:hAnsi="Times New Roman" w:cs="Times New Roman"/>
          <w:sz w:val="28"/>
          <w:szCs w:val="28"/>
          <w:lang w:val="ro-MO"/>
        </w:rPr>
        <w:t xml:space="preserve"> </w:t>
      </w:r>
      <w:r w:rsidR="00984729">
        <w:rPr>
          <w:rFonts w:ascii="Times New Roman" w:hAnsi="Times New Roman" w:cs="Times New Roman"/>
          <w:sz w:val="28"/>
          <w:szCs w:val="28"/>
          <w:lang w:val="ro-MO"/>
        </w:rPr>
        <w:t xml:space="preserve">604 </w:t>
      </w:r>
      <w:r w:rsidR="00984729">
        <w:rPr>
          <w:rFonts w:ascii="Times New Roman" w:hAnsi="Times New Roman" w:cs="Times New Roman"/>
          <w:sz w:val="28"/>
          <w:szCs w:val="28"/>
          <w:vertAlign w:val="superscript"/>
          <w:lang w:val="ro-MO"/>
        </w:rPr>
        <w:t xml:space="preserve">1 </w:t>
      </w:r>
      <w:r w:rsidR="00984729">
        <w:rPr>
          <w:rFonts w:ascii="Times New Roman" w:hAnsi="Times New Roman" w:cs="Times New Roman"/>
          <w:sz w:val="28"/>
          <w:szCs w:val="28"/>
          <w:lang w:val="ro-MO"/>
        </w:rPr>
        <w:t xml:space="preserve">– 604 </w:t>
      </w:r>
      <w:r w:rsidR="00EC06A3">
        <w:rPr>
          <w:rFonts w:ascii="Times New Roman" w:hAnsi="Times New Roman" w:cs="Times New Roman"/>
          <w:sz w:val="28"/>
          <w:szCs w:val="28"/>
          <w:vertAlign w:val="superscript"/>
          <w:lang w:val="ro-MO"/>
        </w:rPr>
        <w:t>14</w:t>
      </w:r>
      <w:r w:rsidR="00984729">
        <w:rPr>
          <w:rFonts w:ascii="Times New Roman" w:hAnsi="Times New Roman" w:cs="Times New Roman"/>
          <w:sz w:val="28"/>
          <w:szCs w:val="28"/>
          <w:lang w:val="ro-MO"/>
        </w:rPr>
        <w:t xml:space="preserve">, g) Tomosinteza 604 </w:t>
      </w:r>
      <w:r w:rsidR="00984729">
        <w:rPr>
          <w:rFonts w:ascii="Times New Roman" w:hAnsi="Times New Roman" w:cs="Times New Roman"/>
          <w:sz w:val="28"/>
          <w:szCs w:val="28"/>
          <w:vertAlign w:val="superscript"/>
          <w:lang w:val="ro-MO"/>
        </w:rPr>
        <w:t xml:space="preserve">14 </w:t>
      </w:r>
      <w:r w:rsidR="00984729">
        <w:rPr>
          <w:rFonts w:ascii="Times New Roman" w:hAnsi="Times New Roman" w:cs="Times New Roman"/>
          <w:sz w:val="28"/>
          <w:szCs w:val="28"/>
          <w:lang w:val="ro-MO"/>
        </w:rPr>
        <w:t xml:space="preserve">– 604 </w:t>
      </w:r>
      <w:r w:rsidR="00984729">
        <w:rPr>
          <w:rFonts w:ascii="Times New Roman" w:hAnsi="Times New Roman" w:cs="Times New Roman"/>
          <w:sz w:val="28"/>
          <w:szCs w:val="28"/>
          <w:vertAlign w:val="superscript"/>
          <w:lang w:val="ro-MO"/>
        </w:rPr>
        <w:t xml:space="preserve">15 </w:t>
      </w:r>
      <w:r w:rsidR="00984729">
        <w:rPr>
          <w:rFonts w:ascii="Times New Roman" w:hAnsi="Times New Roman" w:cs="Times New Roman"/>
          <w:sz w:val="28"/>
          <w:szCs w:val="28"/>
          <w:lang w:val="ro-MO"/>
        </w:rPr>
        <w:t xml:space="preserve">, </w:t>
      </w:r>
      <w:r w:rsidR="00064C6D">
        <w:rPr>
          <w:rFonts w:ascii="Times New Roman" w:hAnsi="Times New Roman" w:cs="Times New Roman"/>
          <w:sz w:val="28"/>
          <w:szCs w:val="28"/>
          <w:lang w:val="ro-MO"/>
        </w:rPr>
        <w:t xml:space="preserve">613 </w:t>
      </w:r>
      <w:r w:rsidR="00064C6D">
        <w:rPr>
          <w:rFonts w:ascii="Times New Roman" w:hAnsi="Times New Roman" w:cs="Times New Roman"/>
          <w:sz w:val="28"/>
          <w:szCs w:val="28"/>
          <w:vertAlign w:val="superscript"/>
          <w:lang w:val="ro-MO"/>
        </w:rPr>
        <w:t xml:space="preserve">1 </w:t>
      </w:r>
      <w:r w:rsidR="00064C6D">
        <w:rPr>
          <w:rFonts w:ascii="Times New Roman" w:hAnsi="Times New Roman" w:cs="Times New Roman"/>
          <w:sz w:val="28"/>
          <w:szCs w:val="28"/>
          <w:lang w:val="ro-MO"/>
        </w:rPr>
        <w:t xml:space="preserve"> - 613 </w:t>
      </w:r>
      <w:r w:rsidR="00064C6D">
        <w:rPr>
          <w:rFonts w:ascii="Times New Roman" w:hAnsi="Times New Roman" w:cs="Times New Roman"/>
          <w:sz w:val="28"/>
          <w:szCs w:val="28"/>
          <w:vertAlign w:val="superscript"/>
          <w:lang w:val="ro-MO"/>
        </w:rPr>
        <w:t xml:space="preserve">5 </w:t>
      </w:r>
      <w:r w:rsidR="00064C6D">
        <w:rPr>
          <w:rFonts w:ascii="Times New Roman" w:hAnsi="Times New Roman" w:cs="Times New Roman"/>
          <w:sz w:val="28"/>
          <w:szCs w:val="28"/>
          <w:lang w:val="ro-MO"/>
        </w:rPr>
        <w:t>, 620</w:t>
      </w:r>
      <w:r w:rsidR="00064C6D">
        <w:rPr>
          <w:rFonts w:ascii="Times New Roman" w:hAnsi="Times New Roman" w:cs="Times New Roman"/>
          <w:sz w:val="28"/>
          <w:szCs w:val="28"/>
          <w:vertAlign w:val="superscript"/>
          <w:lang w:val="ro-MO"/>
        </w:rPr>
        <w:t xml:space="preserve">1  </w:t>
      </w:r>
      <w:r w:rsidR="00064C6D">
        <w:rPr>
          <w:rFonts w:ascii="Times New Roman" w:hAnsi="Times New Roman" w:cs="Times New Roman"/>
          <w:sz w:val="28"/>
          <w:szCs w:val="28"/>
          <w:lang w:val="ro-MO"/>
        </w:rPr>
        <w:t>- 620</w:t>
      </w:r>
      <w:r w:rsidR="00064C6D">
        <w:rPr>
          <w:rFonts w:ascii="Times New Roman" w:hAnsi="Times New Roman" w:cs="Times New Roman"/>
          <w:sz w:val="28"/>
          <w:szCs w:val="28"/>
          <w:vertAlign w:val="superscript"/>
          <w:lang w:val="ro-MO"/>
        </w:rPr>
        <w:t xml:space="preserve">4 </w:t>
      </w:r>
      <w:r w:rsidR="00064C6D">
        <w:rPr>
          <w:rFonts w:ascii="Times New Roman" w:hAnsi="Times New Roman" w:cs="Times New Roman"/>
          <w:sz w:val="28"/>
          <w:szCs w:val="28"/>
          <w:lang w:val="ro-MO"/>
        </w:rPr>
        <w:t xml:space="preserve">, </w:t>
      </w:r>
      <w:r w:rsidR="00064C6D" w:rsidRPr="00064C6D">
        <w:rPr>
          <w:rStyle w:val="ad"/>
          <w:rFonts w:ascii="Times New Roman" w:hAnsi="Times New Roman" w:cs="Times New Roman"/>
          <w:sz w:val="28"/>
          <w:szCs w:val="28"/>
          <w:lang w:val="en-US"/>
        </w:rPr>
        <w:t>XI. Servicii medicale de diagnostic</w:t>
      </w:r>
      <w:r w:rsidR="00064C6D" w:rsidRPr="00064C6D">
        <w:rPr>
          <w:rFonts w:ascii="Times New Roman" w:hAnsi="Times New Roman" w:cs="Times New Roman"/>
          <w:sz w:val="28"/>
          <w:szCs w:val="28"/>
          <w:lang w:val="ro-MO"/>
        </w:rPr>
        <w:t xml:space="preserve"> 634 – 636, </w:t>
      </w:r>
      <w:r w:rsidR="003F6DC6" w:rsidRPr="00064C6D">
        <w:rPr>
          <w:rFonts w:ascii="Times New Roman" w:hAnsi="Times New Roman" w:cs="Times New Roman"/>
          <w:sz w:val="28"/>
          <w:szCs w:val="28"/>
          <w:lang w:val="ro-MO"/>
        </w:rPr>
        <w:t>cu următorul cuprins:</w:t>
      </w:r>
    </w:p>
    <w:p w:rsidR="002B1C60" w:rsidRDefault="002B1C60" w:rsidP="00BC1237">
      <w:pPr>
        <w:pStyle w:val="a5"/>
        <w:ind w:firstLine="708"/>
        <w:jc w:val="both"/>
        <w:rPr>
          <w:rFonts w:ascii="Times New Roman" w:hAnsi="Times New Roman" w:cs="Times New Roman"/>
          <w:sz w:val="28"/>
          <w:szCs w:val="28"/>
          <w:lang w:val="ro-MO"/>
        </w:rPr>
      </w:pPr>
    </w:p>
    <w:tbl>
      <w:tblPr>
        <w:tblStyle w:val="ac"/>
        <w:tblW w:w="0" w:type="auto"/>
        <w:tblLook w:val="04A0" w:firstRow="1" w:lastRow="0" w:firstColumn="1" w:lastColumn="0" w:noHBand="0" w:noVBand="1"/>
      </w:tblPr>
      <w:tblGrid>
        <w:gridCol w:w="959"/>
        <w:gridCol w:w="7229"/>
        <w:gridCol w:w="1383"/>
      </w:tblGrid>
      <w:tr w:rsidR="002B1C60" w:rsidTr="002B1C60">
        <w:tc>
          <w:tcPr>
            <w:tcW w:w="959" w:type="dxa"/>
          </w:tcPr>
          <w:p w:rsidR="002B1C60" w:rsidRPr="002B1C60" w:rsidRDefault="002B1C60" w:rsidP="002B1C60">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sidRPr="002B1C60">
              <w:rPr>
                <w:rFonts w:ascii="Times New Roman" w:hAnsi="Times New Roman" w:cs="Times New Roman"/>
                <w:sz w:val="24"/>
                <w:szCs w:val="24"/>
                <w:vertAlign w:val="superscript"/>
                <w:lang w:val="ro-MO"/>
              </w:rPr>
              <w:t>1</w:t>
            </w:r>
            <w:r w:rsidRPr="002B1C60">
              <w:rPr>
                <w:rFonts w:ascii="Times New Roman" w:hAnsi="Times New Roman" w:cs="Times New Roman"/>
                <w:sz w:val="24"/>
                <w:szCs w:val="24"/>
                <w:lang w:val="ro-MO"/>
              </w:rPr>
              <w:t xml:space="preserve">. </w:t>
            </w:r>
          </w:p>
        </w:tc>
        <w:tc>
          <w:tcPr>
            <w:tcW w:w="7229" w:type="dxa"/>
          </w:tcPr>
          <w:p w:rsidR="002B1C60" w:rsidRPr="002B1C60" w:rsidRDefault="002B1C60" w:rsidP="005957D9">
            <w:pPr>
              <w:rPr>
                <w:rFonts w:ascii="Times New Roman" w:hAnsi="Times New Roman" w:cs="Times New Roman"/>
                <w:sz w:val="24"/>
                <w:szCs w:val="24"/>
                <w:lang w:val="en-US"/>
              </w:rPr>
            </w:pPr>
            <w:r w:rsidRPr="002B1C60">
              <w:rPr>
                <w:rFonts w:ascii="Times New Roman" w:hAnsi="Times New Roman" w:cs="Times New Roman"/>
                <w:sz w:val="24"/>
                <w:szCs w:val="24"/>
                <w:lang w:val="en-US"/>
              </w:rPr>
              <w:t>Examinarea citomorfologică a frotiului exfoliativ în procese patologice ale tegumentelor şi mucoaselor – test convenţional Romanovschi -Giemsa</w:t>
            </w:r>
          </w:p>
        </w:tc>
        <w:tc>
          <w:tcPr>
            <w:tcW w:w="1383" w:type="dxa"/>
          </w:tcPr>
          <w:p w:rsidR="002B1C60" w:rsidRPr="002B1C60" w:rsidRDefault="002B1C60"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2092</w:t>
            </w:r>
            <w:r>
              <w:rPr>
                <w:sz w:val="20"/>
                <w:szCs w:val="20"/>
              </w:rPr>
              <w:t>*</w:t>
            </w:r>
          </w:p>
          <w:p w:rsidR="002B1C60" w:rsidRPr="002B1C60" w:rsidRDefault="002B1C60" w:rsidP="005957D9">
            <w:pPr>
              <w:jc w:val="center"/>
              <w:rPr>
                <w:rFonts w:ascii="Times New Roman" w:hAnsi="Times New Roman" w:cs="Times New Roman"/>
                <w:sz w:val="24"/>
                <w:szCs w:val="24"/>
                <w:lang w:val="en-US"/>
              </w:rPr>
            </w:pP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Pr>
                <w:rFonts w:ascii="Times New Roman" w:hAnsi="Times New Roman" w:cs="Times New Roman"/>
                <w:sz w:val="24"/>
                <w:szCs w:val="24"/>
                <w:vertAlign w:val="superscript"/>
                <w:lang w:val="ro-MO"/>
              </w:rPr>
              <w:t>2</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Examinarea citomorfologică a frotiului cervicovaginal  inclusiv în screening – test Papanicolau</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2093</w:t>
            </w:r>
            <w:r>
              <w:rPr>
                <w:sz w:val="20"/>
                <w:szCs w:val="20"/>
              </w:rPr>
              <w:t>*</w:t>
            </w:r>
          </w:p>
          <w:p w:rsidR="002C7FA3" w:rsidRPr="002B1C60" w:rsidRDefault="002C7FA3" w:rsidP="005957D9">
            <w:pPr>
              <w:jc w:val="center"/>
              <w:rPr>
                <w:rFonts w:ascii="Times New Roman" w:hAnsi="Times New Roman" w:cs="Times New Roman"/>
                <w:sz w:val="24"/>
                <w:szCs w:val="24"/>
                <w:lang w:val="en-US"/>
              </w:rPr>
            </w:pP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Pr>
                <w:rFonts w:ascii="Times New Roman" w:hAnsi="Times New Roman" w:cs="Times New Roman"/>
                <w:sz w:val="24"/>
                <w:szCs w:val="24"/>
                <w:vertAlign w:val="superscript"/>
                <w:lang w:val="ro-MO"/>
              </w:rPr>
              <w:t>3</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 xml:space="preserve">Investigaţii citologice a colului uterin – test convenţional </w:t>
            </w:r>
            <w:r w:rsidRPr="002B1C60">
              <w:rPr>
                <w:rFonts w:ascii="Times New Roman" w:hAnsi="Times New Roman" w:cs="Times New Roman"/>
                <w:sz w:val="24"/>
                <w:szCs w:val="24"/>
                <w:lang w:val="en-US"/>
              </w:rPr>
              <w:t>Romanovschi -Giemsa</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2097.1</w:t>
            </w:r>
            <w:r>
              <w:rPr>
                <w:sz w:val="20"/>
                <w:szCs w:val="20"/>
              </w:rPr>
              <w:t>*</w:t>
            </w: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Pr>
                <w:rFonts w:ascii="Times New Roman" w:hAnsi="Times New Roman" w:cs="Times New Roman"/>
                <w:sz w:val="24"/>
                <w:szCs w:val="24"/>
                <w:vertAlign w:val="superscript"/>
                <w:lang w:val="ro-MO"/>
              </w:rPr>
              <w:t>4</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Investigaţie citomorfologică la Helycobacter Pilori în material endoscopic gastrointestinal</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2098</w:t>
            </w: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Pr>
                <w:rFonts w:ascii="Times New Roman" w:hAnsi="Times New Roman" w:cs="Times New Roman"/>
                <w:sz w:val="24"/>
                <w:szCs w:val="24"/>
                <w:vertAlign w:val="superscript"/>
                <w:lang w:val="ro-MO"/>
              </w:rPr>
              <w:t>5</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Investigaţie citomorfologică la atipie celulară a conţinutului cavităţilor seroase şi materialelor biologice</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2101</w:t>
            </w: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Pr>
                <w:rFonts w:ascii="Times New Roman" w:hAnsi="Times New Roman" w:cs="Times New Roman"/>
                <w:sz w:val="24"/>
                <w:szCs w:val="24"/>
                <w:vertAlign w:val="superscript"/>
                <w:lang w:val="ro-MO"/>
              </w:rPr>
              <w:t>6</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Investigaie citomorfologică în mediu lichid la atipie celulară, inclusiv în screening – test Papanicolau</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2102</w:t>
            </w:r>
            <w:r>
              <w:rPr>
                <w:sz w:val="20"/>
                <w:szCs w:val="20"/>
              </w:rPr>
              <w:t>*</w:t>
            </w:r>
          </w:p>
        </w:tc>
      </w:tr>
      <w:tr w:rsidR="002C7FA3" w:rsidTr="002B1C60">
        <w:tc>
          <w:tcPr>
            <w:tcW w:w="959" w:type="dxa"/>
          </w:tcPr>
          <w:p w:rsidR="002C7FA3" w:rsidRPr="002C7FA3" w:rsidRDefault="002C7FA3" w:rsidP="005957D9">
            <w:pPr>
              <w:rPr>
                <w:rFonts w:ascii="Times New Roman" w:hAnsi="Times New Roman" w:cs="Times New Roman"/>
                <w:sz w:val="24"/>
                <w:szCs w:val="24"/>
                <w:lang w:val="ro-MO"/>
              </w:rPr>
            </w:pPr>
            <w:r w:rsidRPr="002C7FA3">
              <w:rPr>
                <w:rFonts w:ascii="Times New Roman" w:hAnsi="Times New Roman" w:cs="Times New Roman"/>
                <w:sz w:val="24"/>
                <w:szCs w:val="24"/>
                <w:lang w:val="ro-MO"/>
              </w:rPr>
              <w:t>262</w:t>
            </w:r>
            <w:r>
              <w:rPr>
                <w:rFonts w:ascii="Times New Roman" w:hAnsi="Times New Roman" w:cs="Times New Roman"/>
                <w:sz w:val="24"/>
                <w:szCs w:val="24"/>
                <w:vertAlign w:val="superscript"/>
                <w:lang w:val="ro-MO"/>
              </w:rPr>
              <w:t>7</w:t>
            </w:r>
            <w:r w:rsidRPr="002C7FA3">
              <w:rPr>
                <w:rFonts w:ascii="Times New Roman" w:hAnsi="Times New Roman" w:cs="Times New Roman"/>
                <w:sz w:val="24"/>
                <w:szCs w:val="24"/>
                <w:lang w:val="ro-MO"/>
              </w:rPr>
              <w:t xml:space="preserve">. </w:t>
            </w:r>
          </w:p>
        </w:tc>
        <w:tc>
          <w:tcPr>
            <w:tcW w:w="7229" w:type="dxa"/>
          </w:tcPr>
          <w:p w:rsidR="002C7FA3" w:rsidRPr="002C7FA3" w:rsidRDefault="002C7FA3" w:rsidP="005957D9">
            <w:pPr>
              <w:rPr>
                <w:rFonts w:ascii="Times New Roman" w:hAnsi="Times New Roman" w:cs="Times New Roman"/>
                <w:sz w:val="24"/>
                <w:szCs w:val="24"/>
                <w:lang w:val="it-IT"/>
              </w:rPr>
            </w:pPr>
            <w:r w:rsidRPr="002C7FA3">
              <w:rPr>
                <w:rFonts w:ascii="Times New Roman" w:hAnsi="Times New Roman" w:cs="Times New Roman"/>
                <w:sz w:val="24"/>
                <w:szCs w:val="24"/>
                <w:lang w:val="it-IT"/>
              </w:rPr>
              <w:t xml:space="preserve">Prelevarea frotiu pentru examenul citologic </w:t>
            </w:r>
          </w:p>
        </w:tc>
        <w:tc>
          <w:tcPr>
            <w:tcW w:w="1383" w:type="dxa"/>
          </w:tcPr>
          <w:p w:rsidR="002C7FA3" w:rsidRPr="002C7FA3" w:rsidRDefault="002C7FA3" w:rsidP="005957D9">
            <w:pPr>
              <w:jc w:val="center"/>
              <w:rPr>
                <w:rFonts w:ascii="Times New Roman" w:hAnsi="Times New Roman" w:cs="Times New Roman"/>
                <w:sz w:val="24"/>
                <w:szCs w:val="24"/>
                <w:lang w:val="en-US"/>
              </w:rPr>
            </w:pPr>
            <w:r w:rsidRPr="002C7FA3">
              <w:rPr>
                <w:rFonts w:ascii="Times New Roman" w:hAnsi="Times New Roman" w:cs="Times New Roman"/>
                <w:sz w:val="24"/>
                <w:szCs w:val="24"/>
                <w:lang w:val="en-US"/>
              </w:rPr>
              <w:t>557</w:t>
            </w: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Pr>
                <w:rFonts w:ascii="Times New Roman" w:hAnsi="Times New Roman" w:cs="Times New Roman"/>
                <w:sz w:val="24"/>
                <w:szCs w:val="24"/>
                <w:vertAlign w:val="superscript"/>
                <w:lang w:val="ro-MO"/>
              </w:rPr>
              <w:t>8</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Investigaţie citomorfologică a materialului endoscopic din diverse organe şi procese patologice</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2106</w:t>
            </w: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Pr>
                <w:rFonts w:ascii="Times New Roman" w:hAnsi="Times New Roman" w:cs="Times New Roman"/>
                <w:sz w:val="24"/>
                <w:szCs w:val="24"/>
                <w:vertAlign w:val="superscript"/>
                <w:lang w:val="ro-MO"/>
              </w:rPr>
              <w:t>9</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 xml:space="preserve">Investigaţie citomorfologică a miniaspiratului </w:t>
            </w:r>
            <w:r w:rsidRPr="002C7FA3">
              <w:rPr>
                <w:rFonts w:ascii="Times New Roman" w:hAnsi="Times New Roman" w:cs="Times New Roman"/>
                <w:sz w:val="24"/>
                <w:szCs w:val="24"/>
                <w:lang w:val="it-IT"/>
              </w:rPr>
              <w:t xml:space="preserve">din cavitate uterină </w:t>
            </w:r>
            <w:r w:rsidRPr="002B1C60">
              <w:rPr>
                <w:rFonts w:ascii="Times New Roman" w:hAnsi="Times New Roman" w:cs="Times New Roman"/>
                <w:sz w:val="24"/>
                <w:szCs w:val="24"/>
                <w:lang w:val="it-IT"/>
              </w:rPr>
              <w:t>prin metoda convenţională</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2107</w:t>
            </w: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sidRPr="002B1C60">
              <w:rPr>
                <w:rFonts w:ascii="Times New Roman" w:hAnsi="Times New Roman" w:cs="Times New Roman"/>
                <w:sz w:val="24"/>
                <w:szCs w:val="24"/>
                <w:vertAlign w:val="superscript"/>
                <w:lang w:val="ro-MO"/>
              </w:rPr>
              <w:t>1</w:t>
            </w:r>
            <w:r>
              <w:rPr>
                <w:rFonts w:ascii="Times New Roman" w:hAnsi="Times New Roman" w:cs="Times New Roman"/>
                <w:sz w:val="24"/>
                <w:szCs w:val="24"/>
                <w:vertAlign w:val="superscript"/>
                <w:lang w:val="ro-MO"/>
              </w:rPr>
              <w:t>0</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Investigaţia histomorfologică convenţională în bioptat a patologiei colului uterin (procesare manuală)</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2108</w:t>
            </w: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sidRPr="002B1C60">
              <w:rPr>
                <w:rFonts w:ascii="Times New Roman" w:hAnsi="Times New Roman" w:cs="Times New Roman"/>
                <w:sz w:val="24"/>
                <w:szCs w:val="24"/>
                <w:vertAlign w:val="superscript"/>
                <w:lang w:val="ro-MO"/>
              </w:rPr>
              <w:t>1</w:t>
            </w:r>
            <w:r>
              <w:rPr>
                <w:rFonts w:ascii="Times New Roman" w:hAnsi="Times New Roman" w:cs="Times New Roman"/>
                <w:sz w:val="24"/>
                <w:szCs w:val="24"/>
                <w:vertAlign w:val="superscript"/>
                <w:lang w:val="ro-MO"/>
              </w:rPr>
              <w:t>1</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Investigaţia anatomopatologică macro-microscopică a materialului biopsic prelevat intraoperator, laparoscopic, raclat, aspirat din diverse organe cavitare şi parenchimatoase</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2109</w:t>
            </w: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sidRPr="002B1C60">
              <w:rPr>
                <w:rFonts w:ascii="Times New Roman" w:hAnsi="Times New Roman" w:cs="Times New Roman"/>
                <w:sz w:val="24"/>
                <w:szCs w:val="24"/>
                <w:vertAlign w:val="superscript"/>
                <w:lang w:val="ro-MO"/>
              </w:rPr>
              <w:t>1</w:t>
            </w:r>
            <w:r>
              <w:rPr>
                <w:rFonts w:ascii="Times New Roman" w:hAnsi="Times New Roman" w:cs="Times New Roman"/>
                <w:sz w:val="24"/>
                <w:szCs w:val="24"/>
                <w:vertAlign w:val="superscript"/>
                <w:lang w:val="ro-MO"/>
              </w:rPr>
              <w:t>2</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Investigaţie citomorfologică a punctatului în procesele tumorale maligne ale glandei tiroide, glandei mamare,  ganglionilor limfatici, pulmonilor, rinichilor, ficatului, prostatei, măduvei osoase etc.</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2113</w:t>
            </w: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sidRPr="002B1C60">
              <w:rPr>
                <w:rFonts w:ascii="Times New Roman" w:hAnsi="Times New Roman" w:cs="Times New Roman"/>
                <w:sz w:val="24"/>
                <w:szCs w:val="24"/>
                <w:vertAlign w:val="superscript"/>
                <w:lang w:val="ro-MO"/>
              </w:rPr>
              <w:t>1</w:t>
            </w:r>
            <w:r>
              <w:rPr>
                <w:rFonts w:ascii="Times New Roman" w:hAnsi="Times New Roman" w:cs="Times New Roman"/>
                <w:sz w:val="24"/>
                <w:szCs w:val="24"/>
                <w:vertAlign w:val="superscript"/>
                <w:lang w:val="ro-MO"/>
              </w:rPr>
              <w:t>3</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Investigaţia anatomopatologică macro-microscopică a  materialului endoscopic, puncţia-biopsie, trepanbiopsia diferitor ţesuturi şi organe</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2114</w:t>
            </w:r>
          </w:p>
        </w:tc>
      </w:tr>
      <w:tr w:rsidR="002C7FA3" w:rsidTr="002B1C60">
        <w:tc>
          <w:tcPr>
            <w:tcW w:w="959" w:type="dxa"/>
          </w:tcPr>
          <w:p w:rsidR="002C7FA3" w:rsidRPr="002B1C60" w:rsidRDefault="002C7FA3" w:rsidP="005957D9">
            <w:pPr>
              <w:rPr>
                <w:rFonts w:ascii="Times New Roman" w:hAnsi="Times New Roman" w:cs="Times New Roman"/>
                <w:sz w:val="24"/>
                <w:szCs w:val="24"/>
                <w:lang w:val="ro-MO"/>
              </w:rPr>
            </w:pPr>
            <w:r w:rsidRPr="002B1C60">
              <w:rPr>
                <w:rFonts w:ascii="Times New Roman" w:hAnsi="Times New Roman" w:cs="Times New Roman"/>
                <w:sz w:val="24"/>
                <w:szCs w:val="24"/>
                <w:lang w:val="ro-MO"/>
              </w:rPr>
              <w:t>262</w:t>
            </w:r>
            <w:r w:rsidRPr="002B1C60">
              <w:rPr>
                <w:rFonts w:ascii="Times New Roman" w:hAnsi="Times New Roman" w:cs="Times New Roman"/>
                <w:sz w:val="24"/>
                <w:szCs w:val="24"/>
                <w:vertAlign w:val="superscript"/>
                <w:lang w:val="ro-MO"/>
              </w:rPr>
              <w:t>1</w:t>
            </w:r>
            <w:r>
              <w:rPr>
                <w:rFonts w:ascii="Times New Roman" w:hAnsi="Times New Roman" w:cs="Times New Roman"/>
                <w:sz w:val="24"/>
                <w:szCs w:val="24"/>
                <w:vertAlign w:val="superscript"/>
                <w:lang w:val="ro-MO"/>
              </w:rPr>
              <w:t>4</w:t>
            </w:r>
            <w:r w:rsidRPr="002B1C60">
              <w:rPr>
                <w:rFonts w:ascii="Times New Roman" w:hAnsi="Times New Roman" w:cs="Times New Roman"/>
                <w:sz w:val="24"/>
                <w:szCs w:val="24"/>
                <w:lang w:val="ro-MO"/>
              </w:rPr>
              <w:t xml:space="preserve">. </w:t>
            </w:r>
          </w:p>
        </w:tc>
        <w:tc>
          <w:tcPr>
            <w:tcW w:w="7229" w:type="dxa"/>
          </w:tcPr>
          <w:p w:rsidR="002C7FA3" w:rsidRPr="002B1C60" w:rsidRDefault="002C7FA3" w:rsidP="005957D9">
            <w:pPr>
              <w:rPr>
                <w:rFonts w:ascii="Times New Roman" w:hAnsi="Times New Roman" w:cs="Times New Roman"/>
                <w:sz w:val="24"/>
                <w:szCs w:val="24"/>
                <w:lang w:val="it-IT"/>
              </w:rPr>
            </w:pPr>
            <w:r w:rsidRPr="002B1C60">
              <w:rPr>
                <w:rFonts w:ascii="Times New Roman" w:hAnsi="Times New Roman" w:cs="Times New Roman"/>
                <w:sz w:val="24"/>
                <w:szCs w:val="24"/>
                <w:lang w:val="it-IT"/>
              </w:rPr>
              <w:t>Investigaţia histomorfologică convenţională a bioptatului în patologia  colului uterin în patologie precanceroasă şi canceroasă (procesare automatizată)</w:t>
            </w:r>
          </w:p>
        </w:tc>
        <w:tc>
          <w:tcPr>
            <w:tcW w:w="1383" w:type="dxa"/>
          </w:tcPr>
          <w:p w:rsidR="002C7FA3" w:rsidRPr="002B1C60" w:rsidRDefault="002C7FA3" w:rsidP="005957D9">
            <w:pPr>
              <w:jc w:val="center"/>
              <w:rPr>
                <w:rFonts w:ascii="Times New Roman" w:hAnsi="Times New Roman" w:cs="Times New Roman"/>
                <w:sz w:val="24"/>
                <w:szCs w:val="24"/>
                <w:lang w:val="en-US"/>
              </w:rPr>
            </w:pPr>
            <w:r w:rsidRPr="002B1C60">
              <w:rPr>
                <w:rFonts w:ascii="Times New Roman" w:hAnsi="Times New Roman" w:cs="Times New Roman"/>
                <w:sz w:val="24"/>
                <w:szCs w:val="24"/>
                <w:lang w:val="en-US"/>
              </w:rPr>
              <w:t>2118.1</w:t>
            </w:r>
          </w:p>
        </w:tc>
      </w:tr>
    </w:tbl>
    <w:p w:rsidR="002B1C60" w:rsidRDefault="002B1C60" w:rsidP="00B66DB8">
      <w:pPr>
        <w:pStyle w:val="a5"/>
        <w:ind w:firstLine="708"/>
        <w:jc w:val="both"/>
        <w:rPr>
          <w:lang w:val="ro-MO"/>
        </w:rPr>
      </w:pPr>
    </w:p>
    <w:p w:rsidR="002B1C60" w:rsidRPr="003F6DC6" w:rsidRDefault="002B1C60" w:rsidP="00B66DB8">
      <w:pPr>
        <w:pStyle w:val="a5"/>
        <w:ind w:firstLine="708"/>
        <w:jc w:val="both"/>
        <w:rPr>
          <w:lang w:val="ro-MO"/>
        </w:rPr>
      </w:pPr>
    </w:p>
    <w:tbl>
      <w:tblPr>
        <w:tblStyle w:val="ac"/>
        <w:tblW w:w="0" w:type="auto"/>
        <w:tblLook w:val="04A0" w:firstRow="1" w:lastRow="0" w:firstColumn="1" w:lastColumn="0" w:noHBand="0" w:noVBand="1"/>
      </w:tblPr>
      <w:tblGrid>
        <w:gridCol w:w="959"/>
        <w:gridCol w:w="7229"/>
        <w:gridCol w:w="1383"/>
      </w:tblGrid>
      <w:tr w:rsidR="00E14E26" w:rsidRPr="003F6DC6" w:rsidTr="0052706B">
        <w:tc>
          <w:tcPr>
            <w:tcW w:w="959" w:type="dxa"/>
          </w:tcPr>
          <w:p w:rsidR="00E14E26" w:rsidRPr="00E14E26" w:rsidRDefault="00E14E26" w:rsidP="003F6DC6">
            <w:pPr>
              <w:pStyle w:val="a5"/>
              <w:jc w:val="both"/>
              <w:rPr>
                <w:rFonts w:ascii="Times New Roman" w:hAnsi="Times New Roman" w:cs="Times New Roman"/>
                <w:sz w:val="24"/>
                <w:szCs w:val="24"/>
                <w:vertAlign w:val="superscript"/>
                <w:lang w:val="ro-MO"/>
              </w:rPr>
            </w:pPr>
            <w:r w:rsidRPr="00E14E26">
              <w:rPr>
                <w:rFonts w:ascii="Times New Roman" w:hAnsi="Times New Roman" w:cs="Times New Roman"/>
                <w:sz w:val="24"/>
                <w:szCs w:val="24"/>
                <w:lang w:val="en-US"/>
              </w:rPr>
              <w:t>263</w:t>
            </w:r>
            <w:r w:rsidRPr="00E14E26">
              <w:rPr>
                <w:rFonts w:ascii="Times New Roman" w:hAnsi="Times New Roman" w:cs="Times New Roman"/>
                <w:sz w:val="24"/>
                <w:szCs w:val="24"/>
                <w:vertAlign w:val="superscript"/>
                <w:lang w:val="en-US"/>
              </w:rPr>
              <w:t>1</w:t>
            </w:r>
          </w:p>
        </w:tc>
        <w:tc>
          <w:tcPr>
            <w:tcW w:w="7229" w:type="dxa"/>
          </w:tcPr>
          <w:p w:rsidR="00E14E26" w:rsidRPr="00E14E26" w:rsidRDefault="00E14E26" w:rsidP="0052706B">
            <w:pPr>
              <w:pStyle w:val="a5"/>
              <w:jc w:val="both"/>
              <w:rPr>
                <w:rFonts w:ascii="Times New Roman" w:hAnsi="Times New Roman" w:cs="Times New Roman"/>
                <w:sz w:val="24"/>
                <w:szCs w:val="24"/>
                <w:lang w:val="ro-MO"/>
              </w:rPr>
            </w:pPr>
            <w:r w:rsidRPr="00E14E26">
              <w:rPr>
                <w:rFonts w:ascii="Times New Roman" w:hAnsi="Times New Roman" w:cs="Times New Roman"/>
                <w:sz w:val="24"/>
                <w:szCs w:val="24"/>
                <w:lang w:val="ro-RO"/>
              </w:rPr>
              <w:t>Investigaţie imunohistochimică a materialului biopsic şi post operator</w:t>
            </w:r>
          </w:p>
        </w:tc>
        <w:tc>
          <w:tcPr>
            <w:tcW w:w="1383" w:type="dxa"/>
          </w:tcPr>
          <w:p w:rsidR="00E14E26" w:rsidRPr="00E14E26" w:rsidRDefault="00E14E26" w:rsidP="0052706B">
            <w:pPr>
              <w:jc w:val="center"/>
              <w:rPr>
                <w:rFonts w:ascii="Times New Roman" w:hAnsi="Times New Roman" w:cs="Times New Roman"/>
                <w:sz w:val="24"/>
                <w:szCs w:val="24"/>
                <w:highlight w:val="magenta"/>
                <w:lang w:val="en-US"/>
              </w:rPr>
            </w:pPr>
            <w:r w:rsidRPr="00EF03B2">
              <w:rPr>
                <w:rFonts w:ascii="Times New Roman" w:hAnsi="Times New Roman" w:cs="Times New Roman"/>
                <w:sz w:val="24"/>
                <w:szCs w:val="24"/>
                <w:lang w:val="en-US"/>
              </w:rPr>
              <w:t>2124</w:t>
            </w:r>
            <w:r w:rsidR="00EF03B2">
              <w:rPr>
                <w:rFonts w:ascii="Times New Roman" w:hAnsi="Times New Roman" w:cs="Times New Roman"/>
                <w:sz w:val="24"/>
                <w:szCs w:val="24"/>
                <w:lang w:val="en-US"/>
              </w:rPr>
              <w:t xml:space="preserve"> </w:t>
            </w:r>
            <w:r w:rsidRPr="00EF03B2">
              <w:rPr>
                <w:rFonts w:ascii="Times New Roman" w:hAnsi="Times New Roman" w:cs="Times New Roman"/>
                <w:sz w:val="24"/>
                <w:szCs w:val="24"/>
                <w:lang w:val="en-US"/>
              </w:rPr>
              <w:t>sau 2125</w:t>
            </w:r>
          </w:p>
        </w:tc>
      </w:tr>
      <w:tr w:rsidR="00E14E26" w:rsidRPr="003F6DC6" w:rsidTr="0052706B">
        <w:tc>
          <w:tcPr>
            <w:tcW w:w="959" w:type="dxa"/>
          </w:tcPr>
          <w:p w:rsidR="00E14E26" w:rsidRPr="00E14E26" w:rsidRDefault="00E14E26" w:rsidP="003F6DC6">
            <w:pPr>
              <w:pStyle w:val="a5"/>
              <w:jc w:val="both"/>
              <w:rPr>
                <w:rFonts w:ascii="Times New Roman" w:hAnsi="Times New Roman" w:cs="Times New Roman"/>
                <w:sz w:val="24"/>
                <w:szCs w:val="24"/>
                <w:vertAlign w:val="superscript"/>
                <w:lang w:val="en-US"/>
              </w:rPr>
            </w:pPr>
            <w:r w:rsidRPr="00E14E26">
              <w:rPr>
                <w:rFonts w:ascii="Times New Roman" w:hAnsi="Times New Roman" w:cs="Times New Roman"/>
                <w:sz w:val="24"/>
                <w:szCs w:val="24"/>
                <w:lang w:val="en-US"/>
              </w:rPr>
              <w:t>263</w:t>
            </w:r>
            <w:r w:rsidRPr="00E14E26">
              <w:rPr>
                <w:rFonts w:ascii="Times New Roman" w:hAnsi="Times New Roman" w:cs="Times New Roman"/>
                <w:sz w:val="24"/>
                <w:szCs w:val="24"/>
                <w:vertAlign w:val="superscript"/>
                <w:lang w:val="en-US"/>
              </w:rPr>
              <w:t>2</w:t>
            </w:r>
          </w:p>
        </w:tc>
        <w:tc>
          <w:tcPr>
            <w:tcW w:w="7229" w:type="dxa"/>
          </w:tcPr>
          <w:p w:rsidR="00E14E26" w:rsidRPr="00E14E26" w:rsidRDefault="00E14E26" w:rsidP="0052706B">
            <w:pPr>
              <w:pStyle w:val="a5"/>
              <w:jc w:val="both"/>
              <w:rPr>
                <w:rFonts w:ascii="Times New Roman" w:hAnsi="Times New Roman" w:cs="Times New Roman"/>
                <w:sz w:val="24"/>
                <w:szCs w:val="24"/>
                <w:lang w:val="en-US"/>
              </w:rPr>
            </w:pPr>
            <w:r w:rsidRPr="00E14E26">
              <w:rPr>
                <w:rFonts w:ascii="Times New Roman" w:hAnsi="Times New Roman" w:cs="Times New Roman"/>
                <w:sz w:val="24"/>
                <w:szCs w:val="24"/>
                <w:lang w:val="ro-RO"/>
              </w:rPr>
              <w:t>Examinarea imunohistochimică suplimentară cu un anticorp în procese non-tumorale şi tumorale</w:t>
            </w:r>
          </w:p>
        </w:tc>
        <w:tc>
          <w:tcPr>
            <w:tcW w:w="1383" w:type="dxa"/>
          </w:tcPr>
          <w:p w:rsidR="00E14E26" w:rsidRPr="00E14E26" w:rsidRDefault="00E14E26" w:rsidP="0052706B">
            <w:pPr>
              <w:jc w:val="center"/>
              <w:rPr>
                <w:rFonts w:ascii="Times New Roman" w:hAnsi="Times New Roman" w:cs="Times New Roman"/>
                <w:sz w:val="24"/>
                <w:szCs w:val="24"/>
                <w:highlight w:val="magenta"/>
                <w:lang w:val="en-US"/>
              </w:rPr>
            </w:pPr>
            <w:r w:rsidRPr="00EF03B2">
              <w:rPr>
                <w:rFonts w:ascii="Times New Roman" w:hAnsi="Times New Roman" w:cs="Times New Roman"/>
                <w:sz w:val="24"/>
                <w:szCs w:val="24"/>
                <w:lang w:val="en-US"/>
              </w:rPr>
              <w:t>2121</w:t>
            </w:r>
          </w:p>
        </w:tc>
      </w:tr>
    </w:tbl>
    <w:p w:rsidR="003F6DC6" w:rsidRDefault="003F6DC6" w:rsidP="00B66DB8">
      <w:pPr>
        <w:pStyle w:val="a5"/>
        <w:ind w:firstLine="708"/>
        <w:jc w:val="both"/>
        <w:rPr>
          <w:rFonts w:ascii="Times New Roman" w:hAnsi="Times New Roman" w:cs="Times New Roman"/>
          <w:bCs/>
          <w:sz w:val="28"/>
          <w:szCs w:val="28"/>
          <w:lang w:val="ro-RO"/>
        </w:rPr>
      </w:pPr>
    </w:p>
    <w:tbl>
      <w:tblPr>
        <w:tblStyle w:val="ac"/>
        <w:tblW w:w="0" w:type="auto"/>
        <w:tblLook w:val="04A0" w:firstRow="1" w:lastRow="0" w:firstColumn="1" w:lastColumn="0" w:noHBand="0" w:noVBand="1"/>
      </w:tblPr>
      <w:tblGrid>
        <w:gridCol w:w="959"/>
        <w:gridCol w:w="7229"/>
        <w:gridCol w:w="1383"/>
      </w:tblGrid>
      <w:tr w:rsidR="00E14E26" w:rsidRPr="00E14E26" w:rsidTr="0052706B">
        <w:tc>
          <w:tcPr>
            <w:tcW w:w="9571" w:type="dxa"/>
            <w:gridSpan w:val="3"/>
          </w:tcPr>
          <w:p w:rsidR="00E14E26" w:rsidRDefault="00E14E26" w:rsidP="0052706B">
            <w:pPr>
              <w:jc w:val="center"/>
              <w:rPr>
                <w:rFonts w:ascii="Times New Roman" w:hAnsi="Times New Roman" w:cs="Times New Roman"/>
                <w:sz w:val="24"/>
                <w:szCs w:val="24"/>
                <w:highlight w:val="magenta"/>
                <w:lang w:val="en-US"/>
              </w:rPr>
            </w:pPr>
          </w:p>
          <w:p w:rsidR="00E14E26" w:rsidRPr="00E14E26" w:rsidRDefault="00E14E26" w:rsidP="0052706B">
            <w:pPr>
              <w:jc w:val="center"/>
              <w:rPr>
                <w:rFonts w:ascii="Times New Roman" w:hAnsi="Times New Roman" w:cs="Times New Roman"/>
                <w:b/>
                <w:sz w:val="24"/>
                <w:szCs w:val="24"/>
                <w:highlight w:val="magenta"/>
                <w:lang w:val="en-US"/>
              </w:rPr>
            </w:pPr>
            <w:r w:rsidRPr="00E14E26">
              <w:rPr>
                <w:rFonts w:ascii="Times New Roman" w:hAnsi="Times New Roman" w:cs="Times New Roman"/>
                <w:b/>
                <w:sz w:val="24"/>
                <w:szCs w:val="24"/>
                <w:lang w:val="en-US"/>
              </w:rPr>
              <w:t xml:space="preserve">g) </w:t>
            </w:r>
            <w:r w:rsidRPr="00E14E26">
              <w:rPr>
                <w:rFonts w:ascii="Times New Roman" w:hAnsi="Times New Roman" w:cs="Times New Roman"/>
                <w:b/>
                <w:bCs/>
                <w:color w:val="000000"/>
                <w:lang w:val="ro-RO"/>
              </w:rPr>
              <w:t>Investigații molecular-genetice</w:t>
            </w:r>
          </w:p>
        </w:tc>
      </w:tr>
      <w:tr w:rsidR="00E14E26" w:rsidRPr="00E14E26" w:rsidTr="0052706B">
        <w:tc>
          <w:tcPr>
            <w:tcW w:w="959" w:type="dxa"/>
          </w:tcPr>
          <w:p w:rsidR="00E14E26" w:rsidRPr="00E14E26"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w:t>
            </w:r>
            <w:r w:rsidRPr="00E14E26">
              <w:rPr>
                <w:rFonts w:ascii="Times New Roman" w:hAnsi="Times New Roman" w:cs="Times New Roman"/>
                <w:sz w:val="24"/>
                <w:szCs w:val="24"/>
                <w:lang w:val="en-US"/>
              </w:rPr>
              <w:t>3</w:t>
            </w:r>
            <w:r>
              <w:rPr>
                <w:rFonts w:ascii="Times New Roman" w:hAnsi="Times New Roman" w:cs="Times New Roman"/>
                <w:sz w:val="24"/>
                <w:szCs w:val="24"/>
                <w:vertAlign w:val="superscript"/>
                <w:lang w:val="en-US"/>
              </w:rPr>
              <w:t>3</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produselor de  fuziune a  genelor BCR-ABL1 în leucemia </w:t>
            </w:r>
            <w:r w:rsidRPr="00C84B0B">
              <w:rPr>
                <w:rFonts w:ascii="Times New Roman" w:hAnsi="Times New Roman" w:cs="Times New Roman"/>
                <w:color w:val="000000"/>
                <w:sz w:val="24"/>
                <w:szCs w:val="24"/>
                <w:lang w:val="ro-RO"/>
              </w:rPr>
              <w:lastRenderedPageBreak/>
              <w:t>mieloidă cronică  prin metoda: PCR  (calitativ)</w:t>
            </w:r>
          </w:p>
        </w:tc>
        <w:tc>
          <w:tcPr>
            <w:tcW w:w="1383" w:type="dxa"/>
          </w:tcPr>
          <w:p w:rsidR="00E14E26" w:rsidRPr="00C84B0B" w:rsidRDefault="00E14E26" w:rsidP="0052706B">
            <w:pPr>
              <w:jc w:val="center"/>
              <w:rPr>
                <w:rFonts w:ascii="Times New Roman" w:hAnsi="Times New Roman" w:cs="Times New Roman"/>
                <w:color w:val="FF0000"/>
                <w:sz w:val="24"/>
                <w:szCs w:val="24"/>
                <w:lang w:val="ro-RO"/>
              </w:rPr>
            </w:pPr>
            <w:r w:rsidRPr="00C84B0B">
              <w:rPr>
                <w:rFonts w:ascii="Times New Roman" w:hAnsi="Times New Roman" w:cs="Times New Roman"/>
                <w:color w:val="000000"/>
                <w:sz w:val="24"/>
                <w:szCs w:val="24"/>
                <w:lang w:val="ro-RO"/>
              </w:rPr>
              <w:lastRenderedPageBreak/>
              <w:t>1949.1.</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lastRenderedPageBreak/>
              <w:t>293</w:t>
            </w:r>
            <w:r w:rsidR="00C84B0B">
              <w:rPr>
                <w:rFonts w:ascii="Times New Roman" w:hAnsi="Times New Roman" w:cs="Times New Roman"/>
                <w:sz w:val="24"/>
                <w:szCs w:val="24"/>
                <w:vertAlign w:val="superscript"/>
                <w:lang w:val="en-US"/>
              </w:rPr>
              <w:t>4</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cantitativă a produselor de  fuziune a  genelor BCR-ABL1 în leucemia mieloidă cronică  prin metoda: PCR  (cantitativ) </w:t>
            </w:r>
          </w:p>
        </w:tc>
        <w:tc>
          <w:tcPr>
            <w:tcW w:w="1383" w:type="dxa"/>
          </w:tcPr>
          <w:p w:rsidR="00E14E26" w:rsidRPr="00C84B0B" w:rsidRDefault="00E14E26" w:rsidP="0052706B">
            <w:pPr>
              <w:jc w:val="center"/>
              <w:rPr>
                <w:rFonts w:ascii="Times New Roman" w:hAnsi="Times New Roman" w:cs="Times New Roman"/>
                <w:color w:val="FF0000"/>
                <w:sz w:val="24"/>
                <w:szCs w:val="24"/>
                <w:lang w:val="ro-RO"/>
              </w:rPr>
            </w:pPr>
            <w:r w:rsidRPr="00C84B0B">
              <w:rPr>
                <w:rFonts w:ascii="Times New Roman" w:hAnsi="Times New Roman" w:cs="Times New Roman"/>
                <w:color w:val="000000"/>
                <w:sz w:val="24"/>
                <w:szCs w:val="24"/>
                <w:lang w:val="ro-RO"/>
              </w:rPr>
              <w:t>1949.2.</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5</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fuziunii genelor BCR-ABL 1 în leucemia mieloidă cronică prin metoda  PCR  (cantitativ)</w:t>
            </w:r>
          </w:p>
        </w:tc>
        <w:tc>
          <w:tcPr>
            <w:tcW w:w="1383" w:type="dxa"/>
          </w:tcPr>
          <w:p w:rsidR="00E14E26" w:rsidRPr="00C84B0B" w:rsidRDefault="00E14E26" w:rsidP="0052706B">
            <w:pPr>
              <w:jc w:val="center"/>
              <w:rPr>
                <w:rFonts w:ascii="Times New Roman" w:hAnsi="Times New Roman" w:cs="Times New Roman"/>
                <w:color w:val="FF0000"/>
                <w:sz w:val="24"/>
                <w:szCs w:val="24"/>
                <w:lang w:val="ro-RO"/>
              </w:rPr>
            </w:pPr>
            <w:r w:rsidRPr="00C84B0B">
              <w:rPr>
                <w:rFonts w:ascii="Times New Roman" w:hAnsi="Times New Roman" w:cs="Times New Roman"/>
                <w:color w:val="000000"/>
                <w:sz w:val="24"/>
                <w:szCs w:val="24"/>
                <w:lang w:val="ro-RO"/>
              </w:rPr>
              <w:t>1949.3.</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6</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sz w:val="24"/>
                <w:szCs w:val="24"/>
                <w:lang w:val="en-US"/>
              </w:rPr>
              <w:t>Detecţia cantitativă a produselor de fuziune a genelor BCR-ABL1 în leucemia mieloidă cronică prin metoda: PCR (în timp real)</w:t>
            </w:r>
          </w:p>
        </w:tc>
        <w:tc>
          <w:tcPr>
            <w:tcW w:w="1383" w:type="dxa"/>
          </w:tcPr>
          <w:p w:rsidR="00E14E26" w:rsidRPr="00C84B0B" w:rsidRDefault="00A37F9B" w:rsidP="0052706B">
            <w:pPr>
              <w:jc w:val="cente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1949.4.</w:t>
            </w:r>
          </w:p>
        </w:tc>
      </w:tr>
      <w:tr w:rsidR="00E14E26" w:rsidRPr="0092461A"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7</w:t>
            </w:r>
          </w:p>
        </w:tc>
        <w:tc>
          <w:tcPr>
            <w:tcW w:w="7229" w:type="dxa"/>
          </w:tcPr>
          <w:p w:rsidR="00E14E26" w:rsidRPr="00C84B0B" w:rsidRDefault="00E14E26" w:rsidP="0052706B">
            <w:pPr>
              <w:jc w:val="both"/>
              <w:rPr>
                <w:rFonts w:ascii="Times New Roman" w:hAnsi="Times New Roman" w:cs="Times New Roman"/>
                <w:sz w:val="24"/>
                <w:szCs w:val="24"/>
                <w:lang w:val="en-US"/>
              </w:rPr>
            </w:pPr>
            <w:r w:rsidRPr="00C84B0B">
              <w:rPr>
                <w:rFonts w:ascii="Times New Roman" w:hAnsi="Times New Roman" w:cs="Times New Roman"/>
                <w:sz w:val="24"/>
                <w:szCs w:val="24"/>
                <w:lang w:val="en-US"/>
              </w:rPr>
              <w:t>Detecția cantitativă a mutațiilor JAK2 V617F/G1849T prin metoda: PCR (cantitativ)</w:t>
            </w:r>
          </w:p>
        </w:tc>
        <w:tc>
          <w:tcPr>
            <w:tcW w:w="1383" w:type="dxa"/>
          </w:tcPr>
          <w:p w:rsidR="00E14E26" w:rsidRPr="00C84B0B" w:rsidRDefault="00E14E26" w:rsidP="0052706B">
            <w:pPr>
              <w:jc w:val="center"/>
              <w:rPr>
                <w:rFonts w:ascii="Times New Roman" w:hAnsi="Times New Roman" w:cs="Times New Roman"/>
                <w:color w:val="FF0000"/>
                <w:sz w:val="24"/>
                <w:szCs w:val="24"/>
                <w:lang w:val="ro-RO"/>
              </w:rPr>
            </w:pPr>
          </w:p>
        </w:tc>
      </w:tr>
      <w:tr w:rsidR="00E14E26" w:rsidRPr="0092461A"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8</w:t>
            </w:r>
          </w:p>
        </w:tc>
        <w:tc>
          <w:tcPr>
            <w:tcW w:w="7229" w:type="dxa"/>
          </w:tcPr>
          <w:p w:rsidR="00E14E26" w:rsidRPr="00C84B0B" w:rsidRDefault="00E14E26" w:rsidP="0052706B">
            <w:pPr>
              <w:jc w:val="both"/>
              <w:rPr>
                <w:rFonts w:ascii="Times New Roman" w:hAnsi="Times New Roman" w:cs="Times New Roman"/>
                <w:sz w:val="24"/>
                <w:szCs w:val="24"/>
                <w:lang w:val="en-US"/>
              </w:rPr>
            </w:pPr>
            <w:r w:rsidRPr="00C84B0B">
              <w:rPr>
                <w:rFonts w:ascii="Times New Roman" w:hAnsi="Times New Roman" w:cs="Times New Roman"/>
                <w:sz w:val="24"/>
                <w:szCs w:val="24"/>
                <w:lang w:val="en-US"/>
              </w:rPr>
              <w:t>Detecția mutațiilor MPL W515L și MPL W515K prin metoda: PCR (în timp real)</w:t>
            </w:r>
          </w:p>
        </w:tc>
        <w:tc>
          <w:tcPr>
            <w:tcW w:w="1383" w:type="dxa"/>
          </w:tcPr>
          <w:p w:rsidR="00E14E26" w:rsidRPr="00C84B0B" w:rsidRDefault="00E14E26" w:rsidP="0052706B">
            <w:pPr>
              <w:jc w:val="center"/>
              <w:rPr>
                <w:rFonts w:ascii="Times New Roman" w:hAnsi="Times New Roman" w:cs="Times New Roman"/>
                <w:color w:val="FF0000"/>
                <w:sz w:val="24"/>
                <w:szCs w:val="24"/>
                <w:lang w:val="ro-RO"/>
              </w:rPr>
            </w:pP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9</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cantitativă a fuziunii genelor MLL</w:t>
            </w:r>
            <w:r w:rsidRPr="00C84B0B">
              <w:rPr>
                <w:rFonts w:ascii="Times New Roman" w:hAnsi="Times New Roman" w:cs="Times New Roman"/>
                <w:color w:val="000000"/>
                <w:sz w:val="24"/>
                <w:szCs w:val="24"/>
                <w:lang w:val="ro-RO"/>
              </w:rPr>
              <w:noBreakHyphen/>
              <w:t>AFF1 în leucemia limfoblastică acută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1949.5.</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10</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cantitativă a fuziunii genelor PML-RARA în leucemia mieloidă acută cu citomorfologia M3 (Leucemie promielocitară acută)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1949.6.</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11</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cantitativă a fuziunii genelor RUNX1-RUNX1T1 în leucemia mieloidă acută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1949.7.</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12</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cantitativă a fuziunii genelor SIL-TAL1 în leucemia limfoblastică acută la copii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1949.8.</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13</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cantitativă a fuziunii genelor TEL-AML1 în leucemia limfoblastică acută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1949.9.</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14</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c.34G&gt;C/p.G12R a genei K-RAS în </w:t>
            </w:r>
            <w:r w:rsidRPr="00C84B0B">
              <w:rPr>
                <w:rFonts w:ascii="Times New Roman" w:hAnsi="Times New Roman" w:cs="Times New Roman"/>
                <w:sz w:val="24"/>
                <w:szCs w:val="24"/>
                <w:lang w:val="ro-RO"/>
              </w:rPr>
              <w:t xml:space="preserve">cancerul colorectal </w:t>
            </w:r>
            <w:r w:rsidRPr="00C84B0B">
              <w:rPr>
                <w:rFonts w:ascii="Times New Roman" w:hAnsi="Times New Roman" w:cs="Times New Roman"/>
                <w:color w:val="000000"/>
                <w:sz w:val="24"/>
                <w:szCs w:val="24"/>
                <w:lang w:val="ro-RO"/>
              </w:rPr>
              <w:t>şi pancreatic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1949.10.</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15</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c.34G&gt;T/p.G12C a genei K-RAS în cancerul pulmonar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1949.11.</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16</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c.35G&gt;A/p.G12&gt;D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1949.12.</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17</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c.35G&gt;A/p.G12D a genei K-RAS în cancerul colorectal şi pancreatic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1949.13.</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18</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c.1799T&gt;A / V600E a genei BRAF în carcinomul tiroidian papilar;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1949.14.</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19</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c.35G&gt;T/p.G12V a genei K-RAS în cancerul colorectal şi pancreatic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1949.15.</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20</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c.37G&gt;C/p.G13&gt;R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1949.16.</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21</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c.38G&gt;A/p.G13D a genei K-RAS în cancerul colorectal şi pancreatic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1949.17.</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22</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c.38G&gt;T / pG13&gt;V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1949.18.</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23</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c.175G&gt;A / pA59&gt;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1949.19.</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24</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c.176C&gt;A / pA59&gt;D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1949.20.</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25</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c.178G&gt;C / pG60&gt;R a genei N-RAS în melanom, cancer colo-rectal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1949.21.</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26</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c.179G&gt;A / pG60&gt;E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1949.22.</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27</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c.181C&gt;A &amp; c.181_183CAA&gt;AAG / pQ61&gt;K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1949.23.</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lastRenderedPageBreak/>
              <w:t>293</w:t>
            </w:r>
            <w:r w:rsidR="00C84B0B">
              <w:rPr>
                <w:rFonts w:ascii="Times New Roman" w:hAnsi="Times New Roman" w:cs="Times New Roman"/>
                <w:sz w:val="24"/>
                <w:szCs w:val="24"/>
                <w:vertAlign w:val="superscript"/>
                <w:lang w:val="en-US"/>
              </w:rPr>
              <w:t>28</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c.182A&gt;C / pQ61&gt;P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1706.24.</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29</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c.182A&gt;G, c.181_182CA&gt;AG, &amp; c.182_183AA&gt;GG/ pQ61&gt;R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1949.25.</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30</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c.182A&gt;T, c.182_183AA&gt;TG, &amp; c.181_182CA&gt;TT / pQ61&gt;L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1949.26.</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31</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c.183A&gt;C &amp; c.183A&gt;T/pQ61&gt;H a genei N-RAS în melanom, cancer colorectal  prin metoda:PCR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1949.27.</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32</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c.183A&gt;G / pQ61&gt;Q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1949.28.</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33</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c.231A&gt;G / pK117&gt;N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1949.29.</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34</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c.436G&gt;A/pA146&gt;T a genei N-RAS în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1949.30.</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35</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c.1799T&gt;A / V600E  a genei BRAF în carcinom tiroidian papilar; melanom, cancer colorectal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1949.31.</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36</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c.2369C&gt;T/T790M a genei EGFR în cancerul pulmonar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1949.32.</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37</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c.2573T&gt;G/L853R a genei EGFR în cancerul pulmonar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1949.33.</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38</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EGFRexon19del  a genei EGFR în cancerul pulmonar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1949.34.</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39</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ITD şi D835F din cadrul genei FLT3 în leucemia mieloidă acută prin  metoda: RFLP-PCR  Multiplex</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1949.35.</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40</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c.757T&gt;C (Y253H) în gena ABL1 în leucemia mieloidă cronică (tratament personalizat)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1949.36.</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41</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c.763G&gt;A (E255K) în gena ABL1 în leucemia mieloidă cronică (tratament personalizat)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1949.37.</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42</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c.764A&gt;T (E255V) în gena ABL1 în leucemia mieloidă cronică (tratament personalizat)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1949.38.</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43</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c.895G&gt;T (V299L) în gena ABL1 în leucemia mieloidă cronică (tratament personalizat)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1949.39.</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44</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c.944C&gt;T/p.T315I în gena ABL1 în leucemia mieloidă cronică (tratament personalizat)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1949.40.</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45</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c.949T&gt;G (F317V) în gena ABL1 în leucemia mieloidă cronică (tratament personalizat)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1949.41.</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46</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c.949T&gt;G (F317V) în gena ABL1 în leucemia mieloidă cronică (tratament personalizat)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1949.42.</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47</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c.951C&gt;A (F317L) în gena ABL1 în leucemia mieloidă; Detecţia mutaţiei c.951C&gt;A (F317L) în gena ABL1 în leucemia mieloidă cronică (tratament personalizat)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1949.43.</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48</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c.1075T&gt;A (F359I) în gena ABL1 în leucemia mieloidă cronică (tratament personalizat)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1949.44.</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49</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 xml:space="preserve">Detecţia mutaţiei c.1075T&gt;G (F359V) în gena ABL1 în leucemia mieloidă cronică (tratament personalizat)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1949.45.</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50</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c.1076T&gt;G (F359C) în gena ABL1 în leucemia mieloidă cronică (tratament personalizat) prin metoda PCR (cantitativ)</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1949.46.</w:t>
            </w:r>
          </w:p>
        </w:tc>
      </w:tr>
      <w:tr w:rsidR="00E14E26" w:rsidRPr="00E14E26" w:rsidTr="0052706B">
        <w:tc>
          <w:tcPr>
            <w:tcW w:w="959" w:type="dxa"/>
          </w:tcPr>
          <w:p w:rsidR="00E14E26" w:rsidRPr="00C84B0B" w:rsidRDefault="00E14E26" w:rsidP="0052706B">
            <w:pPr>
              <w:pStyle w:val="a5"/>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293</w:t>
            </w:r>
            <w:r w:rsidR="00C84B0B">
              <w:rPr>
                <w:rFonts w:ascii="Times New Roman" w:hAnsi="Times New Roman" w:cs="Times New Roman"/>
                <w:sz w:val="24"/>
                <w:szCs w:val="24"/>
                <w:vertAlign w:val="superscript"/>
                <w:lang w:val="en-US"/>
              </w:rPr>
              <w:t>51</w:t>
            </w:r>
          </w:p>
        </w:tc>
        <w:tc>
          <w:tcPr>
            <w:tcW w:w="7229" w:type="dxa"/>
            <w:vAlign w:val="center"/>
          </w:tcPr>
          <w:p w:rsidR="00E14E26" w:rsidRPr="00C84B0B" w:rsidRDefault="00E14E26" w:rsidP="0052706B">
            <w:pPr>
              <w:jc w:val="both"/>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Detecţia mutaţiei c.943A&gt;G (T315A) în gena ABL1 în leucemia mieloidă cronică (tratament personalizat) prin metoda PCR (cantitativ )</w:t>
            </w:r>
          </w:p>
        </w:tc>
        <w:tc>
          <w:tcPr>
            <w:tcW w:w="1383" w:type="dxa"/>
          </w:tcPr>
          <w:p w:rsidR="00E14E26" w:rsidRPr="00C84B0B" w:rsidRDefault="00E14E26" w:rsidP="0052706B">
            <w:pPr>
              <w:jc w:val="center"/>
              <w:rPr>
                <w:rFonts w:ascii="Times New Roman" w:hAnsi="Times New Roman" w:cs="Times New Roman"/>
                <w:color w:val="000000"/>
                <w:sz w:val="24"/>
                <w:szCs w:val="24"/>
                <w:lang w:val="ro-RO"/>
              </w:rPr>
            </w:pPr>
            <w:r w:rsidRPr="00C84B0B">
              <w:rPr>
                <w:rFonts w:ascii="Times New Roman" w:hAnsi="Times New Roman" w:cs="Times New Roman"/>
                <w:color w:val="000000"/>
                <w:sz w:val="24"/>
                <w:szCs w:val="24"/>
                <w:lang w:val="ro-RO"/>
              </w:rPr>
              <w:t>1949.47.</w:t>
            </w:r>
          </w:p>
        </w:tc>
      </w:tr>
      <w:tr w:rsidR="005C0811" w:rsidRPr="00E14E26" w:rsidTr="005957D9">
        <w:tc>
          <w:tcPr>
            <w:tcW w:w="959" w:type="dxa"/>
          </w:tcPr>
          <w:p w:rsidR="005C0811" w:rsidRPr="005C0811" w:rsidRDefault="005C0811" w:rsidP="0052706B">
            <w:pPr>
              <w:pStyle w:val="a5"/>
              <w:jc w:val="both"/>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293</w:t>
            </w:r>
            <w:r w:rsidRPr="005C0811">
              <w:rPr>
                <w:rFonts w:ascii="Times New Roman" w:hAnsi="Times New Roman" w:cs="Times New Roman"/>
                <w:color w:val="FF0000"/>
                <w:sz w:val="24"/>
                <w:szCs w:val="24"/>
                <w:vertAlign w:val="superscript"/>
                <w:lang w:val="en-US"/>
              </w:rPr>
              <w:t>52</w:t>
            </w:r>
          </w:p>
        </w:tc>
        <w:tc>
          <w:tcPr>
            <w:tcW w:w="7229" w:type="dxa"/>
          </w:tcPr>
          <w:p w:rsidR="005C0811" w:rsidRPr="005C0811" w:rsidRDefault="005C0811" w:rsidP="00064C6D">
            <w:pPr>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Genotipul virusului HCV  - 5 tipuri (1a, 1b, 2, 3a, 4)</w:t>
            </w:r>
          </w:p>
        </w:tc>
        <w:tc>
          <w:tcPr>
            <w:tcW w:w="1383" w:type="dxa"/>
          </w:tcPr>
          <w:p w:rsidR="005C0811" w:rsidRPr="005C0811" w:rsidRDefault="005C0811" w:rsidP="005957D9">
            <w:pPr>
              <w:jc w:val="center"/>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1862.8</w:t>
            </w:r>
          </w:p>
        </w:tc>
      </w:tr>
      <w:tr w:rsidR="005C0811" w:rsidRPr="00E14E26" w:rsidTr="005957D9">
        <w:tc>
          <w:tcPr>
            <w:tcW w:w="959" w:type="dxa"/>
          </w:tcPr>
          <w:p w:rsidR="005C0811" w:rsidRPr="005C0811" w:rsidRDefault="005C0811" w:rsidP="0052706B">
            <w:pPr>
              <w:pStyle w:val="a5"/>
              <w:jc w:val="both"/>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293</w:t>
            </w:r>
            <w:r w:rsidRPr="005C0811">
              <w:rPr>
                <w:rFonts w:ascii="Times New Roman" w:hAnsi="Times New Roman" w:cs="Times New Roman"/>
                <w:color w:val="FF0000"/>
                <w:sz w:val="24"/>
                <w:szCs w:val="24"/>
                <w:vertAlign w:val="superscript"/>
                <w:lang w:val="en-US"/>
              </w:rPr>
              <w:t>53</w:t>
            </w:r>
          </w:p>
        </w:tc>
        <w:tc>
          <w:tcPr>
            <w:tcW w:w="7229" w:type="dxa"/>
          </w:tcPr>
          <w:p w:rsidR="005C0811" w:rsidRPr="005C0811" w:rsidRDefault="005C0811" w:rsidP="00064C6D">
            <w:pPr>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Genotipul virusului HCV  - 7 tipuri (1a, 1b, 2, 3a, 4, 5a, 6)</w:t>
            </w:r>
          </w:p>
        </w:tc>
        <w:tc>
          <w:tcPr>
            <w:tcW w:w="1383" w:type="dxa"/>
          </w:tcPr>
          <w:p w:rsidR="005C0811" w:rsidRPr="005C0811" w:rsidRDefault="005C0811" w:rsidP="005957D9">
            <w:pPr>
              <w:jc w:val="center"/>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1862.9</w:t>
            </w:r>
          </w:p>
        </w:tc>
      </w:tr>
      <w:tr w:rsidR="005C0811" w:rsidRPr="00E14E26" w:rsidTr="005957D9">
        <w:tc>
          <w:tcPr>
            <w:tcW w:w="959" w:type="dxa"/>
          </w:tcPr>
          <w:p w:rsidR="005C0811" w:rsidRPr="005C0811" w:rsidRDefault="005C0811" w:rsidP="0052706B">
            <w:pPr>
              <w:pStyle w:val="a5"/>
              <w:jc w:val="both"/>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293</w:t>
            </w:r>
            <w:r w:rsidRPr="005C0811">
              <w:rPr>
                <w:rFonts w:ascii="Times New Roman" w:hAnsi="Times New Roman" w:cs="Times New Roman"/>
                <w:color w:val="FF0000"/>
                <w:sz w:val="24"/>
                <w:szCs w:val="24"/>
                <w:vertAlign w:val="superscript"/>
                <w:lang w:val="en-US"/>
              </w:rPr>
              <w:t>54</w:t>
            </w:r>
          </w:p>
        </w:tc>
        <w:tc>
          <w:tcPr>
            <w:tcW w:w="7229" w:type="dxa"/>
          </w:tcPr>
          <w:p w:rsidR="005C0811" w:rsidRPr="005C0811" w:rsidRDefault="005C0811" w:rsidP="00064C6D">
            <w:pPr>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Genotipul virusului HBV (A, B, C, D)</w:t>
            </w:r>
          </w:p>
        </w:tc>
        <w:tc>
          <w:tcPr>
            <w:tcW w:w="1383" w:type="dxa"/>
          </w:tcPr>
          <w:p w:rsidR="005C0811" w:rsidRPr="005C0811" w:rsidRDefault="005C0811" w:rsidP="005957D9">
            <w:pPr>
              <w:jc w:val="center"/>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1862.10</w:t>
            </w:r>
          </w:p>
        </w:tc>
      </w:tr>
      <w:tr w:rsidR="005C0811" w:rsidRPr="00E14E26" w:rsidTr="005957D9">
        <w:tc>
          <w:tcPr>
            <w:tcW w:w="959" w:type="dxa"/>
          </w:tcPr>
          <w:p w:rsidR="005C0811" w:rsidRPr="005C0811" w:rsidRDefault="005C0811" w:rsidP="0052706B">
            <w:pPr>
              <w:pStyle w:val="a5"/>
              <w:jc w:val="both"/>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293</w:t>
            </w:r>
            <w:r w:rsidRPr="005C0811">
              <w:rPr>
                <w:rFonts w:ascii="Times New Roman" w:hAnsi="Times New Roman" w:cs="Times New Roman"/>
                <w:color w:val="FF0000"/>
                <w:sz w:val="24"/>
                <w:szCs w:val="24"/>
                <w:vertAlign w:val="superscript"/>
                <w:lang w:val="en-US"/>
              </w:rPr>
              <w:t>55</w:t>
            </w:r>
          </w:p>
        </w:tc>
        <w:tc>
          <w:tcPr>
            <w:tcW w:w="7229" w:type="dxa"/>
          </w:tcPr>
          <w:p w:rsidR="005C0811" w:rsidRPr="005C0811" w:rsidRDefault="005C0811" w:rsidP="005957D9">
            <w:pPr>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Mycoplasma pneumonie şi chlamidofila pneumonie</w:t>
            </w:r>
          </w:p>
        </w:tc>
        <w:tc>
          <w:tcPr>
            <w:tcW w:w="1383" w:type="dxa"/>
          </w:tcPr>
          <w:p w:rsidR="005C0811" w:rsidRPr="005C0811" w:rsidRDefault="005C0811" w:rsidP="005957D9">
            <w:pPr>
              <w:jc w:val="center"/>
              <w:rPr>
                <w:rFonts w:ascii="Times New Roman" w:hAnsi="Times New Roman" w:cs="Times New Roman"/>
                <w:color w:val="FF0000"/>
                <w:sz w:val="24"/>
                <w:szCs w:val="24"/>
                <w:lang w:val="en-US"/>
              </w:rPr>
            </w:pPr>
            <w:r w:rsidRPr="005C0811">
              <w:rPr>
                <w:rFonts w:ascii="Times New Roman" w:hAnsi="Times New Roman" w:cs="Times New Roman"/>
                <w:color w:val="FF0000"/>
                <w:sz w:val="24"/>
                <w:szCs w:val="24"/>
                <w:lang w:val="en-US"/>
              </w:rPr>
              <w:t>1862.11</w:t>
            </w:r>
          </w:p>
        </w:tc>
      </w:tr>
    </w:tbl>
    <w:p w:rsidR="003F6DC6" w:rsidRPr="00524977" w:rsidRDefault="003F6DC6" w:rsidP="00B66DB8">
      <w:pPr>
        <w:pStyle w:val="a5"/>
        <w:ind w:firstLine="708"/>
        <w:jc w:val="both"/>
        <w:rPr>
          <w:rFonts w:ascii="Times New Roman" w:hAnsi="Times New Roman" w:cs="Times New Roman"/>
          <w:bCs/>
          <w:sz w:val="16"/>
          <w:szCs w:val="16"/>
          <w:lang w:val="ro-RO"/>
        </w:rPr>
      </w:pPr>
    </w:p>
    <w:tbl>
      <w:tblPr>
        <w:tblStyle w:val="ac"/>
        <w:tblW w:w="0" w:type="auto"/>
        <w:tblLook w:val="04A0" w:firstRow="1" w:lastRow="0" w:firstColumn="1" w:lastColumn="0" w:noHBand="0" w:noVBand="1"/>
      </w:tblPr>
      <w:tblGrid>
        <w:gridCol w:w="959"/>
        <w:gridCol w:w="7229"/>
        <w:gridCol w:w="1383"/>
      </w:tblGrid>
      <w:tr w:rsidR="00524977" w:rsidRPr="00C84B0B" w:rsidTr="005957D9">
        <w:tc>
          <w:tcPr>
            <w:tcW w:w="959" w:type="dxa"/>
          </w:tcPr>
          <w:p w:rsidR="00524977" w:rsidRPr="00632EBB" w:rsidRDefault="00524977" w:rsidP="005957D9">
            <w:pPr>
              <w:pStyle w:val="a5"/>
              <w:jc w:val="both"/>
              <w:rPr>
                <w:rFonts w:ascii="Times New Roman" w:hAnsi="Times New Roman" w:cs="Times New Roman"/>
                <w:sz w:val="24"/>
                <w:szCs w:val="24"/>
                <w:vertAlign w:val="superscript"/>
                <w:lang w:val="en-US"/>
              </w:rPr>
            </w:pPr>
            <w:r w:rsidRPr="00632EBB">
              <w:rPr>
                <w:rFonts w:ascii="Times New Roman" w:hAnsi="Times New Roman" w:cs="Times New Roman"/>
                <w:sz w:val="24"/>
                <w:szCs w:val="24"/>
                <w:lang w:val="en-US"/>
              </w:rPr>
              <w:t>317</w:t>
            </w:r>
            <w:r w:rsidRPr="00632EBB">
              <w:rPr>
                <w:rFonts w:ascii="Times New Roman" w:hAnsi="Times New Roman" w:cs="Times New Roman"/>
                <w:sz w:val="24"/>
                <w:szCs w:val="24"/>
                <w:vertAlign w:val="superscript"/>
                <w:lang w:val="en-US"/>
              </w:rPr>
              <w:t>1</w:t>
            </w:r>
            <w:r w:rsidR="002C7FA3">
              <w:rPr>
                <w:sz w:val="20"/>
                <w:szCs w:val="20"/>
              </w:rPr>
              <w:t>*</w:t>
            </w:r>
          </w:p>
        </w:tc>
        <w:tc>
          <w:tcPr>
            <w:tcW w:w="7229" w:type="dxa"/>
            <w:vAlign w:val="center"/>
          </w:tcPr>
          <w:p w:rsidR="00524977" w:rsidRPr="00632EBB" w:rsidRDefault="00524977" w:rsidP="005957D9">
            <w:pPr>
              <w:jc w:val="both"/>
              <w:rPr>
                <w:rFonts w:ascii="Times New Roman" w:hAnsi="Times New Roman" w:cs="Times New Roman"/>
                <w:color w:val="000000"/>
                <w:sz w:val="24"/>
                <w:szCs w:val="24"/>
                <w:lang w:val="ro-RO"/>
              </w:rPr>
            </w:pPr>
            <w:r w:rsidRPr="00632EBB">
              <w:rPr>
                <w:rFonts w:ascii="Times New Roman" w:hAnsi="Times New Roman" w:cs="Times New Roman"/>
                <w:sz w:val="24"/>
                <w:szCs w:val="24"/>
                <w:lang w:val="en-US"/>
              </w:rPr>
              <w:t>Evaluarea neinvazivă a gradului de afectare a ficatului (gradul de fibroză şi gradul de steatoză)</w:t>
            </w:r>
          </w:p>
        </w:tc>
        <w:tc>
          <w:tcPr>
            <w:tcW w:w="1383" w:type="dxa"/>
          </w:tcPr>
          <w:p w:rsidR="00524977" w:rsidRPr="00632EBB" w:rsidRDefault="00524977" w:rsidP="005957D9">
            <w:pPr>
              <w:pStyle w:val="a5"/>
              <w:jc w:val="both"/>
              <w:rPr>
                <w:rFonts w:ascii="Times New Roman" w:hAnsi="Times New Roman" w:cs="Times New Roman"/>
                <w:bCs/>
                <w:sz w:val="24"/>
                <w:szCs w:val="24"/>
                <w:lang w:val="en-US"/>
              </w:rPr>
            </w:pPr>
            <w:r w:rsidRPr="00632EBB">
              <w:rPr>
                <w:rFonts w:ascii="Times New Roman" w:hAnsi="Times New Roman" w:cs="Times New Roman"/>
                <w:sz w:val="24"/>
                <w:szCs w:val="24"/>
                <w:lang w:val="en-US"/>
              </w:rPr>
              <w:t>1050.59</w:t>
            </w:r>
          </w:p>
          <w:p w:rsidR="00524977" w:rsidRPr="00632EBB" w:rsidRDefault="00524977" w:rsidP="005957D9">
            <w:pPr>
              <w:jc w:val="center"/>
              <w:rPr>
                <w:rFonts w:ascii="Times New Roman" w:hAnsi="Times New Roman" w:cs="Times New Roman"/>
                <w:color w:val="000000"/>
                <w:sz w:val="24"/>
                <w:szCs w:val="24"/>
                <w:lang w:val="ro-RO"/>
              </w:rPr>
            </w:pPr>
          </w:p>
        </w:tc>
      </w:tr>
    </w:tbl>
    <w:p w:rsidR="00524977" w:rsidRDefault="00524977" w:rsidP="00B66DB8">
      <w:pPr>
        <w:pStyle w:val="a5"/>
        <w:ind w:firstLine="708"/>
        <w:jc w:val="both"/>
        <w:rPr>
          <w:rFonts w:ascii="Times New Roman" w:hAnsi="Times New Roman" w:cs="Times New Roman"/>
          <w:bCs/>
          <w:sz w:val="28"/>
          <w:szCs w:val="28"/>
          <w:lang w:val="ro-RO"/>
        </w:rPr>
      </w:pPr>
    </w:p>
    <w:p w:rsidR="002C7FA3" w:rsidRPr="002C7FA3" w:rsidRDefault="002C7FA3" w:rsidP="002C7FA3">
      <w:pPr>
        <w:pStyle w:val="a5"/>
        <w:jc w:val="both"/>
        <w:rPr>
          <w:rFonts w:ascii="Times New Roman" w:hAnsi="Times New Roman" w:cs="Times New Roman"/>
          <w:sz w:val="24"/>
          <w:szCs w:val="24"/>
          <w:lang w:val="ro-RO"/>
        </w:rPr>
      </w:pPr>
      <w:r w:rsidRPr="002C7FA3">
        <w:rPr>
          <w:rFonts w:ascii="Times New Roman" w:hAnsi="Times New Roman" w:cs="Times New Roman"/>
          <w:sz w:val="24"/>
          <w:szCs w:val="24"/>
          <w:lang w:val="en-US"/>
        </w:rPr>
        <w:t>Poziția 317</w:t>
      </w:r>
      <w:r w:rsidRPr="002C7FA3">
        <w:rPr>
          <w:rFonts w:ascii="Times New Roman" w:hAnsi="Times New Roman" w:cs="Times New Roman"/>
          <w:sz w:val="24"/>
          <w:szCs w:val="24"/>
          <w:vertAlign w:val="superscript"/>
          <w:lang w:val="en-US"/>
        </w:rPr>
        <w:t>1</w:t>
      </w:r>
      <w:r w:rsidRPr="002C7FA3">
        <w:rPr>
          <w:rFonts w:ascii="Times New Roman" w:hAnsi="Times New Roman" w:cs="Times New Roman"/>
          <w:sz w:val="24"/>
          <w:szCs w:val="24"/>
          <w:lang w:val="en-US"/>
        </w:rPr>
        <w:t>* - se efectueaz</w:t>
      </w:r>
      <w:r w:rsidRPr="002C7FA3">
        <w:rPr>
          <w:rFonts w:ascii="Times New Roman" w:hAnsi="Times New Roman" w:cs="Times New Roman"/>
          <w:sz w:val="24"/>
          <w:szCs w:val="24"/>
          <w:lang w:val="ro-RO"/>
        </w:rPr>
        <w:t xml:space="preserve">ă persoanelor asigurate, eligibile pentru includere în tratament antiviral. </w:t>
      </w:r>
    </w:p>
    <w:p w:rsidR="002C7FA3" w:rsidRDefault="002C7FA3" w:rsidP="002C7FA3">
      <w:pPr>
        <w:pStyle w:val="a5"/>
        <w:jc w:val="both"/>
        <w:rPr>
          <w:rFonts w:ascii="Times New Roman" w:hAnsi="Times New Roman" w:cs="Times New Roman"/>
          <w:bCs/>
          <w:sz w:val="28"/>
          <w:szCs w:val="28"/>
          <w:lang w:val="ro-RO"/>
        </w:rPr>
      </w:pPr>
    </w:p>
    <w:tbl>
      <w:tblPr>
        <w:tblStyle w:val="ac"/>
        <w:tblW w:w="0" w:type="auto"/>
        <w:tblLook w:val="04A0" w:firstRow="1" w:lastRow="0" w:firstColumn="1" w:lastColumn="0" w:noHBand="0" w:noVBand="1"/>
      </w:tblPr>
      <w:tblGrid>
        <w:gridCol w:w="959"/>
        <w:gridCol w:w="7229"/>
        <w:gridCol w:w="1383"/>
      </w:tblGrid>
      <w:tr w:rsidR="00E93BDD" w:rsidRPr="00632EBB" w:rsidTr="00A14B76">
        <w:tc>
          <w:tcPr>
            <w:tcW w:w="959" w:type="dxa"/>
          </w:tcPr>
          <w:p w:rsidR="00E93BDD" w:rsidRPr="00E93BDD" w:rsidRDefault="00E93BDD" w:rsidP="00A14B76">
            <w:pPr>
              <w:pStyle w:val="a5"/>
              <w:jc w:val="both"/>
              <w:rPr>
                <w:rFonts w:ascii="Times New Roman" w:hAnsi="Times New Roman" w:cs="Times New Roman"/>
                <w:sz w:val="24"/>
                <w:szCs w:val="24"/>
                <w:vertAlign w:val="superscript"/>
                <w:lang w:val="en-US"/>
              </w:rPr>
            </w:pPr>
            <w:r w:rsidRPr="00E93BDD">
              <w:rPr>
                <w:rFonts w:ascii="Times New Roman" w:hAnsi="Times New Roman" w:cs="Times New Roman"/>
                <w:sz w:val="24"/>
                <w:szCs w:val="24"/>
                <w:lang w:val="ro-RO"/>
              </w:rPr>
              <w:t>392</w:t>
            </w:r>
            <w:r w:rsidRPr="00E93BDD">
              <w:rPr>
                <w:rFonts w:ascii="Times New Roman" w:hAnsi="Times New Roman" w:cs="Times New Roman"/>
                <w:sz w:val="24"/>
                <w:szCs w:val="24"/>
                <w:vertAlign w:val="superscript"/>
                <w:lang w:val="ro-RO"/>
              </w:rPr>
              <w:t>1</w:t>
            </w:r>
          </w:p>
        </w:tc>
        <w:tc>
          <w:tcPr>
            <w:tcW w:w="7229" w:type="dxa"/>
            <w:vAlign w:val="center"/>
          </w:tcPr>
          <w:p w:rsidR="00E93BDD" w:rsidRPr="00E93BDD" w:rsidRDefault="00E93BDD" w:rsidP="00A14B76">
            <w:pPr>
              <w:jc w:val="both"/>
              <w:rPr>
                <w:rFonts w:ascii="Times New Roman" w:hAnsi="Times New Roman" w:cs="Times New Roman"/>
                <w:color w:val="000000"/>
                <w:sz w:val="24"/>
                <w:szCs w:val="24"/>
                <w:lang w:val="ro-RO"/>
              </w:rPr>
            </w:pPr>
            <w:r w:rsidRPr="00E93BDD">
              <w:rPr>
                <w:rFonts w:ascii="Times New Roman" w:hAnsi="Times New Roman" w:cs="Times New Roman"/>
                <w:sz w:val="24"/>
                <w:szCs w:val="24"/>
                <w:lang w:val="ro-RO"/>
              </w:rPr>
              <w:t>Mamografia digitală cu trepanbiopsie stereotaxică</w:t>
            </w:r>
          </w:p>
        </w:tc>
        <w:tc>
          <w:tcPr>
            <w:tcW w:w="1383" w:type="dxa"/>
          </w:tcPr>
          <w:p w:rsidR="00E93BDD" w:rsidRPr="00E93BDD" w:rsidRDefault="00E93BDD" w:rsidP="00A14B76">
            <w:pPr>
              <w:pStyle w:val="a5"/>
              <w:jc w:val="both"/>
              <w:rPr>
                <w:rFonts w:ascii="Times New Roman" w:hAnsi="Times New Roman" w:cs="Times New Roman"/>
                <w:bCs/>
                <w:sz w:val="24"/>
                <w:szCs w:val="24"/>
                <w:lang w:val="en-US"/>
              </w:rPr>
            </w:pPr>
          </w:p>
          <w:p w:rsidR="00E93BDD" w:rsidRPr="00E93BDD" w:rsidRDefault="00E93BDD" w:rsidP="00A14B76">
            <w:pPr>
              <w:jc w:val="center"/>
              <w:rPr>
                <w:rFonts w:ascii="Times New Roman" w:hAnsi="Times New Roman" w:cs="Times New Roman"/>
                <w:color w:val="000000"/>
                <w:sz w:val="24"/>
                <w:szCs w:val="24"/>
                <w:lang w:val="ro-RO"/>
              </w:rPr>
            </w:pPr>
            <w:r w:rsidRPr="002467AA">
              <w:rPr>
                <w:rFonts w:ascii="Times New Roman" w:hAnsi="Times New Roman"/>
                <w:color w:val="000000"/>
                <w:sz w:val="20"/>
                <w:szCs w:val="20"/>
                <w:lang w:val="ro-RO" w:eastAsia="ru-RU"/>
              </w:rPr>
              <w:t>1125.4.</w:t>
            </w:r>
          </w:p>
        </w:tc>
      </w:tr>
    </w:tbl>
    <w:p w:rsidR="00E93BDD" w:rsidRDefault="00E93BDD" w:rsidP="002C7FA3">
      <w:pPr>
        <w:pStyle w:val="a5"/>
        <w:jc w:val="both"/>
        <w:rPr>
          <w:rFonts w:ascii="Times New Roman" w:hAnsi="Times New Roman" w:cs="Times New Roman"/>
          <w:bCs/>
          <w:sz w:val="28"/>
          <w:szCs w:val="28"/>
          <w:lang w:val="ro-RO"/>
        </w:rPr>
      </w:pPr>
    </w:p>
    <w:tbl>
      <w:tblPr>
        <w:tblStyle w:val="ac"/>
        <w:tblW w:w="0" w:type="auto"/>
        <w:tblLook w:val="04A0" w:firstRow="1" w:lastRow="0" w:firstColumn="1" w:lastColumn="0" w:noHBand="0" w:noVBand="1"/>
      </w:tblPr>
      <w:tblGrid>
        <w:gridCol w:w="959"/>
        <w:gridCol w:w="7229"/>
        <w:gridCol w:w="1383"/>
      </w:tblGrid>
      <w:tr w:rsidR="00A648EB" w:rsidRPr="00A648EB" w:rsidTr="005957D9">
        <w:tc>
          <w:tcPr>
            <w:tcW w:w="959" w:type="dxa"/>
          </w:tcPr>
          <w:p w:rsidR="00A648EB" w:rsidRPr="005957D9" w:rsidRDefault="00A648EB" w:rsidP="005957D9">
            <w:pPr>
              <w:pStyle w:val="a5"/>
              <w:jc w:val="both"/>
              <w:rPr>
                <w:rFonts w:ascii="Times New Roman" w:hAnsi="Times New Roman" w:cs="Times New Roman"/>
                <w:sz w:val="24"/>
                <w:szCs w:val="24"/>
                <w:lang w:val="en-US"/>
              </w:rPr>
            </w:pPr>
            <w:r w:rsidRPr="005957D9">
              <w:rPr>
                <w:rFonts w:ascii="Times New Roman" w:hAnsi="Times New Roman" w:cs="Times New Roman"/>
                <w:sz w:val="24"/>
                <w:szCs w:val="24"/>
                <w:lang w:val="en-US"/>
              </w:rPr>
              <w:t>493</w:t>
            </w:r>
            <w:r w:rsidRPr="005957D9">
              <w:rPr>
                <w:rFonts w:ascii="Times New Roman" w:hAnsi="Times New Roman" w:cs="Times New Roman"/>
                <w:sz w:val="24"/>
                <w:szCs w:val="24"/>
                <w:vertAlign w:val="superscript"/>
                <w:lang w:val="en-US"/>
              </w:rPr>
              <w:t>1</w:t>
            </w:r>
            <w:r w:rsidRPr="005957D9">
              <w:rPr>
                <w:rFonts w:ascii="Times New Roman" w:hAnsi="Times New Roman" w:cs="Times New Roman"/>
                <w:sz w:val="24"/>
                <w:szCs w:val="24"/>
                <w:lang w:val="en-US"/>
              </w:rPr>
              <w:t>.</w:t>
            </w:r>
          </w:p>
        </w:tc>
        <w:tc>
          <w:tcPr>
            <w:tcW w:w="7229" w:type="dxa"/>
          </w:tcPr>
          <w:p w:rsidR="00A648EB" w:rsidRPr="00A648EB" w:rsidRDefault="00A648EB" w:rsidP="005957D9">
            <w:pPr>
              <w:rPr>
                <w:rFonts w:ascii="Times New Roman" w:hAnsi="Times New Roman" w:cs="Times New Roman"/>
                <w:sz w:val="24"/>
                <w:szCs w:val="24"/>
                <w:lang w:val="en-US"/>
              </w:rPr>
            </w:pPr>
            <w:r w:rsidRPr="00A648EB">
              <w:rPr>
                <w:rFonts w:ascii="Times New Roman" w:hAnsi="Times New Roman" w:cs="Times New Roman"/>
                <w:sz w:val="24"/>
                <w:szCs w:val="24"/>
                <w:lang w:val="en-US"/>
              </w:rPr>
              <w:t>Angiografia prin tomografie computerizată a arterelor bazinului mic</w:t>
            </w:r>
          </w:p>
        </w:tc>
        <w:tc>
          <w:tcPr>
            <w:tcW w:w="1383" w:type="dxa"/>
          </w:tcPr>
          <w:p w:rsidR="00A648EB" w:rsidRPr="00A648EB" w:rsidRDefault="00A648EB" w:rsidP="005957D9">
            <w:pPr>
              <w:jc w:val="center"/>
              <w:rPr>
                <w:rFonts w:ascii="Times New Roman" w:hAnsi="Times New Roman" w:cs="Times New Roman"/>
                <w:sz w:val="24"/>
                <w:szCs w:val="24"/>
                <w:lang w:val="en-US"/>
              </w:rPr>
            </w:pPr>
            <w:r w:rsidRPr="00A648EB">
              <w:rPr>
                <w:rFonts w:ascii="Times New Roman" w:hAnsi="Times New Roman" w:cs="Times New Roman"/>
                <w:sz w:val="24"/>
                <w:szCs w:val="24"/>
                <w:lang w:val="en-US"/>
              </w:rPr>
              <w:t>1255.80</w:t>
            </w:r>
          </w:p>
        </w:tc>
      </w:tr>
      <w:tr w:rsidR="00A648EB" w:rsidRPr="00A648EB" w:rsidTr="005957D9">
        <w:tc>
          <w:tcPr>
            <w:tcW w:w="959" w:type="dxa"/>
          </w:tcPr>
          <w:p w:rsidR="00A648EB" w:rsidRPr="005957D9" w:rsidRDefault="00A648EB" w:rsidP="005957D9">
            <w:pPr>
              <w:pStyle w:val="a5"/>
              <w:jc w:val="both"/>
              <w:rPr>
                <w:rFonts w:ascii="Times New Roman" w:hAnsi="Times New Roman" w:cs="Times New Roman"/>
                <w:sz w:val="24"/>
                <w:szCs w:val="24"/>
                <w:vertAlign w:val="superscript"/>
                <w:lang w:val="en-US"/>
              </w:rPr>
            </w:pPr>
            <w:r w:rsidRPr="005957D9">
              <w:rPr>
                <w:rFonts w:ascii="Times New Roman" w:hAnsi="Times New Roman" w:cs="Times New Roman"/>
                <w:sz w:val="24"/>
                <w:szCs w:val="24"/>
                <w:lang w:val="en-US"/>
              </w:rPr>
              <w:t>493</w:t>
            </w:r>
            <w:r w:rsidRPr="005957D9">
              <w:rPr>
                <w:rFonts w:ascii="Times New Roman" w:hAnsi="Times New Roman" w:cs="Times New Roman"/>
                <w:sz w:val="24"/>
                <w:szCs w:val="24"/>
                <w:vertAlign w:val="superscript"/>
                <w:lang w:val="en-US"/>
              </w:rPr>
              <w:t>2</w:t>
            </w:r>
            <w:r w:rsidRPr="005957D9">
              <w:rPr>
                <w:rFonts w:ascii="Times New Roman" w:hAnsi="Times New Roman" w:cs="Times New Roman"/>
                <w:sz w:val="24"/>
                <w:szCs w:val="24"/>
                <w:lang w:val="en-US"/>
              </w:rPr>
              <w:t>.</w:t>
            </w:r>
          </w:p>
        </w:tc>
        <w:tc>
          <w:tcPr>
            <w:tcW w:w="7229" w:type="dxa"/>
          </w:tcPr>
          <w:p w:rsidR="00A648EB" w:rsidRPr="00A648EB" w:rsidRDefault="00A648EB" w:rsidP="005957D9">
            <w:pPr>
              <w:rPr>
                <w:rFonts w:ascii="Times New Roman" w:hAnsi="Times New Roman" w:cs="Times New Roman"/>
                <w:sz w:val="24"/>
                <w:szCs w:val="24"/>
                <w:lang w:val="en-US"/>
              </w:rPr>
            </w:pPr>
            <w:r w:rsidRPr="00A648EB">
              <w:rPr>
                <w:rFonts w:ascii="Times New Roman" w:hAnsi="Times New Roman" w:cs="Times New Roman"/>
                <w:sz w:val="24"/>
                <w:szCs w:val="24"/>
                <w:lang w:val="en-US"/>
              </w:rPr>
              <w:t>Angiografia prin tomografie computerizată a arterelor coronariene şi ventriculelor</w:t>
            </w:r>
          </w:p>
        </w:tc>
        <w:tc>
          <w:tcPr>
            <w:tcW w:w="1383" w:type="dxa"/>
          </w:tcPr>
          <w:p w:rsidR="00A648EB" w:rsidRPr="00A648EB" w:rsidRDefault="00A648EB" w:rsidP="005957D9">
            <w:pPr>
              <w:jc w:val="center"/>
              <w:rPr>
                <w:rFonts w:ascii="Times New Roman" w:hAnsi="Times New Roman" w:cs="Times New Roman"/>
                <w:sz w:val="24"/>
                <w:szCs w:val="24"/>
                <w:lang w:val="en-US"/>
              </w:rPr>
            </w:pPr>
            <w:r w:rsidRPr="00A648EB">
              <w:rPr>
                <w:rFonts w:ascii="Times New Roman" w:hAnsi="Times New Roman" w:cs="Times New Roman"/>
                <w:sz w:val="24"/>
                <w:szCs w:val="24"/>
                <w:lang w:val="en-US"/>
              </w:rPr>
              <w:t>1255.81</w:t>
            </w:r>
          </w:p>
        </w:tc>
      </w:tr>
      <w:tr w:rsidR="00A648EB" w:rsidRPr="00A648EB" w:rsidTr="005957D9">
        <w:tc>
          <w:tcPr>
            <w:tcW w:w="959" w:type="dxa"/>
          </w:tcPr>
          <w:p w:rsidR="00A648EB" w:rsidRPr="005957D9" w:rsidRDefault="00A648EB" w:rsidP="005957D9">
            <w:pPr>
              <w:pStyle w:val="a5"/>
              <w:jc w:val="both"/>
              <w:rPr>
                <w:rFonts w:ascii="Times New Roman" w:hAnsi="Times New Roman" w:cs="Times New Roman"/>
                <w:sz w:val="24"/>
                <w:szCs w:val="24"/>
                <w:vertAlign w:val="superscript"/>
                <w:lang w:val="en-US"/>
              </w:rPr>
            </w:pPr>
            <w:r w:rsidRPr="005957D9">
              <w:rPr>
                <w:rFonts w:ascii="Times New Roman" w:hAnsi="Times New Roman" w:cs="Times New Roman"/>
                <w:sz w:val="24"/>
                <w:szCs w:val="24"/>
                <w:lang w:val="en-US"/>
              </w:rPr>
              <w:t>493</w:t>
            </w:r>
            <w:r w:rsidRPr="005957D9">
              <w:rPr>
                <w:rFonts w:ascii="Times New Roman" w:hAnsi="Times New Roman" w:cs="Times New Roman"/>
                <w:sz w:val="24"/>
                <w:szCs w:val="24"/>
                <w:vertAlign w:val="superscript"/>
                <w:lang w:val="en-US"/>
              </w:rPr>
              <w:t>3</w:t>
            </w:r>
            <w:r w:rsidRPr="005957D9">
              <w:rPr>
                <w:rFonts w:ascii="Times New Roman" w:hAnsi="Times New Roman" w:cs="Times New Roman"/>
                <w:sz w:val="24"/>
                <w:szCs w:val="24"/>
                <w:lang w:val="en-US"/>
              </w:rPr>
              <w:t>.</w:t>
            </w:r>
          </w:p>
        </w:tc>
        <w:tc>
          <w:tcPr>
            <w:tcW w:w="7229" w:type="dxa"/>
          </w:tcPr>
          <w:p w:rsidR="00A648EB" w:rsidRPr="00A648EB" w:rsidRDefault="00A648EB" w:rsidP="005957D9">
            <w:pPr>
              <w:rPr>
                <w:rFonts w:ascii="Times New Roman" w:hAnsi="Times New Roman" w:cs="Times New Roman"/>
                <w:sz w:val="24"/>
                <w:szCs w:val="24"/>
                <w:lang w:val="en-US"/>
              </w:rPr>
            </w:pPr>
            <w:r w:rsidRPr="00A648EB">
              <w:rPr>
                <w:rFonts w:ascii="Times New Roman" w:hAnsi="Times New Roman" w:cs="Times New Roman"/>
                <w:sz w:val="24"/>
                <w:szCs w:val="24"/>
                <w:lang w:val="en-US"/>
              </w:rPr>
              <w:t>Angiografia prin tomografie computerizată a arterelor carotide</w:t>
            </w:r>
          </w:p>
        </w:tc>
        <w:tc>
          <w:tcPr>
            <w:tcW w:w="1383" w:type="dxa"/>
          </w:tcPr>
          <w:p w:rsidR="00A648EB" w:rsidRPr="00A648EB" w:rsidRDefault="00A648EB" w:rsidP="005957D9">
            <w:pPr>
              <w:jc w:val="center"/>
              <w:rPr>
                <w:rFonts w:ascii="Times New Roman" w:hAnsi="Times New Roman" w:cs="Times New Roman"/>
                <w:sz w:val="24"/>
                <w:szCs w:val="24"/>
              </w:rPr>
            </w:pPr>
            <w:r w:rsidRPr="00A648EB">
              <w:rPr>
                <w:rFonts w:ascii="Times New Roman" w:hAnsi="Times New Roman" w:cs="Times New Roman"/>
                <w:sz w:val="24"/>
                <w:szCs w:val="24"/>
                <w:lang w:val="en-US"/>
              </w:rPr>
              <w:t>1255.82</w:t>
            </w:r>
          </w:p>
        </w:tc>
      </w:tr>
      <w:tr w:rsidR="00A648EB" w:rsidRPr="00A648EB" w:rsidTr="005957D9">
        <w:tc>
          <w:tcPr>
            <w:tcW w:w="959" w:type="dxa"/>
          </w:tcPr>
          <w:p w:rsidR="00A648EB" w:rsidRPr="005957D9" w:rsidRDefault="00A648EB" w:rsidP="005957D9">
            <w:pPr>
              <w:pStyle w:val="a5"/>
              <w:jc w:val="both"/>
              <w:rPr>
                <w:rFonts w:ascii="Times New Roman" w:hAnsi="Times New Roman" w:cs="Times New Roman"/>
                <w:sz w:val="24"/>
                <w:szCs w:val="24"/>
                <w:vertAlign w:val="superscript"/>
                <w:lang w:val="en-US"/>
              </w:rPr>
            </w:pPr>
            <w:r w:rsidRPr="005957D9">
              <w:rPr>
                <w:rFonts w:ascii="Times New Roman" w:hAnsi="Times New Roman" w:cs="Times New Roman"/>
                <w:sz w:val="24"/>
                <w:szCs w:val="24"/>
                <w:lang w:val="en-US"/>
              </w:rPr>
              <w:t>493</w:t>
            </w:r>
            <w:r w:rsidRPr="005957D9">
              <w:rPr>
                <w:rFonts w:ascii="Times New Roman" w:hAnsi="Times New Roman" w:cs="Times New Roman"/>
                <w:sz w:val="24"/>
                <w:szCs w:val="24"/>
                <w:vertAlign w:val="superscript"/>
                <w:lang w:val="en-US"/>
              </w:rPr>
              <w:t>4</w:t>
            </w:r>
            <w:r w:rsidRPr="005957D9">
              <w:rPr>
                <w:rFonts w:ascii="Times New Roman" w:hAnsi="Times New Roman" w:cs="Times New Roman"/>
                <w:sz w:val="24"/>
                <w:szCs w:val="24"/>
                <w:lang w:val="en-US"/>
              </w:rPr>
              <w:t>.</w:t>
            </w:r>
          </w:p>
        </w:tc>
        <w:tc>
          <w:tcPr>
            <w:tcW w:w="7229" w:type="dxa"/>
          </w:tcPr>
          <w:p w:rsidR="00A648EB" w:rsidRPr="00A648EB" w:rsidRDefault="00A648EB" w:rsidP="005957D9">
            <w:pPr>
              <w:rPr>
                <w:rFonts w:ascii="Times New Roman" w:hAnsi="Times New Roman" w:cs="Times New Roman"/>
                <w:sz w:val="24"/>
                <w:szCs w:val="24"/>
                <w:lang w:val="en-US"/>
              </w:rPr>
            </w:pPr>
            <w:r w:rsidRPr="00A648EB">
              <w:rPr>
                <w:rFonts w:ascii="Times New Roman" w:hAnsi="Times New Roman" w:cs="Times New Roman"/>
                <w:sz w:val="24"/>
                <w:szCs w:val="24"/>
                <w:lang w:val="en-US"/>
              </w:rPr>
              <w:t>Angiografia prin tomografie computerizată a arterelor cerebrale</w:t>
            </w:r>
          </w:p>
        </w:tc>
        <w:tc>
          <w:tcPr>
            <w:tcW w:w="1383" w:type="dxa"/>
          </w:tcPr>
          <w:p w:rsidR="00A648EB" w:rsidRPr="00A648EB" w:rsidRDefault="00A648EB" w:rsidP="005957D9">
            <w:pPr>
              <w:jc w:val="center"/>
              <w:rPr>
                <w:rFonts w:ascii="Times New Roman" w:hAnsi="Times New Roman" w:cs="Times New Roman"/>
                <w:sz w:val="24"/>
                <w:szCs w:val="24"/>
              </w:rPr>
            </w:pPr>
            <w:r w:rsidRPr="00A648EB">
              <w:rPr>
                <w:rFonts w:ascii="Times New Roman" w:hAnsi="Times New Roman" w:cs="Times New Roman"/>
                <w:sz w:val="24"/>
                <w:szCs w:val="24"/>
                <w:lang w:val="en-US"/>
              </w:rPr>
              <w:t>1255.83</w:t>
            </w:r>
          </w:p>
        </w:tc>
      </w:tr>
      <w:tr w:rsidR="00A648EB" w:rsidRPr="00A648EB" w:rsidTr="005957D9">
        <w:tc>
          <w:tcPr>
            <w:tcW w:w="959" w:type="dxa"/>
          </w:tcPr>
          <w:p w:rsidR="00A648EB" w:rsidRPr="005957D9" w:rsidRDefault="00A648EB" w:rsidP="005957D9">
            <w:pPr>
              <w:pStyle w:val="a5"/>
              <w:jc w:val="both"/>
              <w:rPr>
                <w:rFonts w:ascii="Times New Roman" w:hAnsi="Times New Roman" w:cs="Times New Roman"/>
                <w:sz w:val="24"/>
                <w:szCs w:val="24"/>
                <w:lang w:val="en-US"/>
              </w:rPr>
            </w:pPr>
            <w:r w:rsidRPr="005957D9">
              <w:rPr>
                <w:rFonts w:ascii="Times New Roman" w:hAnsi="Times New Roman" w:cs="Times New Roman"/>
                <w:sz w:val="24"/>
                <w:szCs w:val="24"/>
                <w:lang w:val="en-US"/>
              </w:rPr>
              <w:t>493</w:t>
            </w:r>
            <w:r w:rsidRPr="005957D9">
              <w:rPr>
                <w:rFonts w:ascii="Times New Roman" w:hAnsi="Times New Roman" w:cs="Times New Roman"/>
                <w:sz w:val="24"/>
                <w:szCs w:val="24"/>
                <w:vertAlign w:val="superscript"/>
                <w:lang w:val="en-US"/>
              </w:rPr>
              <w:t>5</w:t>
            </w:r>
            <w:r w:rsidRPr="005957D9">
              <w:rPr>
                <w:rFonts w:ascii="Times New Roman" w:hAnsi="Times New Roman" w:cs="Times New Roman"/>
                <w:sz w:val="24"/>
                <w:szCs w:val="24"/>
                <w:lang w:val="en-US"/>
              </w:rPr>
              <w:t>.</w:t>
            </w:r>
          </w:p>
        </w:tc>
        <w:tc>
          <w:tcPr>
            <w:tcW w:w="7229" w:type="dxa"/>
          </w:tcPr>
          <w:p w:rsidR="00A648EB" w:rsidRPr="00A648EB" w:rsidRDefault="00A648EB" w:rsidP="005957D9">
            <w:pPr>
              <w:rPr>
                <w:rFonts w:ascii="Times New Roman" w:hAnsi="Times New Roman" w:cs="Times New Roman"/>
                <w:sz w:val="24"/>
                <w:szCs w:val="24"/>
                <w:lang w:val="en-US"/>
              </w:rPr>
            </w:pPr>
            <w:r w:rsidRPr="00A648EB">
              <w:rPr>
                <w:rFonts w:ascii="Times New Roman" w:hAnsi="Times New Roman" w:cs="Times New Roman"/>
                <w:sz w:val="24"/>
                <w:szCs w:val="24"/>
                <w:lang w:val="en-US"/>
              </w:rPr>
              <w:t>Angiografia prin tomografie computerizată a arterelor hepatice, pancreatice</w:t>
            </w:r>
          </w:p>
        </w:tc>
        <w:tc>
          <w:tcPr>
            <w:tcW w:w="1383" w:type="dxa"/>
          </w:tcPr>
          <w:p w:rsidR="00A648EB" w:rsidRPr="00A648EB" w:rsidRDefault="00A648EB" w:rsidP="005957D9">
            <w:pPr>
              <w:jc w:val="center"/>
              <w:rPr>
                <w:rFonts w:ascii="Times New Roman" w:hAnsi="Times New Roman" w:cs="Times New Roman"/>
                <w:sz w:val="24"/>
                <w:szCs w:val="24"/>
              </w:rPr>
            </w:pPr>
            <w:r w:rsidRPr="00A648EB">
              <w:rPr>
                <w:rFonts w:ascii="Times New Roman" w:hAnsi="Times New Roman" w:cs="Times New Roman"/>
                <w:sz w:val="24"/>
                <w:szCs w:val="24"/>
                <w:lang w:val="en-US"/>
              </w:rPr>
              <w:t>1255.84</w:t>
            </w:r>
          </w:p>
        </w:tc>
      </w:tr>
      <w:tr w:rsidR="00A648EB" w:rsidRPr="00A648EB" w:rsidTr="005957D9">
        <w:tc>
          <w:tcPr>
            <w:tcW w:w="959" w:type="dxa"/>
          </w:tcPr>
          <w:p w:rsidR="00A648EB" w:rsidRPr="005957D9" w:rsidRDefault="00A648EB" w:rsidP="005957D9">
            <w:pPr>
              <w:pStyle w:val="a5"/>
              <w:jc w:val="both"/>
              <w:rPr>
                <w:rFonts w:ascii="Times New Roman" w:hAnsi="Times New Roman" w:cs="Times New Roman"/>
                <w:sz w:val="24"/>
                <w:szCs w:val="24"/>
                <w:vertAlign w:val="superscript"/>
                <w:lang w:val="en-US"/>
              </w:rPr>
            </w:pPr>
            <w:r w:rsidRPr="005957D9">
              <w:rPr>
                <w:rFonts w:ascii="Times New Roman" w:hAnsi="Times New Roman" w:cs="Times New Roman"/>
                <w:sz w:val="24"/>
                <w:szCs w:val="24"/>
                <w:lang w:val="en-US"/>
              </w:rPr>
              <w:t>493</w:t>
            </w:r>
            <w:r w:rsidRPr="005957D9">
              <w:rPr>
                <w:rFonts w:ascii="Times New Roman" w:hAnsi="Times New Roman" w:cs="Times New Roman"/>
                <w:sz w:val="24"/>
                <w:szCs w:val="24"/>
                <w:vertAlign w:val="superscript"/>
                <w:lang w:val="en-US"/>
              </w:rPr>
              <w:t>6</w:t>
            </w:r>
            <w:r w:rsidRPr="005957D9">
              <w:rPr>
                <w:rFonts w:ascii="Times New Roman" w:hAnsi="Times New Roman" w:cs="Times New Roman"/>
                <w:sz w:val="24"/>
                <w:szCs w:val="24"/>
                <w:lang w:val="en-US"/>
              </w:rPr>
              <w:t>.</w:t>
            </w:r>
          </w:p>
        </w:tc>
        <w:tc>
          <w:tcPr>
            <w:tcW w:w="7229" w:type="dxa"/>
          </w:tcPr>
          <w:p w:rsidR="00A648EB" w:rsidRPr="00A648EB" w:rsidRDefault="00A648EB" w:rsidP="005957D9">
            <w:pPr>
              <w:rPr>
                <w:rFonts w:ascii="Times New Roman" w:hAnsi="Times New Roman" w:cs="Times New Roman"/>
                <w:sz w:val="24"/>
                <w:szCs w:val="24"/>
                <w:lang w:val="en-US"/>
              </w:rPr>
            </w:pPr>
            <w:r w:rsidRPr="00A648EB">
              <w:rPr>
                <w:rFonts w:ascii="Times New Roman" w:hAnsi="Times New Roman" w:cs="Times New Roman"/>
                <w:sz w:val="24"/>
                <w:szCs w:val="24"/>
                <w:lang w:val="en-US"/>
              </w:rPr>
              <w:t>Angiografia prin tomografie computerizată a arterelor pulmonare</w:t>
            </w:r>
          </w:p>
        </w:tc>
        <w:tc>
          <w:tcPr>
            <w:tcW w:w="1383" w:type="dxa"/>
          </w:tcPr>
          <w:p w:rsidR="00A648EB" w:rsidRPr="00A648EB" w:rsidRDefault="00A648EB" w:rsidP="005957D9">
            <w:pPr>
              <w:jc w:val="center"/>
              <w:rPr>
                <w:rFonts w:ascii="Times New Roman" w:hAnsi="Times New Roman" w:cs="Times New Roman"/>
                <w:sz w:val="24"/>
                <w:szCs w:val="24"/>
              </w:rPr>
            </w:pPr>
            <w:r w:rsidRPr="00A648EB">
              <w:rPr>
                <w:rFonts w:ascii="Times New Roman" w:hAnsi="Times New Roman" w:cs="Times New Roman"/>
                <w:sz w:val="24"/>
                <w:szCs w:val="24"/>
                <w:lang w:val="en-US"/>
              </w:rPr>
              <w:t>1255.85</w:t>
            </w:r>
          </w:p>
        </w:tc>
      </w:tr>
      <w:tr w:rsidR="00A648EB" w:rsidRPr="00A648EB" w:rsidTr="005957D9">
        <w:tc>
          <w:tcPr>
            <w:tcW w:w="959" w:type="dxa"/>
          </w:tcPr>
          <w:p w:rsidR="00A648EB" w:rsidRPr="005957D9" w:rsidRDefault="00A648EB" w:rsidP="005957D9">
            <w:pPr>
              <w:pStyle w:val="a5"/>
              <w:jc w:val="both"/>
              <w:rPr>
                <w:rFonts w:ascii="Times New Roman" w:hAnsi="Times New Roman" w:cs="Times New Roman"/>
                <w:sz w:val="24"/>
                <w:szCs w:val="24"/>
                <w:vertAlign w:val="superscript"/>
                <w:lang w:val="en-US"/>
              </w:rPr>
            </w:pPr>
            <w:r w:rsidRPr="005957D9">
              <w:rPr>
                <w:rFonts w:ascii="Times New Roman" w:hAnsi="Times New Roman" w:cs="Times New Roman"/>
                <w:sz w:val="24"/>
                <w:szCs w:val="24"/>
                <w:lang w:val="en-US"/>
              </w:rPr>
              <w:t>493</w:t>
            </w:r>
            <w:r w:rsidRPr="005957D9">
              <w:rPr>
                <w:rFonts w:ascii="Times New Roman" w:hAnsi="Times New Roman" w:cs="Times New Roman"/>
                <w:sz w:val="24"/>
                <w:szCs w:val="24"/>
                <w:vertAlign w:val="superscript"/>
                <w:lang w:val="en-US"/>
              </w:rPr>
              <w:t>7</w:t>
            </w:r>
            <w:r w:rsidRPr="005957D9">
              <w:rPr>
                <w:rFonts w:ascii="Times New Roman" w:hAnsi="Times New Roman" w:cs="Times New Roman"/>
                <w:sz w:val="24"/>
                <w:szCs w:val="24"/>
                <w:lang w:val="en-US"/>
              </w:rPr>
              <w:t>.</w:t>
            </w:r>
          </w:p>
        </w:tc>
        <w:tc>
          <w:tcPr>
            <w:tcW w:w="7229" w:type="dxa"/>
          </w:tcPr>
          <w:p w:rsidR="00A648EB" w:rsidRPr="00A648EB" w:rsidRDefault="00A648EB" w:rsidP="005957D9">
            <w:pPr>
              <w:rPr>
                <w:rFonts w:ascii="Times New Roman" w:hAnsi="Times New Roman" w:cs="Times New Roman"/>
                <w:sz w:val="24"/>
                <w:szCs w:val="24"/>
                <w:lang w:val="en-US"/>
              </w:rPr>
            </w:pPr>
            <w:r w:rsidRPr="00A648EB">
              <w:rPr>
                <w:rFonts w:ascii="Times New Roman" w:hAnsi="Times New Roman" w:cs="Times New Roman"/>
                <w:sz w:val="24"/>
                <w:szCs w:val="24"/>
                <w:lang w:val="en-US"/>
              </w:rPr>
              <w:t>Angiografia prin tomografie computerizată a arterelor membrelor</w:t>
            </w:r>
          </w:p>
        </w:tc>
        <w:tc>
          <w:tcPr>
            <w:tcW w:w="1383" w:type="dxa"/>
          </w:tcPr>
          <w:p w:rsidR="00A648EB" w:rsidRPr="00A648EB" w:rsidRDefault="00A648EB" w:rsidP="005957D9">
            <w:pPr>
              <w:jc w:val="center"/>
              <w:rPr>
                <w:rFonts w:ascii="Times New Roman" w:hAnsi="Times New Roman" w:cs="Times New Roman"/>
                <w:sz w:val="24"/>
                <w:szCs w:val="24"/>
              </w:rPr>
            </w:pPr>
            <w:r w:rsidRPr="00A648EB">
              <w:rPr>
                <w:rFonts w:ascii="Times New Roman" w:hAnsi="Times New Roman" w:cs="Times New Roman"/>
                <w:sz w:val="24"/>
                <w:szCs w:val="24"/>
                <w:lang w:val="en-US"/>
              </w:rPr>
              <w:t>1255.86</w:t>
            </w:r>
          </w:p>
        </w:tc>
      </w:tr>
      <w:tr w:rsidR="00A648EB" w:rsidRPr="00A648EB" w:rsidTr="005957D9">
        <w:tc>
          <w:tcPr>
            <w:tcW w:w="959" w:type="dxa"/>
          </w:tcPr>
          <w:p w:rsidR="00A648EB" w:rsidRPr="005957D9" w:rsidRDefault="00A648EB" w:rsidP="005957D9">
            <w:pPr>
              <w:pStyle w:val="a5"/>
              <w:jc w:val="both"/>
              <w:rPr>
                <w:rFonts w:ascii="Times New Roman" w:hAnsi="Times New Roman" w:cs="Times New Roman"/>
                <w:sz w:val="24"/>
                <w:szCs w:val="24"/>
                <w:vertAlign w:val="superscript"/>
                <w:lang w:val="en-US"/>
              </w:rPr>
            </w:pPr>
            <w:r w:rsidRPr="005957D9">
              <w:rPr>
                <w:rFonts w:ascii="Times New Roman" w:hAnsi="Times New Roman" w:cs="Times New Roman"/>
                <w:sz w:val="24"/>
                <w:szCs w:val="24"/>
                <w:lang w:val="en-US"/>
              </w:rPr>
              <w:t>493</w:t>
            </w:r>
            <w:r w:rsidRPr="005957D9">
              <w:rPr>
                <w:rFonts w:ascii="Times New Roman" w:hAnsi="Times New Roman" w:cs="Times New Roman"/>
                <w:sz w:val="24"/>
                <w:szCs w:val="24"/>
                <w:vertAlign w:val="superscript"/>
                <w:lang w:val="en-US"/>
              </w:rPr>
              <w:t>8</w:t>
            </w:r>
            <w:r w:rsidRPr="005957D9">
              <w:rPr>
                <w:rFonts w:ascii="Times New Roman" w:hAnsi="Times New Roman" w:cs="Times New Roman"/>
                <w:sz w:val="24"/>
                <w:szCs w:val="24"/>
                <w:lang w:val="en-US"/>
              </w:rPr>
              <w:t>.</w:t>
            </w:r>
          </w:p>
        </w:tc>
        <w:tc>
          <w:tcPr>
            <w:tcW w:w="7229" w:type="dxa"/>
          </w:tcPr>
          <w:p w:rsidR="00A648EB" w:rsidRPr="00A648EB" w:rsidRDefault="00A648EB" w:rsidP="005957D9">
            <w:pPr>
              <w:rPr>
                <w:rFonts w:ascii="Times New Roman" w:hAnsi="Times New Roman" w:cs="Times New Roman"/>
                <w:sz w:val="24"/>
                <w:szCs w:val="24"/>
                <w:lang w:val="en-US"/>
              </w:rPr>
            </w:pPr>
            <w:r w:rsidRPr="00A648EB">
              <w:rPr>
                <w:rFonts w:ascii="Times New Roman" w:hAnsi="Times New Roman" w:cs="Times New Roman"/>
                <w:sz w:val="24"/>
                <w:szCs w:val="24"/>
                <w:lang w:val="en-US"/>
              </w:rPr>
              <w:t>Angiografia prin tomografie computerizată a arterelor renale</w:t>
            </w:r>
          </w:p>
        </w:tc>
        <w:tc>
          <w:tcPr>
            <w:tcW w:w="1383" w:type="dxa"/>
          </w:tcPr>
          <w:p w:rsidR="00A648EB" w:rsidRPr="00A648EB" w:rsidRDefault="00A648EB" w:rsidP="005957D9">
            <w:pPr>
              <w:jc w:val="center"/>
              <w:rPr>
                <w:rFonts w:ascii="Times New Roman" w:hAnsi="Times New Roman" w:cs="Times New Roman"/>
                <w:sz w:val="24"/>
                <w:szCs w:val="24"/>
              </w:rPr>
            </w:pPr>
            <w:r w:rsidRPr="00A648EB">
              <w:rPr>
                <w:rFonts w:ascii="Times New Roman" w:hAnsi="Times New Roman" w:cs="Times New Roman"/>
                <w:sz w:val="24"/>
                <w:szCs w:val="24"/>
                <w:lang w:val="en-US"/>
              </w:rPr>
              <w:t>1255.87</w:t>
            </w:r>
          </w:p>
        </w:tc>
      </w:tr>
    </w:tbl>
    <w:p w:rsidR="002C7FA3" w:rsidRDefault="002C7FA3" w:rsidP="00BC1237">
      <w:pPr>
        <w:pStyle w:val="a5"/>
        <w:ind w:firstLine="708"/>
        <w:jc w:val="both"/>
        <w:rPr>
          <w:rFonts w:ascii="Times New Roman" w:hAnsi="Times New Roman" w:cs="Times New Roman"/>
          <w:sz w:val="28"/>
          <w:szCs w:val="28"/>
          <w:lang w:val="ro-RO"/>
        </w:rPr>
      </w:pPr>
    </w:p>
    <w:tbl>
      <w:tblPr>
        <w:tblStyle w:val="ac"/>
        <w:tblW w:w="0" w:type="auto"/>
        <w:tblLook w:val="04A0" w:firstRow="1" w:lastRow="0" w:firstColumn="1" w:lastColumn="0" w:noHBand="0" w:noVBand="1"/>
      </w:tblPr>
      <w:tblGrid>
        <w:gridCol w:w="959"/>
        <w:gridCol w:w="7229"/>
        <w:gridCol w:w="1383"/>
      </w:tblGrid>
      <w:tr w:rsidR="00A648EB" w:rsidRPr="00A648EB" w:rsidTr="005957D9">
        <w:tc>
          <w:tcPr>
            <w:tcW w:w="959" w:type="dxa"/>
          </w:tcPr>
          <w:p w:rsidR="00A648EB" w:rsidRPr="005957D9" w:rsidRDefault="005957D9" w:rsidP="005957D9">
            <w:pPr>
              <w:pStyle w:val="a5"/>
              <w:jc w:val="both"/>
              <w:rPr>
                <w:rFonts w:ascii="Times New Roman" w:hAnsi="Times New Roman" w:cs="Times New Roman"/>
                <w:color w:val="FF0000"/>
                <w:sz w:val="24"/>
                <w:szCs w:val="24"/>
                <w:lang w:val="en-US"/>
              </w:rPr>
            </w:pPr>
            <w:r w:rsidRPr="005957D9">
              <w:rPr>
                <w:rFonts w:ascii="Times New Roman" w:hAnsi="Times New Roman" w:cs="Times New Roman"/>
                <w:sz w:val="24"/>
                <w:szCs w:val="24"/>
              </w:rPr>
              <w:t>604</w:t>
            </w:r>
            <w:r w:rsidRPr="005957D9">
              <w:rPr>
                <w:rFonts w:ascii="Times New Roman" w:hAnsi="Times New Roman" w:cs="Times New Roman"/>
                <w:sz w:val="24"/>
                <w:szCs w:val="24"/>
                <w:vertAlign w:val="superscript"/>
                <w:lang w:val="ro-RO"/>
              </w:rPr>
              <w:t>1</w:t>
            </w:r>
            <w:r w:rsidRPr="005957D9">
              <w:rPr>
                <w:rFonts w:ascii="Times New Roman" w:hAnsi="Times New Roman" w:cs="Times New Roman"/>
                <w:sz w:val="24"/>
                <w:szCs w:val="24"/>
              </w:rPr>
              <w:t>.</w:t>
            </w:r>
          </w:p>
        </w:tc>
        <w:tc>
          <w:tcPr>
            <w:tcW w:w="7229" w:type="dxa"/>
          </w:tcPr>
          <w:p w:rsidR="00A648EB" w:rsidRPr="005957D9" w:rsidRDefault="00A648EB"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cerebrală cu contrast + tractografie (DTI), 1.5 tesla</w:t>
            </w:r>
          </w:p>
        </w:tc>
        <w:tc>
          <w:tcPr>
            <w:tcW w:w="1383" w:type="dxa"/>
          </w:tcPr>
          <w:p w:rsidR="00A648EB" w:rsidRPr="005957D9" w:rsidRDefault="00A648EB" w:rsidP="005957D9">
            <w:pPr>
              <w:jc w:val="center"/>
              <w:rPr>
                <w:rFonts w:ascii="Times New Roman" w:hAnsi="Times New Roman" w:cs="Times New Roman"/>
                <w:sz w:val="24"/>
                <w:szCs w:val="24"/>
                <w:lang w:val="en-US"/>
              </w:rPr>
            </w:pPr>
            <w:r w:rsidRPr="005957D9">
              <w:rPr>
                <w:rFonts w:ascii="Times New Roman" w:hAnsi="Times New Roman" w:cs="Times New Roman"/>
                <w:sz w:val="24"/>
                <w:szCs w:val="24"/>
                <w:lang w:val="en-US"/>
              </w:rPr>
              <w:t>1326,92</w:t>
            </w:r>
          </w:p>
        </w:tc>
      </w:tr>
      <w:tr w:rsidR="00A648EB" w:rsidRPr="00A648EB" w:rsidTr="005957D9">
        <w:tc>
          <w:tcPr>
            <w:tcW w:w="959" w:type="dxa"/>
          </w:tcPr>
          <w:p w:rsidR="00A648EB" w:rsidRPr="005957D9" w:rsidRDefault="005957D9" w:rsidP="005957D9">
            <w:pPr>
              <w:pStyle w:val="a5"/>
              <w:jc w:val="both"/>
              <w:rPr>
                <w:rFonts w:ascii="Times New Roman" w:hAnsi="Times New Roman" w:cs="Times New Roman"/>
                <w:color w:val="FF0000"/>
                <w:sz w:val="24"/>
                <w:szCs w:val="24"/>
                <w:vertAlign w:val="superscript"/>
                <w:lang w:val="en-US"/>
              </w:rPr>
            </w:pPr>
            <w:r w:rsidRPr="005957D9">
              <w:rPr>
                <w:rFonts w:ascii="Times New Roman" w:hAnsi="Times New Roman" w:cs="Times New Roman"/>
                <w:sz w:val="24"/>
                <w:szCs w:val="24"/>
              </w:rPr>
              <w:t>604</w:t>
            </w:r>
            <w:r>
              <w:rPr>
                <w:rFonts w:ascii="Times New Roman" w:hAnsi="Times New Roman" w:cs="Times New Roman"/>
                <w:sz w:val="24"/>
                <w:szCs w:val="24"/>
                <w:vertAlign w:val="superscript"/>
                <w:lang w:val="ro-RO"/>
              </w:rPr>
              <w:t>2</w:t>
            </w:r>
            <w:r w:rsidRPr="005957D9">
              <w:rPr>
                <w:rFonts w:ascii="Times New Roman" w:hAnsi="Times New Roman" w:cs="Times New Roman"/>
                <w:sz w:val="24"/>
                <w:szCs w:val="24"/>
              </w:rPr>
              <w:t>.</w:t>
            </w:r>
          </w:p>
        </w:tc>
        <w:tc>
          <w:tcPr>
            <w:tcW w:w="7229" w:type="dxa"/>
          </w:tcPr>
          <w:p w:rsidR="00A648EB" w:rsidRPr="005957D9" w:rsidRDefault="00A648EB"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cerebrală fără contrast + spectroscopie (SVMV), 1.5 tesla</w:t>
            </w:r>
          </w:p>
        </w:tc>
        <w:tc>
          <w:tcPr>
            <w:tcW w:w="1383" w:type="dxa"/>
          </w:tcPr>
          <w:p w:rsidR="00A648EB" w:rsidRPr="005957D9" w:rsidRDefault="00A648EB" w:rsidP="005957D9">
            <w:pPr>
              <w:jc w:val="center"/>
              <w:rPr>
                <w:rFonts w:ascii="Times New Roman" w:hAnsi="Times New Roman" w:cs="Times New Roman"/>
                <w:sz w:val="24"/>
                <w:szCs w:val="24"/>
                <w:lang w:val="en-US"/>
              </w:rPr>
            </w:pPr>
            <w:r w:rsidRPr="005957D9">
              <w:rPr>
                <w:rFonts w:ascii="Times New Roman" w:hAnsi="Times New Roman" w:cs="Times New Roman"/>
                <w:sz w:val="24"/>
                <w:szCs w:val="24"/>
                <w:lang w:val="en-US"/>
              </w:rPr>
              <w:t>1326,93</w:t>
            </w:r>
          </w:p>
        </w:tc>
      </w:tr>
      <w:tr w:rsidR="00A648EB" w:rsidRPr="00A648EB" w:rsidTr="005957D9">
        <w:tc>
          <w:tcPr>
            <w:tcW w:w="959" w:type="dxa"/>
          </w:tcPr>
          <w:p w:rsidR="00A648EB" w:rsidRPr="005957D9" w:rsidRDefault="005957D9" w:rsidP="005957D9">
            <w:pPr>
              <w:pStyle w:val="a5"/>
              <w:jc w:val="both"/>
              <w:rPr>
                <w:rFonts w:ascii="Times New Roman" w:hAnsi="Times New Roman" w:cs="Times New Roman"/>
                <w:color w:val="FF0000"/>
                <w:sz w:val="24"/>
                <w:szCs w:val="24"/>
                <w:vertAlign w:val="superscript"/>
                <w:lang w:val="en-US"/>
              </w:rPr>
            </w:pPr>
            <w:r w:rsidRPr="005957D9">
              <w:rPr>
                <w:rFonts w:ascii="Times New Roman" w:hAnsi="Times New Roman" w:cs="Times New Roman"/>
                <w:sz w:val="24"/>
                <w:szCs w:val="24"/>
              </w:rPr>
              <w:t>604</w:t>
            </w:r>
            <w:r>
              <w:rPr>
                <w:rFonts w:ascii="Times New Roman" w:hAnsi="Times New Roman" w:cs="Times New Roman"/>
                <w:sz w:val="24"/>
                <w:szCs w:val="24"/>
                <w:vertAlign w:val="superscript"/>
                <w:lang w:val="ro-RO"/>
              </w:rPr>
              <w:t>3</w:t>
            </w:r>
            <w:r w:rsidRPr="005957D9">
              <w:rPr>
                <w:rFonts w:ascii="Times New Roman" w:hAnsi="Times New Roman" w:cs="Times New Roman"/>
                <w:sz w:val="24"/>
                <w:szCs w:val="24"/>
              </w:rPr>
              <w:t>.</w:t>
            </w:r>
          </w:p>
        </w:tc>
        <w:tc>
          <w:tcPr>
            <w:tcW w:w="7229" w:type="dxa"/>
          </w:tcPr>
          <w:p w:rsidR="00A648EB" w:rsidRPr="005957D9" w:rsidRDefault="00A648EB" w:rsidP="005957D9">
            <w:pPr>
              <w:rPr>
                <w:rFonts w:ascii="Times New Roman" w:hAnsi="Times New Roman" w:cs="Times New Roman"/>
                <w:sz w:val="24"/>
                <w:szCs w:val="24"/>
                <w:lang w:val="en-US"/>
              </w:rPr>
            </w:pPr>
            <w:r w:rsidRPr="005957D9">
              <w:rPr>
                <w:rFonts w:ascii="Times New Roman" w:hAnsi="Times New Roman" w:cs="Times New Roman"/>
                <w:sz w:val="24"/>
                <w:szCs w:val="24"/>
                <w:lang w:val="en-US"/>
              </w:rPr>
              <w:t>Imagistică prin rezonanţă magnetică  cerebrală cu contrast + spectroscopie (SVMV), 1.5 tesla</w:t>
            </w:r>
          </w:p>
        </w:tc>
        <w:tc>
          <w:tcPr>
            <w:tcW w:w="1383" w:type="dxa"/>
          </w:tcPr>
          <w:p w:rsidR="00A648EB" w:rsidRPr="005957D9" w:rsidRDefault="00A648EB" w:rsidP="005957D9">
            <w:pPr>
              <w:jc w:val="center"/>
              <w:rPr>
                <w:rFonts w:ascii="Times New Roman" w:hAnsi="Times New Roman" w:cs="Times New Roman"/>
                <w:sz w:val="24"/>
                <w:szCs w:val="24"/>
                <w:lang w:val="en-US"/>
              </w:rPr>
            </w:pPr>
            <w:r w:rsidRPr="005957D9">
              <w:rPr>
                <w:rFonts w:ascii="Times New Roman" w:hAnsi="Times New Roman" w:cs="Times New Roman"/>
                <w:sz w:val="24"/>
                <w:szCs w:val="24"/>
                <w:lang w:val="en-US"/>
              </w:rPr>
              <w:t>1326,94</w:t>
            </w:r>
          </w:p>
        </w:tc>
      </w:tr>
      <w:tr w:rsidR="00A648EB" w:rsidRPr="00A648EB" w:rsidTr="005957D9">
        <w:tc>
          <w:tcPr>
            <w:tcW w:w="959" w:type="dxa"/>
          </w:tcPr>
          <w:p w:rsidR="00A648EB" w:rsidRPr="005957D9" w:rsidRDefault="005957D9" w:rsidP="005957D9">
            <w:pPr>
              <w:pStyle w:val="a5"/>
              <w:jc w:val="both"/>
              <w:rPr>
                <w:rFonts w:ascii="Times New Roman" w:hAnsi="Times New Roman" w:cs="Times New Roman"/>
                <w:color w:val="FF0000"/>
                <w:sz w:val="24"/>
                <w:szCs w:val="24"/>
                <w:vertAlign w:val="superscript"/>
                <w:lang w:val="en-US"/>
              </w:rPr>
            </w:pPr>
            <w:r w:rsidRPr="005957D9">
              <w:rPr>
                <w:rFonts w:ascii="Times New Roman" w:hAnsi="Times New Roman" w:cs="Times New Roman"/>
                <w:sz w:val="24"/>
                <w:szCs w:val="24"/>
              </w:rPr>
              <w:t>604</w:t>
            </w:r>
            <w:r>
              <w:rPr>
                <w:rFonts w:ascii="Times New Roman" w:hAnsi="Times New Roman" w:cs="Times New Roman"/>
                <w:sz w:val="24"/>
                <w:szCs w:val="24"/>
                <w:vertAlign w:val="superscript"/>
                <w:lang w:val="ro-RO"/>
              </w:rPr>
              <w:t>4</w:t>
            </w:r>
            <w:r w:rsidRPr="005957D9">
              <w:rPr>
                <w:rFonts w:ascii="Times New Roman" w:hAnsi="Times New Roman" w:cs="Times New Roman"/>
                <w:sz w:val="24"/>
                <w:szCs w:val="24"/>
              </w:rPr>
              <w:t>.</w:t>
            </w:r>
          </w:p>
        </w:tc>
        <w:tc>
          <w:tcPr>
            <w:tcW w:w="7229" w:type="dxa"/>
          </w:tcPr>
          <w:p w:rsidR="00A648EB" w:rsidRPr="005957D9" w:rsidRDefault="00A648EB"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spinală fără contrast + tractografie (DT1), 1.5 tesla</w:t>
            </w:r>
          </w:p>
        </w:tc>
        <w:tc>
          <w:tcPr>
            <w:tcW w:w="1383" w:type="dxa"/>
          </w:tcPr>
          <w:p w:rsidR="00A648EB" w:rsidRPr="005957D9" w:rsidRDefault="00A648EB" w:rsidP="005957D9">
            <w:pPr>
              <w:jc w:val="center"/>
              <w:rPr>
                <w:rFonts w:ascii="Times New Roman" w:hAnsi="Times New Roman" w:cs="Times New Roman"/>
                <w:sz w:val="24"/>
                <w:szCs w:val="24"/>
              </w:rPr>
            </w:pPr>
            <w:r w:rsidRPr="005957D9">
              <w:rPr>
                <w:rFonts w:ascii="Times New Roman" w:hAnsi="Times New Roman" w:cs="Times New Roman"/>
                <w:sz w:val="24"/>
                <w:szCs w:val="24"/>
                <w:lang w:val="en-US"/>
              </w:rPr>
              <w:t>1326,95</w:t>
            </w:r>
          </w:p>
        </w:tc>
      </w:tr>
      <w:tr w:rsidR="00A648EB" w:rsidRPr="00A648EB" w:rsidTr="005957D9">
        <w:tc>
          <w:tcPr>
            <w:tcW w:w="959" w:type="dxa"/>
          </w:tcPr>
          <w:p w:rsidR="00A648EB" w:rsidRPr="005957D9" w:rsidRDefault="005957D9" w:rsidP="005957D9">
            <w:pPr>
              <w:pStyle w:val="a5"/>
              <w:jc w:val="both"/>
              <w:rPr>
                <w:rFonts w:ascii="Times New Roman" w:hAnsi="Times New Roman" w:cs="Times New Roman"/>
                <w:color w:val="FF0000"/>
                <w:sz w:val="24"/>
                <w:szCs w:val="24"/>
                <w:lang w:val="en-US"/>
              </w:rPr>
            </w:pPr>
            <w:r w:rsidRPr="005957D9">
              <w:rPr>
                <w:rFonts w:ascii="Times New Roman" w:hAnsi="Times New Roman" w:cs="Times New Roman"/>
                <w:sz w:val="24"/>
                <w:szCs w:val="24"/>
              </w:rPr>
              <w:t>604</w:t>
            </w:r>
            <w:r>
              <w:rPr>
                <w:rFonts w:ascii="Times New Roman" w:hAnsi="Times New Roman" w:cs="Times New Roman"/>
                <w:sz w:val="24"/>
                <w:szCs w:val="24"/>
                <w:vertAlign w:val="superscript"/>
                <w:lang w:val="ro-RO"/>
              </w:rPr>
              <w:t>5</w:t>
            </w:r>
            <w:r w:rsidRPr="005957D9">
              <w:rPr>
                <w:rFonts w:ascii="Times New Roman" w:hAnsi="Times New Roman" w:cs="Times New Roman"/>
                <w:sz w:val="24"/>
                <w:szCs w:val="24"/>
              </w:rPr>
              <w:t>.</w:t>
            </w:r>
          </w:p>
        </w:tc>
        <w:tc>
          <w:tcPr>
            <w:tcW w:w="7229" w:type="dxa"/>
          </w:tcPr>
          <w:p w:rsidR="00A648EB" w:rsidRPr="005957D9" w:rsidRDefault="00A648EB"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spinală cu contrast + tractografie (DT1), 1.5 tesla</w:t>
            </w:r>
          </w:p>
        </w:tc>
        <w:tc>
          <w:tcPr>
            <w:tcW w:w="1383" w:type="dxa"/>
          </w:tcPr>
          <w:p w:rsidR="00A648EB" w:rsidRPr="005957D9" w:rsidRDefault="00A648EB" w:rsidP="005957D9">
            <w:pPr>
              <w:jc w:val="center"/>
              <w:rPr>
                <w:rFonts w:ascii="Times New Roman" w:hAnsi="Times New Roman" w:cs="Times New Roman"/>
                <w:sz w:val="24"/>
                <w:szCs w:val="24"/>
              </w:rPr>
            </w:pPr>
            <w:r w:rsidRPr="005957D9">
              <w:rPr>
                <w:rFonts w:ascii="Times New Roman" w:hAnsi="Times New Roman" w:cs="Times New Roman"/>
                <w:sz w:val="24"/>
                <w:szCs w:val="24"/>
                <w:lang w:val="en-US"/>
              </w:rPr>
              <w:t>1326,96</w:t>
            </w:r>
          </w:p>
        </w:tc>
      </w:tr>
      <w:tr w:rsidR="00A648EB" w:rsidRPr="00A648EB" w:rsidTr="005957D9">
        <w:tc>
          <w:tcPr>
            <w:tcW w:w="959" w:type="dxa"/>
          </w:tcPr>
          <w:p w:rsidR="00A648EB" w:rsidRPr="005957D9" w:rsidRDefault="005957D9" w:rsidP="005957D9">
            <w:pPr>
              <w:pStyle w:val="a5"/>
              <w:jc w:val="both"/>
              <w:rPr>
                <w:rFonts w:ascii="Times New Roman" w:hAnsi="Times New Roman" w:cs="Times New Roman"/>
                <w:color w:val="FF0000"/>
                <w:sz w:val="24"/>
                <w:szCs w:val="24"/>
                <w:vertAlign w:val="superscript"/>
                <w:lang w:val="en-US"/>
              </w:rPr>
            </w:pPr>
            <w:r w:rsidRPr="005957D9">
              <w:rPr>
                <w:rFonts w:ascii="Times New Roman" w:hAnsi="Times New Roman" w:cs="Times New Roman"/>
                <w:sz w:val="24"/>
                <w:szCs w:val="24"/>
              </w:rPr>
              <w:t>604</w:t>
            </w:r>
            <w:r>
              <w:rPr>
                <w:rFonts w:ascii="Times New Roman" w:hAnsi="Times New Roman" w:cs="Times New Roman"/>
                <w:sz w:val="24"/>
                <w:szCs w:val="24"/>
                <w:vertAlign w:val="superscript"/>
                <w:lang w:val="ro-RO"/>
              </w:rPr>
              <w:t>6</w:t>
            </w:r>
            <w:r w:rsidRPr="005957D9">
              <w:rPr>
                <w:rFonts w:ascii="Times New Roman" w:hAnsi="Times New Roman" w:cs="Times New Roman"/>
                <w:sz w:val="24"/>
                <w:szCs w:val="24"/>
              </w:rPr>
              <w:t>.</w:t>
            </w:r>
          </w:p>
        </w:tc>
        <w:tc>
          <w:tcPr>
            <w:tcW w:w="7229" w:type="dxa"/>
          </w:tcPr>
          <w:p w:rsidR="00A648EB" w:rsidRPr="005957D9" w:rsidRDefault="00A648EB"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cerebrală cu contrast +neuroperfuzie, 1.5 tesla</w:t>
            </w:r>
          </w:p>
        </w:tc>
        <w:tc>
          <w:tcPr>
            <w:tcW w:w="1383" w:type="dxa"/>
          </w:tcPr>
          <w:p w:rsidR="00A648EB" w:rsidRPr="005957D9" w:rsidRDefault="00A648EB" w:rsidP="005957D9">
            <w:pPr>
              <w:jc w:val="center"/>
              <w:rPr>
                <w:rFonts w:ascii="Times New Roman" w:hAnsi="Times New Roman" w:cs="Times New Roman"/>
                <w:sz w:val="24"/>
                <w:szCs w:val="24"/>
              </w:rPr>
            </w:pPr>
            <w:r w:rsidRPr="005957D9">
              <w:rPr>
                <w:rFonts w:ascii="Times New Roman" w:hAnsi="Times New Roman" w:cs="Times New Roman"/>
                <w:sz w:val="24"/>
                <w:szCs w:val="24"/>
                <w:lang w:val="en-US"/>
              </w:rPr>
              <w:t>1326,97</w:t>
            </w:r>
          </w:p>
        </w:tc>
      </w:tr>
      <w:tr w:rsidR="00A648EB" w:rsidRPr="00A648EB" w:rsidTr="005957D9">
        <w:tc>
          <w:tcPr>
            <w:tcW w:w="959" w:type="dxa"/>
          </w:tcPr>
          <w:p w:rsidR="00A648EB" w:rsidRPr="005957D9" w:rsidRDefault="005957D9" w:rsidP="005957D9">
            <w:pPr>
              <w:pStyle w:val="a5"/>
              <w:jc w:val="both"/>
              <w:rPr>
                <w:rFonts w:ascii="Times New Roman" w:hAnsi="Times New Roman" w:cs="Times New Roman"/>
                <w:color w:val="FF0000"/>
                <w:sz w:val="24"/>
                <w:szCs w:val="24"/>
                <w:vertAlign w:val="superscript"/>
                <w:lang w:val="en-US"/>
              </w:rPr>
            </w:pPr>
            <w:r w:rsidRPr="005957D9">
              <w:rPr>
                <w:rFonts w:ascii="Times New Roman" w:hAnsi="Times New Roman" w:cs="Times New Roman"/>
                <w:sz w:val="24"/>
                <w:szCs w:val="24"/>
              </w:rPr>
              <w:t>604</w:t>
            </w:r>
            <w:r>
              <w:rPr>
                <w:rFonts w:ascii="Times New Roman" w:hAnsi="Times New Roman" w:cs="Times New Roman"/>
                <w:sz w:val="24"/>
                <w:szCs w:val="24"/>
                <w:vertAlign w:val="superscript"/>
                <w:lang w:val="ro-RO"/>
              </w:rPr>
              <w:t>7</w:t>
            </w:r>
            <w:r w:rsidRPr="005957D9">
              <w:rPr>
                <w:rFonts w:ascii="Times New Roman" w:hAnsi="Times New Roman" w:cs="Times New Roman"/>
                <w:sz w:val="24"/>
                <w:szCs w:val="24"/>
              </w:rPr>
              <w:t>.</w:t>
            </w:r>
          </w:p>
        </w:tc>
        <w:tc>
          <w:tcPr>
            <w:tcW w:w="7229" w:type="dxa"/>
          </w:tcPr>
          <w:p w:rsidR="00A648EB" w:rsidRPr="005957D9" w:rsidRDefault="00A648EB"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Angiografia  prin rezonanţă magnetică a vaselor intracerebrale +TOF şi INHANCE arterial-venos, 1.5 tesla</w:t>
            </w:r>
          </w:p>
        </w:tc>
        <w:tc>
          <w:tcPr>
            <w:tcW w:w="1383" w:type="dxa"/>
          </w:tcPr>
          <w:p w:rsidR="00A648EB" w:rsidRPr="005957D9" w:rsidRDefault="00A648EB" w:rsidP="005957D9">
            <w:pPr>
              <w:jc w:val="center"/>
              <w:rPr>
                <w:rFonts w:ascii="Times New Roman" w:hAnsi="Times New Roman" w:cs="Times New Roman"/>
                <w:sz w:val="24"/>
                <w:szCs w:val="24"/>
              </w:rPr>
            </w:pPr>
            <w:r w:rsidRPr="005957D9">
              <w:rPr>
                <w:rFonts w:ascii="Times New Roman" w:hAnsi="Times New Roman" w:cs="Times New Roman"/>
                <w:sz w:val="24"/>
                <w:szCs w:val="24"/>
                <w:lang w:val="en-US"/>
              </w:rPr>
              <w:t>1326,98</w:t>
            </w:r>
          </w:p>
        </w:tc>
      </w:tr>
      <w:tr w:rsidR="00A648EB" w:rsidRPr="00A648EB" w:rsidTr="005957D9">
        <w:tc>
          <w:tcPr>
            <w:tcW w:w="959" w:type="dxa"/>
          </w:tcPr>
          <w:p w:rsidR="00A648EB" w:rsidRPr="005957D9" w:rsidRDefault="005957D9" w:rsidP="005957D9">
            <w:pPr>
              <w:pStyle w:val="a5"/>
              <w:jc w:val="both"/>
              <w:rPr>
                <w:rFonts w:ascii="Times New Roman" w:hAnsi="Times New Roman" w:cs="Times New Roman"/>
                <w:color w:val="FF0000"/>
                <w:sz w:val="24"/>
                <w:szCs w:val="24"/>
                <w:vertAlign w:val="superscript"/>
                <w:lang w:val="en-US"/>
              </w:rPr>
            </w:pPr>
            <w:r w:rsidRPr="005957D9">
              <w:rPr>
                <w:rFonts w:ascii="Times New Roman" w:hAnsi="Times New Roman" w:cs="Times New Roman"/>
                <w:sz w:val="24"/>
                <w:szCs w:val="24"/>
              </w:rPr>
              <w:t>604</w:t>
            </w:r>
            <w:r>
              <w:rPr>
                <w:rFonts w:ascii="Times New Roman" w:hAnsi="Times New Roman" w:cs="Times New Roman"/>
                <w:sz w:val="24"/>
                <w:szCs w:val="24"/>
                <w:vertAlign w:val="superscript"/>
                <w:lang w:val="ro-RO"/>
              </w:rPr>
              <w:t>8</w:t>
            </w:r>
            <w:r w:rsidRPr="005957D9">
              <w:rPr>
                <w:rFonts w:ascii="Times New Roman" w:hAnsi="Times New Roman" w:cs="Times New Roman"/>
                <w:sz w:val="24"/>
                <w:szCs w:val="24"/>
              </w:rPr>
              <w:t>.</w:t>
            </w:r>
          </w:p>
        </w:tc>
        <w:tc>
          <w:tcPr>
            <w:tcW w:w="7229" w:type="dxa"/>
          </w:tcPr>
          <w:p w:rsidR="00A648EB" w:rsidRPr="005957D9" w:rsidRDefault="00A648EB"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cerebrală cu contrast + difuzie cerebrală, 1.5 tesla</w:t>
            </w:r>
          </w:p>
        </w:tc>
        <w:tc>
          <w:tcPr>
            <w:tcW w:w="1383" w:type="dxa"/>
          </w:tcPr>
          <w:p w:rsidR="00A648EB" w:rsidRPr="005957D9" w:rsidRDefault="00A648EB" w:rsidP="005957D9">
            <w:pPr>
              <w:jc w:val="center"/>
              <w:rPr>
                <w:rFonts w:ascii="Times New Roman" w:hAnsi="Times New Roman" w:cs="Times New Roman"/>
                <w:sz w:val="24"/>
                <w:szCs w:val="24"/>
              </w:rPr>
            </w:pPr>
            <w:r w:rsidRPr="005957D9">
              <w:rPr>
                <w:rFonts w:ascii="Times New Roman" w:hAnsi="Times New Roman" w:cs="Times New Roman"/>
                <w:sz w:val="24"/>
                <w:szCs w:val="24"/>
                <w:lang w:val="en-US"/>
              </w:rPr>
              <w:t>1326,99</w:t>
            </w:r>
          </w:p>
        </w:tc>
      </w:tr>
      <w:tr w:rsidR="005957D9" w:rsidRPr="00A648EB" w:rsidTr="005957D9">
        <w:tc>
          <w:tcPr>
            <w:tcW w:w="959" w:type="dxa"/>
          </w:tcPr>
          <w:p w:rsidR="005957D9" w:rsidRPr="005957D9" w:rsidRDefault="005957D9" w:rsidP="005957D9">
            <w:pPr>
              <w:pStyle w:val="a5"/>
              <w:jc w:val="both"/>
              <w:rPr>
                <w:rFonts w:ascii="Times New Roman" w:hAnsi="Times New Roman" w:cs="Times New Roman"/>
                <w:color w:val="FF0000"/>
                <w:sz w:val="24"/>
                <w:szCs w:val="24"/>
                <w:lang w:val="en-US"/>
              </w:rPr>
            </w:pPr>
            <w:r w:rsidRPr="005957D9">
              <w:rPr>
                <w:rFonts w:ascii="Times New Roman" w:hAnsi="Times New Roman" w:cs="Times New Roman"/>
                <w:sz w:val="24"/>
                <w:szCs w:val="24"/>
              </w:rPr>
              <w:t>604</w:t>
            </w:r>
            <w:r>
              <w:rPr>
                <w:rFonts w:ascii="Times New Roman" w:hAnsi="Times New Roman" w:cs="Times New Roman"/>
                <w:sz w:val="24"/>
                <w:szCs w:val="24"/>
                <w:vertAlign w:val="superscript"/>
                <w:lang w:val="ro-RO"/>
              </w:rPr>
              <w:t>9</w:t>
            </w:r>
            <w:r w:rsidRPr="005957D9">
              <w:rPr>
                <w:rFonts w:ascii="Times New Roman" w:hAnsi="Times New Roman" w:cs="Times New Roman"/>
                <w:sz w:val="24"/>
                <w:szCs w:val="24"/>
              </w:rPr>
              <w:t>.</w:t>
            </w:r>
          </w:p>
        </w:tc>
        <w:tc>
          <w:tcPr>
            <w:tcW w:w="7229" w:type="dxa"/>
          </w:tcPr>
          <w:p w:rsidR="005957D9" w:rsidRPr="005957D9" w:rsidRDefault="005957D9"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cerebrală fără contrast + difuzie cerebrală, 1.5 tesla</w:t>
            </w:r>
          </w:p>
        </w:tc>
        <w:tc>
          <w:tcPr>
            <w:tcW w:w="1383" w:type="dxa"/>
          </w:tcPr>
          <w:p w:rsidR="005957D9" w:rsidRPr="005957D9" w:rsidRDefault="005957D9" w:rsidP="005957D9">
            <w:pPr>
              <w:jc w:val="center"/>
              <w:rPr>
                <w:rFonts w:ascii="Times New Roman" w:hAnsi="Times New Roman" w:cs="Times New Roman"/>
                <w:sz w:val="24"/>
                <w:szCs w:val="24"/>
              </w:rPr>
            </w:pPr>
            <w:r w:rsidRPr="005957D9">
              <w:rPr>
                <w:rFonts w:ascii="Times New Roman" w:hAnsi="Times New Roman" w:cs="Times New Roman"/>
                <w:sz w:val="24"/>
                <w:szCs w:val="24"/>
                <w:lang w:val="en-US"/>
              </w:rPr>
              <w:t>1326,100</w:t>
            </w:r>
          </w:p>
        </w:tc>
      </w:tr>
      <w:tr w:rsidR="005957D9" w:rsidRPr="00A648EB" w:rsidTr="005957D9">
        <w:tc>
          <w:tcPr>
            <w:tcW w:w="959" w:type="dxa"/>
          </w:tcPr>
          <w:p w:rsidR="005957D9" w:rsidRPr="005957D9" w:rsidRDefault="005957D9" w:rsidP="005957D9">
            <w:pPr>
              <w:pStyle w:val="a5"/>
              <w:jc w:val="both"/>
              <w:rPr>
                <w:rFonts w:ascii="Times New Roman" w:hAnsi="Times New Roman" w:cs="Times New Roman"/>
                <w:color w:val="FF0000"/>
                <w:sz w:val="24"/>
                <w:szCs w:val="24"/>
                <w:vertAlign w:val="superscript"/>
                <w:lang w:val="en-US"/>
              </w:rPr>
            </w:pPr>
            <w:r w:rsidRPr="005957D9">
              <w:rPr>
                <w:rFonts w:ascii="Times New Roman" w:hAnsi="Times New Roman" w:cs="Times New Roman"/>
                <w:sz w:val="24"/>
                <w:szCs w:val="24"/>
              </w:rPr>
              <w:t>604</w:t>
            </w:r>
            <w:r>
              <w:rPr>
                <w:rFonts w:ascii="Times New Roman" w:hAnsi="Times New Roman" w:cs="Times New Roman"/>
                <w:sz w:val="24"/>
                <w:szCs w:val="24"/>
                <w:vertAlign w:val="superscript"/>
                <w:lang w:val="ro-RO"/>
              </w:rPr>
              <w:t>10</w:t>
            </w:r>
            <w:r w:rsidRPr="005957D9">
              <w:rPr>
                <w:rFonts w:ascii="Times New Roman" w:hAnsi="Times New Roman" w:cs="Times New Roman"/>
                <w:sz w:val="24"/>
                <w:szCs w:val="24"/>
              </w:rPr>
              <w:t>.</w:t>
            </w:r>
          </w:p>
        </w:tc>
        <w:tc>
          <w:tcPr>
            <w:tcW w:w="7229" w:type="dxa"/>
          </w:tcPr>
          <w:p w:rsidR="005957D9" w:rsidRPr="005957D9" w:rsidRDefault="005957D9"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a bazinului mic fără contrast + difuzie, 1.5 tesla</w:t>
            </w:r>
          </w:p>
        </w:tc>
        <w:tc>
          <w:tcPr>
            <w:tcW w:w="1383" w:type="dxa"/>
          </w:tcPr>
          <w:p w:rsidR="005957D9" w:rsidRPr="005957D9" w:rsidRDefault="005957D9" w:rsidP="005957D9">
            <w:pPr>
              <w:jc w:val="center"/>
              <w:rPr>
                <w:rFonts w:ascii="Times New Roman" w:hAnsi="Times New Roman" w:cs="Times New Roman"/>
                <w:sz w:val="24"/>
                <w:szCs w:val="24"/>
              </w:rPr>
            </w:pPr>
            <w:r w:rsidRPr="005957D9">
              <w:rPr>
                <w:rFonts w:ascii="Times New Roman" w:hAnsi="Times New Roman" w:cs="Times New Roman"/>
                <w:sz w:val="24"/>
                <w:szCs w:val="24"/>
                <w:lang w:val="en-US"/>
              </w:rPr>
              <w:t>1326,101</w:t>
            </w:r>
          </w:p>
        </w:tc>
      </w:tr>
      <w:tr w:rsidR="005957D9" w:rsidRPr="00A648EB" w:rsidTr="005957D9">
        <w:tc>
          <w:tcPr>
            <w:tcW w:w="959" w:type="dxa"/>
          </w:tcPr>
          <w:p w:rsidR="005957D9" w:rsidRPr="005957D9" w:rsidRDefault="005957D9" w:rsidP="005957D9">
            <w:pPr>
              <w:pStyle w:val="a5"/>
              <w:jc w:val="both"/>
              <w:rPr>
                <w:rFonts w:ascii="Times New Roman" w:hAnsi="Times New Roman" w:cs="Times New Roman"/>
                <w:color w:val="FF0000"/>
                <w:sz w:val="24"/>
                <w:szCs w:val="24"/>
                <w:vertAlign w:val="superscript"/>
                <w:lang w:val="en-US"/>
              </w:rPr>
            </w:pPr>
            <w:r w:rsidRPr="005957D9">
              <w:rPr>
                <w:rFonts w:ascii="Times New Roman" w:hAnsi="Times New Roman" w:cs="Times New Roman"/>
                <w:sz w:val="24"/>
                <w:szCs w:val="24"/>
              </w:rPr>
              <w:t>604</w:t>
            </w:r>
            <w:r w:rsidRPr="005957D9">
              <w:rPr>
                <w:rFonts w:ascii="Times New Roman" w:hAnsi="Times New Roman" w:cs="Times New Roman"/>
                <w:sz w:val="24"/>
                <w:szCs w:val="24"/>
                <w:vertAlign w:val="superscript"/>
                <w:lang w:val="ro-RO"/>
              </w:rPr>
              <w:t>1</w:t>
            </w:r>
            <w:r>
              <w:rPr>
                <w:rFonts w:ascii="Times New Roman" w:hAnsi="Times New Roman" w:cs="Times New Roman"/>
                <w:sz w:val="24"/>
                <w:szCs w:val="24"/>
                <w:vertAlign w:val="superscript"/>
                <w:lang w:val="ro-RO"/>
              </w:rPr>
              <w:t>1</w:t>
            </w:r>
            <w:r w:rsidRPr="005957D9">
              <w:rPr>
                <w:rFonts w:ascii="Times New Roman" w:hAnsi="Times New Roman" w:cs="Times New Roman"/>
                <w:sz w:val="24"/>
                <w:szCs w:val="24"/>
              </w:rPr>
              <w:t>.</w:t>
            </w:r>
          </w:p>
        </w:tc>
        <w:tc>
          <w:tcPr>
            <w:tcW w:w="7229" w:type="dxa"/>
          </w:tcPr>
          <w:p w:rsidR="005957D9" w:rsidRPr="005957D9" w:rsidRDefault="005957D9"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a ţesuturilor moi ale gîtului, 1.5 tesla</w:t>
            </w:r>
          </w:p>
        </w:tc>
        <w:tc>
          <w:tcPr>
            <w:tcW w:w="1383" w:type="dxa"/>
          </w:tcPr>
          <w:p w:rsidR="005957D9" w:rsidRPr="005957D9" w:rsidRDefault="005957D9" w:rsidP="005957D9">
            <w:pPr>
              <w:jc w:val="center"/>
              <w:rPr>
                <w:rFonts w:ascii="Times New Roman" w:hAnsi="Times New Roman" w:cs="Times New Roman"/>
                <w:sz w:val="24"/>
                <w:szCs w:val="24"/>
                <w:lang w:val="en-US"/>
              </w:rPr>
            </w:pPr>
            <w:r w:rsidRPr="005957D9">
              <w:rPr>
                <w:rFonts w:ascii="Times New Roman" w:hAnsi="Times New Roman" w:cs="Times New Roman"/>
                <w:sz w:val="24"/>
                <w:szCs w:val="24"/>
                <w:lang w:val="en-US"/>
              </w:rPr>
              <w:t>1326,102</w:t>
            </w:r>
          </w:p>
        </w:tc>
      </w:tr>
      <w:tr w:rsidR="005957D9" w:rsidRPr="00A648EB" w:rsidTr="005957D9">
        <w:tc>
          <w:tcPr>
            <w:tcW w:w="959" w:type="dxa"/>
          </w:tcPr>
          <w:p w:rsidR="005957D9" w:rsidRPr="005957D9" w:rsidRDefault="005957D9" w:rsidP="005957D9">
            <w:pPr>
              <w:pStyle w:val="a5"/>
              <w:jc w:val="both"/>
              <w:rPr>
                <w:rFonts w:ascii="Times New Roman" w:hAnsi="Times New Roman" w:cs="Times New Roman"/>
                <w:color w:val="FF0000"/>
                <w:sz w:val="24"/>
                <w:szCs w:val="24"/>
                <w:vertAlign w:val="superscript"/>
                <w:lang w:val="en-US"/>
              </w:rPr>
            </w:pPr>
            <w:r w:rsidRPr="005957D9">
              <w:rPr>
                <w:rFonts w:ascii="Times New Roman" w:hAnsi="Times New Roman" w:cs="Times New Roman"/>
                <w:sz w:val="24"/>
                <w:szCs w:val="24"/>
              </w:rPr>
              <w:t>604</w:t>
            </w:r>
            <w:r w:rsidRPr="005957D9">
              <w:rPr>
                <w:rFonts w:ascii="Times New Roman" w:hAnsi="Times New Roman" w:cs="Times New Roman"/>
                <w:sz w:val="24"/>
                <w:szCs w:val="24"/>
                <w:vertAlign w:val="superscript"/>
                <w:lang w:val="ro-RO"/>
              </w:rPr>
              <w:t>1</w:t>
            </w:r>
            <w:r>
              <w:rPr>
                <w:rFonts w:ascii="Times New Roman" w:hAnsi="Times New Roman" w:cs="Times New Roman"/>
                <w:sz w:val="24"/>
                <w:szCs w:val="24"/>
                <w:vertAlign w:val="superscript"/>
                <w:lang w:val="ro-RO"/>
              </w:rPr>
              <w:t>2</w:t>
            </w:r>
            <w:r w:rsidRPr="005957D9">
              <w:rPr>
                <w:rFonts w:ascii="Times New Roman" w:hAnsi="Times New Roman" w:cs="Times New Roman"/>
                <w:sz w:val="24"/>
                <w:szCs w:val="24"/>
              </w:rPr>
              <w:t>.</w:t>
            </w:r>
          </w:p>
        </w:tc>
        <w:tc>
          <w:tcPr>
            <w:tcW w:w="7229" w:type="dxa"/>
          </w:tcPr>
          <w:p w:rsidR="005957D9" w:rsidRPr="005957D9" w:rsidRDefault="005957D9"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a ţesuturilor moi ale gîtului  cu contrast, 1.5 tesla</w:t>
            </w:r>
          </w:p>
        </w:tc>
        <w:tc>
          <w:tcPr>
            <w:tcW w:w="1383" w:type="dxa"/>
          </w:tcPr>
          <w:p w:rsidR="005957D9" w:rsidRPr="005957D9" w:rsidRDefault="005957D9" w:rsidP="005957D9">
            <w:pPr>
              <w:jc w:val="center"/>
              <w:rPr>
                <w:rFonts w:ascii="Times New Roman" w:hAnsi="Times New Roman" w:cs="Times New Roman"/>
                <w:sz w:val="24"/>
                <w:szCs w:val="24"/>
                <w:lang w:val="en-US"/>
              </w:rPr>
            </w:pPr>
            <w:r w:rsidRPr="005957D9">
              <w:rPr>
                <w:rFonts w:ascii="Times New Roman" w:hAnsi="Times New Roman" w:cs="Times New Roman"/>
                <w:sz w:val="24"/>
                <w:szCs w:val="24"/>
                <w:lang w:val="en-US"/>
              </w:rPr>
              <w:t>1326,103</w:t>
            </w:r>
          </w:p>
        </w:tc>
      </w:tr>
      <w:tr w:rsidR="005957D9" w:rsidRPr="00A648EB" w:rsidTr="005957D9">
        <w:tc>
          <w:tcPr>
            <w:tcW w:w="959" w:type="dxa"/>
          </w:tcPr>
          <w:p w:rsidR="005957D9" w:rsidRPr="005957D9" w:rsidRDefault="005957D9" w:rsidP="005957D9">
            <w:pPr>
              <w:pStyle w:val="a5"/>
              <w:jc w:val="both"/>
              <w:rPr>
                <w:rFonts w:ascii="Times New Roman" w:hAnsi="Times New Roman" w:cs="Times New Roman"/>
                <w:color w:val="FF0000"/>
                <w:sz w:val="24"/>
                <w:szCs w:val="24"/>
                <w:lang w:val="en-US"/>
              </w:rPr>
            </w:pPr>
            <w:r w:rsidRPr="005957D9">
              <w:rPr>
                <w:rFonts w:ascii="Times New Roman" w:hAnsi="Times New Roman" w:cs="Times New Roman"/>
                <w:sz w:val="24"/>
                <w:szCs w:val="24"/>
              </w:rPr>
              <w:t>604</w:t>
            </w:r>
            <w:r w:rsidRPr="005957D9">
              <w:rPr>
                <w:rFonts w:ascii="Times New Roman" w:hAnsi="Times New Roman" w:cs="Times New Roman"/>
                <w:sz w:val="24"/>
                <w:szCs w:val="24"/>
                <w:vertAlign w:val="superscript"/>
                <w:lang w:val="ro-RO"/>
              </w:rPr>
              <w:t>1</w:t>
            </w:r>
            <w:r>
              <w:rPr>
                <w:rFonts w:ascii="Times New Roman" w:hAnsi="Times New Roman" w:cs="Times New Roman"/>
                <w:sz w:val="24"/>
                <w:szCs w:val="24"/>
                <w:vertAlign w:val="superscript"/>
                <w:lang w:val="ro-RO"/>
              </w:rPr>
              <w:t>3</w:t>
            </w:r>
            <w:r w:rsidRPr="005957D9">
              <w:rPr>
                <w:rFonts w:ascii="Times New Roman" w:hAnsi="Times New Roman" w:cs="Times New Roman"/>
                <w:sz w:val="24"/>
                <w:szCs w:val="24"/>
              </w:rPr>
              <w:t>.</w:t>
            </w:r>
          </w:p>
        </w:tc>
        <w:tc>
          <w:tcPr>
            <w:tcW w:w="7229" w:type="dxa"/>
          </w:tcPr>
          <w:p w:rsidR="005957D9" w:rsidRPr="005957D9" w:rsidRDefault="005957D9"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a glandelor mamare 1.5 tesla</w:t>
            </w:r>
          </w:p>
        </w:tc>
        <w:tc>
          <w:tcPr>
            <w:tcW w:w="1383" w:type="dxa"/>
          </w:tcPr>
          <w:p w:rsidR="005957D9" w:rsidRPr="005957D9" w:rsidRDefault="005957D9" w:rsidP="005957D9">
            <w:pPr>
              <w:jc w:val="center"/>
              <w:rPr>
                <w:rFonts w:ascii="Times New Roman" w:hAnsi="Times New Roman" w:cs="Times New Roman"/>
                <w:sz w:val="24"/>
                <w:szCs w:val="24"/>
                <w:lang w:val="en-US"/>
              </w:rPr>
            </w:pPr>
            <w:r w:rsidRPr="005957D9">
              <w:rPr>
                <w:rFonts w:ascii="Times New Roman" w:hAnsi="Times New Roman" w:cs="Times New Roman"/>
                <w:sz w:val="24"/>
                <w:szCs w:val="24"/>
                <w:lang w:val="en-US"/>
              </w:rPr>
              <w:t>1326,104</w:t>
            </w:r>
          </w:p>
        </w:tc>
      </w:tr>
      <w:tr w:rsidR="005957D9" w:rsidRPr="00A648EB" w:rsidTr="005957D9">
        <w:tc>
          <w:tcPr>
            <w:tcW w:w="959" w:type="dxa"/>
          </w:tcPr>
          <w:p w:rsidR="005957D9" w:rsidRPr="005957D9" w:rsidRDefault="005957D9" w:rsidP="005957D9">
            <w:pPr>
              <w:pStyle w:val="a5"/>
              <w:jc w:val="both"/>
              <w:rPr>
                <w:rFonts w:ascii="Times New Roman" w:hAnsi="Times New Roman" w:cs="Times New Roman"/>
                <w:color w:val="FF0000"/>
                <w:sz w:val="24"/>
                <w:szCs w:val="24"/>
                <w:vertAlign w:val="superscript"/>
                <w:lang w:val="en-US"/>
              </w:rPr>
            </w:pPr>
            <w:r w:rsidRPr="005957D9">
              <w:rPr>
                <w:rFonts w:ascii="Times New Roman" w:hAnsi="Times New Roman" w:cs="Times New Roman"/>
                <w:sz w:val="24"/>
                <w:szCs w:val="24"/>
              </w:rPr>
              <w:t>604</w:t>
            </w:r>
            <w:r w:rsidRPr="005957D9">
              <w:rPr>
                <w:rFonts w:ascii="Times New Roman" w:hAnsi="Times New Roman" w:cs="Times New Roman"/>
                <w:sz w:val="24"/>
                <w:szCs w:val="24"/>
                <w:vertAlign w:val="superscript"/>
                <w:lang w:val="ro-RO"/>
              </w:rPr>
              <w:t>1</w:t>
            </w:r>
            <w:r>
              <w:rPr>
                <w:rFonts w:ascii="Times New Roman" w:hAnsi="Times New Roman" w:cs="Times New Roman"/>
                <w:sz w:val="24"/>
                <w:szCs w:val="24"/>
                <w:vertAlign w:val="superscript"/>
                <w:lang w:val="ro-RO"/>
              </w:rPr>
              <w:t>4</w:t>
            </w:r>
            <w:r w:rsidRPr="005957D9">
              <w:rPr>
                <w:rFonts w:ascii="Times New Roman" w:hAnsi="Times New Roman" w:cs="Times New Roman"/>
                <w:sz w:val="24"/>
                <w:szCs w:val="24"/>
              </w:rPr>
              <w:t>.</w:t>
            </w:r>
          </w:p>
        </w:tc>
        <w:tc>
          <w:tcPr>
            <w:tcW w:w="7229" w:type="dxa"/>
          </w:tcPr>
          <w:p w:rsidR="005957D9" w:rsidRPr="005957D9" w:rsidRDefault="005957D9" w:rsidP="005957D9">
            <w:pPr>
              <w:rPr>
                <w:rFonts w:ascii="Times New Roman" w:hAnsi="Times New Roman" w:cs="Times New Roman"/>
                <w:sz w:val="24"/>
                <w:szCs w:val="24"/>
                <w:lang w:val="it-IT"/>
              </w:rPr>
            </w:pPr>
            <w:r w:rsidRPr="005957D9">
              <w:rPr>
                <w:rFonts w:ascii="Times New Roman" w:hAnsi="Times New Roman" w:cs="Times New Roman"/>
                <w:sz w:val="24"/>
                <w:szCs w:val="24"/>
                <w:lang w:val="it-IT"/>
              </w:rPr>
              <w:t>Imagistică prin rezonanţă magnetică a glandelor mamare cu contrast, 1.5 tesla</w:t>
            </w:r>
          </w:p>
        </w:tc>
        <w:tc>
          <w:tcPr>
            <w:tcW w:w="1383" w:type="dxa"/>
          </w:tcPr>
          <w:p w:rsidR="005957D9" w:rsidRPr="005957D9" w:rsidRDefault="005957D9" w:rsidP="005957D9">
            <w:pPr>
              <w:jc w:val="center"/>
              <w:rPr>
                <w:rFonts w:ascii="Times New Roman" w:hAnsi="Times New Roman" w:cs="Times New Roman"/>
                <w:sz w:val="24"/>
                <w:szCs w:val="24"/>
                <w:lang w:val="en-US"/>
              </w:rPr>
            </w:pPr>
            <w:r w:rsidRPr="005957D9">
              <w:rPr>
                <w:rFonts w:ascii="Times New Roman" w:hAnsi="Times New Roman" w:cs="Times New Roman"/>
                <w:sz w:val="24"/>
                <w:szCs w:val="24"/>
                <w:lang w:val="en-US"/>
              </w:rPr>
              <w:t>1326,105</w:t>
            </w:r>
          </w:p>
        </w:tc>
      </w:tr>
    </w:tbl>
    <w:p w:rsidR="002C7FA3" w:rsidRDefault="002C7FA3" w:rsidP="00BC1237">
      <w:pPr>
        <w:pStyle w:val="a5"/>
        <w:ind w:firstLine="708"/>
        <w:jc w:val="both"/>
        <w:rPr>
          <w:rFonts w:ascii="Times New Roman" w:hAnsi="Times New Roman" w:cs="Times New Roman"/>
          <w:sz w:val="28"/>
          <w:szCs w:val="28"/>
          <w:lang w:val="ro-RO"/>
        </w:rPr>
      </w:pPr>
    </w:p>
    <w:tbl>
      <w:tblPr>
        <w:tblStyle w:val="ac"/>
        <w:tblW w:w="0" w:type="auto"/>
        <w:tblLook w:val="04A0" w:firstRow="1" w:lastRow="0" w:firstColumn="1" w:lastColumn="0" w:noHBand="0" w:noVBand="1"/>
      </w:tblPr>
      <w:tblGrid>
        <w:gridCol w:w="959"/>
        <w:gridCol w:w="7229"/>
        <w:gridCol w:w="1383"/>
      </w:tblGrid>
      <w:tr w:rsidR="00064C6D" w:rsidRPr="00064C6D" w:rsidTr="00902724">
        <w:tc>
          <w:tcPr>
            <w:tcW w:w="9571" w:type="dxa"/>
            <w:gridSpan w:val="3"/>
          </w:tcPr>
          <w:p w:rsidR="0054779F" w:rsidRPr="00064C6D" w:rsidRDefault="0054779F" w:rsidP="00984729">
            <w:pPr>
              <w:jc w:val="center"/>
              <w:rPr>
                <w:rFonts w:ascii="Times New Roman" w:hAnsi="Times New Roman" w:cs="Times New Roman"/>
                <w:color w:val="FF0000"/>
                <w:sz w:val="24"/>
                <w:szCs w:val="24"/>
                <w:lang w:val="en-US"/>
              </w:rPr>
            </w:pPr>
            <w:r w:rsidRPr="00064C6D">
              <w:rPr>
                <w:rFonts w:ascii="Times New Roman" w:hAnsi="Times New Roman" w:cs="Times New Roman"/>
                <w:b/>
                <w:color w:val="FF0000"/>
                <w:sz w:val="24"/>
                <w:szCs w:val="24"/>
                <w:lang w:val="ro-RO"/>
              </w:rPr>
              <w:t>g) Tomosintez</w:t>
            </w:r>
            <w:r w:rsidR="00984729" w:rsidRPr="00064C6D">
              <w:rPr>
                <w:rFonts w:ascii="Times New Roman" w:hAnsi="Times New Roman" w:cs="Times New Roman"/>
                <w:b/>
                <w:color w:val="FF0000"/>
                <w:sz w:val="24"/>
                <w:szCs w:val="24"/>
                <w:lang w:val="ro-RO"/>
              </w:rPr>
              <w:t>a</w:t>
            </w:r>
            <w:r w:rsidRPr="00064C6D">
              <w:rPr>
                <w:rFonts w:ascii="Times New Roman" w:hAnsi="Times New Roman" w:cs="Times New Roman"/>
                <w:b/>
                <w:color w:val="FF0000"/>
                <w:sz w:val="24"/>
                <w:szCs w:val="24"/>
                <w:lang w:val="ro-RO"/>
              </w:rPr>
              <w:t>:</w:t>
            </w:r>
          </w:p>
        </w:tc>
      </w:tr>
      <w:tr w:rsidR="00064C6D" w:rsidRPr="00064C6D" w:rsidTr="00A14B76">
        <w:tc>
          <w:tcPr>
            <w:tcW w:w="959" w:type="dxa"/>
          </w:tcPr>
          <w:p w:rsidR="00984729" w:rsidRPr="00064C6D" w:rsidRDefault="00984729" w:rsidP="00A14B76">
            <w:pPr>
              <w:pStyle w:val="a5"/>
              <w:jc w:val="both"/>
              <w:rPr>
                <w:rFonts w:ascii="Times New Roman" w:hAnsi="Times New Roman" w:cs="Times New Roman"/>
                <w:color w:val="FF0000"/>
                <w:sz w:val="24"/>
                <w:szCs w:val="24"/>
              </w:rPr>
            </w:pPr>
            <w:r w:rsidRPr="00064C6D">
              <w:rPr>
                <w:rFonts w:ascii="Times New Roman" w:hAnsi="Times New Roman" w:cs="Times New Roman"/>
                <w:color w:val="FF0000"/>
                <w:sz w:val="24"/>
                <w:szCs w:val="24"/>
              </w:rPr>
              <w:t>604</w:t>
            </w:r>
            <w:r w:rsidRPr="00064C6D">
              <w:rPr>
                <w:rFonts w:ascii="Times New Roman" w:hAnsi="Times New Roman" w:cs="Times New Roman"/>
                <w:color w:val="FF0000"/>
                <w:sz w:val="24"/>
                <w:szCs w:val="24"/>
                <w:vertAlign w:val="superscript"/>
                <w:lang w:val="ro-RO"/>
              </w:rPr>
              <w:t>15</w:t>
            </w:r>
            <w:r w:rsidRPr="00064C6D">
              <w:rPr>
                <w:rFonts w:ascii="Times New Roman" w:hAnsi="Times New Roman" w:cs="Times New Roman"/>
                <w:color w:val="FF0000"/>
                <w:sz w:val="24"/>
                <w:szCs w:val="24"/>
              </w:rPr>
              <w:t>.</w:t>
            </w:r>
          </w:p>
        </w:tc>
        <w:tc>
          <w:tcPr>
            <w:tcW w:w="7229" w:type="dxa"/>
          </w:tcPr>
          <w:p w:rsidR="00984729" w:rsidRPr="00064C6D" w:rsidRDefault="00984729" w:rsidP="00A14B76">
            <w:pPr>
              <w:rPr>
                <w:rFonts w:ascii="Times New Roman" w:hAnsi="Times New Roman" w:cs="Times New Roman"/>
                <w:color w:val="FF0000"/>
                <w:sz w:val="24"/>
                <w:szCs w:val="24"/>
                <w:lang w:val="ro-RO"/>
              </w:rPr>
            </w:pPr>
            <w:r w:rsidRPr="00064C6D">
              <w:rPr>
                <w:rFonts w:ascii="Times New Roman" w:hAnsi="Times New Roman" w:cs="Times New Roman"/>
                <w:color w:val="FF0000"/>
                <w:sz w:val="24"/>
                <w:szCs w:val="24"/>
                <w:lang w:val="ro-RO"/>
              </w:rPr>
              <w:t>Tomosinteza osoasă</w:t>
            </w:r>
          </w:p>
        </w:tc>
        <w:tc>
          <w:tcPr>
            <w:tcW w:w="1383" w:type="dxa"/>
          </w:tcPr>
          <w:p w:rsidR="00984729" w:rsidRPr="00064C6D" w:rsidRDefault="00984729" w:rsidP="00A14B76">
            <w:pPr>
              <w:rPr>
                <w:rFonts w:ascii="Times New Roman" w:hAnsi="Times New Roman"/>
                <w:color w:val="FF0000"/>
                <w:sz w:val="24"/>
                <w:szCs w:val="24"/>
                <w:lang w:val="ro-RO" w:eastAsia="ru-RU"/>
              </w:rPr>
            </w:pPr>
            <w:r w:rsidRPr="00064C6D">
              <w:rPr>
                <w:rFonts w:ascii="Times New Roman" w:hAnsi="Times New Roman"/>
                <w:color w:val="FF0000"/>
                <w:sz w:val="24"/>
                <w:szCs w:val="24"/>
                <w:lang w:val="ro-RO" w:eastAsia="ru-RU"/>
              </w:rPr>
              <w:t>1255.88.</w:t>
            </w:r>
          </w:p>
        </w:tc>
      </w:tr>
      <w:tr w:rsidR="00064C6D" w:rsidRPr="00064C6D" w:rsidTr="00A14B76">
        <w:tc>
          <w:tcPr>
            <w:tcW w:w="959" w:type="dxa"/>
          </w:tcPr>
          <w:p w:rsidR="00984729" w:rsidRPr="00064C6D" w:rsidRDefault="00984729" w:rsidP="00A14B76">
            <w:pPr>
              <w:pStyle w:val="a5"/>
              <w:jc w:val="both"/>
              <w:rPr>
                <w:rFonts w:ascii="Times New Roman" w:hAnsi="Times New Roman" w:cs="Times New Roman"/>
                <w:color w:val="FF0000"/>
                <w:sz w:val="24"/>
                <w:szCs w:val="24"/>
              </w:rPr>
            </w:pPr>
            <w:r w:rsidRPr="00064C6D">
              <w:rPr>
                <w:rFonts w:ascii="Times New Roman" w:hAnsi="Times New Roman" w:cs="Times New Roman"/>
                <w:color w:val="FF0000"/>
                <w:sz w:val="24"/>
                <w:szCs w:val="24"/>
              </w:rPr>
              <w:t>604</w:t>
            </w:r>
            <w:r w:rsidRPr="00064C6D">
              <w:rPr>
                <w:rFonts w:ascii="Times New Roman" w:hAnsi="Times New Roman" w:cs="Times New Roman"/>
                <w:color w:val="FF0000"/>
                <w:sz w:val="24"/>
                <w:szCs w:val="24"/>
                <w:vertAlign w:val="superscript"/>
                <w:lang w:val="ro-RO"/>
              </w:rPr>
              <w:t>16</w:t>
            </w:r>
            <w:r w:rsidRPr="00064C6D">
              <w:rPr>
                <w:rFonts w:ascii="Times New Roman" w:hAnsi="Times New Roman" w:cs="Times New Roman"/>
                <w:color w:val="FF0000"/>
                <w:sz w:val="24"/>
                <w:szCs w:val="24"/>
              </w:rPr>
              <w:t>.</w:t>
            </w:r>
          </w:p>
        </w:tc>
        <w:tc>
          <w:tcPr>
            <w:tcW w:w="7229" w:type="dxa"/>
          </w:tcPr>
          <w:p w:rsidR="00984729" w:rsidRPr="00064C6D" w:rsidRDefault="00984729" w:rsidP="00A14B76">
            <w:pPr>
              <w:rPr>
                <w:rFonts w:ascii="Times New Roman" w:hAnsi="Times New Roman" w:cs="Times New Roman"/>
                <w:color w:val="FF0000"/>
                <w:sz w:val="24"/>
                <w:szCs w:val="24"/>
                <w:lang w:val="ro-RO"/>
              </w:rPr>
            </w:pPr>
            <w:r w:rsidRPr="00064C6D">
              <w:rPr>
                <w:rFonts w:ascii="Times New Roman" w:hAnsi="Times New Roman" w:cs="Times New Roman"/>
                <w:color w:val="FF0000"/>
                <w:sz w:val="24"/>
                <w:szCs w:val="24"/>
                <w:lang w:val="ro-RO"/>
              </w:rPr>
              <w:t>Tomosinteza pulmonară</w:t>
            </w:r>
          </w:p>
        </w:tc>
        <w:tc>
          <w:tcPr>
            <w:tcW w:w="1383" w:type="dxa"/>
          </w:tcPr>
          <w:p w:rsidR="00984729" w:rsidRPr="00064C6D" w:rsidRDefault="00984729" w:rsidP="00A14B76">
            <w:pPr>
              <w:rPr>
                <w:rFonts w:ascii="Times New Roman" w:hAnsi="Times New Roman"/>
                <w:color w:val="FF0000"/>
                <w:sz w:val="24"/>
                <w:szCs w:val="24"/>
                <w:lang w:val="ro-RO" w:eastAsia="ru-RU"/>
              </w:rPr>
            </w:pPr>
            <w:r w:rsidRPr="00064C6D">
              <w:rPr>
                <w:rFonts w:ascii="Times New Roman" w:hAnsi="Times New Roman"/>
                <w:color w:val="FF0000"/>
                <w:sz w:val="24"/>
                <w:szCs w:val="24"/>
                <w:lang w:val="ro-RO" w:eastAsia="ru-RU"/>
              </w:rPr>
              <w:t>1255.89.</w:t>
            </w:r>
          </w:p>
        </w:tc>
      </w:tr>
    </w:tbl>
    <w:p w:rsidR="0054779F" w:rsidRPr="00064C6D" w:rsidRDefault="0054779F" w:rsidP="00BC1237">
      <w:pPr>
        <w:pStyle w:val="a5"/>
        <w:ind w:firstLine="708"/>
        <w:jc w:val="both"/>
        <w:rPr>
          <w:rFonts w:ascii="Times New Roman" w:hAnsi="Times New Roman" w:cs="Times New Roman"/>
          <w:color w:val="FF0000"/>
          <w:sz w:val="28"/>
          <w:szCs w:val="28"/>
          <w:lang w:val="ro-RO"/>
        </w:rPr>
      </w:pPr>
    </w:p>
    <w:tbl>
      <w:tblPr>
        <w:tblStyle w:val="ac"/>
        <w:tblW w:w="0" w:type="auto"/>
        <w:tblLook w:val="04A0" w:firstRow="1" w:lastRow="0" w:firstColumn="1" w:lastColumn="0" w:noHBand="0" w:noVBand="1"/>
      </w:tblPr>
      <w:tblGrid>
        <w:gridCol w:w="959"/>
        <w:gridCol w:w="7229"/>
        <w:gridCol w:w="1383"/>
      </w:tblGrid>
      <w:tr w:rsidR="00064C6D" w:rsidRPr="00064C6D" w:rsidTr="00A14B76">
        <w:tc>
          <w:tcPr>
            <w:tcW w:w="959" w:type="dxa"/>
          </w:tcPr>
          <w:p w:rsidR="00984729" w:rsidRPr="00064C6D" w:rsidRDefault="00984729" w:rsidP="00A14B76">
            <w:pPr>
              <w:ind w:right="-57"/>
              <w:jc w:val="both"/>
              <w:rPr>
                <w:rFonts w:ascii="Times New Roman" w:hAnsi="Times New Roman" w:cs="Times New Roman"/>
                <w:color w:val="FF0000"/>
                <w:sz w:val="24"/>
                <w:szCs w:val="24"/>
                <w:vertAlign w:val="superscript"/>
                <w:lang w:val="ro-RO"/>
              </w:rPr>
            </w:pPr>
            <w:r w:rsidRPr="00064C6D">
              <w:rPr>
                <w:rFonts w:ascii="Times New Roman" w:hAnsi="Times New Roman" w:cs="Times New Roman"/>
                <w:color w:val="FF0000"/>
                <w:sz w:val="24"/>
                <w:szCs w:val="24"/>
                <w:lang w:val="ro-RO"/>
              </w:rPr>
              <w:t>613</w:t>
            </w:r>
            <w:r w:rsidRPr="00064C6D">
              <w:rPr>
                <w:rFonts w:ascii="Times New Roman" w:hAnsi="Times New Roman" w:cs="Times New Roman"/>
                <w:color w:val="FF0000"/>
                <w:sz w:val="24"/>
                <w:szCs w:val="24"/>
                <w:vertAlign w:val="superscript"/>
                <w:lang w:val="ro-RO"/>
              </w:rPr>
              <w:t>1</w:t>
            </w:r>
          </w:p>
        </w:tc>
        <w:tc>
          <w:tcPr>
            <w:tcW w:w="7229" w:type="dxa"/>
          </w:tcPr>
          <w:p w:rsidR="00984729" w:rsidRPr="00064C6D" w:rsidRDefault="00984729" w:rsidP="00984729">
            <w:pPr>
              <w:rPr>
                <w:rFonts w:ascii="Times New Roman" w:hAnsi="Times New Roman" w:cs="Times New Roman"/>
                <w:color w:val="FF0000"/>
                <w:sz w:val="24"/>
                <w:szCs w:val="24"/>
                <w:lang w:val="en-US"/>
              </w:rPr>
            </w:pPr>
            <w:r w:rsidRPr="00064C6D">
              <w:rPr>
                <w:rFonts w:ascii="Times New Roman" w:hAnsi="Times New Roman" w:cs="Times New Roman"/>
                <w:color w:val="FF0000"/>
                <w:sz w:val="24"/>
                <w:szCs w:val="24"/>
                <w:lang w:val="en-US"/>
              </w:rPr>
              <w:t>Videoendoscopie digestivă superioară  (videoesofagogastroduodenoscopie) diagnostică</w:t>
            </w:r>
          </w:p>
        </w:tc>
        <w:tc>
          <w:tcPr>
            <w:tcW w:w="1383" w:type="dxa"/>
          </w:tcPr>
          <w:p w:rsidR="00984729" w:rsidRPr="00064C6D" w:rsidRDefault="00984729" w:rsidP="00064C6D">
            <w:pPr>
              <w:jc w:val="center"/>
              <w:rPr>
                <w:rFonts w:ascii="Times New Roman" w:hAnsi="Times New Roman" w:cs="Times New Roman"/>
                <w:color w:val="FF0000"/>
                <w:sz w:val="24"/>
                <w:szCs w:val="24"/>
                <w:lang w:val="en-US"/>
              </w:rPr>
            </w:pPr>
            <w:r w:rsidRPr="00064C6D">
              <w:rPr>
                <w:rFonts w:ascii="Times New Roman" w:hAnsi="Times New Roman" w:cs="Times New Roman"/>
                <w:color w:val="FF0000"/>
                <w:sz w:val="24"/>
                <w:szCs w:val="24"/>
                <w:lang w:val="en-US"/>
              </w:rPr>
              <w:t>2278.1</w:t>
            </w:r>
          </w:p>
        </w:tc>
      </w:tr>
      <w:tr w:rsidR="00064C6D" w:rsidRPr="00064C6D" w:rsidTr="00A14B76">
        <w:tc>
          <w:tcPr>
            <w:tcW w:w="959" w:type="dxa"/>
          </w:tcPr>
          <w:p w:rsidR="00984729" w:rsidRPr="00064C6D" w:rsidRDefault="00984729" w:rsidP="00A14B76">
            <w:pPr>
              <w:ind w:right="-57"/>
              <w:jc w:val="both"/>
              <w:rPr>
                <w:rFonts w:ascii="Times New Roman" w:hAnsi="Times New Roman" w:cs="Times New Roman"/>
                <w:color w:val="FF0000"/>
                <w:sz w:val="24"/>
                <w:szCs w:val="24"/>
                <w:lang w:val="ro-RO"/>
              </w:rPr>
            </w:pPr>
            <w:r w:rsidRPr="00064C6D">
              <w:rPr>
                <w:rFonts w:ascii="Times New Roman" w:hAnsi="Times New Roman" w:cs="Times New Roman"/>
                <w:color w:val="FF0000"/>
                <w:sz w:val="24"/>
                <w:szCs w:val="24"/>
                <w:lang w:val="ro-RO"/>
              </w:rPr>
              <w:t>613</w:t>
            </w:r>
            <w:r w:rsidRPr="00064C6D">
              <w:rPr>
                <w:rFonts w:ascii="Times New Roman" w:hAnsi="Times New Roman" w:cs="Times New Roman"/>
                <w:color w:val="FF0000"/>
                <w:sz w:val="24"/>
                <w:szCs w:val="24"/>
                <w:vertAlign w:val="superscript"/>
                <w:lang w:val="ro-RO"/>
              </w:rPr>
              <w:t>2</w:t>
            </w:r>
          </w:p>
        </w:tc>
        <w:tc>
          <w:tcPr>
            <w:tcW w:w="7229" w:type="dxa"/>
          </w:tcPr>
          <w:p w:rsidR="00984729" w:rsidRPr="00064C6D" w:rsidRDefault="00984729" w:rsidP="00984729">
            <w:pPr>
              <w:rPr>
                <w:rFonts w:ascii="Times New Roman" w:hAnsi="Times New Roman" w:cs="Times New Roman"/>
                <w:color w:val="FF0000"/>
                <w:sz w:val="24"/>
                <w:szCs w:val="24"/>
                <w:lang w:val="en-US"/>
              </w:rPr>
            </w:pPr>
            <w:r w:rsidRPr="00064C6D">
              <w:rPr>
                <w:rFonts w:ascii="Times New Roman" w:hAnsi="Times New Roman" w:cs="Times New Roman"/>
                <w:color w:val="FF0000"/>
                <w:sz w:val="24"/>
                <w:szCs w:val="24"/>
                <w:lang w:val="en-US"/>
              </w:rPr>
              <w:t>Videoendoscopie digestivă superioară (videoesofagogastroduodenoscopie) cu polipectomia endoscopică</w:t>
            </w:r>
          </w:p>
        </w:tc>
        <w:tc>
          <w:tcPr>
            <w:tcW w:w="1383" w:type="dxa"/>
          </w:tcPr>
          <w:p w:rsidR="00984729" w:rsidRPr="00064C6D" w:rsidRDefault="00984729" w:rsidP="00064C6D">
            <w:pPr>
              <w:jc w:val="center"/>
              <w:rPr>
                <w:rFonts w:ascii="Times New Roman" w:hAnsi="Times New Roman" w:cs="Times New Roman"/>
                <w:color w:val="FF0000"/>
                <w:sz w:val="24"/>
                <w:szCs w:val="24"/>
                <w:lang w:val="en-US"/>
              </w:rPr>
            </w:pPr>
            <w:r w:rsidRPr="00064C6D">
              <w:rPr>
                <w:rFonts w:ascii="Times New Roman" w:hAnsi="Times New Roman" w:cs="Times New Roman"/>
                <w:color w:val="FF0000"/>
                <w:sz w:val="24"/>
                <w:szCs w:val="24"/>
                <w:lang w:val="en-US"/>
              </w:rPr>
              <w:t>2278.2</w:t>
            </w:r>
          </w:p>
        </w:tc>
      </w:tr>
      <w:tr w:rsidR="00064C6D" w:rsidRPr="00064C6D" w:rsidTr="00A14B76">
        <w:tc>
          <w:tcPr>
            <w:tcW w:w="959" w:type="dxa"/>
          </w:tcPr>
          <w:p w:rsidR="00984729" w:rsidRPr="00064C6D" w:rsidRDefault="00984729" w:rsidP="00C67462">
            <w:pPr>
              <w:ind w:right="-57"/>
              <w:rPr>
                <w:rFonts w:ascii="Times New Roman" w:hAnsi="Times New Roman" w:cs="Times New Roman"/>
                <w:color w:val="FF0000"/>
                <w:sz w:val="24"/>
                <w:szCs w:val="24"/>
              </w:rPr>
            </w:pPr>
            <w:r w:rsidRPr="00064C6D">
              <w:rPr>
                <w:rFonts w:ascii="Times New Roman" w:hAnsi="Times New Roman" w:cs="Times New Roman"/>
                <w:color w:val="FF0000"/>
                <w:sz w:val="24"/>
                <w:szCs w:val="24"/>
                <w:lang w:val="ro-RO"/>
              </w:rPr>
              <w:t>613</w:t>
            </w:r>
            <w:r w:rsidRPr="00064C6D">
              <w:rPr>
                <w:rFonts w:ascii="Times New Roman" w:hAnsi="Times New Roman" w:cs="Times New Roman"/>
                <w:color w:val="FF0000"/>
                <w:sz w:val="24"/>
                <w:szCs w:val="24"/>
                <w:vertAlign w:val="superscript"/>
                <w:lang w:val="ro-RO"/>
              </w:rPr>
              <w:t>3</w:t>
            </w:r>
          </w:p>
        </w:tc>
        <w:tc>
          <w:tcPr>
            <w:tcW w:w="7229" w:type="dxa"/>
          </w:tcPr>
          <w:p w:rsidR="00984729" w:rsidRPr="00064C6D" w:rsidRDefault="00984729" w:rsidP="00A14B76">
            <w:pPr>
              <w:pStyle w:val="cn"/>
              <w:ind w:right="-59"/>
              <w:jc w:val="left"/>
              <w:rPr>
                <w:color w:val="FF0000"/>
              </w:rPr>
            </w:pPr>
            <w:r w:rsidRPr="00064C6D">
              <w:rPr>
                <w:color w:val="FF0000"/>
              </w:rPr>
              <w:t>Videoendoscopie digestivă superioară, cu biopsie</w:t>
            </w:r>
          </w:p>
        </w:tc>
        <w:tc>
          <w:tcPr>
            <w:tcW w:w="1383" w:type="dxa"/>
          </w:tcPr>
          <w:p w:rsidR="00984729" w:rsidRPr="00064C6D" w:rsidRDefault="00E93BDD" w:rsidP="00064C6D">
            <w:pPr>
              <w:jc w:val="center"/>
              <w:rPr>
                <w:rFonts w:ascii="Times New Roman" w:hAnsi="Times New Roman" w:cs="Times New Roman"/>
                <w:color w:val="FF0000"/>
                <w:sz w:val="24"/>
                <w:szCs w:val="24"/>
                <w:lang w:val="ro-RO" w:eastAsia="ru-RU"/>
              </w:rPr>
            </w:pPr>
            <w:r w:rsidRPr="00064C6D">
              <w:rPr>
                <w:rFonts w:ascii="Times New Roman" w:hAnsi="Times New Roman"/>
                <w:color w:val="FF0000"/>
                <w:sz w:val="24"/>
                <w:szCs w:val="24"/>
                <w:lang w:val="ro-RO" w:eastAsia="ru-RU"/>
              </w:rPr>
              <w:t>2338.25.</w:t>
            </w:r>
          </w:p>
        </w:tc>
      </w:tr>
      <w:tr w:rsidR="00064C6D" w:rsidRPr="00064C6D" w:rsidTr="00A14B76">
        <w:tc>
          <w:tcPr>
            <w:tcW w:w="959" w:type="dxa"/>
          </w:tcPr>
          <w:p w:rsidR="00984729" w:rsidRPr="00064C6D" w:rsidRDefault="00984729" w:rsidP="00C67462">
            <w:pPr>
              <w:ind w:right="-57"/>
              <w:rPr>
                <w:rFonts w:ascii="Times New Roman" w:hAnsi="Times New Roman" w:cs="Times New Roman"/>
                <w:color w:val="FF0000"/>
                <w:sz w:val="24"/>
                <w:szCs w:val="24"/>
              </w:rPr>
            </w:pPr>
            <w:r w:rsidRPr="00064C6D">
              <w:rPr>
                <w:rFonts w:ascii="Times New Roman" w:hAnsi="Times New Roman" w:cs="Times New Roman"/>
                <w:color w:val="FF0000"/>
                <w:sz w:val="24"/>
                <w:szCs w:val="24"/>
                <w:lang w:val="ro-RO"/>
              </w:rPr>
              <w:t>613</w:t>
            </w:r>
            <w:r w:rsidRPr="00064C6D">
              <w:rPr>
                <w:rFonts w:ascii="Times New Roman" w:hAnsi="Times New Roman" w:cs="Times New Roman"/>
                <w:color w:val="FF0000"/>
                <w:sz w:val="24"/>
                <w:szCs w:val="24"/>
                <w:vertAlign w:val="superscript"/>
                <w:lang w:val="ro-RO"/>
              </w:rPr>
              <w:t>4</w:t>
            </w:r>
          </w:p>
        </w:tc>
        <w:tc>
          <w:tcPr>
            <w:tcW w:w="7229" w:type="dxa"/>
          </w:tcPr>
          <w:p w:rsidR="00984729" w:rsidRPr="00064C6D" w:rsidRDefault="00984729" w:rsidP="0097399C">
            <w:pPr>
              <w:pStyle w:val="cn"/>
              <w:ind w:right="-59"/>
              <w:jc w:val="left"/>
              <w:rPr>
                <w:rStyle w:val="ad"/>
                <w:b w:val="0"/>
                <w:color w:val="FF0000"/>
              </w:rPr>
            </w:pPr>
            <w:r w:rsidRPr="00064C6D">
              <w:rPr>
                <w:rStyle w:val="ad"/>
                <w:b w:val="0"/>
                <w:color w:val="FF0000"/>
              </w:rPr>
              <w:t>Videolaringoscopia diagnostică</w:t>
            </w:r>
          </w:p>
        </w:tc>
        <w:tc>
          <w:tcPr>
            <w:tcW w:w="1383" w:type="dxa"/>
          </w:tcPr>
          <w:p w:rsidR="00984729" w:rsidRPr="00064C6D" w:rsidRDefault="00E93BDD" w:rsidP="00064C6D">
            <w:pPr>
              <w:jc w:val="center"/>
              <w:rPr>
                <w:rFonts w:ascii="Times New Roman" w:hAnsi="Times New Roman" w:cs="Times New Roman"/>
                <w:color w:val="FF0000"/>
                <w:sz w:val="24"/>
                <w:szCs w:val="24"/>
                <w:lang w:val="ro-RO" w:eastAsia="ru-RU"/>
              </w:rPr>
            </w:pPr>
            <w:r w:rsidRPr="00064C6D">
              <w:rPr>
                <w:rFonts w:ascii="Times New Roman" w:hAnsi="Times New Roman"/>
                <w:color w:val="FF0000"/>
                <w:sz w:val="24"/>
                <w:szCs w:val="24"/>
                <w:lang w:val="ro-RO" w:eastAsia="ru-RU"/>
              </w:rPr>
              <w:t>2289.3.</w:t>
            </w:r>
          </w:p>
        </w:tc>
      </w:tr>
      <w:tr w:rsidR="00064C6D" w:rsidRPr="00064C6D" w:rsidTr="00A14B76">
        <w:tc>
          <w:tcPr>
            <w:tcW w:w="959" w:type="dxa"/>
          </w:tcPr>
          <w:p w:rsidR="00984729" w:rsidRPr="00064C6D" w:rsidRDefault="00E93BDD" w:rsidP="00A14B76">
            <w:pPr>
              <w:ind w:right="-57"/>
              <w:rPr>
                <w:rFonts w:ascii="Times New Roman" w:hAnsi="Times New Roman" w:cs="Times New Roman"/>
                <w:color w:val="FF0000"/>
                <w:sz w:val="24"/>
                <w:szCs w:val="24"/>
              </w:rPr>
            </w:pPr>
            <w:r w:rsidRPr="00064C6D">
              <w:rPr>
                <w:rFonts w:ascii="Times New Roman" w:hAnsi="Times New Roman" w:cs="Times New Roman"/>
                <w:color w:val="FF0000"/>
                <w:sz w:val="24"/>
                <w:szCs w:val="24"/>
                <w:lang w:val="ro-RO"/>
              </w:rPr>
              <w:t>613</w:t>
            </w:r>
            <w:r w:rsidRPr="00064C6D">
              <w:rPr>
                <w:rFonts w:ascii="Times New Roman" w:hAnsi="Times New Roman" w:cs="Times New Roman"/>
                <w:color w:val="FF0000"/>
                <w:sz w:val="24"/>
                <w:szCs w:val="24"/>
                <w:vertAlign w:val="superscript"/>
                <w:lang w:val="ro-RO"/>
              </w:rPr>
              <w:t>5</w:t>
            </w:r>
          </w:p>
        </w:tc>
        <w:tc>
          <w:tcPr>
            <w:tcW w:w="7229" w:type="dxa"/>
          </w:tcPr>
          <w:p w:rsidR="00984729" w:rsidRPr="00064C6D" w:rsidRDefault="00E93BDD" w:rsidP="0097399C">
            <w:pPr>
              <w:pStyle w:val="cn"/>
              <w:ind w:right="-59"/>
              <w:jc w:val="left"/>
              <w:rPr>
                <w:rStyle w:val="ad"/>
                <w:b w:val="0"/>
                <w:color w:val="FF0000"/>
              </w:rPr>
            </w:pPr>
            <w:r w:rsidRPr="00064C6D">
              <w:rPr>
                <w:rStyle w:val="ad"/>
                <w:b w:val="0"/>
                <w:color w:val="FF0000"/>
              </w:rPr>
              <w:t>Videolaringoscopia cu biopsie</w:t>
            </w:r>
          </w:p>
        </w:tc>
        <w:tc>
          <w:tcPr>
            <w:tcW w:w="1383" w:type="dxa"/>
          </w:tcPr>
          <w:p w:rsidR="00984729" w:rsidRPr="00064C6D" w:rsidRDefault="00984729" w:rsidP="00064C6D">
            <w:pPr>
              <w:jc w:val="center"/>
              <w:rPr>
                <w:rFonts w:ascii="Times New Roman" w:hAnsi="Times New Roman" w:cs="Times New Roman"/>
                <w:color w:val="FF0000"/>
                <w:sz w:val="24"/>
                <w:szCs w:val="24"/>
                <w:lang w:val="ro-RO" w:eastAsia="ru-RU"/>
              </w:rPr>
            </w:pPr>
          </w:p>
        </w:tc>
      </w:tr>
      <w:tr w:rsidR="00064C6D" w:rsidRPr="0092461A" w:rsidTr="00A14B76">
        <w:tc>
          <w:tcPr>
            <w:tcW w:w="959" w:type="dxa"/>
          </w:tcPr>
          <w:p w:rsidR="00984729" w:rsidRPr="00064C6D" w:rsidRDefault="00E93BDD" w:rsidP="00A14B76">
            <w:pPr>
              <w:ind w:right="-57"/>
              <w:rPr>
                <w:rFonts w:ascii="Times New Roman" w:hAnsi="Times New Roman" w:cs="Times New Roman"/>
                <w:color w:val="FF0000"/>
                <w:sz w:val="24"/>
                <w:szCs w:val="24"/>
                <w:vertAlign w:val="superscript"/>
                <w:lang w:val="ro-RO"/>
              </w:rPr>
            </w:pPr>
            <w:r w:rsidRPr="00064C6D">
              <w:rPr>
                <w:rFonts w:ascii="Times New Roman" w:hAnsi="Times New Roman" w:cs="Times New Roman"/>
                <w:color w:val="FF0000"/>
                <w:sz w:val="24"/>
                <w:szCs w:val="24"/>
                <w:lang w:val="ro-RO"/>
              </w:rPr>
              <w:t xml:space="preserve">620 </w:t>
            </w:r>
            <w:r w:rsidRPr="00064C6D">
              <w:rPr>
                <w:rFonts w:ascii="Times New Roman" w:hAnsi="Times New Roman" w:cs="Times New Roman"/>
                <w:color w:val="FF0000"/>
                <w:sz w:val="24"/>
                <w:szCs w:val="24"/>
                <w:vertAlign w:val="superscript"/>
                <w:lang w:val="ro-RO"/>
              </w:rPr>
              <w:t>1</w:t>
            </w:r>
          </w:p>
        </w:tc>
        <w:tc>
          <w:tcPr>
            <w:tcW w:w="7229" w:type="dxa"/>
          </w:tcPr>
          <w:p w:rsidR="00984729" w:rsidRPr="00064C6D" w:rsidRDefault="00984729" w:rsidP="00A14B76">
            <w:pPr>
              <w:pStyle w:val="cn"/>
              <w:ind w:right="-59"/>
              <w:jc w:val="left"/>
              <w:rPr>
                <w:rStyle w:val="ad"/>
                <w:b w:val="0"/>
                <w:color w:val="FF0000"/>
              </w:rPr>
            </w:pPr>
            <w:r w:rsidRPr="00064C6D">
              <w:rPr>
                <w:color w:val="FF0000"/>
                <w:lang w:val="en-US"/>
              </w:rPr>
              <w:t>Prelevarea endobiopsiei din colon (pentru cercetări citologice, histologice,  etc)</w:t>
            </w:r>
          </w:p>
        </w:tc>
        <w:tc>
          <w:tcPr>
            <w:tcW w:w="1383" w:type="dxa"/>
          </w:tcPr>
          <w:p w:rsidR="00984729" w:rsidRPr="00064C6D" w:rsidRDefault="00984729" w:rsidP="00064C6D">
            <w:pPr>
              <w:jc w:val="center"/>
              <w:rPr>
                <w:rFonts w:ascii="Times New Roman" w:hAnsi="Times New Roman" w:cs="Times New Roman"/>
                <w:color w:val="FF0000"/>
                <w:sz w:val="24"/>
                <w:szCs w:val="24"/>
                <w:lang w:val="ro-RO" w:eastAsia="ru-RU"/>
              </w:rPr>
            </w:pPr>
          </w:p>
        </w:tc>
      </w:tr>
      <w:tr w:rsidR="00064C6D" w:rsidRPr="00064C6D" w:rsidTr="00A14B76">
        <w:tc>
          <w:tcPr>
            <w:tcW w:w="959" w:type="dxa"/>
          </w:tcPr>
          <w:p w:rsidR="00984729" w:rsidRPr="00064C6D" w:rsidRDefault="00E93BDD" w:rsidP="00A14B76">
            <w:pPr>
              <w:ind w:right="-57"/>
              <w:rPr>
                <w:rFonts w:ascii="Times New Roman" w:hAnsi="Times New Roman" w:cs="Times New Roman"/>
                <w:color w:val="FF0000"/>
                <w:sz w:val="24"/>
                <w:szCs w:val="24"/>
              </w:rPr>
            </w:pPr>
            <w:r w:rsidRPr="00064C6D">
              <w:rPr>
                <w:rFonts w:ascii="Times New Roman" w:hAnsi="Times New Roman" w:cs="Times New Roman"/>
                <w:color w:val="FF0000"/>
                <w:sz w:val="24"/>
                <w:szCs w:val="24"/>
                <w:lang w:val="ro-RO"/>
              </w:rPr>
              <w:t xml:space="preserve">620 </w:t>
            </w:r>
            <w:r w:rsidRPr="00064C6D">
              <w:rPr>
                <w:rFonts w:ascii="Times New Roman" w:hAnsi="Times New Roman" w:cs="Times New Roman"/>
                <w:color w:val="FF0000"/>
                <w:sz w:val="24"/>
                <w:szCs w:val="24"/>
                <w:vertAlign w:val="superscript"/>
                <w:lang w:val="ro-RO"/>
              </w:rPr>
              <w:t>2</w:t>
            </w:r>
          </w:p>
        </w:tc>
        <w:tc>
          <w:tcPr>
            <w:tcW w:w="7229" w:type="dxa"/>
          </w:tcPr>
          <w:p w:rsidR="00984729" w:rsidRPr="00064C6D" w:rsidRDefault="00984729" w:rsidP="00A14B76">
            <w:pPr>
              <w:pStyle w:val="cn"/>
              <w:ind w:right="-59"/>
              <w:jc w:val="left"/>
              <w:rPr>
                <w:color w:val="FF0000"/>
                <w:lang w:val="en-US"/>
              </w:rPr>
            </w:pPr>
            <w:r w:rsidRPr="00064C6D">
              <w:rPr>
                <w:color w:val="FF0000"/>
                <w:lang w:val="en-US"/>
              </w:rPr>
              <w:t>Videoendoscopie digestivă inferioară (videocolocoscopie) diagnostică</w:t>
            </w:r>
          </w:p>
        </w:tc>
        <w:tc>
          <w:tcPr>
            <w:tcW w:w="1383" w:type="dxa"/>
          </w:tcPr>
          <w:p w:rsidR="00984729" w:rsidRPr="00064C6D" w:rsidRDefault="00984729" w:rsidP="00064C6D">
            <w:pPr>
              <w:jc w:val="center"/>
              <w:rPr>
                <w:rFonts w:ascii="Times New Roman" w:hAnsi="Times New Roman" w:cs="Times New Roman"/>
                <w:color w:val="FF0000"/>
                <w:sz w:val="24"/>
                <w:szCs w:val="24"/>
                <w:lang w:val="ro-RO" w:eastAsia="ru-RU"/>
              </w:rPr>
            </w:pPr>
            <w:r w:rsidRPr="00064C6D">
              <w:rPr>
                <w:rFonts w:ascii="Times New Roman" w:hAnsi="Times New Roman" w:cs="Times New Roman"/>
                <w:color w:val="FF0000"/>
                <w:sz w:val="24"/>
                <w:szCs w:val="24"/>
                <w:lang w:val="en-US"/>
              </w:rPr>
              <w:t>2306.1</w:t>
            </w:r>
          </w:p>
        </w:tc>
      </w:tr>
      <w:tr w:rsidR="00064C6D" w:rsidRPr="00064C6D" w:rsidTr="00A14B76">
        <w:tc>
          <w:tcPr>
            <w:tcW w:w="959" w:type="dxa"/>
          </w:tcPr>
          <w:p w:rsidR="00984729" w:rsidRPr="00064C6D" w:rsidRDefault="00E93BDD" w:rsidP="00A14B76">
            <w:pPr>
              <w:ind w:right="-57"/>
              <w:rPr>
                <w:rFonts w:ascii="Times New Roman" w:hAnsi="Times New Roman" w:cs="Times New Roman"/>
                <w:color w:val="FF0000"/>
                <w:sz w:val="24"/>
                <w:szCs w:val="24"/>
                <w:lang w:val="en-US"/>
              </w:rPr>
            </w:pPr>
            <w:r w:rsidRPr="00064C6D">
              <w:rPr>
                <w:rFonts w:ascii="Times New Roman" w:hAnsi="Times New Roman" w:cs="Times New Roman"/>
                <w:color w:val="FF0000"/>
                <w:sz w:val="24"/>
                <w:szCs w:val="24"/>
                <w:lang w:val="ro-RO"/>
              </w:rPr>
              <w:t xml:space="preserve">620 </w:t>
            </w:r>
            <w:r w:rsidRPr="00064C6D">
              <w:rPr>
                <w:rFonts w:ascii="Times New Roman" w:hAnsi="Times New Roman" w:cs="Times New Roman"/>
                <w:color w:val="FF0000"/>
                <w:sz w:val="24"/>
                <w:szCs w:val="24"/>
                <w:vertAlign w:val="superscript"/>
                <w:lang w:val="ro-RO"/>
              </w:rPr>
              <w:t>3</w:t>
            </w:r>
          </w:p>
        </w:tc>
        <w:tc>
          <w:tcPr>
            <w:tcW w:w="7229" w:type="dxa"/>
          </w:tcPr>
          <w:p w:rsidR="00984729" w:rsidRPr="00064C6D" w:rsidRDefault="00984729" w:rsidP="00A14B76">
            <w:pPr>
              <w:pStyle w:val="cn"/>
              <w:ind w:right="-59"/>
              <w:jc w:val="left"/>
              <w:rPr>
                <w:color w:val="FF0000"/>
                <w:lang w:val="en-US"/>
              </w:rPr>
            </w:pPr>
            <w:r w:rsidRPr="00064C6D">
              <w:rPr>
                <w:color w:val="FF0000"/>
                <w:lang w:val="en-US"/>
              </w:rPr>
              <w:t>Videoendoscopie digestivă inferioară (videocolocoscopie) cu polipectomia endoscopică</w:t>
            </w:r>
          </w:p>
        </w:tc>
        <w:tc>
          <w:tcPr>
            <w:tcW w:w="1383" w:type="dxa"/>
          </w:tcPr>
          <w:p w:rsidR="00984729" w:rsidRPr="00064C6D" w:rsidRDefault="00E93BDD" w:rsidP="00064C6D">
            <w:pPr>
              <w:jc w:val="center"/>
              <w:rPr>
                <w:rFonts w:ascii="Times New Roman" w:hAnsi="Times New Roman" w:cs="Times New Roman"/>
                <w:color w:val="FF0000"/>
                <w:sz w:val="24"/>
                <w:szCs w:val="24"/>
                <w:lang w:val="ro-RO" w:eastAsia="ru-RU"/>
              </w:rPr>
            </w:pPr>
            <w:r w:rsidRPr="00064C6D">
              <w:rPr>
                <w:rFonts w:ascii="Times New Roman" w:hAnsi="Times New Roman" w:cs="Times New Roman"/>
                <w:color w:val="FF0000"/>
                <w:sz w:val="24"/>
                <w:szCs w:val="24"/>
                <w:lang w:val="en-US"/>
              </w:rPr>
              <w:t>2306.2</w:t>
            </w:r>
          </w:p>
        </w:tc>
      </w:tr>
      <w:tr w:rsidR="00064C6D" w:rsidRPr="00064C6D" w:rsidTr="00A14B76">
        <w:tc>
          <w:tcPr>
            <w:tcW w:w="959" w:type="dxa"/>
          </w:tcPr>
          <w:p w:rsidR="00984729" w:rsidRPr="00064C6D" w:rsidRDefault="00E93BDD" w:rsidP="00A14B76">
            <w:pPr>
              <w:ind w:right="-57"/>
              <w:rPr>
                <w:rFonts w:ascii="Times New Roman" w:hAnsi="Times New Roman" w:cs="Times New Roman"/>
                <w:color w:val="FF0000"/>
                <w:sz w:val="24"/>
                <w:szCs w:val="24"/>
                <w:lang w:val="en-US"/>
              </w:rPr>
            </w:pPr>
            <w:r w:rsidRPr="00064C6D">
              <w:rPr>
                <w:rFonts w:ascii="Times New Roman" w:hAnsi="Times New Roman" w:cs="Times New Roman"/>
                <w:color w:val="FF0000"/>
                <w:sz w:val="24"/>
                <w:szCs w:val="24"/>
                <w:lang w:val="ro-RO"/>
              </w:rPr>
              <w:t xml:space="preserve">620 </w:t>
            </w:r>
            <w:r w:rsidRPr="00064C6D">
              <w:rPr>
                <w:rFonts w:ascii="Times New Roman" w:hAnsi="Times New Roman" w:cs="Times New Roman"/>
                <w:color w:val="FF0000"/>
                <w:sz w:val="24"/>
                <w:szCs w:val="24"/>
                <w:vertAlign w:val="superscript"/>
                <w:lang w:val="ro-RO"/>
              </w:rPr>
              <w:t>4</w:t>
            </w:r>
          </w:p>
        </w:tc>
        <w:tc>
          <w:tcPr>
            <w:tcW w:w="7229" w:type="dxa"/>
          </w:tcPr>
          <w:p w:rsidR="00984729" w:rsidRPr="00064C6D" w:rsidRDefault="00E93BDD" w:rsidP="00A14B76">
            <w:pPr>
              <w:pStyle w:val="cn"/>
              <w:ind w:right="-59"/>
              <w:jc w:val="left"/>
              <w:rPr>
                <w:color w:val="FF0000"/>
                <w:lang w:val="en-US"/>
              </w:rPr>
            </w:pPr>
            <w:r w:rsidRPr="00064C6D">
              <w:rPr>
                <w:color w:val="FF0000"/>
                <w:lang w:val="en-US"/>
              </w:rPr>
              <w:t>Videoendoscopie digestivă inferioară (videosigmoidoscopie) diagnostică</w:t>
            </w:r>
          </w:p>
        </w:tc>
        <w:tc>
          <w:tcPr>
            <w:tcW w:w="1383" w:type="dxa"/>
          </w:tcPr>
          <w:p w:rsidR="00984729" w:rsidRPr="00064C6D" w:rsidRDefault="00E93BDD" w:rsidP="00064C6D">
            <w:pPr>
              <w:jc w:val="center"/>
              <w:rPr>
                <w:rFonts w:ascii="Times New Roman" w:hAnsi="Times New Roman" w:cs="Times New Roman"/>
                <w:color w:val="FF0000"/>
                <w:sz w:val="24"/>
                <w:szCs w:val="24"/>
                <w:lang w:val="ro-RO" w:eastAsia="ru-RU"/>
              </w:rPr>
            </w:pPr>
            <w:r w:rsidRPr="00064C6D">
              <w:rPr>
                <w:rFonts w:ascii="Times New Roman" w:hAnsi="Times New Roman" w:cs="Times New Roman"/>
                <w:color w:val="FF0000"/>
                <w:sz w:val="24"/>
                <w:szCs w:val="24"/>
                <w:lang w:val="en-US"/>
              </w:rPr>
              <w:t>2306.3</w:t>
            </w:r>
          </w:p>
        </w:tc>
      </w:tr>
    </w:tbl>
    <w:p w:rsidR="00984729" w:rsidRPr="00064C6D" w:rsidRDefault="00984729" w:rsidP="00BC1237">
      <w:pPr>
        <w:pStyle w:val="a5"/>
        <w:ind w:firstLine="708"/>
        <w:jc w:val="both"/>
        <w:rPr>
          <w:rFonts w:ascii="Times New Roman" w:hAnsi="Times New Roman" w:cs="Times New Roman"/>
          <w:sz w:val="24"/>
          <w:szCs w:val="24"/>
          <w:lang w:val="ro-RO"/>
        </w:rPr>
      </w:pPr>
    </w:p>
    <w:tbl>
      <w:tblPr>
        <w:tblStyle w:val="ac"/>
        <w:tblW w:w="0" w:type="auto"/>
        <w:tblLook w:val="04A0" w:firstRow="1" w:lastRow="0" w:firstColumn="1" w:lastColumn="0" w:noHBand="0" w:noVBand="1"/>
      </w:tblPr>
      <w:tblGrid>
        <w:gridCol w:w="959"/>
        <w:gridCol w:w="7229"/>
        <w:gridCol w:w="1383"/>
      </w:tblGrid>
      <w:tr w:rsidR="00064C6D" w:rsidRPr="0092461A" w:rsidTr="004D549D">
        <w:tc>
          <w:tcPr>
            <w:tcW w:w="9571" w:type="dxa"/>
            <w:gridSpan w:val="3"/>
          </w:tcPr>
          <w:p w:rsidR="00064C6D" w:rsidRPr="00064C6D" w:rsidRDefault="00064C6D" w:rsidP="00A14B76">
            <w:pPr>
              <w:jc w:val="center"/>
              <w:rPr>
                <w:rFonts w:ascii="Times New Roman" w:hAnsi="Times New Roman" w:cs="Times New Roman"/>
                <w:color w:val="FF0000"/>
                <w:sz w:val="24"/>
                <w:szCs w:val="24"/>
                <w:lang w:val="ro-RO" w:eastAsia="ru-RU"/>
              </w:rPr>
            </w:pPr>
            <w:r w:rsidRPr="00064C6D">
              <w:rPr>
                <w:rStyle w:val="ad"/>
                <w:rFonts w:ascii="Times New Roman" w:hAnsi="Times New Roman" w:cs="Times New Roman"/>
                <w:color w:val="FF0000"/>
                <w:sz w:val="24"/>
                <w:szCs w:val="24"/>
                <w:lang w:val="en-US"/>
              </w:rPr>
              <w:t>XI. Servicii medicale de diagnostic</w:t>
            </w:r>
          </w:p>
        </w:tc>
      </w:tr>
      <w:tr w:rsidR="00064C6D" w:rsidRPr="00064C6D" w:rsidTr="00A14B76">
        <w:tc>
          <w:tcPr>
            <w:tcW w:w="959" w:type="dxa"/>
          </w:tcPr>
          <w:p w:rsidR="00064C6D" w:rsidRPr="00064C6D" w:rsidRDefault="00064C6D" w:rsidP="00645788">
            <w:pPr>
              <w:ind w:right="-57"/>
              <w:jc w:val="both"/>
              <w:rPr>
                <w:rFonts w:ascii="Times New Roman" w:hAnsi="Times New Roman" w:cs="Times New Roman"/>
                <w:color w:val="FF0000"/>
                <w:sz w:val="24"/>
                <w:szCs w:val="24"/>
                <w:lang w:val="ro-RO"/>
              </w:rPr>
            </w:pPr>
            <w:r w:rsidRPr="00064C6D">
              <w:rPr>
                <w:rFonts w:ascii="Times New Roman" w:hAnsi="Times New Roman" w:cs="Times New Roman"/>
                <w:color w:val="FF0000"/>
                <w:sz w:val="24"/>
                <w:szCs w:val="24"/>
                <w:lang w:val="ro-RO"/>
              </w:rPr>
              <w:t>634.</w:t>
            </w:r>
          </w:p>
        </w:tc>
        <w:tc>
          <w:tcPr>
            <w:tcW w:w="7229" w:type="dxa"/>
          </w:tcPr>
          <w:p w:rsidR="00064C6D" w:rsidRPr="00064C6D" w:rsidRDefault="00064C6D" w:rsidP="00A14B76">
            <w:pPr>
              <w:pStyle w:val="cn"/>
              <w:ind w:right="-59"/>
              <w:jc w:val="left"/>
              <w:rPr>
                <w:color w:val="FF0000"/>
                <w:lang w:val="en-US"/>
              </w:rPr>
            </w:pPr>
            <w:r w:rsidRPr="00064C6D">
              <w:rPr>
                <w:color w:val="FF0000"/>
              </w:rPr>
              <w:t>Trepanbiopsia prostatei</w:t>
            </w:r>
          </w:p>
        </w:tc>
        <w:tc>
          <w:tcPr>
            <w:tcW w:w="1383" w:type="dxa"/>
          </w:tcPr>
          <w:p w:rsidR="00064C6D" w:rsidRPr="00064C6D" w:rsidRDefault="00064C6D" w:rsidP="00064C6D">
            <w:pPr>
              <w:jc w:val="center"/>
              <w:rPr>
                <w:rFonts w:ascii="Times New Roman" w:hAnsi="Times New Roman" w:cs="Times New Roman"/>
                <w:color w:val="FF0000"/>
                <w:sz w:val="24"/>
                <w:szCs w:val="24"/>
                <w:lang w:val="ro-RO" w:eastAsia="ru-RU"/>
              </w:rPr>
            </w:pPr>
            <w:r w:rsidRPr="00064C6D">
              <w:rPr>
                <w:rFonts w:ascii="Times New Roman" w:hAnsi="Times New Roman" w:cs="Times New Roman"/>
                <w:color w:val="FF0000"/>
                <w:sz w:val="24"/>
                <w:szCs w:val="24"/>
                <w:lang w:val="ro-RO" w:eastAsia="ru-RU"/>
              </w:rPr>
              <w:t>971.1.</w:t>
            </w:r>
          </w:p>
        </w:tc>
      </w:tr>
      <w:tr w:rsidR="00064C6D" w:rsidRPr="00064C6D" w:rsidTr="00A14B76">
        <w:tc>
          <w:tcPr>
            <w:tcW w:w="959" w:type="dxa"/>
          </w:tcPr>
          <w:p w:rsidR="00064C6D" w:rsidRPr="00064C6D" w:rsidRDefault="00064C6D" w:rsidP="00645788">
            <w:pPr>
              <w:ind w:right="-57"/>
              <w:jc w:val="both"/>
              <w:rPr>
                <w:rFonts w:ascii="Times New Roman" w:hAnsi="Times New Roman" w:cs="Times New Roman"/>
                <w:color w:val="FF0000"/>
                <w:sz w:val="24"/>
                <w:szCs w:val="24"/>
                <w:lang w:val="ro-RO"/>
              </w:rPr>
            </w:pPr>
            <w:r w:rsidRPr="00064C6D">
              <w:rPr>
                <w:rFonts w:ascii="Times New Roman" w:hAnsi="Times New Roman" w:cs="Times New Roman"/>
                <w:color w:val="FF0000"/>
                <w:sz w:val="24"/>
                <w:szCs w:val="24"/>
                <w:lang w:val="ro-RO"/>
              </w:rPr>
              <w:t>635.</w:t>
            </w:r>
          </w:p>
        </w:tc>
        <w:tc>
          <w:tcPr>
            <w:tcW w:w="7229" w:type="dxa"/>
          </w:tcPr>
          <w:p w:rsidR="00064C6D" w:rsidRPr="00064C6D" w:rsidRDefault="00064C6D" w:rsidP="00A14B76">
            <w:pPr>
              <w:pStyle w:val="cn"/>
              <w:ind w:right="-59"/>
              <w:jc w:val="left"/>
              <w:rPr>
                <w:color w:val="FF0000"/>
                <w:lang w:val="en-US"/>
              </w:rPr>
            </w:pPr>
            <w:r w:rsidRPr="00064C6D">
              <w:rPr>
                <w:color w:val="FF0000"/>
              </w:rPr>
              <w:t>Trepanbiopsia tumorilor plămînilor şi pleurei radiologic ghidate</w:t>
            </w:r>
          </w:p>
        </w:tc>
        <w:tc>
          <w:tcPr>
            <w:tcW w:w="1383" w:type="dxa"/>
          </w:tcPr>
          <w:p w:rsidR="00064C6D" w:rsidRPr="00064C6D" w:rsidRDefault="00064C6D" w:rsidP="00064C6D">
            <w:pPr>
              <w:jc w:val="center"/>
              <w:rPr>
                <w:rFonts w:ascii="Times New Roman" w:hAnsi="Times New Roman" w:cs="Times New Roman"/>
                <w:color w:val="FF0000"/>
                <w:sz w:val="24"/>
                <w:szCs w:val="24"/>
                <w:lang w:val="ro-RO" w:eastAsia="ru-RU"/>
              </w:rPr>
            </w:pPr>
            <w:r w:rsidRPr="00064C6D">
              <w:rPr>
                <w:rFonts w:ascii="Times New Roman" w:hAnsi="Times New Roman" w:cs="Times New Roman"/>
                <w:color w:val="FF0000"/>
                <w:sz w:val="24"/>
                <w:szCs w:val="24"/>
                <w:lang w:val="ro-RO" w:eastAsia="ru-RU"/>
              </w:rPr>
              <w:t>971.2.</w:t>
            </w:r>
          </w:p>
        </w:tc>
      </w:tr>
      <w:tr w:rsidR="00064C6D" w:rsidRPr="00064C6D" w:rsidTr="00A14B76">
        <w:tc>
          <w:tcPr>
            <w:tcW w:w="959" w:type="dxa"/>
          </w:tcPr>
          <w:p w:rsidR="00064C6D" w:rsidRPr="00064C6D" w:rsidRDefault="00064C6D" w:rsidP="00645788">
            <w:pPr>
              <w:ind w:right="-57"/>
              <w:jc w:val="both"/>
              <w:rPr>
                <w:rFonts w:ascii="Times New Roman" w:hAnsi="Times New Roman" w:cs="Times New Roman"/>
                <w:color w:val="FF0000"/>
                <w:sz w:val="24"/>
                <w:szCs w:val="24"/>
                <w:lang w:val="ro-RO"/>
              </w:rPr>
            </w:pPr>
            <w:r w:rsidRPr="00064C6D">
              <w:rPr>
                <w:rFonts w:ascii="Times New Roman" w:hAnsi="Times New Roman" w:cs="Times New Roman"/>
                <w:color w:val="FF0000"/>
                <w:sz w:val="24"/>
                <w:szCs w:val="24"/>
                <w:lang w:val="ro-RO"/>
              </w:rPr>
              <w:t>636.</w:t>
            </w:r>
          </w:p>
        </w:tc>
        <w:tc>
          <w:tcPr>
            <w:tcW w:w="7229" w:type="dxa"/>
          </w:tcPr>
          <w:p w:rsidR="00064C6D" w:rsidRPr="00064C6D" w:rsidRDefault="00064C6D" w:rsidP="00A14B76">
            <w:pPr>
              <w:pStyle w:val="cn"/>
              <w:ind w:right="-59"/>
              <w:jc w:val="left"/>
              <w:rPr>
                <w:color w:val="FF0000"/>
                <w:lang w:val="en-US"/>
              </w:rPr>
            </w:pPr>
            <w:r w:rsidRPr="00064C6D">
              <w:rPr>
                <w:color w:val="FF0000"/>
              </w:rPr>
              <w:t>Trepanbiopsia glandei mamare</w:t>
            </w:r>
          </w:p>
        </w:tc>
        <w:tc>
          <w:tcPr>
            <w:tcW w:w="1383" w:type="dxa"/>
          </w:tcPr>
          <w:p w:rsidR="00064C6D" w:rsidRPr="00064C6D" w:rsidRDefault="00064C6D" w:rsidP="00064C6D">
            <w:pPr>
              <w:jc w:val="center"/>
              <w:rPr>
                <w:rFonts w:ascii="Times New Roman" w:hAnsi="Times New Roman" w:cs="Times New Roman"/>
                <w:color w:val="FF0000"/>
                <w:sz w:val="24"/>
                <w:szCs w:val="24"/>
                <w:lang w:val="ro-RO" w:eastAsia="ru-RU"/>
              </w:rPr>
            </w:pPr>
            <w:r w:rsidRPr="00064C6D">
              <w:rPr>
                <w:rFonts w:ascii="Times New Roman" w:hAnsi="Times New Roman" w:cs="Times New Roman"/>
                <w:color w:val="FF0000"/>
                <w:sz w:val="24"/>
                <w:szCs w:val="24"/>
                <w:lang w:val="ro-RO" w:eastAsia="ru-RU"/>
              </w:rPr>
              <w:t>976.1.</w:t>
            </w:r>
          </w:p>
        </w:tc>
      </w:tr>
    </w:tbl>
    <w:p w:rsidR="00984729" w:rsidRPr="00064C6D" w:rsidRDefault="00984729" w:rsidP="00BC1237">
      <w:pPr>
        <w:pStyle w:val="a5"/>
        <w:ind w:firstLine="708"/>
        <w:jc w:val="both"/>
        <w:rPr>
          <w:rFonts w:ascii="Times New Roman" w:hAnsi="Times New Roman" w:cs="Times New Roman"/>
          <w:sz w:val="24"/>
          <w:szCs w:val="24"/>
          <w:lang w:val="ro-RO"/>
        </w:rPr>
      </w:pPr>
    </w:p>
    <w:p w:rsidR="00BC1237" w:rsidRDefault="00064C6D" w:rsidP="00BC1237">
      <w:pPr>
        <w:pStyle w:val="a5"/>
        <w:ind w:firstLine="708"/>
        <w:jc w:val="both"/>
        <w:rPr>
          <w:rFonts w:ascii="Times New Roman" w:hAnsi="Times New Roman" w:cs="Times New Roman"/>
          <w:sz w:val="28"/>
          <w:szCs w:val="28"/>
          <w:lang w:val="ro-MO"/>
        </w:rPr>
      </w:pPr>
      <w:r>
        <w:rPr>
          <w:rFonts w:ascii="Times New Roman" w:hAnsi="Times New Roman" w:cs="Times New Roman"/>
          <w:sz w:val="28"/>
          <w:szCs w:val="28"/>
          <w:lang w:val="ro-RO"/>
        </w:rPr>
        <w:t>2</w:t>
      </w:r>
      <w:r w:rsidR="00EF03B2">
        <w:rPr>
          <w:rFonts w:ascii="Times New Roman" w:hAnsi="Times New Roman" w:cs="Times New Roman"/>
          <w:sz w:val="28"/>
          <w:szCs w:val="28"/>
          <w:lang w:val="ro-RO"/>
        </w:rPr>
        <w:t xml:space="preserve">) </w:t>
      </w:r>
      <w:r w:rsidR="00BC1237">
        <w:rPr>
          <w:rFonts w:ascii="Times New Roman" w:hAnsi="Times New Roman" w:cs="Times New Roman"/>
          <w:sz w:val="28"/>
          <w:szCs w:val="28"/>
          <w:lang w:val="ro-MO"/>
        </w:rPr>
        <w:t>următoarele poziții se exclud:</w:t>
      </w:r>
    </w:p>
    <w:p w:rsidR="00BC1237" w:rsidRPr="000006EA" w:rsidRDefault="000006EA" w:rsidP="00BC1237">
      <w:pPr>
        <w:pStyle w:val="a5"/>
        <w:ind w:firstLine="708"/>
        <w:jc w:val="both"/>
        <w:rPr>
          <w:rFonts w:ascii="Times New Roman" w:hAnsi="Times New Roman" w:cs="Times New Roman"/>
          <w:sz w:val="28"/>
          <w:szCs w:val="28"/>
          <w:lang w:val="ro-MO"/>
        </w:rPr>
      </w:pPr>
      <w:r w:rsidRPr="000006EA">
        <w:rPr>
          <w:rFonts w:ascii="Times New Roman" w:hAnsi="Times New Roman" w:cs="Times New Roman"/>
          <w:color w:val="FF0000"/>
          <w:sz w:val="28"/>
          <w:szCs w:val="28"/>
          <w:lang w:val="en-US"/>
        </w:rPr>
        <w:t>1, 3, 4, 5, 6, 9, 10, 11, 12, 21, 22, 24, 25, 26, 27, 29, 30,</w:t>
      </w:r>
      <w:r w:rsidRPr="000006EA">
        <w:rPr>
          <w:rFonts w:ascii="Times New Roman" w:hAnsi="Times New Roman" w:cs="Times New Roman"/>
          <w:sz w:val="28"/>
          <w:szCs w:val="28"/>
          <w:lang w:val="en-US"/>
        </w:rPr>
        <w:t xml:space="preserve"> </w:t>
      </w:r>
      <w:r w:rsidR="00BC1237" w:rsidRPr="000006EA">
        <w:rPr>
          <w:rFonts w:ascii="Times New Roman" w:hAnsi="Times New Roman" w:cs="Times New Roman"/>
          <w:sz w:val="28"/>
          <w:szCs w:val="28"/>
          <w:lang w:val="ro-MO"/>
        </w:rPr>
        <w:t xml:space="preserve">32, 34, 36, 41, 42, 43, 44, 49, 50, 51, 52, 85, 87, 88, 90, 92, 93, 94, 97, 110, 117, 118, 119, 120, 121, 122, 130, 133, 138, 139, 141, 142, 143, 144, 145, 146, 148, 149, 151, 152, 154, 156, 157, 159, 160, 162, 163, 164, 165, 208, 273, 400 – 412. </w:t>
      </w:r>
    </w:p>
    <w:p w:rsidR="003F6DC6" w:rsidRDefault="003F6DC6" w:rsidP="00B66DB8">
      <w:pPr>
        <w:pStyle w:val="a5"/>
        <w:ind w:firstLine="708"/>
        <w:jc w:val="both"/>
        <w:rPr>
          <w:rFonts w:ascii="Times New Roman" w:hAnsi="Times New Roman" w:cs="Times New Roman"/>
          <w:bCs/>
          <w:sz w:val="28"/>
          <w:szCs w:val="28"/>
          <w:lang w:val="ro-MO"/>
        </w:rPr>
      </w:pPr>
    </w:p>
    <w:p w:rsidR="005957D9" w:rsidRPr="005957D9" w:rsidRDefault="005957D9" w:rsidP="00B66DB8">
      <w:pPr>
        <w:pStyle w:val="a5"/>
        <w:ind w:firstLine="708"/>
        <w:jc w:val="both"/>
        <w:rPr>
          <w:rFonts w:ascii="Times New Roman" w:hAnsi="Times New Roman" w:cs="Times New Roman"/>
          <w:bCs/>
          <w:sz w:val="28"/>
          <w:szCs w:val="28"/>
          <w:lang w:val="ro-RO"/>
        </w:rPr>
      </w:pPr>
    </w:p>
    <w:p w:rsidR="005957D9" w:rsidRPr="00BC1237" w:rsidRDefault="005957D9" w:rsidP="00B66DB8">
      <w:pPr>
        <w:pStyle w:val="a5"/>
        <w:ind w:firstLine="708"/>
        <w:jc w:val="both"/>
        <w:rPr>
          <w:rFonts w:ascii="Times New Roman" w:hAnsi="Times New Roman" w:cs="Times New Roman"/>
          <w:bCs/>
          <w:sz w:val="28"/>
          <w:szCs w:val="28"/>
          <w:lang w:val="ro-MO"/>
        </w:rPr>
      </w:pPr>
    </w:p>
    <w:p w:rsidR="00797FC0" w:rsidRPr="00797FC0" w:rsidRDefault="00797FC0" w:rsidP="00797FC0">
      <w:pPr>
        <w:ind w:firstLine="720"/>
        <w:rPr>
          <w:rFonts w:ascii="Times New Roman" w:hAnsi="Times New Roman" w:cs="Times New Roman"/>
          <w:b/>
          <w:sz w:val="28"/>
          <w:szCs w:val="28"/>
          <w:lang w:val="en-US"/>
        </w:rPr>
      </w:pPr>
      <w:r w:rsidRPr="00797FC0">
        <w:rPr>
          <w:rFonts w:ascii="Times New Roman" w:hAnsi="Times New Roman" w:cs="Times New Roman"/>
          <w:b/>
          <w:sz w:val="28"/>
          <w:szCs w:val="28"/>
          <w:lang w:val="en-US"/>
        </w:rPr>
        <w:t>Prim-ministru</w:t>
      </w:r>
      <w:r w:rsidRPr="00797FC0">
        <w:rPr>
          <w:rFonts w:ascii="Times New Roman" w:hAnsi="Times New Roman" w:cs="Times New Roman"/>
          <w:b/>
          <w:sz w:val="28"/>
          <w:szCs w:val="28"/>
          <w:lang w:val="en-US"/>
        </w:rPr>
        <w:tab/>
        <w:t xml:space="preserve">                                           Pavel FILIP</w:t>
      </w:r>
    </w:p>
    <w:p w:rsidR="00797FC0" w:rsidRPr="00797FC0" w:rsidRDefault="00797FC0" w:rsidP="00797FC0">
      <w:pPr>
        <w:ind w:firstLine="720"/>
        <w:rPr>
          <w:rFonts w:ascii="Times New Roman" w:hAnsi="Times New Roman" w:cs="Times New Roman"/>
          <w:sz w:val="28"/>
          <w:szCs w:val="28"/>
          <w:lang w:val="en-US"/>
        </w:rPr>
      </w:pPr>
      <w:r w:rsidRPr="00797FC0">
        <w:rPr>
          <w:rFonts w:ascii="Times New Roman" w:hAnsi="Times New Roman" w:cs="Times New Roman"/>
          <w:sz w:val="28"/>
          <w:szCs w:val="28"/>
          <w:lang w:val="en-US"/>
        </w:rPr>
        <w:t>Contrasemnează:</w:t>
      </w:r>
    </w:p>
    <w:p w:rsidR="00797FC0" w:rsidRPr="00797FC0" w:rsidRDefault="00797FC0" w:rsidP="00797FC0">
      <w:pPr>
        <w:pStyle w:val="news"/>
        <w:ind w:firstLine="720"/>
        <w:jc w:val="both"/>
        <w:rPr>
          <w:rFonts w:ascii="Times New Roman" w:hAnsi="Times New Roman" w:cs="Times New Roman"/>
          <w:sz w:val="28"/>
          <w:szCs w:val="28"/>
          <w:lang w:val="en-US"/>
        </w:rPr>
      </w:pPr>
      <w:r w:rsidRPr="00797FC0">
        <w:rPr>
          <w:rFonts w:ascii="Times New Roman" w:hAnsi="Times New Roman" w:cs="Times New Roman"/>
          <w:color w:val="FF0000"/>
          <w:sz w:val="28"/>
          <w:szCs w:val="28"/>
          <w:lang w:val="ro-RO"/>
        </w:rPr>
        <w:t xml:space="preserve">  </w:t>
      </w:r>
    </w:p>
    <w:p w:rsidR="00797FC0" w:rsidRPr="00797FC0" w:rsidRDefault="00797FC0" w:rsidP="00797FC0">
      <w:pPr>
        <w:pStyle w:val="news"/>
        <w:ind w:firstLine="720"/>
        <w:rPr>
          <w:rFonts w:ascii="Times New Roman" w:hAnsi="Times New Roman" w:cs="Times New Roman"/>
          <w:sz w:val="28"/>
          <w:szCs w:val="28"/>
          <w:lang w:val="ro-RO"/>
        </w:rPr>
      </w:pPr>
      <w:r w:rsidRPr="00797FC0">
        <w:rPr>
          <w:rFonts w:ascii="Times New Roman" w:hAnsi="Times New Roman" w:cs="Times New Roman"/>
          <w:sz w:val="28"/>
          <w:szCs w:val="28"/>
          <w:lang w:val="ro-RO"/>
        </w:rPr>
        <w:t xml:space="preserve">Ministrul finanţelor </w:t>
      </w:r>
      <w:r w:rsidRPr="00797FC0">
        <w:rPr>
          <w:rFonts w:ascii="Times New Roman" w:hAnsi="Times New Roman" w:cs="Times New Roman"/>
          <w:sz w:val="28"/>
          <w:szCs w:val="28"/>
          <w:lang w:val="ro-RO"/>
        </w:rPr>
        <w:tab/>
      </w:r>
      <w:r w:rsidRPr="00797FC0">
        <w:rPr>
          <w:rFonts w:ascii="Times New Roman" w:hAnsi="Times New Roman" w:cs="Times New Roman"/>
          <w:sz w:val="28"/>
          <w:szCs w:val="28"/>
          <w:lang w:val="ro-RO"/>
        </w:rPr>
        <w:tab/>
      </w:r>
      <w:r w:rsidRPr="00797FC0">
        <w:rPr>
          <w:rFonts w:ascii="Times New Roman" w:hAnsi="Times New Roman" w:cs="Times New Roman"/>
          <w:sz w:val="28"/>
          <w:szCs w:val="28"/>
          <w:lang w:val="ro-RO"/>
        </w:rPr>
        <w:tab/>
      </w:r>
      <w:r w:rsidRPr="00797FC0">
        <w:rPr>
          <w:rFonts w:ascii="Times New Roman" w:hAnsi="Times New Roman" w:cs="Times New Roman"/>
          <w:sz w:val="28"/>
          <w:szCs w:val="28"/>
          <w:lang w:val="ro-RO"/>
        </w:rPr>
        <w:tab/>
        <w:t xml:space="preserve">    Octavian Armașu</w:t>
      </w:r>
    </w:p>
    <w:p w:rsidR="00797FC0" w:rsidRPr="00797FC0" w:rsidRDefault="00797FC0" w:rsidP="00797FC0">
      <w:pPr>
        <w:ind w:firstLine="720"/>
        <w:rPr>
          <w:rFonts w:ascii="Times New Roman" w:hAnsi="Times New Roman" w:cs="Times New Roman"/>
          <w:sz w:val="28"/>
          <w:szCs w:val="28"/>
          <w:lang w:val="ro-RO"/>
        </w:rPr>
      </w:pPr>
      <w:r w:rsidRPr="00797FC0">
        <w:rPr>
          <w:rFonts w:ascii="Times New Roman" w:hAnsi="Times New Roman" w:cs="Times New Roman"/>
          <w:sz w:val="28"/>
          <w:szCs w:val="28"/>
          <w:lang w:val="en-US"/>
        </w:rPr>
        <w:t xml:space="preserve"> </w:t>
      </w:r>
    </w:p>
    <w:p w:rsidR="00797FC0" w:rsidRDefault="00797FC0" w:rsidP="00797FC0">
      <w:pPr>
        <w:pStyle w:val="news"/>
        <w:ind w:firstLine="720"/>
        <w:rPr>
          <w:rFonts w:ascii="Times New Roman" w:hAnsi="Times New Roman" w:cs="Times New Roman"/>
          <w:sz w:val="28"/>
          <w:szCs w:val="28"/>
          <w:lang w:val="ro-RO"/>
        </w:rPr>
      </w:pPr>
      <w:r w:rsidRPr="00797FC0">
        <w:rPr>
          <w:rFonts w:ascii="Times New Roman" w:hAnsi="Times New Roman" w:cs="Times New Roman"/>
          <w:sz w:val="28"/>
          <w:szCs w:val="28"/>
          <w:lang w:val="ro-RO"/>
        </w:rPr>
        <w:t>Ministrul sănătăţii</w:t>
      </w:r>
      <w:r>
        <w:rPr>
          <w:rFonts w:ascii="Times New Roman" w:hAnsi="Times New Roman" w:cs="Times New Roman"/>
          <w:sz w:val="28"/>
          <w:szCs w:val="28"/>
          <w:lang w:val="ro-RO"/>
        </w:rPr>
        <w:t>, muncii</w:t>
      </w:r>
    </w:p>
    <w:p w:rsidR="00797FC0" w:rsidRPr="00797FC0" w:rsidRDefault="00797FC0" w:rsidP="00797FC0">
      <w:pPr>
        <w:pStyle w:val="news"/>
        <w:ind w:firstLine="720"/>
        <w:rPr>
          <w:rFonts w:ascii="Times New Roman" w:hAnsi="Times New Roman" w:cs="Times New Roman"/>
          <w:sz w:val="28"/>
          <w:szCs w:val="28"/>
          <w:lang w:val="ro-RO"/>
        </w:rPr>
      </w:pPr>
      <w:r>
        <w:rPr>
          <w:rFonts w:ascii="Times New Roman" w:hAnsi="Times New Roman" w:cs="Times New Roman"/>
          <w:sz w:val="28"/>
          <w:szCs w:val="28"/>
          <w:lang w:val="ro-RO"/>
        </w:rPr>
        <w:t>și protecției sociale</w:t>
      </w:r>
      <w:r w:rsidRPr="00797FC0">
        <w:rPr>
          <w:rFonts w:ascii="Times New Roman" w:hAnsi="Times New Roman" w:cs="Times New Roman"/>
          <w:sz w:val="28"/>
          <w:szCs w:val="28"/>
          <w:lang w:val="ro-RO"/>
        </w:rPr>
        <w:t xml:space="preserve"> </w:t>
      </w:r>
      <w:r w:rsidRPr="00797FC0">
        <w:rPr>
          <w:rFonts w:ascii="Times New Roman" w:hAnsi="Times New Roman" w:cs="Times New Roman"/>
          <w:sz w:val="28"/>
          <w:szCs w:val="28"/>
          <w:lang w:val="ro-RO"/>
        </w:rPr>
        <w:tab/>
      </w:r>
      <w:r w:rsidRPr="00797FC0">
        <w:rPr>
          <w:rFonts w:ascii="Times New Roman" w:hAnsi="Times New Roman" w:cs="Times New Roman"/>
          <w:sz w:val="28"/>
          <w:szCs w:val="28"/>
          <w:lang w:val="ro-RO"/>
        </w:rPr>
        <w:tab/>
      </w:r>
      <w:r w:rsidRPr="00797FC0">
        <w:rPr>
          <w:rFonts w:ascii="Times New Roman" w:hAnsi="Times New Roman" w:cs="Times New Roman"/>
          <w:sz w:val="28"/>
          <w:szCs w:val="28"/>
          <w:lang w:val="ro-RO"/>
        </w:rPr>
        <w:tab/>
      </w:r>
      <w:r w:rsidRPr="00797FC0">
        <w:rPr>
          <w:rFonts w:ascii="Times New Roman" w:hAnsi="Times New Roman" w:cs="Times New Roman"/>
          <w:sz w:val="28"/>
          <w:szCs w:val="28"/>
          <w:lang w:val="ro-RO"/>
        </w:rPr>
        <w:tab/>
        <w:t xml:space="preserve">    </w:t>
      </w:r>
      <w:r>
        <w:rPr>
          <w:rFonts w:ascii="Times New Roman" w:hAnsi="Times New Roman" w:cs="Times New Roman"/>
          <w:sz w:val="28"/>
          <w:szCs w:val="28"/>
          <w:lang w:val="ro-RO"/>
        </w:rPr>
        <w:t>Stela Grigoraș</w:t>
      </w:r>
    </w:p>
    <w:p w:rsidR="00797FC0" w:rsidRPr="00797FC0" w:rsidRDefault="00797FC0" w:rsidP="00797FC0">
      <w:pPr>
        <w:ind w:firstLine="720"/>
        <w:rPr>
          <w:rFonts w:ascii="Times New Roman" w:hAnsi="Times New Roman" w:cs="Times New Roman"/>
          <w:sz w:val="28"/>
          <w:szCs w:val="28"/>
          <w:lang w:val="ro-RO"/>
        </w:rPr>
      </w:pPr>
      <w:r w:rsidRPr="00797FC0">
        <w:rPr>
          <w:rFonts w:ascii="Times New Roman" w:hAnsi="Times New Roman" w:cs="Times New Roman"/>
          <w:sz w:val="28"/>
          <w:szCs w:val="28"/>
          <w:lang w:val="en-US"/>
        </w:rPr>
        <w:t xml:space="preserve"> </w:t>
      </w:r>
    </w:p>
    <w:p w:rsidR="00797FC0" w:rsidRPr="00797FC0" w:rsidRDefault="00797FC0" w:rsidP="00797FC0">
      <w:pPr>
        <w:ind w:firstLine="720"/>
        <w:rPr>
          <w:rFonts w:ascii="Times New Roman" w:hAnsi="Times New Roman" w:cs="Times New Roman"/>
          <w:sz w:val="28"/>
          <w:szCs w:val="28"/>
          <w:lang w:val="en-US"/>
        </w:rPr>
      </w:pPr>
    </w:p>
    <w:p w:rsidR="00797FC0" w:rsidRPr="00797FC0" w:rsidRDefault="00797FC0" w:rsidP="00797FC0">
      <w:pPr>
        <w:ind w:firstLine="720"/>
        <w:rPr>
          <w:rFonts w:ascii="Times New Roman" w:hAnsi="Times New Roman" w:cs="Times New Roman"/>
          <w:sz w:val="18"/>
          <w:szCs w:val="18"/>
          <w:lang w:val="en-US"/>
        </w:rPr>
      </w:pPr>
    </w:p>
    <w:p w:rsidR="00797FC0" w:rsidRPr="00797FC0" w:rsidRDefault="00797FC0" w:rsidP="00797FC0">
      <w:pPr>
        <w:ind w:firstLine="720"/>
        <w:rPr>
          <w:rFonts w:ascii="Times New Roman" w:hAnsi="Times New Roman" w:cs="Times New Roman"/>
          <w:sz w:val="28"/>
          <w:szCs w:val="28"/>
          <w:lang w:val="ro-RO"/>
        </w:rPr>
      </w:pPr>
      <w:r w:rsidRPr="00797FC0">
        <w:rPr>
          <w:rFonts w:ascii="Times New Roman" w:hAnsi="Times New Roman" w:cs="Times New Roman"/>
          <w:sz w:val="18"/>
          <w:szCs w:val="18"/>
          <w:lang w:val="en-US"/>
        </w:rPr>
        <w:br/>
      </w:r>
    </w:p>
    <w:p w:rsidR="00797FC0" w:rsidRPr="00797FC0" w:rsidRDefault="00797FC0" w:rsidP="00797FC0">
      <w:pPr>
        <w:ind w:firstLine="720"/>
        <w:rPr>
          <w:rFonts w:ascii="Times New Roman" w:hAnsi="Times New Roman" w:cs="Times New Roman"/>
          <w:sz w:val="28"/>
          <w:szCs w:val="28"/>
          <w:lang w:val="en-US"/>
        </w:rPr>
      </w:pPr>
      <w:r w:rsidRPr="00797FC0">
        <w:rPr>
          <w:rFonts w:ascii="Times New Roman" w:hAnsi="Times New Roman" w:cs="Times New Roman"/>
          <w:sz w:val="28"/>
          <w:szCs w:val="28"/>
          <w:lang w:val="en-US"/>
        </w:rPr>
        <w:t>Vizează:</w:t>
      </w:r>
    </w:p>
    <w:p w:rsidR="00797FC0" w:rsidRPr="00797FC0" w:rsidRDefault="00797FC0" w:rsidP="00797FC0">
      <w:pPr>
        <w:ind w:firstLine="720"/>
        <w:rPr>
          <w:rFonts w:ascii="Times New Roman" w:hAnsi="Times New Roman" w:cs="Times New Roman"/>
          <w:sz w:val="28"/>
          <w:szCs w:val="28"/>
          <w:lang w:val="en-US"/>
        </w:rPr>
      </w:pPr>
    </w:p>
    <w:p w:rsidR="00797FC0" w:rsidRPr="00797FC0" w:rsidRDefault="00797FC0" w:rsidP="00797FC0">
      <w:pPr>
        <w:ind w:firstLine="720"/>
        <w:rPr>
          <w:rFonts w:ascii="Times New Roman" w:hAnsi="Times New Roman" w:cs="Times New Roman"/>
          <w:sz w:val="28"/>
          <w:szCs w:val="28"/>
          <w:lang w:val="en-US"/>
        </w:rPr>
      </w:pPr>
    </w:p>
    <w:p w:rsidR="00797FC0" w:rsidRPr="00797FC0" w:rsidRDefault="00797FC0" w:rsidP="00797FC0">
      <w:pPr>
        <w:ind w:firstLine="720"/>
        <w:rPr>
          <w:rFonts w:ascii="Times New Roman" w:hAnsi="Times New Roman" w:cs="Times New Roman"/>
          <w:sz w:val="28"/>
          <w:szCs w:val="28"/>
          <w:lang w:val="en-US"/>
        </w:rPr>
      </w:pPr>
      <w:r w:rsidRPr="00797FC0">
        <w:rPr>
          <w:rFonts w:ascii="Times New Roman" w:hAnsi="Times New Roman" w:cs="Times New Roman"/>
          <w:sz w:val="28"/>
          <w:szCs w:val="28"/>
          <w:lang w:val="en-US"/>
        </w:rPr>
        <w:t>Secretarul general al Guvernului</w:t>
      </w:r>
      <w:r w:rsidRPr="00797FC0">
        <w:rPr>
          <w:rFonts w:ascii="Times New Roman" w:hAnsi="Times New Roman" w:cs="Times New Roman"/>
          <w:sz w:val="28"/>
          <w:szCs w:val="28"/>
          <w:lang w:val="en-US"/>
        </w:rPr>
        <w:tab/>
      </w:r>
      <w:r w:rsidRPr="00797FC0">
        <w:rPr>
          <w:rFonts w:ascii="Times New Roman" w:hAnsi="Times New Roman" w:cs="Times New Roman"/>
          <w:sz w:val="28"/>
          <w:szCs w:val="28"/>
          <w:lang w:val="en-US"/>
        </w:rPr>
        <w:tab/>
      </w:r>
      <w:r w:rsidRPr="00797FC0">
        <w:rPr>
          <w:rFonts w:ascii="Times New Roman" w:hAnsi="Times New Roman" w:cs="Times New Roman"/>
          <w:sz w:val="28"/>
          <w:szCs w:val="28"/>
          <w:lang w:val="en-US"/>
        </w:rPr>
        <w:tab/>
      </w:r>
    </w:p>
    <w:p w:rsidR="00797FC0" w:rsidRPr="00797FC0" w:rsidRDefault="00797FC0" w:rsidP="00797FC0">
      <w:pPr>
        <w:ind w:firstLine="720"/>
        <w:rPr>
          <w:rFonts w:ascii="Times New Roman" w:hAnsi="Times New Roman" w:cs="Times New Roman"/>
          <w:sz w:val="28"/>
          <w:szCs w:val="28"/>
          <w:lang w:val="en-US"/>
        </w:rPr>
      </w:pPr>
    </w:p>
    <w:p w:rsidR="00797FC0" w:rsidRPr="00797FC0" w:rsidRDefault="00797FC0" w:rsidP="00797FC0">
      <w:pPr>
        <w:rPr>
          <w:rFonts w:ascii="Times New Roman" w:hAnsi="Times New Roman" w:cs="Times New Roman"/>
          <w:sz w:val="28"/>
          <w:szCs w:val="28"/>
          <w:lang w:val="en-US"/>
        </w:rPr>
      </w:pPr>
    </w:p>
    <w:p w:rsidR="00797FC0" w:rsidRPr="00797FC0" w:rsidRDefault="00797FC0" w:rsidP="00797FC0">
      <w:pPr>
        <w:ind w:firstLine="720"/>
        <w:rPr>
          <w:rFonts w:ascii="Times New Roman" w:hAnsi="Times New Roman" w:cs="Times New Roman"/>
          <w:sz w:val="28"/>
          <w:szCs w:val="28"/>
          <w:lang w:val="en-US"/>
        </w:rPr>
      </w:pPr>
      <w:r w:rsidRPr="00797FC0">
        <w:rPr>
          <w:rFonts w:ascii="Times New Roman" w:hAnsi="Times New Roman" w:cs="Times New Roman"/>
          <w:sz w:val="28"/>
          <w:szCs w:val="28"/>
          <w:lang w:val="en-US"/>
        </w:rPr>
        <w:t>Aprobată în şedinţa Guvernului</w:t>
      </w:r>
      <w:r>
        <w:rPr>
          <w:rFonts w:ascii="Times New Roman" w:hAnsi="Times New Roman" w:cs="Times New Roman"/>
          <w:sz w:val="28"/>
          <w:szCs w:val="28"/>
          <w:lang w:val="en-US"/>
        </w:rPr>
        <w:t xml:space="preserve"> </w:t>
      </w:r>
      <w:r w:rsidRPr="00797FC0">
        <w:rPr>
          <w:rFonts w:ascii="Times New Roman" w:hAnsi="Times New Roman" w:cs="Times New Roman"/>
          <w:sz w:val="28"/>
          <w:szCs w:val="28"/>
          <w:lang w:val="en-US"/>
        </w:rPr>
        <w:t>din</w:t>
      </w:r>
      <w:r w:rsidRPr="00797FC0">
        <w:rPr>
          <w:rFonts w:ascii="Times New Roman" w:hAnsi="Times New Roman" w:cs="Times New Roman"/>
          <w:sz w:val="28"/>
          <w:szCs w:val="28"/>
          <w:lang w:val="en-US"/>
        </w:rPr>
        <w:tab/>
      </w:r>
    </w:p>
    <w:p w:rsidR="00797FC0" w:rsidRPr="00797FC0" w:rsidRDefault="00797FC0" w:rsidP="00797FC0">
      <w:pPr>
        <w:rPr>
          <w:sz w:val="28"/>
          <w:szCs w:val="28"/>
          <w:lang w:val="en-US"/>
        </w:rPr>
      </w:pPr>
    </w:p>
    <w:p w:rsidR="00797FC0" w:rsidRPr="00797FC0" w:rsidRDefault="00797FC0" w:rsidP="00797FC0">
      <w:pPr>
        <w:rPr>
          <w:sz w:val="28"/>
          <w:szCs w:val="28"/>
          <w:lang w:val="en-US"/>
        </w:rPr>
      </w:pPr>
    </w:p>
    <w:p w:rsidR="00797FC0" w:rsidRPr="00797FC0" w:rsidRDefault="00797FC0" w:rsidP="00797FC0">
      <w:pPr>
        <w:rPr>
          <w:sz w:val="28"/>
          <w:szCs w:val="28"/>
          <w:lang w:val="en-US"/>
        </w:rPr>
      </w:pPr>
    </w:p>
    <w:p w:rsidR="00797FC0" w:rsidRPr="00797FC0" w:rsidRDefault="00797FC0" w:rsidP="00797FC0">
      <w:pPr>
        <w:rPr>
          <w:sz w:val="28"/>
          <w:szCs w:val="28"/>
          <w:lang w:val="en-US"/>
        </w:rPr>
      </w:pPr>
    </w:p>
    <w:p w:rsidR="00797FC0" w:rsidRPr="00797FC0" w:rsidRDefault="00797FC0" w:rsidP="00797FC0">
      <w:pPr>
        <w:rPr>
          <w:sz w:val="28"/>
          <w:szCs w:val="28"/>
          <w:lang w:val="en-US"/>
        </w:rPr>
      </w:pPr>
      <w:r w:rsidRPr="00797FC0">
        <w:rPr>
          <w:sz w:val="28"/>
          <w:szCs w:val="28"/>
          <w:lang w:val="en-US"/>
        </w:rPr>
        <w:t xml:space="preserve"> </w:t>
      </w:r>
    </w:p>
    <w:p w:rsidR="00797FC0" w:rsidRPr="00797FC0" w:rsidRDefault="00797FC0" w:rsidP="00797FC0">
      <w:pPr>
        <w:ind w:firstLine="708"/>
        <w:jc w:val="both"/>
        <w:rPr>
          <w:rFonts w:ascii="Times New Roman" w:hAnsi="Times New Roman" w:cs="Times New Roman"/>
          <w:sz w:val="28"/>
          <w:szCs w:val="28"/>
          <w:lang w:val="en-US"/>
        </w:rPr>
      </w:pPr>
      <w:r w:rsidRPr="00797FC0">
        <w:rPr>
          <w:rFonts w:ascii="Times New Roman" w:hAnsi="Times New Roman" w:cs="Times New Roman"/>
          <w:sz w:val="28"/>
          <w:szCs w:val="28"/>
          <w:lang w:val="en-US"/>
        </w:rPr>
        <w:t>Coordonat:</w:t>
      </w:r>
    </w:p>
    <w:p w:rsidR="00797FC0" w:rsidRPr="00797FC0" w:rsidRDefault="00797FC0" w:rsidP="00797FC0">
      <w:pPr>
        <w:ind w:firstLine="708"/>
        <w:jc w:val="both"/>
        <w:rPr>
          <w:rFonts w:ascii="Times New Roman" w:hAnsi="Times New Roman" w:cs="Times New Roman"/>
          <w:sz w:val="28"/>
          <w:szCs w:val="28"/>
          <w:lang w:val="en-US"/>
        </w:rPr>
      </w:pPr>
    </w:p>
    <w:p w:rsidR="00797FC0" w:rsidRPr="00797FC0" w:rsidRDefault="00797FC0" w:rsidP="00797FC0">
      <w:pPr>
        <w:ind w:firstLine="708"/>
        <w:jc w:val="both"/>
        <w:rPr>
          <w:rFonts w:ascii="Times New Roman" w:hAnsi="Times New Roman" w:cs="Times New Roman"/>
          <w:sz w:val="28"/>
          <w:szCs w:val="28"/>
          <w:lang w:val="en-US"/>
        </w:rPr>
      </w:pPr>
      <w:r w:rsidRPr="00797FC0">
        <w:rPr>
          <w:rFonts w:ascii="Times New Roman" w:hAnsi="Times New Roman" w:cs="Times New Roman"/>
          <w:sz w:val="28"/>
          <w:szCs w:val="28"/>
          <w:lang w:val="en-US"/>
        </w:rPr>
        <w:t xml:space="preserve">Director general al Companiei </w:t>
      </w:r>
    </w:p>
    <w:p w:rsidR="00797FC0" w:rsidRPr="00797FC0" w:rsidRDefault="00797FC0" w:rsidP="00797FC0">
      <w:pPr>
        <w:ind w:firstLine="708"/>
        <w:jc w:val="both"/>
        <w:rPr>
          <w:rFonts w:ascii="Times New Roman" w:hAnsi="Times New Roman" w:cs="Times New Roman"/>
          <w:sz w:val="28"/>
          <w:szCs w:val="28"/>
          <w:lang w:val="en-US"/>
        </w:rPr>
      </w:pPr>
      <w:r w:rsidRPr="00797FC0">
        <w:rPr>
          <w:rFonts w:ascii="Times New Roman" w:hAnsi="Times New Roman" w:cs="Times New Roman"/>
          <w:sz w:val="28"/>
          <w:szCs w:val="28"/>
          <w:lang w:val="en-US"/>
        </w:rPr>
        <w:t>Naţionale de Asigurări în Medicină</w:t>
      </w:r>
      <w:r w:rsidRPr="00797FC0">
        <w:rPr>
          <w:rFonts w:ascii="Times New Roman" w:hAnsi="Times New Roman" w:cs="Times New Roman"/>
          <w:sz w:val="28"/>
          <w:szCs w:val="28"/>
          <w:lang w:val="en-US"/>
        </w:rPr>
        <w:tab/>
        <w:t xml:space="preserve">                               Dmitrie Parfentiev</w:t>
      </w:r>
      <w:r w:rsidRPr="00797FC0">
        <w:rPr>
          <w:rFonts w:ascii="Times New Roman" w:hAnsi="Times New Roman" w:cs="Times New Roman"/>
          <w:sz w:val="28"/>
          <w:szCs w:val="28"/>
          <w:lang w:val="en-US"/>
        </w:rPr>
        <w:tab/>
      </w:r>
      <w:r w:rsidRPr="00797FC0">
        <w:rPr>
          <w:rFonts w:ascii="Times New Roman" w:hAnsi="Times New Roman" w:cs="Times New Roman"/>
          <w:sz w:val="28"/>
          <w:szCs w:val="28"/>
          <w:lang w:val="en-US"/>
        </w:rPr>
        <w:tab/>
      </w:r>
    </w:p>
    <w:p w:rsidR="00797FC0" w:rsidRPr="00797FC0" w:rsidRDefault="00797FC0" w:rsidP="00797FC0">
      <w:pPr>
        <w:ind w:firstLine="708"/>
        <w:jc w:val="both"/>
        <w:rPr>
          <w:rStyle w:val="docsign1"/>
          <w:sz w:val="24"/>
          <w:szCs w:val="24"/>
          <w:lang w:val="en-US"/>
        </w:rPr>
      </w:pPr>
      <w:r w:rsidRPr="00797FC0">
        <w:rPr>
          <w:sz w:val="28"/>
          <w:szCs w:val="28"/>
          <w:lang w:val="en-US"/>
        </w:rPr>
        <w:br/>
      </w:r>
    </w:p>
    <w:p w:rsidR="00D96AB5" w:rsidRPr="00797FC0" w:rsidRDefault="00D96AB5" w:rsidP="00B66DB8">
      <w:pPr>
        <w:pStyle w:val="a5"/>
        <w:ind w:firstLine="708"/>
        <w:jc w:val="both"/>
        <w:rPr>
          <w:rFonts w:ascii="Times New Roman" w:hAnsi="Times New Roman" w:cs="Times New Roman"/>
          <w:bCs/>
          <w:sz w:val="28"/>
          <w:szCs w:val="28"/>
          <w:lang w:val="en-US"/>
        </w:rPr>
      </w:pPr>
    </w:p>
    <w:sectPr w:rsidR="00D96AB5" w:rsidRPr="00797FC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3A1" w:rsidRDefault="008003A1" w:rsidP="00F81120">
      <w:pPr>
        <w:spacing w:after="0" w:line="240" w:lineRule="auto"/>
      </w:pPr>
      <w:r>
        <w:separator/>
      </w:r>
    </w:p>
  </w:endnote>
  <w:endnote w:type="continuationSeparator" w:id="0">
    <w:p w:rsidR="008003A1" w:rsidRDefault="008003A1" w:rsidP="00F8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527346"/>
      <w:docPartObj>
        <w:docPartGallery w:val="Page Numbers (Bottom of Page)"/>
        <w:docPartUnique/>
      </w:docPartObj>
    </w:sdtPr>
    <w:sdtEndPr>
      <w:rPr>
        <w:noProof/>
      </w:rPr>
    </w:sdtEndPr>
    <w:sdtContent>
      <w:p w:rsidR="005957D9" w:rsidRDefault="005957D9">
        <w:pPr>
          <w:pStyle w:val="aa"/>
          <w:jc w:val="right"/>
        </w:pPr>
        <w:r>
          <w:fldChar w:fldCharType="begin"/>
        </w:r>
        <w:r>
          <w:instrText xml:space="preserve"> PAGE   \* MERGEFORMAT </w:instrText>
        </w:r>
        <w:r>
          <w:fldChar w:fldCharType="separate"/>
        </w:r>
        <w:r w:rsidR="00084341">
          <w:rPr>
            <w:noProof/>
          </w:rPr>
          <w:t>2</w:t>
        </w:r>
        <w:r>
          <w:rPr>
            <w:noProof/>
          </w:rPr>
          <w:fldChar w:fldCharType="end"/>
        </w:r>
      </w:p>
    </w:sdtContent>
  </w:sdt>
  <w:p w:rsidR="005957D9" w:rsidRDefault="005957D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3A1" w:rsidRDefault="008003A1" w:rsidP="00F81120">
      <w:pPr>
        <w:spacing w:after="0" w:line="240" w:lineRule="auto"/>
      </w:pPr>
      <w:r>
        <w:separator/>
      </w:r>
    </w:p>
  </w:footnote>
  <w:footnote w:type="continuationSeparator" w:id="0">
    <w:p w:rsidR="008003A1" w:rsidRDefault="008003A1" w:rsidP="00F811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41AE"/>
    <w:multiLevelType w:val="hybridMultilevel"/>
    <w:tmpl w:val="3A82F534"/>
    <w:lvl w:ilvl="0" w:tplc="F48AED5C">
      <w:start w:val="1950"/>
      <w:numFmt w:val="decimal"/>
      <w:lvlText w:val="%1."/>
      <w:lvlJc w:val="left"/>
      <w:pPr>
        <w:ind w:left="36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90E73CD"/>
    <w:multiLevelType w:val="hybridMultilevel"/>
    <w:tmpl w:val="B8B2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CF60E0"/>
    <w:multiLevelType w:val="hybridMultilevel"/>
    <w:tmpl w:val="7902D1C2"/>
    <w:lvl w:ilvl="0" w:tplc="04190011">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2E2F0CFC"/>
    <w:multiLevelType w:val="hybridMultilevel"/>
    <w:tmpl w:val="3BA6BA18"/>
    <w:lvl w:ilvl="0" w:tplc="3F88A02E">
      <w:start w:val="1"/>
      <w:numFmt w:val="upperRoman"/>
      <w:lvlText w:val="%1)"/>
      <w:lvlJc w:val="left"/>
      <w:pPr>
        <w:tabs>
          <w:tab w:val="num" w:pos="1080"/>
        </w:tabs>
        <w:ind w:left="1080" w:hanging="720"/>
      </w:pPr>
      <w:rPr>
        <w:rFonts w:hint="default"/>
      </w:rPr>
    </w:lvl>
    <w:lvl w:ilvl="1" w:tplc="D346D296">
      <w:start w:val="1"/>
      <w:numFmt w:val="decimal"/>
      <w:lvlText w:val="%2."/>
      <w:lvlJc w:val="left"/>
      <w:pPr>
        <w:tabs>
          <w:tab w:val="num" w:pos="1440"/>
        </w:tabs>
        <w:ind w:left="1440" w:hanging="360"/>
      </w:pPr>
      <w:rPr>
        <w:rFonts w:hint="default"/>
      </w:rPr>
    </w:lvl>
    <w:lvl w:ilvl="2" w:tplc="D404194A">
      <w:start w:val="3"/>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1BE0C8B"/>
    <w:multiLevelType w:val="hybridMultilevel"/>
    <w:tmpl w:val="5C2C7218"/>
    <w:lvl w:ilvl="0" w:tplc="F364D17E">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334B0199"/>
    <w:multiLevelType w:val="hybridMultilevel"/>
    <w:tmpl w:val="5A3C32DC"/>
    <w:lvl w:ilvl="0" w:tplc="3C0C064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39A6B03"/>
    <w:multiLevelType w:val="hybridMultilevel"/>
    <w:tmpl w:val="BD62D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8D36C6"/>
    <w:multiLevelType w:val="hybridMultilevel"/>
    <w:tmpl w:val="62A26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0E2F5A"/>
    <w:multiLevelType w:val="hybridMultilevel"/>
    <w:tmpl w:val="CE6A6AD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2345E2"/>
    <w:multiLevelType w:val="hybridMultilevel"/>
    <w:tmpl w:val="3B3CBC06"/>
    <w:lvl w:ilvl="0" w:tplc="B664C280">
      <w:start w:val="1"/>
      <w:numFmt w:val="bullet"/>
      <w:lvlText w:val="-"/>
      <w:lvlJc w:val="left"/>
      <w:pPr>
        <w:ind w:left="1335" w:hanging="360"/>
      </w:pPr>
      <w:rPr>
        <w:rFonts w:ascii="Times New Roman" w:eastAsia="Calibri" w:hAnsi="Times New Roman" w:cs="Times New Roman"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0">
    <w:nsid w:val="5E774A57"/>
    <w:multiLevelType w:val="hybridMultilevel"/>
    <w:tmpl w:val="2E6EA75C"/>
    <w:lvl w:ilvl="0" w:tplc="EFB45982">
      <w:start w:val="2"/>
      <w:numFmt w:val="upperRoman"/>
      <w:lvlText w:val="%1."/>
      <w:lvlJc w:val="left"/>
      <w:pPr>
        <w:ind w:left="1431" w:hanging="72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1">
    <w:nsid w:val="6D1E76F5"/>
    <w:multiLevelType w:val="hybridMultilevel"/>
    <w:tmpl w:val="D448848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0"/>
  </w:num>
  <w:num w:numId="2">
    <w:abstractNumId w:val="11"/>
  </w:num>
  <w:num w:numId="3">
    <w:abstractNumId w:val="1"/>
  </w:num>
  <w:num w:numId="4">
    <w:abstractNumId w:val="3"/>
  </w:num>
  <w:num w:numId="5">
    <w:abstractNumId w:val="4"/>
  </w:num>
  <w:num w:numId="6">
    <w:abstractNumId w:val="6"/>
  </w:num>
  <w:num w:numId="7">
    <w:abstractNumId w:val="7"/>
  </w:num>
  <w:num w:numId="8">
    <w:abstractNumId w:val="9"/>
  </w:num>
  <w:num w:numId="9">
    <w:abstractNumId w:val="5"/>
  </w:num>
  <w:num w:numId="10">
    <w:abstractNumId w:val="8"/>
  </w:num>
  <w:num w:numId="11">
    <w:abstractNumId w:val="2"/>
  </w:num>
  <w:num w:numId="12">
    <w:abstractNumId w:val="0"/>
    <w:lvlOverride w:ilvl="0">
      <w:startOverride w:val="19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C6"/>
    <w:rsid w:val="000006EA"/>
    <w:rsid w:val="0002789D"/>
    <w:rsid w:val="00064C6D"/>
    <w:rsid w:val="000667B0"/>
    <w:rsid w:val="00084341"/>
    <w:rsid w:val="00184457"/>
    <w:rsid w:val="00210D7F"/>
    <w:rsid w:val="002923E5"/>
    <w:rsid w:val="002A3CCA"/>
    <w:rsid w:val="002B1C60"/>
    <w:rsid w:val="002C4686"/>
    <w:rsid w:val="002C7FA3"/>
    <w:rsid w:val="00327B64"/>
    <w:rsid w:val="00335574"/>
    <w:rsid w:val="00340E72"/>
    <w:rsid w:val="003813FB"/>
    <w:rsid w:val="003C45EC"/>
    <w:rsid w:val="003D4173"/>
    <w:rsid w:val="003F6DC6"/>
    <w:rsid w:val="00442982"/>
    <w:rsid w:val="004A4F1E"/>
    <w:rsid w:val="004B3BA9"/>
    <w:rsid w:val="00501E7B"/>
    <w:rsid w:val="005130E5"/>
    <w:rsid w:val="00524977"/>
    <w:rsid w:val="0052706B"/>
    <w:rsid w:val="00543F16"/>
    <w:rsid w:val="0054779F"/>
    <w:rsid w:val="0057649F"/>
    <w:rsid w:val="005913C9"/>
    <w:rsid w:val="005957D9"/>
    <w:rsid w:val="005B48C6"/>
    <w:rsid w:val="005C0811"/>
    <w:rsid w:val="005C604A"/>
    <w:rsid w:val="00613573"/>
    <w:rsid w:val="0062490C"/>
    <w:rsid w:val="006B00C3"/>
    <w:rsid w:val="006C532B"/>
    <w:rsid w:val="007526C5"/>
    <w:rsid w:val="007940C1"/>
    <w:rsid w:val="00797FC0"/>
    <w:rsid w:val="008003A1"/>
    <w:rsid w:val="008D781A"/>
    <w:rsid w:val="009203F1"/>
    <w:rsid w:val="0092461A"/>
    <w:rsid w:val="009269D5"/>
    <w:rsid w:val="0092785C"/>
    <w:rsid w:val="00965DFE"/>
    <w:rsid w:val="00984729"/>
    <w:rsid w:val="009B2438"/>
    <w:rsid w:val="00A33259"/>
    <w:rsid w:val="00A37F9B"/>
    <w:rsid w:val="00A47AFD"/>
    <w:rsid w:val="00A648EB"/>
    <w:rsid w:val="00A90712"/>
    <w:rsid w:val="00A94F03"/>
    <w:rsid w:val="00AC6A1F"/>
    <w:rsid w:val="00AF5913"/>
    <w:rsid w:val="00B66DB8"/>
    <w:rsid w:val="00BC1237"/>
    <w:rsid w:val="00BE2EA1"/>
    <w:rsid w:val="00BE3840"/>
    <w:rsid w:val="00C84B0B"/>
    <w:rsid w:val="00C960A5"/>
    <w:rsid w:val="00CE539E"/>
    <w:rsid w:val="00D11329"/>
    <w:rsid w:val="00D144B6"/>
    <w:rsid w:val="00D238AA"/>
    <w:rsid w:val="00D67788"/>
    <w:rsid w:val="00D96AB5"/>
    <w:rsid w:val="00E14E26"/>
    <w:rsid w:val="00E84898"/>
    <w:rsid w:val="00E93BDD"/>
    <w:rsid w:val="00EC06A3"/>
    <w:rsid w:val="00ED2EAD"/>
    <w:rsid w:val="00EE22CA"/>
    <w:rsid w:val="00EE5179"/>
    <w:rsid w:val="00EF03B2"/>
    <w:rsid w:val="00F419FA"/>
    <w:rsid w:val="00F50EDD"/>
    <w:rsid w:val="00F81120"/>
    <w:rsid w:val="00F96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B48C6"/>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docbody">
    <w:name w:val="doc_body"/>
    <w:basedOn w:val="a0"/>
    <w:uiPriority w:val="99"/>
    <w:rsid w:val="005B48C6"/>
  </w:style>
  <w:style w:type="character" w:customStyle="1" w:styleId="FontStyle70">
    <w:name w:val="Font Style70"/>
    <w:basedOn w:val="a0"/>
    <w:uiPriority w:val="99"/>
    <w:rsid w:val="005B48C6"/>
    <w:rPr>
      <w:rFonts w:ascii="Times New Roman" w:hAnsi="Times New Roman" w:cs="Times New Roman"/>
      <w:color w:val="000000"/>
      <w:spacing w:val="10"/>
      <w:sz w:val="24"/>
      <w:szCs w:val="24"/>
    </w:rPr>
  </w:style>
  <w:style w:type="character" w:customStyle="1" w:styleId="FontStyle82">
    <w:name w:val="Font Style82"/>
    <w:basedOn w:val="a0"/>
    <w:uiPriority w:val="99"/>
    <w:rsid w:val="005B48C6"/>
    <w:rPr>
      <w:rFonts w:ascii="Times New Roman" w:hAnsi="Times New Roman" w:cs="Times New Roman"/>
      <w:b/>
      <w:bCs/>
      <w:color w:val="000000"/>
      <w:spacing w:val="20"/>
      <w:sz w:val="24"/>
      <w:szCs w:val="24"/>
    </w:rPr>
  </w:style>
  <w:style w:type="character" w:styleId="a4">
    <w:name w:val="Hyperlink"/>
    <w:basedOn w:val="a0"/>
    <w:uiPriority w:val="99"/>
    <w:rsid w:val="005B48C6"/>
    <w:rPr>
      <w:color w:val="000080"/>
      <w:u w:val="single"/>
    </w:rPr>
  </w:style>
  <w:style w:type="paragraph" w:styleId="a5">
    <w:name w:val="No Spacing"/>
    <w:uiPriority w:val="99"/>
    <w:qFormat/>
    <w:rsid w:val="005B48C6"/>
    <w:pPr>
      <w:spacing w:after="0" w:line="240" w:lineRule="auto"/>
    </w:pPr>
  </w:style>
  <w:style w:type="paragraph" w:customStyle="1" w:styleId="Style12">
    <w:name w:val="Style12"/>
    <w:basedOn w:val="a"/>
    <w:uiPriority w:val="99"/>
    <w:rsid w:val="005B48C6"/>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A47AFD"/>
  </w:style>
  <w:style w:type="paragraph" w:styleId="a6">
    <w:name w:val="List Paragraph"/>
    <w:basedOn w:val="a"/>
    <w:link w:val="a7"/>
    <w:uiPriority w:val="99"/>
    <w:qFormat/>
    <w:rsid w:val="00A47AFD"/>
    <w:pPr>
      <w:suppressAutoHyphens/>
      <w:ind w:left="720"/>
    </w:pPr>
    <w:rPr>
      <w:rFonts w:ascii="Calibri" w:eastAsia="Times New Roman" w:hAnsi="Calibri" w:cs="Calibri"/>
      <w:lang w:val="ro-RO" w:eastAsia="ar-SA"/>
    </w:rPr>
  </w:style>
  <w:style w:type="character" w:customStyle="1" w:styleId="a7">
    <w:name w:val="Абзац списка Знак"/>
    <w:link w:val="a6"/>
    <w:uiPriority w:val="99"/>
    <w:locked/>
    <w:rsid w:val="00340E72"/>
    <w:rPr>
      <w:rFonts w:ascii="Calibri" w:eastAsia="Times New Roman" w:hAnsi="Calibri" w:cs="Calibri"/>
      <w:lang w:val="ro-RO" w:eastAsia="ar-SA"/>
    </w:rPr>
  </w:style>
  <w:style w:type="paragraph" w:customStyle="1" w:styleId="news">
    <w:name w:val="news"/>
    <w:basedOn w:val="a"/>
    <w:uiPriority w:val="99"/>
    <w:rsid w:val="00797FC0"/>
    <w:pPr>
      <w:spacing w:after="0" w:line="240" w:lineRule="auto"/>
    </w:pPr>
    <w:rPr>
      <w:rFonts w:ascii="Arial" w:eastAsia="Times New Roman" w:hAnsi="Arial" w:cs="Arial"/>
      <w:sz w:val="20"/>
      <w:szCs w:val="20"/>
      <w:lang w:eastAsia="ru-RU"/>
    </w:rPr>
  </w:style>
  <w:style w:type="character" w:customStyle="1" w:styleId="docsign1">
    <w:name w:val="doc_sign1"/>
    <w:uiPriority w:val="99"/>
    <w:rsid w:val="00797FC0"/>
    <w:rPr>
      <w:rFonts w:ascii="Times New Roman" w:hAnsi="Times New Roman" w:cs="Times New Roman" w:hint="default"/>
    </w:rPr>
  </w:style>
  <w:style w:type="paragraph" w:styleId="a8">
    <w:name w:val="header"/>
    <w:basedOn w:val="a"/>
    <w:link w:val="a9"/>
    <w:uiPriority w:val="99"/>
    <w:unhideWhenUsed/>
    <w:rsid w:val="00F8112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1120"/>
  </w:style>
  <w:style w:type="paragraph" w:styleId="aa">
    <w:name w:val="footer"/>
    <w:basedOn w:val="a"/>
    <w:link w:val="ab"/>
    <w:uiPriority w:val="99"/>
    <w:unhideWhenUsed/>
    <w:rsid w:val="00F8112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1120"/>
  </w:style>
  <w:style w:type="table" w:styleId="ac">
    <w:name w:val="Table Grid"/>
    <w:basedOn w:val="a1"/>
    <w:uiPriority w:val="59"/>
    <w:rsid w:val="003F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sid w:val="0052706B"/>
    <w:rPr>
      <w:b/>
      <w:bCs/>
    </w:rPr>
  </w:style>
  <w:style w:type="paragraph" w:customStyle="1" w:styleId="cn">
    <w:name w:val="cn"/>
    <w:basedOn w:val="a"/>
    <w:rsid w:val="0052706B"/>
    <w:pPr>
      <w:spacing w:after="0" w:line="240" w:lineRule="auto"/>
      <w:jc w:val="center"/>
    </w:pPr>
    <w:rPr>
      <w:rFonts w:ascii="Times New Roman" w:eastAsia="Times New Roman" w:hAnsi="Times New Roman" w:cs="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B48C6"/>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docbody">
    <w:name w:val="doc_body"/>
    <w:basedOn w:val="a0"/>
    <w:uiPriority w:val="99"/>
    <w:rsid w:val="005B48C6"/>
  </w:style>
  <w:style w:type="character" w:customStyle="1" w:styleId="FontStyle70">
    <w:name w:val="Font Style70"/>
    <w:basedOn w:val="a0"/>
    <w:uiPriority w:val="99"/>
    <w:rsid w:val="005B48C6"/>
    <w:rPr>
      <w:rFonts w:ascii="Times New Roman" w:hAnsi="Times New Roman" w:cs="Times New Roman"/>
      <w:color w:val="000000"/>
      <w:spacing w:val="10"/>
      <w:sz w:val="24"/>
      <w:szCs w:val="24"/>
    </w:rPr>
  </w:style>
  <w:style w:type="character" w:customStyle="1" w:styleId="FontStyle82">
    <w:name w:val="Font Style82"/>
    <w:basedOn w:val="a0"/>
    <w:uiPriority w:val="99"/>
    <w:rsid w:val="005B48C6"/>
    <w:rPr>
      <w:rFonts w:ascii="Times New Roman" w:hAnsi="Times New Roman" w:cs="Times New Roman"/>
      <w:b/>
      <w:bCs/>
      <w:color w:val="000000"/>
      <w:spacing w:val="20"/>
      <w:sz w:val="24"/>
      <w:szCs w:val="24"/>
    </w:rPr>
  </w:style>
  <w:style w:type="character" w:styleId="a4">
    <w:name w:val="Hyperlink"/>
    <w:basedOn w:val="a0"/>
    <w:uiPriority w:val="99"/>
    <w:rsid w:val="005B48C6"/>
    <w:rPr>
      <w:color w:val="000080"/>
      <w:u w:val="single"/>
    </w:rPr>
  </w:style>
  <w:style w:type="paragraph" w:styleId="a5">
    <w:name w:val="No Spacing"/>
    <w:uiPriority w:val="99"/>
    <w:qFormat/>
    <w:rsid w:val="005B48C6"/>
    <w:pPr>
      <w:spacing w:after="0" w:line="240" w:lineRule="auto"/>
    </w:pPr>
  </w:style>
  <w:style w:type="paragraph" w:customStyle="1" w:styleId="Style12">
    <w:name w:val="Style12"/>
    <w:basedOn w:val="a"/>
    <w:uiPriority w:val="99"/>
    <w:rsid w:val="005B48C6"/>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A47AFD"/>
  </w:style>
  <w:style w:type="paragraph" w:styleId="a6">
    <w:name w:val="List Paragraph"/>
    <w:basedOn w:val="a"/>
    <w:link w:val="a7"/>
    <w:uiPriority w:val="99"/>
    <w:qFormat/>
    <w:rsid w:val="00A47AFD"/>
    <w:pPr>
      <w:suppressAutoHyphens/>
      <w:ind w:left="720"/>
    </w:pPr>
    <w:rPr>
      <w:rFonts w:ascii="Calibri" w:eastAsia="Times New Roman" w:hAnsi="Calibri" w:cs="Calibri"/>
      <w:lang w:val="ro-RO" w:eastAsia="ar-SA"/>
    </w:rPr>
  </w:style>
  <w:style w:type="character" w:customStyle="1" w:styleId="a7">
    <w:name w:val="Абзац списка Знак"/>
    <w:link w:val="a6"/>
    <w:uiPriority w:val="99"/>
    <w:locked/>
    <w:rsid w:val="00340E72"/>
    <w:rPr>
      <w:rFonts w:ascii="Calibri" w:eastAsia="Times New Roman" w:hAnsi="Calibri" w:cs="Calibri"/>
      <w:lang w:val="ro-RO" w:eastAsia="ar-SA"/>
    </w:rPr>
  </w:style>
  <w:style w:type="paragraph" w:customStyle="1" w:styleId="news">
    <w:name w:val="news"/>
    <w:basedOn w:val="a"/>
    <w:uiPriority w:val="99"/>
    <w:rsid w:val="00797FC0"/>
    <w:pPr>
      <w:spacing w:after="0" w:line="240" w:lineRule="auto"/>
    </w:pPr>
    <w:rPr>
      <w:rFonts w:ascii="Arial" w:eastAsia="Times New Roman" w:hAnsi="Arial" w:cs="Arial"/>
      <w:sz w:val="20"/>
      <w:szCs w:val="20"/>
      <w:lang w:eastAsia="ru-RU"/>
    </w:rPr>
  </w:style>
  <w:style w:type="character" w:customStyle="1" w:styleId="docsign1">
    <w:name w:val="doc_sign1"/>
    <w:uiPriority w:val="99"/>
    <w:rsid w:val="00797FC0"/>
    <w:rPr>
      <w:rFonts w:ascii="Times New Roman" w:hAnsi="Times New Roman" w:cs="Times New Roman" w:hint="default"/>
    </w:rPr>
  </w:style>
  <w:style w:type="paragraph" w:styleId="a8">
    <w:name w:val="header"/>
    <w:basedOn w:val="a"/>
    <w:link w:val="a9"/>
    <w:uiPriority w:val="99"/>
    <w:unhideWhenUsed/>
    <w:rsid w:val="00F8112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1120"/>
  </w:style>
  <w:style w:type="paragraph" w:styleId="aa">
    <w:name w:val="footer"/>
    <w:basedOn w:val="a"/>
    <w:link w:val="ab"/>
    <w:uiPriority w:val="99"/>
    <w:unhideWhenUsed/>
    <w:rsid w:val="00F8112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1120"/>
  </w:style>
  <w:style w:type="table" w:styleId="ac">
    <w:name w:val="Table Grid"/>
    <w:basedOn w:val="a1"/>
    <w:uiPriority w:val="59"/>
    <w:rsid w:val="003F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sid w:val="0052706B"/>
    <w:rPr>
      <w:b/>
      <w:bCs/>
    </w:rPr>
  </w:style>
  <w:style w:type="paragraph" w:customStyle="1" w:styleId="cn">
    <w:name w:val="cn"/>
    <w:basedOn w:val="a"/>
    <w:rsid w:val="0052706B"/>
    <w:pPr>
      <w:spacing w:after="0" w:line="240" w:lineRule="auto"/>
      <w:jc w:val="center"/>
    </w:pPr>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653B3-C685-4BBC-B985-770DD980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Zatic</dc:creator>
  <cp:lastModifiedBy>Tatiana Zatic</cp:lastModifiedBy>
  <cp:revision>2</cp:revision>
  <dcterms:created xsi:type="dcterms:W3CDTF">2017-12-12T09:47:00Z</dcterms:created>
  <dcterms:modified xsi:type="dcterms:W3CDTF">2017-12-12T09:47:00Z</dcterms:modified>
</cp:coreProperties>
</file>