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37" w:rsidRPr="000E7629" w:rsidRDefault="004F0632" w:rsidP="000A28C5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E114D1" w:rsidRPr="00E114D1" w:rsidRDefault="00E114D1" w:rsidP="00C25DAD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114D1">
        <w:rPr>
          <w:rFonts w:ascii="Times New Roman" w:hAnsi="Times New Roman"/>
          <w:b/>
          <w:spacing w:val="20"/>
          <w:sz w:val="32"/>
          <w:szCs w:val="32"/>
          <w:lang w:val="ro-RO"/>
        </w:rPr>
        <w:t>GUVERNUL REPUBLICII MOLDOVA</w:t>
      </w:r>
      <w:r w:rsidRPr="00E114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A28C5" w:rsidRPr="000E7629" w:rsidRDefault="000A28C5" w:rsidP="00C25DAD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>H O T Ă R Î R E</w:t>
      </w:r>
    </w:p>
    <w:p w:rsidR="000A28C5" w:rsidRDefault="009570A4" w:rsidP="00C25DA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70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Strategiei </w:t>
      </w:r>
      <w:r w:rsidR="004E7EEF" w:rsidRPr="004E7EEF">
        <w:rPr>
          <w:rFonts w:ascii="Times New Roman" w:hAnsi="Times New Roman" w:cs="Times New Roman"/>
          <w:b/>
          <w:sz w:val="28"/>
          <w:szCs w:val="28"/>
          <w:lang w:val="ro-RO"/>
        </w:rPr>
        <w:t>de dezvoltare a industriei tehnologiei informației și a ecosistemului pentru inovare digitală pe anii 2018-2023</w:t>
      </w:r>
      <w:r w:rsidR="004E7E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570A4">
        <w:rPr>
          <w:rFonts w:ascii="Times New Roman" w:hAnsi="Times New Roman" w:cs="Times New Roman"/>
          <w:b/>
          <w:sz w:val="28"/>
          <w:szCs w:val="28"/>
          <w:lang w:val="ro-RO"/>
        </w:rPr>
        <w:t>și Planul</w:t>
      </w:r>
      <w:r w:rsidR="0038684D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9570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acțiuni </w:t>
      </w:r>
      <w:r w:rsidR="00AD5457">
        <w:rPr>
          <w:rFonts w:ascii="Times New Roman" w:hAnsi="Times New Roman" w:cs="Times New Roman"/>
          <w:b/>
          <w:sz w:val="28"/>
          <w:szCs w:val="28"/>
          <w:lang w:val="ro-RO"/>
        </w:rPr>
        <w:t>privind implementarea acesteia</w:t>
      </w:r>
    </w:p>
    <w:p w:rsidR="009570A4" w:rsidRDefault="009570A4" w:rsidP="00C25DA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70A4" w:rsidRPr="00A1051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În scopul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creării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condițiilor pentru sporirea competitivității, diversificării industriei </w:t>
      </w:r>
      <w:r w:rsidR="00935D3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tehnologiei informației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orientării acesteia spre inovare digitală în toate sectoarele economiei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Guvernul 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9570A4" w:rsidRPr="009570A4" w:rsidRDefault="009570A4" w:rsidP="0095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HOTĂRĂŞTE: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1.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Se aprobă: </w:t>
      </w:r>
    </w:p>
    <w:p w:rsidR="009570A4" w:rsidRPr="009570A4" w:rsidRDefault="004E7EEF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4E7E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Strategia de dezvoltare a industriei tehnologiei informației și a ecosistemului pentru inovare digitală pe anii 2018-2023</w:t>
      </w:r>
      <w:r w:rsidR="009570A4"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conform anexei nr.1;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Planul de acțiuni privind implementarea</w:t>
      </w:r>
      <w:r w:rsidR="004E7EEF" w:rsidRPr="004E7EE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E7E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Strategiei</w:t>
      </w:r>
      <w:bookmarkStart w:id="0" w:name="_GoBack"/>
      <w:bookmarkEnd w:id="0"/>
      <w:r w:rsidR="004E7EEF" w:rsidRPr="004E7E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dezvoltare a industriei tehnologiei informației și a ecosistemului pentru inovare digitală pe anii 2018-2023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conform anexei nr.2.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2.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Ministerele </w:t>
      </w:r>
      <w:r w:rsidR="00D57149"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alte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autorități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administrative centrale responsabile de implementarea Strategiei nominalizate: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vor întreprinde măsurile necesare pentru realizarea prevederilor Strategiei;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vor informa anual,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până la data de 15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februarie, Ministerul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Economiei și Infrastructurii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despre executarea Strategiei.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3.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Ministerul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Economiei și Infrastructurii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va prezenta Guvernului anual,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până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la data de 31 martie, raportul privind implementarea Strategiei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menționate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</w:p>
    <w:p w:rsidR="009570A4" w:rsidRPr="009570A4" w:rsidRDefault="009570A4" w:rsidP="00957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570A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4.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Coordonarea </w:t>
      </w:r>
      <w:proofErr w:type="spellStart"/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şi</w:t>
      </w:r>
      <w:proofErr w:type="spellEnd"/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controlul asupra executării prezentei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hotărâri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se pune în sarcina Ministerului </w:t>
      </w:r>
      <w:r w:rsidRPr="00A1051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Economiei și Infrastructurii</w:t>
      </w:r>
      <w:r w:rsidRPr="009570A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. 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4215"/>
      </w:tblGrid>
      <w:tr w:rsidR="009570A4" w:rsidRPr="009570A4" w:rsidTr="00E61921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570A4" w:rsidRPr="009570A4" w:rsidRDefault="009570A4" w:rsidP="009570A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PRIM-MINISTRU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70A4" w:rsidRPr="009570A4" w:rsidRDefault="00E61921" w:rsidP="00E61921">
            <w:pPr>
              <w:spacing w:before="240" w:after="0" w:line="240" w:lineRule="auto"/>
              <w:ind w:right="-166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A10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                                    </w:t>
            </w:r>
            <w:r w:rsidR="00D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</w:t>
            </w:r>
            <w:r w:rsidR="009570A4" w:rsidRPr="00A10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Pavel FILIP</w:t>
            </w:r>
          </w:p>
          <w:p w:rsidR="009570A4" w:rsidRPr="009570A4" w:rsidRDefault="009570A4" w:rsidP="009570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</w:tr>
      <w:tr w:rsidR="009570A4" w:rsidRPr="009570A4" w:rsidTr="00E61921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570A4" w:rsidRPr="00A10514" w:rsidRDefault="009570A4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Contrasemnează:</w:t>
            </w:r>
          </w:p>
          <w:p w:rsidR="00CC550B" w:rsidRPr="009570A4" w:rsidRDefault="00CC550B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70A4" w:rsidRPr="009570A4" w:rsidRDefault="009570A4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  <w:tr w:rsidR="009570A4" w:rsidRPr="009570A4" w:rsidTr="00CC550B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570A4" w:rsidRPr="009570A4" w:rsidRDefault="00E61921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A10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M</w:t>
            </w:r>
            <w:r w:rsidR="009570A4"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inistrul economiei</w:t>
            </w:r>
            <w:r w:rsidRPr="00A10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și infrastructurii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70A4" w:rsidRPr="009570A4" w:rsidRDefault="009570A4" w:rsidP="00E61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  <w:tr w:rsidR="009570A4" w:rsidRPr="009570A4" w:rsidTr="00CC550B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570A4" w:rsidRPr="009570A4" w:rsidRDefault="009570A4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70A4" w:rsidRPr="009570A4" w:rsidRDefault="009570A4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  <w:tr w:rsidR="009570A4" w:rsidRPr="009570A4" w:rsidTr="00CC550B">
        <w:trPr>
          <w:tblCellSpacing w:w="15" w:type="dxa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570A4" w:rsidRPr="009570A4" w:rsidRDefault="009570A4" w:rsidP="0095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Ministrul </w:t>
            </w:r>
            <w:r w:rsidR="00E61921" w:rsidRPr="00A10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finanțelor</w:t>
            </w:r>
            <w:r w:rsidRPr="0095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70A4" w:rsidRPr="009570A4" w:rsidRDefault="009570A4" w:rsidP="00E6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  <w:tr w:rsidR="009570A4" w:rsidRPr="009570A4" w:rsidTr="00E61921">
        <w:trPr>
          <w:tblCellSpacing w:w="15" w:type="dxa"/>
        </w:trPr>
        <w:tc>
          <w:tcPr>
            <w:tcW w:w="79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9570A4" w:rsidRPr="009570A4" w:rsidRDefault="009570A4" w:rsidP="00E61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</w:tbl>
    <w:p w:rsidR="00460308" w:rsidRPr="005A28B8" w:rsidRDefault="00460308" w:rsidP="00E61921">
      <w:pPr>
        <w:ind w:left="-142" w:firstLine="851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460308" w:rsidRPr="005A28B8" w:rsidSect="00C25DA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35BE"/>
    <w:multiLevelType w:val="hybridMultilevel"/>
    <w:tmpl w:val="CF96495C"/>
    <w:lvl w:ilvl="0" w:tplc="0418000F">
      <w:start w:val="1"/>
      <w:numFmt w:val="decimal"/>
      <w:lvlText w:val="%1.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676BC1"/>
    <w:multiLevelType w:val="hybridMultilevel"/>
    <w:tmpl w:val="9CDC0B88"/>
    <w:lvl w:ilvl="0" w:tplc="762266BE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149553E"/>
    <w:multiLevelType w:val="hybridMultilevel"/>
    <w:tmpl w:val="8BB8874E"/>
    <w:lvl w:ilvl="0" w:tplc="7C82137A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095358"/>
    <w:multiLevelType w:val="hybridMultilevel"/>
    <w:tmpl w:val="32ECE38C"/>
    <w:lvl w:ilvl="0" w:tplc="5F7686B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6433E86"/>
    <w:multiLevelType w:val="hybridMultilevel"/>
    <w:tmpl w:val="04E2B13C"/>
    <w:lvl w:ilvl="0" w:tplc="32683DB8">
      <w:start w:val="72"/>
      <w:numFmt w:val="bullet"/>
      <w:lvlText w:val="-"/>
      <w:lvlJc w:val="left"/>
      <w:pPr>
        <w:ind w:left="225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0D"/>
    <w:rsid w:val="000170AE"/>
    <w:rsid w:val="00081B57"/>
    <w:rsid w:val="000A28C5"/>
    <w:rsid w:val="000D43E7"/>
    <w:rsid w:val="000D63D5"/>
    <w:rsid w:val="000E7629"/>
    <w:rsid w:val="00114B54"/>
    <w:rsid w:val="00125C83"/>
    <w:rsid w:val="00134532"/>
    <w:rsid w:val="00150867"/>
    <w:rsid w:val="001850A9"/>
    <w:rsid w:val="001B0759"/>
    <w:rsid w:val="001E2D53"/>
    <w:rsid w:val="00237B3B"/>
    <w:rsid w:val="00263E3F"/>
    <w:rsid w:val="00282B35"/>
    <w:rsid w:val="00301906"/>
    <w:rsid w:val="0038684D"/>
    <w:rsid w:val="003B6E27"/>
    <w:rsid w:val="003C082C"/>
    <w:rsid w:val="003D2FA3"/>
    <w:rsid w:val="00404FBB"/>
    <w:rsid w:val="00423AE1"/>
    <w:rsid w:val="0043257C"/>
    <w:rsid w:val="00460308"/>
    <w:rsid w:val="00481AFE"/>
    <w:rsid w:val="004D2492"/>
    <w:rsid w:val="004E7EEF"/>
    <w:rsid w:val="004F0632"/>
    <w:rsid w:val="00521763"/>
    <w:rsid w:val="005A28B8"/>
    <w:rsid w:val="005C35F2"/>
    <w:rsid w:val="005C430D"/>
    <w:rsid w:val="005E4600"/>
    <w:rsid w:val="005E7EB0"/>
    <w:rsid w:val="00627B92"/>
    <w:rsid w:val="00644AF2"/>
    <w:rsid w:val="006574C8"/>
    <w:rsid w:val="00660CE5"/>
    <w:rsid w:val="00684698"/>
    <w:rsid w:val="00695B04"/>
    <w:rsid w:val="007059A8"/>
    <w:rsid w:val="007668D5"/>
    <w:rsid w:val="00776E4A"/>
    <w:rsid w:val="00791A4D"/>
    <w:rsid w:val="007A31B2"/>
    <w:rsid w:val="00811447"/>
    <w:rsid w:val="008621AF"/>
    <w:rsid w:val="008F3692"/>
    <w:rsid w:val="00901E79"/>
    <w:rsid w:val="00915B80"/>
    <w:rsid w:val="00935D3C"/>
    <w:rsid w:val="00954A2A"/>
    <w:rsid w:val="00956237"/>
    <w:rsid w:val="009570A4"/>
    <w:rsid w:val="00964D19"/>
    <w:rsid w:val="00970EC9"/>
    <w:rsid w:val="00984D0D"/>
    <w:rsid w:val="0099349C"/>
    <w:rsid w:val="00996194"/>
    <w:rsid w:val="009A5BAB"/>
    <w:rsid w:val="009C74A8"/>
    <w:rsid w:val="009E360B"/>
    <w:rsid w:val="00A04BE5"/>
    <w:rsid w:val="00A10514"/>
    <w:rsid w:val="00A466F5"/>
    <w:rsid w:val="00A95781"/>
    <w:rsid w:val="00AC42FC"/>
    <w:rsid w:val="00AD42ED"/>
    <w:rsid w:val="00AD5457"/>
    <w:rsid w:val="00AF6555"/>
    <w:rsid w:val="00B12E29"/>
    <w:rsid w:val="00B447E8"/>
    <w:rsid w:val="00B81FEB"/>
    <w:rsid w:val="00B94C5E"/>
    <w:rsid w:val="00BB287C"/>
    <w:rsid w:val="00BC1551"/>
    <w:rsid w:val="00BC3C1E"/>
    <w:rsid w:val="00C25DAD"/>
    <w:rsid w:val="00C37226"/>
    <w:rsid w:val="00C4646B"/>
    <w:rsid w:val="00C567A1"/>
    <w:rsid w:val="00C62AA1"/>
    <w:rsid w:val="00C73B97"/>
    <w:rsid w:val="00C76FFE"/>
    <w:rsid w:val="00C8093E"/>
    <w:rsid w:val="00C90C1F"/>
    <w:rsid w:val="00CA746B"/>
    <w:rsid w:val="00CC550B"/>
    <w:rsid w:val="00CD7D9B"/>
    <w:rsid w:val="00D01F02"/>
    <w:rsid w:val="00D058EC"/>
    <w:rsid w:val="00D25AC4"/>
    <w:rsid w:val="00D32716"/>
    <w:rsid w:val="00D57149"/>
    <w:rsid w:val="00D7365C"/>
    <w:rsid w:val="00DA2CC5"/>
    <w:rsid w:val="00DA73E0"/>
    <w:rsid w:val="00DB183F"/>
    <w:rsid w:val="00DD6C41"/>
    <w:rsid w:val="00DE0DE0"/>
    <w:rsid w:val="00E02408"/>
    <w:rsid w:val="00E114D1"/>
    <w:rsid w:val="00E50A60"/>
    <w:rsid w:val="00E52220"/>
    <w:rsid w:val="00E6064B"/>
    <w:rsid w:val="00E61921"/>
    <w:rsid w:val="00E80165"/>
    <w:rsid w:val="00E96F34"/>
    <w:rsid w:val="00EA6028"/>
    <w:rsid w:val="00ED3B53"/>
    <w:rsid w:val="00EF7EAF"/>
    <w:rsid w:val="00F11882"/>
    <w:rsid w:val="00F64E62"/>
    <w:rsid w:val="00F94B29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054A4-586B-4BA8-A500-78F7128B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23AE1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23AE1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A28C5"/>
  </w:style>
  <w:style w:type="paragraph" w:styleId="ListParagraph">
    <w:name w:val="List Paragraph"/>
    <w:basedOn w:val="Normal"/>
    <w:uiPriority w:val="34"/>
    <w:qFormat/>
    <w:rsid w:val="000A28C5"/>
    <w:pPr>
      <w:ind w:left="720"/>
      <w:contextualSpacing/>
    </w:pPr>
  </w:style>
  <w:style w:type="table" w:styleId="TableGrid">
    <w:name w:val="Table Grid"/>
    <w:basedOn w:val="TableNormal"/>
    <w:uiPriority w:val="59"/>
    <w:rsid w:val="00B1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DefaultParagraphFont"/>
    <w:rsid w:val="00150867"/>
  </w:style>
  <w:style w:type="character" w:customStyle="1" w:styleId="Heading5Char">
    <w:name w:val="Heading 5 Char"/>
    <w:basedOn w:val="DefaultParagraphFont"/>
    <w:link w:val="Heading5"/>
    <w:rsid w:val="00423AE1"/>
    <w:rPr>
      <w:rFonts w:ascii="$Caslon" w:eastAsia="Times New Roman" w:hAnsi="$Caslo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23AE1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docheader1">
    <w:name w:val="doc_header1"/>
    <w:basedOn w:val="DefaultParagraphFont"/>
    <w:rsid w:val="0046030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Oxana</cp:lastModifiedBy>
  <cp:revision>2</cp:revision>
  <cp:lastPrinted>2017-12-28T08:05:00Z</cp:lastPrinted>
  <dcterms:created xsi:type="dcterms:W3CDTF">2017-12-29T07:29:00Z</dcterms:created>
  <dcterms:modified xsi:type="dcterms:W3CDTF">2017-12-29T07:29:00Z</dcterms:modified>
</cp:coreProperties>
</file>