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A36" w:rsidRPr="00265AB9" w:rsidRDefault="00983A36" w:rsidP="00983A36">
      <w:pPr>
        <w:spacing w:after="120" w:line="240" w:lineRule="auto"/>
        <w:rPr>
          <w:rFonts w:ascii="Times New Roman" w:hAnsi="Times New Roman" w:cs="Times New Roman"/>
          <w:i/>
          <w:sz w:val="20"/>
          <w:szCs w:val="20"/>
          <w:lang w:val="ro-RO"/>
        </w:rPr>
      </w:pPr>
      <w:r w:rsidRPr="00265AB9">
        <w:rPr>
          <w:rFonts w:ascii="Times New Roman" w:hAnsi="Times New Roman" w:cs="Times New Roman"/>
          <w:i/>
          <w:sz w:val="20"/>
          <w:szCs w:val="20"/>
          <w:lang w:val="ro-RO"/>
        </w:rPr>
        <w:t>Proiect                                                                                                                                                                         Anexa 1</w:t>
      </w:r>
    </w:p>
    <w:p w:rsidR="00983A36" w:rsidRPr="00265AB9" w:rsidRDefault="00983A36" w:rsidP="00983A36">
      <w:pPr>
        <w:pStyle w:val="NoSpacing"/>
        <w:jc w:val="right"/>
        <w:rPr>
          <w:rFonts w:ascii="Times New Roman" w:hAnsi="Times New Roman" w:cs="Times New Roman"/>
          <w:i/>
          <w:lang w:val="ro-RO"/>
        </w:rPr>
      </w:pPr>
      <w:r w:rsidRPr="00265AB9">
        <w:rPr>
          <w:rFonts w:ascii="Times New Roman" w:hAnsi="Times New Roman" w:cs="Times New Roman"/>
          <w:i/>
          <w:lang w:val="ro-RO"/>
        </w:rPr>
        <w:t xml:space="preserve">Aprobat </w:t>
      </w:r>
    </w:p>
    <w:p w:rsidR="00983A36" w:rsidRPr="00265AB9" w:rsidRDefault="00983A36" w:rsidP="00983A36">
      <w:pPr>
        <w:pStyle w:val="NoSpacing"/>
        <w:jc w:val="right"/>
        <w:rPr>
          <w:rFonts w:ascii="Times New Roman" w:hAnsi="Times New Roman" w:cs="Times New Roman"/>
          <w:i/>
          <w:lang w:val="ro-RO"/>
        </w:rPr>
      </w:pPr>
      <w:r w:rsidRPr="00265AB9">
        <w:rPr>
          <w:rFonts w:ascii="Times New Roman" w:hAnsi="Times New Roman" w:cs="Times New Roman"/>
          <w:i/>
          <w:lang w:val="ro-RO"/>
        </w:rPr>
        <w:t xml:space="preserve">prin </w:t>
      </w:r>
      <w:proofErr w:type="spellStart"/>
      <w:r w:rsidRPr="00265AB9">
        <w:rPr>
          <w:rFonts w:ascii="Times New Roman" w:hAnsi="Times New Roman" w:cs="Times New Roman"/>
          <w:i/>
          <w:lang w:val="ro-RO"/>
        </w:rPr>
        <w:t>Hotărîrea</w:t>
      </w:r>
      <w:proofErr w:type="spellEnd"/>
      <w:r w:rsidRPr="00265AB9">
        <w:rPr>
          <w:rFonts w:ascii="Times New Roman" w:hAnsi="Times New Roman" w:cs="Times New Roman"/>
          <w:i/>
          <w:lang w:val="ro-RO"/>
        </w:rPr>
        <w:t xml:space="preserve"> Guvernului</w:t>
      </w:r>
    </w:p>
    <w:p w:rsidR="00983A36" w:rsidRPr="00265AB9" w:rsidRDefault="00983A36" w:rsidP="00983A36">
      <w:pPr>
        <w:pStyle w:val="NoSpacing"/>
        <w:jc w:val="right"/>
        <w:rPr>
          <w:rFonts w:ascii="Times New Roman" w:hAnsi="Times New Roman" w:cs="Times New Roman"/>
          <w:i/>
          <w:lang w:val="ro-RO"/>
        </w:rPr>
      </w:pPr>
      <w:r w:rsidRPr="00265AB9">
        <w:rPr>
          <w:rFonts w:ascii="Times New Roman" w:hAnsi="Times New Roman" w:cs="Times New Roman"/>
          <w:i/>
          <w:lang w:val="ro-RO"/>
        </w:rPr>
        <w:t xml:space="preserve">                                                                                                          nr.______din_______2017</w:t>
      </w:r>
    </w:p>
    <w:p w:rsidR="00983A36" w:rsidRPr="00265AB9" w:rsidRDefault="00983A36" w:rsidP="00983A36">
      <w:pPr>
        <w:spacing w:after="120" w:line="240" w:lineRule="auto"/>
        <w:rPr>
          <w:rFonts w:ascii="Times New Roman" w:hAnsi="Times New Roman" w:cs="Times New Roman"/>
          <w:sz w:val="28"/>
          <w:szCs w:val="28"/>
          <w:lang w:val="ro-RO"/>
        </w:rPr>
      </w:pPr>
    </w:p>
    <w:p w:rsidR="00983A36" w:rsidRPr="00265AB9" w:rsidRDefault="00983A36" w:rsidP="00983A36">
      <w:pPr>
        <w:spacing w:after="0" w:line="240" w:lineRule="auto"/>
        <w:jc w:val="center"/>
        <w:rPr>
          <w:rFonts w:ascii="Times New Roman" w:hAnsi="Times New Roman" w:cs="Times New Roman"/>
          <w:b/>
          <w:sz w:val="28"/>
          <w:szCs w:val="28"/>
          <w:lang w:val="ro-RO"/>
        </w:rPr>
      </w:pPr>
      <w:r w:rsidRPr="00265AB9">
        <w:rPr>
          <w:rFonts w:ascii="Times New Roman" w:hAnsi="Times New Roman" w:cs="Times New Roman"/>
          <w:b/>
          <w:sz w:val="28"/>
          <w:szCs w:val="28"/>
          <w:lang w:val="ro-RO"/>
        </w:rPr>
        <w:t>Regulament</w:t>
      </w:r>
    </w:p>
    <w:p w:rsidR="00983A36" w:rsidRPr="00A61679" w:rsidRDefault="00983A36" w:rsidP="00A61679">
      <w:pPr>
        <w:spacing w:after="0" w:line="240" w:lineRule="auto"/>
        <w:jc w:val="center"/>
        <w:rPr>
          <w:rFonts w:ascii="Times New Roman" w:hAnsi="Times New Roman" w:cs="Times New Roman"/>
          <w:b/>
          <w:sz w:val="28"/>
          <w:szCs w:val="28"/>
          <w:lang w:val="ro-RO"/>
        </w:rPr>
      </w:pPr>
      <w:r w:rsidRPr="00265AB9">
        <w:rPr>
          <w:rFonts w:ascii="Times New Roman" w:hAnsi="Times New Roman" w:cs="Times New Roman"/>
          <w:b/>
          <w:sz w:val="28"/>
          <w:szCs w:val="28"/>
          <w:lang w:val="ro-RO"/>
        </w:rPr>
        <w:t>privind situațiile excepționale pe piața gazelor naturale</w:t>
      </w:r>
    </w:p>
    <w:p w:rsidR="00983A36" w:rsidRPr="00A61679" w:rsidRDefault="00983A36" w:rsidP="00A61679">
      <w:pPr>
        <w:pStyle w:val="Heading1"/>
        <w:numPr>
          <w:ilvl w:val="0"/>
          <w:numId w:val="40"/>
        </w:numPr>
        <w:spacing w:before="240" w:after="240"/>
        <w:ind w:left="1077"/>
        <w:rPr>
          <w:rFonts w:ascii="Times New Roman" w:hAnsi="Times New Roman" w:cs="Times New Roman"/>
          <w:lang w:val="ro-RO"/>
        </w:rPr>
      </w:pPr>
      <w:r w:rsidRPr="00265AB9">
        <w:rPr>
          <w:rFonts w:ascii="Times New Roman" w:hAnsi="Times New Roman" w:cs="Times New Roman"/>
          <w:lang w:val="ro-RO"/>
        </w:rPr>
        <w:t>Prevederi generale</w:t>
      </w:r>
    </w:p>
    <w:p w:rsidR="00983A36" w:rsidRPr="00265AB9" w:rsidRDefault="00983A36" w:rsidP="00983A36">
      <w:pPr>
        <w:pStyle w:val="NormalWeb"/>
        <w:spacing w:after="120"/>
        <w:rPr>
          <w:sz w:val="28"/>
          <w:szCs w:val="28"/>
          <w:lang w:val="ro-RO" w:eastAsia="ro-RO"/>
        </w:rPr>
      </w:pPr>
      <w:r w:rsidRPr="00265AB9">
        <w:rPr>
          <w:sz w:val="28"/>
          <w:szCs w:val="28"/>
          <w:lang w:val="ro-RO"/>
        </w:rPr>
        <w:t xml:space="preserve">1. Regulamentul privind situaţiile excepţionale pe piaţa gazelor naturale (în continuare - </w:t>
      </w:r>
      <w:r w:rsidRPr="00265AB9">
        <w:rPr>
          <w:i/>
          <w:sz w:val="28"/>
          <w:szCs w:val="28"/>
          <w:lang w:val="ro-RO"/>
        </w:rPr>
        <w:t>prezentul Regulament</w:t>
      </w:r>
      <w:r w:rsidRPr="00265AB9">
        <w:rPr>
          <w:sz w:val="28"/>
          <w:szCs w:val="28"/>
          <w:lang w:val="ro-RO"/>
        </w:rPr>
        <w:t xml:space="preserve">) creează cadrul juridic necesar </w:t>
      </w:r>
      <w:r w:rsidRPr="00265AB9">
        <w:rPr>
          <w:sz w:val="28"/>
          <w:szCs w:val="28"/>
          <w:lang w:val="ro-RO" w:eastAsia="ro-RO"/>
        </w:rPr>
        <w:t>pentru garantarea securităţii aprovizionării cu gaze naturale prin asigurarea funcţionării corecte şi continue a pieţei gazelor naturale şi prin stabilirea unor măsuri excepţionale care urmează să fie aplicate în cazul în care cantităţile necesare de gaze naturale nu mai pot fi preluate de pe piaţa gazelor naturale şi care urmează să fie întreprinse în modul cel mai avantajos pentru a nu afecta competitivitatea gazelor naturale în raport cu alte tipuri de combustibili.</w:t>
      </w:r>
    </w:p>
    <w:p w:rsidR="00983A36" w:rsidRPr="00265AB9" w:rsidRDefault="00983A36" w:rsidP="00983A36">
      <w:pPr>
        <w:pStyle w:val="NormalWeb"/>
        <w:tabs>
          <w:tab w:val="left" w:pos="851"/>
        </w:tabs>
        <w:spacing w:after="120"/>
        <w:rPr>
          <w:sz w:val="28"/>
          <w:szCs w:val="28"/>
          <w:lang w:val="ro-RO"/>
        </w:rPr>
      </w:pPr>
      <w:r w:rsidRPr="00265AB9">
        <w:rPr>
          <w:sz w:val="28"/>
          <w:szCs w:val="28"/>
          <w:lang w:val="ro-RO" w:eastAsia="ro-RO"/>
        </w:rPr>
        <w:t xml:space="preserve">2. Pentru </w:t>
      </w:r>
      <w:r w:rsidRPr="00265AB9">
        <w:rPr>
          <w:sz w:val="28"/>
          <w:szCs w:val="28"/>
          <w:lang w:val="ro-RO"/>
        </w:rPr>
        <w:t>asigurarea securităţii aprovizionării cu gaze naturale, prezentul Regulament are următoarele obiective de bază:</w:t>
      </w:r>
    </w:p>
    <w:p w:rsidR="00983A36" w:rsidRPr="00265AB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definirea situaţiilor excepţionale şi stabilirea exhaustivă a atribuţiilor autorităților </w:t>
      </w:r>
      <w:r>
        <w:rPr>
          <w:rFonts w:ascii="Times New Roman" w:hAnsi="Times New Roman" w:cs="Times New Roman"/>
          <w:sz w:val="28"/>
          <w:szCs w:val="28"/>
          <w:lang w:val="ro-RO"/>
        </w:rPr>
        <w:t>de resort</w:t>
      </w:r>
      <w:r w:rsidRPr="00265AB9">
        <w:rPr>
          <w:rFonts w:ascii="Times New Roman" w:hAnsi="Times New Roman" w:cs="Times New Roman"/>
          <w:sz w:val="28"/>
          <w:szCs w:val="28"/>
          <w:lang w:val="ro-RO"/>
        </w:rPr>
        <w:t xml:space="preserve"> şi ale întreprinderilor de gaze naturale, în special, ale operatorilor sistemelor de transport, precum şi coordonarea acțiunilor participanților la piața gazelor naturale pe perioada situaţiilor excepționale; </w:t>
      </w:r>
    </w:p>
    <w:p w:rsidR="00983A36" w:rsidRPr="00265AB9" w:rsidRDefault="00983A36" w:rsidP="00983A36">
      <w:pPr>
        <w:pStyle w:val="NoSpacing"/>
        <w:numPr>
          <w:ilvl w:val="0"/>
          <w:numId w:val="1"/>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stabilirea criteriilor de identificare a consumatorilor protejaţi;</w:t>
      </w:r>
    </w:p>
    <w:p w:rsidR="00983A36" w:rsidRPr="00265AB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stabilirea criteriilor de evaluare a riscurilor </w:t>
      </w:r>
      <w:r>
        <w:rPr>
          <w:rFonts w:ascii="Times New Roman" w:hAnsi="Times New Roman" w:cs="Times New Roman"/>
          <w:sz w:val="28"/>
          <w:szCs w:val="28"/>
          <w:lang w:val="ro-RO"/>
        </w:rPr>
        <w:t>care pot afecta</w:t>
      </w:r>
      <w:r w:rsidRPr="00265AB9">
        <w:rPr>
          <w:rFonts w:ascii="Times New Roman" w:hAnsi="Times New Roman" w:cs="Times New Roman"/>
          <w:sz w:val="28"/>
          <w:szCs w:val="28"/>
          <w:lang w:val="ro-RO"/>
        </w:rPr>
        <w:t xml:space="preserve"> securit</w:t>
      </w:r>
      <w:r>
        <w:rPr>
          <w:rFonts w:ascii="Times New Roman" w:hAnsi="Times New Roman" w:cs="Times New Roman"/>
          <w:sz w:val="28"/>
          <w:szCs w:val="28"/>
          <w:lang w:val="ro-RO"/>
        </w:rPr>
        <w:t>atea</w:t>
      </w:r>
      <w:r w:rsidRPr="00265AB9">
        <w:rPr>
          <w:rFonts w:ascii="Times New Roman" w:hAnsi="Times New Roman" w:cs="Times New Roman"/>
          <w:sz w:val="28"/>
          <w:szCs w:val="28"/>
          <w:lang w:val="ro-RO"/>
        </w:rPr>
        <w:t xml:space="preserve"> aprovizionării cu gaze naturale;</w:t>
      </w:r>
    </w:p>
    <w:p w:rsidR="00983A36" w:rsidRPr="00265AB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stabilirea standardelor privind aprovizionarea cu gaze naturale în cazul apariției situațiilor excepționale pe piaţa gazelor naturale (în continuare - </w:t>
      </w:r>
      <w:r w:rsidRPr="00265AB9">
        <w:rPr>
          <w:rFonts w:ascii="Times New Roman" w:hAnsi="Times New Roman" w:cs="Times New Roman"/>
          <w:i/>
          <w:sz w:val="28"/>
          <w:szCs w:val="28"/>
          <w:lang w:val="ro-RO"/>
        </w:rPr>
        <w:t>situaţii excepţionale</w:t>
      </w:r>
      <w:r w:rsidRPr="00265AB9">
        <w:rPr>
          <w:rFonts w:ascii="Times New Roman" w:hAnsi="Times New Roman" w:cs="Times New Roman"/>
          <w:sz w:val="28"/>
          <w:szCs w:val="28"/>
          <w:lang w:val="ro-RO"/>
        </w:rPr>
        <w:t xml:space="preserve">); </w:t>
      </w:r>
    </w:p>
    <w:p w:rsidR="00983A36" w:rsidRPr="00265AB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stabilirea conţinutului Planului de acțiuni pentru situaţii excepţionale pe piaţa gazelor naturale, compus din două părţi: Planul de acţiuni preventive şi Planul de urgenţă; </w:t>
      </w:r>
    </w:p>
    <w:p w:rsidR="00983A36" w:rsidRPr="00265AB9" w:rsidRDefault="00983A36" w:rsidP="00983A36">
      <w:pPr>
        <w:pStyle w:val="NoSpacing"/>
        <w:numPr>
          <w:ilvl w:val="0"/>
          <w:numId w:val="1"/>
        </w:numPr>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asigurarea funcționării corecte și continue a pieței interne a gazelor naturale şi punerea în aplicare a unor proceduri nediscriminatorii, transparente şi specifice pentru garantarea securității aprovizionării cu gaze naturale în cazul apariţiei situaţiilor excepţionale;</w:t>
      </w:r>
    </w:p>
    <w:p w:rsidR="00983A36" w:rsidRPr="00265AB9" w:rsidRDefault="00983A36" w:rsidP="00983A36">
      <w:pPr>
        <w:pStyle w:val="NoSpacing"/>
        <w:numPr>
          <w:ilvl w:val="0"/>
          <w:numId w:val="1"/>
        </w:numPr>
        <w:tabs>
          <w:tab w:val="left" w:pos="0"/>
        </w:tabs>
        <w:spacing w:after="120"/>
        <w:ind w:left="0" w:firstLine="28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crearea condiţiilor necesare pentru monitorizarea securit</w:t>
      </w:r>
      <w:r w:rsidRPr="00265AB9">
        <w:rPr>
          <w:rFonts w:ascii="Times New Roman" w:eastAsia="Times New Roman" w:hAnsi="Times New Roman" w:cs="Times New Roman"/>
          <w:sz w:val="28"/>
          <w:szCs w:val="28"/>
          <w:lang w:val="ro-RO"/>
        </w:rPr>
        <w:t>ăț</w:t>
      </w:r>
      <w:r w:rsidRPr="00265AB9">
        <w:rPr>
          <w:rFonts w:ascii="Times New Roman" w:hAnsi="Times New Roman" w:cs="Times New Roman"/>
          <w:sz w:val="28"/>
          <w:szCs w:val="28"/>
          <w:lang w:val="ro-RO"/>
        </w:rPr>
        <w:t>ii aprovizion</w:t>
      </w:r>
      <w:r w:rsidRPr="00265AB9">
        <w:rPr>
          <w:rFonts w:ascii="Times New Roman" w:eastAsia="Times New Roman" w:hAnsi="Times New Roman" w:cs="Times New Roman"/>
          <w:sz w:val="28"/>
          <w:szCs w:val="28"/>
          <w:lang w:val="ro-RO"/>
        </w:rPr>
        <w:t>ă</w:t>
      </w:r>
      <w:r w:rsidRPr="00265AB9">
        <w:rPr>
          <w:rFonts w:ascii="Times New Roman" w:hAnsi="Times New Roman" w:cs="Times New Roman"/>
          <w:sz w:val="28"/>
          <w:szCs w:val="28"/>
          <w:lang w:val="ro-RO"/>
        </w:rPr>
        <w:t>rii cu gaze naturale.</w:t>
      </w:r>
    </w:p>
    <w:p w:rsidR="00983A36" w:rsidRDefault="00983A36" w:rsidP="00983A36">
      <w:pPr>
        <w:pStyle w:val="NormalWeb"/>
        <w:spacing w:after="240"/>
        <w:rPr>
          <w:sz w:val="28"/>
          <w:szCs w:val="28"/>
          <w:lang w:val="ro-RO"/>
        </w:rPr>
      </w:pPr>
      <w:r w:rsidRPr="00265AB9">
        <w:rPr>
          <w:bCs/>
          <w:sz w:val="28"/>
          <w:szCs w:val="28"/>
          <w:lang w:val="ro-RO"/>
        </w:rPr>
        <w:t>3.</w:t>
      </w:r>
      <w:r w:rsidRPr="00265AB9">
        <w:rPr>
          <w:sz w:val="28"/>
          <w:szCs w:val="28"/>
          <w:lang w:val="ro-RO"/>
        </w:rPr>
        <w:t xml:space="preserve"> În sensul prezentului Regulament se aplică noţiunile definite în Legea cu privire la gazele naturale.</w:t>
      </w:r>
    </w:p>
    <w:p w:rsidR="00A61679" w:rsidRPr="00265AB9" w:rsidRDefault="00A61679" w:rsidP="00983A36">
      <w:pPr>
        <w:pStyle w:val="NormalWeb"/>
        <w:spacing w:after="240"/>
        <w:rPr>
          <w:sz w:val="28"/>
          <w:szCs w:val="28"/>
          <w:lang w:val="ro-RO"/>
        </w:rPr>
      </w:pPr>
    </w:p>
    <w:p w:rsidR="00983A36" w:rsidRPr="00265AB9" w:rsidRDefault="00983A36" w:rsidP="002B3D17">
      <w:pPr>
        <w:pStyle w:val="Heading1"/>
        <w:rPr>
          <w:rFonts w:ascii="Times New Roman" w:hAnsi="Times New Roman" w:cs="Times New Roman"/>
          <w:lang w:val="ro-RO"/>
        </w:rPr>
      </w:pPr>
      <w:r w:rsidRPr="00265AB9">
        <w:rPr>
          <w:rFonts w:ascii="Times New Roman" w:hAnsi="Times New Roman" w:cs="Times New Roman"/>
          <w:lang w:val="ro-RO"/>
        </w:rPr>
        <w:lastRenderedPageBreak/>
        <w:t>II. Asigurarea securităţii aprovizionării cu gaze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Asigurarea securităţii aprovizionării cu gaze naturale ţine de competenţa Guvernului şi implică stabilirea şi monitorizarea implementării măsurilor preventive și de urgenţă ce trebuie să fie puse în aplicare </w:t>
      </w:r>
      <w:proofErr w:type="spellStart"/>
      <w:r w:rsidRPr="00265AB9">
        <w:rPr>
          <w:rFonts w:ascii="Times New Roman" w:hAnsi="Times New Roman" w:cs="Times New Roman"/>
          <w:sz w:val="28"/>
          <w:szCs w:val="28"/>
          <w:lang w:val="ro-RO"/>
        </w:rPr>
        <w:t>atît</w:t>
      </w:r>
      <w:proofErr w:type="spellEnd"/>
      <w:r w:rsidRPr="00265AB9">
        <w:rPr>
          <w:rFonts w:ascii="Times New Roman" w:hAnsi="Times New Roman" w:cs="Times New Roman"/>
          <w:sz w:val="28"/>
          <w:szCs w:val="28"/>
          <w:lang w:val="ro-RO"/>
        </w:rPr>
        <w:t xml:space="preserve"> pentru prevenirea unor situații excepționale, precum și în cazul apariţiei unor situaţii excepţionale. În acest scop, Guvernul</w:t>
      </w:r>
      <w:r>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 xml:space="preserve"> îndeplineşte următoarele funcţii: </w:t>
      </w:r>
    </w:p>
    <w:p w:rsidR="00983A36" w:rsidRDefault="00983A36" w:rsidP="00983A36">
      <w:pPr>
        <w:pStyle w:val="ListParagraph"/>
        <w:numPr>
          <w:ilvl w:val="0"/>
          <w:numId w:val="24"/>
        </w:numPr>
        <w:tabs>
          <w:tab w:val="left" w:pos="993"/>
        </w:tabs>
        <w:spacing w:after="120" w:line="240" w:lineRule="auto"/>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aprobă Planul de acţiuni pentru situaţii excepţionale pe piaţa gazelor naturale;</w:t>
      </w:r>
    </w:p>
    <w:p w:rsidR="00983A36" w:rsidRPr="00265AB9" w:rsidRDefault="00983A36" w:rsidP="00983A36">
      <w:pPr>
        <w:pStyle w:val="ListParagraph"/>
        <w:numPr>
          <w:ilvl w:val="0"/>
          <w:numId w:val="24"/>
        </w:numPr>
        <w:tabs>
          <w:tab w:val="left" w:pos="993"/>
        </w:tabs>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aprobă Regulamentul privind zonele de protecţie a reţelelor de gaze naturale;</w:t>
      </w:r>
    </w:p>
    <w:p w:rsidR="00983A36" w:rsidRDefault="00983A36" w:rsidP="00983A36">
      <w:pPr>
        <w:pStyle w:val="ListParagraph"/>
        <w:numPr>
          <w:ilvl w:val="0"/>
          <w:numId w:val="24"/>
        </w:numPr>
        <w:tabs>
          <w:tab w:val="left" w:pos="851"/>
        </w:tabs>
        <w:spacing w:after="120" w:line="240" w:lineRule="auto"/>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promovează colaborarea bilaterală şi cea regională cu privire la asigurarea securităţii aprovizionării cu gaze naturale</w:t>
      </w:r>
      <w:r>
        <w:rPr>
          <w:rFonts w:ascii="Times New Roman" w:hAnsi="Times New Roman" w:cs="Times New Roman"/>
          <w:sz w:val="28"/>
          <w:szCs w:val="28"/>
          <w:lang w:val="ro-RO"/>
        </w:rPr>
        <w:t>;</w:t>
      </w:r>
    </w:p>
    <w:p w:rsidR="00983A36" w:rsidRPr="00E5235E" w:rsidRDefault="00983A36" w:rsidP="00983A36">
      <w:pPr>
        <w:pStyle w:val="ListParagraph"/>
        <w:numPr>
          <w:ilvl w:val="0"/>
          <w:numId w:val="24"/>
        </w:numPr>
        <w:tabs>
          <w:tab w:val="left" w:pos="851"/>
        </w:tabs>
        <w:spacing w:after="120" w:line="240" w:lineRule="auto"/>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exercită alte atribuţii în conformitate cu Legea cu privire la gazele naturale </w:t>
      </w:r>
      <w:r w:rsidRPr="00E5235E">
        <w:rPr>
          <w:rFonts w:ascii="Times New Roman" w:hAnsi="Times New Roman" w:cs="Times New Roman"/>
          <w:sz w:val="28"/>
          <w:szCs w:val="28"/>
          <w:lang w:val="ro-RO"/>
        </w:rPr>
        <w:t>şi prezentul Regulament.</w:t>
      </w:r>
    </w:p>
    <w:p w:rsidR="00983A36" w:rsidRPr="00FF5F0C" w:rsidRDefault="00983A36" w:rsidP="00983A36">
      <w:pPr>
        <w:pStyle w:val="ListParagraph"/>
        <w:numPr>
          <w:ilvl w:val="0"/>
          <w:numId w:val="30"/>
        </w:numPr>
        <w:tabs>
          <w:tab w:val="left" w:pos="709"/>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În legătură cu asigurarea securităţii aprovizionării cu </w:t>
      </w:r>
      <w:r>
        <w:rPr>
          <w:rFonts w:ascii="Times New Roman" w:hAnsi="Times New Roman" w:cs="Times New Roman"/>
          <w:sz w:val="28"/>
          <w:szCs w:val="28"/>
          <w:lang w:val="ro-RO"/>
        </w:rPr>
        <w:t>gaze naturale</w:t>
      </w:r>
      <w:r w:rsidRPr="00FF5F0C">
        <w:rPr>
          <w:rFonts w:ascii="Times New Roman" w:hAnsi="Times New Roman" w:cs="Times New Roman"/>
          <w:sz w:val="28"/>
          <w:szCs w:val="28"/>
          <w:lang w:val="ro-RO"/>
        </w:rPr>
        <w:t>, organul central de specialitate al administraţiei publice în domeniul energeticii are următoarele atribuţii:</w:t>
      </w:r>
    </w:p>
    <w:p w:rsidR="00983A36" w:rsidRPr="002B3D17"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2B3D17">
        <w:rPr>
          <w:rFonts w:ascii="Times New Roman" w:hAnsi="Times New Roman" w:cs="Times New Roman"/>
          <w:sz w:val="28"/>
          <w:szCs w:val="28"/>
          <w:lang w:val="ro-RO"/>
        </w:rPr>
        <w:t>efectuează evaluarea riscurilor care pot afecta securitatea aprovizionării cu gaze naturale;</w:t>
      </w:r>
    </w:p>
    <w:p w:rsidR="00983A36" w:rsidRPr="00FF5F0C"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elaborează</w:t>
      </w:r>
      <w:r>
        <w:rPr>
          <w:rFonts w:ascii="Times New Roman" w:hAnsi="Times New Roman" w:cs="Times New Roman"/>
          <w:sz w:val="28"/>
          <w:szCs w:val="28"/>
          <w:lang w:val="ro-RO"/>
        </w:rPr>
        <w:t>, promovează</w:t>
      </w:r>
      <w:r w:rsidRPr="00FF5F0C">
        <w:rPr>
          <w:rFonts w:ascii="Times New Roman" w:hAnsi="Times New Roman" w:cs="Times New Roman"/>
          <w:sz w:val="28"/>
          <w:szCs w:val="28"/>
          <w:lang w:val="ro-RO"/>
        </w:rPr>
        <w:t xml:space="preserve"> şi monitorizează implementarea Planului de acţiuni pentru situaţii excepţionale pe piaţa </w:t>
      </w:r>
      <w:r>
        <w:rPr>
          <w:rFonts w:ascii="Times New Roman" w:hAnsi="Times New Roman" w:cs="Times New Roman"/>
          <w:sz w:val="28"/>
          <w:szCs w:val="28"/>
          <w:lang w:val="ro-RO"/>
        </w:rPr>
        <w:t>gazelor naturale</w:t>
      </w:r>
      <w:r w:rsidRPr="00FF5F0C">
        <w:rPr>
          <w:rFonts w:ascii="Times New Roman" w:hAnsi="Times New Roman" w:cs="Times New Roman"/>
          <w:sz w:val="28"/>
          <w:szCs w:val="28"/>
          <w:lang w:val="ro-RO"/>
        </w:rPr>
        <w:t>;</w:t>
      </w:r>
    </w:p>
    <w:p w:rsidR="00983A36" w:rsidRPr="00FF5F0C"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elaborează</w:t>
      </w:r>
      <w:r>
        <w:rPr>
          <w:rFonts w:ascii="Times New Roman" w:hAnsi="Times New Roman" w:cs="Times New Roman"/>
          <w:sz w:val="28"/>
          <w:szCs w:val="28"/>
          <w:lang w:val="ro-RO"/>
        </w:rPr>
        <w:t xml:space="preserve"> şi</w:t>
      </w:r>
      <w:r w:rsidRPr="00FF5F0C">
        <w:rPr>
          <w:rFonts w:ascii="Times New Roman" w:hAnsi="Times New Roman" w:cs="Times New Roman"/>
          <w:sz w:val="28"/>
          <w:szCs w:val="28"/>
          <w:lang w:val="ro-RO"/>
        </w:rPr>
        <w:t xml:space="preserve"> promovează</w:t>
      </w:r>
      <w:r>
        <w:rPr>
          <w:rFonts w:ascii="Times New Roman" w:hAnsi="Times New Roman" w:cs="Times New Roman"/>
          <w:sz w:val="28"/>
          <w:szCs w:val="28"/>
          <w:lang w:val="ro-RO"/>
        </w:rPr>
        <w:t xml:space="preserve"> </w:t>
      </w:r>
      <w:r w:rsidRPr="00FF5F0C">
        <w:rPr>
          <w:rFonts w:ascii="Times New Roman" w:hAnsi="Times New Roman" w:cs="Times New Roman"/>
          <w:sz w:val="28"/>
          <w:szCs w:val="28"/>
          <w:lang w:val="ro-RO"/>
        </w:rPr>
        <w:t xml:space="preserve">Regulamentul </w:t>
      </w:r>
      <w:r>
        <w:rPr>
          <w:rFonts w:ascii="Times New Roman" w:hAnsi="Times New Roman" w:cs="Times New Roman"/>
          <w:sz w:val="28"/>
          <w:szCs w:val="28"/>
          <w:lang w:val="ro-RO"/>
        </w:rPr>
        <w:t>privind zonele de protecţie a reţelelor de gaze naturale</w:t>
      </w:r>
      <w:r w:rsidRPr="00FF5F0C">
        <w:rPr>
          <w:rFonts w:ascii="Times New Roman" w:hAnsi="Times New Roman" w:cs="Times New Roman"/>
          <w:sz w:val="28"/>
          <w:szCs w:val="28"/>
          <w:lang w:val="ro-RO"/>
        </w:rPr>
        <w:t>;</w:t>
      </w:r>
    </w:p>
    <w:p w:rsidR="00983A36" w:rsidRPr="00FF5F0C" w:rsidRDefault="00983A36" w:rsidP="00983A36">
      <w:pPr>
        <w:pStyle w:val="ListParagraph"/>
        <w:numPr>
          <w:ilvl w:val="0"/>
          <w:numId w:val="41"/>
        </w:numPr>
        <w:tabs>
          <w:tab w:val="left" w:pos="709"/>
          <w:tab w:val="left" w:pos="1134"/>
        </w:tabs>
        <w:suppressAutoHyphens/>
        <w:spacing w:after="120" w:line="240" w:lineRule="auto"/>
        <w:contextualSpacing w:val="0"/>
        <w:jc w:val="both"/>
        <w:rPr>
          <w:rFonts w:ascii="Times New Roman" w:hAnsi="Times New Roman" w:cs="Times New Roman"/>
          <w:sz w:val="28"/>
          <w:szCs w:val="28"/>
          <w:lang w:val="ro-RO"/>
        </w:rPr>
      </w:pPr>
      <w:r w:rsidRPr="00FF5F0C">
        <w:rPr>
          <w:rFonts w:ascii="Times New Roman" w:hAnsi="Times New Roman" w:cs="Times New Roman"/>
          <w:sz w:val="28"/>
          <w:szCs w:val="28"/>
          <w:lang w:val="ro-RO"/>
        </w:rPr>
        <w:t xml:space="preserve">monitorizează securitatea aprovizionării cu </w:t>
      </w:r>
      <w:r>
        <w:rPr>
          <w:rFonts w:ascii="Times New Roman" w:hAnsi="Times New Roman" w:cs="Times New Roman"/>
          <w:sz w:val="28"/>
          <w:szCs w:val="28"/>
          <w:lang w:val="ro-RO"/>
        </w:rPr>
        <w:t>gaze naturale</w:t>
      </w:r>
      <w:r w:rsidRPr="00FF5F0C">
        <w:rPr>
          <w:rFonts w:ascii="Times New Roman" w:hAnsi="Times New Roman" w:cs="Times New Roman"/>
          <w:sz w:val="28"/>
          <w:szCs w:val="28"/>
          <w:lang w:val="ro-RO"/>
        </w:rPr>
        <w:t xml:space="preserve"> la nivel național;</w:t>
      </w:r>
    </w:p>
    <w:p w:rsidR="00983A36" w:rsidRPr="002B3D17" w:rsidRDefault="00983A36" w:rsidP="00983A36">
      <w:pPr>
        <w:pStyle w:val="NoSpacing"/>
        <w:numPr>
          <w:ilvl w:val="0"/>
          <w:numId w:val="41"/>
        </w:numPr>
        <w:tabs>
          <w:tab w:val="left" w:pos="993"/>
        </w:tabs>
        <w:spacing w:after="120"/>
        <w:ind w:left="0" w:firstLine="284"/>
        <w:jc w:val="both"/>
        <w:rPr>
          <w:rFonts w:ascii="Times New Roman" w:hAnsi="Times New Roman" w:cs="Times New Roman"/>
          <w:sz w:val="28"/>
          <w:szCs w:val="28"/>
          <w:lang w:val="ro-RO" w:eastAsia="ro-RO"/>
        </w:rPr>
      </w:pPr>
      <w:r w:rsidRPr="00265AB9">
        <w:rPr>
          <w:rFonts w:ascii="Times New Roman" w:eastAsia="Times New Roman" w:hAnsi="Times New Roman" w:cs="Times New Roman"/>
          <w:sz w:val="28"/>
          <w:szCs w:val="28"/>
          <w:lang w:val="ro-RO" w:eastAsia="ro-RO"/>
        </w:rPr>
        <w:t xml:space="preserve">asigură informarea populaţiei, prin intermediul mass-media, cu privire la cauzele şi proporţiile situaţiilor excepţionale, cu privire la măsurile întreprinse de Guvern, de Comisia pentru situaţii excepţionale </w:t>
      </w:r>
      <w:r>
        <w:rPr>
          <w:rFonts w:ascii="Times New Roman" w:eastAsia="Times New Roman" w:hAnsi="Times New Roman" w:cs="Times New Roman"/>
          <w:sz w:val="28"/>
          <w:szCs w:val="28"/>
          <w:lang w:val="ro-RO" w:eastAsia="ro-RO"/>
        </w:rPr>
        <w:t>în scopul</w:t>
      </w:r>
      <w:r w:rsidRPr="00265AB9">
        <w:rPr>
          <w:rFonts w:ascii="Times New Roman" w:eastAsia="Times New Roman" w:hAnsi="Times New Roman" w:cs="Times New Roman"/>
          <w:sz w:val="28"/>
          <w:szCs w:val="28"/>
          <w:lang w:val="ro-RO" w:eastAsia="ro-RO"/>
        </w:rPr>
        <w:t xml:space="preserve"> prevenir</w:t>
      </w:r>
      <w:r>
        <w:rPr>
          <w:rFonts w:ascii="Times New Roman" w:eastAsia="Times New Roman" w:hAnsi="Times New Roman" w:cs="Times New Roman"/>
          <w:sz w:val="28"/>
          <w:szCs w:val="28"/>
          <w:lang w:val="ro-RO" w:eastAsia="ro-RO"/>
        </w:rPr>
        <w:t>ii</w:t>
      </w:r>
      <w:r w:rsidRPr="00265AB9">
        <w:rPr>
          <w:rFonts w:ascii="Times New Roman" w:eastAsia="Times New Roman" w:hAnsi="Times New Roman" w:cs="Times New Roman"/>
          <w:sz w:val="28"/>
          <w:szCs w:val="28"/>
          <w:lang w:val="ro-RO" w:eastAsia="ro-RO"/>
        </w:rPr>
        <w:t xml:space="preserve"> şi </w:t>
      </w:r>
      <w:r>
        <w:rPr>
          <w:rFonts w:ascii="Times New Roman" w:eastAsia="Times New Roman" w:hAnsi="Times New Roman" w:cs="Times New Roman"/>
          <w:sz w:val="28"/>
          <w:szCs w:val="28"/>
          <w:lang w:val="ro-RO" w:eastAsia="ro-RO"/>
        </w:rPr>
        <w:t xml:space="preserve">al </w:t>
      </w:r>
      <w:r w:rsidRPr="00265AB9">
        <w:rPr>
          <w:rFonts w:ascii="Times New Roman" w:eastAsia="Times New Roman" w:hAnsi="Times New Roman" w:cs="Times New Roman"/>
          <w:sz w:val="28"/>
          <w:szCs w:val="28"/>
          <w:lang w:val="ro-RO" w:eastAsia="ro-RO"/>
        </w:rPr>
        <w:t>lichid</w:t>
      </w:r>
      <w:r>
        <w:rPr>
          <w:rFonts w:ascii="Times New Roman" w:eastAsia="Times New Roman" w:hAnsi="Times New Roman" w:cs="Times New Roman"/>
          <w:sz w:val="28"/>
          <w:szCs w:val="28"/>
          <w:lang w:val="ro-RO" w:eastAsia="ro-RO"/>
        </w:rPr>
        <w:t>ării</w:t>
      </w:r>
      <w:r w:rsidRPr="00265AB9">
        <w:rPr>
          <w:rFonts w:ascii="Times New Roman" w:eastAsia="Times New Roman" w:hAnsi="Times New Roman" w:cs="Times New Roman"/>
          <w:sz w:val="28"/>
          <w:szCs w:val="28"/>
          <w:lang w:val="ro-RO" w:eastAsia="ro-RO"/>
        </w:rPr>
        <w:t xml:space="preserve"> consecinţelor acestora, precum şi cu privire la măsurile întreprinse pentru asigurarea aprovizionării cu gaze naturale a consumatorilor protejaţi.</w:t>
      </w:r>
    </w:p>
    <w:p w:rsidR="00983A36" w:rsidRDefault="00983A36" w:rsidP="00983A36">
      <w:pPr>
        <w:pStyle w:val="ListParagraph"/>
        <w:numPr>
          <w:ilvl w:val="0"/>
          <w:numId w:val="30"/>
        </w:numPr>
        <w:tabs>
          <w:tab w:val="left" w:pos="567"/>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Pentru îndeplinirea funcţiilor stabilite prin prezentul Regulament,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colaborează cu Agenţia Naţională pentru Reglementare în Energetică, care, în limitele competenţei, este obligată să contribuie la asigurarea securităţii aprovizionării cu gaze naturale</w:t>
      </w:r>
      <w:r>
        <w:rPr>
          <w:rFonts w:ascii="Times New Roman" w:hAnsi="Times New Roman" w:cs="Times New Roman"/>
          <w:sz w:val="28"/>
          <w:szCs w:val="28"/>
          <w:lang w:val="ro-RO"/>
        </w:rPr>
        <w:t>, în special prin:</w:t>
      </w:r>
    </w:p>
    <w:p w:rsidR="00983A36" w:rsidRPr="00DE02ED" w:rsidRDefault="00983A36" w:rsidP="00983A36">
      <w:pPr>
        <w:pStyle w:val="ListParagraph"/>
        <w:spacing w:after="120" w:line="288" w:lineRule="auto"/>
        <w:ind w:left="0" w:firstLine="426"/>
        <w:contextualSpacing w:val="0"/>
        <w:jc w:val="both"/>
        <w:rPr>
          <w:rFonts w:ascii="Times New Roman" w:hAnsi="Times New Roman" w:cs="Times New Roman"/>
          <w:sz w:val="28"/>
          <w:szCs w:val="28"/>
          <w:lang w:val="ro-RO"/>
        </w:rPr>
      </w:pPr>
      <w:r w:rsidRPr="00DE02ED">
        <w:rPr>
          <w:rFonts w:ascii="Times New Roman" w:hAnsi="Times New Roman" w:cs="Times New Roman"/>
          <w:sz w:val="28"/>
          <w:szCs w:val="28"/>
          <w:lang w:val="ro-RO"/>
        </w:rPr>
        <w:t>a) elaborarea unui cadru de reglementare</w:t>
      </w:r>
      <w:r w:rsidR="002B3D17">
        <w:rPr>
          <w:rFonts w:ascii="Times New Roman" w:hAnsi="Times New Roman" w:cs="Times New Roman"/>
          <w:sz w:val="28"/>
          <w:szCs w:val="28"/>
          <w:lang w:val="ro-RO"/>
        </w:rPr>
        <w:t xml:space="preserve"> care să asigure, între altele,</w:t>
      </w:r>
      <w:r w:rsidRPr="00DE02ED">
        <w:rPr>
          <w:rFonts w:ascii="Times New Roman" w:hAnsi="Times New Roman" w:cs="Times New Roman"/>
          <w:sz w:val="28"/>
          <w:szCs w:val="28"/>
          <w:lang w:val="ro-RO"/>
        </w:rPr>
        <w:t xml:space="preserve"> dezvoltarea unei pieţe de gaze naturale competitive, sigure şi funcţionale în beneficiul tuturor consumatorilor de gaze naturale, precum şi dezvoltarea unui sistem naţional de gaze naturale sigur, fiabil şi eficient, orientat către consumatorii de gaze naturale; </w:t>
      </w:r>
    </w:p>
    <w:p w:rsidR="00983A36" w:rsidRPr="00DE02ED" w:rsidRDefault="00983A36" w:rsidP="00983A36">
      <w:pPr>
        <w:pStyle w:val="ListParagraph"/>
        <w:spacing w:after="120" w:line="288" w:lineRule="auto"/>
        <w:ind w:left="0" w:firstLine="375"/>
        <w:contextualSpacing w:val="0"/>
        <w:jc w:val="both"/>
        <w:rPr>
          <w:rFonts w:ascii="Times New Roman" w:hAnsi="Times New Roman" w:cs="Times New Roman"/>
          <w:sz w:val="28"/>
          <w:szCs w:val="28"/>
          <w:lang w:val="ro-RO"/>
        </w:rPr>
      </w:pPr>
      <w:r w:rsidRPr="00DE02ED">
        <w:rPr>
          <w:rFonts w:ascii="Times New Roman" w:hAnsi="Times New Roman" w:cs="Times New Roman"/>
          <w:sz w:val="28"/>
          <w:szCs w:val="28"/>
          <w:lang w:val="ro-RO"/>
        </w:rPr>
        <w:lastRenderedPageBreak/>
        <w:t>b) monitorizarea pieţei gazelor naturale şi a activităţii participanţilor la piaţa gazelor naturale, în special a întreprinderilor de gaze naturale</w:t>
      </w:r>
      <w:r w:rsidRPr="001426DE">
        <w:rPr>
          <w:rFonts w:ascii="Times New Roman" w:hAnsi="Times New Roman" w:cs="Times New Roman"/>
          <w:sz w:val="28"/>
          <w:szCs w:val="28"/>
          <w:lang w:val="ro-RO"/>
        </w:rPr>
        <w:t xml:space="preserv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colaborează cu autorităţile competente ale ţărilor vecine pentru a preveni posibilele întreruperi în aprovizionarea cu gaze naturale și pentru a limita daunele ce pot fi cauzate în cazul apariţiei unei astfel de situații.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În scopul asigurării securităţii aprovizionării cu gaze naturale,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va colabora cu autorităţile de resort din ţările vecine şi din ţările părţi ale Comunităţii Energetice, în special, în legătură cu:</w:t>
      </w:r>
    </w:p>
    <w:p w:rsidR="00983A36" w:rsidRPr="00265AB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coordonarea măsurilor privind securitatea aprovizionării cu gaze naturale în situaţii excepţionale, stabilite în prezentul Regulament;</w:t>
      </w:r>
    </w:p>
    <w:p w:rsidR="00983A36" w:rsidRPr="00265AB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identificarea interconexiunilor şi, după caz, dezvoltarea şi modernizarea acestora, inclusiv pentru asigurarea capacităţilor bidirecţionale;</w:t>
      </w:r>
    </w:p>
    <w:p w:rsidR="00983A36" w:rsidRPr="00265AB9" w:rsidRDefault="00983A36" w:rsidP="00983A36">
      <w:pPr>
        <w:pStyle w:val="ListParagraph"/>
        <w:numPr>
          <w:ilvl w:val="0"/>
          <w:numId w:val="20"/>
        </w:numPr>
        <w:tabs>
          <w:tab w:val="left" w:pos="851"/>
          <w:tab w:val="left" w:pos="993"/>
        </w:tabs>
        <w:suppressAutoHyphens/>
        <w:spacing w:after="120" w:line="240" w:lineRule="auto"/>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identificarea condiţiilor şi modalităţilor practice de acordare a asistenţei reciproce.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eastAsia="ro-RO"/>
        </w:rPr>
        <w:t xml:space="preserve">Gestionarea generală a situaţiilor excepţionale, inclusiv prin coordonarea măsurilor necesare de a fi luate de către participanţii la piaţa gazelor naturale şi de către autorităţile de resort în cazul apariţiei unei situaţii excepţionale, precum și monitorizarea realizării măsurilor respective se efectuează de </w:t>
      </w:r>
      <w:r w:rsidRPr="00265AB9">
        <w:rPr>
          <w:rFonts w:ascii="Times New Roman" w:hAnsi="Times New Roman" w:cs="Times New Roman"/>
          <w:sz w:val="28"/>
          <w:szCs w:val="28"/>
          <w:lang w:val="ro-RO"/>
        </w:rPr>
        <w:t xml:space="preserve">Comisia pentru situaţii excepţionale (în continuare - </w:t>
      </w:r>
      <w:r w:rsidRPr="00265AB9">
        <w:rPr>
          <w:rFonts w:ascii="Times New Roman" w:hAnsi="Times New Roman" w:cs="Times New Roman"/>
          <w:i/>
          <w:sz w:val="28"/>
          <w:szCs w:val="28"/>
          <w:lang w:val="ro-RO"/>
        </w:rPr>
        <w:t>Comisia</w:t>
      </w:r>
      <w:r w:rsidRPr="00265AB9">
        <w:rPr>
          <w:rFonts w:ascii="Times New Roman" w:hAnsi="Times New Roman" w:cs="Times New Roman"/>
          <w:sz w:val="28"/>
          <w:szCs w:val="28"/>
          <w:lang w:val="ro-RO"/>
        </w:rPr>
        <w:t>)</w:t>
      </w:r>
      <w:r w:rsidRPr="00265AB9">
        <w:rPr>
          <w:rFonts w:ascii="Times New Roman" w:hAnsi="Times New Roman" w:cs="Times New Roman"/>
          <w:sz w:val="28"/>
          <w:szCs w:val="28"/>
          <w:lang w:val="ro-RO" w:eastAsia="ro-RO"/>
        </w:rPr>
        <w:t>, care în acest scop, exercită atribuţiile stabilite în prezentul Regulament, în special în Capitolul 3.</w:t>
      </w:r>
    </w:p>
    <w:p w:rsidR="00983A36" w:rsidRPr="002B3D17" w:rsidRDefault="00983A36" w:rsidP="002B3D17">
      <w:pPr>
        <w:pStyle w:val="ListParagraph"/>
        <w:numPr>
          <w:ilvl w:val="0"/>
          <w:numId w:val="30"/>
        </w:numPr>
        <w:tabs>
          <w:tab w:val="left" w:pos="709"/>
          <w:tab w:val="left" w:pos="851"/>
        </w:tabs>
        <w:suppressAutoHyphens/>
        <w:spacing w:after="12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Măsurile de asigurare a securității aprovizionării cu gaze naturale</w:t>
      </w:r>
      <w:r>
        <w:rPr>
          <w:rFonts w:ascii="Times New Roman" w:hAnsi="Times New Roman" w:cs="Times New Roman"/>
          <w:sz w:val="28"/>
          <w:szCs w:val="28"/>
          <w:lang w:val="ro-RO"/>
        </w:rPr>
        <w:t xml:space="preserve"> se</w:t>
      </w:r>
      <w:r w:rsidRPr="00265AB9">
        <w:rPr>
          <w:rFonts w:ascii="Times New Roman" w:hAnsi="Times New Roman" w:cs="Times New Roman"/>
          <w:sz w:val="28"/>
          <w:szCs w:val="28"/>
          <w:lang w:val="ro-RO"/>
        </w:rPr>
        <w:t xml:space="preserve"> stabil</w:t>
      </w:r>
      <w:r>
        <w:rPr>
          <w:rFonts w:ascii="Times New Roman" w:hAnsi="Times New Roman" w:cs="Times New Roman"/>
          <w:sz w:val="28"/>
          <w:szCs w:val="28"/>
          <w:lang w:val="ro-RO"/>
        </w:rPr>
        <w:t>esc</w:t>
      </w:r>
      <w:r w:rsidRPr="00265AB9">
        <w:rPr>
          <w:rFonts w:ascii="Times New Roman" w:hAnsi="Times New Roman" w:cs="Times New Roman"/>
          <w:sz w:val="28"/>
          <w:szCs w:val="28"/>
          <w:lang w:val="ro-RO"/>
        </w:rPr>
        <w:t xml:space="preserve"> în Planul de acțiuni pentru situaţii excepţi</w:t>
      </w:r>
      <w:r w:rsidR="002B3D17">
        <w:rPr>
          <w:rFonts w:ascii="Times New Roman" w:hAnsi="Times New Roman" w:cs="Times New Roman"/>
          <w:sz w:val="28"/>
          <w:szCs w:val="28"/>
          <w:lang w:val="ro-RO"/>
        </w:rPr>
        <w:t>onale pe piaţa gazelor naturale</w:t>
      </w:r>
      <w:r>
        <w:rPr>
          <w:rFonts w:ascii="Times New Roman" w:hAnsi="Times New Roman" w:cs="Times New Roman"/>
          <w:sz w:val="28"/>
          <w:szCs w:val="28"/>
          <w:lang w:val="ro-RO"/>
        </w:rPr>
        <w:t xml:space="preserve"> şi </w:t>
      </w:r>
      <w:r w:rsidRPr="00265AB9">
        <w:rPr>
          <w:rFonts w:ascii="Times New Roman" w:hAnsi="Times New Roman" w:cs="Times New Roman"/>
          <w:sz w:val="28"/>
          <w:szCs w:val="28"/>
          <w:lang w:val="ro-RO"/>
        </w:rPr>
        <w:t xml:space="preserve">trebuie să fie clar definite, transparente, proporționale și nediscriminatorii, nu trebuie să denatureze în mod nejustificat concurența sau funcționarea eficace a pieței gazelor naturale și nu trebuie să pună în pericol securitatea aprovizionării cu gaze naturale a statelor vecine. </w:t>
      </w:r>
    </w:p>
    <w:p w:rsidR="00983A36" w:rsidRPr="00265AB9" w:rsidRDefault="00983A36" w:rsidP="002B3D17">
      <w:pPr>
        <w:pStyle w:val="Heading1"/>
        <w:spacing w:before="240"/>
        <w:ind w:left="357"/>
        <w:rPr>
          <w:rFonts w:ascii="Times New Roman" w:hAnsi="Times New Roman" w:cs="Times New Roman"/>
          <w:lang w:val="ro-RO"/>
        </w:rPr>
      </w:pPr>
      <w:r w:rsidRPr="00265AB9">
        <w:rPr>
          <w:rFonts w:ascii="Times New Roman" w:hAnsi="Times New Roman" w:cs="Times New Roman"/>
          <w:lang w:val="ro-RO"/>
        </w:rPr>
        <w:t>III. Comisia pentru situaţii excepţionale</w:t>
      </w:r>
      <w:r w:rsidRPr="00265AB9" w:rsidDel="00662C84">
        <w:rPr>
          <w:rFonts w:ascii="Times New Roman" w:hAnsi="Times New Roman" w:cs="Times New Roman"/>
          <w:lang w:val="ro-RO"/>
        </w:rPr>
        <w:t xml:space="preserve"> </w:t>
      </w:r>
    </w:p>
    <w:p w:rsidR="00983A36" w:rsidRPr="00265AB9" w:rsidRDefault="00983A36" w:rsidP="00983A36">
      <w:pPr>
        <w:pStyle w:val="ListParagraph"/>
        <w:numPr>
          <w:ilvl w:val="0"/>
          <w:numId w:val="30"/>
        </w:numPr>
        <w:tabs>
          <w:tab w:val="left" w:pos="851"/>
        </w:tabs>
        <w:spacing w:after="120" w:line="240" w:lineRule="auto"/>
        <w:ind w:left="0" w:firstLine="284"/>
        <w:contextualSpacing w:val="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 xml:space="preserve"> În legătură cu asigurarea securităţii aprovizionării cu gaze naturale, Comisia are următoarele atribuţii:</w:t>
      </w:r>
    </w:p>
    <w:p w:rsidR="00983A36" w:rsidRPr="00265AB9" w:rsidRDefault="00983A36" w:rsidP="00983A36">
      <w:pPr>
        <w:pStyle w:val="ListParagraph"/>
        <w:numPr>
          <w:ilvl w:val="0"/>
          <w:numId w:val="7"/>
        </w:numPr>
        <w:spacing w:after="120" w:line="240" w:lineRule="auto"/>
        <w:ind w:left="0" w:firstLine="360"/>
        <w:contextualSpacing w:val="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examinează, în termen de 12 ore, sesizările unui operator al sistemului de transport privind apariţia unei situaţii excepţionale şi constată apariţi</w:t>
      </w:r>
      <w:r>
        <w:rPr>
          <w:rFonts w:ascii="Times New Roman" w:hAnsi="Times New Roman" w:cs="Times New Roman"/>
          <w:sz w:val="28"/>
          <w:szCs w:val="28"/>
          <w:lang w:val="ro-RO" w:eastAsia="ro-RO"/>
        </w:rPr>
        <w:t>a</w:t>
      </w:r>
      <w:r w:rsidRPr="00265AB9">
        <w:rPr>
          <w:rFonts w:ascii="Times New Roman" w:hAnsi="Times New Roman" w:cs="Times New Roman"/>
          <w:sz w:val="28"/>
          <w:szCs w:val="28"/>
          <w:lang w:val="ro-RO" w:eastAsia="ro-RO"/>
        </w:rPr>
        <w:t xml:space="preserve"> situaţiei excepţionale dacă se confirmă existenţa condiţiilor aferente;</w:t>
      </w:r>
    </w:p>
    <w:p w:rsidR="00983A36" w:rsidRPr="00265AB9" w:rsidRDefault="00983A36" w:rsidP="00983A36">
      <w:pPr>
        <w:pStyle w:val="NoSpacing"/>
        <w:numPr>
          <w:ilvl w:val="0"/>
          <w:numId w:val="8"/>
        </w:numPr>
        <w:spacing w:after="120"/>
        <w:ind w:left="0" w:firstLine="36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 xml:space="preserve">preia, în cazul constatării situaţiei excepţionale, atribuţiile privind gestionarea generală a situaţiei excepţionale, în special, atribuţiile privind coordonarea acţiunilor care urmează să fie întreprinse, în conformitate cu </w:t>
      </w:r>
      <w:r w:rsidRPr="00265AB9">
        <w:rPr>
          <w:rFonts w:ascii="Times New Roman" w:hAnsi="Times New Roman" w:cs="Times New Roman"/>
          <w:sz w:val="28"/>
          <w:szCs w:val="28"/>
          <w:lang w:val="ro-RO"/>
        </w:rPr>
        <w:t xml:space="preserve">Planul de urgenţă, </w:t>
      </w:r>
      <w:r w:rsidRPr="00265AB9">
        <w:rPr>
          <w:rFonts w:ascii="Times New Roman" w:hAnsi="Times New Roman" w:cs="Times New Roman"/>
          <w:sz w:val="28"/>
          <w:szCs w:val="28"/>
          <w:lang w:val="ro-RO" w:eastAsia="ro-RO"/>
        </w:rPr>
        <w:t xml:space="preserve">de către </w:t>
      </w: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eastAsia="ro-RO"/>
        </w:rPr>
        <w:t xml:space="preserve">, de către alte organe sau autorităţi ale administraţiei publice centrale, de către alte autorităţi publice, de către </w:t>
      </w:r>
      <w:r w:rsidRPr="00265AB9">
        <w:rPr>
          <w:rFonts w:ascii="Times New Roman" w:hAnsi="Times New Roman" w:cs="Times New Roman"/>
          <w:sz w:val="28"/>
          <w:szCs w:val="28"/>
          <w:lang w:val="ro-RO" w:eastAsia="ro-RO"/>
        </w:rPr>
        <w:lastRenderedPageBreak/>
        <w:t>întreprinderile de gaze naturale, precum şi de către alţi participanţi la piaţa gazelor naturale;</w:t>
      </w:r>
    </w:p>
    <w:p w:rsidR="00983A36" w:rsidRPr="00265AB9" w:rsidRDefault="00983A36" w:rsidP="00983A36">
      <w:pPr>
        <w:pStyle w:val="NoSpacing"/>
        <w:numPr>
          <w:ilvl w:val="0"/>
          <w:numId w:val="8"/>
        </w:numPr>
        <w:spacing w:after="120"/>
        <w:ind w:left="0" w:firstLine="36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analizează caracterul, cauzele şi consecinţele situaţiilor excepţionale, eficacitatea măsurilor întreprinse pentru asigurarea aprovizionării cu gaze naturale a consumatorilor protejaţi, precum şi a măsurilor întreprinse pentru lichidarea consecinţelor situaţiilor excepţionale, precum şi analizează alte informaţii relevante;</w:t>
      </w:r>
    </w:p>
    <w:p w:rsidR="00983A36" w:rsidRPr="00265AB9" w:rsidRDefault="00983A36" w:rsidP="00983A36">
      <w:pPr>
        <w:pStyle w:val="NoSpacing"/>
        <w:numPr>
          <w:ilvl w:val="0"/>
          <w:numId w:val="8"/>
        </w:numPr>
        <w:spacing w:after="120"/>
        <w:ind w:left="0" w:firstLine="36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 xml:space="preserve">monitorizează modul de îndeplinire de către </w:t>
      </w: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eastAsia="ro-RO"/>
        </w:rPr>
        <w:t xml:space="preserve">, de către alte organe sau autorităţi ale administraţiei publice centrale, de către alte autorităţi publice, de către întreprinderile de gaze naturale, precum şi de către alţi participanţi la piaţa gazelor naturale a măsurilor </w:t>
      </w:r>
      <w:r>
        <w:rPr>
          <w:rFonts w:ascii="Times New Roman" w:hAnsi="Times New Roman" w:cs="Times New Roman"/>
          <w:sz w:val="28"/>
          <w:szCs w:val="28"/>
          <w:lang w:val="ro-RO" w:eastAsia="ro-RO"/>
        </w:rPr>
        <w:t xml:space="preserve">stabilite </w:t>
      </w:r>
      <w:r w:rsidRPr="00265AB9">
        <w:rPr>
          <w:rFonts w:ascii="Times New Roman" w:hAnsi="Times New Roman" w:cs="Times New Roman"/>
          <w:sz w:val="28"/>
          <w:szCs w:val="28"/>
          <w:lang w:val="ro-RO" w:eastAsia="ro-RO"/>
        </w:rPr>
        <w:t xml:space="preserve">în Planul </w:t>
      </w:r>
      <w:r w:rsidRPr="00265AB9">
        <w:rPr>
          <w:rFonts w:ascii="Times New Roman" w:hAnsi="Times New Roman" w:cs="Times New Roman"/>
          <w:sz w:val="28"/>
          <w:szCs w:val="28"/>
          <w:lang w:val="ro-RO"/>
        </w:rPr>
        <w:t>de urgenţă</w:t>
      </w:r>
      <w:r>
        <w:rPr>
          <w:rFonts w:ascii="Times New Roman" w:hAnsi="Times New Roman" w:cs="Times New Roman"/>
          <w:sz w:val="28"/>
          <w:szCs w:val="28"/>
          <w:lang w:val="ro-RO"/>
        </w:rPr>
        <w:t xml:space="preserve"> de acţiuni pentru situaţii excepţionale pe piaţa gazelor naturale</w:t>
      </w:r>
      <w:r w:rsidRPr="00265AB9">
        <w:rPr>
          <w:rFonts w:ascii="Times New Roman" w:hAnsi="Times New Roman" w:cs="Times New Roman"/>
          <w:sz w:val="28"/>
          <w:szCs w:val="28"/>
          <w:lang w:val="ro-RO" w:eastAsia="ro-RO"/>
        </w:rPr>
        <w:t xml:space="preserve">, </w:t>
      </w:r>
      <w:r w:rsidRPr="00FF5F0C">
        <w:rPr>
          <w:rFonts w:ascii="Times New Roman" w:hAnsi="Times New Roman" w:cs="Times New Roman"/>
          <w:sz w:val="28"/>
          <w:szCs w:val="28"/>
          <w:lang w:val="ro-RO" w:eastAsia="ro-RO"/>
        </w:rPr>
        <w:t>în scopul prevenirii apariţiei de situaţii excepţionale,</w:t>
      </w:r>
      <w:r>
        <w:rPr>
          <w:rFonts w:ascii="Times New Roman" w:hAnsi="Times New Roman" w:cs="Times New Roman"/>
          <w:sz w:val="28"/>
          <w:szCs w:val="28"/>
          <w:lang w:val="ro-RO" w:eastAsia="ro-RO"/>
        </w:rPr>
        <w:t xml:space="preserve"> </w:t>
      </w:r>
      <w:r w:rsidRPr="00265AB9">
        <w:rPr>
          <w:rFonts w:ascii="Times New Roman" w:hAnsi="Times New Roman" w:cs="Times New Roman"/>
          <w:sz w:val="28"/>
          <w:szCs w:val="28"/>
          <w:lang w:val="ro-RO" w:eastAsia="ro-RO"/>
        </w:rPr>
        <w:t>al sporirii gradului de protecţie a sistemului de gaze naturale şi al asigurării aprovizionării consumatorilor cu gaze naturale;</w:t>
      </w:r>
    </w:p>
    <w:p w:rsidR="00983A36" w:rsidRPr="00265AB9" w:rsidRDefault="00983A36" w:rsidP="00983A36">
      <w:pPr>
        <w:pStyle w:val="NoSpacing"/>
        <w:numPr>
          <w:ilvl w:val="0"/>
          <w:numId w:val="9"/>
        </w:numPr>
        <w:spacing w:after="120"/>
        <w:ind w:left="0" w:firstLine="36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 xml:space="preserve">adoptă decizii cu privire la aplicarea unor măsuri excepţionale ce nu sunt stabilite în </w:t>
      </w:r>
      <w:r w:rsidRPr="00265AB9">
        <w:rPr>
          <w:rFonts w:ascii="Times New Roman" w:hAnsi="Times New Roman" w:cs="Times New Roman"/>
          <w:sz w:val="28"/>
          <w:szCs w:val="28"/>
          <w:lang w:val="ro-RO"/>
        </w:rPr>
        <w:t>Planul de urgenţă</w:t>
      </w:r>
      <w:r w:rsidRPr="00265AB9">
        <w:rPr>
          <w:rFonts w:ascii="Times New Roman" w:hAnsi="Times New Roman" w:cs="Times New Roman"/>
          <w:sz w:val="28"/>
          <w:szCs w:val="28"/>
          <w:lang w:val="ro-RO" w:eastAsia="ro-RO"/>
        </w:rPr>
        <w:t>, pentru lichidarea avariilor în sistemul de gaze naturale şi pentru asigurarea protecţiei populaţiei şi a patrimoniului.</w:t>
      </w:r>
    </w:p>
    <w:p w:rsidR="00983A36" w:rsidRPr="00265AB9" w:rsidRDefault="00983A36" w:rsidP="00983A36">
      <w:pPr>
        <w:pStyle w:val="NoSpacing"/>
        <w:numPr>
          <w:ilvl w:val="0"/>
          <w:numId w:val="30"/>
        </w:numPr>
        <w:tabs>
          <w:tab w:val="left" w:pos="851"/>
          <w:tab w:val="left" w:pos="1134"/>
        </w:tabs>
        <w:spacing w:after="120"/>
        <w:ind w:left="0" w:firstLine="284"/>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 xml:space="preserve">Atribuţiile descrise în prezentul Regulament se îndeplinesc de către Comisia pentru Situaţii Excepţionale a Republicii Moldova creată în conformitate cu </w:t>
      </w:r>
      <w:proofErr w:type="spellStart"/>
      <w:r w:rsidRPr="00265AB9">
        <w:rPr>
          <w:rFonts w:ascii="Times New Roman" w:hAnsi="Times New Roman" w:cs="Times New Roman"/>
          <w:sz w:val="28"/>
          <w:szCs w:val="28"/>
          <w:lang w:val="ro-RO" w:eastAsia="ro-RO"/>
        </w:rPr>
        <w:t>Hotărîrea</w:t>
      </w:r>
      <w:proofErr w:type="spellEnd"/>
      <w:r w:rsidRPr="00265AB9">
        <w:rPr>
          <w:rFonts w:ascii="Times New Roman" w:hAnsi="Times New Roman" w:cs="Times New Roman"/>
          <w:sz w:val="28"/>
          <w:szCs w:val="28"/>
          <w:lang w:val="ro-RO" w:eastAsia="ro-RO"/>
        </w:rPr>
        <w:t xml:space="preserve"> Guvernului nr. 1340 din 4 decembrie 2001 cu privire la Comisia privind Situaţii Excepţionale a Republicii Moldova.</w:t>
      </w:r>
    </w:p>
    <w:p w:rsidR="00983A36" w:rsidRPr="00265AB9" w:rsidRDefault="00983A36" w:rsidP="002B3D17">
      <w:pPr>
        <w:pStyle w:val="Heading1"/>
        <w:spacing w:before="240"/>
        <w:rPr>
          <w:rFonts w:ascii="Times New Roman" w:hAnsi="Times New Roman" w:cs="Times New Roman"/>
          <w:lang w:val="ro-RO"/>
        </w:rPr>
      </w:pPr>
      <w:r w:rsidRPr="00265AB9">
        <w:rPr>
          <w:rFonts w:ascii="Times New Roman" w:hAnsi="Times New Roman" w:cs="Times New Roman"/>
          <w:lang w:val="ro-RO"/>
        </w:rPr>
        <w:t>IV. Evaluarea riscurilor</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Riscurile care pot afecta securitatea aprovizionării cu gaze naturale se evaluează în conformitate cu prevederile prezentului Regulament.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Pentru evaluarea riscurilor,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trebuie: </w:t>
      </w:r>
    </w:p>
    <w:p w:rsidR="00983A36" w:rsidRPr="00265AB9" w:rsidRDefault="00983A36" w:rsidP="00983A36">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utilizeze standardele privind aprovizionarea cu gaze naturale şi privind infrastructura;</w:t>
      </w:r>
    </w:p>
    <w:p w:rsidR="00983A36" w:rsidRPr="00265AB9" w:rsidRDefault="00983A36" w:rsidP="00983A36">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ia în considerare toate circumstanțele naționale și regionale relevante, în special: mărimea pieței, configurația rețelelor de transport al gazelor naturale, fluxurile de gaze naturale reale, inclusiv fluxurile transfrontaliere de gaze naturale, posibilitatea de a efectua fluxuri fizice de gaze naturale bidirecţionale, inclusiv posibila necesitate de adaptare ulterioară a reţelelor de transport al gazelor naturale, existenţa capacităților de producere și de stocare a gazelor naturale, contribuţia gazelor naturale în structura surselor de energie la nivel naţional, în special în raport cu producerea energiei electrice şi a energiei termice și pentru funcționarea consumatorilor industriali, precum și alte considerente legate de securitatea aprovizionării cu gaze naturale; </w:t>
      </w:r>
    </w:p>
    <w:p w:rsidR="00983A36" w:rsidRPr="00265AB9" w:rsidRDefault="00983A36" w:rsidP="00983A36">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lastRenderedPageBreak/>
        <w:t xml:space="preserve">să ia în calcul mai multe scenarii în care cererea de gaze naturale este excepțional de mare şi/sau în care ar exista întreruperi în aprovizionarea cu gaze naturale, cum ar fi în cazul afectării infrastructurii principale de transport, a depozitelor de stocare, în cazul întreruperilor în furnizarea gazelor naturale din import, ţinând cont de experiențele anterioare, de probabilitatea apariţiei unor astfel de evenimente, de factorul sezonier, de frecvența și de durata survenirii unor astfel de evenimente, de riscurile geopolitice, precum şi să evalueze consecințele posibile ale acestor scenarii; </w:t>
      </w:r>
    </w:p>
    <w:p w:rsidR="00983A36" w:rsidRPr="00265AB9" w:rsidRDefault="00983A36" w:rsidP="00983A36">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identifice, dacă este cazul, măsurile reciproce de acţiune și de corelare a riscurilor cu ţările parte a Comunităţii Energetice, cu alte state vecine, inclusiv în legătură cu: interconexiunile, furnizarea transfrontalieră, accesul transfrontalier la depozitele de stocare și capacităţile bidirecționale; </w:t>
      </w:r>
    </w:p>
    <w:p w:rsidR="00983A36" w:rsidRPr="00265AB9" w:rsidRDefault="00983A36" w:rsidP="00983A36">
      <w:pPr>
        <w:pStyle w:val="ListParagraph"/>
        <w:numPr>
          <w:ilvl w:val="0"/>
          <w:numId w:val="23"/>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ia în calcul capacitățile maxime de interconexiune la fiecare punct de intrare și de ieșire la/de la frontiera ţării, precum și să ţină cont de modificările preconizate în ceea ce privește construcţia de noi interconexiuni şi implementarea diverselor proiecte de infrastructură, care vor contribui la schimbarea ofertei în legătură cu aprovizionarea cu gaze naturale pe termen mediu și lung și care, prin urmare, vor influența asupra securității aprovizionării cu gaze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evaluarea riscurilor trebuie identificate posibilele scenarii de risc, care pot duce la creşterea cererii de gaze naturale excepţional de mare, la întreruperea semnificativă a furnizării gazelor naturale din import sau la afectarea semnificativă a livrării gazelor naturale pe teritoriul Republicii Moldova, cauza şi durata acestora, precum şi situaţia existentă pe piaţa gazelor naturale, caracterizată prin lipsa producerii locale de gaze naturale şi lipsa capacităţilor de stocare a gazelor naturale. Astfel, în cazul Republicii Moldova la stabilirea principalelor scenarii de risc care pot afecta în mod substanţial securitatea aprovizionării cu gaze naturale pot fi luate în consideraţie următoarele aspecte: </w:t>
      </w:r>
    </w:p>
    <w:p w:rsidR="00983A36" w:rsidRPr="00265AB9" w:rsidRDefault="00983A36" w:rsidP="00983A36">
      <w:pPr>
        <w:pStyle w:val="NoSpacing"/>
        <w:numPr>
          <w:ilvl w:val="0"/>
          <w:numId w:val="22"/>
        </w:numPr>
        <w:spacing w:after="120"/>
        <w:ind w:left="709" w:hanging="349"/>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d</w:t>
      </w:r>
      <w:r w:rsidRPr="00265AB9">
        <w:rPr>
          <w:rFonts w:ascii="Times New Roman" w:hAnsi="Times New Roman" w:cs="Times New Roman"/>
          <w:sz w:val="28"/>
          <w:szCs w:val="28"/>
          <w:lang w:val="ro-RO" w:eastAsia="ro-RO"/>
        </w:rPr>
        <w:t>efecţiuni tehnice pe direcţiile de transport al gazelor naturale din import;</w:t>
      </w:r>
    </w:p>
    <w:p w:rsidR="00983A36" w:rsidRPr="00265AB9" w:rsidRDefault="00983A36" w:rsidP="00983A36">
      <w:pPr>
        <w:pStyle w:val="NoSpacing"/>
        <w:numPr>
          <w:ilvl w:val="0"/>
          <w:numId w:val="22"/>
        </w:numPr>
        <w:spacing w:after="120"/>
        <w:ind w:left="709" w:hanging="349"/>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defecţiuni tehnice în sistemul naţional de transport al gazelor naturale; </w:t>
      </w:r>
    </w:p>
    <w:p w:rsidR="00983A36" w:rsidRPr="00265AB9" w:rsidRDefault="00983A36" w:rsidP="00983A36">
      <w:pPr>
        <w:pStyle w:val="ListParagraph"/>
        <w:numPr>
          <w:ilvl w:val="0"/>
          <w:numId w:val="22"/>
        </w:numPr>
        <w:spacing w:after="120" w:line="240" w:lineRule="auto"/>
        <w:ind w:left="709" w:hanging="352"/>
        <w:contextualSpacing w:val="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condiţii meteo extreme, care duc la creşterea cererii de gaze naturale excepţional de mare;</w:t>
      </w:r>
    </w:p>
    <w:p w:rsidR="00983A36" w:rsidRPr="00265AB9" w:rsidRDefault="00983A36" w:rsidP="00983A36">
      <w:pPr>
        <w:pStyle w:val="NoSpacing"/>
        <w:numPr>
          <w:ilvl w:val="0"/>
          <w:numId w:val="22"/>
        </w:numPr>
        <w:spacing w:after="120"/>
        <w:ind w:left="714" w:hanging="357"/>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sistări în furnizarea gazelor naturale din import pe una sau pe ambele direcţii de import (din Vest sau din Est).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evaluarea riscurilor este important de a determina nivelul şi posibilele consecințe ale apariţiei riscurilor, precum şi de a identifica măsurile necesare pentru reducerea acestora.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În conformitate cu </w:t>
      </w:r>
      <w:bookmarkStart w:id="0" w:name="_Ref452625623"/>
      <w:r w:rsidRPr="00265AB9">
        <w:rPr>
          <w:rFonts w:ascii="Times New Roman" w:hAnsi="Times New Roman" w:cs="Times New Roman"/>
          <w:sz w:val="28"/>
          <w:szCs w:val="28"/>
          <w:lang w:val="ro-RO"/>
        </w:rPr>
        <w:t>prezentul Regulament, riscurile pot fi grupate în cele trei nivele principale de criză, după cum urmează:</w:t>
      </w:r>
      <w:bookmarkEnd w:id="0"/>
    </w:p>
    <w:p w:rsidR="00983A36" w:rsidRPr="00265AB9" w:rsidRDefault="00983A36" w:rsidP="00983A36">
      <w:pPr>
        <w:pStyle w:val="NoSpacing"/>
        <w:numPr>
          <w:ilvl w:val="0"/>
          <w:numId w:val="21"/>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nivelul de alertă timpurie (în continuare - </w:t>
      </w:r>
      <w:r w:rsidRPr="00265AB9">
        <w:rPr>
          <w:rFonts w:ascii="Times New Roman" w:hAnsi="Times New Roman" w:cs="Times New Roman"/>
          <w:i/>
          <w:sz w:val="28"/>
          <w:szCs w:val="28"/>
          <w:lang w:val="ro-RO"/>
        </w:rPr>
        <w:t>alerta timpurie</w:t>
      </w:r>
      <w:r w:rsidRPr="00265AB9">
        <w:rPr>
          <w:rFonts w:ascii="Times New Roman" w:hAnsi="Times New Roman" w:cs="Times New Roman"/>
          <w:sz w:val="28"/>
          <w:szCs w:val="28"/>
          <w:lang w:val="ro-RO"/>
        </w:rPr>
        <w:t xml:space="preserve">): în cazul în care există informații concrete şi sigure cu privire la faptul că ar putea avea loc un eveniment care ar </w:t>
      </w:r>
      <w:r w:rsidRPr="00265AB9">
        <w:rPr>
          <w:rFonts w:ascii="Times New Roman" w:hAnsi="Times New Roman" w:cs="Times New Roman"/>
          <w:sz w:val="28"/>
          <w:szCs w:val="28"/>
          <w:lang w:val="ro-RO"/>
        </w:rPr>
        <w:lastRenderedPageBreak/>
        <w:t xml:space="preserve">putea afecta în mod semnificativ aprovizionarea cu gaze naturale și care ar putea duce la apariţia </w:t>
      </w:r>
      <w:r>
        <w:rPr>
          <w:rFonts w:ascii="Times New Roman" w:hAnsi="Times New Roman" w:cs="Times New Roman"/>
          <w:sz w:val="28"/>
          <w:szCs w:val="28"/>
          <w:lang w:val="ro-RO"/>
        </w:rPr>
        <w:t>stării</w:t>
      </w:r>
      <w:r w:rsidRPr="00265AB9">
        <w:rPr>
          <w:rFonts w:ascii="Times New Roman" w:hAnsi="Times New Roman" w:cs="Times New Roman"/>
          <w:sz w:val="28"/>
          <w:szCs w:val="28"/>
          <w:lang w:val="ro-RO"/>
        </w:rPr>
        <w:t xml:space="preserve"> de alertă sau de urgență. Nivelul de alertă timpurie poate fi activat printr-un mecanism de alertă timpurie; </w:t>
      </w:r>
    </w:p>
    <w:p w:rsidR="00983A36" w:rsidRPr="00265AB9" w:rsidRDefault="00983A36" w:rsidP="00983A36">
      <w:pPr>
        <w:pStyle w:val="NoSpacing"/>
        <w:numPr>
          <w:ilvl w:val="0"/>
          <w:numId w:val="21"/>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nivelul de alertă (în continuare - </w:t>
      </w:r>
      <w:r w:rsidRPr="00265AB9">
        <w:rPr>
          <w:rFonts w:ascii="Times New Roman" w:hAnsi="Times New Roman" w:cs="Times New Roman"/>
          <w:i/>
          <w:sz w:val="28"/>
          <w:szCs w:val="28"/>
          <w:lang w:val="ro-RO"/>
        </w:rPr>
        <w:t>alerta</w:t>
      </w:r>
      <w:r w:rsidRPr="00265AB9">
        <w:rPr>
          <w:rFonts w:ascii="Times New Roman" w:hAnsi="Times New Roman" w:cs="Times New Roman"/>
          <w:sz w:val="28"/>
          <w:szCs w:val="28"/>
          <w:lang w:val="ro-RO"/>
        </w:rPr>
        <w:t xml:space="preserve">): în cazul în care a apărut cererea de gaze naturale excepțional de mari sau în cazul în care a fost întreruptă furnizarea sau livrarea gazelor naturale, circumstanţe care afectează în mod semnificativ aprovizionarea cu gaze naturale, iar piața de gaze naturale este încă în măsură să gestioneze întreruperea sau cererea respectivă fără a fi nevoie să se recurgă la măsuri care nu se bazează pe mecanisme de piață; </w:t>
      </w:r>
    </w:p>
    <w:p w:rsidR="00983A36" w:rsidRPr="00265AB9" w:rsidRDefault="00983A36" w:rsidP="00983A36">
      <w:pPr>
        <w:pStyle w:val="NoSpacing"/>
        <w:numPr>
          <w:ilvl w:val="0"/>
          <w:numId w:val="21"/>
        </w:numPr>
        <w:spacing w:after="120"/>
        <w:ind w:left="0" w:firstLine="357"/>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nivelul de urgență (în continuare - </w:t>
      </w:r>
      <w:r>
        <w:rPr>
          <w:rFonts w:ascii="Times New Roman" w:hAnsi="Times New Roman" w:cs="Times New Roman"/>
          <w:i/>
          <w:sz w:val="28"/>
          <w:szCs w:val="28"/>
          <w:lang w:val="ro-RO"/>
        </w:rPr>
        <w:t>stare</w:t>
      </w:r>
      <w:r w:rsidRPr="00265AB9">
        <w:rPr>
          <w:rFonts w:ascii="Times New Roman" w:hAnsi="Times New Roman" w:cs="Times New Roman"/>
          <w:i/>
          <w:sz w:val="28"/>
          <w:szCs w:val="28"/>
          <w:lang w:val="ro-RO"/>
        </w:rPr>
        <w:t xml:space="preserve"> de urgența</w:t>
      </w:r>
      <w:r w:rsidRPr="00265AB9">
        <w:rPr>
          <w:rFonts w:ascii="Times New Roman" w:hAnsi="Times New Roman" w:cs="Times New Roman"/>
          <w:sz w:val="28"/>
          <w:szCs w:val="28"/>
          <w:lang w:val="ro-RO"/>
        </w:rPr>
        <w:t>): în cazul în care a apărut una din următoarele situaţii: cererea de gaze naturale este excepțional de mare, a avut loc o întrerupere semnificativă a furnizării gazelor naturale din import sau în alte situaţii în care fost afectată în mod semnificativ livrarea gazelor naturale pe teritoriul Republicii Moldova, iar oferta de gaze naturale este insuficientă pentru a satisface cererea rămasă neacoperită deşi toate măsurile bazate pe mecanisme de piaţă au fost implementate, fapt care necesită introducerea de măsuri suplimentare, care nu sunt bazate pe mecanisme de piață în scopul de a garanta aprovizionarea cu gaze naturale, în special, pentru consumatorii protejați.</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La evaluarea riscurilor organul central de specialitate al administraţiei publice în domeniul energetic</w:t>
      </w:r>
      <w:r>
        <w:rPr>
          <w:rFonts w:ascii="Times New Roman" w:hAnsi="Times New Roman" w:cs="Times New Roman"/>
          <w:sz w:val="28"/>
          <w:szCs w:val="28"/>
          <w:lang w:val="ro-RO"/>
        </w:rPr>
        <w:t>ii</w:t>
      </w:r>
      <w:r w:rsidRPr="00265AB9" w:rsidDel="00AF3F25">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 xml:space="preserve">trebuie să țină cont de prevederile planurilor de dezvoltare a reţelelor de transport al gazelor naturale pentru </w:t>
      </w:r>
      <w:r>
        <w:rPr>
          <w:rFonts w:ascii="Times New Roman" w:hAnsi="Times New Roman" w:cs="Times New Roman"/>
          <w:sz w:val="28"/>
          <w:szCs w:val="28"/>
          <w:lang w:val="ro-RO"/>
        </w:rPr>
        <w:t>10</w:t>
      </w:r>
      <w:r w:rsidRPr="00265AB9">
        <w:rPr>
          <w:rFonts w:ascii="Times New Roman" w:hAnsi="Times New Roman" w:cs="Times New Roman"/>
          <w:sz w:val="28"/>
          <w:szCs w:val="28"/>
          <w:lang w:val="ro-RO"/>
        </w:rPr>
        <w:t xml:space="preserve"> ani, a planurilor de dezvoltare a reţelelor de distribuţie pentru 3 ani, elaborate de operatorii de sistem şi aprobate de Agenţia Naţională pentru Reglementare în Energetică, de progresele înregistrate în legătură cu efectuarea investițiilor necesare pentru a îndeplini standardul privind infrastructura, stabilit în Capitolul 6 din prezentul Regulament</w:t>
      </w:r>
      <w:r>
        <w:rPr>
          <w:rFonts w:ascii="Times New Roman" w:hAnsi="Times New Roman" w:cs="Times New Roman"/>
          <w:sz w:val="28"/>
          <w:szCs w:val="28"/>
          <w:lang w:val="ro-RO"/>
        </w:rPr>
        <w:t>, precum</w:t>
      </w:r>
      <w:r w:rsidRPr="00265AB9">
        <w:rPr>
          <w:rFonts w:ascii="Times New Roman" w:hAnsi="Times New Roman" w:cs="Times New Roman"/>
          <w:sz w:val="28"/>
          <w:szCs w:val="28"/>
          <w:lang w:val="ro-RO"/>
        </w:rPr>
        <w:t xml:space="preserve"> și de dificultățile specifice ale ţării, </w:t>
      </w:r>
      <w:r>
        <w:rPr>
          <w:rFonts w:ascii="Times New Roman" w:hAnsi="Times New Roman" w:cs="Times New Roman"/>
          <w:sz w:val="28"/>
          <w:szCs w:val="28"/>
          <w:lang w:val="ro-RO"/>
        </w:rPr>
        <w:t>cum ar fi</w:t>
      </w:r>
      <w:r w:rsidRPr="00265AB9">
        <w:rPr>
          <w:rFonts w:ascii="Times New Roman" w:hAnsi="Times New Roman" w:cs="Times New Roman"/>
          <w:sz w:val="28"/>
          <w:szCs w:val="28"/>
          <w:lang w:val="ro-RO"/>
        </w:rPr>
        <w:t xml:space="preserve"> lipsa capacităţilor de producere, lipsa capacităţilor de stocare a gazelor naturale şi alte dificultăţi.</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La evaluarea riscurilor</w:t>
      </w:r>
      <w:r>
        <w:rPr>
          <w:rFonts w:ascii="Times New Roman" w:hAnsi="Times New Roman" w:cs="Times New Roman"/>
          <w:sz w:val="28"/>
          <w:szCs w:val="28"/>
          <w:lang w:val="ro-RO"/>
        </w:rPr>
        <w:t>,</w:t>
      </w:r>
      <w:r w:rsidRPr="00265AB9">
        <w:rPr>
          <w:rFonts w:ascii="Times New Roman" w:hAnsi="Times New Roman" w:cs="Times New Roman"/>
          <w:sz w:val="28"/>
          <w:szCs w:val="28"/>
          <w:lang w:val="ro-RO"/>
        </w:rPr>
        <w:t xml:space="preserv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indică dacă există congestii în reţelele de gaze naturale şi dacă infrastructura sistemului de gaze naturale, în special reţelele de transport al gazelor naturale, are capacitatea de a adapta fluxurile de gaze naturale în cazul unui scenariu care implică afectarea infrastructurii principale a sistemului de gaze naturale.</w:t>
      </w:r>
    </w:p>
    <w:p w:rsidR="00983A36"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Evaluarea riscurilor se efectuează de către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în baza informaţiei prezentate de întreprinderile de gaze naturale, în special, de operatorii sistemelor de transport, precum şi de Agenţia Naţională pentru Reglementare în Energetică.</w:t>
      </w:r>
    </w:p>
    <w:p w:rsidR="00983A36" w:rsidRPr="009A5A86"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Întreprinderile de gaze naturale, consumatorii industriali, Agenţia Națională pentru Reglementare în Energetică şi organizaţiile care promo</w:t>
      </w:r>
      <w:r>
        <w:rPr>
          <w:rFonts w:ascii="Times New Roman" w:hAnsi="Times New Roman" w:cs="Times New Roman"/>
          <w:sz w:val="28"/>
          <w:szCs w:val="28"/>
          <w:lang w:val="ro-RO"/>
        </w:rPr>
        <w:t>vează interesele consumatorilor</w:t>
      </w:r>
      <w:r w:rsidRPr="00265AB9">
        <w:rPr>
          <w:rFonts w:ascii="Times New Roman" w:hAnsi="Times New Roman" w:cs="Times New Roman"/>
          <w:sz w:val="28"/>
          <w:szCs w:val="28"/>
          <w:lang w:val="ro-RO"/>
        </w:rPr>
        <w:t xml:space="preserve"> sunt obligate să coopereze cu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și, la solicitarea acestuia, să-i prezinte toate informațiile necesare pentru evaluarea riscurilor.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lastRenderedPageBreak/>
        <w:t xml:space="preserve">Organul central de specialitate </w:t>
      </w:r>
      <w:r>
        <w:rPr>
          <w:rFonts w:ascii="Times New Roman" w:hAnsi="Times New Roman" w:cs="Times New Roman"/>
          <w:sz w:val="28"/>
          <w:szCs w:val="28"/>
          <w:lang w:val="ro-RO"/>
        </w:rPr>
        <w:t xml:space="preserve">al administraţiei publice în domeniul energeticii </w:t>
      </w:r>
      <w:r w:rsidRPr="00265AB9">
        <w:rPr>
          <w:rFonts w:ascii="Times New Roman" w:hAnsi="Times New Roman" w:cs="Times New Roman"/>
          <w:sz w:val="28"/>
          <w:szCs w:val="28"/>
          <w:lang w:val="ro-RO"/>
        </w:rPr>
        <w:t>efectuează evaluarea riscurilor o dată la 2 ani, până la data de 30 septembrie a anului în cauză. Rezultatele evaluării riscurilor de către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se reflectă în Planul de acţiuni preventive.</w:t>
      </w:r>
    </w:p>
    <w:p w:rsidR="00983A36" w:rsidRPr="00265AB9" w:rsidRDefault="00983A36" w:rsidP="00983A36">
      <w:pPr>
        <w:pStyle w:val="Heading1"/>
        <w:spacing w:before="240" w:after="240"/>
        <w:rPr>
          <w:rFonts w:ascii="Times New Roman" w:hAnsi="Times New Roman" w:cs="Times New Roman"/>
          <w:lang w:val="ro-RO"/>
        </w:rPr>
      </w:pPr>
      <w:r w:rsidRPr="00265AB9">
        <w:rPr>
          <w:rFonts w:ascii="Times New Roman" w:hAnsi="Times New Roman" w:cs="Times New Roman"/>
          <w:lang w:val="ro-RO"/>
        </w:rPr>
        <w:t>V. Criteriile de identificare a consumatorilor protejaţi şi standardul privind aprovizionarea cu gaze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 w:name="_Ref452640228"/>
      <w:r w:rsidRPr="00265AB9">
        <w:rPr>
          <w:rFonts w:ascii="Times New Roman" w:hAnsi="Times New Roman" w:cs="Times New Roman"/>
          <w:sz w:val="28"/>
          <w:szCs w:val="28"/>
          <w:lang w:val="ro-RO"/>
        </w:rPr>
        <w:t>Se consideră consumatori protejaţi următoarele categorii de consumatori finali:</w:t>
      </w:r>
      <w:bookmarkEnd w:id="1"/>
    </w:p>
    <w:p w:rsidR="00983A36" w:rsidRPr="00265AB9" w:rsidRDefault="00983A36" w:rsidP="00983A36">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toţi consumatorii casnici, ale căror instalaţii de utilizare sunt racordate la o reţea de distribuţie a gazelor naturale;</w:t>
      </w:r>
    </w:p>
    <w:p w:rsidR="00983A36" w:rsidRPr="00265AB9" w:rsidRDefault="00983A36" w:rsidP="00983A36">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întreprinderile şi instituţiile care prestează s</w:t>
      </w:r>
      <w:r w:rsidR="008428C3">
        <w:rPr>
          <w:rFonts w:ascii="Times New Roman" w:hAnsi="Times New Roman" w:cs="Times New Roman"/>
          <w:sz w:val="28"/>
          <w:szCs w:val="28"/>
          <w:lang w:val="ro-RO"/>
        </w:rPr>
        <w:t xml:space="preserve">ervicii sociale indispensabile </w:t>
      </w:r>
      <w:r w:rsidRPr="00265AB9">
        <w:rPr>
          <w:rFonts w:ascii="Times New Roman" w:hAnsi="Times New Roman" w:cs="Times New Roman"/>
          <w:sz w:val="28"/>
          <w:szCs w:val="28"/>
          <w:lang w:val="ro-RO"/>
        </w:rPr>
        <w:t>(grădiniţele de copii, orfelinatele, instituţiile de învățământ, instituţiile medicale, azilurile, etc.) şi care sunt racordate la o reţea de distribuţie a gazelor naturale;</w:t>
      </w:r>
    </w:p>
    <w:p w:rsidR="00983A36" w:rsidRPr="00265AB9" w:rsidRDefault="00983A36" w:rsidP="00983A36">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societăţile comerciale mici, definite în Legea cu privire la gaze naturale, racordate la o reţea de transport sau de distribuţie a gazelor naturale, cu condiţia că toţi consumatorii din această categorie, împreună cu consumatorii indicaţi la lit. b), să nu consume mai mult de 20% din consumul total de gaze naturale;</w:t>
      </w:r>
    </w:p>
    <w:p w:rsidR="00983A36" w:rsidRPr="00265AB9" w:rsidRDefault="00983A36" w:rsidP="00983A36">
      <w:pPr>
        <w:pStyle w:val="ListParagraph"/>
        <w:numPr>
          <w:ilvl w:val="0"/>
          <w:numId w:val="19"/>
        </w:numPr>
        <w:spacing w:after="120" w:line="240" w:lineRule="auto"/>
        <w:ind w:left="0" w:firstLine="360"/>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centralele termice racordate la o reţea de transport sau de distribuţie a gazelor naturale care livrează energie termică în sistemul centralizat de alimentare cu energie termică sau care livrează energie termică pentru consumatorii indicaţi în lit. a) şi b), cu condiţia că acestea nu pot utiliza alte tipuri de combustibil.</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Lista consumatorilor protejaţi, stabiliţi în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_Ref452640228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23</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xml:space="preserve"> lit. b), c) şi d) se întocmeşte de operatorii de sistem și se prezintă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Lista consumatorilor protejaţi trebuie să conţină şi informaţii cu privire la volumele de gaze naturale consumate de către aceştia, iar furnizorii </w:t>
      </w:r>
      <w:proofErr w:type="spellStart"/>
      <w:r w:rsidRPr="00265AB9">
        <w:rPr>
          <w:rFonts w:ascii="Times New Roman" w:hAnsi="Times New Roman" w:cs="Times New Roman"/>
          <w:sz w:val="28"/>
          <w:szCs w:val="28"/>
          <w:lang w:val="ro-RO"/>
        </w:rPr>
        <w:t>sînt</w:t>
      </w:r>
      <w:proofErr w:type="spellEnd"/>
      <w:r w:rsidRPr="00265AB9">
        <w:rPr>
          <w:rFonts w:ascii="Times New Roman" w:hAnsi="Times New Roman" w:cs="Times New Roman"/>
          <w:sz w:val="28"/>
          <w:szCs w:val="28"/>
          <w:lang w:val="ro-RO"/>
        </w:rPr>
        <w:t xml:space="preserve"> obligaţi să prezinte operatorilor de sistem toate informaţiile necesare pentru întocmirea listei respective. Lista nominală </w:t>
      </w:r>
      <w:r>
        <w:rPr>
          <w:rFonts w:ascii="Times New Roman" w:hAnsi="Times New Roman" w:cs="Times New Roman"/>
          <w:sz w:val="28"/>
          <w:szCs w:val="28"/>
          <w:lang w:val="ro-RO"/>
        </w:rPr>
        <w:t xml:space="preserve">a </w:t>
      </w:r>
      <w:r w:rsidRPr="00265AB9">
        <w:rPr>
          <w:rFonts w:ascii="Times New Roman" w:hAnsi="Times New Roman" w:cs="Times New Roman"/>
          <w:sz w:val="28"/>
          <w:szCs w:val="28"/>
          <w:lang w:val="ro-RO"/>
        </w:rPr>
        <w:t>consumatorilor protejaţi se include în Planul de urgenţă, cu indicarea ordinii și a nive</w:t>
      </w:r>
      <w:r w:rsidR="008428C3">
        <w:rPr>
          <w:rFonts w:ascii="Times New Roman" w:hAnsi="Times New Roman" w:cs="Times New Roman"/>
          <w:sz w:val="28"/>
          <w:szCs w:val="28"/>
          <w:lang w:val="ro-RO"/>
        </w:rPr>
        <w:t>lului de protejare a acestora.</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După consultarea Agenţiei Naţionale pentru Reglementarea în Energetică,</w:t>
      </w:r>
      <w:r w:rsidRPr="00265AB9" w:rsidDel="00064D8F">
        <w:rPr>
          <w:rFonts w:ascii="Times New Roman" w:hAnsi="Times New Roman" w:cs="Times New Roman"/>
          <w:sz w:val="28"/>
          <w:szCs w:val="28"/>
          <w:lang w:val="ro-RO"/>
        </w:rPr>
        <w:t xml:space="preserve"> </w:t>
      </w:r>
      <w:bookmarkStart w:id="2" w:name="_Ref452637032"/>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este obligat să întocmească lista întreprinderilor de gaze naturale care urmează să întreprindă măsurile necesare pentru asigurarea aprovizionării cu gaze naturale a consumatorilor protejaţi în următoarele cazuri:</w:t>
      </w:r>
      <w:bookmarkEnd w:id="2"/>
      <w:r w:rsidRPr="00265AB9">
        <w:rPr>
          <w:rFonts w:ascii="Times New Roman" w:hAnsi="Times New Roman" w:cs="Times New Roman"/>
          <w:sz w:val="28"/>
          <w:szCs w:val="28"/>
          <w:lang w:val="ro-RO"/>
        </w:rPr>
        <w:t xml:space="preserve"> </w:t>
      </w:r>
    </w:p>
    <w:p w:rsidR="00983A36" w:rsidRPr="00265AB9" w:rsidRDefault="00983A36" w:rsidP="00983A36">
      <w:pPr>
        <w:pStyle w:val="NoSpacing"/>
        <w:numPr>
          <w:ilvl w:val="0"/>
          <w:numId w:val="18"/>
        </w:numPr>
        <w:spacing w:after="120"/>
        <w:jc w:val="both"/>
        <w:rPr>
          <w:rFonts w:ascii="Times New Roman" w:eastAsia="Times New Roman" w:hAnsi="Times New Roman" w:cs="Times New Roman"/>
          <w:sz w:val="28"/>
          <w:szCs w:val="28"/>
          <w:lang w:val="ro-RO"/>
        </w:rPr>
      </w:pPr>
      <w:r w:rsidRPr="00265AB9">
        <w:rPr>
          <w:rFonts w:ascii="Times New Roman" w:eastAsia="Times New Roman" w:hAnsi="Times New Roman" w:cs="Times New Roman"/>
          <w:sz w:val="28"/>
          <w:szCs w:val="28"/>
          <w:lang w:val="ro-RO"/>
        </w:rPr>
        <w:t xml:space="preserve">temperaturi extreme pentru o perioadă de vârf de 7 zile calendaristice, constatate statistic o dată la 20 de ani; </w:t>
      </w:r>
    </w:p>
    <w:p w:rsidR="00983A36" w:rsidRPr="00265AB9" w:rsidRDefault="00983A36" w:rsidP="00983A36">
      <w:pPr>
        <w:pStyle w:val="NoSpacing"/>
        <w:numPr>
          <w:ilvl w:val="0"/>
          <w:numId w:val="18"/>
        </w:numPr>
        <w:spacing w:after="120"/>
        <w:jc w:val="both"/>
        <w:rPr>
          <w:rFonts w:ascii="Times New Roman" w:eastAsia="Times New Roman" w:hAnsi="Times New Roman" w:cs="Times New Roman"/>
          <w:sz w:val="28"/>
          <w:szCs w:val="28"/>
          <w:lang w:val="ro-RO"/>
        </w:rPr>
      </w:pPr>
      <w:r w:rsidRPr="00265AB9">
        <w:rPr>
          <w:rFonts w:ascii="Times New Roman" w:eastAsia="Times New Roman" w:hAnsi="Times New Roman" w:cs="Times New Roman"/>
          <w:sz w:val="28"/>
          <w:szCs w:val="28"/>
          <w:lang w:val="ro-RO"/>
        </w:rPr>
        <w:t xml:space="preserve">orice perioadă de cel puțin 30 de zile calendaristice în care cererea de gaze naturale este excepțional de mare, constatate statistic o dată la 20 de ani; și </w:t>
      </w:r>
    </w:p>
    <w:p w:rsidR="00983A36" w:rsidRPr="00265AB9" w:rsidRDefault="00983A36" w:rsidP="00983A36">
      <w:pPr>
        <w:pStyle w:val="NoSpacing"/>
        <w:numPr>
          <w:ilvl w:val="0"/>
          <w:numId w:val="18"/>
        </w:numPr>
        <w:spacing w:after="120"/>
        <w:jc w:val="both"/>
        <w:rPr>
          <w:rFonts w:ascii="Times New Roman" w:eastAsia="Times New Roman" w:hAnsi="Times New Roman" w:cs="Times New Roman"/>
          <w:sz w:val="28"/>
          <w:szCs w:val="28"/>
          <w:lang w:val="ro-RO"/>
        </w:rPr>
      </w:pPr>
      <w:r w:rsidRPr="00265AB9">
        <w:rPr>
          <w:rFonts w:ascii="Times New Roman" w:eastAsia="Times New Roman" w:hAnsi="Times New Roman" w:cs="Times New Roman"/>
          <w:sz w:val="28"/>
          <w:szCs w:val="28"/>
          <w:lang w:val="ro-RO"/>
        </w:rPr>
        <w:lastRenderedPageBreak/>
        <w:t xml:space="preserve">o perioadă de cel puțin 30 de zile calendaristice, în cazul afectării infrastructurii principale a sistemului de gaze naturale în condiții de iarnă normale.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3" w:name="_Ref452461315"/>
      <w:r w:rsidRPr="00265AB9">
        <w:rPr>
          <w:rFonts w:ascii="Times New Roman" w:hAnsi="Times New Roman" w:cs="Times New Roman"/>
          <w:sz w:val="28"/>
          <w:szCs w:val="28"/>
          <w:lang w:val="ro-RO"/>
        </w:rPr>
        <w:t xml:space="preserve"> La identificarea întreprinderilor de gaze naturale care urmează să aplice măsurile necesare pentru asigurarea aprovizionării cu gaze naturale a consumatorilor protejaţi,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va ţine cont, între altele, în primul rând de posibilitatea realizării de către întreprinderea respectivă a obligaţiei impuse, precum şi de posibilitatea îndeplinirii măsurilor respective de furnizorii care furnizează gaze naturale în contextul obligațiilor de serviciu public stabilite la articolele 89 şi 90 din Legea cu privire la gazele naturale. Lista întreprinderilor care urmează să aplice măsurile necesare pentru asigurarea aprovizionării cu gaze naturale a consumatorilor protejaţi se include în Planul de urgenţă.</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Întreprinderilor de gaze naturale le poate fi impusă obligaţia de a lua măsurile necesare pentru asigurarea aprovizionării cu gaze naturale a consumatorilor protejaţi pe o perioadă mai mare de 30 de zile calendaristice în cazul situaţiilor stabilite la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_Ref452637032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25</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xml:space="preserve"> lit. b) și c) sau le pot fi impuse obligaţii suplimentare în legătură cu asigurarea securităţii aprovizionării cu gaze naturale numai după evaluarea riscurilor în conformitate cu prevederile Capitolului 4, cu condiţia reflectării acestora în Planul de acţiuni preventive şi în cazul respectării următoarelor cerinţe:</w:t>
      </w:r>
      <w:bookmarkEnd w:id="3"/>
      <w:r w:rsidRPr="00265AB9">
        <w:rPr>
          <w:rFonts w:ascii="Times New Roman" w:hAnsi="Times New Roman" w:cs="Times New Roman"/>
          <w:sz w:val="28"/>
          <w:szCs w:val="28"/>
          <w:lang w:val="ro-RO"/>
        </w:rPr>
        <w:t xml:space="preserve"> </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fie clar definite, transparente, proporționale, nediscriminatorii și verificabile;</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nu fie denaturată în mod nejustificat concurența sau buna funcționare a pieței gazelor naturale;</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nu fie afectată negativ capacitatea unui alt stat de a asigura aprovizionarea cu gaze naturale a consumatorilor protejați în cazul </w:t>
      </w:r>
      <w:r>
        <w:rPr>
          <w:rFonts w:ascii="Times New Roman" w:hAnsi="Times New Roman" w:cs="Times New Roman"/>
          <w:sz w:val="28"/>
          <w:szCs w:val="28"/>
          <w:lang w:val="ro-RO"/>
        </w:rPr>
        <w:t>stării</w:t>
      </w:r>
      <w:r w:rsidRPr="00265AB9">
        <w:rPr>
          <w:rFonts w:ascii="Times New Roman" w:hAnsi="Times New Roman" w:cs="Times New Roman"/>
          <w:sz w:val="28"/>
          <w:szCs w:val="28"/>
          <w:lang w:val="ro-RO"/>
        </w:rPr>
        <w:t xml:space="preserve"> de urgență apărută la  nivelul statului respectiv şi al Comunităţii Energetice;</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nu fie introduse măsuri de restricționare a fluxurilor de gaze naturale pe piaţa gazelor naturale, la nivel naţional sau în cadrul Comunităţii Energetice, în special a fluxurilor de gaze naturale către piețele de gaze naturale ale ţărilor afectate şi care sunt p</w:t>
      </w:r>
      <w:r>
        <w:rPr>
          <w:rFonts w:ascii="Times New Roman" w:hAnsi="Times New Roman" w:cs="Times New Roman"/>
          <w:sz w:val="28"/>
          <w:szCs w:val="28"/>
          <w:lang w:val="ro-RO"/>
        </w:rPr>
        <w:t>ărţi</w:t>
      </w:r>
      <w:r w:rsidRPr="00265AB9">
        <w:rPr>
          <w:rFonts w:ascii="Times New Roman" w:hAnsi="Times New Roman" w:cs="Times New Roman"/>
          <w:sz w:val="28"/>
          <w:szCs w:val="28"/>
          <w:lang w:val="ro-RO"/>
        </w:rPr>
        <w:t xml:space="preserve"> ale Comunităţii Energetice;</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nu fie pusă în pericol sau să nu fie afectată în mod grav aprovizionarea cu gaze naturale într-o altă ţară </w:t>
      </w:r>
      <w:r>
        <w:rPr>
          <w:rFonts w:ascii="Times New Roman" w:hAnsi="Times New Roman" w:cs="Times New Roman"/>
          <w:sz w:val="28"/>
          <w:szCs w:val="28"/>
          <w:lang w:val="ro-RO"/>
        </w:rPr>
        <w:t xml:space="preserve">parte </w:t>
      </w:r>
      <w:r w:rsidRPr="00265AB9">
        <w:rPr>
          <w:rFonts w:ascii="Times New Roman" w:hAnsi="Times New Roman" w:cs="Times New Roman"/>
          <w:sz w:val="28"/>
          <w:szCs w:val="28"/>
          <w:lang w:val="ro-RO"/>
        </w:rPr>
        <w:t>a Comunităţii Energetice;</w:t>
      </w:r>
    </w:p>
    <w:p w:rsidR="00983A36" w:rsidRPr="00265AB9" w:rsidRDefault="00983A36" w:rsidP="00983A36">
      <w:pPr>
        <w:pStyle w:val="NoSpacing"/>
        <w:numPr>
          <w:ilvl w:val="0"/>
          <w:numId w:val="17"/>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fie menţinute condiţiile de acordare a accesului transfrontalier la infrastructura sistemului de gaze naturale, stabilite prin Legea cu privire la gazele naturale, în măsura posibilităţilor tehnice şi de siguranţă, în conformitate cu Planul de acţiuni pentru situaţii excepţionale pe piaţa gazelor naturale.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Obligațiile impuse întreprinderilor de gaze naturale pentru asigurarea aprovizionării cu gaze naturale a consumatorilor protejaţi nu trebuie să fie discriminatorii și nu trebuie să impună sarcini nejustificate întreprinderilor de gaze naturale.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lastRenderedPageBreak/>
        <w:t>La stabilirea condiţiilor de aprovizionare cu gaze naturale a consumatorilor protejaţi,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va asigura că acestea nu afectează buna funcționare a pieței gazelor naturale şi că prețurile la care consumatorii protejaţi beneficiază de aceste măsuri reflectă valoarea de piață a gazelor naturale furnizate.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Planul de acţiuni pentru situaţii excepţionale pe piaţa gazelor naturale trebuie să indice posibilitatea şi modalitatea reducerii temporare a duratei de aplicare de către întreprinderile de gaze naturale a obligaţiilor stabilite în conformitate cu punctul 2</w:t>
      </w:r>
      <w:r>
        <w:rPr>
          <w:rFonts w:ascii="Times New Roman" w:hAnsi="Times New Roman" w:cs="Times New Roman"/>
          <w:sz w:val="28"/>
          <w:szCs w:val="28"/>
          <w:lang w:val="ro-RO"/>
        </w:rPr>
        <w:t>8</w:t>
      </w:r>
      <w:r w:rsidRPr="00265AB9">
        <w:rPr>
          <w:rFonts w:ascii="Times New Roman" w:hAnsi="Times New Roman" w:cs="Times New Roman"/>
          <w:sz w:val="28"/>
          <w:szCs w:val="28"/>
          <w:lang w:val="ro-RO"/>
        </w:rPr>
        <w:t xml:space="preserve"> în cazul </w:t>
      </w:r>
      <w:r>
        <w:rPr>
          <w:rFonts w:ascii="Times New Roman" w:hAnsi="Times New Roman" w:cs="Times New Roman"/>
          <w:sz w:val="28"/>
          <w:szCs w:val="28"/>
          <w:lang w:val="ro-RO"/>
        </w:rPr>
        <w:t>stării</w:t>
      </w:r>
      <w:r w:rsidRPr="00265AB9">
        <w:rPr>
          <w:rFonts w:ascii="Times New Roman" w:hAnsi="Times New Roman" w:cs="Times New Roman"/>
          <w:sz w:val="28"/>
          <w:szCs w:val="28"/>
          <w:lang w:val="ro-RO"/>
        </w:rPr>
        <w:t xml:space="preserve"> de urgență apărută la nivelul Comunităţii Energetice. </w:t>
      </w:r>
    </w:p>
    <w:p w:rsidR="00983A36" w:rsidRPr="00265AB9" w:rsidRDefault="00983A36" w:rsidP="00983A36">
      <w:pPr>
        <w:pStyle w:val="Heading1"/>
        <w:spacing w:before="240" w:after="240"/>
        <w:rPr>
          <w:rFonts w:ascii="Times New Roman" w:hAnsi="Times New Roman" w:cs="Times New Roman"/>
          <w:lang w:val="ro-RO"/>
        </w:rPr>
      </w:pPr>
      <w:r w:rsidRPr="00265AB9">
        <w:rPr>
          <w:rFonts w:ascii="Times New Roman" w:hAnsi="Times New Roman" w:cs="Times New Roman"/>
          <w:lang w:val="ro-RO"/>
        </w:rPr>
        <w:t>VI. Standardul privind infrastructura</w:t>
      </w:r>
      <w:bookmarkStart w:id="4" w:name="_GoBack"/>
      <w:bookmarkEnd w:id="4"/>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5" w:name="_Ref452123963"/>
      <w:r w:rsidRPr="008428C3">
        <w:rPr>
          <w:rFonts w:ascii="Times New Roman" w:hAnsi="Times New Roman" w:cs="Times New Roman"/>
          <w:sz w:val="28"/>
          <w:szCs w:val="28"/>
          <w:lang w:val="ro-RO"/>
        </w:rPr>
        <w:t xml:space="preserve">Conform </w:t>
      </w:r>
      <w:bookmarkStart w:id="6" w:name="_Ref452638780"/>
      <w:r w:rsidRPr="008428C3">
        <w:rPr>
          <w:rFonts w:ascii="Times New Roman" w:hAnsi="Times New Roman" w:cs="Times New Roman"/>
          <w:sz w:val="28"/>
          <w:szCs w:val="28"/>
          <w:lang w:val="ro-RO"/>
        </w:rPr>
        <w:t>standardului privind infrastructura</w:t>
      </w:r>
      <w:r w:rsidRPr="00265AB9">
        <w:rPr>
          <w:rFonts w:ascii="Times New Roman" w:hAnsi="Times New Roman" w:cs="Times New Roman"/>
          <w:sz w:val="28"/>
          <w:szCs w:val="28"/>
          <w:lang w:val="ro-RO"/>
        </w:rPr>
        <w:t>, în cazul afectării infrastructurii principale a sistemului de gaze naturale, infrastructura rămasă disponibilă trebuie să dispună de capacitatea de a satisface volumul total de gaze naturale pentru zona luată în calcul, necesar pentru o zi de cerere de gaze naturale excepțional de mare, constatată statistic o dată la 20 de ani. Astfel, în cazul afectării infrastructurii principale a sistemului de gaze naturale, capacitatea tehnică a infrastructurii rămasă disponibilă trebuie să fie cel puţin egală cu volumul total de gaze naturale pentru zona luată în calcul, necesar pentru o zi de cerere de gaze naturale excepţional de mare, constatată statistic o dată la 20 de ani.</w:t>
      </w:r>
      <w:bookmarkEnd w:id="5"/>
      <w:bookmarkEnd w:id="6"/>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7" w:name="_Ref452124691"/>
      <w:r w:rsidRPr="00265AB9">
        <w:rPr>
          <w:rFonts w:ascii="Times New Roman" w:hAnsi="Times New Roman" w:cs="Times New Roman"/>
          <w:sz w:val="28"/>
          <w:szCs w:val="28"/>
          <w:lang w:val="ro-RO"/>
        </w:rPr>
        <w:t>Capacitatea infrastructurii sistemului de gaze naturale rămase disponibilă se determină în conformitate cu criteriul “N-1”, care defineşte capacitatea tehnică a infrastructurii sistemului de gaze naturale necesară pentru a satisface cererea totală de gaze naturale a Republicii Moldova în cazul afectării infrastructurii principale a sistemului de gaze naturale pentru o zi de cerere de gaze naturale excepţional de mare, constatată statistic o dată la 20 de ani. Infrastructura sistemului de gaze naturale include reţeaua de transport al gazelor</w:t>
      </w:r>
      <w:r>
        <w:rPr>
          <w:rFonts w:ascii="Times New Roman" w:hAnsi="Times New Roman" w:cs="Times New Roman"/>
          <w:sz w:val="28"/>
          <w:szCs w:val="28"/>
          <w:lang w:val="ro-RO"/>
        </w:rPr>
        <w:t xml:space="preserve"> naturale</w:t>
      </w:r>
      <w:r w:rsidRPr="00265AB9">
        <w:rPr>
          <w:rFonts w:ascii="Times New Roman" w:hAnsi="Times New Roman" w:cs="Times New Roman"/>
          <w:sz w:val="28"/>
          <w:szCs w:val="28"/>
          <w:lang w:val="ro-RO"/>
        </w:rPr>
        <w:t>, inclusiv interconexiunile, precum şi instalaţiile de producere şi depozitele de stocare, racordate în zona luată în calcul. Astfel:</w:t>
      </w:r>
      <w:bookmarkEnd w:id="7"/>
    </w:p>
    <w:p w:rsidR="00983A36" w:rsidRPr="00265AB9" w:rsidRDefault="00983A36" w:rsidP="00983A36">
      <w:pPr>
        <w:pStyle w:val="NoSpacing"/>
        <w:spacing w:after="120"/>
        <w:jc w:val="both"/>
        <w:rPr>
          <w:rFonts w:ascii="Times New Roman" w:hAnsi="Times New Roman" w:cs="Times New Roman"/>
          <w:lang w:val="ro-RO" w:eastAsia="ro-RO"/>
        </w:rPr>
      </w:pPr>
    </w:p>
    <w:p w:rsidR="00983A36" w:rsidRPr="00265AB9" w:rsidRDefault="00983A36" w:rsidP="00983A36">
      <w:pPr>
        <w:pStyle w:val="NoSpacing"/>
        <w:spacing w:after="120"/>
        <w:jc w:val="both"/>
        <w:rPr>
          <w:rFonts w:ascii="Times New Roman" w:hAnsi="Times New Roman" w:cs="Times New Roman"/>
          <w:lang w:val="ro-RO" w:eastAsia="ro-RO"/>
        </w:rPr>
      </w:pPr>
      <m:oMathPara>
        <m:oMath>
          <m:r>
            <w:rPr>
              <w:rFonts w:ascii="Cambria Math" w:hAnsi="Cambria Math" w:cs="Times New Roman"/>
              <w:sz w:val="28"/>
              <w:szCs w:val="28"/>
              <w:lang w:val="ro-RO" w:eastAsia="ro-RO"/>
            </w:rPr>
            <m:t>N-1=</m:t>
          </m:r>
          <m:f>
            <m:fPr>
              <m:ctrlPr>
                <w:rPr>
                  <w:rFonts w:ascii="Cambria Math" w:hAnsi="Cambria Math" w:cs="Times New Roman"/>
                  <w:i/>
                  <w:sz w:val="28"/>
                  <w:szCs w:val="28"/>
                  <w:lang w:val="ro-RO" w:eastAsia="ro-RO"/>
                </w:rPr>
              </m:ctrlPr>
            </m:fPr>
            <m:num>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EP</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P</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S</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I</m:t>
                  </m:r>
                </m:e>
                <m:sub>
                  <m:d>
                    <m:dPr>
                      <m:ctrlPr>
                        <w:rPr>
                          <w:rFonts w:ascii="Cambria Math" w:hAnsi="Cambria Math" w:cs="Times New Roman"/>
                          <w:i/>
                          <w:sz w:val="28"/>
                          <w:szCs w:val="28"/>
                          <w:lang w:val="ro-RO" w:eastAsia="ro-RO"/>
                        </w:rPr>
                      </m:ctrlPr>
                    </m:dPr>
                    <m:e>
                      <m:r>
                        <w:rPr>
                          <w:rFonts w:ascii="Cambria Math" w:hAnsi="Cambria Math" w:cs="Times New Roman"/>
                          <w:sz w:val="28"/>
                          <w:szCs w:val="28"/>
                          <w:lang w:val="ro-RO" w:eastAsia="ro-RO"/>
                        </w:rPr>
                        <m:t>m</m:t>
                      </m:r>
                    </m:e>
                  </m:d>
                </m:sub>
              </m:sSub>
            </m:num>
            <m:den>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(max)</m:t>
                  </m:r>
                </m:sub>
              </m:sSub>
            </m:den>
          </m:f>
          <m:r>
            <w:rPr>
              <w:rFonts w:ascii="Cambria Math" w:hAnsi="Cambria Math" w:cs="Times New Roman"/>
              <w:sz w:val="28"/>
              <w:szCs w:val="28"/>
              <w:lang w:val="ro-RO" w:eastAsia="ro-RO"/>
            </w:rPr>
            <m:t>x 100,  N-1≥100%</m:t>
          </m:r>
          <m:r>
            <m:rPr>
              <m:sty m:val="p"/>
            </m:rPr>
            <w:rPr>
              <w:rFonts w:ascii="Cambria Math" w:hAnsi="Cambria Math" w:cs="Times New Roman"/>
              <w:sz w:val="28"/>
              <w:szCs w:val="28"/>
              <w:lang w:val="ro-RO" w:eastAsia="ro-RO"/>
            </w:rPr>
            <w:br/>
          </m:r>
        </m:oMath>
      </m:oMathPara>
    </w:p>
    <w:p w:rsidR="00983A36" w:rsidRPr="00265AB9" w:rsidRDefault="00983A36" w:rsidP="00983A36">
      <w:pPr>
        <w:pStyle w:val="NoSpacing"/>
        <w:spacing w:after="120"/>
        <w:ind w:firstLine="708"/>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unde:</w:t>
      </w:r>
    </w:p>
    <w:p w:rsidR="00983A36" w:rsidRPr="00265AB9" w:rsidRDefault="00983A36" w:rsidP="00983A36">
      <w:pPr>
        <w:pStyle w:val="NoSpacing"/>
        <w:spacing w:after="120"/>
        <w:jc w:val="both"/>
        <w:rPr>
          <w:rFonts w:ascii="Times New Roman" w:hAnsi="Times New Roman" w:cs="Times New Roman"/>
          <w:sz w:val="28"/>
          <w:szCs w:val="28"/>
          <w:lang w:val="ro-RO" w:eastAsia="ro-RO"/>
        </w:rPr>
      </w:pPr>
      <w:r w:rsidRPr="00265AB9">
        <w:rPr>
          <w:rFonts w:ascii="Times New Roman" w:hAnsi="Times New Roman" w:cs="Times New Roman"/>
          <w:lang w:val="ro-RO" w:eastAsia="ro-RO"/>
        </w:rPr>
        <w:tab/>
      </w:r>
      <w:r w:rsidRPr="00265AB9">
        <w:rPr>
          <w:rFonts w:ascii="Times New Roman" w:hAnsi="Times New Roman" w:cs="Times New Roman"/>
          <w:b/>
          <w:i/>
          <w:sz w:val="28"/>
          <w:szCs w:val="28"/>
          <w:lang w:val="ro-RO" w:eastAsia="ro-RO"/>
        </w:rPr>
        <w:t>EP</w:t>
      </w:r>
      <w:r w:rsidRPr="00265AB9">
        <w:rPr>
          <w:rFonts w:ascii="Times New Roman" w:hAnsi="Times New Roman" w:cs="Times New Roman"/>
          <w:b/>
          <w:i/>
          <w:sz w:val="28"/>
          <w:szCs w:val="28"/>
          <w:vertAlign w:val="subscript"/>
          <w:lang w:val="ro-RO" w:eastAsia="ro-RO"/>
        </w:rPr>
        <w:t>(m)</w:t>
      </w:r>
      <w:r w:rsidRPr="00265AB9">
        <w:rPr>
          <w:rFonts w:ascii="Times New Roman" w:hAnsi="Times New Roman" w:cs="Times New Roman"/>
          <w:b/>
          <w:i/>
          <w:sz w:val="28"/>
          <w:szCs w:val="28"/>
          <w:lang w:val="ro-RO" w:eastAsia="ro-RO"/>
        </w:rPr>
        <w:t xml:space="preserve"> </w:t>
      </w:r>
      <w:r w:rsidRPr="00265AB9">
        <w:rPr>
          <w:rFonts w:ascii="Times New Roman" w:hAnsi="Times New Roman" w:cs="Times New Roman"/>
          <w:i/>
          <w:sz w:val="28"/>
          <w:szCs w:val="28"/>
          <w:lang w:val="ro-RO" w:eastAsia="ro-RO"/>
        </w:rPr>
        <w:t>-</w:t>
      </w:r>
      <w:r w:rsidRPr="00265AB9">
        <w:rPr>
          <w:rFonts w:ascii="Times New Roman" w:hAnsi="Times New Roman" w:cs="Times New Roman"/>
          <w:sz w:val="28"/>
          <w:szCs w:val="28"/>
          <w:lang w:val="ro-RO" w:eastAsia="ro-RO"/>
        </w:rPr>
        <w:t xml:space="preserve"> capacitatea tehnică a tuturor punctelor de intrare (mil. m</w:t>
      </w:r>
      <w:r w:rsidRPr="00265AB9">
        <w:rPr>
          <w:rFonts w:ascii="Times New Roman" w:hAnsi="Times New Roman" w:cs="Times New Roman"/>
          <w:sz w:val="28"/>
          <w:szCs w:val="28"/>
          <w:vertAlign w:val="superscript"/>
          <w:lang w:val="ro-RO" w:eastAsia="ro-RO"/>
        </w:rPr>
        <w:t>3</w:t>
      </w:r>
      <w:r w:rsidRPr="00265AB9">
        <w:rPr>
          <w:rFonts w:ascii="Times New Roman" w:hAnsi="Times New Roman" w:cs="Times New Roman"/>
          <w:sz w:val="28"/>
          <w:szCs w:val="28"/>
          <w:lang w:val="ro-RO" w:eastAsia="ro-RO"/>
        </w:rPr>
        <w:t>/zi), cu excepția capacităţii tehnice a instalaţiilor de producere (</w:t>
      </w:r>
      <w:r w:rsidRPr="00265AB9">
        <w:rPr>
          <w:rFonts w:ascii="Times New Roman" w:hAnsi="Times New Roman" w:cs="Times New Roman"/>
          <w:i/>
          <w:sz w:val="28"/>
          <w:szCs w:val="28"/>
          <w:lang w:val="ro-RO" w:eastAsia="ro-RO"/>
        </w:rPr>
        <w:t>P</w:t>
      </w:r>
      <w:r w:rsidRPr="00265AB9">
        <w:rPr>
          <w:rFonts w:ascii="Times New Roman" w:hAnsi="Times New Roman" w:cs="Times New Roman"/>
          <w:i/>
          <w:sz w:val="28"/>
          <w:szCs w:val="28"/>
          <w:vertAlign w:val="subscript"/>
          <w:lang w:val="ro-RO" w:eastAsia="ro-RO"/>
        </w:rPr>
        <w:t>(m)</w:t>
      </w:r>
      <w:r w:rsidRPr="00265AB9">
        <w:rPr>
          <w:rFonts w:ascii="Times New Roman" w:hAnsi="Times New Roman" w:cs="Times New Roman"/>
          <w:sz w:val="28"/>
          <w:szCs w:val="28"/>
          <w:lang w:val="ro-RO" w:eastAsia="ro-RO"/>
        </w:rPr>
        <w:t>) şi a depozitelor de stocare (</w:t>
      </w:r>
      <w:r w:rsidRPr="00265AB9">
        <w:rPr>
          <w:rFonts w:ascii="Times New Roman" w:hAnsi="Times New Roman" w:cs="Times New Roman"/>
          <w:i/>
          <w:sz w:val="28"/>
          <w:szCs w:val="28"/>
          <w:lang w:val="ro-RO" w:eastAsia="ro-RO"/>
        </w:rPr>
        <w:t>S</w:t>
      </w:r>
      <w:r w:rsidRPr="00265AB9">
        <w:rPr>
          <w:rFonts w:ascii="Times New Roman" w:hAnsi="Times New Roman" w:cs="Times New Roman"/>
          <w:i/>
          <w:sz w:val="28"/>
          <w:szCs w:val="28"/>
          <w:vertAlign w:val="subscript"/>
          <w:lang w:val="ro-RO" w:eastAsia="ro-RO"/>
        </w:rPr>
        <w:t>(m)</w:t>
      </w:r>
      <w:r w:rsidRPr="00265AB9">
        <w:rPr>
          <w:rFonts w:ascii="Times New Roman" w:hAnsi="Times New Roman" w:cs="Times New Roman"/>
          <w:sz w:val="28"/>
          <w:szCs w:val="28"/>
          <w:lang w:val="ro-RO" w:eastAsia="ro-RO"/>
        </w:rPr>
        <w:t>), adică  suma capacităţilor tehnice ale tuturor punctelor de intrare de la frontieră</w:t>
      </w:r>
      <w:r>
        <w:rPr>
          <w:rFonts w:ascii="Times New Roman" w:hAnsi="Times New Roman" w:cs="Times New Roman"/>
          <w:sz w:val="28"/>
          <w:szCs w:val="28"/>
          <w:lang w:val="ro-RO" w:eastAsia="ro-RO"/>
        </w:rPr>
        <w:t>,</w:t>
      </w:r>
      <w:r w:rsidRPr="00265AB9">
        <w:rPr>
          <w:rFonts w:ascii="Times New Roman" w:hAnsi="Times New Roman" w:cs="Times New Roman"/>
          <w:sz w:val="28"/>
          <w:szCs w:val="28"/>
          <w:lang w:val="ro-RO" w:eastAsia="ro-RO"/>
        </w:rPr>
        <w:t xml:space="preserve"> prin care e posibilă aprovizionarea cu gaze naturale a Republicii Moldova;</w:t>
      </w:r>
    </w:p>
    <w:p w:rsidR="00983A36" w:rsidRPr="00265AB9" w:rsidRDefault="00983A36" w:rsidP="00983A36">
      <w:pPr>
        <w:pStyle w:val="NoSpacing"/>
        <w:spacing w:after="120"/>
        <w:jc w:val="both"/>
        <w:rPr>
          <w:rFonts w:ascii="Times New Roman" w:hAnsi="Times New Roman" w:cs="Times New Roman"/>
          <w:b/>
          <w:sz w:val="28"/>
          <w:szCs w:val="28"/>
          <w:lang w:val="ro-RO" w:eastAsia="ro-RO"/>
        </w:rPr>
      </w:pPr>
      <w:r w:rsidRPr="00265AB9">
        <w:rPr>
          <w:rFonts w:ascii="Times New Roman" w:hAnsi="Times New Roman" w:cs="Times New Roman"/>
          <w:b/>
          <w:sz w:val="28"/>
          <w:szCs w:val="28"/>
          <w:lang w:val="ro-RO" w:eastAsia="ro-RO"/>
        </w:rPr>
        <w:tab/>
      </w:r>
      <w:r w:rsidRPr="00265AB9">
        <w:rPr>
          <w:rFonts w:ascii="Times New Roman" w:hAnsi="Times New Roman" w:cs="Times New Roman"/>
          <w:b/>
          <w:i/>
          <w:sz w:val="28"/>
          <w:szCs w:val="28"/>
          <w:lang w:val="ro-RO" w:eastAsia="ro-RO"/>
        </w:rPr>
        <w:t>P</w:t>
      </w:r>
      <w:r w:rsidRPr="00265AB9">
        <w:rPr>
          <w:rFonts w:ascii="Times New Roman" w:hAnsi="Times New Roman" w:cs="Times New Roman"/>
          <w:b/>
          <w:i/>
          <w:sz w:val="28"/>
          <w:szCs w:val="28"/>
          <w:vertAlign w:val="subscript"/>
          <w:lang w:val="ro-RO" w:eastAsia="ro-RO"/>
        </w:rPr>
        <w:t>(m)</w:t>
      </w:r>
      <w:r w:rsidRPr="00265AB9">
        <w:rPr>
          <w:rFonts w:ascii="Times New Roman" w:hAnsi="Times New Roman" w:cs="Times New Roman"/>
          <w:b/>
          <w:i/>
          <w:sz w:val="28"/>
          <w:szCs w:val="28"/>
          <w:lang w:val="ro-RO" w:eastAsia="ro-RO"/>
        </w:rPr>
        <w:t xml:space="preserve"> </w:t>
      </w:r>
      <w:r w:rsidRPr="00265AB9">
        <w:rPr>
          <w:rFonts w:ascii="Times New Roman" w:hAnsi="Times New Roman" w:cs="Times New Roman"/>
          <w:i/>
          <w:sz w:val="28"/>
          <w:szCs w:val="28"/>
          <w:lang w:val="ro-RO" w:eastAsia="ro-RO"/>
        </w:rPr>
        <w:t>-</w:t>
      </w:r>
      <w:r w:rsidRPr="00265AB9">
        <w:rPr>
          <w:rFonts w:ascii="Times New Roman" w:hAnsi="Times New Roman" w:cs="Times New Roman"/>
          <w:sz w:val="28"/>
          <w:szCs w:val="28"/>
          <w:lang w:val="ro-RO" w:eastAsia="ro-RO"/>
        </w:rPr>
        <w:t xml:space="preserve"> capacitatea tehnică maximă de producere (mil. m</w:t>
      </w:r>
      <w:r w:rsidRPr="00265AB9">
        <w:rPr>
          <w:rFonts w:ascii="Times New Roman" w:hAnsi="Times New Roman" w:cs="Times New Roman"/>
          <w:sz w:val="28"/>
          <w:szCs w:val="28"/>
          <w:vertAlign w:val="superscript"/>
          <w:lang w:val="ro-RO" w:eastAsia="ro-RO"/>
        </w:rPr>
        <w:t>3</w:t>
      </w:r>
      <w:r w:rsidRPr="00265AB9">
        <w:rPr>
          <w:rFonts w:ascii="Times New Roman" w:hAnsi="Times New Roman" w:cs="Times New Roman"/>
          <w:sz w:val="28"/>
          <w:szCs w:val="28"/>
          <w:lang w:val="ro-RO" w:eastAsia="ro-RO"/>
        </w:rPr>
        <w:t>/zi), ce reprezintă suma capacităţilor zilnice maxime de producere ale tuturor instalaţiilor de producere capabile să aprovizioneze cu gaze naturale Republica Moldova;</w:t>
      </w:r>
    </w:p>
    <w:p w:rsidR="00983A36" w:rsidRPr="00265AB9" w:rsidRDefault="00983A36" w:rsidP="00983A36">
      <w:pPr>
        <w:pStyle w:val="NoSpacing"/>
        <w:spacing w:after="120"/>
        <w:jc w:val="both"/>
        <w:rPr>
          <w:rFonts w:ascii="Times New Roman" w:hAnsi="Times New Roman" w:cs="Times New Roman"/>
          <w:sz w:val="28"/>
          <w:szCs w:val="28"/>
          <w:lang w:val="ro-RO" w:eastAsia="ro-RO"/>
        </w:rPr>
      </w:pPr>
      <w:r w:rsidRPr="00265AB9">
        <w:rPr>
          <w:rFonts w:ascii="Times New Roman" w:hAnsi="Times New Roman" w:cs="Times New Roman"/>
          <w:b/>
          <w:i/>
          <w:sz w:val="28"/>
          <w:szCs w:val="28"/>
          <w:lang w:val="ro-RO" w:eastAsia="ro-RO"/>
        </w:rPr>
        <w:lastRenderedPageBreak/>
        <w:tab/>
        <w:t>S</w:t>
      </w:r>
      <w:r w:rsidRPr="00265AB9">
        <w:rPr>
          <w:rFonts w:ascii="Times New Roman" w:hAnsi="Times New Roman" w:cs="Times New Roman"/>
          <w:b/>
          <w:i/>
          <w:sz w:val="28"/>
          <w:szCs w:val="28"/>
          <w:vertAlign w:val="subscript"/>
          <w:lang w:val="ro-RO" w:eastAsia="ro-RO"/>
        </w:rPr>
        <w:t>(m)</w:t>
      </w:r>
      <w:r w:rsidRPr="00265AB9">
        <w:rPr>
          <w:rFonts w:ascii="Times New Roman" w:hAnsi="Times New Roman" w:cs="Times New Roman"/>
          <w:b/>
          <w:i/>
          <w:sz w:val="28"/>
          <w:szCs w:val="28"/>
          <w:lang w:val="ro-RO" w:eastAsia="ro-RO"/>
        </w:rPr>
        <w:t xml:space="preserve"> </w:t>
      </w:r>
      <w:r w:rsidRPr="00265AB9">
        <w:rPr>
          <w:rFonts w:ascii="Times New Roman" w:hAnsi="Times New Roman" w:cs="Times New Roman"/>
          <w:b/>
          <w:sz w:val="28"/>
          <w:szCs w:val="28"/>
          <w:lang w:val="ro-RO" w:eastAsia="ro-RO"/>
        </w:rPr>
        <w:t>-</w:t>
      </w:r>
      <w:r w:rsidRPr="00265AB9">
        <w:rPr>
          <w:rFonts w:ascii="Times New Roman" w:hAnsi="Times New Roman" w:cs="Times New Roman"/>
          <w:sz w:val="28"/>
          <w:szCs w:val="28"/>
          <w:lang w:val="ro-RO" w:eastAsia="ro-RO"/>
        </w:rPr>
        <w:t xml:space="preserve"> capacitatea tehnică maximă de extracţie din depozitele de stocare ( mil. m</w:t>
      </w:r>
      <w:r w:rsidRPr="00265AB9">
        <w:rPr>
          <w:rFonts w:ascii="Times New Roman" w:hAnsi="Times New Roman" w:cs="Times New Roman"/>
          <w:sz w:val="28"/>
          <w:szCs w:val="28"/>
          <w:vertAlign w:val="superscript"/>
          <w:lang w:val="ro-RO" w:eastAsia="ro-RO"/>
        </w:rPr>
        <w:t>3</w:t>
      </w:r>
      <w:r w:rsidRPr="00265AB9">
        <w:rPr>
          <w:rFonts w:ascii="Times New Roman" w:hAnsi="Times New Roman" w:cs="Times New Roman"/>
          <w:sz w:val="28"/>
          <w:szCs w:val="28"/>
          <w:lang w:val="ro-RO" w:eastAsia="ro-RO"/>
        </w:rPr>
        <w:t>/zi), ce reprezintă suma capacităţilor tehnice zilnice maxime de extracţie din toate depozitele de stocare, ţinând cont de caracteristicile fizice ale fiecărui depozit de stocare;</w:t>
      </w:r>
    </w:p>
    <w:p w:rsidR="00983A36" w:rsidRPr="00265AB9" w:rsidRDefault="00983A36" w:rsidP="00983A36">
      <w:pPr>
        <w:pStyle w:val="NoSpacing"/>
        <w:spacing w:after="120"/>
        <w:jc w:val="both"/>
        <w:rPr>
          <w:rFonts w:ascii="Times New Roman" w:hAnsi="Times New Roman" w:cs="Times New Roman"/>
          <w:sz w:val="28"/>
          <w:szCs w:val="28"/>
          <w:lang w:val="ro-RO" w:eastAsia="ro-RO"/>
        </w:rPr>
      </w:pPr>
      <w:r w:rsidRPr="00265AB9">
        <w:rPr>
          <w:rFonts w:ascii="Times New Roman" w:hAnsi="Times New Roman" w:cs="Times New Roman"/>
          <w:sz w:val="28"/>
          <w:szCs w:val="28"/>
          <w:lang w:val="ro-RO" w:eastAsia="ro-RO"/>
        </w:rPr>
        <w:tab/>
      </w:r>
      <w:r w:rsidRPr="00265AB9">
        <w:rPr>
          <w:rFonts w:ascii="Times New Roman" w:hAnsi="Times New Roman" w:cs="Times New Roman"/>
          <w:b/>
          <w:i/>
          <w:sz w:val="28"/>
          <w:szCs w:val="28"/>
          <w:lang w:val="ro-RO" w:eastAsia="ro-RO"/>
        </w:rPr>
        <w:t>I</w:t>
      </w:r>
      <w:r w:rsidRPr="00265AB9">
        <w:rPr>
          <w:rFonts w:ascii="Times New Roman" w:hAnsi="Times New Roman" w:cs="Times New Roman"/>
          <w:b/>
          <w:i/>
          <w:sz w:val="28"/>
          <w:szCs w:val="28"/>
          <w:vertAlign w:val="subscript"/>
          <w:lang w:val="ro-RO" w:eastAsia="ro-RO"/>
        </w:rPr>
        <w:t>(m)</w:t>
      </w:r>
      <w:r w:rsidRPr="00265AB9">
        <w:rPr>
          <w:rFonts w:ascii="Times New Roman" w:hAnsi="Times New Roman" w:cs="Times New Roman"/>
          <w:b/>
          <w:i/>
          <w:sz w:val="28"/>
          <w:szCs w:val="28"/>
          <w:lang w:val="ro-RO" w:eastAsia="ro-RO"/>
        </w:rPr>
        <w:t xml:space="preserve"> </w:t>
      </w:r>
      <w:r w:rsidRPr="00265AB9">
        <w:rPr>
          <w:rFonts w:ascii="Times New Roman" w:hAnsi="Times New Roman" w:cs="Times New Roman"/>
          <w:i/>
          <w:sz w:val="28"/>
          <w:szCs w:val="28"/>
          <w:lang w:val="ro-RO" w:eastAsia="ro-RO"/>
        </w:rPr>
        <w:t>-</w:t>
      </w:r>
      <w:r w:rsidRPr="00265AB9">
        <w:rPr>
          <w:rFonts w:ascii="Times New Roman" w:hAnsi="Times New Roman" w:cs="Times New Roman"/>
          <w:sz w:val="28"/>
          <w:szCs w:val="28"/>
          <w:lang w:val="ro-RO" w:eastAsia="ro-RO"/>
        </w:rPr>
        <w:t xml:space="preserve"> capacitatea tehnică a infrastructurii principale a sistemului de gaze naturale (mil. m</w:t>
      </w:r>
      <w:r w:rsidRPr="00265AB9">
        <w:rPr>
          <w:rFonts w:ascii="Times New Roman" w:hAnsi="Times New Roman" w:cs="Times New Roman"/>
          <w:sz w:val="28"/>
          <w:szCs w:val="28"/>
          <w:vertAlign w:val="superscript"/>
          <w:lang w:val="ro-RO" w:eastAsia="ro-RO"/>
        </w:rPr>
        <w:t>3</w:t>
      </w:r>
      <w:r w:rsidRPr="00265AB9">
        <w:rPr>
          <w:rFonts w:ascii="Times New Roman" w:hAnsi="Times New Roman" w:cs="Times New Roman"/>
          <w:sz w:val="28"/>
          <w:szCs w:val="28"/>
          <w:lang w:val="ro-RO" w:eastAsia="ro-RO"/>
        </w:rPr>
        <w:t xml:space="preserve">/zi), a infrastructurii cu cea mai mare capacitate de aprovizionare a Republicii Moldova. În cazul în care mai multe conducte de gaze naturale </w:t>
      </w:r>
      <w:proofErr w:type="spellStart"/>
      <w:r w:rsidRPr="00265AB9">
        <w:rPr>
          <w:rFonts w:ascii="Times New Roman" w:hAnsi="Times New Roman" w:cs="Times New Roman"/>
          <w:sz w:val="28"/>
          <w:szCs w:val="28"/>
          <w:lang w:val="ro-RO" w:eastAsia="ro-RO"/>
        </w:rPr>
        <w:t>sînt</w:t>
      </w:r>
      <w:proofErr w:type="spellEnd"/>
      <w:r w:rsidRPr="00265AB9">
        <w:rPr>
          <w:rFonts w:ascii="Times New Roman" w:hAnsi="Times New Roman" w:cs="Times New Roman"/>
          <w:sz w:val="28"/>
          <w:szCs w:val="28"/>
          <w:lang w:val="ro-RO" w:eastAsia="ro-RO"/>
        </w:rPr>
        <w:t xml:space="preserve"> racordate la aceeaşi infrastructură în amonte sau în aval şi nu pot fi exploatate separat, acestea sunt considerate o singură infrastructură.</w:t>
      </w:r>
    </w:p>
    <w:p w:rsidR="00983A36" w:rsidRPr="00265AB9" w:rsidRDefault="00983A36" w:rsidP="00983A36">
      <w:pPr>
        <w:pStyle w:val="NoSpacing"/>
        <w:spacing w:after="120"/>
        <w:ind w:firstLine="708"/>
        <w:jc w:val="both"/>
        <w:rPr>
          <w:rFonts w:ascii="Times New Roman" w:hAnsi="Times New Roman" w:cs="Times New Roman"/>
          <w:sz w:val="28"/>
          <w:szCs w:val="28"/>
          <w:lang w:val="ro-RO" w:eastAsia="ro-RO"/>
        </w:rPr>
      </w:pPr>
      <w:r w:rsidRPr="00265AB9">
        <w:rPr>
          <w:rFonts w:ascii="Times New Roman" w:hAnsi="Times New Roman" w:cs="Times New Roman"/>
          <w:b/>
          <w:i/>
          <w:sz w:val="28"/>
          <w:szCs w:val="28"/>
          <w:lang w:val="ro-RO" w:eastAsia="ro-RO"/>
        </w:rPr>
        <w:t>D</w:t>
      </w:r>
      <w:r w:rsidRPr="00265AB9">
        <w:rPr>
          <w:rFonts w:ascii="Times New Roman" w:hAnsi="Times New Roman" w:cs="Times New Roman"/>
          <w:b/>
          <w:i/>
          <w:sz w:val="28"/>
          <w:szCs w:val="28"/>
          <w:vertAlign w:val="subscript"/>
          <w:lang w:val="ro-RO" w:eastAsia="ro-RO"/>
        </w:rPr>
        <w:t>(</w:t>
      </w:r>
      <w:proofErr w:type="spellStart"/>
      <w:r w:rsidRPr="00265AB9">
        <w:rPr>
          <w:rFonts w:ascii="Times New Roman" w:hAnsi="Times New Roman" w:cs="Times New Roman"/>
          <w:b/>
          <w:i/>
          <w:sz w:val="28"/>
          <w:szCs w:val="28"/>
          <w:vertAlign w:val="subscript"/>
          <w:lang w:val="ro-RO" w:eastAsia="ro-RO"/>
        </w:rPr>
        <w:t>max</w:t>
      </w:r>
      <w:proofErr w:type="spellEnd"/>
      <w:r w:rsidRPr="00265AB9">
        <w:rPr>
          <w:rFonts w:ascii="Times New Roman" w:hAnsi="Times New Roman" w:cs="Times New Roman"/>
          <w:b/>
          <w:i/>
          <w:sz w:val="28"/>
          <w:szCs w:val="28"/>
          <w:vertAlign w:val="subscript"/>
          <w:lang w:val="ro-RO" w:eastAsia="ro-RO"/>
        </w:rPr>
        <w:t>)</w:t>
      </w:r>
      <w:r w:rsidRPr="00265AB9">
        <w:rPr>
          <w:rFonts w:ascii="Times New Roman" w:hAnsi="Times New Roman" w:cs="Times New Roman"/>
          <w:sz w:val="28"/>
          <w:szCs w:val="28"/>
          <w:lang w:val="ro-RO" w:eastAsia="ro-RO"/>
        </w:rPr>
        <w:t xml:space="preserve"> - cererea zilnică totală de gaze naturale (în mil. m</w:t>
      </w:r>
      <w:r w:rsidRPr="00265AB9">
        <w:rPr>
          <w:rFonts w:ascii="Times New Roman" w:hAnsi="Times New Roman" w:cs="Times New Roman"/>
          <w:sz w:val="28"/>
          <w:szCs w:val="28"/>
          <w:vertAlign w:val="superscript"/>
          <w:lang w:val="ro-RO" w:eastAsia="ro-RO"/>
        </w:rPr>
        <w:t>3</w:t>
      </w:r>
      <w:r w:rsidRPr="00265AB9">
        <w:rPr>
          <w:rFonts w:ascii="Times New Roman" w:hAnsi="Times New Roman" w:cs="Times New Roman"/>
          <w:sz w:val="28"/>
          <w:szCs w:val="28"/>
          <w:lang w:val="ro-RO" w:eastAsia="ro-RO"/>
        </w:rPr>
        <w:t>/zi) pe parcursul unei zile cu o cerere de gaze naturale excepţional de mare, constatată statistic o dată la 20 de ani.</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8" w:name="_Ref452124621"/>
      <w:r w:rsidRPr="00265AB9">
        <w:rPr>
          <w:rFonts w:ascii="Times New Roman" w:hAnsi="Times New Roman" w:cs="Times New Roman"/>
          <w:sz w:val="28"/>
          <w:szCs w:val="28"/>
          <w:lang w:val="ro-RO"/>
        </w:rPr>
        <w:t xml:space="preserve">Rezultatul determinării în conformitate cu criteriul N-1 a capacității infrastructurii sistemului de gaze naturale rămase disponibilă se reflectă în Planul de acțiuni preventive.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Obligația de a se asigura că infrastructura sistemului de gaze naturale rămasă disponibilă are capacitatea de a satisface cererea totală de gaze naturale, potrivit prevederilor punctului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_Ref452124691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32</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se consideră a fi respectată și în cazul în care, în conformitate cu Planul de acțiuni preventive,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demonstrează că o întrerupere a aprovizionării cu gaze naturale poate fi compensată în mod suficient și în timp util prin măsuri adecvate bazate pe cererea de pe piața gazelor naturale. În acest caz criteriul ”N-1” se va calcula în conformitate cu următoarea formulă:</w:t>
      </w:r>
      <w:bookmarkEnd w:id="8"/>
      <w:r w:rsidRPr="00265AB9">
        <w:rPr>
          <w:rFonts w:ascii="Times New Roman" w:hAnsi="Times New Roman" w:cs="Times New Roman"/>
          <w:sz w:val="28"/>
          <w:szCs w:val="28"/>
          <w:lang w:val="ro-RO"/>
        </w:rPr>
        <w:t xml:space="preserve"> </w:t>
      </w:r>
    </w:p>
    <w:p w:rsidR="00983A36" w:rsidRPr="00265AB9" w:rsidRDefault="00983A36" w:rsidP="00983A36">
      <w:pPr>
        <w:pStyle w:val="NoSpacing"/>
        <w:spacing w:after="120"/>
        <w:jc w:val="both"/>
        <w:rPr>
          <w:rFonts w:ascii="Times New Roman" w:hAnsi="Times New Roman" w:cs="Times New Roman"/>
          <w:lang w:val="ro-RO"/>
        </w:rPr>
      </w:pPr>
      <m:oMathPara>
        <m:oMath>
          <m:r>
            <w:rPr>
              <w:rFonts w:ascii="Cambria Math" w:hAnsi="Cambria Math" w:cs="Times New Roman"/>
              <w:sz w:val="28"/>
              <w:szCs w:val="28"/>
              <w:lang w:val="ro-RO" w:eastAsia="ro-RO"/>
            </w:rPr>
            <m:t>N-1=</m:t>
          </m:r>
          <m:f>
            <m:fPr>
              <m:ctrlPr>
                <w:rPr>
                  <w:rFonts w:ascii="Cambria Math" w:hAnsi="Cambria Math" w:cs="Times New Roman"/>
                  <w:i/>
                  <w:sz w:val="28"/>
                  <w:szCs w:val="28"/>
                  <w:lang w:val="ro-RO" w:eastAsia="ro-RO"/>
                </w:rPr>
              </m:ctrlPr>
            </m:fPr>
            <m:num>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EP</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P</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S</m:t>
                  </m:r>
                </m:e>
                <m:sub>
                  <m:r>
                    <w:rPr>
                      <w:rFonts w:ascii="Cambria Math" w:hAnsi="Cambria Math" w:cs="Times New Roman"/>
                      <w:sz w:val="28"/>
                      <w:szCs w:val="28"/>
                      <w:lang w:val="ro-RO" w:eastAsia="ro-RO"/>
                    </w:rPr>
                    <m:t>m</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I</m:t>
                  </m:r>
                </m:e>
                <m:sub>
                  <m:r>
                    <w:rPr>
                      <w:rFonts w:ascii="Cambria Math" w:hAnsi="Cambria Math" w:cs="Times New Roman"/>
                      <w:sz w:val="28"/>
                      <w:szCs w:val="28"/>
                      <w:lang w:val="ro-RO" w:eastAsia="ro-RO"/>
                    </w:rPr>
                    <m:t>m</m:t>
                  </m:r>
                </m:sub>
              </m:sSub>
            </m:num>
            <m:den>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max</m:t>
                  </m:r>
                </m:sub>
              </m:sSub>
              <m:r>
                <w:rPr>
                  <w:rFonts w:ascii="Cambria Math" w:hAnsi="Cambria Math" w:cs="Times New Roman"/>
                  <w:sz w:val="28"/>
                  <w:szCs w:val="28"/>
                  <w:lang w:val="ro-RO" w:eastAsia="ro-RO"/>
                </w:rPr>
                <m:t>-</m:t>
              </m:r>
              <m:sSub>
                <m:sSubPr>
                  <m:ctrlPr>
                    <w:rPr>
                      <w:rFonts w:ascii="Cambria Math" w:hAnsi="Cambria Math" w:cs="Times New Roman"/>
                      <w:i/>
                      <w:sz w:val="28"/>
                      <w:szCs w:val="28"/>
                      <w:lang w:val="ro-RO" w:eastAsia="ro-RO"/>
                    </w:rPr>
                  </m:ctrlPr>
                </m:sSubPr>
                <m:e>
                  <m:r>
                    <w:rPr>
                      <w:rFonts w:ascii="Cambria Math" w:hAnsi="Cambria Math" w:cs="Times New Roman"/>
                      <w:sz w:val="28"/>
                      <w:szCs w:val="28"/>
                      <w:lang w:val="ro-RO" w:eastAsia="ro-RO"/>
                    </w:rPr>
                    <m:t>D</m:t>
                  </m:r>
                </m:e>
                <m:sub>
                  <m:r>
                    <w:rPr>
                      <w:rFonts w:ascii="Cambria Math" w:hAnsi="Cambria Math" w:cs="Times New Roman"/>
                      <w:sz w:val="28"/>
                      <w:szCs w:val="28"/>
                      <w:lang w:val="ro-RO" w:eastAsia="ro-RO"/>
                    </w:rPr>
                    <m:t>ef</m:t>
                  </m:r>
                </m:sub>
              </m:sSub>
            </m:den>
          </m:f>
          <m:r>
            <w:rPr>
              <w:rFonts w:ascii="Cambria Math" w:hAnsi="Cambria Math" w:cs="Times New Roman"/>
              <w:sz w:val="28"/>
              <w:szCs w:val="28"/>
              <w:lang w:val="ro-RO" w:eastAsia="ro-RO"/>
            </w:rPr>
            <m:t>x 100,  N-1≥100%</m:t>
          </m:r>
          <m:r>
            <m:rPr>
              <m:sty m:val="p"/>
            </m:rPr>
            <w:rPr>
              <w:rFonts w:ascii="Cambria Math" w:hAnsi="Cambria Math" w:cs="Times New Roman"/>
              <w:sz w:val="28"/>
              <w:szCs w:val="28"/>
              <w:lang w:val="ro-RO" w:eastAsia="ro-RO"/>
            </w:rPr>
            <w:br/>
          </m:r>
        </m:oMath>
      </m:oMathPara>
    </w:p>
    <w:p w:rsidR="00983A36" w:rsidRPr="00265AB9" w:rsidRDefault="00983A36" w:rsidP="00983A36">
      <w:pPr>
        <w:pStyle w:val="NoSpacing"/>
        <w:spacing w:after="120"/>
        <w:ind w:firstLine="708"/>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unde:</w:t>
      </w:r>
    </w:p>
    <w:p w:rsidR="00983A36" w:rsidRPr="00265AB9" w:rsidRDefault="00983A36" w:rsidP="00983A36">
      <w:pPr>
        <w:pStyle w:val="NoSpacing"/>
        <w:spacing w:after="120"/>
        <w:ind w:firstLine="708"/>
        <w:jc w:val="both"/>
        <w:rPr>
          <w:rFonts w:ascii="Times New Roman" w:hAnsi="Times New Roman" w:cs="Times New Roman"/>
          <w:sz w:val="28"/>
          <w:szCs w:val="28"/>
          <w:lang w:val="ro-RO"/>
        </w:rPr>
      </w:pPr>
      <w:r w:rsidRPr="00265AB9">
        <w:rPr>
          <w:rFonts w:ascii="Times New Roman" w:hAnsi="Times New Roman" w:cs="Times New Roman"/>
          <w:b/>
          <w:i/>
          <w:sz w:val="28"/>
          <w:szCs w:val="28"/>
          <w:lang w:val="ro-RO"/>
        </w:rPr>
        <w:t>D</w:t>
      </w:r>
      <w:r w:rsidRPr="00265AB9">
        <w:rPr>
          <w:rFonts w:ascii="Times New Roman" w:hAnsi="Times New Roman" w:cs="Times New Roman"/>
          <w:b/>
          <w:i/>
          <w:sz w:val="28"/>
          <w:szCs w:val="28"/>
          <w:vertAlign w:val="subscript"/>
          <w:lang w:val="ro-RO"/>
        </w:rPr>
        <w:t>ef</w:t>
      </w:r>
      <w:r w:rsidRPr="00265AB9">
        <w:rPr>
          <w:rFonts w:ascii="Times New Roman" w:hAnsi="Times New Roman" w:cs="Times New Roman"/>
          <w:b/>
          <w:i/>
          <w:sz w:val="28"/>
          <w:szCs w:val="28"/>
          <w:lang w:val="ro-RO"/>
        </w:rPr>
        <w:t xml:space="preserve"> </w:t>
      </w:r>
      <w:r w:rsidRPr="00265AB9">
        <w:rPr>
          <w:rFonts w:ascii="Times New Roman" w:hAnsi="Times New Roman" w:cs="Times New Roman"/>
          <w:i/>
          <w:sz w:val="28"/>
          <w:szCs w:val="28"/>
          <w:lang w:val="ro-RO"/>
        </w:rPr>
        <w:t>–</w:t>
      </w:r>
      <w:r w:rsidRPr="00265AB9">
        <w:rPr>
          <w:rFonts w:ascii="Times New Roman" w:hAnsi="Times New Roman" w:cs="Times New Roman"/>
          <w:sz w:val="28"/>
          <w:szCs w:val="28"/>
          <w:lang w:val="ro-RO"/>
        </w:rPr>
        <w:t xml:space="preserve"> partea (în mil. m</w:t>
      </w:r>
      <w:r w:rsidRPr="00265AB9">
        <w:rPr>
          <w:rFonts w:ascii="Times New Roman" w:hAnsi="Times New Roman" w:cs="Times New Roman"/>
          <w:sz w:val="28"/>
          <w:szCs w:val="28"/>
          <w:vertAlign w:val="superscript"/>
          <w:lang w:val="ro-RO"/>
        </w:rPr>
        <w:t>3</w:t>
      </w:r>
      <w:r w:rsidRPr="00265AB9">
        <w:rPr>
          <w:rFonts w:ascii="Times New Roman" w:hAnsi="Times New Roman" w:cs="Times New Roman"/>
          <w:sz w:val="28"/>
          <w:szCs w:val="28"/>
          <w:lang w:val="ro-RO"/>
        </w:rPr>
        <w:t xml:space="preserve">/zi) din </w:t>
      </w:r>
      <w:proofErr w:type="spellStart"/>
      <w:r w:rsidRPr="00265AB9">
        <w:rPr>
          <w:rFonts w:ascii="Times New Roman" w:hAnsi="Times New Roman" w:cs="Times New Roman"/>
          <w:i/>
          <w:sz w:val="28"/>
          <w:szCs w:val="28"/>
          <w:lang w:val="ro-RO"/>
        </w:rPr>
        <w:t>D</w:t>
      </w:r>
      <w:r w:rsidRPr="00265AB9">
        <w:rPr>
          <w:rFonts w:ascii="Times New Roman" w:hAnsi="Times New Roman" w:cs="Times New Roman"/>
          <w:i/>
          <w:sz w:val="28"/>
          <w:szCs w:val="28"/>
          <w:vertAlign w:val="subscript"/>
          <w:lang w:val="ro-RO"/>
        </w:rPr>
        <w:t>max</w:t>
      </w:r>
      <w:proofErr w:type="spellEnd"/>
      <w:r w:rsidRPr="00265AB9">
        <w:rPr>
          <w:rFonts w:ascii="Times New Roman" w:hAnsi="Times New Roman" w:cs="Times New Roman"/>
          <w:i/>
          <w:sz w:val="28"/>
          <w:szCs w:val="28"/>
          <w:lang w:val="ro-RO"/>
        </w:rPr>
        <w:t xml:space="preserve"> </w:t>
      </w:r>
      <w:r w:rsidRPr="00265AB9">
        <w:rPr>
          <w:rFonts w:ascii="Times New Roman" w:hAnsi="Times New Roman" w:cs="Times New Roman"/>
          <w:sz w:val="28"/>
          <w:szCs w:val="28"/>
          <w:lang w:val="ro-RO"/>
        </w:rPr>
        <w:t>care, în cazul unei întreruperi în aprovizionarea cu gaze naturale, poate fi acoperită în mod eficient şi în timp util cu măsuri ce se referă la cerere, bazate pe mecanisme de piaţă (de exemplu, prin aplicarea de contracte de furnizare întreruptibilă cu gaze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În contextul dezvoltării unor noi interconexiuni cu ţările părţi ale Comunităţii Energetice sau al consolidării interconexiunilor existente, în vederea respectării condiţiei stabilite la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_Ref452638780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31</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operatorii sistemelor de transport elaborează şi prezintă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fie din iniţiativă proprie, fie la solicitarea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o propunere privind capacitatea bidirecțională, care ar permite fluxuri fizice bidirecționale de gaze naturale prin interconexiunile respective.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9" w:name="_Ref452467244"/>
      <w:r w:rsidRPr="00265AB9">
        <w:rPr>
          <w:rFonts w:ascii="Times New Roman" w:hAnsi="Times New Roman" w:cs="Times New Roman"/>
          <w:sz w:val="28"/>
          <w:szCs w:val="28"/>
          <w:lang w:val="ro-RO"/>
        </w:rPr>
        <w:t xml:space="preserve">Propunerea privind capacitatea bidirecţională se elaborează de operatorii sistemelor de transport după consultarea tuturor celorlalți operatori de sistem interesați şi trebuie să se bazeze pe evaluarea cererii de pe piaţa gazelor naturale, a raportului cerere - ofertă, a fezabilității din punct de vedere tehnic, a costurilor necesare pentru asigurarea capacității </w:t>
      </w:r>
      <w:r w:rsidRPr="00265AB9">
        <w:rPr>
          <w:rFonts w:ascii="Times New Roman" w:hAnsi="Times New Roman" w:cs="Times New Roman"/>
          <w:sz w:val="28"/>
          <w:szCs w:val="28"/>
          <w:lang w:val="ro-RO"/>
        </w:rPr>
        <w:lastRenderedPageBreak/>
        <w:t>bidirecţionale, inclusiv pe evaluarea impactului asupra consolidării ulterioare a reţelelor de transport al gazelor naturale și a beneficiilor pentru securitatea aprovizionării cu gaze naturale, cu luarea în considerare a posibilei contribuții a capacității bidirecţionale la îndeplinirea, împreună cu alte măsuri posibile, a standardului privind infrastructura.</w:t>
      </w:r>
      <w:bookmarkEnd w:id="9"/>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consultă Agenţia Naţională pentru Reglementare în Energetică cu privire la propunerea privind capacitatea bidirecţională, prezentată de un operator al sistemului de transport. Agenţia Naţională pentru Reglementare în Energetică prezintă avizul său în termen de o lună din data primirii notificării din partea organului </w:t>
      </w:r>
      <w:r>
        <w:rPr>
          <w:rFonts w:ascii="Times New Roman" w:hAnsi="Times New Roman" w:cs="Times New Roman"/>
          <w:sz w:val="28"/>
          <w:szCs w:val="28"/>
          <w:lang w:val="ro-RO"/>
        </w:rPr>
        <w:t xml:space="preserve">central de specialitate al </w:t>
      </w:r>
      <w:r w:rsidRPr="00265AB9">
        <w:rPr>
          <w:rFonts w:ascii="Times New Roman" w:hAnsi="Times New Roman" w:cs="Times New Roman"/>
          <w:sz w:val="28"/>
          <w:szCs w:val="28"/>
          <w:lang w:val="ro-RO"/>
        </w:rPr>
        <w:t>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0" w:name="_Ref452467215"/>
      <w:r w:rsidRPr="00265AB9">
        <w:rPr>
          <w:rFonts w:ascii="Times New Roman" w:hAnsi="Times New Roman" w:cs="Times New Roman"/>
          <w:sz w:val="28"/>
          <w:szCs w:val="28"/>
          <w:lang w:val="ro-RO"/>
        </w:rPr>
        <w:t>După primirea avizului din partea Agenţiei Naţionale pentru Reglementare în Energetică,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notifică de îndată autoritatea competentă a celeilalte ţări parte a Comunităţii Energetice care, în conformitate cu rezultatele evaluării riscurilor, ar putea beneficia de pe urma capacității bidirecţionale și notifică Secretariatul Comunităţii Energetice în legătură cu propunerea privind capacitatea bidirecţională. Secretariatul Comunităţii Energetice şi autoritatea de resort a celeilalte ţări parte a Comunităţii Energetice prezintă un aviz consultativ în adresa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w:t>
      </w:r>
      <w:bookmarkEnd w:id="10"/>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expirarea termenului de 6 luni de la expedierea notificării în adresa Secretariatului Comunităţii Energetice şi a autorităţii de resort </w:t>
      </w:r>
      <w:r>
        <w:rPr>
          <w:rFonts w:ascii="Times New Roman" w:hAnsi="Times New Roman" w:cs="Times New Roman"/>
          <w:sz w:val="28"/>
          <w:szCs w:val="28"/>
          <w:lang w:val="ro-RO"/>
        </w:rPr>
        <w:t>din cadrul</w:t>
      </w:r>
      <w:r w:rsidRPr="00265AB9">
        <w:rPr>
          <w:rFonts w:ascii="Times New Roman" w:hAnsi="Times New Roman" w:cs="Times New Roman"/>
          <w:sz w:val="28"/>
          <w:szCs w:val="28"/>
          <w:lang w:val="ro-RO"/>
        </w:rPr>
        <w:t xml:space="preserve"> celeilalte ţări parte a Comunităţii Energetice, consultate,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acceptă propunerea privind capacitatea bidirecţională sau solicită operatorului sistemului de transport respectiv să își modifice propunerea. Pentru luarea deciziei,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trebuie să ţină cont de criteriile stabilite la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_Ref452467244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36</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xml:space="preserve"> și să efectueze evaluarea riscurilor în conformitate cu Capitolul 4, ținând cont şi de avizele primite în conformitate cu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_Ref452467215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38</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xml:space="preserve"> și având în vedere alte aspecte precum securitatea aprovizionării cu gaze naturale și impactul asupra pieței gazelor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este obligat să colaboreze cu autoritatea de resort a celeilalte ţări parte a Comunităţii Energetice pentru a se asigura că deciziile reciproc dependente care privesc aceeași interconexiune nu vin în contradicție una cu cealaltă.</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notifică de îndată Secretariatul Comunităţii Energetice cu privire la decizia adoptată şi comunică alte informaţii relevante care atestă motivele ce stau la baza deciziei sale, inclusiv prezintă avizele primite în conformitate cu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_Ref452467215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38</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xml:space="preserv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 termen de două luni de la primirea notificării respective și în cazul în care există discrepanțe între decizia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și avizele celorlalte autorități consultate, Secretariatul Comunităţii </w:t>
      </w:r>
      <w:r w:rsidRPr="00265AB9">
        <w:rPr>
          <w:rFonts w:ascii="Times New Roman" w:hAnsi="Times New Roman" w:cs="Times New Roman"/>
          <w:sz w:val="28"/>
          <w:szCs w:val="28"/>
          <w:lang w:val="ro-RO"/>
        </w:rPr>
        <w:lastRenderedPageBreak/>
        <w:t>Energetice poate recomanda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să își modifice decizia. Termenul respectiv poate fi prelungit cu încă o lună în cazul în care Secretariatul Comunităţii Energetice solicită informații suplimentare. La emiterea avizului prin care se cere modificarea deciziei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Secretariatul Comunităţii Energetice</w:t>
      </w:r>
      <w:r w:rsidRPr="00265AB9" w:rsidDel="00E32724">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 xml:space="preserve">ţine cont de criteriile stabilite în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_Ref452467244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36</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precum şi de motivele care au stat la baza deciziei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Organul central de specialitate al administraţiei publice își poate modifica decizia în termen de patru săptămâni. În cazul în care Secretariatul Comunităţii Energetice nu a expediat vreun aviz în termenul menţionat, se consideră că nu are obiecții față de decizia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Agenţia Naţională pentru Reglementare în Energetică, Secretariatul Comunităţii Energetice şi alte autorităţi de resort consultate </w:t>
      </w:r>
      <w:proofErr w:type="spellStart"/>
      <w:r w:rsidRPr="00265AB9">
        <w:rPr>
          <w:rFonts w:ascii="Times New Roman" w:hAnsi="Times New Roman" w:cs="Times New Roman"/>
          <w:sz w:val="28"/>
          <w:szCs w:val="28"/>
          <w:lang w:val="ro-RO"/>
        </w:rPr>
        <w:t>sînt</w:t>
      </w:r>
      <w:proofErr w:type="spellEnd"/>
      <w:r w:rsidRPr="00265AB9">
        <w:rPr>
          <w:rFonts w:ascii="Times New Roman" w:hAnsi="Times New Roman" w:cs="Times New Roman"/>
          <w:sz w:val="28"/>
          <w:szCs w:val="28"/>
          <w:lang w:val="ro-RO"/>
        </w:rPr>
        <w:t xml:space="preserve"> obligate să păstreze confidențialitatea informațiilor oficiale cu accesibilitate limitată.</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După aprobarea de către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propunerea privind capacitatea bidirecțională pentru noile interconexiuni sau </w:t>
      </w:r>
      <w:r>
        <w:rPr>
          <w:rFonts w:ascii="Times New Roman" w:hAnsi="Times New Roman" w:cs="Times New Roman"/>
          <w:sz w:val="28"/>
          <w:szCs w:val="28"/>
          <w:lang w:val="ro-RO"/>
        </w:rPr>
        <w:t>privind</w:t>
      </w:r>
      <w:r w:rsidRPr="00265AB9">
        <w:rPr>
          <w:rFonts w:ascii="Times New Roman" w:hAnsi="Times New Roman" w:cs="Times New Roman"/>
          <w:sz w:val="28"/>
          <w:szCs w:val="28"/>
          <w:lang w:val="ro-RO"/>
        </w:rPr>
        <w:t xml:space="preserve"> modernizarea interconexiunilor existente urmează să fie introdusă de operatorii sistemelor de transport în planul de dezvoltare a reţelelor de transport al gazelor naturale pentru 10 ani.</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elaborarea planului de dezvoltare a reţelelor de transport al gazelor naturale pentru 10 ani, operatorii sistemelor de transport trebuie să respecte exigenţa potrivit căreia orice reţea nouă de transport al gazelor naturale ce se planifică a fi construită trebuie să contribuie la securitatea aprovizionării cu gaze naturale, şi, în acest scop, să fie bine conectată cu alte reţele, inclusiv prin intermediul unui număr suficient de puncte de intrare și de ieșire transfrontaliere, în funcție de cererea de pe piaţa gazelor naturale și în funcţie de riscurile identificate. Monitorizarea </w:t>
      </w:r>
      <w:r>
        <w:rPr>
          <w:rFonts w:ascii="Times New Roman" w:hAnsi="Times New Roman" w:cs="Times New Roman"/>
          <w:sz w:val="28"/>
          <w:szCs w:val="28"/>
          <w:lang w:val="ro-RO"/>
        </w:rPr>
        <w:t>implementării</w:t>
      </w:r>
      <w:r w:rsidRPr="00265AB9">
        <w:rPr>
          <w:rFonts w:ascii="Times New Roman" w:hAnsi="Times New Roman" w:cs="Times New Roman"/>
          <w:sz w:val="28"/>
          <w:szCs w:val="28"/>
          <w:lang w:val="ro-RO"/>
        </w:rPr>
        <w:t xml:space="preserve"> planurilor de dezvoltare a reţelelor de transport al gazelor naturale pentru 10 ani, a planurilor de dezvoltare a reţelelor de distribuţie a gazelor naturale pentru 3 ani se efectuează de Agenţia Naţionale pentru Reglementare în Energetică în conformitate cu Legea cu privire la gazele naturale.</w:t>
      </w:r>
    </w:p>
    <w:p w:rsidR="00983A36" w:rsidRPr="00265AB9" w:rsidRDefault="00983A36" w:rsidP="00983A36">
      <w:pPr>
        <w:pStyle w:val="Heading1"/>
        <w:spacing w:before="240" w:after="240"/>
        <w:rPr>
          <w:rFonts w:ascii="Times New Roman" w:hAnsi="Times New Roman" w:cs="Times New Roman"/>
          <w:lang w:val="ro-RO"/>
        </w:rPr>
      </w:pPr>
      <w:r w:rsidRPr="00265AB9">
        <w:rPr>
          <w:rFonts w:ascii="Times New Roman" w:hAnsi="Times New Roman" w:cs="Times New Roman"/>
          <w:lang w:val="ro-RO"/>
        </w:rPr>
        <w:t>VII. Planul de acţiuni pentru situaţii excepţionale pe piaţa gazelor naturale</w:t>
      </w:r>
    </w:p>
    <w:p w:rsidR="00983A36" w:rsidRPr="00265AB9" w:rsidRDefault="00983A36" w:rsidP="00983A36">
      <w:pPr>
        <w:pStyle w:val="ListParagraph"/>
        <w:numPr>
          <w:ilvl w:val="0"/>
          <w:numId w:val="30"/>
        </w:numPr>
        <w:tabs>
          <w:tab w:val="left" w:pos="-6237"/>
          <w:tab w:val="left" w:pos="-709"/>
          <w:tab w:val="left" w:pos="851"/>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 baza rezultatelor obţinute în urma evaluării complete a riscurilor asociate cu securitatea aprovizionării cu gaze naturale, precum şi după consultarea participanţilor la piaţa gazelor naturale,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după consultare cu Comisia, elaborează şi prezintă Guvernului spre aprobare Planul de acţiuni pentru situații excepționale pe piața gazelor naturale, compus din Planul de acțiuni preventive și Planul de urgență. </w:t>
      </w:r>
    </w:p>
    <w:p w:rsidR="00983A36" w:rsidRPr="00265AB9" w:rsidRDefault="00983A36" w:rsidP="00983A36">
      <w:pPr>
        <w:pStyle w:val="ListParagraph"/>
        <w:numPr>
          <w:ilvl w:val="0"/>
          <w:numId w:val="30"/>
        </w:numPr>
        <w:tabs>
          <w:tab w:val="left" w:pos="-6237"/>
          <w:tab w:val="left" w:pos="-709"/>
          <w:tab w:val="left" w:pos="851"/>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Planul de acţiuni preventive, ca parte componentă a Planului de acţiuni pentru situaţii excepţionale pe piaţa gazelor naturale, are ca scop reducerea riscurilor în sistemul </w:t>
      </w:r>
      <w:r w:rsidRPr="00265AB9">
        <w:rPr>
          <w:rFonts w:ascii="Times New Roman" w:hAnsi="Times New Roman" w:cs="Times New Roman"/>
          <w:sz w:val="28"/>
          <w:szCs w:val="28"/>
          <w:lang w:val="ro-RO"/>
        </w:rPr>
        <w:lastRenderedPageBreak/>
        <w:t xml:space="preserve">de gaze naturale și trebuie să reflecte rezultatele evaluării riscurilor asociate aprovizionării cu gaze naturale și să includă măsurile preventive ce se impun a fi întreprinse pentru prevenirea situaţiilor excepţionale. Planul de acţiuni preventive trebuie să conţină, fără a se limita, informaţii cu privire la: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rezultatele evaluării riscurilor, efectuate în conformitate cu cerințele prevăzute în Capitolul 4 din prezentul Regulament;</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măsurile ce necesită a fi întreprinse, volumele de gaze naturale, capacitatea infrastructurii sistemului de gaze naturale și timpul necesar pentru îndeplinirea standardelor privind aprovizionarea cu gaze naturale şi privind infrastructura, în conformitate cu prevederile stabilite în Capitol</w:t>
      </w:r>
      <w:r>
        <w:rPr>
          <w:rFonts w:ascii="Times New Roman" w:hAnsi="Times New Roman" w:cs="Times New Roman"/>
          <w:sz w:val="28"/>
          <w:szCs w:val="28"/>
          <w:lang w:val="ro-RO"/>
        </w:rPr>
        <w:t>e</w:t>
      </w:r>
      <w:r w:rsidRPr="00265AB9">
        <w:rPr>
          <w:rFonts w:ascii="Times New Roman" w:hAnsi="Times New Roman" w:cs="Times New Roman"/>
          <w:sz w:val="28"/>
          <w:szCs w:val="28"/>
          <w:lang w:val="ro-RO"/>
        </w:rPr>
        <w:t xml:space="preserve">le 5 şi 6;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obligațiile impuse întreprinderilor de gaze naturale şi altor participanţi la piaţa gazelor naturale, precum şi</w:t>
      </w:r>
      <w:r w:rsidRPr="00265AB9" w:rsidDel="00FC6B42">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 xml:space="preserve">autorităţilor de resort, inclusiv în legătură cu funcționarea sigură a rețelelor de gaze naturale;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alte măsuri preventive, precum cele ce se referă la necesitatea de a dezvolta, dacă este fezabil, interconexiunile cu statele vecine, precum și la posibilitatea de a diversifica direcţiile și sursele de aprovizionare cu gaze naturale pentru gestionarea riscurilor identificate şi în vederea asigurării aprovizionării cu gaze naturale a tuturor consumatorilor cât mai mult timp posibil;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mecanismele care urmează să fie utilizate în cadrul colaborării cu ţările vecine sau cu alte ţări părţi ale Comunităţii Energetice, pentru întocmirea și punerea în aplicare a unor Planuri comune de acțiuni preventive și a </w:t>
      </w:r>
      <w:r>
        <w:rPr>
          <w:rFonts w:ascii="Times New Roman" w:hAnsi="Times New Roman" w:cs="Times New Roman"/>
          <w:sz w:val="28"/>
          <w:szCs w:val="28"/>
          <w:lang w:val="ro-RO"/>
        </w:rPr>
        <w:t xml:space="preserve">unor </w:t>
      </w:r>
      <w:r w:rsidRPr="00265AB9">
        <w:rPr>
          <w:rFonts w:ascii="Times New Roman" w:hAnsi="Times New Roman" w:cs="Times New Roman"/>
          <w:sz w:val="28"/>
          <w:szCs w:val="28"/>
          <w:lang w:val="ro-RO"/>
        </w:rPr>
        <w:t xml:space="preserve">Planuri comune de urgenţă;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interconexiunile existente și cele ce se planifică a fi dezvoltate în viitor, inclusiv cu privire la interconexiunile care oferă acces la rețelele de gaze naturale ale Uniunii Europene, cu privire la fluxurile transfrontaliere, cu privire la accesul transfrontalier la depozitele de stocare și cu privire la capacitatea fizică bidirecțională a interconexiunilor de a transporta gaze naturale în ambele direcții, în special în cazul </w:t>
      </w:r>
      <w:r>
        <w:rPr>
          <w:rFonts w:ascii="Times New Roman" w:hAnsi="Times New Roman" w:cs="Times New Roman"/>
          <w:sz w:val="28"/>
          <w:szCs w:val="28"/>
          <w:lang w:val="ro-RO"/>
        </w:rPr>
        <w:t>stării</w:t>
      </w:r>
      <w:r w:rsidRPr="00265AB9">
        <w:rPr>
          <w:rFonts w:ascii="Times New Roman" w:hAnsi="Times New Roman" w:cs="Times New Roman"/>
          <w:sz w:val="28"/>
          <w:szCs w:val="28"/>
          <w:lang w:val="ro-RO"/>
        </w:rPr>
        <w:t xml:space="preserve"> de urgență; </w:t>
      </w:r>
    </w:p>
    <w:p w:rsidR="00983A36" w:rsidRPr="00265AB9" w:rsidRDefault="00983A36" w:rsidP="00983A36">
      <w:pPr>
        <w:pStyle w:val="NoSpacing"/>
        <w:numPr>
          <w:ilvl w:val="0"/>
          <w:numId w:val="16"/>
        </w:numPr>
        <w:spacing w:after="120"/>
        <w:ind w:left="0" w:firstLine="36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toate obligațiile de serviciu public legate de securitatea aprovizionării cu gaze naturale.</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La elaborarea Planului de acțiuni preventive, iar, după caz, şi a Planului comun de acţiuni preventive, în special în legătură cu identificarea acțiunilor care vizează respectarea standardului privind infrastructura, stabilite în Capitolul 6</w:t>
      </w:r>
      <w:r>
        <w:rPr>
          <w:rFonts w:ascii="Times New Roman" w:hAnsi="Times New Roman" w:cs="Times New Roman"/>
          <w:sz w:val="28"/>
          <w:szCs w:val="28"/>
          <w:lang w:val="ro-RO"/>
        </w:rPr>
        <w:t xml:space="preserve"> din prezentul Regulament</w:t>
      </w:r>
      <w:r w:rsidRPr="00265AB9">
        <w:rPr>
          <w:rFonts w:ascii="Times New Roman" w:hAnsi="Times New Roman" w:cs="Times New Roman"/>
          <w:sz w:val="28"/>
          <w:szCs w:val="28"/>
          <w:lang w:val="ro-RO"/>
        </w:rPr>
        <w:t>, urmează a fi luat</w:t>
      </w:r>
      <w:r>
        <w:rPr>
          <w:rFonts w:ascii="Times New Roman" w:hAnsi="Times New Roman" w:cs="Times New Roman"/>
          <w:sz w:val="28"/>
          <w:szCs w:val="28"/>
          <w:lang w:val="ro-RO"/>
        </w:rPr>
        <w:t>e</w:t>
      </w:r>
      <w:r w:rsidRPr="00265AB9">
        <w:rPr>
          <w:rFonts w:ascii="Times New Roman" w:hAnsi="Times New Roman" w:cs="Times New Roman"/>
          <w:sz w:val="28"/>
          <w:szCs w:val="28"/>
          <w:lang w:val="ro-RO"/>
        </w:rPr>
        <w:t xml:space="preserve"> în consideraţie planurile de dezvoltare a rețelelor de transport </w:t>
      </w:r>
      <w:r>
        <w:rPr>
          <w:rFonts w:ascii="Times New Roman" w:hAnsi="Times New Roman" w:cs="Times New Roman"/>
          <w:sz w:val="28"/>
          <w:szCs w:val="28"/>
          <w:lang w:val="ro-RO"/>
        </w:rPr>
        <w:t xml:space="preserve">al gazelor naturale </w:t>
      </w:r>
      <w:r w:rsidRPr="00265AB9">
        <w:rPr>
          <w:rFonts w:ascii="Times New Roman" w:hAnsi="Times New Roman" w:cs="Times New Roman"/>
          <w:sz w:val="28"/>
          <w:szCs w:val="28"/>
          <w:lang w:val="ro-RO"/>
        </w:rPr>
        <w:t xml:space="preserve">pentru 10 ani, precum şi planurile de dezvoltare a rețelelor de distribuție a gazelor naturale pentru 3 ani. </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Planul de acțiuni preventive, Planul comun de acțiuni preventive trebuie să conţină în primul rând măsuri ce se bazează pe mecanisme de piață, nu trebuie să instituie în sarcina întreprinderilor de gaze naturale obligaţii inutile, nerealizabile şi nu trebuie să aibă impact negativ asupra funcționării pieței gazelor naturale. La elaborarea acest</w:t>
      </w:r>
      <w:r>
        <w:rPr>
          <w:rFonts w:ascii="Times New Roman" w:hAnsi="Times New Roman" w:cs="Times New Roman"/>
          <w:sz w:val="28"/>
          <w:szCs w:val="28"/>
          <w:lang w:val="ro-RO"/>
        </w:rPr>
        <w:t>uia</w:t>
      </w:r>
      <w:r w:rsidRPr="00265AB9" w:rsidDel="00217A47">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 xml:space="preserve">trebuie să se ia în considerare impactul economic, eficacitatea și eficiența măsurilor adoptate, efectele </w:t>
      </w:r>
      <w:r w:rsidRPr="00265AB9">
        <w:rPr>
          <w:rFonts w:ascii="Times New Roman" w:hAnsi="Times New Roman" w:cs="Times New Roman"/>
          <w:sz w:val="28"/>
          <w:szCs w:val="28"/>
          <w:lang w:val="ro-RO"/>
        </w:rPr>
        <w:lastRenderedPageBreak/>
        <w:t xml:space="preserve">asupra funcționării pieței energiei, precum şi impactul asupra mediului și asupra consumatorilor.  </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1" w:name="_Ref452630448"/>
      <w:r w:rsidRPr="00265AB9">
        <w:rPr>
          <w:rFonts w:ascii="Times New Roman" w:hAnsi="Times New Roman" w:cs="Times New Roman"/>
          <w:sz w:val="28"/>
          <w:szCs w:val="28"/>
          <w:lang w:val="ro-RO"/>
        </w:rPr>
        <w:t xml:space="preserve">Planul de urgenţă, ca parte componentă a Planului de acţiuni pentru situaţii excepţionale pe piaţa gazelor naturale, se elaborează în baza Planului de acțiuni preventive, în conformitate cu rezultatele obţinute urmare a evaluării riscurilor, și trebuie să includă măsuri specifice ce necesită a fi puse în aplicare în cazul apariţiei unei situații excepționale, când cantităţile necesare de gaze naturale nu mai pot fi preluate de pe piaţa gazelor naturale. </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Planul de urgenţă trebuie să îndeplinească obiectivele stabilite în </w:t>
      </w:r>
      <w:r w:rsidRPr="00737B84">
        <w:rPr>
          <w:rFonts w:ascii="Times New Roman" w:hAnsi="Times New Roman" w:cs="Times New Roman"/>
          <w:sz w:val="28"/>
          <w:szCs w:val="28"/>
          <w:lang w:val="ro-RO"/>
        </w:rPr>
        <w:t>Legea cu privire la gazele naturale</w:t>
      </w:r>
      <w:r w:rsidRPr="00265AB9">
        <w:rPr>
          <w:rFonts w:ascii="Times New Roman" w:hAnsi="Times New Roman" w:cs="Times New Roman"/>
          <w:sz w:val="28"/>
          <w:szCs w:val="28"/>
          <w:lang w:val="ro-RO"/>
        </w:rPr>
        <w:t>, precum şi:</w:t>
      </w:r>
    </w:p>
    <w:p w:rsidR="00983A36" w:rsidRPr="00265AB9" w:rsidRDefault="00983A36" w:rsidP="00983A36">
      <w:pPr>
        <w:pStyle w:val="NoSpacing"/>
        <w:numPr>
          <w:ilvl w:val="0"/>
          <w:numId w:val="15"/>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w:t>
      </w:r>
      <w:bookmarkEnd w:id="11"/>
      <w:r w:rsidRPr="00265AB9">
        <w:rPr>
          <w:rFonts w:ascii="Times New Roman" w:hAnsi="Times New Roman" w:cs="Times New Roman"/>
          <w:sz w:val="28"/>
          <w:szCs w:val="28"/>
          <w:lang w:val="ro-RO"/>
        </w:rPr>
        <w:t xml:space="preserve">asigure faptul că întreprinderile de gaze naturale și consumatorii industriali au suficient timp să reacționeze pentru fiecare nivel de criză; </w:t>
      </w:r>
    </w:p>
    <w:p w:rsidR="00983A36" w:rsidRPr="00265AB9" w:rsidRDefault="00983A36" w:rsidP="00983A36">
      <w:pPr>
        <w:pStyle w:val="NoSpacing"/>
        <w:numPr>
          <w:ilvl w:val="0"/>
          <w:numId w:val="15"/>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definească grup</w:t>
      </w:r>
      <w:r>
        <w:rPr>
          <w:rFonts w:ascii="Times New Roman" w:hAnsi="Times New Roman" w:cs="Times New Roman"/>
          <w:sz w:val="28"/>
          <w:szCs w:val="28"/>
          <w:lang w:val="ro-RO"/>
        </w:rPr>
        <w:t>ul</w:t>
      </w:r>
      <w:r w:rsidRPr="00265AB9">
        <w:rPr>
          <w:rFonts w:ascii="Times New Roman" w:hAnsi="Times New Roman" w:cs="Times New Roman"/>
          <w:sz w:val="28"/>
          <w:szCs w:val="28"/>
          <w:lang w:val="ro-RO"/>
        </w:rPr>
        <w:t xml:space="preserve"> de criză și să definească rolul acest</w:t>
      </w:r>
      <w:r>
        <w:rPr>
          <w:rFonts w:ascii="Times New Roman" w:hAnsi="Times New Roman" w:cs="Times New Roman"/>
          <w:sz w:val="28"/>
          <w:szCs w:val="28"/>
          <w:lang w:val="ro-RO"/>
        </w:rPr>
        <w:t>uia</w:t>
      </w:r>
      <w:r w:rsidRPr="00265AB9">
        <w:rPr>
          <w:rFonts w:ascii="Times New Roman" w:hAnsi="Times New Roman" w:cs="Times New Roman"/>
          <w:sz w:val="28"/>
          <w:szCs w:val="28"/>
          <w:lang w:val="ro-RO"/>
        </w:rPr>
        <w:t xml:space="preserve">; </w:t>
      </w:r>
    </w:p>
    <w:p w:rsidR="00983A36" w:rsidRPr="00265AB9" w:rsidRDefault="00983A36" w:rsidP="00983A36">
      <w:pPr>
        <w:pStyle w:val="NoSpacing"/>
        <w:numPr>
          <w:ilvl w:val="0"/>
          <w:numId w:val="15"/>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identifice modul de aplicare a măsurilor bazate pe mecanisme de piaţă, în special a celor enumerate în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_Ref452630465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5</w:t>
      </w:r>
      <w:r w:rsidR="00CE48BD">
        <w:rPr>
          <w:rFonts w:ascii="Times New Roman" w:hAnsi="Times New Roman" w:cs="Times New Roman"/>
          <w:sz w:val="28"/>
          <w:szCs w:val="28"/>
          <w:lang w:val="ro-RO"/>
        </w:rPr>
        <w:t>7</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xml:space="preserve"> din prezentul Regulament, pentru gestionarea situației în caz de alertă și pentru ameliorarea situației în caz</w:t>
      </w:r>
      <w:r>
        <w:rPr>
          <w:rFonts w:ascii="Times New Roman" w:hAnsi="Times New Roman" w:cs="Times New Roman"/>
          <w:sz w:val="28"/>
          <w:szCs w:val="28"/>
          <w:lang w:val="ro-RO"/>
        </w:rPr>
        <w:t>ul</w:t>
      </w:r>
      <w:r w:rsidRPr="00265AB9">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stării </w:t>
      </w:r>
      <w:r w:rsidRPr="00265AB9">
        <w:rPr>
          <w:rFonts w:ascii="Times New Roman" w:hAnsi="Times New Roman" w:cs="Times New Roman"/>
          <w:sz w:val="28"/>
          <w:szCs w:val="28"/>
          <w:lang w:val="ro-RO"/>
        </w:rPr>
        <w:t>de urgență.</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elaborarea Planului de urgenţă trebuie să se ţină cont de nivelurile de criză stabilite în punctul </w:t>
      </w:r>
      <w:r w:rsidRPr="00265AB9">
        <w:rPr>
          <w:rFonts w:ascii="Times New Roman" w:hAnsi="Times New Roman" w:cs="Times New Roman"/>
          <w:lang w:val="ro-RO"/>
        </w:rPr>
        <w:fldChar w:fldCharType="begin"/>
      </w:r>
      <w:r w:rsidRPr="00265AB9">
        <w:rPr>
          <w:rFonts w:ascii="Times New Roman" w:hAnsi="Times New Roman" w:cs="Times New Roman"/>
          <w:lang w:val="ro-RO"/>
        </w:rPr>
        <w:instrText xml:space="preserve"> REF _Ref452625623 \r \h  \* MERGEFORMAT </w:instrText>
      </w:r>
      <w:r w:rsidRPr="00265AB9">
        <w:rPr>
          <w:rFonts w:ascii="Times New Roman" w:hAnsi="Times New Roman" w:cs="Times New Roman"/>
          <w:lang w:val="ro-RO"/>
        </w:rPr>
      </w:r>
      <w:r w:rsidRPr="00265AB9">
        <w:rPr>
          <w:rFonts w:ascii="Times New Roman" w:hAnsi="Times New Roman" w:cs="Times New Roman"/>
          <w:lang w:val="ro-RO"/>
        </w:rPr>
        <w:fldChar w:fldCharType="separate"/>
      </w:r>
      <w:r w:rsidRPr="00737B84">
        <w:rPr>
          <w:rFonts w:ascii="Times New Roman" w:hAnsi="Times New Roman" w:cs="Times New Roman"/>
          <w:sz w:val="28"/>
          <w:szCs w:val="28"/>
          <w:lang w:val="ro-RO"/>
        </w:rPr>
        <w:t>17</w:t>
      </w:r>
      <w:r w:rsidRPr="00265AB9">
        <w:rPr>
          <w:rFonts w:ascii="Times New Roman" w:hAnsi="Times New Roman" w:cs="Times New Roman"/>
          <w:lang w:val="ro-RO"/>
        </w:rPr>
        <w:fldChar w:fldCharType="end"/>
      </w:r>
      <w:r w:rsidRPr="00265AB9">
        <w:rPr>
          <w:rFonts w:ascii="Times New Roman" w:hAnsi="Times New Roman" w:cs="Times New Roman"/>
          <w:sz w:val="28"/>
          <w:szCs w:val="28"/>
          <w:lang w:val="ro-RO"/>
        </w:rPr>
        <w:t xml:space="preserve">, precum şi de faptul că în Planul de urgenţă pot fi introduse măsurile care îndeplinesc următoarele condiţii: </w:t>
      </w:r>
    </w:p>
    <w:p w:rsidR="00983A36" w:rsidRPr="00265AB9" w:rsidRDefault="00983A36" w:rsidP="00983A36">
      <w:pPr>
        <w:pStyle w:val="NoSpacing"/>
        <w:numPr>
          <w:ilvl w:val="0"/>
          <w:numId w:val="39"/>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nu fie introduse măsuri de restricționare a fluxurilor de gaze naturale pe piaţa gazelor naturale la nivel naţional, precum şi în cadrul Comunităţii Energetice;</w:t>
      </w:r>
    </w:p>
    <w:p w:rsidR="00983A36" w:rsidRPr="00265AB9" w:rsidRDefault="00983A36" w:rsidP="00983A36">
      <w:pPr>
        <w:pStyle w:val="NoSpacing"/>
        <w:numPr>
          <w:ilvl w:val="0"/>
          <w:numId w:val="39"/>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să nu fie pusă în pericol sau să nu fie afectată în mod grav aprovizionarea cu gaze naturale într-o altă ţară parte a Comunităţii Energetice; </w:t>
      </w:r>
    </w:p>
    <w:p w:rsidR="00983A36" w:rsidRPr="00265AB9" w:rsidRDefault="00983A36" w:rsidP="00983A36">
      <w:pPr>
        <w:pStyle w:val="NoSpacing"/>
        <w:numPr>
          <w:ilvl w:val="0"/>
          <w:numId w:val="39"/>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să fie menţinute condiţiile de acordare a accesului transfrontalier la infrastructura sistemului de gaze naturale, stabilite prin Legea cu privire la gazele naturale, în măsura posibilităţilor tehnice şi de siguranţă, în conformitate cu Planul de acţiuni pentru situaţii excepţionale pe piaţa gazelor naturale.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Planul de acţiuni pentru situaţii excepţionale pe piaţa gazelor naturale se aprobă de către Guvern, se publică în Monitorul Oficial al Republicii Moldova şi se plasează pe paginile web oficială a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şi a Agenţiei Naţionale pentru Reglementare în Energetică.</w:t>
      </w:r>
    </w:p>
    <w:p w:rsidR="00983A36" w:rsidRPr="00265AB9" w:rsidRDefault="00983A36" w:rsidP="00983A36">
      <w:pPr>
        <w:pStyle w:val="ListParagraph"/>
        <w:numPr>
          <w:ilvl w:val="0"/>
          <w:numId w:val="30"/>
        </w:numPr>
        <w:tabs>
          <w:tab w:val="left" w:pos="-6237"/>
          <w:tab w:val="left" w:pos="-709"/>
          <w:tab w:val="left" w:pos="0"/>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În contextul prevederilor punctului </w:t>
      </w:r>
      <w:r>
        <w:rPr>
          <w:rFonts w:ascii="Times New Roman" w:hAnsi="Times New Roman" w:cs="Times New Roman"/>
          <w:sz w:val="28"/>
          <w:szCs w:val="28"/>
          <w:lang w:val="ro-RO"/>
        </w:rPr>
        <w:t>8</w:t>
      </w:r>
      <w:r w:rsidRPr="00265AB9">
        <w:rPr>
          <w:rFonts w:ascii="Times New Roman" w:hAnsi="Times New Roman" w:cs="Times New Roman"/>
          <w:sz w:val="28"/>
          <w:szCs w:val="28"/>
          <w:lang w:val="ro-RO"/>
        </w:rPr>
        <w:t>,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participă, în colaborare cu autorităţile de resort din alte ţări părţi ale Comunităţii Energetice, la elaborarea Planuri</w:t>
      </w:r>
      <w:r>
        <w:rPr>
          <w:rFonts w:ascii="Times New Roman" w:hAnsi="Times New Roman" w:cs="Times New Roman"/>
          <w:sz w:val="28"/>
          <w:szCs w:val="28"/>
          <w:lang w:val="ro-RO"/>
        </w:rPr>
        <w:t>lor</w:t>
      </w:r>
      <w:r w:rsidRPr="00265AB9">
        <w:rPr>
          <w:rFonts w:ascii="Times New Roman" w:hAnsi="Times New Roman" w:cs="Times New Roman"/>
          <w:sz w:val="28"/>
          <w:szCs w:val="28"/>
          <w:lang w:val="ro-RO"/>
        </w:rPr>
        <w:t xml:space="preserve"> comune de acţiuni preventive şi </w:t>
      </w:r>
      <w:r>
        <w:rPr>
          <w:rFonts w:ascii="Times New Roman" w:hAnsi="Times New Roman" w:cs="Times New Roman"/>
          <w:sz w:val="28"/>
          <w:szCs w:val="28"/>
          <w:lang w:val="ro-RO"/>
        </w:rPr>
        <w:t>a</w:t>
      </w:r>
      <w:r w:rsidRPr="00265AB9">
        <w:rPr>
          <w:rFonts w:ascii="Times New Roman" w:hAnsi="Times New Roman" w:cs="Times New Roman"/>
          <w:sz w:val="28"/>
          <w:szCs w:val="28"/>
          <w:lang w:val="ro-RO"/>
        </w:rPr>
        <w:t xml:space="preserve"> Planuri</w:t>
      </w:r>
      <w:r>
        <w:rPr>
          <w:rFonts w:ascii="Times New Roman" w:hAnsi="Times New Roman" w:cs="Times New Roman"/>
          <w:sz w:val="28"/>
          <w:szCs w:val="28"/>
          <w:lang w:val="ro-RO"/>
        </w:rPr>
        <w:t>lor</w:t>
      </w:r>
      <w:r w:rsidRPr="00265AB9">
        <w:rPr>
          <w:rFonts w:ascii="Times New Roman" w:hAnsi="Times New Roman" w:cs="Times New Roman"/>
          <w:sz w:val="28"/>
          <w:szCs w:val="28"/>
          <w:lang w:val="ro-RO"/>
        </w:rPr>
        <w:t xml:space="preserve"> comune de urgenţă.</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Planul de acţiuni pentru situaţii excepţionale pe piaţa gazelor naturale și, respectiv, Planurile comune se actualizează la fiecare </w:t>
      </w:r>
      <w:r>
        <w:rPr>
          <w:rFonts w:ascii="Times New Roman" w:hAnsi="Times New Roman" w:cs="Times New Roman"/>
          <w:sz w:val="28"/>
          <w:szCs w:val="28"/>
          <w:lang w:val="ro-RO"/>
        </w:rPr>
        <w:t>2</w:t>
      </w:r>
      <w:r w:rsidRPr="00265AB9">
        <w:rPr>
          <w:rFonts w:ascii="Times New Roman" w:hAnsi="Times New Roman" w:cs="Times New Roman"/>
          <w:sz w:val="28"/>
          <w:szCs w:val="28"/>
          <w:lang w:val="ro-RO"/>
        </w:rPr>
        <w:t xml:space="preserve"> ani, dacă împrejurările nu impun o actualizare mai frecventă, și reflectă versiunea actualizată a evaluării riscurilor. </w:t>
      </w:r>
    </w:p>
    <w:p w:rsidR="00983A36" w:rsidRPr="00265AB9" w:rsidRDefault="00983A36" w:rsidP="00983A36">
      <w:pPr>
        <w:pStyle w:val="Heading1"/>
        <w:spacing w:before="240" w:after="240"/>
        <w:rPr>
          <w:rFonts w:ascii="Times New Roman" w:hAnsi="Times New Roman" w:cs="Times New Roman"/>
          <w:lang w:val="ro-RO"/>
        </w:rPr>
      </w:pPr>
      <w:r w:rsidRPr="00265AB9">
        <w:rPr>
          <w:rFonts w:ascii="Times New Roman" w:hAnsi="Times New Roman" w:cs="Times New Roman"/>
          <w:lang w:val="ro-RO"/>
        </w:rPr>
        <w:lastRenderedPageBreak/>
        <w:t>VIII. Măsuri destinate asigurării securităţii aprovizionării cu gaze naturale</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2" w:name="_Ref452630465"/>
      <w:r w:rsidRPr="00265AB9">
        <w:rPr>
          <w:rFonts w:ascii="Times New Roman" w:hAnsi="Times New Roman" w:cs="Times New Roman"/>
          <w:sz w:val="28"/>
          <w:szCs w:val="28"/>
          <w:lang w:val="ro-RO"/>
        </w:rPr>
        <w:t>La elaborarea Planului de acţiuni pentru situaţii excepţionale pe piaţa gazelor naturale,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trebuie să ţină cont de lista indicativă și neexhaustivă a măsurilor bazate pe mecanisme de piaţă, indicate în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_Ref454290740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57</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xml:space="preserve">, să ia în considerare impactul asupra mediului al măsurilor propuse şi să acorde prioritate, în limita posibilităţii, măsurilor care au cel mai mic impact asupra mediului, fără a neglija aspectele legate de securitatea aprovizionării cu gaze naturale. </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3" w:name="_Ref454290740"/>
      <w:r w:rsidRPr="00265AB9">
        <w:rPr>
          <w:rFonts w:ascii="Times New Roman" w:hAnsi="Times New Roman" w:cs="Times New Roman"/>
          <w:sz w:val="28"/>
          <w:szCs w:val="28"/>
          <w:lang w:val="ro-RO"/>
        </w:rPr>
        <w:t>Măsurile bazate pe mecanisme de piaţă pot fi grupate după cum urmează:</w:t>
      </w:r>
      <w:bookmarkEnd w:id="12"/>
      <w:bookmarkEnd w:id="13"/>
      <w:r w:rsidRPr="00265AB9">
        <w:rPr>
          <w:rFonts w:ascii="Times New Roman" w:hAnsi="Times New Roman" w:cs="Times New Roman"/>
          <w:sz w:val="28"/>
          <w:szCs w:val="28"/>
          <w:lang w:val="ro-RO"/>
        </w:rPr>
        <w:t xml:space="preserve"> </w:t>
      </w:r>
    </w:p>
    <w:p w:rsidR="00983A36" w:rsidRPr="00265AB9" w:rsidRDefault="00983A36" w:rsidP="00983A36">
      <w:pPr>
        <w:pStyle w:val="NoSpacing"/>
        <w:tabs>
          <w:tab w:val="left" w:pos="142"/>
          <w:tab w:val="left" w:pos="426"/>
        </w:tabs>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1) Măsuri ce vizează oferta şi care se pot referi la: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flexibilitatea sistemului de gaze naturale, inclusiv la flexibilitatea sporită a producerii şi </w:t>
      </w:r>
      <w:r>
        <w:rPr>
          <w:rFonts w:ascii="Times New Roman" w:hAnsi="Times New Roman" w:cs="Times New Roman"/>
          <w:sz w:val="28"/>
          <w:szCs w:val="28"/>
          <w:lang w:val="ro-RO"/>
        </w:rPr>
        <w:t xml:space="preserve">a </w:t>
      </w:r>
      <w:r w:rsidRPr="00265AB9">
        <w:rPr>
          <w:rFonts w:ascii="Times New Roman" w:hAnsi="Times New Roman" w:cs="Times New Roman"/>
          <w:sz w:val="28"/>
          <w:szCs w:val="28"/>
          <w:lang w:val="ro-RO"/>
        </w:rPr>
        <w:t xml:space="preserve">importului de gaze naturale;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facilitarea integrării gazelor naturale produse din surse regenerabile de energie în rețelele de gaze naturale;</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depozitele de stocare şi anume la capacitatea de extracție și la volumul gazelor naturale ce pot fi stocate;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diversificarea surselor și a direcţiilor de aprovizionare cu gaze naturale;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fluxurile inversate de gaze naturale;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contractelor de furnizare a gazelor naturale pe termen lung și pe termen scurt;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utilizarea contractelor de furnizare a gazelor naturale pentru asigurarea securității aprovizionării cu gaze naturale;</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proofErr w:type="spellStart"/>
      <w:r w:rsidRPr="00265AB9">
        <w:rPr>
          <w:rFonts w:ascii="Times New Roman" w:hAnsi="Times New Roman" w:cs="Times New Roman"/>
          <w:sz w:val="28"/>
          <w:szCs w:val="28"/>
          <w:lang w:val="ro-RO"/>
        </w:rPr>
        <w:t>dispecerizarea</w:t>
      </w:r>
      <w:proofErr w:type="spellEnd"/>
      <w:r w:rsidRPr="00265AB9">
        <w:rPr>
          <w:rFonts w:ascii="Times New Roman" w:hAnsi="Times New Roman" w:cs="Times New Roman"/>
          <w:sz w:val="28"/>
          <w:szCs w:val="28"/>
          <w:lang w:val="ro-RO"/>
        </w:rPr>
        <w:t xml:space="preserve"> reţelelor de transport al gazelor naturale şi cooperarea operatorilor sistemelor de transport din Republica Moldova cu operatorii sistemelor de transport din ţările vecine pentru coordonarea livrărilor de gaze naturale; </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investiţii în infrastructura sistemului de gaze naturale, inclusiv pentru dezvoltarea capacitaţilor de transport bidirecţionale,</w:t>
      </w:r>
    </w:p>
    <w:p w:rsidR="00983A36" w:rsidRPr="00265AB9" w:rsidRDefault="00983A36" w:rsidP="00983A36">
      <w:pPr>
        <w:pStyle w:val="NoSpacing"/>
        <w:numPr>
          <w:ilvl w:val="0"/>
          <w:numId w:val="14"/>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înlocuirea reţelelor cu durata de exploatare expirată în vederea reducerii consumului tehnologic şi a pierderilor de gaze naturale şi pentru asigurarea securităţii aprovizionării cu gaze naturale, inclusiv pentru asigurarea importului de gaze naturale din mai multe direcţii.</w:t>
      </w:r>
    </w:p>
    <w:p w:rsidR="00983A36" w:rsidRPr="00265AB9" w:rsidRDefault="00983A36" w:rsidP="00983A36">
      <w:pPr>
        <w:pStyle w:val="NoSpacing"/>
        <w:tabs>
          <w:tab w:val="left" w:pos="426"/>
        </w:tabs>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2) Măsuri ce vizează cererea şi care se pot referi la: </w:t>
      </w:r>
    </w:p>
    <w:p w:rsidR="00983A36" w:rsidRPr="00265AB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contractelor întreruptibile; </w:t>
      </w:r>
    </w:p>
    <w:p w:rsidR="00983A36" w:rsidRPr="00265AB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posibilitatea utilizării de combustibili alternativi şi de rezervă de către consumatorii industriali şi de producătorii de energie electrică şi termică;</w:t>
      </w:r>
    </w:p>
    <w:p w:rsidR="00983A36" w:rsidRPr="00265AB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lastRenderedPageBreak/>
        <w:t xml:space="preserve">întreruperea voluntară a consumului de gaze naturale; </w:t>
      </w:r>
    </w:p>
    <w:p w:rsidR="00983A36" w:rsidRPr="00265AB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majorarea eficienței energetice; </w:t>
      </w:r>
    </w:p>
    <w:p w:rsidR="00983A36" w:rsidRPr="00265AB9" w:rsidRDefault="00983A36" w:rsidP="00983A36">
      <w:pPr>
        <w:pStyle w:val="NoSpacing"/>
        <w:numPr>
          <w:ilvl w:val="0"/>
          <w:numId w:val="13"/>
        </w:numPr>
        <w:spacing w:after="120"/>
        <w:ind w:left="1134"/>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extinderea utilizării surselor regenerabile de energie.</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4" w:name="_Ref452630642"/>
      <w:r w:rsidRPr="00265AB9">
        <w:rPr>
          <w:rFonts w:ascii="Times New Roman" w:hAnsi="Times New Roman" w:cs="Times New Roman"/>
          <w:sz w:val="28"/>
          <w:szCs w:val="28"/>
          <w:lang w:val="ro-RO"/>
        </w:rPr>
        <w:t>La elaborarea Planului de acţiuni pentru situaţii excepţionale pe piaţa gazelor naturale,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trebuie să ţină cont de lista indicativă și neexhaustivă a măsurilor care nu se bazează pe mecanisme de piaţă, indicate în punctul 5</w:t>
      </w:r>
      <w:r>
        <w:rPr>
          <w:rFonts w:ascii="Times New Roman" w:hAnsi="Times New Roman" w:cs="Times New Roman"/>
          <w:sz w:val="28"/>
          <w:szCs w:val="28"/>
          <w:lang w:val="ro-RO"/>
        </w:rPr>
        <w:t>9</w:t>
      </w:r>
      <w:r w:rsidRPr="00265AB9">
        <w:rPr>
          <w:rFonts w:ascii="Times New Roman" w:hAnsi="Times New Roman" w:cs="Times New Roman"/>
          <w:sz w:val="28"/>
          <w:szCs w:val="28"/>
          <w:lang w:val="ro-RO"/>
        </w:rPr>
        <w:t xml:space="preserve"> şi aplicabile numai în cazul </w:t>
      </w:r>
      <w:r>
        <w:rPr>
          <w:rFonts w:ascii="Times New Roman" w:hAnsi="Times New Roman" w:cs="Times New Roman"/>
          <w:sz w:val="28"/>
          <w:szCs w:val="28"/>
          <w:lang w:val="ro-RO"/>
        </w:rPr>
        <w:t>stării</w:t>
      </w:r>
      <w:r w:rsidRPr="00265AB9">
        <w:rPr>
          <w:rFonts w:ascii="Times New Roman" w:hAnsi="Times New Roman" w:cs="Times New Roman"/>
          <w:sz w:val="28"/>
          <w:szCs w:val="28"/>
          <w:lang w:val="ro-RO"/>
        </w:rPr>
        <w:t xml:space="preserve"> de urgență</w:t>
      </w:r>
      <w:bookmarkEnd w:id="14"/>
      <w:r w:rsidRPr="00265AB9">
        <w:rPr>
          <w:rFonts w:ascii="Times New Roman" w:hAnsi="Times New Roman" w:cs="Times New Roman"/>
          <w:sz w:val="28"/>
          <w:szCs w:val="28"/>
          <w:lang w:val="ro-RO"/>
        </w:rPr>
        <w:t xml:space="preserve">. </w:t>
      </w:r>
    </w:p>
    <w:p w:rsidR="00983A36" w:rsidRPr="00265AB9" w:rsidRDefault="00983A36" w:rsidP="00983A36">
      <w:pPr>
        <w:pStyle w:val="ListParagraph"/>
        <w:numPr>
          <w:ilvl w:val="0"/>
          <w:numId w:val="30"/>
        </w:numPr>
        <w:tabs>
          <w:tab w:val="left" w:pos="-6237"/>
          <w:tab w:val="left" w:pos="-709"/>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Măsurile care nu se bazează pe mecanisme de piaţă pot fi grupate după cum urmează:</w:t>
      </w:r>
    </w:p>
    <w:p w:rsidR="00983A36" w:rsidRPr="00265AB9" w:rsidRDefault="00983A36" w:rsidP="00983A36">
      <w:pPr>
        <w:tabs>
          <w:tab w:val="left" w:pos="-6237"/>
          <w:tab w:val="left" w:pos="-709"/>
          <w:tab w:val="left" w:pos="709"/>
        </w:tabs>
        <w:suppressAutoHyphens/>
        <w:spacing w:after="120" w:line="240" w:lineRule="auto"/>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1) Măsuri ce vizează oferta şi care se referă la: </w:t>
      </w:r>
    </w:p>
    <w:p w:rsidR="00983A36" w:rsidRPr="00265AB9" w:rsidRDefault="00983A36" w:rsidP="00983A36">
      <w:pPr>
        <w:pStyle w:val="NoSpacing"/>
        <w:numPr>
          <w:ilvl w:val="0"/>
          <w:numId w:val="12"/>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utilizarea depozitelor de stocare strategice;</w:t>
      </w:r>
    </w:p>
    <w:p w:rsidR="00983A36" w:rsidRPr="00265AB9" w:rsidRDefault="00983A36" w:rsidP="00983A36">
      <w:pPr>
        <w:pStyle w:val="NoSpacing"/>
        <w:numPr>
          <w:ilvl w:val="0"/>
          <w:numId w:val="12"/>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obligatorie a depozitelor de combustibili alternativi; </w:t>
      </w:r>
    </w:p>
    <w:p w:rsidR="00983A36" w:rsidRPr="00265AB9" w:rsidRDefault="00983A36" w:rsidP="00983A36">
      <w:pPr>
        <w:pStyle w:val="NoSpacing"/>
        <w:numPr>
          <w:ilvl w:val="0"/>
          <w:numId w:val="12"/>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obligatorie a energiei electrice produse din alte surse decât gazele naturale; </w:t>
      </w:r>
    </w:p>
    <w:p w:rsidR="00983A36" w:rsidRPr="00265AB9" w:rsidRDefault="00983A36" w:rsidP="00983A36">
      <w:pPr>
        <w:pStyle w:val="NoSpacing"/>
        <w:numPr>
          <w:ilvl w:val="0"/>
          <w:numId w:val="12"/>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creșterea obligatorie a volumelor de producere a gazelor naturale ; </w:t>
      </w:r>
    </w:p>
    <w:p w:rsidR="00983A36" w:rsidRPr="00265AB9" w:rsidRDefault="00983A36" w:rsidP="00983A36">
      <w:pPr>
        <w:pStyle w:val="NoSpacing"/>
        <w:numPr>
          <w:ilvl w:val="0"/>
          <w:numId w:val="12"/>
        </w:numPr>
        <w:spacing w:after="120"/>
        <w:jc w:val="both"/>
        <w:rPr>
          <w:rFonts w:ascii="Times New Roman" w:hAnsi="Times New Roman" w:cs="Times New Roman"/>
          <w:i/>
          <w:sz w:val="28"/>
          <w:szCs w:val="28"/>
          <w:lang w:val="ro-RO"/>
        </w:rPr>
      </w:pPr>
      <w:r w:rsidRPr="00265AB9">
        <w:rPr>
          <w:rFonts w:ascii="Times New Roman" w:hAnsi="Times New Roman" w:cs="Times New Roman"/>
          <w:sz w:val="28"/>
          <w:szCs w:val="28"/>
          <w:lang w:val="ro-RO"/>
        </w:rPr>
        <w:t>extracția obligatorie a gazelor naturale din depozitele de stocare.</w:t>
      </w:r>
      <w:r w:rsidRPr="00265AB9">
        <w:rPr>
          <w:rFonts w:ascii="Times New Roman" w:hAnsi="Times New Roman" w:cs="Times New Roman"/>
          <w:i/>
          <w:sz w:val="28"/>
          <w:szCs w:val="28"/>
          <w:lang w:val="ro-RO"/>
        </w:rPr>
        <w:t xml:space="preserve"> </w:t>
      </w:r>
    </w:p>
    <w:p w:rsidR="00983A36" w:rsidRPr="00265AB9" w:rsidRDefault="00983A36" w:rsidP="00983A36">
      <w:pPr>
        <w:pStyle w:val="NoSpacing"/>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2) Măsuri ce vizează reducerea obligatorie a cererii de gaze naturale şi care se referă la: </w:t>
      </w:r>
    </w:p>
    <w:p w:rsidR="00983A36" w:rsidRPr="00265AB9" w:rsidRDefault="00983A36" w:rsidP="00983A36">
      <w:pPr>
        <w:pStyle w:val="NoSpacing"/>
        <w:numPr>
          <w:ilvl w:val="0"/>
          <w:numId w:val="11"/>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obligatorie a altor tipuri de combustibili; </w:t>
      </w:r>
    </w:p>
    <w:p w:rsidR="00983A36" w:rsidRPr="00265AB9" w:rsidRDefault="00983A36" w:rsidP="00983A36">
      <w:pPr>
        <w:pStyle w:val="NoSpacing"/>
        <w:numPr>
          <w:ilvl w:val="0"/>
          <w:numId w:val="11"/>
        </w:numPr>
        <w:spacing w:after="12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utilizarea obligatorie a contractelor întreruptibile în cazul în care nu sunt folosite pe deplin în calitate de măsuri bazate pe mecanisme de piață; </w:t>
      </w:r>
    </w:p>
    <w:p w:rsidR="00983A36" w:rsidRPr="00265AB9" w:rsidRDefault="00983A36" w:rsidP="00CE48BD">
      <w:pPr>
        <w:pStyle w:val="NoSpacing"/>
        <w:numPr>
          <w:ilvl w:val="0"/>
          <w:numId w:val="11"/>
        </w:numPr>
        <w:spacing w:after="240"/>
        <w:ind w:left="714" w:hanging="357"/>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întreruperea obligatorie a consumului de gaze naturale.</w:t>
      </w:r>
    </w:p>
    <w:p w:rsidR="00983A36" w:rsidRPr="00265AB9" w:rsidRDefault="00983A36" w:rsidP="00CE48BD">
      <w:pPr>
        <w:pStyle w:val="Heading1"/>
        <w:rPr>
          <w:rFonts w:ascii="Times New Roman" w:hAnsi="Times New Roman" w:cs="Times New Roman"/>
          <w:lang w:val="ro-RO"/>
        </w:rPr>
      </w:pPr>
      <w:r w:rsidRPr="00265AB9">
        <w:rPr>
          <w:rFonts w:ascii="Times New Roman" w:hAnsi="Times New Roman" w:cs="Times New Roman"/>
          <w:lang w:val="ro-RO"/>
        </w:rPr>
        <w:t>IX. Situaţia excepţională şi obligaţiile părţilor implicate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Se consideră situaţie excepţională situaţia în care, din cauza apariţiei unor evenimente </w:t>
      </w:r>
      <w:r>
        <w:rPr>
          <w:rFonts w:ascii="Times New Roman" w:hAnsi="Times New Roman" w:cs="Times New Roman"/>
          <w:sz w:val="28"/>
          <w:szCs w:val="28"/>
          <w:lang w:val="ro-RO"/>
        </w:rPr>
        <w:t>ce</w:t>
      </w:r>
      <w:r w:rsidRPr="00265AB9">
        <w:rPr>
          <w:rFonts w:ascii="Times New Roman" w:hAnsi="Times New Roman" w:cs="Times New Roman"/>
          <w:sz w:val="28"/>
          <w:szCs w:val="28"/>
          <w:lang w:val="ro-RO"/>
        </w:rPr>
        <w:t xml:space="preserve"> pot cauza o cerere de gaze naturale excepţional de mare, </w:t>
      </w:r>
      <w:r>
        <w:rPr>
          <w:rFonts w:ascii="Times New Roman" w:hAnsi="Times New Roman" w:cs="Times New Roman"/>
          <w:sz w:val="28"/>
          <w:szCs w:val="28"/>
          <w:lang w:val="ro-RO"/>
        </w:rPr>
        <w:t>ce</w:t>
      </w:r>
      <w:r w:rsidRPr="00265AB9">
        <w:rPr>
          <w:rFonts w:ascii="Times New Roman" w:hAnsi="Times New Roman" w:cs="Times New Roman"/>
          <w:sz w:val="28"/>
          <w:szCs w:val="28"/>
          <w:lang w:val="ro-RO"/>
        </w:rPr>
        <w:t xml:space="preserve"> pot cauza o întrerupere semnificativă a furnizării gazelor naturale din import sau </w:t>
      </w:r>
      <w:r>
        <w:rPr>
          <w:rFonts w:ascii="Times New Roman" w:hAnsi="Times New Roman" w:cs="Times New Roman"/>
          <w:sz w:val="28"/>
          <w:szCs w:val="28"/>
          <w:lang w:val="ro-RO"/>
        </w:rPr>
        <w:t>ce</w:t>
      </w:r>
      <w:r w:rsidRPr="00265AB9">
        <w:rPr>
          <w:rFonts w:ascii="Times New Roman" w:hAnsi="Times New Roman" w:cs="Times New Roman"/>
          <w:sz w:val="28"/>
          <w:szCs w:val="28"/>
          <w:lang w:val="ro-RO"/>
        </w:rPr>
        <w:t xml:space="preserve"> pot afecta semnificativ livrarea gazelor naturale pe teritoriul Republicii Moldova, cantităţile necesare de gaze naturale nu mai pot fi preluate de pe piaţa gazelor naturale, iar oferta de gaze naturale este insuficientă pentru satisfacerea cererii de gaze naturale rămasă neacoperită, deşi au fost implementate toate măsurile bazate pe mecanisme de piaţă, fapt care determină necesitatea aplicării unor măsuri suplimentare, care nu se bazează pe mecanisme de piaţă, în scopul asigurării aprovizionării cu gaze naturale.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Apariţia unei situaţii excepţionale se constată de Comisie, la sesizarea unui operator al sistemului de transport în modul stabilit în prezentul Regulament. </w:t>
      </w:r>
      <w:r w:rsidRPr="00CF176B">
        <w:rPr>
          <w:rFonts w:ascii="Times New Roman" w:hAnsi="Times New Roman" w:cs="Times New Roman"/>
          <w:sz w:val="28"/>
          <w:szCs w:val="28"/>
          <w:lang w:val="ro-RO"/>
        </w:rPr>
        <w:t>Constatarea situației excepţionale poate fi efectuată de către Comisie şi la sesizarea organului central de specialitate al administraţiei publice în domeniul energetic</w:t>
      </w:r>
      <w:r>
        <w:rPr>
          <w:rFonts w:ascii="Times New Roman" w:hAnsi="Times New Roman" w:cs="Times New Roman"/>
          <w:sz w:val="28"/>
          <w:szCs w:val="28"/>
          <w:lang w:val="ro-RO"/>
        </w:rPr>
        <w:t>ii</w:t>
      </w:r>
      <w:r w:rsidRPr="00CF176B">
        <w:rPr>
          <w:rFonts w:ascii="Times New Roman" w:hAnsi="Times New Roman" w:cs="Times New Roman"/>
          <w:sz w:val="28"/>
          <w:szCs w:val="28"/>
          <w:lang w:val="ro-RO"/>
        </w:rPr>
        <w:t xml:space="preserve">, în conformitate cu </w:t>
      </w:r>
      <w:r>
        <w:rPr>
          <w:rFonts w:ascii="Times New Roman" w:hAnsi="Times New Roman" w:cs="Times New Roman"/>
          <w:sz w:val="28"/>
          <w:szCs w:val="28"/>
          <w:lang w:val="ro-RO"/>
        </w:rPr>
        <w:t xml:space="preserve">prezentul </w:t>
      </w:r>
      <w:r w:rsidRPr="00CF176B">
        <w:rPr>
          <w:rFonts w:ascii="Times New Roman" w:hAnsi="Times New Roman" w:cs="Times New Roman"/>
          <w:sz w:val="28"/>
          <w:szCs w:val="28"/>
          <w:lang w:val="ro-RO"/>
        </w:rPr>
        <w:t>Regulament şi Plan de urgenţă</w:t>
      </w:r>
      <w:r>
        <w:rPr>
          <w:rFonts w:ascii="Times New Roman" w:hAnsi="Times New Roman" w:cs="Times New Roman"/>
          <w:sz w:val="28"/>
          <w:szCs w:val="28"/>
          <w:lang w:val="ro-RO"/>
        </w:rPr>
        <w: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5" w:name="_Ref454291064"/>
      <w:r w:rsidRPr="00265AB9">
        <w:rPr>
          <w:rFonts w:ascii="Times New Roman" w:hAnsi="Times New Roman" w:cs="Times New Roman"/>
          <w:sz w:val="28"/>
          <w:szCs w:val="28"/>
          <w:lang w:val="ro-RO"/>
        </w:rPr>
        <w:lastRenderedPageBreak/>
        <w:t xml:space="preserve">În cazul în care un operator al sistemului de transport constată </w:t>
      </w:r>
      <w:r w:rsidRPr="005651DF">
        <w:rPr>
          <w:rFonts w:ascii="Times New Roman" w:hAnsi="Times New Roman" w:cs="Times New Roman"/>
          <w:sz w:val="28"/>
          <w:szCs w:val="28"/>
          <w:lang w:val="ro-RO" w:eastAsia="ru-RU"/>
        </w:rPr>
        <w:t xml:space="preserve">că există premise sau date concrete cu privire la apariția unor evenimente, din cele enumerate în Planul de </w:t>
      </w:r>
      <w:r>
        <w:rPr>
          <w:rFonts w:ascii="Times New Roman" w:hAnsi="Times New Roman" w:cs="Times New Roman"/>
          <w:sz w:val="28"/>
          <w:szCs w:val="28"/>
          <w:lang w:val="ro-RO" w:eastAsia="ru-RU"/>
        </w:rPr>
        <w:t>urgenţă</w:t>
      </w:r>
      <w:r w:rsidRPr="00265AB9">
        <w:rPr>
          <w:rFonts w:ascii="Times New Roman" w:hAnsi="Times New Roman" w:cs="Times New Roman"/>
          <w:sz w:val="28"/>
          <w:szCs w:val="28"/>
          <w:lang w:val="ro-RO"/>
        </w:rPr>
        <w:t>, acesta este obligat să notifice despre fapt</w:t>
      </w:r>
      <w:r>
        <w:rPr>
          <w:rFonts w:ascii="Times New Roman" w:hAnsi="Times New Roman" w:cs="Times New Roman"/>
          <w:sz w:val="28"/>
          <w:szCs w:val="28"/>
          <w:lang w:val="ro-RO"/>
        </w:rPr>
        <w:t>ul respectiv</w:t>
      </w:r>
      <w:r w:rsidRPr="00265AB9">
        <w:rPr>
          <w:rFonts w:ascii="Times New Roman" w:hAnsi="Times New Roman" w:cs="Times New Roman"/>
          <w:sz w:val="28"/>
          <w:szCs w:val="28"/>
          <w:lang w:val="ro-RO"/>
        </w:rPr>
        <w:t xml:space="preserve"> Comisia şi organul central de specialitate al administraţiei publice în domeniul energetic</w:t>
      </w:r>
      <w:bookmarkEnd w:id="15"/>
      <w:r>
        <w:rPr>
          <w:rFonts w:ascii="Times New Roman" w:hAnsi="Times New Roman" w:cs="Times New Roman"/>
          <w:sz w:val="28"/>
          <w:szCs w:val="28"/>
          <w:lang w:val="ro-RO"/>
        </w:rPr>
        <w:t xml:space="preserve">ii </w:t>
      </w:r>
      <w:r w:rsidRPr="005651DF">
        <w:rPr>
          <w:rFonts w:ascii="Times New Roman" w:hAnsi="Times New Roman" w:cs="Times New Roman"/>
          <w:sz w:val="28"/>
          <w:szCs w:val="28"/>
          <w:lang w:val="ro-RO" w:eastAsia="ru-RU"/>
        </w:rPr>
        <w:t>şi să le prezinte acestora toată informația pe care o deţine cu privire la situația creată și cu privire la eventualele măsuri întreprinse pentru prevenirea sau reducerea riscurilor apărute</w:t>
      </w:r>
      <w:r w:rsidRPr="00265AB9">
        <w:rPr>
          <w:rFonts w:ascii="Times New Roman" w:hAnsi="Times New Roman" w:cs="Times New Roman"/>
          <w:sz w:val="28"/>
          <w:szCs w:val="28"/>
          <w:lang w:val="ro-RO"/>
        </w:rPr>
        <w: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w:t>
      </w:r>
      <w:r w:rsidRPr="00265AB9">
        <w:rPr>
          <w:rFonts w:ascii="Times New Roman" w:hAnsi="Times New Roman" w:cs="Times New Roman"/>
          <w:sz w:val="28"/>
          <w:szCs w:val="28"/>
          <w:lang w:val="ro-RO"/>
        </w:rPr>
        <w:t xml:space="preserve"> </w:t>
      </w:r>
      <w:r>
        <w:rPr>
          <w:rFonts w:ascii="Times New Roman" w:hAnsi="Times New Roman" w:cs="Times New Roman"/>
          <w:sz w:val="28"/>
          <w:szCs w:val="28"/>
          <w:lang w:val="ro-RO"/>
        </w:rPr>
        <w:t>la apariţia</w:t>
      </w:r>
      <w:r w:rsidRPr="00265AB9">
        <w:rPr>
          <w:rFonts w:ascii="Times New Roman" w:hAnsi="Times New Roman" w:cs="Times New Roman"/>
          <w:sz w:val="28"/>
          <w:szCs w:val="28"/>
          <w:lang w:val="ro-RO"/>
        </w:rPr>
        <w:t xml:space="preserve"> situaţie</w:t>
      </w:r>
      <w:r>
        <w:rPr>
          <w:rFonts w:ascii="Times New Roman" w:hAnsi="Times New Roman" w:cs="Times New Roman"/>
          <w:sz w:val="28"/>
          <w:szCs w:val="28"/>
          <w:lang w:val="ro-RO"/>
        </w:rPr>
        <w:t>i</w:t>
      </w:r>
      <w:r w:rsidRPr="00265AB9">
        <w:rPr>
          <w:rFonts w:ascii="Times New Roman" w:hAnsi="Times New Roman" w:cs="Times New Roman"/>
          <w:sz w:val="28"/>
          <w:szCs w:val="28"/>
          <w:lang w:val="ro-RO"/>
        </w:rPr>
        <w:t xml:space="preserve"> excepţional</w:t>
      </w:r>
      <w:r>
        <w:rPr>
          <w:rFonts w:ascii="Times New Roman" w:hAnsi="Times New Roman" w:cs="Times New Roman"/>
          <w:sz w:val="28"/>
          <w:szCs w:val="28"/>
          <w:lang w:val="ro-RO"/>
        </w:rPr>
        <w:t>e</w:t>
      </w:r>
      <w:r w:rsidRPr="00265AB9">
        <w:rPr>
          <w:rFonts w:ascii="Times New Roman" w:hAnsi="Times New Roman" w:cs="Times New Roman"/>
          <w:sz w:val="28"/>
          <w:szCs w:val="28"/>
          <w:lang w:val="ro-RO"/>
        </w:rPr>
        <w:t xml:space="preserve"> </w:t>
      </w:r>
      <w:r>
        <w:rPr>
          <w:rFonts w:ascii="Times New Roman" w:hAnsi="Times New Roman" w:cs="Times New Roman"/>
          <w:sz w:val="28"/>
          <w:szCs w:val="28"/>
          <w:lang w:val="ro-RO"/>
        </w:rPr>
        <w:t>este necesară</w:t>
      </w:r>
      <w:r w:rsidRPr="00265AB9">
        <w:rPr>
          <w:rFonts w:ascii="Times New Roman" w:hAnsi="Times New Roman" w:cs="Times New Roman"/>
          <w:sz w:val="28"/>
          <w:szCs w:val="28"/>
          <w:lang w:val="ro-RO"/>
        </w:rPr>
        <w:t xml:space="preserve"> intervenţi</w:t>
      </w:r>
      <w:r>
        <w:rPr>
          <w:rFonts w:ascii="Times New Roman" w:hAnsi="Times New Roman" w:cs="Times New Roman"/>
          <w:sz w:val="28"/>
          <w:szCs w:val="28"/>
          <w:lang w:val="ro-RO"/>
        </w:rPr>
        <w:t>a</w:t>
      </w:r>
      <w:r w:rsidRPr="00265AB9">
        <w:rPr>
          <w:rFonts w:ascii="Times New Roman" w:hAnsi="Times New Roman" w:cs="Times New Roman"/>
          <w:sz w:val="28"/>
          <w:szCs w:val="28"/>
          <w:lang w:val="ro-RO"/>
        </w:rPr>
        <w:t xml:space="preserve"> fără întârziere a operator</w:t>
      </w:r>
      <w:r>
        <w:rPr>
          <w:rFonts w:ascii="Times New Roman" w:hAnsi="Times New Roman" w:cs="Times New Roman"/>
          <w:sz w:val="28"/>
          <w:szCs w:val="28"/>
          <w:lang w:val="ro-RO"/>
        </w:rPr>
        <w:t>ului</w:t>
      </w:r>
      <w:r w:rsidRPr="00265AB9">
        <w:rPr>
          <w:rFonts w:ascii="Times New Roman" w:hAnsi="Times New Roman" w:cs="Times New Roman"/>
          <w:sz w:val="28"/>
          <w:szCs w:val="28"/>
          <w:lang w:val="ro-RO"/>
        </w:rPr>
        <w:t xml:space="preserve"> sistem</w:t>
      </w:r>
      <w:r>
        <w:rPr>
          <w:rFonts w:ascii="Times New Roman" w:hAnsi="Times New Roman" w:cs="Times New Roman"/>
          <w:sz w:val="28"/>
          <w:szCs w:val="28"/>
          <w:lang w:val="ro-RO"/>
        </w:rPr>
        <w:t>u</w:t>
      </w:r>
      <w:r w:rsidRPr="00265AB9">
        <w:rPr>
          <w:rFonts w:ascii="Times New Roman" w:hAnsi="Times New Roman" w:cs="Times New Roman"/>
          <w:sz w:val="28"/>
          <w:szCs w:val="28"/>
          <w:lang w:val="ro-RO"/>
        </w:rPr>
        <w:t>l</w:t>
      </w:r>
      <w:r>
        <w:rPr>
          <w:rFonts w:ascii="Times New Roman" w:hAnsi="Times New Roman" w:cs="Times New Roman"/>
          <w:sz w:val="28"/>
          <w:szCs w:val="28"/>
          <w:lang w:val="ro-RO"/>
        </w:rPr>
        <w:t>ui</w:t>
      </w:r>
      <w:r w:rsidRPr="00265AB9">
        <w:rPr>
          <w:rFonts w:ascii="Times New Roman" w:hAnsi="Times New Roman" w:cs="Times New Roman"/>
          <w:sz w:val="28"/>
          <w:szCs w:val="28"/>
          <w:lang w:val="ro-RO"/>
        </w:rPr>
        <w:t xml:space="preserve"> de transport, </w:t>
      </w:r>
      <w:r>
        <w:rPr>
          <w:rFonts w:ascii="Times New Roman" w:hAnsi="Times New Roman" w:cs="Times New Roman"/>
          <w:sz w:val="28"/>
          <w:szCs w:val="28"/>
          <w:lang w:val="ro-RO"/>
        </w:rPr>
        <w:t>a operatorului sistemului de distribuţie, operatorul de sistem respectiv urmează să</w:t>
      </w:r>
      <w:r w:rsidRPr="00265AB9">
        <w:rPr>
          <w:rFonts w:ascii="Times New Roman" w:hAnsi="Times New Roman" w:cs="Times New Roman"/>
          <w:sz w:val="28"/>
          <w:szCs w:val="28"/>
          <w:lang w:val="ro-RO"/>
        </w:rPr>
        <w:t xml:space="preserve"> întreprind</w:t>
      </w:r>
      <w:r>
        <w:rPr>
          <w:rFonts w:ascii="Times New Roman" w:hAnsi="Times New Roman" w:cs="Times New Roman"/>
          <w:sz w:val="28"/>
          <w:szCs w:val="28"/>
          <w:lang w:val="ro-RO"/>
        </w:rPr>
        <w:t>ă</w:t>
      </w:r>
      <w:r w:rsidRPr="00265AB9">
        <w:rPr>
          <w:rFonts w:ascii="Times New Roman" w:hAnsi="Times New Roman" w:cs="Times New Roman"/>
          <w:sz w:val="28"/>
          <w:szCs w:val="28"/>
          <w:lang w:val="ro-RO"/>
        </w:rPr>
        <w:t xml:space="preserve"> măsurile necesare conform Planului de urgenţă până la finalizarea de către Comisie a verificării condiţiilor privind existenţa</w:t>
      </w:r>
      <w:r>
        <w:rPr>
          <w:rFonts w:ascii="Times New Roman" w:hAnsi="Times New Roman" w:cs="Times New Roman"/>
          <w:sz w:val="28"/>
          <w:szCs w:val="28"/>
          <w:lang w:val="ro-RO"/>
        </w:rPr>
        <w:t xml:space="preserve"> unei</w:t>
      </w:r>
      <w:r w:rsidRPr="00265AB9">
        <w:rPr>
          <w:rFonts w:ascii="Times New Roman" w:hAnsi="Times New Roman" w:cs="Times New Roman"/>
          <w:sz w:val="28"/>
          <w:szCs w:val="28"/>
          <w:lang w:val="ro-RO"/>
        </w:rPr>
        <w:t xml:space="preserve"> situaţii excepţionale.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Comisia sesizată în conformitate cu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_Ref454291064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62</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xml:space="preserve">, este obligată să verifice, în termen de 12 ore de la sesizare, dacă </w:t>
      </w:r>
      <w:proofErr w:type="spellStart"/>
      <w:r w:rsidRPr="00265AB9">
        <w:rPr>
          <w:rFonts w:ascii="Times New Roman" w:hAnsi="Times New Roman" w:cs="Times New Roman"/>
          <w:sz w:val="28"/>
          <w:szCs w:val="28"/>
          <w:lang w:val="ro-RO"/>
        </w:rPr>
        <w:t>sînt</w:t>
      </w:r>
      <w:proofErr w:type="spellEnd"/>
      <w:r w:rsidRPr="00265AB9">
        <w:rPr>
          <w:rFonts w:ascii="Times New Roman" w:hAnsi="Times New Roman" w:cs="Times New Roman"/>
          <w:sz w:val="28"/>
          <w:szCs w:val="28"/>
          <w:lang w:val="ro-RO"/>
        </w:rPr>
        <w:t xml:space="preserve"> îndeplinite condiţiile privind existenţa situaţiilor excepţionale şi, dacă acestea se confirmă, constată existenţa situaţiei excepţionale.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Dacă, după verificare, Comisia decide că pe piaţa gazelor naturale nu există o situaţie excepţională, </w:t>
      </w:r>
      <w:r>
        <w:rPr>
          <w:rFonts w:ascii="Times New Roman" w:hAnsi="Times New Roman" w:cs="Times New Roman"/>
          <w:sz w:val="28"/>
          <w:szCs w:val="28"/>
          <w:lang w:val="ro-RO"/>
        </w:rPr>
        <w:t xml:space="preserve">aceasta informează </w:t>
      </w:r>
      <w:r w:rsidRPr="00265AB9">
        <w:rPr>
          <w:rFonts w:ascii="Times New Roman" w:hAnsi="Times New Roman" w:cs="Times New Roman"/>
          <w:sz w:val="28"/>
          <w:szCs w:val="28"/>
          <w:lang w:val="ro-RO"/>
        </w:rPr>
        <w:t>operator</w:t>
      </w:r>
      <w:r>
        <w:rPr>
          <w:rFonts w:ascii="Times New Roman" w:hAnsi="Times New Roman" w:cs="Times New Roman"/>
          <w:sz w:val="28"/>
          <w:szCs w:val="28"/>
          <w:lang w:val="ro-RO"/>
        </w:rPr>
        <w:t>ul</w:t>
      </w:r>
      <w:r w:rsidRPr="00265AB9">
        <w:rPr>
          <w:rFonts w:ascii="Times New Roman" w:hAnsi="Times New Roman" w:cs="Times New Roman"/>
          <w:sz w:val="28"/>
          <w:szCs w:val="28"/>
          <w:lang w:val="ro-RO"/>
        </w:rPr>
        <w:t xml:space="preserve"> sistem</w:t>
      </w:r>
      <w:r w:rsidR="00CE48BD">
        <w:rPr>
          <w:rFonts w:ascii="Times New Roman" w:hAnsi="Times New Roman" w:cs="Times New Roman"/>
          <w:sz w:val="28"/>
          <w:szCs w:val="28"/>
          <w:lang w:val="ro-RO"/>
        </w:rPr>
        <w:t>u</w:t>
      </w:r>
      <w:r w:rsidRPr="00265AB9">
        <w:rPr>
          <w:rFonts w:ascii="Times New Roman" w:hAnsi="Times New Roman" w:cs="Times New Roman"/>
          <w:sz w:val="28"/>
          <w:szCs w:val="28"/>
          <w:lang w:val="ro-RO"/>
        </w:rPr>
        <w:t>l</w:t>
      </w:r>
      <w:r>
        <w:rPr>
          <w:rFonts w:ascii="Times New Roman" w:hAnsi="Times New Roman" w:cs="Times New Roman"/>
          <w:sz w:val="28"/>
          <w:szCs w:val="28"/>
          <w:lang w:val="ro-RO"/>
        </w:rPr>
        <w:t>ui</w:t>
      </w:r>
      <w:r w:rsidRPr="00265AB9">
        <w:rPr>
          <w:rFonts w:ascii="Times New Roman" w:hAnsi="Times New Roman" w:cs="Times New Roman"/>
          <w:sz w:val="28"/>
          <w:szCs w:val="28"/>
          <w:lang w:val="ro-RO"/>
        </w:rPr>
        <w:t xml:space="preserve"> de transport </w:t>
      </w:r>
      <w:r>
        <w:rPr>
          <w:rFonts w:ascii="Times New Roman" w:hAnsi="Times New Roman" w:cs="Times New Roman"/>
          <w:sz w:val="28"/>
          <w:szCs w:val="28"/>
          <w:lang w:val="ro-RO"/>
        </w:rPr>
        <w:t xml:space="preserve">respectiv şi organul central de specialitate al administraţiei publice în domeniul energeticii despre acest fapt, </w:t>
      </w:r>
      <w:r w:rsidRPr="00BE62BE">
        <w:rPr>
          <w:rFonts w:ascii="Times New Roman" w:hAnsi="Times New Roman" w:cs="Times New Roman"/>
          <w:sz w:val="28"/>
          <w:szCs w:val="28"/>
          <w:lang w:val="ro-RO"/>
        </w:rPr>
        <w:t xml:space="preserve">iar operatorul sistemului de transport, operatorii sistemelor de distribuţie </w:t>
      </w:r>
      <w:r>
        <w:rPr>
          <w:rFonts w:ascii="Times New Roman" w:hAnsi="Times New Roman" w:cs="Times New Roman"/>
          <w:sz w:val="28"/>
          <w:szCs w:val="28"/>
          <w:lang w:val="ro-RO"/>
        </w:rPr>
        <w:t>sunt</w:t>
      </w:r>
      <w:r w:rsidRPr="00BE62BE">
        <w:rPr>
          <w:rFonts w:ascii="Times New Roman" w:hAnsi="Times New Roman" w:cs="Times New Roman"/>
          <w:sz w:val="28"/>
          <w:szCs w:val="28"/>
          <w:lang w:val="ro-RO"/>
        </w:rPr>
        <w:t xml:space="preserve"> obliga</w:t>
      </w:r>
      <w:r>
        <w:rPr>
          <w:rFonts w:ascii="Times New Roman" w:hAnsi="Times New Roman" w:cs="Times New Roman"/>
          <w:sz w:val="28"/>
          <w:szCs w:val="28"/>
          <w:lang w:val="ro-RO"/>
        </w:rPr>
        <w:t>ţi</w:t>
      </w:r>
      <w:r w:rsidRPr="00265AB9">
        <w:rPr>
          <w:rFonts w:ascii="Times New Roman" w:hAnsi="Times New Roman" w:cs="Times New Roman"/>
          <w:sz w:val="28"/>
          <w:szCs w:val="28"/>
          <w:lang w:val="ro-RO"/>
        </w:rPr>
        <w:t xml:space="preserve"> să reia de îndată activitatea în condiţii obişnuite.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 cazul constatării de către Comisie a existenţei unei situaţii excepţionale</w:t>
      </w:r>
      <w:r>
        <w:rPr>
          <w:rFonts w:ascii="Times New Roman" w:hAnsi="Times New Roman" w:cs="Times New Roman"/>
          <w:sz w:val="28"/>
          <w:szCs w:val="28"/>
          <w:lang w:val="ro-RO"/>
        </w:rPr>
        <w:t>,</w:t>
      </w:r>
      <w:r w:rsidRPr="00265AB9">
        <w:rPr>
          <w:rFonts w:ascii="Times New Roman" w:hAnsi="Times New Roman" w:cs="Times New Roman"/>
          <w:sz w:val="28"/>
          <w:szCs w:val="28"/>
          <w:lang w:val="ro-RO"/>
        </w:rPr>
        <w:t xml:space="preserve"> </w:t>
      </w:r>
      <w:r w:rsidRPr="007B3E53">
        <w:rPr>
          <w:rFonts w:ascii="Times New Roman" w:hAnsi="Times New Roman" w:cs="Times New Roman"/>
          <w:sz w:val="28"/>
          <w:szCs w:val="28"/>
          <w:lang w:val="ro-RO"/>
        </w:rPr>
        <w:t>toate acțiunile ce urmează a fi întreprinse de către întreprinderile de gaze naturale, în special de către operatorii sistemelor de transport, de alţi participanţi la piaţa gazelor naturale, precum şi acţiunile organului central de specialitate al administraţiei publice în domeniul energetic</w:t>
      </w:r>
      <w:r>
        <w:rPr>
          <w:rFonts w:ascii="Times New Roman" w:hAnsi="Times New Roman" w:cs="Times New Roman"/>
          <w:sz w:val="28"/>
          <w:szCs w:val="28"/>
          <w:lang w:val="ro-RO"/>
        </w:rPr>
        <w:t>ii</w:t>
      </w:r>
      <w:r w:rsidRPr="007B3E53">
        <w:rPr>
          <w:rFonts w:ascii="Times New Roman" w:hAnsi="Times New Roman" w:cs="Times New Roman"/>
          <w:sz w:val="28"/>
          <w:szCs w:val="28"/>
          <w:lang w:val="ro-RO"/>
        </w:rPr>
        <w:t xml:space="preserve">, ale altor </w:t>
      </w:r>
      <w:r>
        <w:rPr>
          <w:rFonts w:ascii="Times New Roman" w:hAnsi="Times New Roman" w:cs="Times New Roman"/>
          <w:sz w:val="28"/>
          <w:szCs w:val="28"/>
          <w:lang w:val="ro-RO"/>
        </w:rPr>
        <w:t xml:space="preserve">organe sau </w:t>
      </w:r>
      <w:r w:rsidRPr="007B3E53">
        <w:rPr>
          <w:rFonts w:ascii="Times New Roman" w:hAnsi="Times New Roman" w:cs="Times New Roman"/>
          <w:sz w:val="28"/>
          <w:szCs w:val="28"/>
          <w:lang w:val="ro-RO"/>
        </w:rPr>
        <w:t xml:space="preserve">autorităţi ale administraţiei publice centrale, ale altor autorităţi publice în legătură cu apariţia unei situației excepţionale, se coordonează de către Comisie, în conformitate cu prezentul </w:t>
      </w:r>
      <w:r>
        <w:rPr>
          <w:rFonts w:ascii="Times New Roman" w:hAnsi="Times New Roman" w:cs="Times New Roman"/>
          <w:sz w:val="28"/>
          <w:szCs w:val="28"/>
          <w:lang w:val="ro-RO"/>
        </w:rPr>
        <w:t xml:space="preserve">Regulament şi </w:t>
      </w:r>
      <w:r w:rsidRPr="007B3E53">
        <w:rPr>
          <w:rFonts w:ascii="Times New Roman" w:hAnsi="Times New Roman" w:cs="Times New Roman"/>
          <w:sz w:val="28"/>
          <w:szCs w:val="28"/>
          <w:lang w:val="ro-RO"/>
        </w:rPr>
        <w:t>Plan</w:t>
      </w:r>
      <w:r>
        <w:rPr>
          <w:rFonts w:ascii="Times New Roman" w:hAnsi="Times New Roman" w:cs="Times New Roman"/>
          <w:sz w:val="28"/>
          <w:szCs w:val="28"/>
          <w:lang w:val="ro-RO"/>
        </w:rPr>
        <w:t>ul</w:t>
      </w:r>
      <w:r w:rsidRPr="007B3E53">
        <w:rPr>
          <w:rFonts w:ascii="Times New Roman" w:hAnsi="Times New Roman" w:cs="Times New Roman"/>
          <w:sz w:val="28"/>
          <w:szCs w:val="28"/>
          <w:lang w:val="ro-RO"/>
        </w:rPr>
        <w:t xml:space="preserve"> de urgenţă</w:t>
      </w:r>
      <w:r>
        <w:rPr>
          <w:rFonts w:ascii="Times New Roman" w:hAnsi="Times New Roman" w:cs="Times New Roman"/>
          <w:sz w:val="28"/>
          <w:szCs w:val="28"/>
          <w:lang w:val="ro-RO"/>
        </w:rPr>
        <w:t>.</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Pe perioada existenţei situaţiei excepţionale, Planul de urgenţă este documentul operativ de lucru al Comisiei, precum şi al întreprinderilor de gaze naturale, al altor participanţi la piaţa gazelor naturale, al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al altor organe sau autorităţi ale administraţiei publice sau al altor autorităţi publice. Măsurile întreprinse de părţile implicate în conformitate cu Planul de urgenţă, sunt obligatorii şi prevalează în raport cu prevederile contractuale şi actele legislative şi normative în domeniu. </w:t>
      </w:r>
    </w:p>
    <w:p w:rsidR="00983A36" w:rsidRPr="00ED22D7"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Pe perioada existenţei situaţiei excepţionale Comisia adoptă decizii cu privire la aplicarea </w:t>
      </w:r>
      <w:r w:rsidRPr="00ED22D7">
        <w:rPr>
          <w:rFonts w:ascii="Times New Roman" w:hAnsi="Times New Roman" w:cs="Times New Roman"/>
          <w:sz w:val="28"/>
          <w:szCs w:val="28"/>
          <w:lang w:val="ro-RO"/>
        </w:rPr>
        <w:t>măsurilor necesare, stabilite în Plan</w:t>
      </w:r>
      <w:r>
        <w:rPr>
          <w:rFonts w:ascii="Times New Roman" w:hAnsi="Times New Roman" w:cs="Times New Roman"/>
          <w:sz w:val="28"/>
          <w:szCs w:val="28"/>
          <w:lang w:val="ro-RO"/>
        </w:rPr>
        <w:t>ul</w:t>
      </w:r>
      <w:r w:rsidRPr="00ED22D7">
        <w:rPr>
          <w:rFonts w:ascii="Times New Roman" w:hAnsi="Times New Roman" w:cs="Times New Roman"/>
          <w:sz w:val="28"/>
          <w:szCs w:val="28"/>
          <w:lang w:val="ro-RO"/>
        </w:rPr>
        <w:t xml:space="preserve"> de urgenţă, precum şi a măsurilor de urgenţă suplimentare, care nu sunt stabilite în Plan, în conformitate cu prevederile </w:t>
      </w:r>
      <w:r>
        <w:rPr>
          <w:rFonts w:ascii="Times New Roman" w:hAnsi="Times New Roman" w:cs="Times New Roman"/>
          <w:sz w:val="28"/>
          <w:szCs w:val="28"/>
          <w:lang w:val="ro-RO"/>
        </w:rPr>
        <w:t xml:space="preserve">prezentului </w:t>
      </w:r>
      <w:r w:rsidRPr="00ED22D7">
        <w:rPr>
          <w:rFonts w:ascii="Times New Roman" w:hAnsi="Times New Roman" w:cs="Times New Roman"/>
          <w:sz w:val="28"/>
          <w:szCs w:val="28"/>
          <w:lang w:val="ro-RO"/>
        </w:rPr>
        <w:t xml:space="preserve">Regulament. La luarea deciziilor pentru a aborda o situație excepţională, Comisia va ține </w:t>
      </w:r>
      <w:r>
        <w:rPr>
          <w:rFonts w:ascii="Times New Roman" w:hAnsi="Times New Roman" w:cs="Times New Roman"/>
          <w:sz w:val="28"/>
          <w:szCs w:val="28"/>
          <w:lang w:val="ro-RO"/>
        </w:rPr>
        <w:t>cont</w:t>
      </w:r>
      <w:r w:rsidRPr="00ED22D7">
        <w:rPr>
          <w:rFonts w:ascii="Times New Roman" w:hAnsi="Times New Roman" w:cs="Times New Roman"/>
          <w:sz w:val="28"/>
          <w:szCs w:val="28"/>
          <w:lang w:val="ro-RO"/>
        </w:rPr>
        <w:t xml:space="preserve"> şi de:</w:t>
      </w:r>
    </w:p>
    <w:p w:rsidR="00CE48BD" w:rsidRPr="00CE48BD" w:rsidRDefault="00983A36" w:rsidP="00737B84">
      <w:pPr>
        <w:numPr>
          <w:ilvl w:val="0"/>
          <w:numId w:val="43"/>
        </w:numPr>
        <w:tabs>
          <w:tab w:val="clear" w:pos="720"/>
          <w:tab w:val="num" w:pos="-1843"/>
          <w:tab w:val="left" w:pos="993"/>
        </w:tabs>
        <w:spacing w:after="120" w:line="240" w:lineRule="auto"/>
        <w:ind w:left="-142" w:firstLine="916"/>
        <w:jc w:val="both"/>
        <w:rPr>
          <w:rFonts w:ascii="Times New Roman" w:hAnsi="Times New Roman" w:cs="Times New Roman"/>
          <w:sz w:val="28"/>
          <w:szCs w:val="28"/>
          <w:lang w:val="ro-RO"/>
        </w:rPr>
      </w:pPr>
      <w:r w:rsidRPr="00ED22D7">
        <w:rPr>
          <w:rFonts w:ascii="Times New Roman" w:eastAsia="Times New Roman" w:hAnsi="Times New Roman" w:cs="Times New Roman"/>
          <w:sz w:val="28"/>
          <w:szCs w:val="28"/>
          <w:lang w:val="ro-RO"/>
        </w:rPr>
        <w:t>acțiunile necesar de a fi luate pentru siguranța publică şi protecția proprietății și a infrastructurii cheie;</w:t>
      </w:r>
      <w:r w:rsidR="00CE48BD">
        <w:rPr>
          <w:rFonts w:ascii="Times New Roman" w:eastAsia="Times New Roman" w:hAnsi="Times New Roman" w:cs="Times New Roman"/>
          <w:sz w:val="28"/>
          <w:szCs w:val="28"/>
          <w:lang w:val="ro-RO"/>
        </w:rPr>
        <w:t xml:space="preserve"> </w:t>
      </w:r>
    </w:p>
    <w:p w:rsidR="00983A36" w:rsidRPr="00737B84" w:rsidRDefault="00983A36" w:rsidP="00737B84">
      <w:pPr>
        <w:numPr>
          <w:ilvl w:val="0"/>
          <w:numId w:val="43"/>
        </w:numPr>
        <w:tabs>
          <w:tab w:val="clear" w:pos="720"/>
          <w:tab w:val="num" w:pos="-1843"/>
          <w:tab w:val="left" w:pos="993"/>
        </w:tabs>
        <w:spacing w:after="120" w:line="240" w:lineRule="auto"/>
        <w:ind w:left="-142" w:firstLine="916"/>
        <w:jc w:val="both"/>
        <w:rPr>
          <w:rFonts w:ascii="Times New Roman" w:hAnsi="Times New Roman" w:cs="Times New Roman"/>
          <w:sz w:val="28"/>
          <w:szCs w:val="28"/>
          <w:lang w:val="ro-RO"/>
        </w:rPr>
      </w:pPr>
      <w:r w:rsidRPr="004B56C9">
        <w:rPr>
          <w:rFonts w:ascii="Times New Roman" w:eastAsia="Times New Roman" w:hAnsi="Times New Roman" w:cs="Times New Roman"/>
          <w:sz w:val="28"/>
          <w:szCs w:val="28"/>
          <w:lang w:val="ro-RO"/>
        </w:rPr>
        <w:lastRenderedPageBreak/>
        <w:t>acţiuni pe termen mai lung necesare pentru a gestiona consecințele situației excepţionale apărute, precum şi pentru menținerea performanței economice naționale.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bookmarkStart w:id="16" w:name="_Ref454291322"/>
      <w:r w:rsidRPr="00265AB9">
        <w:rPr>
          <w:rFonts w:ascii="Times New Roman" w:hAnsi="Times New Roman" w:cs="Times New Roman"/>
          <w:sz w:val="28"/>
          <w:szCs w:val="28"/>
          <w:lang w:val="ro-RO"/>
        </w:rPr>
        <w:t>O dată cu constatarea apariţiei situației excepţionale, Comisia desemnează operatorul sistemului de transport responsabil la indicaţiile căruia întreprinderile de gaze natur</w:t>
      </w:r>
      <w:r w:rsidR="006D27BD">
        <w:rPr>
          <w:rFonts w:ascii="Times New Roman" w:hAnsi="Times New Roman" w:cs="Times New Roman"/>
          <w:sz w:val="28"/>
          <w:szCs w:val="28"/>
          <w:lang w:val="ro-RO"/>
        </w:rPr>
        <w:t>ale, precum şi alţi participanţi</w:t>
      </w:r>
      <w:r w:rsidRPr="00265AB9">
        <w:rPr>
          <w:rFonts w:ascii="Times New Roman" w:hAnsi="Times New Roman" w:cs="Times New Roman"/>
          <w:sz w:val="28"/>
          <w:szCs w:val="28"/>
          <w:lang w:val="ro-RO"/>
        </w:rPr>
        <w:t xml:space="preserve"> la piaţa gazelor naturale urmează să întreprindă măsurile stabilite în Planul de urgenţă.</w:t>
      </w:r>
      <w:bookmarkEnd w:id="16"/>
      <w:r w:rsidRPr="00265AB9">
        <w:rPr>
          <w:rFonts w:ascii="Times New Roman" w:hAnsi="Times New Roman" w:cs="Times New Roman"/>
          <w:sz w:val="28"/>
          <w:szCs w:val="28"/>
          <w:lang w:val="ro-RO"/>
        </w:rPr>
        <w:t xml:space="preserve"> </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Autorităţile </w:t>
      </w:r>
      <w:r>
        <w:rPr>
          <w:rFonts w:ascii="Times New Roman" w:hAnsi="Times New Roman" w:cs="Times New Roman"/>
          <w:sz w:val="28"/>
          <w:szCs w:val="28"/>
          <w:lang w:val="ro-RO"/>
        </w:rPr>
        <w:t>şi</w:t>
      </w:r>
      <w:r w:rsidRPr="00265AB9">
        <w:rPr>
          <w:rFonts w:ascii="Times New Roman" w:hAnsi="Times New Roman" w:cs="Times New Roman"/>
          <w:sz w:val="28"/>
          <w:szCs w:val="28"/>
          <w:lang w:val="ro-RO"/>
        </w:rPr>
        <w:t xml:space="preserve"> organe</w:t>
      </w:r>
      <w:r>
        <w:rPr>
          <w:rFonts w:ascii="Times New Roman" w:hAnsi="Times New Roman" w:cs="Times New Roman"/>
          <w:sz w:val="28"/>
          <w:szCs w:val="28"/>
          <w:lang w:val="ro-RO"/>
        </w:rPr>
        <w:t>le</w:t>
      </w:r>
      <w:r w:rsidRPr="00265AB9">
        <w:rPr>
          <w:rFonts w:ascii="Times New Roman" w:hAnsi="Times New Roman" w:cs="Times New Roman"/>
          <w:sz w:val="28"/>
          <w:szCs w:val="28"/>
          <w:lang w:val="ro-RO"/>
        </w:rPr>
        <w:t xml:space="preserve"> administraţiei publice </w:t>
      </w:r>
      <w:r>
        <w:rPr>
          <w:rFonts w:ascii="Times New Roman" w:hAnsi="Times New Roman" w:cs="Times New Roman"/>
          <w:sz w:val="28"/>
          <w:szCs w:val="28"/>
          <w:lang w:val="ro-RO"/>
        </w:rPr>
        <w:t xml:space="preserve">centrale, </w:t>
      </w:r>
      <w:r w:rsidRPr="00265AB9">
        <w:rPr>
          <w:rFonts w:ascii="Times New Roman" w:hAnsi="Times New Roman" w:cs="Times New Roman"/>
          <w:sz w:val="28"/>
          <w:szCs w:val="28"/>
          <w:lang w:val="ro-RO"/>
        </w:rPr>
        <w:t>alt</w:t>
      </w:r>
      <w:r>
        <w:rPr>
          <w:rFonts w:ascii="Times New Roman" w:hAnsi="Times New Roman" w:cs="Times New Roman"/>
          <w:sz w:val="28"/>
          <w:szCs w:val="28"/>
          <w:lang w:val="ro-RO"/>
        </w:rPr>
        <w:t>e</w:t>
      </w:r>
      <w:r w:rsidRPr="00265AB9">
        <w:rPr>
          <w:rFonts w:ascii="Times New Roman" w:hAnsi="Times New Roman" w:cs="Times New Roman"/>
          <w:sz w:val="28"/>
          <w:szCs w:val="28"/>
          <w:lang w:val="ro-RO"/>
        </w:rPr>
        <w:t xml:space="preserve"> autorităţi publice</w:t>
      </w:r>
      <w:r w:rsidRPr="00265AB9" w:rsidDel="00895F32">
        <w:rPr>
          <w:rFonts w:ascii="Times New Roman" w:hAnsi="Times New Roman" w:cs="Times New Roman"/>
          <w:sz w:val="28"/>
          <w:szCs w:val="28"/>
          <w:lang w:val="ro-RO"/>
        </w:rPr>
        <w:t xml:space="preserve"> </w:t>
      </w:r>
      <w:r w:rsidRPr="00265AB9">
        <w:rPr>
          <w:rFonts w:ascii="Times New Roman" w:hAnsi="Times New Roman" w:cs="Times New Roman"/>
          <w:sz w:val="28"/>
          <w:szCs w:val="28"/>
          <w:lang w:val="ro-RO"/>
        </w:rPr>
        <w:t>sunt obligate să întreprindă măsurile necesare, stabilite în Planul de urgenţă, la indicaţiile Comisiei.</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Pe perioada existenţei situaţiei excepţionale, operatorul sistemului de transport, desemnat în conformitate cu punctul 6</w:t>
      </w:r>
      <w:r>
        <w:rPr>
          <w:rFonts w:ascii="Times New Roman" w:hAnsi="Times New Roman" w:cs="Times New Roman"/>
          <w:sz w:val="28"/>
          <w:szCs w:val="28"/>
          <w:lang w:val="ro-RO"/>
        </w:rPr>
        <w:t>9</w:t>
      </w:r>
      <w:r w:rsidRPr="00265AB9">
        <w:rPr>
          <w:rFonts w:ascii="Times New Roman" w:hAnsi="Times New Roman" w:cs="Times New Roman"/>
          <w:sz w:val="28"/>
          <w:szCs w:val="28"/>
          <w:lang w:val="ro-RO"/>
        </w:rPr>
        <w:t xml:space="preserve">, comunică zilnic, </w:t>
      </w:r>
      <w:proofErr w:type="spellStart"/>
      <w:r w:rsidRPr="00265AB9">
        <w:rPr>
          <w:rFonts w:ascii="Times New Roman" w:hAnsi="Times New Roman" w:cs="Times New Roman"/>
          <w:sz w:val="28"/>
          <w:szCs w:val="28"/>
          <w:lang w:val="ro-RO"/>
        </w:rPr>
        <w:t>pînă</w:t>
      </w:r>
      <w:proofErr w:type="spellEnd"/>
      <w:r w:rsidRPr="00265AB9">
        <w:rPr>
          <w:rFonts w:ascii="Times New Roman" w:hAnsi="Times New Roman" w:cs="Times New Roman"/>
          <w:sz w:val="28"/>
          <w:szCs w:val="28"/>
          <w:lang w:val="ro-RO"/>
        </w:rPr>
        <w:t xml:space="preserve"> la orele 18.00, Comisiei şi organului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informaţii cu privire la măsurile întreprinse de acesta, de alți operatori de sistem, de alte întreprinderi de gaze naturale, precum şi de alţi participanţi la piaţa gazelor naturale în conformitate cu Planul de urgenţă. Operatorii de sistem, precum şi ceilalţi participanţi la piaţa gazelor naturale </w:t>
      </w:r>
      <w:proofErr w:type="spellStart"/>
      <w:r w:rsidRPr="00265AB9">
        <w:rPr>
          <w:rFonts w:ascii="Times New Roman" w:hAnsi="Times New Roman" w:cs="Times New Roman"/>
          <w:sz w:val="28"/>
          <w:szCs w:val="28"/>
          <w:lang w:val="ro-RO"/>
        </w:rPr>
        <w:t>sînt</w:t>
      </w:r>
      <w:proofErr w:type="spellEnd"/>
      <w:r w:rsidRPr="00265AB9">
        <w:rPr>
          <w:rFonts w:ascii="Times New Roman" w:hAnsi="Times New Roman" w:cs="Times New Roman"/>
          <w:sz w:val="28"/>
          <w:szCs w:val="28"/>
          <w:lang w:val="ro-RO"/>
        </w:rPr>
        <w:t xml:space="preserve"> obligaţi să colaboreze cu operatorul sistemului de transport respectiv şi să-i prezinte, fără întârziere, informaţiile solicitate.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Pe perioada existenţei situaţiei excepţionale, organul central de specialitate al administraţiei publice, </w:t>
      </w:r>
      <w:r w:rsidRPr="00265AB9">
        <w:rPr>
          <w:rFonts w:ascii="Times New Roman" w:hAnsi="Times New Roman" w:cs="Times New Roman"/>
          <w:color w:val="000000"/>
          <w:sz w:val="28"/>
          <w:szCs w:val="28"/>
          <w:lang w:val="ro-RO"/>
        </w:rPr>
        <w:t xml:space="preserve">alte organe </w:t>
      </w:r>
      <w:r>
        <w:rPr>
          <w:rFonts w:ascii="Times New Roman" w:hAnsi="Times New Roman" w:cs="Times New Roman"/>
          <w:color w:val="000000"/>
          <w:sz w:val="28"/>
          <w:szCs w:val="28"/>
          <w:lang w:val="ro-RO"/>
        </w:rPr>
        <w:t>şi</w:t>
      </w:r>
      <w:r w:rsidRPr="00265AB9">
        <w:rPr>
          <w:rFonts w:ascii="Times New Roman" w:hAnsi="Times New Roman" w:cs="Times New Roman"/>
          <w:color w:val="000000"/>
          <w:sz w:val="28"/>
          <w:szCs w:val="28"/>
          <w:lang w:val="ro-RO"/>
        </w:rPr>
        <w:t xml:space="preserve"> autorităţi ale administraţiei publice centrale, alte autorităţi publice,</w:t>
      </w:r>
      <w:r w:rsidRPr="00265AB9">
        <w:rPr>
          <w:rFonts w:ascii="Times New Roman" w:hAnsi="Times New Roman" w:cs="Times New Roman"/>
          <w:sz w:val="28"/>
          <w:szCs w:val="28"/>
          <w:lang w:val="ro-RO" w:eastAsia="ru-RU"/>
        </w:rPr>
        <w:t xml:space="preserve"> implicate în realizarea Planului de urgență </w:t>
      </w:r>
      <w:r w:rsidRPr="00265AB9">
        <w:rPr>
          <w:rFonts w:ascii="Times New Roman" w:hAnsi="Times New Roman" w:cs="Times New Roman"/>
          <w:sz w:val="28"/>
          <w:szCs w:val="28"/>
          <w:lang w:val="ro-RO"/>
        </w:rPr>
        <w:t xml:space="preserve">comunică zilnic, </w:t>
      </w:r>
      <w:proofErr w:type="spellStart"/>
      <w:r w:rsidRPr="00265AB9">
        <w:rPr>
          <w:rFonts w:ascii="Times New Roman" w:hAnsi="Times New Roman" w:cs="Times New Roman"/>
          <w:sz w:val="28"/>
          <w:szCs w:val="28"/>
          <w:lang w:val="ro-RO"/>
        </w:rPr>
        <w:t>pînă</w:t>
      </w:r>
      <w:proofErr w:type="spellEnd"/>
      <w:r w:rsidRPr="00265AB9">
        <w:rPr>
          <w:rFonts w:ascii="Times New Roman" w:hAnsi="Times New Roman" w:cs="Times New Roman"/>
          <w:sz w:val="28"/>
          <w:szCs w:val="28"/>
          <w:lang w:val="ro-RO"/>
        </w:rPr>
        <w:t xml:space="preserve"> la orele 18.00, Comisiei informaţii cu privire la măsurile întreprinse.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Operatorul sistemului de transport desemnat în conformitate cu punctul </w:t>
      </w:r>
      <w:r w:rsidRPr="00265AB9">
        <w:rPr>
          <w:rFonts w:ascii="Times New Roman" w:hAnsi="Times New Roman" w:cs="Times New Roman"/>
          <w:sz w:val="28"/>
          <w:szCs w:val="28"/>
          <w:lang w:val="ro-RO"/>
        </w:rPr>
        <w:fldChar w:fldCharType="begin"/>
      </w:r>
      <w:r w:rsidRPr="00265AB9">
        <w:rPr>
          <w:rFonts w:ascii="Times New Roman" w:hAnsi="Times New Roman" w:cs="Times New Roman"/>
          <w:sz w:val="28"/>
          <w:szCs w:val="28"/>
          <w:lang w:val="ro-RO"/>
        </w:rPr>
        <w:instrText xml:space="preserve"> REF _Ref454291322 \r \h  \* MERGEFORMAT </w:instrText>
      </w:r>
      <w:r w:rsidRPr="00265AB9">
        <w:rPr>
          <w:rFonts w:ascii="Times New Roman" w:hAnsi="Times New Roman" w:cs="Times New Roman"/>
          <w:sz w:val="28"/>
          <w:szCs w:val="28"/>
          <w:lang w:val="ro-RO"/>
        </w:rPr>
      </w:r>
      <w:r w:rsidRPr="00265AB9">
        <w:rPr>
          <w:rFonts w:ascii="Times New Roman" w:hAnsi="Times New Roman" w:cs="Times New Roman"/>
          <w:sz w:val="28"/>
          <w:szCs w:val="28"/>
          <w:lang w:val="ro-RO"/>
        </w:rPr>
        <w:fldChar w:fldCharType="separate"/>
      </w:r>
      <w:r>
        <w:rPr>
          <w:rFonts w:ascii="Times New Roman" w:hAnsi="Times New Roman" w:cs="Times New Roman"/>
          <w:sz w:val="28"/>
          <w:szCs w:val="28"/>
          <w:lang w:val="ro-RO"/>
        </w:rPr>
        <w:t>69</w:t>
      </w:r>
      <w:r w:rsidRPr="00265AB9">
        <w:rPr>
          <w:rFonts w:ascii="Times New Roman" w:hAnsi="Times New Roman" w:cs="Times New Roman"/>
          <w:sz w:val="28"/>
          <w:szCs w:val="28"/>
          <w:lang w:val="ro-RO"/>
        </w:rPr>
        <w:fldChar w:fldCharType="end"/>
      </w:r>
      <w:r w:rsidRPr="00265AB9">
        <w:rPr>
          <w:rFonts w:ascii="Times New Roman" w:hAnsi="Times New Roman" w:cs="Times New Roman"/>
          <w:sz w:val="28"/>
          <w:szCs w:val="28"/>
          <w:lang w:val="ro-RO"/>
        </w:rPr>
        <w:t xml:space="preserve"> anunţă producătorii, operatorii sistemelor de distribuţie, operatorii depozitelor de stocare şi furnizorii în legătură cu apariţia situaţiilor excepţionale şi dispune, în funcţie de situaţie, întreprinderea măsurilor stabilite în Planul de urgenţă.</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La dispariţia cauzelor care au determinat apariţia situaţiei excepţionale, operatorul sistemului de transport desemnat în conformitate cu punctul 6</w:t>
      </w:r>
      <w:r>
        <w:rPr>
          <w:rFonts w:ascii="Times New Roman" w:hAnsi="Times New Roman" w:cs="Times New Roman"/>
          <w:sz w:val="28"/>
          <w:szCs w:val="28"/>
          <w:lang w:val="ro-RO"/>
        </w:rPr>
        <w:t>9</w:t>
      </w:r>
      <w:r w:rsidRPr="00265AB9">
        <w:rPr>
          <w:rFonts w:ascii="Times New Roman" w:hAnsi="Times New Roman" w:cs="Times New Roman"/>
          <w:sz w:val="28"/>
          <w:szCs w:val="28"/>
          <w:lang w:val="ro-RO"/>
        </w:rPr>
        <w:t>, este obligat să notifice imediat Comisia în legătură cu aceasta. Comisia, în termen de cel mult 12 ore, verifică şi constată încetarea situaţiei excepţionale.</w:t>
      </w:r>
    </w:p>
    <w:p w:rsidR="00983A36" w:rsidRPr="00265AB9" w:rsidRDefault="00983A36" w:rsidP="00983A36">
      <w:pPr>
        <w:pStyle w:val="ListParagraph"/>
        <w:numPr>
          <w:ilvl w:val="0"/>
          <w:numId w:val="30"/>
        </w:numPr>
        <w:tabs>
          <w:tab w:val="left" w:pos="709"/>
          <w:tab w:val="left" w:pos="1134"/>
        </w:tabs>
        <w:suppressAutoHyphens/>
        <w:spacing w:after="120" w:line="240" w:lineRule="auto"/>
        <w:ind w:left="0" w:firstLine="284"/>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După încetarea situaţiei excepţionale, operatorii sistemelor de transport, precum şi alţi participanţi la piaţa gazelor naturale sunt obligaţi să reia de îndată activitatea în condiţii normale de funcţionare.</w:t>
      </w:r>
    </w:p>
    <w:p w:rsidR="00983A36" w:rsidRPr="00265AB9" w:rsidRDefault="00983A36" w:rsidP="006D27BD">
      <w:pPr>
        <w:pStyle w:val="ListParagraph"/>
        <w:numPr>
          <w:ilvl w:val="0"/>
          <w:numId w:val="30"/>
        </w:numPr>
        <w:tabs>
          <w:tab w:val="left" w:pos="709"/>
          <w:tab w:val="left" w:pos="1134"/>
        </w:tabs>
        <w:suppressAutoHyphens/>
        <w:spacing w:after="240" w:line="240" w:lineRule="auto"/>
        <w:ind w:left="0" w:firstLine="284"/>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În cazul în care</w:t>
      </w:r>
      <w:r w:rsidRPr="00265AB9">
        <w:rPr>
          <w:rFonts w:ascii="Times New Roman" w:hAnsi="Times New Roman" w:cs="Times New Roman"/>
          <w:sz w:val="28"/>
          <w:szCs w:val="28"/>
          <w:lang w:val="ro-RO"/>
        </w:rPr>
        <w:t xml:space="preserve"> situaţia excepţională nu poate fi gestionată în modul corespunzător prin aplicarea măsurilor stabilite la nivel naţional, la indicaţia Comisiei,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comunică acest fapt preşedintelui Grupului de coordonare privind securitatea aprovizionării Comunităţii Energetice, pentru a fi convocată o şedinţă  a Grupului de coordonare în vederea examinării situaţiei şi, după caz, în vederea acordării asistenţei Republicii Moldova şi/sau </w:t>
      </w:r>
      <w:r w:rsidRPr="00265AB9">
        <w:rPr>
          <w:rFonts w:ascii="Times New Roman" w:hAnsi="Times New Roman" w:cs="Times New Roman"/>
          <w:sz w:val="28"/>
          <w:szCs w:val="28"/>
          <w:lang w:val="ro-RO"/>
        </w:rPr>
        <w:lastRenderedPageBreak/>
        <w:t>altor ţări părţi a</w:t>
      </w:r>
      <w:r>
        <w:rPr>
          <w:rFonts w:ascii="Times New Roman" w:hAnsi="Times New Roman" w:cs="Times New Roman"/>
          <w:sz w:val="28"/>
          <w:szCs w:val="28"/>
          <w:lang w:val="ro-RO"/>
        </w:rPr>
        <w:t>le</w:t>
      </w:r>
      <w:r w:rsidRPr="00265AB9">
        <w:rPr>
          <w:rFonts w:ascii="Times New Roman" w:hAnsi="Times New Roman" w:cs="Times New Roman"/>
          <w:sz w:val="28"/>
          <w:szCs w:val="28"/>
          <w:lang w:val="ro-RO"/>
        </w:rPr>
        <w:t xml:space="preserve"> Comunităţii Energetice vizate în legătură cu coordonarea măsurilor implementate la nivel naţional pentru a face faţă situaţiei excepţionale.</w:t>
      </w:r>
    </w:p>
    <w:p w:rsidR="00983A36" w:rsidRPr="00265AB9" w:rsidRDefault="00983A36" w:rsidP="006D27BD">
      <w:pPr>
        <w:pStyle w:val="Heading1"/>
        <w:rPr>
          <w:rFonts w:ascii="Times New Roman" w:hAnsi="Times New Roman" w:cs="Times New Roman"/>
          <w:lang w:val="ro-RO"/>
        </w:rPr>
      </w:pPr>
      <w:r w:rsidRPr="00265AB9">
        <w:rPr>
          <w:rFonts w:ascii="Times New Roman" w:hAnsi="Times New Roman" w:cs="Times New Roman"/>
          <w:lang w:val="ro-RO"/>
        </w:rPr>
        <w:t>X. Monitorizarea securităţii aprovizionării cu gaze naturale</w:t>
      </w:r>
    </w:p>
    <w:p w:rsidR="00983A36" w:rsidRDefault="00983A36" w:rsidP="00983A36">
      <w:pPr>
        <w:pStyle w:val="ListParagraph"/>
        <w:numPr>
          <w:ilvl w:val="0"/>
          <w:numId w:val="30"/>
        </w:numPr>
        <w:tabs>
          <w:tab w:val="left" w:pos="-6237"/>
          <w:tab w:val="left" w:pos="-709"/>
          <w:tab w:val="left" w:pos="567"/>
          <w:tab w:val="left" w:pos="851"/>
          <w:tab w:val="left" w:pos="993"/>
        </w:tabs>
        <w:suppressAutoHyphens/>
        <w:spacing w:after="120" w:line="240" w:lineRule="auto"/>
        <w:ind w:left="0" w:firstLine="142"/>
        <w:contextualSpacing w:val="0"/>
        <w:jc w:val="both"/>
        <w:rPr>
          <w:rFonts w:ascii="Times New Roman" w:hAnsi="Times New Roman" w:cs="Times New Roman"/>
          <w:sz w:val="28"/>
          <w:szCs w:val="28"/>
          <w:lang w:val="ro-RO"/>
        </w:rPr>
      </w:pPr>
      <w:r w:rsidRPr="00647B53">
        <w:rPr>
          <w:rFonts w:ascii="Times New Roman" w:hAnsi="Times New Roman" w:cs="Times New Roman"/>
          <w:sz w:val="28"/>
          <w:szCs w:val="28"/>
          <w:lang w:val="ro-RO" w:eastAsia="ru-RU"/>
        </w:rPr>
        <w:t xml:space="preserve">În conformitate cu prevederile Legii cu privire la </w:t>
      </w:r>
      <w:r>
        <w:rPr>
          <w:rFonts w:ascii="Times New Roman" w:hAnsi="Times New Roman" w:cs="Times New Roman"/>
          <w:sz w:val="28"/>
          <w:szCs w:val="28"/>
          <w:lang w:val="ro-RO" w:eastAsia="ru-RU"/>
        </w:rPr>
        <w:t>gazele naturale</w:t>
      </w:r>
      <w:r w:rsidRPr="00647B53">
        <w:rPr>
          <w:rFonts w:ascii="Times New Roman" w:hAnsi="Times New Roman" w:cs="Times New Roman"/>
          <w:sz w:val="28"/>
          <w:szCs w:val="28"/>
          <w:lang w:val="ro-RO" w:eastAsia="ru-RU"/>
        </w:rPr>
        <w:t>, funcţia de monitorizare a</w:t>
      </w:r>
      <w:r w:rsidRPr="00647B53">
        <w:rPr>
          <w:rFonts w:ascii="Times New Roman" w:hAnsi="Times New Roman" w:cs="Times New Roman"/>
          <w:b/>
          <w:bCs/>
          <w:sz w:val="28"/>
          <w:szCs w:val="28"/>
          <w:lang w:val="ro-RO" w:eastAsia="ru-RU"/>
        </w:rPr>
        <w:t xml:space="preserve"> </w:t>
      </w:r>
      <w:r w:rsidRPr="00647B53">
        <w:rPr>
          <w:rFonts w:ascii="Times New Roman" w:hAnsi="Times New Roman" w:cs="Times New Roman"/>
          <w:sz w:val="28"/>
          <w:szCs w:val="28"/>
          <w:lang w:val="ro-RO" w:eastAsia="ru-RU"/>
        </w:rPr>
        <w:t xml:space="preserve">securității aprovizionării cu </w:t>
      </w:r>
      <w:r>
        <w:rPr>
          <w:rFonts w:ascii="Times New Roman" w:hAnsi="Times New Roman" w:cs="Times New Roman"/>
          <w:sz w:val="28"/>
          <w:szCs w:val="28"/>
          <w:lang w:val="ro-RO" w:eastAsia="ru-RU"/>
        </w:rPr>
        <w:t>gaze naturale</w:t>
      </w:r>
      <w:r w:rsidRPr="00647B53">
        <w:rPr>
          <w:rFonts w:ascii="Times New Roman" w:hAnsi="Times New Roman" w:cs="Times New Roman"/>
          <w:sz w:val="28"/>
          <w:szCs w:val="28"/>
          <w:lang w:val="ro-RO" w:eastAsia="ru-RU"/>
        </w:rPr>
        <w:t xml:space="preserve"> se asigură de către Guvern, prin intermediul </w:t>
      </w:r>
      <w:r w:rsidRPr="00647B53">
        <w:rPr>
          <w:rFonts w:ascii="Times New Roman" w:hAnsi="Times New Roman" w:cs="Times New Roman"/>
          <w:color w:val="000000"/>
          <w:sz w:val="28"/>
          <w:szCs w:val="28"/>
          <w:lang w:val="ro-RO" w:eastAsia="ru-RU"/>
        </w:rPr>
        <w:t>organului central de specialitate al administraţiei publice în domeniul energeticii</w:t>
      </w:r>
      <w:r w:rsidRPr="00647B53" w:rsidDel="00094E7B">
        <w:rPr>
          <w:rFonts w:ascii="Times New Roman" w:hAnsi="Times New Roman" w:cs="Times New Roman"/>
          <w:color w:val="000000"/>
          <w:sz w:val="28"/>
          <w:szCs w:val="28"/>
          <w:lang w:val="ro-RO" w:eastAsia="ru-RU"/>
        </w:rPr>
        <w:t xml:space="preserve"> </w:t>
      </w:r>
      <w:r w:rsidRPr="00647B53">
        <w:rPr>
          <w:rFonts w:ascii="Times New Roman" w:hAnsi="Times New Roman" w:cs="Times New Roman"/>
          <w:sz w:val="28"/>
          <w:szCs w:val="28"/>
          <w:lang w:val="ro-RO" w:eastAsia="ru-RU"/>
        </w:rPr>
        <w:t>şi în cooperare cu ANRE</w:t>
      </w:r>
    </w:p>
    <w:p w:rsidR="00983A36" w:rsidRPr="00265AB9" w:rsidRDefault="00983A36" w:rsidP="00983A36">
      <w:pPr>
        <w:pStyle w:val="ListParagraph"/>
        <w:numPr>
          <w:ilvl w:val="0"/>
          <w:numId w:val="30"/>
        </w:numPr>
        <w:tabs>
          <w:tab w:val="left" w:pos="-6237"/>
          <w:tab w:val="left" w:pos="-709"/>
          <w:tab w:val="left" w:pos="567"/>
          <w:tab w:val="left" w:pos="851"/>
          <w:tab w:val="left" w:pos="993"/>
        </w:tabs>
        <w:suppressAutoHyphens/>
        <w:spacing w:after="120" w:line="240" w:lineRule="auto"/>
        <w:ind w:left="0" w:firstLine="142"/>
        <w:contextualSpacing w:val="0"/>
        <w:jc w:val="both"/>
        <w:rPr>
          <w:rFonts w:ascii="Times New Roman" w:hAnsi="Times New Roman" w:cs="Times New Roman"/>
          <w:sz w:val="28"/>
          <w:szCs w:val="28"/>
          <w:lang w:val="ro-RO"/>
        </w:rPr>
      </w:pPr>
      <w:r>
        <w:rPr>
          <w:rFonts w:ascii="Times New Roman" w:hAnsi="Times New Roman" w:cs="Times New Roman"/>
          <w:sz w:val="28"/>
          <w:szCs w:val="28"/>
          <w:lang w:val="ro-RO"/>
        </w:rPr>
        <w:t xml:space="preserve"> M</w:t>
      </w:r>
      <w:r w:rsidRPr="00265AB9">
        <w:rPr>
          <w:rFonts w:ascii="Times New Roman" w:hAnsi="Times New Roman" w:cs="Times New Roman"/>
          <w:sz w:val="28"/>
          <w:szCs w:val="28"/>
          <w:lang w:val="ro-RO"/>
        </w:rPr>
        <w:t xml:space="preserve">onitorizarea securităţii aprovizionării cu </w:t>
      </w:r>
      <w:bookmarkStart w:id="17" w:name="_Ref452634683"/>
      <w:r w:rsidRPr="00265AB9">
        <w:rPr>
          <w:rFonts w:ascii="Times New Roman" w:hAnsi="Times New Roman" w:cs="Times New Roman"/>
          <w:sz w:val="28"/>
          <w:szCs w:val="28"/>
          <w:lang w:val="ro-RO"/>
        </w:rPr>
        <w:t>gaze naturale se referă, în special, la:</w:t>
      </w:r>
      <w:bookmarkEnd w:id="17"/>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implementarea adecvată a standardelor privind aprovizionarea cu gaze naturale şi privind infrastructura, în conformitate cu Capitol</w:t>
      </w:r>
      <w:r>
        <w:rPr>
          <w:sz w:val="28"/>
          <w:szCs w:val="28"/>
          <w:lang w:val="ro-RO"/>
        </w:rPr>
        <w:t>e</w:t>
      </w:r>
      <w:r w:rsidRPr="00265AB9">
        <w:rPr>
          <w:sz w:val="28"/>
          <w:szCs w:val="28"/>
          <w:lang w:val="ro-RO"/>
        </w:rPr>
        <w:t xml:space="preserve">le 5 şi 6; </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echilibrul dintre cerere şi ofertă pe piaţa gazelor naturale;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 xml:space="preserve">nivelul cererii viitoare previzibile de gaze naturale şi sursele disponibile de acoperire; </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contractele noi de procurare din import a gazelor naturale pe termen lung şi scurt din țările terțe;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volumul util de gaze naturale și capacitatea de extracție din depozitele de stocare;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gradul de interconectare a sistemului de gaze naturale al Republicii Moldova cu sistemele de gaze naturale ale ţărilor vecine, precum şi cu cele ale ţărilor părţi ale Comunităţii Energetice;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 xml:space="preserve">capacităţile suplimentare ale instalaţiilor de producere, ale depozitelor de stocare, ale reţelelor de transport </w:t>
      </w:r>
      <w:r>
        <w:rPr>
          <w:sz w:val="28"/>
          <w:szCs w:val="28"/>
          <w:lang w:val="ro-RO"/>
        </w:rPr>
        <w:t>al</w:t>
      </w:r>
      <w:r w:rsidRPr="00265AB9">
        <w:rPr>
          <w:sz w:val="28"/>
          <w:szCs w:val="28"/>
          <w:lang w:val="ro-RO"/>
        </w:rPr>
        <w:t xml:space="preserve"> gaze</w:t>
      </w:r>
      <w:r>
        <w:rPr>
          <w:sz w:val="28"/>
          <w:szCs w:val="28"/>
          <w:lang w:val="ro-RO"/>
        </w:rPr>
        <w:t>lor</w:t>
      </w:r>
      <w:r w:rsidRPr="00265AB9">
        <w:rPr>
          <w:sz w:val="28"/>
          <w:szCs w:val="28"/>
          <w:lang w:val="ro-RO"/>
        </w:rPr>
        <w:t xml:space="preserve"> naturale, inclusiv a interconexiunilor, la capacităţile bidirecţionale, construite, aflate în construcţie sau planificate de a fi construite;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calitatea și nivelul de întreținere a rețelelor de gaze naturale, precum şi îndeplinirea standardelor de securitate la exploatarea reţelelor de gaze naturale;</w:t>
      </w:r>
    </w:p>
    <w:p w:rsidR="00983A36" w:rsidRPr="00265AB9" w:rsidRDefault="00983A36" w:rsidP="00983A36">
      <w:pPr>
        <w:pStyle w:val="NormalWeb"/>
        <w:numPr>
          <w:ilvl w:val="0"/>
          <w:numId w:val="26"/>
        </w:numPr>
        <w:tabs>
          <w:tab w:val="left" w:pos="709"/>
          <w:tab w:val="left" w:pos="1134"/>
        </w:tabs>
        <w:suppressAutoHyphens/>
        <w:spacing w:after="120"/>
        <w:ind w:left="0" w:firstLine="360"/>
        <w:rPr>
          <w:sz w:val="28"/>
          <w:szCs w:val="28"/>
          <w:lang w:val="ro-RO"/>
        </w:rPr>
      </w:pPr>
      <w:r w:rsidRPr="00265AB9">
        <w:rPr>
          <w:sz w:val="28"/>
          <w:szCs w:val="28"/>
          <w:lang w:val="ro-RO"/>
        </w:rPr>
        <w:t xml:space="preserve">realizarea măsurilor de acoperire a cererii de </w:t>
      </w:r>
      <w:proofErr w:type="spellStart"/>
      <w:r w:rsidRPr="00265AB9">
        <w:rPr>
          <w:sz w:val="28"/>
          <w:szCs w:val="28"/>
          <w:lang w:val="ro-RO"/>
        </w:rPr>
        <w:t>vîrf</w:t>
      </w:r>
      <w:proofErr w:type="spellEnd"/>
      <w:r w:rsidRPr="00265AB9">
        <w:rPr>
          <w:sz w:val="28"/>
          <w:szCs w:val="28"/>
          <w:lang w:val="ro-RO"/>
        </w:rPr>
        <w:t xml:space="preserve"> şi a deficitului în furnizarea gazelor naturale în cazul indisponibilităţii unui sau mai multor furnizori, inclusiv în cazul apariţiei situaţiilor excepţionale.</w:t>
      </w:r>
    </w:p>
    <w:p w:rsidR="00983A36" w:rsidRPr="00265AB9" w:rsidRDefault="00983A36" w:rsidP="00983A36">
      <w:pPr>
        <w:pStyle w:val="ListParagraph"/>
        <w:numPr>
          <w:ilvl w:val="0"/>
          <w:numId w:val="30"/>
        </w:numPr>
        <w:tabs>
          <w:tab w:val="left" w:pos="-6237"/>
          <w:tab w:val="left" w:pos="-709"/>
          <w:tab w:val="left" w:pos="709"/>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Anual, </w:t>
      </w:r>
      <w:proofErr w:type="spellStart"/>
      <w:r w:rsidRPr="00265AB9">
        <w:rPr>
          <w:rFonts w:ascii="Times New Roman" w:hAnsi="Times New Roman" w:cs="Times New Roman"/>
          <w:sz w:val="28"/>
          <w:szCs w:val="28"/>
          <w:lang w:val="ro-RO"/>
        </w:rPr>
        <w:t>pînă</w:t>
      </w:r>
      <w:proofErr w:type="spellEnd"/>
      <w:r w:rsidRPr="00265AB9">
        <w:rPr>
          <w:rFonts w:ascii="Times New Roman" w:hAnsi="Times New Roman" w:cs="Times New Roman"/>
          <w:sz w:val="28"/>
          <w:szCs w:val="28"/>
          <w:lang w:val="ro-RO"/>
        </w:rPr>
        <w:t xml:space="preserve"> pe data de 31 iulie,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întocmeşte şi publică în Monitorul Oficial al Republicii Moldova, precum şi pe pagina sa web oficială un raport cu privire la rezultatele monitorizării securităţii aprovizionării cu gaze naturale. Raportul menţionat se prezintă Secretariatului Comunităţii Energetice şi trebuie să conţină informaţii cu privire la: rezultatele monitorizării aspectelor indicate la punctul </w:t>
      </w:r>
      <w:r>
        <w:rPr>
          <w:rFonts w:ascii="Times New Roman" w:hAnsi="Times New Roman" w:cs="Times New Roman"/>
          <w:sz w:val="28"/>
          <w:szCs w:val="28"/>
          <w:lang w:val="ro-RO"/>
        </w:rPr>
        <w:t>78</w:t>
      </w:r>
      <w:r w:rsidRPr="00265AB9">
        <w:rPr>
          <w:rFonts w:ascii="Times New Roman" w:hAnsi="Times New Roman" w:cs="Times New Roman"/>
          <w:sz w:val="28"/>
          <w:szCs w:val="28"/>
          <w:lang w:val="ro-RO"/>
        </w:rPr>
        <w:t>, măsurile întreprinse sau planificate în legătură cu problemele identificate, capacitatea sistemului de gaze naturale de a satisface cererea existentă şi prognoza consumului de gaze naturale, precum şi informaţii cu privire la:</w:t>
      </w:r>
    </w:p>
    <w:p w:rsidR="00983A36" w:rsidRPr="00265AB9" w:rsidRDefault="00983A36" w:rsidP="00983A36">
      <w:pPr>
        <w:pStyle w:val="NormalWeb"/>
        <w:numPr>
          <w:ilvl w:val="0"/>
          <w:numId w:val="6"/>
        </w:numPr>
        <w:tabs>
          <w:tab w:val="left" w:pos="709"/>
          <w:tab w:val="left" w:pos="993"/>
        </w:tabs>
        <w:suppressAutoHyphens/>
        <w:spacing w:after="120"/>
        <w:ind w:left="0" w:firstLine="360"/>
        <w:rPr>
          <w:sz w:val="28"/>
          <w:szCs w:val="28"/>
          <w:lang w:val="ro-RO"/>
        </w:rPr>
      </w:pPr>
      <w:r w:rsidRPr="00265AB9">
        <w:rPr>
          <w:sz w:val="28"/>
          <w:szCs w:val="28"/>
          <w:lang w:val="ro-RO"/>
        </w:rPr>
        <w:lastRenderedPageBreak/>
        <w:t>impactul concurenţial al măsurilor întreprinse în conformitate cu Planul de acţiuni pentru situaţii excepţionale pe piaţa gazelor naturale asupra tuturor participanţilor la piaţa gazelor naturale;</w:t>
      </w:r>
    </w:p>
    <w:p w:rsidR="00983A36" w:rsidRPr="00265AB9" w:rsidRDefault="00983A36" w:rsidP="00983A36">
      <w:pPr>
        <w:pStyle w:val="NormalWeb"/>
        <w:numPr>
          <w:ilvl w:val="0"/>
          <w:numId w:val="6"/>
        </w:numPr>
        <w:tabs>
          <w:tab w:val="left" w:pos="709"/>
          <w:tab w:val="left" w:pos="993"/>
        </w:tabs>
        <w:suppressAutoHyphens/>
        <w:spacing w:after="120"/>
        <w:ind w:left="0" w:firstLine="360"/>
        <w:rPr>
          <w:sz w:val="28"/>
          <w:szCs w:val="28"/>
          <w:lang w:val="ro-RO"/>
        </w:rPr>
      </w:pPr>
      <w:r w:rsidRPr="00265AB9">
        <w:rPr>
          <w:sz w:val="28"/>
          <w:szCs w:val="28"/>
          <w:lang w:val="ro-RO"/>
        </w:rPr>
        <w:t>disponibilitatea capacităţilor de stocare;</w:t>
      </w:r>
    </w:p>
    <w:p w:rsidR="00983A36" w:rsidRPr="00265AB9" w:rsidRDefault="00983A36" w:rsidP="00983A36">
      <w:pPr>
        <w:pStyle w:val="NormalWeb"/>
        <w:numPr>
          <w:ilvl w:val="0"/>
          <w:numId w:val="6"/>
        </w:numPr>
        <w:tabs>
          <w:tab w:val="left" w:pos="709"/>
          <w:tab w:val="left" w:pos="993"/>
        </w:tabs>
        <w:suppressAutoHyphens/>
        <w:spacing w:after="120"/>
        <w:ind w:left="0" w:firstLine="360"/>
        <w:rPr>
          <w:sz w:val="28"/>
          <w:szCs w:val="28"/>
          <w:lang w:val="ro-RO"/>
        </w:rPr>
      </w:pPr>
      <w:r w:rsidRPr="00265AB9">
        <w:rPr>
          <w:sz w:val="28"/>
          <w:szCs w:val="28"/>
          <w:lang w:val="ro-RO"/>
        </w:rPr>
        <w:t xml:space="preserve">durata contractelor de procurare a gazelor naturale pe termen lung, încheiate de către întreprinderile de gaze naturale, în special durata rămasă și gradul de lichiditate al pieței de gaze naturale; </w:t>
      </w:r>
    </w:p>
    <w:p w:rsidR="00983A36" w:rsidRPr="00265AB9" w:rsidRDefault="00983A36" w:rsidP="00983A36">
      <w:pPr>
        <w:pStyle w:val="NormalWeb"/>
        <w:numPr>
          <w:ilvl w:val="0"/>
          <w:numId w:val="6"/>
        </w:numPr>
        <w:tabs>
          <w:tab w:val="left" w:pos="709"/>
          <w:tab w:val="left" w:pos="993"/>
        </w:tabs>
        <w:suppressAutoHyphens/>
        <w:spacing w:after="120"/>
        <w:ind w:left="0" w:firstLine="360"/>
        <w:rPr>
          <w:sz w:val="28"/>
          <w:szCs w:val="28"/>
          <w:lang w:val="ro-RO"/>
        </w:rPr>
      </w:pPr>
      <w:r w:rsidRPr="00265AB9">
        <w:rPr>
          <w:sz w:val="28"/>
          <w:szCs w:val="28"/>
          <w:lang w:val="ro-RO"/>
        </w:rPr>
        <w:t>cadrul de reglementare pentru oferirea de stimulente necesare pentru atragerea de investiţii noi.</w:t>
      </w:r>
    </w:p>
    <w:p w:rsidR="00983A36" w:rsidRPr="00265AB9" w:rsidRDefault="00983A36" w:rsidP="00983A36">
      <w:pPr>
        <w:pStyle w:val="ListParagraph"/>
        <w:numPr>
          <w:ilvl w:val="0"/>
          <w:numId w:val="30"/>
        </w:numPr>
        <w:tabs>
          <w:tab w:val="left" w:pos="-6237"/>
          <w:tab w:val="left" w:pos="-709"/>
          <w:tab w:val="left" w:pos="284"/>
          <w:tab w:val="left" w:pos="567"/>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La întocmirea raportului cu privire la </w:t>
      </w:r>
      <w:r>
        <w:rPr>
          <w:rFonts w:ascii="Times New Roman" w:hAnsi="Times New Roman" w:cs="Times New Roman"/>
          <w:sz w:val="28"/>
          <w:szCs w:val="28"/>
          <w:lang w:val="ro-RO"/>
        </w:rPr>
        <w:t xml:space="preserve">rezultatele monitorizării </w:t>
      </w:r>
      <w:r w:rsidRPr="00265AB9">
        <w:rPr>
          <w:rFonts w:ascii="Times New Roman" w:hAnsi="Times New Roman" w:cs="Times New Roman"/>
          <w:sz w:val="28"/>
          <w:szCs w:val="28"/>
          <w:lang w:val="ro-RO"/>
        </w:rPr>
        <w:t>securit</w:t>
      </w:r>
      <w:r>
        <w:rPr>
          <w:rFonts w:ascii="Times New Roman" w:hAnsi="Times New Roman" w:cs="Times New Roman"/>
          <w:sz w:val="28"/>
          <w:szCs w:val="28"/>
          <w:lang w:val="ro-RO"/>
        </w:rPr>
        <w:t>ăţii</w:t>
      </w:r>
      <w:r w:rsidRPr="00265AB9">
        <w:rPr>
          <w:rFonts w:ascii="Times New Roman" w:hAnsi="Times New Roman" w:cs="Times New Roman"/>
          <w:sz w:val="28"/>
          <w:szCs w:val="28"/>
          <w:lang w:val="ro-RO"/>
        </w:rPr>
        <w:t xml:space="preserve"> aprovizionării cu gaze naturale, precum şi pentru îndeplinirea atribuţiei de monitorizare, organul central de specialitate al administraţiei publice în domeniul energetic</w:t>
      </w:r>
      <w:r>
        <w:rPr>
          <w:rFonts w:ascii="Times New Roman" w:hAnsi="Times New Roman" w:cs="Times New Roman"/>
          <w:sz w:val="28"/>
          <w:szCs w:val="28"/>
          <w:lang w:val="ro-RO"/>
        </w:rPr>
        <w:t>ii</w:t>
      </w:r>
      <w:r w:rsidRPr="00265AB9">
        <w:rPr>
          <w:rFonts w:ascii="Times New Roman" w:hAnsi="Times New Roman" w:cs="Times New Roman"/>
          <w:sz w:val="28"/>
          <w:szCs w:val="28"/>
          <w:lang w:val="ro-RO"/>
        </w:rPr>
        <w:t xml:space="preserve"> colaborează cu operatorii sistemelor de transport şi cu alte întreprinderi de gaze naturale, cu alte organe sau autorităţi ale administraţiei publice, cu Agenţia Naţională pentru Reglementare în Energetică, cu alte autorităţi publice, precum şi cu autorităţile publice locale şi solicită prezentarea informaţiilor necesare, asigurând confidenţialitatea informaţiilor oficiale cu accesibilitate limitată.</w:t>
      </w:r>
    </w:p>
    <w:p w:rsidR="00983A36" w:rsidRPr="00265AB9" w:rsidRDefault="00983A36" w:rsidP="00983A36">
      <w:pPr>
        <w:pStyle w:val="ListParagraph"/>
        <w:numPr>
          <w:ilvl w:val="0"/>
          <w:numId w:val="30"/>
        </w:numPr>
        <w:tabs>
          <w:tab w:val="left" w:pos="-6237"/>
          <w:tab w:val="left" w:pos="-709"/>
          <w:tab w:val="left" w:pos="284"/>
          <w:tab w:val="left" w:pos="567"/>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Întreprinderile de gaze naturale sunt obligate să reflecte în rapoartele anuale de activitate</w:t>
      </w:r>
      <w:r>
        <w:rPr>
          <w:rFonts w:ascii="Times New Roman" w:hAnsi="Times New Roman" w:cs="Times New Roman"/>
          <w:sz w:val="28"/>
          <w:szCs w:val="28"/>
          <w:lang w:val="ro-RO"/>
        </w:rPr>
        <w:t>, fără a se limita,</w:t>
      </w:r>
      <w:r w:rsidRPr="00265AB9">
        <w:rPr>
          <w:rFonts w:ascii="Times New Roman" w:hAnsi="Times New Roman" w:cs="Times New Roman"/>
          <w:sz w:val="28"/>
          <w:szCs w:val="28"/>
          <w:lang w:val="ro-RO"/>
        </w:rPr>
        <w:t xml:space="preserve"> informaţii cu privire la măsurile întreprinse pentru a contribui la asigurarea securităţii aprovizionării cu gaze naturale,</w:t>
      </w:r>
      <w:r>
        <w:rPr>
          <w:rFonts w:ascii="Times New Roman" w:hAnsi="Times New Roman" w:cs="Times New Roman"/>
          <w:sz w:val="28"/>
          <w:szCs w:val="28"/>
          <w:lang w:val="ro-RO"/>
        </w:rPr>
        <w:t xml:space="preserve"> </w:t>
      </w:r>
      <w:r w:rsidRPr="00457687">
        <w:rPr>
          <w:rFonts w:ascii="Times New Roman" w:hAnsi="Times New Roman" w:cs="Times New Roman"/>
          <w:sz w:val="28"/>
          <w:szCs w:val="28"/>
          <w:lang w:val="ro-RO" w:eastAsia="ru-RU"/>
        </w:rPr>
        <w:t>situațiile excepționale care au avut loc pe parcursul anului, cauza apariției, durata, consecințele și măsurile aplicate</w:t>
      </w:r>
      <w:r w:rsidRPr="00265AB9">
        <w:rPr>
          <w:rFonts w:ascii="Times New Roman" w:hAnsi="Times New Roman" w:cs="Times New Roman"/>
          <w:sz w:val="28"/>
          <w:szCs w:val="28"/>
          <w:lang w:val="ro-RO"/>
        </w:rPr>
        <w:t xml:space="preserve">. </w:t>
      </w:r>
    </w:p>
    <w:p w:rsidR="00983A36" w:rsidRPr="00265AB9" w:rsidRDefault="00983A36" w:rsidP="006D27BD">
      <w:pPr>
        <w:tabs>
          <w:tab w:val="left" w:pos="-6237"/>
          <w:tab w:val="left" w:pos="-709"/>
          <w:tab w:val="left" w:pos="284"/>
          <w:tab w:val="left" w:pos="851"/>
        </w:tabs>
        <w:suppressAutoHyphens/>
        <w:spacing w:before="240" w:after="120" w:line="240" w:lineRule="auto"/>
        <w:ind w:firstLine="425"/>
        <w:jc w:val="center"/>
        <w:rPr>
          <w:rFonts w:ascii="Times New Roman" w:hAnsi="Times New Roman" w:cs="Times New Roman"/>
          <w:b/>
          <w:sz w:val="28"/>
          <w:szCs w:val="28"/>
          <w:lang w:val="ro-RO"/>
        </w:rPr>
      </w:pPr>
      <w:r w:rsidRPr="00265AB9">
        <w:rPr>
          <w:rFonts w:ascii="Times New Roman" w:hAnsi="Times New Roman" w:cs="Times New Roman"/>
          <w:b/>
          <w:sz w:val="28"/>
          <w:szCs w:val="28"/>
          <w:lang w:val="ro-RO"/>
        </w:rPr>
        <w:t>XI. Dispoziţii finale şi tranzitorii</w:t>
      </w:r>
    </w:p>
    <w:p w:rsidR="00983A36" w:rsidRPr="00737B84" w:rsidRDefault="00983A36" w:rsidP="00737B84">
      <w:pPr>
        <w:pStyle w:val="ListParagraph"/>
        <w:numPr>
          <w:ilvl w:val="0"/>
          <w:numId w:val="30"/>
        </w:numPr>
        <w:tabs>
          <w:tab w:val="left" w:pos="-6237"/>
          <w:tab w:val="left" w:pos="-709"/>
          <w:tab w:val="left" w:pos="284"/>
          <w:tab w:val="left" w:pos="567"/>
          <w:tab w:val="left" w:pos="993"/>
        </w:tabs>
        <w:suppressAutoHyphens/>
        <w:spacing w:after="120" w:line="240" w:lineRule="auto"/>
        <w:ind w:left="0" w:firstLine="567"/>
        <w:contextualSpacing w:val="0"/>
        <w:jc w:val="both"/>
        <w:rPr>
          <w:rFonts w:ascii="Times New Roman" w:hAnsi="Times New Roman" w:cs="Times New Roman"/>
          <w:sz w:val="28"/>
          <w:szCs w:val="28"/>
          <w:lang w:val="ro-RO"/>
        </w:rPr>
      </w:pPr>
      <w:r w:rsidRPr="00265AB9">
        <w:rPr>
          <w:rFonts w:ascii="Times New Roman" w:hAnsi="Times New Roman" w:cs="Times New Roman"/>
          <w:sz w:val="28"/>
          <w:szCs w:val="28"/>
          <w:lang w:val="ro-RO"/>
        </w:rPr>
        <w:t xml:space="preserve"> În termen de cel mult </w:t>
      </w:r>
      <w:r>
        <w:rPr>
          <w:rFonts w:ascii="Times New Roman" w:hAnsi="Times New Roman" w:cs="Times New Roman"/>
          <w:sz w:val="28"/>
          <w:szCs w:val="28"/>
          <w:lang w:val="ro-RO"/>
        </w:rPr>
        <w:t>3</w:t>
      </w:r>
      <w:r w:rsidRPr="00265AB9">
        <w:rPr>
          <w:rFonts w:ascii="Times New Roman" w:hAnsi="Times New Roman" w:cs="Times New Roman"/>
          <w:sz w:val="28"/>
          <w:szCs w:val="28"/>
          <w:lang w:val="ro-RO"/>
        </w:rPr>
        <w:t xml:space="preserve"> luni de la intrarea în vigoare a prezentului Regulament, organul central de specialitate al administraţiei publice în domeniul energetic</w:t>
      </w:r>
      <w:r>
        <w:rPr>
          <w:rFonts w:ascii="Times New Roman" w:hAnsi="Times New Roman" w:cs="Times New Roman"/>
          <w:sz w:val="28"/>
          <w:szCs w:val="28"/>
          <w:lang w:val="ro-RO"/>
        </w:rPr>
        <w:t xml:space="preserve">ii </w:t>
      </w:r>
      <w:r w:rsidRPr="00737B84">
        <w:rPr>
          <w:rFonts w:ascii="Times New Roman" w:hAnsi="Times New Roman" w:cs="Times New Roman"/>
          <w:sz w:val="28"/>
          <w:szCs w:val="28"/>
          <w:lang w:val="ro-RO"/>
        </w:rPr>
        <w:t xml:space="preserve">va înainta Guvernului propuneri privind modificarea </w:t>
      </w:r>
      <w:proofErr w:type="spellStart"/>
      <w:r w:rsidRPr="00737B84">
        <w:rPr>
          <w:rFonts w:ascii="Times New Roman" w:hAnsi="Times New Roman" w:cs="Times New Roman"/>
          <w:sz w:val="28"/>
          <w:szCs w:val="28"/>
          <w:lang w:val="ro-RO"/>
        </w:rPr>
        <w:t>Hotărîrii</w:t>
      </w:r>
      <w:proofErr w:type="spellEnd"/>
      <w:r w:rsidRPr="00737B84">
        <w:rPr>
          <w:rFonts w:ascii="Times New Roman" w:hAnsi="Times New Roman" w:cs="Times New Roman"/>
          <w:sz w:val="28"/>
          <w:szCs w:val="28"/>
          <w:lang w:val="ro-RO"/>
        </w:rPr>
        <w:t xml:space="preserve"> de Guvern nr. 1340 din 04.12.2001 cu privire la Comisia pentru Situaţii Excepţionale a Republicii Moldova (Monitorul Oficial, 2001, nr. 150-151, art. 1387).</w:t>
      </w:r>
    </w:p>
    <w:p w:rsidR="00983A36" w:rsidRPr="00265AB9" w:rsidRDefault="00983A36" w:rsidP="00983A36">
      <w:pPr>
        <w:rPr>
          <w:rFonts w:ascii="Times New Roman" w:hAnsi="Times New Roman" w:cs="Times New Roman"/>
          <w:lang w:val="ro-RO"/>
        </w:rPr>
      </w:pPr>
    </w:p>
    <w:p w:rsidR="00943F8A" w:rsidRPr="00194637" w:rsidRDefault="00943F8A">
      <w:pPr>
        <w:rPr>
          <w:rFonts w:ascii="Times New Roman" w:hAnsi="Times New Roman" w:cs="Times New Roman"/>
          <w:lang w:val="ro-RO"/>
        </w:rPr>
      </w:pPr>
    </w:p>
    <w:sectPr w:rsidR="00943F8A" w:rsidRPr="00194637" w:rsidSect="008428C3">
      <w:footerReference w:type="default" r:id="rId9"/>
      <w:pgSz w:w="12240" w:h="15840"/>
      <w:pgMar w:top="851" w:right="851"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76F2" w:rsidRDefault="000676F2">
      <w:pPr>
        <w:spacing w:after="0" w:line="240" w:lineRule="auto"/>
      </w:pPr>
      <w:r>
        <w:separator/>
      </w:r>
    </w:p>
  </w:endnote>
  <w:endnote w:type="continuationSeparator" w:id="0">
    <w:p w:rsidR="000676F2" w:rsidRDefault="000676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772891"/>
      <w:docPartObj>
        <w:docPartGallery w:val="Page Numbers (Bottom of Page)"/>
        <w:docPartUnique/>
      </w:docPartObj>
    </w:sdtPr>
    <w:sdtEndPr>
      <w:rPr>
        <w:noProof/>
      </w:rPr>
    </w:sdtEndPr>
    <w:sdtContent>
      <w:p w:rsidR="00B31BE5" w:rsidRDefault="00DE293D">
        <w:pPr>
          <w:pStyle w:val="Footer"/>
          <w:jc w:val="right"/>
        </w:pPr>
        <w:r>
          <w:fldChar w:fldCharType="begin"/>
        </w:r>
        <w:r>
          <w:instrText xml:space="preserve"> PAGE   \* MERGEFORMAT </w:instrText>
        </w:r>
        <w:r>
          <w:fldChar w:fldCharType="separate"/>
        </w:r>
        <w:r w:rsidR="00A61679">
          <w:rPr>
            <w:noProof/>
          </w:rPr>
          <w:t>9</w:t>
        </w:r>
        <w:r>
          <w:rPr>
            <w:noProof/>
          </w:rPr>
          <w:fldChar w:fldCharType="end"/>
        </w:r>
      </w:p>
    </w:sdtContent>
  </w:sdt>
  <w:p w:rsidR="00B31BE5" w:rsidRDefault="00B31B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76F2" w:rsidRDefault="000676F2">
      <w:pPr>
        <w:spacing w:after="0" w:line="240" w:lineRule="auto"/>
      </w:pPr>
      <w:r>
        <w:separator/>
      </w:r>
    </w:p>
  </w:footnote>
  <w:footnote w:type="continuationSeparator" w:id="0">
    <w:p w:rsidR="000676F2" w:rsidRDefault="000676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15BCF"/>
    <w:multiLevelType w:val="hybridMultilevel"/>
    <w:tmpl w:val="A378BC6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04C76C68"/>
    <w:multiLevelType w:val="hybridMultilevel"/>
    <w:tmpl w:val="F9248918"/>
    <w:lvl w:ilvl="0" w:tplc="16DA0B7C">
      <w:start w:val="1"/>
      <w:numFmt w:val="lowerLetter"/>
      <w:lvlText w:val="%1)"/>
      <w:lvlJc w:val="left"/>
      <w:pPr>
        <w:ind w:left="720" w:hanging="360"/>
      </w:pPr>
      <w:rPr>
        <w:rFonts w:eastAsiaTheme="minorHAnsi"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091F2633"/>
    <w:multiLevelType w:val="hybridMultilevel"/>
    <w:tmpl w:val="D1648AD2"/>
    <w:lvl w:ilvl="0" w:tplc="7A849994">
      <w:start w:val="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97A4D5A"/>
    <w:multiLevelType w:val="hybridMultilevel"/>
    <w:tmpl w:val="6D54983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0A936136"/>
    <w:multiLevelType w:val="hybridMultilevel"/>
    <w:tmpl w:val="7A0C9F04"/>
    <w:lvl w:ilvl="0" w:tplc="5780558E">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nsid w:val="153B1B46"/>
    <w:multiLevelType w:val="hybridMultilevel"/>
    <w:tmpl w:val="1E0AD16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161B2C14"/>
    <w:multiLevelType w:val="hybridMultilevel"/>
    <w:tmpl w:val="8EAE10A2"/>
    <w:lvl w:ilvl="0" w:tplc="88F23C42">
      <w:start w:val="50"/>
      <w:numFmt w:val="decimal"/>
      <w:lvlText w:val="%1."/>
      <w:lvlJc w:val="left"/>
      <w:pPr>
        <w:ind w:left="1092"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16AE5859"/>
    <w:multiLevelType w:val="hybridMultilevel"/>
    <w:tmpl w:val="EB188472"/>
    <w:lvl w:ilvl="0" w:tplc="8856CF1A">
      <w:start w:val="1"/>
      <w:numFmt w:val="lowerLetter"/>
      <w:lvlText w:val="%1)"/>
      <w:lvlJc w:val="left"/>
      <w:pPr>
        <w:ind w:left="720" w:hanging="360"/>
      </w:pPr>
      <w:rPr>
        <w:i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nsid w:val="191918C9"/>
    <w:multiLevelType w:val="hybridMultilevel"/>
    <w:tmpl w:val="D8EC62F8"/>
    <w:lvl w:ilvl="0" w:tplc="74E05806">
      <w:start w:val="5"/>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1DA27FF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nsid w:val="1DC65A77"/>
    <w:multiLevelType w:val="hybridMultilevel"/>
    <w:tmpl w:val="9E8CE4FC"/>
    <w:lvl w:ilvl="0" w:tplc="1E12EADA">
      <w:start w:val="54"/>
      <w:numFmt w:val="decimal"/>
      <w:lvlText w:val="%1."/>
      <w:lvlJc w:val="left"/>
      <w:pPr>
        <w:ind w:left="1092"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20F061C4"/>
    <w:multiLevelType w:val="hybridMultilevel"/>
    <w:tmpl w:val="E36416A2"/>
    <w:lvl w:ilvl="0" w:tplc="04090017">
      <w:start w:val="1"/>
      <w:numFmt w:val="lowerLetter"/>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25E16D92"/>
    <w:multiLevelType w:val="hybridMultilevel"/>
    <w:tmpl w:val="91EEE27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28E2303C"/>
    <w:multiLevelType w:val="hybridMultilevel"/>
    <w:tmpl w:val="5E14AF9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nsid w:val="2BCA0FC0"/>
    <w:multiLevelType w:val="hybridMultilevel"/>
    <w:tmpl w:val="EF24C61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nsid w:val="2BE81AB8"/>
    <w:multiLevelType w:val="hybridMultilevel"/>
    <w:tmpl w:val="1A1044B0"/>
    <w:lvl w:ilvl="0" w:tplc="5ABA2A48">
      <w:start w:val="4"/>
      <w:numFmt w:val="decimal"/>
      <w:lvlText w:val="%1."/>
      <w:lvlJc w:val="left"/>
      <w:pPr>
        <w:ind w:left="37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A90A02"/>
    <w:multiLevelType w:val="multilevel"/>
    <w:tmpl w:val="65142A76"/>
    <w:lvl w:ilvl="0">
      <w:start w:val="1"/>
      <w:numFmt w:val="lowerLetter"/>
      <w:lvlText w:val="%1)"/>
      <w:lvlJc w:val="left"/>
      <w:pPr>
        <w:ind w:left="1287" w:hanging="360"/>
      </w:pPr>
      <w:rPr>
        <w:rFonts w:hint="default"/>
      </w:rPr>
    </w:lvl>
    <w:lvl w:ilvl="1">
      <w:start w:val="1"/>
      <w:numFmt w:val="lowerLetter"/>
      <w:lvlText w:val="%2."/>
      <w:lvlJc w:val="left"/>
      <w:pPr>
        <w:ind w:left="2007" w:hanging="360"/>
      </w:pPr>
      <w:rPr>
        <w:rFonts w:hint="default"/>
      </w:rPr>
    </w:lvl>
    <w:lvl w:ilvl="2">
      <w:start w:val="2"/>
      <w:numFmt w:val="lowerLetter"/>
      <w:lvlText w:val="%3)"/>
      <w:lvlJc w:val="left"/>
      <w:pPr>
        <w:ind w:left="2727" w:hanging="180"/>
      </w:pPr>
      <w:rPr>
        <w:rFonts w:ascii="Times New Roman" w:eastAsia="Times New Roman" w:hAnsi="Times New Roman" w:cs="Times New Roman" w:hint="default"/>
      </w:rPr>
    </w:lvl>
    <w:lvl w:ilvl="3">
      <w:start w:val="1"/>
      <w:numFmt w:val="decimal"/>
      <w:lvlText w:val="%4."/>
      <w:lvlJc w:val="left"/>
      <w:pPr>
        <w:ind w:left="3447" w:hanging="360"/>
      </w:pPr>
      <w:rPr>
        <w:rFonts w:hint="default"/>
      </w:rPr>
    </w:lvl>
    <w:lvl w:ilvl="4">
      <w:start w:val="1"/>
      <w:numFmt w:val="lowerLetter"/>
      <w:lvlText w:val="%5."/>
      <w:lvlJc w:val="left"/>
      <w:pPr>
        <w:ind w:left="4167" w:hanging="360"/>
      </w:pPr>
      <w:rPr>
        <w:rFonts w:hint="default"/>
      </w:rPr>
    </w:lvl>
    <w:lvl w:ilvl="5">
      <w:start w:val="1"/>
      <w:numFmt w:val="lowerRoman"/>
      <w:lvlText w:val="%6."/>
      <w:lvlJc w:val="right"/>
      <w:pPr>
        <w:ind w:left="4887" w:hanging="180"/>
      </w:pPr>
      <w:rPr>
        <w:rFonts w:hint="default"/>
      </w:rPr>
    </w:lvl>
    <w:lvl w:ilvl="6">
      <w:start w:val="1"/>
      <w:numFmt w:val="decimal"/>
      <w:lvlText w:val="%7."/>
      <w:lvlJc w:val="left"/>
      <w:pPr>
        <w:ind w:left="5607" w:hanging="360"/>
      </w:pPr>
      <w:rPr>
        <w:rFonts w:hint="default"/>
      </w:rPr>
    </w:lvl>
    <w:lvl w:ilvl="7">
      <w:start w:val="1"/>
      <w:numFmt w:val="lowerLetter"/>
      <w:lvlText w:val="%8."/>
      <w:lvlJc w:val="left"/>
      <w:pPr>
        <w:ind w:left="6327" w:hanging="360"/>
      </w:pPr>
      <w:rPr>
        <w:rFonts w:hint="default"/>
      </w:rPr>
    </w:lvl>
    <w:lvl w:ilvl="8">
      <w:start w:val="1"/>
      <w:numFmt w:val="lowerRoman"/>
      <w:lvlText w:val="%9."/>
      <w:lvlJc w:val="right"/>
      <w:pPr>
        <w:ind w:left="7047" w:hanging="180"/>
      </w:pPr>
      <w:rPr>
        <w:rFonts w:hint="default"/>
      </w:rPr>
    </w:lvl>
  </w:abstractNum>
  <w:abstractNum w:abstractNumId="17">
    <w:nsid w:val="2E1A5BD3"/>
    <w:multiLevelType w:val="hybridMultilevel"/>
    <w:tmpl w:val="D9FE8DF6"/>
    <w:lvl w:ilvl="0" w:tplc="7A849994">
      <w:start w:val="5"/>
      <w:numFmt w:val="decimal"/>
      <w:lvlText w:val="%1."/>
      <w:lvlJc w:val="left"/>
      <w:pPr>
        <w:ind w:left="1379" w:hanging="375"/>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8">
    <w:nsid w:val="31D316AF"/>
    <w:multiLevelType w:val="hybridMultilevel"/>
    <w:tmpl w:val="F3441016"/>
    <w:lvl w:ilvl="0" w:tplc="3F34169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22569CD"/>
    <w:multiLevelType w:val="hybridMultilevel"/>
    <w:tmpl w:val="3E1E5084"/>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nsid w:val="34B23E7F"/>
    <w:multiLevelType w:val="hybridMultilevel"/>
    <w:tmpl w:val="450A248C"/>
    <w:lvl w:ilvl="0" w:tplc="7A849994">
      <w:start w:val="5"/>
      <w:numFmt w:val="decimal"/>
      <w:lvlText w:val="%1."/>
      <w:lvlJc w:val="left"/>
      <w:pPr>
        <w:ind w:left="659"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82060F1"/>
    <w:multiLevelType w:val="hybridMultilevel"/>
    <w:tmpl w:val="A76A386C"/>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3A0B067A"/>
    <w:multiLevelType w:val="hybridMultilevel"/>
    <w:tmpl w:val="31EED90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nsid w:val="3C6D67BE"/>
    <w:multiLevelType w:val="multilevel"/>
    <w:tmpl w:val="6164C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D756E6B"/>
    <w:multiLevelType w:val="hybridMultilevel"/>
    <w:tmpl w:val="A2204390"/>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nsid w:val="409F54B8"/>
    <w:multiLevelType w:val="hybridMultilevel"/>
    <w:tmpl w:val="A83A469A"/>
    <w:lvl w:ilvl="0" w:tplc="04090017">
      <w:start w:val="1"/>
      <w:numFmt w:val="lowerLetter"/>
      <w:lvlText w:val="%1)"/>
      <w:lvlJc w:val="left"/>
      <w:pPr>
        <w:ind w:left="644"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nsid w:val="414A6D64"/>
    <w:multiLevelType w:val="hybridMultilevel"/>
    <w:tmpl w:val="EEA00CB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nsid w:val="43D165DB"/>
    <w:multiLevelType w:val="hybridMultilevel"/>
    <w:tmpl w:val="DC86BDF0"/>
    <w:lvl w:ilvl="0" w:tplc="B7C8F56A">
      <w:start w:val="1"/>
      <w:numFmt w:val="decimal"/>
      <w:lvlText w:val="(%1)"/>
      <w:lvlJc w:val="left"/>
      <w:pPr>
        <w:ind w:left="1069" w:hanging="360"/>
      </w:pPr>
      <w:rPr>
        <w:rFonts w:hint="default"/>
      </w:rPr>
    </w:lvl>
    <w:lvl w:ilvl="1" w:tplc="2222F9F8">
      <w:start w:val="1"/>
      <w:numFmt w:val="lowerLetter"/>
      <w:lvlText w:val="%2)"/>
      <w:lvlJc w:val="left"/>
      <w:pPr>
        <w:ind w:left="1440" w:hanging="360"/>
      </w:pPr>
      <w:rPr>
        <w:rFonts w:ascii="Times New Roman" w:eastAsiaTheme="minorHAnsi" w:hAnsi="Times New Roman" w:cs="Times New Roman"/>
      </w:r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8">
    <w:nsid w:val="466C5C53"/>
    <w:multiLevelType w:val="hybridMultilevel"/>
    <w:tmpl w:val="3DD45764"/>
    <w:lvl w:ilvl="0" w:tplc="04090017">
      <w:start w:val="1"/>
      <w:numFmt w:val="lowerLetter"/>
      <w:lvlText w:val="%1)"/>
      <w:lvlJc w:val="left"/>
      <w:pPr>
        <w:ind w:left="81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9">
    <w:nsid w:val="4B5A7301"/>
    <w:multiLevelType w:val="hybridMultilevel"/>
    <w:tmpl w:val="566496A2"/>
    <w:lvl w:ilvl="0" w:tplc="5ABA2A48">
      <w:start w:val="4"/>
      <w:numFmt w:val="decimal"/>
      <w:lvlText w:val="%1."/>
      <w:lvlJc w:val="left"/>
      <w:pPr>
        <w:ind w:left="659"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5C666C9"/>
    <w:multiLevelType w:val="hybridMultilevel"/>
    <w:tmpl w:val="E79CC7D2"/>
    <w:lvl w:ilvl="0" w:tplc="5ABA2A48">
      <w:start w:val="4"/>
      <w:numFmt w:val="decimal"/>
      <w:lvlText w:val="%1."/>
      <w:lvlJc w:val="left"/>
      <w:pPr>
        <w:ind w:left="659"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9DD35C7"/>
    <w:multiLevelType w:val="hybridMultilevel"/>
    <w:tmpl w:val="9772932A"/>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nsid w:val="5F911B5E"/>
    <w:multiLevelType w:val="hybridMultilevel"/>
    <w:tmpl w:val="18643E48"/>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nsid w:val="60C3539A"/>
    <w:multiLevelType w:val="hybridMultilevel"/>
    <w:tmpl w:val="18025BA8"/>
    <w:lvl w:ilvl="0" w:tplc="B8E24AE6">
      <w:start w:val="2"/>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4">
    <w:nsid w:val="646833B2"/>
    <w:multiLevelType w:val="hybridMultilevel"/>
    <w:tmpl w:val="C4B4CA2C"/>
    <w:lvl w:ilvl="0" w:tplc="04090017">
      <w:start w:val="1"/>
      <w:numFmt w:val="lowerLetter"/>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5">
    <w:nsid w:val="659E32D3"/>
    <w:multiLevelType w:val="multilevel"/>
    <w:tmpl w:val="1ED2CC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C25106D"/>
    <w:multiLevelType w:val="hybridMultilevel"/>
    <w:tmpl w:val="0C5A1D2A"/>
    <w:lvl w:ilvl="0" w:tplc="F5F8EF2C">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7">
    <w:nsid w:val="6C500A6D"/>
    <w:multiLevelType w:val="hybridMultilevel"/>
    <w:tmpl w:val="D4381E42"/>
    <w:lvl w:ilvl="0" w:tplc="D670475A">
      <w:numFmt w:val="bullet"/>
      <w:lvlText w:val="-"/>
      <w:lvlJc w:val="left"/>
      <w:pPr>
        <w:ind w:left="1019" w:hanging="360"/>
      </w:pPr>
      <w:rPr>
        <w:rFonts w:ascii="Times New Roman" w:eastAsiaTheme="minorHAnsi" w:hAnsi="Times New Roman" w:cs="Times New Roman" w:hint="default"/>
      </w:rPr>
    </w:lvl>
    <w:lvl w:ilvl="1" w:tplc="04090003" w:tentative="1">
      <w:start w:val="1"/>
      <w:numFmt w:val="bullet"/>
      <w:lvlText w:val="o"/>
      <w:lvlJc w:val="left"/>
      <w:pPr>
        <w:ind w:left="1739" w:hanging="360"/>
      </w:pPr>
      <w:rPr>
        <w:rFonts w:ascii="Courier New" w:hAnsi="Courier New" w:cs="Courier New" w:hint="default"/>
      </w:rPr>
    </w:lvl>
    <w:lvl w:ilvl="2" w:tplc="04090005" w:tentative="1">
      <w:start w:val="1"/>
      <w:numFmt w:val="bullet"/>
      <w:lvlText w:val=""/>
      <w:lvlJc w:val="left"/>
      <w:pPr>
        <w:ind w:left="2459" w:hanging="360"/>
      </w:pPr>
      <w:rPr>
        <w:rFonts w:ascii="Wingdings" w:hAnsi="Wingdings" w:hint="default"/>
      </w:rPr>
    </w:lvl>
    <w:lvl w:ilvl="3" w:tplc="04090001" w:tentative="1">
      <w:start w:val="1"/>
      <w:numFmt w:val="bullet"/>
      <w:lvlText w:val=""/>
      <w:lvlJc w:val="left"/>
      <w:pPr>
        <w:ind w:left="3179" w:hanging="360"/>
      </w:pPr>
      <w:rPr>
        <w:rFonts w:ascii="Symbol" w:hAnsi="Symbol" w:hint="default"/>
      </w:rPr>
    </w:lvl>
    <w:lvl w:ilvl="4" w:tplc="04090003" w:tentative="1">
      <w:start w:val="1"/>
      <w:numFmt w:val="bullet"/>
      <w:lvlText w:val="o"/>
      <w:lvlJc w:val="left"/>
      <w:pPr>
        <w:ind w:left="3899" w:hanging="360"/>
      </w:pPr>
      <w:rPr>
        <w:rFonts w:ascii="Courier New" w:hAnsi="Courier New" w:cs="Courier New" w:hint="default"/>
      </w:rPr>
    </w:lvl>
    <w:lvl w:ilvl="5" w:tplc="04090005" w:tentative="1">
      <w:start w:val="1"/>
      <w:numFmt w:val="bullet"/>
      <w:lvlText w:val=""/>
      <w:lvlJc w:val="left"/>
      <w:pPr>
        <w:ind w:left="4619" w:hanging="360"/>
      </w:pPr>
      <w:rPr>
        <w:rFonts w:ascii="Wingdings" w:hAnsi="Wingdings" w:hint="default"/>
      </w:rPr>
    </w:lvl>
    <w:lvl w:ilvl="6" w:tplc="04090001" w:tentative="1">
      <w:start w:val="1"/>
      <w:numFmt w:val="bullet"/>
      <w:lvlText w:val=""/>
      <w:lvlJc w:val="left"/>
      <w:pPr>
        <w:ind w:left="5339" w:hanging="360"/>
      </w:pPr>
      <w:rPr>
        <w:rFonts w:ascii="Symbol" w:hAnsi="Symbol" w:hint="default"/>
      </w:rPr>
    </w:lvl>
    <w:lvl w:ilvl="7" w:tplc="04090003" w:tentative="1">
      <w:start w:val="1"/>
      <w:numFmt w:val="bullet"/>
      <w:lvlText w:val="o"/>
      <w:lvlJc w:val="left"/>
      <w:pPr>
        <w:ind w:left="6059" w:hanging="360"/>
      </w:pPr>
      <w:rPr>
        <w:rFonts w:ascii="Courier New" w:hAnsi="Courier New" w:cs="Courier New" w:hint="default"/>
      </w:rPr>
    </w:lvl>
    <w:lvl w:ilvl="8" w:tplc="04090005" w:tentative="1">
      <w:start w:val="1"/>
      <w:numFmt w:val="bullet"/>
      <w:lvlText w:val=""/>
      <w:lvlJc w:val="left"/>
      <w:pPr>
        <w:ind w:left="6779" w:hanging="360"/>
      </w:pPr>
      <w:rPr>
        <w:rFonts w:ascii="Wingdings" w:hAnsi="Wingdings" w:hint="default"/>
      </w:rPr>
    </w:lvl>
  </w:abstractNum>
  <w:abstractNum w:abstractNumId="38">
    <w:nsid w:val="6E0A48A5"/>
    <w:multiLevelType w:val="hybridMultilevel"/>
    <w:tmpl w:val="2C10B4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72376AB1"/>
    <w:multiLevelType w:val="multilevel"/>
    <w:tmpl w:val="08BA0A7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756C0873"/>
    <w:multiLevelType w:val="hybridMultilevel"/>
    <w:tmpl w:val="09902FCA"/>
    <w:lvl w:ilvl="0" w:tplc="6A4C4B16">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1">
    <w:nsid w:val="77DE5C50"/>
    <w:multiLevelType w:val="hybridMultilevel"/>
    <w:tmpl w:val="3834B5FE"/>
    <w:lvl w:ilvl="0" w:tplc="F650193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nsid w:val="78454FAD"/>
    <w:multiLevelType w:val="hybridMultilevel"/>
    <w:tmpl w:val="C98A270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25"/>
  </w:num>
  <w:num w:numId="2">
    <w:abstractNumId w:val="27"/>
  </w:num>
  <w:num w:numId="3">
    <w:abstractNumId w:val="16"/>
  </w:num>
  <w:num w:numId="4">
    <w:abstractNumId w:val="6"/>
  </w:num>
  <w:num w:numId="5">
    <w:abstractNumId w:val="10"/>
  </w:num>
  <w:num w:numId="6">
    <w:abstractNumId w:val="11"/>
  </w:num>
  <w:num w:numId="7">
    <w:abstractNumId w:val="1"/>
  </w:num>
  <w:num w:numId="8">
    <w:abstractNumId w:val="33"/>
  </w:num>
  <w:num w:numId="9">
    <w:abstractNumId w:val="8"/>
  </w:num>
  <w:num w:numId="10">
    <w:abstractNumId w:val="5"/>
  </w:num>
  <w:num w:numId="11">
    <w:abstractNumId w:val="19"/>
  </w:num>
  <w:num w:numId="12">
    <w:abstractNumId w:val="7"/>
  </w:num>
  <w:num w:numId="13">
    <w:abstractNumId w:val="21"/>
  </w:num>
  <w:num w:numId="14">
    <w:abstractNumId w:val="24"/>
  </w:num>
  <w:num w:numId="15">
    <w:abstractNumId w:val="9"/>
  </w:num>
  <w:num w:numId="16">
    <w:abstractNumId w:val="26"/>
  </w:num>
  <w:num w:numId="17">
    <w:abstractNumId w:val="42"/>
  </w:num>
  <w:num w:numId="18">
    <w:abstractNumId w:val="32"/>
  </w:num>
  <w:num w:numId="19">
    <w:abstractNumId w:val="14"/>
  </w:num>
  <w:num w:numId="20">
    <w:abstractNumId w:val="38"/>
  </w:num>
  <w:num w:numId="21">
    <w:abstractNumId w:val="28"/>
  </w:num>
  <w:num w:numId="22">
    <w:abstractNumId w:val="3"/>
  </w:num>
  <w:num w:numId="23">
    <w:abstractNumId w:val="13"/>
  </w:num>
  <w:num w:numId="24">
    <w:abstractNumId w:val="31"/>
  </w:num>
  <w:num w:numId="25">
    <w:abstractNumId w:val="22"/>
  </w:num>
  <w:num w:numId="26">
    <w:abstractNumId w:val="0"/>
  </w:num>
  <w:num w:numId="27">
    <w:abstractNumId w:val="20"/>
  </w:num>
  <w:num w:numId="28">
    <w:abstractNumId w:val="17"/>
  </w:num>
  <w:num w:numId="29">
    <w:abstractNumId w:val="2"/>
  </w:num>
  <w:num w:numId="30">
    <w:abstractNumId w:val="15"/>
  </w:num>
  <w:num w:numId="31">
    <w:abstractNumId w:val="30"/>
  </w:num>
  <w:num w:numId="32">
    <w:abstractNumId w:val="40"/>
  </w:num>
  <w:num w:numId="33">
    <w:abstractNumId w:val="37"/>
  </w:num>
  <w:num w:numId="34">
    <w:abstractNumId w:val="29"/>
  </w:num>
  <w:num w:numId="35">
    <w:abstractNumId w:val="4"/>
  </w:num>
  <w:num w:numId="36">
    <w:abstractNumId w:val="34"/>
  </w:num>
  <w:num w:numId="37">
    <w:abstractNumId w:val="41"/>
  </w:num>
  <w:num w:numId="38">
    <w:abstractNumId w:val="39"/>
  </w:num>
  <w:num w:numId="39">
    <w:abstractNumId w:val="12"/>
  </w:num>
  <w:num w:numId="40">
    <w:abstractNumId w:val="18"/>
  </w:num>
  <w:num w:numId="41">
    <w:abstractNumId w:val="36"/>
  </w:num>
  <w:num w:numId="42">
    <w:abstractNumId w:val="23"/>
  </w:num>
  <w:num w:numId="43">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637"/>
    <w:rsid w:val="000016B6"/>
    <w:rsid w:val="00003EB1"/>
    <w:rsid w:val="00004069"/>
    <w:rsid w:val="00004190"/>
    <w:rsid w:val="00016228"/>
    <w:rsid w:val="0002188D"/>
    <w:rsid w:val="0002531B"/>
    <w:rsid w:val="0003225B"/>
    <w:rsid w:val="000347FC"/>
    <w:rsid w:val="00035089"/>
    <w:rsid w:val="00035D6F"/>
    <w:rsid w:val="0004167B"/>
    <w:rsid w:val="000429D0"/>
    <w:rsid w:val="0004386F"/>
    <w:rsid w:val="00043A51"/>
    <w:rsid w:val="00045A33"/>
    <w:rsid w:val="000528E0"/>
    <w:rsid w:val="00055F10"/>
    <w:rsid w:val="00061AE1"/>
    <w:rsid w:val="000631A0"/>
    <w:rsid w:val="00063D95"/>
    <w:rsid w:val="000657CA"/>
    <w:rsid w:val="00065E6C"/>
    <w:rsid w:val="00066CB9"/>
    <w:rsid w:val="000671F9"/>
    <w:rsid w:val="000676F2"/>
    <w:rsid w:val="000703AC"/>
    <w:rsid w:val="000715FA"/>
    <w:rsid w:val="000728A8"/>
    <w:rsid w:val="000729BC"/>
    <w:rsid w:val="000758EC"/>
    <w:rsid w:val="00090003"/>
    <w:rsid w:val="00091493"/>
    <w:rsid w:val="00096317"/>
    <w:rsid w:val="000A3DD1"/>
    <w:rsid w:val="000A3F49"/>
    <w:rsid w:val="000B4917"/>
    <w:rsid w:val="000B51E9"/>
    <w:rsid w:val="000B701B"/>
    <w:rsid w:val="000D30CA"/>
    <w:rsid w:val="000E7DF3"/>
    <w:rsid w:val="000F090D"/>
    <w:rsid w:val="000F3165"/>
    <w:rsid w:val="000F39DE"/>
    <w:rsid w:val="001117B4"/>
    <w:rsid w:val="00116193"/>
    <w:rsid w:val="00116621"/>
    <w:rsid w:val="00125EA8"/>
    <w:rsid w:val="00143803"/>
    <w:rsid w:val="00144802"/>
    <w:rsid w:val="00146ABD"/>
    <w:rsid w:val="0015230B"/>
    <w:rsid w:val="00183721"/>
    <w:rsid w:val="00190641"/>
    <w:rsid w:val="00191DF3"/>
    <w:rsid w:val="00192FFA"/>
    <w:rsid w:val="00194637"/>
    <w:rsid w:val="001B7661"/>
    <w:rsid w:val="001C5684"/>
    <w:rsid w:val="001C75DC"/>
    <w:rsid w:val="001D0605"/>
    <w:rsid w:val="001D27B2"/>
    <w:rsid w:val="001D4E86"/>
    <w:rsid w:val="001D6CDA"/>
    <w:rsid w:val="001E0EF6"/>
    <w:rsid w:val="001F19E3"/>
    <w:rsid w:val="00201E8F"/>
    <w:rsid w:val="002033D3"/>
    <w:rsid w:val="0020489C"/>
    <w:rsid w:val="002132E6"/>
    <w:rsid w:val="00230180"/>
    <w:rsid w:val="00242A6B"/>
    <w:rsid w:val="00245D60"/>
    <w:rsid w:val="00247188"/>
    <w:rsid w:val="00260D5C"/>
    <w:rsid w:val="00263E53"/>
    <w:rsid w:val="002717C5"/>
    <w:rsid w:val="0027309B"/>
    <w:rsid w:val="00275F00"/>
    <w:rsid w:val="0028039F"/>
    <w:rsid w:val="002833FA"/>
    <w:rsid w:val="00283B7E"/>
    <w:rsid w:val="002849EC"/>
    <w:rsid w:val="002900B1"/>
    <w:rsid w:val="00291780"/>
    <w:rsid w:val="00293FEB"/>
    <w:rsid w:val="00294C59"/>
    <w:rsid w:val="002964E8"/>
    <w:rsid w:val="00297A90"/>
    <w:rsid w:val="002A7583"/>
    <w:rsid w:val="002B086B"/>
    <w:rsid w:val="002B3D17"/>
    <w:rsid w:val="002B517E"/>
    <w:rsid w:val="002C134E"/>
    <w:rsid w:val="002C181C"/>
    <w:rsid w:val="002C2812"/>
    <w:rsid w:val="002C7A5E"/>
    <w:rsid w:val="002D10B1"/>
    <w:rsid w:val="002D3EF2"/>
    <w:rsid w:val="002E3374"/>
    <w:rsid w:val="002E47C4"/>
    <w:rsid w:val="003075E8"/>
    <w:rsid w:val="00311031"/>
    <w:rsid w:val="00314363"/>
    <w:rsid w:val="00322BF8"/>
    <w:rsid w:val="00337636"/>
    <w:rsid w:val="003436A9"/>
    <w:rsid w:val="00344F8F"/>
    <w:rsid w:val="003536BA"/>
    <w:rsid w:val="00360F31"/>
    <w:rsid w:val="00366191"/>
    <w:rsid w:val="003704F6"/>
    <w:rsid w:val="00373199"/>
    <w:rsid w:val="003746CC"/>
    <w:rsid w:val="003749DB"/>
    <w:rsid w:val="00386845"/>
    <w:rsid w:val="00391A1E"/>
    <w:rsid w:val="00392C1D"/>
    <w:rsid w:val="003A46B5"/>
    <w:rsid w:val="003A75CA"/>
    <w:rsid w:val="003B07C1"/>
    <w:rsid w:val="003B6ADD"/>
    <w:rsid w:val="003C1A55"/>
    <w:rsid w:val="003D135B"/>
    <w:rsid w:val="003D2101"/>
    <w:rsid w:val="003D211D"/>
    <w:rsid w:val="003F3571"/>
    <w:rsid w:val="00405DE4"/>
    <w:rsid w:val="00406169"/>
    <w:rsid w:val="00410D96"/>
    <w:rsid w:val="004124C7"/>
    <w:rsid w:val="00417420"/>
    <w:rsid w:val="00417569"/>
    <w:rsid w:val="0042089E"/>
    <w:rsid w:val="00421E6B"/>
    <w:rsid w:val="00424B86"/>
    <w:rsid w:val="004355CD"/>
    <w:rsid w:val="00437B0F"/>
    <w:rsid w:val="00441F42"/>
    <w:rsid w:val="00443D3D"/>
    <w:rsid w:val="004461EA"/>
    <w:rsid w:val="00450DA6"/>
    <w:rsid w:val="004543B3"/>
    <w:rsid w:val="00456916"/>
    <w:rsid w:val="00462CAE"/>
    <w:rsid w:val="004667EF"/>
    <w:rsid w:val="00472E3A"/>
    <w:rsid w:val="00473468"/>
    <w:rsid w:val="004773E0"/>
    <w:rsid w:val="00477B68"/>
    <w:rsid w:val="00490A1A"/>
    <w:rsid w:val="00494037"/>
    <w:rsid w:val="00496B4F"/>
    <w:rsid w:val="00497B71"/>
    <w:rsid w:val="004A108E"/>
    <w:rsid w:val="004A30E0"/>
    <w:rsid w:val="004A3590"/>
    <w:rsid w:val="004A7771"/>
    <w:rsid w:val="004A7F36"/>
    <w:rsid w:val="004D5D43"/>
    <w:rsid w:val="004F17E7"/>
    <w:rsid w:val="004F37D7"/>
    <w:rsid w:val="005145EB"/>
    <w:rsid w:val="005227C2"/>
    <w:rsid w:val="00524E00"/>
    <w:rsid w:val="005335E3"/>
    <w:rsid w:val="00541E29"/>
    <w:rsid w:val="00542122"/>
    <w:rsid w:val="005423EE"/>
    <w:rsid w:val="00543602"/>
    <w:rsid w:val="0054621E"/>
    <w:rsid w:val="00552A21"/>
    <w:rsid w:val="00554AC9"/>
    <w:rsid w:val="005602B6"/>
    <w:rsid w:val="00561090"/>
    <w:rsid w:val="00567959"/>
    <w:rsid w:val="00575958"/>
    <w:rsid w:val="00575D7C"/>
    <w:rsid w:val="0058046A"/>
    <w:rsid w:val="0058216E"/>
    <w:rsid w:val="005A0FF2"/>
    <w:rsid w:val="005A4B2E"/>
    <w:rsid w:val="005C24DF"/>
    <w:rsid w:val="005C540A"/>
    <w:rsid w:val="005C5F19"/>
    <w:rsid w:val="005C7D7D"/>
    <w:rsid w:val="005D3C60"/>
    <w:rsid w:val="005D4404"/>
    <w:rsid w:val="005E27E2"/>
    <w:rsid w:val="005E4A0F"/>
    <w:rsid w:val="005F544F"/>
    <w:rsid w:val="005F7D6E"/>
    <w:rsid w:val="00602D25"/>
    <w:rsid w:val="00602FB1"/>
    <w:rsid w:val="00603988"/>
    <w:rsid w:val="00606501"/>
    <w:rsid w:val="0061294E"/>
    <w:rsid w:val="006214A8"/>
    <w:rsid w:val="0062787F"/>
    <w:rsid w:val="0063176C"/>
    <w:rsid w:val="00641495"/>
    <w:rsid w:val="00644607"/>
    <w:rsid w:val="00646523"/>
    <w:rsid w:val="00654C29"/>
    <w:rsid w:val="00662373"/>
    <w:rsid w:val="00663ABF"/>
    <w:rsid w:val="00663E4B"/>
    <w:rsid w:val="00663EA8"/>
    <w:rsid w:val="006812C7"/>
    <w:rsid w:val="00693BD3"/>
    <w:rsid w:val="006A17ED"/>
    <w:rsid w:val="006B0A6E"/>
    <w:rsid w:val="006B60E2"/>
    <w:rsid w:val="006B7380"/>
    <w:rsid w:val="006C6C66"/>
    <w:rsid w:val="006D078E"/>
    <w:rsid w:val="006D1DD3"/>
    <w:rsid w:val="006D226E"/>
    <w:rsid w:val="006D27BD"/>
    <w:rsid w:val="006D38DC"/>
    <w:rsid w:val="006D3CEF"/>
    <w:rsid w:val="006D494B"/>
    <w:rsid w:val="006D7654"/>
    <w:rsid w:val="006E3AEA"/>
    <w:rsid w:val="006F344C"/>
    <w:rsid w:val="006F3D9D"/>
    <w:rsid w:val="00705AA9"/>
    <w:rsid w:val="00716ED4"/>
    <w:rsid w:val="00720C34"/>
    <w:rsid w:val="00721CA6"/>
    <w:rsid w:val="00723333"/>
    <w:rsid w:val="007244E2"/>
    <w:rsid w:val="007327F2"/>
    <w:rsid w:val="007359DE"/>
    <w:rsid w:val="00736695"/>
    <w:rsid w:val="00737B84"/>
    <w:rsid w:val="00746FB2"/>
    <w:rsid w:val="00750AA9"/>
    <w:rsid w:val="007514A8"/>
    <w:rsid w:val="00763780"/>
    <w:rsid w:val="007712F6"/>
    <w:rsid w:val="007844BD"/>
    <w:rsid w:val="007865C2"/>
    <w:rsid w:val="007929EA"/>
    <w:rsid w:val="007A7335"/>
    <w:rsid w:val="007B2C0B"/>
    <w:rsid w:val="007E038F"/>
    <w:rsid w:val="007E0486"/>
    <w:rsid w:val="007E31C3"/>
    <w:rsid w:val="007E43AA"/>
    <w:rsid w:val="007E5DCD"/>
    <w:rsid w:val="0082257B"/>
    <w:rsid w:val="0082311A"/>
    <w:rsid w:val="00831CD7"/>
    <w:rsid w:val="00832FDF"/>
    <w:rsid w:val="008379DD"/>
    <w:rsid w:val="00842602"/>
    <w:rsid w:val="008428C3"/>
    <w:rsid w:val="0084581E"/>
    <w:rsid w:val="008510A1"/>
    <w:rsid w:val="0086459E"/>
    <w:rsid w:val="0087109E"/>
    <w:rsid w:val="00872384"/>
    <w:rsid w:val="008829DE"/>
    <w:rsid w:val="00893565"/>
    <w:rsid w:val="00893C73"/>
    <w:rsid w:val="00896E51"/>
    <w:rsid w:val="008A2029"/>
    <w:rsid w:val="008A2073"/>
    <w:rsid w:val="008A21CD"/>
    <w:rsid w:val="008A5CAA"/>
    <w:rsid w:val="008B32D7"/>
    <w:rsid w:val="008B32ED"/>
    <w:rsid w:val="008B3ABA"/>
    <w:rsid w:val="008B537F"/>
    <w:rsid w:val="008B72E3"/>
    <w:rsid w:val="008B790A"/>
    <w:rsid w:val="008C1499"/>
    <w:rsid w:val="008C434F"/>
    <w:rsid w:val="008C4804"/>
    <w:rsid w:val="008D787D"/>
    <w:rsid w:val="008D7F3F"/>
    <w:rsid w:val="008E4451"/>
    <w:rsid w:val="008F1851"/>
    <w:rsid w:val="008F3D33"/>
    <w:rsid w:val="0090338D"/>
    <w:rsid w:val="0092488E"/>
    <w:rsid w:val="009269C3"/>
    <w:rsid w:val="00927862"/>
    <w:rsid w:val="00927CF3"/>
    <w:rsid w:val="00937B82"/>
    <w:rsid w:val="00942A96"/>
    <w:rsid w:val="00943F8A"/>
    <w:rsid w:val="009560A3"/>
    <w:rsid w:val="00971455"/>
    <w:rsid w:val="00971CB4"/>
    <w:rsid w:val="009770A9"/>
    <w:rsid w:val="00983A36"/>
    <w:rsid w:val="009B20C1"/>
    <w:rsid w:val="009C24AB"/>
    <w:rsid w:val="009C6998"/>
    <w:rsid w:val="009D1717"/>
    <w:rsid w:val="009D447D"/>
    <w:rsid w:val="009D7399"/>
    <w:rsid w:val="009E64C3"/>
    <w:rsid w:val="009F1000"/>
    <w:rsid w:val="009F7533"/>
    <w:rsid w:val="00A062BA"/>
    <w:rsid w:val="00A1013F"/>
    <w:rsid w:val="00A10BEB"/>
    <w:rsid w:val="00A113D4"/>
    <w:rsid w:val="00A1793C"/>
    <w:rsid w:val="00A2097A"/>
    <w:rsid w:val="00A21143"/>
    <w:rsid w:val="00A34583"/>
    <w:rsid w:val="00A411F2"/>
    <w:rsid w:val="00A42B08"/>
    <w:rsid w:val="00A43F75"/>
    <w:rsid w:val="00A463C9"/>
    <w:rsid w:val="00A46763"/>
    <w:rsid w:val="00A50185"/>
    <w:rsid w:val="00A5637A"/>
    <w:rsid w:val="00A5790F"/>
    <w:rsid w:val="00A609A9"/>
    <w:rsid w:val="00A61679"/>
    <w:rsid w:val="00A62F79"/>
    <w:rsid w:val="00A86013"/>
    <w:rsid w:val="00A8762B"/>
    <w:rsid w:val="00A90383"/>
    <w:rsid w:val="00A9408A"/>
    <w:rsid w:val="00A9591D"/>
    <w:rsid w:val="00A969BD"/>
    <w:rsid w:val="00A970BF"/>
    <w:rsid w:val="00AA0518"/>
    <w:rsid w:val="00AA717A"/>
    <w:rsid w:val="00AB2F58"/>
    <w:rsid w:val="00AC2C70"/>
    <w:rsid w:val="00AC4C29"/>
    <w:rsid w:val="00AC753B"/>
    <w:rsid w:val="00AE4218"/>
    <w:rsid w:val="00AE6B25"/>
    <w:rsid w:val="00AE6B27"/>
    <w:rsid w:val="00AE7B07"/>
    <w:rsid w:val="00AF48C0"/>
    <w:rsid w:val="00B00E44"/>
    <w:rsid w:val="00B03B8E"/>
    <w:rsid w:val="00B060AC"/>
    <w:rsid w:val="00B112AF"/>
    <w:rsid w:val="00B25BC7"/>
    <w:rsid w:val="00B31BE5"/>
    <w:rsid w:val="00B3370A"/>
    <w:rsid w:val="00B35B42"/>
    <w:rsid w:val="00B36F79"/>
    <w:rsid w:val="00B52442"/>
    <w:rsid w:val="00B52B25"/>
    <w:rsid w:val="00B666E5"/>
    <w:rsid w:val="00B67D32"/>
    <w:rsid w:val="00B70826"/>
    <w:rsid w:val="00B7156F"/>
    <w:rsid w:val="00B71D7A"/>
    <w:rsid w:val="00B72723"/>
    <w:rsid w:val="00B73976"/>
    <w:rsid w:val="00B748BB"/>
    <w:rsid w:val="00B7625A"/>
    <w:rsid w:val="00B76353"/>
    <w:rsid w:val="00B82894"/>
    <w:rsid w:val="00B82DB7"/>
    <w:rsid w:val="00B92644"/>
    <w:rsid w:val="00B92F15"/>
    <w:rsid w:val="00B94A5A"/>
    <w:rsid w:val="00B95897"/>
    <w:rsid w:val="00BA6E70"/>
    <w:rsid w:val="00BB53D4"/>
    <w:rsid w:val="00BC001A"/>
    <w:rsid w:val="00BC0C0F"/>
    <w:rsid w:val="00BC184A"/>
    <w:rsid w:val="00BD706B"/>
    <w:rsid w:val="00BE6B68"/>
    <w:rsid w:val="00BF70B5"/>
    <w:rsid w:val="00C028DE"/>
    <w:rsid w:val="00C04907"/>
    <w:rsid w:val="00C11F61"/>
    <w:rsid w:val="00C13113"/>
    <w:rsid w:val="00C15D3B"/>
    <w:rsid w:val="00C20217"/>
    <w:rsid w:val="00C231B0"/>
    <w:rsid w:val="00C2324E"/>
    <w:rsid w:val="00C30D12"/>
    <w:rsid w:val="00C341C0"/>
    <w:rsid w:val="00C475CF"/>
    <w:rsid w:val="00C51DA7"/>
    <w:rsid w:val="00C57859"/>
    <w:rsid w:val="00C655B2"/>
    <w:rsid w:val="00C72039"/>
    <w:rsid w:val="00C84EA4"/>
    <w:rsid w:val="00C85EC5"/>
    <w:rsid w:val="00C935B3"/>
    <w:rsid w:val="00C95F09"/>
    <w:rsid w:val="00CA0188"/>
    <w:rsid w:val="00CA2966"/>
    <w:rsid w:val="00CA362D"/>
    <w:rsid w:val="00CA5701"/>
    <w:rsid w:val="00CB1352"/>
    <w:rsid w:val="00CC063C"/>
    <w:rsid w:val="00CC58A0"/>
    <w:rsid w:val="00CE3AAF"/>
    <w:rsid w:val="00CE48BD"/>
    <w:rsid w:val="00CF07B6"/>
    <w:rsid w:val="00CF5BE6"/>
    <w:rsid w:val="00D043EB"/>
    <w:rsid w:val="00D047CB"/>
    <w:rsid w:val="00D118E7"/>
    <w:rsid w:val="00D238B7"/>
    <w:rsid w:val="00D272DA"/>
    <w:rsid w:val="00D305F0"/>
    <w:rsid w:val="00D327C7"/>
    <w:rsid w:val="00D36489"/>
    <w:rsid w:val="00D4132C"/>
    <w:rsid w:val="00D50647"/>
    <w:rsid w:val="00D51984"/>
    <w:rsid w:val="00D607B0"/>
    <w:rsid w:val="00D62F7D"/>
    <w:rsid w:val="00D635AF"/>
    <w:rsid w:val="00D667A7"/>
    <w:rsid w:val="00D71115"/>
    <w:rsid w:val="00D71CE4"/>
    <w:rsid w:val="00D72E6D"/>
    <w:rsid w:val="00D75901"/>
    <w:rsid w:val="00D81D7D"/>
    <w:rsid w:val="00D8288B"/>
    <w:rsid w:val="00D868F0"/>
    <w:rsid w:val="00D9533B"/>
    <w:rsid w:val="00D97578"/>
    <w:rsid w:val="00D979AD"/>
    <w:rsid w:val="00DA5BB5"/>
    <w:rsid w:val="00DB276F"/>
    <w:rsid w:val="00DC16D4"/>
    <w:rsid w:val="00DD7D8A"/>
    <w:rsid w:val="00DE229F"/>
    <w:rsid w:val="00DE293D"/>
    <w:rsid w:val="00DE658C"/>
    <w:rsid w:val="00DF097A"/>
    <w:rsid w:val="00DF7CBC"/>
    <w:rsid w:val="00DF7D21"/>
    <w:rsid w:val="00E031C5"/>
    <w:rsid w:val="00E07680"/>
    <w:rsid w:val="00E20904"/>
    <w:rsid w:val="00E31417"/>
    <w:rsid w:val="00E34E6F"/>
    <w:rsid w:val="00E35C0D"/>
    <w:rsid w:val="00E36F6E"/>
    <w:rsid w:val="00E43C28"/>
    <w:rsid w:val="00E508B4"/>
    <w:rsid w:val="00E50C7E"/>
    <w:rsid w:val="00E5418A"/>
    <w:rsid w:val="00E561E2"/>
    <w:rsid w:val="00E603D1"/>
    <w:rsid w:val="00E65A44"/>
    <w:rsid w:val="00E66DD0"/>
    <w:rsid w:val="00E66FC5"/>
    <w:rsid w:val="00E7281D"/>
    <w:rsid w:val="00E80DA5"/>
    <w:rsid w:val="00E871C8"/>
    <w:rsid w:val="00EA0DAE"/>
    <w:rsid w:val="00EA5604"/>
    <w:rsid w:val="00EB1A13"/>
    <w:rsid w:val="00EB4E87"/>
    <w:rsid w:val="00EB7F2D"/>
    <w:rsid w:val="00ED0528"/>
    <w:rsid w:val="00ED4388"/>
    <w:rsid w:val="00ED7C12"/>
    <w:rsid w:val="00EE48A1"/>
    <w:rsid w:val="00EE48FC"/>
    <w:rsid w:val="00EF334E"/>
    <w:rsid w:val="00F008C7"/>
    <w:rsid w:val="00F02918"/>
    <w:rsid w:val="00F05DE6"/>
    <w:rsid w:val="00F12F80"/>
    <w:rsid w:val="00F173B1"/>
    <w:rsid w:val="00F305ED"/>
    <w:rsid w:val="00F41231"/>
    <w:rsid w:val="00F41A96"/>
    <w:rsid w:val="00F46263"/>
    <w:rsid w:val="00F46F8F"/>
    <w:rsid w:val="00F500D0"/>
    <w:rsid w:val="00F60837"/>
    <w:rsid w:val="00F654B1"/>
    <w:rsid w:val="00F7626E"/>
    <w:rsid w:val="00F8097A"/>
    <w:rsid w:val="00F814A1"/>
    <w:rsid w:val="00F90C23"/>
    <w:rsid w:val="00F90DAA"/>
    <w:rsid w:val="00F92BC4"/>
    <w:rsid w:val="00F94373"/>
    <w:rsid w:val="00FB3CFF"/>
    <w:rsid w:val="00FB41F6"/>
    <w:rsid w:val="00FB767D"/>
    <w:rsid w:val="00FD1269"/>
    <w:rsid w:val="00FD1D26"/>
    <w:rsid w:val="00FE3408"/>
    <w:rsid w:val="00FF044E"/>
    <w:rsid w:val="00FF20D8"/>
    <w:rsid w:val="00FF5B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7"/>
    <w:pPr>
      <w:spacing w:after="160" w:line="259" w:lineRule="auto"/>
    </w:pPr>
    <w:rPr>
      <w:rFonts w:asciiTheme="minorHAnsi" w:eastAsiaTheme="minorHAnsi" w:hAnsiTheme="minorHAnsi" w:cstheme="minorBidi"/>
      <w:sz w:val="22"/>
      <w:szCs w:val="22"/>
      <w:lang w:val="en-US"/>
    </w:rPr>
  </w:style>
  <w:style w:type="paragraph" w:styleId="Heading1">
    <w:name w:val="heading 1"/>
    <w:basedOn w:val="Heading2"/>
    <w:next w:val="Normal"/>
    <w:link w:val="Heading1Char"/>
    <w:uiPriority w:val="9"/>
    <w:qFormat/>
    <w:rsid w:val="00194637"/>
    <w:pPr>
      <w:ind w:left="0"/>
      <w:outlineLvl w:val="0"/>
    </w:pPr>
  </w:style>
  <w:style w:type="paragraph" w:styleId="Heading2">
    <w:name w:val="heading 2"/>
    <w:basedOn w:val="ListParagraph"/>
    <w:next w:val="Normal"/>
    <w:link w:val="Heading2Char"/>
    <w:uiPriority w:val="9"/>
    <w:unhideWhenUsed/>
    <w:qFormat/>
    <w:rsid w:val="00194637"/>
    <w:pPr>
      <w:tabs>
        <w:tab w:val="left" w:pos="851"/>
        <w:tab w:val="left" w:pos="1134"/>
      </w:tabs>
      <w:suppressAutoHyphens/>
      <w:spacing w:after="120"/>
      <w:contextualSpacing w:val="0"/>
      <w:jc w:val="center"/>
      <w:outlineLvl w:val="1"/>
    </w:pPr>
    <w:rPr>
      <w:rFonts w:eastAsiaTheme="minorHAnsi"/>
      <w:b/>
      <w:sz w:val="28"/>
      <w:szCs w:val="28"/>
    </w:rPr>
  </w:style>
  <w:style w:type="paragraph" w:styleId="Heading3">
    <w:name w:val="heading 3"/>
    <w:next w:val="Normal"/>
    <w:link w:val="Heading3Char"/>
    <w:uiPriority w:val="9"/>
    <w:unhideWhenUsed/>
    <w:qFormat/>
    <w:rsid w:val="00194637"/>
    <w:pPr>
      <w:keepNext/>
      <w:keepLines/>
      <w:spacing w:after="84" w:line="271" w:lineRule="auto"/>
      <w:ind w:left="730" w:hanging="10"/>
      <w:jc w:val="both"/>
      <w:outlineLvl w:val="2"/>
    </w:pPr>
    <w:rPr>
      <w:rFonts w:ascii="Times New Roman" w:eastAsia="Times New Roman" w:hAnsi="Times New Roman"/>
      <w:b/>
      <w:color w:val="000000"/>
      <w:sz w:val="24"/>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rPr>
      <w:rFonts w:eastAsia="Times New Roman"/>
    </w:rPr>
  </w:style>
  <w:style w:type="character" w:customStyle="1" w:styleId="Heading1Char">
    <w:name w:val="Heading 1 Char"/>
    <w:basedOn w:val="DefaultParagraphFont"/>
    <w:link w:val="Heading1"/>
    <w:uiPriority w:val="9"/>
    <w:rsid w:val="00194637"/>
    <w:rPr>
      <w:rFonts w:ascii="Times New Roman" w:eastAsiaTheme="minorHAnsi" w:hAnsi="Times New Roman"/>
      <w:b/>
      <w:sz w:val="28"/>
      <w:szCs w:val="28"/>
      <w:lang w:val="ro-RO"/>
    </w:rPr>
  </w:style>
  <w:style w:type="character" w:customStyle="1" w:styleId="Heading2Char">
    <w:name w:val="Heading 2 Char"/>
    <w:basedOn w:val="DefaultParagraphFont"/>
    <w:link w:val="Heading2"/>
    <w:uiPriority w:val="9"/>
    <w:rsid w:val="00194637"/>
    <w:rPr>
      <w:rFonts w:ascii="Times New Roman" w:eastAsiaTheme="minorHAnsi" w:hAnsi="Times New Roman"/>
      <w:b/>
      <w:sz w:val="28"/>
      <w:szCs w:val="28"/>
      <w:lang w:val="ro-RO"/>
    </w:rPr>
  </w:style>
  <w:style w:type="character" w:customStyle="1" w:styleId="Heading3Char">
    <w:name w:val="Heading 3 Char"/>
    <w:basedOn w:val="DefaultParagraphFont"/>
    <w:link w:val="Heading3"/>
    <w:uiPriority w:val="9"/>
    <w:rsid w:val="00194637"/>
    <w:rPr>
      <w:rFonts w:ascii="Times New Roman" w:eastAsia="Times New Roman" w:hAnsi="Times New Roman"/>
      <w:b/>
      <w:color w:val="000000"/>
      <w:sz w:val="24"/>
      <w:szCs w:val="22"/>
      <w:lang w:val="ro-RO" w:eastAsia="ro-RO"/>
    </w:rPr>
  </w:style>
  <w:style w:type="paragraph" w:customStyle="1" w:styleId="footnotedescription">
    <w:name w:val="footnote description"/>
    <w:next w:val="Normal"/>
    <w:link w:val="footnotedescriptionChar"/>
    <w:hidden/>
    <w:rsid w:val="00194637"/>
    <w:pPr>
      <w:spacing w:line="249" w:lineRule="auto"/>
      <w:ind w:right="5"/>
      <w:jc w:val="both"/>
    </w:pPr>
    <w:rPr>
      <w:rFonts w:ascii="Times New Roman" w:eastAsia="Times New Roman" w:hAnsi="Times New Roman"/>
      <w:color w:val="000000"/>
      <w:szCs w:val="22"/>
      <w:lang w:val="ro-RO" w:eastAsia="ro-RO"/>
    </w:rPr>
  </w:style>
  <w:style w:type="character" w:customStyle="1" w:styleId="footnotedescriptionChar">
    <w:name w:val="footnote description Char"/>
    <w:link w:val="footnotedescription"/>
    <w:rsid w:val="00194637"/>
    <w:rPr>
      <w:rFonts w:ascii="Times New Roman" w:eastAsia="Times New Roman" w:hAnsi="Times New Roman"/>
      <w:color w:val="000000"/>
      <w:szCs w:val="22"/>
      <w:lang w:val="ro-RO" w:eastAsia="ro-RO"/>
    </w:rPr>
  </w:style>
  <w:style w:type="table" w:customStyle="1" w:styleId="TableGrid">
    <w:name w:val="TableGrid"/>
    <w:rsid w:val="00194637"/>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19463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194637"/>
    <w:rPr>
      <w:rFonts w:ascii="Times New Roman" w:hAnsi="Times New Roman" w:cs="Times New Roman" w:hint="default"/>
      <w:color w:val="000000"/>
      <w:sz w:val="24"/>
      <w:szCs w:val="24"/>
    </w:rPr>
  </w:style>
  <w:style w:type="paragraph" w:styleId="NoSpacing">
    <w:name w:val="No Spacing"/>
    <w:uiPriority w:val="1"/>
    <w:qFormat/>
    <w:rsid w:val="00194637"/>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locked/>
    <w:rsid w:val="00194637"/>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19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37"/>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194637"/>
    <w:rPr>
      <w:sz w:val="16"/>
      <w:szCs w:val="16"/>
    </w:rPr>
  </w:style>
  <w:style w:type="paragraph" w:styleId="CommentText">
    <w:name w:val="annotation text"/>
    <w:basedOn w:val="Normal"/>
    <w:link w:val="CommentTextChar"/>
    <w:uiPriority w:val="99"/>
    <w:semiHidden/>
    <w:unhideWhenUsed/>
    <w:rsid w:val="00194637"/>
    <w:pPr>
      <w:spacing w:line="240" w:lineRule="auto"/>
    </w:pPr>
    <w:rPr>
      <w:sz w:val="20"/>
      <w:szCs w:val="20"/>
    </w:rPr>
  </w:style>
  <w:style w:type="character" w:customStyle="1" w:styleId="CommentTextChar">
    <w:name w:val="Comment Text Char"/>
    <w:basedOn w:val="DefaultParagraphFont"/>
    <w:link w:val="CommentText"/>
    <w:uiPriority w:val="99"/>
    <w:semiHidden/>
    <w:rsid w:val="0019463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94637"/>
    <w:rPr>
      <w:b/>
      <w:bCs/>
    </w:rPr>
  </w:style>
  <w:style w:type="character" w:customStyle="1" w:styleId="CommentSubjectChar">
    <w:name w:val="Comment Subject Char"/>
    <w:basedOn w:val="CommentTextChar"/>
    <w:link w:val="CommentSubject"/>
    <w:uiPriority w:val="99"/>
    <w:semiHidden/>
    <w:rsid w:val="00194637"/>
    <w:rPr>
      <w:rFonts w:asciiTheme="minorHAnsi" w:eastAsiaTheme="minorHAnsi" w:hAnsiTheme="minorHAnsi" w:cstheme="minorBidi"/>
      <w:b/>
      <w:bCs/>
      <w:lang w:val="en-US"/>
    </w:rPr>
  </w:style>
  <w:style w:type="paragraph" w:styleId="Revision">
    <w:name w:val="Revision"/>
    <w:hidden/>
    <w:uiPriority w:val="99"/>
    <w:semiHidden/>
    <w:rsid w:val="00194637"/>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19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637"/>
    <w:rPr>
      <w:rFonts w:asciiTheme="minorHAnsi" w:eastAsiaTheme="minorHAnsi" w:hAnsiTheme="minorHAnsi" w:cstheme="minorBidi"/>
      <w:lang w:val="en-US"/>
    </w:rPr>
  </w:style>
  <w:style w:type="character" w:styleId="FootnoteReference">
    <w:name w:val="footnote reference"/>
    <w:basedOn w:val="DefaultParagraphFont"/>
    <w:uiPriority w:val="99"/>
    <w:semiHidden/>
    <w:unhideWhenUsed/>
    <w:rsid w:val="00194637"/>
    <w:rPr>
      <w:vertAlign w:val="superscript"/>
    </w:rPr>
  </w:style>
  <w:style w:type="paragraph" w:styleId="Header">
    <w:name w:val="header"/>
    <w:basedOn w:val="Normal"/>
    <w:link w:val="HeaderChar"/>
    <w:uiPriority w:val="99"/>
    <w:unhideWhenUsed/>
    <w:rsid w:val="001946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4637"/>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1946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4637"/>
    <w:rPr>
      <w:rFonts w:asciiTheme="minorHAnsi" w:eastAsiaTheme="minorHAnsi" w:hAnsiTheme="minorHAnsi" w:cstheme="minorBidi"/>
      <w:sz w:val="22"/>
      <w:szCs w:val="22"/>
      <w:lang w:val="en-US"/>
    </w:rPr>
  </w:style>
  <w:style w:type="character" w:styleId="IntenseEmphasis">
    <w:name w:val="Intense Emphasis"/>
    <w:basedOn w:val="DefaultParagraphFont"/>
    <w:uiPriority w:val="21"/>
    <w:qFormat/>
    <w:rsid w:val="0019463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637"/>
    <w:pPr>
      <w:spacing w:after="160" w:line="259" w:lineRule="auto"/>
    </w:pPr>
    <w:rPr>
      <w:rFonts w:asciiTheme="minorHAnsi" w:eastAsiaTheme="minorHAnsi" w:hAnsiTheme="minorHAnsi" w:cstheme="minorBidi"/>
      <w:sz w:val="22"/>
      <w:szCs w:val="22"/>
      <w:lang w:val="en-US"/>
    </w:rPr>
  </w:style>
  <w:style w:type="paragraph" w:styleId="Heading1">
    <w:name w:val="heading 1"/>
    <w:basedOn w:val="Heading2"/>
    <w:next w:val="Normal"/>
    <w:link w:val="Heading1Char"/>
    <w:uiPriority w:val="9"/>
    <w:qFormat/>
    <w:rsid w:val="00194637"/>
    <w:pPr>
      <w:ind w:left="0"/>
      <w:outlineLvl w:val="0"/>
    </w:pPr>
  </w:style>
  <w:style w:type="paragraph" w:styleId="Heading2">
    <w:name w:val="heading 2"/>
    <w:basedOn w:val="ListParagraph"/>
    <w:next w:val="Normal"/>
    <w:link w:val="Heading2Char"/>
    <w:uiPriority w:val="9"/>
    <w:unhideWhenUsed/>
    <w:qFormat/>
    <w:rsid w:val="00194637"/>
    <w:pPr>
      <w:tabs>
        <w:tab w:val="left" w:pos="851"/>
        <w:tab w:val="left" w:pos="1134"/>
      </w:tabs>
      <w:suppressAutoHyphens/>
      <w:spacing w:after="120"/>
      <w:contextualSpacing w:val="0"/>
      <w:jc w:val="center"/>
      <w:outlineLvl w:val="1"/>
    </w:pPr>
    <w:rPr>
      <w:rFonts w:eastAsiaTheme="minorHAnsi"/>
      <w:b/>
      <w:sz w:val="28"/>
      <w:szCs w:val="28"/>
    </w:rPr>
  </w:style>
  <w:style w:type="paragraph" w:styleId="Heading3">
    <w:name w:val="heading 3"/>
    <w:next w:val="Normal"/>
    <w:link w:val="Heading3Char"/>
    <w:uiPriority w:val="9"/>
    <w:unhideWhenUsed/>
    <w:qFormat/>
    <w:rsid w:val="00194637"/>
    <w:pPr>
      <w:keepNext/>
      <w:keepLines/>
      <w:spacing w:after="84" w:line="271" w:lineRule="auto"/>
      <w:ind w:left="730" w:hanging="10"/>
      <w:jc w:val="both"/>
      <w:outlineLvl w:val="2"/>
    </w:pPr>
    <w:rPr>
      <w:rFonts w:ascii="Times New Roman" w:eastAsia="Times New Roman" w:hAnsi="Times New Roman"/>
      <w:b/>
      <w:color w:val="000000"/>
      <w:sz w:val="24"/>
      <w:szCs w:val="22"/>
      <w:lang w:val="ro-RO"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715FA"/>
    <w:pPr>
      <w:ind w:left="720"/>
      <w:contextualSpacing/>
    </w:pPr>
    <w:rPr>
      <w:rFonts w:eastAsia="Times New Roman"/>
    </w:rPr>
  </w:style>
  <w:style w:type="character" w:customStyle="1" w:styleId="Heading1Char">
    <w:name w:val="Heading 1 Char"/>
    <w:basedOn w:val="DefaultParagraphFont"/>
    <w:link w:val="Heading1"/>
    <w:uiPriority w:val="9"/>
    <w:rsid w:val="00194637"/>
    <w:rPr>
      <w:rFonts w:ascii="Times New Roman" w:eastAsiaTheme="minorHAnsi" w:hAnsi="Times New Roman"/>
      <w:b/>
      <w:sz w:val="28"/>
      <w:szCs w:val="28"/>
      <w:lang w:val="ro-RO"/>
    </w:rPr>
  </w:style>
  <w:style w:type="character" w:customStyle="1" w:styleId="Heading2Char">
    <w:name w:val="Heading 2 Char"/>
    <w:basedOn w:val="DefaultParagraphFont"/>
    <w:link w:val="Heading2"/>
    <w:uiPriority w:val="9"/>
    <w:rsid w:val="00194637"/>
    <w:rPr>
      <w:rFonts w:ascii="Times New Roman" w:eastAsiaTheme="minorHAnsi" w:hAnsi="Times New Roman"/>
      <w:b/>
      <w:sz w:val="28"/>
      <w:szCs w:val="28"/>
      <w:lang w:val="ro-RO"/>
    </w:rPr>
  </w:style>
  <w:style w:type="character" w:customStyle="1" w:styleId="Heading3Char">
    <w:name w:val="Heading 3 Char"/>
    <w:basedOn w:val="DefaultParagraphFont"/>
    <w:link w:val="Heading3"/>
    <w:uiPriority w:val="9"/>
    <w:rsid w:val="00194637"/>
    <w:rPr>
      <w:rFonts w:ascii="Times New Roman" w:eastAsia="Times New Roman" w:hAnsi="Times New Roman"/>
      <w:b/>
      <w:color w:val="000000"/>
      <w:sz w:val="24"/>
      <w:szCs w:val="22"/>
      <w:lang w:val="ro-RO" w:eastAsia="ro-RO"/>
    </w:rPr>
  </w:style>
  <w:style w:type="paragraph" w:customStyle="1" w:styleId="footnotedescription">
    <w:name w:val="footnote description"/>
    <w:next w:val="Normal"/>
    <w:link w:val="footnotedescriptionChar"/>
    <w:hidden/>
    <w:rsid w:val="00194637"/>
    <w:pPr>
      <w:spacing w:line="249" w:lineRule="auto"/>
      <w:ind w:right="5"/>
      <w:jc w:val="both"/>
    </w:pPr>
    <w:rPr>
      <w:rFonts w:ascii="Times New Roman" w:eastAsia="Times New Roman" w:hAnsi="Times New Roman"/>
      <w:color w:val="000000"/>
      <w:szCs w:val="22"/>
      <w:lang w:val="ro-RO" w:eastAsia="ro-RO"/>
    </w:rPr>
  </w:style>
  <w:style w:type="character" w:customStyle="1" w:styleId="footnotedescriptionChar">
    <w:name w:val="footnote description Char"/>
    <w:link w:val="footnotedescription"/>
    <w:rsid w:val="00194637"/>
    <w:rPr>
      <w:rFonts w:ascii="Times New Roman" w:eastAsia="Times New Roman" w:hAnsi="Times New Roman"/>
      <w:color w:val="000000"/>
      <w:szCs w:val="22"/>
      <w:lang w:val="ro-RO" w:eastAsia="ro-RO"/>
    </w:rPr>
  </w:style>
  <w:style w:type="table" w:customStyle="1" w:styleId="TableGrid">
    <w:name w:val="TableGrid"/>
    <w:rsid w:val="00194637"/>
    <w:rPr>
      <w:rFonts w:asciiTheme="minorHAnsi" w:eastAsiaTheme="minorEastAsia" w:hAnsiTheme="minorHAnsi" w:cstheme="minorBidi"/>
      <w:sz w:val="22"/>
      <w:szCs w:val="22"/>
      <w:lang w:val="ro-RO" w:eastAsia="ro-RO"/>
    </w:rPr>
    <w:tblPr>
      <w:tblCellMar>
        <w:top w:w="0" w:type="dxa"/>
        <w:left w:w="0" w:type="dxa"/>
        <w:bottom w:w="0" w:type="dxa"/>
        <w:right w:w="0" w:type="dxa"/>
      </w:tblCellMar>
    </w:tblPr>
  </w:style>
  <w:style w:type="paragraph" w:styleId="NormalWeb">
    <w:name w:val="Normal (Web)"/>
    <w:basedOn w:val="Normal"/>
    <w:uiPriority w:val="99"/>
    <w:unhideWhenUsed/>
    <w:rsid w:val="00194637"/>
    <w:pPr>
      <w:spacing w:after="0" w:line="240" w:lineRule="auto"/>
      <w:ind w:firstLine="567"/>
      <w:jc w:val="both"/>
    </w:pPr>
    <w:rPr>
      <w:rFonts w:ascii="Times New Roman" w:eastAsia="Times New Roman" w:hAnsi="Times New Roman" w:cs="Times New Roman"/>
      <w:sz w:val="24"/>
      <w:szCs w:val="24"/>
      <w:lang w:val="ru-RU" w:eastAsia="ru-RU"/>
    </w:rPr>
  </w:style>
  <w:style w:type="character" w:customStyle="1" w:styleId="docbody1">
    <w:name w:val="doc_body1"/>
    <w:basedOn w:val="DefaultParagraphFont"/>
    <w:rsid w:val="00194637"/>
    <w:rPr>
      <w:rFonts w:ascii="Times New Roman" w:hAnsi="Times New Roman" w:cs="Times New Roman" w:hint="default"/>
      <w:color w:val="000000"/>
      <w:sz w:val="24"/>
      <w:szCs w:val="24"/>
    </w:rPr>
  </w:style>
  <w:style w:type="paragraph" w:styleId="NoSpacing">
    <w:name w:val="No Spacing"/>
    <w:uiPriority w:val="1"/>
    <w:qFormat/>
    <w:rsid w:val="00194637"/>
    <w:rPr>
      <w:rFonts w:asciiTheme="minorHAnsi" w:eastAsiaTheme="minorHAnsi" w:hAnsiTheme="minorHAnsi" w:cstheme="minorBidi"/>
      <w:sz w:val="22"/>
      <w:szCs w:val="22"/>
      <w:lang w:val="en-US"/>
    </w:rPr>
  </w:style>
  <w:style w:type="character" w:customStyle="1" w:styleId="ListParagraphChar">
    <w:name w:val="List Paragraph Char"/>
    <w:link w:val="ListParagraph"/>
    <w:uiPriority w:val="34"/>
    <w:locked/>
    <w:rsid w:val="00194637"/>
    <w:rPr>
      <w:rFonts w:ascii="Times New Roman" w:eastAsia="Times New Roman" w:hAnsi="Times New Roman"/>
      <w:lang w:val="ro-RO"/>
    </w:rPr>
  </w:style>
  <w:style w:type="paragraph" w:styleId="BalloonText">
    <w:name w:val="Balloon Text"/>
    <w:basedOn w:val="Normal"/>
    <w:link w:val="BalloonTextChar"/>
    <w:uiPriority w:val="99"/>
    <w:semiHidden/>
    <w:unhideWhenUsed/>
    <w:rsid w:val="001946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4637"/>
    <w:rPr>
      <w:rFonts w:ascii="Tahoma" w:eastAsiaTheme="minorHAnsi" w:hAnsi="Tahoma" w:cs="Tahoma"/>
      <w:sz w:val="16"/>
      <w:szCs w:val="16"/>
      <w:lang w:val="en-US"/>
    </w:rPr>
  </w:style>
  <w:style w:type="character" w:styleId="CommentReference">
    <w:name w:val="annotation reference"/>
    <w:basedOn w:val="DefaultParagraphFont"/>
    <w:uiPriority w:val="99"/>
    <w:semiHidden/>
    <w:unhideWhenUsed/>
    <w:rsid w:val="00194637"/>
    <w:rPr>
      <w:sz w:val="16"/>
      <w:szCs w:val="16"/>
    </w:rPr>
  </w:style>
  <w:style w:type="paragraph" w:styleId="CommentText">
    <w:name w:val="annotation text"/>
    <w:basedOn w:val="Normal"/>
    <w:link w:val="CommentTextChar"/>
    <w:uiPriority w:val="99"/>
    <w:semiHidden/>
    <w:unhideWhenUsed/>
    <w:rsid w:val="00194637"/>
    <w:pPr>
      <w:spacing w:line="240" w:lineRule="auto"/>
    </w:pPr>
    <w:rPr>
      <w:sz w:val="20"/>
      <w:szCs w:val="20"/>
    </w:rPr>
  </w:style>
  <w:style w:type="character" w:customStyle="1" w:styleId="CommentTextChar">
    <w:name w:val="Comment Text Char"/>
    <w:basedOn w:val="DefaultParagraphFont"/>
    <w:link w:val="CommentText"/>
    <w:uiPriority w:val="99"/>
    <w:semiHidden/>
    <w:rsid w:val="00194637"/>
    <w:rPr>
      <w:rFonts w:asciiTheme="minorHAnsi" w:eastAsiaTheme="minorHAnsi" w:hAnsiTheme="minorHAnsi" w:cstheme="minorBidi"/>
      <w:lang w:val="en-US"/>
    </w:rPr>
  </w:style>
  <w:style w:type="paragraph" w:styleId="CommentSubject">
    <w:name w:val="annotation subject"/>
    <w:basedOn w:val="CommentText"/>
    <w:next w:val="CommentText"/>
    <w:link w:val="CommentSubjectChar"/>
    <w:uiPriority w:val="99"/>
    <w:semiHidden/>
    <w:unhideWhenUsed/>
    <w:rsid w:val="00194637"/>
    <w:rPr>
      <w:b/>
      <w:bCs/>
    </w:rPr>
  </w:style>
  <w:style w:type="character" w:customStyle="1" w:styleId="CommentSubjectChar">
    <w:name w:val="Comment Subject Char"/>
    <w:basedOn w:val="CommentTextChar"/>
    <w:link w:val="CommentSubject"/>
    <w:uiPriority w:val="99"/>
    <w:semiHidden/>
    <w:rsid w:val="00194637"/>
    <w:rPr>
      <w:rFonts w:asciiTheme="minorHAnsi" w:eastAsiaTheme="minorHAnsi" w:hAnsiTheme="minorHAnsi" w:cstheme="minorBidi"/>
      <w:b/>
      <w:bCs/>
      <w:lang w:val="en-US"/>
    </w:rPr>
  </w:style>
  <w:style w:type="paragraph" w:styleId="Revision">
    <w:name w:val="Revision"/>
    <w:hidden/>
    <w:uiPriority w:val="99"/>
    <w:semiHidden/>
    <w:rsid w:val="00194637"/>
    <w:rPr>
      <w:rFonts w:asciiTheme="minorHAnsi" w:eastAsiaTheme="minorHAnsi" w:hAnsiTheme="minorHAnsi" w:cstheme="minorBidi"/>
      <w:sz w:val="22"/>
      <w:szCs w:val="22"/>
      <w:lang w:val="en-US"/>
    </w:rPr>
  </w:style>
  <w:style w:type="paragraph" w:styleId="FootnoteText">
    <w:name w:val="footnote text"/>
    <w:basedOn w:val="Normal"/>
    <w:link w:val="FootnoteTextChar"/>
    <w:uiPriority w:val="99"/>
    <w:semiHidden/>
    <w:unhideWhenUsed/>
    <w:rsid w:val="001946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94637"/>
    <w:rPr>
      <w:rFonts w:asciiTheme="minorHAnsi" w:eastAsiaTheme="minorHAnsi" w:hAnsiTheme="minorHAnsi" w:cstheme="minorBidi"/>
      <w:lang w:val="en-US"/>
    </w:rPr>
  </w:style>
  <w:style w:type="character" w:styleId="FootnoteReference">
    <w:name w:val="footnote reference"/>
    <w:basedOn w:val="DefaultParagraphFont"/>
    <w:uiPriority w:val="99"/>
    <w:semiHidden/>
    <w:unhideWhenUsed/>
    <w:rsid w:val="00194637"/>
    <w:rPr>
      <w:vertAlign w:val="superscript"/>
    </w:rPr>
  </w:style>
  <w:style w:type="paragraph" w:styleId="Header">
    <w:name w:val="header"/>
    <w:basedOn w:val="Normal"/>
    <w:link w:val="HeaderChar"/>
    <w:uiPriority w:val="99"/>
    <w:unhideWhenUsed/>
    <w:rsid w:val="00194637"/>
    <w:pPr>
      <w:tabs>
        <w:tab w:val="center" w:pos="4703"/>
        <w:tab w:val="right" w:pos="9406"/>
      </w:tabs>
      <w:spacing w:after="0" w:line="240" w:lineRule="auto"/>
    </w:pPr>
  </w:style>
  <w:style w:type="character" w:customStyle="1" w:styleId="HeaderChar">
    <w:name w:val="Header Char"/>
    <w:basedOn w:val="DefaultParagraphFont"/>
    <w:link w:val="Header"/>
    <w:uiPriority w:val="99"/>
    <w:rsid w:val="00194637"/>
    <w:rPr>
      <w:rFonts w:asciiTheme="minorHAnsi" w:eastAsiaTheme="minorHAnsi" w:hAnsiTheme="minorHAnsi" w:cstheme="minorBidi"/>
      <w:sz w:val="22"/>
      <w:szCs w:val="22"/>
      <w:lang w:val="en-US"/>
    </w:rPr>
  </w:style>
  <w:style w:type="paragraph" w:styleId="Footer">
    <w:name w:val="footer"/>
    <w:basedOn w:val="Normal"/>
    <w:link w:val="FooterChar"/>
    <w:uiPriority w:val="99"/>
    <w:unhideWhenUsed/>
    <w:rsid w:val="00194637"/>
    <w:pPr>
      <w:tabs>
        <w:tab w:val="center" w:pos="4703"/>
        <w:tab w:val="right" w:pos="9406"/>
      </w:tabs>
      <w:spacing w:after="0" w:line="240" w:lineRule="auto"/>
    </w:pPr>
  </w:style>
  <w:style w:type="character" w:customStyle="1" w:styleId="FooterChar">
    <w:name w:val="Footer Char"/>
    <w:basedOn w:val="DefaultParagraphFont"/>
    <w:link w:val="Footer"/>
    <w:uiPriority w:val="99"/>
    <w:rsid w:val="00194637"/>
    <w:rPr>
      <w:rFonts w:asciiTheme="minorHAnsi" w:eastAsiaTheme="minorHAnsi" w:hAnsiTheme="minorHAnsi" w:cstheme="minorBidi"/>
      <w:sz w:val="22"/>
      <w:szCs w:val="22"/>
      <w:lang w:val="en-US"/>
    </w:rPr>
  </w:style>
  <w:style w:type="character" w:styleId="IntenseEmphasis">
    <w:name w:val="Intense Emphasis"/>
    <w:basedOn w:val="DefaultParagraphFont"/>
    <w:uiPriority w:val="21"/>
    <w:qFormat/>
    <w:rsid w:val="0019463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E44BA-BD49-4C99-B621-F5A2A578C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474</TotalTime>
  <Pages>20</Pages>
  <Words>8552</Words>
  <Characters>48750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Company>SPecialiST RePack</Company>
  <LinksUpToDate>false</LinksUpToDate>
  <CharactersWithSpaces>57188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Jomiru</dc:creator>
  <cp:lastModifiedBy>Jomiru</cp:lastModifiedBy>
  <cp:revision>8</cp:revision>
  <cp:lastPrinted>2017-12-29T13:47:00Z</cp:lastPrinted>
  <dcterms:created xsi:type="dcterms:W3CDTF">2017-11-01T06:10:00Z</dcterms:created>
  <dcterms:modified xsi:type="dcterms:W3CDTF">2018-01-15T13:58:00Z</dcterms:modified>
</cp:coreProperties>
</file>