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94101" w:rsidRDefault="002500FC" w:rsidP="00E027B0">
      <w:pPr>
        <w:pStyle w:val="cn"/>
        <w:tabs>
          <w:tab w:val="left" w:pos="4536"/>
        </w:tabs>
      </w:pPr>
      <w:bookmarkStart w:id="0" w:name="_Toc419394512"/>
      <w:bookmarkStart w:id="1" w:name="_Toc422127052"/>
      <w:r>
        <w:rPr>
          <w:noProof/>
        </w:rPr>
        <w:drawing>
          <wp:inline distT="0" distB="0" distL="0" distR="0">
            <wp:extent cx="6093460" cy="777875"/>
            <wp:effectExtent l="19050" t="0" r="2540" b="0"/>
            <wp:docPr id="1" name="Рисунок 1" descr="D:\Jurist\DataJur\Legi_Rom\HG\A14\gguver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Jurist\DataJur\Legi_Rom\HG\A14\gguvern.gif"/>
                    <pic:cNvPicPr>
                      <a:picLocks noChangeAspect="1" noChangeArrowheads="1"/>
                    </pic:cNvPicPr>
                  </pic:nvPicPr>
                  <pic:blipFill>
                    <a:blip r:link="rId9"/>
                    <a:srcRect/>
                    <a:stretch>
                      <a:fillRect/>
                    </a:stretch>
                  </pic:blipFill>
                  <pic:spPr bwMode="auto">
                    <a:xfrm>
                      <a:off x="0" y="0"/>
                      <a:ext cx="6093460" cy="777875"/>
                    </a:xfrm>
                    <a:prstGeom prst="rect">
                      <a:avLst/>
                    </a:prstGeom>
                    <a:noFill/>
                    <a:ln w="9525">
                      <a:noFill/>
                      <a:miter lim="800000"/>
                      <a:headEnd/>
                      <a:tailEnd/>
                    </a:ln>
                  </pic:spPr>
                </pic:pic>
              </a:graphicData>
            </a:graphic>
          </wp:inline>
        </w:drawing>
      </w:r>
    </w:p>
    <w:p w:rsidR="00494101" w:rsidRPr="00494101" w:rsidRDefault="00494101" w:rsidP="00494101">
      <w:pPr>
        <w:pStyle w:val="tt"/>
        <w:rPr>
          <w:lang w:val="en-US"/>
        </w:rPr>
      </w:pPr>
      <w:r w:rsidRPr="00494101">
        <w:rPr>
          <w:lang w:val="en-US"/>
        </w:rPr>
        <w:t xml:space="preserve">H O T Ă R Î R E </w:t>
      </w:r>
    </w:p>
    <w:p w:rsidR="00494101" w:rsidRPr="00494101" w:rsidRDefault="00494101" w:rsidP="00494101">
      <w:pPr>
        <w:pStyle w:val="tt"/>
        <w:rPr>
          <w:lang w:val="en-US"/>
        </w:rPr>
      </w:pPr>
      <w:proofErr w:type="gramStart"/>
      <w:r w:rsidRPr="00494101">
        <w:rPr>
          <w:lang w:val="en-US"/>
        </w:rPr>
        <w:t>cu</w:t>
      </w:r>
      <w:proofErr w:type="gramEnd"/>
      <w:r w:rsidRPr="00494101">
        <w:rPr>
          <w:lang w:val="en-US"/>
        </w:rPr>
        <w:t xml:space="preserve"> privire la aprobarea Strategiei </w:t>
      </w:r>
      <w:r>
        <w:rPr>
          <w:lang w:val="en-US"/>
        </w:rPr>
        <w:t xml:space="preserve">sectoriale </w:t>
      </w:r>
      <w:r w:rsidR="00ED0C7F">
        <w:rPr>
          <w:lang w:val="en-US"/>
        </w:rPr>
        <w:t xml:space="preserve">de adaptare a sistemului </w:t>
      </w:r>
      <w:r w:rsidRPr="00494101">
        <w:rPr>
          <w:lang w:val="en-US"/>
        </w:rPr>
        <w:t xml:space="preserve">de </w:t>
      </w:r>
      <w:r>
        <w:rPr>
          <w:lang w:val="en-US"/>
        </w:rPr>
        <w:t xml:space="preserve">sănătate la schimbările climatice pentru anii </w:t>
      </w:r>
      <w:r w:rsidRPr="00494101">
        <w:rPr>
          <w:lang w:val="en-US"/>
        </w:rPr>
        <w:t>201</w:t>
      </w:r>
      <w:r>
        <w:rPr>
          <w:lang w:val="en-US"/>
        </w:rPr>
        <w:t>8</w:t>
      </w:r>
      <w:r w:rsidRPr="00494101">
        <w:rPr>
          <w:lang w:val="en-US"/>
        </w:rPr>
        <w:t xml:space="preserve"> – 202</w:t>
      </w:r>
      <w:r>
        <w:rPr>
          <w:lang w:val="en-US"/>
        </w:rPr>
        <w:t>2</w:t>
      </w:r>
    </w:p>
    <w:p w:rsidR="00494101" w:rsidRPr="00494101" w:rsidRDefault="00494101" w:rsidP="00494101">
      <w:pPr>
        <w:pStyle w:val="cn"/>
        <w:rPr>
          <w:b/>
          <w:bCs/>
          <w:lang w:val="en-US"/>
        </w:rPr>
      </w:pPr>
      <w:r w:rsidRPr="00494101">
        <w:rPr>
          <w:b/>
          <w:bCs/>
          <w:lang w:val="en-US"/>
        </w:rPr>
        <w:t> </w:t>
      </w:r>
    </w:p>
    <w:p w:rsidR="00494101" w:rsidRPr="00494101" w:rsidRDefault="00494101" w:rsidP="00494101">
      <w:pPr>
        <w:pStyle w:val="cn"/>
        <w:rPr>
          <w:lang w:val="en-US"/>
        </w:rPr>
      </w:pPr>
    </w:p>
    <w:p w:rsidR="00494101" w:rsidRPr="009774A6" w:rsidRDefault="00494101" w:rsidP="009774A6">
      <w:pPr>
        <w:ind w:firstLine="709"/>
        <w:rPr>
          <w:rFonts w:ascii="Times New Roman" w:hAnsi="Times New Roman"/>
          <w:sz w:val="28"/>
          <w:szCs w:val="28"/>
        </w:rPr>
      </w:pPr>
      <w:r w:rsidRPr="009774A6">
        <w:rPr>
          <w:rFonts w:ascii="Times New Roman" w:hAnsi="Times New Roman"/>
          <w:sz w:val="28"/>
          <w:szCs w:val="28"/>
        </w:rPr>
        <w:t>În scopul dezvoltării capacităților s</w:t>
      </w:r>
      <w:r w:rsidR="00ED0C7F">
        <w:rPr>
          <w:rFonts w:ascii="Times New Roman" w:hAnsi="Times New Roman"/>
          <w:sz w:val="28"/>
          <w:szCs w:val="28"/>
        </w:rPr>
        <w:t>istemului</w:t>
      </w:r>
      <w:r w:rsidRPr="009774A6">
        <w:rPr>
          <w:rFonts w:ascii="Times New Roman" w:hAnsi="Times New Roman"/>
          <w:sz w:val="28"/>
          <w:szCs w:val="28"/>
        </w:rPr>
        <w:t xml:space="preserve"> de sănătate din cadrul Ministerului sănătății, muncii și protecție sociale de adaptare, prevenire, pregătire și răspuns și de creștere a rezilienței și de instituțiilor medicale la efectele schimbărilor climatice, contribuind astfel la îmbunătăţirea și o mai bună protecție a sănătății populației Republicii Moldova, </w:t>
      </w:r>
      <w:r w:rsidR="009774A6">
        <w:rPr>
          <w:rFonts w:ascii="Times New Roman" w:hAnsi="Times New Roman"/>
          <w:sz w:val="28"/>
          <w:szCs w:val="28"/>
        </w:rPr>
        <w:t xml:space="preserve">implementării prevederilor </w:t>
      </w:r>
      <w:r w:rsidR="009774A6" w:rsidRPr="009774A6">
        <w:rPr>
          <w:rFonts w:ascii="Times New Roman" w:hAnsi="Times New Roman"/>
          <w:sz w:val="28"/>
          <w:szCs w:val="28"/>
        </w:rPr>
        <w:t>Strategiei Republicii Moldova de adaptare la schimbarea climei pînă în anul 2020 şi a Planului de acţiuni pentru implementarea acesteia</w:t>
      </w:r>
      <w:r w:rsidR="009774A6">
        <w:rPr>
          <w:rFonts w:ascii="Times New Roman" w:hAnsi="Times New Roman"/>
          <w:sz w:val="28"/>
          <w:szCs w:val="28"/>
        </w:rPr>
        <w:t>, adoptate prin Hotăr</w:t>
      </w:r>
      <w:r w:rsidR="00B64688">
        <w:rPr>
          <w:rFonts w:ascii="Times New Roman" w:hAnsi="Times New Roman"/>
          <w:sz w:val="28"/>
          <w:szCs w:val="28"/>
        </w:rPr>
        <w:t>î</w:t>
      </w:r>
      <w:r w:rsidR="009774A6">
        <w:rPr>
          <w:rFonts w:ascii="Times New Roman" w:hAnsi="Times New Roman"/>
          <w:sz w:val="28"/>
          <w:szCs w:val="28"/>
        </w:rPr>
        <w:t xml:space="preserve">rea Guvernului nr.1009 din 10.12.2014, </w:t>
      </w:r>
      <w:r w:rsidRPr="009774A6">
        <w:rPr>
          <w:rFonts w:ascii="Times New Roman" w:hAnsi="Times New Roman"/>
          <w:sz w:val="28"/>
          <w:szCs w:val="28"/>
        </w:rPr>
        <w:t>Guvernul</w:t>
      </w:r>
    </w:p>
    <w:p w:rsidR="00494101" w:rsidRPr="00494101" w:rsidRDefault="00494101" w:rsidP="00494101">
      <w:pPr>
        <w:pStyle w:val="cb"/>
        <w:rPr>
          <w:sz w:val="28"/>
          <w:szCs w:val="28"/>
          <w:lang w:val="en-US"/>
        </w:rPr>
      </w:pPr>
      <w:r w:rsidRPr="00494101">
        <w:rPr>
          <w:sz w:val="28"/>
          <w:szCs w:val="28"/>
          <w:lang w:val="en-US"/>
        </w:rPr>
        <w:t>HOTĂRĂŞTE:</w:t>
      </w:r>
    </w:p>
    <w:p w:rsidR="00494101" w:rsidRPr="00ED0C7F" w:rsidRDefault="00494101" w:rsidP="00ED0C7F">
      <w:pPr>
        <w:rPr>
          <w:rFonts w:ascii="Times New Roman" w:hAnsi="Times New Roman"/>
          <w:b/>
          <w:sz w:val="28"/>
          <w:szCs w:val="28"/>
        </w:rPr>
      </w:pPr>
      <w:r w:rsidRPr="00ED0C7F">
        <w:rPr>
          <w:rFonts w:ascii="Times New Roman" w:hAnsi="Times New Roman"/>
          <w:b/>
          <w:bCs/>
          <w:sz w:val="28"/>
          <w:szCs w:val="28"/>
        </w:rPr>
        <w:t>1.</w:t>
      </w:r>
      <w:r w:rsidRPr="00ED0C7F">
        <w:rPr>
          <w:rFonts w:ascii="Times New Roman" w:hAnsi="Times New Roman"/>
          <w:sz w:val="28"/>
          <w:szCs w:val="28"/>
        </w:rPr>
        <w:t xml:space="preserve"> Se aprobă Strategia sectorială </w:t>
      </w:r>
      <w:r w:rsidR="00ED0C7F" w:rsidRPr="00ED0C7F">
        <w:rPr>
          <w:rFonts w:ascii="Times New Roman" w:hAnsi="Times New Roman"/>
          <w:sz w:val="28"/>
          <w:szCs w:val="28"/>
        </w:rPr>
        <w:t>de adaptare a Sistemului de sănătate la Schimbările climatice pentru anii 2018-2022</w:t>
      </w:r>
      <w:r w:rsidRPr="00ED0C7F">
        <w:rPr>
          <w:rFonts w:ascii="Times New Roman" w:hAnsi="Times New Roman"/>
          <w:sz w:val="28"/>
          <w:szCs w:val="28"/>
        </w:rPr>
        <w:t>, conform anexei la prezenta hotărâre.</w:t>
      </w:r>
    </w:p>
    <w:p w:rsidR="00560877" w:rsidRDefault="00494101" w:rsidP="009774A6">
      <w:pPr>
        <w:pStyle w:val="af1"/>
        <w:jc w:val="both"/>
        <w:rPr>
          <w:sz w:val="28"/>
          <w:szCs w:val="28"/>
        </w:rPr>
      </w:pPr>
      <w:r w:rsidRPr="00494101">
        <w:rPr>
          <w:b/>
          <w:bCs/>
          <w:sz w:val="28"/>
          <w:szCs w:val="28"/>
        </w:rPr>
        <w:t>2.</w:t>
      </w:r>
      <w:r w:rsidRPr="00494101">
        <w:rPr>
          <w:sz w:val="28"/>
          <w:szCs w:val="28"/>
        </w:rPr>
        <w:t xml:space="preserve"> </w:t>
      </w:r>
      <w:r w:rsidR="00560877" w:rsidRPr="00494101">
        <w:rPr>
          <w:sz w:val="28"/>
          <w:szCs w:val="28"/>
        </w:rPr>
        <w:t xml:space="preserve">Ministerul </w:t>
      </w:r>
      <w:r w:rsidR="00560877">
        <w:rPr>
          <w:sz w:val="28"/>
          <w:szCs w:val="28"/>
        </w:rPr>
        <w:t xml:space="preserve">sănătății, muncii și protecției sociale va asigura implementare acțiunilor de care este responsabil, va coordona implementarea acțiunilor de implementare a Strategiei, </w:t>
      </w:r>
      <w:r w:rsidR="00560877" w:rsidRPr="00494101">
        <w:rPr>
          <w:sz w:val="28"/>
          <w:szCs w:val="28"/>
        </w:rPr>
        <w:t xml:space="preserve">va monitoriza şi va prezenta Guvernului, pînă la data de 15 </w:t>
      </w:r>
      <w:r w:rsidR="00560877">
        <w:rPr>
          <w:sz w:val="28"/>
          <w:szCs w:val="28"/>
        </w:rPr>
        <w:t xml:space="preserve">martie </w:t>
      </w:r>
      <w:r w:rsidR="00560877" w:rsidRPr="00494101">
        <w:rPr>
          <w:sz w:val="28"/>
          <w:szCs w:val="28"/>
        </w:rPr>
        <w:t>a anului următor anului de gestiune, raport anual privind procesul de implementare a Strategiei.</w:t>
      </w:r>
    </w:p>
    <w:p w:rsidR="00494101" w:rsidRPr="00494101" w:rsidRDefault="00560877" w:rsidP="009774A6">
      <w:pPr>
        <w:pStyle w:val="af1"/>
        <w:jc w:val="both"/>
        <w:rPr>
          <w:sz w:val="28"/>
          <w:szCs w:val="28"/>
        </w:rPr>
      </w:pPr>
      <w:r>
        <w:rPr>
          <w:sz w:val="28"/>
          <w:szCs w:val="28"/>
        </w:rPr>
        <w:t xml:space="preserve">3. </w:t>
      </w:r>
      <w:r w:rsidR="00494101" w:rsidRPr="00494101">
        <w:rPr>
          <w:sz w:val="28"/>
          <w:szCs w:val="28"/>
        </w:rPr>
        <w:t xml:space="preserve">Ministerele şi alte autorităţi administrative centrale, în limitele competenţelor ce li s-au atribuit, vor asigura realizarea şi vor prezenta anual, pînă la data de 15 </w:t>
      </w:r>
      <w:r>
        <w:rPr>
          <w:sz w:val="28"/>
          <w:szCs w:val="28"/>
        </w:rPr>
        <w:t>februarie</w:t>
      </w:r>
      <w:r w:rsidR="00494101" w:rsidRPr="00494101">
        <w:rPr>
          <w:sz w:val="28"/>
          <w:szCs w:val="28"/>
        </w:rPr>
        <w:t>, Ministerului</w:t>
      </w:r>
      <w:r w:rsidRPr="00560877">
        <w:rPr>
          <w:sz w:val="28"/>
          <w:szCs w:val="28"/>
        </w:rPr>
        <w:t xml:space="preserve"> </w:t>
      </w:r>
      <w:r>
        <w:rPr>
          <w:sz w:val="28"/>
          <w:szCs w:val="28"/>
        </w:rPr>
        <w:t>sănătății, muncii și protecției sociale</w:t>
      </w:r>
      <w:r w:rsidR="00494101" w:rsidRPr="00494101">
        <w:rPr>
          <w:sz w:val="28"/>
          <w:szCs w:val="28"/>
        </w:rPr>
        <w:t xml:space="preserve"> informaţia cu privire la implementarea prevederilor Strategiei </w:t>
      </w:r>
      <w:r w:rsidRPr="00494101">
        <w:rPr>
          <w:sz w:val="28"/>
          <w:szCs w:val="28"/>
        </w:rPr>
        <w:t xml:space="preserve">sectorială de </w:t>
      </w:r>
      <w:r w:rsidR="00ED0C7F" w:rsidRPr="00494101">
        <w:rPr>
          <w:sz w:val="28"/>
          <w:szCs w:val="28"/>
        </w:rPr>
        <w:t xml:space="preserve">de adaptare </w:t>
      </w:r>
      <w:r w:rsidR="00ED0C7F">
        <w:rPr>
          <w:sz w:val="28"/>
          <w:szCs w:val="28"/>
        </w:rPr>
        <w:t xml:space="preserve">a sistemului de </w:t>
      </w:r>
      <w:r w:rsidRPr="00494101">
        <w:rPr>
          <w:sz w:val="28"/>
          <w:szCs w:val="28"/>
        </w:rPr>
        <w:t>sănătate la schimbările climatice  pentru anii 2018-2022</w:t>
      </w:r>
      <w:r w:rsidR="00494101" w:rsidRPr="00494101">
        <w:rPr>
          <w:sz w:val="28"/>
          <w:szCs w:val="28"/>
        </w:rPr>
        <w:t>.</w:t>
      </w:r>
    </w:p>
    <w:p w:rsidR="00494101" w:rsidRPr="00494101" w:rsidRDefault="00560877" w:rsidP="009774A6">
      <w:pPr>
        <w:pStyle w:val="af1"/>
        <w:jc w:val="both"/>
        <w:rPr>
          <w:sz w:val="28"/>
          <w:szCs w:val="28"/>
        </w:rPr>
      </w:pPr>
      <w:r>
        <w:rPr>
          <w:b/>
          <w:bCs/>
          <w:sz w:val="28"/>
          <w:szCs w:val="28"/>
        </w:rPr>
        <w:t>4</w:t>
      </w:r>
      <w:r w:rsidR="00494101" w:rsidRPr="00494101">
        <w:rPr>
          <w:b/>
          <w:bCs/>
          <w:sz w:val="28"/>
          <w:szCs w:val="28"/>
        </w:rPr>
        <w:t>.</w:t>
      </w:r>
      <w:r w:rsidR="00494101" w:rsidRPr="00494101">
        <w:rPr>
          <w:sz w:val="28"/>
          <w:szCs w:val="28"/>
        </w:rPr>
        <w:t xml:space="preserve"> </w:t>
      </w:r>
      <w:r>
        <w:rPr>
          <w:sz w:val="28"/>
          <w:szCs w:val="28"/>
        </w:rPr>
        <w:t xml:space="preserve"> </w:t>
      </w:r>
      <w:r w:rsidR="00494101" w:rsidRPr="00494101">
        <w:rPr>
          <w:sz w:val="28"/>
          <w:szCs w:val="28"/>
        </w:rPr>
        <w:t xml:space="preserve">Controlul asupra executării prezentei hotărîri se pune în sarcina Ministerului </w:t>
      </w:r>
      <w:r>
        <w:rPr>
          <w:sz w:val="28"/>
          <w:szCs w:val="28"/>
        </w:rPr>
        <w:t>sănătății, muncii și protecției sociale</w:t>
      </w:r>
      <w:r w:rsidR="00494101" w:rsidRPr="00494101">
        <w:rPr>
          <w:sz w:val="28"/>
          <w:szCs w:val="28"/>
        </w:rPr>
        <w:t>.</w:t>
      </w:r>
    </w:p>
    <w:p w:rsidR="00494101" w:rsidRPr="00560877" w:rsidRDefault="00494101" w:rsidP="00494101">
      <w:pPr>
        <w:pStyle w:val="sm"/>
        <w:rPr>
          <w:sz w:val="28"/>
          <w:szCs w:val="28"/>
          <w:lang w:val="it-IT"/>
        </w:rPr>
      </w:pPr>
      <w:r w:rsidRPr="00560877">
        <w:rPr>
          <w:sz w:val="28"/>
          <w:szCs w:val="28"/>
          <w:lang w:val="it-IT"/>
        </w:rPr>
        <w:t> </w:t>
      </w:r>
    </w:p>
    <w:tbl>
      <w:tblPr>
        <w:tblW w:w="4943" w:type="pct"/>
        <w:tblInd w:w="567" w:type="dxa"/>
        <w:tblCellMar>
          <w:top w:w="15" w:type="dxa"/>
          <w:left w:w="15" w:type="dxa"/>
          <w:bottom w:w="15" w:type="dxa"/>
          <w:right w:w="15" w:type="dxa"/>
        </w:tblCellMar>
        <w:tblLook w:val="04A0"/>
      </w:tblPr>
      <w:tblGrid>
        <w:gridCol w:w="5562"/>
        <w:gridCol w:w="4066"/>
        <w:gridCol w:w="105"/>
      </w:tblGrid>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PRIM-MINISTRU</w:t>
            </w: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Pavel </w:t>
            </w:r>
            <w:r w:rsidRPr="00E027B0">
              <w:rPr>
                <w:rFonts w:ascii="Times New Roman" w:hAnsi="Times New Roman"/>
                <w:b/>
                <w:bCs/>
                <w:caps/>
                <w:sz w:val="28"/>
                <w:szCs w:val="28"/>
              </w:rPr>
              <w:t>Filip</w:t>
            </w: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br/>
              <w:t>Contrasemnează:</w:t>
            </w:r>
          </w:p>
        </w:tc>
        <w:tc>
          <w:tcPr>
            <w:tcW w:w="2089" w:type="pct"/>
            <w:vAlign w:val="center"/>
            <w:hideMark/>
          </w:tcPr>
          <w:p w:rsidR="00494101" w:rsidRPr="00E027B0" w:rsidRDefault="00494101" w:rsidP="00494101">
            <w:pPr>
              <w:rPr>
                <w:rFonts w:ascii="Times New Roman" w:hAnsi="Times New Roman"/>
                <w:sz w:val="28"/>
                <w:szCs w:val="28"/>
              </w:rPr>
            </w:pP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r>
      <w:tr w:rsidR="00494101" w:rsidRPr="00494101" w:rsidTr="00AA3AC3">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Ministrul sănătăţii, muncii și </w:t>
            </w:r>
          </w:p>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protecției sociale</w:t>
            </w:r>
          </w:p>
        </w:tc>
        <w:tc>
          <w:tcPr>
            <w:tcW w:w="2143" w:type="pct"/>
            <w:gridSpan w:val="2"/>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p w:rsidR="00494101" w:rsidRPr="00E027B0" w:rsidRDefault="00494101" w:rsidP="008D21EA">
            <w:pPr>
              <w:rPr>
                <w:rFonts w:ascii="Times New Roman" w:hAnsi="Times New Roman"/>
                <w:b/>
                <w:bCs/>
                <w:sz w:val="28"/>
                <w:szCs w:val="28"/>
              </w:rPr>
            </w:pPr>
            <w:r w:rsidRPr="00E027B0">
              <w:rPr>
                <w:rFonts w:ascii="Times New Roman" w:hAnsi="Times New Roman"/>
                <w:b/>
                <w:bCs/>
                <w:sz w:val="28"/>
                <w:szCs w:val="28"/>
              </w:rPr>
              <w:t>S</w:t>
            </w:r>
            <w:r w:rsidR="008D21EA">
              <w:rPr>
                <w:rFonts w:ascii="Times New Roman" w:hAnsi="Times New Roman"/>
                <w:b/>
                <w:bCs/>
                <w:sz w:val="28"/>
                <w:szCs w:val="28"/>
              </w:rPr>
              <w:t>v</w:t>
            </w:r>
            <w:r w:rsidRPr="00E027B0">
              <w:rPr>
                <w:rFonts w:ascii="Times New Roman" w:hAnsi="Times New Roman"/>
                <w:b/>
                <w:bCs/>
                <w:sz w:val="28"/>
                <w:szCs w:val="28"/>
              </w:rPr>
              <w:t>e</w:t>
            </w:r>
            <w:r w:rsidR="008D21EA">
              <w:rPr>
                <w:rFonts w:ascii="Times New Roman" w:hAnsi="Times New Roman"/>
                <w:b/>
                <w:bCs/>
                <w:sz w:val="28"/>
                <w:szCs w:val="28"/>
              </w:rPr>
              <w:t>t</w:t>
            </w:r>
            <w:r w:rsidRPr="00E027B0">
              <w:rPr>
                <w:rFonts w:ascii="Times New Roman" w:hAnsi="Times New Roman"/>
                <w:b/>
                <w:bCs/>
                <w:sz w:val="28"/>
                <w:szCs w:val="28"/>
              </w:rPr>
              <w:t>la</w:t>
            </w:r>
            <w:r w:rsidR="008D21EA">
              <w:rPr>
                <w:rFonts w:ascii="Times New Roman" w:hAnsi="Times New Roman"/>
                <w:b/>
                <w:bCs/>
                <w:sz w:val="28"/>
                <w:szCs w:val="28"/>
              </w:rPr>
              <w:t>na</w:t>
            </w:r>
            <w:r w:rsidRPr="00E027B0">
              <w:rPr>
                <w:rFonts w:ascii="Times New Roman" w:hAnsi="Times New Roman"/>
                <w:b/>
                <w:bCs/>
                <w:sz w:val="28"/>
                <w:szCs w:val="28"/>
              </w:rPr>
              <w:t xml:space="preserve"> </w:t>
            </w:r>
            <w:r w:rsidR="008D21EA">
              <w:rPr>
                <w:rFonts w:ascii="Times New Roman" w:hAnsi="Times New Roman"/>
                <w:b/>
                <w:bCs/>
                <w:sz w:val="28"/>
                <w:szCs w:val="28"/>
              </w:rPr>
              <w:t>CEB</w:t>
            </w:r>
            <w:r w:rsidRPr="00E027B0">
              <w:rPr>
                <w:rFonts w:ascii="Times New Roman" w:hAnsi="Times New Roman"/>
                <w:b/>
                <w:bCs/>
                <w:sz w:val="28"/>
                <w:szCs w:val="28"/>
              </w:rPr>
              <w:t>O</w:t>
            </w:r>
            <w:r w:rsidR="008D21EA">
              <w:rPr>
                <w:rFonts w:ascii="Times New Roman" w:hAnsi="Times New Roman"/>
                <w:b/>
                <w:bCs/>
                <w:sz w:val="28"/>
                <w:szCs w:val="28"/>
              </w:rPr>
              <w:t>TA</w:t>
            </w:r>
            <w:r w:rsidRPr="00E027B0">
              <w:rPr>
                <w:rFonts w:ascii="Times New Roman" w:hAnsi="Times New Roman"/>
                <w:b/>
                <w:bCs/>
                <w:sz w:val="28"/>
                <w:szCs w:val="28"/>
              </w:rPr>
              <w:t>R</w:t>
            </w:r>
            <w:r w:rsidR="008D21EA">
              <w:rPr>
                <w:rFonts w:ascii="Times New Roman" w:hAnsi="Times New Roman"/>
                <w:b/>
                <w:bCs/>
                <w:sz w:val="28"/>
                <w:szCs w:val="28"/>
              </w:rPr>
              <w:t>I</w:t>
            </w:r>
            <w:r w:rsidRPr="00E027B0">
              <w:rPr>
                <w:rFonts w:ascii="Times New Roman" w:hAnsi="Times New Roman"/>
                <w:b/>
                <w:bCs/>
                <w:sz w:val="28"/>
                <w:szCs w:val="28"/>
              </w:rPr>
              <w:t xml:space="preserve"> </w:t>
            </w: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tc>
      </w:tr>
      <w:tr w:rsidR="00494101" w:rsidRPr="00494101" w:rsidTr="00AA3AC3">
        <w:trPr>
          <w:gridAfter w:val="1"/>
          <w:wAfter w:w="54" w:type="pct"/>
        </w:trPr>
        <w:tc>
          <w:tcPr>
            <w:tcW w:w="2857"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 xml:space="preserve">Ministrul agriculturii, dezvoltării </w:t>
            </w:r>
          </w:p>
          <w:p w:rsidR="00494101" w:rsidRPr="00E027B0" w:rsidRDefault="00494101" w:rsidP="00494101">
            <w:pPr>
              <w:rPr>
                <w:rFonts w:ascii="Times New Roman" w:hAnsi="Times New Roman"/>
                <w:b/>
                <w:bCs/>
                <w:sz w:val="28"/>
                <w:szCs w:val="28"/>
              </w:rPr>
            </w:pPr>
            <w:r w:rsidRPr="00E027B0">
              <w:rPr>
                <w:rFonts w:ascii="Times New Roman" w:hAnsi="Times New Roman"/>
                <w:b/>
                <w:bCs/>
                <w:sz w:val="28"/>
                <w:szCs w:val="28"/>
              </w:rPr>
              <w:t>regionale şi mediului</w:t>
            </w:r>
          </w:p>
        </w:tc>
        <w:tc>
          <w:tcPr>
            <w:tcW w:w="2089" w:type="pct"/>
            <w:tcBorders>
              <w:top w:val="nil"/>
              <w:left w:val="nil"/>
              <w:bottom w:val="nil"/>
              <w:right w:val="nil"/>
            </w:tcBorders>
            <w:tcMar>
              <w:top w:w="15" w:type="dxa"/>
              <w:left w:w="32" w:type="dxa"/>
              <w:bottom w:w="15" w:type="dxa"/>
              <w:right w:w="32" w:type="dxa"/>
            </w:tcMar>
            <w:hideMark/>
          </w:tcPr>
          <w:p w:rsidR="00494101" w:rsidRPr="00E027B0" w:rsidRDefault="00494101" w:rsidP="00494101">
            <w:pPr>
              <w:rPr>
                <w:rFonts w:ascii="Times New Roman" w:hAnsi="Times New Roman"/>
                <w:b/>
                <w:bCs/>
                <w:sz w:val="28"/>
                <w:szCs w:val="28"/>
              </w:rPr>
            </w:pPr>
          </w:p>
          <w:p w:rsidR="00494101" w:rsidRPr="00E027B0" w:rsidRDefault="00DD6F2A" w:rsidP="00DD6F2A">
            <w:pPr>
              <w:rPr>
                <w:rFonts w:ascii="Times New Roman" w:hAnsi="Times New Roman"/>
                <w:b/>
                <w:bCs/>
                <w:sz w:val="28"/>
                <w:szCs w:val="28"/>
              </w:rPr>
            </w:pPr>
            <w:r>
              <w:rPr>
                <w:rFonts w:ascii="Times New Roman" w:hAnsi="Times New Roman"/>
                <w:b/>
                <w:bCs/>
                <w:sz w:val="28"/>
                <w:szCs w:val="28"/>
              </w:rPr>
              <w:t>Liviu</w:t>
            </w:r>
            <w:r w:rsidR="00494101" w:rsidRPr="00E027B0">
              <w:rPr>
                <w:rFonts w:ascii="Times New Roman" w:hAnsi="Times New Roman"/>
                <w:b/>
                <w:bCs/>
                <w:sz w:val="28"/>
                <w:szCs w:val="28"/>
              </w:rPr>
              <w:t xml:space="preserve"> </w:t>
            </w:r>
            <w:r>
              <w:rPr>
                <w:rFonts w:ascii="Times New Roman" w:hAnsi="Times New Roman"/>
                <w:b/>
                <w:bCs/>
                <w:sz w:val="28"/>
                <w:szCs w:val="28"/>
              </w:rPr>
              <w:t>VOLCONOVICI</w:t>
            </w:r>
            <w:r w:rsidR="00494101" w:rsidRPr="00E027B0">
              <w:rPr>
                <w:rFonts w:ascii="Times New Roman" w:hAnsi="Times New Roman"/>
                <w:b/>
                <w:bCs/>
                <w:sz w:val="28"/>
                <w:szCs w:val="28"/>
              </w:rPr>
              <w:t xml:space="preserve"> </w:t>
            </w:r>
          </w:p>
        </w:tc>
      </w:tr>
    </w:tbl>
    <w:p w:rsidR="008D21EA" w:rsidRDefault="008D21EA" w:rsidP="00787E77">
      <w:pPr>
        <w:jc w:val="right"/>
        <w:rPr>
          <w:rFonts w:ascii="Times New Roman" w:hAnsi="Times New Roman"/>
          <w:b/>
          <w:sz w:val="28"/>
          <w:szCs w:val="28"/>
        </w:rPr>
      </w:pPr>
    </w:p>
    <w:p w:rsidR="00ED0C7F" w:rsidRDefault="00ED0C7F" w:rsidP="00787E77">
      <w:pPr>
        <w:jc w:val="right"/>
        <w:rPr>
          <w:rFonts w:ascii="Times New Roman" w:hAnsi="Times New Roman"/>
          <w:b/>
          <w:sz w:val="28"/>
          <w:szCs w:val="28"/>
        </w:rPr>
      </w:pPr>
    </w:p>
    <w:p w:rsidR="00787E77" w:rsidRDefault="00787E77" w:rsidP="00787E77">
      <w:pPr>
        <w:jc w:val="right"/>
        <w:rPr>
          <w:rFonts w:ascii="Times New Roman" w:hAnsi="Times New Roman"/>
          <w:b/>
          <w:sz w:val="28"/>
          <w:szCs w:val="28"/>
        </w:rPr>
      </w:pPr>
      <w:r>
        <w:rPr>
          <w:rFonts w:ascii="Times New Roman" w:hAnsi="Times New Roman"/>
          <w:b/>
          <w:sz w:val="28"/>
          <w:szCs w:val="28"/>
        </w:rPr>
        <w:lastRenderedPageBreak/>
        <w:t>Anexă la Hotărârea Guvernului</w:t>
      </w:r>
    </w:p>
    <w:p w:rsidR="00787E77" w:rsidRDefault="00787E77" w:rsidP="00787E77">
      <w:pPr>
        <w:jc w:val="right"/>
        <w:rPr>
          <w:rFonts w:ascii="Times New Roman" w:hAnsi="Times New Roman"/>
          <w:b/>
          <w:sz w:val="28"/>
          <w:szCs w:val="28"/>
        </w:rPr>
      </w:pPr>
      <w:r>
        <w:rPr>
          <w:rFonts w:ascii="Times New Roman" w:hAnsi="Times New Roman"/>
          <w:b/>
          <w:sz w:val="28"/>
          <w:szCs w:val="28"/>
        </w:rPr>
        <w:t>Nr. ______ din _________.201</w:t>
      </w:r>
      <w:r w:rsidR="00661B3A">
        <w:rPr>
          <w:rFonts w:ascii="Times New Roman" w:hAnsi="Times New Roman"/>
          <w:b/>
          <w:sz w:val="28"/>
          <w:szCs w:val="28"/>
        </w:rPr>
        <w:t>8</w:t>
      </w:r>
    </w:p>
    <w:p w:rsidR="00787E77" w:rsidRDefault="00787E77" w:rsidP="00F86392">
      <w:pPr>
        <w:rPr>
          <w:rFonts w:ascii="Times New Roman" w:hAnsi="Times New Roman"/>
          <w:b/>
          <w:sz w:val="28"/>
          <w:szCs w:val="28"/>
        </w:rPr>
      </w:pPr>
    </w:p>
    <w:p w:rsidR="007175B6" w:rsidRDefault="007175B6" w:rsidP="00F86392">
      <w:pPr>
        <w:rPr>
          <w:rFonts w:ascii="Times New Roman" w:hAnsi="Times New Roman"/>
          <w:b/>
          <w:sz w:val="28"/>
          <w:szCs w:val="28"/>
        </w:rPr>
      </w:pPr>
      <w:r w:rsidRPr="00C74515">
        <w:rPr>
          <w:rFonts w:ascii="Times New Roman" w:hAnsi="Times New Roman"/>
          <w:b/>
          <w:sz w:val="28"/>
          <w:szCs w:val="28"/>
        </w:rPr>
        <w:t xml:space="preserve">Strategia sectorială de adaptare a Sistemului de sănătate la Schimbările </w:t>
      </w:r>
      <w:r w:rsidR="00806516">
        <w:rPr>
          <w:rFonts w:ascii="Times New Roman" w:hAnsi="Times New Roman"/>
          <w:b/>
          <w:sz w:val="28"/>
          <w:szCs w:val="28"/>
        </w:rPr>
        <w:t>climatic</w:t>
      </w:r>
      <w:r w:rsidR="00C93478">
        <w:rPr>
          <w:rFonts w:ascii="Times New Roman" w:hAnsi="Times New Roman"/>
          <w:b/>
          <w:sz w:val="28"/>
          <w:szCs w:val="28"/>
        </w:rPr>
        <w:t>e</w:t>
      </w:r>
      <w:r w:rsidR="00806516">
        <w:rPr>
          <w:rFonts w:ascii="Times New Roman" w:hAnsi="Times New Roman"/>
          <w:b/>
          <w:sz w:val="28"/>
          <w:szCs w:val="28"/>
        </w:rPr>
        <w:t xml:space="preserve"> pentru anii 2018-2022</w:t>
      </w:r>
    </w:p>
    <w:p w:rsidR="005265EF" w:rsidRDefault="00D97FD2">
      <w:pPr>
        <w:numPr>
          <w:ilvl w:val="0"/>
          <w:numId w:val="39"/>
        </w:numPr>
        <w:autoSpaceDE w:val="0"/>
        <w:autoSpaceDN w:val="0"/>
        <w:adjustRightInd w:val="0"/>
        <w:rPr>
          <w:rFonts w:ascii="Times New Roman" w:hAnsi="Times New Roman"/>
          <w:b/>
          <w:sz w:val="28"/>
          <w:szCs w:val="28"/>
          <w:lang w:val="ro-RO"/>
        </w:rPr>
      </w:pPr>
      <w:r>
        <w:rPr>
          <w:rFonts w:ascii="Times New Roman" w:hAnsi="Times New Roman"/>
          <w:b/>
          <w:sz w:val="28"/>
          <w:szCs w:val="28"/>
          <w:lang w:val="ro-RO"/>
        </w:rPr>
        <w:t xml:space="preserve">Întroducere </w:t>
      </w:r>
    </w:p>
    <w:p w:rsidR="005265EF" w:rsidRDefault="007175B6">
      <w:pPr>
        <w:pStyle w:val="af1"/>
        <w:numPr>
          <w:ilvl w:val="0"/>
          <w:numId w:val="35"/>
        </w:numPr>
        <w:spacing w:before="0" w:beforeAutospacing="0" w:after="0" w:afterAutospacing="0"/>
        <w:ind w:left="0" w:firstLine="709"/>
        <w:jc w:val="both"/>
        <w:rPr>
          <w:rFonts w:ascii="Times New Roman" w:hAnsi="Times New Roman"/>
          <w:sz w:val="28"/>
          <w:szCs w:val="28"/>
        </w:rPr>
      </w:pPr>
      <w:r w:rsidRPr="000047F9">
        <w:rPr>
          <w:rFonts w:ascii="Times New Roman" w:hAnsi="Times New Roman"/>
          <w:sz w:val="28"/>
          <w:szCs w:val="28"/>
          <w:lang w:val="ro-RO"/>
        </w:rPr>
        <w:t xml:space="preserve">Conform </w:t>
      </w:r>
      <w:r w:rsidR="00B354F3" w:rsidRPr="00B354F3">
        <w:rPr>
          <w:rFonts w:ascii="Times New Roman" w:hAnsi="Times New Roman"/>
          <w:sz w:val="28"/>
          <w:szCs w:val="28"/>
          <w:lang w:val="ro-RO"/>
        </w:rPr>
        <w:t>Raportului Naţional de Dezvoltare Umană 2009/2010, Republica Moldova este considerată una dintre cele mai dezavantajate ţări din Europa de Sud Est, cu un înalt grad de vulnerabilitate la schimbările climatice. Fenomenul schimbărilor climatice este recunoscut ca problem</w:t>
      </w:r>
      <w:r w:rsidRPr="000047F9">
        <w:rPr>
          <w:rFonts w:ascii="Times New Roman" w:hAnsi="Times New Roman"/>
          <w:sz w:val="28"/>
          <w:szCs w:val="28"/>
          <w:lang w:val="ro-RO"/>
        </w:rPr>
        <w:t>ă</w:t>
      </w:r>
      <w:r w:rsidR="00B354F3" w:rsidRPr="00B354F3">
        <w:rPr>
          <w:rFonts w:ascii="Times New Roman" w:hAnsi="Times New Roman"/>
          <w:sz w:val="28"/>
          <w:szCs w:val="28"/>
          <w:lang w:val="ro-RO"/>
        </w:rPr>
        <w:t xml:space="preserve"> de importanţă naţională prin adoptarea de către Guvern  </w:t>
      </w:r>
      <w:r w:rsidRPr="000047F9">
        <w:rPr>
          <w:rFonts w:ascii="Times New Roman" w:hAnsi="Times New Roman"/>
          <w:sz w:val="28"/>
          <w:szCs w:val="28"/>
          <w:lang w:val="ro-RO"/>
        </w:rPr>
        <w:t>prin HG nr.1009 din 10.12.2014</w:t>
      </w:r>
      <w:r w:rsidR="00B354F3" w:rsidRPr="00B354F3">
        <w:rPr>
          <w:rFonts w:ascii="Times New Roman" w:hAnsi="Times New Roman"/>
          <w:sz w:val="28"/>
          <w:szCs w:val="28"/>
          <w:lang w:val="ro-RO"/>
        </w:rPr>
        <w:t xml:space="preserve">, a </w:t>
      </w:r>
      <w:r w:rsidRPr="000047F9">
        <w:rPr>
          <w:rFonts w:ascii="Times New Roman" w:hAnsi="Times New Roman"/>
          <w:sz w:val="28"/>
          <w:szCs w:val="28"/>
          <w:lang w:val="ro-RO"/>
        </w:rPr>
        <w:t>Strategiei naționale de adaptare la Schimbările Climatice până în a.2020. Documentul de politici menționat este primul c</w:t>
      </w:r>
      <w:r w:rsidR="00B354F3" w:rsidRPr="00B354F3">
        <w:rPr>
          <w:rFonts w:ascii="Times New Roman" w:hAnsi="Times New Roman"/>
          <w:sz w:val="28"/>
          <w:szCs w:val="28"/>
          <w:lang w:val="ro-RO"/>
        </w:rPr>
        <w:t xml:space="preserve">are cuprinde măsuri integrate şi vaste de adaptare la noile condiţii de climă determinate de schimbările climatice. </w:t>
      </w:r>
    </w:p>
    <w:p w:rsidR="005265EF" w:rsidRDefault="00B354F3">
      <w:pPr>
        <w:pStyle w:val="af1"/>
        <w:numPr>
          <w:ilvl w:val="0"/>
          <w:numId w:val="35"/>
        </w:numPr>
        <w:spacing w:before="0" w:beforeAutospacing="0" w:after="0" w:afterAutospacing="0"/>
        <w:ind w:left="0" w:firstLine="709"/>
        <w:jc w:val="both"/>
        <w:rPr>
          <w:rFonts w:ascii="Times New Roman" w:hAnsi="Times New Roman"/>
          <w:sz w:val="28"/>
          <w:szCs w:val="28"/>
        </w:rPr>
      </w:pPr>
      <w:r w:rsidRPr="00B354F3">
        <w:rPr>
          <w:rFonts w:ascii="Times New Roman" w:hAnsi="Times New Roman"/>
          <w:sz w:val="28"/>
          <w:szCs w:val="28"/>
        </w:rPr>
        <w:t xml:space="preserve">Schimbarea climei afectează toate domeniile de dezvoltare ale unui stat. Ea nu se limitează la un singur sector, de aceea, pentru o activitate </w:t>
      </w:r>
      <w:r w:rsidR="007175B6" w:rsidRPr="000047F9">
        <w:rPr>
          <w:rFonts w:ascii="Times New Roman" w:hAnsi="Times New Roman"/>
          <w:sz w:val="28"/>
          <w:szCs w:val="28"/>
        </w:rPr>
        <w:t>durabilă</w:t>
      </w:r>
      <w:r w:rsidRPr="00B354F3">
        <w:rPr>
          <w:rFonts w:ascii="Times New Roman" w:hAnsi="Times New Roman"/>
          <w:sz w:val="28"/>
          <w:szCs w:val="28"/>
        </w:rPr>
        <w:t xml:space="preserve"> este necesar să se ţină cont de riscurile pe care le poate crea acest fenomen în toate sferele de dezvoltare economică. </w:t>
      </w:r>
      <w:r w:rsidR="007175B6" w:rsidRPr="000047F9">
        <w:rPr>
          <w:rFonts w:ascii="Times New Roman" w:hAnsi="Times New Roman"/>
          <w:sz w:val="28"/>
          <w:szCs w:val="28"/>
        </w:rPr>
        <w:t xml:space="preserve">Deși la nivel național se consideră că agricultura este sectorul cel mai afectat în rezultatul schimbărilor climatice, impactul asupra sectorului de sănătate este de asemenea semnificativ, fiind necesare măsuri de creștere a rezilienței sectorului pentru a răspunde noilor provocări condiționate de fenomenele meteo extreme ca consecință a schimbărilor climatice. </w:t>
      </w:r>
    </w:p>
    <w:p w:rsidR="005265EF" w:rsidRDefault="00B354F3">
      <w:pPr>
        <w:pStyle w:val="af1"/>
        <w:numPr>
          <w:ilvl w:val="0"/>
          <w:numId w:val="35"/>
        </w:numPr>
        <w:ind w:left="0" w:firstLine="360"/>
        <w:jc w:val="both"/>
        <w:rPr>
          <w:sz w:val="28"/>
          <w:szCs w:val="28"/>
        </w:rPr>
      </w:pPr>
      <w:r w:rsidRPr="00B354F3">
        <w:rPr>
          <w:sz w:val="28"/>
          <w:szCs w:val="28"/>
        </w:rPr>
        <w:t xml:space="preserve">Speranţa de viaţă </w:t>
      </w:r>
      <w:r w:rsidR="007175B6">
        <w:rPr>
          <w:sz w:val="28"/>
          <w:szCs w:val="28"/>
        </w:rPr>
        <w:t>la naștere</w:t>
      </w:r>
      <w:r w:rsidRPr="00B354F3">
        <w:rPr>
          <w:sz w:val="28"/>
          <w:szCs w:val="28"/>
        </w:rPr>
        <w:t>, ca</w:t>
      </w:r>
      <w:r w:rsidR="007175B6">
        <w:rPr>
          <w:sz w:val="28"/>
          <w:szCs w:val="28"/>
        </w:rPr>
        <w:t>re este</w:t>
      </w:r>
      <w:r w:rsidRPr="00B354F3">
        <w:rPr>
          <w:sz w:val="28"/>
          <w:szCs w:val="28"/>
        </w:rPr>
        <w:t xml:space="preserve"> </w:t>
      </w:r>
      <w:r w:rsidR="007175B6">
        <w:rPr>
          <w:sz w:val="28"/>
          <w:szCs w:val="28"/>
        </w:rPr>
        <w:t xml:space="preserve">unul din </w:t>
      </w:r>
      <w:r w:rsidRPr="00B354F3">
        <w:rPr>
          <w:sz w:val="28"/>
          <w:szCs w:val="28"/>
        </w:rPr>
        <w:t>indicator</w:t>
      </w:r>
      <w:r w:rsidR="007175B6">
        <w:rPr>
          <w:sz w:val="28"/>
          <w:szCs w:val="28"/>
        </w:rPr>
        <w:t>ii de bază de sănătate al</w:t>
      </w:r>
      <w:r w:rsidRPr="00B354F3">
        <w:rPr>
          <w:sz w:val="28"/>
          <w:szCs w:val="28"/>
        </w:rPr>
        <w:t xml:space="preserve"> stării generale a sănătăţii unei naţiuni. Republica Moldova este în prezent într-o situaţie puţin mai bună decît în perioada de pretranziţie în ceea ce priveşte speranţa de viaţă (în anul 201</w:t>
      </w:r>
      <w:r w:rsidR="0060736D">
        <w:rPr>
          <w:sz w:val="28"/>
          <w:szCs w:val="28"/>
        </w:rPr>
        <w:t>5</w:t>
      </w:r>
      <w:r w:rsidRPr="00B354F3">
        <w:rPr>
          <w:sz w:val="28"/>
          <w:szCs w:val="28"/>
        </w:rPr>
        <w:t>, aceasta constituia 71,</w:t>
      </w:r>
      <w:r w:rsidR="0060736D">
        <w:rPr>
          <w:sz w:val="28"/>
          <w:szCs w:val="28"/>
        </w:rPr>
        <w:t>7</w:t>
      </w:r>
      <w:r w:rsidRPr="00B354F3">
        <w:rPr>
          <w:sz w:val="28"/>
          <w:szCs w:val="28"/>
        </w:rPr>
        <w:t xml:space="preserve"> ani pentru ambele sexe, </w:t>
      </w:r>
      <w:r w:rsidR="0060736D">
        <w:rPr>
          <w:sz w:val="28"/>
          <w:szCs w:val="28"/>
        </w:rPr>
        <w:t xml:space="preserve">inclusiv 67,6 ani pentru bărbați și 75,7 ani pentru femei, </w:t>
      </w:r>
      <w:r w:rsidRPr="00B354F3">
        <w:rPr>
          <w:sz w:val="28"/>
          <w:szCs w:val="28"/>
        </w:rPr>
        <w:t xml:space="preserve">în comparaţie cu anul 1990, cînd constituia 67,9 ani pentru ambele sexe). </w:t>
      </w:r>
    </w:p>
    <w:p w:rsidR="007175B6" w:rsidRPr="000F564D" w:rsidRDefault="00B354F3" w:rsidP="007175B6">
      <w:pPr>
        <w:pStyle w:val="af1"/>
        <w:numPr>
          <w:ilvl w:val="0"/>
          <w:numId w:val="35"/>
        </w:numPr>
        <w:ind w:left="0" w:firstLine="360"/>
        <w:jc w:val="both"/>
        <w:rPr>
          <w:rFonts w:ascii="Times New Roman" w:hAnsi="Times New Roman"/>
          <w:sz w:val="24"/>
          <w:szCs w:val="24"/>
          <w:lang w:val="en-US" w:eastAsia="ru-RU"/>
        </w:rPr>
      </w:pPr>
      <w:r w:rsidRPr="00B354F3">
        <w:rPr>
          <w:sz w:val="28"/>
          <w:szCs w:val="28"/>
        </w:rPr>
        <w:t xml:space="preserve">În timp ce starea generală de sănătate a populaţiei a înregistrat o tendinţă de îmbunătăţire în ultimul deceniu, statisticile comparative arată că situaţia din majoritatea ţărilor de tranziţie s-a îmbunătăţit într-o măsură mai mare decît în Republica Moldova. </w:t>
      </w:r>
    </w:p>
    <w:p w:rsidR="007175B6" w:rsidRPr="000F564D" w:rsidRDefault="007175B6" w:rsidP="007175B6">
      <w:pPr>
        <w:pStyle w:val="af1"/>
        <w:numPr>
          <w:ilvl w:val="0"/>
          <w:numId w:val="35"/>
        </w:numPr>
        <w:ind w:left="0" w:firstLine="360"/>
        <w:jc w:val="both"/>
        <w:rPr>
          <w:rFonts w:ascii="Times New Roman" w:hAnsi="Times New Roman"/>
          <w:sz w:val="24"/>
          <w:szCs w:val="24"/>
          <w:lang w:val="en-US" w:eastAsia="ru-RU"/>
        </w:rPr>
      </w:pPr>
      <w:r>
        <w:rPr>
          <w:sz w:val="28"/>
          <w:szCs w:val="28"/>
        </w:rPr>
        <w:t>S</w:t>
      </w:r>
      <w:r w:rsidR="00B354F3" w:rsidRPr="00B354F3">
        <w:rPr>
          <w:sz w:val="28"/>
          <w:szCs w:val="28"/>
        </w:rPr>
        <w:t>chimbarea climei şi fenomenele climatice extreme au impact direct asupra sănătăţii. Tot</w:t>
      </w:r>
      <w:r>
        <w:rPr>
          <w:sz w:val="28"/>
          <w:szCs w:val="28"/>
        </w:rPr>
        <w:t xml:space="preserve">odată </w:t>
      </w:r>
      <w:r w:rsidR="00B354F3" w:rsidRPr="00B354F3">
        <w:rPr>
          <w:sz w:val="28"/>
          <w:szCs w:val="28"/>
        </w:rPr>
        <w:t xml:space="preserve">acestea pot afecta şi silvicultura, agricultura şi </w:t>
      </w:r>
      <w:r>
        <w:rPr>
          <w:sz w:val="28"/>
          <w:szCs w:val="28"/>
        </w:rPr>
        <w:t>industria</w:t>
      </w:r>
      <w:r w:rsidR="00B354F3" w:rsidRPr="00B354F3">
        <w:rPr>
          <w:sz w:val="28"/>
          <w:szCs w:val="28"/>
        </w:rPr>
        <w:t>, ceea ce ar cauza probleme în ceea ce priveşte securitatea alimentară şi condiţiile sanitare proaste care pot produce, la rîndul lor, efecte serioase asupra sănătăţii, pe termen scurt şi lung. Efectele secetei asupra sănătăţii ar putea, de exemplu, cauza o descreştere a producţiei de alimente şi probleme de alimentaţie a populaţiei, făcîndu-i pe oameni mai vulnerabili la boli.</w:t>
      </w:r>
      <w:r>
        <w:rPr>
          <w:sz w:val="28"/>
          <w:szCs w:val="28"/>
        </w:rPr>
        <w:t xml:space="preserve"> </w:t>
      </w:r>
    </w:p>
    <w:p w:rsidR="007175B6" w:rsidRPr="007175B6" w:rsidRDefault="00B354F3" w:rsidP="007175B6">
      <w:pPr>
        <w:pStyle w:val="af1"/>
        <w:numPr>
          <w:ilvl w:val="0"/>
          <w:numId w:val="35"/>
        </w:numPr>
        <w:ind w:left="0" w:firstLine="360"/>
        <w:jc w:val="both"/>
        <w:rPr>
          <w:rFonts w:ascii="Times New Roman" w:hAnsi="Times New Roman"/>
          <w:sz w:val="24"/>
          <w:szCs w:val="24"/>
          <w:lang w:val="ro-RO" w:eastAsia="ru-RU"/>
        </w:rPr>
      </w:pPr>
      <w:r w:rsidRPr="00B354F3">
        <w:rPr>
          <w:rFonts w:ascii="Times New Roman" w:hAnsi="Times New Roman"/>
          <w:sz w:val="28"/>
          <w:szCs w:val="28"/>
          <w:lang w:val="ro-RO" w:eastAsia="ru-RU"/>
        </w:rPr>
        <w:t xml:space="preserve">Creşterea temperaturilor extreme </w:t>
      </w:r>
      <w:r w:rsidR="007175B6" w:rsidRPr="000F564D">
        <w:rPr>
          <w:rFonts w:ascii="Times New Roman" w:hAnsi="Times New Roman"/>
          <w:sz w:val="28"/>
          <w:szCs w:val="28"/>
          <w:lang w:val="ro-RO" w:eastAsia="ru-RU"/>
        </w:rPr>
        <w:t xml:space="preserve">ar putea </w:t>
      </w:r>
      <w:r w:rsidRPr="00B354F3">
        <w:rPr>
          <w:rFonts w:ascii="Times New Roman" w:hAnsi="Times New Roman"/>
          <w:sz w:val="28"/>
          <w:szCs w:val="28"/>
          <w:lang w:val="ro-RO" w:eastAsia="ru-RU"/>
        </w:rPr>
        <w:t>provoca</w:t>
      </w:r>
      <w:r w:rsidR="007175B6" w:rsidRPr="000F564D">
        <w:rPr>
          <w:rFonts w:ascii="Times New Roman" w:hAnsi="Times New Roman"/>
          <w:sz w:val="28"/>
          <w:szCs w:val="28"/>
          <w:lang w:val="ro-RO" w:eastAsia="ru-RU"/>
        </w:rPr>
        <w:t>, potrivit estimărilor,</w:t>
      </w:r>
      <w:r w:rsidRPr="00B354F3">
        <w:rPr>
          <w:rFonts w:ascii="Times New Roman" w:hAnsi="Times New Roman"/>
          <w:sz w:val="28"/>
          <w:szCs w:val="28"/>
          <w:lang w:val="ro-RO" w:eastAsia="ru-RU"/>
        </w:rPr>
        <w:t xml:space="preserve"> între 30.000 şi 40.000 de decese pe an în deceniul 2030 </w:t>
      </w:r>
      <w:r w:rsidR="007175B6" w:rsidRPr="000F564D">
        <w:rPr>
          <w:rFonts w:ascii="Times New Roman" w:hAnsi="Times New Roman"/>
          <w:sz w:val="28"/>
          <w:szCs w:val="28"/>
          <w:lang w:val="ro-RO" w:eastAsia="ru-RU"/>
        </w:rPr>
        <w:t>–</w:t>
      </w:r>
      <w:r w:rsidRPr="00B354F3">
        <w:rPr>
          <w:rFonts w:ascii="Times New Roman" w:hAnsi="Times New Roman"/>
          <w:sz w:val="28"/>
          <w:szCs w:val="28"/>
          <w:lang w:val="ro-RO" w:eastAsia="ru-RU"/>
        </w:rPr>
        <w:t xml:space="preserve"> 2040</w:t>
      </w:r>
      <w:r w:rsidR="007175B6" w:rsidRPr="000F564D">
        <w:rPr>
          <w:rFonts w:ascii="Times New Roman" w:hAnsi="Times New Roman"/>
          <w:sz w:val="28"/>
          <w:szCs w:val="28"/>
          <w:lang w:val="ro-RO" w:eastAsia="ru-RU"/>
        </w:rPr>
        <w:t>. V</w:t>
      </w:r>
      <w:r w:rsidRPr="00B354F3">
        <w:rPr>
          <w:rFonts w:ascii="Times New Roman" w:hAnsi="Times New Roman"/>
          <w:sz w:val="28"/>
          <w:szCs w:val="28"/>
          <w:lang w:val="ro-RO" w:eastAsia="ru-RU"/>
        </w:rPr>
        <w:t xml:space="preserve">ariaţiile climatice vor provoca tulburări asupra persoanelor cu boli cronice cardiovasculare şi respiratorii, grupurile de populaţie cele mai vulnerabile fiind cei cu </w:t>
      </w:r>
      <w:r w:rsidR="007175B6" w:rsidRPr="000F564D">
        <w:rPr>
          <w:rFonts w:ascii="Times New Roman" w:hAnsi="Times New Roman"/>
          <w:sz w:val="28"/>
          <w:szCs w:val="28"/>
          <w:lang w:val="ro-RO" w:eastAsia="ru-RU"/>
        </w:rPr>
        <w:t>vârste</w:t>
      </w:r>
      <w:r w:rsidRPr="00B354F3">
        <w:rPr>
          <w:rFonts w:ascii="Times New Roman" w:hAnsi="Times New Roman"/>
          <w:sz w:val="28"/>
          <w:szCs w:val="28"/>
          <w:lang w:val="ro-RO" w:eastAsia="ru-RU"/>
        </w:rPr>
        <w:t xml:space="preserve"> de sub 15 ani şi persoanele de peste 75 de ani.</w:t>
      </w:r>
    </w:p>
    <w:p w:rsidR="007175B6" w:rsidRPr="00912FAB" w:rsidRDefault="007175B6" w:rsidP="00912FAB">
      <w:pPr>
        <w:pStyle w:val="af1"/>
        <w:numPr>
          <w:ilvl w:val="0"/>
          <w:numId w:val="35"/>
        </w:numPr>
        <w:ind w:left="0" w:firstLine="360"/>
        <w:jc w:val="both"/>
        <w:rPr>
          <w:sz w:val="28"/>
          <w:szCs w:val="28"/>
        </w:rPr>
      </w:pPr>
      <w:r w:rsidRPr="007175B6">
        <w:rPr>
          <w:sz w:val="28"/>
          <w:szCs w:val="28"/>
        </w:rPr>
        <w:lastRenderedPageBreak/>
        <w:t>Conform</w:t>
      </w:r>
      <w:r>
        <w:t xml:space="preserve"> </w:t>
      </w:r>
      <w:r w:rsidRPr="000047F9">
        <w:rPr>
          <w:rFonts w:ascii="Times New Roman" w:hAnsi="Times New Roman"/>
          <w:sz w:val="28"/>
          <w:szCs w:val="28"/>
          <w:lang w:val="ro-RO"/>
        </w:rPr>
        <w:t>Strategiei naționale de adaptare la Schimbările Climatice până în a.2020</w:t>
      </w:r>
      <w:r w:rsidR="00ED0C7F">
        <w:rPr>
          <w:rFonts w:ascii="Times New Roman" w:hAnsi="Times New Roman"/>
          <w:sz w:val="28"/>
          <w:szCs w:val="28"/>
          <w:lang w:val="ro-RO"/>
        </w:rPr>
        <w:t>,</w:t>
      </w:r>
      <w:r>
        <w:rPr>
          <w:rFonts w:ascii="Times New Roman" w:hAnsi="Times New Roman"/>
          <w:sz w:val="28"/>
          <w:szCs w:val="28"/>
          <w:lang w:val="ro-RO"/>
        </w:rPr>
        <w:t xml:space="preserve"> creșterea frecvenței fenomenelor extreme de vreme ale schimbărilor climatice (valuri de căldură, secetă, inundații), au efecte </w:t>
      </w:r>
      <w:r w:rsidR="00912FAB">
        <w:rPr>
          <w:rFonts w:ascii="Times New Roman" w:hAnsi="Times New Roman"/>
          <w:sz w:val="28"/>
          <w:szCs w:val="28"/>
          <w:lang w:val="ro-RO"/>
        </w:rPr>
        <w:t>semnificative asupra calității vieții, afectând negativ starea de sănătate a populației</w:t>
      </w:r>
      <w:r w:rsidRPr="000047F9">
        <w:rPr>
          <w:rFonts w:ascii="Times New Roman" w:hAnsi="Times New Roman"/>
          <w:sz w:val="28"/>
          <w:szCs w:val="28"/>
          <w:lang w:val="ro-RO"/>
        </w:rPr>
        <w:t xml:space="preserve">. </w:t>
      </w:r>
      <w:r w:rsidRPr="00912FAB">
        <w:rPr>
          <w:sz w:val="28"/>
          <w:szCs w:val="28"/>
        </w:rPr>
        <w:t xml:space="preserve">În </w:t>
      </w:r>
      <w:r w:rsidRPr="00912FAB">
        <w:rPr>
          <w:i/>
          <w:iCs/>
          <w:sz w:val="28"/>
          <w:szCs w:val="28"/>
        </w:rPr>
        <w:t>tabelul 1</w:t>
      </w:r>
      <w:r w:rsidRPr="00912FAB">
        <w:rPr>
          <w:sz w:val="28"/>
          <w:szCs w:val="28"/>
        </w:rPr>
        <w:t xml:space="preserve"> sînt prezentate </w:t>
      </w:r>
      <w:r w:rsidR="00912FAB" w:rsidRPr="00912FAB">
        <w:rPr>
          <w:sz w:val="28"/>
          <w:szCs w:val="28"/>
        </w:rPr>
        <w:t xml:space="preserve">efectele </w:t>
      </w:r>
      <w:r w:rsidRPr="00912FAB">
        <w:rPr>
          <w:sz w:val="28"/>
          <w:szCs w:val="28"/>
        </w:rPr>
        <w:t>directe ale schimbării climei şi consecinţele lor socioeconomice potenţiale, care</w:t>
      </w:r>
      <w:r w:rsidR="00912FAB" w:rsidRPr="00912FAB">
        <w:rPr>
          <w:sz w:val="28"/>
          <w:szCs w:val="28"/>
        </w:rPr>
        <w:t xml:space="preserve"> au impact pe </w:t>
      </w:r>
      <w:r w:rsidRPr="00912FAB">
        <w:rPr>
          <w:sz w:val="28"/>
          <w:szCs w:val="28"/>
        </w:rPr>
        <w:t>sănătate.</w:t>
      </w:r>
    </w:p>
    <w:tbl>
      <w:tblPr>
        <w:tblW w:w="4913" w:type="pct"/>
        <w:jc w:val="center"/>
        <w:tblInd w:w="-1751" w:type="dxa"/>
        <w:tblCellMar>
          <w:top w:w="15" w:type="dxa"/>
          <w:left w:w="15" w:type="dxa"/>
          <w:bottom w:w="15" w:type="dxa"/>
          <w:right w:w="15" w:type="dxa"/>
        </w:tblCellMar>
        <w:tblLook w:val="04A0"/>
      </w:tblPr>
      <w:tblGrid>
        <w:gridCol w:w="3896"/>
        <w:gridCol w:w="3159"/>
        <w:gridCol w:w="2644"/>
      </w:tblGrid>
      <w:tr w:rsidR="007175B6" w:rsidTr="00912FAB">
        <w:trPr>
          <w:jc w:val="center"/>
        </w:trPr>
        <w:tc>
          <w:tcPr>
            <w:tcW w:w="5000" w:type="pct"/>
            <w:gridSpan w:val="3"/>
            <w:tcBorders>
              <w:top w:val="nil"/>
              <w:left w:val="nil"/>
              <w:bottom w:val="nil"/>
              <w:right w:val="nil"/>
            </w:tcBorders>
            <w:tcMar>
              <w:top w:w="15" w:type="dxa"/>
              <w:left w:w="45" w:type="dxa"/>
              <w:bottom w:w="15" w:type="dxa"/>
              <w:right w:w="45" w:type="dxa"/>
            </w:tcMar>
            <w:hideMark/>
          </w:tcPr>
          <w:p w:rsidR="007175B6" w:rsidRPr="008929CF" w:rsidRDefault="00B354F3" w:rsidP="007975AC">
            <w:pPr>
              <w:pStyle w:val="rg"/>
              <w:rPr>
                <w:sz w:val="20"/>
                <w:szCs w:val="20"/>
                <w:lang w:val="en-US"/>
              </w:rPr>
            </w:pPr>
            <w:r w:rsidRPr="00B354F3">
              <w:rPr>
                <w:sz w:val="20"/>
                <w:szCs w:val="20"/>
                <w:lang w:val="en-US"/>
              </w:rPr>
              <w:t> Tabelul 1</w:t>
            </w:r>
            <w:r w:rsidR="007975AC">
              <w:rPr>
                <w:sz w:val="20"/>
                <w:szCs w:val="20"/>
                <w:lang w:val="en-US"/>
              </w:rPr>
              <w:t xml:space="preserve">. </w:t>
            </w:r>
            <w:r w:rsidRPr="00B354F3">
              <w:rPr>
                <w:sz w:val="20"/>
                <w:szCs w:val="20"/>
                <w:lang w:val="en-US"/>
              </w:rPr>
              <w:t>Impactul schimbări</w:t>
            </w:r>
            <w:r w:rsidR="007975AC">
              <w:rPr>
                <w:sz w:val="20"/>
                <w:szCs w:val="20"/>
                <w:lang w:val="en-US"/>
              </w:rPr>
              <w:t>lor</w:t>
            </w:r>
            <w:r w:rsidRPr="00B354F3">
              <w:rPr>
                <w:sz w:val="20"/>
                <w:szCs w:val="20"/>
                <w:lang w:val="en-US"/>
              </w:rPr>
              <w:t xml:space="preserve"> clim</w:t>
            </w:r>
            <w:r w:rsidR="007975AC">
              <w:rPr>
                <w:sz w:val="20"/>
                <w:szCs w:val="20"/>
                <w:lang w:val="en-US"/>
              </w:rPr>
              <w:t>at</w:t>
            </w:r>
            <w:r w:rsidRPr="00B354F3">
              <w:rPr>
                <w:sz w:val="20"/>
                <w:szCs w:val="20"/>
                <w:lang w:val="en-US"/>
              </w:rPr>
              <w:t>i</w:t>
            </w:r>
            <w:r w:rsidR="007975AC">
              <w:rPr>
                <w:sz w:val="20"/>
                <w:szCs w:val="20"/>
                <w:lang w:val="en-US"/>
              </w:rPr>
              <w:t>ce</w:t>
            </w:r>
            <w:r w:rsidRPr="00B354F3">
              <w:rPr>
                <w:sz w:val="20"/>
                <w:szCs w:val="20"/>
                <w:lang w:val="en-US"/>
              </w:rPr>
              <w:t xml:space="preserve"> asupra sferei socio</w:t>
            </w:r>
            <w:r w:rsidR="00E421E3">
              <w:rPr>
                <w:sz w:val="20"/>
                <w:szCs w:val="20"/>
                <w:lang w:val="en-US"/>
              </w:rPr>
              <w:t>-</w:t>
            </w:r>
            <w:r w:rsidRPr="00B354F3">
              <w:rPr>
                <w:sz w:val="20"/>
                <w:szCs w:val="20"/>
                <w:lang w:val="en-US"/>
              </w:rPr>
              <w:t>economice şi asupra sănătăţii populaţiei</w:t>
            </w:r>
          </w:p>
          <w:p w:rsidR="007175B6" w:rsidRPr="00FF084A" w:rsidRDefault="00B354F3" w:rsidP="00415214">
            <w:pPr>
              <w:pStyle w:val="cb"/>
              <w:rPr>
                <w:sz w:val="20"/>
                <w:szCs w:val="20"/>
                <w:lang w:val="en-US"/>
              </w:rPr>
            </w:pPr>
            <w:r w:rsidRPr="00B354F3">
              <w:rPr>
                <w:sz w:val="20"/>
                <w:szCs w:val="20"/>
                <w:lang w:val="en-US"/>
              </w:rPr>
              <w:t> </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jc w:val="center"/>
              <w:rPr>
                <w:rFonts w:ascii="Times New Roman" w:hAnsi="Times New Roman"/>
                <w:b/>
                <w:bCs/>
                <w:sz w:val="20"/>
                <w:szCs w:val="20"/>
              </w:rPr>
            </w:pPr>
            <w:r w:rsidRPr="00F7586F">
              <w:rPr>
                <w:rFonts w:ascii="Times New Roman" w:hAnsi="Times New Roman"/>
                <w:b/>
                <w:bCs/>
                <w:sz w:val="20"/>
                <w:szCs w:val="20"/>
              </w:rPr>
              <w:t>Categoria impactului</w:t>
            </w:r>
          </w:p>
        </w:tc>
        <w:tc>
          <w:tcPr>
            <w:tcW w:w="0" w:type="auto"/>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jc w:val="center"/>
              <w:rPr>
                <w:rFonts w:ascii="Times New Roman" w:hAnsi="Times New Roman"/>
                <w:b/>
                <w:bCs/>
                <w:sz w:val="20"/>
                <w:szCs w:val="20"/>
              </w:rPr>
            </w:pPr>
            <w:r w:rsidRPr="00F7586F">
              <w:rPr>
                <w:rFonts w:ascii="Times New Roman" w:hAnsi="Times New Roman"/>
                <w:b/>
                <w:bCs/>
                <w:sz w:val="20"/>
                <w:szCs w:val="20"/>
              </w:rPr>
              <w:t>Impactul socioeconomic</w:t>
            </w:r>
          </w:p>
        </w:tc>
        <w:tc>
          <w:tcPr>
            <w:tcW w:w="0" w:type="auto"/>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jc w:val="center"/>
              <w:rPr>
                <w:rFonts w:ascii="Times New Roman" w:hAnsi="Times New Roman"/>
                <w:b/>
                <w:bCs/>
                <w:sz w:val="20"/>
                <w:szCs w:val="20"/>
              </w:rPr>
            </w:pPr>
            <w:r w:rsidRPr="00F7586F">
              <w:rPr>
                <w:rFonts w:ascii="Times New Roman" w:hAnsi="Times New Roman"/>
                <w:b/>
                <w:bCs/>
                <w:sz w:val="20"/>
                <w:szCs w:val="20"/>
              </w:rPr>
              <w:t>Impactul asupra sănătăţii</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b/>
                <w:bCs/>
                <w:sz w:val="20"/>
                <w:szCs w:val="20"/>
              </w:rPr>
              <w:t xml:space="preserve">Temperaturi extreme ale aerului şi valuri de căldură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62460" w:rsidRDefault="007175B6" w:rsidP="00415214">
            <w:pPr>
              <w:rPr>
                <w:rFonts w:ascii="Times New Roman" w:hAnsi="Times New Roman"/>
                <w:sz w:val="20"/>
                <w:szCs w:val="20"/>
              </w:rPr>
            </w:pPr>
            <w:r w:rsidRPr="00F7586F">
              <w:rPr>
                <w:rFonts w:ascii="Times New Roman" w:hAnsi="Times New Roman"/>
                <w:sz w:val="20"/>
                <w:szCs w:val="20"/>
              </w:rPr>
              <w:t>Reducerea creşterii economice</w:t>
            </w:r>
            <w:r w:rsidR="00912FAB" w:rsidRPr="00F7586F">
              <w:rPr>
                <w:rFonts w:ascii="Times New Roman" w:hAnsi="Times New Roman"/>
                <w:sz w:val="20"/>
                <w:szCs w:val="20"/>
              </w:rPr>
              <w:t>,</w:t>
            </w:r>
            <w:r w:rsidRPr="00F7586F">
              <w:rPr>
                <w:rFonts w:ascii="Times New Roman" w:hAnsi="Times New Roman"/>
                <w:sz w:val="20"/>
                <w:szCs w:val="20"/>
              </w:rPr>
              <w:t xml:space="preserve"> </w:t>
            </w:r>
            <w:r w:rsidRPr="00F7586F">
              <w:rPr>
                <w:rFonts w:ascii="Times New Roman" w:hAnsi="Times New Roman"/>
                <w:sz w:val="20"/>
                <w:szCs w:val="20"/>
              </w:rPr>
              <w:br/>
            </w:r>
            <w:r w:rsidR="00912FAB" w:rsidRPr="00F7586F">
              <w:rPr>
                <w:rFonts w:ascii="Times New Roman" w:hAnsi="Times New Roman"/>
                <w:sz w:val="20"/>
                <w:szCs w:val="20"/>
              </w:rPr>
              <w:t>Creșterea consumului de energie electric</w:t>
            </w:r>
            <w:r w:rsidR="00462460">
              <w:rPr>
                <w:rFonts w:ascii="Times New Roman" w:hAnsi="Times New Roman"/>
                <w:sz w:val="20"/>
                <w:szCs w:val="20"/>
              </w:rPr>
              <w:t>ă</w:t>
            </w:r>
            <w:r w:rsidR="00912FAB" w:rsidRPr="00F7586F">
              <w:rPr>
                <w:rFonts w:ascii="Times New Roman" w:hAnsi="Times New Roman"/>
                <w:sz w:val="20"/>
                <w:szCs w:val="20"/>
              </w:rPr>
              <w:t xml:space="preserve">, </w:t>
            </w:r>
          </w:p>
          <w:p w:rsidR="00912FAB" w:rsidRPr="00F7586F" w:rsidRDefault="007175B6" w:rsidP="00415214">
            <w:pPr>
              <w:rPr>
                <w:rFonts w:ascii="Times New Roman" w:hAnsi="Times New Roman"/>
                <w:sz w:val="20"/>
                <w:szCs w:val="20"/>
              </w:rPr>
            </w:pPr>
            <w:r w:rsidRPr="00F7586F">
              <w:rPr>
                <w:rFonts w:ascii="Times New Roman" w:hAnsi="Times New Roman"/>
                <w:sz w:val="20"/>
                <w:szCs w:val="20"/>
              </w:rPr>
              <w:t xml:space="preserve">Creşterea </w:t>
            </w:r>
            <w:r w:rsidR="00912FAB" w:rsidRPr="00F7586F">
              <w:rPr>
                <w:rFonts w:ascii="Times New Roman" w:hAnsi="Times New Roman"/>
                <w:sz w:val="20"/>
                <w:szCs w:val="20"/>
              </w:rPr>
              <w:t>riscului de incendii și a nivelului de poluare a aerului,</w:t>
            </w:r>
          </w:p>
          <w:p w:rsidR="00912FAB" w:rsidRPr="00F7586F" w:rsidRDefault="00912FAB" w:rsidP="00415214">
            <w:pPr>
              <w:rPr>
                <w:rFonts w:ascii="Times New Roman" w:hAnsi="Times New Roman"/>
                <w:sz w:val="20"/>
                <w:szCs w:val="20"/>
              </w:rPr>
            </w:pPr>
            <w:r w:rsidRPr="00F7586F">
              <w:rPr>
                <w:rFonts w:ascii="Times New Roman" w:hAnsi="Times New Roman"/>
                <w:sz w:val="20"/>
                <w:szCs w:val="20"/>
              </w:rPr>
              <w:t xml:space="preserve">Creșterea </w:t>
            </w:r>
            <w:r w:rsidR="007175B6" w:rsidRPr="00F7586F">
              <w:rPr>
                <w:rFonts w:ascii="Times New Roman" w:hAnsi="Times New Roman"/>
                <w:sz w:val="20"/>
                <w:szCs w:val="20"/>
              </w:rPr>
              <w:t>incidenţei bolilor, inclusiv a celor transmise prin apă</w:t>
            </w:r>
            <w:r w:rsidRPr="00F7586F">
              <w:rPr>
                <w:rFonts w:ascii="Times New Roman" w:hAnsi="Times New Roman"/>
                <w:sz w:val="20"/>
                <w:szCs w:val="20"/>
              </w:rPr>
              <w:t xml:space="preserve"> și alimente,</w:t>
            </w:r>
          </w:p>
          <w:p w:rsidR="00FE3655" w:rsidRPr="00F7586F" w:rsidRDefault="007175B6" w:rsidP="00912FAB">
            <w:pPr>
              <w:rPr>
                <w:rFonts w:ascii="Times New Roman" w:hAnsi="Times New Roman"/>
                <w:sz w:val="20"/>
                <w:szCs w:val="20"/>
              </w:rPr>
            </w:pPr>
            <w:r w:rsidRPr="00F7586F">
              <w:rPr>
                <w:rFonts w:ascii="Times New Roman" w:hAnsi="Times New Roman"/>
                <w:sz w:val="20"/>
                <w:szCs w:val="20"/>
              </w:rPr>
              <w:t>Creşterea numărului de cazuri de de</w:t>
            </w:r>
            <w:r w:rsidR="00912FAB" w:rsidRPr="00F7586F">
              <w:rPr>
                <w:rFonts w:ascii="Times New Roman" w:hAnsi="Times New Roman"/>
                <w:sz w:val="20"/>
                <w:szCs w:val="20"/>
              </w:rPr>
              <w:t>presii</w:t>
            </w:r>
            <w:r w:rsidR="00FE3655" w:rsidRPr="00F7586F">
              <w:rPr>
                <w:rFonts w:ascii="Times New Roman" w:hAnsi="Times New Roman"/>
                <w:sz w:val="20"/>
                <w:szCs w:val="20"/>
              </w:rPr>
              <w:t>,</w:t>
            </w:r>
            <w:r w:rsidR="00912FAB" w:rsidRPr="00F7586F">
              <w:rPr>
                <w:rFonts w:ascii="Times New Roman" w:hAnsi="Times New Roman"/>
                <w:sz w:val="20"/>
                <w:szCs w:val="20"/>
              </w:rPr>
              <w:t xml:space="preserve"> alte afecțiuni</w:t>
            </w:r>
            <w:r w:rsidRPr="00F7586F">
              <w:rPr>
                <w:rFonts w:ascii="Times New Roman" w:hAnsi="Times New Roman"/>
                <w:sz w:val="20"/>
                <w:szCs w:val="20"/>
              </w:rPr>
              <w:t xml:space="preserve"> mintale şi de comportament din cauza stresului</w:t>
            </w:r>
            <w:r w:rsidR="00FE3655" w:rsidRPr="00F7586F">
              <w:rPr>
                <w:rFonts w:ascii="Times New Roman" w:hAnsi="Times New Roman"/>
                <w:sz w:val="20"/>
                <w:szCs w:val="20"/>
              </w:rPr>
              <w:t>,</w:t>
            </w:r>
          </w:p>
          <w:p w:rsidR="007175B6" w:rsidRPr="00F7586F" w:rsidRDefault="007175B6" w:rsidP="009B3E00">
            <w:pPr>
              <w:rPr>
                <w:rFonts w:ascii="Times New Roman" w:hAnsi="Times New Roman"/>
                <w:sz w:val="20"/>
                <w:szCs w:val="20"/>
              </w:rPr>
            </w:pPr>
            <w:r w:rsidRPr="00F7586F">
              <w:rPr>
                <w:rFonts w:ascii="Times New Roman" w:hAnsi="Times New Roman"/>
                <w:sz w:val="20"/>
                <w:szCs w:val="20"/>
              </w:rPr>
              <w:t xml:space="preserve"> </w:t>
            </w:r>
            <w:r w:rsidR="00912FAB" w:rsidRPr="00F7586F">
              <w:rPr>
                <w:rFonts w:ascii="Times New Roman" w:hAnsi="Times New Roman"/>
                <w:sz w:val="20"/>
                <w:szCs w:val="20"/>
              </w:rPr>
              <w:t>Înrăutățirea condițiilor de trai în locuințe, în special în orașe,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75B6" w:rsidRPr="00F7586F" w:rsidRDefault="00912FAB" w:rsidP="00912FAB">
            <w:pPr>
              <w:rPr>
                <w:rFonts w:ascii="Times New Roman" w:hAnsi="Times New Roman"/>
                <w:sz w:val="20"/>
                <w:szCs w:val="20"/>
              </w:rPr>
            </w:pPr>
            <w:r w:rsidRPr="00F7586F">
              <w:rPr>
                <w:rFonts w:ascii="Times New Roman" w:hAnsi="Times New Roman"/>
                <w:sz w:val="20"/>
                <w:szCs w:val="20"/>
              </w:rPr>
              <w:t>Creșterea nivelului m</w:t>
            </w:r>
            <w:r w:rsidR="007175B6" w:rsidRPr="00F7586F">
              <w:rPr>
                <w:rFonts w:ascii="Times New Roman" w:hAnsi="Times New Roman"/>
                <w:sz w:val="20"/>
                <w:szCs w:val="20"/>
              </w:rPr>
              <w:t>ortalit</w:t>
            </w:r>
            <w:r w:rsidRPr="00F7586F">
              <w:rPr>
                <w:rFonts w:ascii="Times New Roman" w:hAnsi="Times New Roman"/>
                <w:sz w:val="20"/>
                <w:szCs w:val="20"/>
              </w:rPr>
              <w:t>ății populației,</w:t>
            </w:r>
            <w:r w:rsidR="007175B6" w:rsidRPr="00F7586F">
              <w:rPr>
                <w:rFonts w:ascii="Times New Roman" w:hAnsi="Times New Roman"/>
                <w:sz w:val="20"/>
                <w:szCs w:val="20"/>
              </w:rPr>
              <w:t xml:space="preserve"> </w:t>
            </w:r>
            <w:r w:rsidR="007175B6" w:rsidRPr="00F7586F">
              <w:rPr>
                <w:rFonts w:ascii="Times New Roman" w:hAnsi="Times New Roman"/>
                <w:sz w:val="20"/>
                <w:szCs w:val="20"/>
              </w:rPr>
              <w:br/>
              <w:t xml:space="preserve">Agravarea stării sănătăţii persoanelor cu boli cronice </w:t>
            </w:r>
            <w:r w:rsidR="007175B6" w:rsidRPr="00F7586F">
              <w:rPr>
                <w:rFonts w:ascii="Times New Roman" w:hAnsi="Times New Roman"/>
                <w:sz w:val="20"/>
                <w:szCs w:val="20"/>
              </w:rPr>
              <w:br/>
              <w:t xml:space="preserve">Apariţia schimbărilor în simptomatica bolilor cauzate de alimentaţie </w:t>
            </w:r>
            <w:r w:rsidR="007175B6" w:rsidRPr="00F7586F">
              <w:rPr>
                <w:rFonts w:ascii="Times New Roman" w:hAnsi="Times New Roman"/>
                <w:sz w:val="20"/>
                <w:szCs w:val="20"/>
              </w:rPr>
              <w:br/>
              <w:t xml:space="preserve">Creşterea gradului de răspîndire a bolilor infecţioase </w:t>
            </w:r>
            <w:r w:rsidR="007175B6" w:rsidRPr="00F7586F">
              <w:rPr>
                <w:rFonts w:ascii="Times New Roman" w:hAnsi="Times New Roman"/>
                <w:sz w:val="20"/>
                <w:szCs w:val="20"/>
              </w:rPr>
              <w:br/>
              <w:t xml:space="preserve">Creşterea incidenţei bolilor respiratorii </w:t>
            </w:r>
            <w:r w:rsidR="007175B6" w:rsidRPr="00F7586F">
              <w:rPr>
                <w:rFonts w:ascii="Times New Roman" w:hAnsi="Times New Roman"/>
                <w:sz w:val="20"/>
                <w:szCs w:val="20"/>
              </w:rPr>
              <w:br/>
              <w:t>Creşterea incidenţei bolilor transmise prin vectori</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b/>
                <w:bCs/>
                <w:sz w:val="20"/>
                <w:szCs w:val="20"/>
              </w:rPr>
              <w:t>Inundaţii</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FE3655" w:rsidRPr="00F7586F" w:rsidRDefault="00FE3655" w:rsidP="009B3E00">
            <w:pPr>
              <w:spacing w:after="0"/>
              <w:rPr>
                <w:rFonts w:ascii="Times New Roman" w:hAnsi="Times New Roman"/>
                <w:sz w:val="20"/>
                <w:szCs w:val="20"/>
              </w:rPr>
            </w:pPr>
            <w:r w:rsidRPr="00F7586F">
              <w:rPr>
                <w:rFonts w:ascii="Times New Roman" w:hAnsi="Times New Roman"/>
                <w:sz w:val="20"/>
                <w:szCs w:val="20"/>
              </w:rPr>
              <w:t>Pierderi economice și de suprafețe agricole,</w:t>
            </w:r>
            <w:r w:rsidR="009B3E00" w:rsidRPr="00F7586F">
              <w:rPr>
                <w:rFonts w:ascii="Times New Roman" w:hAnsi="Times New Roman"/>
                <w:sz w:val="20"/>
                <w:szCs w:val="20"/>
              </w:rPr>
              <w:t xml:space="preserve"> reducerea cantității de alimente disponibile</w:t>
            </w:r>
          </w:p>
          <w:p w:rsidR="00FE3655" w:rsidRPr="00F7586F" w:rsidRDefault="00FE3655" w:rsidP="009B3E00">
            <w:pPr>
              <w:spacing w:after="0"/>
              <w:rPr>
                <w:rFonts w:ascii="Times New Roman" w:hAnsi="Times New Roman"/>
                <w:sz w:val="20"/>
                <w:szCs w:val="20"/>
              </w:rPr>
            </w:pPr>
            <w:r w:rsidRPr="00F7586F">
              <w:rPr>
                <w:rFonts w:ascii="Times New Roman" w:hAnsi="Times New Roman"/>
                <w:sz w:val="20"/>
                <w:szCs w:val="20"/>
              </w:rPr>
              <w:t>Poluarea surselor de apă potabilă,</w:t>
            </w:r>
            <w:r w:rsidR="009B3E00" w:rsidRPr="00F7586F">
              <w:rPr>
                <w:rFonts w:ascii="Times New Roman" w:hAnsi="Times New Roman"/>
                <w:sz w:val="20"/>
                <w:szCs w:val="20"/>
              </w:rPr>
              <w:t xml:space="preserve"> lipsa apei de băut și igienă personală</w:t>
            </w:r>
          </w:p>
          <w:p w:rsidR="00FE3655" w:rsidRPr="00F7586F" w:rsidRDefault="00813AF7" w:rsidP="009B3E00">
            <w:pPr>
              <w:spacing w:after="0"/>
              <w:rPr>
                <w:rFonts w:ascii="Times New Roman" w:hAnsi="Times New Roman"/>
                <w:sz w:val="20"/>
                <w:szCs w:val="20"/>
              </w:rPr>
            </w:pPr>
            <w:r w:rsidRPr="00813AF7">
              <w:rPr>
                <w:rStyle w:val="FontStyle12"/>
                <w:b w:val="0"/>
                <w:i w:val="0"/>
                <w:lang w:val="ro-RO" w:eastAsia="ro-RO"/>
              </w:rPr>
              <w:t>înrăutăţirea</w:t>
            </w:r>
            <w:r w:rsidRPr="00F7586F">
              <w:rPr>
                <w:rFonts w:ascii="Times New Roman" w:hAnsi="Times New Roman"/>
                <w:sz w:val="20"/>
                <w:szCs w:val="20"/>
              </w:rPr>
              <w:t xml:space="preserve"> </w:t>
            </w:r>
            <w:r w:rsidR="00FE3655" w:rsidRPr="00F7586F">
              <w:rPr>
                <w:rFonts w:ascii="Times New Roman" w:hAnsi="Times New Roman"/>
                <w:sz w:val="20"/>
                <w:szCs w:val="20"/>
              </w:rPr>
              <w:t>condițiilor de trai, strămutarea</w:t>
            </w:r>
            <w:r w:rsidR="00912FAB" w:rsidRPr="00F7586F">
              <w:rPr>
                <w:rFonts w:ascii="Times New Roman" w:hAnsi="Times New Roman"/>
                <w:sz w:val="20"/>
                <w:szCs w:val="20"/>
              </w:rPr>
              <w:t xml:space="preserve"> populaţi</w:t>
            </w:r>
            <w:r w:rsidR="00FE3655" w:rsidRPr="00F7586F">
              <w:rPr>
                <w:rFonts w:ascii="Times New Roman" w:hAnsi="Times New Roman"/>
                <w:sz w:val="20"/>
                <w:szCs w:val="20"/>
              </w:rPr>
              <w:t>ei,</w:t>
            </w:r>
          </w:p>
          <w:p w:rsidR="007175B6" w:rsidRPr="00F7586F" w:rsidRDefault="00FE3655" w:rsidP="009B3E00">
            <w:pPr>
              <w:spacing w:after="0"/>
              <w:rPr>
                <w:rFonts w:ascii="Times New Roman" w:hAnsi="Times New Roman"/>
                <w:sz w:val="20"/>
                <w:szCs w:val="20"/>
              </w:rPr>
            </w:pPr>
            <w:r w:rsidRPr="00F7586F">
              <w:rPr>
                <w:rFonts w:ascii="Times New Roman" w:hAnsi="Times New Roman"/>
                <w:sz w:val="20"/>
                <w:szCs w:val="20"/>
              </w:rPr>
              <w:t xml:space="preserve"> Creşterea numărului de cazuri de depresii, alte afecțiuni mintale şi de comportament din cauza stresului,</w:t>
            </w:r>
            <w:r w:rsidR="00912FAB" w:rsidRPr="00F7586F">
              <w:rPr>
                <w:rFonts w:ascii="Times New Roman" w:hAnsi="Times New Roman"/>
                <w:sz w:val="20"/>
                <w:szCs w:val="20"/>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62460" w:rsidRDefault="007175B6" w:rsidP="00415214">
            <w:pPr>
              <w:rPr>
                <w:rFonts w:ascii="Times New Roman" w:hAnsi="Times New Roman"/>
                <w:sz w:val="20"/>
                <w:szCs w:val="20"/>
              </w:rPr>
            </w:pPr>
            <w:r w:rsidRPr="00F7586F">
              <w:rPr>
                <w:rFonts w:ascii="Times New Roman" w:hAnsi="Times New Roman"/>
                <w:sz w:val="20"/>
                <w:szCs w:val="20"/>
              </w:rPr>
              <w:t>Creşterea numărului de decese şi traumatisme</w:t>
            </w:r>
            <w:r w:rsidR="00462460">
              <w:rPr>
                <w:rFonts w:ascii="Times New Roman" w:hAnsi="Times New Roman"/>
                <w:sz w:val="20"/>
                <w:szCs w:val="20"/>
              </w:rPr>
              <w:t>,</w:t>
            </w:r>
          </w:p>
          <w:p w:rsidR="007175B6" w:rsidRPr="00F7586F" w:rsidRDefault="007175B6" w:rsidP="00415214">
            <w:pPr>
              <w:rPr>
                <w:rFonts w:ascii="Times New Roman" w:hAnsi="Times New Roman"/>
                <w:sz w:val="20"/>
                <w:szCs w:val="20"/>
              </w:rPr>
            </w:pPr>
            <w:r w:rsidRPr="00F7586F">
              <w:rPr>
                <w:rFonts w:ascii="Times New Roman" w:hAnsi="Times New Roman"/>
                <w:sz w:val="20"/>
                <w:szCs w:val="20"/>
              </w:rPr>
              <w:t>Creşterea incidenţei bolilor transmise prin apă</w:t>
            </w:r>
          </w:p>
        </w:tc>
      </w:tr>
      <w:tr w:rsidR="00FE3655" w:rsidRPr="00F7586F" w:rsidTr="00912FAB">
        <w:trPr>
          <w:jc w:val="center"/>
        </w:trPr>
        <w:tc>
          <w:tcPr>
            <w:tcW w:w="2008"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175B6" w:rsidRPr="00F7586F" w:rsidRDefault="007175B6" w:rsidP="00415214">
            <w:pPr>
              <w:rPr>
                <w:rFonts w:ascii="Times New Roman" w:hAnsi="Times New Roman"/>
                <w:sz w:val="20"/>
                <w:szCs w:val="20"/>
              </w:rPr>
            </w:pPr>
            <w:r w:rsidRPr="00F7586F">
              <w:rPr>
                <w:rFonts w:ascii="Times New Roman" w:hAnsi="Times New Roman"/>
                <w:b/>
                <w:bCs/>
                <w:sz w:val="20"/>
                <w:szCs w:val="20"/>
              </w:rPr>
              <w:t>Secetă</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62460" w:rsidRPr="00F7586F" w:rsidRDefault="00462460" w:rsidP="00462460">
            <w:pPr>
              <w:spacing w:after="0"/>
              <w:rPr>
                <w:rFonts w:ascii="Times New Roman" w:hAnsi="Times New Roman"/>
                <w:sz w:val="20"/>
                <w:szCs w:val="20"/>
              </w:rPr>
            </w:pPr>
            <w:r w:rsidRPr="00F7586F">
              <w:rPr>
                <w:rFonts w:ascii="Times New Roman" w:hAnsi="Times New Roman"/>
                <w:sz w:val="20"/>
                <w:szCs w:val="20"/>
              </w:rPr>
              <w:t>Pierderi economice și de suprafețe agricole, reducerea cantității de alimente disponibile</w:t>
            </w:r>
          </w:p>
          <w:p w:rsidR="00462460" w:rsidRPr="00F7586F" w:rsidRDefault="00462460" w:rsidP="00462460">
            <w:pPr>
              <w:rPr>
                <w:rFonts w:ascii="Times New Roman" w:hAnsi="Times New Roman"/>
                <w:sz w:val="20"/>
                <w:szCs w:val="20"/>
              </w:rPr>
            </w:pPr>
            <w:r w:rsidRPr="00F7586F">
              <w:rPr>
                <w:rFonts w:ascii="Times New Roman" w:hAnsi="Times New Roman"/>
                <w:sz w:val="20"/>
                <w:szCs w:val="20"/>
              </w:rPr>
              <w:t xml:space="preserve">Reducerea creşterii economice, </w:t>
            </w:r>
            <w:r w:rsidRPr="00F7586F">
              <w:rPr>
                <w:rFonts w:ascii="Times New Roman" w:hAnsi="Times New Roman"/>
                <w:sz w:val="20"/>
                <w:szCs w:val="20"/>
              </w:rPr>
              <w:br/>
              <w:t>Creşterea riscului de incendii și a nivelului de poluare a aerului,</w:t>
            </w:r>
          </w:p>
          <w:p w:rsidR="00462460" w:rsidRPr="00F7586F" w:rsidRDefault="00462460" w:rsidP="00462460">
            <w:pPr>
              <w:rPr>
                <w:rFonts w:ascii="Times New Roman" w:hAnsi="Times New Roman"/>
                <w:sz w:val="20"/>
                <w:szCs w:val="20"/>
              </w:rPr>
            </w:pPr>
            <w:r w:rsidRPr="00F7586F">
              <w:rPr>
                <w:rFonts w:ascii="Times New Roman" w:hAnsi="Times New Roman"/>
                <w:sz w:val="20"/>
                <w:szCs w:val="20"/>
              </w:rPr>
              <w:t>Creșterea incidenţei bolilor, inclusiv a celor transmise prin apă și alimente,</w:t>
            </w:r>
          </w:p>
          <w:p w:rsidR="00462460" w:rsidRPr="00F7586F" w:rsidRDefault="00462460" w:rsidP="00462460">
            <w:pPr>
              <w:rPr>
                <w:rFonts w:ascii="Times New Roman" w:hAnsi="Times New Roman"/>
                <w:sz w:val="20"/>
                <w:szCs w:val="20"/>
              </w:rPr>
            </w:pPr>
            <w:r w:rsidRPr="00F7586F">
              <w:rPr>
                <w:rFonts w:ascii="Times New Roman" w:hAnsi="Times New Roman"/>
                <w:sz w:val="20"/>
                <w:szCs w:val="20"/>
              </w:rPr>
              <w:t>Creşterea numărului de cazuri de depresii, alte afecțiuni mintale şi de comportament din cauza stresului,</w:t>
            </w:r>
          </w:p>
          <w:p w:rsidR="007175B6" w:rsidRPr="00F7586F" w:rsidRDefault="00462460" w:rsidP="00462460">
            <w:pPr>
              <w:rPr>
                <w:rFonts w:ascii="Times New Roman" w:hAnsi="Times New Roman"/>
                <w:sz w:val="20"/>
                <w:szCs w:val="20"/>
              </w:rPr>
            </w:pPr>
            <w:r w:rsidRPr="00F7586F">
              <w:rPr>
                <w:rFonts w:ascii="Times New Roman" w:hAnsi="Times New Roman"/>
                <w:sz w:val="20"/>
                <w:szCs w:val="20"/>
              </w:rPr>
              <w:t xml:space="preserve"> Înrăutățirea condițiilor de trai în locuințe, în special în orașe,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175B6" w:rsidRPr="00F7586F" w:rsidRDefault="00FE3655" w:rsidP="00FE3655">
            <w:pPr>
              <w:rPr>
                <w:rFonts w:ascii="Times New Roman" w:hAnsi="Times New Roman"/>
                <w:sz w:val="20"/>
                <w:szCs w:val="20"/>
              </w:rPr>
            </w:pPr>
            <w:r w:rsidRPr="00F7586F">
              <w:rPr>
                <w:rFonts w:ascii="Times New Roman" w:hAnsi="Times New Roman"/>
                <w:sz w:val="20"/>
                <w:szCs w:val="20"/>
              </w:rPr>
              <w:t>Afectarea securității alimentare și a</w:t>
            </w:r>
            <w:r w:rsidR="007175B6" w:rsidRPr="00F7586F">
              <w:rPr>
                <w:rFonts w:ascii="Times New Roman" w:hAnsi="Times New Roman"/>
                <w:sz w:val="20"/>
                <w:szCs w:val="20"/>
              </w:rPr>
              <w:t>ccentuarea fenomen</w:t>
            </w:r>
            <w:r w:rsidRPr="00F7586F">
              <w:rPr>
                <w:rFonts w:ascii="Times New Roman" w:hAnsi="Times New Roman"/>
                <w:sz w:val="20"/>
                <w:szCs w:val="20"/>
              </w:rPr>
              <w:t xml:space="preserve">elor de malnutriție </w:t>
            </w:r>
            <w:r w:rsidR="007175B6" w:rsidRPr="00F7586F">
              <w:rPr>
                <w:rFonts w:ascii="Times New Roman" w:hAnsi="Times New Roman"/>
                <w:sz w:val="20"/>
                <w:szCs w:val="20"/>
              </w:rPr>
              <w:t>şi subnutriţie</w:t>
            </w:r>
          </w:p>
        </w:tc>
      </w:tr>
    </w:tbl>
    <w:p w:rsidR="007975AC" w:rsidRDefault="007975AC" w:rsidP="007975AC">
      <w:pPr>
        <w:pStyle w:val="af1"/>
        <w:numPr>
          <w:ilvl w:val="0"/>
          <w:numId w:val="35"/>
        </w:numPr>
        <w:ind w:left="0" w:firstLine="360"/>
      </w:pPr>
      <w:r w:rsidRPr="007975AC">
        <w:rPr>
          <w:rFonts w:ascii="Times New Roman" w:hAnsi="Times New Roman"/>
          <w:sz w:val="28"/>
          <w:szCs w:val="28"/>
        </w:rPr>
        <w:t xml:space="preserve">Grupurile de populaţie cele mai vulnerabile la </w:t>
      </w:r>
      <w:r>
        <w:rPr>
          <w:rFonts w:ascii="Times New Roman" w:hAnsi="Times New Roman"/>
          <w:sz w:val="28"/>
          <w:szCs w:val="28"/>
        </w:rPr>
        <w:t xml:space="preserve">fenomenele extreme de vreme </w:t>
      </w:r>
      <w:r w:rsidRPr="007975AC">
        <w:rPr>
          <w:rFonts w:ascii="Times New Roman" w:hAnsi="Times New Roman"/>
          <w:sz w:val="28"/>
          <w:szCs w:val="28"/>
        </w:rPr>
        <w:t xml:space="preserve"> sînt copiii, persoanele în etate şi cele cu boli cronice, cele din grupurile defavorizate şi populaţiile foarte dependente de resursele naturale. În </w:t>
      </w:r>
      <w:r>
        <w:rPr>
          <w:rFonts w:ascii="Times New Roman" w:hAnsi="Times New Roman"/>
          <w:sz w:val="28"/>
          <w:szCs w:val="28"/>
        </w:rPr>
        <w:t xml:space="preserve">tabelul 2 </w:t>
      </w:r>
      <w:r w:rsidRPr="007975AC">
        <w:rPr>
          <w:rFonts w:ascii="Times New Roman" w:hAnsi="Times New Roman"/>
          <w:sz w:val="28"/>
          <w:szCs w:val="28"/>
        </w:rPr>
        <w:t>este prezentată o listă a populaţiilor vulnerabile la schimb</w:t>
      </w:r>
      <w:r>
        <w:rPr>
          <w:rFonts w:ascii="Times New Roman" w:hAnsi="Times New Roman"/>
          <w:sz w:val="28"/>
          <w:szCs w:val="28"/>
        </w:rPr>
        <w:t>ările climatice și pericolul pentru sănătate</w:t>
      </w:r>
      <w:r>
        <w:t>.</w:t>
      </w:r>
    </w:p>
    <w:p w:rsidR="007975AC" w:rsidRDefault="007975AC" w:rsidP="007975AC">
      <w:pPr>
        <w:pStyle w:val="cb"/>
        <w:ind w:left="720"/>
        <w:jc w:val="both"/>
        <w:rPr>
          <w:b w:val="0"/>
          <w:sz w:val="20"/>
          <w:szCs w:val="20"/>
          <w:lang w:val="en-US"/>
        </w:rPr>
      </w:pPr>
      <w:r w:rsidRPr="007975AC">
        <w:rPr>
          <w:b w:val="0"/>
          <w:sz w:val="20"/>
          <w:szCs w:val="20"/>
          <w:lang w:val="en-US"/>
        </w:rPr>
        <w:t xml:space="preserve">Tab.2 </w:t>
      </w:r>
      <w:r w:rsidR="00B354F3" w:rsidRPr="00B354F3">
        <w:rPr>
          <w:b w:val="0"/>
          <w:sz w:val="20"/>
          <w:szCs w:val="20"/>
          <w:lang w:val="en-US"/>
        </w:rPr>
        <w:t xml:space="preserve">Grupurile deosebit de vulnerabile şi sensibile la </w:t>
      </w:r>
      <w:r w:rsidRPr="007975AC">
        <w:rPr>
          <w:b w:val="0"/>
          <w:sz w:val="20"/>
          <w:szCs w:val="20"/>
          <w:lang w:val="en-US"/>
        </w:rPr>
        <w:t>schimbările climatice și riscurile pentru sănătate</w:t>
      </w:r>
    </w:p>
    <w:p w:rsidR="007975AC" w:rsidRPr="007975AC" w:rsidRDefault="007975AC" w:rsidP="007975AC">
      <w:pPr>
        <w:pStyle w:val="cb"/>
        <w:ind w:left="720"/>
        <w:jc w:val="both"/>
        <w:rPr>
          <w:b w:val="0"/>
          <w:sz w:val="20"/>
          <w:szCs w:val="20"/>
          <w:lang w:val="en-US"/>
        </w:rPr>
      </w:pPr>
    </w:p>
    <w:tbl>
      <w:tblPr>
        <w:tblW w:w="4950" w:type="pct"/>
        <w:jc w:val="center"/>
        <w:tblInd w:w="-1822" w:type="dxa"/>
        <w:tblCellMar>
          <w:top w:w="15" w:type="dxa"/>
          <w:left w:w="15" w:type="dxa"/>
          <w:bottom w:w="15" w:type="dxa"/>
          <w:right w:w="15" w:type="dxa"/>
        </w:tblCellMar>
        <w:tblLook w:val="04A0"/>
      </w:tblPr>
      <w:tblGrid>
        <w:gridCol w:w="6815"/>
        <w:gridCol w:w="2957"/>
      </w:tblGrid>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975AC" w:rsidRPr="007A44F1" w:rsidRDefault="007975AC" w:rsidP="00415214">
            <w:pPr>
              <w:jc w:val="center"/>
              <w:rPr>
                <w:rFonts w:ascii="Times New Roman" w:hAnsi="Times New Roman"/>
                <w:b/>
                <w:bCs/>
                <w:sz w:val="20"/>
                <w:szCs w:val="20"/>
              </w:rPr>
            </w:pPr>
            <w:r w:rsidRPr="007A44F1">
              <w:rPr>
                <w:rFonts w:ascii="Times New Roman" w:hAnsi="Times New Roman"/>
                <w:b/>
                <w:bCs/>
                <w:sz w:val="20"/>
                <w:szCs w:val="20"/>
              </w:rPr>
              <w:t>Grupurile deosebit de vulnerabile</w:t>
            </w:r>
          </w:p>
        </w:tc>
        <w:tc>
          <w:tcPr>
            <w:tcW w:w="0" w:type="auto"/>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7975AC" w:rsidRPr="007A44F1" w:rsidRDefault="007975AC" w:rsidP="007975AC">
            <w:pPr>
              <w:jc w:val="center"/>
              <w:rPr>
                <w:rFonts w:ascii="Times New Roman" w:hAnsi="Times New Roman"/>
                <w:b/>
                <w:bCs/>
                <w:sz w:val="20"/>
                <w:szCs w:val="20"/>
              </w:rPr>
            </w:pPr>
            <w:r w:rsidRPr="007A44F1">
              <w:rPr>
                <w:rFonts w:ascii="Times New Roman" w:hAnsi="Times New Roman"/>
                <w:b/>
                <w:bCs/>
                <w:sz w:val="20"/>
                <w:szCs w:val="20"/>
              </w:rPr>
              <w:t>Pericolul pentru sănătate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975AC">
            <w:pPr>
              <w:rPr>
                <w:rFonts w:ascii="Times New Roman" w:hAnsi="Times New Roman"/>
                <w:sz w:val="20"/>
                <w:szCs w:val="20"/>
              </w:rPr>
            </w:pPr>
            <w:r w:rsidRPr="007A44F1">
              <w:rPr>
                <w:rFonts w:ascii="Times New Roman" w:hAnsi="Times New Roman"/>
                <w:sz w:val="20"/>
                <w:szCs w:val="20"/>
              </w:rPr>
              <w:lastRenderedPageBreak/>
              <w:t>Persoanele în etate, cu boli cronice, nou-născuţii şi copiii, femeile gravide, săracii din zonele urbane şi rurale, lucrătorii în aer liber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şi decese legate de valurile de căldură</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Copiii, persoanele cu boli cardiace şi pulmonare, cu diabet, sportivii, lucrătorii în aer liber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şi decese legate de calitatea joasă a aerului cauzate de poluare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975AC">
            <w:pPr>
              <w:rPr>
                <w:rFonts w:ascii="Times New Roman" w:hAnsi="Times New Roman"/>
                <w:sz w:val="20"/>
                <w:szCs w:val="20"/>
              </w:rPr>
            </w:pPr>
            <w:r w:rsidRPr="007A44F1">
              <w:rPr>
                <w:rFonts w:ascii="Times New Roman" w:hAnsi="Times New Roman"/>
                <w:sz w:val="20"/>
                <w:szCs w:val="20"/>
              </w:rPr>
              <w:t>Săracii, femeile gravide, persoanele cu boli cronice, cu limitări de mobilitate şi cognitive</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şi decese legate de fenomene climatice extreme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975AC">
            <w:pPr>
              <w:rPr>
                <w:rFonts w:ascii="Times New Roman" w:hAnsi="Times New Roman"/>
                <w:sz w:val="20"/>
                <w:szCs w:val="20"/>
              </w:rPr>
            </w:pPr>
            <w:r w:rsidRPr="007A44F1">
              <w:rPr>
                <w:rFonts w:ascii="Times New Roman" w:hAnsi="Times New Roman"/>
                <w:sz w:val="20"/>
                <w:szCs w:val="20"/>
              </w:rPr>
              <w:t xml:space="preserve">Persoanele în etate, copiii </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sz w:val="20"/>
                <w:szCs w:val="20"/>
              </w:rPr>
              <w:t>Boli transmise prin apă şi alimente</w:t>
            </w:r>
          </w:p>
        </w:tc>
      </w:tr>
      <w:tr w:rsidR="007975AC" w:rsidRPr="007A44F1" w:rsidTr="007975AC">
        <w:trPr>
          <w:jc w:val="center"/>
        </w:trPr>
        <w:tc>
          <w:tcPr>
            <w:tcW w:w="3487"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7A44F1">
            <w:pPr>
              <w:rPr>
                <w:rFonts w:ascii="Times New Roman" w:hAnsi="Times New Roman"/>
                <w:sz w:val="20"/>
                <w:szCs w:val="20"/>
              </w:rPr>
            </w:pPr>
            <w:r w:rsidRPr="007A44F1">
              <w:rPr>
                <w:rFonts w:ascii="Times New Roman" w:hAnsi="Times New Roman"/>
                <w:sz w:val="20"/>
                <w:szCs w:val="20"/>
              </w:rPr>
              <w:t>Toate categoriile de populație</w:t>
            </w:r>
            <w:r w:rsidR="007A44F1" w:rsidRPr="007A44F1">
              <w:rPr>
                <w:rFonts w:ascii="Times New Roman" w:hAnsi="Times New Roman"/>
                <w:sz w:val="20"/>
                <w:szCs w:val="20"/>
              </w:rPr>
              <w:t>, dar în special copiii, lucrătorii în aer liber</w:t>
            </w:r>
          </w:p>
        </w:tc>
        <w:tc>
          <w:tcPr>
            <w:tcW w:w="0" w:type="auto"/>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7975AC" w:rsidRPr="007A44F1" w:rsidRDefault="007975AC" w:rsidP="00415214">
            <w:pPr>
              <w:rPr>
                <w:rFonts w:ascii="Times New Roman" w:hAnsi="Times New Roman"/>
                <w:sz w:val="20"/>
                <w:szCs w:val="20"/>
              </w:rPr>
            </w:pPr>
            <w:r w:rsidRPr="007A44F1">
              <w:rPr>
                <w:rFonts w:ascii="Times New Roman" w:hAnsi="Times New Roman"/>
                <w:i/>
                <w:iCs/>
                <w:sz w:val="20"/>
                <w:szCs w:val="20"/>
              </w:rPr>
              <w:t>Boli transmise prin vectori</w:t>
            </w:r>
            <w:r w:rsidR="007A44F1" w:rsidRPr="007A44F1">
              <w:rPr>
                <w:rFonts w:ascii="Times New Roman" w:hAnsi="Times New Roman"/>
                <w:sz w:val="20"/>
                <w:szCs w:val="20"/>
              </w:rPr>
              <w:t xml:space="preserve"> - Boala Lyme, West Nile</w:t>
            </w:r>
          </w:p>
        </w:tc>
      </w:tr>
    </w:tbl>
    <w:p w:rsidR="00D97FD2" w:rsidRDefault="00B354F3" w:rsidP="00D97FD2">
      <w:pPr>
        <w:pStyle w:val="1"/>
        <w:numPr>
          <w:ilvl w:val="0"/>
          <w:numId w:val="39"/>
        </w:numPr>
        <w:rPr>
          <w:rFonts w:ascii="Times New Roman" w:hAnsi="Times New Roman"/>
          <w:lang w:val="ro-RO"/>
        </w:rPr>
      </w:pPr>
      <w:r w:rsidRPr="00B354F3">
        <w:rPr>
          <w:rFonts w:ascii="Times New Roman" w:hAnsi="Times New Roman"/>
          <w:color w:val="auto"/>
          <w:lang w:val="ro-RO"/>
        </w:rPr>
        <w:t>Descrierea situației existente în domeniul schimbărilor climatice și sănătății</w:t>
      </w:r>
      <w:r w:rsidRPr="00B354F3">
        <w:rPr>
          <w:rFonts w:ascii="Times New Roman" w:hAnsi="Times New Roman"/>
          <w:lang w:val="ro-RO"/>
        </w:rPr>
        <w:t xml:space="preserve"> </w:t>
      </w:r>
    </w:p>
    <w:p w:rsidR="004322F9" w:rsidRDefault="004322F9" w:rsidP="004322F9">
      <w:pPr>
        <w:pStyle w:val="af1"/>
        <w:numPr>
          <w:ilvl w:val="0"/>
          <w:numId w:val="35"/>
        </w:numPr>
        <w:ind w:left="0" w:firstLine="360"/>
        <w:jc w:val="both"/>
        <w:rPr>
          <w:rFonts w:ascii="Times New Roman" w:hAnsi="Times New Roman"/>
          <w:sz w:val="28"/>
          <w:szCs w:val="28"/>
        </w:rPr>
      </w:pPr>
      <w:r w:rsidRPr="004322F9">
        <w:rPr>
          <w:rFonts w:ascii="Times New Roman" w:hAnsi="Times New Roman"/>
          <w:sz w:val="28"/>
          <w:szCs w:val="28"/>
        </w:rPr>
        <w:t xml:space="preserve">Conform evaluării vulnerabilităţii </w:t>
      </w:r>
      <w:r>
        <w:rPr>
          <w:rFonts w:ascii="Times New Roman" w:hAnsi="Times New Roman"/>
          <w:sz w:val="28"/>
          <w:szCs w:val="28"/>
        </w:rPr>
        <w:t xml:space="preserve">efectuate în </w:t>
      </w:r>
      <w:r w:rsidRPr="000047F9">
        <w:rPr>
          <w:rFonts w:ascii="Times New Roman" w:hAnsi="Times New Roman"/>
          <w:sz w:val="28"/>
          <w:szCs w:val="28"/>
          <w:lang w:val="ro-RO"/>
        </w:rPr>
        <w:t>Strategi</w:t>
      </w:r>
      <w:r>
        <w:rPr>
          <w:rFonts w:ascii="Times New Roman" w:hAnsi="Times New Roman"/>
          <w:sz w:val="28"/>
          <w:szCs w:val="28"/>
          <w:lang w:val="ro-RO"/>
        </w:rPr>
        <w:t>a</w:t>
      </w:r>
      <w:r w:rsidRPr="000047F9">
        <w:rPr>
          <w:rFonts w:ascii="Times New Roman" w:hAnsi="Times New Roman"/>
          <w:sz w:val="28"/>
          <w:szCs w:val="28"/>
          <w:lang w:val="ro-RO"/>
        </w:rPr>
        <w:t xml:space="preserve"> național</w:t>
      </w:r>
      <w:r>
        <w:rPr>
          <w:rFonts w:ascii="Times New Roman" w:hAnsi="Times New Roman"/>
          <w:sz w:val="28"/>
          <w:szCs w:val="28"/>
          <w:lang w:val="ro-RO"/>
        </w:rPr>
        <w:t>ă</w:t>
      </w:r>
      <w:r w:rsidRPr="000047F9">
        <w:rPr>
          <w:rFonts w:ascii="Times New Roman" w:hAnsi="Times New Roman"/>
          <w:sz w:val="28"/>
          <w:szCs w:val="28"/>
          <w:lang w:val="ro-RO"/>
        </w:rPr>
        <w:t xml:space="preserve"> de adaptare la Schimbările Climatice până în a.2020</w:t>
      </w:r>
      <w:r w:rsidR="00787E77">
        <w:rPr>
          <w:rFonts w:ascii="Times New Roman" w:hAnsi="Times New Roman"/>
          <w:sz w:val="28"/>
          <w:szCs w:val="28"/>
          <w:lang w:val="ro-RO"/>
        </w:rPr>
        <w:t xml:space="preserve"> </w:t>
      </w:r>
      <w:r w:rsidRPr="004322F9">
        <w:rPr>
          <w:rFonts w:ascii="Times New Roman" w:hAnsi="Times New Roman"/>
          <w:sz w:val="28"/>
          <w:szCs w:val="28"/>
        </w:rPr>
        <w:t>sub aspectul riscurilor/avantajelor schimbării climei asupra sănătăţii, cele mai vulnerabile zone ale Republicii Moldova care vor fi afectate de posibila schimbare a climei vor fi municipiul Chişinău, sudul şi parţial centrul ţării, pentru care s-a identificat cel mai mare număr de riscuri cu probabilitate înaltă (</w:t>
      </w:r>
      <w:r w:rsidRPr="004322F9">
        <w:rPr>
          <w:rFonts w:ascii="Times New Roman" w:hAnsi="Times New Roman"/>
          <w:i/>
          <w:iCs/>
          <w:sz w:val="28"/>
          <w:szCs w:val="28"/>
        </w:rPr>
        <w:t xml:space="preserve">tabelul </w:t>
      </w:r>
      <w:r>
        <w:rPr>
          <w:rFonts w:ascii="Times New Roman" w:hAnsi="Times New Roman"/>
          <w:i/>
          <w:iCs/>
          <w:sz w:val="28"/>
          <w:szCs w:val="28"/>
        </w:rPr>
        <w:t>3</w:t>
      </w:r>
      <w:r w:rsidRPr="004322F9">
        <w:rPr>
          <w:rFonts w:ascii="Times New Roman" w:hAnsi="Times New Roman"/>
          <w:sz w:val="28"/>
          <w:szCs w:val="28"/>
        </w:rPr>
        <w:t>).</w:t>
      </w:r>
    </w:p>
    <w:p w:rsidR="004322F9" w:rsidRPr="004322F9" w:rsidRDefault="004322F9" w:rsidP="004322F9">
      <w:pPr>
        <w:pStyle w:val="af1"/>
        <w:ind w:left="360"/>
        <w:jc w:val="both"/>
        <w:rPr>
          <w:rFonts w:ascii="Times New Roman" w:hAnsi="Times New Roman"/>
        </w:rPr>
      </w:pPr>
      <w:r w:rsidRPr="004322F9">
        <w:rPr>
          <w:rFonts w:ascii="Times New Roman" w:hAnsi="Times New Roman"/>
        </w:rPr>
        <w:t>Tab.3 Cuantificarea riscurilor/avantajelor schimbărilor climatice pentru zonele geografice ale Republicii Moldova</w:t>
      </w:r>
    </w:p>
    <w:tbl>
      <w:tblPr>
        <w:tblW w:w="4913" w:type="pct"/>
        <w:jc w:val="center"/>
        <w:tblInd w:w="-1751" w:type="dxa"/>
        <w:tblCellMar>
          <w:top w:w="15" w:type="dxa"/>
          <w:left w:w="15" w:type="dxa"/>
          <w:bottom w:w="15" w:type="dxa"/>
          <w:right w:w="15" w:type="dxa"/>
        </w:tblCellMar>
        <w:tblLook w:val="04A0"/>
      </w:tblPr>
      <w:tblGrid>
        <w:gridCol w:w="894"/>
        <w:gridCol w:w="4731"/>
        <w:gridCol w:w="1009"/>
        <w:gridCol w:w="929"/>
        <w:gridCol w:w="1009"/>
        <w:gridCol w:w="1127"/>
      </w:tblGrid>
      <w:tr w:rsidR="004322F9" w:rsidRPr="004322F9" w:rsidTr="004322F9">
        <w:trPr>
          <w:jc w:val="center"/>
        </w:trPr>
        <w:tc>
          <w:tcPr>
            <w:tcW w:w="2900" w:type="pct"/>
            <w:gridSpan w:val="2"/>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Pr>
                <w:rFonts w:ascii="Times New Roman" w:hAnsi="Times New Roman"/>
                <w:b/>
                <w:bCs/>
                <w:sz w:val="20"/>
                <w:szCs w:val="20"/>
              </w:rPr>
              <w:t>Gradul</w:t>
            </w:r>
            <w:r w:rsidRPr="004322F9">
              <w:rPr>
                <w:rFonts w:ascii="Times New Roman" w:hAnsi="Times New Roman"/>
                <w:b/>
                <w:bCs/>
                <w:sz w:val="20"/>
                <w:szCs w:val="20"/>
              </w:rPr>
              <w:t xml:space="preserve"> riscurilor/ avantajelor</w:t>
            </w:r>
          </w:p>
        </w:tc>
        <w:tc>
          <w:tcPr>
            <w:tcW w:w="520"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Nord</w:t>
            </w:r>
          </w:p>
        </w:tc>
        <w:tc>
          <w:tcPr>
            <w:tcW w:w="479"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Centru</w:t>
            </w:r>
          </w:p>
        </w:tc>
        <w:tc>
          <w:tcPr>
            <w:tcW w:w="520"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Sud</w:t>
            </w:r>
          </w:p>
        </w:tc>
        <w:tc>
          <w:tcPr>
            <w:tcW w:w="581"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jc w:val="center"/>
              <w:rPr>
                <w:rFonts w:ascii="Times New Roman" w:hAnsi="Times New Roman"/>
                <w:b/>
                <w:bCs/>
                <w:sz w:val="20"/>
                <w:szCs w:val="20"/>
              </w:rPr>
            </w:pPr>
            <w:r w:rsidRPr="004322F9">
              <w:rPr>
                <w:rFonts w:ascii="Times New Roman" w:hAnsi="Times New Roman"/>
                <w:b/>
                <w:bCs/>
                <w:sz w:val="20"/>
                <w:szCs w:val="20"/>
              </w:rPr>
              <w:t>Mun. Chişinău</w:t>
            </w:r>
          </w:p>
        </w:tc>
      </w:tr>
      <w:tr w:rsidR="004322F9" w:rsidRPr="004322F9" w:rsidTr="004322F9">
        <w:trPr>
          <w:jc w:val="center"/>
        </w:trPr>
        <w:tc>
          <w:tcPr>
            <w:tcW w:w="461" w:type="pct"/>
            <w:vMerge w:val="restar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b/>
                <w:bCs/>
                <w:sz w:val="20"/>
                <w:szCs w:val="20"/>
              </w:rPr>
              <w:t>Riscuri</w:t>
            </w: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sz w:val="20"/>
                <w:szCs w:val="20"/>
              </w:rPr>
              <w:t>Creşterea numărului de decese cauzate de valurile de căldură</w:t>
            </w:r>
          </w:p>
        </w:tc>
        <w:tc>
          <w:tcPr>
            <w:tcW w:w="520"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sz w:val="20"/>
                <w:szCs w:val="20"/>
              </w:rPr>
              <w:t>Creşterea numărului de boli cauzate de poluarea aerului</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81"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sz w:val="20"/>
                <w:szCs w:val="20"/>
              </w:rPr>
              <w:t>Apariţia unor schimbări în fazele fenologice şi a riscului înalt de afecţiuni alergice</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81"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322F9">
            <w:pPr>
              <w:rPr>
                <w:rFonts w:ascii="Times New Roman" w:hAnsi="Times New Roman"/>
                <w:sz w:val="20"/>
                <w:szCs w:val="20"/>
              </w:rPr>
            </w:pPr>
            <w:r w:rsidRPr="004322F9">
              <w:rPr>
                <w:rFonts w:ascii="Times New Roman" w:hAnsi="Times New Roman"/>
                <w:sz w:val="20"/>
                <w:szCs w:val="20"/>
              </w:rPr>
              <w:t>Apariţia riscului înalt de secetă şi a deficitului de apă</w:t>
            </w:r>
          </w:p>
        </w:tc>
        <w:tc>
          <w:tcPr>
            <w:tcW w:w="520"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322F9">
            <w:pPr>
              <w:rPr>
                <w:rFonts w:ascii="Times New Roman" w:hAnsi="Times New Roman"/>
                <w:sz w:val="20"/>
                <w:szCs w:val="20"/>
              </w:rPr>
            </w:pPr>
            <w:r w:rsidRPr="004322F9">
              <w:rPr>
                <w:rFonts w:ascii="Times New Roman" w:hAnsi="Times New Roman"/>
                <w:sz w:val="20"/>
                <w:szCs w:val="20"/>
              </w:rPr>
              <w:t>Creşterea frecvenţei şi intensităţii inundaţiilor</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r>
      <w:tr w:rsidR="004322F9" w:rsidRPr="004322F9" w:rsidTr="004322F9">
        <w:trPr>
          <w:jc w:val="center"/>
        </w:trPr>
        <w:tc>
          <w:tcPr>
            <w:tcW w:w="461" w:type="pct"/>
            <w:vMerge/>
            <w:tcBorders>
              <w:top w:val="single" w:sz="6" w:space="0" w:color="000000"/>
              <w:left w:val="single" w:sz="6" w:space="0" w:color="000000"/>
              <w:bottom w:val="single" w:sz="6" w:space="0" w:color="000000"/>
              <w:right w:val="single" w:sz="6" w:space="0" w:color="000000"/>
            </w:tcBorders>
            <w:vAlign w:val="center"/>
            <w:hideMark/>
          </w:tcPr>
          <w:p w:rsidR="004322F9" w:rsidRPr="004322F9" w:rsidRDefault="004322F9" w:rsidP="00415214">
            <w:pPr>
              <w:rPr>
                <w:rFonts w:ascii="Times New Roman" w:hAnsi="Times New Roman"/>
                <w:sz w:val="20"/>
                <w:szCs w:val="20"/>
              </w:rPr>
            </w:pP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322F9" w:rsidRPr="004322F9" w:rsidRDefault="004322F9" w:rsidP="004A4307">
            <w:pPr>
              <w:spacing w:after="0"/>
              <w:rPr>
                <w:rFonts w:ascii="Times New Roman" w:hAnsi="Times New Roman"/>
                <w:sz w:val="20"/>
                <w:szCs w:val="20"/>
              </w:rPr>
            </w:pPr>
            <w:r w:rsidRPr="004322F9">
              <w:rPr>
                <w:rFonts w:ascii="Times New Roman" w:hAnsi="Times New Roman"/>
                <w:sz w:val="20"/>
                <w:szCs w:val="20"/>
              </w:rPr>
              <w:t xml:space="preserve">Creşterea </w:t>
            </w:r>
            <w:r>
              <w:rPr>
                <w:rFonts w:ascii="Times New Roman" w:hAnsi="Times New Roman"/>
                <w:sz w:val="20"/>
                <w:szCs w:val="20"/>
              </w:rPr>
              <w:t>incidenței</w:t>
            </w:r>
            <w:r w:rsidRPr="004322F9">
              <w:rPr>
                <w:rFonts w:ascii="Times New Roman" w:hAnsi="Times New Roman"/>
                <w:sz w:val="20"/>
                <w:szCs w:val="20"/>
              </w:rPr>
              <w:t xml:space="preserve"> boli</w:t>
            </w:r>
            <w:r>
              <w:rPr>
                <w:rFonts w:ascii="Times New Roman" w:hAnsi="Times New Roman"/>
                <w:sz w:val="20"/>
                <w:szCs w:val="20"/>
              </w:rPr>
              <w:t>lor</w:t>
            </w:r>
            <w:r w:rsidRPr="004322F9">
              <w:rPr>
                <w:rFonts w:ascii="Times New Roman" w:hAnsi="Times New Roman"/>
                <w:sz w:val="20"/>
                <w:szCs w:val="20"/>
              </w:rPr>
              <w:t xml:space="preserve"> transmise prin apă şi prin alimente</w:t>
            </w:r>
          </w:p>
        </w:tc>
        <w:tc>
          <w:tcPr>
            <w:tcW w:w="520"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479"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581"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r>
      <w:tr w:rsidR="004322F9" w:rsidRPr="004322F9" w:rsidTr="004322F9">
        <w:trPr>
          <w:jc w:val="center"/>
        </w:trPr>
        <w:tc>
          <w:tcPr>
            <w:tcW w:w="461" w:type="pct"/>
            <w:tcBorders>
              <w:top w:val="single" w:sz="6" w:space="0" w:color="000000"/>
              <w:left w:val="single" w:sz="6" w:space="0" w:color="000000"/>
              <w:bottom w:val="single" w:sz="6" w:space="0" w:color="000000"/>
              <w:right w:val="single" w:sz="6" w:space="0" w:color="000000"/>
            </w:tcBorders>
            <w:shd w:val="clear" w:color="auto" w:fill="D4D4D4"/>
            <w:tcMar>
              <w:top w:w="15" w:type="dxa"/>
              <w:left w:w="45" w:type="dxa"/>
              <w:bottom w:w="15" w:type="dxa"/>
              <w:right w:w="45" w:type="dxa"/>
            </w:tcMar>
            <w:hideMark/>
          </w:tcPr>
          <w:p w:rsidR="004322F9" w:rsidRPr="004322F9" w:rsidRDefault="004322F9" w:rsidP="00415214">
            <w:pPr>
              <w:rPr>
                <w:rFonts w:ascii="Times New Roman" w:hAnsi="Times New Roman"/>
                <w:sz w:val="20"/>
                <w:szCs w:val="20"/>
              </w:rPr>
            </w:pPr>
            <w:r w:rsidRPr="004322F9">
              <w:rPr>
                <w:rFonts w:ascii="Times New Roman" w:hAnsi="Times New Roman"/>
                <w:b/>
                <w:bCs/>
                <w:sz w:val="20"/>
                <w:szCs w:val="20"/>
              </w:rPr>
              <w:t>Avantaje</w:t>
            </w:r>
          </w:p>
        </w:tc>
        <w:tc>
          <w:tcPr>
            <w:tcW w:w="2439"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rsidR="004A4307" w:rsidRDefault="004322F9" w:rsidP="004A4307">
            <w:pPr>
              <w:spacing w:after="0"/>
              <w:rPr>
                <w:rFonts w:ascii="Times New Roman" w:hAnsi="Times New Roman"/>
                <w:sz w:val="20"/>
                <w:szCs w:val="20"/>
              </w:rPr>
            </w:pPr>
            <w:r w:rsidRPr="004322F9">
              <w:rPr>
                <w:rFonts w:ascii="Times New Roman" w:hAnsi="Times New Roman"/>
                <w:sz w:val="20"/>
                <w:szCs w:val="20"/>
              </w:rPr>
              <w:t xml:space="preserve">Reducerea </w:t>
            </w:r>
            <w:r>
              <w:rPr>
                <w:rFonts w:ascii="Times New Roman" w:hAnsi="Times New Roman"/>
                <w:sz w:val="20"/>
                <w:szCs w:val="20"/>
              </w:rPr>
              <w:t xml:space="preserve">duratei sezonului de încălzire și a consumului de combustibil </w:t>
            </w:r>
            <w:r w:rsidRPr="004322F9">
              <w:rPr>
                <w:rFonts w:ascii="Times New Roman" w:hAnsi="Times New Roman"/>
                <w:sz w:val="20"/>
                <w:szCs w:val="20"/>
              </w:rPr>
              <w:t>pe timp de iarnă</w:t>
            </w:r>
            <w:r>
              <w:rPr>
                <w:rFonts w:ascii="Times New Roman" w:hAnsi="Times New Roman"/>
                <w:sz w:val="20"/>
                <w:szCs w:val="20"/>
              </w:rPr>
              <w:t>,</w:t>
            </w:r>
          </w:p>
          <w:p w:rsidR="004322F9" w:rsidRPr="004322F9" w:rsidRDefault="00FC0838" w:rsidP="004A4307">
            <w:pPr>
              <w:spacing w:after="0"/>
              <w:rPr>
                <w:rFonts w:ascii="Times New Roman" w:hAnsi="Times New Roman"/>
                <w:sz w:val="20"/>
                <w:szCs w:val="20"/>
              </w:rPr>
            </w:pPr>
            <w:r>
              <w:rPr>
                <w:rFonts w:ascii="Times New Roman" w:hAnsi="Times New Roman"/>
                <w:sz w:val="20"/>
                <w:szCs w:val="20"/>
              </w:rPr>
              <w:t xml:space="preserve">Reducere </w:t>
            </w:r>
            <w:r w:rsidR="004322F9" w:rsidRPr="004322F9">
              <w:rPr>
                <w:rFonts w:ascii="Times New Roman" w:hAnsi="Times New Roman"/>
                <w:sz w:val="20"/>
                <w:szCs w:val="20"/>
              </w:rPr>
              <w:t>mortalităţii cauzate de frig</w:t>
            </w:r>
          </w:p>
        </w:tc>
        <w:tc>
          <w:tcPr>
            <w:tcW w:w="520" w:type="pct"/>
            <w:tcBorders>
              <w:top w:val="single" w:sz="6" w:space="0" w:color="000000"/>
              <w:left w:val="single" w:sz="6" w:space="0" w:color="000000"/>
              <w:bottom w:val="single" w:sz="6" w:space="0" w:color="000000"/>
              <w:right w:val="single" w:sz="6" w:space="0" w:color="000000"/>
            </w:tcBorders>
            <w:shd w:val="clear" w:color="auto" w:fill="FF0000"/>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RIDICAT</w:t>
            </w:r>
          </w:p>
        </w:tc>
        <w:tc>
          <w:tcPr>
            <w:tcW w:w="479"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c>
          <w:tcPr>
            <w:tcW w:w="520" w:type="pct"/>
            <w:tcBorders>
              <w:top w:val="single" w:sz="6" w:space="0" w:color="000000"/>
              <w:left w:val="single" w:sz="6" w:space="0" w:color="000000"/>
              <w:bottom w:val="single" w:sz="6" w:space="0" w:color="000000"/>
              <w:right w:val="single" w:sz="6" w:space="0" w:color="000000"/>
            </w:tcBorders>
            <w:shd w:val="clear" w:color="auto" w:fill="7ADE7A"/>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SCĂZUT</w:t>
            </w:r>
          </w:p>
        </w:tc>
        <w:tc>
          <w:tcPr>
            <w:tcW w:w="581" w:type="pct"/>
            <w:tcBorders>
              <w:top w:val="single" w:sz="6" w:space="0" w:color="000000"/>
              <w:left w:val="single" w:sz="6" w:space="0" w:color="000000"/>
              <w:bottom w:val="single" w:sz="6" w:space="0" w:color="000000"/>
              <w:right w:val="single" w:sz="6" w:space="0" w:color="000000"/>
            </w:tcBorders>
            <w:shd w:val="clear" w:color="auto" w:fill="FFB51C"/>
            <w:tcMar>
              <w:top w:w="15" w:type="dxa"/>
              <w:left w:w="45" w:type="dxa"/>
              <w:bottom w:w="15" w:type="dxa"/>
              <w:right w:w="45" w:type="dxa"/>
            </w:tcMar>
            <w:hideMark/>
          </w:tcPr>
          <w:p w:rsidR="004322F9" w:rsidRPr="004322F9" w:rsidRDefault="004322F9" w:rsidP="00415214">
            <w:pPr>
              <w:jc w:val="center"/>
              <w:rPr>
                <w:rFonts w:ascii="Times New Roman" w:hAnsi="Times New Roman"/>
                <w:sz w:val="20"/>
                <w:szCs w:val="20"/>
              </w:rPr>
            </w:pPr>
            <w:r w:rsidRPr="004322F9">
              <w:rPr>
                <w:rFonts w:ascii="Times New Roman" w:hAnsi="Times New Roman"/>
                <w:sz w:val="20"/>
                <w:szCs w:val="20"/>
              </w:rPr>
              <w:t>MEDIU</w:t>
            </w:r>
          </w:p>
        </w:tc>
      </w:tr>
    </w:tbl>
    <w:p w:rsidR="00D97FD2" w:rsidRPr="00CC1645" w:rsidRDefault="00D97FD2" w:rsidP="00D97FD2">
      <w:pPr>
        <w:pStyle w:val="Corpotesto1"/>
        <w:ind w:left="360"/>
        <w:rPr>
          <w:rFonts w:ascii="Times New Roman" w:hAnsi="Times New Roman"/>
          <w:color w:val="auto"/>
          <w:lang w:val="ro-RO"/>
        </w:rPr>
      </w:pPr>
      <w:r w:rsidRPr="001C63ED">
        <w:rPr>
          <w:rFonts w:ascii="Times New Roman" w:hAnsi="Times New Roman"/>
          <w:color w:val="auto"/>
          <w:sz w:val="28"/>
          <w:szCs w:val="28"/>
          <w:lang w:val="ro-RO"/>
        </w:rPr>
        <w:t>1</w:t>
      </w:r>
      <w:r>
        <w:rPr>
          <w:rFonts w:ascii="Times New Roman" w:hAnsi="Times New Roman"/>
          <w:color w:val="auto"/>
          <w:sz w:val="28"/>
          <w:szCs w:val="28"/>
          <w:lang w:val="ro-RO"/>
        </w:rPr>
        <w:t>0</w:t>
      </w:r>
      <w:r w:rsidRPr="001C63ED">
        <w:rPr>
          <w:rFonts w:ascii="Times New Roman" w:hAnsi="Times New Roman"/>
          <w:color w:val="auto"/>
          <w:sz w:val="28"/>
          <w:szCs w:val="28"/>
          <w:lang w:val="ro-RO"/>
        </w:rPr>
        <w:t>. Indicatorii privind starea sănătăţii în Moldova arată o societate vulnerabilă, inclusiv din cauza dependenţei de condiţiile climatice. În</w:t>
      </w:r>
      <w:r w:rsidR="006C75A8">
        <w:rPr>
          <w:rFonts w:ascii="Times New Roman" w:hAnsi="Times New Roman"/>
          <w:color w:val="auto"/>
          <w:sz w:val="28"/>
          <w:szCs w:val="28"/>
          <w:lang w:val="ro-RO"/>
        </w:rPr>
        <w:t xml:space="preserve"> tabelul 4</w:t>
      </w:r>
      <w:r w:rsidRPr="001C63ED">
        <w:rPr>
          <w:rFonts w:ascii="Times New Roman" w:hAnsi="Times New Roman"/>
          <w:color w:val="auto"/>
          <w:sz w:val="28"/>
          <w:szCs w:val="28"/>
          <w:lang w:val="ro-RO"/>
        </w:rPr>
        <w:t xml:space="preserve"> sunt prezentaţi selectiv indicatorii privind starea sănătăţii din Moldova în comparaţie cu alte ţări din vecinătate precum şi cu ţările </w:t>
      </w:r>
      <w:r w:rsidR="00AD7E50">
        <w:rPr>
          <w:rFonts w:ascii="Times New Roman" w:hAnsi="Times New Roman"/>
          <w:color w:val="auto"/>
          <w:sz w:val="28"/>
          <w:szCs w:val="28"/>
          <w:lang w:val="ro-RO"/>
        </w:rPr>
        <w:t xml:space="preserve">Regiunii </w:t>
      </w:r>
      <w:r w:rsidRPr="001C63ED">
        <w:rPr>
          <w:rFonts w:ascii="Times New Roman" w:hAnsi="Times New Roman"/>
          <w:color w:val="auto"/>
          <w:sz w:val="28"/>
          <w:szCs w:val="28"/>
          <w:lang w:val="ro-RO"/>
        </w:rPr>
        <w:t>Europe</w:t>
      </w:r>
      <w:r w:rsidR="00AD7E50">
        <w:rPr>
          <w:rFonts w:ascii="Times New Roman" w:hAnsi="Times New Roman"/>
          <w:color w:val="auto"/>
          <w:sz w:val="28"/>
          <w:szCs w:val="28"/>
          <w:lang w:val="ro-RO"/>
        </w:rPr>
        <w:t>ne a OMS.</w:t>
      </w:r>
      <w:r w:rsidRPr="001C63ED">
        <w:rPr>
          <w:rFonts w:ascii="Times New Roman" w:hAnsi="Times New Roman"/>
          <w:color w:val="auto"/>
          <w:sz w:val="28"/>
          <w:szCs w:val="28"/>
          <w:lang w:val="ro-RO"/>
        </w:rPr>
        <w:t xml:space="preserve"> Speranţa de viaţă şi mortalitatea infantilă, care reprezintă nişte indicatori foarte importanţi a nivelului general de dezvoltare a unei ţări, sunt foarte departe de standardele stabilite în economiile avansate. Ţările din vecinătate prezintă practic aceleaşi puncte slabe ca şi în Republica Moldova, cu excepţia mortalităţii infantile care nu este atât de pronunţată. Trebuie de remarcat, totuşi, că indicatorul mortalitatea infantilă este de </w:t>
      </w:r>
      <w:r w:rsidR="00AA6A20">
        <w:rPr>
          <w:rFonts w:ascii="Times New Roman" w:hAnsi="Times New Roman"/>
          <w:color w:val="auto"/>
          <w:sz w:val="28"/>
          <w:szCs w:val="28"/>
          <w:lang w:val="ro-RO"/>
        </w:rPr>
        <w:t>1,5</w:t>
      </w:r>
      <w:r w:rsidRPr="001C63ED">
        <w:rPr>
          <w:rFonts w:ascii="Times New Roman" w:hAnsi="Times New Roman"/>
          <w:color w:val="auto"/>
          <w:sz w:val="28"/>
          <w:szCs w:val="28"/>
          <w:lang w:val="ro-RO"/>
        </w:rPr>
        <w:t xml:space="preserve"> ori mai înalt în Moldova decât </w:t>
      </w:r>
      <w:r w:rsidR="00AD7E50">
        <w:rPr>
          <w:rFonts w:ascii="Times New Roman" w:hAnsi="Times New Roman"/>
          <w:color w:val="auto"/>
          <w:sz w:val="28"/>
          <w:szCs w:val="28"/>
          <w:lang w:val="ro-RO"/>
        </w:rPr>
        <w:t>media regională</w:t>
      </w:r>
      <w:r w:rsidRPr="001C63ED">
        <w:rPr>
          <w:rFonts w:ascii="Times New Roman" w:hAnsi="Times New Roman"/>
          <w:color w:val="auto"/>
          <w:sz w:val="28"/>
          <w:szCs w:val="28"/>
          <w:lang w:val="ro-RO"/>
        </w:rPr>
        <w:t xml:space="preserve">.  </w:t>
      </w:r>
    </w:p>
    <w:p w:rsidR="00D97FD2" w:rsidRPr="001C63ED" w:rsidRDefault="00D97FD2" w:rsidP="002F2C46">
      <w:pPr>
        <w:pStyle w:val="Titletab"/>
      </w:pPr>
      <w:bookmarkStart w:id="2" w:name="_Toc422127082"/>
      <w:r w:rsidRPr="001C63ED">
        <w:t xml:space="preserve">Tab. </w:t>
      </w:r>
      <w:r w:rsidR="006C75A8">
        <w:t>4</w:t>
      </w:r>
      <w:r w:rsidRPr="001C63ED">
        <w:t>. Indicatorii selectaţi privind starea sănătăţii în comparaţie cu indicatorii internaţionali din anul 201</w:t>
      </w:r>
      <w:bookmarkEnd w:id="2"/>
      <w:r w:rsidR="0060736D">
        <w:t>5</w:t>
      </w:r>
    </w:p>
    <w:tbl>
      <w:tblPr>
        <w:tblW w:w="9747" w:type="dxa"/>
        <w:tblBorders>
          <w:top w:val="double" w:sz="6" w:space="0" w:color="auto"/>
          <w:left w:val="double" w:sz="6" w:space="0" w:color="auto"/>
          <w:bottom w:val="double" w:sz="6" w:space="0" w:color="auto"/>
          <w:right w:val="double" w:sz="6" w:space="0" w:color="auto"/>
          <w:insideH w:val="single" w:sz="4" w:space="0" w:color="auto"/>
          <w:insideV w:val="single" w:sz="4" w:space="0" w:color="auto"/>
        </w:tblBorders>
        <w:tblLook w:val="04A0"/>
      </w:tblPr>
      <w:tblGrid>
        <w:gridCol w:w="4307"/>
        <w:gridCol w:w="1249"/>
        <w:gridCol w:w="974"/>
        <w:gridCol w:w="1011"/>
        <w:gridCol w:w="1049"/>
        <w:gridCol w:w="1157"/>
      </w:tblGrid>
      <w:tr w:rsidR="00F80DD3" w:rsidRPr="00CC1645" w:rsidTr="002F2C46">
        <w:tc>
          <w:tcPr>
            <w:tcW w:w="4644" w:type="dxa"/>
            <w:tcBorders>
              <w:top w:val="single" w:sz="12" w:space="0" w:color="auto"/>
              <w:left w:val="single" w:sz="12" w:space="0" w:color="auto"/>
              <w:bottom w:val="double" w:sz="6" w:space="0" w:color="auto"/>
              <w:right w:val="nil"/>
            </w:tcBorders>
            <w:shd w:val="clear" w:color="auto" w:fill="D9D9D9"/>
          </w:tcPr>
          <w:p w:rsidR="00D97FD2" w:rsidRPr="00CC1645" w:rsidRDefault="00D97FD2" w:rsidP="002F2C46">
            <w:pPr>
              <w:pStyle w:val="tabtextleft"/>
              <w:spacing w:before="0" w:after="0"/>
            </w:pPr>
            <w:r w:rsidRPr="00CC1645">
              <w:t>Indicatorul</w:t>
            </w:r>
          </w:p>
        </w:tc>
        <w:tc>
          <w:tcPr>
            <w:tcW w:w="1275"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Moldova</w:t>
            </w:r>
          </w:p>
        </w:tc>
        <w:tc>
          <w:tcPr>
            <w:tcW w:w="974"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Bulgaria</w:t>
            </w:r>
          </w:p>
        </w:tc>
        <w:tc>
          <w:tcPr>
            <w:tcW w:w="1011"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Romania</w:t>
            </w:r>
          </w:p>
        </w:tc>
        <w:tc>
          <w:tcPr>
            <w:tcW w:w="1064" w:type="dxa"/>
            <w:tcBorders>
              <w:top w:val="single" w:sz="12" w:space="0" w:color="auto"/>
              <w:left w:val="nil"/>
              <w:bottom w:val="double" w:sz="6" w:space="0" w:color="auto"/>
              <w:right w:val="nil"/>
            </w:tcBorders>
            <w:shd w:val="clear" w:color="auto" w:fill="D9D9D9"/>
          </w:tcPr>
          <w:p w:rsidR="00D97FD2" w:rsidRPr="00CC1645" w:rsidRDefault="00D97FD2" w:rsidP="002F2C46">
            <w:pPr>
              <w:pStyle w:val="tabtextleft"/>
              <w:spacing w:before="0" w:after="0"/>
            </w:pPr>
            <w:r w:rsidRPr="00CC1645">
              <w:t>Ucraina</w:t>
            </w:r>
          </w:p>
        </w:tc>
        <w:tc>
          <w:tcPr>
            <w:tcW w:w="779" w:type="dxa"/>
            <w:tcBorders>
              <w:top w:val="single" w:sz="12" w:space="0" w:color="auto"/>
              <w:left w:val="nil"/>
              <w:bottom w:val="double" w:sz="6" w:space="0" w:color="auto"/>
              <w:right w:val="single" w:sz="12" w:space="0" w:color="auto"/>
            </w:tcBorders>
            <w:shd w:val="clear" w:color="auto" w:fill="D9D9D9"/>
          </w:tcPr>
          <w:p w:rsidR="00D97FD2" w:rsidRPr="00CC1645" w:rsidRDefault="00AD7E50" w:rsidP="00AD7E50">
            <w:pPr>
              <w:pStyle w:val="tabtextleft"/>
              <w:spacing w:before="0" w:after="0"/>
            </w:pPr>
            <w:r>
              <w:t xml:space="preserve">Regiunea </w:t>
            </w:r>
            <w:r>
              <w:lastRenderedPageBreak/>
              <w:t>Europeană a OMS</w:t>
            </w:r>
          </w:p>
        </w:tc>
      </w:tr>
      <w:tr w:rsidR="00F80DD3" w:rsidRPr="00CC1645" w:rsidTr="002F2C46">
        <w:trPr>
          <w:trHeight w:val="493"/>
        </w:trPr>
        <w:tc>
          <w:tcPr>
            <w:tcW w:w="4644" w:type="dxa"/>
            <w:tcBorders>
              <w:top w:val="double" w:sz="6" w:space="0" w:color="auto"/>
              <w:left w:val="single" w:sz="12" w:space="0" w:color="auto"/>
              <w:bottom w:val="dotted" w:sz="8" w:space="0" w:color="auto"/>
              <w:right w:val="nil"/>
            </w:tcBorders>
          </w:tcPr>
          <w:p w:rsidR="00D97FD2" w:rsidRPr="00CC1645" w:rsidRDefault="00D97FD2" w:rsidP="002F2C46">
            <w:pPr>
              <w:pStyle w:val="tabtextleft"/>
              <w:spacing w:before="0" w:after="0"/>
            </w:pPr>
            <w:r w:rsidRPr="00CC1645">
              <w:lastRenderedPageBreak/>
              <w:t>Speranţa de viaţă la naştere (ani) Total</w:t>
            </w:r>
          </w:p>
        </w:tc>
        <w:tc>
          <w:tcPr>
            <w:tcW w:w="1275" w:type="dxa"/>
            <w:tcBorders>
              <w:top w:val="double" w:sz="6" w:space="0" w:color="auto"/>
              <w:left w:val="nil"/>
              <w:bottom w:val="dotted" w:sz="8" w:space="0" w:color="auto"/>
              <w:right w:val="nil"/>
            </w:tcBorders>
          </w:tcPr>
          <w:p w:rsidR="00D97FD2" w:rsidRPr="00CC1645" w:rsidRDefault="0060736D" w:rsidP="0060736D">
            <w:pPr>
              <w:pStyle w:val="tabtextleft"/>
              <w:spacing w:before="0" w:after="0"/>
            </w:pPr>
            <w:r>
              <w:t>71</w:t>
            </w:r>
            <w:r w:rsidR="00D97FD2" w:rsidRPr="00CC1645">
              <w:t>.</w:t>
            </w:r>
            <w:r>
              <w:t>7</w:t>
            </w:r>
          </w:p>
        </w:tc>
        <w:tc>
          <w:tcPr>
            <w:tcW w:w="974" w:type="dxa"/>
            <w:tcBorders>
              <w:top w:val="double" w:sz="6" w:space="0" w:color="auto"/>
              <w:left w:val="nil"/>
              <w:bottom w:val="dotted" w:sz="8" w:space="0" w:color="auto"/>
              <w:right w:val="nil"/>
            </w:tcBorders>
          </w:tcPr>
          <w:p w:rsidR="00D97FD2" w:rsidRPr="00CC1645" w:rsidRDefault="00D97FD2" w:rsidP="0060736D">
            <w:pPr>
              <w:pStyle w:val="tabtextleft"/>
              <w:spacing w:before="0" w:after="0"/>
            </w:pPr>
            <w:r w:rsidRPr="00CC1645">
              <w:t>7</w:t>
            </w:r>
            <w:r w:rsidR="0060736D">
              <w:t>5</w:t>
            </w:r>
            <w:r w:rsidRPr="00CC1645">
              <w:t>.</w:t>
            </w:r>
            <w:r w:rsidR="0060736D">
              <w:t>0</w:t>
            </w:r>
          </w:p>
        </w:tc>
        <w:tc>
          <w:tcPr>
            <w:tcW w:w="1011" w:type="dxa"/>
            <w:tcBorders>
              <w:top w:val="double" w:sz="6" w:space="0" w:color="auto"/>
              <w:left w:val="nil"/>
              <w:bottom w:val="dotted" w:sz="8" w:space="0" w:color="auto"/>
              <w:right w:val="nil"/>
            </w:tcBorders>
          </w:tcPr>
          <w:p w:rsidR="00D97FD2" w:rsidRPr="00CC1645" w:rsidRDefault="00D97FD2" w:rsidP="0060736D">
            <w:pPr>
              <w:pStyle w:val="tabtextleft"/>
              <w:spacing w:before="0" w:after="0"/>
            </w:pPr>
            <w:r w:rsidRPr="00CC1645">
              <w:t>7</w:t>
            </w:r>
            <w:r w:rsidR="0060736D">
              <w:t>5</w:t>
            </w:r>
            <w:r w:rsidRPr="00CC1645">
              <w:t>.</w:t>
            </w:r>
            <w:r w:rsidR="0060736D">
              <w:t>7</w:t>
            </w:r>
          </w:p>
        </w:tc>
        <w:tc>
          <w:tcPr>
            <w:tcW w:w="1064" w:type="dxa"/>
            <w:tcBorders>
              <w:top w:val="double" w:sz="6" w:space="0" w:color="auto"/>
              <w:left w:val="nil"/>
              <w:bottom w:val="dotted" w:sz="8" w:space="0" w:color="auto"/>
              <w:right w:val="nil"/>
            </w:tcBorders>
          </w:tcPr>
          <w:p w:rsidR="00D97FD2" w:rsidRPr="00CC1645" w:rsidRDefault="00AD7E50" w:rsidP="00AD7E50">
            <w:pPr>
              <w:pStyle w:val="tabtextleft"/>
              <w:spacing w:before="0" w:after="0"/>
            </w:pPr>
            <w:r>
              <w:t>71</w:t>
            </w:r>
            <w:r w:rsidR="00D97FD2" w:rsidRPr="00CC1645">
              <w:t>.</w:t>
            </w:r>
            <w:r>
              <w:t>4</w:t>
            </w:r>
          </w:p>
        </w:tc>
        <w:tc>
          <w:tcPr>
            <w:tcW w:w="779" w:type="dxa"/>
            <w:tcBorders>
              <w:top w:val="double" w:sz="6" w:space="0" w:color="auto"/>
              <w:left w:val="nil"/>
              <w:bottom w:val="dotted" w:sz="8" w:space="0" w:color="auto"/>
              <w:right w:val="single" w:sz="12" w:space="0" w:color="auto"/>
            </w:tcBorders>
          </w:tcPr>
          <w:p w:rsidR="00D97FD2" w:rsidRPr="00CC1645" w:rsidRDefault="00AA6A20" w:rsidP="00AA6A20">
            <w:pPr>
              <w:pStyle w:val="tabtextleft"/>
              <w:spacing w:before="0" w:after="0"/>
            </w:pPr>
            <w:r>
              <w:t>77</w:t>
            </w:r>
            <w:r w:rsidR="00D97FD2" w:rsidRPr="00CC1645">
              <w:t>.</w:t>
            </w:r>
            <w:r>
              <w:t>7</w:t>
            </w:r>
          </w:p>
        </w:tc>
      </w:tr>
      <w:tr w:rsidR="00F80DD3" w:rsidRPr="00CC1645" w:rsidTr="002F2C46">
        <w:tc>
          <w:tcPr>
            <w:tcW w:w="4644" w:type="dxa"/>
            <w:tcBorders>
              <w:top w:val="dotted" w:sz="8" w:space="0" w:color="auto"/>
              <w:left w:val="single" w:sz="12" w:space="0" w:color="auto"/>
              <w:bottom w:val="dotted" w:sz="8" w:space="0" w:color="auto"/>
              <w:right w:val="nil"/>
            </w:tcBorders>
          </w:tcPr>
          <w:p w:rsidR="00D97FD2" w:rsidRPr="00CC1645" w:rsidRDefault="00D97FD2" w:rsidP="00AA6A20">
            <w:pPr>
              <w:pStyle w:val="tabtextleft"/>
              <w:spacing w:before="0" w:after="0"/>
            </w:pPr>
            <w:r w:rsidRPr="00CC1645">
              <w:t>Mortalitatea infantilă (</w:t>
            </w:r>
            <w:r w:rsidR="00AA6A20">
              <w:t>la</w:t>
            </w:r>
            <w:r w:rsidRPr="00CC1645">
              <w:t xml:space="preserve"> 1000 de naşteri </w:t>
            </w:r>
            <w:r w:rsidR="00AA6A20">
              <w:t>de</w:t>
            </w:r>
            <w:r w:rsidRPr="00CC1645">
              <w:t xml:space="preserve"> copi</w:t>
            </w:r>
            <w:r w:rsidR="00AA6A20">
              <w:t>i</w:t>
            </w:r>
            <w:r w:rsidRPr="00CC1645">
              <w:t xml:space="preserve"> vi</w:t>
            </w:r>
            <w:r w:rsidR="00AA6A20">
              <w:t>i</w:t>
            </w:r>
            <w:r w:rsidRPr="00CC1645">
              <w:t>)</w:t>
            </w:r>
          </w:p>
        </w:tc>
        <w:tc>
          <w:tcPr>
            <w:tcW w:w="1275" w:type="dxa"/>
            <w:tcBorders>
              <w:top w:val="dotted" w:sz="8" w:space="0" w:color="auto"/>
              <w:left w:val="nil"/>
              <w:bottom w:val="dotted" w:sz="8" w:space="0" w:color="auto"/>
              <w:right w:val="nil"/>
            </w:tcBorders>
          </w:tcPr>
          <w:p w:rsidR="00D97FD2" w:rsidRPr="00CC1645" w:rsidRDefault="00D97FD2" w:rsidP="00AA6A20">
            <w:pPr>
              <w:pStyle w:val="tabtextleft"/>
              <w:spacing w:before="0" w:after="0"/>
            </w:pPr>
            <w:r w:rsidRPr="00CC1645">
              <w:t xml:space="preserve"> </w:t>
            </w:r>
            <w:r w:rsidR="00AA6A20">
              <w:t>9.6</w:t>
            </w:r>
          </w:p>
        </w:tc>
        <w:tc>
          <w:tcPr>
            <w:tcW w:w="974" w:type="dxa"/>
            <w:tcBorders>
              <w:top w:val="dotted" w:sz="8" w:space="0" w:color="auto"/>
              <w:left w:val="nil"/>
              <w:bottom w:val="dotted" w:sz="8" w:space="0" w:color="auto"/>
              <w:right w:val="nil"/>
            </w:tcBorders>
          </w:tcPr>
          <w:p w:rsidR="00D97FD2" w:rsidRPr="00CC1645" w:rsidRDefault="00AA6A20" w:rsidP="00AA6A20">
            <w:pPr>
              <w:pStyle w:val="tabtextleft"/>
              <w:spacing w:before="0" w:after="0"/>
            </w:pPr>
            <w:r>
              <w:t>7</w:t>
            </w:r>
            <w:r w:rsidR="00D97FD2" w:rsidRPr="00CC1645">
              <w:t>.</w:t>
            </w:r>
            <w:r>
              <w:t>3</w:t>
            </w:r>
          </w:p>
        </w:tc>
        <w:tc>
          <w:tcPr>
            <w:tcW w:w="1011" w:type="dxa"/>
            <w:tcBorders>
              <w:top w:val="dotted" w:sz="8" w:space="0" w:color="auto"/>
              <w:left w:val="nil"/>
              <w:bottom w:val="dotted" w:sz="8" w:space="0" w:color="auto"/>
              <w:right w:val="nil"/>
            </w:tcBorders>
          </w:tcPr>
          <w:p w:rsidR="00D97FD2" w:rsidRPr="00CC1645" w:rsidRDefault="00AA6A20" w:rsidP="00AA6A20">
            <w:pPr>
              <w:pStyle w:val="tabtextleft"/>
              <w:spacing w:before="0" w:after="0"/>
            </w:pPr>
            <w:r>
              <w:t>8</w:t>
            </w:r>
            <w:r w:rsidR="00D97FD2" w:rsidRPr="00CC1645">
              <w:t>.</w:t>
            </w:r>
            <w:r>
              <w:t>4</w:t>
            </w:r>
          </w:p>
        </w:tc>
        <w:tc>
          <w:tcPr>
            <w:tcW w:w="1064" w:type="dxa"/>
            <w:tcBorders>
              <w:top w:val="dotted" w:sz="8" w:space="0" w:color="auto"/>
              <w:left w:val="nil"/>
              <w:bottom w:val="dotted" w:sz="8" w:space="0" w:color="auto"/>
              <w:right w:val="nil"/>
            </w:tcBorders>
          </w:tcPr>
          <w:p w:rsidR="00D97FD2" w:rsidRPr="00CC1645" w:rsidRDefault="00AA6A20" w:rsidP="00AA6A20">
            <w:pPr>
              <w:pStyle w:val="tabtextleft"/>
              <w:spacing w:before="0" w:after="0"/>
            </w:pPr>
            <w:r>
              <w:t>7</w:t>
            </w:r>
            <w:r w:rsidR="00D97FD2" w:rsidRPr="00CC1645">
              <w:t>.</w:t>
            </w:r>
            <w:r>
              <w:t>9</w:t>
            </w:r>
          </w:p>
        </w:tc>
        <w:tc>
          <w:tcPr>
            <w:tcW w:w="779" w:type="dxa"/>
            <w:tcBorders>
              <w:top w:val="dotted" w:sz="8" w:space="0" w:color="auto"/>
              <w:left w:val="nil"/>
              <w:bottom w:val="dotted" w:sz="8" w:space="0" w:color="auto"/>
              <w:right w:val="single" w:sz="12" w:space="0" w:color="auto"/>
            </w:tcBorders>
          </w:tcPr>
          <w:p w:rsidR="00D97FD2" w:rsidRPr="00CC1645" w:rsidRDefault="00AA6A20" w:rsidP="00AA6A20">
            <w:pPr>
              <w:pStyle w:val="tabtextleft"/>
              <w:spacing w:before="0" w:after="0"/>
            </w:pPr>
            <w:r>
              <w:t>6</w:t>
            </w:r>
            <w:r w:rsidR="00D97FD2" w:rsidRPr="00CC1645">
              <w:t>.7</w:t>
            </w:r>
          </w:p>
        </w:tc>
      </w:tr>
      <w:tr w:rsidR="00F80DD3" w:rsidRPr="00112E20" w:rsidTr="002F2C46">
        <w:tc>
          <w:tcPr>
            <w:tcW w:w="4644" w:type="dxa"/>
            <w:tcBorders>
              <w:top w:val="dotted" w:sz="8" w:space="0" w:color="auto"/>
              <w:left w:val="single" w:sz="12" w:space="0" w:color="auto"/>
              <w:bottom w:val="dotted" w:sz="8" w:space="0" w:color="auto"/>
              <w:right w:val="nil"/>
            </w:tcBorders>
          </w:tcPr>
          <w:p w:rsidR="00D97FD2" w:rsidRPr="00112E20" w:rsidRDefault="00D97FD2" w:rsidP="002F2C46">
            <w:pPr>
              <w:pStyle w:val="tabtextleft"/>
              <w:spacing w:before="0" w:after="0"/>
            </w:pPr>
            <w:r>
              <w:t>Leziunile</w:t>
            </w:r>
            <w:r w:rsidRPr="00112E20">
              <w:t xml:space="preserve"> şi intoxicaţiile cauzate de factori externi</w:t>
            </w:r>
            <w:r w:rsidR="00BE5CF8">
              <w:t>,</w:t>
            </w:r>
            <w:r w:rsidRPr="00112E20">
              <w:t xml:space="preserve"> RSM</w:t>
            </w:r>
          </w:p>
        </w:tc>
        <w:tc>
          <w:tcPr>
            <w:tcW w:w="1275" w:type="dxa"/>
            <w:tcBorders>
              <w:top w:val="dotted" w:sz="8" w:space="0" w:color="auto"/>
              <w:left w:val="nil"/>
              <w:bottom w:val="dotted" w:sz="8" w:space="0" w:color="auto"/>
              <w:right w:val="nil"/>
            </w:tcBorders>
          </w:tcPr>
          <w:p w:rsidR="00D97FD2" w:rsidRPr="00112E20" w:rsidRDefault="00AF3F14" w:rsidP="00AF3F14">
            <w:pPr>
              <w:pStyle w:val="tabtextleft"/>
              <w:spacing w:before="0" w:after="0"/>
            </w:pPr>
            <w:r>
              <w:t>74</w:t>
            </w:r>
            <w:r w:rsidR="00D97FD2" w:rsidRPr="00112E20">
              <w:t>.</w:t>
            </w:r>
            <w:r>
              <w:t>2</w:t>
            </w:r>
          </w:p>
        </w:tc>
        <w:tc>
          <w:tcPr>
            <w:tcW w:w="974" w:type="dxa"/>
            <w:tcBorders>
              <w:top w:val="dotted" w:sz="8" w:space="0" w:color="auto"/>
              <w:left w:val="nil"/>
              <w:bottom w:val="dotted" w:sz="8" w:space="0" w:color="auto"/>
              <w:right w:val="nil"/>
            </w:tcBorders>
          </w:tcPr>
          <w:p w:rsidR="00D97FD2" w:rsidRPr="00112E20" w:rsidRDefault="00D97FD2" w:rsidP="00AF3F14">
            <w:pPr>
              <w:pStyle w:val="tabtextleft"/>
              <w:spacing w:before="0" w:after="0"/>
            </w:pPr>
            <w:r w:rsidRPr="00112E20">
              <w:t>3</w:t>
            </w:r>
            <w:r w:rsidR="00AF3F14">
              <w:t>1</w:t>
            </w:r>
            <w:r w:rsidRPr="00112E20">
              <w:t>.</w:t>
            </w:r>
            <w:r w:rsidR="00AF3F14">
              <w:t>7</w:t>
            </w:r>
          </w:p>
        </w:tc>
        <w:tc>
          <w:tcPr>
            <w:tcW w:w="1011" w:type="dxa"/>
            <w:tcBorders>
              <w:top w:val="dotted" w:sz="8" w:space="0" w:color="auto"/>
              <w:left w:val="nil"/>
              <w:bottom w:val="dotted" w:sz="8" w:space="0" w:color="auto"/>
              <w:right w:val="nil"/>
            </w:tcBorders>
          </w:tcPr>
          <w:p w:rsidR="00D97FD2" w:rsidRPr="00112E20" w:rsidRDefault="00AF3F14" w:rsidP="00AF3F14">
            <w:pPr>
              <w:pStyle w:val="tabtextleft"/>
              <w:spacing w:before="0" w:after="0"/>
            </w:pPr>
            <w:r>
              <w:t>39</w:t>
            </w:r>
            <w:r w:rsidR="00D97FD2" w:rsidRPr="00112E20">
              <w:t>.</w:t>
            </w:r>
            <w:r>
              <w:t>4</w:t>
            </w:r>
          </w:p>
        </w:tc>
        <w:tc>
          <w:tcPr>
            <w:tcW w:w="1064" w:type="dxa"/>
            <w:tcBorders>
              <w:top w:val="dotted" w:sz="8" w:space="0" w:color="auto"/>
              <w:left w:val="nil"/>
              <w:bottom w:val="dotted" w:sz="8" w:space="0" w:color="auto"/>
              <w:right w:val="nil"/>
            </w:tcBorders>
          </w:tcPr>
          <w:p w:rsidR="00D97FD2" w:rsidRPr="00112E20" w:rsidRDefault="00D97FD2" w:rsidP="00AF3F14">
            <w:pPr>
              <w:pStyle w:val="tabtextleft"/>
              <w:spacing w:before="0" w:after="0"/>
            </w:pPr>
            <w:r w:rsidRPr="00112E20">
              <w:t>8</w:t>
            </w:r>
            <w:r w:rsidR="00AF3F14">
              <w:t>5</w:t>
            </w:r>
            <w:r w:rsidRPr="00112E20">
              <w:t>.4</w:t>
            </w:r>
          </w:p>
        </w:tc>
        <w:tc>
          <w:tcPr>
            <w:tcW w:w="779" w:type="dxa"/>
            <w:tcBorders>
              <w:top w:val="dotted" w:sz="8" w:space="0" w:color="auto"/>
              <w:left w:val="nil"/>
              <w:bottom w:val="dotted" w:sz="8" w:space="0" w:color="auto"/>
              <w:right w:val="single" w:sz="12" w:space="0" w:color="auto"/>
            </w:tcBorders>
          </w:tcPr>
          <w:p w:rsidR="00D97FD2" w:rsidRPr="00112E20" w:rsidRDefault="00AF3F14" w:rsidP="00AF3F14">
            <w:pPr>
              <w:pStyle w:val="tabtextleft"/>
              <w:spacing w:before="0" w:after="0"/>
            </w:pPr>
            <w:r>
              <w:t>52</w:t>
            </w:r>
            <w:r w:rsidR="00D97FD2" w:rsidRPr="00112E20">
              <w:t>.</w:t>
            </w:r>
            <w:r>
              <w:t>1</w:t>
            </w:r>
          </w:p>
        </w:tc>
      </w:tr>
      <w:tr w:rsidR="00F80DD3" w:rsidRPr="00112E20" w:rsidTr="002F2C46">
        <w:tc>
          <w:tcPr>
            <w:tcW w:w="4644" w:type="dxa"/>
            <w:tcBorders>
              <w:top w:val="dotted" w:sz="8" w:space="0" w:color="auto"/>
              <w:left w:val="single" w:sz="12" w:space="0" w:color="auto"/>
              <w:bottom w:val="dotted" w:sz="8" w:space="0" w:color="auto"/>
              <w:right w:val="nil"/>
            </w:tcBorders>
          </w:tcPr>
          <w:p w:rsidR="00D97FD2" w:rsidRPr="00112E20" w:rsidRDefault="00F80DD3" w:rsidP="00364F88">
            <w:pPr>
              <w:pStyle w:val="tabtextleft"/>
              <w:spacing w:before="0" w:after="0"/>
            </w:pPr>
            <w:r>
              <w:t>Mortalitatea generală a populației, toate cauzele</w:t>
            </w:r>
            <w:r w:rsidR="00BE5CF8">
              <w:t>,</w:t>
            </w:r>
            <w:r w:rsidR="00364F88">
              <w:t xml:space="preserve"> </w:t>
            </w:r>
            <w:r w:rsidR="00D97FD2" w:rsidRPr="00112E20">
              <w:t>RSM</w:t>
            </w:r>
          </w:p>
        </w:tc>
        <w:tc>
          <w:tcPr>
            <w:tcW w:w="1275" w:type="dxa"/>
            <w:tcBorders>
              <w:top w:val="dotted" w:sz="8" w:space="0" w:color="auto"/>
              <w:left w:val="nil"/>
              <w:bottom w:val="dotted" w:sz="8" w:space="0" w:color="auto"/>
              <w:right w:val="nil"/>
            </w:tcBorders>
          </w:tcPr>
          <w:p w:rsidR="00D97FD2" w:rsidRPr="00112E20" w:rsidRDefault="00364F88" w:rsidP="00364F88">
            <w:pPr>
              <w:pStyle w:val="tabtextleft"/>
              <w:spacing w:before="0" w:after="0"/>
            </w:pPr>
            <w:r>
              <w:t>1095,2</w:t>
            </w:r>
          </w:p>
        </w:tc>
        <w:tc>
          <w:tcPr>
            <w:tcW w:w="974" w:type="dxa"/>
            <w:tcBorders>
              <w:top w:val="dotted" w:sz="8" w:space="0" w:color="auto"/>
              <w:left w:val="nil"/>
              <w:bottom w:val="dotted" w:sz="8" w:space="0" w:color="auto"/>
              <w:right w:val="nil"/>
            </w:tcBorders>
          </w:tcPr>
          <w:p w:rsidR="00D97FD2" w:rsidRPr="00112E20" w:rsidRDefault="00364F88" w:rsidP="002F2C46">
            <w:pPr>
              <w:pStyle w:val="tabtextleft"/>
              <w:spacing w:before="0" w:after="0"/>
            </w:pPr>
            <w:r>
              <w:t>883,9</w:t>
            </w:r>
          </w:p>
        </w:tc>
        <w:tc>
          <w:tcPr>
            <w:tcW w:w="1011" w:type="dxa"/>
            <w:tcBorders>
              <w:top w:val="dotted" w:sz="8" w:space="0" w:color="auto"/>
              <w:left w:val="nil"/>
              <w:bottom w:val="dotted" w:sz="8" w:space="0" w:color="auto"/>
              <w:right w:val="nil"/>
            </w:tcBorders>
          </w:tcPr>
          <w:p w:rsidR="00D97FD2" w:rsidRPr="00112E20" w:rsidRDefault="00364F88" w:rsidP="002F2C46">
            <w:pPr>
              <w:pStyle w:val="tabtextleft"/>
              <w:spacing w:before="0" w:after="0"/>
            </w:pPr>
            <w:r>
              <w:t>835.4</w:t>
            </w:r>
          </w:p>
        </w:tc>
        <w:tc>
          <w:tcPr>
            <w:tcW w:w="1064" w:type="dxa"/>
            <w:tcBorders>
              <w:top w:val="dotted" w:sz="8" w:space="0" w:color="auto"/>
              <w:left w:val="nil"/>
              <w:bottom w:val="dotted" w:sz="8" w:space="0" w:color="auto"/>
              <w:right w:val="nil"/>
            </w:tcBorders>
          </w:tcPr>
          <w:p w:rsidR="00D97FD2" w:rsidRPr="00112E20" w:rsidRDefault="00364F88" w:rsidP="00364F88">
            <w:pPr>
              <w:pStyle w:val="tabtextleft"/>
              <w:spacing w:before="0" w:after="0"/>
            </w:pPr>
            <w:r>
              <w:t>1076.6</w:t>
            </w:r>
          </w:p>
        </w:tc>
        <w:tc>
          <w:tcPr>
            <w:tcW w:w="779" w:type="dxa"/>
            <w:tcBorders>
              <w:top w:val="dotted" w:sz="8" w:space="0" w:color="auto"/>
              <w:left w:val="nil"/>
              <w:bottom w:val="dotted" w:sz="8" w:space="0" w:color="auto"/>
              <w:right w:val="single" w:sz="12" w:space="0" w:color="auto"/>
            </w:tcBorders>
          </w:tcPr>
          <w:p w:rsidR="00D97FD2" w:rsidRPr="00112E20" w:rsidRDefault="00364F88" w:rsidP="00364F88">
            <w:pPr>
              <w:pStyle w:val="tabtextleft"/>
              <w:spacing w:before="0" w:after="0"/>
            </w:pPr>
            <w:r>
              <w:t>728</w:t>
            </w:r>
            <w:r w:rsidR="00D97FD2" w:rsidRPr="00112E20">
              <w:t>.</w:t>
            </w:r>
            <w:r>
              <w:t>8</w:t>
            </w:r>
          </w:p>
        </w:tc>
      </w:tr>
      <w:tr w:rsidR="00F80DD3" w:rsidRPr="00112E20" w:rsidTr="002F2C46">
        <w:tc>
          <w:tcPr>
            <w:tcW w:w="4644" w:type="dxa"/>
            <w:tcBorders>
              <w:top w:val="dotted" w:sz="8" w:space="0" w:color="auto"/>
              <w:left w:val="single" w:sz="12" w:space="0" w:color="auto"/>
              <w:bottom w:val="single" w:sz="12" w:space="0" w:color="auto"/>
              <w:right w:val="nil"/>
            </w:tcBorders>
          </w:tcPr>
          <w:p w:rsidR="00D97FD2" w:rsidRPr="00112E20" w:rsidRDefault="00BE5CF8" w:rsidP="000367A5">
            <w:pPr>
              <w:pStyle w:val="tabtextleft"/>
              <w:spacing w:before="0" w:after="0"/>
            </w:pPr>
            <w:r>
              <w:t>Boli</w:t>
            </w:r>
            <w:r w:rsidR="00D97FD2" w:rsidRPr="00112E20">
              <w:t xml:space="preserve"> </w:t>
            </w:r>
            <w:r w:rsidR="000367A5">
              <w:t xml:space="preserve">digestive </w:t>
            </w:r>
            <w:r w:rsidR="00D97FD2" w:rsidRPr="00112E20">
              <w:t>cronice</w:t>
            </w:r>
            <w:r w:rsidR="00D97FD2">
              <w:t>,</w:t>
            </w:r>
            <w:r w:rsidR="00D97FD2" w:rsidRPr="00112E20">
              <w:t xml:space="preserve"> RSM</w:t>
            </w:r>
          </w:p>
        </w:tc>
        <w:tc>
          <w:tcPr>
            <w:tcW w:w="1275" w:type="dxa"/>
            <w:tcBorders>
              <w:top w:val="dotted" w:sz="8" w:space="0" w:color="auto"/>
              <w:left w:val="nil"/>
              <w:bottom w:val="single" w:sz="12" w:space="0" w:color="auto"/>
              <w:right w:val="nil"/>
            </w:tcBorders>
          </w:tcPr>
          <w:p w:rsidR="00D97FD2" w:rsidRPr="00112E20" w:rsidRDefault="00D97FD2" w:rsidP="000367A5">
            <w:pPr>
              <w:pStyle w:val="tabtextleft"/>
              <w:spacing w:before="0" w:after="0"/>
            </w:pPr>
            <w:r w:rsidRPr="00112E20">
              <w:t>102.</w:t>
            </w:r>
            <w:r w:rsidR="000367A5">
              <w:t>2</w:t>
            </w:r>
          </w:p>
        </w:tc>
        <w:tc>
          <w:tcPr>
            <w:tcW w:w="974" w:type="dxa"/>
            <w:tcBorders>
              <w:top w:val="dotted" w:sz="8" w:space="0" w:color="auto"/>
              <w:left w:val="nil"/>
              <w:bottom w:val="single" w:sz="12" w:space="0" w:color="auto"/>
              <w:right w:val="nil"/>
            </w:tcBorders>
          </w:tcPr>
          <w:p w:rsidR="00D97FD2" w:rsidRPr="00112E20" w:rsidRDefault="000367A5" w:rsidP="000367A5">
            <w:pPr>
              <w:pStyle w:val="tabtextleft"/>
              <w:spacing w:before="0" w:after="0"/>
            </w:pPr>
            <w:r>
              <w:t>34.3</w:t>
            </w:r>
          </w:p>
        </w:tc>
        <w:tc>
          <w:tcPr>
            <w:tcW w:w="1011" w:type="dxa"/>
            <w:tcBorders>
              <w:top w:val="dotted" w:sz="8" w:space="0" w:color="auto"/>
              <w:left w:val="nil"/>
              <w:bottom w:val="single" w:sz="12" w:space="0" w:color="auto"/>
              <w:right w:val="nil"/>
            </w:tcBorders>
          </w:tcPr>
          <w:p w:rsidR="00D97FD2" w:rsidRPr="00112E20" w:rsidRDefault="000367A5" w:rsidP="000367A5">
            <w:pPr>
              <w:pStyle w:val="tabtextleft"/>
              <w:spacing w:before="0" w:after="0"/>
            </w:pPr>
            <w:r>
              <w:t>51,2</w:t>
            </w:r>
          </w:p>
        </w:tc>
        <w:tc>
          <w:tcPr>
            <w:tcW w:w="1064" w:type="dxa"/>
            <w:tcBorders>
              <w:top w:val="dotted" w:sz="8" w:space="0" w:color="auto"/>
              <w:left w:val="nil"/>
              <w:bottom w:val="single" w:sz="12" w:space="0" w:color="auto"/>
              <w:right w:val="nil"/>
            </w:tcBorders>
          </w:tcPr>
          <w:p w:rsidR="00D97FD2" w:rsidRPr="00112E20" w:rsidRDefault="000367A5" w:rsidP="000367A5">
            <w:pPr>
              <w:pStyle w:val="tabtextleft"/>
              <w:spacing w:before="0" w:after="0"/>
            </w:pPr>
            <w:r>
              <w:t>50.1</w:t>
            </w:r>
          </w:p>
        </w:tc>
        <w:tc>
          <w:tcPr>
            <w:tcW w:w="779" w:type="dxa"/>
            <w:tcBorders>
              <w:top w:val="dotted" w:sz="8" w:space="0" w:color="auto"/>
              <w:left w:val="nil"/>
              <w:bottom w:val="single" w:sz="12" w:space="0" w:color="auto"/>
              <w:right w:val="single" w:sz="12" w:space="0" w:color="auto"/>
            </w:tcBorders>
          </w:tcPr>
          <w:p w:rsidR="00D97FD2" w:rsidRPr="00112E20" w:rsidRDefault="000367A5" w:rsidP="000367A5">
            <w:pPr>
              <w:pStyle w:val="tabtextleft"/>
              <w:spacing w:before="0" w:after="0"/>
            </w:pPr>
            <w:r>
              <w:t>34</w:t>
            </w:r>
            <w:r w:rsidR="00D97FD2" w:rsidRPr="00112E20">
              <w:t>.</w:t>
            </w:r>
            <w:r>
              <w:t>6</w:t>
            </w:r>
          </w:p>
        </w:tc>
      </w:tr>
    </w:tbl>
    <w:p w:rsidR="00D97FD2" w:rsidRPr="00D97FD2" w:rsidRDefault="00D97FD2" w:rsidP="002F2C46">
      <w:pPr>
        <w:pStyle w:val="footnote"/>
        <w:ind w:left="1080" w:firstLine="0"/>
        <w:rPr>
          <w:rFonts w:ascii="Times New Roman" w:hAnsi="Times New Roman"/>
          <w:color w:val="auto"/>
          <w:lang w:val="ro-RO" w:eastAsia="en-GB"/>
        </w:rPr>
      </w:pPr>
      <w:r w:rsidRPr="00D97FD2">
        <w:rPr>
          <w:rFonts w:ascii="Times New Roman" w:hAnsi="Times New Roman"/>
          <w:color w:val="auto"/>
          <w:lang w:val="ro-RO" w:eastAsia="en-GB"/>
        </w:rPr>
        <w:t xml:space="preserve">Sursă: </w:t>
      </w:r>
      <w:r w:rsidR="005D5C43" w:rsidRPr="00D97FD2">
        <w:rPr>
          <w:rFonts w:ascii="Times New Roman" w:hAnsi="Times New Roman"/>
          <w:color w:val="auto"/>
          <w:lang w:val="ro-RO" w:eastAsia="en-GB"/>
        </w:rPr>
        <w:fldChar w:fldCharType="begin" w:fldLock="1"/>
      </w:r>
      <w:r w:rsidRPr="00D97FD2">
        <w:rPr>
          <w:rFonts w:ascii="Times New Roman" w:hAnsi="Times New Roman"/>
          <w:color w:val="auto"/>
          <w:lang w:val="ro-RO" w:eastAsia="en-GB"/>
        </w:rPr>
        <w:instrText>ADDIN CSL_CITATION { "citationItems" : [ { "id" : "ITEM-1", "itemData" : { "author" : [ { "dropping-particle" : "", "family" : "WHO Euro", "given" : "", "non-dropping-particle" : "", "parse-names" : false, "suffix" : "" } ], "container-title" : "Health Policy Paper Series - Republic of Moldova", "id" : "ITEM-1", "issued" : { "date-parts" : [ [ "2012" ] ] }, "title" : "Evaluation of the structure and provision of primary care in the republic of Moldova", "type" : "article-journal", "volume" : "5" }, "uris" : [ "http://www.mendeley.com/documents/?uuid=4d418ed7-6bf6-41d2-8e51-d2661613fee7" ] } ], "mendeley" : { "formattedCitation" : "(WHO Euro 2012)", "plainTextFormattedCitation" : "(WHO Euro 2012)", "previouslyFormattedCitation" : "(WHO Euro 2012)" }, "properties" : { "noteIndex" : 0 }, "schema" : "https://github.com/citation-style-language/schema/raw/master/csl-citation.json" }</w:instrText>
      </w:r>
      <w:r w:rsidR="005D5C43" w:rsidRPr="00D97FD2">
        <w:rPr>
          <w:rFonts w:ascii="Times New Roman" w:hAnsi="Times New Roman"/>
          <w:color w:val="auto"/>
          <w:lang w:val="ro-RO" w:eastAsia="en-GB"/>
        </w:rPr>
        <w:fldChar w:fldCharType="separate"/>
      </w:r>
      <w:r w:rsidRPr="00D97FD2">
        <w:rPr>
          <w:rFonts w:ascii="Times New Roman" w:hAnsi="Times New Roman"/>
          <w:noProof/>
          <w:color w:val="auto"/>
          <w:lang w:val="ro-RO" w:eastAsia="en-GB"/>
        </w:rPr>
        <w:t>(OMS Euro 201</w:t>
      </w:r>
      <w:r w:rsidR="0060736D">
        <w:rPr>
          <w:rFonts w:ascii="Times New Roman" w:hAnsi="Times New Roman"/>
          <w:noProof/>
          <w:color w:val="auto"/>
          <w:lang w:val="ro-RO" w:eastAsia="en-GB"/>
        </w:rPr>
        <w:t>5</w:t>
      </w:r>
      <w:r w:rsidRPr="00D97FD2">
        <w:rPr>
          <w:rFonts w:ascii="Times New Roman" w:hAnsi="Times New Roman"/>
          <w:noProof/>
          <w:color w:val="auto"/>
          <w:lang w:val="ro-RO" w:eastAsia="en-GB"/>
        </w:rPr>
        <w:t>)</w:t>
      </w:r>
      <w:r w:rsidR="005D5C43" w:rsidRPr="00D97FD2">
        <w:rPr>
          <w:rFonts w:ascii="Times New Roman" w:hAnsi="Times New Roman"/>
          <w:color w:val="auto"/>
          <w:lang w:val="ro-RO" w:eastAsia="en-GB"/>
        </w:rPr>
        <w:fldChar w:fldCharType="end"/>
      </w:r>
    </w:p>
    <w:p w:rsidR="00D97FD2" w:rsidRPr="00D97FD2" w:rsidRDefault="00D97FD2" w:rsidP="002F2C46">
      <w:pPr>
        <w:pStyle w:val="footnote"/>
        <w:ind w:left="1080" w:firstLine="0"/>
        <w:rPr>
          <w:rFonts w:ascii="Times New Roman" w:hAnsi="Times New Roman"/>
          <w:color w:val="auto"/>
          <w:lang w:val="ro-RO" w:eastAsia="en-GB"/>
        </w:rPr>
      </w:pPr>
      <w:r w:rsidRPr="00D97FD2">
        <w:rPr>
          <w:rFonts w:ascii="Times New Roman" w:hAnsi="Times New Roman"/>
          <w:color w:val="auto"/>
          <w:lang w:val="ro-RO" w:eastAsia="en-GB"/>
        </w:rPr>
        <w:t xml:space="preserve">RSM = Rata Standardizată a Mortalitații x 100.000 .  </w:t>
      </w:r>
    </w:p>
    <w:p w:rsidR="00D97FD2" w:rsidRPr="0099098C" w:rsidRDefault="002F2C46" w:rsidP="002F2C46">
      <w:pPr>
        <w:pStyle w:val="Corpotesto1"/>
        <w:rPr>
          <w:rFonts w:ascii="Times New Roman" w:hAnsi="Times New Roman"/>
          <w:color w:val="auto"/>
          <w:sz w:val="28"/>
          <w:szCs w:val="28"/>
          <w:lang w:val="ro-RO"/>
        </w:rPr>
      </w:pPr>
      <w:r>
        <w:rPr>
          <w:rFonts w:ascii="Times New Roman" w:hAnsi="Times New Roman"/>
          <w:color w:val="auto"/>
          <w:sz w:val="28"/>
          <w:szCs w:val="28"/>
          <w:lang w:val="ro-RO"/>
        </w:rPr>
        <w:t>11</w:t>
      </w:r>
      <w:r w:rsidR="00D97FD2" w:rsidRPr="0099098C">
        <w:rPr>
          <w:rFonts w:ascii="Times New Roman" w:hAnsi="Times New Roman"/>
          <w:color w:val="auto"/>
          <w:sz w:val="28"/>
          <w:szCs w:val="28"/>
          <w:lang w:val="ro-RO"/>
        </w:rPr>
        <w:t xml:space="preserve">. Un motiv de îngrijorare sunt cauzele externe a deceselor, printre care se numără accidentele, traumele, condiţiile de muncă nocive, calamităţile naturale şi conflictele. Un indice RSM de </w:t>
      </w:r>
      <w:r w:rsidR="00AF3F14">
        <w:rPr>
          <w:rFonts w:ascii="Times New Roman" w:hAnsi="Times New Roman"/>
          <w:color w:val="auto"/>
          <w:sz w:val="28"/>
          <w:szCs w:val="28"/>
          <w:lang w:val="ro-RO"/>
        </w:rPr>
        <w:t>1,5</w:t>
      </w:r>
      <w:r w:rsidR="00D97FD2" w:rsidRPr="0099098C">
        <w:rPr>
          <w:rFonts w:ascii="Times New Roman" w:hAnsi="Times New Roman"/>
          <w:color w:val="auto"/>
          <w:sz w:val="28"/>
          <w:szCs w:val="28"/>
          <w:lang w:val="ro-RO"/>
        </w:rPr>
        <w:t xml:space="preserve"> ori mai mare decât media </w:t>
      </w:r>
      <w:r w:rsidR="00466CDF">
        <w:rPr>
          <w:rFonts w:ascii="Times New Roman" w:hAnsi="Times New Roman"/>
          <w:color w:val="auto"/>
          <w:sz w:val="28"/>
          <w:szCs w:val="28"/>
          <w:lang w:val="ro-RO"/>
        </w:rPr>
        <w:t>europeană</w:t>
      </w:r>
      <w:r w:rsidR="00D97FD2" w:rsidRPr="0099098C">
        <w:rPr>
          <w:rFonts w:ascii="Times New Roman" w:hAnsi="Times New Roman"/>
          <w:color w:val="auto"/>
          <w:sz w:val="28"/>
          <w:szCs w:val="28"/>
          <w:lang w:val="ro-RO"/>
        </w:rPr>
        <w:t xml:space="preserve"> denotă un grad înalt de vulnerabilitate faţă de riscurile de mediu, inclusiv a evenimentelor meteorologice. Mai mult decât atât, o rată atât de înaltă a mortalităţii datorată cauzelor externe pare a fi concentrată în special în cadrul grupului cu vârstă activă. Conform Observatorului Sistemului de Sănătate a UE, reducerea speranţei de viaţă prin deces înainte de atingerea vârstei de 65 de ani este de 12 ani pentru bărbaţi şi 6.4 pentru femei (datele din 201</w:t>
      </w:r>
      <w:r w:rsidR="00466CDF">
        <w:rPr>
          <w:rFonts w:ascii="Times New Roman" w:hAnsi="Times New Roman"/>
          <w:color w:val="auto"/>
          <w:sz w:val="28"/>
          <w:szCs w:val="28"/>
          <w:lang w:val="ro-RO"/>
        </w:rPr>
        <w:t>5</w:t>
      </w:r>
      <w:r w:rsidR="00D97FD2" w:rsidRPr="0099098C">
        <w:rPr>
          <w:rFonts w:ascii="Times New Roman" w:hAnsi="Times New Roman"/>
          <w:color w:val="auto"/>
          <w:sz w:val="28"/>
          <w:szCs w:val="28"/>
          <w:lang w:val="ro-RO"/>
        </w:rPr>
        <w:t xml:space="preserve">). Prin această diferenţă a speranţei de viaţă la bărbaţi şi la femei se explică şi diferenţa dintre bărbaţi şi femei raportată în cazul Moldovei. </w:t>
      </w:r>
      <w:r w:rsidR="00D97FD2">
        <w:rPr>
          <w:rFonts w:ascii="Times New Roman" w:hAnsi="Times New Roman"/>
          <w:color w:val="auto"/>
          <w:sz w:val="28"/>
          <w:szCs w:val="28"/>
          <w:lang w:val="ro-RO"/>
        </w:rPr>
        <w:t>R</w:t>
      </w:r>
      <w:r w:rsidR="00D97FD2" w:rsidRPr="0099098C">
        <w:rPr>
          <w:rFonts w:ascii="Times New Roman" w:hAnsi="Times New Roman"/>
          <w:color w:val="auto"/>
          <w:sz w:val="28"/>
          <w:szCs w:val="28"/>
          <w:lang w:val="ro-RO"/>
        </w:rPr>
        <w:t xml:space="preserve">ata mortalităţii din cauza bolilor </w:t>
      </w:r>
      <w:r w:rsidR="000367A5">
        <w:rPr>
          <w:rFonts w:ascii="Times New Roman" w:hAnsi="Times New Roman"/>
          <w:color w:val="auto"/>
          <w:sz w:val="28"/>
          <w:szCs w:val="28"/>
          <w:lang w:val="ro-RO"/>
        </w:rPr>
        <w:t xml:space="preserve">digestive </w:t>
      </w:r>
      <w:r w:rsidR="00D97FD2" w:rsidRPr="0099098C">
        <w:rPr>
          <w:rFonts w:ascii="Times New Roman" w:hAnsi="Times New Roman"/>
          <w:color w:val="auto"/>
          <w:sz w:val="28"/>
          <w:szCs w:val="28"/>
          <w:lang w:val="ro-RO"/>
        </w:rPr>
        <w:t xml:space="preserve">cronice fiind de </w:t>
      </w:r>
      <w:r w:rsidR="000367A5">
        <w:rPr>
          <w:rFonts w:ascii="Times New Roman" w:hAnsi="Times New Roman"/>
          <w:color w:val="auto"/>
          <w:sz w:val="28"/>
          <w:szCs w:val="28"/>
          <w:lang w:val="ro-RO"/>
        </w:rPr>
        <w:t xml:space="preserve">3 </w:t>
      </w:r>
      <w:r w:rsidR="00D97FD2" w:rsidRPr="0099098C">
        <w:rPr>
          <w:rFonts w:ascii="Times New Roman" w:hAnsi="Times New Roman"/>
          <w:color w:val="auto"/>
          <w:sz w:val="28"/>
          <w:szCs w:val="28"/>
          <w:lang w:val="ro-RO"/>
        </w:rPr>
        <w:t xml:space="preserve">ori mai înaltă în Moldova decât </w:t>
      </w:r>
      <w:r w:rsidR="000367A5">
        <w:rPr>
          <w:rFonts w:ascii="Times New Roman" w:hAnsi="Times New Roman"/>
          <w:color w:val="auto"/>
          <w:sz w:val="28"/>
          <w:szCs w:val="28"/>
          <w:lang w:val="ro-RO"/>
        </w:rPr>
        <w:t>media europeană es</w:t>
      </w:r>
      <w:r w:rsidR="00D97FD2" w:rsidRPr="0099098C">
        <w:rPr>
          <w:rFonts w:ascii="Times New Roman" w:hAnsi="Times New Roman"/>
          <w:color w:val="auto"/>
          <w:sz w:val="28"/>
          <w:szCs w:val="28"/>
          <w:lang w:val="ro-RO"/>
        </w:rPr>
        <w:t xml:space="preserve">te un indicator, după cum se cunoaşte, a abuzului de alcool în ţară; situaţia dată devine şi mai îngrijorătoare în cazul riscurilor de mediu, mai ales dacă se intercalează cu o rată a mortalităţii cauzată de factori externi care este destul de înaltă la bărbaţi. Cu alte cuvinte, un eşec ipotetic al infrastructurii pasive care are drept scop reducerea vulnerabilităţii în faţa factorilor externi – dambe, guri de canalizare, limitatoare de viteză, căşti de protecţie, centuri de ocolire, siguranţa industrială şi a clădirilor  (schele, platforme, garduri…), indicatoare de avertizare ş.a. – se va suprapune cu abuzul de alcool. Într-un astfel de cadru, orice eveniment meteorologic va intensifica riscurile. Pentru a reduce gradul de vulnerabilitate în faţa riscurilor de mediu, în care se includ şi accidentele rutiere, monitorizarea acestor doi indicatori (cauze externe a mortalităţii, abuz de alcool) trebuie să fie luată în consideraţie cu toată seriozitatea de către </w:t>
      </w:r>
      <w:r w:rsidR="00F81221">
        <w:rPr>
          <w:rFonts w:ascii="Times New Roman" w:hAnsi="Times New Roman"/>
          <w:color w:val="auto"/>
          <w:sz w:val="28"/>
          <w:szCs w:val="28"/>
          <w:lang w:val="ro-RO"/>
        </w:rPr>
        <w:t>specialiștii</w:t>
      </w:r>
      <w:r w:rsidR="00D97FD2" w:rsidRPr="0099098C">
        <w:rPr>
          <w:rFonts w:ascii="Times New Roman" w:hAnsi="Times New Roman"/>
          <w:color w:val="auto"/>
          <w:sz w:val="28"/>
          <w:szCs w:val="28"/>
          <w:lang w:val="ro-RO"/>
        </w:rPr>
        <w:t xml:space="preserve"> din sistemul de sănătate. </w:t>
      </w:r>
    </w:p>
    <w:p w:rsidR="00D97FD2" w:rsidRPr="0099098C" w:rsidRDefault="002F2C46" w:rsidP="002F2C46">
      <w:pPr>
        <w:pStyle w:val="Corpotesto1"/>
        <w:rPr>
          <w:rFonts w:ascii="Times New Roman" w:hAnsi="Times New Roman"/>
          <w:color w:val="auto"/>
          <w:sz w:val="28"/>
          <w:szCs w:val="28"/>
          <w:lang w:val="ro-RO"/>
        </w:rPr>
      </w:pPr>
      <w:r>
        <w:rPr>
          <w:rFonts w:ascii="Times New Roman" w:hAnsi="Times New Roman"/>
          <w:color w:val="auto"/>
          <w:sz w:val="28"/>
          <w:szCs w:val="28"/>
          <w:lang w:val="ro-RO" w:eastAsia="en-GB"/>
        </w:rPr>
        <w:t>12</w:t>
      </w:r>
      <w:r w:rsidR="00D97FD2">
        <w:rPr>
          <w:rFonts w:ascii="Times New Roman" w:hAnsi="Times New Roman"/>
          <w:color w:val="auto"/>
          <w:sz w:val="28"/>
          <w:szCs w:val="28"/>
          <w:lang w:val="ro-RO" w:eastAsia="en-GB"/>
        </w:rPr>
        <w:t xml:space="preserve">. </w:t>
      </w:r>
      <w:r w:rsidR="00D97FD2" w:rsidRPr="0099098C">
        <w:rPr>
          <w:rFonts w:ascii="Times New Roman" w:hAnsi="Times New Roman"/>
          <w:color w:val="auto"/>
          <w:sz w:val="28"/>
          <w:szCs w:val="28"/>
          <w:lang w:val="ro-RO" w:eastAsia="en-GB"/>
        </w:rPr>
        <w:t xml:space="preserve">În afară de tuberculoză şi </w:t>
      </w:r>
      <w:r w:rsidR="00F81221">
        <w:rPr>
          <w:rFonts w:ascii="Times New Roman" w:hAnsi="Times New Roman"/>
          <w:color w:val="auto"/>
          <w:sz w:val="28"/>
          <w:szCs w:val="28"/>
          <w:lang w:val="ro-RO" w:eastAsia="en-GB"/>
        </w:rPr>
        <w:t>bolile</w:t>
      </w:r>
      <w:r w:rsidR="00D97FD2" w:rsidRPr="0099098C">
        <w:rPr>
          <w:rFonts w:ascii="Times New Roman" w:hAnsi="Times New Roman"/>
          <w:color w:val="auto"/>
          <w:sz w:val="28"/>
          <w:szCs w:val="28"/>
          <w:lang w:val="ro-RO" w:eastAsia="en-GB"/>
        </w:rPr>
        <w:t xml:space="preserve"> respiratorii</w:t>
      </w:r>
      <w:r w:rsidR="00D97FD2" w:rsidRPr="0099098C">
        <w:rPr>
          <w:rFonts w:ascii="Times New Roman" w:hAnsi="Times New Roman"/>
          <w:color w:val="auto"/>
          <w:sz w:val="28"/>
          <w:szCs w:val="28"/>
          <w:lang w:val="ro-RO"/>
        </w:rPr>
        <w:t xml:space="preserve">, rata înaltă a mortalităţii din cauza </w:t>
      </w:r>
      <w:r w:rsidR="00D97FD2">
        <w:rPr>
          <w:rFonts w:ascii="Times New Roman" w:hAnsi="Times New Roman"/>
          <w:color w:val="auto"/>
          <w:sz w:val="28"/>
          <w:szCs w:val="28"/>
          <w:lang w:val="ro-RO"/>
        </w:rPr>
        <w:t>bol</w:t>
      </w:r>
      <w:r w:rsidR="00D97FD2" w:rsidRPr="0099098C">
        <w:rPr>
          <w:rFonts w:ascii="Times New Roman" w:hAnsi="Times New Roman"/>
          <w:color w:val="auto"/>
          <w:sz w:val="28"/>
          <w:szCs w:val="28"/>
          <w:lang w:val="ro-RO"/>
        </w:rPr>
        <w:t>ilor infecţioase şi parazitare în Moldova a</w:t>
      </w:r>
      <w:r w:rsidR="00D97FD2">
        <w:rPr>
          <w:rFonts w:ascii="Times New Roman" w:hAnsi="Times New Roman"/>
          <w:color w:val="auto"/>
          <w:sz w:val="28"/>
          <w:szCs w:val="28"/>
          <w:lang w:val="ro-RO"/>
        </w:rPr>
        <w:t>re o</w:t>
      </w:r>
      <w:r w:rsidR="00D97FD2" w:rsidRPr="0099098C">
        <w:rPr>
          <w:rFonts w:ascii="Times New Roman" w:hAnsi="Times New Roman"/>
          <w:color w:val="auto"/>
          <w:sz w:val="28"/>
          <w:szCs w:val="28"/>
          <w:lang w:val="ro-RO"/>
        </w:rPr>
        <w:t xml:space="preserve"> legătură cu problema </w:t>
      </w:r>
      <w:r w:rsidR="000367A5">
        <w:rPr>
          <w:rFonts w:ascii="Times New Roman" w:hAnsi="Times New Roman"/>
          <w:color w:val="auto"/>
          <w:sz w:val="28"/>
          <w:szCs w:val="28"/>
          <w:lang w:val="ro-RO"/>
        </w:rPr>
        <w:t xml:space="preserve">calității apei </w:t>
      </w:r>
      <w:r w:rsidR="00D97FD2" w:rsidRPr="0099098C">
        <w:rPr>
          <w:rFonts w:ascii="Times New Roman" w:hAnsi="Times New Roman"/>
          <w:color w:val="auto"/>
          <w:sz w:val="28"/>
          <w:szCs w:val="28"/>
          <w:lang w:val="ro-RO"/>
        </w:rPr>
        <w:t>sau a utilizării apei din surse nesigure, ambele fiind cauzate de salubrizare şi igienă neadecvată. În afară de aceasta, rata înaltă a mortalităţii menţionată mai sus are şi o legătură strânsă cu astfel de probleme precum acces restrâns la servicii de sănătate, condiţii de trai neadecvate şi, în general, sărăcie.</w:t>
      </w:r>
      <w:r w:rsidR="00D97FD2">
        <w:rPr>
          <w:rFonts w:ascii="Times New Roman" w:hAnsi="Times New Roman"/>
          <w:color w:val="auto"/>
          <w:sz w:val="28"/>
          <w:szCs w:val="28"/>
          <w:lang w:val="ro-RO"/>
        </w:rPr>
        <w:t xml:space="preserve"> În tab.</w:t>
      </w:r>
      <w:r w:rsidR="006C75A8">
        <w:rPr>
          <w:rFonts w:ascii="Times New Roman" w:hAnsi="Times New Roman"/>
          <w:color w:val="auto"/>
          <w:sz w:val="28"/>
          <w:szCs w:val="28"/>
          <w:lang w:val="ro-RO"/>
        </w:rPr>
        <w:t>5</w:t>
      </w:r>
      <w:r w:rsidR="00D97FD2">
        <w:rPr>
          <w:rFonts w:ascii="Times New Roman" w:hAnsi="Times New Roman"/>
          <w:color w:val="auto"/>
          <w:sz w:val="28"/>
          <w:szCs w:val="28"/>
          <w:lang w:val="ro-RO"/>
        </w:rPr>
        <w:t xml:space="preserve"> sunt prezentate diferite cauze ale mortalității la bărbați și femei la un interval de 10 ani.</w:t>
      </w:r>
    </w:p>
    <w:p w:rsidR="00D97FD2" w:rsidRPr="00112E20" w:rsidRDefault="00D97FD2" w:rsidP="002F2C46">
      <w:pPr>
        <w:pStyle w:val="Titletab"/>
        <w:ind w:left="360"/>
      </w:pPr>
      <w:bookmarkStart w:id="3" w:name="_Toc422127083"/>
      <w:r>
        <w:t xml:space="preserve">Tab. </w:t>
      </w:r>
      <w:r w:rsidR="006C75A8">
        <w:t>5.</w:t>
      </w:r>
      <w:r>
        <w:t xml:space="preserve"> </w:t>
      </w:r>
      <w:r w:rsidRPr="00112E20">
        <w:t xml:space="preserve">Cauzele selectate a mortalităţii  </w:t>
      </w:r>
      <w:r w:rsidRPr="00112E20">
        <w:rPr>
          <w:rFonts w:ascii="Cambria Math" w:hAnsi="Cambria Math" w:cs="Cambria Math"/>
        </w:rPr>
        <w:t>‐</w:t>
      </w:r>
      <w:r w:rsidRPr="00112E20">
        <w:t xml:space="preserve"> bărbaţi</w:t>
      </w:r>
      <w:bookmarkEnd w:id="3"/>
      <w:r>
        <w:t xml:space="preserve"> și femei </w:t>
      </w:r>
    </w:p>
    <w:tbl>
      <w:tblPr>
        <w:tblW w:w="9654" w:type="dxa"/>
        <w:tblInd w:w="5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4A0"/>
      </w:tblPr>
      <w:tblGrid>
        <w:gridCol w:w="6678"/>
        <w:gridCol w:w="678"/>
        <w:gridCol w:w="680"/>
        <w:gridCol w:w="768"/>
        <w:gridCol w:w="850"/>
      </w:tblGrid>
      <w:tr w:rsidR="00D97FD2" w:rsidRPr="00112E20" w:rsidTr="002F2C46">
        <w:trPr>
          <w:trHeight w:val="312"/>
        </w:trPr>
        <w:tc>
          <w:tcPr>
            <w:tcW w:w="6678" w:type="dxa"/>
            <w:vMerge w:val="restart"/>
            <w:tcBorders>
              <w:top w:val="single" w:sz="12" w:space="0" w:color="auto"/>
            </w:tcBorders>
            <w:shd w:val="clear" w:color="auto" w:fill="D9D9D9"/>
            <w:noWrap/>
            <w:vAlign w:val="bottom"/>
          </w:tcPr>
          <w:p w:rsidR="00D97FD2" w:rsidRPr="00112E20" w:rsidRDefault="00D97FD2" w:rsidP="002F2C46">
            <w:pPr>
              <w:jc w:val="center"/>
              <w:rPr>
                <w:rFonts w:ascii="Times New Roman" w:hAnsi="Times New Roman"/>
                <w:lang w:val="ro-RO" w:eastAsia="it-IT"/>
              </w:rPr>
            </w:pPr>
            <w:r w:rsidRPr="00112E20">
              <w:rPr>
                <w:rFonts w:ascii="Times New Roman" w:hAnsi="Times New Roman"/>
                <w:lang w:val="ro-RO" w:eastAsia="it-IT"/>
              </w:rPr>
              <w:t>Indicatori</w:t>
            </w:r>
          </w:p>
        </w:tc>
        <w:tc>
          <w:tcPr>
            <w:tcW w:w="1358" w:type="dxa"/>
            <w:gridSpan w:val="2"/>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Pr>
                <w:rFonts w:ascii="Times New Roman" w:hAnsi="Times New Roman"/>
                <w:lang w:val="ro-RO"/>
              </w:rPr>
              <w:t>Bărbați</w:t>
            </w:r>
          </w:p>
        </w:tc>
        <w:tc>
          <w:tcPr>
            <w:tcW w:w="1618" w:type="dxa"/>
            <w:gridSpan w:val="2"/>
            <w:tcBorders>
              <w:top w:val="single" w:sz="12" w:space="0" w:color="auto"/>
              <w:bottom w:val="double" w:sz="4" w:space="0" w:color="auto"/>
            </w:tcBorders>
            <w:shd w:val="clear" w:color="auto" w:fill="D9D9D9"/>
          </w:tcPr>
          <w:p w:rsidR="00D97FD2" w:rsidRDefault="00D97FD2" w:rsidP="002F2C46">
            <w:pPr>
              <w:rPr>
                <w:rFonts w:ascii="Times New Roman" w:hAnsi="Times New Roman"/>
                <w:lang w:val="ro-RO"/>
              </w:rPr>
            </w:pPr>
            <w:r>
              <w:rPr>
                <w:rFonts w:ascii="Times New Roman" w:hAnsi="Times New Roman"/>
                <w:lang w:val="ro-RO"/>
              </w:rPr>
              <w:t>Femei</w:t>
            </w:r>
          </w:p>
        </w:tc>
      </w:tr>
      <w:tr w:rsidR="00D97FD2" w:rsidRPr="00112E20" w:rsidTr="002F2C46">
        <w:trPr>
          <w:trHeight w:val="312"/>
        </w:trPr>
        <w:tc>
          <w:tcPr>
            <w:tcW w:w="6678" w:type="dxa"/>
            <w:vMerge/>
            <w:tcBorders>
              <w:bottom w:val="double" w:sz="4" w:space="0" w:color="auto"/>
            </w:tcBorders>
            <w:shd w:val="clear" w:color="auto" w:fill="D9D9D9"/>
            <w:noWrap/>
            <w:vAlign w:val="bottom"/>
          </w:tcPr>
          <w:p w:rsidR="00D97FD2" w:rsidRPr="00112E20" w:rsidRDefault="00D97FD2" w:rsidP="002F2C46">
            <w:pPr>
              <w:rPr>
                <w:rFonts w:ascii="Times New Roman" w:hAnsi="Times New Roman"/>
                <w:lang w:val="ro-RO" w:eastAsia="it-IT"/>
              </w:rPr>
            </w:pPr>
          </w:p>
        </w:tc>
        <w:tc>
          <w:tcPr>
            <w:tcW w:w="678" w:type="dxa"/>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sidRPr="00112E20">
              <w:rPr>
                <w:rFonts w:ascii="Times New Roman" w:hAnsi="Times New Roman"/>
                <w:lang w:val="ro-RO"/>
              </w:rPr>
              <w:t>2004</w:t>
            </w:r>
          </w:p>
        </w:tc>
        <w:tc>
          <w:tcPr>
            <w:tcW w:w="680" w:type="dxa"/>
            <w:tcBorders>
              <w:top w:val="single" w:sz="12" w:space="0" w:color="auto"/>
              <w:bottom w:val="double" w:sz="4" w:space="0" w:color="auto"/>
            </w:tcBorders>
            <w:shd w:val="clear" w:color="auto" w:fill="D9D9D9"/>
            <w:vAlign w:val="bottom"/>
          </w:tcPr>
          <w:p w:rsidR="00D97FD2" w:rsidRPr="00112E20" w:rsidRDefault="00D97FD2" w:rsidP="000367A5">
            <w:pPr>
              <w:rPr>
                <w:rFonts w:ascii="Times New Roman" w:hAnsi="Times New Roman"/>
                <w:lang w:val="ro-RO"/>
              </w:rPr>
            </w:pPr>
            <w:r w:rsidRPr="00112E20">
              <w:rPr>
                <w:rFonts w:ascii="Times New Roman" w:hAnsi="Times New Roman"/>
                <w:lang w:val="ro-RO"/>
              </w:rPr>
              <w:t>201</w:t>
            </w:r>
            <w:r w:rsidR="000367A5">
              <w:rPr>
                <w:rFonts w:ascii="Times New Roman" w:hAnsi="Times New Roman"/>
                <w:lang w:val="ro-RO"/>
              </w:rPr>
              <w:t>4</w:t>
            </w:r>
          </w:p>
        </w:tc>
        <w:tc>
          <w:tcPr>
            <w:tcW w:w="768" w:type="dxa"/>
            <w:tcBorders>
              <w:top w:val="single" w:sz="12" w:space="0" w:color="auto"/>
              <w:bottom w:val="double" w:sz="4" w:space="0" w:color="auto"/>
            </w:tcBorders>
            <w:shd w:val="clear" w:color="auto" w:fill="D9D9D9"/>
            <w:vAlign w:val="bottom"/>
          </w:tcPr>
          <w:p w:rsidR="00D97FD2" w:rsidRPr="00112E20" w:rsidRDefault="00D97FD2" w:rsidP="002F2C46">
            <w:pPr>
              <w:rPr>
                <w:rFonts w:ascii="Times New Roman" w:hAnsi="Times New Roman"/>
                <w:lang w:val="ro-RO"/>
              </w:rPr>
            </w:pPr>
            <w:r w:rsidRPr="00112E20">
              <w:rPr>
                <w:rFonts w:ascii="Times New Roman" w:hAnsi="Times New Roman"/>
                <w:lang w:val="ro-RO"/>
              </w:rPr>
              <w:t>2004</w:t>
            </w:r>
          </w:p>
        </w:tc>
        <w:tc>
          <w:tcPr>
            <w:tcW w:w="850" w:type="dxa"/>
            <w:tcBorders>
              <w:top w:val="single" w:sz="12" w:space="0" w:color="auto"/>
              <w:bottom w:val="double" w:sz="4" w:space="0" w:color="auto"/>
            </w:tcBorders>
            <w:shd w:val="clear" w:color="auto" w:fill="D9D9D9"/>
            <w:vAlign w:val="bottom"/>
          </w:tcPr>
          <w:p w:rsidR="00D97FD2" w:rsidRPr="00112E20" w:rsidRDefault="00D97FD2" w:rsidP="000367A5">
            <w:pPr>
              <w:rPr>
                <w:rFonts w:ascii="Times New Roman" w:hAnsi="Times New Roman"/>
                <w:lang w:val="ro-RO"/>
              </w:rPr>
            </w:pPr>
            <w:r w:rsidRPr="00112E20">
              <w:rPr>
                <w:rFonts w:ascii="Times New Roman" w:hAnsi="Times New Roman"/>
                <w:lang w:val="ro-RO"/>
              </w:rPr>
              <w:t>201</w:t>
            </w:r>
            <w:r w:rsidR="000367A5">
              <w:rPr>
                <w:rFonts w:ascii="Times New Roman" w:hAnsi="Times New Roman"/>
                <w:lang w:val="ro-RO"/>
              </w:rPr>
              <w:t>4</w:t>
            </w:r>
          </w:p>
        </w:tc>
      </w:tr>
      <w:tr w:rsidR="00D97FD2" w:rsidRPr="00112E20" w:rsidTr="002F2C46">
        <w:trPr>
          <w:trHeight w:val="312"/>
        </w:trPr>
        <w:tc>
          <w:tcPr>
            <w:tcW w:w="6678" w:type="dxa"/>
            <w:tcBorders>
              <w:top w:val="double" w:sz="4" w:space="0" w:color="auto"/>
              <w:bottom w:val="dotted" w:sz="4" w:space="0" w:color="auto"/>
            </w:tcBorders>
            <w:shd w:val="clear" w:color="auto" w:fill="auto"/>
            <w:noWrap/>
            <w:vAlign w:val="center"/>
            <w:hideMark/>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Toate maladiile cardio-vasculare (RSM)</w:t>
            </w:r>
          </w:p>
        </w:tc>
        <w:tc>
          <w:tcPr>
            <w:tcW w:w="678"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617.6</w:t>
            </w:r>
          </w:p>
        </w:tc>
        <w:tc>
          <w:tcPr>
            <w:tcW w:w="680"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583.8</w:t>
            </w:r>
          </w:p>
        </w:tc>
        <w:tc>
          <w:tcPr>
            <w:tcW w:w="768"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686.9</w:t>
            </w:r>
          </w:p>
        </w:tc>
        <w:tc>
          <w:tcPr>
            <w:tcW w:w="850" w:type="dxa"/>
            <w:tcBorders>
              <w:top w:val="double"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657.2</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hideMark/>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Intoxicaţii şi cauze externe …(RSM)</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168</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199.3</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117.2</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133.8</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lastRenderedPageBreak/>
              <w:t>Boli respiratorii (RSM)</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94.3</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69.5</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46.3</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28.2</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Boli infecţioase şi parazitare / a tractului gastro-intestinal(RSM)</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593</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346</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157</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96</w:t>
            </w:r>
          </w:p>
        </w:tc>
      </w:tr>
      <w:tr w:rsidR="00D97FD2" w:rsidRPr="00112E20" w:rsidTr="002F2C46">
        <w:trPr>
          <w:trHeight w:val="312"/>
        </w:trPr>
        <w:tc>
          <w:tcPr>
            <w:tcW w:w="6678" w:type="dxa"/>
            <w:tcBorders>
              <w:top w:val="dotted" w:sz="4" w:space="0" w:color="auto"/>
              <w:bottom w:val="dotted" w:sz="4"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 xml:space="preserve">Bolile ficatului şi cirozele(Nr.de cazuri pe an) </w:t>
            </w:r>
          </w:p>
        </w:tc>
        <w:tc>
          <w:tcPr>
            <w:tcW w:w="67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1492</w:t>
            </w:r>
          </w:p>
        </w:tc>
        <w:tc>
          <w:tcPr>
            <w:tcW w:w="68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1269</w:t>
            </w:r>
          </w:p>
        </w:tc>
        <w:tc>
          <w:tcPr>
            <w:tcW w:w="768"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1 724</w:t>
            </w:r>
          </w:p>
        </w:tc>
        <w:tc>
          <w:tcPr>
            <w:tcW w:w="850" w:type="dxa"/>
            <w:tcBorders>
              <w:top w:val="dotted" w:sz="4" w:space="0" w:color="auto"/>
              <w:bottom w:val="dotted" w:sz="4"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1 244</w:t>
            </w:r>
          </w:p>
        </w:tc>
      </w:tr>
      <w:tr w:rsidR="00D97FD2" w:rsidRPr="00112E20" w:rsidTr="002F2C46">
        <w:trPr>
          <w:trHeight w:val="312"/>
        </w:trPr>
        <w:tc>
          <w:tcPr>
            <w:tcW w:w="6678" w:type="dxa"/>
            <w:tcBorders>
              <w:top w:val="dotted" w:sz="4" w:space="0" w:color="auto"/>
              <w:bottom w:val="single" w:sz="12" w:space="0" w:color="auto"/>
            </w:tcBorders>
            <w:shd w:val="clear" w:color="auto" w:fill="auto"/>
            <w:noWrap/>
            <w:vAlign w:val="center"/>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Mortalitatea infantilă 0-1 an</w:t>
            </w:r>
          </w:p>
        </w:tc>
        <w:tc>
          <w:tcPr>
            <w:tcW w:w="678"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13.72</w:t>
            </w:r>
          </w:p>
        </w:tc>
        <w:tc>
          <w:tcPr>
            <w:tcW w:w="680"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9.3</w:t>
            </w:r>
          </w:p>
        </w:tc>
        <w:tc>
          <w:tcPr>
            <w:tcW w:w="768"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10.41</w:t>
            </w:r>
          </w:p>
        </w:tc>
        <w:tc>
          <w:tcPr>
            <w:tcW w:w="850" w:type="dxa"/>
            <w:tcBorders>
              <w:top w:val="dotted" w:sz="4" w:space="0" w:color="auto"/>
              <w:bottom w:val="single" w:sz="12" w:space="0" w:color="auto"/>
            </w:tcBorders>
            <w:vAlign w:val="center"/>
          </w:tcPr>
          <w:p w:rsidR="00D97FD2" w:rsidRPr="00112E20" w:rsidRDefault="00D97FD2" w:rsidP="002F2C46">
            <w:pPr>
              <w:rPr>
                <w:rFonts w:ascii="Times New Roman" w:hAnsi="Times New Roman"/>
                <w:lang w:val="ro-RO"/>
              </w:rPr>
            </w:pPr>
            <w:r w:rsidRPr="00112E20">
              <w:rPr>
                <w:rFonts w:ascii="Times New Roman" w:hAnsi="Times New Roman"/>
                <w:lang w:val="ro-RO"/>
              </w:rPr>
              <w:t>9.6</w:t>
            </w:r>
          </w:p>
        </w:tc>
      </w:tr>
    </w:tbl>
    <w:p w:rsidR="00D97FD2" w:rsidRDefault="00D97FD2" w:rsidP="002F2C46">
      <w:pPr>
        <w:pStyle w:val="Corpotesto1"/>
        <w:ind w:left="1080"/>
        <w:rPr>
          <w:rFonts w:ascii="Times New Roman" w:hAnsi="Times New Roman"/>
          <w:lang w:val="ro-RO"/>
        </w:rPr>
      </w:pPr>
    </w:p>
    <w:p w:rsidR="00D97FD2" w:rsidRPr="009F4FEB" w:rsidRDefault="002F2C46" w:rsidP="002F2C46">
      <w:pPr>
        <w:pStyle w:val="Corpotesto1"/>
        <w:rPr>
          <w:rFonts w:ascii="Times New Roman" w:hAnsi="Times New Roman"/>
          <w:color w:val="auto"/>
          <w:sz w:val="28"/>
          <w:szCs w:val="28"/>
          <w:lang w:val="ro-RO"/>
        </w:rPr>
      </w:pPr>
      <w:r>
        <w:rPr>
          <w:rFonts w:ascii="Times New Roman" w:hAnsi="Times New Roman"/>
          <w:color w:val="auto"/>
          <w:sz w:val="28"/>
          <w:szCs w:val="28"/>
          <w:lang w:val="ro-RO"/>
        </w:rPr>
        <w:t>13</w:t>
      </w:r>
      <w:r w:rsidR="00D97FD2" w:rsidRPr="009F4FEB">
        <w:rPr>
          <w:rFonts w:ascii="Times New Roman" w:hAnsi="Times New Roman"/>
          <w:color w:val="auto"/>
          <w:sz w:val="28"/>
          <w:szCs w:val="28"/>
          <w:lang w:val="ro-RO"/>
        </w:rPr>
        <w:t xml:space="preserve">. Evoluţia în timp a unor indicatori de sănătate pe parcursul a unei perioade de 10 ani indică o înrăutăţire la capitolul cauze externe/intoxicaţii şi o ameliorare la capitolul boli respiratorii atât la bărbaţi, cât si la femei, ratele acestea rămânând, totuşi, destul de înalte. La indicatorul mortalitate infantilă  0-1 an se atestă o uşoară ameliorare pe parcursul deceniului; pe de altă parte, în cadrul acestui grup de vârstă se atestă o creştere de  +20% a incidenţei bolilor respiratorii. </w:t>
      </w:r>
    </w:p>
    <w:p w:rsidR="00D97FD2" w:rsidRPr="00112E20" w:rsidRDefault="00D97FD2" w:rsidP="002F2C46">
      <w:pPr>
        <w:pStyle w:val="Titletab"/>
      </w:pPr>
      <w:bookmarkStart w:id="4" w:name="_Toc422127085"/>
      <w:r>
        <w:t xml:space="preserve">Tab. </w:t>
      </w:r>
      <w:r w:rsidR="006C75A8">
        <w:t>6</w:t>
      </w:r>
      <w:r>
        <w:t xml:space="preserve"> </w:t>
      </w:r>
      <w:r w:rsidRPr="00112E20">
        <w:t xml:space="preserve">Incidenţa </w:t>
      </w:r>
      <w:r>
        <w:t>bol</w:t>
      </w:r>
      <w:r w:rsidRPr="00112E20">
        <w:t>ilor respiratorii la copiii cu vârsta de  0</w:t>
      </w:r>
      <w:r w:rsidRPr="00112E20">
        <w:rPr>
          <w:rFonts w:ascii="Cambria Math" w:hAnsi="Cambria Math" w:cs="Cambria Math"/>
        </w:rPr>
        <w:t>‐</w:t>
      </w:r>
      <w:r w:rsidRPr="00112E20">
        <w:t>1 an</w:t>
      </w:r>
      <w:bookmarkEnd w:id="4"/>
    </w:p>
    <w:tbl>
      <w:tblPr>
        <w:tblW w:w="8104"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27"/>
        <w:gridCol w:w="1276"/>
        <w:gridCol w:w="1001"/>
      </w:tblGrid>
      <w:tr w:rsidR="00D97FD2" w:rsidRPr="00112E20" w:rsidTr="002F2C46">
        <w:trPr>
          <w:trHeight w:val="463"/>
        </w:trPr>
        <w:tc>
          <w:tcPr>
            <w:tcW w:w="5827" w:type="dxa"/>
            <w:tcBorders>
              <w:top w:val="single" w:sz="12" w:space="0" w:color="auto"/>
              <w:left w:val="single" w:sz="12" w:space="0" w:color="auto"/>
              <w:bottom w:val="double" w:sz="4" w:space="0" w:color="auto"/>
            </w:tcBorders>
            <w:shd w:val="clear" w:color="auto" w:fill="D9D9D9"/>
            <w:noWrap/>
            <w:vAlign w:val="bottom"/>
            <w:hideMark/>
          </w:tcPr>
          <w:p w:rsidR="00D97FD2" w:rsidRPr="00112E20" w:rsidRDefault="00D97FD2" w:rsidP="002F2C46">
            <w:pPr>
              <w:rPr>
                <w:rFonts w:ascii="Times New Roman" w:hAnsi="Times New Roman"/>
                <w:lang w:val="ro-RO" w:eastAsia="it-IT"/>
              </w:rPr>
            </w:pPr>
            <w:r w:rsidRPr="00112E20">
              <w:rPr>
                <w:rFonts w:ascii="Times New Roman" w:hAnsi="Times New Roman"/>
                <w:lang w:val="ro-RO" w:eastAsia="it-IT"/>
              </w:rPr>
              <w:t>Indicator</w:t>
            </w:r>
          </w:p>
        </w:tc>
        <w:tc>
          <w:tcPr>
            <w:tcW w:w="1276" w:type="dxa"/>
            <w:tcBorders>
              <w:top w:val="single" w:sz="12" w:space="0" w:color="auto"/>
              <w:bottom w:val="double" w:sz="4" w:space="0" w:color="auto"/>
            </w:tcBorders>
            <w:shd w:val="clear" w:color="auto" w:fill="D9D9D9"/>
            <w:noWrap/>
            <w:vAlign w:val="bottom"/>
            <w:hideMark/>
          </w:tcPr>
          <w:p w:rsidR="00D97FD2" w:rsidRPr="00112E20" w:rsidRDefault="00D97FD2" w:rsidP="002F2C46">
            <w:pPr>
              <w:rPr>
                <w:rFonts w:ascii="Times New Roman" w:hAnsi="Times New Roman"/>
                <w:lang w:val="ro-RO"/>
              </w:rPr>
            </w:pPr>
            <w:r w:rsidRPr="00112E20">
              <w:rPr>
                <w:rFonts w:ascii="Times New Roman" w:hAnsi="Times New Roman"/>
                <w:lang w:val="ro-RO"/>
              </w:rPr>
              <w:t>2004</w:t>
            </w:r>
          </w:p>
        </w:tc>
        <w:tc>
          <w:tcPr>
            <w:tcW w:w="1001" w:type="dxa"/>
            <w:tcBorders>
              <w:top w:val="single" w:sz="12" w:space="0" w:color="auto"/>
              <w:bottom w:val="double" w:sz="4" w:space="0" w:color="auto"/>
              <w:right w:val="single" w:sz="12" w:space="0" w:color="auto"/>
            </w:tcBorders>
            <w:shd w:val="clear" w:color="auto" w:fill="D9D9D9"/>
            <w:noWrap/>
            <w:vAlign w:val="bottom"/>
            <w:hideMark/>
          </w:tcPr>
          <w:p w:rsidR="00D97FD2" w:rsidRPr="00112E20" w:rsidRDefault="00D97FD2" w:rsidP="002F2C46">
            <w:pPr>
              <w:rPr>
                <w:rFonts w:ascii="Times New Roman" w:hAnsi="Times New Roman"/>
                <w:lang w:val="ro-RO"/>
              </w:rPr>
            </w:pPr>
            <w:r w:rsidRPr="00112E20">
              <w:rPr>
                <w:rFonts w:ascii="Times New Roman" w:hAnsi="Times New Roman"/>
                <w:lang w:val="ro-RO"/>
              </w:rPr>
              <w:t>2014</w:t>
            </w:r>
          </w:p>
        </w:tc>
      </w:tr>
      <w:tr w:rsidR="00D97FD2" w:rsidRPr="00112E20" w:rsidTr="002F2C46">
        <w:trPr>
          <w:trHeight w:val="368"/>
        </w:trPr>
        <w:tc>
          <w:tcPr>
            <w:tcW w:w="5827" w:type="dxa"/>
            <w:tcBorders>
              <w:top w:val="double" w:sz="4" w:space="0" w:color="auto"/>
              <w:left w:val="single" w:sz="12" w:space="0" w:color="auto"/>
              <w:bottom w:val="dotted" w:sz="4" w:space="0" w:color="auto"/>
            </w:tcBorders>
            <w:shd w:val="clear" w:color="auto" w:fill="auto"/>
            <w:noWrap/>
            <w:hideMark/>
          </w:tcPr>
          <w:p w:rsidR="00D97FD2" w:rsidRPr="00112E20" w:rsidRDefault="00D97FD2" w:rsidP="002F2C46">
            <w:pPr>
              <w:rPr>
                <w:rFonts w:ascii="Times New Roman" w:hAnsi="Times New Roman"/>
                <w:color w:val="002060"/>
                <w:lang w:val="ro-RO" w:eastAsia="it-IT"/>
              </w:rPr>
            </w:pPr>
            <w:r w:rsidRPr="00112E20">
              <w:rPr>
                <w:rFonts w:ascii="Times New Roman" w:hAnsi="Times New Roman"/>
                <w:lang w:val="ro-RO"/>
              </w:rPr>
              <w:t xml:space="preserve">Concentraţie anuală medie a NO2 </w:t>
            </w:r>
          </w:p>
        </w:tc>
        <w:tc>
          <w:tcPr>
            <w:tcW w:w="1276" w:type="dxa"/>
            <w:tcBorders>
              <w:top w:val="double" w:sz="4" w:space="0" w:color="auto"/>
              <w:bottom w:val="dotted" w:sz="4" w:space="0" w:color="auto"/>
            </w:tcBorders>
            <w:shd w:val="clear" w:color="auto" w:fill="auto"/>
            <w:noWrap/>
            <w:hideMark/>
          </w:tcPr>
          <w:p w:rsidR="00D97FD2" w:rsidRPr="00112E20" w:rsidRDefault="00D97FD2" w:rsidP="002F2C46">
            <w:pPr>
              <w:rPr>
                <w:rFonts w:ascii="Times New Roman" w:hAnsi="Times New Roman"/>
                <w:color w:val="002060"/>
                <w:lang w:val="ro-RO"/>
              </w:rPr>
            </w:pPr>
            <w:r w:rsidRPr="00112E20">
              <w:rPr>
                <w:rFonts w:ascii="Times New Roman" w:hAnsi="Times New Roman"/>
                <w:lang w:val="ro-RO"/>
              </w:rPr>
              <w:t>40µg/m</w:t>
            </w:r>
            <w:r w:rsidRPr="00112E20">
              <w:rPr>
                <w:rFonts w:ascii="Times New Roman" w:hAnsi="Times New Roman"/>
                <w:vertAlign w:val="superscript"/>
                <w:lang w:val="ro-RO"/>
              </w:rPr>
              <w:t>3</w:t>
            </w:r>
          </w:p>
        </w:tc>
        <w:tc>
          <w:tcPr>
            <w:tcW w:w="1001" w:type="dxa"/>
            <w:tcBorders>
              <w:top w:val="double" w:sz="4" w:space="0" w:color="auto"/>
              <w:bottom w:val="dotted" w:sz="4" w:space="0" w:color="auto"/>
              <w:right w:val="single" w:sz="12" w:space="0" w:color="auto"/>
            </w:tcBorders>
            <w:shd w:val="clear" w:color="auto" w:fill="auto"/>
            <w:noWrap/>
            <w:hideMark/>
          </w:tcPr>
          <w:p w:rsidR="00D97FD2" w:rsidRPr="00112E20" w:rsidRDefault="00D97FD2" w:rsidP="002F2C46">
            <w:pPr>
              <w:rPr>
                <w:rFonts w:ascii="Times New Roman" w:hAnsi="Times New Roman"/>
                <w:color w:val="002060"/>
                <w:lang w:val="ro-RO"/>
              </w:rPr>
            </w:pPr>
            <w:r w:rsidRPr="00112E20">
              <w:rPr>
                <w:rFonts w:ascii="Times New Roman" w:hAnsi="Times New Roman"/>
                <w:lang w:val="ro-RO"/>
              </w:rPr>
              <w:t>50µg/m</w:t>
            </w:r>
            <w:r w:rsidRPr="00112E20">
              <w:rPr>
                <w:rFonts w:ascii="Times New Roman" w:hAnsi="Times New Roman"/>
                <w:vertAlign w:val="superscript"/>
                <w:lang w:val="ro-RO"/>
              </w:rPr>
              <w:t>3</w:t>
            </w:r>
          </w:p>
        </w:tc>
      </w:tr>
      <w:tr w:rsidR="00D97FD2" w:rsidRPr="00112E20" w:rsidTr="002F2C46">
        <w:trPr>
          <w:trHeight w:val="260"/>
        </w:trPr>
        <w:tc>
          <w:tcPr>
            <w:tcW w:w="5827" w:type="dxa"/>
            <w:tcBorders>
              <w:top w:val="dotted" w:sz="4" w:space="0" w:color="auto"/>
              <w:left w:val="single" w:sz="12" w:space="0" w:color="auto"/>
              <w:bottom w:val="single" w:sz="12" w:space="0" w:color="auto"/>
            </w:tcBorders>
            <w:shd w:val="clear" w:color="auto" w:fill="auto"/>
            <w:noWrap/>
            <w:hideMark/>
          </w:tcPr>
          <w:p w:rsidR="00D97FD2" w:rsidRPr="00112E20" w:rsidRDefault="00D97FD2" w:rsidP="002F2C46">
            <w:pPr>
              <w:rPr>
                <w:rFonts w:ascii="Times New Roman" w:hAnsi="Times New Roman"/>
                <w:color w:val="002060"/>
                <w:lang w:val="ro-RO" w:eastAsia="it-IT"/>
              </w:rPr>
            </w:pPr>
            <w:r w:rsidRPr="00112E20">
              <w:rPr>
                <w:rFonts w:ascii="Times New Roman" w:hAnsi="Times New Roman"/>
                <w:lang w:val="ro-RO"/>
              </w:rPr>
              <w:t>Incidenţa maladiilor respiratorii la copiii cu vârsta de  0</w:t>
            </w:r>
            <w:r w:rsidRPr="00112E20">
              <w:rPr>
                <w:lang w:val="ro-RO"/>
              </w:rPr>
              <w:t>‐</w:t>
            </w:r>
            <w:r w:rsidRPr="00112E20">
              <w:rPr>
                <w:rFonts w:ascii="Times New Roman" w:hAnsi="Times New Roman"/>
                <w:lang w:val="ro-RO"/>
              </w:rPr>
              <w:t>1 an</w:t>
            </w:r>
          </w:p>
        </w:tc>
        <w:tc>
          <w:tcPr>
            <w:tcW w:w="1276" w:type="dxa"/>
            <w:tcBorders>
              <w:top w:val="dotted" w:sz="4" w:space="0" w:color="auto"/>
              <w:bottom w:val="single" w:sz="12" w:space="0" w:color="auto"/>
            </w:tcBorders>
            <w:shd w:val="clear" w:color="auto" w:fill="auto"/>
            <w:noWrap/>
            <w:hideMark/>
          </w:tcPr>
          <w:p w:rsidR="00D97FD2" w:rsidRPr="00112E20" w:rsidRDefault="00D97FD2" w:rsidP="002F2C46">
            <w:pPr>
              <w:rPr>
                <w:rFonts w:ascii="Times New Roman" w:hAnsi="Times New Roman"/>
                <w:color w:val="002060"/>
                <w:lang w:val="ro-RO"/>
              </w:rPr>
            </w:pPr>
            <w:r w:rsidRPr="00112E20">
              <w:rPr>
                <w:rFonts w:ascii="Times New Roman" w:hAnsi="Times New Roman"/>
                <w:lang w:val="ro-RO"/>
              </w:rPr>
              <w:t xml:space="preserve">765.5 </w:t>
            </w:r>
          </w:p>
        </w:tc>
        <w:tc>
          <w:tcPr>
            <w:tcW w:w="1001" w:type="dxa"/>
            <w:tcBorders>
              <w:top w:val="dotted" w:sz="4" w:space="0" w:color="auto"/>
              <w:bottom w:val="single" w:sz="12" w:space="0" w:color="auto"/>
              <w:right w:val="single" w:sz="12" w:space="0" w:color="auto"/>
            </w:tcBorders>
            <w:shd w:val="clear" w:color="auto" w:fill="auto"/>
            <w:noWrap/>
            <w:hideMark/>
          </w:tcPr>
          <w:p w:rsidR="00D97FD2" w:rsidRPr="00112E20" w:rsidRDefault="00D97FD2" w:rsidP="002F2C46">
            <w:pPr>
              <w:numPr>
                <w:ilvl w:val="1"/>
                <w:numId w:val="43"/>
              </w:numPr>
              <w:rPr>
                <w:rFonts w:ascii="Times New Roman" w:hAnsi="Times New Roman"/>
                <w:color w:val="002060"/>
                <w:lang w:val="ro-RO"/>
              </w:rPr>
            </w:pPr>
          </w:p>
        </w:tc>
      </w:tr>
    </w:tbl>
    <w:p w:rsidR="00D97FD2" w:rsidRPr="00FF17D2" w:rsidRDefault="002F2C46" w:rsidP="002F2C46">
      <w:pPr>
        <w:pStyle w:val="Corpotesto1"/>
        <w:ind w:firstLine="360"/>
        <w:rPr>
          <w:rFonts w:ascii="Times New Roman" w:hAnsi="Times New Roman"/>
          <w:color w:val="auto"/>
          <w:sz w:val="28"/>
          <w:szCs w:val="28"/>
          <w:lang w:val="ro-RO"/>
        </w:rPr>
      </w:pPr>
      <w:r>
        <w:rPr>
          <w:rFonts w:ascii="Times New Roman" w:hAnsi="Times New Roman"/>
          <w:color w:val="auto"/>
          <w:sz w:val="28"/>
          <w:szCs w:val="28"/>
          <w:lang w:val="ro-RO"/>
        </w:rPr>
        <w:t xml:space="preserve">14. </w:t>
      </w:r>
      <w:r w:rsidR="00D97FD2" w:rsidRPr="00FF17D2">
        <w:rPr>
          <w:rFonts w:ascii="Times New Roman" w:hAnsi="Times New Roman"/>
          <w:color w:val="auto"/>
          <w:sz w:val="28"/>
          <w:szCs w:val="28"/>
          <w:lang w:val="ro-RO"/>
        </w:rPr>
        <w:t xml:space="preserve">Datele </w:t>
      </w:r>
      <w:r>
        <w:rPr>
          <w:rFonts w:ascii="Times New Roman" w:hAnsi="Times New Roman"/>
          <w:color w:val="auto"/>
          <w:sz w:val="28"/>
          <w:szCs w:val="28"/>
          <w:lang w:val="ro-RO"/>
        </w:rPr>
        <w:t xml:space="preserve">enumerate mai sus </w:t>
      </w:r>
      <w:r w:rsidR="00D97FD2" w:rsidRPr="00FF17D2">
        <w:rPr>
          <w:rFonts w:ascii="Times New Roman" w:hAnsi="Times New Roman"/>
          <w:color w:val="auto"/>
          <w:sz w:val="28"/>
          <w:szCs w:val="28"/>
          <w:lang w:val="ro-RO"/>
        </w:rPr>
        <w:t xml:space="preserve">ar putea să indice o legătură cu poluarea atmosferică, mai ales ținând cont de creşterea concentraţiei anuale de </w:t>
      </w:r>
      <w:r w:rsidR="00364F88">
        <w:rPr>
          <w:rFonts w:ascii="Times New Roman" w:hAnsi="Times New Roman"/>
          <w:color w:val="auto"/>
          <w:sz w:val="28"/>
          <w:szCs w:val="28"/>
          <w:lang w:val="ro-RO"/>
        </w:rPr>
        <w:t>dioxid de azot t</w:t>
      </w:r>
      <w:r w:rsidR="00D97FD2" w:rsidRPr="00FF17D2">
        <w:rPr>
          <w:rFonts w:ascii="Times New Roman" w:hAnsi="Times New Roman"/>
          <w:color w:val="auto"/>
          <w:sz w:val="28"/>
          <w:szCs w:val="28"/>
          <w:lang w:val="ro-RO"/>
        </w:rPr>
        <w:t xml:space="preserve">imp de un deceniu;cu toate acestea nu există date sau studii în Moldova care ar demonstra vreo corelare dintre cele două observaţii. Este mai probabil ca problema locuinţelor şi a nivelului de trai să fie cauza incidenţei mari a bolilor respiratorii în Moldova. În acest sens, o măsură de adaptare ar putea fi revizuirea tarifului înalt la gazul natural pentru încălzirea locuinţelor, acesta fiind o problemă pentru o parte considerabilă a populaţiei deoarece un mediu de trai rece şi umed ar putea să faciliteze răspândirea bolilor infecţioase, inclusiv tuberculoza şi bolile respiratorii. Mai mult decât atât, tarifele înalte pentru serviciile de încălzire a locuinţelor limitează posibilităţile familiilor de a-şi investi veniturile în alte domenii, inclusiv în îngrijirea sănătăţii şi profilaxie. Costurile pentru energie în cadrul unei familii exprimate în procentul din venitul total al familiei cheltuit pentru a achita facturile pentru gaz, electricitate şi apă au rămas neschimbate în ultimii 5 ani, reprezentând 20% din cheltuielile totale a unei familii medii din Republica Moldova. </w:t>
      </w:r>
    </w:p>
    <w:p w:rsidR="00D97FD2" w:rsidRPr="00FF17D2" w:rsidRDefault="002F2C46" w:rsidP="002F2C46">
      <w:pPr>
        <w:pStyle w:val="Corpotesto1"/>
        <w:ind w:firstLine="360"/>
        <w:rPr>
          <w:rFonts w:ascii="Times New Roman" w:hAnsi="Times New Roman"/>
          <w:color w:val="auto"/>
          <w:sz w:val="28"/>
          <w:szCs w:val="28"/>
          <w:lang w:val="ro-RO"/>
        </w:rPr>
      </w:pPr>
      <w:r>
        <w:rPr>
          <w:rFonts w:ascii="Times New Roman" w:hAnsi="Times New Roman"/>
          <w:color w:val="auto"/>
          <w:sz w:val="28"/>
          <w:szCs w:val="28"/>
        </w:rPr>
        <w:t>15</w:t>
      </w:r>
      <w:r w:rsidR="00D97FD2">
        <w:rPr>
          <w:rFonts w:ascii="Times New Roman" w:hAnsi="Times New Roman"/>
          <w:color w:val="auto"/>
          <w:sz w:val="28"/>
          <w:szCs w:val="28"/>
        </w:rPr>
        <w:t>. Având în veere faptul, că</w:t>
      </w:r>
      <w:r w:rsidR="00D97FD2" w:rsidRPr="00FF17D2">
        <w:rPr>
          <w:rFonts w:ascii="Times New Roman" w:hAnsi="Times New Roman"/>
          <w:color w:val="auto"/>
          <w:sz w:val="28"/>
          <w:szCs w:val="28"/>
        </w:rPr>
        <w:t xml:space="preserve"> schimbările climatice au un impact mai pronunţat asupra persoanelor dezavantajate;</w:t>
      </w:r>
      <w:r w:rsidR="00D97FD2">
        <w:rPr>
          <w:rFonts w:ascii="Times New Roman" w:hAnsi="Times New Roman"/>
          <w:color w:val="auto"/>
          <w:sz w:val="28"/>
          <w:szCs w:val="28"/>
        </w:rPr>
        <w:t xml:space="preserve"> </w:t>
      </w:r>
      <w:r w:rsidR="00D97FD2" w:rsidRPr="00FF17D2">
        <w:rPr>
          <w:rFonts w:ascii="Times New Roman" w:hAnsi="Times New Roman"/>
          <w:color w:val="auto"/>
          <w:sz w:val="28"/>
          <w:szCs w:val="28"/>
        </w:rPr>
        <w:t xml:space="preserve">în acest sens, politicile fiscale desemnate </w:t>
      </w:r>
      <w:proofErr w:type="gramStart"/>
      <w:r w:rsidR="00D97FD2" w:rsidRPr="00FF17D2">
        <w:rPr>
          <w:rFonts w:ascii="Times New Roman" w:hAnsi="Times New Roman"/>
          <w:color w:val="auto"/>
          <w:sz w:val="28"/>
          <w:szCs w:val="28"/>
        </w:rPr>
        <w:t>pentru  atenuarea</w:t>
      </w:r>
      <w:proofErr w:type="gramEnd"/>
      <w:r w:rsidR="00D97FD2" w:rsidRPr="00FF17D2">
        <w:rPr>
          <w:rFonts w:ascii="Times New Roman" w:hAnsi="Times New Roman"/>
          <w:color w:val="auto"/>
          <w:sz w:val="28"/>
          <w:szCs w:val="28"/>
        </w:rPr>
        <w:t xml:space="preserve"> inegalităţilor contribuie la sporirea adaptabilităţii la nivel de ţară, ceea ce reprezintă  un element important pentru sustenabilitatea dezvoltării. </w:t>
      </w:r>
      <w:r w:rsidR="00D97FD2">
        <w:rPr>
          <w:rFonts w:ascii="Times New Roman" w:hAnsi="Times New Roman"/>
          <w:color w:val="auto"/>
          <w:sz w:val="28"/>
          <w:szCs w:val="28"/>
        </w:rPr>
        <w:t>S</w:t>
      </w:r>
      <w:r w:rsidR="00D97FD2" w:rsidRPr="00FF17D2">
        <w:rPr>
          <w:rFonts w:ascii="Times New Roman" w:hAnsi="Times New Roman"/>
          <w:color w:val="auto"/>
          <w:sz w:val="28"/>
          <w:szCs w:val="28"/>
        </w:rPr>
        <w:t>tudiu</w:t>
      </w:r>
      <w:r w:rsidR="00D97FD2">
        <w:rPr>
          <w:rFonts w:ascii="Times New Roman" w:hAnsi="Times New Roman"/>
          <w:color w:val="auto"/>
          <w:sz w:val="28"/>
          <w:szCs w:val="28"/>
        </w:rPr>
        <w:t>l</w:t>
      </w:r>
      <w:r w:rsidR="00D97FD2" w:rsidRPr="00FF17D2">
        <w:rPr>
          <w:rFonts w:ascii="Times New Roman" w:hAnsi="Times New Roman"/>
          <w:color w:val="auto"/>
          <w:sz w:val="28"/>
          <w:szCs w:val="28"/>
        </w:rPr>
        <w:t xml:space="preserve"> realizat pentru evaluarea structurii sistemului de sănătate şi acordarea îngrijirii medicale primare în Moldova, </w:t>
      </w:r>
      <w:r w:rsidR="00D97FD2">
        <w:rPr>
          <w:rFonts w:ascii="Times New Roman" w:hAnsi="Times New Roman"/>
          <w:color w:val="auto"/>
          <w:sz w:val="28"/>
          <w:szCs w:val="28"/>
        </w:rPr>
        <w:t xml:space="preserve">denotă, că </w:t>
      </w:r>
      <w:r w:rsidR="004E18AF">
        <w:rPr>
          <w:rFonts w:ascii="Times New Roman" w:hAnsi="Times New Roman"/>
          <w:color w:val="auto"/>
          <w:sz w:val="28"/>
          <w:szCs w:val="28"/>
        </w:rPr>
        <w:t>s</w:t>
      </w:r>
      <w:r w:rsidR="00D97FD2" w:rsidRPr="00FF17D2">
        <w:rPr>
          <w:rFonts w:ascii="Times New Roman" w:hAnsi="Times New Roman"/>
          <w:color w:val="auto"/>
          <w:sz w:val="28"/>
          <w:szCs w:val="28"/>
        </w:rPr>
        <w:t xml:space="preserve">-a acutizat </w:t>
      </w:r>
      <w:r w:rsidR="00D97FD2">
        <w:rPr>
          <w:rFonts w:ascii="Times New Roman" w:hAnsi="Times New Roman"/>
          <w:color w:val="auto"/>
          <w:sz w:val="28"/>
          <w:szCs w:val="28"/>
        </w:rPr>
        <w:t>i</w:t>
      </w:r>
      <w:r w:rsidR="00D97FD2" w:rsidRPr="00FF17D2">
        <w:rPr>
          <w:rFonts w:ascii="Times New Roman" w:hAnsi="Times New Roman"/>
          <w:color w:val="auto"/>
          <w:sz w:val="28"/>
          <w:szCs w:val="28"/>
        </w:rPr>
        <w:t xml:space="preserve">nechitatea accesului, iar plăţile „direct din buzunar” </w:t>
      </w:r>
      <w:r w:rsidR="00364F88">
        <w:rPr>
          <w:rFonts w:ascii="Times New Roman" w:hAnsi="Times New Roman"/>
          <w:color w:val="auto"/>
          <w:sz w:val="28"/>
          <w:szCs w:val="28"/>
        </w:rPr>
        <w:t xml:space="preserve">deși sunt în scădere în ultimii ani, sunt la </w:t>
      </w:r>
      <w:r w:rsidR="00D97FD2" w:rsidRPr="00FF17D2">
        <w:rPr>
          <w:rFonts w:ascii="Times New Roman" w:hAnsi="Times New Roman"/>
          <w:color w:val="auto"/>
          <w:sz w:val="28"/>
          <w:szCs w:val="28"/>
        </w:rPr>
        <w:t>cote</w:t>
      </w:r>
      <w:r w:rsidR="00364F88">
        <w:rPr>
          <w:rFonts w:ascii="Times New Roman" w:hAnsi="Times New Roman"/>
          <w:color w:val="auto"/>
          <w:sz w:val="28"/>
          <w:szCs w:val="28"/>
        </w:rPr>
        <w:t xml:space="preserve"> înalte</w:t>
      </w:r>
      <w:r w:rsidR="00D97FD2" w:rsidRPr="00FF17D2">
        <w:rPr>
          <w:rFonts w:ascii="Times New Roman" w:hAnsi="Times New Roman"/>
          <w:color w:val="auto"/>
          <w:sz w:val="28"/>
          <w:szCs w:val="28"/>
        </w:rPr>
        <w:t xml:space="preserve"> în sectorul sănătăţii. </w:t>
      </w:r>
      <w:proofErr w:type="gramStart"/>
      <w:r w:rsidR="00D97FD2" w:rsidRPr="00FF17D2">
        <w:rPr>
          <w:rFonts w:ascii="Times New Roman" w:hAnsi="Times New Roman"/>
          <w:color w:val="auto"/>
          <w:sz w:val="28"/>
          <w:szCs w:val="28"/>
        </w:rPr>
        <w:t>Costurile pentru sănătate în mare parte sunt puse pe seama populaţiei.</w:t>
      </w:r>
      <w:proofErr w:type="gramEnd"/>
      <w:r w:rsidR="00D97FD2" w:rsidRPr="00FF17D2">
        <w:rPr>
          <w:rFonts w:ascii="Times New Roman" w:hAnsi="Times New Roman"/>
          <w:color w:val="auto"/>
          <w:sz w:val="28"/>
          <w:szCs w:val="28"/>
        </w:rPr>
        <w:t xml:space="preserve"> Plăţile „direct din buzunar” reprezintă </w:t>
      </w:r>
      <w:r w:rsidR="00364F88">
        <w:rPr>
          <w:rFonts w:ascii="Times New Roman" w:hAnsi="Times New Roman"/>
          <w:color w:val="auto"/>
          <w:sz w:val="28"/>
          <w:szCs w:val="28"/>
        </w:rPr>
        <w:t>38</w:t>
      </w:r>
      <w:proofErr w:type="gramStart"/>
      <w:r w:rsidR="00364F88">
        <w:rPr>
          <w:rFonts w:ascii="Times New Roman" w:hAnsi="Times New Roman"/>
          <w:color w:val="auto"/>
          <w:sz w:val="28"/>
          <w:szCs w:val="28"/>
        </w:rPr>
        <w:t>,4</w:t>
      </w:r>
      <w:proofErr w:type="gramEnd"/>
      <w:r w:rsidR="00D97FD2" w:rsidRPr="00FF17D2">
        <w:rPr>
          <w:rFonts w:ascii="Times New Roman" w:hAnsi="Times New Roman"/>
          <w:color w:val="auto"/>
          <w:sz w:val="28"/>
          <w:szCs w:val="28"/>
        </w:rPr>
        <w:t xml:space="preserve">% cheltuielile totale pentru sănătate.  În statele UE15, cota acestor plăţi este cu mult mai joasă” </w:t>
      </w:r>
      <w:r w:rsidR="005D5C43" w:rsidRPr="00FF17D2">
        <w:rPr>
          <w:rFonts w:ascii="Times New Roman" w:hAnsi="Times New Roman"/>
          <w:color w:val="auto"/>
          <w:sz w:val="28"/>
          <w:szCs w:val="28"/>
        </w:rPr>
        <w:fldChar w:fldCharType="begin" w:fldLock="1"/>
      </w:r>
      <w:r w:rsidR="00D97FD2" w:rsidRPr="00FF17D2">
        <w:rPr>
          <w:rFonts w:ascii="Times New Roman" w:hAnsi="Times New Roman"/>
          <w:color w:val="auto"/>
          <w:sz w:val="28"/>
          <w:szCs w:val="28"/>
        </w:rPr>
        <w:instrText>ADDIN CSL_CITATION { "citationItems" : [ { "id" : "ITEM-1", "itemData" : { "author" : [ { "dropping-particle" : "", "family" : "WHO Euro", "given" : "", "non-dropping-particle" : "", "parse-names" : false, "suffix" : "" } ], "container-title" : "Health Policy Paper Series - Republic of Moldova", "id" : "ITEM-1", "issued" : { "date-parts" : [ [ "2012" ] ] }, "title" : "Evaluation of the structure and provision of primary care in the republic of Moldova", "type" : "article-journal", "volume" : "5" }, "uris" : [ "http://www.mendeley.com/documents/?uuid=4d418ed7-6bf6-41d2-8e51-d2661613fee7" ] } ], "mendeley" : { "formattedCitation" : "(WHO Euro 2012)", "plainTextFormattedCitation" : "(WHO Euro 2012)", "previouslyFormattedCitation" : "(WHO Euro 2012)" }, "properties" : { "noteIndex" : 0 }, "schema" : "https://github.com/citation-style-language/schema/raw/master/csl-citation.json" }</w:instrText>
      </w:r>
      <w:r w:rsidR="005D5C43" w:rsidRPr="00FF17D2">
        <w:rPr>
          <w:rFonts w:ascii="Times New Roman" w:hAnsi="Times New Roman"/>
          <w:color w:val="auto"/>
          <w:sz w:val="28"/>
          <w:szCs w:val="28"/>
        </w:rPr>
        <w:fldChar w:fldCharType="separate"/>
      </w:r>
      <w:r w:rsidR="00D97FD2" w:rsidRPr="00FF17D2">
        <w:rPr>
          <w:rFonts w:ascii="Times New Roman" w:hAnsi="Times New Roman"/>
          <w:noProof/>
          <w:color w:val="auto"/>
          <w:sz w:val="28"/>
          <w:szCs w:val="28"/>
        </w:rPr>
        <w:t>(OMS Europa 201</w:t>
      </w:r>
      <w:r w:rsidR="00364F88">
        <w:rPr>
          <w:rFonts w:ascii="Times New Roman" w:hAnsi="Times New Roman"/>
          <w:noProof/>
          <w:color w:val="auto"/>
          <w:sz w:val="28"/>
          <w:szCs w:val="28"/>
        </w:rPr>
        <w:t>5</w:t>
      </w:r>
      <w:r w:rsidR="00D97FD2" w:rsidRPr="00FF17D2">
        <w:rPr>
          <w:rFonts w:ascii="Times New Roman" w:hAnsi="Times New Roman"/>
          <w:noProof/>
          <w:color w:val="auto"/>
          <w:sz w:val="28"/>
          <w:szCs w:val="28"/>
        </w:rPr>
        <w:t>)</w:t>
      </w:r>
      <w:r w:rsidR="005D5C43" w:rsidRPr="00FF17D2">
        <w:rPr>
          <w:rFonts w:ascii="Times New Roman" w:hAnsi="Times New Roman"/>
          <w:color w:val="auto"/>
          <w:sz w:val="28"/>
          <w:szCs w:val="28"/>
        </w:rPr>
        <w:fldChar w:fldCharType="end"/>
      </w:r>
      <w:r w:rsidR="00D97FD2" w:rsidRPr="00FF17D2">
        <w:rPr>
          <w:rFonts w:ascii="Times New Roman" w:hAnsi="Times New Roman"/>
          <w:color w:val="auto"/>
          <w:sz w:val="28"/>
          <w:szCs w:val="28"/>
        </w:rPr>
        <w:t>.</w:t>
      </w:r>
      <w:r w:rsidR="00D97FD2" w:rsidRPr="00FF17D2">
        <w:rPr>
          <w:rFonts w:ascii="Times New Roman" w:hAnsi="Times New Roman"/>
          <w:color w:val="auto"/>
          <w:sz w:val="28"/>
          <w:szCs w:val="28"/>
          <w:lang w:val="ro-RO"/>
        </w:rPr>
        <w:t xml:space="preserve"> În </w:t>
      </w:r>
      <w:r w:rsidR="006C75A8">
        <w:rPr>
          <w:rFonts w:ascii="Times New Roman" w:hAnsi="Times New Roman"/>
          <w:color w:val="auto"/>
          <w:sz w:val="28"/>
          <w:szCs w:val="28"/>
          <w:lang w:val="ro-RO"/>
        </w:rPr>
        <w:t>tab. 7</w:t>
      </w:r>
      <w:r w:rsidR="00D97FD2" w:rsidRPr="00FF17D2">
        <w:rPr>
          <w:rFonts w:ascii="Times New Roman" w:hAnsi="Times New Roman"/>
          <w:color w:val="auto"/>
          <w:sz w:val="28"/>
          <w:szCs w:val="28"/>
          <w:lang w:val="ro-RO"/>
        </w:rPr>
        <w:t xml:space="preserve">, procentul costurilor pentru serviciile de sănătate suportate de către familii este raportat la acelaşi nivel internaţional comparat care a fost descris mai sus în privinţa indicatorilor de stare a sănătăţii. Această povară a costurilor este cea mai înaltă în plan comparativ şi reprezintă aproape 50% din costul serviciului. Şi în acest caz este evident că măsurile </w:t>
      </w:r>
      <w:r w:rsidR="00D97FD2" w:rsidRPr="00FF17D2">
        <w:rPr>
          <w:rFonts w:ascii="Times New Roman" w:hAnsi="Times New Roman"/>
          <w:color w:val="auto"/>
          <w:sz w:val="28"/>
          <w:szCs w:val="28"/>
          <w:lang w:val="ro-RO"/>
        </w:rPr>
        <w:lastRenderedPageBreak/>
        <w:t xml:space="preserve">de adaptare la schimbările climatice se suprapun cu principiile de sustenabilitate a contribuţiei statului, nu doar la acţiuni de protecţie a mediului sau în lucrări de infrastructură, dar şi în cadrul politicilor fiscale şi de preţuri.  </w:t>
      </w:r>
    </w:p>
    <w:p w:rsidR="00D97FD2" w:rsidRPr="00112E20" w:rsidRDefault="00D97FD2" w:rsidP="002F2C46">
      <w:pPr>
        <w:pStyle w:val="Titletab"/>
      </w:pPr>
      <w:bookmarkStart w:id="5" w:name="_Toc422127086"/>
      <w:r>
        <w:t xml:space="preserve">Tab. </w:t>
      </w:r>
      <w:r w:rsidR="006C75A8">
        <w:t>7</w:t>
      </w:r>
      <w:r>
        <w:t xml:space="preserve">. </w:t>
      </w:r>
      <w:r w:rsidRPr="00112E20">
        <w:t>Plăţile directe din bugetele familiilor pentru sănătate</w:t>
      </w:r>
      <w:bookmarkEnd w:id="5"/>
    </w:p>
    <w:tbl>
      <w:tblPr>
        <w:tblW w:w="0" w:type="auto"/>
        <w:tblInd w:w="108" w:type="dxa"/>
        <w:tblBorders>
          <w:top w:val="single" w:sz="12" w:space="0" w:color="auto"/>
          <w:left w:val="single" w:sz="12" w:space="0" w:color="auto"/>
          <w:bottom w:val="single" w:sz="12" w:space="0" w:color="auto"/>
          <w:right w:val="single" w:sz="12" w:space="0" w:color="auto"/>
          <w:insideH w:val="double" w:sz="6" w:space="0" w:color="auto"/>
        </w:tblBorders>
        <w:tblLook w:val="04A0"/>
      </w:tblPr>
      <w:tblGrid>
        <w:gridCol w:w="2977"/>
        <w:gridCol w:w="1078"/>
        <w:gridCol w:w="1197"/>
        <w:gridCol w:w="1032"/>
        <w:gridCol w:w="1009"/>
        <w:gridCol w:w="1120"/>
      </w:tblGrid>
      <w:tr w:rsidR="00D97FD2" w:rsidRPr="00112E20" w:rsidTr="002F2C46">
        <w:tc>
          <w:tcPr>
            <w:tcW w:w="2977" w:type="dxa"/>
            <w:shd w:val="clear" w:color="auto" w:fill="D9D9D9"/>
          </w:tcPr>
          <w:p w:rsidR="00D97FD2" w:rsidRPr="00112E20" w:rsidRDefault="00D97FD2" w:rsidP="002F2C46">
            <w:pPr>
              <w:pStyle w:val="tabtextleft"/>
            </w:pPr>
          </w:p>
        </w:tc>
        <w:tc>
          <w:tcPr>
            <w:tcW w:w="1078" w:type="dxa"/>
            <w:shd w:val="clear" w:color="auto" w:fill="D9D9D9"/>
          </w:tcPr>
          <w:p w:rsidR="00D97FD2" w:rsidRPr="00112E20" w:rsidRDefault="00D97FD2" w:rsidP="002F2C46">
            <w:pPr>
              <w:pStyle w:val="tabtextleft"/>
            </w:pPr>
            <w:r w:rsidRPr="00112E20">
              <w:t>Moldova</w:t>
            </w:r>
          </w:p>
        </w:tc>
        <w:tc>
          <w:tcPr>
            <w:tcW w:w="1197" w:type="dxa"/>
            <w:shd w:val="clear" w:color="auto" w:fill="D9D9D9"/>
          </w:tcPr>
          <w:p w:rsidR="00D97FD2" w:rsidRPr="00112E20" w:rsidRDefault="00D97FD2" w:rsidP="002F2C46">
            <w:pPr>
              <w:pStyle w:val="tabtextleft"/>
            </w:pPr>
            <w:r w:rsidRPr="00112E20">
              <w:t>Bulgaria</w:t>
            </w:r>
          </w:p>
        </w:tc>
        <w:tc>
          <w:tcPr>
            <w:tcW w:w="1032" w:type="dxa"/>
            <w:shd w:val="clear" w:color="auto" w:fill="D9D9D9"/>
          </w:tcPr>
          <w:p w:rsidR="00D97FD2" w:rsidRPr="00112E20" w:rsidRDefault="00D97FD2" w:rsidP="002F2C46">
            <w:pPr>
              <w:pStyle w:val="tabtextleft"/>
            </w:pPr>
            <w:r w:rsidRPr="00112E20">
              <w:t>Romania</w:t>
            </w:r>
          </w:p>
        </w:tc>
        <w:tc>
          <w:tcPr>
            <w:tcW w:w="1009" w:type="dxa"/>
            <w:shd w:val="clear" w:color="auto" w:fill="D9D9D9"/>
          </w:tcPr>
          <w:p w:rsidR="00D97FD2" w:rsidRPr="00112E20" w:rsidRDefault="00D97FD2" w:rsidP="002F2C46">
            <w:pPr>
              <w:pStyle w:val="tabtextleft"/>
            </w:pPr>
            <w:r w:rsidRPr="00112E20">
              <w:t>Ucraina</w:t>
            </w:r>
          </w:p>
        </w:tc>
        <w:tc>
          <w:tcPr>
            <w:tcW w:w="843" w:type="dxa"/>
            <w:shd w:val="clear" w:color="auto" w:fill="D9D9D9"/>
          </w:tcPr>
          <w:p w:rsidR="00D97FD2" w:rsidRPr="00112E20" w:rsidRDefault="00364F88" w:rsidP="00364F88">
            <w:pPr>
              <w:pStyle w:val="tabtextleft"/>
            </w:pPr>
            <w:r>
              <w:t>Media regional europeană</w:t>
            </w:r>
          </w:p>
        </w:tc>
      </w:tr>
      <w:tr w:rsidR="00D97FD2" w:rsidRPr="00112E20" w:rsidTr="002F2C46">
        <w:tc>
          <w:tcPr>
            <w:tcW w:w="2977" w:type="dxa"/>
          </w:tcPr>
          <w:p w:rsidR="00D97FD2" w:rsidRPr="00112E20" w:rsidRDefault="00D97FD2" w:rsidP="002F2C46">
            <w:pPr>
              <w:pStyle w:val="tabtextleft"/>
            </w:pPr>
            <w:r w:rsidRPr="00112E20">
              <w:t>% din totalul cheltuielilor pentru sănătate</w:t>
            </w:r>
          </w:p>
        </w:tc>
        <w:tc>
          <w:tcPr>
            <w:tcW w:w="1078" w:type="dxa"/>
          </w:tcPr>
          <w:p w:rsidR="00D97FD2" w:rsidRPr="00112E20" w:rsidRDefault="00364F88" w:rsidP="00364F88">
            <w:pPr>
              <w:pStyle w:val="tabtextleft"/>
            </w:pPr>
            <w:r>
              <w:t>38</w:t>
            </w:r>
            <w:r w:rsidR="00D97FD2" w:rsidRPr="00112E20">
              <w:t>.</w:t>
            </w:r>
            <w:r>
              <w:t>4</w:t>
            </w:r>
          </w:p>
        </w:tc>
        <w:tc>
          <w:tcPr>
            <w:tcW w:w="1197" w:type="dxa"/>
          </w:tcPr>
          <w:p w:rsidR="00D97FD2" w:rsidRPr="00112E20" w:rsidRDefault="00364F88" w:rsidP="00364F88">
            <w:pPr>
              <w:pStyle w:val="tabtextleft"/>
            </w:pPr>
            <w:r>
              <w:t>44</w:t>
            </w:r>
            <w:r w:rsidR="00D97FD2" w:rsidRPr="00112E20">
              <w:t>.</w:t>
            </w:r>
            <w:r>
              <w:t>2</w:t>
            </w:r>
          </w:p>
        </w:tc>
        <w:tc>
          <w:tcPr>
            <w:tcW w:w="1032" w:type="dxa"/>
          </w:tcPr>
          <w:p w:rsidR="00D97FD2" w:rsidRPr="00112E20" w:rsidRDefault="00D97FD2" w:rsidP="00364F88">
            <w:pPr>
              <w:pStyle w:val="tabtextleft"/>
            </w:pPr>
            <w:r w:rsidRPr="00112E20">
              <w:t>1</w:t>
            </w:r>
            <w:r w:rsidR="00364F88">
              <w:t>8</w:t>
            </w:r>
            <w:r w:rsidRPr="00112E20">
              <w:t>.</w:t>
            </w:r>
            <w:r w:rsidR="00364F88">
              <w:t>9</w:t>
            </w:r>
          </w:p>
        </w:tc>
        <w:tc>
          <w:tcPr>
            <w:tcW w:w="1009" w:type="dxa"/>
          </w:tcPr>
          <w:p w:rsidR="00D97FD2" w:rsidRPr="00112E20" w:rsidRDefault="00D97FD2" w:rsidP="00364F88">
            <w:pPr>
              <w:pStyle w:val="tabtextleft"/>
            </w:pPr>
            <w:r w:rsidRPr="00112E20">
              <w:t>4</w:t>
            </w:r>
            <w:r w:rsidR="00364F88">
              <w:t>6</w:t>
            </w:r>
            <w:r w:rsidRPr="00112E20">
              <w:t>.</w:t>
            </w:r>
            <w:r w:rsidR="00364F88">
              <w:t>2</w:t>
            </w:r>
          </w:p>
        </w:tc>
        <w:tc>
          <w:tcPr>
            <w:tcW w:w="843" w:type="dxa"/>
          </w:tcPr>
          <w:p w:rsidR="00D97FD2" w:rsidRPr="00112E20" w:rsidRDefault="00364F88" w:rsidP="00364F88">
            <w:pPr>
              <w:pStyle w:val="tabtextleft"/>
            </w:pPr>
            <w:r>
              <w:t>26</w:t>
            </w:r>
            <w:r w:rsidR="00D97FD2" w:rsidRPr="00112E20">
              <w:t>.</w:t>
            </w:r>
            <w:r>
              <w:t>6</w:t>
            </w:r>
          </w:p>
        </w:tc>
      </w:tr>
    </w:tbl>
    <w:p w:rsidR="00D97FD2" w:rsidRPr="00112E20" w:rsidRDefault="002F2C46" w:rsidP="002F2C46">
      <w:pPr>
        <w:pStyle w:val="bodytexten"/>
      </w:pPr>
      <w:r>
        <w:tab/>
        <w:t>16</w:t>
      </w:r>
      <w:r w:rsidR="00D97FD2">
        <w:t xml:space="preserve">. </w:t>
      </w:r>
      <w:r w:rsidR="00D97FD2" w:rsidRPr="00112E20">
        <w:t xml:space="preserve">Vulnerabilitatea populaţiei descrisă mai sus în baza indicatorilor socio-economici şi de sănătate selectaţi </w:t>
      </w:r>
      <w:proofErr w:type="gramStart"/>
      <w:r w:rsidR="00D97FD2" w:rsidRPr="00112E20">
        <w:t>este</w:t>
      </w:r>
      <w:proofErr w:type="gramEnd"/>
      <w:r w:rsidR="00D97FD2" w:rsidRPr="00112E20">
        <w:t xml:space="preserve"> vizibilă, de asemenea, şi urmărind rata generală a mortalităţii pe grupe de vârstă. După cum era de aşteptat, în comparaţie cu </w:t>
      </w:r>
      <w:r>
        <w:t xml:space="preserve">țările UE (pe exemplul </w:t>
      </w:r>
      <w:r w:rsidR="00D97FD2" w:rsidRPr="00112E20">
        <w:t>Itali</w:t>
      </w:r>
      <w:r>
        <w:t>ei)</w:t>
      </w:r>
      <w:r w:rsidR="00D97FD2" w:rsidRPr="00112E20">
        <w:t xml:space="preserve"> care actualmente înregistrează o rată a mortalităţii joasă în Europa pentru toate categoriile de vârstă, în Moldova rata mortalităţii este mai înaltă atât la bărbaţi, cât şi la femei. Cu toate acestea, deşi rata mortalităţii </w:t>
      </w:r>
      <w:proofErr w:type="gramStart"/>
      <w:r w:rsidR="00D97FD2" w:rsidRPr="00112E20">
        <w:t>este</w:t>
      </w:r>
      <w:proofErr w:type="gramEnd"/>
      <w:r w:rsidR="00D97FD2" w:rsidRPr="00112E20">
        <w:t xml:space="preserve"> înaltă în grupul cu vârstă tânără (1 - 19 ani), acesta corespunde mediei pentru o ţară în tranziţie; în categoria adulţilor şi persoanelor cu vârstă activă (20 – 49 ani) diferenţa faţa de rata mortalităţii în aceeaşi categorie în Italia este extrem de mare</w:t>
      </w:r>
      <w:r w:rsidR="006C75A8">
        <w:t xml:space="preserve"> (tab.8)</w:t>
      </w:r>
      <w:r w:rsidR="00D97FD2" w:rsidRPr="00112E20">
        <w:t xml:space="preserve">. Acest fapt demonstrează că societatea moldovenească </w:t>
      </w:r>
      <w:proofErr w:type="gramStart"/>
      <w:r w:rsidR="00D97FD2" w:rsidRPr="00112E20">
        <w:t>este</w:t>
      </w:r>
      <w:proofErr w:type="gramEnd"/>
      <w:r w:rsidR="00D97FD2" w:rsidRPr="00112E20">
        <w:t xml:space="preserve"> ameninţată de riscuri grave pentru care vor fi necesare măsuri de adaptare urgente pentru sporirea nivelului de adaptabilitate la nivel de ţară. În grupul bărbaţilor cu vârsta cuprinsă între</w:t>
      </w:r>
      <w:r w:rsidR="006C75A8">
        <w:t xml:space="preserve"> </w:t>
      </w:r>
      <w:r w:rsidR="00D97FD2" w:rsidRPr="00112E20">
        <w:t>20 – 49 ani,</w:t>
      </w:r>
      <w:r>
        <w:t xml:space="preserve"> </w:t>
      </w:r>
      <w:r w:rsidR="00D97FD2" w:rsidRPr="00112E20">
        <w:t xml:space="preserve">rata mortalităţii </w:t>
      </w:r>
      <w:proofErr w:type="gramStart"/>
      <w:r w:rsidR="00D97FD2" w:rsidRPr="00112E20">
        <w:t>este</w:t>
      </w:r>
      <w:proofErr w:type="gramEnd"/>
      <w:r w:rsidR="00D97FD2" w:rsidRPr="00112E20">
        <w:t xml:space="preserve"> de trei ori mai mare decât la femeile din aceeaşi categorie de vârstă. Aceste date indică şi existenţa unor riscuri ocupaţionale considerabile, în afară de riscurile cauzate de factorii de mediu. </w:t>
      </w:r>
      <w:r w:rsidR="00D97FD2">
        <w:t>Atâ</w:t>
      </w:r>
      <w:r w:rsidR="00D97FD2" w:rsidRPr="00112E20">
        <w:t xml:space="preserve">t riscurile ocupaţionale, cât şi cele de mediu sunt sensibile la schimbările climatice şi </w:t>
      </w:r>
      <w:proofErr w:type="gramStart"/>
      <w:r w:rsidR="00D97FD2" w:rsidRPr="00112E20">
        <w:t>devin</w:t>
      </w:r>
      <w:proofErr w:type="gramEnd"/>
      <w:r w:rsidR="00D97FD2" w:rsidRPr="00112E20">
        <w:t xml:space="preserve"> mai pronunţate în cazul unor evenimente meteorologice extreme. Astfel devine evidentă necesitatea ca Ministerul Sănătăţii</w:t>
      </w:r>
      <w:r w:rsidR="006C75A8">
        <w:t>,</w:t>
      </w:r>
      <w:r w:rsidR="006C75A8" w:rsidRPr="006C75A8">
        <w:t xml:space="preserve"> </w:t>
      </w:r>
      <w:r w:rsidR="006C75A8">
        <w:t>Muncii și Protecției Sociale</w:t>
      </w:r>
      <w:r w:rsidR="00D97FD2" w:rsidRPr="00112E20">
        <w:t xml:space="preserve"> să intervină atât la nivel legislativ, cât şi la nivel de pledoarie pentru sporirea măsurilor de siguranţă pasive, pentru promovarea regulamentelor </w:t>
      </w:r>
      <w:r w:rsidR="00D97FD2">
        <w:t>privind sănătatea la locurile de</w:t>
      </w:r>
      <w:r w:rsidR="00D97FD2" w:rsidRPr="00112E20">
        <w:t xml:space="preserve"> muncă, pentru punerea în aplicare a legislaţiei, pentru asigurarea siguranţei traficului rutier etc. </w:t>
      </w:r>
    </w:p>
    <w:p w:rsidR="00D97FD2" w:rsidRPr="00112E20" w:rsidRDefault="00D97FD2" w:rsidP="002F2C46">
      <w:pPr>
        <w:pStyle w:val="Titletab"/>
      </w:pPr>
      <w:bookmarkStart w:id="6" w:name="_Toc422127087"/>
      <w:r>
        <w:t xml:space="preserve">Tab. </w:t>
      </w:r>
      <w:r w:rsidR="006C75A8">
        <w:t>8</w:t>
      </w:r>
      <w:r>
        <w:t xml:space="preserve">. </w:t>
      </w:r>
      <w:r w:rsidRPr="00112E20">
        <w:t>Rata standardizată a mortalităţii (RSM) x 100 000 toate cauzele mortalităţii în cadrul populaţiei de referinţă din UE 28</w:t>
      </w:r>
      <w:bookmarkEnd w:id="6"/>
    </w:p>
    <w:tbl>
      <w:tblPr>
        <w:tblW w:w="8528" w:type="dxa"/>
        <w:tblBorders>
          <w:top w:val="single" w:sz="24" w:space="0" w:color="auto"/>
          <w:left w:val="single" w:sz="24" w:space="0" w:color="auto"/>
          <w:bottom w:val="single" w:sz="24" w:space="0" w:color="auto"/>
          <w:right w:val="single" w:sz="24" w:space="0" w:color="auto"/>
          <w:insideH w:val="dotted" w:sz="8" w:space="0" w:color="auto"/>
        </w:tblBorders>
        <w:tblLayout w:type="fixed"/>
        <w:tblCellMar>
          <w:left w:w="0" w:type="dxa"/>
          <w:right w:w="0" w:type="dxa"/>
        </w:tblCellMar>
        <w:tblLook w:val="04A0"/>
      </w:tblPr>
      <w:tblGrid>
        <w:gridCol w:w="1650"/>
        <w:gridCol w:w="1767"/>
        <w:gridCol w:w="1709"/>
        <w:gridCol w:w="1693"/>
        <w:gridCol w:w="1709"/>
      </w:tblGrid>
      <w:tr w:rsidR="00D97FD2" w:rsidRPr="00112E20" w:rsidTr="002F2C46">
        <w:trPr>
          <w:trHeight w:val="213"/>
        </w:trPr>
        <w:tc>
          <w:tcPr>
            <w:tcW w:w="1650" w:type="dxa"/>
            <w:vMerge w:val="restart"/>
            <w:tcBorders>
              <w:top w:val="single" w:sz="12" w:space="0" w:color="auto"/>
              <w:left w:val="single" w:sz="12" w:space="0" w:color="auto"/>
            </w:tcBorders>
            <w:shd w:val="clear" w:color="auto" w:fill="D9D9D9"/>
            <w:noWrap/>
            <w:tcMar>
              <w:top w:w="15" w:type="dxa"/>
              <w:left w:w="15" w:type="dxa"/>
              <w:bottom w:w="0" w:type="dxa"/>
              <w:right w:w="15" w:type="dxa"/>
            </w:tcMar>
            <w:vAlign w:val="center"/>
            <w:hideMark/>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Grupul de vârstă</w:t>
            </w:r>
          </w:p>
        </w:tc>
        <w:tc>
          <w:tcPr>
            <w:tcW w:w="3476" w:type="dxa"/>
            <w:gridSpan w:val="2"/>
            <w:tcBorders>
              <w:top w:val="single" w:sz="12" w:space="0" w:color="auto"/>
              <w:bottom w:val="single" w:sz="8" w:space="0" w:color="auto"/>
              <w:right w:val="double" w:sz="4" w:space="0" w:color="auto"/>
            </w:tcBorders>
            <w:shd w:val="clear" w:color="auto" w:fill="D9D9D9"/>
            <w:noWrap/>
            <w:tcMar>
              <w:top w:w="15" w:type="dxa"/>
              <w:left w:w="15" w:type="dxa"/>
              <w:bottom w:w="0" w:type="dxa"/>
              <w:right w:w="15" w:type="dxa"/>
            </w:tcMar>
            <w:vAlign w:val="center"/>
            <w:hideMark/>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Bărbaţi</w:t>
            </w:r>
          </w:p>
        </w:tc>
        <w:tc>
          <w:tcPr>
            <w:tcW w:w="3402" w:type="dxa"/>
            <w:gridSpan w:val="2"/>
            <w:tcBorders>
              <w:top w:val="single" w:sz="12" w:space="0" w:color="auto"/>
              <w:left w:val="double" w:sz="4" w:space="0" w:color="auto"/>
              <w:bottom w:val="single" w:sz="8" w:space="0" w:color="auto"/>
              <w:right w:val="single" w:sz="12" w:space="0" w:color="auto"/>
            </w:tcBorders>
            <w:shd w:val="clear" w:color="auto" w:fill="D9D9D9"/>
            <w:noWrap/>
            <w:tcMar>
              <w:top w:w="15" w:type="dxa"/>
              <w:left w:w="15" w:type="dxa"/>
              <w:bottom w:w="0" w:type="dxa"/>
              <w:right w:w="15" w:type="dxa"/>
            </w:tcMar>
            <w:vAlign w:val="center"/>
            <w:hideMark/>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Femei</w:t>
            </w:r>
          </w:p>
        </w:tc>
      </w:tr>
      <w:tr w:rsidR="00D97FD2" w:rsidRPr="00112E20" w:rsidTr="002F2C46">
        <w:trPr>
          <w:trHeight w:val="238"/>
        </w:trPr>
        <w:tc>
          <w:tcPr>
            <w:tcW w:w="1650" w:type="dxa"/>
            <w:vMerge/>
            <w:tcBorders>
              <w:left w:val="single" w:sz="12" w:space="0" w:color="auto"/>
              <w:bottom w:val="double" w:sz="6"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p>
        </w:tc>
        <w:tc>
          <w:tcPr>
            <w:tcW w:w="1767" w:type="dxa"/>
            <w:tcBorders>
              <w:top w:val="single" w:sz="8" w:space="0" w:color="auto"/>
              <w:bottom w:val="double" w:sz="6"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Moldova</w:t>
            </w:r>
          </w:p>
        </w:tc>
        <w:tc>
          <w:tcPr>
            <w:tcW w:w="1709" w:type="dxa"/>
            <w:tcBorders>
              <w:top w:val="single" w:sz="8" w:space="0" w:color="auto"/>
              <w:bottom w:val="double" w:sz="6" w:space="0" w:color="auto"/>
              <w:right w:val="double" w:sz="4"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Italia</w:t>
            </w:r>
          </w:p>
        </w:tc>
        <w:tc>
          <w:tcPr>
            <w:tcW w:w="1693" w:type="dxa"/>
            <w:tcBorders>
              <w:top w:val="single" w:sz="8" w:space="0" w:color="auto"/>
              <w:left w:val="double" w:sz="4" w:space="0" w:color="auto"/>
              <w:bottom w:val="double" w:sz="6"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Moldova</w:t>
            </w:r>
          </w:p>
        </w:tc>
        <w:tc>
          <w:tcPr>
            <w:tcW w:w="1709" w:type="dxa"/>
            <w:tcBorders>
              <w:top w:val="single" w:sz="8" w:space="0" w:color="auto"/>
              <w:bottom w:val="double" w:sz="6" w:space="0" w:color="auto"/>
              <w:right w:val="single" w:sz="12" w:space="0" w:color="auto"/>
            </w:tcBorders>
            <w:shd w:val="clear" w:color="auto" w:fill="D9D9D9"/>
            <w:noWrap/>
            <w:tcMar>
              <w:top w:w="15" w:type="dxa"/>
              <w:left w:w="15" w:type="dxa"/>
              <w:bottom w:w="0" w:type="dxa"/>
              <w:right w:w="15" w:type="dxa"/>
            </w:tcMar>
            <w:vAlign w:val="center"/>
          </w:tcPr>
          <w:p w:rsidR="00D97FD2" w:rsidRPr="00112E20" w:rsidRDefault="00D97FD2" w:rsidP="002F2C46">
            <w:pPr>
              <w:spacing w:after="60"/>
              <w:jc w:val="center"/>
              <w:rPr>
                <w:rFonts w:ascii="Times New Roman" w:hAnsi="Times New Roman"/>
                <w:b/>
                <w:lang w:val="ro-RO"/>
              </w:rPr>
            </w:pPr>
            <w:r w:rsidRPr="00112E20">
              <w:rPr>
                <w:rFonts w:ascii="Times New Roman" w:hAnsi="Times New Roman"/>
                <w:b/>
                <w:lang w:val="ro-RO"/>
              </w:rPr>
              <w:t>Italia</w:t>
            </w:r>
          </w:p>
        </w:tc>
      </w:tr>
      <w:tr w:rsidR="00D97FD2" w:rsidRPr="00112E20" w:rsidTr="002F2C46">
        <w:trPr>
          <w:trHeight w:val="300"/>
        </w:trPr>
        <w:tc>
          <w:tcPr>
            <w:tcW w:w="1650" w:type="dxa"/>
            <w:tcBorders>
              <w:top w:val="double" w:sz="6" w:space="0" w:color="auto"/>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0-1 an</w:t>
            </w:r>
          </w:p>
        </w:tc>
        <w:tc>
          <w:tcPr>
            <w:tcW w:w="1767" w:type="dxa"/>
            <w:tcBorders>
              <w:top w:val="double" w:sz="6" w:space="0" w:color="auto"/>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9,5</w:t>
            </w:r>
          </w:p>
        </w:tc>
        <w:tc>
          <w:tcPr>
            <w:tcW w:w="1709" w:type="dxa"/>
            <w:tcBorders>
              <w:top w:val="double" w:sz="6" w:space="0" w:color="auto"/>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3,5</w:t>
            </w:r>
          </w:p>
        </w:tc>
        <w:tc>
          <w:tcPr>
            <w:tcW w:w="1693" w:type="dxa"/>
            <w:tcBorders>
              <w:top w:val="double" w:sz="6" w:space="0" w:color="auto"/>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10,0</w:t>
            </w:r>
          </w:p>
        </w:tc>
        <w:tc>
          <w:tcPr>
            <w:tcW w:w="1709" w:type="dxa"/>
            <w:tcBorders>
              <w:top w:val="double" w:sz="6" w:space="0" w:color="auto"/>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3,0</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1-9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4,6</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1,0</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3,2</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0,9</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10-19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4,5</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2,5</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2,8</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1,1</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20-29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14,5</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6,8</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5,0</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2,4</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30 - 39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40,8</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9,6</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12,9</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5,0</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40 - 49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107,0</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24,1</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38,8</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14,6</w:t>
            </w:r>
          </w:p>
        </w:tc>
      </w:tr>
      <w:tr w:rsidR="00D97FD2" w:rsidRPr="00112E20" w:rsidTr="002F2C46">
        <w:trPr>
          <w:trHeight w:val="300"/>
        </w:trPr>
        <w:tc>
          <w:tcPr>
            <w:tcW w:w="1650" w:type="dxa"/>
            <w:tcBorders>
              <w:left w:val="single" w:sz="12" w:space="0" w:color="auto"/>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50-59 ani</w:t>
            </w:r>
          </w:p>
        </w:tc>
        <w:tc>
          <w:tcPr>
            <w:tcW w:w="1767" w:type="dxa"/>
            <w:tcBorders>
              <w:left w:val="nil"/>
              <w:right w:val="nil"/>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228,4</w:t>
            </w:r>
          </w:p>
        </w:tc>
        <w:tc>
          <w:tcPr>
            <w:tcW w:w="1709" w:type="dxa"/>
            <w:tcBorders>
              <w:left w:val="nil"/>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58,8</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88,8</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33,8</w:t>
            </w:r>
          </w:p>
        </w:tc>
      </w:tr>
      <w:tr w:rsidR="00D97FD2" w:rsidRPr="00112E20" w:rsidTr="002F2C46">
        <w:trPr>
          <w:trHeight w:val="300"/>
        </w:trPr>
        <w:tc>
          <w:tcPr>
            <w:tcW w:w="1650" w:type="dxa"/>
            <w:tcBorders>
              <w:lef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60 -69 ani</w:t>
            </w:r>
          </w:p>
        </w:tc>
        <w:tc>
          <w:tcPr>
            <w:tcW w:w="1767" w:type="dxa"/>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374,6</w:t>
            </w:r>
          </w:p>
        </w:tc>
        <w:tc>
          <w:tcPr>
            <w:tcW w:w="1709" w:type="dxa"/>
            <w:tcBorders>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124,2</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188,3</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64,0</w:t>
            </w:r>
          </w:p>
        </w:tc>
      </w:tr>
      <w:tr w:rsidR="00D97FD2" w:rsidRPr="00112E20" w:rsidTr="002F2C46">
        <w:trPr>
          <w:trHeight w:val="300"/>
        </w:trPr>
        <w:tc>
          <w:tcPr>
            <w:tcW w:w="1650" w:type="dxa"/>
            <w:tcBorders>
              <w:lef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70-79 ani</w:t>
            </w:r>
          </w:p>
        </w:tc>
        <w:tc>
          <w:tcPr>
            <w:tcW w:w="1767" w:type="dxa"/>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615,4</w:t>
            </w:r>
          </w:p>
        </w:tc>
        <w:tc>
          <w:tcPr>
            <w:tcW w:w="1709" w:type="dxa"/>
            <w:tcBorders>
              <w:righ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249,8</w:t>
            </w:r>
          </w:p>
        </w:tc>
        <w:tc>
          <w:tcPr>
            <w:tcW w:w="1693" w:type="dxa"/>
            <w:tcBorders>
              <w:left w:val="double" w:sz="6"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403,3</w:t>
            </w:r>
          </w:p>
        </w:tc>
        <w:tc>
          <w:tcPr>
            <w:tcW w:w="1709" w:type="dxa"/>
            <w:tcBorders>
              <w:right w:val="single" w:sz="12" w:space="0" w:color="auto"/>
            </w:tcBorders>
            <w:noWrap/>
            <w:tcMar>
              <w:top w:w="15" w:type="dxa"/>
              <w:left w:w="15" w:type="dxa"/>
              <w:bottom w:w="0" w:type="dxa"/>
              <w:right w:w="15" w:type="dxa"/>
            </w:tcMar>
            <w:vAlign w:val="center"/>
            <w:hideMark/>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139,8</w:t>
            </w:r>
          </w:p>
        </w:tc>
      </w:tr>
      <w:tr w:rsidR="00D97FD2" w:rsidRPr="00112E20" w:rsidTr="002F2C46">
        <w:trPr>
          <w:trHeight w:val="300"/>
        </w:trPr>
        <w:tc>
          <w:tcPr>
            <w:tcW w:w="1650" w:type="dxa"/>
            <w:tcBorders>
              <w:left w:val="single" w:sz="12" w:space="0" w:color="auto"/>
              <w:bottom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142"/>
              <w:rPr>
                <w:rFonts w:ascii="Times New Roman" w:hAnsi="Times New Roman"/>
                <w:lang w:val="ro-RO"/>
              </w:rPr>
            </w:pPr>
            <w:r w:rsidRPr="00112E20">
              <w:rPr>
                <w:rFonts w:ascii="Times New Roman" w:hAnsi="Times New Roman"/>
                <w:lang w:val="ro-RO"/>
              </w:rPr>
              <w:t>80+ani</w:t>
            </w:r>
          </w:p>
        </w:tc>
        <w:tc>
          <w:tcPr>
            <w:tcW w:w="1767" w:type="dxa"/>
            <w:tcBorders>
              <w:bottom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676,9</w:t>
            </w:r>
          </w:p>
        </w:tc>
        <w:tc>
          <w:tcPr>
            <w:tcW w:w="1709" w:type="dxa"/>
            <w:tcBorders>
              <w:bottom w:val="single" w:sz="12" w:space="0" w:color="auto"/>
              <w:right w:val="double" w:sz="6"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537,7</w:t>
            </w:r>
          </w:p>
        </w:tc>
        <w:tc>
          <w:tcPr>
            <w:tcW w:w="1693" w:type="dxa"/>
            <w:tcBorders>
              <w:left w:val="double" w:sz="6" w:space="0" w:color="auto"/>
              <w:bottom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619,9</w:t>
            </w:r>
          </w:p>
        </w:tc>
        <w:tc>
          <w:tcPr>
            <w:tcW w:w="1709" w:type="dxa"/>
            <w:tcBorders>
              <w:bottom w:val="single" w:sz="12" w:space="0" w:color="auto"/>
              <w:right w:val="single" w:sz="12" w:space="0" w:color="auto"/>
            </w:tcBorders>
            <w:noWrap/>
            <w:tcMar>
              <w:top w:w="15" w:type="dxa"/>
              <w:left w:w="15" w:type="dxa"/>
              <w:bottom w:w="0" w:type="dxa"/>
              <w:right w:w="15" w:type="dxa"/>
            </w:tcMar>
            <w:vAlign w:val="center"/>
          </w:tcPr>
          <w:p w:rsidR="00D97FD2" w:rsidRPr="00112E20" w:rsidRDefault="00D97FD2" w:rsidP="002F2C46">
            <w:pPr>
              <w:spacing w:before="20" w:after="20"/>
              <w:ind w:left="51" w:right="-157"/>
              <w:jc w:val="center"/>
              <w:rPr>
                <w:rFonts w:ascii="Times New Roman" w:hAnsi="Times New Roman"/>
                <w:sz w:val="20"/>
                <w:szCs w:val="20"/>
                <w:lang w:val="ro-RO"/>
              </w:rPr>
            </w:pPr>
            <w:r w:rsidRPr="00112E20">
              <w:rPr>
                <w:rFonts w:ascii="Times New Roman" w:hAnsi="Times New Roman"/>
                <w:lang w:val="ro-RO"/>
              </w:rPr>
              <w:t>428,9</w:t>
            </w:r>
          </w:p>
        </w:tc>
      </w:tr>
    </w:tbl>
    <w:p w:rsidR="00F86392" w:rsidRPr="007175B6" w:rsidRDefault="00F86392" w:rsidP="00E252D9">
      <w:pPr>
        <w:pStyle w:val="1"/>
        <w:numPr>
          <w:ilvl w:val="0"/>
          <w:numId w:val="39"/>
        </w:numPr>
        <w:rPr>
          <w:rFonts w:ascii="Times New Roman" w:hAnsi="Times New Roman"/>
          <w:color w:val="auto"/>
        </w:rPr>
      </w:pPr>
      <w:r w:rsidRPr="007175B6">
        <w:rPr>
          <w:rFonts w:ascii="Times New Roman" w:hAnsi="Times New Roman"/>
          <w:color w:val="auto"/>
        </w:rPr>
        <w:lastRenderedPageBreak/>
        <w:t>Schimbările climatice şi sănătatea:</w:t>
      </w:r>
      <w:r w:rsidR="0081273B" w:rsidRPr="0081273B">
        <w:rPr>
          <w:rFonts w:ascii="Times New Roman" w:hAnsi="Times New Roman"/>
          <w:color w:val="auto"/>
        </w:rPr>
        <w:t xml:space="preserve"> </w:t>
      </w:r>
      <w:r w:rsidR="0081273B" w:rsidRPr="007175B6">
        <w:rPr>
          <w:rFonts w:ascii="Times New Roman" w:hAnsi="Times New Roman"/>
          <w:color w:val="auto"/>
        </w:rPr>
        <w:t>cadrul OMS</w:t>
      </w:r>
      <w:r w:rsidR="0081273B">
        <w:rPr>
          <w:rFonts w:ascii="Times New Roman" w:hAnsi="Times New Roman"/>
          <w:color w:val="auto"/>
        </w:rPr>
        <w:t xml:space="preserve">, </w:t>
      </w:r>
      <w:r w:rsidR="007A515F">
        <w:rPr>
          <w:rFonts w:ascii="Times New Roman" w:hAnsi="Times New Roman"/>
          <w:color w:val="auto"/>
        </w:rPr>
        <w:t xml:space="preserve">context internațional și </w:t>
      </w:r>
      <w:bookmarkEnd w:id="0"/>
      <w:bookmarkEnd w:id="1"/>
      <w:r w:rsidR="0081273B">
        <w:rPr>
          <w:rFonts w:ascii="Times New Roman" w:hAnsi="Times New Roman"/>
          <w:color w:val="auto"/>
        </w:rPr>
        <w:t>local</w:t>
      </w:r>
    </w:p>
    <w:p w:rsidR="00F86392" w:rsidRPr="00415214" w:rsidRDefault="007A515F" w:rsidP="002F2C46">
      <w:pPr>
        <w:pStyle w:val="bodytexten"/>
        <w:numPr>
          <w:ilvl w:val="0"/>
          <w:numId w:val="44"/>
        </w:numPr>
        <w:ind w:left="0" w:firstLine="360"/>
      </w:pPr>
      <w:r w:rsidRPr="00415214">
        <w:t>Conform d</w:t>
      </w:r>
      <w:r w:rsidR="00F86392" w:rsidRPr="00415214">
        <w:t>ocumentul</w:t>
      </w:r>
      <w:r w:rsidRPr="00415214">
        <w:t>ui</w:t>
      </w:r>
      <w:r w:rsidR="00F86392" w:rsidRPr="00415214">
        <w:t xml:space="preserve"> tehnic „Consolidarea adaptabilităţii sănătăţii la schimbările climatice”, care a fost prezentat în cadrul primei conferinţe internaţionale dedicate Sănătăţii şi schimbărilor climatice organizată de către Organizaţia Mondială a Sănătăţii (Geneva, 2014), </w:t>
      </w:r>
      <w:r w:rsidRPr="00415214">
        <w:t xml:space="preserve">schimbările climatice devin tot mai pronunţate, fiind o forţă motrice care exacerbează ameninţările existente, diminuează progresele de dezvoltare şi afectează sănătatea la nivel global, iar  </w:t>
      </w:r>
      <w:r w:rsidR="00F86392" w:rsidRPr="00415214">
        <w:t xml:space="preserve">factorii climatici, sociali şi de mediu  au un impact considerabil asupra sănătăţii şi bunăstării omului şi că sănătatea deja este afectată de schimbările climatice, impactul acestora asupra aproape tuturor populaţiilor precum şi asupra întregii lumi se aşteaptă a fi mai degrabă negativ decât pozitiv. </w:t>
      </w:r>
    </w:p>
    <w:p w:rsidR="007A515F" w:rsidRPr="00415214" w:rsidRDefault="007A515F" w:rsidP="002F2C46">
      <w:pPr>
        <w:pStyle w:val="bodytexten"/>
        <w:numPr>
          <w:ilvl w:val="0"/>
          <w:numId w:val="44"/>
        </w:numPr>
        <w:ind w:left="0" w:firstLine="360"/>
        <w:rPr>
          <w:lang w:val="ro-RO"/>
        </w:rPr>
      </w:pPr>
      <w:r w:rsidRPr="00415214">
        <w:t xml:space="preserve">Organizaţia Mondială a Sănătăţii consideră schimbările climatice ca o </w:t>
      </w:r>
      <w:r w:rsidR="00F86392" w:rsidRPr="00415214">
        <w:t>problem</w:t>
      </w:r>
      <w:r w:rsidRPr="00415214">
        <w:t>ă</w:t>
      </w:r>
      <w:r w:rsidR="00F86392" w:rsidRPr="00415214">
        <w:t xml:space="preserve"> globală pe care trebuie </w:t>
      </w:r>
      <w:proofErr w:type="gramStart"/>
      <w:r w:rsidR="00F86392" w:rsidRPr="00415214">
        <w:t>să</w:t>
      </w:r>
      <w:proofErr w:type="gramEnd"/>
      <w:r w:rsidR="00F86392" w:rsidRPr="00415214">
        <w:t xml:space="preserve"> o abordeze at</w:t>
      </w:r>
      <w:r w:rsidR="00612ADD" w:rsidRPr="00415214">
        <w:t>â</w:t>
      </w:r>
      <w:r w:rsidR="00F86392" w:rsidRPr="00415214">
        <w:t>t guvernele naţionale</w:t>
      </w:r>
      <w:r w:rsidR="00612ADD" w:rsidRPr="00415214">
        <w:t>,</w:t>
      </w:r>
      <w:r w:rsidR="00F86392" w:rsidRPr="00415214">
        <w:t xml:space="preserve"> c</w:t>
      </w:r>
      <w:r w:rsidR="00612ADD" w:rsidRPr="00415214">
        <w:t>â</w:t>
      </w:r>
      <w:r w:rsidR="00F86392" w:rsidRPr="00415214">
        <w:t xml:space="preserve">t şi organizaţiile internaţionale. </w:t>
      </w:r>
      <w:r w:rsidR="00612ADD" w:rsidRPr="00415214">
        <w:t xml:space="preserve">Atenuarea </w:t>
      </w:r>
      <w:r w:rsidR="00F86392" w:rsidRPr="00415214">
        <w:t xml:space="preserve">şi adaptarea sunt instrumente de politici care trebuie </w:t>
      </w:r>
      <w:proofErr w:type="gramStart"/>
      <w:r w:rsidR="00F86392" w:rsidRPr="00415214">
        <w:t>să</w:t>
      </w:r>
      <w:proofErr w:type="gramEnd"/>
      <w:r w:rsidR="00F86392" w:rsidRPr="00415214">
        <w:t xml:space="preserve"> fie dezvoltate şi aplicate la toate nivelele procesului de guvernare socio-economică şi de mediu. Ambele tipuri de politici urmează a fi implementate împreună deoarece în cazul accentuării efectelor emisiilor de gaze cu efect de seră vor creşte şi riscurile ca strategia de adaptare la nivel naţional să devină ineficientă, îndeosebi la nivel local. </w:t>
      </w:r>
      <w:r w:rsidRPr="00415214">
        <w:t>C</w:t>
      </w:r>
      <w:r w:rsidR="00F86392" w:rsidRPr="00415214">
        <w:t>u</w:t>
      </w:r>
      <w:r w:rsidR="00612ADD" w:rsidRPr="00415214">
        <w:t xml:space="preserve"> cât </w:t>
      </w:r>
      <w:r w:rsidR="00F86392" w:rsidRPr="00415214">
        <w:t>sunt mai pronunţate schimbările climatice, cu at</w:t>
      </w:r>
      <w:r w:rsidR="00612ADD" w:rsidRPr="00415214">
        <w:t>ât</w:t>
      </w:r>
      <w:r w:rsidR="00F86392" w:rsidRPr="00415214">
        <w:t xml:space="preserve"> sunt mai extinse efectele acestora afect</w:t>
      </w:r>
      <w:r w:rsidR="00612ADD" w:rsidRPr="00415214">
        <w:t>â</w:t>
      </w:r>
      <w:r w:rsidR="00F86392" w:rsidRPr="00415214">
        <w:t>nd într-un mod ireversibil determinantele socio-economice şi de mediu asupra sănătăţii, dar şi cauz</w:t>
      </w:r>
      <w:r w:rsidR="00612ADD" w:rsidRPr="00415214">
        <w:t>â</w:t>
      </w:r>
      <w:r w:rsidR="00F86392" w:rsidRPr="00415214">
        <w:t>nd posibile escaladări a conflictelor de ordin geopolitic datorită deficitului de resurse naturale precum cele acvatice şi funciare care, la r</w:t>
      </w:r>
      <w:r w:rsidR="00612ADD" w:rsidRPr="00415214">
        <w:t>â</w:t>
      </w:r>
      <w:r w:rsidR="00F86392" w:rsidRPr="00415214">
        <w:t>ndul lor, vor intensifica fenomenul de strămutare a populaţiei.</w:t>
      </w:r>
    </w:p>
    <w:p w:rsidR="00612ADD" w:rsidRPr="00415214" w:rsidRDefault="00612ADD" w:rsidP="002F2C46">
      <w:pPr>
        <w:pStyle w:val="bodytexten"/>
        <w:numPr>
          <w:ilvl w:val="0"/>
          <w:numId w:val="44"/>
        </w:numPr>
        <w:ind w:left="0" w:firstLine="360"/>
      </w:pPr>
      <w:r w:rsidRPr="00415214">
        <w:t xml:space="preserve">Desigur că eforturile Republicii Moldova de reducere a contribuţiei sale la emisiile de GES prin diminuarea utilizării combustibilelor fosile sunt nesemnificative în comparaţie cu cei mai </w:t>
      </w:r>
      <w:proofErr w:type="gramStart"/>
      <w:r w:rsidRPr="00415214">
        <w:t>mari</w:t>
      </w:r>
      <w:proofErr w:type="gramEnd"/>
      <w:r w:rsidRPr="00415214">
        <w:t xml:space="preserve"> emitenţi globali. Aşadar, Republica Moldova trebuie </w:t>
      </w:r>
      <w:proofErr w:type="gramStart"/>
      <w:r w:rsidRPr="00415214">
        <w:t>să</w:t>
      </w:r>
      <w:proofErr w:type="gramEnd"/>
      <w:r w:rsidRPr="00415214">
        <w:t xml:space="preserve"> implementeze politici de adaptare, acestea fiind o prioritate pentru reducerea vulnerabilităţii. Cu toate acestea, există cel puţin 2 motive esenţiale pentru implementarea în continuare a politicilor de reducere a emisiilor de GES:</w:t>
      </w:r>
    </w:p>
    <w:p w:rsidR="00612ADD" w:rsidRPr="007A515F" w:rsidRDefault="00612ADD" w:rsidP="007A515F">
      <w:pPr>
        <w:pStyle w:val="flag1"/>
        <w:spacing w:after="0"/>
        <w:rPr>
          <w:rFonts w:ascii="Times New Roman" w:hAnsi="Times New Roman"/>
          <w:color w:val="auto"/>
          <w:sz w:val="28"/>
          <w:szCs w:val="28"/>
          <w:lang w:val="ro-RO"/>
        </w:rPr>
      </w:pPr>
      <w:r w:rsidRPr="007A515F">
        <w:rPr>
          <w:rFonts w:ascii="Times New Roman" w:hAnsi="Times New Roman"/>
          <w:color w:val="auto"/>
          <w:sz w:val="28"/>
          <w:szCs w:val="28"/>
          <w:lang w:val="ro-RO"/>
        </w:rPr>
        <w:t xml:space="preserve">Acestea permit o abordare integrată a fenomenului de schimbare climatică în cadrul planurilor de dezvoltare a Moldovei, influențând astfel procesul de luare a deciziilor politice vizavi de sectoarele economiei, infrastructură şi educaţie; </w:t>
      </w:r>
    </w:p>
    <w:p w:rsidR="00612ADD" w:rsidRPr="007A515F" w:rsidRDefault="00612ADD" w:rsidP="007A515F">
      <w:pPr>
        <w:pStyle w:val="flag1"/>
        <w:spacing w:after="0"/>
        <w:rPr>
          <w:rFonts w:ascii="Times New Roman" w:hAnsi="Times New Roman"/>
          <w:color w:val="auto"/>
          <w:sz w:val="28"/>
          <w:szCs w:val="28"/>
          <w:lang w:val="ro-RO"/>
        </w:rPr>
      </w:pPr>
      <w:r w:rsidRPr="007A515F">
        <w:rPr>
          <w:rFonts w:ascii="Times New Roman" w:hAnsi="Times New Roman"/>
          <w:color w:val="auto"/>
          <w:sz w:val="28"/>
          <w:szCs w:val="28"/>
          <w:lang w:val="ro-RO"/>
        </w:rPr>
        <w:t>Acestea vor facilita eforturile Republicii Moldova de diminuare a vulnerabilităţilor de sănătate, dat fiind faptul că prin reducerea concentraţiei de poluanţi atmosferici dăunători generaţi prin arderea combustibilului fosil se va realiza, concomitent, reducerea concentraţiei de poluanţi în aer, dacă vor fi selectate politicile corecte.</w:t>
      </w:r>
    </w:p>
    <w:p w:rsidR="00612ADD" w:rsidRPr="007A515F" w:rsidRDefault="00612ADD" w:rsidP="007A515F">
      <w:pPr>
        <w:widowControl w:val="0"/>
        <w:overflowPunct w:val="0"/>
        <w:autoSpaceDE w:val="0"/>
        <w:autoSpaceDN w:val="0"/>
        <w:adjustRightInd w:val="0"/>
        <w:spacing w:after="0" w:line="243" w:lineRule="auto"/>
        <w:rPr>
          <w:rFonts w:ascii="Times New Roman" w:hAnsi="Times New Roman"/>
          <w:sz w:val="28"/>
          <w:szCs w:val="28"/>
          <w:lang w:val="ro-RO"/>
        </w:rPr>
      </w:pPr>
      <w:r w:rsidRPr="007A515F">
        <w:rPr>
          <w:rFonts w:ascii="Times New Roman" w:hAnsi="Times New Roman"/>
          <w:sz w:val="28"/>
          <w:szCs w:val="28"/>
          <w:lang w:val="ro-RO"/>
        </w:rPr>
        <w:t>Necesitatea de atenuare a efectelor schimbărilor climatice şi de adaptare la acestea a fost recunoscută de către Părţile semnatare a Convenţiei-Cadru a ONU privind Schimbările Climatice (UNFCCC) si, vorbind despre adaptabilitatea sănătăţii, prin rezoluţiile Asambleei Mondiale a Sănătăţii precum şi a Comisiilor Regionale a OMS.</w:t>
      </w:r>
    </w:p>
    <w:p w:rsidR="00612ADD" w:rsidRDefault="002F2C46" w:rsidP="00612ADD">
      <w:pPr>
        <w:widowControl w:val="0"/>
        <w:autoSpaceDE w:val="0"/>
        <w:autoSpaceDN w:val="0"/>
        <w:adjustRightInd w:val="0"/>
        <w:spacing w:after="0"/>
        <w:rPr>
          <w:rFonts w:ascii="Times New Roman" w:hAnsi="Times New Roman"/>
          <w:b/>
          <w:bCs/>
          <w:i/>
          <w:iCs/>
          <w:sz w:val="28"/>
          <w:szCs w:val="28"/>
          <w:lang w:val="ro-RO"/>
        </w:rPr>
      </w:pPr>
      <w:r>
        <w:rPr>
          <w:rFonts w:ascii="Times New Roman" w:hAnsi="Times New Roman"/>
          <w:b/>
          <w:bCs/>
          <w:i/>
          <w:iCs/>
          <w:sz w:val="28"/>
          <w:szCs w:val="28"/>
          <w:lang w:val="ro-RO"/>
        </w:rPr>
        <w:t>3</w:t>
      </w:r>
      <w:r w:rsidR="00612ADD" w:rsidRPr="007A515F">
        <w:rPr>
          <w:rFonts w:ascii="Times New Roman" w:hAnsi="Times New Roman"/>
          <w:b/>
          <w:bCs/>
          <w:i/>
          <w:iCs/>
          <w:sz w:val="28"/>
          <w:szCs w:val="28"/>
          <w:lang w:val="ro-RO"/>
        </w:rPr>
        <w:t>.1  Efectele schimbărilor climatice asupra sănătăţii</w:t>
      </w:r>
    </w:p>
    <w:p w:rsidR="00612ADD" w:rsidRDefault="002F2C46" w:rsidP="00D10DA4">
      <w:pPr>
        <w:pStyle w:val="bodytexten"/>
        <w:rPr>
          <w:lang w:val="ro-RO"/>
        </w:rPr>
      </w:pPr>
      <w:r>
        <w:tab/>
        <w:t>20</w:t>
      </w:r>
      <w:r w:rsidR="00415214" w:rsidRPr="00415214">
        <w:t>.</w:t>
      </w:r>
      <w:r w:rsidR="00415214">
        <w:t xml:space="preserve"> </w:t>
      </w:r>
      <w:r w:rsidR="00612ADD" w:rsidRPr="00415214">
        <w:t xml:space="preserve">În conformitate cu </w:t>
      </w:r>
      <w:r w:rsidR="007A515F" w:rsidRPr="00415214">
        <w:t xml:space="preserve">datele </w:t>
      </w:r>
      <w:r w:rsidR="00612ADD" w:rsidRPr="00415214">
        <w:t>OMS pentru Europa</w:t>
      </w:r>
      <w:r w:rsidR="007A515F" w:rsidRPr="00415214">
        <w:t>, s</w:t>
      </w:r>
      <w:r w:rsidR="00612ADD" w:rsidRPr="00415214">
        <w:t xml:space="preserve">chimbările climatice ar putea avea asupra sănătăţii atât </w:t>
      </w:r>
      <w:proofErr w:type="gramStart"/>
      <w:r w:rsidR="00612ADD" w:rsidRPr="00415214">
        <w:t>un</w:t>
      </w:r>
      <w:proofErr w:type="gramEnd"/>
      <w:r w:rsidR="00612ADD" w:rsidRPr="00415214">
        <w:t xml:space="preserve"> impact direct cât şi unul indirect. Acestea pot cauza pierder</w:t>
      </w:r>
      <w:r w:rsidR="007A515F" w:rsidRPr="00415214">
        <w:t>ea bunurilor</w:t>
      </w:r>
      <w:r w:rsidR="00612ADD" w:rsidRPr="00415214">
        <w:t xml:space="preserve">, a resurselor, </w:t>
      </w:r>
      <w:proofErr w:type="gramStart"/>
      <w:r w:rsidR="00612ADD" w:rsidRPr="00415214">
        <w:t>a</w:t>
      </w:r>
      <w:proofErr w:type="gramEnd"/>
      <w:r w:rsidR="00612ADD" w:rsidRPr="00415214">
        <w:t xml:space="preserve"> infrastructuri</w:t>
      </w:r>
      <w:r w:rsidR="007A515F" w:rsidRPr="00415214">
        <w:t>i</w:t>
      </w:r>
      <w:r w:rsidR="00612ADD" w:rsidRPr="00415214">
        <w:t xml:space="preserve">, afectând producerea la nivel local şi prestarea serviciilor în general, având astfel şi un impact asupra sănătăţii. </w:t>
      </w:r>
      <w:proofErr w:type="gramStart"/>
      <w:r w:rsidR="00612ADD" w:rsidRPr="00415214">
        <w:t xml:space="preserve">De fapt, </w:t>
      </w:r>
      <w:r w:rsidR="00612ADD" w:rsidRPr="00415214">
        <w:lastRenderedPageBreak/>
        <w:t>schimbările climatice pot cauza constrângeri socio-economice severe, inclusiv malnutriţia, stresul ocupaţional şi bolile mentale.</w:t>
      </w:r>
      <w:proofErr w:type="gramEnd"/>
      <w:r w:rsidR="007A515F" w:rsidRPr="00415214">
        <w:t xml:space="preserve"> </w:t>
      </w:r>
      <w:r w:rsidR="00612ADD" w:rsidRPr="00415214">
        <w:t xml:space="preserve">Cel din urmă efect menţionat trebuie </w:t>
      </w:r>
      <w:proofErr w:type="gramStart"/>
      <w:r w:rsidR="00612ADD" w:rsidRPr="00415214">
        <w:t>să</w:t>
      </w:r>
      <w:proofErr w:type="gramEnd"/>
      <w:r w:rsidR="00612ADD" w:rsidRPr="00415214">
        <w:t xml:space="preserve"> fie luat în consideraţie în contextul posibilelor strămutări a populaţiei, a escaladării conflictelor, a pierderilor </w:t>
      </w:r>
      <w:r w:rsidR="00415214" w:rsidRPr="00415214">
        <w:t>de bunuri,</w:t>
      </w:r>
      <w:r w:rsidR="00612ADD" w:rsidRPr="00415214">
        <w:t xml:space="preserve"> etc. care afectează puternic starea sănătăţii.</w:t>
      </w:r>
      <w:r w:rsidR="007A515F" w:rsidRPr="00415214">
        <w:t xml:space="preserve"> </w:t>
      </w:r>
      <w:r w:rsidR="00612ADD" w:rsidRPr="00415214">
        <w:t xml:space="preserve">În acest sens, pentru a asigura o înţelegere comună, </w:t>
      </w:r>
      <w:r w:rsidR="007A515F" w:rsidRPr="00415214">
        <w:t xml:space="preserve">este propusă </w:t>
      </w:r>
      <w:r w:rsidR="00415214" w:rsidRPr="00415214">
        <w:t xml:space="preserve">de OMS </w:t>
      </w:r>
      <w:r w:rsidR="00612ADD" w:rsidRPr="00415214">
        <w:t>o schemă generală care descrie intr-un mod grafic modul în care schimbările climatice ar putea afecta populaţia şi sănătatea acesteia.</w:t>
      </w:r>
      <w:r w:rsidR="00415214" w:rsidRPr="00415214">
        <w:rPr>
          <w:lang w:val="ro-RO"/>
        </w:rPr>
        <w:t>Schema generală prezentată descrie impactul general al schimbărilor climatice din perspectiva mediului fizic, a societăţilor umane afectate şi a indivizilor. Este important de menţionat că starea de sănătate a oamenilor este determinată de mai mulţi factori având, aşadar, o corelaţie strânsă cu dezvoltarea progresivă şi proactivă, fapt ce permite să o considerăm drept un indicator solid de sustenabilitate a politicilor de dezvoltare.</w:t>
      </w:r>
    </w:p>
    <w:p w:rsidR="00364F88" w:rsidRDefault="00364F88" w:rsidP="00D10DA4">
      <w:pPr>
        <w:pStyle w:val="bodytexten"/>
        <w:rPr>
          <w:lang w:val="ro-RO"/>
        </w:rPr>
      </w:pPr>
      <w:r>
        <w:rPr>
          <w:noProof/>
          <w:lang w:val="ru-RU" w:eastAsia="ru-RU"/>
        </w:rPr>
        <w:drawing>
          <wp:inline distT="0" distB="0" distL="0" distR="0">
            <wp:extent cx="6210935" cy="3425659"/>
            <wp:effectExtent l="19050" t="0" r="0" b="0"/>
            <wp:docPr id="6" name="Рисунок 1" descr="D:\posta electronica din 28.05.2016\WLMDSS.tmp\WLM34EA.tmp\de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osta electronica din 28.05.2016\WLMDSS.tmp\WLM34EA.tmp\desen.jpg"/>
                    <pic:cNvPicPr>
                      <a:picLocks noChangeAspect="1" noChangeArrowheads="1"/>
                    </pic:cNvPicPr>
                  </pic:nvPicPr>
                  <pic:blipFill>
                    <a:blip r:embed="rId10"/>
                    <a:srcRect/>
                    <a:stretch>
                      <a:fillRect/>
                    </a:stretch>
                  </pic:blipFill>
                  <pic:spPr bwMode="auto">
                    <a:xfrm>
                      <a:off x="0" y="0"/>
                      <a:ext cx="6210935" cy="3425659"/>
                    </a:xfrm>
                    <a:prstGeom prst="rect">
                      <a:avLst/>
                    </a:prstGeom>
                    <a:noFill/>
                    <a:ln w="9525">
                      <a:noFill/>
                      <a:miter lim="800000"/>
                      <a:headEnd/>
                      <a:tailEnd/>
                    </a:ln>
                  </pic:spPr>
                </pic:pic>
              </a:graphicData>
            </a:graphic>
          </wp:inline>
        </w:drawing>
      </w:r>
    </w:p>
    <w:p w:rsidR="00415214" w:rsidRPr="00415214" w:rsidRDefault="00415214" w:rsidP="00D10DA4">
      <w:pPr>
        <w:pStyle w:val="bodytexten"/>
      </w:pPr>
      <w:bookmarkStart w:id="7" w:name="_Toc422127094"/>
      <w:r w:rsidRPr="00415214">
        <w:t xml:space="preserve">Fig.1 </w:t>
      </w:r>
      <w:r>
        <w:t>Schema general de expunere a riscurilor schimbărilor climatice</w:t>
      </w:r>
    </w:p>
    <w:p w:rsidR="00105618" w:rsidRPr="00CC1645" w:rsidRDefault="002F2C46" w:rsidP="00D10DA4">
      <w:pPr>
        <w:pStyle w:val="bodytexten"/>
        <w:rPr>
          <w:lang w:val="ro-RO"/>
        </w:rPr>
      </w:pPr>
      <w:r>
        <w:tab/>
        <w:t>2</w:t>
      </w:r>
      <w:r w:rsidR="00415214" w:rsidRPr="00415214">
        <w:t xml:space="preserve">1. </w:t>
      </w:r>
      <w:bookmarkEnd w:id="7"/>
      <w:r w:rsidR="00CC1645" w:rsidRPr="00415214">
        <w:rPr>
          <w:lang w:val="ro-RO"/>
        </w:rPr>
        <w:t>Schimbările</w:t>
      </w:r>
      <w:r w:rsidR="00105618" w:rsidRPr="00415214">
        <w:rPr>
          <w:lang w:val="ro-RO"/>
        </w:rPr>
        <w:t xml:space="preserve"> climatice pot </w:t>
      </w:r>
      <w:proofErr w:type="gramStart"/>
      <w:r w:rsidR="00105618" w:rsidRPr="00415214">
        <w:rPr>
          <w:lang w:val="ro-RO"/>
        </w:rPr>
        <w:t>să</w:t>
      </w:r>
      <w:proofErr w:type="gramEnd"/>
      <w:r w:rsidR="00105618" w:rsidRPr="00415214">
        <w:rPr>
          <w:lang w:val="ro-RO"/>
        </w:rPr>
        <w:t xml:space="preserve"> cauzeze </w:t>
      </w:r>
      <w:r w:rsidR="00CC1645">
        <w:rPr>
          <w:lang w:val="ro-RO"/>
        </w:rPr>
        <w:t>d</w:t>
      </w:r>
      <w:r w:rsidR="00CC1645">
        <w:t xml:space="preserve">e </w:t>
      </w:r>
      <w:r w:rsidR="00CC1645" w:rsidRPr="00415214">
        <w:rPr>
          <w:lang w:val="ro-RO"/>
        </w:rPr>
        <w:t xml:space="preserve">asemenea, </w:t>
      </w:r>
      <w:r w:rsidR="00105618" w:rsidRPr="00415214">
        <w:rPr>
          <w:lang w:val="ro-RO"/>
        </w:rPr>
        <w:t>încetinirea creşterii economice precum şi o creştere a inegalităţilor şi a nivelului sărăciei, ceea ce va aduce o stagnare în procesele de</w:t>
      </w:r>
      <w:r w:rsidR="00105618">
        <w:rPr>
          <w:rFonts w:cs="Calibri"/>
          <w:color w:val="002060"/>
          <w:lang w:val="ro-RO"/>
        </w:rPr>
        <w:t xml:space="preserve"> </w:t>
      </w:r>
      <w:r w:rsidR="00105618" w:rsidRPr="00CC1645">
        <w:rPr>
          <w:lang w:val="ro-RO"/>
        </w:rPr>
        <w:t xml:space="preserve">dezvoltare durabilă a Moldovei. În tabelul </w:t>
      </w:r>
      <w:r w:rsidR="006C75A8">
        <w:rPr>
          <w:lang w:val="ro-RO"/>
        </w:rPr>
        <w:t xml:space="preserve">9 </w:t>
      </w:r>
      <w:r w:rsidR="00105618" w:rsidRPr="00CC1645">
        <w:rPr>
          <w:lang w:val="ro-RO"/>
        </w:rPr>
        <w:t>prezentat mai jos este inclusă o listă a efectelor asupra sănătăţii în conformitate cu documentele OMS privind sănătatea şi clima. Este important de menţionat că politicile de adaptare sporesc gradul de adaptabilitate a populaţiei la toate fenomenele cauzate de modificările ambientale şi stresul teritorial, precum calamităţile naturale (de ex. cutremure de pământ) şi războaiele, adică acelea care nu au legătură cu schimbările climatice.</w:t>
      </w:r>
      <w:r w:rsidR="00CC1645">
        <w:rPr>
          <w:lang w:val="ro-RO"/>
        </w:rPr>
        <w:t xml:space="preserve"> </w:t>
      </w:r>
      <w:r w:rsidR="00105618" w:rsidRPr="00CC1645">
        <w:rPr>
          <w:lang w:val="ro-RO"/>
        </w:rPr>
        <w:t>În ceea ce priveşte politicile de adaptare, clasificarea propusă este din punct de vedere al “mediilor”, adică din punctul de vedere al recipienţilor evenimentului ce cauzează stres: 1) fiinţele umane, 2) mediul natural şi 3) societăţile umane.</w:t>
      </w:r>
    </w:p>
    <w:p w:rsidR="00105618" w:rsidRPr="00CC1645" w:rsidRDefault="00CC1645" w:rsidP="00411A21">
      <w:pPr>
        <w:pStyle w:val="Titletab"/>
      </w:pPr>
      <w:bookmarkStart w:id="8" w:name="_Toc422127080"/>
      <w:r w:rsidRPr="00CC1645">
        <w:t xml:space="preserve">Tab. </w:t>
      </w:r>
      <w:r w:rsidR="006C75A8">
        <w:t>9</w:t>
      </w:r>
      <w:r w:rsidRPr="00CC1645">
        <w:t xml:space="preserve"> </w:t>
      </w:r>
      <w:r w:rsidR="00105618" w:rsidRPr="00CC1645">
        <w:t>Riscurile de sănătate a schimbărilor climatice clasificate conform unui rating de încredere</w:t>
      </w:r>
      <w:bookmarkEnd w:id="8"/>
    </w:p>
    <w:tbl>
      <w:tblPr>
        <w:tblW w:w="10025" w:type="dxa"/>
        <w:tblInd w:w="-34" w:type="dxa"/>
        <w:tblBorders>
          <w:top w:val="single" w:sz="12" w:space="0" w:color="000000"/>
          <w:left w:val="single" w:sz="12" w:space="0" w:color="000000"/>
          <w:bottom w:val="single" w:sz="12" w:space="0" w:color="000000"/>
          <w:right w:val="single" w:sz="12" w:space="0" w:color="000000"/>
          <w:insideH w:val="dotted" w:sz="4" w:space="0" w:color="auto"/>
        </w:tblBorders>
        <w:tblLook w:val="04A0"/>
      </w:tblPr>
      <w:tblGrid>
        <w:gridCol w:w="2552"/>
        <w:gridCol w:w="4111"/>
        <w:gridCol w:w="2086"/>
        <w:gridCol w:w="1276"/>
      </w:tblGrid>
      <w:tr w:rsidR="00CC1645" w:rsidRPr="00CC1645" w:rsidTr="00CC1645">
        <w:trPr>
          <w:trHeight w:val="315"/>
          <w:tblHeader/>
        </w:trPr>
        <w:tc>
          <w:tcPr>
            <w:tcW w:w="2552" w:type="dxa"/>
            <w:tcBorders>
              <w:top w:val="single" w:sz="12" w:space="0" w:color="000000"/>
              <w:bottom w:val="nil"/>
            </w:tcBorders>
            <w:shd w:val="clear" w:color="BFBFBF" w:fill="D9D9D9"/>
            <w:hideMark/>
          </w:tcPr>
          <w:p w:rsidR="00CC1645" w:rsidRPr="00CC1645" w:rsidRDefault="00CC1645" w:rsidP="00CC1645">
            <w:pPr>
              <w:spacing w:after="0"/>
              <w:rPr>
                <w:rFonts w:ascii="Times New Roman" w:hAnsi="Times New Roman"/>
                <w:lang w:val="ro-RO" w:eastAsia="zh-CN"/>
              </w:rPr>
            </w:pPr>
          </w:p>
        </w:tc>
        <w:tc>
          <w:tcPr>
            <w:tcW w:w="7473" w:type="dxa"/>
            <w:gridSpan w:val="3"/>
            <w:tcBorders>
              <w:top w:val="single" w:sz="12" w:space="0" w:color="000000"/>
              <w:bottom w:val="single" w:sz="2" w:space="0" w:color="000000"/>
            </w:tcBorders>
            <w:shd w:val="clear" w:color="BFBFBF" w:fill="D9D9D9"/>
            <w:hideMark/>
          </w:tcPr>
          <w:p w:rsidR="00CC1645" w:rsidRPr="00CC1645" w:rsidRDefault="00CC1645" w:rsidP="00CC1645">
            <w:pPr>
              <w:spacing w:after="0"/>
              <w:rPr>
                <w:rFonts w:ascii="Times New Roman" w:hAnsi="Times New Roman"/>
                <w:lang w:val="ro-RO" w:eastAsia="zh-CN"/>
              </w:rPr>
            </w:pPr>
            <w:r w:rsidRPr="00CC1645">
              <w:rPr>
                <w:rFonts w:ascii="Times New Roman" w:hAnsi="Times New Roman"/>
                <w:lang w:val="ro-RO"/>
              </w:rPr>
              <w:t>Efectele directe</w:t>
            </w:r>
          </w:p>
        </w:tc>
      </w:tr>
      <w:tr w:rsidR="00105618" w:rsidRPr="00CC1645" w:rsidTr="00CC1645">
        <w:trPr>
          <w:trHeight w:val="324"/>
          <w:tblHeader/>
        </w:trPr>
        <w:tc>
          <w:tcPr>
            <w:tcW w:w="2552" w:type="dxa"/>
            <w:tcBorders>
              <w:top w:val="nil"/>
              <w:bottom w:val="double" w:sz="4" w:space="0" w:color="auto"/>
            </w:tcBorders>
            <w:shd w:val="clear" w:color="BFBFBF" w:fill="D9D9D9"/>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t>Fenomenul climatic / expunerea</w:t>
            </w:r>
          </w:p>
        </w:tc>
        <w:tc>
          <w:tcPr>
            <w:tcW w:w="4111" w:type="dxa"/>
            <w:tcBorders>
              <w:top w:val="single" w:sz="2" w:space="0" w:color="000000"/>
              <w:bottom w:val="double" w:sz="4" w:space="0" w:color="auto"/>
            </w:tcBorders>
            <w:shd w:val="clear" w:color="BFBFBF" w:fill="D9D9D9"/>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w w:val="97"/>
                <w:sz w:val="20"/>
                <w:szCs w:val="20"/>
                <w:lang w:val="ro-RO"/>
              </w:rPr>
              <w:t>Riscul pentru sănătate</w:t>
            </w:r>
          </w:p>
        </w:tc>
        <w:tc>
          <w:tcPr>
            <w:tcW w:w="2086" w:type="dxa"/>
            <w:tcBorders>
              <w:top w:val="single" w:sz="2" w:space="0" w:color="000000"/>
              <w:bottom w:val="double" w:sz="4" w:space="0" w:color="auto"/>
            </w:tcBorders>
            <w:shd w:val="clear" w:color="BFBFBF" w:fill="D9D9D9"/>
            <w:hideMark/>
          </w:tcPr>
          <w:p w:rsidR="00CC1645" w:rsidRPr="00CC1645" w:rsidRDefault="00105618" w:rsidP="00CC1645">
            <w:pPr>
              <w:spacing w:after="0"/>
              <w:rPr>
                <w:rFonts w:ascii="Times New Roman" w:hAnsi="Times New Roman"/>
                <w:sz w:val="20"/>
                <w:szCs w:val="20"/>
                <w:lang w:val="ro-RO"/>
              </w:rPr>
            </w:pPr>
            <w:r w:rsidRPr="00CC1645">
              <w:rPr>
                <w:rFonts w:ascii="Times New Roman" w:hAnsi="Times New Roman"/>
                <w:sz w:val="20"/>
                <w:szCs w:val="20"/>
                <w:lang w:val="ro-RO"/>
              </w:rPr>
              <w:t>Impactul asupra</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t xml:space="preserve"> sănătăţii</w:t>
            </w:r>
          </w:p>
        </w:tc>
        <w:tc>
          <w:tcPr>
            <w:tcW w:w="1276" w:type="dxa"/>
            <w:tcBorders>
              <w:top w:val="single" w:sz="2" w:space="0" w:color="000000"/>
              <w:bottom w:val="double" w:sz="4" w:space="0" w:color="auto"/>
            </w:tcBorders>
            <w:shd w:val="clear" w:color="BFBFBF" w:fill="D9D9D9"/>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t>Rating de încredere</w:t>
            </w:r>
          </w:p>
        </w:tc>
      </w:tr>
      <w:tr w:rsidR="00105618" w:rsidRPr="00CC1645" w:rsidTr="00CC1645">
        <w:trPr>
          <w:trHeight w:val="315"/>
        </w:trPr>
        <w:tc>
          <w:tcPr>
            <w:tcW w:w="2552" w:type="dxa"/>
            <w:tcBorders>
              <w:top w:val="single" w:sz="2" w:space="0" w:color="000000"/>
            </w:tcBorders>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Număr mai mare de zile şi nopţi cu temperaturi ridicate;</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lastRenderedPageBreak/>
              <w:t>Creşterea intensităţii şi a frecvenţei valurilor de caniculă;</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Risc sporit de incendii în condiţii de deficit de precipitaţii.</w:t>
            </w:r>
          </w:p>
        </w:tc>
        <w:tc>
          <w:tcPr>
            <w:tcW w:w="4111" w:type="dxa"/>
            <w:tcBorders>
              <w:top w:val="single" w:sz="2" w:space="0" w:color="000000"/>
            </w:tcBorders>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rPr>
              <w:lastRenderedPageBreak/>
              <w:t>Rată sporita a mortalităţii cauzate de caniculă</w:t>
            </w:r>
            <w:r w:rsidRPr="00CC1645">
              <w:rPr>
                <w:rFonts w:ascii="Times New Roman" w:hAnsi="Times New Roman"/>
                <w:sz w:val="20"/>
                <w:szCs w:val="20"/>
                <w:lang w:val="ro-RO" w:eastAsia="zh-CN"/>
              </w:rPr>
              <w:t xml:space="preserve">; incidenţă sporită a hipertermiilor şi a </w:t>
            </w:r>
            <w:r w:rsidRPr="00CC1645">
              <w:rPr>
                <w:rFonts w:ascii="Times New Roman" w:hAnsi="Times New Roman"/>
                <w:sz w:val="20"/>
                <w:szCs w:val="20"/>
                <w:lang w:val="ro-RO" w:eastAsia="zh-CN"/>
              </w:rPr>
              <w:lastRenderedPageBreak/>
              <w:t>insolaţiilor, în special în rândurile muncitorilor, atleţilor şi a persoanelor în etate;</w:t>
            </w:r>
          </w:p>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Exacerbarea </w:t>
            </w:r>
            <w:r w:rsidR="00CC1645" w:rsidRPr="00CC1645">
              <w:rPr>
                <w:rFonts w:ascii="Times New Roman" w:hAnsi="Times New Roman"/>
                <w:sz w:val="20"/>
                <w:szCs w:val="20"/>
                <w:lang w:val="ro-RO" w:eastAsia="zh-CN"/>
              </w:rPr>
              <w:t>bol</w:t>
            </w:r>
            <w:r w:rsidRPr="00CC1645">
              <w:rPr>
                <w:rFonts w:ascii="Times New Roman" w:hAnsi="Times New Roman"/>
                <w:sz w:val="20"/>
                <w:szCs w:val="20"/>
                <w:lang w:val="ro-RO" w:eastAsia="zh-CN"/>
              </w:rPr>
              <w:t>ilor sistemului circulator, cardio-vascular, respirator şi a rinichilor;</w:t>
            </w:r>
          </w:p>
          <w:p w:rsidR="00105618" w:rsidRPr="00CC1645" w:rsidRDefault="00105618" w:rsidP="009042F3">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Creşterea ratei mortalităţii premature cauzată </w:t>
            </w:r>
            <w:r w:rsidR="009042F3">
              <w:rPr>
                <w:rFonts w:ascii="Times New Roman" w:hAnsi="Times New Roman"/>
                <w:sz w:val="20"/>
                <w:szCs w:val="20"/>
                <w:lang w:val="ro-RO" w:eastAsia="zh-CN"/>
              </w:rPr>
              <w:t>re reduce</w:t>
            </w:r>
            <w:r w:rsidRPr="00CC1645">
              <w:rPr>
                <w:rFonts w:ascii="Times New Roman" w:hAnsi="Times New Roman"/>
                <w:sz w:val="20"/>
                <w:szCs w:val="20"/>
                <w:lang w:val="ro-RO" w:eastAsia="zh-CN"/>
              </w:rPr>
              <w:t xml:space="preserve">rea stratului de ozon şi de poluarea aerului în timpul incendiilor care au loc preponderant în perioadele caniculare </w:t>
            </w:r>
          </w:p>
        </w:tc>
        <w:tc>
          <w:tcPr>
            <w:tcW w:w="2086" w:type="dxa"/>
            <w:tcBorders>
              <w:top w:val="single" w:sz="2" w:space="0" w:color="000000"/>
            </w:tcBorders>
            <w:hideMark/>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lastRenderedPageBreak/>
              <w:t xml:space="preserve">Creşterea riscului </w:t>
            </w:r>
            <w:r w:rsidR="00A312E3">
              <w:rPr>
                <w:rFonts w:ascii="Times New Roman" w:hAnsi="Times New Roman"/>
                <w:sz w:val="20"/>
                <w:szCs w:val="20"/>
                <w:lang w:val="ro-RO" w:eastAsia="zh-CN"/>
              </w:rPr>
              <w:t>traumatismelor</w:t>
            </w:r>
            <w:r w:rsidRPr="00CC1645">
              <w:rPr>
                <w:rFonts w:ascii="Times New Roman" w:hAnsi="Times New Roman"/>
                <w:sz w:val="20"/>
                <w:szCs w:val="20"/>
                <w:lang w:val="ro-RO" w:eastAsia="zh-CN"/>
              </w:rPr>
              <w:t xml:space="preserve">; </w:t>
            </w:r>
            <w:r w:rsidR="00A312E3">
              <w:rPr>
                <w:rFonts w:ascii="Times New Roman" w:hAnsi="Times New Roman"/>
                <w:sz w:val="20"/>
                <w:szCs w:val="20"/>
                <w:lang w:val="ro-RO" w:eastAsia="zh-CN"/>
              </w:rPr>
              <w:t xml:space="preserve"> </w:t>
            </w:r>
            <w:r w:rsidRPr="00CC1645">
              <w:rPr>
                <w:rFonts w:ascii="Times New Roman" w:hAnsi="Times New Roman"/>
                <w:sz w:val="20"/>
                <w:szCs w:val="20"/>
                <w:lang w:val="ro-RO" w:eastAsia="zh-CN"/>
              </w:rPr>
              <w:t xml:space="preserve">rată </w:t>
            </w:r>
            <w:r w:rsidRPr="00CC1645">
              <w:rPr>
                <w:rFonts w:ascii="Times New Roman" w:hAnsi="Times New Roman"/>
                <w:sz w:val="20"/>
                <w:szCs w:val="20"/>
                <w:lang w:val="ro-RO" w:eastAsia="zh-CN"/>
              </w:rPr>
              <w:lastRenderedPageBreak/>
              <w:t>foarte înaltă a îmbolnăvirilor şi a deceselor cauzate de caniculă şi incendii</w:t>
            </w:r>
          </w:p>
          <w:p w:rsidR="00105618" w:rsidRPr="00CC1645" w:rsidRDefault="00105618" w:rsidP="00CC1645">
            <w:pPr>
              <w:spacing w:after="0"/>
              <w:rPr>
                <w:rFonts w:ascii="Times New Roman" w:hAnsi="Times New Roman"/>
                <w:sz w:val="20"/>
                <w:szCs w:val="20"/>
                <w:lang w:val="ro-RO" w:eastAsia="zh-CN"/>
              </w:rPr>
            </w:pPr>
          </w:p>
        </w:tc>
        <w:tc>
          <w:tcPr>
            <w:tcW w:w="1276" w:type="dxa"/>
            <w:tcBorders>
              <w:top w:val="single" w:sz="2" w:space="0" w:color="000000"/>
            </w:tcBorders>
            <w:hideMark/>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lastRenderedPageBreak/>
              <w:t>Foarte înalt</w:t>
            </w:r>
          </w:p>
        </w:tc>
      </w:tr>
      <w:tr w:rsidR="00105618" w:rsidRPr="00CC1645" w:rsidTr="00CC1645">
        <w:trPr>
          <w:trHeight w:val="315"/>
        </w:trPr>
        <w:tc>
          <w:tcPr>
            <w:tcW w:w="2552"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lastRenderedPageBreak/>
              <w:t>Număr mai mic de zile şi nopţi reci</w:t>
            </w:r>
          </w:p>
        </w:tc>
        <w:tc>
          <w:tcPr>
            <w:tcW w:w="4111"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Scăderea ratei mortalităţii cauzate de temperaturi scăzute, precum şi reducerea maladiilor cardiovasculare şi respiratorii, în special la persoanele cu vârstă înaintată în zonele cu climă rece şi temperată</w:t>
            </w:r>
          </w:p>
        </w:tc>
        <w:tc>
          <w:tcPr>
            <w:tcW w:w="2086"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Ameliorări modeste a ratei mortalităţii şi morbidităţii cauzată de temperaturi scăzute</w:t>
            </w:r>
          </w:p>
          <w:p w:rsidR="00105618" w:rsidRPr="00CC1645" w:rsidRDefault="00105618" w:rsidP="00CC1645">
            <w:pPr>
              <w:spacing w:after="0"/>
              <w:rPr>
                <w:rFonts w:ascii="Times New Roman" w:hAnsi="Times New Roman"/>
                <w:sz w:val="20"/>
                <w:szCs w:val="20"/>
                <w:lang w:val="ro-RO" w:eastAsia="zh-CN"/>
              </w:rPr>
            </w:pPr>
          </w:p>
        </w:tc>
        <w:tc>
          <w:tcPr>
            <w:tcW w:w="1276" w:type="dxa"/>
            <w:tcBorders>
              <w:bottom w:val="single" w:sz="1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Scăzut</w:t>
            </w:r>
          </w:p>
        </w:tc>
      </w:tr>
      <w:tr w:rsidR="00105618" w:rsidRPr="00CC1645" w:rsidTr="00CC1645">
        <w:trPr>
          <w:trHeight w:val="315"/>
        </w:trPr>
        <w:tc>
          <w:tcPr>
            <w:tcW w:w="2552"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Temperaturi mai înalte şi umiditate, nivelul precipitaţiilor instabil şi tot mai variabil, creşterea temperaturii apelor de suprafaţă a mărilor precum şi a apelor dulci </w:t>
            </w:r>
          </w:p>
          <w:p w:rsidR="00105618" w:rsidRPr="00CC1645" w:rsidRDefault="00105618" w:rsidP="00CC1645">
            <w:pPr>
              <w:spacing w:after="0"/>
              <w:rPr>
                <w:rFonts w:ascii="Times New Roman" w:hAnsi="Times New Roman"/>
                <w:sz w:val="20"/>
                <w:szCs w:val="20"/>
                <w:lang w:val="ro-RO" w:eastAsia="zh-CN"/>
              </w:rPr>
            </w:pPr>
          </w:p>
        </w:tc>
        <w:tc>
          <w:tcPr>
            <w:tcW w:w="4111" w:type="dxa"/>
            <w:tcBorders>
              <w:top w:val="single" w:sz="2" w:space="0" w:color="000000"/>
            </w:tcBorders>
          </w:tcPr>
          <w:p w:rsidR="00105618" w:rsidRPr="00CC1645" w:rsidRDefault="00105618" w:rsidP="004B2A4D">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Dezvoltare accelerată a agenţilor microbieni; supravieţuirea, persistenţa, virulenţa şi transmiterea agenţilor patogeni; modificări în distribuţia geografică şi sezonieră a bolilor precum holera, a alge</w:t>
            </w:r>
            <w:r w:rsidR="004B2A4D">
              <w:rPr>
                <w:rFonts w:ascii="Times New Roman" w:hAnsi="Times New Roman"/>
                <w:sz w:val="20"/>
                <w:szCs w:val="20"/>
                <w:lang w:val="ro-RO" w:eastAsia="zh-CN"/>
              </w:rPr>
              <w:t>lor</w:t>
            </w:r>
            <w:r w:rsidRPr="00CC1645">
              <w:rPr>
                <w:rFonts w:ascii="Times New Roman" w:hAnsi="Times New Roman"/>
                <w:sz w:val="20"/>
                <w:szCs w:val="20"/>
                <w:lang w:val="ro-RO" w:eastAsia="zh-CN"/>
              </w:rPr>
              <w:t xml:space="preserve"> dăunătoare; lipsă de apă pentru respectarea igienei; inundaţiile şi pericolele acestora pentru resursele de apă şi pentru infrastructura de aprovizionare cu apă şi canalizare; riscurile de contaminare a resurselor de apă din cauza viiturilor.</w:t>
            </w:r>
          </w:p>
        </w:tc>
        <w:tc>
          <w:tcPr>
            <w:tcW w:w="2086"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Riscul sporit de maladii transmise prin apă şi produse alimentare</w:t>
            </w:r>
          </w:p>
        </w:tc>
        <w:tc>
          <w:tcPr>
            <w:tcW w:w="1276" w:type="dxa"/>
            <w:tcBorders>
              <w:top w:val="single" w:sz="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Foarte înalt</w:t>
            </w:r>
          </w:p>
        </w:tc>
      </w:tr>
      <w:tr w:rsidR="00105618" w:rsidRPr="00CC1645" w:rsidTr="00CC1645">
        <w:trPr>
          <w:trHeight w:val="315"/>
        </w:trPr>
        <w:tc>
          <w:tcPr>
            <w:tcW w:w="2552"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Temperaturi mai înalte şi umiditate, nivelul precipitaţiilor instabil şi tot mai variabil</w:t>
            </w:r>
          </w:p>
        </w:tc>
        <w:tc>
          <w:tcPr>
            <w:tcW w:w="4111"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Înmulţirea accelerată a paraziţilor şi creşterea numărului de cazuri de muşcături; extinderea perioadelor de transmitere; re-apariţia maladiilor ce prezentau pericol în trecut;modificări în distribuţia şi abundenţa vectorilor patologici; scăderea eficacităţii intervenţiilor de control a vectorilor </w:t>
            </w:r>
          </w:p>
        </w:tc>
        <w:tc>
          <w:tcPr>
            <w:tcW w:w="2086"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Riscul sporit de maladii cu transmitere vectorială</w:t>
            </w:r>
          </w:p>
        </w:tc>
        <w:tc>
          <w:tcPr>
            <w:tcW w:w="1276" w:type="dxa"/>
            <w:tcBorders>
              <w:bottom w:val="single" w:sz="1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 xml:space="preserve">Mediu </w:t>
            </w:r>
          </w:p>
        </w:tc>
      </w:tr>
      <w:tr w:rsidR="00105618" w:rsidRPr="00CC1645" w:rsidTr="00CC1645">
        <w:trPr>
          <w:trHeight w:val="315"/>
        </w:trPr>
        <w:tc>
          <w:tcPr>
            <w:tcW w:w="2552"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Temperaturi mai înalte şi schimbări în regimul de precipitaţii</w:t>
            </w:r>
          </w:p>
          <w:p w:rsidR="00105618" w:rsidRPr="00CC1645" w:rsidRDefault="00105618" w:rsidP="00CC1645">
            <w:pPr>
              <w:spacing w:after="0"/>
              <w:rPr>
                <w:rFonts w:ascii="Times New Roman" w:hAnsi="Times New Roman"/>
                <w:sz w:val="20"/>
                <w:szCs w:val="20"/>
                <w:lang w:val="ro-RO" w:eastAsia="zh-CN"/>
              </w:rPr>
            </w:pPr>
          </w:p>
        </w:tc>
        <w:tc>
          <w:tcPr>
            <w:tcW w:w="4111"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 xml:space="preserve">Producţia mai scăzută de produse alimentare; acces mai redus la produse alimentare din cauza diminuării livrărilor şi creşterii preţurilor; efectul combinat al subnutriţiei şi a </w:t>
            </w:r>
            <w:r w:rsidR="00CC1645">
              <w:rPr>
                <w:rFonts w:ascii="Times New Roman" w:hAnsi="Times New Roman"/>
                <w:sz w:val="20"/>
                <w:szCs w:val="20"/>
                <w:lang w:val="ro-RO" w:eastAsia="zh-CN"/>
              </w:rPr>
              <w:t>bol</w:t>
            </w:r>
            <w:r w:rsidRPr="00CC1645">
              <w:rPr>
                <w:rFonts w:ascii="Times New Roman" w:hAnsi="Times New Roman"/>
                <w:sz w:val="20"/>
                <w:szCs w:val="20"/>
                <w:lang w:val="ro-RO" w:eastAsia="zh-CN"/>
              </w:rPr>
              <w:t xml:space="preserve">ilor infecţioase; efectele cronice în rândul copiilor, precum stagnarea în dezvoltare şi pierdere în greutate; </w:t>
            </w:r>
          </w:p>
        </w:tc>
        <w:tc>
          <w:tcPr>
            <w:tcW w:w="2086" w:type="dxa"/>
            <w:tcBorders>
              <w:top w:val="single" w:sz="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Riscul sporit de subnutriţie din cauza scăderii producţiei de produse alimentare în regiunile sărace</w:t>
            </w:r>
          </w:p>
        </w:tc>
        <w:tc>
          <w:tcPr>
            <w:tcW w:w="1276" w:type="dxa"/>
            <w:tcBorders>
              <w:top w:val="single" w:sz="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Înalt</w:t>
            </w:r>
          </w:p>
        </w:tc>
      </w:tr>
      <w:tr w:rsidR="00105618" w:rsidRPr="00CC1645" w:rsidTr="00CC1645">
        <w:trPr>
          <w:trHeight w:val="410"/>
        </w:trPr>
        <w:tc>
          <w:tcPr>
            <w:tcW w:w="2552"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Temperaturi mai înalte şi umiditatea</w:t>
            </w:r>
          </w:p>
        </w:tc>
        <w:tc>
          <w:tcPr>
            <w:tcW w:w="4111" w:type="dxa"/>
            <w:tcBorders>
              <w:bottom w:val="single" w:sz="12" w:space="0" w:color="000000"/>
            </w:tcBorders>
          </w:tcPr>
          <w:p w:rsidR="00105618" w:rsidRPr="00CC1645" w:rsidRDefault="00105618" w:rsidP="00CC1645">
            <w:pPr>
              <w:spacing w:after="0"/>
              <w:rPr>
                <w:rFonts w:ascii="Times New Roman" w:hAnsi="Times New Roman"/>
                <w:sz w:val="20"/>
                <w:szCs w:val="20"/>
                <w:lang w:val="ro-RO" w:eastAsia="zh-CN"/>
              </w:rPr>
            </w:pPr>
            <w:r w:rsidRPr="00CC1645">
              <w:rPr>
                <w:rFonts w:ascii="Times New Roman" w:hAnsi="Times New Roman"/>
                <w:sz w:val="20"/>
                <w:szCs w:val="20"/>
                <w:lang w:val="ro-RO" w:eastAsia="zh-CN"/>
              </w:rPr>
              <w:t>Muncitorii care lucrează în aer liber şi neprotejaţi sunt obligaţi să muncească în condiţii nesigure din punct de vedere fiziologic sau, în caz contrar, să-şi piardă veniturile sau oportunităţile de a avea un mijloc de trai</w:t>
            </w:r>
          </w:p>
        </w:tc>
        <w:tc>
          <w:tcPr>
            <w:tcW w:w="2086" w:type="dxa"/>
            <w:tcBorders>
              <w:bottom w:val="single" w:sz="12" w:space="0" w:color="000000"/>
            </w:tcBorders>
          </w:tcPr>
          <w:p w:rsidR="00105618" w:rsidRPr="00CC1645" w:rsidRDefault="00CC1645" w:rsidP="00CC1645">
            <w:pPr>
              <w:spacing w:after="0"/>
              <w:rPr>
                <w:rFonts w:ascii="Times New Roman" w:hAnsi="Times New Roman"/>
                <w:sz w:val="20"/>
                <w:szCs w:val="20"/>
                <w:lang w:val="ro-RO" w:eastAsia="zh-CN"/>
              </w:rPr>
            </w:pPr>
            <w:r>
              <w:rPr>
                <w:rFonts w:ascii="Times New Roman" w:hAnsi="Times New Roman"/>
                <w:sz w:val="20"/>
                <w:szCs w:val="20"/>
                <w:lang w:val="ro-RO" w:eastAsia="zh-CN"/>
              </w:rPr>
              <w:t xml:space="preserve">Efecte </w:t>
            </w:r>
            <w:r w:rsidR="00105618" w:rsidRPr="00CC1645">
              <w:rPr>
                <w:rFonts w:ascii="Times New Roman" w:hAnsi="Times New Roman"/>
                <w:sz w:val="20"/>
                <w:szCs w:val="20"/>
                <w:lang w:val="ro-RO" w:eastAsia="zh-CN"/>
              </w:rPr>
              <w:t>de sănătate de pe urma pierderii capacităţii de muncă, astfel</w:t>
            </w:r>
            <w:r>
              <w:rPr>
                <w:rFonts w:ascii="Times New Roman" w:hAnsi="Times New Roman"/>
                <w:sz w:val="20"/>
                <w:szCs w:val="20"/>
                <w:lang w:val="ro-RO" w:eastAsia="zh-CN"/>
              </w:rPr>
              <w:t xml:space="preserve"> se</w:t>
            </w:r>
            <w:r w:rsidR="00105618" w:rsidRPr="00CC1645">
              <w:rPr>
                <w:rFonts w:ascii="Times New Roman" w:hAnsi="Times New Roman"/>
                <w:sz w:val="20"/>
                <w:szCs w:val="20"/>
                <w:lang w:val="ro-RO" w:eastAsia="zh-CN"/>
              </w:rPr>
              <w:t xml:space="preserve"> reduc</w:t>
            </w:r>
            <w:r>
              <w:rPr>
                <w:rFonts w:ascii="Times New Roman" w:hAnsi="Times New Roman"/>
                <w:sz w:val="20"/>
                <w:szCs w:val="20"/>
                <w:lang w:val="ro-RO" w:eastAsia="zh-CN"/>
              </w:rPr>
              <w:t>e</w:t>
            </w:r>
            <w:r w:rsidR="00105618" w:rsidRPr="00CC1645">
              <w:rPr>
                <w:rFonts w:ascii="Times New Roman" w:hAnsi="Times New Roman"/>
                <w:sz w:val="20"/>
                <w:szCs w:val="20"/>
                <w:lang w:val="ro-RO" w:eastAsia="zh-CN"/>
              </w:rPr>
              <w:t xml:space="preserve"> productivitatea muncii în rândul populaţiei vulnerabile</w:t>
            </w:r>
          </w:p>
        </w:tc>
        <w:tc>
          <w:tcPr>
            <w:tcW w:w="1276" w:type="dxa"/>
            <w:tcBorders>
              <w:bottom w:val="single" w:sz="12" w:space="0" w:color="000000"/>
            </w:tcBorders>
          </w:tcPr>
          <w:p w:rsidR="00105618" w:rsidRPr="00CC1645" w:rsidRDefault="00105618" w:rsidP="004D59B5">
            <w:pPr>
              <w:rPr>
                <w:rFonts w:ascii="Times New Roman" w:hAnsi="Times New Roman"/>
                <w:sz w:val="20"/>
                <w:szCs w:val="20"/>
                <w:lang w:val="ro-RO" w:eastAsia="zh-CN"/>
              </w:rPr>
            </w:pPr>
            <w:r w:rsidRPr="00CC1645">
              <w:rPr>
                <w:rFonts w:ascii="Times New Roman" w:hAnsi="Times New Roman"/>
                <w:sz w:val="20"/>
                <w:szCs w:val="20"/>
                <w:lang w:val="ro-RO" w:eastAsia="zh-CN"/>
              </w:rPr>
              <w:t>Înalt</w:t>
            </w:r>
          </w:p>
        </w:tc>
      </w:tr>
    </w:tbl>
    <w:p w:rsidR="00105618" w:rsidRPr="00CC1645" w:rsidRDefault="00105618" w:rsidP="00105618">
      <w:pPr>
        <w:widowControl w:val="0"/>
        <w:overflowPunct w:val="0"/>
        <w:autoSpaceDE w:val="0"/>
        <w:autoSpaceDN w:val="0"/>
        <w:adjustRightInd w:val="0"/>
        <w:spacing w:after="0" w:line="249" w:lineRule="auto"/>
        <w:ind w:right="160"/>
        <w:rPr>
          <w:rFonts w:ascii="Times New Roman" w:hAnsi="Times New Roman"/>
          <w:sz w:val="24"/>
          <w:szCs w:val="24"/>
          <w:lang w:val="ro-RO"/>
        </w:rPr>
      </w:pPr>
      <w:r w:rsidRPr="00CC1645">
        <w:rPr>
          <w:rFonts w:ascii="Times New Roman" w:hAnsi="Times New Roman"/>
          <w:sz w:val="20"/>
          <w:szCs w:val="20"/>
          <w:lang w:val="ro-RO"/>
        </w:rPr>
        <w:t xml:space="preserve">Sursă: Protecţia sănătăţii </w:t>
      </w:r>
      <w:r w:rsidR="00CC1645">
        <w:rPr>
          <w:rFonts w:ascii="Times New Roman" w:hAnsi="Times New Roman"/>
          <w:sz w:val="20"/>
          <w:szCs w:val="20"/>
          <w:lang w:val="ro-RO"/>
        </w:rPr>
        <w:t xml:space="preserve">de efectele </w:t>
      </w:r>
      <w:r w:rsidRPr="00CC1645">
        <w:rPr>
          <w:rFonts w:ascii="Times New Roman" w:hAnsi="Times New Roman"/>
          <w:sz w:val="20"/>
          <w:szCs w:val="20"/>
          <w:lang w:val="ro-RO"/>
        </w:rPr>
        <w:t>schimbărilor climatice: evaluarea vulnerabilităţii şi a adaptabilității de către OMS</w:t>
      </w:r>
    </w:p>
    <w:p w:rsidR="00210AA0" w:rsidRPr="0081273B" w:rsidRDefault="00E76C5D" w:rsidP="002F2C46">
      <w:pPr>
        <w:widowControl w:val="0"/>
        <w:autoSpaceDE w:val="0"/>
        <w:autoSpaceDN w:val="0"/>
        <w:adjustRightInd w:val="0"/>
        <w:spacing w:after="0"/>
        <w:ind w:firstLine="709"/>
        <w:rPr>
          <w:rFonts w:ascii="Times New Roman" w:hAnsi="Times New Roman"/>
          <w:sz w:val="28"/>
          <w:szCs w:val="28"/>
          <w:lang w:val="ro-RO"/>
        </w:rPr>
      </w:pPr>
      <w:bookmarkStart w:id="9" w:name="_Ref277932520"/>
      <w:r>
        <w:rPr>
          <w:rFonts w:ascii="Times New Roman" w:hAnsi="Times New Roman"/>
          <w:b/>
          <w:bCs/>
          <w:i/>
          <w:iCs/>
          <w:sz w:val="28"/>
          <w:szCs w:val="28"/>
          <w:lang w:val="ro-RO"/>
        </w:rPr>
        <w:t>3</w:t>
      </w:r>
      <w:r w:rsidR="00210AA0" w:rsidRPr="0081273B">
        <w:rPr>
          <w:rFonts w:ascii="Times New Roman" w:hAnsi="Times New Roman"/>
          <w:b/>
          <w:bCs/>
          <w:i/>
          <w:iCs/>
          <w:sz w:val="28"/>
          <w:szCs w:val="28"/>
          <w:lang w:val="ro-RO"/>
        </w:rPr>
        <w:t>.2  Evaluarea vulnerabilității: un proces iterativ</w:t>
      </w:r>
    </w:p>
    <w:p w:rsidR="00210AA0" w:rsidRPr="0081273B" w:rsidRDefault="00210AA0" w:rsidP="00210AA0">
      <w:pPr>
        <w:widowControl w:val="0"/>
        <w:autoSpaceDE w:val="0"/>
        <w:autoSpaceDN w:val="0"/>
        <w:adjustRightInd w:val="0"/>
        <w:spacing w:after="0" w:line="122" w:lineRule="exact"/>
        <w:rPr>
          <w:rFonts w:ascii="Times New Roman" w:hAnsi="Times New Roman"/>
          <w:sz w:val="28"/>
          <w:szCs w:val="28"/>
          <w:lang w:val="ro-RO"/>
        </w:rPr>
      </w:pPr>
    </w:p>
    <w:p w:rsidR="00210AA0" w:rsidRDefault="002F2C46" w:rsidP="002F2C46">
      <w:pPr>
        <w:widowControl w:val="0"/>
        <w:overflowPunct w:val="0"/>
        <w:autoSpaceDE w:val="0"/>
        <w:autoSpaceDN w:val="0"/>
        <w:adjustRightInd w:val="0"/>
        <w:spacing w:after="0"/>
        <w:ind w:firstLine="360"/>
        <w:rPr>
          <w:rFonts w:ascii="Times New Roman" w:hAnsi="Times New Roman"/>
          <w:sz w:val="28"/>
          <w:szCs w:val="28"/>
          <w:lang w:val="ro-RO"/>
        </w:rPr>
      </w:pPr>
      <w:r>
        <w:rPr>
          <w:rFonts w:ascii="Times New Roman" w:hAnsi="Times New Roman"/>
          <w:sz w:val="28"/>
          <w:szCs w:val="28"/>
          <w:lang w:val="ro-RO"/>
        </w:rPr>
        <w:t>22</w:t>
      </w:r>
      <w:r w:rsidR="00CC1645" w:rsidRPr="0081273B">
        <w:rPr>
          <w:rFonts w:ascii="Times New Roman" w:hAnsi="Times New Roman"/>
          <w:sz w:val="28"/>
          <w:szCs w:val="28"/>
          <w:lang w:val="ro-RO"/>
        </w:rPr>
        <w:t xml:space="preserve">. </w:t>
      </w:r>
      <w:r w:rsidR="00210AA0" w:rsidRPr="0081273B">
        <w:rPr>
          <w:rFonts w:ascii="Times New Roman" w:hAnsi="Times New Roman"/>
          <w:sz w:val="28"/>
          <w:szCs w:val="28"/>
          <w:lang w:val="ro-RO"/>
        </w:rPr>
        <w:t xml:space="preserve">Schema adoptată de către OMS pentru evaluarea VIA (vulnerabilitate, impact şi adaptare) precum şi calea urmată pentru sporirea gradului de adaptare a societăţii umane la efectele schimbărilor climatice prevăd 5 etape intercorelate. La această etapă trebuie de luat în consideraţie conceptul de „metodă iterativă”, care din punct de vedere teoretic şi practic înseamnă ca evaluarea vulnerabilităţii şi implementarea măsurilor de adaptare nu se termină imediat după etapa de raportare, ci trebuie să devină parte integrantă a procesului de planificare de politici la nivel de ţară. Prin adoptarea acestui cadru, monitorizarea ambientală şi sistemul informaţional de sănătate sunt elemente integrante a politicilor de adaptare, acestea având un rol dublu atât de furnizare a informaţiei factorilor de decizie pentru realizarea de către aceştia a obiectivului de dezvoltare, cât şi de oferire de informaţii pentru stabilirea liniei de </w:t>
      </w:r>
      <w:r w:rsidR="00210AA0" w:rsidRPr="0081273B">
        <w:rPr>
          <w:rFonts w:ascii="Times New Roman" w:hAnsi="Times New Roman"/>
          <w:sz w:val="28"/>
          <w:szCs w:val="28"/>
          <w:lang w:val="ro-RO"/>
        </w:rPr>
        <w:lastRenderedPageBreak/>
        <w:t>referinţ</w:t>
      </w:r>
      <w:r w:rsidR="009747BC">
        <w:rPr>
          <w:rFonts w:ascii="Times New Roman" w:hAnsi="Times New Roman"/>
          <w:sz w:val="28"/>
          <w:szCs w:val="28"/>
          <w:lang w:val="ro-RO"/>
        </w:rPr>
        <w:t>ă</w:t>
      </w:r>
      <w:r w:rsidR="00210AA0" w:rsidRPr="0081273B">
        <w:rPr>
          <w:rFonts w:ascii="Times New Roman" w:hAnsi="Times New Roman"/>
          <w:sz w:val="28"/>
          <w:szCs w:val="28"/>
          <w:lang w:val="ro-RO"/>
        </w:rPr>
        <w:t xml:space="preserve"> necesară pentru o procedură iterativă de evaluare a progresului şi de ajustare a politicilor.</w:t>
      </w:r>
    </w:p>
    <w:p w:rsidR="0011185C" w:rsidRDefault="0011185C" w:rsidP="0011185C">
      <w:pPr>
        <w:pStyle w:val="cp"/>
        <w:rPr>
          <w:lang w:val="en-US"/>
        </w:rPr>
      </w:pPr>
    </w:p>
    <w:p w:rsidR="00E76C5D" w:rsidRPr="002D7F37" w:rsidRDefault="00E76C5D" w:rsidP="00400658">
      <w:pPr>
        <w:pStyle w:val="1"/>
        <w:numPr>
          <w:ilvl w:val="0"/>
          <w:numId w:val="39"/>
        </w:numPr>
        <w:rPr>
          <w:rFonts w:ascii="Times New Roman" w:hAnsi="Times New Roman"/>
          <w:color w:val="auto"/>
        </w:rPr>
      </w:pPr>
      <w:bookmarkStart w:id="10" w:name="_Toc422127053"/>
      <w:r>
        <w:rPr>
          <w:rFonts w:ascii="Times New Roman" w:hAnsi="Times New Roman"/>
          <w:color w:val="auto"/>
          <w:lang w:val="ro-RO"/>
        </w:rPr>
        <w:t xml:space="preserve">Definirea problemelor </w:t>
      </w:r>
      <w:r w:rsidR="00B354F3" w:rsidRPr="00B354F3">
        <w:rPr>
          <w:rFonts w:ascii="Times New Roman" w:hAnsi="Times New Roman"/>
          <w:color w:val="auto"/>
        </w:rPr>
        <w:t>ce solicită intervenția autorităților prin implementarea politicilor specifice</w:t>
      </w:r>
      <w:r w:rsidRPr="002D7F37">
        <w:rPr>
          <w:rFonts w:ascii="Times New Roman" w:hAnsi="Times New Roman"/>
          <w:color w:val="auto"/>
          <w:lang w:val="ro-RO"/>
        </w:rPr>
        <w:t xml:space="preserve"> </w:t>
      </w:r>
      <w:r w:rsidR="0011185C" w:rsidRPr="002D7F37">
        <w:rPr>
          <w:rFonts w:ascii="Times New Roman" w:hAnsi="Times New Roman"/>
          <w:color w:val="auto"/>
          <w:lang w:val="ro-RO"/>
        </w:rPr>
        <w:t>și acțiunile propuse</w:t>
      </w:r>
    </w:p>
    <w:p w:rsidR="003941AD" w:rsidRPr="00671F05" w:rsidRDefault="003941AD" w:rsidP="00787E77">
      <w:pPr>
        <w:pStyle w:val="1"/>
        <w:numPr>
          <w:ilvl w:val="0"/>
          <w:numId w:val="0"/>
        </w:numPr>
        <w:ind w:left="1080"/>
        <w:jc w:val="center"/>
        <w:rPr>
          <w:rFonts w:ascii="Times New Roman" w:hAnsi="Times New Roman"/>
          <w:color w:val="auto"/>
          <w:lang w:val="ro-RO"/>
        </w:rPr>
      </w:pPr>
      <w:bookmarkStart w:id="11" w:name="_Toc422127055"/>
      <w:r>
        <w:rPr>
          <w:rFonts w:ascii="Times New Roman" w:hAnsi="Times New Roman"/>
          <w:color w:val="auto"/>
          <w:lang w:val="ro-RO"/>
        </w:rPr>
        <w:t>Secțiunea 1</w:t>
      </w:r>
      <w:r w:rsidR="00787E77">
        <w:rPr>
          <w:rFonts w:ascii="Times New Roman" w:hAnsi="Times New Roman"/>
          <w:color w:val="auto"/>
          <w:lang w:val="ro-RO"/>
        </w:rPr>
        <w:t xml:space="preserve">. </w:t>
      </w:r>
      <w:r w:rsidRPr="00671F05">
        <w:rPr>
          <w:rFonts w:ascii="Times New Roman" w:hAnsi="Times New Roman"/>
          <w:color w:val="auto"/>
          <w:lang w:val="ro-RO"/>
        </w:rPr>
        <w:t>Expunerea la factorii de mediu şi vulnerabilitatea Republicii Moldova la schimbările climatice</w:t>
      </w:r>
      <w:bookmarkEnd w:id="11"/>
      <w:r w:rsidRPr="00671F05">
        <w:rPr>
          <w:rFonts w:ascii="Times New Roman" w:hAnsi="Times New Roman"/>
          <w:color w:val="auto"/>
          <w:lang w:val="ro-RO"/>
        </w:rPr>
        <w:t xml:space="preserve"> </w:t>
      </w:r>
    </w:p>
    <w:p w:rsidR="003941AD" w:rsidRDefault="003941AD" w:rsidP="003941AD">
      <w:pPr>
        <w:pStyle w:val="bodytexten"/>
      </w:pPr>
      <w:r>
        <w:tab/>
        <w:t>2</w:t>
      </w:r>
      <w:r w:rsidR="00400658">
        <w:t>3</w:t>
      </w:r>
      <w:r>
        <w:t xml:space="preserve">. </w:t>
      </w:r>
      <w:r w:rsidRPr="00112E20">
        <w:t>Conform analizei realizat</w:t>
      </w:r>
      <w:r w:rsidR="003A09C0">
        <w:t>e</w:t>
      </w:r>
      <w:r w:rsidRPr="00112E20">
        <w:t xml:space="preserve"> de către Ministerul Mediului al Republicii Moldova </w:t>
      </w:r>
      <w:r w:rsidR="005D5C43" w:rsidRPr="00112E20">
        <w:fldChar w:fldCharType="begin" w:fldLock="1"/>
      </w:r>
      <w:r w:rsidRPr="00112E20">
        <w:instrText>ADDIN CSL_CITATION { "citationItems" : [ { "id" : "ITEM-1", "itemData" : { "author" : [ { "dropping-particle" : "", "family" : "MOE Moldova", "given" : "", "non-dropping-particle" : "", "parse-names" : false, "suffix" : "" } ], "container-title" : "Ministry for Environment for the Republic of Moldova", "id" : "ITEM-1", "issued" : { "date-parts" : [ [ "2012" ] ] }, "title" : "National Climate Change Adaptation Strategy of the Republic of Moldova", "type" : "article-journal" }, "uris" : [ "http://www.mendeley.com/documents/?uuid=78c9fcd7-2841-407c-81fe-34333db33bcc" ] } ], "mendeley" : { "formattedCitation" : "(MOE Moldova 2012)", "plainTextFormattedCitation" : "(MOE Moldova 2012)", "previouslyFormattedCitation" : "(MOE Moldova 2012)" }, "properties" : { "noteIndex" : 0 }, "schema" : "https://github.com/citation-style-language/schema/raw/master/csl-citation.json" }</w:instrText>
      </w:r>
      <w:r w:rsidR="005D5C43" w:rsidRPr="00112E20">
        <w:fldChar w:fldCharType="end"/>
      </w:r>
      <w:r w:rsidRPr="00112E20">
        <w:t>în</w:t>
      </w:r>
      <w:r w:rsidRPr="00112E20">
        <w:rPr>
          <w:noProof/>
        </w:rPr>
        <w:t xml:space="preserve"> 2012 </w:t>
      </w:r>
      <w:r w:rsidRPr="00112E20">
        <w:t>pentru elaborarea strategiei de adaptare la schimbările climatice, principalele probleme cauzate de evenimente meteorologice extreme în Republica Moldova sunt: seceta, inundaţiile, grindina şi ploile torenţiale</w:t>
      </w:r>
      <w:r w:rsidR="003A09C0">
        <w:t>, precum și temperaturile extreme</w:t>
      </w:r>
      <w:r w:rsidRPr="00112E20">
        <w:t xml:space="preserve">. Documentul respectiv </w:t>
      </w:r>
      <w:r>
        <w:t>menționează, că a</w:t>
      </w:r>
      <w:r w:rsidRPr="00112E20">
        <w:t xml:space="preserve">gricultura </w:t>
      </w:r>
      <w:proofErr w:type="gramStart"/>
      <w:r w:rsidRPr="00112E20">
        <w:t>este</w:t>
      </w:r>
      <w:proofErr w:type="gramEnd"/>
      <w:r w:rsidRPr="00112E20">
        <w:t xml:space="preserve"> principala sursă de venituri în Moldova, unde mai mult de o jumătate din populaţie locuiesc în zonele rurale şi aproape o treime din forţa de muncă este încadrată în lucrări agricole”.  </w:t>
      </w:r>
    </w:p>
    <w:p w:rsidR="003941AD" w:rsidRPr="00112E20" w:rsidRDefault="003941AD" w:rsidP="003941AD">
      <w:pPr>
        <w:pStyle w:val="bodytexten"/>
      </w:pPr>
      <w:r>
        <w:tab/>
        <w:t>2</w:t>
      </w:r>
      <w:r w:rsidR="00400658">
        <w:t>4</w:t>
      </w:r>
      <w:r>
        <w:t xml:space="preserve">. </w:t>
      </w:r>
      <w:r w:rsidRPr="00112E20">
        <w:t xml:space="preserve">Pentru a înţelege mai bine gradul de vulnerabilitate la schimbările climatice a stării de sănătate în Republica Moldova, trebuie să </w:t>
      </w:r>
      <w:r>
        <w:t xml:space="preserve">ținem cont, </w:t>
      </w:r>
      <w:r w:rsidRPr="00112E20">
        <w:t>că starea sănătăţii este determinată de mai mulţi factori</w:t>
      </w:r>
      <w:r>
        <w:t xml:space="preserve"> </w:t>
      </w:r>
      <w:r w:rsidRPr="00112E20">
        <w:t xml:space="preserve">(stilul de viaţă, </w:t>
      </w:r>
      <w:r>
        <w:t>factorii de mediu înconjurător și oc</w:t>
      </w:r>
      <w:r w:rsidRPr="00112E20">
        <w:t>upaţional</w:t>
      </w:r>
      <w:r>
        <w:t>i</w:t>
      </w:r>
      <w:r w:rsidRPr="00112E20">
        <w:t xml:space="preserve">, educaţia, nutriţia, </w:t>
      </w:r>
      <w:r>
        <w:t xml:space="preserve">protecția </w:t>
      </w:r>
      <w:r w:rsidRPr="00112E20">
        <w:t>sănătăţii, accesul şi accesibilitatea serviciilor de sănătate</w:t>
      </w:r>
      <w:r>
        <w:t>,</w:t>
      </w:r>
      <w:r w:rsidRPr="00671F05">
        <w:t xml:space="preserve"> </w:t>
      </w:r>
      <w:r>
        <w:t xml:space="preserve">factorii </w:t>
      </w:r>
      <w:r w:rsidRPr="00112E20">
        <w:t>genetic</w:t>
      </w:r>
      <w:r>
        <w:t>i</w:t>
      </w:r>
      <w:r w:rsidRPr="00112E20">
        <w:t xml:space="preserve">, sexul) cele mai importante dintre acestea fiind sintetizate în cadrul conceptului de „bunăstare”. Nivelul de bunăstare determină capacităţile individuale şi sociale de a-şi putea permite îngrijire medicală primară şi secundară, </w:t>
      </w:r>
      <w:proofErr w:type="gramStart"/>
      <w:r w:rsidRPr="00112E20">
        <w:t>un</w:t>
      </w:r>
      <w:proofErr w:type="gramEnd"/>
      <w:r w:rsidRPr="00112E20">
        <w:t xml:space="preserve"> mediu sigur şi curat, nutriţie corectă, un stil de viaţă sănătos, o locuinţă sigură, educaţie etc.  Astfel orice pierdere considerabilă a veniturilor unei familii </w:t>
      </w:r>
      <w:proofErr w:type="gramStart"/>
      <w:r w:rsidRPr="00112E20">
        <w:t>va</w:t>
      </w:r>
      <w:proofErr w:type="gramEnd"/>
      <w:r w:rsidRPr="00112E20">
        <w:t xml:space="preserve"> ameninţa drept consecinţă starea de sănătate a populaţiei şi va afecta gradul de adaptabilitate a ţării. Aşadar, în c</w:t>
      </w:r>
      <w:r>
        <w:t xml:space="preserve">ondițiile Republicii </w:t>
      </w:r>
      <w:r w:rsidRPr="00112E20">
        <w:t>Moldov</w:t>
      </w:r>
      <w:r>
        <w:t>a</w:t>
      </w:r>
      <w:r w:rsidRPr="00112E20">
        <w:t xml:space="preserve">, evenimentele meteorologice extreme pot cauza efecte „secundare”severe care trebuie </w:t>
      </w:r>
      <w:proofErr w:type="gramStart"/>
      <w:r w:rsidRPr="00112E20">
        <w:t>să</w:t>
      </w:r>
      <w:proofErr w:type="gramEnd"/>
      <w:r w:rsidRPr="00112E20">
        <w:t xml:space="preserve"> fie considerate drept o ameninţare majoră pentru vulnerabilitatea sistemului naţional de sănătate, mai mult decât efectele directe.</w:t>
      </w:r>
    </w:p>
    <w:p w:rsidR="00210AA0" w:rsidRPr="00CC1645" w:rsidRDefault="00E76C5D" w:rsidP="00787E77">
      <w:pPr>
        <w:pStyle w:val="1"/>
        <w:numPr>
          <w:ilvl w:val="0"/>
          <w:numId w:val="0"/>
        </w:numPr>
        <w:ind w:left="1080"/>
        <w:jc w:val="center"/>
        <w:rPr>
          <w:rFonts w:ascii="Times New Roman" w:hAnsi="Times New Roman"/>
          <w:color w:val="auto"/>
        </w:rPr>
      </w:pPr>
      <w:r>
        <w:rPr>
          <w:rFonts w:ascii="Times New Roman" w:hAnsi="Times New Roman"/>
          <w:color w:val="auto"/>
          <w:lang w:val="ro-RO"/>
        </w:rPr>
        <w:t xml:space="preserve">Secțiunea </w:t>
      </w:r>
      <w:r w:rsidR="00A258BE">
        <w:rPr>
          <w:rFonts w:ascii="Times New Roman" w:hAnsi="Times New Roman"/>
          <w:color w:val="auto"/>
          <w:lang w:val="ro-RO"/>
        </w:rPr>
        <w:t>2</w:t>
      </w:r>
      <w:r w:rsidR="00787E77">
        <w:rPr>
          <w:rFonts w:ascii="Times New Roman" w:hAnsi="Times New Roman"/>
          <w:color w:val="auto"/>
          <w:lang w:val="ro-RO"/>
        </w:rPr>
        <w:t xml:space="preserve">. </w:t>
      </w:r>
      <w:r>
        <w:rPr>
          <w:rFonts w:ascii="Times New Roman" w:hAnsi="Times New Roman"/>
          <w:color w:val="auto"/>
          <w:lang w:val="ro-RO"/>
        </w:rPr>
        <w:t>E</w:t>
      </w:r>
      <w:r w:rsidR="00210AA0" w:rsidRPr="00CC1645">
        <w:rPr>
          <w:rFonts w:ascii="Times New Roman" w:hAnsi="Times New Roman"/>
          <w:color w:val="auto"/>
          <w:lang w:val="ro-RO"/>
        </w:rPr>
        <w:t>dificarea unor sisteme de sănătate reziliente la schimbările climatice</w:t>
      </w:r>
      <w:bookmarkEnd w:id="10"/>
      <w:r w:rsidR="00210AA0" w:rsidRPr="00CC1645">
        <w:rPr>
          <w:rFonts w:ascii="Times New Roman" w:hAnsi="Times New Roman"/>
          <w:color w:val="auto"/>
          <w:lang w:val="ro-RO"/>
        </w:rPr>
        <w:t xml:space="preserve"> </w:t>
      </w:r>
    </w:p>
    <w:p w:rsidR="00210AA0" w:rsidRPr="0081273B" w:rsidRDefault="0081273B" w:rsidP="00D10DA4">
      <w:pPr>
        <w:pStyle w:val="bodytexten"/>
      </w:pPr>
      <w:r>
        <w:tab/>
      </w:r>
      <w:r w:rsidR="00E76C5D">
        <w:t>2</w:t>
      </w:r>
      <w:r w:rsidR="00400658">
        <w:t>5</w:t>
      </w:r>
      <w:r w:rsidRPr="0081273B">
        <w:t xml:space="preserve">. </w:t>
      </w:r>
      <w:r w:rsidR="00210AA0" w:rsidRPr="0081273B">
        <w:t xml:space="preserve">În </w:t>
      </w:r>
      <w:r w:rsidRPr="0081273B">
        <w:t>contextul realizării unei strategii</w:t>
      </w:r>
      <w:r w:rsidR="00210AA0" w:rsidRPr="0081273B">
        <w:t xml:space="preserve"> naţionale privind adaptarea sistemului de sănătate, funcţiile sistemului de sănătate trebuie </w:t>
      </w:r>
      <w:proofErr w:type="gramStart"/>
      <w:r w:rsidR="00210AA0" w:rsidRPr="0081273B">
        <w:t>să</w:t>
      </w:r>
      <w:proofErr w:type="gramEnd"/>
      <w:r w:rsidR="00210AA0" w:rsidRPr="0081273B">
        <w:t xml:space="preserve"> fie clar definite în baza unei înţelegeri comune. </w:t>
      </w:r>
      <w:proofErr w:type="gramStart"/>
      <w:r w:rsidRPr="0081273B">
        <w:t>În conformitate cu recomandările OMS, se propune</w:t>
      </w:r>
      <w:r w:rsidR="00210AA0" w:rsidRPr="0081273B">
        <w:t xml:space="preserve"> “set esenţial” de</w:t>
      </w:r>
      <w:r w:rsidRPr="0081273B">
        <w:t xml:space="preserve"> </w:t>
      </w:r>
      <w:r w:rsidR="00210AA0" w:rsidRPr="0081273B">
        <w:t>6</w:t>
      </w:r>
      <w:r w:rsidRPr="0081273B">
        <w:t xml:space="preserve"> </w:t>
      </w:r>
      <w:r w:rsidR="00210AA0" w:rsidRPr="0081273B">
        <w:t xml:space="preserve">funcţii în identificarea rolurilor sistemelor de sănătate </w:t>
      </w:r>
      <w:r w:rsidR="00210AA0" w:rsidRPr="0081273B">
        <w:rPr>
          <w:noProof/>
        </w:rPr>
        <w:t>(Watts N şi alţii 2014)</w:t>
      </w:r>
      <w:r w:rsidR="00210AA0" w:rsidRPr="0081273B">
        <w:t>.</w:t>
      </w:r>
      <w:proofErr w:type="gramEnd"/>
      <w:r w:rsidR="00210AA0" w:rsidRPr="0081273B">
        <w:t xml:space="preserve"> Aşadar, din punct de vedere operaţional, </w:t>
      </w:r>
      <w:proofErr w:type="gramStart"/>
      <w:r w:rsidR="00210AA0" w:rsidRPr="0081273B">
        <w:t>este</w:t>
      </w:r>
      <w:proofErr w:type="gramEnd"/>
      <w:r w:rsidR="00210AA0" w:rsidRPr="0081273B">
        <w:t xml:space="preserve"> mai eficient de a formula obiectivele din cadrul strategiei luând în consideraţie aceste 6 funcţii ale sistemelor naţionale de sănătate. Mai mult decât atât, </w:t>
      </w:r>
      <w:r w:rsidRPr="0081273B">
        <w:t xml:space="preserve">OMS propane ca </w:t>
      </w:r>
      <w:r w:rsidR="00210AA0" w:rsidRPr="0081273B">
        <w:t xml:space="preserve">sectorul sănătăţii trebuie </w:t>
      </w:r>
      <w:proofErr w:type="gramStart"/>
      <w:r w:rsidR="00210AA0" w:rsidRPr="0081273B">
        <w:t>să</w:t>
      </w:r>
      <w:proofErr w:type="gramEnd"/>
      <w:r w:rsidR="00210AA0" w:rsidRPr="0081273B">
        <w:t xml:space="preserve"> preia rolul-cheie în protecţia sănătăţii şi a bunăstării populaţiei de impactul schimbărilor climatice.  O importanţă majoră în elaborarea unei strategii privind adaptabilitatea o are faptul supunerii unui control direct din partea sistemului de sănătate a funcţiilor de prevenire, tratament sau, indirect, funcţia de ghidare a politicilor. Aceasta înseamnă că Ministerul Sănătăţii sau o altă instituţie de sănătate publică la nivel naţional trebuie să îşi asume liderismul şi rolurile de reglementare, pledoarie ş.a. în colaborare cu instituţiile din </w:t>
      </w:r>
      <w:r w:rsidR="00210AA0" w:rsidRPr="0081273B">
        <w:lastRenderedPageBreak/>
        <w:t xml:space="preserve">celelalte sectoare ce au tangenţă cu sănătatea, precum acelea din domeniul gestionării resurselor acvatice, situaţii de urgenţă şi comunicaţiile, planificare urbanistică, sectorul locuinţelor, transportului, gestionării deşeurilor, industrie alimentară şi agricultură. </w:t>
      </w:r>
    </w:p>
    <w:p w:rsidR="00210AA0" w:rsidRPr="00CC1645" w:rsidRDefault="0081273B" w:rsidP="00D10DA4">
      <w:pPr>
        <w:pStyle w:val="bodytexten"/>
      </w:pPr>
      <w:r>
        <w:tab/>
      </w:r>
      <w:r w:rsidR="00400658">
        <w:t>26</w:t>
      </w:r>
      <w:r>
        <w:t xml:space="preserve">. </w:t>
      </w:r>
      <w:r w:rsidR="00210AA0" w:rsidRPr="00CC1645">
        <w:t xml:space="preserve">Obiectivele prevăzute în prezenta strategie se încadrează în limitele domeniilor de intervenţie prezentate în conformitate cu evaluarea vulnerabilităţii, i.e. în concordanţă cu priorităţile Republicii Moldova, dar şi cu punctele slabe şi punctele forte la nivel socio-economic, geografic, de infrastructură etc. Acest cadru operaţional </w:t>
      </w:r>
      <w:proofErr w:type="gramStart"/>
      <w:r w:rsidR="00210AA0" w:rsidRPr="00CC1645">
        <w:t>este</w:t>
      </w:r>
      <w:proofErr w:type="gramEnd"/>
      <w:r w:rsidR="00210AA0" w:rsidRPr="00CC1645">
        <w:t xml:space="preserve"> descris de către OMS</w:t>
      </w:r>
      <w:r w:rsidR="00561A78">
        <w:t>,</w:t>
      </w:r>
      <w:r w:rsidR="00210AA0" w:rsidRPr="00CC1645">
        <w:t xml:space="preserve"> confirmând astfel conceptul-cheie pe care se bazează proiectul strategiei: starea sănătăţii este mai curând un produs al politicilor decât un scop al acestora. </w:t>
      </w:r>
      <w:r>
        <w:t>În t</w:t>
      </w:r>
      <w:r w:rsidRPr="00CC1645">
        <w:t xml:space="preserve">abelul </w:t>
      </w:r>
      <w:r w:rsidR="006C75A8">
        <w:t xml:space="preserve">10 de </w:t>
      </w:r>
      <w:proofErr w:type="gramStart"/>
      <w:r>
        <w:t>este</w:t>
      </w:r>
      <w:proofErr w:type="gramEnd"/>
      <w:r>
        <w:t xml:space="preserve"> dată </w:t>
      </w:r>
      <w:r w:rsidRPr="00CC1645">
        <w:t>o listă de funcţii şi domeniul respectiv de intervenţie cauzat sau potenţial accentuat prin expunerile la schimbările climatice.</w:t>
      </w:r>
    </w:p>
    <w:p w:rsidR="00210AA0" w:rsidRPr="00CC1645" w:rsidRDefault="00787E77" w:rsidP="00411A21">
      <w:pPr>
        <w:pStyle w:val="Titletab"/>
      </w:pPr>
      <w:bookmarkStart w:id="12" w:name="_Toc422127081"/>
      <w:r>
        <w:t xml:space="preserve">Tabelul </w:t>
      </w:r>
      <w:r w:rsidR="006C75A8">
        <w:t>10</w:t>
      </w:r>
      <w:r w:rsidR="0081273B">
        <w:t xml:space="preserve">. </w:t>
      </w:r>
      <w:r w:rsidR="00210AA0" w:rsidRPr="00CC1645">
        <w:t xml:space="preserve">Funcţiile sistemului de sănătate şi </w:t>
      </w:r>
      <w:r w:rsidR="0081273B">
        <w:t xml:space="preserve">domeniile </w:t>
      </w:r>
      <w:r w:rsidR="00210AA0" w:rsidRPr="00CC1645">
        <w:t>de activitate conexe</w:t>
      </w:r>
      <w:bookmarkEnd w:id="12"/>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093"/>
        <w:gridCol w:w="7796"/>
      </w:tblGrid>
      <w:tr w:rsidR="00210AA0" w:rsidRPr="009042F3" w:rsidTr="005B7050">
        <w:trPr>
          <w:tblHeader/>
        </w:trPr>
        <w:tc>
          <w:tcPr>
            <w:tcW w:w="2093" w:type="dxa"/>
            <w:tcBorders>
              <w:top w:val="single" w:sz="12" w:space="0" w:color="auto"/>
              <w:bottom w:val="double" w:sz="6" w:space="0" w:color="auto"/>
            </w:tcBorders>
            <w:shd w:val="clear" w:color="auto" w:fill="D9D9D9"/>
          </w:tcPr>
          <w:p w:rsidR="00210AA0" w:rsidRPr="009042F3" w:rsidRDefault="00210AA0" w:rsidP="00D10DA4">
            <w:pPr>
              <w:pStyle w:val="bodytexten"/>
              <w:rPr>
                <w:sz w:val="20"/>
                <w:szCs w:val="20"/>
              </w:rPr>
            </w:pPr>
            <w:r w:rsidRPr="009042F3">
              <w:rPr>
                <w:sz w:val="20"/>
                <w:szCs w:val="20"/>
              </w:rPr>
              <w:t>Funcţiile</w:t>
            </w:r>
          </w:p>
        </w:tc>
        <w:tc>
          <w:tcPr>
            <w:tcW w:w="7796" w:type="dxa"/>
            <w:tcBorders>
              <w:top w:val="single" w:sz="12" w:space="0" w:color="auto"/>
              <w:bottom w:val="double" w:sz="6" w:space="0" w:color="auto"/>
            </w:tcBorders>
            <w:shd w:val="clear" w:color="auto" w:fill="D9D9D9"/>
          </w:tcPr>
          <w:p w:rsidR="00210AA0" w:rsidRPr="009042F3" w:rsidRDefault="0081273B" w:rsidP="00D10DA4">
            <w:pPr>
              <w:pStyle w:val="bodytexten"/>
              <w:rPr>
                <w:sz w:val="20"/>
                <w:szCs w:val="20"/>
              </w:rPr>
            </w:pPr>
            <w:r w:rsidRPr="009042F3">
              <w:rPr>
                <w:sz w:val="20"/>
                <w:szCs w:val="20"/>
              </w:rPr>
              <w:t>Domenii</w:t>
            </w:r>
            <w:r w:rsidR="00210AA0" w:rsidRPr="009042F3">
              <w:rPr>
                <w:sz w:val="20"/>
                <w:szCs w:val="20"/>
              </w:rPr>
              <w:t>le de activitate conexe funcţiilor</w:t>
            </w:r>
          </w:p>
        </w:tc>
      </w:tr>
      <w:tr w:rsidR="00210AA0" w:rsidRPr="009042F3" w:rsidTr="005B7050">
        <w:tc>
          <w:tcPr>
            <w:tcW w:w="2093" w:type="dxa"/>
            <w:tcBorders>
              <w:top w:val="double" w:sz="6" w:space="0" w:color="auto"/>
              <w:bottom w:val="single" w:sz="4" w:space="0" w:color="auto"/>
            </w:tcBorders>
            <w:vAlign w:val="center"/>
          </w:tcPr>
          <w:p w:rsidR="00210AA0" w:rsidRPr="009042F3" w:rsidRDefault="00210AA0" w:rsidP="00D10DA4">
            <w:pPr>
              <w:pStyle w:val="bodytexten"/>
              <w:rPr>
                <w:sz w:val="20"/>
                <w:szCs w:val="20"/>
              </w:rPr>
            </w:pPr>
            <w:r w:rsidRPr="009042F3">
              <w:rPr>
                <w:sz w:val="20"/>
                <w:szCs w:val="20"/>
              </w:rPr>
              <w:t>Guvernarea şi politicile de sănătate</w:t>
            </w:r>
          </w:p>
          <w:p w:rsidR="00210AA0" w:rsidRPr="009042F3" w:rsidRDefault="00210AA0" w:rsidP="00D10DA4">
            <w:pPr>
              <w:pStyle w:val="bodytexten"/>
              <w:rPr>
                <w:sz w:val="20"/>
                <w:szCs w:val="20"/>
              </w:rPr>
            </w:pPr>
          </w:p>
        </w:tc>
        <w:tc>
          <w:tcPr>
            <w:tcW w:w="7796" w:type="dxa"/>
            <w:tcBorders>
              <w:top w:val="double" w:sz="6" w:space="0" w:color="auto"/>
              <w:bottom w:val="single" w:sz="4" w:space="0" w:color="auto"/>
            </w:tcBorders>
          </w:tcPr>
          <w:p w:rsidR="00210AA0" w:rsidRPr="009042F3" w:rsidRDefault="00210AA0" w:rsidP="009042F3">
            <w:pPr>
              <w:pStyle w:val="bodytexten"/>
              <w:spacing w:before="0" w:after="0"/>
              <w:rPr>
                <w:sz w:val="20"/>
                <w:szCs w:val="20"/>
              </w:rPr>
            </w:pPr>
            <w:r w:rsidRPr="009042F3">
              <w:rPr>
                <w:sz w:val="20"/>
                <w:szCs w:val="20"/>
              </w:rPr>
              <w:t>Încheierea acordurilor dintre Ministerul Sănătăţii</w:t>
            </w:r>
            <w:r w:rsidR="00C36D4B">
              <w:rPr>
                <w:sz w:val="20"/>
                <w:szCs w:val="20"/>
              </w:rPr>
              <w:t>, Muncii și Protecției Sociale</w:t>
            </w:r>
            <w:r w:rsidRPr="009042F3">
              <w:rPr>
                <w:sz w:val="20"/>
                <w:szCs w:val="20"/>
              </w:rPr>
              <w:t xml:space="preserve"> şi alte instituţii de stat, privind rolul acestora în protecţia sănătăţii în faţa riscurilor climatice;</w:t>
            </w:r>
          </w:p>
          <w:p w:rsidR="00210AA0" w:rsidRPr="009042F3" w:rsidRDefault="00210AA0" w:rsidP="00C36D4B">
            <w:pPr>
              <w:pStyle w:val="bodytexten"/>
              <w:spacing w:before="0" w:after="0"/>
              <w:rPr>
                <w:sz w:val="20"/>
                <w:szCs w:val="20"/>
              </w:rPr>
            </w:pPr>
            <w:r w:rsidRPr="009042F3">
              <w:rPr>
                <w:sz w:val="20"/>
                <w:szCs w:val="20"/>
              </w:rPr>
              <w:t xml:space="preserve">Coordonare ministerială cu alte sectoare ce influienţează starea sănătăţii, aşa ca sectorul apelor, agricultură, planificare urbanistică, transport, asigurarea bunăstării, deşeuri, energetică; Coordonarea dintre Minister şi </w:t>
            </w:r>
            <w:r w:rsidR="00C36D4B">
              <w:rPr>
                <w:sz w:val="20"/>
                <w:szCs w:val="20"/>
              </w:rPr>
              <w:t>S</w:t>
            </w:r>
            <w:r w:rsidRPr="009042F3">
              <w:rPr>
                <w:sz w:val="20"/>
                <w:szCs w:val="20"/>
              </w:rPr>
              <w:t>ervici</w:t>
            </w:r>
            <w:r w:rsidR="00C36D4B">
              <w:rPr>
                <w:sz w:val="20"/>
                <w:szCs w:val="20"/>
              </w:rPr>
              <w:t>ul H</w:t>
            </w:r>
            <w:r w:rsidRPr="009042F3">
              <w:rPr>
                <w:sz w:val="20"/>
                <w:szCs w:val="20"/>
              </w:rPr>
              <w:t>idrometeorologic</w:t>
            </w:r>
            <w:r w:rsidR="00C36D4B">
              <w:rPr>
                <w:sz w:val="20"/>
                <w:szCs w:val="20"/>
              </w:rPr>
              <w:t xml:space="preserve"> de stat </w:t>
            </w:r>
            <w:r w:rsidRPr="009042F3">
              <w:rPr>
                <w:sz w:val="20"/>
                <w:szCs w:val="20"/>
              </w:rPr>
              <w:t>responsabil pentru elaborarea prognozei meteo şi pentru emiterea notificărilor în timp util;</w:t>
            </w:r>
          </w:p>
        </w:tc>
      </w:tr>
      <w:tr w:rsidR="00210AA0" w:rsidRPr="009042F3" w:rsidTr="005B7050">
        <w:tc>
          <w:tcPr>
            <w:tcW w:w="2093" w:type="dxa"/>
            <w:tcBorders>
              <w:top w:val="dotted" w:sz="8" w:space="0" w:color="auto"/>
              <w:bottom w:val="dotted" w:sz="8" w:space="0" w:color="auto"/>
            </w:tcBorders>
            <w:vAlign w:val="center"/>
          </w:tcPr>
          <w:p w:rsidR="00210AA0" w:rsidRPr="009042F3" w:rsidRDefault="00210AA0" w:rsidP="00D10DA4">
            <w:pPr>
              <w:pStyle w:val="bodytexten"/>
              <w:rPr>
                <w:sz w:val="20"/>
                <w:szCs w:val="20"/>
              </w:rPr>
            </w:pPr>
            <w:r w:rsidRPr="009042F3">
              <w:rPr>
                <w:sz w:val="20"/>
                <w:szCs w:val="20"/>
              </w:rPr>
              <w:t>Resurse umane pentru sănătate</w:t>
            </w:r>
          </w:p>
          <w:p w:rsidR="00210AA0" w:rsidRPr="009042F3" w:rsidRDefault="00210AA0" w:rsidP="00D10DA4">
            <w:pPr>
              <w:pStyle w:val="bodytexten"/>
              <w:rPr>
                <w:sz w:val="20"/>
                <w:szCs w:val="20"/>
              </w:rPr>
            </w:pPr>
          </w:p>
        </w:tc>
        <w:tc>
          <w:tcPr>
            <w:tcW w:w="7796" w:type="dxa"/>
            <w:tcBorders>
              <w:top w:val="dotted" w:sz="8" w:space="0" w:color="auto"/>
              <w:bottom w:val="dotted" w:sz="8" w:space="0" w:color="auto"/>
            </w:tcBorders>
          </w:tcPr>
          <w:p w:rsidR="00210AA0" w:rsidRPr="009042F3" w:rsidRDefault="00210AA0" w:rsidP="009042F3">
            <w:pPr>
              <w:pStyle w:val="bodytexten"/>
              <w:spacing w:before="0" w:after="0"/>
              <w:rPr>
                <w:sz w:val="20"/>
                <w:szCs w:val="20"/>
              </w:rPr>
            </w:pPr>
            <w:r w:rsidRPr="009042F3">
              <w:rPr>
                <w:sz w:val="20"/>
                <w:szCs w:val="20"/>
              </w:rPr>
              <w:t xml:space="preserve">Instruirea în domeniul sănătăţii şi în alte discipline relevante pentru a putea face faţă riscurilor de sănătate induse de factorii </w:t>
            </w:r>
            <w:r w:rsidR="00C36D4B">
              <w:rPr>
                <w:sz w:val="20"/>
                <w:szCs w:val="20"/>
              </w:rPr>
              <w:t xml:space="preserve">climatic </w:t>
            </w:r>
            <w:r w:rsidRPr="009042F3">
              <w:rPr>
                <w:sz w:val="20"/>
                <w:szCs w:val="20"/>
              </w:rPr>
              <w:t>(creare de capacităţi);</w:t>
            </w:r>
          </w:p>
          <w:p w:rsidR="00210AA0" w:rsidRPr="009042F3" w:rsidRDefault="00210AA0" w:rsidP="009042F3">
            <w:pPr>
              <w:pStyle w:val="bodytexten"/>
              <w:spacing w:before="0" w:after="0"/>
              <w:rPr>
                <w:sz w:val="20"/>
                <w:szCs w:val="20"/>
              </w:rPr>
            </w:pPr>
            <w:r w:rsidRPr="009042F3">
              <w:rPr>
                <w:sz w:val="20"/>
                <w:szCs w:val="20"/>
              </w:rPr>
              <w:t xml:space="preserve">Organizarea resurselor umane existente şi identificarea lacunelor în capacităţile instituţionale pentru a putea face faţă situaţiilor de urgenţă şi de </w:t>
            </w:r>
            <w:proofErr w:type="gramStart"/>
            <w:r w:rsidRPr="009042F3">
              <w:rPr>
                <w:sz w:val="20"/>
                <w:szCs w:val="20"/>
              </w:rPr>
              <w:t>a</w:t>
            </w:r>
            <w:proofErr w:type="gramEnd"/>
            <w:r w:rsidRPr="009042F3">
              <w:rPr>
                <w:sz w:val="20"/>
                <w:szCs w:val="20"/>
              </w:rPr>
              <w:t xml:space="preserve"> elabora planuri de măsuri în eventualitatea izbucnirii maladiilor noi (gradul de pregătire pentru situaţiile de urgenţă).</w:t>
            </w:r>
          </w:p>
          <w:p w:rsidR="00210AA0" w:rsidRPr="009042F3" w:rsidRDefault="00210AA0" w:rsidP="009042F3">
            <w:pPr>
              <w:pStyle w:val="bodytexten"/>
              <w:spacing w:before="0" w:after="0"/>
              <w:rPr>
                <w:sz w:val="20"/>
                <w:szCs w:val="20"/>
              </w:rPr>
            </w:pPr>
            <w:r w:rsidRPr="009042F3">
              <w:rPr>
                <w:sz w:val="20"/>
                <w:szCs w:val="20"/>
              </w:rPr>
              <w:t>Organizarea echipei şi/sau investirea resurselor în evaluarea şi comunicarea riscurilor precum şi în comunicarea curentă privind riscurile pentru sănătate induse de schimbările climatice pentru a putea gestiona nivelul de cunoaştere şi pentru a spori nivelul de conştientizare</w:t>
            </w:r>
            <w:r w:rsidR="00A312E3">
              <w:rPr>
                <w:sz w:val="20"/>
                <w:szCs w:val="20"/>
              </w:rPr>
              <w:t xml:space="preserve"> </w:t>
            </w:r>
            <w:r w:rsidRPr="009042F3">
              <w:rPr>
                <w:sz w:val="20"/>
                <w:szCs w:val="20"/>
              </w:rPr>
              <w:t>(gradul de pregătire pentru comunicare).</w:t>
            </w:r>
          </w:p>
        </w:tc>
      </w:tr>
      <w:tr w:rsidR="00210AA0" w:rsidRPr="009042F3" w:rsidTr="005B7050">
        <w:tc>
          <w:tcPr>
            <w:tcW w:w="2093" w:type="dxa"/>
            <w:tcBorders>
              <w:top w:val="dotted" w:sz="8" w:space="0" w:color="auto"/>
              <w:bottom w:val="single" w:sz="4" w:space="0" w:color="auto"/>
            </w:tcBorders>
            <w:vAlign w:val="center"/>
          </w:tcPr>
          <w:p w:rsidR="00210AA0" w:rsidRPr="009042F3" w:rsidRDefault="00210AA0" w:rsidP="009042F3">
            <w:pPr>
              <w:pStyle w:val="bodytexten"/>
              <w:spacing w:before="0" w:after="0"/>
              <w:rPr>
                <w:sz w:val="20"/>
                <w:szCs w:val="20"/>
              </w:rPr>
            </w:pPr>
            <w:r w:rsidRPr="009042F3">
              <w:rPr>
                <w:sz w:val="20"/>
                <w:szCs w:val="20"/>
              </w:rPr>
              <w:t>Sisteme informaţionale</w:t>
            </w:r>
          </w:p>
        </w:tc>
        <w:tc>
          <w:tcPr>
            <w:tcW w:w="7796" w:type="dxa"/>
            <w:tcBorders>
              <w:top w:val="dotted" w:sz="8" w:space="0" w:color="auto"/>
              <w:bottom w:val="single" w:sz="4" w:space="0" w:color="auto"/>
            </w:tcBorders>
          </w:tcPr>
          <w:p w:rsidR="00210AA0" w:rsidRPr="009042F3" w:rsidRDefault="00210AA0" w:rsidP="009042F3">
            <w:pPr>
              <w:pStyle w:val="bodytexten"/>
              <w:spacing w:before="0" w:after="0"/>
              <w:rPr>
                <w:sz w:val="20"/>
                <w:szCs w:val="20"/>
              </w:rPr>
            </w:pPr>
            <w:r w:rsidRPr="009042F3">
              <w:rPr>
                <w:sz w:val="20"/>
                <w:szCs w:val="20"/>
              </w:rPr>
              <w:t xml:space="preserve">Definirea şi implementarea de către diferiţi actori </w:t>
            </w:r>
            <w:proofErr w:type="gramStart"/>
            <w:r w:rsidRPr="009042F3">
              <w:rPr>
                <w:sz w:val="20"/>
                <w:szCs w:val="20"/>
              </w:rPr>
              <w:t>a</w:t>
            </w:r>
            <w:proofErr w:type="gramEnd"/>
            <w:r w:rsidRPr="009042F3">
              <w:rPr>
                <w:sz w:val="20"/>
                <w:szCs w:val="20"/>
              </w:rPr>
              <w:t xml:space="preserve"> agendei naţionale de cercetări în domeniul schimbărilor climatice şi a sănătăţii; stabilirea de parteneriate între instituţiile de cercetare în domeniul schimbărilor climatice şi a sănătăţii; implicarea decidenţilor.</w:t>
            </w:r>
          </w:p>
          <w:p w:rsidR="00210AA0" w:rsidRPr="009042F3" w:rsidRDefault="00210AA0" w:rsidP="009042F3">
            <w:pPr>
              <w:pStyle w:val="bodytexten"/>
              <w:spacing w:before="0" w:after="0"/>
              <w:rPr>
                <w:sz w:val="20"/>
                <w:szCs w:val="20"/>
              </w:rPr>
            </w:pPr>
            <w:r w:rsidRPr="009042F3">
              <w:rPr>
                <w:sz w:val="20"/>
                <w:szCs w:val="20"/>
              </w:rPr>
              <w:t>Extragerea şi înregistrarea datelor în domeniul sănătăţii în conformitate cu protocolul Regulamentului Sanitar Internaţional; prelucrarea şi publicarea datelor privind sănătatea pentru a fi utilizate de către cercetători şi decidenţi; datele de referinţă</w:t>
            </w:r>
          </w:p>
          <w:p w:rsidR="00210AA0" w:rsidRPr="009042F3" w:rsidRDefault="00210AA0" w:rsidP="009042F3">
            <w:pPr>
              <w:pStyle w:val="bodytexten"/>
              <w:spacing w:before="0" w:after="0"/>
              <w:rPr>
                <w:sz w:val="20"/>
                <w:szCs w:val="20"/>
              </w:rPr>
            </w:pPr>
            <w:r w:rsidRPr="009042F3">
              <w:rPr>
                <w:sz w:val="20"/>
                <w:szCs w:val="20"/>
              </w:rPr>
              <w:t xml:space="preserve">Supravegherea </w:t>
            </w:r>
            <w:r w:rsidR="009042F3">
              <w:rPr>
                <w:sz w:val="20"/>
                <w:szCs w:val="20"/>
              </w:rPr>
              <w:t>bol</w:t>
            </w:r>
            <w:r w:rsidRPr="009042F3">
              <w:rPr>
                <w:sz w:val="20"/>
                <w:szCs w:val="20"/>
              </w:rPr>
              <w:t>ilor în baza datelor privind riscurile de mediu  cauzate de schimbările climatice şi privind tendinţele epidemiologice, acestea fiind colectate şi analizate regulat; monitorizare specială a maladiilor cu transmitere vectorială;</w:t>
            </w:r>
          </w:p>
          <w:p w:rsidR="00210AA0" w:rsidRPr="009042F3" w:rsidRDefault="00210AA0" w:rsidP="009042F3">
            <w:pPr>
              <w:pStyle w:val="bodytexten"/>
              <w:spacing w:before="0" w:after="0"/>
              <w:rPr>
                <w:sz w:val="20"/>
                <w:szCs w:val="20"/>
              </w:rPr>
            </w:pPr>
            <w:r w:rsidRPr="009042F3">
              <w:rPr>
                <w:sz w:val="20"/>
                <w:szCs w:val="20"/>
              </w:rPr>
              <w:t>Realizarea unui sistem de alertă timpurile prin stabilirea la nivel naţional a procedurilor de comunicare privind posibilele crize, izbucniri şi urgenţe ecologice; colaborare sectorială cu instituţiile din afara sistemului de sănătate responsabile de emiterea prognozelor meteo, de protecţia şi de monitorizarea calităţii mediului înconjurător.</w:t>
            </w:r>
          </w:p>
        </w:tc>
      </w:tr>
      <w:tr w:rsidR="00210AA0" w:rsidRPr="0081273B" w:rsidTr="005B7050">
        <w:tc>
          <w:tcPr>
            <w:tcW w:w="2093" w:type="dxa"/>
            <w:tcBorders>
              <w:top w:val="dotted" w:sz="8" w:space="0" w:color="auto"/>
              <w:bottom w:val="dotted" w:sz="8" w:space="0" w:color="auto"/>
            </w:tcBorders>
            <w:vAlign w:val="center"/>
          </w:tcPr>
          <w:p w:rsidR="00210AA0" w:rsidRPr="009042F3" w:rsidRDefault="00210AA0" w:rsidP="00D10DA4">
            <w:pPr>
              <w:pStyle w:val="bodytexten"/>
              <w:rPr>
                <w:sz w:val="20"/>
                <w:szCs w:val="20"/>
              </w:rPr>
            </w:pPr>
            <w:r w:rsidRPr="009042F3">
              <w:rPr>
                <w:sz w:val="20"/>
                <w:szCs w:val="20"/>
              </w:rPr>
              <w:t>Produsele şi tehnologiile esenţiale</w:t>
            </w:r>
          </w:p>
          <w:p w:rsidR="00210AA0" w:rsidRPr="009042F3" w:rsidRDefault="00210AA0" w:rsidP="00D10DA4">
            <w:pPr>
              <w:pStyle w:val="bodytexten"/>
              <w:rPr>
                <w:sz w:val="20"/>
                <w:szCs w:val="20"/>
              </w:rPr>
            </w:pPr>
          </w:p>
        </w:tc>
        <w:tc>
          <w:tcPr>
            <w:tcW w:w="7796" w:type="dxa"/>
            <w:tcBorders>
              <w:top w:val="dotted" w:sz="8" w:space="0" w:color="auto"/>
              <w:bottom w:val="dotted" w:sz="8" w:space="0" w:color="auto"/>
            </w:tcBorders>
          </w:tcPr>
          <w:p w:rsidR="00210AA0" w:rsidRPr="009042F3" w:rsidRDefault="00210AA0" w:rsidP="009042F3">
            <w:pPr>
              <w:pStyle w:val="bodytexten"/>
              <w:spacing w:before="0" w:after="0"/>
              <w:rPr>
                <w:sz w:val="20"/>
                <w:szCs w:val="20"/>
              </w:rPr>
            </w:pPr>
            <w:r w:rsidRPr="009042F3">
              <w:rPr>
                <w:sz w:val="20"/>
                <w:szCs w:val="20"/>
              </w:rPr>
              <w:t>Adaptarea standardelor de calitate şi a regulamentelor privind principalii factori de mediu ce influențează asupra sănătăţii (calitatea aerului, calitatea apei, calitatea produselor alimentare, locuinţele, siguranţa transportului, gestionarea deşeurilor) astfel încât acestea să reflecte un spectru mai larg de condiţii climatice posibile;</w:t>
            </w:r>
          </w:p>
          <w:p w:rsidR="00210AA0" w:rsidRPr="009042F3" w:rsidRDefault="00210AA0" w:rsidP="009042F3">
            <w:pPr>
              <w:pStyle w:val="bodytexten"/>
              <w:spacing w:before="0" w:after="0"/>
              <w:rPr>
                <w:sz w:val="20"/>
                <w:szCs w:val="20"/>
              </w:rPr>
            </w:pPr>
            <w:r w:rsidRPr="009042F3">
              <w:rPr>
                <w:sz w:val="20"/>
                <w:szCs w:val="20"/>
              </w:rPr>
              <w:t>Infrastructură şi servicii adaptabile la schimbările climatice: o infrastructură sigură de sănătate şi sănătate publică ce nu prezintă vulnerabilităţi în faţa riscurilor naturale şi climatice;</w:t>
            </w:r>
          </w:p>
          <w:p w:rsidR="00210AA0" w:rsidRPr="009042F3" w:rsidRDefault="00210AA0" w:rsidP="009042F3">
            <w:pPr>
              <w:pStyle w:val="bodytexten"/>
              <w:spacing w:before="0" w:after="0"/>
              <w:rPr>
                <w:sz w:val="20"/>
                <w:szCs w:val="20"/>
              </w:rPr>
            </w:pPr>
            <w:r w:rsidRPr="009042F3">
              <w:rPr>
                <w:sz w:val="20"/>
                <w:szCs w:val="20"/>
              </w:rPr>
              <w:t>Abilitarea comunităţilor în prevenirea eficientă şi reacţia la riscurile de sănătate cauzate de evenimente meteorologice extreme.</w:t>
            </w:r>
          </w:p>
        </w:tc>
      </w:tr>
      <w:tr w:rsidR="00210AA0" w:rsidRPr="0081273B" w:rsidTr="005B7050">
        <w:tc>
          <w:tcPr>
            <w:tcW w:w="2093" w:type="dxa"/>
            <w:tcBorders>
              <w:top w:val="dotted" w:sz="8" w:space="0" w:color="auto"/>
              <w:bottom w:val="dotted" w:sz="8" w:space="0" w:color="auto"/>
            </w:tcBorders>
            <w:vAlign w:val="center"/>
          </w:tcPr>
          <w:p w:rsidR="00210AA0" w:rsidRPr="009042F3" w:rsidRDefault="00210AA0" w:rsidP="009042F3">
            <w:pPr>
              <w:pStyle w:val="bodytexten"/>
              <w:spacing w:before="0" w:after="0"/>
              <w:rPr>
                <w:sz w:val="20"/>
                <w:szCs w:val="20"/>
              </w:rPr>
            </w:pPr>
            <w:r w:rsidRPr="009042F3">
              <w:rPr>
                <w:sz w:val="20"/>
                <w:szCs w:val="20"/>
              </w:rPr>
              <w:t>Prestarea serviciilor</w:t>
            </w:r>
          </w:p>
          <w:p w:rsidR="00210AA0" w:rsidRPr="009042F3" w:rsidRDefault="00210AA0" w:rsidP="009042F3">
            <w:pPr>
              <w:pStyle w:val="bodytexten"/>
              <w:spacing w:before="0" w:after="0"/>
              <w:rPr>
                <w:sz w:val="20"/>
                <w:szCs w:val="20"/>
              </w:rPr>
            </w:pPr>
          </w:p>
          <w:p w:rsidR="00210AA0" w:rsidRPr="009042F3" w:rsidRDefault="00210AA0" w:rsidP="009042F3">
            <w:pPr>
              <w:pStyle w:val="bodytexten"/>
              <w:spacing w:before="0" w:after="0"/>
              <w:rPr>
                <w:sz w:val="20"/>
                <w:szCs w:val="20"/>
              </w:rPr>
            </w:pPr>
          </w:p>
        </w:tc>
        <w:tc>
          <w:tcPr>
            <w:tcW w:w="7796" w:type="dxa"/>
            <w:tcBorders>
              <w:top w:val="dotted" w:sz="8" w:space="0" w:color="auto"/>
              <w:bottom w:val="dotted" w:sz="8" w:space="0" w:color="auto"/>
            </w:tcBorders>
          </w:tcPr>
          <w:p w:rsidR="00210AA0" w:rsidRPr="009042F3" w:rsidRDefault="00210AA0" w:rsidP="009042F3">
            <w:pPr>
              <w:pStyle w:val="bodytexten"/>
              <w:spacing w:before="0" w:after="0"/>
              <w:rPr>
                <w:sz w:val="20"/>
                <w:szCs w:val="20"/>
              </w:rPr>
            </w:pPr>
            <w:r w:rsidRPr="009042F3">
              <w:rPr>
                <w:sz w:val="20"/>
                <w:szCs w:val="20"/>
              </w:rPr>
              <w:t>Nivelul de aprovizionare cu medicamente specifice şi nivelul de pregătire pentru prestarea serviciilor în situaţiile de risc cauzate de schimbările climatice, precum valurile de caniculă sau maladiile cu transportare vectorială;</w:t>
            </w:r>
          </w:p>
          <w:p w:rsidR="00210AA0" w:rsidRPr="009042F3" w:rsidRDefault="00210AA0" w:rsidP="009042F3">
            <w:pPr>
              <w:pStyle w:val="bodytexten"/>
              <w:spacing w:before="0" w:after="0"/>
              <w:rPr>
                <w:sz w:val="20"/>
                <w:szCs w:val="20"/>
              </w:rPr>
            </w:pPr>
            <w:r w:rsidRPr="009042F3">
              <w:rPr>
                <w:sz w:val="20"/>
                <w:szCs w:val="20"/>
              </w:rPr>
              <w:t>Programarea şi prestarea serviciilor în domeniul sănătăţii ținând cont de noile riscuri cauzate de schimbările climatice şi/sau de noile maladii apărute din cauza factorilor de mediu (de ex. alergiile, maladiile cu transmitere vectorială …)</w:t>
            </w:r>
          </w:p>
          <w:p w:rsidR="00210AA0" w:rsidRPr="009042F3" w:rsidRDefault="00210AA0" w:rsidP="009042F3">
            <w:pPr>
              <w:pStyle w:val="bodytexten"/>
              <w:spacing w:before="0" w:after="0"/>
              <w:rPr>
                <w:sz w:val="20"/>
                <w:szCs w:val="20"/>
              </w:rPr>
            </w:pPr>
            <w:r w:rsidRPr="009042F3">
              <w:rPr>
                <w:sz w:val="20"/>
                <w:szCs w:val="20"/>
              </w:rPr>
              <w:t>Management coordonat a serviciilor şi a comunicării;</w:t>
            </w:r>
          </w:p>
          <w:p w:rsidR="00210AA0" w:rsidRPr="009042F3" w:rsidRDefault="00210AA0" w:rsidP="009042F3">
            <w:pPr>
              <w:pStyle w:val="bodytexten"/>
              <w:spacing w:before="0" w:after="0"/>
              <w:rPr>
                <w:sz w:val="20"/>
                <w:szCs w:val="20"/>
              </w:rPr>
            </w:pPr>
            <w:r w:rsidRPr="009042F3">
              <w:rPr>
                <w:sz w:val="20"/>
                <w:szCs w:val="20"/>
              </w:rPr>
              <w:t>Ecologizarea sănătăţii, aplicarea tehnologiilor ce reduc emisiile de gaze cu efect de seră în cadrul prestării serviciilor.</w:t>
            </w:r>
          </w:p>
        </w:tc>
      </w:tr>
      <w:tr w:rsidR="00210AA0" w:rsidRPr="0081273B" w:rsidTr="005B7050">
        <w:tc>
          <w:tcPr>
            <w:tcW w:w="2093" w:type="dxa"/>
            <w:tcBorders>
              <w:top w:val="dotted" w:sz="8" w:space="0" w:color="auto"/>
              <w:bottom w:val="single" w:sz="12" w:space="0" w:color="auto"/>
            </w:tcBorders>
            <w:vAlign w:val="center"/>
          </w:tcPr>
          <w:p w:rsidR="00210AA0" w:rsidRPr="009042F3" w:rsidRDefault="00210AA0" w:rsidP="009042F3">
            <w:pPr>
              <w:pStyle w:val="bodytexten"/>
              <w:spacing w:before="0" w:after="0"/>
              <w:rPr>
                <w:sz w:val="20"/>
                <w:szCs w:val="20"/>
              </w:rPr>
            </w:pPr>
            <w:r w:rsidRPr="009042F3">
              <w:rPr>
                <w:sz w:val="20"/>
                <w:szCs w:val="20"/>
              </w:rPr>
              <w:lastRenderedPageBreak/>
              <w:t>Finanţare</w:t>
            </w:r>
          </w:p>
          <w:p w:rsidR="00210AA0" w:rsidRPr="009042F3" w:rsidRDefault="00210AA0" w:rsidP="009042F3">
            <w:pPr>
              <w:pStyle w:val="bodytexten"/>
              <w:spacing w:before="0" w:after="0"/>
              <w:rPr>
                <w:sz w:val="20"/>
                <w:szCs w:val="20"/>
              </w:rPr>
            </w:pPr>
          </w:p>
        </w:tc>
        <w:tc>
          <w:tcPr>
            <w:tcW w:w="7796" w:type="dxa"/>
            <w:tcBorders>
              <w:top w:val="dotted" w:sz="8" w:space="0" w:color="auto"/>
              <w:bottom w:val="single" w:sz="12" w:space="0" w:color="auto"/>
            </w:tcBorders>
          </w:tcPr>
          <w:p w:rsidR="00210AA0" w:rsidRPr="009042F3" w:rsidRDefault="00210AA0" w:rsidP="009042F3">
            <w:pPr>
              <w:pStyle w:val="bodytexten"/>
              <w:spacing w:before="0" w:after="0"/>
              <w:rPr>
                <w:sz w:val="20"/>
                <w:szCs w:val="20"/>
              </w:rPr>
            </w:pPr>
            <w:r w:rsidRPr="009042F3">
              <w:rPr>
                <w:sz w:val="20"/>
                <w:szCs w:val="20"/>
              </w:rPr>
              <w:t xml:space="preserve">Asigurarea accesului la serviciile de sănătate pentru întreaga populaţie acordând o atenţie deosebită persoanelor dezavantajate; </w:t>
            </w:r>
          </w:p>
          <w:p w:rsidR="00210AA0" w:rsidRPr="009042F3" w:rsidRDefault="00210AA0" w:rsidP="009042F3">
            <w:pPr>
              <w:pStyle w:val="bodytexten"/>
              <w:spacing w:before="0" w:after="0"/>
              <w:rPr>
                <w:sz w:val="20"/>
                <w:szCs w:val="20"/>
              </w:rPr>
            </w:pPr>
            <w:r w:rsidRPr="009042F3">
              <w:rPr>
                <w:sz w:val="20"/>
                <w:szCs w:val="20"/>
              </w:rPr>
              <w:t>Prezentarea şi obţinerea finanţării din partea fondurilor internaţionale în domeniul schimbărilor climatice(de ex. GEF, Fondul de Adaptare, donatori bilaterali) a proiectelor şi programelor de consolidare a adaptabilităţii sistemelor de sănătate;</w:t>
            </w:r>
          </w:p>
          <w:p w:rsidR="00210AA0" w:rsidRPr="009042F3" w:rsidRDefault="00210AA0" w:rsidP="009042F3">
            <w:pPr>
              <w:pStyle w:val="bodytexten"/>
              <w:spacing w:before="0" w:after="0"/>
              <w:rPr>
                <w:sz w:val="20"/>
                <w:szCs w:val="20"/>
              </w:rPr>
            </w:pPr>
            <w:r w:rsidRPr="009042F3">
              <w:rPr>
                <w:sz w:val="20"/>
                <w:szCs w:val="20"/>
              </w:rPr>
              <w:t>Finanţarea sectorului sănătăţii din diverse alte sectoare potenţial generatoare de riscuri (de ex. asigurările în sectorul de transport).</w:t>
            </w:r>
          </w:p>
        </w:tc>
      </w:tr>
    </w:tbl>
    <w:p w:rsidR="00210AA0" w:rsidRPr="001C63ED" w:rsidRDefault="00400658" w:rsidP="001C63ED">
      <w:pPr>
        <w:pStyle w:val="Corpotesto1"/>
        <w:ind w:firstLine="709"/>
        <w:rPr>
          <w:rFonts w:ascii="Times New Roman" w:hAnsi="Times New Roman"/>
          <w:color w:val="auto"/>
          <w:sz w:val="28"/>
          <w:szCs w:val="28"/>
          <w:lang w:val="ro-RO"/>
        </w:rPr>
      </w:pPr>
      <w:r>
        <w:rPr>
          <w:rFonts w:ascii="Times New Roman" w:hAnsi="Times New Roman"/>
          <w:color w:val="auto"/>
          <w:sz w:val="28"/>
          <w:szCs w:val="28"/>
        </w:rPr>
        <w:t>27</w:t>
      </w:r>
      <w:r w:rsidR="001C63ED" w:rsidRPr="001C63ED">
        <w:rPr>
          <w:rFonts w:ascii="Times New Roman" w:hAnsi="Times New Roman"/>
          <w:color w:val="auto"/>
          <w:sz w:val="28"/>
          <w:szCs w:val="28"/>
        </w:rPr>
        <w:t xml:space="preserve">. </w:t>
      </w:r>
      <w:r w:rsidR="00210AA0" w:rsidRPr="001C63ED">
        <w:rPr>
          <w:rFonts w:ascii="Times New Roman" w:hAnsi="Times New Roman"/>
          <w:color w:val="auto"/>
          <w:sz w:val="28"/>
          <w:szCs w:val="28"/>
          <w:lang w:val="ro-RO"/>
        </w:rPr>
        <w:t>Evenimentele meteorologice reprezintă o ameninţare</w:t>
      </w:r>
      <w:r w:rsidR="001C63ED" w:rsidRPr="001C63ED">
        <w:rPr>
          <w:rFonts w:ascii="Times New Roman" w:hAnsi="Times New Roman"/>
          <w:color w:val="auto"/>
          <w:sz w:val="28"/>
          <w:szCs w:val="28"/>
          <w:lang w:val="ro-RO"/>
        </w:rPr>
        <w:t xml:space="preserve"> în sine</w:t>
      </w:r>
      <w:r w:rsidR="00210AA0" w:rsidRPr="001C63ED">
        <w:rPr>
          <w:rFonts w:ascii="Times New Roman" w:hAnsi="Times New Roman"/>
          <w:color w:val="auto"/>
          <w:sz w:val="28"/>
          <w:szCs w:val="28"/>
          <w:lang w:val="ro-RO"/>
        </w:rPr>
        <w:t xml:space="preserve">, indiferent de tendinţele schimbărilor climatice, cu excepţia valurilor de caniculă. De exemplu, o furtună cu grindină poate fi considerată un eveniment meteorologic normal; cu toate acestea, grindina reprezintă o ameninţare serioasă pentru economie, dar şi pentru sănătatea populaţiei din Moldova. Acelaşi lucru </w:t>
      </w:r>
      <w:r w:rsidR="00D97FD2">
        <w:rPr>
          <w:rFonts w:ascii="Times New Roman" w:hAnsi="Times New Roman"/>
          <w:color w:val="auto"/>
          <w:sz w:val="28"/>
          <w:szCs w:val="28"/>
          <w:lang w:val="ro-RO"/>
        </w:rPr>
        <w:t xml:space="preserve">este valabil </w:t>
      </w:r>
      <w:r w:rsidR="00210AA0" w:rsidRPr="001C63ED">
        <w:rPr>
          <w:rFonts w:ascii="Times New Roman" w:hAnsi="Times New Roman"/>
          <w:color w:val="auto"/>
          <w:sz w:val="28"/>
          <w:szCs w:val="28"/>
          <w:lang w:val="ro-RO"/>
        </w:rPr>
        <w:t xml:space="preserve">şi </w:t>
      </w:r>
      <w:r w:rsidR="00D97FD2">
        <w:rPr>
          <w:rFonts w:ascii="Times New Roman" w:hAnsi="Times New Roman"/>
          <w:color w:val="auto"/>
          <w:sz w:val="28"/>
          <w:szCs w:val="28"/>
          <w:lang w:val="ro-RO"/>
        </w:rPr>
        <w:t>pentru</w:t>
      </w:r>
      <w:r w:rsidR="00210AA0" w:rsidRPr="001C63ED">
        <w:rPr>
          <w:rFonts w:ascii="Times New Roman" w:hAnsi="Times New Roman"/>
          <w:color w:val="auto"/>
          <w:sz w:val="28"/>
          <w:szCs w:val="28"/>
          <w:lang w:val="ro-RO"/>
        </w:rPr>
        <w:t xml:space="preserve"> inundaţii sau secetă, care se întâmplă periodic. Schimbările climatice devin tot mai pronunţate, atît ca frecvenţă cât şi ca magnitudine, devenind astfel o problemă ce se agravează.  Daunele ecologice, poluarea mediului şi sărăcirea resurselor naturale afectează oportunităţile oamenilor de a-şi câștiga mijloacele de trai şi împiedică eforturile de reducere a sărăciei, în consecinţă fiind afectată sănătatea publică sporind cheltuielile pentru îngrijiri medicale.  Altfel spus, este evident că orice calamitate naturală cauzată de variabilitate climatică precum şi orice evenimente meteorologice extreme vor accentua problemele deja prezente şi vor exacerba punctele slabe existente, mai puţin generând ameninţări noi. </w:t>
      </w:r>
    </w:p>
    <w:p w:rsidR="0042179F" w:rsidRPr="009B5441" w:rsidRDefault="00E76C5D" w:rsidP="006C75A8">
      <w:pPr>
        <w:pStyle w:val="1"/>
        <w:numPr>
          <w:ilvl w:val="0"/>
          <w:numId w:val="0"/>
        </w:numPr>
        <w:ind w:left="1080"/>
        <w:jc w:val="center"/>
        <w:rPr>
          <w:lang w:val="ro-RO"/>
        </w:rPr>
      </w:pPr>
      <w:bookmarkStart w:id="13" w:name="_Toc422127056"/>
      <w:bookmarkEnd w:id="9"/>
      <w:r>
        <w:rPr>
          <w:rFonts w:ascii="Times New Roman" w:hAnsi="Times New Roman"/>
          <w:color w:val="auto"/>
          <w:lang w:val="ro-RO"/>
        </w:rPr>
        <w:t>Secțiunea 3</w:t>
      </w:r>
      <w:r w:rsidR="006C75A8">
        <w:rPr>
          <w:rFonts w:ascii="Times New Roman" w:hAnsi="Times New Roman"/>
          <w:color w:val="auto"/>
          <w:lang w:val="ro-RO"/>
        </w:rPr>
        <w:t xml:space="preserve">. </w:t>
      </w:r>
      <w:r w:rsidR="0042179F" w:rsidRPr="009B5441">
        <w:rPr>
          <w:rFonts w:ascii="Times New Roman" w:hAnsi="Times New Roman"/>
          <w:color w:val="auto"/>
          <w:lang w:val="ro-RO"/>
        </w:rPr>
        <w:t>Inundaţiile şi seceta</w:t>
      </w:r>
      <w:bookmarkEnd w:id="13"/>
    </w:p>
    <w:p w:rsidR="0042179F" w:rsidRPr="00671F05" w:rsidRDefault="00E76C5D" w:rsidP="00D10DA4">
      <w:pPr>
        <w:pStyle w:val="bodytexten"/>
        <w:rPr>
          <w:lang w:val="ro-RO"/>
        </w:rPr>
      </w:pPr>
      <w:r>
        <w:rPr>
          <w:lang w:val="ro-RO"/>
        </w:rPr>
        <w:tab/>
      </w:r>
      <w:r w:rsidR="00400658">
        <w:rPr>
          <w:lang w:val="ro-RO"/>
        </w:rPr>
        <w:t>28</w:t>
      </w:r>
      <w:r w:rsidR="00671F05" w:rsidRPr="00671F05">
        <w:rPr>
          <w:lang w:val="ro-RO"/>
        </w:rPr>
        <w:t>.</w:t>
      </w:r>
      <w:r w:rsidR="00671F05">
        <w:rPr>
          <w:lang w:val="ro-RO"/>
        </w:rPr>
        <w:t xml:space="preserve"> </w:t>
      </w:r>
      <w:r w:rsidR="0042179F" w:rsidRPr="00671F05">
        <w:rPr>
          <w:lang w:val="ro-RO"/>
        </w:rPr>
        <w:t xml:space="preserve">Strategia de adaptare la schimbările climatice menţionată mai sus descrie anume seceta şi inundaţiile drept evenimente meteorologice cele mai îngrijorătoare şi care generează în special efecte directe, adică ameninţă într-un mod direct mediul înconjurător şi starea sănătăţii populaţiei expuse. </w:t>
      </w:r>
    </w:p>
    <w:p w:rsidR="0042179F" w:rsidRPr="00112E20" w:rsidRDefault="0042179F" w:rsidP="00D10DA4">
      <w:pPr>
        <w:pStyle w:val="band2liv"/>
      </w:pPr>
      <w:r w:rsidRPr="00112E20">
        <w:t>Seceta:</w:t>
      </w:r>
      <w:r w:rsidRPr="00112E20">
        <w:tab/>
        <w:t xml:space="preserve">Reduce cantităţile de </w:t>
      </w:r>
      <w:proofErr w:type="gramStart"/>
      <w:r w:rsidRPr="00112E20">
        <w:t>apă</w:t>
      </w:r>
      <w:proofErr w:type="gramEnd"/>
      <w:r w:rsidRPr="00112E20">
        <w:t xml:space="preserve"> disponibilă pentru scopuri de igienă (deficit de apă); sporeşte riscurile incendiilor de vegetaţie reduce cantităţile de hrană disponibile în cadrul populaţiilor dependente într-o măsură mai mare de productivitatea ramurii agricole şi/sau populaţiile vulnerabile din punct de vedere economic.</w:t>
      </w:r>
    </w:p>
    <w:p w:rsidR="0042179F" w:rsidRPr="00112E20" w:rsidRDefault="0042179F" w:rsidP="00D10DA4">
      <w:pPr>
        <w:pStyle w:val="band2liv"/>
      </w:pPr>
      <w:r w:rsidRPr="00112E20">
        <w:t>Inundaţiile:</w:t>
      </w:r>
      <w:r w:rsidRPr="00112E20">
        <w:tab/>
        <w:t xml:space="preserve">Perturbează aprovizionarea cu </w:t>
      </w:r>
      <w:proofErr w:type="gramStart"/>
      <w:r w:rsidRPr="00112E20">
        <w:t>apă</w:t>
      </w:r>
      <w:proofErr w:type="gramEnd"/>
      <w:r w:rsidRPr="00112E20">
        <w:t xml:space="preserve"> şi afectează sistemele de canalizare, sistemele de transport şi infrastructura de îngrijiri medicale (deficitul de apă şi calitatea apei); cauzează izbucniri de infecţii şi pot favoriza înmulţirea ţânţarilor care provoacă infecţii; sporesc efectele stresului post-traumatic.</w:t>
      </w:r>
    </w:p>
    <w:p w:rsidR="0042179F" w:rsidRPr="00112E20" w:rsidRDefault="00671F05" w:rsidP="00D10DA4">
      <w:pPr>
        <w:pStyle w:val="bodytexten"/>
      </w:pPr>
      <w:r>
        <w:tab/>
      </w:r>
      <w:r w:rsidR="00400658">
        <w:t>29</w:t>
      </w:r>
      <w:r>
        <w:t xml:space="preserve">. </w:t>
      </w:r>
      <w:r w:rsidR="0042179F" w:rsidRPr="00112E20">
        <w:t xml:space="preserve">De regulă inundaţiile sunt descrise drept râuri </w:t>
      </w:r>
      <w:proofErr w:type="gramStart"/>
      <w:r w:rsidR="0042179F" w:rsidRPr="00112E20">
        <w:t>ce</w:t>
      </w:r>
      <w:proofErr w:type="gramEnd"/>
      <w:r w:rsidR="0042179F" w:rsidRPr="00112E20">
        <w:t xml:space="preserve"> au ieşit din albie, însă acestea ar putea fi cauzate şi de avarierea sistemelor de canalizare în localităţile urbane. Cel din urmă scenariu pare a fi tot mai frecvent în ultimii ani din cauza distribuţiei neuniforme a precipitaţiilor astfel încât în doar câteva ore ar putea cădea ploi torenţiale abundente. </w:t>
      </w:r>
      <w:proofErr w:type="gramStart"/>
      <w:r w:rsidR="0042179F" w:rsidRPr="00112E20">
        <w:t>Efectele evenimentelor meteorologice sunt deseori agravate din cauza întreţinerii defectuoase a sistemelor urbane de canalizare şi evacuării neregulate a deşeurilor, generând inundaţii urbane devastatoare.</w:t>
      </w:r>
      <w:proofErr w:type="gramEnd"/>
      <w:r w:rsidR="0042179F" w:rsidRPr="00112E20">
        <w:t xml:space="preserve"> În afară de aceasta, pierderea surselor de existenţă şi accentuarea constrângerilor economice în gospodării pot forţa oamenii </w:t>
      </w:r>
      <w:proofErr w:type="gramStart"/>
      <w:r w:rsidR="0042179F" w:rsidRPr="00112E20">
        <w:t>să</w:t>
      </w:r>
      <w:proofErr w:type="gramEnd"/>
      <w:r w:rsidR="0042179F" w:rsidRPr="00112E20">
        <w:t xml:space="preserve"> emigreze, devenind astfel si o cauză a diminuării suprafeţelor împădurite datorită tăierilor ilicite, ceea ce la rândul său cauzează eroziuni a solurilor </w:t>
      </w:r>
      <w:r w:rsidR="0042179F" w:rsidRPr="00112E20">
        <w:lastRenderedPageBreak/>
        <w:t xml:space="preserve">şi alunecări de teren. Tăierile ilicite de păduri şi mineritul ilegal deseori reprezintă o cauză directă </w:t>
      </w:r>
      <w:proofErr w:type="gramStart"/>
      <w:r w:rsidR="0042179F" w:rsidRPr="00112E20">
        <w:t>a</w:t>
      </w:r>
      <w:proofErr w:type="gramEnd"/>
      <w:r w:rsidR="0042179F" w:rsidRPr="00112E20">
        <w:t xml:space="preserve"> sărăciei populaţiei. Este important de remarcat cercul vicios pe care îl creează această ameninţare ecologică (sărăcie–sărăcirea resurselor naturale - sărăcie).</w:t>
      </w:r>
    </w:p>
    <w:p w:rsidR="0042179F" w:rsidRPr="00112E20" w:rsidRDefault="00E76C5D" w:rsidP="006C75A8">
      <w:pPr>
        <w:pStyle w:val="1"/>
        <w:numPr>
          <w:ilvl w:val="0"/>
          <w:numId w:val="0"/>
        </w:numPr>
        <w:spacing w:after="0"/>
        <w:ind w:left="1080"/>
        <w:jc w:val="center"/>
      </w:pPr>
      <w:bookmarkStart w:id="14" w:name="_Toc422127057"/>
      <w:r>
        <w:rPr>
          <w:rFonts w:ascii="Times New Roman" w:hAnsi="Times New Roman"/>
          <w:color w:val="auto"/>
          <w:lang w:val="ro-RO"/>
        </w:rPr>
        <w:t>Secțiunea 4</w:t>
      </w:r>
      <w:r w:rsidR="006C75A8">
        <w:rPr>
          <w:rFonts w:ascii="Times New Roman" w:hAnsi="Times New Roman"/>
          <w:color w:val="auto"/>
          <w:lang w:val="ro-RO"/>
        </w:rPr>
        <w:t xml:space="preserve">. </w:t>
      </w:r>
      <w:r w:rsidR="0042179F" w:rsidRPr="006C75A8">
        <w:rPr>
          <w:rFonts w:ascii="Times New Roman" w:hAnsi="Times New Roman"/>
          <w:color w:val="auto"/>
        </w:rPr>
        <w:t>Riscuri hidro-geologice generale</w:t>
      </w:r>
      <w:bookmarkEnd w:id="14"/>
    </w:p>
    <w:p w:rsidR="0042179F" w:rsidRPr="00112E20" w:rsidRDefault="00671F05" w:rsidP="00D10DA4">
      <w:pPr>
        <w:pStyle w:val="bodytexten"/>
      </w:pPr>
      <w:r>
        <w:tab/>
      </w:r>
      <w:r w:rsidR="00E76C5D">
        <w:t>3</w:t>
      </w:r>
      <w:r w:rsidR="00400658">
        <w:t>0</w:t>
      </w:r>
      <w:r>
        <w:t xml:space="preserve">. </w:t>
      </w:r>
      <w:r w:rsidR="0042179F" w:rsidRPr="00112E20">
        <w:t xml:space="preserve">Aversele şi furtunile cu grindină au devenit tot mai frecvente şi mai distrugătoare pe parcursul ultimilor 10 ani, fapt cauzat într-un mod direct de schimbările climatice. Ploile torenţiale provoacă nu doar inundaţii urbane ci şi alunecări de teren – riscuri </w:t>
      </w:r>
      <w:proofErr w:type="gramStart"/>
      <w:r w:rsidR="0042179F" w:rsidRPr="00112E20">
        <w:t>ce</w:t>
      </w:r>
      <w:proofErr w:type="gramEnd"/>
      <w:r w:rsidR="0042179F" w:rsidRPr="00112E20">
        <w:t xml:space="preserve"> pot fi prevenite şi ţinute sub control prin investiţii în infrastructură şi întreţinere. Acestea reprezintă politici de adaptabilitate din afara sectorului sănătăţii, fiind totuşi esenţiale pentru a reduce vulnerabilitatea populaţiei la riscurile de sănătate, în special în contextul cercului vicios descris </w:t>
      </w:r>
      <w:r w:rsidR="00912192">
        <w:t xml:space="preserve">mai </w:t>
      </w:r>
      <w:proofErr w:type="gramStart"/>
      <w:r w:rsidR="00912192">
        <w:t>jos</w:t>
      </w:r>
      <w:proofErr w:type="gramEnd"/>
      <w:r w:rsidR="0042179F" w:rsidRPr="00112E20">
        <w:t xml:space="preserve">. </w:t>
      </w:r>
    </w:p>
    <w:p w:rsidR="0042179F" w:rsidRPr="00112E20" w:rsidRDefault="002500FC" w:rsidP="00D10DA4">
      <w:pPr>
        <w:pStyle w:val="bodytexten"/>
        <w:rPr>
          <w:lang w:val="ro-RO"/>
        </w:rPr>
      </w:pPr>
      <w:r>
        <w:rPr>
          <w:noProof/>
          <w:lang w:val="ru-RU" w:eastAsia="ru-RU"/>
        </w:rPr>
        <w:drawing>
          <wp:inline distT="0" distB="0" distL="0" distR="0">
            <wp:extent cx="5056505" cy="2115185"/>
            <wp:effectExtent l="0" t="0" r="0" b="0"/>
            <wp:docPr id="3" name="Diagramm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agramma 8"/>
                    <pic:cNvPicPr>
                      <a:picLocks noChangeAspect="1" noChangeArrowheads="1"/>
                    </pic:cNvPicPr>
                  </pic:nvPicPr>
                  <pic:blipFill>
                    <a:blip r:embed="rId11"/>
                    <a:srcRect l="-36969" t="-677" r="-40375" b="-6961"/>
                    <a:stretch>
                      <a:fillRect/>
                    </a:stretch>
                  </pic:blipFill>
                  <pic:spPr bwMode="auto">
                    <a:xfrm>
                      <a:off x="0" y="0"/>
                      <a:ext cx="5056505" cy="2115185"/>
                    </a:xfrm>
                    <a:prstGeom prst="rect">
                      <a:avLst/>
                    </a:prstGeom>
                    <a:noFill/>
                    <a:ln w="9525">
                      <a:noFill/>
                      <a:miter lim="800000"/>
                      <a:headEnd/>
                      <a:tailEnd/>
                    </a:ln>
                  </pic:spPr>
                </pic:pic>
              </a:graphicData>
            </a:graphic>
          </wp:inline>
        </w:drawing>
      </w:r>
    </w:p>
    <w:p w:rsidR="004C4358" w:rsidRPr="00112E20" w:rsidRDefault="004C4358" w:rsidP="00411A21">
      <w:pPr>
        <w:pStyle w:val="Titlefig"/>
      </w:pPr>
      <w:bookmarkStart w:id="15" w:name="_Toc422127097"/>
      <w:r>
        <w:t xml:space="preserve">Fig. 2 </w:t>
      </w:r>
      <w:r w:rsidRPr="00112E20">
        <w:t>Degradarea mediului înconjurător şi starea sănătăţii</w:t>
      </w:r>
      <w:bookmarkEnd w:id="15"/>
    </w:p>
    <w:p w:rsidR="008623DB" w:rsidRPr="00112E20" w:rsidRDefault="004C4358" w:rsidP="00D10DA4">
      <w:pPr>
        <w:pStyle w:val="bodytexten"/>
      </w:pPr>
      <w:r>
        <w:tab/>
      </w:r>
      <w:r w:rsidR="00E76C5D">
        <w:t>3</w:t>
      </w:r>
      <w:r w:rsidR="00400658">
        <w:t>1</w:t>
      </w:r>
      <w:r>
        <w:t xml:space="preserve">. </w:t>
      </w:r>
      <w:r w:rsidR="008623DB" w:rsidRPr="00112E20">
        <w:t xml:space="preserve">Există o legătură directă dintre sărăcie şi înrăutăţire a stării de sănătate, de asemenea şi din cauza că persoanele bolnave sunt mai puţin productive. </w:t>
      </w:r>
      <w:proofErr w:type="gramStart"/>
      <w:r w:rsidR="008623DB" w:rsidRPr="00112E20">
        <w:t>Există dovezi că schimbările climatice afectează mai ales familiile vulnerabile din cauza condiţiilor de trai sărace dar şi din cauza habitatului nesănătos în sensul că comunităţile respective deseori locuiesc în zonele poluate sau nesigure deoarece acolo preţurile pentru terenuri şi imobile sunt mai mici.</w:t>
      </w:r>
      <w:proofErr w:type="gramEnd"/>
      <w:r w:rsidR="008623DB" w:rsidRPr="00112E20">
        <w:t xml:space="preserve"> În al doilea rând, degradarea mediului înconjurător, are o legătură directă cu aşezările umane sărace din cauza exploatării abuzive a resurselor (tăieri de păduri, exploatările de carieră, mineritul…). În al treilea rând, magnitudinea pagubelor potenţial cauzate de orice eveniment meteorologic are o legătură directă cu degradarea mediului înconjurător. Astfel, în caz de eşec în protecţia economiei locale în faţa ameninţărilor de inundaţii, secetă, furtuni cu averse şi grindină, ar putea avea loc o reducere a nivelului de bunăstare în rândul populaţiei,fapt care ar putea cauza în continuare pierderi de terenuri şi scăderea productivităţii. În afară de aceasta, persoanele care şi-au pierdut sursa de existenţă deseori migrează spre oraşe sau peste hotare, acceptând munci prost plătite sau integrându-se în categoria săracilor din oraşe, ceea </w:t>
      </w:r>
      <w:proofErr w:type="gramStart"/>
      <w:r w:rsidR="008623DB" w:rsidRPr="00112E20">
        <w:t>ce</w:t>
      </w:r>
      <w:proofErr w:type="gramEnd"/>
      <w:r w:rsidR="008623DB" w:rsidRPr="00112E20">
        <w:t xml:space="preserve"> </w:t>
      </w:r>
      <w:r w:rsidR="00400658">
        <w:t xml:space="preserve">de asemenea </w:t>
      </w:r>
      <w:r w:rsidR="008623DB" w:rsidRPr="00112E20">
        <w:t xml:space="preserve">prezintă o povară </w:t>
      </w:r>
      <w:r w:rsidR="00400658">
        <w:t>pentru</w:t>
      </w:r>
      <w:r w:rsidR="008623DB" w:rsidRPr="00112E20">
        <w:t xml:space="preserve"> sistemul de sănătate. </w:t>
      </w:r>
    </w:p>
    <w:p w:rsidR="00C74515" w:rsidRDefault="00C74515" w:rsidP="00D10DA4">
      <w:pPr>
        <w:pStyle w:val="bodytexten"/>
      </w:pPr>
      <w:r>
        <w:tab/>
      </w:r>
      <w:r w:rsidR="00E76C5D">
        <w:t>3</w:t>
      </w:r>
      <w:r w:rsidR="00400658">
        <w:t>2</w:t>
      </w:r>
      <w:r>
        <w:t>. C</w:t>
      </w:r>
      <w:r w:rsidR="008623DB" w:rsidRPr="00112E20">
        <w:t xml:space="preserve">ât priveşte inundaţiile, seceta şi riscul hidro-geologic, este importantă nu doar organizarea unui sistem eficient de alertă timpurie şi a unui sistem de acordare a ajutorului umanitar şi de atenuare a riscurilor, trebuie de subliniat şi faptul că măsurile de adaptare necesare pentru atenuarea vulnerabilităţii sistemului de sănătate depinde foarte mult de investiţiile structurale realizate pentru sporirea nivelului de adaptabilitate a întregii ţări. Înţelegerea acestui fapt </w:t>
      </w:r>
      <w:proofErr w:type="gramStart"/>
      <w:r w:rsidR="008623DB" w:rsidRPr="00112E20">
        <w:t>este</w:t>
      </w:r>
      <w:proofErr w:type="gramEnd"/>
      <w:r w:rsidR="008623DB" w:rsidRPr="00112E20">
        <w:t xml:space="preserve"> importantă şi în sensul </w:t>
      </w:r>
      <w:r w:rsidR="008623DB" w:rsidRPr="00112E20">
        <w:lastRenderedPageBreak/>
        <w:t>ecuaţiei menţionate în p.</w:t>
      </w:r>
      <w:r w:rsidR="00A312E3">
        <w:t>30</w:t>
      </w:r>
      <w:r w:rsidR="008623DB" w:rsidRPr="00112E20">
        <w:t xml:space="preserve">, sustenabilitate = reducerea vulnerabilităţilor, dat fiind faptul că starea de sănătate a populaţiei la fel reprezintă un indicator al sustenabilităţii. </w:t>
      </w:r>
      <w:r>
        <w:t xml:space="preserve">Referitor la </w:t>
      </w:r>
      <w:r w:rsidR="008623DB" w:rsidRPr="00112E20">
        <w:t xml:space="preserve">inundaţiile urbane, o importanţă majoră o are întreţinerea adecvată a sistemelor de canalizare şi a malurilor râurilor </w:t>
      </w:r>
      <w:proofErr w:type="gramStart"/>
      <w:r w:rsidR="008623DB" w:rsidRPr="00112E20">
        <w:t>ce</w:t>
      </w:r>
      <w:proofErr w:type="gramEnd"/>
      <w:r w:rsidR="008623DB" w:rsidRPr="00112E20">
        <w:t xml:space="preserve"> traversează oraşele. </w:t>
      </w:r>
    </w:p>
    <w:p w:rsidR="00DB1EFE" w:rsidRPr="00112E20" w:rsidRDefault="00C74515" w:rsidP="00D10DA4">
      <w:pPr>
        <w:pStyle w:val="bodytexten"/>
      </w:pPr>
      <w:r>
        <w:tab/>
        <w:t>3</w:t>
      </w:r>
      <w:r w:rsidR="00400658">
        <w:t>3</w:t>
      </w:r>
      <w:r>
        <w:t xml:space="preserve">. </w:t>
      </w:r>
      <w:r w:rsidR="004C4358">
        <w:t xml:space="preserve">Ce ține de </w:t>
      </w:r>
      <w:r w:rsidR="008623DB" w:rsidRPr="00112E20">
        <w:t xml:space="preserve">secetă şi inundaţii masive la nivel de </w:t>
      </w:r>
      <w:proofErr w:type="gramStart"/>
      <w:r w:rsidR="008623DB" w:rsidRPr="00112E20">
        <w:t>ţară</w:t>
      </w:r>
      <w:proofErr w:type="gramEnd"/>
      <w:r w:rsidR="008623DB" w:rsidRPr="00112E20">
        <w:t>, în aceste cazuri măsurile de adaptare trebuie să fie corelate cu planurile de dezvoltare a infrastructurii la nivel naţional (exploatarea surselor de apă potabilă, lucrări hidraulice, reţele de transport, zăcămintele naturale, prelucrarea produselor alimentare, gospodăria pădurilor etc.).</w:t>
      </w:r>
      <w:r w:rsidR="004C4358">
        <w:t xml:space="preserve"> </w:t>
      </w:r>
      <w:r w:rsidR="00DB1EFE" w:rsidRPr="00112E20">
        <w:t xml:space="preserve">În </w:t>
      </w:r>
      <w:r w:rsidR="004C4358">
        <w:t xml:space="preserve">tab. 11 </w:t>
      </w:r>
      <w:proofErr w:type="gramStart"/>
      <w:r w:rsidR="00DB1EFE" w:rsidRPr="00112E20">
        <w:t>este</w:t>
      </w:r>
      <w:proofErr w:type="gramEnd"/>
      <w:r w:rsidR="00DB1EFE" w:rsidRPr="00112E20">
        <w:t xml:space="preserve"> prezentată lista de acţiuni necesare conform </w:t>
      </w:r>
      <w:r w:rsidR="004C4358">
        <w:t>f</w:t>
      </w:r>
      <w:r w:rsidR="00DB1EFE" w:rsidRPr="00112E20">
        <w:t xml:space="preserve">uncţiilor </w:t>
      </w:r>
      <w:r w:rsidR="004C4358">
        <w:t>s</w:t>
      </w:r>
      <w:r w:rsidR="00DB1EFE" w:rsidRPr="00112E20">
        <w:t>istem</w:t>
      </w:r>
      <w:r w:rsidR="004C4358">
        <w:t>ului</w:t>
      </w:r>
      <w:r w:rsidR="00DB1EFE" w:rsidRPr="00112E20">
        <w:t xml:space="preserve"> de </w:t>
      </w:r>
      <w:r w:rsidR="004C4358">
        <w:t>s</w:t>
      </w:r>
      <w:r w:rsidR="00DB1EFE" w:rsidRPr="00112E20">
        <w:t>ănătate.</w:t>
      </w:r>
    </w:p>
    <w:p w:rsidR="00DB1EFE" w:rsidRPr="00112E20" w:rsidRDefault="004C4358" w:rsidP="00411A21">
      <w:pPr>
        <w:pStyle w:val="Titletab"/>
      </w:pPr>
      <w:bookmarkStart w:id="16" w:name="_Toc422127088"/>
      <w:proofErr w:type="gramStart"/>
      <w:r>
        <w:rPr>
          <w:lang w:val="en-US"/>
        </w:rPr>
        <w:t>Tab. 11.</w:t>
      </w:r>
      <w:proofErr w:type="gramEnd"/>
      <w:r>
        <w:rPr>
          <w:lang w:val="en-US"/>
        </w:rPr>
        <w:t xml:space="preserve"> </w:t>
      </w:r>
      <w:r w:rsidR="00DB1EFE" w:rsidRPr="00112E20">
        <w:t>Criterii de măsurare a riscurilor de inundaţii, secetă, furtuni şi a riscurilor hidro-geologice</w:t>
      </w:r>
      <w:bookmarkEnd w:id="16"/>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2802"/>
        <w:gridCol w:w="7087"/>
      </w:tblGrid>
      <w:tr w:rsidR="00DB1EFE" w:rsidRPr="00474F76" w:rsidTr="00474F76">
        <w:trPr>
          <w:tblHeader/>
        </w:trPr>
        <w:tc>
          <w:tcPr>
            <w:tcW w:w="2802" w:type="dxa"/>
            <w:tcBorders>
              <w:top w:val="single" w:sz="12" w:space="0" w:color="auto"/>
              <w:bottom w:val="double" w:sz="6" w:space="0" w:color="auto"/>
            </w:tcBorders>
            <w:shd w:val="clear" w:color="auto" w:fill="D9D9D9"/>
          </w:tcPr>
          <w:p w:rsidR="00DB1EFE" w:rsidRPr="00474F76" w:rsidRDefault="00DB1EFE" w:rsidP="00D10DA4">
            <w:pPr>
              <w:pStyle w:val="bodytexten"/>
              <w:rPr>
                <w:sz w:val="20"/>
                <w:szCs w:val="20"/>
              </w:rPr>
            </w:pPr>
            <w:r w:rsidRPr="00474F76">
              <w:rPr>
                <w:sz w:val="20"/>
                <w:szCs w:val="20"/>
              </w:rPr>
              <w:t>Funcţiile sistemului de sănătate</w:t>
            </w:r>
          </w:p>
        </w:tc>
        <w:tc>
          <w:tcPr>
            <w:tcW w:w="7087" w:type="dxa"/>
            <w:tcBorders>
              <w:top w:val="single" w:sz="12" w:space="0" w:color="auto"/>
              <w:bottom w:val="double" w:sz="6" w:space="0" w:color="auto"/>
            </w:tcBorders>
            <w:shd w:val="clear" w:color="auto" w:fill="D9D9D9"/>
          </w:tcPr>
          <w:p w:rsidR="00DB1EFE" w:rsidRPr="00474F76" w:rsidRDefault="00DB1EFE" w:rsidP="00474F76">
            <w:pPr>
              <w:pStyle w:val="bodytexten"/>
              <w:jc w:val="center"/>
              <w:rPr>
                <w:sz w:val="20"/>
                <w:szCs w:val="20"/>
              </w:rPr>
            </w:pPr>
            <w:r w:rsidRPr="00474F76">
              <w:rPr>
                <w:sz w:val="20"/>
                <w:szCs w:val="20"/>
              </w:rPr>
              <w:t>Măsurile necesare</w:t>
            </w:r>
          </w:p>
        </w:tc>
      </w:tr>
      <w:tr w:rsidR="00DB1EFE" w:rsidRPr="00474F76" w:rsidTr="00474F76">
        <w:trPr>
          <w:trHeight w:val="400"/>
        </w:trPr>
        <w:tc>
          <w:tcPr>
            <w:tcW w:w="2802" w:type="dxa"/>
            <w:tcBorders>
              <w:top w:val="double" w:sz="6" w:space="0" w:color="auto"/>
              <w:bottom w:val="single" w:sz="4" w:space="0" w:color="auto"/>
            </w:tcBorders>
            <w:vAlign w:val="center"/>
          </w:tcPr>
          <w:p w:rsidR="00DB1EFE" w:rsidRPr="00474F76" w:rsidRDefault="00DB1EFE" w:rsidP="00D10DA4">
            <w:pPr>
              <w:pStyle w:val="bodytexten"/>
              <w:rPr>
                <w:sz w:val="20"/>
                <w:szCs w:val="20"/>
              </w:rPr>
            </w:pPr>
            <w:r w:rsidRPr="00474F76">
              <w:rPr>
                <w:sz w:val="20"/>
                <w:szCs w:val="20"/>
              </w:rPr>
              <w:t>Bună-guvernare şi politici în domeniul sănătăţii</w:t>
            </w:r>
          </w:p>
          <w:p w:rsidR="00DB1EFE" w:rsidRPr="00474F76" w:rsidRDefault="00DB1EFE" w:rsidP="00D10DA4">
            <w:pPr>
              <w:pStyle w:val="bodytexten"/>
              <w:rPr>
                <w:sz w:val="20"/>
                <w:szCs w:val="20"/>
              </w:rPr>
            </w:pPr>
          </w:p>
        </w:tc>
        <w:tc>
          <w:tcPr>
            <w:tcW w:w="7087" w:type="dxa"/>
            <w:tcBorders>
              <w:top w:val="double" w:sz="6" w:space="0" w:color="auto"/>
              <w:bottom w:val="single" w:sz="4" w:space="0" w:color="auto"/>
            </w:tcBorders>
          </w:tcPr>
          <w:p w:rsidR="00DB1EFE" w:rsidRPr="00474F76" w:rsidRDefault="00DB1EFE" w:rsidP="00474F76">
            <w:pPr>
              <w:pStyle w:val="bodytexten"/>
              <w:spacing w:before="0" w:after="0"/>
              <w:rPr>
                <w:sz w:val="20"/>
                <w:szCs w:val="20"/>
              </w:rPr>
            </w:pPr>
            <w:r w:rsidRPr="00474F76">
              <w:rPr>
                <w:sz w:val="20"/>
                <w:szCs w:val="20"/>
              </w:rPr>
              <w:t>Stabilirea clară a rolurilor şi delegarea sarcinilor între SPCSE, autorităţile din domeniul sănătăţii, S</w:t>
            </w:r>
            <w:r w:rsidR="00474F76" w:rsidRPr="00474F76">
              <w:rPr>
                <w:sz w:val="20"/>
                <w:szCs w:val="20"/>
              </w:rPr>
              <w:t>HS</w:t>
            </w:r>
            <w:r w:rsidRPr="00474F76">
              <w:rPr>
                <w:sz w:val="20"/>
                <w:szCs w:val="20"/>
              </w:rPr>
              <w:t>, inclusiv pentru evaluarea şi comunicarea riscurilor;</w:t>
            </w:r>
          </w:p>
          <w:p w:rsidR="00DB1EFE" w:rsidRPr="00474F76" w:rsidRDefault="00DB1EFE" w:rsidP="00474F76">
            <w:pPr>
              <w:pStyle w:val="bodytexten"/>
              <w:spacing w:before="0" w:after="0"/>
              <w:rPr>
                <w:sz w:val="20"/>
                <w:szCs w:val="20"/>
              </w:rPr>
            </w:pPr>
            <w:r w:rsidRPr="00474F76">
              <w:rPr>
                <w:sz w:val="20"/>
                <w:szCs w:val="20"/>
              </w:rPr>
              <w:t>Pledoarie şi coordonare intersectorială pentru a promova, monitoriza şi raporta în privinţa următoarelor</w:t>
            </w:r>
            <w:r w:rsidR="00474F76" w:rsidRPr="00474F76">
              <w:rPr>
                <w:sz w:val="20"/>
                <w:szCs w:val="20"/>
              </w:rPr>
              <w:t xml:space="preserve"> acțiuni</w:t>
            </w:r>
            <w:r w:rsidRPr="00474F76">
              <w:rPr>
                <w:sz w:val="20"/>
                <w:szCs w:val="20"/>
              </w:rPr>
              <w:t xml:space="preserve">: </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Întreţinerea sistemelor urbane de scurgere, </w:t>
            </w:r>
            <w:r w:rsidR="008623DB" w:rsidRPr="00474F76">
              <w:rPr>
                <w:sz w:val="20"/>
                <w:szCs w:val="20"/>
              </w:rPr>
              <w:t xml:space="preserve">întreţinerea </w:t>
            </w:r>
            <w:r w:rsidRPr="00474F76">
              <w:rPr>
                <w:sz w:val="20"/>
                <w:szCs w:val="20"/>
              </w:rPr>
              <w:t>malurilor râurilor orăşeneşti, asigurarea evacuării deşeurilor şi modernizarea sistemelor de canalizare (acest set de acţiuni de infrastructură are o legătură directă cu reducerea emisiilor de metan (CH</w:t>
            </w:r>
            <w:r w:rsidRPr="002D7F37">
              <w:rPr>
                <w:sz w:val="20"/>
                <w:szCs w:val="20"/>
                <w:vertAlign w:val="subscript"/>
              </w:rPr>
              <w:t>4</w:t>
            </w:r>
            <w:r w:rsidRPr="00474F76">
              <w:rPr>
                <w:sz w:val="20"/>
                <w:szCs w:val="20"/>
              </w:rPr>
              <w:t>);</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Evaluarea şi îmbunătăţirea rezervelor de apă, săparea fântânilor arteziene în coordonare cu AGRM, aprovizionarea </w:t>
            </w:r>
            <w:r w:rsidR="004C4358" w:rsidRPr="00474F76">
              <w:rPr>
                <w:sz w:val="20"/>
                <w:szCs w:val="20"/>
              </w:rPr>
              <w:t xml:space="preserve">durabilă </w:t>
            </w:r>
            <w:r w:rsidRPr="00474F76">
              <w:rPr>
                <w:sz w:val="20"/>
                <w:szCs w:val="20"/>
              </w:rPr>
              <w:t xml:space="preserve">cu apă potabilă </w:t>
            </w:r>
            <w:r w:rsidR="004C4358" w:rsidRPr="00474F76">
              <w:rPr>
                <w:sz w:val="20"/>
                <w:szCs w:val="20"/>
              </w:rPr>
              <w:t xml:space="preserve">sigură </w:t>
            </w:r>
            <w:r w:rsidRPr="00474F76">
              <w:rPr>
                <w:sz w:val="20"/>
                <w:szCs w:val="20"/>
              </w:rPr>
              <w:t>în zonele rurale;</w:t>
            </w:r>
          </w:p>
          <w:p w:rsidR="00DB1EFE" w:rsidRPr="00474F76" w:rsidRDefault="00DB1EFE" w:rsidP="00474F76">
            <w:pPr>
              <w:pStyle w:val="tabcaselist"/>
              <w:tabs>
                <w:tab w:val="clear" w:pos="851"/>
                <w:tab w:val="left" w:pos="175"/>
              </w:tabs>
              <w:spacing w:before="0" w:after="0"/>
              <w:ind w:left="33" w:firstLine="0"/>
              <w:rPr>
                <w:sz w:val="20"/>
                <w:szCs w:val="20"/>
              </w:rPr>
            </w:pPr>
            <w:r w:rsidRPr="00474F76">
              <w:rPr>
                <w:sz w:val="20"/>
                <w:szCs w:val="20"/>
              </w:rPr>
              <w:t xml:space="preserve">Evaluarea calităţii şi tratarea apelor subterane, </w:t>
            </w:r>
          </w:p>
          <w:p w:rsidR="00DB1EFE" w:rsidRPr="00474F76" w:rsidRDefault="00DB1EFE" w:rsidP="00474F76">
            <w:pPr>
              <w:pStyle w:val="tabcaselist"/>
              <w:tabs>
                <w:tab w:val="clear" w:pos="851"/>
                <w:tab w:val="left" w:pos="175"/>
              </w:tabs>
              <w:spacing w:before="0" w:after="0"/>
              <w:ind w:left="33" w:firstLine="0"/>
              <w:rPr>
                <w:sz w:val="20"/>
                <w:szCs w:val="20"/>
              </w:rPr>
            </w:pPr>
            <w:r w:rsidRPr="00474F76">
              <w:rPr>
                <w:sz w:val="20"/>
                <w:szCs w:val="20"/>
              </w:rPr>
              <w:t>Îmbunătăţirea infrastructurii de transport în zonele supuse riscurilor de inundaţii:  drumurile şi suprafeţele, podurile, sistemul de scurgere etc.;</w:t>
            </w:r>
          </w:p>
          <w:p w:rsidR="00DB1EFE" w:rsidRPr="00474F76" w:rsidRDefault="00DB1EFE" w:rsidP="00D1784E">
            <w:pPr>
              <w:pStyle w:val="tabcaselist"/>
              <w:tabs>
                <w:tab w:val="clear" w:pos="851"/>
                <w:tab w:val="left" w:pos="175"/>
              </w:tabs>
              <w:spacing w:before="0" w:after="0"/>
              <w:ind w:left="33" w:firstLine="0"/>
              <w:rPr>
                <w:sz w:val="20"/>
                <w:szCs w:val="20"/>
              </w:rPr>
            </w:pPr>
            <w:r w:rsidRPr="00474F76">
              <w:rPr>
                <w:sz w:val="20"/>
                <w:szCs w:val="20"/>
              </w:rPr>
              <w:t xml:space="preserve">Împădurirea dealurilor şi a </w:t>
            </w:r>
            <w:r w:rsidR="00D1784E">
              <w:rPr>
                <w:sz w:val="20"/>
                <w:szCs w:val="20"/>
              </w:rPr>
              <w:t>versanț</w:t>
            </w:r>
            <w:r w:rsidRPr="00474F76">
              <w:rPr>
                <w:sz w:val="20"/>
                <w:szCs w:val="20"/>
              </w:rPr>
              <w:t xml:space="preserve">ilor / menţinerea pantelor pentru reducerea riscului de alunecări de teren şi sporirea perioadei de umplere a bazinelor acvatice. </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D10DA4">
            <w:pPr>
              <w:pStyle w:val="bodytexten"/>
              <w:rPr>
                <w:sz w:val="20"/>
                <w:szCs w:val="20"/>
              </w:rPr>
            </w:pPr>
            <w:r w:rsidRPr="00474F76">
              <w:rPr>
                <w:sz w:val="20"/>
                <w:szCs w:val="20"/>
              </w:rPr>
              <w:t>Resurse umane pentru sănătate</w:t>
            </w:r>
          </w:p>
          <w:p w:rsidR="00DB1EFE" w:rsidRPr="00474F76" w:rsidRDefault="00DB1EFE" w:rsidP="00D10DA4">
            <w:pPr>
              <w:pStyle w:val="bodytexten"/>
              <w:rPr>
                <w:sz w:val="24"/>
                <w:szCs w:val="24"/>
              </w:rPr>
            </w:pPr>
          </w:p>
        </w:tc>
        <w:tc>
          <w:tcPr>
            <w:tcW w:w="7087" w:type="dxa"/>
            <w:tcBorders>
              <w:top w:val="dotted" w:sz="8" w:space="0" w:color="auto"/>
              <w:bottom w:val="dotted" w:sz="8" w:space="0" w:color="auto"/>
            </w:tcBorders>
          </w:tcPr>
          <w:p w:rsidR="00DB1EFE" w:rsidRPr="00474F76" w:rsidRDefault="00DB1EFE" w:rsidP="00474F76">
            <w:pPr>
              <w:pStyle w:val="bodytexten"/>
              <w:spacing w:before="0" w:after="0"/>
              <w:rPr>
                <w:sz w:val="20"/>
                <w:szCs w:val="20"/>
              </w:rPr>
            </w:pPr>
            <w:r w:rsidRPr="00474F76">
              <w:rPr>
                <w:sz w:val="20"/>
                <w:szCs w:val="20"/>
              </w:rPr>
              <w:t xml:space="preserve">Instruirea </w:t>
            </w:r>
            <w:r w:rsidR="004C4358" w:rsidRPr="00474F76">
              <w:rPr>
                <w:sz w:val="20"/>
                <w:szCs w:val="20"/>
              </w:rPr>
              <w:t xml:space="preserve">specialiștilor </w:t>
            </w:r>
            <w:r w:rsidRPr="00474F76">
              <w:rPr>
                <w:sz w:val="20"/>
                <w:szCs w:val="20"/>
              </w:rPr>
              <w:t>de sănătate în domeniul gestionării situaţiilor de urgenţă</w:t>
            </w:r>
            <w:r w:rsidR="00921DE2" w:rsidRPr="00474F76">
              <w:rPr>
                <w:sz w:val="20"/>
                <w:szCs w:val="20"/>
              </w:rPr>
              <w:t xml:space="preserve"> de sănătate publică</w:t>
            </w:r>
            <w:r w:rsidRPr="00474F76">
              <w:rPr>
                <w:sz w:val="20"/>
                <w:szCs w:val="20"/>
              </w:rPr>
              <w:t>;</w:t>
            </w:r>
          </w:p>
          <w:p w:rsidR="00DB1EFE" w:rsidRPr="00474F76" w:rsidRDefault="00DB1EFE" w:rsidP="00474F76">
            <w:pPr>
              <w:pStyle w:val="bodytexten"/>
              <w:spacing w:before="0" w:after="0"/>
              <w:rPr>
                <w:sz w:val="20"/>
                <w:szCs w:val="20"/>
              </w:rPr>
            </w:pPr>
            <w:r w:rsidRPr="00474F76">
              <w:rPr>
                <w:sz w:val="20"/>
                <w:szCs w:val="20"/>
              </w:rPr>
              <w:t>Asigurarea unei conexiuni instituţionale dintre SPCSE şi sectorul sănătăţii, inclusiv o descriere clară a delegării competenţelor din partea sectorului sănătăţii</w:t>
            </w:r>
          </w:p>
          <w:p w:rsidR="00DB1EFE" w:rsidRPr="00474F76" w:rsidRDefault="00DB1EFE" w:rsidP="00474F76">
            <w:pPr>
              <w:pStyle w:val="bodytexten"/>
              <w:spacing w:before="0" w:after="0"/>
              <w:rPr>
                <w:sz w:val="20"/>
                <w:szCs w:val="20"/>
              </w:rPr>
            </w:pPr>
            <w:r w:rsidRPr="00474F76">
              <w:rPr>
                <w:sz w:val="20"/>
                <w:szCs w:val="20"/>
              </w:rPr>
              <w:t>Crearea unui grup de lucru pentru evaluarea riscurilor de sănătate şi comunicare</w:t>
            </w:r>
          </w:p>
          <w:p w:rsidR="00DB1EFE" w:rsidRPr="00474F76" w:rsidRDefault="00DB1EFE" w:rsidP="00474F76">
            <w:pPr>
              <w:pStyle w:val="bodytexten"/>
              <w:spacing w:before="0" w:after="0"/>
              <w:rPr>
                <w:sz w:val="20"/>
                <w:szCs w:val="20"/>
              </w:rPr>
            </w:pPr>
            <w:r w:rsidRPr="00474F76">
              <w:rPr>
                <w:sz w:val="20"/>
                <w:szCs w:val="20"/>
              </w:rPr>
              <w:t xml:space="preserve">Instruirea şi desemnarea unui </w:t>
            </w:r>
            <w:r w:rsidR="00921DE2" w:rsidRPr="00474F76">
              <w:rPr>
                <w:sz w:val="20"/>
                <w:szCs w:val="20"/>
              </w:rPr>
              <w:t xml:space="preserve">specialist </w:t>
            </w:r>
            <w:r w:rsidRPr="00474F76">
              <w:rPr>
                <w:sz w:val="20"/>
                <w:szCs w:val="20"/>
              </w:rPr>
              <w:t xml:space="preserve">de sănătate </w:t>
            </w:r>
            <w:r w:rsidR="00921DE2" w:rsidRPr="00474F76">
              <w:rPr>
                <w:sz w:val="20"/>
                <w:szCs w:val="20"/>
              </w:rPr>
              <w:t xml:space="preserve">publică </w:t>
            </w:r>
            <w:r w:rsidRPr="00474F76">
              <w:rPr>
                <w:sz w:val="20"/>
                <w:szCs w:val="20"/>
              </w:rPr>
              <w:t>responsabil de comunicare</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D10DA4">
            <w:pPr>
              <w:pStyle w:val="bodytexten"/>
              <w:rPr>
                <w:sz w:val="20"/>
                <w:szCs w:val="20"/>
              </w:rPr>
            </w:pPr>
            <w:r w:rsidRPr="00474F76">
              <w:rPr>
                <w:sz w:val="20"/>
                <w:szCs w:val="20"/>
              </w:rPr>
              <w:t>Sisteme informaţionale</w:t>
            </w:r>
          </w:p>
          <w:p w:rsidR="00DB1EFE" w:rsidRPr="00474F76" w:rsidRDefault="00DB1EFE" w:rsidP="00D10DA4">
            <w:pPr>
              <w:pStyle w:val="bodytexten"/>
              <w:rPr>
                <w:sz w:val="24"/>
                <w:szCs w:val="24"/>
              </w:rPr>
            </w:pPr>
          </w:p>
        </w:tc>
        <w:tc>
          <w:tcPr>
            <w:tcW w:w="7087" w:type="dxa"/>
            <w:tcBorders>
              <w:top w:val="dotted" w:sz="8" w:space="0" w:color="auto"/>
              <w:bottom w:val="dotted" w:sz="8" w:space="0" w:color="auto"/>
            </w:tcBorders>
          </w:tcPr>
          <w:p w:rsidR="00DB1EFE" w:rsidRPr="00474F76" w:rsidRDefault="00921DE2" w:rsidP="00474F76">
            <w:pPr>
              <w:pStyle w:val="bodytexten"/>
              <w:spacing w:before="0" w:after="0"/>
              <w:rPr>
                <w:sz w:val="20"/>
                <w:szCs w:val="20"/>
              </w:rPr>
            </w:pPr>
            <w:r w:rsidRPr="00474F76">
              <w:rPr>
                <w:sz w:val="20"/>
                <w:szCs w:val="20"/>
              </w:rPr>
              <w:t xml:space="preserve">Fortificarea structurilor </w:t>
            </w:r>
            <w:r w:rsidR="00DB1EFE" w:rsidRPr="00474F76">
              <w:rPr>
                <w:sz w:val="20"/>
                <w:szCs w:val="20"/>
              </w:rPr>
              <w:t>pentru supravegherea epidemiologică a bolilor infecţioase;</w:t>
            </w:r>
          </w:p>
          <w:p w:rsidR="00DB1EFE" w:rsidRPr="00474F76" w:rsidRDefault="00DB1EFE" w:rsidP="00474F76">
            <w:pPr>
              <w:pStyle w:val="bodytexten"/>
              <w:spacing w:before="0" w:after="0"/>
              <w:rPr>
                <w:sz w:val="20"/>
                <w:szCs w:val="20"/>
              </w:rPr>
            </w:pPr>
            <w:r w:rsidRPr="00474F76">
              <w:rPr>
                <w:sz w:val="20"/>
                <w:szCs w:val="20"/>
              </w:rPr>
              <w:t xml:space="preserve">Desemnare a unui </w:t>
            </w:r>
            <w:r w:rsidR="00921DE2" w:rsidRPr="00474F76">
              <w:rPr>
                <w:sz w:val="20"/>
                <w:szCs w:val="20"/>
              </w:rPr>
              <w:t xml:space="preserve">specialist de </w:t>
            </w:r>
            <w:r w:rsidRPr="00474F76">
              <w:rPr>
                <w:sz w:val="20"/>
                <w:szCs w:val="20"/>
              </w:rPr>
              <w:t xml:space="preserve">sănătate </w:t>
            </w:r>
            <w:r w:rsidR="00921DE2" w:rsidRPr="00474F76">
              <w:rPr>
                <w:sz w:val="20"/>
                <w:szCs w:val="20"/>
              </w:rPr>
              <w:t xml:space="preserve">public </w:t>
            </w:r>
            <w:proofErr w:type="gramStart"/>
            <w:r w:rsidRPr="00474F76">
              <w:rPr>
                <w:sz w:val="20"/>
                <w:szCs w:val="20"/>
              </w:rPr>
              <w:t>responsabil  de</w:t>
            </w:r>
            <w:proofErr w:type="gramEnd"/>
            <w:r w:rsidRPr="00474F76">
              <w:rPr>
                <w:sz w:val="20"/>
                <w:szCs w:val="20"/>
              </w:rPr>
              <w:t xml:space="preserve"> menţinerea legăturii permanente cu serviciile meteorologice şi geologice pentru notificare timpurie despre riscurile secetei.</w:t>
            </w:r>
          </w:p>
          <w:p w:rsidR="00DB1EFE" w:rsidRPr="00474F76" w:rsidRDefault="00DB1EFE" w:rsidP="00474F76">
            <w:pPr>
              <w:pStyle w:val="bodytexten"/>
              <w:spacing w:before="0" w:after="0"/>
              <w:rPr>
                <w:sz w:val="20"/>
                <w:szCs w:val="20"/>
              </w:rPr>
            </w:pPr>
            <w:r w:rsidRPr="00474F76">
              <w:rPr>
                <w:sz w:val="20"/>
                <w:szCs w:val="20"/>
              </w:rPr>
              <w:t>Pledoarie şi coordonare sectorială pentru promovarea, monitorizarea şi raportarea în privinţa următoarelor măsuri:</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Instalarea unei reţele de pluviometre pentru elaborarea indicelui SPI</w:t>
            </w:r>
            <w:r w:rsidR="00921DE2" w:rsidRPr="00474F76">
              <w:rPr>
                <w:sz w:val="20"/>
                <w:szCs w:val="20"/>
              </w:rPr>
              <w:t xml:space="preserve"> (indicele standardizat al precipitațiilor)</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Implementarea unui sistem de notificare timpurie a riscurilor de inundaţii în zonele expuse. </w:t>
            </w:r>
          </w:p>
          <w:p w:rsidR="00DB1EFE" w:rsidRPr="00474F76" w:rsidRDefault="00DB1EFE" w:rsidP="00474F76">
            <w:pPr>
              <w:pStyle w:val="tabcaselist"/>
              <w:tabs>
                <w:tab w:val="clear" w:pos="851"/>
                <w:tab w:val="left" w:pos="175"/>
              </w:tabs>
              <w:spacing w:before="0" w:after="0"/>
              <w:ind w:left="33" w:hanging="33"/>
              <w:rPr>
                <w:sz w:val="20"/>
                <w:szCs w:val="20"/>
              </w:rPr>
            </w:pPr>
            <w:r w:rsidRPr="00474F76">
              <w:rPr>
                <w:sz w:val="20"/>
                <w:szCs w:val="20"/>
              </w:rPr>
              <w:t xml:space="preserve">Asigurarea şi dislocarea stocurilor pentru ajutoare umanitare în municipalităţile supuse riscurilor de inundaţii şi alunecări de teren. </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D10DA4">
            <w:pPr>
              <w:pStyle w:val="bodytexten"/>
              <w:rPr>
                <w:sz w:val="20"/>
                <w:szCs w:val="20"/>
              </w:rPr>
            </w:pPr>
            <w:r w:rsidRPr="00474F76">
              <w:rPr>
                <w:sz w:val="20"/>
                <w:szCs w:val="20"/>
              </w:rPr>
              <w:t>Produse şi tehnologii esenţiale</w:t>
            </w:r>
          </w:p>
          <w:p w:rsidR="00DB1EFE" w:rsidRPr="00474F76" w:rsidRDefault="00DB1EFE" w:rsidP="00D10DA4">
            <w:pPr>
              <w:pStyle w:val="bodytexten"/>
              <w:rPr>
                <w:sz w:val="20"/>
                <w:szCs w:val="20"/>
              </w:rPr>
            </w:pPr>
          </w:p>
        </w:tc>
        <w:tc>
          <w:tcPr>
            <w:tcW w:w="7087" w:type="dxa"/>
            <w:tcBorders>
              <w:top w:val="dotted" w:sz="8" w:space="0" w:color="auto"/>
              <w:bottom w:val="dotted" w:sz="8" w:space="0" w:color="auto"/>
            </w:tcBorders>
          </w:tcPr>
          <w:p w:rsidR="00DB1EFE" w:rsidRPr="00474F76" w:rsidRDefault="00DB1EFE" w:rsidP="00474F76">
            <w:pPr>
              <w:pStyle w:val="bodytexten"/>
              <w:spacing w:before="0" w:after="0"/>
              <w:rPr>
                <w:sz w:val="20"/>
                <w:szCs w:val="20"/>
              </w:rPr>
            </w:pPr>
            <w:r w:rsidRPr="00474F76">
              <w:rPr>
                <w:sz w:val="20"/>
                <w:szCs w:val="20"/>
              </w:rPr>
              <w:t xml:space="preserve">Asigurarea cu filtre ceramice pentru purificarea apei în condiţii casnice </w:t>
            </w:r>
          </w:p>
          <w:p w:rsidR="00DB1EFE" w:rsidRPr="00474F76" w:rsidRDefault="00DB1EFE" w:rsidP="00474F76">
            <w:pPr>
              <w:pStyle w:val="bodytexten"/>
              <w:spacing w:before="0" w:after="0"/>
              <w:rPr>
                <w:sz w:val="20"/>
                <w:szCs w:val="20"/>
              </w:rPr>
            </w:pPr>
            <w:r w:rsidRPr="00474F76">
              <w:rPr>
                <w:sz w:val="20"/>
                <w:szCs w:val="20"/>
              </w:rPr>
              <w:t>Pledoarie şi coordonare sectorială pentru promovarea, monitorizarea şi raportarea  privind:</w:t>
            </w:r>
          </w:p>
          <w:p w:rsidR="00DB1EFE" w:rsidRPr="00474F76" w:rsidRDefault="00DB1EFE" w:rsidP="00474F76">
            <w:pPr>
              <w:pStyle w:val="tabcaselist"/>
              <w:numPr>
                <w:ilvl w:val="0"/>
                <w:numId w:val="0"/>
              </w:numPr>
              <w:spacing w:before="0" w:after="0"/>
              <w:ind w:left="33" w:hanging="33"/>
              <w:rPr>
                <w:sz w:val="20"/>
                <w:szCs w:val="20"/>
              </w:rPr>
            </w:pPr>
            <w:r w:rsidRPr="00474F76">
              <w:rPr>
                <w:sz w:val="20"/>
                <w:szCs w:val="20"/>
              </w:rPr>
              <w:t xml:space="preserve">Asigurarea lanţului de aprovizionare cu apă potabilă prin </w:t>
            </w:r>
            <w:r w:rsidR="00921DE2" w:rsidRPr="00474F76">
              <w:rPr>
                <w:sz w:val="20"/>
                <w:szCs w:val="20"/>
              </w:rPr>
              <w:t xml:space="preserve">butelii de 19l sau </w:t>
            </w:r>
            <w:r w:rsidRPr="00474F76">
              <w:rPr>
                <w:sz w:val="20"/>
                <w:szCs w:val="20"/>
              </w:rPr>
              <w:t xml:space="preserve">containere cu volumul de </w:t>
            </w:r>
            <w:r w:rsidR="00921DE2" w:rsidRPr="00474F76">
              <w:rPr>
                <w:sz w:val="20"/>
                <w:szCs w:val="20"/>
              </w:rPr>
              <w:t>1m3</w:t>
            </w:r>
            <w:r w:rsidRPr="00474F76">
              <w:rPr>
                <w:sz w:val="20"/>
                <w:szCs w:val="20"/>
              </w:rPr>
              <w:t>.</w:t>
            </w:r>
          </w:p>
        </w:tc>
      </w:tr>
      <w:tr w:rsidR="00DB1EFE" w:rsidRPr="00474F76" w:rsidTr="00474F76">
        <w:tc>
          <w:tcPr>
            <w:tcW w:w="2802" w:type="dxa"/>
            <w:tcBorders>
              <w:top w:val="dotted" w:sz="8" w:space="0" w:color="auto"/>
              <w:bottom w:val="dotted" w:sz="8" w:space="0" w:color="auto"/>
            </w:tcBorders>
            <w:vAlign w:val="center"/>
          </w:tcPr>
          <w:p w:rsidR="00DB1EFE" w:rsidRPr="00474F76" w:rsidRDefault="00DB1EFE" w:rsidP="00474F76">
            <w:pPr>
              <w:pStyle w:val="bodytexten"/>
              <w:rPr>
                <w:sz w:val="20"/>
                <w:szCs w:val="20"/>
              </w:rPr>
            </w:pPr>
            <w:r w:rsidRPr="00474F76">
              <w:rPr>
                <w:sz w:val="20"/>
                <w:szCs w:val="20"/>
              </w:rPr>
              <w:t>Prestare de servicii</w:t>
            </w:r>
          </w:p>
        </w:tc>
        <w:tc>
          <w:tcPr>
            <w:tcW w:w="7087" w:type="dxa"/>
            <w:tcBorders>
              <w:top w:val="dotted" w:sz="8" w:space="0" w:color="auto"/>
              <w:bottom w:val="dotted" w:sz="8" w:space="0" w:color="auto"/>
            </w:tcBorders>
          </w:tcPr>
          <w:p w:rsidR="00DB1EFE" w:rsidRPr="00474F76" w:rsidRDefault="00DB1EFE" w:rsidP="00474F76">
            <w:pPr>
              <w:pStyle w:val="bodytexten"/>
              <w:spacing w:before="0" w:after="0"/>
              <w:rPr>
                <w:sz w:val="20"/>
                <w:szCs w:val="20"/>
              </w:rPr>
            </w:pPr>
            <w:r w:rsidRPr="00474F76">
              <w:rPr>
                <w:sz w:val="20"/>
                <w:szCs w:val="20"/>
              </w:rPr>
              <w:t xml:space="preserve">Asigurarea rezervelor de soluţii pentru rehidratare şi medicamente pentru maladiile gastro-intestinale în municipalităţile expuse riscurilor </w:t>
            </w:r>
          </w:p>
        </w:tc>
      </w:tr>
      <w:tr w:rsidR="00DB1EFE" w:rsidRPr="00474F76" w:rsidTr="00474F76">
        <w:tc>
          <w:tcPr>
            <w:tcW w:w="2802" w:type="dxa"/>
            <w:tcBorders>
              <w:top w:val="dotted" w:sz="8" w:space="0" w:color="auto"/>
              <w:bottom w:val="single" w:sz="12" w:space="0" w:color="auto"/>
            </w:tcBorders>
            <w:vAlign w:val="center"/>
          </w:tcPr>
          <w:p w:rsidR="00DB1EFE" w:rsidRPr="00474F76" w:rsidRDefault="00DB1EFE" w:rsidP="00D10DA4">
            <w:pPr>
              <w:pStyle w:val="bodytexten"/>
              <w:rPr>
                <w:sz w:val="20"/>
                <w:szCs w:val="20"/>
              </w:rPr>
            </w:pPr>
            <w:r w:rsidRPr="00474F76">
              <w:rPr>
                <w:sz w:val="20"/>
                <w:szCs w:val="20"/>
              </w:rPr>
              <w:t>Finanţare</w:t>
            </w:r>
          </w:p>
        </w:tc>
        <w:tc>
          <w:tcPr>
            <w:tcW w:w="7087" w:type="dxa"/>
            <w:tcBorders>
              <w:top w:val="dotted" w:sz="8" w:space="0" w:color="auto"/>
              <w:bottom w:val="single" w:sz="12" w:space="0" w:color="auto"/>
            </w:tcBorders>
          </w:tcPr>
          <w:p w:rsidR="00DB1EFE" w:rsidRPr="00474F76" w:rsidRDefault="00DB1EFE" w:rsidP="00474F76">
            <w:pPr>
              <w:pStyle w:val="bodytexten"/>
              <w:spacing w:before="0" w:after="0"/>
              <w:rPr>
                <w:sz w:val="20"/>
                <w:szCs w:val="20"/>
              </w:rPr>
            </w:pPr>
            <w:r w:rsidRPr="00474F76">
              <w:rPr>
                <w:sz w:val="20"/>
                <w:szCs w:val="20"/>
              </w:rPr>
              <w:t>Nu este disponibilă</w:t>
            </w:r>
          </w:p>
        </w:tc>
      </w:tr>
    </w:tbl>
    <w:p w:rsidR="00D71485" w:rsidRPr="00112E20" w:rsidRDefault="00E76C5D" w:rsidP="002E7B41">
      <w:pPr>
        <w:pStyle w:val="1"/>
        <w:numPr>
          <w:ilvl w:val="0"/>
          <w:numId w:val="0"/>
        </w:numPr>
        <w:ind w:left="1080"/>
        <w:jc w:val="center"/>
      </w:pPr>
      <w:bookmarkStart w:id="17" w:name="_Toc422127058"/>
      <w:bookmarkStart w:id="18" w:name="_Ref413424377"/>
      <w:r>
        <w:rPr>
          <w:rFonts w:ascii="Times New Roman" w:hAnsi="Times New Roman"/>
          <w:color w:val="auto"/>
          <w:lang w:val="ro-RO"/>
        </w:rPr>
        <w:lastRenderedPageBreak/>
        <w:t>Secțiunea 5</w:t>
      </w:r>
      <w:r w:rsidR="002E7B41">
        <w:rPr>
          <w:rFonts w:ascii="Times New Roman" w:hAnsi="Times New Roman"/>
          <w:color w:val="auto"/>
          <w:lang w:val="ro-RO"/>
        </w:rPr>
        <w:t xml:space="preserve">. </w:t>
      </w:r>
      <w:r w:rsidR="00D71485" w:rsidRPr="002E7B41">
        <w:rPr>
          <w:rFonts w:ascii="Times New Roman" w:hAnsi="Times New Roman"/>
          <w:color w:val="auto"/>
        </w:rPr>
        <w:t>Canicula şi valurile de ger</w:t>
      </w:r>
      <w:bookmarkEnd w:id="17"/>
      <w:r w:rsidR="00D71485" w:rsidRPr="00112E20">
        <w:t xml:space="preserve"> </w:t>
      </w:r>
    </w:p>
    <w:bookmarkEnd w:id="18"/>
    <w:p w:rsidR="00287815" w:rsidRPr="00112E20" w:rsidRDefault="00921DE2" w:rsidP="00D10DA4">
      <w:pPr>
        <w:pStyle w:val="bodytexten"/>
      </w:pPr>
      <w:r>
        <w:tab/>
        <w:t>3</w:t>
      </w:r>
      <w:r w:rsidR="00400658">
        <w:t>4</w:t>
      </w:r>
      <w:r>
        <w:t xml:space="preserve">. </w:t>
      </w:r>
      <w:r w:rsidR="00D71485" w:rsidRPr="00112E20">
        <w:t>Canicula şi valurile de ger amenin</w:t>
      </w:r>
      <w:r w:rsidR="00BF00E9" w:rsidRPr="00112E20">
        <w:t>ţ</w:t>
      </w:r>
      <w:r w:rsidR="00D71485" w:rsidRPr="00112E20">
        <w:t>ă în mod direct starea sănătăţii popula</w:t>
      </w:r>
      <w:r w:rsidR="00BF00E9" w:rsidRPr="00112E20">
        <w:t>ţ</w:t>
      </w:r>
      <w:r w:rsidR="00D71485" w:rsidRPr="00112E20">
        <w:t>iei din Republica Moldova.</w:t>
      </w:r>
      <w:r>
        <w:t xml:space="preserve"> </w:t>
      </w:r>
      <w:proofErr w:type="gramStart"/>
      <w:r w:rsidR="00BC3526" w:rsidRPr="00112E20">
        <w:t xml:space="preserve">Există dovezi că perioadele îndelungate de caniculă, </w:t>
      </w:r>
      <w:r w:rsidR="00287815" w:rsidRPr="00112E20">
        <w:t xml:space="preserve">suplimentar la </w:t>
      </w:r>
      <w:r w:rsidR="00BC3526" w:rsidRPr="00112E20">
        <w:t>reducer</w:t>
      </w:r>
      <w:r w:rsidR="00287815" w:rsidRPr="00112E20">
        <w:t>ea</w:t>
      </w:r>
      <w:r w:rsidR="00BC3526" w:rsidRPr="00112E20">
        <w:t xml:space="preserve"> temperaturii nocturne şi de zi, </w:t>
      </w:r>
      <w:r w:rsidR="00287815" w:rsidRPr="00112E20">
        <w:t xml:space="preserve">sporesc </w:t>
      </w:r>
      <w:r w:rsidR="00BC3526" w:rsidRPr="00112E20">
        <w:t>riscul mortalităţii în rândul persoanele de peste 65 de ani.</w:t>
      </w:r>
      <w:proofErr w:type="gramEnd"/>
      <w:r w:rsidR="00BC3526" w:rsidRPr="00112E20">
        <w:t xml:space="preserve"> Rezultatele privind starea sănătăţii au fost documentate pentru Chişinău </w:t>
      </w:r>
      <w:r w:rsidR="00287815" w:rsidRPr="00112E20">
        <w:t xml:space="preserve">cu privire la perioadele de caniculă </w:t>
      </w:r>
      <w:r w:rsidR="00BC3526" w:rsidRPr="00112E20">
        <w:t>care au avut loc în anul 2007</w:t>
      </w:r>
      <w:r w:rsidR="00287815" w:rsidRPr="00112E20">
        <w:t xml:space="preserve"> şi </w:t>
      </w:r>
      <w:r w:rsidR="00BC3526" w:rsidRPr="00112E20">
        <w:t xml:space="preserve">care s-au soldat cu cca 190-200 de decese </w:t>
      </w:r>
      <w:r w:rsidR="00287815" w:rsidRPr="00112E20">
        <w:t>în exces</w:t>
      </w:r>
      <w:r w:rsidR="00BC3526" w:rsidRPr="00112E20">
        <w:t>, adică o creştere de aproape 6,5% a mortalită</w:t>
      </w:r>
      <w:r w:rsidR="00BF00E9" w:rsidRPr="00112E20">
        <w:t>ţ</w:t>
      </w:r>
      <w:r w:rsidR="00BC3526" w:rsidRPr="00112E20">
        <w:t>ii</w:t>
      </w:r>
      <w:r>
        <w:t xml:space="preserve">. </w:t>
      </w:r>
      <w:proofErr w:type="gramStart"/>
      <w:r w:rsidR="00287815" w:rsidRPr="00112E20">
        <w:t>În plus, efectele caniculei asupra sănătă</w:t>
      </w:r>
      <w:r w:rsidR="00BF00E9" w:rsidRPr="00112E20">
        <w:t>ţ</w:t>
      </w:r>
      <w:r w:rsidR="00287815" w:rsidRPr="00112E20">
        <w:t>ii pot fi agravate de poluarea atmosferică în zonele urbane.</w:t>
      </w:r>
      <w:proofErr w:type="gramEnd"/>
      <w:r w:rsidR="00287815" w:rsidRPr="00112E20">
        <w:t xml:space="preserve"> </w:t>
      </w:r>
      <w:proofErr w:type="gramStart"/>
      <w:r w:rsidR="00287815" w:rsidRPr="00112E20">
        <w:t>În acest sens, datele privind calitatea aerului în zonele urbane şi suburbii sunt extrem de importante pentru a determina vulnerabilitatea popula</w:t>
      </w:r>
      <w:r w:rsidR="00BF00E9" w:rsidRPr="00112E20">
        <w:t>ţ</w:t>
      </w:r>
      <w:r w:rsidR="00287815" w:rsidRPr="00112E20">
        <w:t>iei la fenomenele meteorologice.</w:t>
      </w:r>
      <w:proofErr w:type="gramEnd"/>
      <w:r w:rsidR="00287815" w:rsidRPr="00112E20">
        <w:t xml:space="preserve"> În special, indicatori precum concentra</w:t>
      </w:r>
      <w:r w:rsidR="00BF00E9" w:rsidRPr="00112E20">
        <w:t>ţ</w:t>
      </w:r>
      <w:r w:rsidR="00287815" w:rsidRPr="00112E20">
        <w:t>ia zilnică şi lunară de PM</w:t>
      </w:r>
      <w:r w:rsidR="00287815" w:rsidRPr="002D7F37">
        <w:rPr>
          <w:vertAlign w:val="subscript"/>
        </w:rPr>
        <w:t>10</w:t>
      </w:r>
      <w:r w:rsidR="00287815" w:rsidRPr="00112E20">
        <w:t>, PM</w:t>
      </w:r>
      <w:r w:rsidR="00287815" w:rsidRPr="002D7F37">
        <w:rPr>
          <w:vertAlign w:val="subscript"/>
        </w:rPr>
        <w:t>2.5</w:t>
      </w:r>
      <w:r w:rsidR="00287815" w:rsidRPr="00112E20">
        <w:t>, ozon, NO</w:t>
      </w:r>
      <w:r w:rsidR="00287815" w:rsidRPr="002D7F37">
        <w:rPr>
          <w:vertAlign w:val="subscript"/>
        </w:rPr>
        <w:t>x</w:t>
      </w:r>
      <w:r w:rsidR="00287815" w:rsidRPr="00112E20">
        <w:t xml:space="preserve"> şi SO</w:t>
      </w:r>
      <w:r w:rsidR="00287815" w:rsidRPr="002D7F37">
        <w:rPr>
          <w:vertAlign w:val="subscript"/>
        </w:rPr>
        <w:t>2</w:t>
      </w:r>
      <w:r w:rsidR="00287815" w:rsidRPr="00112E20">
        <w:t xml:space="preserve"> sunt de o importan</w:t>
      </w:r>
      <w:r w:rsidR="00BF00E9" w:rsidRPr="00112E20">
        <w:t>ţ</w:t>
      </w:r>
      <w:r w:rsidR="00287815" w:rsidRPr="00112E20">
        <w:t xml:space="preserve">ă majoră pentru </w:t>
      </w:r>
      <w:proofErr w:type="gramStart"/>
      <w:r w:rsidR="00287815" w:rsidRPr="00112E20">
        <w:t>a</w:t>
      </w:r>
      <w:proofErr w:type="gramEnd"/>
      <w:r w:rsidR="00287815" w:rsidRPr="00112E20">
        <w:t xml:space="preserve"> evalua vulnerabilitatea. </w:t>
      </w:r>
      <w:proofErr w:type="gramStart"/>
      <w:r w:rsidR="003F0D48">
        <w:t>E</w:t>
      </w:r>
      <w:r w:rsidR="00287815" w:rsidRPr="00112E20">
        <w:t>xistă dovezi privind creşterea efectelor caniculei asupra sănătăţii în timpul zilelor cu o concentra</w:t>
      </w:r>
      <w:r w:rsidR="00BF00E9" w:rsidRPr="00112E20">
        <w:t>ţ</w:t>
      </w:r>
      <w:r w:rsidR="00287815" w:rsidRPr="00112E20">
        <w:t>ie mare de ozon şi/sau de PM</w:t>
      </w:r>
      <w:r w:rsidR="00287815" w:rsidRPr="002D7F37">
        <w:rPr>
          <w:vertAlign w:val="subscript"/>
        </w:rPr>
        <w:t>10</w:t>
      </w:r>
      <w:r w:rsidR="00287815" w:rsidRPr="00112E20">
        <w:t>.</w:t>
      </w:r>
      <w:proofErr w:type="gramEnd"/>
      <w:r w:rsidR="00287815" w:rsidRPr="00112E20">
        <w:t xml:space="preserve"> În acest sens, în zilele fierbin</w:t>
      </w:r>
      <w:r w:rsidR="00BF00E9" w:rsidRPr="00112E20">
        <w:t>ţ</w:t>
      </w:r>
      <w:r w:rsidR="00287815" w:rsidRPr="00112E20">
        <w:t>i, este raportată o creştere de 54% şi 36% a mortalităţii în rândul persoanelor de peste 75 de ani din cauza concentraţiei mare de ozon şi de PM10, respectiv, în Europa. Trebuie de men</w:t>
      </w:r>
      <w:r w:rsidR="00BF00E9" w:rsidRPr="00112E20">
        <w:t>ţ</w:t>
      </w:r>
      <w:r w:rsidR="00287815" w:rsidRPr="00112E20">
        <w:t>ionat că, în lunile calde, radia</w:t>
      </w:r>
      <w:r w:rsidR="00BF00E9" w:rsidRPr="00112E20">
        <w:t>ţ</w:t>
      </w:r>
      <w:r w:rsidR="00287815" w:rsidRPr="00112E20">
        <w:t>iile UV sunt cauza creşterii concentra</w:t>
      </w:r>
      <w:r w:rsidR="00BF00E9" w:rsidRPr="00112E20">
        <w:t>ţ</w:t>
      </w:r>
      <w:r w:rsidR="00287815" w:rsidRPr="00112E20">
        <w:t xml:space="preserve">iilor de ozon generate de transformarea chimică complexă a NOx. Oraşele sunt, astfel, zone în care canicula poate avea cel mai mare impact sever şi în care măsurile de adaptare ar putea avea </w:t>
      </w:r>
      <w:proofErr w:type="gramStart"/>
      <w:r w:rsidR="00287815" w:rsidRPr="00112E20">
        <w:t>un</w:t>
      </w:r>
      <w:proofErr w:type="gramEnd"/>
      <w:r w:rsidR="00287815" w:rsidRPr="00112E20">
        <w:t xml:space="preserve"> impact eficient în sectoarele complementare.</w:t>
      </w:r>
    </w:p>
    <w:p w:rsidR="00287815" w:rsidRPr="00112E20" w:rsidRDefault="00921DE2" w:rsidP="00D10DA4">
      <w:pPr>
        <w:pStyle w:val="bodytexten"/>
      </w:pPr>
      <w:r>
        <w:tab/>
        <w:t>3</w:t>
      </w:r>
      <w:r w:rsidR="00400658">
        <w:t>5</w:t>
      </w:r>
      <w:r>
        <w:t xml:space="preserve">. </w:t>
      </w:r>
      <w:r w:rsidR="00287815" w:rsidRPr="00112E20">
        <w:t xml:space="preserve">Centurile verzi în jurul oraşelor </w:t>
      </w:r>
      <w:r w:rsidR="00456F3B" w:rsidRPr="00112E20">
        <w:t xml:space="preserve">şi </w:t>
      </w:r>
      <w:r w:rsidR="00287815" w:rsidRPr="00112E20">
        <w:t xml:space="preserve">pădurile </w:t>
      </w:r>
      <w:r w:rsidR="00456F3B" w:rsidRPr="00112E20">
        <w:t>di</w:t>
      </w:r>
      <w:r w:rsidR="00800F3A" w:rsidRPr="00112E20">
        <w:t>n</w:t>
      </w:r>
      <w:r w:rsidR="00456F3B" w:rsidRPr="00112E20">
        <w:t xml:space="preserve"> oraş</w:t>
      </w:r>
      <w:r w:rsidR="00287815" w:rsidRPr="00112E20">
        <w:t xml:space="preserve">, </w:t>
      </w:r>
      <w:r w:rsidR="00800F3A" w:rsidRPr="00112E20">
        <w:t xml:space="preserve">„înverzirea </w:t>
      </w:r>
      <w:r w:rsidR="00287815" w:rsidRPr="00112E20">
        <w:t>clădirilor</w:t>
      </w:r>
      <w:r w:rsidR="00800F3A" w:rsidRPr="00112E20">
        <w:t>”</w:t>
      </w:r>
      <w:r w:rsidR="00287815" w:rsidRPr="00112E20">
        <w:t>, în special cu specii capabile să reducă poluan</w:t>
      </w:r>
      <w:r w:rsidR="00BF00E9" w:rsidRPr="00112E20">
        <w:t>ţ</w:t>
      </w:r>
      <w:r w:rsidR="00287815" w:rsidRPr="00112E20">
        <w:t xml:space="preserve">ii atmosferici, sunt măsuri de adaptare eficiente pentru a atenua impactul negativ al GES, dar ele fac parte din planificarea </w:t>
      </w:r>
      <w:r w:rsidR="00800F3A" w:rsidRPr="00112E20">
        <w:t xml:space="preserve">amenajării </w:t>
      </w:r>
      <w:r w:rsidR="00287815" w:rsidRPr="00112E20">
        <w:t>teritoriul</w:t>
      </w:r>
      <w:r w:rsidR="00800F3A" w:rsidRPr="00112E20">
        <w:t>ui</w:t>
      </w:r>
      <w:r w:rsidR="00287815" w:rsidRPr="00112E20">
        <w:t xml:space="preserve"> şi întreţinerea oraşului. </w:t>
      </w:r>
      <w:proofErr w:type="gramStart"/>
      <w:r w:rsidR="00287815" w:rsidRPr="00112E20">
        <w:t>Aceste măsuri</w:t>
      </w:r>
      <w:r w:rsidR="00800F3A" w:rsidRPr="00112E20">
        <w:t>,</w:t>
      </w:r>
      <w:r w:rsidR="00287815" w:rsidRPr="00112E20">
        <w:t xml:space="preserve"> la fel</w:t>
      </w:r>
      <w:r w:rsidR="00800F3A" w:rsidRPr="00112E20">
        <w:t>,</w:t>
      </w:r>
      <w:r w:rsidR="00287815" w:rsidRPr="00112E20">
        <w:t xml:space="preserve"> nu ţin de competenţa sistemului sănătăţii, dar afectează durabilitatea dezvoltării </w:t>
      </w:r>
      <w:r w:rsidR="00BF00E9" w:rsidRPr="00112E20">
        <w:t>ţ</w:t>
      </w:r>
      <w:r w:rsidR="00287815" w:rsidRPr="00112E20">
        <w:t>ării.</w:t>
      </w:r>
      <w:proofErr w:type="gramEnd"/>
    </w:p>
    <w:p w:rsidR="007F7640" w:rsidRDefault="00921DE2" w:rsidP="00D10DA4">
      <w:pPr>
        <w:pStyle w:val="bodytexten"/>
      </w:pPr>
      <w:r>
        <w:tab/>
      </w:r>
      <w:r w:rsidR="00400658">
        <w:t>36</w:t>
      </w:r>
      <w:r>
        <w:t xml:space="preserve">. </w:t>
      </w:r>
      <w:r w:rsidR="00287815" w:rsidRPr="00112E20">
        <w:t xml:space="preserve">Aceeaşi abordare trebuie examinată şi în cazul valurilor de ger. În Republica Moldova nu există studii </w:t>
      </w:r>
      <w:r w:rsidR="009F6072" w:rsidRPr="00112E20">
        <w:t>în domeniu</w:t>
      </w:r>
      <w:r w:rsidR="00287815" w:rsidRPr="00112E20">
        <w:t>; cu toate acestea, inciden</w:t>
      </w:r>
      <w:r w:rsidR="00BF00E9" w:rsidRPr="00112E20">
        <w:t>ţ</w:t>
      </w:r>
      <w:r w:rsidR="00287815" w:rsidRPr="00112E20">
        <w:t xml:space="preserve">a ridicată a bolilor respiratorii pot </w:t>
      </w:r>
      <w:r w:rsidR="009F6072" w:rsidRPr="00112E20">
        <w:t xml:space="preserve">susţine </w:t>
      </w:r>
      <w:r w:rsidR="00287815" w:rsidRPr="00112E20">
        <w:t xml:space="preserve">preocuparea sănătăţii publice pentru </w:t>
      </w:r>
      <w:proofErr w:type="gramStart"/>
      <w:r w:rsidR="00287815" w:rsidRPr="00112E20">
        <w:t>un</w:t>
      </w:r>
      <w:proofErr w:type="gramEnd"/>
      <w:r w:rsidR="00287815" w:rsidRPr="00112E20">
        <w:t xml:space="preserve"> astfel de fenomen meteorologic. </w:t>
      </w:r>
      <w:proofErr w:type="gramStart"/>
      <w:r w:rsidR="00287815" w:rsidRPr="00112E20">
        <w:t xml:space="preserve">Există dovezi </w:t>
      </w:r>
      <w:r w:rsidR="009F6072" w:rsidRPr="00112E20">
        <w:t xml:space="preserve">privind </w:t>
      </w:r>
      <w:r w:rsidR="00287815" w:rsidRPr="00112E20">
        <w:t>creşter</w:t>
      </w:r>
      <w:r w:rsidR="009F6072" w:rsidRPr="00112E20">
        <w:t>ea</w:t>
      </w:r>
      <w:r w:rsidR="00287815" w:rsidRPr="00112E20">
        <w:t xml:space="preserve"> mortalită</w:t>
      </w:r>
      <w:r w:rsidR="00BF00E9" w:rsidRPr="00112E20">
        <w:t>ţ</w:t>
      </w:r>
      <w:r w:rsidR="00287815" w:rsidRPr="00112E20">
        <w:t>ii în principal din cauza bolilor respiratorii la populaţia mai mare de 65 de ani.</w:t>
      </w:r>
      <w:proofErr w:type="gramEnd"/>
      <w:r w:rsidR="00287815" w:rsidRPr="00112E20">
        <w:t xml:space="preserve"> </w:t>
      </w:r>
      <w:proofErr w:type="gramStart"/>
      <w:r w:rsidR="0096651F">
        <w:t xml:space="preserve">Acest </w:t>
      </w:r>
      <w:r w:rsidR="007F7640" w:rsidRPr="00112E20">
        <w:t>exces poate fi legat de munca în aer liber.</w:t>
      </w:r>
      <w:proofErr w:type="gramEnd"/>
      <w:r w:rsidR="007F7640" w:rsidRPr="00112E20">
        <w:t xml:space="preserve"> Inciden</w:t>
      </w:r>
      <w:r w:rsidR="00BF00E9" w:rsidRPr="00112E20">
        <w:t>ţ</w:t>
      </w:r>
      <w:r w:rsidR="007F7640" w:rsidRPr="00112E20">
        <w:t xml:space="preserve">a raportată de 1.084,3 la 10.000 populaţie </w:t>
      </w:r>
      <w:proofErr w:type="gramStart"/>
      <w:r w:rsidR="007F7640" w:rsidRPr="00112E20">
        <w:t>este</w:t>
      </w:r>
      <w:proofErr w:type="gramEnd"/>
      <w:r w:rsidR="007F7640" w:rsidRPr="00112E20">
        <w:t xml:space="preserve"> foarte mare în compara</w:t>
      </w:r>
      <w:r w:rsidR="00BF00E9" w:rsidRPr="00112E20">
        <w:t>ţ</w:t>
      </w:r>
      <w:r w:rsidR="007F7640" w:rsidRPr="00112E20">
        <w:t xml:space="preserve">ie cu statele occidentale din UE. Acest exces </w:t>
      </w:r>
      <w:proofErr w:type="gramStart"/>
      <w:r w:rsidR="007F7640" w:rsidRPr="00112E20">
        <w:t>este</w:t>
      </w:r>
      <w:proofErr w:type="gramEnd"/>
      <w:r w:rsidR="007F7640" w:rsidRPr="00112E20">
        <w:t xml:space="preserve">, de asemenea, vizibil şi </w:t>
      </w:r>
      <w:r w:rsidR="00DB1EFE" w:rsidRPr="00112E20">
        <w:t xml:space="preserve">din </w:t>
      </w:r>
      <w:r w:rsidR="007F7640" w:rsidRPr="00112E20">
        <w:t xml:space="preserve">rata de externare din spitalele de boli respiratorii din Europa. Datele din unele </w:t>
      </w:r>
      <w:r w:rsidR="00BF00E9" w:rsidRPr="00112E20">
        <w:t>ţ</w:t>
      </w:r>
      <w:r w:rsidR="007F7640" w:rsidRPr="00112E20">
        <w:t xml:space="preserve">ări şi UE sunt reprezentate </w:t>
      </w:r>
      <w:r w:rsidR="00962C11">
        <w:t>grafic.</w:t>
      </w:r>
    </w:p>
    <w:p w:rsidR="003E4990" w:rsidRPr="00112E20" w:rsidRDefault="005D5C43" w:rsidP="00D10DA4">
      <w:pPr>
        <w:pStyle w:val="bodytexten"/>
        <w:rPr>
          <w:lang w:val="ro-RO"/>
        </w:rPr>
      </w:pPr>
      <w:bookmarkStart w:id="19" w:name="_GoBack"/>
      <w:bookmarkEnd w:id="19"/>
      <w:r w:rsidRPr="005D5C43">
        <w:rPr>
          <w:noProof/>
        </w:rPr>
        <w:lastRenderedPageBreak/>
        <w:pict>
          <v:rect id="Rectangle 16" o:spid="_x0000_s1026" style="position:absolute;left:0;text-align:left;margin-left:447pt;margin-top:200.55pt;width:35.9pt;height:18.25pt;z-index:251660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" stroked="f">
            <v:textbox style="mso-next-textbox:#Rectangle 16">
              <w:txbxContent>
                <w:p w:rsidR="00ED0C7F" w:rsidRPr="005050A2" w:rsidRDefault="00ED0C7F" w:rsidP="003E4990">
                  <w:pPr>
                    <w:spacing w:after="60"/>
                    <w:rPr>
                      <w:sz w:val="20"/>
                      <w:szCs w:val="20"/>
                      <w:lang w:val="ro-RO"/>
                    </w:rPr>
                  </w:pPr>
                  <w:r w:rsidRPr="005050A2">
                    <w:rPr>
                      <w:sz w:val="20"/>
                      <w:szCs w:val="20"/>
                      <w:lang w:val="ro-RO"/>
                    </w:rPr>
                    <w:t>UE</w:t>
                  </w:r>
                </w:p>
                <w:p w:rsidR="00ED0C7F" w:rsidRPr="005050A2" w:rsidRDefault="00ED0C7F" w:rsidP="003E4990">
                  <w:pPr>
                    <w:spacing w:after="60"/>
                    <w:rPr>
                      <w:sz w:val="20"/>
                      <w:szCs w:val="20"/>
                      <w:lang w:val="ro-RO"/>
                    </w:rPr>
                  </w:pPr>
                </w:p>
              </w:txbxContent>
            </v:textbox>
          </v:rect>
        </w:pict>
      </w:r>
      <w:r w:rsidRPr="005D5C43">
        <w:rPr>
          <w:noProof/>
        </w:rPr>
        <w:pict>
          <v:rect id="Rectangle 15" o:spid="_x0000_s1028" style="position:absolute;left:0;text-align:left;margin-left:254.7pt;margin-top:200.55pt;width:85.8pt;height:18.25pt;z-index:251659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" stroked="f">
            <v:textbox style="mso-next-textbox:#Rectangle 15">
              <w:txbxContent>
                <w:p w:rsidR="00ED0C7F" w:rsidRPr="005050A2" w:rsidRDefault="00ED0C7F" w:rsidP="003E4990">
                  <w:pPr>
                    <w:spacing w:after="60"/>
                    <w:rPr>
                      <w:sz w:val="20"/>
                      <w:szCs w:val="20"/>
                      <w:lang w:val="ro-RO"/>
                    </w:rPr>
                  </w:pPr>
                  <w:r w:rsidRPr="005050A2">
                    <w:rPr>
                      <w:sz w:val="20"/>
                      <w:szCs w:val="20"/>
                      <w:lang w:val="ro-RO"/>
                    </w:rPr>
                    <w:t>R.Moldova</w:t>
                  </w:r>
                </w:p>
                <w:p w:rsidR="00ED0C7F" w:rsidRPr="005050A2" w:rsidRDefault="00ED0C7F" w:rsidP="003E4990">
                  <w:pPr>
                    <w:spacing w:after="60"/>
                    <w:rPr>
                      <w:sz w:val="20"/>
                      <w:szCs w:val="20"/>
                      <w:lang w:val="ro-RO"/>
                    </w:rPr>
                  </w:pPr>
                </w:p>
              </w:txbxContent>
            </v:textbox>
          </v:rect>
        </w:pict>
      </w:r>
      <w:r w:rsidRPr="005D5C43">
        <w:rPr>
          <w:noProof/>
        </w:rPr>
        <w:pict>
          <v:rect id="Rectangle 13" o:spid="_x0000_s1029" style="position:absolute;left:0;text-align:left;margin-left:194.35pt;margin-top:200.55pt;width:35.45pt;height:18.25pt;z-index:251658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" stroked="f">
            <v:textbox style="mso-next-textbox:#Rectangle 13">
              <w:txbxContent>
                <w:p w:rsidR="00ED0C7F" w:rsidRPr="00853D28" w:rsidRDefault="00ED0C7F" w:rsidP="003E4990">
                  <w:pPr>
                    <w:spacing w:after="60"/>
                    <w:rPr>
                      <w:sz w:val="20"/>
                      <w:szCs w:val="20"/>
                      <w:lang w:val="ro-RO"/>
                    </w:rPr>
                  </w:pPr>
                  <w:r w:rsidRPr="00853D28">
                    <w:rPr>
                      <w:sz w:val="20"/>
                      <w:szCs w:val="20"/>
                      <w:lang w:val="ro-RO"/>
                    </w:rPr>
                    <w:t xml:space="preserve">Italia </w:t>
                  </w:r>
                </w:p>
                <w:p w:rsidR="00ED0C7F" w:rsidRPr="00853D28" w:rsidRDefault="00ED0C7F" w:rsidP="003E4990">
                  <w:pPr>
                    <w:spacing w:after="60"/>
                    <w:rPr>
                      <w:sz w:val="20"/>
                      <w:szCs w:val="20"/>
                      <w:lang w:val="ro-RO"/>
                    </w:rPr>
                  </w:pPr>
                </w:p>
              </w:txbxContent>
            </v:textbox>
          </v:rect>
        </w:pict>
      </w:r>
      <w:r w:rsidRPr="005D5C43">
        <w:rPr>
          <w:noProof/>
        </w:rPr>
        <w:pict>
          <v:rect id="Rectangle 12" o:spid="_x0000_s1030" style="position:absolute;left:0;text-align:left;margin-left:110.55pt;margin-top:200.55pt;width:59.1pt;height:18.25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" stroked="f">
            <v:textbox style="mso-next-textbox:#Rectangle 12">
              <w:txbxContent>
                <w:p w:rsidR="00ED0C7F" w:rsidRPr="00853D28" w:rsidRDefault="00ED0C7F" w:rsidP="003E4990">
                  <w:pPr>
                    <w:spacing w:after="60"/>
                    <w:rPr>
                      <w:sz w:val="18"/>
                      <w:szCs w:val="18"/>
                      <w:lang w:val="ro-RO"/>
                    </w:rPr>
                  </w:pPr>
                  <w:r>
                    <w:rPr>
                      <w:sz w:val="18"/>
                      <w:szCs w:val="18"/>
                      <w:lang w:val="ro-RO"/>
                    </w:rPr>
                    <w:t xml:space="preserve">Danemarca </w:t>
                  </w:r>
                </w:p>
                <w:p w:rsidR="00ED0C7F" w:rsidRPr="00853D28" w:rsidRDefault="00ED0C7F" w:rsidP="003E4990">
                  <w:pPr>
                    <w:spacing w:after="60"/>
                    <w:rPr>
                      <w:sz w:val="18"/>
                      <w:szCs w:val="18"/>
                      <w:lang w:val="ro-RO"/>
                    </w:rPr>
                  </w:pPr>
                </w:p>
              </w:txbxContent>
            </v:textbox>
          </v:rect>
        </w:pict>
      </w:r>
      <w:r w:rsidR="002500FC">
        <w:rPr>
          <w:noProof/>
          <w:lang w:val="ru-RU" w:eastAsia="ru-RU"/>
        </w:rPr>
        <w:drawing>
          <wp:inline distT="0" distB="0" distL="0" distR="0">
            <wp:extent cx="6189345" cy="2777490"/>
            <wp:effectExtent l="19050" t="0" r="1905" b="0"/>
            <wp:docPr id="4" name="Grafico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9"/>
                    <pic:cNvPicPr>
                      <a:picLocks noChangeAspect="1" noChangeArrowheads="1"/>
                    </pic:cNvPicPr>
                  </pic:nvPicPr>
                  <pic:blipFill>
                    <a:blip r:embed="rId12"/>
                    <a:srcRect b="-43"/>
                    <a:stretch>
                      <a:fillRect/>
                    </a:stretch>
                  </pic:blipFill>
                  <pic:spPr bwMode="auto">
                    <a:xfrm>
                      <a:off x="0" y="0"/>
                      <a:ext cx="6189345" cy="2777490"/>
                    </a:xfrm>
                    <a:prstGeom prst="rect">
                      <a:avLst/>
                    </a:prstGeom>
                    <a:noFill/>
                    <a:ln w="9525">
                      <a:noFill/>
                      <a:miter lim="800000"/>
                      <a:headEnd/>
                      <a:tailEnd/>
                    </a:ln>
                  </pic:spPr>
                </pic:pic>
              </a:graphicData>
            </a:graphic>
          </wp:inline>
        </w:drawing>
      </w:r>
    </w:p>
    <w:p w:rsidR="0096651F" w:rsidRPr="00112E20" w:rsidRDefault="0096651F" w:rsidP="0096651F">
      <w:pPr>
        <w:pStyle w:val="footnote"/>
        <w:jc w:val="both"/>
        <w:rPr>
          <w:rFonts w:ascii="Times New Roman" w:hAnsi="Times New Roman"/>
          <w:lang w:val="ro-RO"/>
        </w:rPr>
      </w:pPr>
      <w:bookmarkStart w:id="20" w:name="_Toc422127098"/>
      <w:r w:rsidRPr="00112E20">
        <w:rPr>
          <w:rFonts w:ascii="Times New Roman" w:hAnsi="Times New Roman"/>
          <w:lang w:val="ro-RO"/>
        </w:rPr>
        <w:t>Sursă: Baza de date HfA</w:t>
      </w:r>
    </w:p>
    <w:p w:rsidR="003F0D48" w:rsidRPr="003F0D48" w:rsidRDefault="003F0D48" w:rsidP="003F0D48">
      <w:pPr>
        <w:pStyle w:val="bodytexten"/>
        <w:rPr>
          <w:i/>
          <w:sz w:val="20"/>
          <w:szCs w:val="20"/>
          <w:lang w:val="ro-RO"/>
        </w:rPr>
      </w:pPr>
      <w:proofErr w:type="gramStart"/>
      <w:r w:rsidRPr="003F0D48">
        <w:rPr>
          <w:i/>
          <w:sz w:val="20"/>
          <w:szCs w:val="20"/>
        </w:rPr>
        <w:t>Fig. 3.</w:t>
      </w:r>
      <w:proofErr w:type="gramEnd"/>
      <w:r w:rsidRPr="003F0D48">
        <w:rPr>
          <w:i/>
          <w:sz w:val="20"/>
          <w:szCs w:val="20"/>
        </w:rPr>
        <w:t xml:space="preserve"> Numărul de externări din spitalele de boli respiratorii în unele ţări europene</w:t>
      </w:r>
      <w:r w:rsidRPr="003F0D48">
        <w:rPr>
          <w:i/>
          <w:sz w:val="20"/>
          <w:szCs w:val="20"/>
          <w:lang w:val="ro-RO"/>
        </w:rPr>
        <w:t xml:space="preserve"> </w:t>
      </w:r>
    </w:p>
    <w:p w:rsidR="003F0D48" w:rsidRPr="00112E20" w:rsidRDefault="003F0D48" w:rsidP="003F0D48">
      <w:pPr>
        <w:pStyle w:val="bodytexten"/>
      </w:pPr>
      <w:r>
        <w:rPr>
          <w:lang w:val="ro-RO"/>
        </w:rPr>
        <w:tab/>
      </w:r>
      <w:r w:rsidR="00400658">
        <w:rPr>
          <w:lang w:val="ro-RO"/>
        </w:rPr>
        <w:t>37</w:t>
      </w:r>
      <w:r w:rsidRPr="003F0D48">
        <w:rPr>
          <w:lang w:val="ro-RO"/>
        </w:rPr>
        <w:t xml:space="preserve">. În timpul iernii, în zilele reci cu presiune înaltă, fenomenul de inversiune termica exacerbează expunerea la poluanţii din aerul atmosferic, deoarece frigul la o anumită cotă în oraşe împiedică fluxul în sus a aerului poluat şi facilitează recircularea în aval a poluanţilor, în cele din urmă creşte concentraţia poluanţilor in centrul oraşului, în principal pulberi. </w:t>
      </w:r>
      <w:r w:rsidRPr="00112E20">
        <w:t>Pragul concentraţiei de PM</w:t>
      </w:r>
      <w:r w:rsidRPr="002D7F37">
        <w:rPr>
          <w:vertAlign w:val="subscript"/>
        </w:rPr>
        <w:t>10</w:t>
      </w:r>
      <w:r w:rsidRPr="00112E20">
        <w:t xml:space="preserve"> (de ex., aproximativ 40 μgr/mc) (PM</w:t>
      </w:r>
      <w:r w:rsidRPr="002D7F37">
        <w:rPr>
          <w:vertAlign w:val="subscript"/>
        </w:rPr>
        <w:t>10</w:t>
      </w:r>
      <w:r w:rsidRPr="00112E20">
        <w:t xml:space="preserve"> = pulberi cu particule de </w:t>
      </w:r>
      <w:r w:rsidRPr="00112E20">
        <w:sym w:font="Symbol" w:char="F046"/>
      </w:r>
      <w:r w:rsidRPr="00112E20">
        <w:t>10µ) poate creşte rapid din cauza emisiilor cumulate în perioada de inversiune termică în timpul iernii, chiar dacă temperaturile normale nu depăşesc mediile lunare.</w:t>
      </w:r>
      <w:r>
        <w:t xml:space="preserve"> </w:t>
      </w:r>
      <w:r w:rsidRPr="00112E20">
        <w:t>Monitorizarea concentraţiei de PM</w:t>
      </w:r>
      <w:r w:rsidRPr="002D7F37">
        <w:rPr>
          <w:vertAlign w:val="subscript"/>
        </w:rPr>
        <w:t>10</w:t>
      </w:r>
      <w:r w:rsidRPr="00112E20">
        <w:t xml:space="preserve"> şi PM</w:t>
      </w:r>
      <w:r w:rsidRPr="002D7F37">
        <w:rPr>
          <w:vertAlign w:val="subscript"/>
        </w:rPr>
        <w:t>2</w:t>
      </w:r>
      <w:proofErr w:type="gramStart"/>
      <w:r w:rsidRPr="002D7F37">
        <w:rPr>
          <w:vertAlign w:val="subscript"/>
        </w:rPr>
        <w:t>,5</w:t>
      </w:r>
      <w:proofErr w:type="gramEnd"/>
      <w:r w:rsidRPr="00112E20">
        <w:t xml:space="preserve"> în timpul iernii, are o importanţă majoră pentru a reduce expunerea nocivă, care poate funcţiona ca un multiplicator al efectului negativ acut asupra sănătăţii, posibil cauzat de frig.</w:t>
      </w:r>
    </w:p>
    <w:p w:rsidR="003F0D48" w:rsidRPr="00112E20" w:rsidRDefault="003F0D48" w:rsidP="003F0D48">
      <w:pPr>
        <w:pStyle w:val="bodytexten"/>
      </w:pPr>
      <w:r>
        <w:tab/>
      </w:r>
      <w:r w:rsidR="00400658">
        <w:t>38</w:t>
      </w:r>
      <w:r>
        <w:t xml:space="preserve">. </w:t>
      </w:r>
      <w:r w:rsidRPr="00112E20">
        <w:t>De asemenea, în cazul valurilor de ger, măsurile de adaptare pentru reducerea vulnerabilităţii sistemului sănătăţii se vor baza puternic atât pe investiţiile structurale pentru a spori capacitatea de rezistenţă a întregii ţări - precum reducerea sărăciei, îmbunătăţirea locuinţelor în special pentru persoanele defavorizate, cât şi pe politicile social-economice, precum accesibilitatea gazelor naturale pentru încălzirea locuinţelor, întreţinerea instituţiilor şcolare şi accesibilitatea serviciilor de sănătate pentru familiile ne-înstărite.</w:t>
      </w:r>
    </w:p>
    <w:p w:rsidR="003F0D48" w:rsidRPr="00112E20" w:rsidRDefault="003F0D48" w:rsidP="003F0D48">
      <w:pPr>
        <w:pStyle w:val="bodytexten"/>
      </w:pPr>
      <w:r>
        <w:tab/>
      </w:r>
      <w:r w:rsidR="00400658">
        <w:t>39</w:t>
      </w:r>
      <w:r>
        <w:t xml:space="preserve">. </w:t>
      </w:r>
      <w:r w:rsidRPr="00112E20">
        <w:t xml:space="preserve">În acest sens, </w:t>
      </w:r>
      <w:r>
        <w:t>e necesar de</w:t>
      </w:r>
      <w:r w:rsidRPr="00112E20">
        <w:t xml:space="preserve"> menţionat incidenţa tuberculozei în Republica Moldova, comparativ cu ţările vecine şi ţările cu economie </w:t>
      </w:r>
      <w:r w:rsidR="00A312E3">
        <w:t>dezvoltată</w:t>
      </w:r>
      <w:r w:rsidRPr="00112E20">
        <w:t xml:space="preserve">. În Republica Moldova incidenţa tuberculozei a crescut constant până la 180 de cazuri noi la 100.000 populaţie şi pare să se fi stabilizat la o rată foarte ridicată, de aproape 24 ori mai mare decât în Italia. Tuberculoza reprezintă o preocupare gravă pentru sănătatea publică în Republica Moldova şi un indicator de fapt al condiţiilor de trai precare, suprapopulării, diagnosticului tardiv, </w:t>
      </w:r>
      <w:r w:rsidR="00A312E3">
        <w:t xml:space="preserve">nerespectării schemelor de tratament </w:t>
      </w:r>
      <w:r>
        <w:t xml:space="preserve">și </w:t>
      </w:r>
      <w:r w:rsidR="00A312E3">
        <w:t>in</w:t>
      </w:r>
      <w:r>
        <w:t>eficienț</w:t>
      </w:r>
      <w:r w:rsidR="00A312E3">
        <w:t>ei</w:t>
      </w:r>
      <w:r>
        <w:t xml:space="preserve"> </w:t>
      </w:r>
      <w:proofErr w:type="gramStart"/>
      <w:r>
        <w:t>medicamentelor</w:t>
      </w:r>
      <w:proofErr w:type="gramEnd"/>
      <w:r>
        <w:t>.</w:t>
      </w:r>
      <w:r w:rsidRPr="00112E20">
        <w:t xml:space="preserve"> Schimbarea climei poate agrava astfel incidenţa tuberculozei în perioadele reci sau îngreuna eradicarea progresivă </w:t>
      </w:r>
      <w:proofErr w:type="gramStart"/>
      <w:r w:rsidRPr="00112E20">
        <w:t>a</w:t>
      </w:r>
      <w:proofErr w:type="gramEnd"/>
      <w:r w:rsidRPr="00112E20">
        <w:t xml:space="preserve"> acestei </w:t>
      </w:r>
      <w:r>
        <w:t>bol</w:t>
      </w:r>
      <w:r w:rsidRPr="00112E20">
        <w:t>i.</w:t>
      </w:r>
    </w:p>
    <w:bookmarkEnd w:id="20"/>
    <w:p w:rsidR="0096651F" w:rsidRDefault="0096651F" w:rsidP="00411A21">
      <w:pPr>
        <w:pStyle w:val="Titlefig"/>
      </w:pPr>
    </w:p>
    <w:p w:rsidR="00E21455" w:rsidRPr="00112E20" w:rsidRDefault="005D5C43" w:rsidP="00E21455">
      <w:pPr>
        <w:pStyle w:val="footnote"/>
        <w:jc w:val="both"/>
        <w:rPr>
          <w:rFonts w:ascii="Times New Roman" w:hAnsi="Times New Roman"/>
          <w:lang w:val="ro-RO"/>
        </w:rPr>
      </w:pPr>
      <w:r w:rsidRPr="005D5C43">
        <w:rPr>
          <w:rFonts w:ascii="Times New Roman" w:hAnsi="Times New Roman"/>
          <w:noProof/>
        </w:rPr>
        <w:lastRenderedPageBreak/>
        <w:pict>
          <v:rect id="Rectangle 2" o:spid="_x0000_s1034" style="position:absolute;left:0;text-align:left;margin-left:47.65pt;margin-top:168.55pt;width:94.05pt;height:53.2pt;z-index:251654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" stroked="f">
            <v:textbox style="mso-next-textbox:#Rectangle 2">
              <w:txbxContent>
                <w:p w:rsidR="00ED0C7F" w:rsidRPr="00E21455" w:rsidRDefault="00ED0C7F" w:rsidP="00E21455">
                  <w:pPr>
                    <w:spacing w:after="60"/>
                    <w:rPr>
                      <w:sz w:val="20"/>
                      <w:szCs w:val="20"/>
                      <w:lang w:val="ro-RO"/>
                    </w:rPr>
                  </w:pPr>
                  <w:r w:rsidRPr="00E21455">
                    <w:rPr>
                      <w:sz w:val="20"/>
                      <w:szCs w:val="20"/>
                      <w:lang w:val="ro-RO"/>
                    </w:rPr>
                    <w:t>Albania</w:t>
                  </w:r>
                </w:p>
                <w:p w:rsidR="00ED0C7F" w:rsidRPr="00E21455" w:rsidRDefault="00ED0C7F" w:rsidP="00E21455">
                  <w:pPr>
                    <w:spacing w:after="60"/>
                    <w:rPr>
                      <w:sz w:val="20"/>
                      <w:szCs w:val="20"/>
                      <w:lang w:val="ro-RO"/>
                    </w:rPr>
                  </w:pPr>
                  <w:r w:rsidRPr="00E21455">
                    <w:rPr>
                      <w:sz w:val="20"/>
                      <w:szCs w:val="20"/>
                      <w:lang w:val="ro-RO"/>
                    </w:rPr>
                    <w:t>Republica Moldova</w:t>
                  </w:r>
                </w:p>
                <w:p w:rsidR="00ED0C7F" w:rsidRPr="00E21455" w:rsidRDefault="00ED0C7F" w:rsidP="00E21455">
                  <w:pPr>
                    <w:spacing w:after="60"/>
                    <w:rPr>
                      <w:sz w:val="20"/>
                      <w:szCs w:val="20"/>
                      <w:lang w:val="ro-RO"/>
                    </w:rPr>
                  </w:pPr>
                  <w:r w:rsidRPr="00E21455">
                    <w:rPr>
                      <w:sz w:val="20"/>
                      <w:szCs w:val="20"/>
                      <w:lang w:val="ro-RO"/>
                    </w:rPr>
                    <w:t>UE</w:t>
                  </w:r>
                </w:p>
              </w:txbxContent>
            </v:textbox>
          </v:rect>
        </w:pict>
      </w:r>
      <w:r w:rsidRPr="005D5C43">
        <w:rPr>
          <w:rFonts w:ascii="Times New Roman" w:hAnsi="Times New Roman"/>
          <w:noProof/>
        </w:rPr>
        <w:pict>
          <v:rect id="Rectangle 4" o:spid="_x0000_s1032" style="position:absolute;left:0;text-align:left;margin-left:317.55pt;margin-top:173.1pt;width:94.05pt;height:53.2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" stroked="f">
            <v:textbox style="mso-next-textbox:#Rectangle 4">
              <w:txbxContent>
                <w:p w:rsidR="00ED0C7F" w:rsidRDefault="00ED0C7F" w:rsidP="00E21455">
                  <w:pPr>
                    <w:spacing w:after="60"/>
                    <w:rPr>
                      <w:sz w:val="20"/>
                      <w:szCs w:val="20"/>
                      <w:lang w:val="ro-RO"/>
                    </w:rPr>
                  </w:pPr>
                  <w:r>
                    <w:rPr>
                      <w:sz w:val="20"/>
                      <w:szCs w:val="20"/>
                      <w:lang w:val="ro-RO"/>
                    </w:rPr>
                    <w:t>Italia</w:t>
                  </w:r>
                </w:p>
                <w:p w:rsidR="00ED0C7F" w:rsidRPr="00E21455" w:rsidRDefault="00ED0C7F" w:rsidP="00E21455">
                  <w:pPr>
                    <w:spacing w:after="60"/>
                    <w:rPr>
                      <w:sz w:val="20"/>
                      <w:szCs w:val="20"/>
                      <w:lang w:val="ro-RO"/>
                    </w:rPr>
                  </w:pPr>
                  <w:r>
                    <w:rPr>
                      <w:sz w:val="20"/>
                      <w:szCs w:val="20"/>
                      <w:lang w:val="ro-RO"/>
                    </w:rPr>
                    <w:t xml:space="preserve">Ucraina  </w:t>
                  </w:r>
                </w:p>
              </w:txbxContent>
            </v:textbox>
          </v:rect>
        </w:pict>
      </w:r>
      <w:r w:rsidRPr="005D5C43">
        <w:rPr>
          <w:rFonts w:ascii="Times New Roman" w:hAnsi="Times New Roman"/>
          <w:noProof/>
        </w:rPr>
        <w:pict>
          <v:rect id="Rectangle 3" o:spid="_x0000_s1033" style="position:absolute;left:0;text-align:left;margin-left:178.9pt;margin-top:173.1pt;width:94.05pt;height:53.2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" stroked="f">
            <v:textbox style="mso-next-textbox:#Rectangle 3">
              <w:txbxContent>
                <w:p w:rsidR="00ED0C7F" w:rsidRDefault="00ED0C7F" w:rsidP="00E21455">
                  <w:pPr>
                    <w:spacing w:after="60"/>
                    <w:rPr>
                      <w:sz w:val="20"/>
                      <w:szCs w:val="20"/>
                      <w:lang w:val="ro-RO"/>
                    </w:rPr>
                  </w:pPr>
                  <w:r>
                    <w:rPr>
                      <w:sz w:val="20"/>
                      <w:szCs w:val="20"/>
                      <w:lang w:val="ro-RO"/>
                    </w:rPr>
                    <w:t>Danemarca</w:t>
                  </w:r>
                </w:p>
                <w:p w:rsidR="00ED0C7F" w:rsidRPr="00E21455" w:rsidRDefault="00ED0C7F" w:rsidP="00E21455">
                  <w:pPr>
                    <w:spacing w:after="60"/>
                    <w:rPr>
                      <w:sz w:val="20"/>
                      <w:szCs w:val="20"/>
                      <w:lang w:val="ro-RO"/>
                    </w:rPr>
                  </w:pPr>
                  <w:r>
                    <w:rPr>
                      <w:sz w:val="20"/>
                      <w:szCs w:val="20"/>
                      <w:lang w:val="ro-RO"/>
                    </w:rPr>
                    <w:t xml:space="preserve">România </w:t>
                  </w:r>
                </w:p>
              </w:txbxContent>
            </v:textbox>
          </v:rect>
        </w:pict>
      </w:r>
      <w:r w:rsidR="002500FC">
        <w:rPr>
          <w:rFonts w:ascii="Times New Roman" w:hAnsi="Times New Roman"/>
          <w:noProof/>
          <w:lang w:val="ru-RU" w:eastAsia="ru-RU"/>
        </w:rPr>
        <w:drawing>
          <wp:inline distT="0" distB="0" distL="0" distR="0">
            <wp:extent cx="6120765" cy="2886710"/>
            <wp:effectExtent l="19050" t="0" r="0" b="0"/>
            <wp:docPr id="5" name="Grafico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co 6"/>
                    <pic:cNvPicPr>
                      <a:picLocks noChangeAspect="1" noChangeArrowheads="1"/>
                    </pic:cNvPicPr>
                  </pic:nvPicPr>
                  <pic:blipFill>
                    <a:blip r:embed="rId13"/>
                    <a:srcRect b="-43"/>
                    <a:stretch>
                      <a:fillRect/>
                    </a:stretch>
                  </pic:blipFill>
                  <pic:spPr bwMode="auto">
                    <a:xfrm>
                      <a:off x="0" y="0"/>
                      <a:ext cx="6120765" cy="2886710"/>
                    </a:xfrm>
                    <a:prstGeom prst="rect">
                      <a:avLst/>
                    </a:prstGeom>
                    <a:noFill/>
                    <a:ln w="9525">
                      <a:noFill/>
                      <a:miter lim="800000"/>
                      <a:headEnd/>
                      <a:tailEnd/>
                    </a:ln>
                  </pic:spPr>
                </pic:pic>
              </a:graphicData>
            </a:graphic>
          </wp:inline>
        </w:drawing>
      </w:r>
    </w:p>
    <w:p w:rsidR="00D10DA4" w:rsidRDefault="00E21455" w:rsidP="00D10DA4">
      <w:pPr>
        <w:pStyle w:val="footnote"/>
        <w:jc w:val="both"/>
        <w:rPr>
          <w:rFonts w:ascii="Times New Roman" w:hAnsi="Times New Roman"/>
          <w:lang w:val="ro-RO"/>
        </w:rPr>
      </w:pPr>
      <w:r w:rsidRPr="00112E20">
        <w:rPr>
          <w:rFonts w:ascii="Times New Roman" w:hAnsi="Times New Roman"/>
          <w:lang w:val="ro-RO"/>
        </w:rPr>
        <w:t xml:space="preserve">Sursă: Baza de date HfA </w:t>
      </w:r>
      <w:bookmarkStart w:id="21" w:name="_Toc422127099"/>
    </w:p>
    <w:p w:rsidR="0096651F" w:rsidRPr="0096651F" w:rsidRDefault="0096651F" w:rsidP="00D10DA4">
      <w:pPr>
        <w:pStyle w:val="footnote"/>
        <w:jc w:val="both"/>
        <w:rPr>
          <w:b/>
        </w:rPr>
      </w:pPr>
      <w:proofErr w:type="gramStart"/>
      <w:r w:rsidRPr="0096651F">
        <w:rPr>
          <w:b/>
        </w:rPr>
        <w:t>Fig. 4.</w:t>
      </w:r>
      <w:proofErr w:type="gramEnd"/>
      <w:r w:rsidRPr="0096651F">
        <w:rPr>
          <w:b/>
        </w:rPr>
        <w:t xml:space="preserve"> Incidenţa tuberculozei în Republica Moldova şi faţă de alte ţări, 1991-2012</w:t>
      </w:r>
      <w:bookmarkEnd w:id="21"/>
    </w:p>
    <w:p w:rsidR="00E21455" w:rsidRPr="00112E20" w:rsidRDefault="00D10DA4" w:rsidP="00D10DA4">
      <w:pPr>
        <w:pStyle w:val="bodytexten"/>
      </w:pPr>
      <w:r>
        <w:rPr>
          <w:lang w:val="ro-RO"/>
        </w:rPr>
        <w:tab/>
      </w:r>
      <w:r w:rsidR="00E76C5D">
        <w:rPr>
          <w:lang w:val="ro-RO"/>
        </w:rPr>
        <w:t>4</w:t>
      </w:r>
      <w:r w:rsidR="00400658">
        <w:rPr>
          <w:lang w:val="ro-RO"/>
        </w:rPr>
        <w:t>0</w:t>
      </w:r>
      <w:r>
        <w:rPr>
          <w:lang w:val="ro-RO"/>
        </w:rPr>
        <w:t xml:space="preserve">. </w:t>
      </w:r>
      <w:r w:rsidR="00E21455" w:rsidRPr="0096651F">
        <w:rPr>
          <w:lang w:val="ro-RO"/>
        </w:rPr>
        <w:t>Lista ac</w:t>
      </w:r>
      <w:r w:rsidR="00BF00E9" w:rsidRPr="0096651F">
        <w:rPr>
          <w:lang w:val="ro-RO"/>
        </w:rPr>
        <w:t>ţ</w:t>
      </w:r>
      <w:r w:rsidR="00E21455" w:rsidRPr="0096651F">
        <w:rPr>
          <w:lang w:val="ro-RO"/>
        </w:rPr>
        <w:t xml:space="preserve">iunilor </w:t>
      </w:r>
      <w:r>
        <w:rPr>
          <w:lang w:val="ro-RO"/>
        </w:rPr>
        <w:t xml:space="preserve">recomandate </w:t>
      </w:r>
      <w:r w:rsidR="00E21455" w:rsidRPr="0096651F">
        <w:rPr>
          <w:lang w:val="ro-RO"/>
        </w:rPr>
        <w:t>care urmează să fie întreprinse în conformitate cu func</w:t>
      </w:r>
      <w:r w:rsidR="00BF00E9" w:rsidRPr="0096651F">
        <w:rPr>
          <w:lang w:val="ro-RO"/>
        </w:rPr>
        <w:t>ţ</w:t>
      </w:r>
      <w:r w:rsidR="00E21455" w:rsidRPr="0096651F">
        <w:rPr>
          <w:lang w:val="ro-RO"/>
        </w:rPr>
        <w:t xml:space="preserve">iile sistemului sănătăţii, </w:t>
      </w:r>
      <w:r w:rsidR="00E21455" w:rsidRPr="00112E20">
        <w:t xml:space="preserve">este prezentată în </w:t>
      </w:r>
      <w:r>
        <w:t>tab. 12</w:t>
      </w:r>
      <w:r w:rsidR="00E21455" w:rsidRPr="00112E20">
        <w:t>.</w:t>
      </w:r>
    </w:p>
    <w:p w:rsidR="00E21455" w:rsidRPr="00112E20" w:rsidRDefault="00D10DA4" w:rsidP="00411A21">
      <w:pPr>
        <w:pStyle w:val="Titletab"/>
      </w:pPr>
      <w:bookmarkStart w:id="22" w:name="_Toc422127089"/>
      <w:r>
        <w:rPr>
          <w:lang w:val="en-US"/>
        </w:rPr>
        <w:t xml:space="preserve">Tab.12 </w:t>
      </w:r>
      <w:r w:rsidR="00E21455" w:rsidRPr="00112E20">
        <w:t xml:space="preserve">Măsurile </w:t>
      </w:r>
      <w:r>
        <w:t xml:space="preserve">recomandate </w:t>
      </w:r>
      <w:r w:rsidR="00E21455" w:rsidRPr="00112E20">
        <w:t>în caz de caniculă şi valuri de ger</w:t>
      </w:r>
      <w:bookmarkEnd w:id="22"/>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652"/>
        <w:gridCol w:w="6237"/>
      </w:tblGrid>
      <w:tr w:rsidR="0030522E" w:rsidRPr="00D10DA4" w:rsidTr="00D10DA4">
        <w:trPr>
          <w:tblHeader/>
        </w:trPr>
        <w:tc>
          <w:tcPr>
            <w:tcW w:w="3652" w:type="dxa"/>
            <w:tcBorders>
              <w:top w:val="single" w:sz="12" w:space="0" w:color="auto"/>
              <w:bottom w:val="double" w:sz="6" w:space="0" w:color="auto"/>
            </w:tcBorders>
            <w:shd w:val="clear" w:color="auto" w:fill="D9D9D9"/>
          </w:tcPr>
          <w:p w:rsidR="0030522E" w:rsidRPr="00D10DA4" w:rsidRDefault="0030522E" w:rsidP="00D10DA4">
            <w:pPr>
              <w:pStyle w:val="bodytexten"/>
              <w:spacing w:before="0" w:after="0"/>
              <w:rPr>
                <w:sz w:val="20"/>
                <w:szCs w:val="20"/>
              </w:rPr>
            </w:pPr>
            <w:r w:rsidRPr="00D10DA4">
              <w:rPr>
                <w:sz w:val="20"/>
                <w:szCs w:val="20"/>
              </w:rPr>
              <w:t>Funcţiile sistemului sănătăţii</w:t>
            </w:r>
          </w:p>
        </w:tc>
        <w:tc>
          <w:tcPr>
            <w:tcW w:w="6237" w:type="dxa"/>
            <w:tcBorders>
              <w:top w:val="single" w:sz="12" w:space="0" w:color="auto"/>
              <w:bottom w:val="double" w:sz="6" w:space="0" w:color="auto"/>
            </w:tcBorders>
            <w:shd w:val="clear" w:color="auto" w:fill="D9D9D9"/>
          </w:tcPr>
          <w:p w:rsidR="0030522E" w:rsidRPr="00D10DA4" w:rsidRDefault="0030522E" w:rsidP="00D10DA4">
            <w:pPr>
              <w:pStyle w:val="bodytexten"/>
              <w:spacing w:before="0" w:after="0"/>
              <w:rPr>
                <w:sz w:val="20"/>
                <w:szCs w:val="20"/>
              </w:rPr>
            </w:pPr>
            <w:r w:rsidRPr="00D10DA4">
              <w:rPr>
                <w:sz w:val="20"/>
                <w:szCs w:val="20"/>
              </w:rPr>
              <w:t>Măsurile care urmează să fie întreprinse</w:t>
            </w:r>
          </w:p>
        </w:tc>
      </w:tr>
      <w:tr w:rsidR="0030522E" w:rsidRPr="00D10DA4" w:rsidTr="00D10DA4">
        <w:trPr>
          <w:trHeight w:val="400"/>
        </w:trPr>
        <w:tc>
          <w:tcPr>
            <w:tcW w:w="3652" w:type="dxa"/>
            <w:tcBorders>
              <w:top w:val="double" w:sz="6" w:space="0" w:color="auto"/>
              <w:bottom w:val="dotted" w:sz="8" w:space="0" w:color="auto"/>
            </w:tcBorders>
            <w:vAlign w:val="center"/>
          </w:tcPr>
          <w:p w:rsidR="0030522E" w:rsidRPr="00D10DA4" w:rsidRDefault="0030522E" w:rsidP="00D10DA4">
            <w:pPr>
              <w:pStyle w:val="bodytexten"/>
              <w:spacing w:before="0" w:after="0"/>
              <w:rPr>
                <w:sz w:val="20"/>
                <w:szCs w:val="20"/>
              </w:rPr>
            </w:pPr>
            <w:r w:rsidRPr="00D10DA4">
              <w:rPr>
                <w:sz w:val="20"/>
                <w:szCs w:val="20"/>
              </w:rPr>
              <w:t>Guvernare şi politicile în domeniul sănătăţii</w:t>
            </w:r>
          </w:p>
          <w:p w:rsidR="0030522E" w:rsidRPr="00D10DA4" w:rsidRDefault="0030522E" w:rsidP="00D10DA4">
            <w:pPr>
              <w:pStyle w:val="bodytexten"/>
              <w:spacing w:before="0" w:after="0"/>
              <w:rPr>
                <w:sz w:val="20"/>
                <w:szCs w:val="20"/>
              </w:rPr>
            </w:pPr>
          </w:p>
        </w:tc>
        <w:tc>
          <w:tcPr>
            <w:tcW w:w="6237" w:type="dxa"/>
            <w:tcBorders>
              <w:top w:val="double" w:sz="6" w:space="0" w:color="auto"/>
              <w:bottom w:val="dotted" w:sz="8" w:space="0" w:color="auto"/>
            </w:tcBorders>
          </w:tcPr>
          <w:p w:rsidR="0030522E" w:rsidRPr="00D10DA4" w:rsidRDefault="0030522E" w:rsidP="00D10DA4">
            <w:pPr>
              <w:pStyle w:val="bodytexten"/>
              <w:spacing w:before="0" w:after="0"/>
              <w:rPr>
                <w:sz w:val="20"/>
                <w:szCs w:val="20"/>
              </w:rPr>
            </w:pPr>
            <w:r w:rsidRPr="00D10DA4">
              <w:rPr>
                <w:sz w:val="20"/>
                <w:szCs w:val="20"/>
              </w:rPr>
              <w:t>Campanie de conştientizare privind comportamentelor sănătoase în timpul caniculei (ziua şi noaptea), stilul de viaţă, nutriţie şi abuzul de alcool în timpul valurilor de ger.</w:t>
            </w:r>
          </w:p>
          <w:p w:rsidR="0030522E" w:rsidRPr="00D10DA4" w:rsidRDefault="00DB1EFE" w:rsidP="00D10DA4">
            <w:pPr>
              <w:pStyle w:val="bodytexten"/>
              <w:spacing w:before="0" w:after="0"/>
              <w:rPr>
                <w:sz w:val="20"/>
                <w:szCs w:val="20"/>
              </w:rPr>
            </w:pPr>
            <w:r w:rsidRPr="00D10DA4">
              <w:rPr>
                <w:sz w:val="20"/>
                <w:szCs w:val="20"/>
              </w:rPr>
              <w:t xml:space="preserve">Pledoarie </w:t>
            </w:r>
            <w:r w:rsidR="0030522E" w:rsidRPr="00D10DA4">
              <w:rPr>
                <w:sz w:val="20"/>
                <w:szCs w:val="20"/>
              </w:rPr>
              <w:t xml:space="preserve">şi coordonare sectorială privind promovarea, monitorizarea şi raportarea </w:t>
            </w:r>
            <w:r w:rsidR="00456F3B" w:rsidRPr="00D10DA4">
              <w:rPr>
                <w:sz w:val="20"/>
                <w:szCs w:val="20"/>
              </w:rPr>
              <w:t>datelor</w:t>
            </w:r>
            <w:r w:rsidR="00554F4C">
              <w:rPr>
                <w:sz w:val="20"/>
                <w:szCs w:val="20"/>
              </w:rPr>
              <w:t xml:space="preserve"> privind</w:t>
            </w:r>
            <w:r w:rsidR="0030522E" w:rsidRPr="00D10DA4">
              <w:rPr>
                <w:sz w:val="20"/>
                <w:szCs w:val="20"/>
              </w:rPr>
              <w:t>:</w:t>
            </w:r>
          </w:p>
          <w:p w:rsidR="0030522E" w:rsidRPr="00D10DA4" w:rsidRDefault="00554F4C" w:rsidP="00554F4C">
            <w:pPr>
              <w:pStyle w:val="tabcaselist"/>
              <w:numPr>
                <w:ilvl w:val="0"/>
                <w:numId w:val="0"/>
              </w:numPr>
              <w:spacing w:before="0" w:after="0"/>
              <w:ind w:left="34" w:hanging="34"/>
              <w:rPr>
                <w:sz w:val="20"/>
                <w:szCs w:val="20"/>
              </w:rPr>
            </w:pPr>
            <w:r>
              <w:rPr>
                <w:sz w:val="20"/>
                <w:szCs w:val="20"/>
              </w:rPr>
              <w:t xml:space="preserve">- </w:t>
            </w:r>
            <w:r w:rsidR="0030522E" w:rsidRPr="00D10DA4">
              <w:rPr>
                <w:sz w:val="20"/>
                <w:szCs w:val="20"/>
              </w:rPr>
              <w:t>Centuril</w:t>
            </w:r>
            <w:r w:rsidR="00456F3B" w:rsidRPr="00D10DA4">
              <w:rPr>
                <w:sz w:val="20"/>
                <w:szCs w:val="20"/>
              </w:rPr>
              <w:t>e</w:t>
            </w:r>
            <w:r w:rsidR="0030522E" w:rsidRPr="00D10DA4">
              <w:rPr>
                <w:sz w:val="20"/>
                <w:szCs w:val="20"/>
              </w:rPr>
              <w:t xml:space="preserve"> verzi şi înverzirea oraşelor, pădurile </w:t>
            </w:r>
            <w:r w:rsidR="00456F3B" w:rsidRPr="00D10DA4">
              <w:rPr>
                <w:sz w:val="20"/>
                <w:szCs w:val="20"/>
              </w:rPr>
              <w:t xml:space="preserve">din oraşe, care, </w:t>
            </w:r>
            <w:r w:rsidR="0030522E" w:rsidRPr="00D10DA4">
              <w:rPr>
                <w:sz w:val="20"/>
                <w:szCs w:val="20"/>
              </w:rPr>
              <w:t>de asemenea</w:t>
            </w:r>
            <w:r w:rsidR="00456F3B" w:rsidRPr="00D10DA4">
              <w:rPr>
                <w:sz w:val="20"/>
                <w:szCs w:val="20"/>
              </w:rPr>
              <w:t>,</w:t>
            </w:r>
            <w:r w:rsidR="0030522E" w:rsidRPr="00D10DA4">
              <w:rPr>
                <w:sz w:val="20"/>
                <w:szCs w:val="20"/>
              </w:rPr>
              <w:t xml:space="preserve"> vor contribui la absorb</w:t>
            </w:r>
            <w:r w:rsidR="00BF00E9" w:rsidRPr="00D10DA4">
              <w:rPr>
                <w:sz w:val="20"/>
                <w:szCs w:val="20"/>
              </w:rPr>
              <w:t>ţ</w:t>
            </w:r>
            <w:r w:rsidR="0030522E" w:rsidRPr="00D10DA4">
              <w:rPr>
                <w:sz w:val="20"/>
                <w:szCs w:val="20"/>
              </w:rPr>
              <w:t xml:space="preserve">ia azotului şi </w:t>
            </w:r>
            <w:r w:rsidR="000C1D0B" w:rsidRPr="00D10DA4">
              <w:rPr>
                <w:sz w:val="20"/>
                <w:szCs w:val="20"/>
              </w:rPr>
              <w:t xml:space="preserve">buna </w:t>
            </w:r>
            <w:r w:rsidR="0030522E" w:rsidRPr="00D10DA4">
              <w:rPr>
                <w:sz w:val="20"/>
                <w:szCs w:val="20"/>
              </w:rPr>
              <w:t xml:space="preserve">generare </w:t>
            </w:r>
            <w:r w:rsidR="000C1D0B" w:rsidRPr="00D10DA4">
              <w:rPr>
                <w:sz w:val="20"/>
                <w:szCs w:val="20"/>
              </w:rPr>
              <w:t xml:space="preserve">a </w:t>
            </w:r>
            <w:r w:rsidR="0030522E" w:rsidRPr="00D10DA4">
              <w:rPr>
                <w:sz w:val="20"/>
                <w:szCs w:val="20"/>
              </w:rPr>
              <w:t>ozonului;</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Pre</w:t>
            </w:r>
            <w:r w:rsidR="00BF00E9" w:rsidRPr="00D10DA4">
              <w:rPr>
                <w:sz w:val="20"/>
                <w:szCs w:val="20"/>
              </w:rPr>
              <w:t>ţ</w:t>
            </w:r>
            <w:r w:rsidR="0030522E" w:rsidRPr="00D10DA4">
              <w:rPr>
                <w:sz w:val="20"/>
                <w:szCs w:val="20"/>
              </w:rPr>
              <w:t xml:space="preserve">urile la combustibil şi </w:t>
            </w:r>
            <w:r w:rsidR="00B07DD8" w:rsidRPr="00D10DA4">
              <w:rPr>
                <w:sz w:val="20"/>
                <w:szCs w:val="20"/>
              </w:rPr>
              <w:t>accesibilitatea</w:t>
            </w:r>
            <w:r w:rsidR="0042179F" w:rsidRPr="00D10DA4">
              <w:rPr>
                <w:sz w:val="20"/>
                <w:szCs w:val="20"/>
              </w:rPr>
              <w:t xml:space="preserve"> </w:t>
            </w:r>
            <w:r w:rsidR="0030522E" w:rsidRPr="00D10DA4">
              <w:rPr>
                <w:sz w:val="20"/>
                <w:szCs w:val="20"/>
              </w:rPr>
              <w:t>energiei pentru populaţia generală;</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Costul locuin</w:t>
            </w:r>
            <w:r w:rsidR="00BF00E9" w:rsidRPr="00D10DA4">
              <w:rPr>
                <w:sz w:val="20"/>
                <w:szCs w:val="20"/>
              </w:rPr>
              <w:t>ţ</w:t>
            </w:r>
            <w:r w:rsidR="0030522E" w:rsidRPr="00D10DA4">
              <w:rPr>
                <w:sz w:val="20"/>
                <w:szCs w:val="20"/>
              </w:rPr>
              <w:t>elor şi a</w:t>
            </w:r>
            <w:r w:rsidR="000C1D0B" w:rsidRPr="00D10DA4">
              <w:rPr>
                <w:sz w:val="20"/>
                <w:szCs w:val="20"/>
              </w:rPr>
              <w:t>l</w:t>
            </w:r>
            <w:r w:rsidR="0030522E" w:rsidRPr="00D10DA4">
              <w:rPr>
                <w:sz w:val="20"/>
                <w:szCs w:val="20"/>
              </w:rPr>
              <w:t xml:space="preserve"> serviciilor publice de transport</w:t>
            </w:r>
            <w:r w:rsidR="000C1D0B" w:rsidRPr="00D10DA4">
              <w:rPr>
                <w:sz w:val="20"/>
                <w:szCs w:val="20"/>
              </w:rPr>
              <w:t>,</w:t>
            </w:r>
            <w:r w:rsidR="0030522E" w:rsidRPr="00D10DA4">
              <w:rPr>
                <w:sz w:val="20"/>
                <w:szCs w:val="20"/>
              </w:rPr>
              <w:t xml:space="preserve"> </w:t>
            </w:r>
            <w:r w:rsidR="00B07DD8" w:rsidRPr="00D10DA4">
              <w:rPr>
                <w:sz w:val="20"/>
                <w:szCs w:val="20"/>
              </w:rPr>
              <w:t>accesibilitatea</w:t>
            </w:r>
            <w:r w:rsidR="0042179F" w:rsidRPr="00D10DA4">
              <w:rPr>
                <w:sz w:val="20"/>
                <w:szCs w:val="20"/>
              </w:rPr>
              <w:t xml:space="preserve"> </w:t>
            </w:r>
            <w:r w:rsidR="0030522E" w:rsidRPr="00D10DA4">
              <w:rPr>
                <w:sz w:val="20"/>
                <w:szCs w:val="20"/>
              </w:rPr>
              <w:t>general</w:t>
            </w:r>
            <w:r w:rsidR="000C1D0B" w:rsidRPr="00D10DA4">
              <w:rPr>
                <w:sz w:val="20"/>
                <w:szCs w:val="20"/>
              </w:rPr>
              <w:t>ă;</w:t>
            </w:r>
          </w:p>
          <w:p w:rsidR="0030522E" w:rsidRPr="00D10DA4" w:rsidRDefault="00554F4C" w:rsidP="00554F4C">
            <w:pPr>
              <w:pStyle w:val="tabcaselist"/>
              <w:numPr>
                <w:ilvl w:val="0"/>
                <w:numId w:val="0"/>
              </w:numPr>
              <w:spacing w:before="0" w:after="0"/>
              <w:ind w:left="34"/>
              <w:rPr>
                <w:sz w:val="20"/>
                <w:szCs w:val="20"/>
              </w:rPr>
            </w:pPr>
            <w:r>
              <w:rPr>
                <w:sz w:val="20"/>
                <w:szCs w:val="20"/>
              </w:rPr>
              <w:t xml:space="preserve">-aplicarea reglementărilor </w:t>
            </w:r>
            <w:r w:rsidR="0030522E" w:rsidRPr="00D10DA4">
              <w:rPr>
                <w:sz w:val="20"/>
                <w:szCs w:val="20"/>
              </w:rPr>
              <w:t xml:space="preserve">pentru izolarea </w:t>
            </w:r>
            <w:r w:rsidR="000C1D0B" w:rsidRPr="00D10DA4">
              <w:rPr>
                <w:sz w:val="20"/>
                <w:szCs w:val="20"/>
              </w:rPr>
              <w:t xml:space="preserve">treptată </w:t>
            </w:r>
            <w:r w:rsidR="0030522E" w:rsidRPr="00D10DA4">
              <w:rPr>
                <w:sz w:val="20"/>
                <w:szCs w:val="20"/>
              </w:rPr>
              <w:t xml:space="preserve">a anvelopei </w:t>
            </w:r>
            <w:r w:rsidR="000C1D0B" w:rsidRPr="00D10DA4">
              <w:rPr>
                <w:sz w:val="20"/>
                <w:szCs w:val="20"/>
              </w:rPr>
              <w:t xml:space="preserve">clădirilor </w:t>
            </w:r>
            <w:r w:rsidR="0030522E" w:rsidRPr="00D10DA4">
              <w:rPr>
                <w:sz w:val="20"/>
                <w:szCs w:val="20"/>
              </w:rPr>
              <w:t>în timpul luc</w:t>
            </w:r>
            <w:r w:rsidR="000C1D0B" w:rsidRPr="00D10DA4">
              <w:rPr>
                <w:sz w:val="20"/>
                <w:szCs w:val="20"/>
              </w:rPr>
              <w:t>r</w:t>
            </w:r>
            <w:r w:rsidR="0030522E" w:rsidRPr="00D10DA4">
              <w:rPr>
                <w:sz w:val="20"/>
                <w:szCs w:val="20"/>
              </w:rPr>
              <w:t>ărilor de renovare;</w:t>
            </w:r>
          </w:p>
          <w:p w:rsidR="0030522E" w:rsidRPr="00D10DA4" w:rsidRDefault="00554F4C" w:rsidP="00554F4C">
            <w:pPr>
              <w:pStyle w:val="tabcaselist"/>
              <w:numPr>
                <w:ilvl w:val="0"/>
                <w:numId w:val="0"/>
              </w:numPr>
              <w:spacing w:before="0" w:after="0"/>
              <w:ind w:left="34"/>
              <w:rPr>
                <w:sz w:val="20"/>
                <w:szCs w:val="20"/>
              </w:rPr>
            </w:pPr>
            <w:r>
              <w:rPr>
                <w:sz w:val="20"/>
                <w:szCs w:val="20"/>
              </w:rPr>
              <w:t xml:space="preserve">- aplicarea reglementărilor </w:t>
            </w:r>
            <w:r w:rsidR="0030522E" w:rsidRPr="00D10DA4">
              <w:rPr>
                <w:sz w:val="20"/>
                <w:szCs w:val="20"/>
              </w:rPr>
              <w:t>în domeniul construc</w:t>
            </w:r>
            <w:r w:rsidR="00BF00E9" w:rsidRPr="00D10DA4">
              <w:rPr>
                <w:sz w:val="20"/>
                <w:szCs w:val="20"/>
              </w:rPr>
              <w:t>ţ</w:t>
            </w:r>
            <w:r w:rsidR="0030522E" w:rsidRPr="00D10DA4">
              <w:rPr>
                <w:sz w:val="20"/>
                <w:szCs w:val="20"/>
              </w:rPr>
              <w:t>iilor conforme cu standardele interna</w:t>
            </w:r>
            <w:r w:rsidR="00BF00E9" w:rsidRPr="00D10DA4">
              <w:rPr>
                <w:sz w:val="20"/>
                <w:szCs w:val="20"/>
              </w:rPr>
              <w:t>ţ</w:t>
            </w:r>
            <w:r w:rsidR="0030522E" w:rsidRPr="00D10DA4">
              <w:rPr>
                <w:sz w:val="20"/>
                <w:szCs w:val="20"/>
              </w:rPr>
              <w:t>ionale de izolare a clădirilor;</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Sisteme</w:t>
            </w:r>
            <w:r w:rsidR="000C1D0B" w:rsidRPr="00D10DA4">
              <w:rPr>
                <w:sz w:val="20"/>
                <w:szCs w:val="20"/>
              </w:rPr>
              <w:t>le</w:t>
            </w:r>
            <w:r w:rsidR="0030522E" w:rsidRPr="00D10DA4">
              <w:rPr>
                <w:sz w:val="20"/>
                <w:szCs w:val="20"/>
              </w:rPr>
              <w:t xml:space="preserve"> de termoficare centralizate pentru noi comunităţi, în principal pentru locuin</w:t>
            </w:r>
            <w:r w:rsidR="00BF00E9" w:rsidRPr="00D10DA4">
              <w:rPr>
                <w:sz w:val="20"/>
                <w:szCs w:val="20"/>
              </w:rPr>
              <w:t>ţ</w:t>
            </w:r>
            <w:r w:rsidR="0030522E" w:rsidRPr="00D10DA4">
              <w:rPr>
                <w:sz w:val="20"/>
                <w:szCs w:val="20"/>
              </w:rPr>
              <w:t>ele pentru familiile defavorizate;</w:t>
            </w:r>
          </w:p>
          <w:p w:rsidR="0030522E" w:rsidRPr="00D10DA4" w:rsidRDefault="00554F4C" w:rsidP="00554F4C">
            <w:pPr>
              <w:pStyle w:val="tabcaselist"/>
              <w:numPr>
                <w:ilvl w:val="0"/>
                <w:numId w:val="0"/>
              </w:numPr>
              <w:spacing w:before="0" w:after="0"/>
              <w:ind w:left="34"/>
              <w:rPr>
                <w:sz w:val="20"/>
                <w:szCs w:val="20"/>
              </w:rPr>
            </w:pPr>
            <w:r>
              <w:rPr>
                <w:sz w:val="20"/>
                <w:szCs w:val="20"/>
              </w:rPr>
              <w:t>-</w:t>
            </w:r>
            <w:r w:rsidR="0030522E" w:rsidRPr="00D10DA4">
              <w:rPr>
                <w:sz w:val="20"/>
                <w:szCs w:val="20"/>
              </w:rPr>
              <w:t>Între</w:t>
            </w:r>
            <w:r w:rsidR="00BF00E9" w:rsidRPr="00D10DA4">
              <w:rPr>
                <w:sz w:val="20"/>
                <w:szCs w:val="20"/>
              </w:rPr>
              <w:t>ţ</w:t>
            </w:r>
            <w:r w:rsidR="0030522E" w:rsidRPr="00D10DA4">
              <w:rPr>
                <w:sz w:val="20"/>
                <w:szCs w:val="20"/>
              </w:rPr>
              <w:t>inerea şi reparaţia drumurilor urban</w:t>
            </w:r>
            <w:r w:rsidR="000C1D0B" w:rsidRPr="00D10DA4">
              <w:rPr>
                <w:sz w:val="20"/>
                <w:szCs w:val="20"/>
              </w:rPr>
              <w:t>e</w:t>
            </w:r>
            <w:r w:rsidR="0030522E" w:rsidRPr="00D10DA4">
              <w:rPr>
                <w:sz w:val="20"/>
                <w:szCs w:val="20"/>
              </w:rPr>
              <w:t xml:space="preserve"> şi rurale în conformitate cu standardele interna</w:t>
            </w:r>
            <w:r w:rsidR="00BF00E9" w:rsidRPr="00D10DA4">
              <w:rPr>
                <w:sz w:val="20"/>
                <w:szCs w:val="20"/>
              </w:rPr>
              <w:t>ţ</w:t>
            </w:r>
            <w:r w:rsidR="0030522E" w:rsidRPr="00D10DA4">
              <w:rPr>
                <w:sz w:val="20"/>
                <w:szCs w:val="20"/>
              </w:rPr>
              <w:t>ionale de siguran</w:t>
            </w:r>
            <w:r w:rsidR="00BF00E9" w:rsidRPr="00D10DA4">
              <w:rPr>
                <w:sz w:val="20"/>
                <w:szCs w:val="20"/>
              </w:rPr>
              <w:t>ţ</w:t>
            </w:r>
            <w:r w:rsidR="0030522E" w:rsidRPr="00D10DA4">
              <w:rPr>
                <w:sz w:val="20"/>
                <w:szCs w:val="20"/>
              </w:rPr>
              <w:t>ă rutieră.</w:t>
            </w:r>
          </w:p>
        </w:tc>
      </w:tr>
      <w:tr w:rsidR="0030522E" w:rsidRPr="00D10DA4" w:rsidTr="00D10DA4">
        <w:trPr>
          <w:trHeight w:val="400"/>
        </w:trPr>
        <w:tc>
          <w:tcPr>
            <w:tcW w:w="3652" w:type="dxa"/>
            <w:tcBorders>
              <w:top w:val="double" w:sz="6" w:space="0" w:color="auto"/>
              <w:bottom w:val="dotted" w:sz="8" w:space="0" w:color="auto"/>
            </w:tcBorders>
            <w:vAlign w:val="center"/>
          </w:tcPr>
          <w:p w:rsidR="0030522E" w:rsidRPr="00D10DA4" w:rsidRDefault="0030522E" w:rsidP="00D10DA4">
            <w:pPr>
              <w:pStyle w:val="bodytexten"/>
              <w:spacing w:before="0" w:after="0"/>
              <w:rPr>
                <w:sz w:val="20"/>
                <w:szCs w:val="20"/>
              </w:rPr>
            </w:pPr>
            <w:r w:rsidRPr="00D10DA4">
              <w:rPr>
                <w:sz w:val="20"/>
                <w:szCs w:val="20"/>
              </w:rPr>
              <w:t>Resursele umane pentru sistemul sănătăţii</w:t>
            </w:r>
          </w:p>
          <w:p w:rsidR="0030522E" w:rsidRPr="00D10DA4" w:rsidRDefault="0030522E" w:rsidP="00D10DA4">
            <w:pPr>
              <w:pStyle w:val="bodytexten"/>
              <w:spacing w:before="0" w:after="0"/>
              <w:rPr>
                <w:sz w:val="20"/>
                <w:szCs w:val="20"/>
              </w:rPr>
            </w:pPr>
          </w:p>
          <w:p w:rsidR="0030522E" w:rsidRPr="00D10DA4" w:rsidRDefault="0030522E" w:rsidP="00D10DA4">
            <w:pPr>
              <w:pStyle w:val="bodytexten"/>
              <w:spacing w:before="0" w:after="0"/>
              <w:rPr>
                <w:sz w:val="20"/>
                <w:szCs w:val="20"/>
              </w:rPr>
            </w:pPr>
          </w:p>
        </w:tc>
        <w:tc>
          <w:tcPr>
            <w:tcW w:w="6237" w:type="dxa"/>
            <w:tcBorders>
              <w:top w:val="double" w:sz="6" w:space="0" w:color="auto"/>
              <w:bottom w:val="dotted" w:sz="8" w:space="0" w:color="auto"/>
            </w:tcBorders>
          </w:tcPr>
          <w:p w:rsidR="0030522E" w:rsidRPr="00D10DA4" w:rsidRDefault="0030522E" w:rsidP="00D10DA4">
            <w:pPr>
              <w:pStyle w:val="bodytexten"/>
              <w:spacing w:before="0" w:after="0"/>
              <w:rPr>
                <w:sz w:val="20"/>
                <w:szCs w:val="20"/>
              </w:rPr>
            </w:pPr>
            <w:r w:rsidRPr="00D10DA4">
              <w:rPr>
                <w:sz w:val="20"/>
                <w:szCs w:val="20"/>
              </w:rPr>
              <w:t xml:space="preserve">Instruirea specialiştilor în domeniul sănătăţii cu privire la gestionarea </w:t>
            </w:r>
            <w:r w:rsidR="000C1D0B" w:rsidRPr="00D10DA4">
              <w:rPr>
                <w:sz w:val="20"/>
                <w:szCs w:val="20"/>
              </w:rPr>
              <w:t xml:space="preserve">cazurilor de </w:t>
            </w:r>
            <w:r w:rsidRPr="00D10DA4">
              <w:rPr>
                <w:sz w:val="20"/>
                <w:szCs w:val="20"/>
              </w:rPr>
              <w:t>urgen</w:t>
            </w:r>
            <w:r w:rsidR="00BF00E9" w:rsidRPr="00D10DA4">
              <w:rPr>
                <w:sz w:val="20"/>
                <w:szCs w:val="20"/>
              </w:rPr>
              <w:t>ţ</w:t>
            </w:r>
            <w:r w:rsidR="000C1D0B" w:rsidRPr="00D10DA4">
              <w:rPr>
                <w:sz w:val="20"/>
                <w:szCs w:val="20"/>
              </w:rPr>
              <w:t>ă</w:t>
            </w:r>
            <w:r w:rsidRPr="00D10DA4">
              <w:rPr>
                <w:sz w:val="20"/>
                <w:szCs w:val="20"/>
              </w:rPr>
              <w:t xml:space="preserve"> pe timp de caniculă;</w:t>
            </w:r>
          </w:p>
          <w:p w:rsidR="0030522E" w:rsidRPr="00D10DA4" w:rsidRDefault="0030522E" w:rsidP="00554F4C">
            <w:pPr>
              <w:pStyle w:val="bodytexten"/>
              <w:spacing w:before="0" w:after="0"/>
              <w:rPr>
                <w:sz w:val="20"/>
                <w:szCs w:val="20"/>
              </w:rPr>
            </w:pPr>
            <w:r w:rsidRPr="00D10DA4">
              <w:rPr>
                <w:sz w:val="20"/>
                <w:szCs w:val="20"/>
              </w:rPr>
              <w:t>Specialiştii în domeniul sănătăţii instruiţi şi desemnaţi în mod special pentru sensibilizarea popula</w:t>
            </w:r>
            <w:r w:rsidR="00BF00E9" w:rsidRPr="00D10DA4">
              <w:rPr>
                <w:sz w:val="20"/>
                <w:szCs w:val="20"/>
              </w:rPr>
              <w:t>ţ</w:t>
            </w:r>
            <w:r w:rsidRPr="00D10DA4">
              <w:rPr>
                <w:sz w:val="20"/>
                <w:szCs w:val="20"/>
              </w:rPr>
              <w:t>iei şi comunicarea riscurilor</w:t>
            </w:r>
          </w:p>
        </w:tc>
      </w:tr>
      <w:tr w:rsidR="0030522E" w:rsidRPr="00D10DA4" w:rsidTr="00D10DA4">
        <w:trPr>
          <w:trHeight w:val="400"/>
        </w:trPr>
        <w:tc>
          <w:tcPr>
            <w:tcW w:w="3652" w:type="dxa"/>
            <w:tcBorders>
              <w:top w:val="double" w:sz="6" w:space="0" w:color="auto"/>
              <w:bottom w:val="single" w:sz="4" w:space="0" w:color="auto"/>
            </w:tcBorders>
          </w:tcPr>
          <w:p w:rsidR="0030522E" w:rsidRPr="00D10DA4" w:rsidRDefault="0030522E" w:rsidP="00D10DA4">
            <w:pPr>
              <w:pStyle w:val="bodytexten"/>
              <w:spacing w:before="0" w:after="0"/>
              <w:rPr>
                <w:sz w:val="22"/>
                <w:szCs w:val="22"/>
              </w:rPr>
            </w:pPr>
            <w:r w:rsidRPr="00D10DA4">
              <w:rPr>
                <w:sz w:val="22"/>
                <w:szCs w:val="22"/>
              </w:rPr>
              <w:t>Sisteme informaţionale</w:t>
            </w:r>
          </w:p>
          <w:p w:rsidR="0030522E" w:rsidRPr="00D10DA4" w:rsidRDefault="0030522E" w:rsidP="00D10DA4">
            <w:pPr>
              <w:pStyle w:val="bodytexten"/>
              <w:spacing w:before="0" w:after="0"/>
              <w:rPr>
                <w:sz w:val="22"/>
                <w:szCs w:val="22"/>
              </w:rPr>
            </w:pPr>
          </w:p>
        </w:tc>
        <w:tc>
          <w:tcPr>
            <w:tcW w:w="6237" w:type="dxa"/>
            <w:tcBorders>
              <w:top w:val="double" w:sz="6" w:space="0" w:color="auto"/>
              <w:bottom w:val="single" w:sz="4" w:space="0" w:color="auto"/>
            </w:tcBorders>
          </w:tcPr>
          <w:p w:rsidR="0030522E" w:rsidRPr="00D10DA4" w:rsidRDefault="0030522E" w:rsidP="00D10DA4">
            <w:pPr>
              <w:pStyle w:val="bodytexten"/>
              <w:spacing w:before="0" w:after="0"/>
              <w:rPr>
                <w:sz w:val="22"/>
                <w:szCs w:val="22"/>
              </w:rPr>
            </w:pPr>
            <w:r w:rsidRPr="00D10DA4">
              <w:rPr>
                <w:sz w:val="22"/>
                <w:szCs w:val="22"/>
              </w:rPr>
              <w:t>Consolidarea sistemului informa</w:t>
            </w:r>
            <w:r w:rsidR="00BF00E9" w:rsidRPr="00D10DA4">
              <w:rPr>
                <w:sz w:val="22"/>
                <w:szCs w:val="22"/>
              </w:rPr>
              <w:t>ţ</w:t>
            </w:r>
            <w:r w:rsidRPr="00D10DA4">
              <w:rPr>
                <w:sz w:val="22"/>
                <w:szCs w:val="22"/>
              </w:rPr>
              <w:t>ional în domeniul sănătăţii prin atribuirea unei entităţi bine-identificate a obligaţiei de a analiza şi raporta datele</w:t>
            </w:r>
            <w:r w:rsidR="00554F4C">
              <w:rPr>
                <w:sz w:val="22"/>
                <w:szCs w:val="22"/>
              </w:rPr>
              <w:t xml:space="preserve"> privind</w:t>
            </w:r>
            <w:r w:rsidRPr="00D10DA4">
              <w:rPr>
                <w:sz w:val="22"/>
                <w:szCs w:val="22"/>
              </w:rPr>
              <w:t>:</w:t>
            </w:r>
          </w:p>
          <w:p w:rsidR="00554F4C" w:rsidRDefault="0030522E" w:rsidP="00554F4C">
            <w:pPr>
              <w:pStyle w:val="tabcaselist"/>
              <w:tabs>
                <w:tab w:val="clear" w:pos="851"/>
                <w:tab w:val="left" w:pos="176"/>
              </w:tabs>
              <w:spacing w:before="0" w:after="0"/>
              <w:ind w:left="34" w:hanging="34"/>
              <w:rPr>
                <w:szCs w:val="22"/>
              </w:rPr>
            </w:pPr>
            <w:r w:rsidRPr="00D10DA4">
              <w:rPr>
                <w:szCs w:val="22"/>
              </w:rPr>
              <w:t>Morbiditatea şi mortalitatea cauzat</w:t>
            </w:r>
            <w:r w:rsidR="000C1D0B" w:rsidRPr="00D10DA4">
              <w:rPr>
                <w:szCs w:val="22"/>
              </w:rPr>
              <w:t>e</w:t>
            </w:r>
            <w:r w:rsidRPr="00D10DA4">
              <w:rPr>
                <w:szCs w:val="22"/>
              </w:rPr>
              <w:t xml:space="preserve"> de bolile respiratorii, cu un accent special pe tuberculoză şi grupuri</w:t>
            </w:r>
            <w:r w:rsidR="000C1D0B" w:rsidRPr="00D10DA4">
              <w:rPr>
                <w:szCs w:val="22"/>
              </w:rPr>
              <w:t>le</w:t>
            </w:r>
            <w:r w:rsidRPr="00D10DA4">
              <w:rPr>
                <w:szCs w:val="22"/>
              </w:rPr>
              <w:t xml:space="preserve"> de popula</w:t>
            </w:r>
            <w:r w:rsidR="00BF00E9" w:rsidRPr="00D10DA4">
              <w:rPr>
                <w:szCs w:val="22"/>
              </w:rPr>
              <w:t>ţ</w:t>
            </w:r>
            <w:r w:rsidRPr="00D10DA4">
              <w:rPr>
                <w:szCs w:val="22"/>
              </w:rPr>
              <w:t>ie precum lucrătorii şi vârstnicii (</w:t>
            </w:r>
            <w:r w:rsidR="000C1D0B" w:rsidRPr="00D10DA4">
              <w:rPr>
                <w:szCs w:val="22"/>
              </w:rPr>
              <w:t xml:space="preserve">peste </w:t>
            </w:r>
            <w:r w:rsidRPr="00D10DA4">
              <w:rPr>
                <w:szCs w:val="22"/>
              </w:rPr>
              <w:t>65 de ani);</w:t>
            </w:r>
          </w:p>
          <w:p w:rsidR="00554F4C" w:rsidRDefault="0030522E" w:rsidP="00554F4C">
            <w:pPr>
              <w:pStyle w:val="tabcaselist"/>
              <w:tabs>
                <w:tab w:val="clear" w:pos="851"/>
                <w:tab w:val="left" w:pos="176"/>
              </w:tabs>
              <w:spacing w:before="0" w:after="0"/>
              <w:ind w:left="34" w:hanging="34"/>
              <w:rPr>
                <w:szCs w:val="22"/>
              </w:rPr>
            </w:pPr>
            <w:r w:rsidRPr="00554F4C">
              <w:rPr>
                <w:szCs w:val="22"/>
              </w:rPr>
              <w:t>Mortalitatea infantilă la copii</w:t>
            </w:r>
            <w:r w:rsidR="000C1D0B" w:rsidRPr="00554F4C">
              <w:rPr>
                <w:szCs w:val="22"/>
              </w:rPr>
              <w:t>i</w:t>
            </w:r>
            <w:r w:rsidRPr="00554F4C">
              <w:rPr>
                <w:szCs w:val="22"/>
              </w:rPr>
              <w:t xml:space="preserve"> de 1-5 ani, pe cauze;</w:t>
            </w:r>
          </w:p>
          <w:p w:rsidR="00554F4C" w:rsidRDefault="0030522E" w:rsidP="00554F4C">
            <w:pPr>
              <w:pStyle w:val="tabcaselist"/>
              <w:tabs>
                <w:tab w:val="clear" w:pos="851"/>
                <w:tab w:val="left" w:pos="176"/>
              </w:tabs>
              <w:spacing w:before="0" w:after="0"/>
              <w:ind w:left="34" w:hanging="34"/>
              <w:rPr>
                <w:szCs w:val="22"/>
              </w:rPr>
            </w:pPr>
            <w:r w:rsidRPr="00554F4C">
              <w:rPr>
                <w:szCs w:val="22"/>
              </w:rPr>
              <w:t xml:space="preserve">Supravegherea epidemiologică a </w:t>
            </w:r>
            <w:r w:rsidR="00554F4C">
              <w:rPr>
                <w:szCs w:val="22"/>
              </w:rPr>
              <w:t>bol</w:t>
            </w:r>
            <w:r w:rsidR="000C1D0B" w:rsidRPr="00554F4C">
              <w:rPr>
                <w:szCs w:val="22"/>
              </w:rPr>
              <w:t xml:space="preserve">ilor </w:t>
            </w:r>
            <w:r w:rsidRPr="00554F4C">
              <w:rPr>
                <w:szCs w:val="22"/>
              </w:rPr>
              <w:t>specific</w:t>
            </w:r>
            <w:r w:rsidR="000C1D0B" w:rsidRPr="00554F4C">
              <w:rPr>
                <w:szCs w:val="22"/>
              </w:rPr>
              <w:t>e</w:t>
            </w:r>
            <w:r w:rsidRPr="00554F4C">
              <w:rPr>
                <w:szCs w:val="22"/>
              </w:rPr>
              <w:t>, precum astmul;</w:t>
            </w:r>
          </w:p>
          <w:p w:rsidR="0030522E" w:rsidRPr="00554F4C" w:rsidRDefault="0030522E" w:rsidP="00554F4C">
            <w:pPr>
              <w:pStyle w:val="tabcaselist"/>
              <w:tabs>
                <w:tab w:val="clear" w:pos="851"/>
                <w:tab w:val="left" w:pos="176"/>
              </w:tabs>
              <w:spacing w:before="0" w:after="0"/>
              <w:ind w:left="34" w:hanging="34"/>
              <w:rPr>
                <w:szCs w:val="22"/>
              </w:rPr>
            </w:pPr>
            <w:r w:rsidRPr="00554F4C">
              <w:rPr>
                <w:szCs w:val="22"/>
              </w:rPr>
              <w:t xml:space="preserve">Cauzele externe ale mortalităţii pe grupe de vârstă, cu </w:t>
            </w:r>
            <w:proofErr w:type="gramStart"/>
            <w:r w:rsidRPr="00554F4C">
              <w:rPr>
                <w:szCs w:val="22"/>
              </w:rPr>
              <w:t>un</w:t>
            </w:r>
            <w:proofErr w:type="gramEnd"/>
            <w:r w:rsidRPr="00554F4C">
              <w:rPr>
                <w:szCs w:val="22"/>
              </w:rPr>
              <w:t xml:space="preserve"> accent special pe accidentele la lucrătorii antrenaţi în reparaţia drumurilor si activităţi</w:t>
            </w:r>
            <w:r w:rsidR="000C1D0B" w:rsidRPr="00554F4C">
              <w:rPr>
                <w:szCs w:val="22"/>
              </w:rPr>
              <w:t>le</w:t>
            </w:r>
            <w:r w:rsidRPr="00554F4C">
              <w:rPr>
                <w:szCs w:val="22"/>
              </w:rPr>
              <w:t xml:space="preserve"> în aer liber.</w:t>
            </w:r>
          </w:p>
          <w:p w:rsidR="0030522E" w:rsidRPr="00D10DA4" w:rsidRDefault="00DB1EFE" w:rsidP="00554F4C">
            <w:pPr>
              <w:pStyle w:val="bodytexten"/>
              <w:spacing w:before="0" w:after="0"/>
              <w:rPr>
                <w:sz w:val="22"/>
                <w:szCs w:val="22"/>
              </w:rPr>
            </w:pPr>
            <w:r w:rsidRPr="00D10DA4">
              <w:rPr>
                <w:sz w:val="22"/>
                <w:szCs w:val="22"/>
              </w:rPr>
              <w:t>Pledoarie</w:t>
            </w:r>
            <w:r w:rsidR="00554F4C">
              <w:rPr>
                <w:sz w:val="22"/>
                <w:szCs w:val="22"/>
              </w:rPr>
              <w:t xml:space="preserve"> </w:t>
            </w:r>
            <w:r w:rsidR="0030522E" w:rsidRPr="00D10DA4">
              <w:rPr>
                <w:sz w:val="22"/>
                <w:szCs w:val="22"/>
              </w:rPr>
              <w:t>şi coordonarea sectorială pentru a promova, monitoriza</w:t>
            </w:r>
            <w:r w:rsidR="000C1D0B" w:rsidRPr="00D10DA4">
              <w:rPr>
                <w:sz w:val="22"/>
                <w:szCs w:val="22"/>
              </w:rPr>
              <w:t xml:space="preserve"> </w:t>
            </w:r>
            <w:r w:rsidR="0030522E" w:rsidRPr="00D10DA4">
              <w:rPr>
                <w:sz w:val="22"/>
                <w:szCs w:val="22"/>
              </w:rPr>
              <w:t>şi raporta</w:t>
            </w:r>
            <w:r w:rsidR="000C1D0B" w:rsidRPr="00D10DA4">
              <w:rPr>
                <w:sz w:val="22"/>
                <w:szCs w:val="22"/>
              </w:rPr>
              <w:t xml:space="preserve"> datele privind</w:t>
            </w:r>
            <w:r w:rsidR="0030522E" w:rsidRPr="00D10DA4">
              <w:rPr>
                <w:sz w:val="22"/>
                <w:szCs w:val="22"/>
              </w:rPr>
              <w:t>:</w:t>
            </w:r>
          </w:p>
          <w:p w:rsidR="00554F4C" w:rsidRDefault="000C1D0B" w:rsidP="00554F4C">
            <w:pPr>
              <w:pStyle w:val="tabcaselist"/>
              <w:tabs>
                <w:tab w:val="clear" w:pos="851"/>
                <w:tab w:val="left" w:pos="34"/>
                <w:tab w:val="left" w:pos="176"/>
              </w:tabs>
              <w:spacing w:before="0" w:after="0"/>
              <w:ind w:left="0" w:firstLine="0"/>
            </w:pPr>
            <w:r w:rsidRPr="00D10DA4">
              <w:lastRenderedPageBreak/>
              <w:t>Înregistrarea şi raportarea concentra</w:t>
            </w:r>
            <w:r w:rsidR="00BF00E9" w:rsidRPr="00D10DA4">
              <w:t>ţ</w:t>
            </w:r>
            <w:r w:rsidRPr="00D10DA4">
              <w:t xml:space="preserve">iei zilnice de </w:t>
            </w:r>
            <w:r w:rsidR="0030522E" w:rsidRPr="00D10DA4">
              <w:t xml:space="preserve">CO, NOx, SO2, ozon şi </w:t>
            </w:r>
            <w:r w:rsidRPr="00D10DA4">
              <w:t xml:space="preserve">pulberi </w:t>
            </w:r>
            <w:r w:rsidR="0030522E" w:rsidRPr="00D10DA4">
              <w:t>în conformitate cu standardele interna</w:t>
            </w:r>
            <w:r w:rsidR="00BF00E9" w:rsidRPr="00D10DA4">
              <w:t>ţ</w:t>
            </w:r>
            <w:r w:rsidR="0030522E" w:rsidRPr="00D10DA4">
              <w:t>ionale</w:t>
            </w:r>
            <w:r w:rsidRPr="00D10DA4">
              <w:t xml:space="preserve"> de către SHS</w:t>
            </w:r>
            <w:r w:rsidR="0030522E" w:rsidRPr="00D10DA4">
              <w:t>,</w:t>
            </w:r>
          </w:p>
          <w:p w:rsidR="00554F4C" w:rsidRDefault="000C1D0B" w:rsidP="00554F4C">
            <w:pPr>
              <w:pStyle w:val="tabcaselist"/>
              <w:tabs>
                <w:tab w:val="clear" w:pos="851"/>
                <w:tab w:val="left" w:pos="34"/>
                <w:tab w:val="left" w:pos="176"/>
              </w:tabs>
              <w:spacing w:before="0" w:after="0"/>
              <w:ind w:left="0" w:firstLine="0"/>
            </w:pPr>
            <w:r w:rsidRPr="00554F4C">
              <w:rPr>
                <w:szCs w:val="22"/>
              </w:rPr>
              <w:t>E</w:t>
            </w:r>
            <w:r w:rsidR="0030522E" w:rsidRPr="00554F4C">
              <w:rPr>
                <w:szCs w:val="22"/>
              </w:rPr>
              <w:t>labor</w:t>
            </w:r>
            <w:r w:rsidRPr="00554F4C">
              <w:rPr>
                <w:szCs w:val="22"/>
              </w:rPr>
              <w:t xml:space="preserve">area </w:t>
            </w:r>
            <w:r w:rsidR="0030522E" w:rsidRPr="00554F4C">
              <w:rPr>
                <w:szCs w:val="22"/>
              </w:rPr>
              <w:t>prognoze</w:t>
            </w:r>
            <w:r w:rsidRPr="00554F4C">
              <w:rPr>
                <w:szCs w:val="22"/>
              </w:rPr>
              <w:t>lor</w:t>
            </w:r>
            <w:r w:rsidR="0030522E" w:rsidRPr="00554F4C">
              <w:rPr>
                <w:szCs w:val="22"/>
              </w:rPr>
              <w:t xml:space="preserve"> pentru avertizarea timpurie cu privire la canicule şi valurile de ger</w:t>
            </w:r>
            <w:r w:rsidRPr="00554F4C">
              <w:rPr>
                <w:szCs w:val="22"/>
              </w:rPr>
              <w:t xml:space="preserve"> de către SHS</w:t>
            </w:r>
            <w:r w:rsidR="0030522E" w:rsidRPr="00554F4C">
              <w:rPr>
                <w:szCs w:val="22"/>
              </w:rPr>
              <w:t>;</w:t>
            </w:r>
          </w:p>
          <w:p w:rsidR="00554F4C" w:rsidRDefault="000C1D0B" w:rsidP="00554F4C">
            <w:pPr>
              <w:pStyle w:val="tabcaselist"/>
              <w:tabs>
                <w:tab w:val="clear" w:pos="851"/>
                <w:tab w:val="left" w:pos="34"/>
                <w:tab w:val="left" w:pos="176"/>
              </w:tabs>
              <w:spacing w:before="0" w:after="0"/>
              <w:ind w:left="0" w:firstLine="0"/>
            </w:pPr>
            <w:r w:rsidRPr="00554F4C">
              <w:rPr>
                <w:szCs w:val="22"/>
              </w:rPr>
              <w:t xml:space="preserve">Elaborarea prognozelor pentru </w:t>
            </w:r>
            <w:r w:rsidR="0030522E" w:rsidRPr="00554F4C">
              <w:rPr>
                <w:szCs w:val="22"/>
              </w:rPr>
              <w:t>avertizarea timpurie cu privire la radiaţiile UV şi fenomenele de inversiune termică</w:t>
            </w:r>
            <w:r w:rsidRPr="00554F4C">
              <w:rPr>
                <w:szCs w:val="22"/>
              </w:rPr>
              <w:t xml:space="preserve"> de către SHS</w:t>
            </w:r>
            <w:r w:rsidR="0030522E" w:rsidRPr="00554F4C">
              <w:rPr>
                <w:szCs w:val="22"/>
              </w:rPr>
              <w:t>;</w:t>
            </w:r>
          </w:p>
          <w:p w:rsidR="0030522E" w:rsidRPr="00554F4C" w:rsidRDefault="000C1D0B" w:rsidP="00554F4C">
            <w:pPr>
              <w:pStyle w:val="tabcaselist"/>
              <w:tabs>
                <w:tab w:val="clear" w:pos="851"/>
                <w:tab w:val="left" w:pos="34"/>
                <w:tab w:val="left" w:pos="176"/>
              </w:tabs>
              <w:spacing w:before="0" w:after="0"/>
              <w:ind w:left="0" w:firstLine="0"/>
            </w:pPr>
            <w:r w:rsidRPr="00554F4C">
              <w:rPr>
                <w:szCs w:val="22"/>
              </w:rPr>
              <w:t xml:space="preserve">Respectarea de către SHS a </w:t>
            </w:r>
            <w:r w:rsidR="0030522E" w:rsidRPr="00554F4C">
              <w:rPr>
                <w:szCs w:val="22"/>
              </w:rPr>
              <w:t>Directivei-cadru privind calitatea aerului pentru amplasarea sta</w:t>
            </w:r>
            <w:r w:rsidR="00BF00E9" w:rsidRPr="00554F4C">
              <w:rPr>
                <w:szCs w:val="22"/>
              </w:rPr>
              <w:t>ţ</w:t>
            </w:r>
            <w:r w:rsidR="0030522E" w:rsidRPr="00554F4C">
              <w:rPr>
                <w:szCs w:val="22"/>
              </w:rPr>
              <w:t>iilor de monitorizare.</w:t>
            </w:r>
          </w:p>
        </w:tc>
      </w:tr>
      <w:tr w:rsidR="0030522E" w:rsidRPr="00D10DA4" w:rsidTr="00D10DA4">
        <w:trPr>
          <w:trHeight w:val="400"/>
        </w:trPr>
        <w:tc>
          <w:tcPr>
            <w:tcW w:w="3652"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lastRenderedPageBreak/>
              <w:t xml:space="preserve">Produse şi tehnologii de bază  </w:t>
            </w:r>
          </w:p>
        </w:tc>
        <w:tc>
          <w:tcPr>
            <w:tcW w:w="6237"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t xml:space="preserve">Secţii de urgenţă pe deplin funcţionale pentru bolile cardiovasculare în toate spitalele principale din oraşe şi sate </w:t>
            </w:r>
          </w:p>
        </w:tc>
      </w:tr>
      <w:tr w:rsidR="0030522E" w:rsidRPr="00D10DA4" w:rsidTr="00D10DA4">
        <w:trPr>
          <w:trHeight w:val="400"/>
        </w:trPr>
        <w:tc>
          <w:tcPr>
            <w:tcW w:w="3652"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t>Prestarea serviciilor</w:t>
            </w:r>
          </w:p>
          <w:p w:rsidR="0030522E" w:rsidRPr="00D10DA4" w:rsidRDefault="0030522E" w:rsidP="00D10DA4">
            <w:pPr>
              <w:pStyle w:val="bodytexten"/>
              <w:spacing w:before="0" w:after="0"/>
              <w:rPr>
                <w:sz w:val="20"/>
                <w:szCs w:val="20"/>
              </w:rPr>
            </w:pPr>
          </w:p>
        </w:tc>
        <w:tc>
          <w:tcPr>
            <w:tcW w:w="6237" w:type="dxa"/>
            <w:tcBorders>
              <w:top w:val="single" w:sz="4" w:space="0" w:color="auto"/>
              <w:bottom w:val="single" w:sz="4" w:space="0" w:color="auto"/>
            </w:tcBorders>
          </w:tcPr>
          <w:p w:rsidR="0030522E" w:rsidRPr="00D10DA4" w:rsidRDefault="0030522E" w:rsidP="00D10DA4">
            <w:pPr>
              <w:pStyle w:val="bodytexten"/>
              <w:spacing w:before="0" w:after="0"/>
              <w:rPr>
                <w:sz w:val="20"/>
                <w:szCs w:val="20"/>
              </w:rPr>
            </w:pPr>
            <w:r w:rsidRPr="00D10DA4">
              <w:rPr>
                <w:sz w:val="20"/>
                <w:szCs w:val="20"/>
              </w:rPr>
              <w:t>Disponibilitate</w:t>
            </w:r>
            <w:r w:rsidR="000E751C" w:rsidRPr="00D10DA4">
              <w:rPr>
                <w:sz w:val="20"/>
                <w:szCs w:val="20"/>
              </w:rPr>
              <w:t>a</w:t>
            </w:r>
            <w:r w:rsidRPr="00D10DA4">
              <w:rPr>
                <w:sz w:val="20"/>
                <w:szCs w:val="20"/>
              </w:rPr>
              <w:t xml:space="preserve"> şi verificarea stocului de alimente, combustibil, sobe, pături etc. în zonele rurale pentru a face fa</w:t>
            </w:r>
            <w:r w:rsidR="00BF00E9" w:rsidRPr="00D10DA4">
              <w:rPr>
                <w:sz w:val="20"/>
                <w:szCs w:val="20"/>
              </w:rPr>
              <w:t>ţ</w:t>
            </w:r>
            <w:r w:rsidRPr="00D10DA4">
              <w:rPr>
                <w:sz w:val="20"/>
                <w:szCs w:val="20"/>
              </w:rPr>
              <w:t xml:space="preserve">ă valurilor de ger în </w:t>
            </w:r>
            <w:proofErr w:type="gramStart"/>
            <w:r w:rsidRPr="00D10DA4">
              <w:rPr>
                <w:sz w:val="20"/>
                <w:szCs w:val="20"/>
              </w:rPr>
              <w:t>localităţile  îndepărtate</w:t>
            </w:r>
            <w:proofErr w:type="gramEnd"/>
            <w:r w:rsidRPr="00D10DA4">
              <w:rPr>
                <w:sz w:val="20"/>
                <w:szCs w:val="20"/>
              </w:rPr>
              <w:t xml:space="preserve"> şi / sau dispersate.</w:t>
            </w:r>
          </w:p>
        </w:tc>
      </w:tr>
      <w:tr w:rsidR="0030522E" w:rsidRPr="00D10DA4" w:rsidTr="00D10DA4">
        <w:trPr>
          <w:trHeight w:val="400"/>
        </w:trPr>
        <w:tc>
          <w:tcPr>
            <w:tcW w:w="3652" w:type="dxa"/>
            <w:tcBorders>
              <w:top w:val="single" w:sz="4" w:space="0" w:color="auto"/>
              <w:bottom w:val="single" w:sz="12" w:space="0" w:color="auto"/>
            </w:tcBorders>
          </w:tcPr>
          <w:p w:rsidR="0030522E" w:rsidRPr="00D10DA4" w:rsidRDefault="0030522E" w:rsidP="00D10DA4">
            <w:pPr>
              <w:pStyle w:val="bodytexten"/>
              <w:spacing w:before="0" w:after="0"/>
              <w:rPr>
                <w:sz w:val="20"/>
                <w:szCs w:val="20"/>
              </w:rPr>
            </w:pPr>
            <w:r w:rsidRPr="00D10DA4">
              <w:rPr>
                <w:sz w:val="20"/>
                <w:szCs w:val="20"/>
              </w:rPr>
              <w:t>Finan</w:t>
            </w:r>
            <w:r w:rsidR="00BF00E9" w:rsidRPr="00D10DA4">
              <w:rPr>
                <w:sz w:val="20"/>
                <w:szCs w:val="20"/>
              </w:rPr>
              <w:t>ţ</w:t>
            </w:r>
            <w:r w:rsidRPr="00D10DA4">
              <w:rPr>
                <w:sz w:val="20"/>
                <w:szCs w:val="20"/>
              </w:rPr>
              <w:t>area</w:t>
            </w:r>
          </w:p>
        </w:tc>
        <w:tc>
          <w:tcPr>
            <w:tcW w:w="6237" w:type="dxa"/>
            <w:tcBorders>
              <w:top w:val="single" w:sz="4" w:space="0" w:color="auto"/>
              <w:bottom w:val="single" w:sz="12" w:space="0" w:color="auto"/>
            </w:tcBorders>
          </w:tcPr>
          <w:p w:rsidR="0030522E" w:rsidRPr="00D10DA4" w:rsidRDefault="0030522E" w:rsidP="00D10DA4">
            <w:pPr>
              <w:pStyle w:val="bodytexten"/>
              <w:spacing w:before="0" w:after="0"/>
              <w:rPr>
                <w:sz w:val="20"/>
                <w:szCs w:val="20"/>
              </w:rPr>
            </w:pPr>
            <w:r w:rsidRPr="00D10DA4">
              <w:rPr>
                <w:sz w:val="20"/>
                <w:szCs w:val="20"/>
              </w:rPr>
              <w:t xml:space="preserve">Creşterea </w:t>
            </w:r>
            <w:r w:rsidR="00554F4C">
              <w:rPr>
                <w:sz w:val="20"/>
                <w:szCs w:val="20"/>
              </w:rPr>
              <w:t xml:space="preserve">accesibilității </w:t>
            </w:r>
            <w:r w:rsidRPr="00D10DA4">
              <w:rPr>
                <w:sz w:val="20"/>
                <w:szCs w:val="20"/>
              </w:rPr>
              <w:t xml:space="preserve">generale </w:t>
            </w:r>
            <w:r w:rsidR="00554F4C">
              <w:rPr>
                <w:sz w:val="20"/>
                <w:szCs w:val="20"/>
              </w:rPr>
              <w:t>l</w:t>
            </w:r>
            <w:r w:rsidRPr="00D10DA4">
              <w:rPr>
                <w:sz w:val="20"/>
                <w:szCs w:val="20"/>
              </w:rPr>
              <w:t>a servicii de sănătate, în principal pentru familiile defavorizate;</w:t>
            </w:r>
          </w:p>
          <w:p w:rsidR="0030522E" w:rsidRPr="00D10DA4" w:rsidRDefault="0030522E" w:rsidP="00D10DA4">
            <w:pPr>
              <w:pStyle w:val="bodytexten"/>
              <w:spacing w:before="0" w:after="0"/>
              <w:rPr>
                <w:sz w:val="20"/>
                <w:szCs w:val="20"/>
              </w:rPr>
            </w:pPr>
            <w:r w:rsidRPr="00D10DA4">
              <w:rPr>
                <w:sz w:val="20"/>
                <w:szCs w:val="20"/>
              </w:rPr>
              <w:t>Analiza eficien</w:t>
            </w:r>
            <w:r w:rsidR="00BF00E9" w:rsidRPr="00D10DA4">
              <w:rPr>
                <w:sz w:val="20"/>
                <w:szCs w:val="20"/>
              </w:rPr>
              <w:t>ţ</w:t>
            </w:r>
            <w:r w:rsidRPr="00D10DA4">
              <w:rPr>
                <w:sz w:val="20"/>
                <w:szCs w:val="20"/>
              </w:rPr>
              <w:t>ei sistemului de asigurări</w:t>
            </w:r>
            <w:r w:rsidR="000E751C" w:rsidRPr="00D10DA4">
              <w:rPr>
                <w:sz w:val="20"/>
                <w:szCs w:val="20"/>
              </w:rPr>
              <w:t xml:space="preserve"> medicale</w:t>
            </w:r>
            <w:r w:rsidRPr="00D10DA4">
              <w:rPr>
                <w:sz w:val="20"/>
                <w:szCs w:val="20"/>
              </w:rPr>
              <w:t>/fonduri</w:t>
            </w:r>
            <w:r w:rsidR="000E751C" w:rsidRPr="00D10DA4">
              <w:rPr>
                <w:sz w:val="20"/>
                <w:szCs w:val="20"/>
              </w:rPr>
              <w:t>lor</w:t>
            </w:r>
            <w:r w:rsidRPr="00D10DA4">
              <w:rPr>
                <w:sz w:val="20"/>
                <w:szCs w:val="20"/>
              </w:rPr>
              <w:t xml:space="preserve"> în domeniul sănătăţii publice, de asemenea, având în vedere reducerea semnificativă a ponderii c</w:t>
            </w:r>
            <w:r w:rsidR="000E751C" w:rsidRPr="00D10DA4">
              <w:rPr>
                <w:sz w:val="20"/>
                <w:szCs w:val="20"/>
              </w:rPr>
              <w:t>osturilor „</w:t>
            </w:r>
            <w:r w:rsidRPr="00D10DA4">
              <w:rPr>
                <w:sz w:val="20"/>
                <w:szCs w:val="20"/>
              </w:rPr>
              <w:t>d</w:t>
            </w:r>
            <w:r w:rsidR="0079721D" w:rsidRPr="00D10DA4">
              <w:rPr>
                <w:sz w:val="20"/>
                <w:szCs w:val="20"/>
              </w:rPr>
              <w:t xml:space="preserve">irect din </w:t>
            </w:r>
            <w:r w:rsidRPr="00D10DA4">
              <w:rPr>
                <w:sz w:val="20"/>
                <w:szCs w:val="20"/>
              </w:rPr>
              <w:t>buzunar” pentru serviciile de sănătate.</w:t>
            </w:r>
          </w:p>
        </w:tc>
      </w:tr>
    </w:tbl>
    <w:p w:rsidR="002875D0" w:rsidRPr="00112E20" w:rsidRDefault="00E76C5D" w:rsidP="002E7B41">
      <w:pPr>
        <w:pStyle w:val="1"/>
        <w:numPr>
          <w:ilvl w:val="0"/>
          <w:numId w:val="0"/>
        </w:numPr>
        <w:ind w:left="1080"/>
        <w:jc w:val="center"/>
      </w:pPr>
      <w:bookmarkStart w:id="23" w:name="_Toc422127061"/>
      <w:r>
        <w:rPr>
          <w:rFonts w:ascii="Times New Roman" w:hAnsi="Times New Roman"/>
          <w:color w:val="auto"/>
          <w:lang w:val="ro-RO"/>
        </w:rPr>
        <w:t>Secțiunea 6</w:t>
      </w:r>
      <w:r w:rsidR="002E7B41">
        <w:rPr>
          <w:rFonts w:ascii="Times New Roman" w:hAnsi="Times New Roman"/>
          <w:color w:val="auto"/>
          <w:lang w:val="ro-RO"/>
        </w:rPr>
        <w:t xml:space="preserve">. </w:t>
      </w:r>
      <w:r w:rsidR="00554F4C" w:rsidRPr="002E7B41">
        <w:rPr>
          <w:rFonts w:ascii="Times New Roman" w:hAnsi="Times New Roman"/>
          <w:color w:val="auto"/>
        </w:rPr>
        <w:t xml:space="preserve">Schimbările climatice </w:t>
      </w:r>
      <w:r w:rsidR="002875D0" w:rsidRPr="002E7B41">
        <w:rPr>
          <w:rFonts w:ascii="Times New Roman" w:hAnsi="Times New Roman"/>
          <w:color w:val="auto"/>
        </w:rPr>
        <w:t>şi bolile infecţioase</w:t>
      </w:r>
      <w:bookmarkEnd w:id="23"/>
      <w:r w:rsidR="002875D0" w:rsidRPr="00112E20">
        <w:t xml:space="preserve"> </w:t>
      </w:r>
    </w:p>
    <w:p w:rsidR="002875D0" w:rsidRDefault="00554F4C" w:rsidP="00D10DA4">
      <w:pPr>
        <w:pStyle w:val="bodytexten"/>
      </w:pPr>
      <w:r>
        <w:tab/>
      </w:r>
      <w:r w:rsidR="00E76C5D">
        <w:t>4</w:t>
      </w:r>
      <w:r w:rsidR="00400658">
        <w:t>1</w:t>
      </w:r>
      <w:r>
        <w:t>.</w:t>
      </w:r>
      <w:r w:rsidR="002875D0" w:rsidRPr="00112E20">
        <w:t>Încălzirea treptată şi perioad</w:t>
      </w:r>
      <w:r w:rsidR="0030522E" w:rsidRPr="00112E20">
        <w:t xml:space="preserve">ele îndelungate cu temperaturi </w:t>
      </w:r>
      <w:proofErr w:type="gramStart"/>
      <w:r w:rsidR="0030522E" w:rsidRPr="00112E20">
        <w:t>mari</w:t>
      </w:r>
      <w:proofErr w:type="gramEnd"/>
      <w:r w:rsidR="0030522E" w:rsidRPr="00112E20">
        <w:t xml:space="preserve"> </w:t>
      </w:r>
      <w:r w:rsidR="002875D0" w:rsidRPr="00112E20">
        <w:t>sau moder</w:t>
      </w:r>
      <w:r w:rsidR="0030522E" w:rsidRPr="00112E20">
        <w:t>a</w:t>
      </w:r>
      <w:r w:rsidR="002875D0" w:rsidRPr="00112E20">
        <w:t>t</w:t>
      </w:r>
      <w:r w:rsidR="0030522E" w:rsidRPr="00112E20">
        <w:t>e</w:t>
      </w:r>
      <w:r w:rsidR="002875D0" w:rsidRPr="00112E20">
        <w:t xml:space="preserve"> a</w:t>
      </w:r>
      <w:r w:rsidR="0030522E" w:rsidRPr="00112E20">
        <w:t>u</w:t>
      </w:r>
      <w:r w:rsidR="002875D0" w:rsidRPr="00112E20">
        <w:t xml:space="preserve"> atât efecte pozitive, cât şi negative. Efectele po</w:t>
      </w:r>
      <w:r w:rsidR="0030522E" w:rsidRPr="00112E20">
        <w:t>z</w:t>
      </w:r>
      <w:r w:rsidR="002875D0" w:rsidRPr="00112E20">
        <w:t>itive includ reducerea aportului de energie primară şi prelungirea perioadei de vegeta</w:t>
      </w:r>
      <w:r w:rsidR="00BF00E9" w:rsidRPr="00112E20">
        <w:t>ţ</w:t>
      </w:r>
      <w:r w:rsidR="002875D0" w:rsidRPr="00112E20">
        <w:t>ie pentru culturi şi fructe</w:t>
      </w:r>
      <w:r w:rsidR="00A312E3">
        <w:t>,</w:t>
      </w:r>
      <w:r w:rsidR="002875D0" w:rsidRPr="00112E20">
        <w:t xml:space="preserve"> care urmează </w:t>
      </w:r>
      <w:proofErr w:type="gramStart"/>
      <w:r w:rsidR="002875D0" w:rsidRPr="00112E20">
        <w:t>să</w:t>
      </w:r>
      <w:proofErr w:type="gramEnd"/>
      <w:r w:rsidR="002875D0" w:rsidRPr="00112E20">
        <w:t xml:space="preserve"> fie </w:t>
      </w:r>
      <w:r w:rsidR="00A312E3">
        <w:t>analizate</w:t>
      </w:r>
      <w:r w:rsidR="002875D0" w:rsidRPr="00112E20">
        <w:t xml:space="preserve">. Printre efectele negative, există dovezi </w:t>
      </w:r>
      <w:r w:rsidR="0030522E" w:rsidRPr="00112E20">
        <w:t xml:space="preserve">privind </w:t>
      </w:r>
      <w:r w:rsidR="002875D0" w:rsidRPr="00112E20">
        <w:t>răspândir</w:t>
      </w:r>
      <w:r w:rsidR="0030522E" w:rsidRPr="00112E20">
        <w:t>ea</w:t>
      </w:r>
      <w:r w:rsidR="002875D0" w:rsidRPr="00112E20">
        <w:t xml:space="preserve"> </w:t>
      </w:r>
      <w:r w:rsidR="0030522E" w:rsidRPr="00112E20">
        <w:t xml:space="preserve">tot </w:t>
      </w:r>
      <w:r w:rsidR="002875D0" w:rsidRPr="00112E20">
        <w:t>mai mar</w:t>
      </w:r>
      <w:r w:rsidR="0030522E" w:rsidRPr="00112E20">
        <w:t>e</w:t>
      </w:r>
      <w:r w:rsidR="002875D0" w:rsidRPr="00112E20">
        <w:t xml:space="preserve"> a parazi</w:t>
      </w:r>
      <w:r w:rsidR="00BF00E9" w:rsidRPr="00112E20">
        <w:t>ţ</w:t>
      </w:r>
      <w:r w:rsidR="002875D0" w:rsidRPr="00112E20">
        <w:t xml:space="preserve">ilor, polenului, algelor şi bolilor </w:t>
      </w:r>
      <w:r w:rsidR="0030522E" w:rsidRPr="00112E20">
        <w:t xml:space="preserve">infecţioase cauzate de </w:t>
      </w:r>
      <w:r w:rsidR="002875D0" w:rsidRPr="00112E20">
        <w:t>căpuşe, păduchi, musculi</w:t>
      </w:r>
      <w:r w:rsidR="00BF00E9" w:rsidRPr="00112E20">
        <w:t>ţ</w:t>
      </w:r>
      <w:r w:rsidR="002875D0" w:rsidRPr="00112E20">
        <w:t xml:space="preserve">e şi </w:t>
      </w:r>
      <w:r w:rsidR="00BF00E9" w:rsidRPr="00112E20">
        <w:t>ţ</w:t>
      </w:r>
      <w:r w:rsidR="002875D0" w:rsidRPr="00112E20">
        <w:t>ân</w:t>
      </w:r>
      <w:r w:rsidR="00BF00E9" w:rsidRPr="00112E20">
        <w:t>ţ</w:t>
      </w:r>
      <w:r w:rsidR="002875D0" w:rsidRPr="00112E20">
        <w:t xml:space="preserve">ari. </w:t>
      </w:r>
      <w:r>
        <w:t xml:space="preserve">În </w:t>
      </w:r>
      <w:r w:rsidR="002875D0" w:rsidRPr="00112E20">
        <w:t xml:space="preserve">Moldova </w:t>
      </w:r>
      <w:r>
        <w:t xml:space="preserve">se </w:t>
      </w:r>
      <w:r w:rsidR="002875D0" w:rsidRPr="00112E20">
        <w:t>raportează în jur de 100 cazuri/</w:t>
      </w:r>
      <w:proofErr w:type="gramStart"/>
      <w:r w:rsidR="002875D0" w:rsidRPr="00112E20">
        <w:t>an</w:t>
      </w:r>
      <w:proofErr w:type="gramEnd"/>
      <w:r w:rsidR="002875D0" w:rsidRPr="00112E20">
        <w:t xml:space="preserve"> de </w:t>
      </w:r>
      <w:r w:rsidR="0030522E" w:rsidRPr="00112E20">
        <w:t xml:space="preserve">boala </w:t>
      </w:r>
      <w:r w:rsidR="002875D0" w:rsidRPr="00112E20">
        <w:t xml:space="preserve">Lyme, care este transmisă </w:t>
      </w:r>
      <w:r w:rsidR="0030522E" w:rsidRPr="00112E20">
        <w:t xml:space="preserve">de </w:t>
      </w:r>
      <w:r w:rsidR="002875D0" w:rsidRPr="00112E20">
        <w:t xml:space="preserve">căpuşe. O creştere posibilă a numărului de cazuri </w:t>
      </w:r>
      <w:r w:rsidR="0030522E" w:rsidRPr="00112E20">
        <w:t xml:space="preserve">datorate </w:t>
      </w:r>
      <w:r w:rsidR="002875D0" w:rsidRPr="00112E20">
        <w:t xml:space="preserve">modificării climei </w:t>
      </w:r>
      <w:proofErr w:type="gramStart"/>
      <w:r w:rsidR="002875D0" w:rsidRPr="00112E20">
        <w:t>este</w:t>
      </w:r>
      <w:proofErr w:type="gramEnd"/>
      <w:r w:rsidR="002875D0" w:rsidRPr="00112E20">
        <w:t xml:space="preserve"> însă necunoscută, dar şi greu de evaluat. </w:t>
      </w:r>
      <w:proofErr w:type="gramStart"/>
      <w:r w:rsidR="002875D0" w:rsidRPr="00112E20">
        <w:t xml:space="preserve">Foarte puţine cazuri de </w:t>
      </w:r>
      <w:r w:rsidR="003E513A" w:rsidRPr="00112E20">
        <w:t>f</w:t>
      </w:r>
      <w:r w:rsidR="002875D0" w:rsidRPr="00112E20">
        <w:t>ebr</w:t>
      </w:r>
      <w:r w:rsidR="003E513A" w:rsidRPr="00112E20">
        <w:t>ă</w:t>
      </w:r>
      <w:r w:rsidR="002875D0" w:rsidRPr="00112E20">
        <w:t xml:space="preserve"> </w:t>
      </w:r>
      <w:r>
        <w:t xml:space="preserve">West </w:t>
      </w:r>
      <w:r w:rsidR="0030522E" w:rsidRPr="00112E20">
        <w:t xml:space="preserve">Nile </w:t>
      </w:r>
      <w:r w:rsidR="002875D0" w:rsidRPr="00112E20">
        <w:t>transmis</w:t>
      </w:r>
      <w:r w:rsidR="0030522E" w:rsidRPr="00112E20">
        <w:t>ă</w:t>
      </w:r>
      <w:r w:rsidR="002875D0" w:rsidRPr="00112E20">
        <w:t xml:space="preserve"> de ţânţarii Aedes Aegipticus sunt raportate.</w:t>
      </w:r>
      <w:proofErr w:type="gramEnd"/>
      <w:r w:rsidR="002875D0" w:rsidRPr="00112E20">
        <w:t xml:space="preserve"> Supravegherea epidemiologică </w:t>
      </w:r>
      <w:proofErr w:type="gramStart"/>
      <w:r w:rsidR="002875D0" w:rsidRPr="00112E20">
        <w:t>este</w:t>
      </w:r>
      <w:proofErr w:type="gramEnd"/>
      <w:r w:rsidR="002875D0" w:rsidRPr="00112E20">
        <w:t xml:space="preserve"> declarată a fi parte a sistemului de monitorizare a bolilor infec</w:t>
      </w:r>
      <w:r w:rsidR="00BF00E9" w:rsidRPr="00112E20">
        <w:t>ţ</w:t>
      </w:r>
      <w:r w:rsidR="002875D0" w:rsidRPr="00112E20">
        <w:t>ioase care func</w:t>
      </w:r>
      <w:r w:rsidR="00BF00E9" w:rsidRPr="00112E20">
        <w:t>ţ</w:t>
      </w:r>
      <w:r w:rsidR="002875D0" w:rsidRPr="00112E20">
        <w:t>ionează în mod eficient. Lista ac</w:t>
      </w:r>
      <w:r w:rsidR="00BF00E9" w:rsidRPr="00112E20">
        <w:t>ţ</w:t>
      </w:r>
      <w:r w:rsidR="002875D0" w:rsidRPr="00112E20">
        <w:t xml:space="preserve">iunilor care urmează </w:t>
      </w:r>
      <w:proofErr w:type="gramStart"/>
      <w:r w:rsidR="002875D0" w:rsidRPr="00112E20">
        <w:t>să</w:t>
      </w:r>
      <w:proofErr w:type="gramEnd"/>
      <w:r w:rsidR="002875D0" w:rsidRPr="00112E20">
        <w:t xml:space="preserve"> fie întreprinse în conformitate cu func</w:t>
      </w:r>
      <w:r w:rsidR="00BF00E9" w:rsidRPr="00112E20">
        <w:t>ţ</w:t>
      </w:r>
      <w:r w:rsidR="002875D0" w:rsidRPr="00112E20">
        <w:t>iile sistemului sănătăţii, este prezentată în</w:t>
      </w:r>
      <w:r>
        <w:t xml:space="preserve"> tab. 13</w:t>
      </w:r>
      <w:r w:rsidR="002875D0" w:rsidRPr="00112E20">
        <w:t>.</w:t>
      </w:r>
    </w:p>
    <w:p w:rsidR="002875D0" w:rsidRPr="00112E20" w:rsidRDefault="00554F4C" w:rsidP="00411A21">
      <w:pPr>
        <w:pStyle w:val="Titletab"/>
      </w:pPr>
      <w:bookmarkStart w:id="24" w:name="_Toc422127090"/>
      <w:r>
        <w:rPr>
          <w:lang w:val="en-US"/>
        </w:rPr>
        <w:t xml:space="preserve">Tab. </w:t>
      </w:r>
      <w:r w:rsidR="0009009B">
        <w:rPr>
          <w:lang w:val="en-US"/>
        </w:rPr>
        <w:t>1</w:t>
      </w:r>
      <w:r>
        <w:rPr>
          <w:lang w:val="en-US"/>
        </w:rPr>
        <w:t xml:space="preserve">3 </w:t>
      </w:r>
      <w:r w:rsidR="002875D0" w:rsidRPr="00112E20">
        <w:t xml:space="preserve">Măsuri </w:t>
      </w:r>
      <w:r w:rsidR="00474F76">
        <w:t xml:space="preserve">recomandate </w:t>
      </w:r>
      <w:r w:rsidR="002875D0" w:rsidRPr="00112E20">
        <w:t xml:space="preserve">de </w:t>
      </w:r>
      <w:r>
        <w:t xml:space="preserve">prevenire </w:t>
      </w:r>
      <w:r w:rsidR="00474F76">
        <w:t>a</w:t>
      </w:r>
      <w:r w:rsidR="002875D0" w:rsidRPr="00112E20">
        <w:t xml:space="preserve"> bolil</w:t>
      </w:r>
      <w:r w:rsidR="00474F76">
        <w:t>or</w:t>
      </w:r>
      <w:r w:rsidR="002875D0" w:rsidRPr="00112E20">
        <w:t xml:space="preserve"> infecţioase</w:t>
      </w:r>
      <w:bookmarkEnd w:id="24"/>
      <w:r w:rsidR="002875D0" w:rsidRPr="00112E20">
        <w:t xml:space="preserve">  </w:t>
      </w:r>
    </w:p>
    <w:tbl>
      <w:tblPr>
        <w:tblW w:w="988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tblPr>
      <w:tblGrid>
        <w:gridCol w:w="3652"/>
        <w:gridCol w:w="6237"/>
      </w:tblGrid>
      <w:tr w:rsidR="002875D0" w:rsidRPr="00474F76" w:rsidTr="00474F76">
        <w:trPr>
          <w:tblHeader/>
        </w:trPr>
        <w:tc>
          <w:tcPr>
            <w:tcW w:w="3652" w:type="dxa"/>
            <w:tcBorders>
              <w:top w:val="single" w:sz="12" w:space="0" w:color="auto"/>
              <w:bottom w:val="double" w:sz="6" w:space="0" w:color="auto"/>
            </w:tcBorders>
            <w:shd w:val="clear" w:color="auto" w:fill="D9D9D9"/>
          </w:tcPr>
          <w:p w:rsidR="002875D0" w:rsidRPr="00474F76" w:rsidRDefault="002875D0" w:rsidP="00474F76">
            <w:pPr>
              <w:pStyle w:val="bodytexten"/>
              <w:spacing w:before="0" w:after="0"/>
              <w:rPr>
                <w:sz w:val="20"/>
                <w:szCs w:val="20"/>
              </w:rPr>
            </w:pPr>
            <w:r w:rsidRPr="00474F76">
              <w:rPr>
                <w:sz w:val="20"/>
                <w:szCs w:val="20"/>
              </w:rPr>
              <w:t>Funcţiile sistemului sănătăţii</w:t>
            </w:r>
          </w:p>
        </w:tc>
        <w:tc>
          <w:tcPr>
            <w:tcW w:w="6237" w:type="dxa"/>
            <w:tcBorders>
              <w:top w:val="single" w:sz="12" w:space="0" w:color="auto"/>
              <w:bottom w:val="double" w:sz="6" w:space="0" w:color="auto"/>
            </w:tcBorders>
            <w:shd w:val="clear" w:color="auto" w:fill="D9D9D9"/>
          </w:tcPr>
          <w:p w:rsidR="002875D0" w:rsidRPr="00474F76" w:rsidRDefault="002875D0" w:rsidP="00474F76">
            <w:pPr>
              <w:pStyle w:val="bodytexten"/>
              <w:spacing w:before="0" w:after="0"/>
              <w:rPr>
                <w:sz w:val="20"/>
                <w:szCs w:val="20"/>
              </w:rPr>
            </w:pPr>
            <w:r w:rsidRPr="00474F76">
              <w:rPr>
                <w:sz w:val="20"/>
                <w:szCs w:val="20"/>
              </w:rPr>
              <w:t>Măsurile care urmează să fie întreprinse</w:t>
            </w:r>
          </w:p>
        </w:tc>
      </w:tr>
      <w:tr w:rsidR="002875D0" w:rsidRPr="00474F76" w:rsidTr="00474F76">
        <w:trPr>
          <w:trHeight w:val="400"/>
        </w:trPr>
        <w:tc>
          <w:tcPr>
            <w:tcW w:w="3652" w:type="dxa"/>
            <w:tcBorders>
              <w:top w:val="double" w:sz="6"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t>Guvernare şi politicile în domeniul sănătăţii</w:t>
            </w:r>
          </w:p>
          <w:p w:rsidR="002875D0" w:rsidRPr="00474F76" w:rsidRDefault="002875D0" w:rsidP="00474F76">
            <w:pPr>
              <w:pStyle w:val="bodytexten"/>
              <w:spacing w:before="0" w:after="0"/>
              <w:rPr>
                <w:sz w:val="20"/>
                <w:szCs w:val="20"/>
              </w:rPr>
            </w:pPr>
          </w:p>
        </w:tc>
        <w:tc>
          <w:tcPr>
            <w:tcW w:w="6237" w:type="dxa"/>
            <w:tcBorders>
              <w:top w:val="double" w:sz="6" w:space="0" w:color="auto"/>
              <w:bottom w:val="dotted" w:sz="8" w:space="0" w:color="auto"/>
            </w:tcBorders>
          </w:tcPr>
          <w:p w:rsidR="002875D0" w:rsidRPr="00474F76" w:rsidRDefault="002875D0" w:rsidP="00474F76">
            <w:pPr>
              <w:pStyle w:val="bodytexten"/>
              <w:spacing w:before="0" w:after="0"/>
              <w:rPr>
                <w:sz w:val="20"/>
                <w:szCs w:val="20"/>
              </w:rPr>
            </w:pPr>
            <w:r w:rsidRPr="00474F76">
              <w:rPr>
                <w:sz w:val="20"/>
                <w:szCs w:val="20"/>
              </w:rPr>
              <w:t>Campanie de conştientizare privind comportamentele sănătoase în caz de răspândire a bolilor infecţioase şi, în principal, în caz de focare cauzate de răspândirea bruscă a parazi</w:t>
            </w:r>
            <w:r w:rsidR="00BF00E9" w:rsidRPr="00474F76">
              <w:rPr>
                <w:sz w:val="20"/>
                <w:szCs w:val="20"/>
              </w:rPr>
              <w:t>ţ</w:t>
            </w:r>
            <w:r w:rsidRPr="00474F76">
              <w:rPr>
                <w:sz w:val="20"/>
                <w:szCs w:val="20"/>
              </w:rPr>
              <w:t>ilor şi insectelor.</w:t>
            </w:r>
          </w:p>
          <w:p w:rsidR="002875D0" w:rsidRPr="00474F76" w:rsidRDefault="00DB1EFE" w:rsidP="00474F76">
            <w:pPr>
              <w:pStyle w:val="bodytexten"/>
              <w:spacing w:before="0" w:after="0"/>
              <w:rPr>
                <w:sz w:val="20"/>
                <w:szCs w:val="20"/>
              </w:rPr>
            </w:pPr>
            <w:r w:rsidRPr="00474F76">
              <w:rPr>
                <w:sz w:val="20"/>
                <w:szCs w:val="20"/>
              </w:rPr>
              <w:t>Pledoarie</w:t>
            </w:r>
            <w:r w:rsidR="0042179F" w:rsidRPr="00474F76">
              <w:rPr>
                <w:sz w:val="20"/>
                <w:szCs w:val="20"/>
              </w:rPr>
              <w:t xml:space="preserve"> </w:t>
            </w:r>
            <w:r w:rsidR="002875D0" w:rsidRPr="00474F76">
              <w:rPr>
                <w:sz w:val="20"/>
                <w:szCs w:val="20"/>
              </w:rPr>
              <w:t xml:space="preserve">şi coordonarea sectorială pentru a promova, monitoriza şi raporta datele privind: </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Respectarea standardelor de calitate interna</w:t>
            </w:r>
            <w:r w:rsidR="00BF00E9" w:rsidRPr="00474F76">
              <w:rPr>
                <w:sz w:val="20"/>
                <w:szCs w:val="20"/>
              </w:rPr>
              <w:t>ţ</w:t>
            </w:r>
            <w:r w:rsidRPr="00474F76">
              <w:rPr>
                <w:sz w:val="20"/>
                <w:szCs w:val="20"/>
              </w:rPr>
              <w:t>ionale privind creştere animalelor şi a produselor agricole;</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 xml:space="preserve">Normele şi reglementările de creştere în condiţii de siguranţă a bovinelor, în coordonare cu </w:t>
            </w:r>
            <w:r w:rsidR="00214D73">
              <w:rPr>
                <w:sz w:val="20"/>
                <w:szCs w:val="20"/>
              </w:rPr>
              <w:t>ANSA</w:t>
            </w:r>
            <w:r w:rsidRPr="00474F76">
              <w:rPr>
                <w:sz w:val="20"/>
                <w:szCs w:val="20"/>
              </w:rPr>
              <w:t xml:space="preserve">. </w:t>
            </w:r>
          </w:p>
        </w:tc>
      </w:tr>
      <w:tr w:rsidR="002875D0" w:rsidRPr="00474F76" w:rsidTr="00474F76">
        <w:tc>
          <w:tcPr>
            <w:tcW w:w="3652" w:type="dxa"/>
            <w:tcBorders>
              <w:top w:val="dotted" w:sz="8" w:space="0" w:color="auto"/>
              <w:bottom w:val="single" w:sz="4" w:space="0" w:color="auto"/>
            </w:tcBorders>
            <w:vAlign w:val="center"/>
          </w:tcPr>
          <w:p w:rsidR="002875D0" w:rsidRPr="00474F76" w:rsidRDefault="002875D0" w:rsidP="00474F76">
            <w:pPr>
              <w:pStyle w:val="bodytexten"/>
              <w:spacing w:before="0" w:after="0"/>
              <w:rPr>
                <w:sz w:val="20"/>
                <w:szCs w:val="20"/>
              </w:rPr>
            </w:pPr>
            <w:r w:rsidRPr="00474F76">
              <w:rPr>
                <w:sz w:val="20"/>
                <w:szCs w:val="20"/>
              </w:rPr>
              <w:t>Resursele umane pentru sistemul sănătăţii</w:t>
            </w:r>
          </w:p>
          <w:p w:rsidR="002875D0" w:rsidRPr="00474F76" w:rsidRDefault="002875D0" w:rsidP="00474F76">
            <w:pPr>
              <w:pStyle w:val="bodytexten"/>
              <w:spacing w:before="0" w:after="0"/>
              <w:rPr>
                <w:sz w:val="20"/>
                <w:szCs w:val="20"/>
              </w:rPr>
            </w:pPr>
          </w:p>
        </w:tc>
        <w:tc>
          <w:tcPr>
            <w:tcW w:w="6237" w:type="dxa"/>
            <w:tcBorders>
              <w:top w:val="dotted" w:sz="8" w:space="0" w:color="auto"/>
              <w:bottom w:val="single" w:sz="4" w:space="0" w:color="auto"/>
            </w:tcBorders>
          </w:tcPr>
          <w:p w:rsidR="002875D0" w:rsidRPr="00474F76" w:rsidRDefault="002875D0" w:rsidP="00474F76">
            <w:pPr>
              <w:pStyle w:val="bodytexten"/>
              <w:spacing w:before="0" w:after="0"/>
              <w:rPr>
                <w:sz w:val="20"/>
                <w:szCs w:val="20"/>
              </w:rPr>
            </w:pPr>
            <w:r w:rsidRPr="00474F76">
              <w:rPr>
                <w:sz w:val="20"/>
                <w:szCs w:val="20"/>
              </w:rPr>
              <w:t>Instruirea specialiştilor în domeniul sănătăţii cu privire la noile amenin</w:t>
            </w:r>
            <w:r w:rsidR="00BF00E9" w:rsidRPr="00474F76">
              <w:rPr>
                <w:sz w:val="20"/>
                <w:szCs w:val="20"/>
              </w:rPr>
              <w:t>ţ</w:t>
            </w:r>
            <w:r w:rsidRPr="00474F76">
              <w:rPr>
                <w:sz w:val="20"/>
                <w:szCs w:val="20"/>
              </w:rPr>
              <w:t>ări poten</w:t>
            </w:r>
            <w:r w:rsidR="00BF00E9" w:rsidRPr="00474F76">
              <w:rPr>
                <w:sz w:val="20"/>
                <w:szCs w:val="20"/>
              </w:rPr>
              <w:t>ţ</w:t>
            </w:r>
            <w:r w:rsidRPr="00474F76">
              <w:rPr>
                <w:sz w:val="20"/>
                <w:szCs w:val="20"/>
              </w:rPr>
              <w:t xml:space="preserve">iale viitoare; </w:t>
            </w:r>
          </w:p>
          <w:p w:rsidR="002875D0" w:rsidRPr="00474F76" w:rsidRDefault="002875D0" w:rsidP="00474F76">
            <w:pPr>
              <w:pStyle w:val="bodytexten"/>
              <w:spacing w:before="0" w:after="0"/>
              <w:rPr>
                <w:sz w:val="20"/>
                <w:szCs w:val="20"/>
              </w:rPr>
            </w:pPr>
            <w:r w:rsidRPr="00474F76">
              <w:rPr>
                <w:sz w:val="20"/>
                <w:szCs w:val="20"/>
              </w:rPr>
              <w:t>Specialiştii în domeniul sănătăţii instruiţi şi desemnaţi în mod special pentru sensibilizarea popula</w:t>
            </w:r>
            <w:r w:rsidR="00BF00E9" w:rsidRPr="00474F76">
              <w:rPr>
                <w:sz w:val="20"/>
                <w:szCs w:val="20"/>
              </w:rPr>
              <w:t>ţ</w:t>
            </w:r>
            <w:r w:rsidRPr="00474F76">
              <w:rPr>
                <w:sz w:val="20"/>
                <w:szCs w:val="20"/>
              </w:rPr>
              <w:t>iei cu privire la răspândirea infecţiilor, practicile de igienă şi comportamentul de siguran</w:t>
            </w:r>
            <w:r w:rsidR="00BF00E9" w:rsidRPr="00474F76">
              <w:rPr>
                <w:sz w:val="20"/>
                <w:szCs w:val="20"/>
              </w:rPr>
              <w:t>ţ</w:t>
            </w:r>
            <w:r w:rsidRPr="00474F76">
              <w:rPr>
                <w:sz w:val="20"/>
                <w:szCs w:val="20"/>
              </w:rPr>
              <w:t>ă în caz de focare cauzate de insecte.</w:t>
            </w:r>
          </w:p>
        </w:tc>
      </w:tr>
      <w:tr w:rsidR="002875D0" w:rsidRPr="00474F76" w:rsidTr="00474F76">
        <w:tc>
          <w:tcPr>
            <w:tcW w:w="3652" w:type="dxa"/>
            <w:tcBorders>
              <w:top w:val="dotted" w:sz="8"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t>Sistemele informaţionale</w:t>
            </w:r>
          </w:p>
          <w:p w:rsidR="002875D0" w:rsidRPr="00474F76" w:rsidRDefault="002875D0" w:rsidP="00474F76">
            <w:pPr>
              <w:pStyle w:val="bodytexten"/>
              <w:spacing w:before="0" w:after="0"/>
              <w:rPr>
                <w:sz w:val="20"/>
                <w:szCs w:val="20"/>
              </w:rPr>
            </w:pPr>
          </w:p>
        </w:tc>
        <w:tc>
          <w:tcPr>
            <w:tcW w:w="6237" w:type="dxa"/>
            <w:tcBorders>
              <w:top w:val="dotted" w:sz="8" w:space="0" w:color="auto"/>
              <w:bottom w:val="dotted" w:sz="8" w:space="0" w:color="auto"/>
            </w:tcBorders>
          </w:tcPr>
          <w:p w:rsidR="002875D0" w:rsidRPr="00474F76" w:rsidRDefault="002875D0" w:rsidP="00474F76">
            <w:pPr>
              <w:pStyle w:val="bodytexten"/>
              <w:spacing w:before="0" w:after="0"/>
              <w:rPr>
                <w:sz w:val="20"/>
                <w:szCs w:val="20"/>
              </w:rPr>
            </w:pPr>
            <w:r w:rsidRPr="00474F76">
              <w:rPr>
                <w:sz w:val="20"/>
                <w:szCs w:val="20"/>
              </w:rPr>
              <w:t>Revizuirea/consolidarea agendei naţionale privind cercetările privind răspândirea bolilor infecţioase şi pericolul morbidităţii;</w:t>
            </w:r>
          </w:p>
          <w:p w:rsidR="002875D0" w:rsidRPr="00474F76" w:rsidRDefault="002875D0" w:rsidP="00474F76">
            <w:pPr>
              <w:pStyle w:val="bodytexten"/>
              <w:spacing w:before="0" w:after="0"/>
              <w:rPr>
                <w:sz w:val="20"/>
                <w:szCs w:val="20"/>
              </w:rPr>
            </w:pPr>
            <w:r w:rsidRPr="00474F76">
              <w:rPr>
                <w:sz w:val="20"/>
                <w:szCs w:val="20"/>
              </w:rPr>
              <w:t>Revizuirea/consolidarea agendei naţionale cu privire la cercetările privind riscul polenului şi al mucegaiului pentru sănătate;</w:t>
            </w:r>
          </w:p>
          <w:p w:rsidR="002875D0" w:rsidRPr="00474F76" w:rsidRDefault="002875D0" w:rsidP="00474F76">
            <w:pPr>
              <w:pStyle w:val="bodytexten"/>
              <w:spacing w:before="0" w:after="0"/>
              <w:rPr>
                <w:sz w:val="20"/>
                <w:szCs w:val="20"/>
              </w:rPr>
            </w:pPr>
            <w:r w:rsidRPr="00474F76">
              <w:rPr>
                <w:sz w:val="20"/>
                <w:szCs w:val="20"/>
              </w:rPr>
              <w:lastRenderedPageBreak/>
              <w:t xml:space="preserve">Revizuirea, identificarea şi actualizarea riscurilor pentru </w:t>
            </w:r>
            <w:proofErr w:type="gramStart"/>
            <w:r w:rsidRPr="00474F76">
              <w:rPr>
                <w:sz w:val="20"/>
                <w:szCs w:val="20"/>
              </w:rPr>
              <w:t>a</w:t>
            </w:r>
            <w:proofErr w:type="gramEnd"/>
            <w:r w:rsidRPr="00474F76">
              <w:rPr>
                <w:sz w:val="20"/>
                <w:szCs w:val="20"/>
              </w:rPr>
              <w:t xml:space="preserve"> ajusta supravegherea epidemiologică în funcţie de amenin</w:t>
            </w:r>
            <w:r w:rsidR="00BF00E9" w:rsidRPr="00474F76">
              <w:rPr>
                <w:sz w:val="20"/>
                <w:szCs w:val="20"/>
              </w:rPr>
              <w:t>ţ</w:t>
            </w:r>
            <w:r w:rsidRPr="00474F76">
              <w:rPr>
                <w:sz w:val="20"/>
                <w:szCs w:val="20"/>
              </w:rPr>
              <w:t>ările specifice</w:t>
            </w:r>
            <w:r w:rsidR="00214D73">
              <w:rPr>
                <w:sz w:val="20"/>
                <w:szCs w:val="20"/>
              </w:rPr>
              <w:t xml:space="preserve"> </w:t>
            </w:r>
            <w:r w:rsidRPr="00474F76">
              <w:rPr>
                <w:sz w:val="20"/>
                <w:szCs w:val="20"/>
              </w:rPr>
              <w:t>/</w:t>
            </w:r>
            <w:r w:rsidR="00214D73">
              <w:rPr>
                <w:sz w:val="20"/>
                <w:szCs w:val="20"/>
              </w:rPr>
              <w:t xml:space="preserve"> </w:t>
            </w:r>
            <w:r w:rsidRPr="00474F76">
              <w:rPr>
                <w:sz w:val="20"/>
                <w:szCs w:val="20"/>
              </w:rPr>
              <w:t>schimbătoare, după caz.</w:t>
            </w:r>
          </w:p>
          <w:p w:rsidR="002875D0" w:rsidRPr="00474F76" w:rsidRDefault="00DB1EFE" w:rsidP="00474F76">
            <w:pPr>
              <w:pStyle w:val="bodytexten"/>
              <w:spacing w:before="0" w:after="0"/>
              <w:rPr>
                <w:sz w:val="20"/>
                <w:szCs w:val="20"/>
              </w:rPr>
            </w:pPr>
            <w:r w:rsidRPr="00474F76">
              <w:rPr>
                <w:sz w:val="20"/>
                <w:szCs w:val="20"/>
              </w:rPr>
              <w:t>Pledoarie</w:t>
            </w:r>
            <w:r w:rsidR="00214D73">
              <w:rPr>
                <w:sz w:val="20"/>
                <w:szCs w:val="20"/>
              </w:rPr>
              <w:t xml:space="preserve"> </w:t>
            </w:r>
            <w:r w:rsidR="002875D0" w:rsidRPr="00474F76">
              <w:rPr>
                <w:sz w:val="20"/>
                <w:szCs w:val="20"/>
              </w:rPr>
              <w:t xml:space="preserve">şi coordonarea sectorială pentru a promova, monitoriza şi raporta datele privind: </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Monitorizarea entomologiei privind răspândirea căpuşelor, păduchilor, musculi</w:t>
            </w:r>
            <w:r w:rsidR="00BF00E9" w:rsidRPr="00474F76">
              <w:rPr>
                <w:sz w:val="20"/>
                <w:szCs w:val="20"/>
              </w:rPr>
              <w:t>ţ</w:t>
            </w:r>
            <w:r w:rsidRPr="00474F76">
              <w:rPr>
                <w:sz w:val="20"/>
                <w:szCs w:val="20"/>
              </w:rPr>
              <w:t xml:space="preserve">elor şi a </w:t>
            </w:r>
            <w:r w:rsidR="00BF00E9" w:rsidRPr="00474F76">
              <w:rPr>
                <w:sz w:val="20"/>
                <w:szCs w:val="20"/>
              </w:rPr>
              <w:t>ţ</w:t>
            </w:r>
            <w:r w:rsidRPr="00474F76">
              <w:rPr>
                <w:sz w:val="20"/>
                <w:szCs w:val="20"/>
              </w:rPr>
              <w:t>ân</w:t>
            </w:r>
            <w:r w:rsidR="00BF00E9" w:rsidRPr="00474F76">
              <w:rPr>
                <w:sz w:val="20"/>
                <w:szCs w:val="20"/>
              </w:rPr>
              <w:t>ţ</w:t>
            </w:r>
            <w:r w:rsidRPr="00474F76">
              <w:rPr>
                <w:sz w:val="20"/>
                <w:szCs w:val="20"/>
              </w:rPr>
              <w:t>arilor;</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Polenul şi speciile noi, monitorizarea în domeniul botanic;</w:t>
            </w:r>
          </w:p>
          <w:p w:rsidR="002875D0" w:rsidRPr="00474F76" w:rsidRDefault="002875D0" w:rsidP="00214D73">
            <w:pPr>
              <w:pStyle w:val="tabcaselist"/>
              <w:tabs>
                <w:tab w:val="clear" w:pos="851"/>
                <w:tab w:val="left" w:pos="176"/>
              </w:tabs>
              <w:spacing w:before="0" w:after="0"/>
              <w:ind w:left="34" w:hanging="34"/>
              <w:rPr>
                <w:sz w:val="20"/>
                <w:szCs w:val="20"/>
              </w:rPr>
            </w:pPr>
            <w:r w:rsidRPr="00474F76">
              <w:rPr>
                <w:sz w:val="20"/>
                <w:szCs w:val="20"/>
              </w:rPr>
              <w:t>Monitorizarea plantelor emergente şi noi şi a paraziţilor de culturi.</w:t>
            </w:r>
          </w:p>
        </w:tc>
      </w:tr>
      <w:tr w:rsidR="002875D0" w:rsidRPr="00474F76" w:rsidTr="00474F76">
        <w:tc>
          <w:tcPr>
            <w:tcW w:w="3652" w:type="dxa"/>
            <w:tcBorders>
              <w:top w:val="dotted" w:sz="8"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lastRenderedPageBreak/>
              <w:t xml:space="preserve">Produsele şi tehnologiile de bază  </w:t>
            </w:r>
          </w:p>
          <w:p w:rsidR="002875D0" w:rsidRPr="00474F76" w:rsidRDefault="002875D0" w:rsidP="00474F76">
            <w:pPr>
              <w:pStyle w:val="bodytexten"/>
              <w:spacing w:before="0" w:after="0"/>
              <w:rPr>
                <w:sz w:val="20"/>
                <w:szCs w:val="20"/>
              </w:rPr>
            </w:pPr>
          </w:p>
        </w:tc>
        <w:tc>
          <w:tcPr>
            <w:tcW w:w="6237" w:type="dxa"/>
            <w:tcBorders>
              <w:top w:val="dotted" w:sz="8" w:space="0" w:color="auto"/>
              <w:bottom w:val="dotted" w:sz="8" w:space="0" w:color="auto"/>
            </w:tcBorders>
          </w:tcPr>
          <w:p w:rsidR="002875D0" w:rsidRPr="00474F76" w:rsidRDefault="002875D0" w:rsidP="00214D73">
            <w:pPr>
              <w:pStyle w:val="bodytexten"/>
              <w:spacing w:before="0" w:after="0"/>
              <w:rPr>
                <w:sz w:val="20"/>
                <w:szCs w:val="20"/>
              </w:rPr>
            </w:pPr>
            <w:r w:rsidRPr="00474F76">
              <w:rPr>
                <w:sz w:val="20"/>
                <w:szCs w:val="20"/>
              </w:rPr>
              <w:t>Capacită</w:t>
            </w:r>
            <w:r w:rsidR="00BF00E9" w:rsidRPr="00474F76">
              <w:rPr>
                <w:sz w:val="20"/>
                <w:szCs w:val="20"/>
              </w:rPr>
              <w:t>ţ</w:t>
            </w:r>
            <w:r w:rsidRPr="00474F76">
              <w:rPr>
                <w:sz w:val="20"/>
                <w:szCs w:val="20"/>
              </w:rPr>
              <w:t>i de diagnostic şi medicamente pentru a face fa</w:t>
            </w:r>
            <w:r w:rsidR="00BF00E9" w:rsidRPr="00474F76">
              <w:rPr>
                <w:sz w:val="20"/>
                <w:szCs w:val="20"/>
              </w:rPr>
              <w:t>ţ</w:t>
            </w:r>
            <w:r w:rsidRPr="00474F76">
              <w:rPr>
                <w:sz w:val="20"/>
                <w:szCs w:val="20"/>
              </w:rPr>
              <w:t xml:space="preserve">ă bolilor infecţioase precum boala Lyme, </w:t>
            </w:r>
            <w:r w:rsidR="00214D73">
              <w:rPr>
                <w:sz w:val="20"/>
                <w:szCs w:val="20"/>
              </w:rPr>
              <w:t>West Nile</w:t>
            </w:r>
            <w:r w:rsidRPr="00474F76">
              <w:rPr>
                <w:sz w:val="20"/>
                <w:szCs w:val="20"/>
              </w:rPr>
              <w:t>, febra Chikungunya.</w:t>
            </w:r>
          </w:p>
        </w:tc>
      </w:tr>
      <w:tr w:rsidR="002875D0" w:rsidRPr="00474F76" w:rsidTr="00474F76">
        <w:tc>
          <w:tcPr>
            <w:tcW w:w="3652" w:type="dxa"/>
            <w:tcBorders>
              <w:top w:val="dotted" w:sz="8" w:space="0" w:color="auto"/>
              <w:bottom w:val="dotted" w:sz="8" w:space="0" w:color="auto"/>
            </w:tcBorders>
            <w:vAlign w:val="center"/>
          </w:tcPr>
          <w:p w:rsidR="002875D0" w:rsidRPr="00474F76" w:rsidRDefault="002875D0" w:rsidP="00474F76">
            <w:pPr>
              <w:pStyle w:val="bodytexten"/>
              <w:spacing w:before="0" w:after="0"/>
              <w:rPr>
                <w:sz w:val="20"/>
                <w:szCs w:val="20"/>
              </w:rPr>
            </w:pPr>
            <w:r w:rsidRPr="00474F76">
              <w:rPr>
                <w:sz w:val="20"/>
                <w:szCs w:val="20"/>
              </w:rPr>
              <w:t>Prestarea serviciilor</w:t>
            </w:r>
          </w:p>
        </w:tc>
        <w:tc>
          <w:tcPr>
            <w:tcW w:w="6237" w:type="dxa"/>
            <w:tcBorders>
              <w:top w:val="dotted" w:sz="8" w:space="0" w:color="auto"/>
              <w:bottom w:val="dotted" w:sz="8" w:space="0" w:color="auto"/>
            </w:tcBorders>
          </w:tcPr>
          <w:p w:rsidR="002875D0" w:rsidRPr="00474F76" w:rsidRDefault="00DB1EFE" w:rsidP="00474F76">
            <w:pPr>
              <w:pStyle w:val="bodytexten"/>
              <w:spacing w:before="0" w:after="0"/>
              <w:rPr>
                <w:sz w:val="20"/>
                <w:szCs w:val="20"/>
              </w:rPr>
            </w:pPr>
            <w:r w:rsidRPr="00474F76">
              <w:rPr>
                <w:sz w:val="20"/>
                <w:szCs w:val="20"/>
              </w:rPr>
              <w:t>Nu este disponibilă</w:t>
            </w:r>
          </w:p>
        </w:tc>
      </w:tr>
      <w:tr w:rsidR="002875D0" w:rsidRPr="00474F76" w:rsidTr="00474F76">
        <w:tc>
          <w:tcPr>
            <w:tcW w:w="3652" w:type="dxa"/>
            <w:tcBorders>
              <w:top w:val="dotted" w:sz="8" w:space="0" w:color="auto"/>
              <w:bottom w:val="single" w:sz="12" w:space="0" w:color="auto"/>
            </w:tcBorders>
            <w:vAlign w:val="center"/>
          </w:tcPr>
          <w:p w:rsidR="002875D0" w:rsidRPr="00474F76" w:rsidRDefault="002875D0" w:rsidP="00474F76">
            <w:pPr>
              <w:pStyle w:val="bodytexten"/>
              <w:spacing w:before="0" w:after="0"/>
              <w:rPr>
                <w:sz w:val="20"/>
                <w:szCs w:val="20"/>
              </w:rPr>
            </w:pPr>
            <w:r w:rsidRPr="00474F76">
              <w:rPr>
                <w:sz w:val="20"/>
                <w:szCs w:val="20"/>
              </w:rPr>
              <w:t>Finan</w:t>
            </w:r>
            <w:r w:rsidR="00BF00E9" w:rsidRPr="00474F76">
              <w:rPr>
                <w:sz w:val="20"/>
                <w:szCs w:val="20"/>
              </w:rPr>
              <w:t>ţ</w:t>
            </w:r>
            <w:r w:rsidRPr="00474F76">
              <w:rPr>
                <w:sz w:val="20"/>
                <w:szCs w:val="20"/>
              </w:rPr>
              <w:t>area</w:t>
            </w:r>
          </w:p>
        </w:tc>
        <w:tc>
          <w:tcPr>
            <w:tcW w:w="6237" w:type="dxa"/>
            <w:tcBorders>
              <w:top w:val="dotted" w:sz="8" w:space="0" w:color="auto"/>
              <w:bottom w:val="single" w:sz="12" w:space="0" w:color="auto"/>
            </w:tcBorders>
          </w:tcPr>
          <w:p w:rsidR="002875D0" w:rsidRPr="00474F76" w:rsidRDefault="002875D0" w:rsidP="00474F76">
            <w:pPr>
              <w:pStyle w:val="bodytexten"/>
              <w:spacing w:before="0" w:after="0"/>
              <w:rPr>
                <w:sz w:val="20"/>
                <w:szCs w:val="20"/>
              </w:rPr>
            </w:pPr>
            <w:r w:rsidRPr="00474F76">
              <w:rPr>
                <w:sz w:val="20"/>
                <w:szCs w:val="20"/>
              </w:rPr>
              <w:t xml:space="preserve">Creşterea </w:t>
            </w:r>
            <w:r w:rsidR="00B07DD8" w:rsidRPr="00474F76">
              <w:rPr>
                <w:sz w:val="20"/>
                <w:szCs w:val="20"/>
              </w:rPr>
              <w:t xml:space="preserve">accesibilităţii </w:t>
            </w:r>
            <w:r w:rsidRPr="00474F76">
              <w:rPr>
                <w:sz w:val="20"/>
                <w:szCs w:val="20"/>
              </w:rPr>
              <w:t>generale a serviciilor de sănătate în special pentru familiile dezavantajate pentru diagnosticarea şi prevenirea timpurie.</w:t>
            </w:r>
          </w:p>
        </w:tc>
      </w:tr>
    </w:tbl>
    <w:p w:rsidR="00A73F23" w:rsidRPr="002E7B41" w:rsidRDefault="00A258BE" w:rsidP="002E7B41">
      <w:pPr>
        <w:pStyle w:val="1"/>
        <w:numPr>
          <w:ilvl w:val="0"/>
          <w:numId w:val="0"/>
        </w:numPr>
        <w:ind w:left="1080"/>
        <w:jc w:val="center"/>
        <w:rPr>
          <w:rFonts w:ascii="Times New Roman" w:hAnsi="Times New Roman"/>
          <w:color w:val="auto"/>
        </w:rPr>
      </w:pPr>
      <w:bookmarkStart w:id="25" w:name="_Toc422127062"/>
      <w:r>
        <w:rPr>
          <w:rFonts w:ascii="Times New Roman" w:hAnsi="Times New Roman"/>
          <w:color w:val="auto"/>
          <w:lang w:val="ro-RO"/>
        </w:rPr>
        <w:t>Secțiunea 7</w:t>
      </w:r>
      <w:r w:rsidR="002E7B41">
        <w:rPr>
          <w:rFonts w:ascii="Times New Roman" w:hAnsi="Times New Roman"/>
          <w:color w:val="auto"/>
          <w:lang w:val="ro-RO"/>
        </w:rPr>
        <w:t xml:space="preserve">. </w:t>
      </w:r>
      <w:r w:rsidR="00A73F23" w:rsidRPr="002E7B41">
        <w:rPr>
          <w:rFonts w:ascii="Times New Roman" w:hAnsi="Times New Roman"/>
          <w:color w:val="auto"/>
        </w:rPr>
        <w:t>C</w:t>
      </w:r>
      <w:r w:rsidR="0009009B" w:rsidRPr="002E7B41">
        <w:rPr>
          <w:rFonts w:ascii="Times New Roman" w:hAnsi="Times New Roman"/>
          <w:color w:val="auto"/>
        </w:rPr>
        <w:t>reșterea rolului</w:t>
      </w:r>
      <w:r w:rsidR="00A73F23" w:rsidRPr="002E7B41">
        <w:rPr>
          <w:rFonts w:ascii="Times New Roman" w:hAnsi="Times New Roman"/>
          <w:color w:val="auto"/>
        </w:rPr>
        <w:t xml:space="preserve"> Ministerului Sănătă</w:t>
      </w:r>
      <w:r w:rsidR="00BF00E9" w:rsidRPr="002E7B41">
        <w:rPr>
          <w:rFonts w:ascii="Times New Roman" w:hAnsi="Times New Roman"/>
          <w:color w:val="auto"/>
        </w:rPr>
        <w:t>ţ</w:t>
      </w:r>
      <w:r w:rsidR="00A73F23" w:rsidRPr="002E7B41">
        <w:rPr>
          <w:rFonts w:ascii="Times New Roman" w:hAnsi="Times New Roman"/>
          <w:color w:val="auto"/>
        </w:rPr>
        <w:t>ii</w:t>
      </w:r>
      <w:r w:rsidR="002D7F37" w:rsidRPr="002E7B41">
        <w:rPr>
          <w:rFonts w:ascii="Times New Roman" w:hAnsi="Times New Roman"/>
          <w:color w:val="auto"/>
        </w:rPr>
        <w:t>, Muncii și Protecției Sociale</w:t>
      </w:r>
      <w:r w:rsidR="00A73F23" w:rsidRPr="002E7B41">
        <w:rPr>
          <w:rFonts w:ascii="Times New Roman" w:hAnsi="Times New Roman"/>
          <w:color w:val="auto"/>
        </w:rPr>
        <w:t xml:space="preserve"> şi sumarul calitativ al ac</w:t>
      </w:r>
      <w:r w:rsidR="00BF00E9" w:rsidRPr="002E7B41">
        <w:rPr>
          <w:rFonts w:ascii="Times New Roman" w:hAnsi="Times New Roman"/>
          <w:color w:val="auto"/>
        </w:rPr>
        <w:t>ţ</w:t>
      </w:r>
      <w:r w:rsidR="00A73F23" w:rsidRPr="002E7B41">
        <w:rPr>
          <w:rFonts w:ascii="Times New Roman" w:hAnsi="Times New Roman"/>
          <w:color w:val="auto"/>
        </w:rPr>
        <w:t xml:space="preserve">iunilor prezentate </w:t>
      </w:r>
      <w:r w:rsidR="00E656E1" w:rsidRPr="002E7B41">
        <w:rPr>
          <w:rFonts w:ascii="Times New Roman" w:hAnsi="Times New Roman"/>
          <w:color w:val="auto"/>
        </w:rPr>
        <w:t xml:space="preserve">conform clasificării </w:t>
      </w:r>
      <w:r w:rsidR="002D7F37" w:rsidRPr="002E7B41">
        <w:rPr>
          <w:rFonts w:ascii="Times New Roman" w:hAnsi="Times New Roman"/>
          <w:color w:val="auto"/>
        </w:rPr>
        <w:t>i</w:t>
      </w:r>
      <w:r w:rsidR="00A73F23" w:rsidRPr="002E7B41">
        <w:rPr>
          <w:rFonts w:ascii="Times New Roman" w:hAnsi="Times New Roman"/>
          <w:color w:val="auto"/>
        </w:rPr>
        <w:t>nstitu</w:t>
      </w:r>
      <w:r w:rsidR="00BF00E9" w:rsidRPr="002E7B41">
        <w:rPr>
          <w:rFonts w:ascii="Times New Roman" w:hAnsi="Times New Roman"/>
          <w:color w:val="auto"/>
        </w:rPr>
        <w:t>ţ</w:t>
      </w:r>
      <w:r w:rsidR="00A73F23" w:rsidRPr="002E7B41">
        <w:rPr>
          <w:rFonts w:ascii="Times New Roman" w:hAnsi="Times New Roman"/>
          <w:color w:val="auto"/>
        </w:rPr>
        <w:t>ionale</w:t>
      </w:r>
      <w:bookmarkEnd w:id="25"/>
    </w:p>
    <w:p w:rsidR="00A73F23" w:rsidRDefault="0009009B" w:rsidP="00D10DA4">
      <w:pPr>
        <w:pStyle w:val="bodytexten"/>
      </w:pPr>
      <w:r>
        <w:rPr>
          <w:lang w:val="ro-RO"/>
        </w:rPr>
        <w:tab/>
        <w:t>4</w:t>
      </w:r>
      <w:r w:rsidR="00400658">
        <w:rPr>
          <w:lang w:val="ro-RO"/>
        </w:rPr>
        <w:t>2</w:t>
      </w:r>
      <w:r>
        <w:rPr>
          <w:lang w:val="ro-RO"/>
        </w:rPr>
        <w:t xml:space="preserve">. </w:t>
      </w:r>
      <w:proofErr w:type="gramStart"/>
      <w:r w:rsidR="00A73F23" w:rsidRPr="00112E20">
        <w:t>Majoritatea op</w:t>
      </w:r>
      <w:r w:rsidR="00BF00E9" w:rsidRPr="00112E20">
        <w:t>ţ</w:t>
      </w:r>
      <w:r w:rsidR="00A73F23" w:rsidRPr="00112E20">
        <w:t>iunilor de adaptare pentru sectorul sănătăţii vor trebui realizate în afara sectorului sănătăţii.</w:t>
      </w:r>
      <w:proofErr w:type="gramEnd"/>
      <w:r w:rsidR="00A73F23" w:rsidRPr="00112E20">
        <w:t xml:space="preserve"> Această afirma</w:t>
      </w:r>
      <w:r w:rsidR="00BF00E9" w:rsidRPr="00112E20">
        <w:t>ţ</w:t>
      </w:r>
      <w:r w:rsidR="00A73F23" w:rsidRPr="00112E20">
        <w:t xml:space="preserve">ie </w:t>
      </w:r>
      <w:proofErr w:type="gramStart"/>
      <w:r w:rsidR="00A73F23" w:rsidRPr="00112E20">
        <w:t>este</w:t>
      </w:r>
      <w:proofErr w:type="gramEnd"/>
      <w:r w:rsidR="00A73F23" w:rsidRPr="00112E20">
        <w:t xml:space="preserve">, de asemenea, evidentă </w:t>
      </w:r>
      <w:r>
        <w:t>di</w:t>
      </w:r>
      <w:r w:rsidR="00A73F23" w:rsidRPr="00112E20">
        <w:t>n tabelele de mai sus care menţionează ac</w:t>
      </w:r>
      <w:r w:rsidR="00BF00E9" w:rsidRPr="00112E20">
        <w:t>ţ</w:t>
      </w:r>
      <w:r w:rsidR="00A73F23" w:rsidRPr="00112E20">
        <w:t>iunile în conformitate cu func</w:t>
      </w:r>
      <w:r w:rsidR="00BF00E9" w:rsidRPr="00112E20">
        <w:t>ţ</w:t>
      </w:r>
      <w:r w:rsidR="00A73F23" w:rsidRPr="00112E20">
        <w:t xml:space="preserve">iile sistemului sănătăţii din categoria </w:t>
      </w:r>
      <w:r w:rsidR="00E656E1" w:rsidRPr="00112E20">
        <w:t>„</w:t>
      </w:r>
      <w:r w:rsidR="00DB1EFE" w:rsidRPr="00112E20">
        <w:t xml:space="preserve">Pledoarie </w:t>
      </w:r>
      <w:r w:rsidR="00A73F23" w:rsidRPr="00112E20">
        <w:t>şi coordonare sectorială pentru promovarea monitorizării şi raportării</w:t>
      </w:r>
      <w:r w:rsidR="00E656E1" w:rsidRPr="00112E20">
        <w:t>”</w:t>
      </w:r>
      <w:r w:rsidR="00A73F23" w:rsidRPr="00112E20">
        <w:t xml:space="preserve">. </w:t>
      </w:r>
      <w:r w:rsidR="008C6CDA">
        <w:t xml:space="preserve">În aceste condiții </w:t>
      </w:r>
      <w:r w:rsidR="00A73F23" w:rsidRPr="00112E20">
        <w:t>sectorul sănătă</w:t>
      </w:r>
      <w:r w:rsidR="00BF00E9" w:rsidRPr="00112E20">
        <w:t>ţ</w:t>
      </w:r>
      <w:r w:rsidR="00A73F23" w:rsidRPr="00112E20">
        <w:t>ii trebuie să-şi asume controlul asupra procesului, prin publicarea datelor privind expunerea mediului, indicatori</w:t>
      </w:r>
      <w:r w:rsidR="005213F3" w:rsidRPr="00112E20">
        <w:t>i</w:t>
      </w:r>
      <w:r w:rsidR="00A73F23" w:rsidRPr="00112E20">
        <w:t xml:space="preserve"> de mediu şi starea sănătăţii popula</w:t>
      </w:r>
      <w:r w:rsidR="00BF00E9" w:rsidRPr="00112E20">
        <w:t>ţ</w:t>
      </w:r>
      <w:r w:rsidR="00A73F23" w:rsidRPr="00112E20">
        <w:t>iei pentru a spori gradul de conştientizare a societă</w:t>
      </w:r>
      <w:r w:rsidR="00BF00E9" w:rsidRPr="00112E20">
        <w:t>ţ</w:t>
      </w:r>
      <w:r w:rsidR="00A73F23" w:rsidRPr="00112E20">
        <w:t>ii civile</w:t>
      </w:r>
      <w:r w:rsidR="008C6CDA">
        <w:t>,</w:t>
      </w:r>
      <w:r w:rsidR="00A73F23" w:rsidRPr="00112E20">
        <w:t xml:space="preserve"> aşa cum recomandă şi Evaluarea performanţei de mediu 2014 (UNECE 2014). </w:t>
      </w:r>
      <w:proofErr w:type="gramStart"/>
      <w:r w:rsidR="00A73F23" w:rsidRPr="00112E20">
        <w:t xml:space="preserve">Ca rezultat, strategia de adaptare propusă </w:t>
      </w:r>
      <w:r w:rsidR="005213F3" w:rsidRPr="00112E20">
        <w:t xml:space="preserve">merge </w:t>
      </w:r>
      <w:r w:rsidR="00A73F23" w:rsidRPr="00112E20">
        <w:t>în direc</w:t>
      </w:r>
      <w:r w:rsidR="00BF00E9" w:rsidRPr="00112E20">
        <w:t>ţ</w:t>
      </w:r>
      <w:r w:rsidR="00A73F23" w:rsidRPr="00112E20">
        <w:t>ia împuternicir</w:t>
      </w:r>
      <w:r w:rsidR="005213F3" w:rsidRPr="00112E20">
        <w:t>ii</w:t>
      </w:r>
      <w:r w:rsidR="00A73F23" w:rsidRPr="00112E20">
        <w:t xml:space="preserve"> structurilor institu</w:t>
      </w:r>
      <w:r w:rsidR="00BF00E9" w:rsidRPr="00112E20">
        <w:t>ţ</w:t>
      </w:r>
      <w:r w:rsidR="00A73F23" w:rsidRPr="00112E20">
        <w:t>ionale existente prin intermediul măsurilor schi</w:t>
      </w:r>
      <w:r w:rsidR="00BF00E9" w:rsidRPr="00112E20">
        <w:t>ţ</w:t>
      </w:r>
      <w:r w:rsidR="00A73F23" w:rsidRPr="00112E20">
        <w:t>ate mai sus.</w:t>
      </w:r>
      <w:proofErr w:type="gramEnd"/>
      <w:r w:rsidR="00A73F23" w:rsidRPr="00112E20">
        <w:t xml:space="preserve"> Unele dintre aceste măsuri s</w:t>
      </w:r>
      <w:r w:rsidR="005213F3" w:rsidRPr="00112E20">
        <w:t xml:space="preserve">e află sub </w:t>
      </w:r>
      <w:r w:rsidR="00A73F23" w:rsidRPr="00112E20">
        <w:t>controlul Ministerului Sănătă</w:t>
      </w:r>
      <w:r w:rsidR="00BF00E9" w:rsidRPr="00112E20">
        <w:t>ţ</w:t>
      </w:r>
      <w:r w:rsidR="00A73F23" w:rsidRPr="00112E20">
        <w:t xml:space="preserve">ii, </w:t>
      </w:r>
      <w:r w:rsidR="002D7F37">
        <w:t xml:space="preserve">Muncii și Protecției Sociale </w:t>
      </w:r>
      <w:r w:rsidR="00A73F23" w:rsidRPr="00112E20">
        <w:t xml:space="preserve">în timp </w:t>
      </w:r>
      <w:proofErr w:type="gramStart"/>
      <w:r w:rsidR="00A73F23" w:rsidRPr="00112E20">
        <w:t>ce</w:t>
      </w:r>
      <w:proofErr w:type="gramEnd"/>
      <w:r w:rsidR="00A73F23" w:rsidRPr="00112E20">
        <w:t xml:space="preserve"> altele nu, dar ar trebui urmărite, sus</w:t>
      </w:r>
      <w:r w:rsidR="00BF00E9" w:rsidRPr="00112E20">
        <w:t>ţ</w:t>
      </w:r>
      <w:r w:rsidR="00A73F23" w:rsidRPr="00112E20">
        <w:t xml:space="preserve">inute şi chiar coordonate. </w:t>
      </w:r>
      <w:proofErr w:type="gramStart"/>
      <w:r w:rsidR="00A73F23" w:rsidRPr="00112E20">
        <w:t xml:space="preserve">În acest sens, </w:t>
      </w:r>
      <w:r w:rsidR="008C6CDA">
        <w:t xml:space="preserve">se propun </w:t>
      </w:r>
      <w:r w:rsidR="00A73F23" w:rsidRPr="00112E20">
        <w:t>măsurile de adaptare în funcţie de clasificarea institu</w:t>
      </w:r>
      <w:r w:rsidR="00BF00E9" w:rsidRPr="00112E20">
        <w:t>ţ</w:t>
      </w:r>
      <w:r w:rsidR="00A73F23" w:rsidRPr="00112E20">
        <w:t xml:space="preserve">ională </w:t>
      </w:r>
      <w:r w:rsidR="005213F3" w:rsidRPr="00112E20">
        <w:t xml:space="preserve">privind </w:t>
      </w:r>
      <w:r w:rsidR="00A73F23" w:rsidRPr="00112E20">
        <w:t>rolul aferent necesar al Ministerului Sănătă</w:t>
      </w:r>
      <w:r w:rsidR="00BF00E9" w:rsidRPr="00112E20">
        <w:t>ţ</w:t>
      </w:r>
      <w:r w:rsidR="00A73F23" w:rsidRPr="00112E20">
        <w:t>ii</w:t>
      </w:r>
      <w:r w:rsidR="002D7F37">
        <w:t>,</w:t>
      </w:r>
      <w:r w:rsidR="002D7F37" w:rsidRPr="002D7F37">
        <w:t xml:space="preserve"> </w:t>
      </w:r>
      <w:r w:rsidR="002D7F37">
        <w:t>Muncii și Protecției Sociale</w:t>
      </w:r>
      <w:r w:rsidR="00A73F23" w:rsidRPr="00112E20">
        <w:t xml:space="preserve"> (</w:t>
      </w:r>
      <w:r w:rsidR="008C6CDA">
        <w:t>tab.14</w:t>
      </w:r>
      <w:r w:rsidR="00A73F23" w:rsidRPr="00112E20">
        <w:t>).</w:t>
      </w:r>
      <w:proofErr w:type="gramEnd"/>
      <w:r w:rsidR="00A73F23" w:rsidRPr="00112E20">
        <w:t xml:space="preserve">  </w:t>
      </w:r>
    </w:p>
    <w:p w:rsidR="00A73F23" w:rsidRPr="00112E20" w:rsidRDefault="008C6CDA" w:rsidP="00411A21">
      <w:pPr>
        <w:pStyle w:val="Titletab"/>
      </w:pPr>
      <w:bookmarkStart w:id="26" w:name="_Toc422127091"/>
      <w:r>
        <w:rPr>
          <w:lang w:val="en-US"/>
        </w:rPr>
        <w:t xml:space="preserve">Tab.14. </w:t>
      </w:r>
      <w:r w:rsidR="00A73F23" w:rsidRPr="00112E20">
        <w:t xml:space="preserve">Măsurile de adaptare descrise pe clase instituţionale şi </w:t>
      </w:r>
      <w:r w:rsidR="005213F3" w:rsidRPr="00112E20">
        <w:t xml:space="preserve">o </w:t>
      </w:r>
      <w:r w:rsidR="00A73F23" w:rsidRPr="00112E20">
        <w:t>posibil</w:t>
      </w:r>
      <w:r w:rsidR="005213F3" w:rsidRPr="00112E20">
        <w:t xml:space="preserve">ă </w:t>
      </w:r>
      <w:r w:rsidR="00A73F23" w:rsidRPr="00112E20">
        <w:t>implicare a MS</w:t>
      </w:r>
      <w:bookmarkEnd w:id="26"/>
      <w:r w:rsidR="002D7F37">
        <w:t>MPS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09"/>
        <w:gridCol w:w="4111"/>
        <w:gridCol w:w="3969"/>
      </w:tblGrid>
      <w:tr w:rsidR="005504FF" w:rsidRPr="008C6CDA" w:rsidTr="008C6CDA">
        <w:trPr>
          <w:tblHeader/>
        </w:trPr>
        <w:tc>
          <w:tcPr>
            <w:tcW w:w="1809" w:type="dxa"/>
            <w:tcBorders>
              <w:top w:val="single" w:sz="12" w:space="0" w:color="auto"/>
              <w:left w:val="single" w:sz="12" w:space="0" w:color="auto"/>
              <w:bottom w:val="double" w:sz="6" w:space="0" w:color="auto"/>
            </w:tcBorders>
            <w:shd w:val="clear" w:color="auto" w:fill="D9D9D9"/>
          </w:tcPr>
          <w:p w:rsidR="00A73F23" w:rsidRPr="008C6CDA" w:rsidRDefault="00A73F23" w:rsidP="008C6CDA">
            <w:pPr>
              <w:spacing w:after="0"/>
              <w:rPr>
                <w:rFonts w:ascii="Times New Roman" w:hAnsi="Times New Roman"/>
                <w:b/>
                <w:color w:val="002060"/>
                <w:sz w:val="20"/>
                <w:szCs w:val="20"/>
                <w:lang w:val="ro-RO"/>
              </w:rPr>
            </w:pPr>
            <w:r w:rsidRPr="008C6CDA">
              <w:rPr>
                <w:rFonts w:ascii="Times New Roman" w:hAnsi="Times New Roman"/>
                <w:b/>
                <w:color w:val="002060"/>
                <w:sz w:val="20"/>
                <w:szCs w:val="20"/>
                <w:lang w:val="ro-RO"/>
              </w:rPr>
              <w:t xml:space="preserve">Clasificarea politicilor </w:t>
            </w:r>
          </w:p>
        </w:tc>
        <w:tc>
          <w:tcPr>
            <w:tcW w:w="4111" w:type="dxa"/>
            <w:tcBorders>
              <w:top w:val="single" w:sz="12" w:space="0" w:color="auto"/>
              <w:bottom w:val="double" w:sz="6" w:space="0" w:color="auto"/>
            </w:tcBorders>
            <w:shd w:val="clear" w:color="auto" w:fill="D9D9D9"/>
          </w:tcPr>
          <w:p w:rsidR="00A73F23" w:rsidRPr="008C6CDA" w:rsidRDefault="00A73F23" w:rsidP="008C6CDA">
            <w:pPr>
              <w:spacing w:after="0"/>
              <w:rPr>
                <w:rFonts w:ascii="Times New Roman" w:hAnsi="Times New Roman"/>
                <w:b/>
                <w:color w:val="002060"/>
                <w:sz w:val="20"/>
                <w:szCs w:val="20"/>
                <w:lang w:val="ro-RO"/>
              </w:rPr>
            </w:pPr>
            <w:r w:rsidRPr="008C6CDA">
              <w:rPr>
                <w:rFonts w:ascii="Times New Roman" w:hAnsi="Times New Roman"/>
                <w:b/>
                <w:color w:val="002060"/>
                <w:sz w:val="20"/>
                <w:szCs w:val="20"/>
                <w:lang w:val="ro-RO"/>
              </w:rPr>
              <w:t xml:space="preserve">Descrierea  </w:t>
            </w:r>
          </w:p>
        </w:tc>
        <w:tc>
          <w:tcPr>
            <w:tcW w:w="3969" w:type="dxa"/>
            <w:tcBorders>
              <w:top w:val="single" w:sz="12" w:space="0" w:color="auto"/>
              <w:bottom w:val="double" w:sz="6" w:space="0" w:color="auto"/>
              <w:right w:val="single" w:sz="12" w:space="0" w:color="auto"/>
            </w:tcBorders>
            <w:shd w:val="clear" w:color="auto" w:fill="D9D9D9"/>
          </w:tcPr>
          <w:p w:rsidR="00A73F23" w:rsidRPr="008C6CDA" w:rsidRDefault="00A73F23" w:rsidP="008C6CDA">
            <w:pPr>
              <w:spacing w:after="0"/>
              <w:rPr>
                <w:rFonts w:ascii="Times New Roman" w:hAnsi="Times New Roman"/>
                <w:b/>
                <w:color w:val="002060"/>
                <w:sz w:val="20"/>
                <w:szCs w:val="20"/>
                <w:lang w:val="ro-RO"/>
              </w:rPr>
            </w:pPr>
            <w:r w:rsidRPr="008C6CDA">
              <w:rPr>
                <w:rFonts w:ascii="Times New Roman" w:hAnsi="Times New Roman"/>
                <w:b/>
                <w:color w:val="002060"/>
                <w:sz w:val="20"/>
                <w:szCs w:val="20"/>
                <w:lang w:val="ro-RO"/>
              </w:rPr>
              <w:t xml:space="preserve">Sectorul sănătăţii </w:t>
            </w:r>
          </w:p>
        </w:tc>
      </w:tr>
      <w:tr w:rsidR="005504FF" w:rsidRPr="008C6CDA" w:rsidTr="008C6CDA">
        <w:trPr>
          <w:trHeight w:val="456"/>
        </w:trPr>
        <w:tc>
          <w:tcPr>
            <w:tcW w:w="1809" w:type="dxa"/>
            <w:vMerge w:val="restart"/>
            <w:tcBorders>
              <w:top w:val="double" w:sz="6" w:space="0" w:color="auto"/>
              <w:left w:val="single" w:sz="12" w:space="0" w:color="auto"/>
            </w:tcBorders>
            <w:vAlign w:val="center"/>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Sociale, fiscale</w:t>
            </w:r>
          </w:p>
        </w:tc>
        <w:tc>
          <w:tcPr>
            <w:tcW w:w="4111" w:type="dxa"/>
            <w:tcBorders>
              <w:top w:val="double" w:sz="6"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Reducerea inechităţii sociale </w:t>
            </w:r>
          </w:p>
        </w:tc>
        <w:tc>
          <w:tcPr>
            <w:tcW w:w="3969" w:type="dxa"/>
            <w:tcBorders>
              <w:top w:val="double" w:sz="6" w:space="0" w:color="auto"/>
              <w:bottom w:val="dotted" w:sz="8" w:space="0" w:color="auto"/>
              <w:right w:val="single" w:sz="12" w:space="0" w:color="auto"/>
            </w:tcBorders>
          </w:tcPr>
          <w:p w:rsidR="00A73F23" w:rsidRPr="008C6CDA" w:rsidRDefault="00DB1EFE"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Pledoarie din partea </w:t>
            </w:r>
            <w:r w:rsidR="00A73F23" w:rsidRPr="008C6CDA">
              <w:rPr>
                <w:rFonts w:ascii="Times New Roman" w:hAnsi="Times New Roman"/>
                <w:color w:val="002060"/>
                <w:sz w:val="20"/>
                <w:szCs w:val="20"/>
                <w:lang w:val="ro-RO"/>
              </w:rPr>
              <w:t>MS</w:t>
            </w:r>
            <w:r w:rsidR="002D7F37">
              <w:rPr>
                <w:rFonts w:ascii="Times New Roman" w:hAnsi="Times New Roman"/>
                <w:color w:val="002060"/>
                <w:sz w:val="20"/>
                <w:szCs w:val="20"/>
                <w:lang w:val="ro-RO"/>
              </w:rPr>
              <w:t>MPS</w:t>
            </w:r>
            <w:r w:rsidR="00A73F23" w:rsidRPr="008C6CDA">
              <w:rPr>
                <w:rFonts w:ascii="Times New Roman" w:hAnsi="Times New Roman"/>
                <w:color w:val="002060"/>
                <w:sz w:val="20"/>
                <w:szCs w:val="20"/>
                <w:lang w:val="ro-RO"/>
              </w:rPr>
              <w:t xml:space="preserve"> </w:t>
            </w:r>
            <w:r w:rsidR="00AF7D90" w:rsidRPr="008C6CDA">
              <w:rPr>
                <w:rFonts w:ascii="Times New Roman" w:hAnsi="Times New Roman"/>
                <w:color w:val="002060"/>
                <w:sz w:val="20"/>
                <w:szCs w:val="20"/>
                <w:lang w:val="ro-RO"/>
              </w:rPr>
              <w:t xml:space="preserve">care vizează </w:t>
            </w:r>
            <w:r w:rsidR="00A73F23" w:rsidRPr="008C6CDA">
              <w:rPr>
                <w:rFonts w:ascii="Times New Roman" w:hAnsi="Times New Roman"/>
                <w:color w:val="002060"/>
                <w:sz w:val="20"/>
                <w:szCs w:val="20"/>
                <w:lang w:val="ro-RO"/>
              </w:rPr>
              <w:t xml:space="preserve">Ministerul Finanţelor privind politicile fiscale şi conexe </w:t>
            </w:r>
          </w:p>
        </w:tc>
      </w:tr>
      <w:tr w:rsidR="005504FF" w:rsidRPr="008C6CDA" w:rsidTr="008C6CDA">
        <w:trPr>
          <w:trHeight w:val="899"/>
        </w:trPr>
        <w:tc>
          <w:tcPr>
            <w:tcW w:w="1809" w:type="dxa"/>
            <w:vMerge/>
            <w:tcBorders>
              <w:left w:val="single" w:sz="12" w:space="0" w:color="auto"/>
            </w:tcBorders>
            <w:vAlign w:val="center"/>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Creşterea </w:t>
            </w:r>
            <w:r w:rsidR="00B07DD8" w:rsidRPr="008C6CDA">
              <w:rPr>
                <w:rFonts w:ascii="Times New Roman" w:hAnsi="Times New Roman"/>
                <w:color w:val="002060"/>
                <w:sz w:val="20"/>
                <w:szCs w:val="20"/>
                <w:lang w:val="ro-RO"/>
              </w:rPr>
              <w:t xml:space="preserve">accesibilităţii </w:t>
            </w:r>
            <w:r w:rsidRPr="008C6CDA">
              <w:rPr>
                <w:rFonts w:ascii="Times New Roman" w:hAnsi="Times New Roman"/>
                <w:color w:val="002060"/>
                <w:sz w:val="20"/>
                <w:szCs w:val="20"/>
                <w:lang w:val="ro-RO"/>
              </w:rPr>
              <w:t xml:space="preserve">serviciilor de sănătate pentru gospodarii, majorarea fondurilor publice pentru prestarea serviciilor de sănătate, revizuirea poliţei de asigurare medicală </w:t>
            </w:r>
          </w:p>
        </w:tc>
        <w:tc>
          <w:tcPr>
            <w:tcW w:w="3969" w:type="dxa"/>
            <w:tcBorders>
              <w:top w:val="dotted" w:sz="8" w:space="0" w:color="auto"/>
              <w:bottom w:val="dotted" w:sz="8" w:space="0" w:color="auto"/>
              <w:right w:val="single" w:sz="12"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Revizuirea şi actualizarea directă a politicilor de către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coordonarea cu Ministerul Finan</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elor</w:t>
            </w:r>
          </w:p>
        </w:tc>
      </w:tr>
      <w:tr w:rsidR="005504FF" w:rsidRPr="008C6CDA" w:rsidTr="008C6CDA">
        <w:trPr>
          <w:trHeight w:val="515"/>
        </w:trPr>
        <w:tc>
          <w:tcPr>
            <w:tcW w:w="1809" w:type="dxa"/>
            <w:vMerge/>
            <w:tcBorders>
              <w:left w:val="single" w:sz="12" w:space="0" w:color="auto"/>
            </w:tcBorders>
            <w:vAlign w:val="center"/>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Revizuirea </w:t>
            </w:r>
            <w:r w:rsidR="00B07DD8" w:rsidRPr="008C6CDA">
              <w:rPr>
                <w:rFonts w:ascii="Times New Roman" w:hAnsi="Times New Roman"/>
                <w:color w:val="002060"/>
                <w:sz w:val="20"/>
                <w:szCs w:val="20"/>
                <w:lang w:val="ro-RO"/>
              </w:rPr>
              <w:t>accesibilităţii</w:t>
            </w:r>
            <w:r w:rsidR="0042179F" w:rsidRPr="008C6CDA">
              <w:rPr>
                <w:rFonts w:ascii="Times New Roman" w:hAnsi="Times New Roman"/>
                <w:color w:val="002060"/>
                <w:sz w:val="20"/>
                <w:szCs w:val="20"/>
                <w:lang w:val="ro-RO"/>
              </w:rPr>
              <w:t xml:space="preserve"> </w:t>
            </w:r>
            <w:r w:rsidRPr="008C6CDA">
              <w:rPr>
                <w:rFonts w:ascii="Times New Roman" w:hAnsi="Times New Roman"/>
                <w:color w:val="002060"/>
                <w:sz w:val="20"/>
                <w:szCs w:val="20"/>
                <w:lang w:val="ro-RO"/>
              </w:rPr>
              <w:t>serviciilor energetice pentru încălzirea clădirilor</w:t>
            </w:r>
          </w:p>
        </w:tc>
        <w:tc>
          <w:tcPr>
            <w:tcW w:w="3969" w:type="dxa"/>
            <w:tcBorders>
              <w:top w:val="dotted" w:sz="8" w:space="0" w:color="auto"/>
              <w:bottom w:val="dotted" w:sz="8" w:space="0" w:color="auto"/>
              <w:right w:val="single" w:sz="12" w:space="0" w:color="auto"/>
            </w:tcBorders>
          </w:tcPr>
          <w:p w:rsidR="00A73F23" w:rsidRPr="008C6CDA" w:rsidRDefault="00DB1EFE"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00A73F23" w:rsidRPr="008C6CDA">
              <w:rPr>
                <w:rFonts w:ascii="Times New Roman" w:hAnsi="Times New Roman"/>
                <w:color w:val="002060"/>
                <w:sz w:val="20"/>
                <w:szCs w:val="20"/>
                <w:lang w:val="ro-RO"/>
              </w:rPr>
              <w:t>; coordonarea cu Ministerul Finan</w:t>
            </w:r>
            <w:r w:rsidR="00BF00E9" w:rsidRPr="008C6CDA">
              <w:rPr>
                <w:rFonts w:ascii="Times New Roman" w:hAnsi="Times New Roman"/>
                <w:color w:val="002060"/>
                <w:sz w:val="20"/>
                <w:szCs w:val="20"/>
                <w:lang w:val="ro-RO"/>
              </w:rPr>
              <w:t>ţ</w:t>
            </w:r>
            <w:r w:rsidR="00A73F23" w:rsidRPr="008C6CDA">
              <w:rPr>
                <w:rFonts w:ascii="Times New Roman" w:hAnsi="Times New Roman"/>
                <w:color w:val="002060"/>
                <w:sz w:val="20"/>
                <w:szCs w:val="20"/>
                <w:lang w:val="ro-RO"/>
              </w:rPr>
              <w:t>elor</w:t>
            </w:r>
          </w:p>
        </w:tc>
      </w:tr>
      <w:tr w:rsidR="005504FF" w:rsidRPr="008C6CDA" w:rsidTr="008C6CDA">
        <w:trPr>
          <w:trHeight w:val="372"/>
        </w:trPr>
        <w:tc>
          <w:tcPr>
            <w:tcW w:w="1809" w:type="dxa"/>
            <w:vMerge/>
            <w:tcBorders>
              <w:left w:val="single" w:sz="12" w:space="0" w:color="auto"/>
              <w:bottom w:val="double" w:sz="6" w:space="0" w:color="auto"/>
            </w:tcBorders>
            <w:vAlign w:val="center"/>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uble" w:sz="6"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Reducerea consumului excesiv de alcool</w:t>
            </w:r>
          </w:p>
        </w:tc>
        <w:tc>
          <w:tcPr>
            <w:tcW w:w="3969" w:type="dxa"/>
            <w:tcBorders>
              <w:top w:val="dotted" w:sz="8" w:space="0" w:color="auto"/>
              <w:bottom w:val="double" w:sz="6" w:space="0" w:color="auto"/>
              <w:right w:val="single" w:sz="12"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Revizuirea şi actualizarea directă a politicilor de către MS</w:t>
            </w:r>
            <w:r w:rsidR="002D7F37">
              <w:rPr>
                <w:rFonts w:ascii="Times New Roman" w:hAnsi="Times New Roman"/>
                <w:color w:val="002060"/>
                <w:sz w:val="20"/>
                <w:szCs w:val="20"/>
                <w:lang w:val="ro-RO"/>
              </w:rPr>
              <w:t>MPS</w:t>
            </w:r>
          </w:p>
        </w:tc>
      </w:tr>
      <w:tr w:rsidR="005504FF" w:rsidRPr="008C6CDA" w:rsidTr="008C6CDA">
        <w:trPr>
          <w:trHeight w:val="462"/>
        </w:trPr>
        <w:tc>
          <w:tcPr>
            <w:tcW w:w="1809" w:type="dxa"/>
            <w:vMerge w:val="restart"/>
            <w:tcBorders>
              <w:top w:val="double" w:sz="6" w:space="0" w:color="auto"/>
              <w:left w:val="single" w:sz="12" w:space="0" w:color="auto"/>
            </w:tcBorders>
            <w:vAlign w:val="center"/>
          </w:tcPr>
          <w:p w:rsidR="00A73F23" w:rsidRPr="008C6CDA" w:rsidRDefault="008C6CDA" w:rsidP="008C6CDA">
            <w:pPr>
              <w:spacing w:after="0"/>
              <w:rPr>
                <w:rFonts w:ascii="Times New Roman" w:hAnsi="Times New Roman"/>
                <w:color w:val="002060"/>
                <w:sz w:val="20"/>
                <w:szCs w:val="20"/>
                <w:lang w:val="ro-RO"/>
              </w:rPr>
            </w:pPr>
            <w:r>
              <w:rPr>
                <w:rFonts w:ascii="Times New Roman" w:hAnsi="Times New Roman"/>
                <w:color w:val="002060"/>
                <w:sz w:val="20"/>
                <w:szCs w:val="20"/>
                <w:lang w:val="ro-RO"/>
              </w:rPr>
              <w:t>Organizațion</w:t>
            </w:r>
            <w:r w:rsidR="00A73F23" w:rsidRPr="008C6CDA">
              <w:rPr>
                <w:rFonts w:ascii="Times New Roman" w:hAnsi="Times New Roman"/>
                <w:color w:val="002060"/>
                <w:sz w:val="20"/>
                <w:szCs w:val="20"/>
                <w:lang w:val="ro-RO"/>
              </w:rPr>
              <w:t>ale</w:t>
            </w:r>
          </w:p>
        </w:tc>
        <w:tc>
          <w:tcPr>
            <w:tcW w:w="4111" w:type="dxa"/>
            <w:tcBorders>
              <w:top w:val="double" w:sz="6"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Plantarea centurilor verzi şi înverzirea clădirilor din oraşe</w:t>
            </w:r>
          </w:p>
        </w:tc>
        <w:tc>
          <w:tcPr>
            <w:tcW w:w="3969" w:type="dxa"/>
            <w:tcBorders>
              <w:top w:val="double" w:sz="6" w:space="0" w:color="auto"/>
              <w:bottom w:val="dotted" w:sz="8" w:space="0" w:color="auto"/>
              <w:right w:val="single" w:sz="12" w:space="0" w:color="auto"/>
            </w:tcBorders>
          </w:tcPr>
          <w:p w:rsidR="00A73F23" w:rsidRPr="008C6CDA" w:rsidRDefault="00A73F23" w:rsidP="002D7F37">
            <w:pPr>
              <w:spacing w:after="0"/>
              <w:rPr>
                <w:rFonts w:ascii="Times New Roman" w:hAnsi="Times New Roman"/>
                <w:color w:val="002060"/>
                <w:sz w:val="20"/>
                <w:szCs w:val="20"/>
                <w:lang w:val="ro-RO" w:eastAsia="en-GB"/>
              </w:rPr>
            </w:pPr>
            <w:r w:rsidRPr="008C6CDA">
              <w:rPr>
                <w:rFonts w:ascii="Times New Roman" w:hAnsi="Times New Roman"/>
                <w:color w:val="002060"/>
                <w:sz w:val="20"/>
                <w:szCs w:val="20"/>
                <w:lang w:val="ro-RO" w:eastAsia="en-GB"/>
              </w:rPr>
              <w:t>Primăria implică MS</w:t>
            </w:r>
            <w:r w:rsidR="002D7F37">
              <w:rPr>
                <w:rFonts w:ascii="Times New Roman" w:hAnsi="Times New Roman"/>
                <w:color w:val="002060"/>
                <w:sz w:val="20"/>
                <w:szCs w:val="20"/>
                <w:lang w:val="ro-RO" w:eastAsia="en-GB"/>
              </w:rPr>
              <w:t>MPS</w:t>
            </w:r>
            <w:r w:rsidRPr="008C6CDA">
              <w:rPr>
                <w:rFonts w:ascii="Times New Roman" w:hAnsi="Times New Roman"/>
                <w:color w:val="002060"/>
                <w:sz w:val="20"/>
                <w:szCs w:val="20"/>
                <w:lang w:val="ro-RO" w:eastAsia="en-GB"/>
              </w:rPr>
              <w:t xml:space="preserve"> în politicile urbane. M</w:t>
            </w:r>
            <w:r w:rsidR="002D7F37">
              <w:rPr>
                <w:rFonts w:ascii="Times New Roman" w:hAnsi="Times New Roman"/>
                <w:color w:val="002060"/>
                <w:sz w:val="20"/>
                <w:szCs w:val="20"/>
                <w:lang w:val="ro-RO" w:eastAsia="en-GB"/>
              </w:rPr>
              <w:t>inisterul Agriculturii, dezvoltării Regionale și Mediului (MADRM)</w:t>
            </w:r>
            <w:r w:rsidRPr="008C6CDA">
              <w:rPr>
                <w:rFonts w:ascii="Times New Roman" w:hAnsi="Times New Roman"/>
                <w:color w:val="002060"/>
                <w:sz w:val="20"/>
                <w:szCs w:val="20"/>
                <w:lang w:val="ro-RO" w:eastAsia="en-GB"/>
              </w:rPr>
              <w:t xml:space="preserve"> implic</w:t>
            </w:r>
            <w:r w:rsidR="00F86392" w:rsidRPr="008C6CDA">
              <w:rPr>
                <w:rFonts w:ascii="Times New Roman" w:hAnsi="Times New Roman"/>
                <w:color w:val="002060"/>
                <w:sz w:val="20"/>
                <w:szCs w:val="20"/>
                <w:lang w:val="ro-RO" w:eastAsia="en-GB"/>
              </w:rPr>
              <w:t>ă</w:t>
            </w:r>
            <w:r w:rsidRPr="008C6CDA">
              <w:rPr>
                <w:rFonts w:ascii="Times New Roman" w:hAnsi="Times New Roman"/>
                <w:color w:val="002060"/>
                <w:sz w:val="20"/>
                <w:szCs w:val="20"/>
                <w:lang w:val="ro-RO" w:eastAsia="en-GB"/>
              </w:rPr>
              <w:t xml:space="preserve"> MS</w:t>
            </w:r>
            <w:r w:rsidR="002D7F37">
              <w:rPr>
                <w:rFonts w:ascii="Times New Roman" w:hAnsi="Times New Roman"/>
                <w:color w:val="002060"/>
                <w:sz w:val="20"/>
                <w:szCs w:val="20"/>
                <w:lang w:val="ro-RO" w:eastAsia="en-GB"/>
              </w:rPr>
              <w:t>MPS</w:t>
            </w:r>
            <w:r w:rsidRPr="008C6CDA">
              <w:rPr>
                <w:rFonts w:ascii="Times New Roman" w:hAnsi="Times New Roman"/>
                <w:color w:val="002060"/>
                <w:sz w:val="20"/>
                <w:szCs w:val="20"/>
                <w:lang w:val="ro-RO" w:eastAsia="en-GB"/>
              </w:rPr>
              <w:t xml:space="preserve"> în amenajarea teritoriului</w:t>
            </w:r>
          </w:p>
        </w:tc>
      </w:tr>
      <w:tr w:rsidR="00A73F23" w:rsidRPr="008C6CDA" w:rsidTr="008C6CDA">
        <w:trPr>
          <w:trHeight w:val="620"/>
        </w:trPr>
        <w:tc>
          <w:tcPr>
            <w:tcW w:w="1809" w:type="dxa"/>
            <w:vMerge/>
            <w:tcBorders>
              <w:left w:val="single" w:sz="12"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Între</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 xml:space="preserve">inerea drenajelor urbane, a malurilor râurilor urbane, evacuarea şi transportarea deşeurilor, modernizarea sistemului de </w:t>
            </w:r>
            <w:r w:rsidRPr="008C6CDA">
              <w:rPr>
                <w:rFonts w:ascii="Times New Roman" w:hAnsi="Times New Roman"/>
                <w:color w:val="002060"/>
                <w:sz w:val="20"/>
                <w:szCs w:val="20"/>
                <w:lang w:val="ro-RO"/>
              </w:rPr>
              <w:lastRenderedPageBreak/>
              <w:t>canalizare</w:t>
            </w:r>
          </w:p>
        </w:tc>
        <w:tc>
          <w:tcPr>
            <w:tcW w:w="3969" w:type="dxa"/>
            <w:tcBorders>
              <w:top w:val="dotted" w:sz="8" w:space="0" w:color="auto"/>
              <w:bottom w:val="dotted" w:sz="8" w:space="0" w:color="auto"/>
              <w:right w:val="single" w:sz="12" w:space="0" w:color="auto"/>
            </w:tcBorders>
          </w:tcPr>
          <w:p w:rsidR="00A73F23" w:rsidRPr="008C6CDA" w:rsidRDefault="00DB1EFE" w:rsidP="008C6CDA">
            <w:pPr>
              <w:spacing w:after="0"/>
              <w:rPr>
                <w:rFonts w:ascii="Times New Roman" w:hAnsi="Times New Roman"/>
                <w:color w:val="002060"/>
                <w:sz w:val="20"/>
                <w:szCs w:val="20"/>
                <w:lang w:val="ro-RO" w:eastAsia="en-GB"/>
              </w:rPr>
            </w:pPr>
            <w:r w:rsidRPr="008C6CDA">
              <w:rPr>
                <w:rFonts w:ascii="Times New Roman" w:hAnsi="Times New Roman"/>
                <w:color w:val="002060"/>
                <w:sz w:val="20"/>
                <w:szCs w:val="20"/>
                <w:lang w:val="ro-RO" w:eastAsia="en-GB"/>
              </w:rPr>
              <w:lastRenderedPageBreak/>
              <w:t>Pledoarie din partea MS</w:t>
            </w:r>
            <w:r w:rsidR="002D7F37">
              <w:rPr>
                <w:rFonts w:ascii="Times New Roman" w:hAnsi="Times New Roman"/>
                <w:color w:val="002060"/>
                <w:sz w:val="20"/>
                <w:szCs w:val="20"/>
                <w:lang w:val="ro-RO" w:eastAsia="en-GB"/>
              </w:rPr>
              <w:t>MPS</w:t>
            </w:r>
            <w:r w:rsidR="00A73F23" w:rsidRPr="008C6CDA">
              <w:rPr>
                <w:rFonts w:ascii="Times New Roman" w:hAnsi="Times New Roman"/>
                <w:color w:val="002060"/>
                <w:sz w:val="20"/>
                <w:szCs w:val="20"/>
                <w:lang w:val="ro-RO" w:eastAsia="en-GB"/>
              </w:rPr>
              <w:t>. Primăria implică MS</w:t>
            </w:r>
            <w:r w:rsidR="002D7F37">
              <w:rPr>
                <w:rFonts w:ascii="Times New Roman" w:hAnsi="Times New Roman"/>
                <w:color w:val="002060"/>
                <w:sz w:val="20"/>
                <w:szCs w:val="20"/>
                <w:lang w:val="ro-RO" w:eastAsia="en-GB"/>
              </w:rPr>
              <w:t>MPS</w:t>
            </w:r>
            <w:r w:rsidR="00A73F23" w:rsidRPr="008C6CDA">
              <w:rPr>
                <w:rFonts w:ascii="Times New Roman" w:hAnsi="Times New Roman"/>
                <w:color w:val="002060"/>
                <w:sz w:val="20"/>
                <w:szCs w:val="20"/>
                <w:lang w:val="ro-RO" w:eastAsia="en-GB"/>
              </w:rPr>
              <w:t xml:space="preserve"> în politicile urbane.</w:t>
            </w:r>
          </w:p>
        </w:tc>
      </w:tr>
      <w:tr w:rsidR="00A73F23" w:rsidRPr="008C6CDA" w:rsidTr="008C6CDA">
        <w:trPr>
          <w:trHeight w:val="972"/>
        </w:trPr>
        <w:tc>
          <w:tcPr>
            <w:tcW w:w="1809" w:type="dxa"/>
            <w:vMerge/>
            <w:tcBorders>
              <w:left w:val="single" w:sz="12"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Evaluarea şi îmbunătă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irea rezervelor de apă, săparea urgentă a fântânilor cu apă potabilă, furnizarea apei în condi</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ii de siguran</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ă în zonele rurale</w:t>
            </w:r>
          </w:p>
        </w:tc>
        <w:tc>
          <w:tcPr>
            <w:tcW w:w="3969" w:type="dxa"/>
            <w:tcBorders>
              <w:top w:val="dotted" w:sz="8" w:space="0" w:color="auto"/>
              <w:bottom w:val="dotted" w:sz="8" w:space="0" w:color="auto"/>
              <w:right w:val="single" w:sz="12" w:space="0" w:color="auto"/>
            </w:tcBorders>
          </w:tcPr>
          <w:p w:rsidR="00A73F23" w:rsidRPr="008C6CDA" w:rsidRDefault="00DB1EFE" w:rsidP="00D1784E">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00A73F23" w:rsidRPr="008C6CDA">
              <w:rPr>
                <w:rFonts w:ascii="Times New Roman" w:hAnsi="Times New Roman"/>
                <w:color w:val="002060"/>
                <w:sz w:val="20"/>
                <w:szCs w:val="20"/>
                <w:lang w:val="ro-RO"/>
              </w:rPr>
              <w:t xml:space="preserve">, </w:t>
            </w:r>
            <w:r w:rsidR="00A73F23" w:rsidRPr="008C6CDA">
              <w:rPr>
                <w:rFonts w:ascii="Times New Roman" w:hAnsi="Times New Roman"/>
                <w:color w:val="002060"/>
                <w:sz w:val="20"/>
                <w:szCs w:val="20"/>
                <w:lang w:val="ro-RO" w:eastAsia="en-GB"/>
              </w:rPr>
              <w:t xml:space="preserve">coordonarea cu SHS </w:t>
            </w:r>
          </w:p>
        </w:tc>
      </w:tr>
      <w:tr w:rsidR="00A73F23" w:rsidRPr="008C6CDA" w:rsidTr="008C6CDA">
        <w:trPr>
          <w:trHeight w:val="720"/>
        </w:trPr>
        <w:tc>
          <w:tcPr>
            <w:tcW w:w="1809" w:type="dxa"/>
            <w:vMerge/>
            <w:tcBorders>
              <w:left w:val="single" w:sz="12"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Evaluarea calită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ii apei subterane şi tratarea ei</w:t>
            </w:r>
          </w:p>
        </w:tc>
        <w:tc>
          <w:tcPr>
            <w:tcW w:w="3969" w:type="dxa"/>
            <w:tcBorders>
              <w:top w:val="dotted" w:sz="8" w:space="0" w:color="auto"/>
              <w:bottom w:val="dotted" w:sz="8" w:space="0" w:color="auto"/>
              <w:right w:val="single" w:sz="12" w:space="0" w:color="auto"/>
            </w:tcBorders>
          </w:tcPr>
          <w:p w:rsidR="00A73F23" w:rsidRPr="008C6CDA" w:rsidRDefault="00A73F23"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Acţiunea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în </w:t>
            </w:r>
            <w:r w:rsidRPr="008C6CDA">
              <w:rPr>
                <w:rFonts w:ascii="Times New Roman" w:hAnsi="Times New Roman"/>
                <w:color w:val="002060"/>
                <w:sz w:val="20"/>
                <w:szCs w:val="20"/>
                <w:lang w:val="ro-RO" w:eastAsia="en-GB"/>
              </w:rPr>
              <w:t>coordonare cu servicii</w:t>
            </w:r>
            <w:r w:rsidRPr="008C6CDA">
              <w:rPr>
                <w:rFonts w:ascii="Times New Roman" w:hAnsi="Times New Roman"/>
                <w:color w:val="002060"/>
                <w:sz w:val="20"/>
                <w:szCs w:val="20"/>
                <w:lang w:val="ro-RO"/>
              </w:rPr>
              <w:t xml:space="preserve">le de resort, precum </w:t>
            </w:r>
            <w:r w:rsidRPr="008C6CDA">
              <w:rPr>
                <w:rFonts w:ascii="Times New Roman" w:hAnsi="Times New Roman"/>
                <w:color w:val="002060"/>
                <w:sz w:val="20"/>
                <w:szCs w:val="20"/>
                <w:lang w:val="ro-RO" w:eastAsia="en-GB"/>
              </w:rPr>
              <w:t xml:space="preserve"> </w:t>
            </w:r>
            <w:r w:rsidR="002D7F37">
              <w:rPr>
                <w:rFonts w:ascii="Times New Roman" w:hAnsi="Times New Roman"/>
                <w:color w:val="002060"/>
                <w:sz w:val="20"/>
                <w:szCs w:val="20"/>
                <w:lang w:val="ro-RO" w:eastAsia="en-GB"/>
              </w:rPr>
              <w:t>A</w:t>
            </w:r>
            <w:r w:rsidRPr="008C6CDA">
              <w:rPr>
                <w:rFonts w:ascii="Times New Roman" w:hAnsi="Times New Roman"/>
                <w:color w:val="002060"/>
                <w:sz w:val="20"/>
                <w:szCs w:val="20"/>
                <w:lang w:val="ro-RO" w:eastAsia="en-GB"/>
              </w:rPr>
              <w:t xml:space="preserve">NSP şi AGMR </w:t>
            </w:r>
            <w:r w:rsidRPr="008C6CDA">
              <w:rPr>
                <w:rFonts w:ascii="Times New Roman" w:hAnsi="Times New Roman"/>
                <w:color w:val="002060"/>
                <w:sz w:val="20"/>
                <w:szCs w:val="20"/>
                <w:lang w:val="ro-RO"/>
              </w:rPr>
              <w:t xml:space="preserve">cu privire la </w:t>
            </w:r>
            <w:r w:rsidRPr="008C6CDA">
              <w:rPr>
                <w:rFonts w:ascii="Times New Roman" w:hAnsi="Times New Roman"/>
                <w:color w:val="002060"/>
                <w:sz w:val="20"/>
                <w:szCs w:val="20"/>
                <w:lang w:val="ro-RO" w:eastAsia="en-GB"/>
              </w:rPr>
              <w:t>prelevarea de probe şi fluxul de revizuire a datelor</w:t>
            </w:r>
          </w:p>
        </w:tc>
      </w:tr>
      <w:tr w:rsidR="005504FF" w:rsidRPr="008C6CDA" w:rsidTr="008C6CDA">
        <w:trPr>
          <w:trHeight w:val="708"/>
        </w:trPr>
        <w:tc>
          <w:tcPr>
            <w:tcW w:w="1809" w:type="dxa"/>
            <w:vMerge/>
            <w:tcBorders>
              <w:left w:val="single" w:sz="12" w:space="0" w:color="auto"/>
              <w:bottom w:val="double" w:sz="6" w:space="0" w:color="auto"/>
            </w:tcBorders>
          </w:tcPr>
          <w:p w:rsidR="00A73F23" w:rsidRPr="008C6CDA" w:rsidRDefault="00A73F23" w:rsidP="008C6CDA">
            <w:pPr>
              <w:spacing w:after="0"/>
              <w:rPr>
                <w:rFonts w:ascii="Times New Roman" w:hAnsi="Times New Roman"/>
                <w:color w:val="002060"/>
                <w:sz w:val="20"/>
                <w:szCs w:val="20"/>
                <w:lang w:val="ro-RO"/>
              </w:rPr>
            </w:pPr>
          </w:p>
        </w:tc>
        <w:tc>
          <w:tcPr>
            <w:tcW w:w="4111" w:type="dxa"/>
            <w:tcBorders>
              <w:top w:val="dotted" w:sz="8" w:space="0" w:color="auto"/>
              <w:bottom w:val="double" w:sz="6" w:space="0" w:color="auto"/>
            </w:tcBorders>
          </w:tcPr>
          <w:p w:rsidR="00A73F23" w:rsidRPr="008C6CDA" w:rsidRDefault="00A73F23"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Îmbunătă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 xml:space="preserve">irea sistemului de transport în zonele inundabile </w:t>
            </w:r>
          </w:p>
          <w:p w:rsidR="00A73F23" w:rsidRPr="008C6CDA" w:rsidRDefault="00A73F23" w:rsidP="008C6CDA">
            <w:pPr>
              <w:spacing w:after="0"/>
              <w:rPr>
                <w:rFonts w:ascii="Times New Roman" w:hAnsi="Times New Roman"/>
                <w:color w:val="002060"/>
                <w:sz w:val="20"/>
                <w:szCs w:val="20"/>
                <w:lang w:val="ro-RO"/>
              </w:rPr>
            </w:pPr>
          </w:p>
        </w:tc>
        <w:tc>
          <w:tcPr>
            <w:tcW w:w="3969" w:type="dxa"/>
            <w:tcBorders>
              <w:top w:val="dotted" w:sz="8" w:space="0" w:color="auto"/>
              <w:bottom w:val="double" w:sz="6" w:space="0" w:color="auto"/>
              <w:right w:val="single" w:sz="12" w:space="0" w:color="auto"/>
            </w:tcBorders>
          </w:tcPr>
          <w:p w:rsidR="00A73F23" w:rsidRPr="008C6CDA" w:rsidRDefault="00DB1EFE"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A73F23" w:rsidRPr="008C6CDA">
              <w:rPr>
                <w:rFonts w:ascii="Times New Roman" w:hAnsi="Times New Roman"/>
                <w:color w:val="002060"/>
                <w:sz w:val="20"/>
                <w:szCs w:val="20"/>
                <w:lang w:val="ro-RO"/>
              </w:rPr>
              <w:t xml:space="preserve">în primării şi/sau ministerele de resort precum Ministerul </w:t>
            </w:r>
            <w:r w:rsidR="002D7F37">
              <w:rPr>
                <w:rFonts w:ascii="Times New Roman" w:hAnsi="Times New Roman"/>
                <w:color w:val="002060"/>
                <w:sz w:val="20"/>
                <w:szCs w:val="20"/>
                <w:lang w:val="ro-RO"/>
              </w:rPr>
              <w:t xml:space="preserve">Economiei </w:t>
            </w:r>
            <w:r w:rsidR="00A73F23" w:rsidRPr="008C6CDA">
              <w:rPr>
                <w:rFonts w:ascii="Times New Roman" w:hAnsi="Times New Roman"/>
                <w:color w:val="002060"/>
                <w:sz w:val="20"/>
                <w:szCs w:val="20"/>
                <w:lang w:val="ro-RO"/>
              </w:rPr>
              <w:t>şi Infrastructurii</w:t>
            </w:r>
          </w:p>
        </w:tc>
      </w:tr>
      <w:tr w:rsidR="005504FF" w:rsidRPr="008C6CDA" w:rsidTr="002D7F37">
        <w:trPr>
          <w:trHeight w:val="656"/>
        </w:trPr>
        <w:tc>
          <w:tcPr>
            <w:tcW w:w="1809" w:type="dxa"/>
            <w:vMerge w:val="restart"/>
            <w:tcBorders>
              <w:top w:val="double" w:sz="6" w:space="0" w:color="auto"/>
              <w:left w:val="single" w:sz="12" w:space="0" w:color="auto"/>
            </w:tcBorders>
            <w:vAlign w:val="center"/>
          </w:tcPr>
          <w:p w:rsidR="00D96B20" w:rsidRPr="008C6CDA" w:rsidRDefault="00D96B20" w:rsidP="008C6CDA">
            <w:pPr>
              <w:spacing w:after="0"/>
              <w:jc w:val="left"/>
              <w:rPr>
                <w:rFonts w:ascii="Times New Roman" w:hAnsi="Times New Roman"/>
                <w:color w:val="002060"/>
                <w:sz w:val="20"/>
                <w:szCs w:val="20"/>
                <w:lang w:val="ro-RO"/>
              </w:rPr>
            </w:pPr>
            <w:r w:rsidRPr="008C6CDA">
              <w:rPr>
                <w:rFonts w:ascii="Times New Roman" w:hAnsi="Times New Roman"/>
                <w:color w:val="002060"/>
                <w:sz w:val="20"/>
                <w:szCs w:val="20"/>
                <w:lang w:val="ro-RO"/>
              </w:rPr>
              <w:t>Infrastructurale</w:t>
            </w:r>
          </w:p>
        </w:tc>
        <w:tc>
          <w:tcPr>
            <w:tcW w:w="4111" w:type="dxa"/>
            <w:tcBorders>
              <w:top w:val="double" w:sz="6" w:space="0" w:color="auto"/>
              <w:bottom w:val="dotted" w:sz="8" w:space="0" w:color="auto"/>
            </w:tcBorders>
          </w:tcPr>
          <w:p w:rsidR="00D96B20" w:rsidRPr="008C6CDA" w:rsidRDefault="00D96B20" w:rsidP="00473646">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Împădurirea dealurilor şi </w:t>
            </w:r>
            <w:r w:rsidR="00473646">
              <w:rPr>
                <w:rFonts w:ascii="Times New Roman" w:hAnsi="Times New Roman"/>
                <w:color w:val="002060"/>
                <w:sz w:val="20"/>
                <w:szCs w:val="20"/>
                <w:lang w:val="ro-RO"/>
              </w:rPr>
              <w:t>versanților</w:t>
            </w:r>
            <w:r w:rsidRPr="008C6CDA">
              <w:rPr>
                <w:rFonts w:ascii="Times New Roman" w:hAnsi="Times New Roman"/>
                <w:color w:val="002060"/>
                <w:sz w:val="20"/>
                <w:szCs w:val="20"/>
                <w:lang w:val="ro-RO"/>
              </w:rPr>
              <w:t>/ între</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inerea pantelor pentru a reduce riscul alunecărilor de teren</w:t>
            </w:r>
          </w:p>
        </w:tc>
        <w:tc>
          <w:tcPr>
            <w:tcW w:w="3969" w:type="dxa"/>
            <w:tcBorders>
              <w:top w:val="double" w:sz="6" w:space="0" w:color="auto"/>
              <w:bottom w:val="dotted" w:sz="8" w:space="0" w:color="auto"/>
              <w:right w:val="single" w:sz="12" w:space="0" w:color="auto"/>
            </w:tcBorders>
          </w:tcPr>
          <w:p w:rsidR="00D96B20" w:rsidRPr="008C6CDA" w:rsidRDefault="00DB1EFE"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B40EFD" w:rsidRPr="008C6CDA">
              <w:rPr>
                <w:rFonts w:ascii="Times New Roman" w:hAnsi="Times New Roman"/>
                <w:color w:val="002060"/>
                <w:sz w:val="20"/>
                <w:szCs w:val="20"/>
                <w:lang w:val="ro-RO"/>
              </w:rPr>
              <w:t xml:space="preserve">în </w:t>
            </w:r>
            <w:r w:rsidR="00D96B20" w:rsidRPr="008C6CDA">
              <w:rPr>
                <w:rFonts w:ascii="Times New Roman" w:hAnsi="Times New Roman"/>
                <w:color w:val="002060"/>
                <w:sz w:val="20"/>
                <w:szCs w:val="20"/>
                <w:lang w:val="ro-RO"/>
              </w:rPr>
              <w:t xml:space="preserve">primării şi/sau ministerele resort precum </w:t>
            </w:r>
            <w:r w:rsidR="00912192">
              <w:rPr>
                <w:rFonts w:ascii="Times New Roman" w:hAnsi="Times New Roman"/>
                <w:color w:val="002060"/>
                <w:sz w:val="20"/>
                <w:szCs w:val="20"/>
                <w:lang w:val="ro-RO"/>
              </w:rPr>
              <w:t>M</w:t>
            </w:r>
            <w:r w:rsidR="002D7F37">
              <w:rPr>
                <w:rFonts w:ascii="Times New Roman" w:hAnsi="Times New Roman"/>
                <w:color w:val="002060"/>
                <w:sz w:val="20"/>
                <w:szCs w:val="20"/>
                <w:lang w:val="ro-RO"/>
              </w:rPr>
              <w:t>ADRM</w:t>
            </w:r>
          </w:p>
        </w:tc>
      </w:tr>
      <w:tr w:rsidR="00D96B20" w:rsidRPr="008C6CDA" w:rsidTr="008C6CDA">
        <w:trPr>
          <w:trHeight w:val="648"/>
        </w:trPr>
        <w:tc>
          <w:tcPr>
            <w:tcW w:w="1809" w:type="dxa"/>
            <w:vMerge/>
            <w:tcBorders>
              <w:left w:val="single" w:sz="12" w:space="0" w:color="auto"/>
            </w:tcBorders>
          </w:tcPr>
          <w:p w:rsidR="00D96B20" w:rsidRPr="008C6CDA" w:rsidRDefault="00D96B20" w:rsidP="008C6CDA">
            <w:pPr>
              <w:spacing w:after="0"/>
              <w:rPr>
                <w:rFonts w:ascii="Times New Roman" w:hAnsi="Times New Roman"/>
                <w:color w:val="002060"/>
                <w:sz w:val="20"/>
                <w:szCs w:val="20"/>
                <w:lang w:val="ro-RO"/>
              </w:rPr>
            </w:pPr>
          </w:p>
        </w:tc>
        <w:tc>
          <w:tcPr>
            <w:tcW w:w="4111" w:type="dxa"/>
            <w:tcBorders>
              <w:top w:val="dotted" w:sz="8" w:space="0" w:color="auto"/>
              <w:bottom w:val="dotted" w:sz="8"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Îmbunătă</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 xml:space="preserve">irea sistemului de transport în zonele inundabile </w:t>
            </w:r>
          </w:p>
          <w:p w:rsidR="00D96B20" w:rsidRPr="008C6CDA" w:rsidRDefault="00D96B20" w:rsidP="008C6CDA">
            <w:pPr>
              <w:spacing w:after="0"/>
              <w:rPr>
                <w:rFonts w:ascii="Times New Roman" w:hAnsi="Times New Roman"/>
                <w:color w:val="002060"/>
                <w:sz w:val="20"/>
                <w:szCs w:val="20"/>
                <w:lang w:val="ro-RO"/>
              </w:rPr>
            </w:pPr>
          </w:p>
        </w:tc>
        <w:tc>
          <w:tcPr>
            <w:tcW w:w="3969" w:type="dxa"/>
            <w:tcBorders>
              <w:top w:val="dotted" w:sz="8" w:space="0" w:color="auto"/>
              <w:bottom w:val="dotted" w:sz="8" w:space="0" w:color="auto"/>
              <w:right w:val="single" w:sz="12" w:space="0" w:color="auto"/>
            </w:tcBorders>
          </w:tcPr>
          <w:p w:rsidR="00D96B20" w:rsidRPr="008C6CDA" w:rsidRDefault="00DB1EFE" w:rsidP="00757609">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B40EFD" w:rsidRPr="008C6CDA">
              <w:rPr>
                <w:rFonts w:ascii="Times New Roman" w:hAnsi="Times New Roman"/>
                <w:color w:val="002060"/>
                <w:sz w:val="20"/>
                <w:szCs w:val="20"/>
                <w:lang w:val="ro-RO"/>
              </w:rPr>
              <w:t xml:space="preserve">în </w:t>
            </w:r>
            <w:r w:rsidR="00D96B20" w:rsidRPr="008C6CDA">
              <w:rPr>
                <w:rFonts w:ascii="Times New Roman" w:hAnsi="Times New Roman"/>
                <w:color w:val="002060"/>
                <w:sz w:val="20"/>
                <w:szCs w:val="20"/>
                <w:lang w:val="ro-RO"/>
              </w:rPr>
              <w:t xml:space="preserve">primării şi/sau ministerele de resort precum Ministerul </w:t>
            </w:r>
            <w:r w:rsidR="002D7F37">
              <w:rPr>
                <w:rFonts w:ascii="Times New Roman" w:hAnsi="Times New Roman"/>
                <w:color w:val="002060"/>
                <w:sz w:val="20"/>
                <w:szCs w:val="20"/>
                <w:lang w:val="ro-RO"/>
              </w:rPr>
              <w:t xml:space="preserve">Economiei </w:t>
            </w:r>
            <w:r w:rsidR="00D96B20" w:rsidRPr="008C6CDA">
              <w:rPr>
                <w:rFonts w:ascii="Times New Roman" w:hAnsi="Times New Roman"/>
                <w:color w:val="002060"/>
                <w:sz w:val="20"/>
                <w:szCs w:val="20"/>
                <w:lang w:val="ro-RO"/>
              </w:rPr>
              <w:t xml:space="preserve">şi Infrastructurii </w:t>
            </w:r>
          </w:p>
        </w:tc>
      </w:tr>
      <w:tr w:rsidR="005504FF" w:rsidRPr="008C6CDA" w:rsidTr="008C6CDA">
        <w:trPr>
          <w:trHeight w:val="284"/>
        </w:trPr>
        <w:tc>
          <w:tcPr>
            <w:tcW w:w="1809" w:type="dxa"/>
            <w:vMerge/>
            <w:tcBorders>
              <w:left w:val="single" w:sz="12" w:space="0" w:color="auto"/>
              <w:bottom w:val="double" w:sz="6" w:space="0" w:color="auto"/>
            </w:tcBorders>
          </w:tcPr>
          <w:p w:rsidR="00D96B20" w:rsidRPr="008C6CDA" w:rsidRDefault="00D96B20" w:rsidP="008C6CDA">
            <w:pPr>
              <w:spacing w:after="0"/>
              <w:rPr>
                <w:rFonts w:ascii="Times New Roman" w:hAnsi="Times New Roman"/>
                <w:color w:val="002060"/>
                <w:sz w:val="20"/>
                <w:szCs w:val="20"/>
                <w:lang w:val="ro-RO"/>
              </w:rPr>
            </w:pPr>
          </w:p>
        </w:tc>
        <w:tc>
          <w:tcPr>
            <w:tcW w:w="4111" w:type="dxa"/>
            <w:tcBorders>
              <w:top w:val="dotted" w:sz="8" w:space="0" w:color="auto"/>
              <w:bottom w:val="double" w:sz="6" w:space="0" w:color="auto"/>
            </w:tcBorders>
          </w:tcPr>
          <w:p w:rsidR="00D96B20" w:rsidRPr="008C6CDA" w:rsidRDefault="00F37019"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E</w:t>
            </w:r>
            <w:r w:rsidR="00D96B20" w:rsidRPr="008C6CDA">
              <w:rPr>
                <w:rFonts w:ascii="Times New Roman" w:hAnsi="Times New Roman"/>
                <w:color w:val="002060"/>
                <w:sz w:val="20"/>
                <w:szCs w:val="20"/>
                <w:lang w:val="ro-RO"/>
              </w:rPr>
              <w:t>ficien</w:t>
            </w:r>
            <w:r w:rsidRPr="008C6CDA">
              <w:rPr>
                <w:rFonts w:ascii="Times New Roman" w:hAnsi="Times New Roman"/>
                <w:color w:val="002060"/>
                <w:sz w:val="20"/>
                <w:szCs w:val="20"/>
                <w:lang w:val="ro-RO"/>
              </w:rPr>
              <w:t xml:space="preserve">tizarea </w:t>
            </w:r>
            <w:r w:rsidR="00D96B20" w:rsidRPr="008C6CDA">
              <w:rPr>
                <w:rFonts w:ascii="Times New Roman" w:hAnsi="Times New Roman"/>
                <w:color w:val="002060"/>
                <w:sz w:val="20"/>
                <w:szCs w:val="20"/>
                <w:lang w:val="ro-RO"/>
              </w:rPr>
              <w:t>sistemului de încălzire</w:t>
            </w:r>
          </w:p>
        </w:tc>
        <w:tc>
          <w:tcPr>
            <w:tcW w:w="3969" w:type="dxa"/>
            <w:tcBorders>
              <w:top w:val="dotted" w:sz="8" w:space="0" w:color="auto"/>
              <w:bottom w:val="double" w:sz="6" w:space="0" w:color="auto"/>
              <w:right w:val="single" w:sz="12" w:space="0" w:color="auto"/>
            </w:tcBorders>
          </w:tcPr>
          <w:p w:rsidR="00D96B20" w:rsidRPr="008C6CDA" w:rsidRDefault="00DB1EFE" w:rsidP="002D7F37">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r w:rsidR="00B40EFD" w:rsidRPr="008C6CDA">
              <w:rPr>
                <w:rFonts w:ascii="Times New Roman" w:hAnsi="Times New Roman"/>
                <w:color w:val="002060"/>
                <w:sz w:val="20"/>
                <w:szCs w:val="20"/>
                <w:lang w:val="ro-RO"/>
              </w:rPr>
              <w:t xml:space="preserve">în </w:t>
            </w:r>
            <w:r w:rsidR="00D96B20" w:rsidRPr="008C6CDA">
              <w:rPr>
                <w:rFonts w:ascii="Times New Roman" w:hAnsi="Times New Roman"/>
                <w:color w:val="002060"/>
                <w:sz w:val="20"/>
                <w:szCs w:val="20"/>
                <w:lang w:val="ro-RO"/>
              </w:rPr>
              <w:t>primării şi/sau ministerele resort precum M</w:t>
            </w:r>
            <w:r w:rsidR="002D7F37">
              <w:rPr>
                <w:rFonts w:ascii="Times New Roman" w:hAnsi="Times New Roman"/>
                <w:color w:val="002060"/>
                <w:sz w:val="20"/>
                <w:szCs w:val="20"/>
                <w:lang w:val="ro-RO"/>
              </w:rPr>
              <w:t>ADRM</w:t>
            </w:r>
          </w:p>
        </w:tc>
      </w:tr>
      <w:tr w:rsidR="005504FF" w:rsidRPr="008C6CDA" w:rsidTr="008C6CDA">
        <w:trPr>
          <w:trHeight w:val="1618"/>
        </w:trPr>
        <w:tc>
          <w:tcPr>
            <w:tcW w:w="1809" w:type="dxa"/>
            <w:vMerge w:val="restart"/>
            <w:tcBorders>
              <w:top w:val="double" w:sz="6" w:space="0" w:color="auto"/>
              <w:left w:val="single" w:sz="12" w:space="0" w:color="auto"/>
              <w:bottom w:val="dotted" w:sz="8" w:space="0" w:color="auto"/>
            </w:tcBorders>
            <w:vAlign w:val="center"/>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Instituţionale</w:t>
            </w:r>
          </w:p>
        </w:tc>
        <w:tc>
          <w:tcPr>
            <w:tcW w:w="4111" w:type="dxa"/>
            <w:tcBorders>
              <w:top w:val="double" w:sz="6" w:space="0" w:color="auto"/>
              <w:bottom w:val="dotted" w:sz="8"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Consolidarea sistemului informa</w:t>
            </w:r>
            <w:r w:rsidR="00BF00E9" w:rsidRPr="008C6CDA">
              <w:rPr>
                <w:rFonts w:ascii="Times New Roman" w:hAnsi="Times New Roman"/>
                <w:color w:val="002060"/>
                <w:sz w:val="20"/>
                <w:szCs w:val="20"/>
                <w:lang w:val="ro-RO"/>
              </w:rPr>
              <w:t>ţ</w:t>
            </w:r>
            <w:r w:rsidRPr="008C6CDA">
              <w:rPr>
                <w:rFonts w:ascii="Times New Roman" w:hAnsi="Times New Roman"/>
                <w:color w:val="002060"/>
                <w:sz w:val="20"/>
                <w:szCs w:val="20"/>
                <w:lang w:val="ro-RO"/>
              </w:rPr>
              <w:t>ional în domeniul sănătăţii prin atribuirea unei entităţi bine-identificate a obligaţiei de a analiza şi raporta datele privind:</w:t>
            </w:r>
          </w:p>
          <w:p w:rsidR="00D96B20" w:rsidRPr="008C6CDA" w:rsidRDefault="00D96B20" w:rsidP="008C6CDA">
            <w:pPr>
              <w:pStyle w:val="af3"/>
              <w:spacing w:after="0"/>
              <w:ind w:left="0"/>
              <w:rPr>
                <w:rFonts w:ascii="Times New Roman" w:hAnsi="Times New Roman"/>
                <w:color w:val="002060"/>
                <w:sz w:val="20"/>
                <w:szCs w:val="20"/>
                <w:lang w:val="ro-RO"/>
              </w:rPr>
            </w:pPr>
            <w:r w:rsidRPr="008C6CDA">
              <w:rPr>
                <w:rFonts w:ascii="Times New Roman" w:hAnsi="Times New Roman"/>
                <w:color w:val="002060"/>
                <w:sz w:val="20"/>
                <w:szCs w:val="20"/>
                <w:lang w:val="ro-RO"/>
              </w:rPr>
              <w:t>- indicatorii de sănătate,</w:t>
            </w:r>
          </w:p>
          <w:p w:rsidR="00D96B20" w:rsidRPr="008C6CDA" w:rsidRDefault="00D96B20" w:rsidP="008C6CDA">
            <w:pPr>
              <w:pStyle w:val="af3"/>
              <w:spacing w:after="0"/>
              <w:ind w:left="0"/>
              <w:rPr>
                <w:rFonts w:ascii="Times New Roman" w:hAnsi="Times New Roman"/>
                <w:color w:val="002060"/>
                <w:sz w:val="20"/>
                <w:szCs w:val="20"/>
                <w:lang w:val="ro-RO"/>
              </w:rPr>
            </w:pPr>
            <w:r w:rsidRPr="008C6CDA">
              <w:rPr>
                <w:rFonts w:ascii="Times New Roman" w:hAnsi="Times New Roman"/>
                <w:color w:val="002060"/>
                <w:sz w:val="20"/>
                <w:szCs w:val="20"/>
                <w:lang w:val="ro-RO"/>
              </w:rPr>
              <w:t>- supravegherea epidemiologică,</w:t>
            </w:r>
          </w:p>
          <w:p w:rsidR="00D96B20" w:rsidRPr="008C6CDA" w:rsidRDefault="00D96B20" w:rsidP="008C6CDA">
            <w:pPr>
              <w:pStyle w:val="af3"/>
              <w:spacing w:after="0"/>
              <w:ind w:left="0"/>
              <w:rPr>
                <w:rFonts w:ascii="Times New Roman" w:hAnsi="Times New Roman"/>
                <w:color w:val="002060"/>
                <w:sz w:val="20"/>
                <w:szCs w:val="20"/>
                <w:lang w:val="ro-RO"/>
              </w:rPr>
            </w:pPr>
            <w:r w:rsidRPr="008C6CDA">
              <w:rPr>
                <w:rFonts w:ascii="Times New Roman" w:hAnsi="Times New Roman"/>
                <w:color w:val="002060"/>
                <w:sz w:val="20"/>
                <w:szCs w:val="20"/>
                <w:lang w:val="ro-RO"/>
              </w:rPr>
              <w:t>- mediul ambiant şi socio-economic</w:t>
            </w:r>
          </w:p>
        </w:tc>
        <w:tc>
          <w:tcPr>
            <w:tcW w:w="3969" w:type="dxa"/>
            <w:tcBorders>
              <w:top w:val="double" w:sz="6" w:space="0" w:color="auto"/>
              <w:bottom w:val="dotted" w:sz="8" w:space="0" w:color="auto"/>
              <w:right w:val="single" w:sz="12"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Revizuirea şi actualizarea directă a politicilor MS</w:t>
            </w:r>
            <w:r w:rsidR="002D7F37">
              <w:rPr>
                <w:rFonts w:ascii="Times New Roman" w:hAnsi="Times New Roman"/>
                <w:color w:val="002060"/>
                <w:sz w:val="20"/>
                <w:szCs w:val="20"/>
                <w:lang w:val="ro-RO"/>
              </w:rPr>
              <w:t>MPS</w:t>
            </w:r>
          </w:p>
        </w:tc>
      </w:tr>
      <w:tr w:rsidR="005504FF" w:rsidRPr="008C6CDA" w:rsidTr="008C6CDA">
        <w:trPr>
          <w:trHeight w:val="911"/>
        </w:trPr>
        <w:tc>
          <w:tcPr>
            <w:tcW w:w="1809" w:type="dxa"/>
            <w:vMerge/>
            <w:tcBorders>
              <w:top w:val="dotted" w:sz="8" w:space="0" w:color="auto"/>
              <w:left w:val="single" w:sz="12" w:space="0" w:color="auto"/>
              <w:bottom w:val="single" w:sz="12" w:space="0" w:color="auto"/>
            </w:tcBorders>
          </w:tcPr>
          <w:p w:rsidR="00D96B20" w:rsidRPr="008C6CDA" w:rsidRDefault="00D96B20" w:rsidP="008C6CDA">
            <w:pPr>
              <w:spacing w:after="0"/>
              <w:rPr>
                <w:rFonts w:ascii="Times New Roman" w:hAnsi="Times New Roman"/>
                <w:color w:val="002060"/>
                <w:sz w:val="20"/>
                <w:szCs w:val="20"/>
                <w:lang w:val="ro-RO"/>
              </w:rPr>
            </w:pPr>
          </w:p>
        </w:tc>
        <w:tc>
          <w:tcPr>
            <w:tcW w:w="4111" w:type="dxa"/>
            <w:tcBorders>
              <w:top w:val="dotted" w:sz="8" w:space="0" w:color="auto"/>
              <w:bottom w:val="single" w:sz="12" w:space="0" w:color="auto"/>
            </w:tcBorders>
          </w:tcPr>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 xml:space="preserve">Sistemul de reducere a riscului dezastrelor prin consolidarea coordonării cu sectorul sănătăţii, evaluarea şi comunicarea riscurilor pentru sănătate, coordonarea cu mass-media </w:t>
            </w:r>
          </w:p>
          <w:p w:rsidR="00D96B20" w:rsidRPr="008C6CDA" w:rsidRDefault="00D96B20" w:rsidP="008C6CDA">
            <w:pPr>
              <w:pStyle w:val="af3"/>
              <w:spacing w:after="0"/>
              <w:rPr>
                <w:rFonts w:ascii="Times New Roman" w:hAnsi="Times New Roman"/>
                <w:color w:val="002060"/>
                <w:sz w:val="20"/>
                <w:szCs w:val="20"/>
                <w:lang w:val="ro-RO"/>
              </w:rPr>
            </w:pPr>
          </w:p>
        </w:tc>
        <w:tc>
          <w:tcPr>
            <w:tcW w:w="3969" w:type="dxa"/>
            <w:tcBorders>
              <w:top w:val="dotted" w:sz="8" w:space="0" w:color="auto"/>
              <w:bottom w:val="single" w:sz="12" w:space="0" w:color="auto"/>
              <w:right w:val="single" w:sz="12" w:space="0" w:color="auto"/>
            </w:tcBorders>
          </w:tcPr>
          <w:p w:rsidR="00D96B20" w:rsidRPr="008C6CDA" w:rsidRDefault="00DB1EFE"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Pledoarie din partea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w:t>
            </w:r>
          </w:p>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Reprezentanţi ai 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în componenţa organelor de coordonare</w:t>
            </w:r>
          </w:p>
          <w:p w:rsidR="00D96B20" w:rsidRPr="008C6CDA" w:rsidRDefault="00D96B20" w:rsidP="008C6CDA">
            <w:pPr>
              <w:spacing w:after="0"/>
              <w:rPr>
                <w:rFonts w:ascii="Times New Roman" w:hAnsi="Times New Roman"/>
                <w:color w:val="002060"/>
                <w:sz w:val="20"/>
                <w:szCs w:val="20"/>
                <w:lang w:val="ro-RO"/>
              </w:rPr>
            </w:pPr>
            <w:r w:rsidRPr="008C6CDA">
              <w:rPr>
                <w:rFonts w:ascii="Times New Roman" w:hAnsi="Times New Roman"/>
                <w:color w:val="002060"/>
                <w:sz w:val="20"/>
                <w:szCs w:val="20"/>
                <w:lang w:val="ro-RO"/>
              </w:rPr>
              <w:t>MS</w:t>
            </w:r>
            <w:r w:rsidR="002D7F37">
              <w:rPr>
                <w:rFonts w:ascii="Times New Roman" w:hAnsi="Times New Roman"/>
                <w:color w:val="002060"/>
                <w:sz w:val="20"/>
                <w:szCs w:val="20"/>
                <w:lang w:val="ro-RO"/>
              </w:rPr>
              <w:t>MPS</w:t>
            </w:r>
            <w:r w:rsidRPr="008C6CDA">
              <w:rPr>
                <w:rFonts w:ascii="Times New Roman" w:hAnsi="Times New Roman"/>
                <w:color w:val="002060"/>
                <w:sz w:val="20"/>
                <w:szCs w:val="20"/>
                <w:lang w:val="ro-RO"/>
              </w:rPr>
              <w:t xml:space="preserve"> conduce evaluarea riscurilor, comunicarea riscurilor</w:t>
            </w:r>
          </w:p>
        </w:tc>
      </w:tr>
    </w:tbl>
    <w:p w:rsidR="00D96B20" w:rsidRPr="00112E20" w:rsidRDefault="00A258BE" w:rsidP="002E7B41">
      <w:pPr>
        <w:pStyle w:val="1"/>
        <w:numPr>
          <w:ilvl w:val="0"/>
          <w:numId w:val="0"/>
        </w:numPr>
        <w:ind w:left="432" w:hanging="432"/>
      </w:pPr>
      <w:r>
        <w:rPr>
          <w:rFonts w:ascii="Times New Roman" w:hAnsi="Times New Roman"/>
          <w:color w:val="auto"/>
          <w:lang w:val="ro-RO"/>
        </w:rPr>
        <w:t>Secțiunea 8</w:t>
      </w:r>
      <w:r w:rsidR="002E7B41">
        <w:rPr>
          <w:rFonts w:ascii="Times New Roman" w:hAnsi="Times New Roman"/>
          <w:color w:val="auto"/>
          <w:lang w:val="ro-RO"/>
        </w:rPr>
        <w:t xml:space="preserve">. </w:t>
      </w:r>
      <w:bookmarkStart w:id="27" w:name="_Toc422127063"/>
      <w:bookmarkStart w:id="28" w:name="_Ref419384497"/>
      <w:r w:rsidRPr="002E7B41">
        <w:rPr>
          <w:rFonts w:ascii="Times New Roman" w:hAnsi="Times New Roman"/>
          <w:color w:val="auto"/>
        </w:rPr>
        <w:t>Focusare</w:t>
      </w:r>
      <w:r w:rsidR="00D96B20" w:rsidRPr="002E7B41">
        <w:rPr>
          <w:rFonts w:ascii="Times New Roman" w:hAnsi="Times New Roman"/>
          <w:color w:val="auto"/>
        </w:rPr>
        <w:t>a pe sectoarele principale specifice ale strategiei de adaptare</w:t>
      </w:r>
      <w:bookmarkEnd w:id="27"/>
    </w:p>
    <w:p w:rsidR="00EB3965" w:rsidRDefault="002732B7" w:rsidP="00EB3965">
      <w:pPr>
        <w:pStyle w:val="bodytexten"/>
      </w:pPr>
      <w:r>
        <w:tab/>
        <w:t>4</w:t>
      </w:r>
      <w:r w:rsidR="00400658">
        <w:t>3</w:t>
      </w:r>
      <w:r>
        <w:t xml:space="preserve">. </w:t>
      </w:r>
      <w:r w:rsidR="00D96B20" w:rsidRPr="00112E20">
        <w:t>Evaluarea indicatorilor de sănătate, precum şi vulnerabilitatea schiţată de Strategia Na</w:t>
      </w:r>
      <w:r w:rsidR="00BF00E9" w:rsidRPr="00112E20">
        <w:t>ţ</w:t>
      </w:r>
      <w:r w:rsidR="00D96B20" w:rsidRPr="00112E20">
        <w:t xml:space="preserve">ională de Adaptare </w:t>
      </w:r>
      <w:r>
        <w:t>la Schimbările climatice până în a.2020,</w:t>
      </w:r>
      <w:r w:rsidR="00D96B20" w:rsidRPr="00112E20">
        <w:t xml:space="preserve"> conţin dovezi privind unele aspecte principale din strategia de adaptare.</w:t>
      </w:r>
      <w:r>
        <w:t xml:space="preserve"> </w:t>
      </w:r>
      <w:proofErr w:type="gramStart"/>
      <w:r w:rsidR="00EB3965">
        <w:t>S</w:t>
      </w:r>
      <w:r w:rsidR="00D96B20" w:rsidRPr="00112E20">
        <w:t xml:space="preserve">ectoarele principale ale strategiei de adaptare se </w:t>
      </w:r>
      <w:r w:rsidR="00A258BE">
        <w:t>bazează</w:t>
      </w:r>
      <w:r w:rsidR="00D96B20" w:rsidRPr="00112E20">
        <w:t xml:space="preserve"> pe situaţia Republicii Moldova, pentru a descrie şi explica mai bine măsurile de adaptare.</w:t>
      </w:r>
      <w:proofErr w:type="gramEnd"/>
      <w:r w:rsidR="00EB3965">
        <w:t xml:space="preserve"> </w:t>
      </w:r>
      <w:bookmarkStart w:id="29" w:name="_Toc422127064"/>
      <w:bookmarkEnd w:id="28"/>
    </w:p>
    <w:p w:rsidR="00EB3965" w:rsidRDefault="00A258BE" w:rsidP="00EB3965">
      <w:pPr>
        <w:pStyle w:val="bodytexten"/>
        <w:spacing w:before="0" w:after="0"/>
        <w:rPr>
          <w:b/>
          <w:i/>
          <w:szCs w:val="27"/>
          <w:lang w:val="ro-RO"/>
        </w:rPr>
      </w:pPr>
      <w:r>
        <w:rPr>
          <w:b/>
          <w:i/>
        </w:rPr>
        <w:tab/>
        <w:t>8</w:t>
      </w:r>
      <w:r w:rsidR="00EB3965" w:rsidRPr="00EB3965">
        <w:rPr>
          <w:b/>
          <w:i/>
        </w:rPr>
        <w:t xml:space="preserve">.1. </w:t>
      </w:r>
      <w:r w:rsidR="00BF00E9" w:rsidRPr="00EB3965">
        <w:rPr>
          <w:b/>
          <w:i/>
          <w:szCs w:val="27"/>
          <w:lang w:val="ro-RO"/>
        </w:rPr>
        <w:t>Sistemul informaţional în domeniu</w:t>
      </w:r>
      <w:r w:rsidR="00912192">
        <w:rPr>
          <w:b/>
          <w:i/>
          <w:szCs w:val="27"/>
          <w:lang w:val="ro-RO"/>
        </w:rPr>
        <w:t>l</w:t>
      </w:r>
      <w:r w:rsidR="00BF00E9" w:rsidRPr="00EB3965">
        <w:rPr>
          <w:b/>
          <w:i/>
          <w:szCs w:val="27"/>
          <w:lang w:val="ro-RO"/>
        </w:rPr>
        <w:t xml:space="preserve"> sănătăţii</w:t>
      </w:r>
      <w:bookmarkEnd w:id="29"/>
      <w:r w:rsidR="00BF00E9" w:rsidRPr="00EB3965">
        <w:rPr>
          <w:b/>
          <w:i/>
          <w:szCs w:val="27"/>
          <w:lang w:val="ro-RO"/>
        </w:rPr>
        <w:t xml:space="preserve"> </w:t>
      </w:r>
    </w:p>
    <w:p w:rsidR="00BF00E9" w:rsidRPr="00112E20" w:rsidRDefault="00EB3965" w:rsidP="00EB3965">
      <w:pPr>
        <w:pStyle w:val="bodytexten"/>
        <w:spacing w:before="0" w:after="0"/>
      </w:pPr>
      <w:r>
        <w:tab/>
        <w:t>4</w:t>
      </w:r>
      <w:r w:rsidR="00400658">
        <w:t>4</w:t>
      </w:r>
      <w:r>
        <w:t xml:space="preserve">. </w:t>
      </w:r>
      <w:r w:rsidR="00BF00E9" w:rsidRPr="00112E20">
        <w:t xml:space="preserve">Biroului Naţional de Statistică (BNS) este organul administraţiei publice centrale subordonat direct Guvernului şi se ocupă de organizarea şi coordonarea colectării, întocmirii şi analizei unei game de statistici demografice, economice, sociale şi altele, inclusiv date privind ocrotirea sănătăţii. Acestea din urmă sunt furnizate BNS în principal de către </w:t>
      </w:r>
      <w:r w:rsidR="006A698D">
        <w:t xml:space="preserve">Agenția Națională pentru Sănătate Publică (ANSP), care </w:t>
      </w:r>
      <w:proofErr w:type="gramStart"/>
      <w:r w:rsidR="006A698D">
        <w:t>a preluat</w:t>
      </w:r>
      <w:proofErr w:type="gramEnd"/>
      <w:r w:rsidR="006A698D">
        <w:t xml:space="preserve"> competențele </w:t>
      </w:r>
      <w:r w:rsidR="00BF00E9" w:rsidRPr="00112E20">
        <w:t>Centrul</w:t>
      </w:r>
      <w:r w:rsidR="006A698D">
        <w:t>ui</w:t>
      </w:r>
      <w:r w:rsidR="00BF00E9" w:rsidRPr="00112E20">
        <w:t xml:space="preserve"> Naţional de Management în Sănătate (CNMS) şi </w:t>
      </w:r>
      <w:r w:rsidR="006A698D">
        <w:t xml:space="preserve">ale </w:t>
      </w:r>
      <w:r w:rsidR="00BF00E9" w:rsidRPr="00112E20">
        <w:t>Centrul</w:t>
      </w:r>
      <w:r w:rsidR="006A698D">
        <w:t>ui</w:t>
      </w:r>
      <w:r w:rsidR="00BF00E9" w:rsidRPr="00112E20">
        <w:t xml:space="preserve"> Naţional de Sănătate Publică (CNSP). </w:t>
      </w:r>
      <w:r w:rsidR="006A698D">
        <w:t xml:space="preserve">ANSP </w:t>
      </w:r>
      <w:r w:rsidR="00BF00E9" w:rsidRPr="00112E20">
        <w:t>structuri colectează date privind ocrotirea sănătăţii: statistica în sănătate, cercetare</w:t>
      </w:r>
      <w:r w:rsidR="006A698D">
        <w:t>a</w:t>
      </w:r>
      <w:r w:rsidR="00BF00E9" w:rsidRPr="00112E20">
        <w:t xml:space="preserve">, supravegherea epidemiologică a bolilor transmisibile şi intoxicaţiilor alimentare, de </w:t>
      </w:r>
      <w:r>
        <w:t xml:space="preserve">calitatea mediului și </w:t>
      </w:r>
      <w:r w:rsidR="00BF00E9" w:rsidRPr="00112E20">
        <w:t xml:space="preserve">monitorizarea sănătăţii populaţiei, inclusiv </w:t>
      </w:r>
      <w:r>
        <w:t xml:space="preserve">sănătatea ocupațională și </w:t>
      </w:r>
      <w:r w:rsidR="00BF00E9" w:rsidRPr="00112E20">
        <w:t>înregistrarea bolilor ne</w:t>
      </w:r>
      <w:r>
        <w:t>transmisibile</w:t>
      </w:r>
      <w:r w:rsidR="00BF00E9" w:rsidRPr="00112E20">
        <w:t xml:space="preserve"> (BN</w:t>
      </w:r>
      <w:r>
        <w:t>T</w:t>
      </w:r>
      <w:r w:rsidR="00BF00E9" w:rsidRPr="00112E20">
        <w:t>).</w:t>
      </w:r>
      <w:r>
        <w:t xml:space="preserve"> </w:t>
      </w:r>
      <w:r w:rsidR="006A698D">
        <w:t>ANSP</w:t>
      </w:r>
      <w:r w:rsidR="00BF00E9" w:rsidRPr="00112E20">
        <w:t xml:space="preserve"> funcţionează în cadrul </w:t>
      </w:r>
      <w:r w:rsidR="00BF00E9" w:rsidRPr="00112E20">
        <w:lastRenderedPageBreak/>
        <w:t>Ministerului Sănătăţii</w:t>
      </w:r>
      <w:r w:rsidR="006A698D">
        <w:t>,</w:t>
      </w:r>
      <w:r w:rsidR="006A698D" w:rsidRPr="006A698D">
        <w:t xml:space="preserve"> </w:t>
      </w:r>
      <w:r w:rsidR="006A698D">
        <w:t>Muncii și Protecției Sociale</w:t>
      </w:r>
      <w:r w:rsidR="00BF00E9" w:rsidRPr="00112E20">
        <w:t xml:space="preserve"> şi </w:t>
      </w:r>
      <w:proofErr w:type="gramStart"/>
      <w:r w:rsidR="00BF00E9" w:rsidRPr="00112E20">
        <w:t>este</w:t>
      </w:r>
      <w:proofErr w:type="gramEnd"/>
      <w:r w:rsidR="00BF00E9" w:rsidRPr="00112E20">
        <w:t xml:space="preserve"> responsabil pentru colectarea şi procesarea datelor statistice privind mortalitatea, morbiditatea, instituţiile medicale, finanţarea şi resursele umane în sectorul sănătăţii</w:t>
      </w:r>
      <w:r>
        <w:t xml:space="preserve">, </w:t>
      </w:r>
      <w:r w:rsidR="00BF00E9" w:rsidRPr="00112E20">
        <w:t xml:space="preserve">creează o bază de date naţională de statistică medicală. </w:t>
      </w:r>
      <w:proofErr w:type="gramStart"/>
      <w:r w:rsidR="00BF00E9" w:rsidRPr="00112E20">
        <w:t>Datele privind mortalitatea sunt clasificate (ICD X) şi înregistrate cu indicarea vârstei, sexului, cauzei de deces, teritoriului şi zonei (urbane/rurale).</w:t>
      </w:r>
      <w:proofErr w:type="gramEnd"/>
      <w:r w:rsidR="00BF00E9" w:rsidRPr="00112E20">
        <w:t xml:space="preserve"> Clasificarea datelor privind morbiditatea </w:t>
      </w:r>
      <w:proofErr w:type="gramStart"/>
      <w:r w:rsidR="00BF00E9" w:rsidRPr="00112E20">
        <w:t>este</w:t>
      </w:r>
      <w:proofErr w:type="gramEnd"/>
      <w:r w:rsidR="00BF00E9" w:rsidRPr="00112E20">
        <w:t xml:space="preserve"> bazată doar pe vârstă, zonă (urbană/rurală) şi sex.</w:t>
      </w:r>
      <w:r>
        <w:t xml:space="preserve"> </w:t>
      </w:r>
      <w:r w:rsidR="00BF00E9" w:rsidRPr="00112E20">
        <w:t xml:space="preserve">Departamentul „e-transformare/e-sănătate” al Biroului Naţional de Statistică </w:t>
      </w:r>
      <w:proofErr w:type="gramStart"/>
      <w:r w:rsidR="00BF00E9" w:rsidRPr="00112E20">
        <w:t>este</w:t>
      </w:r>
      <w:proofErr w:type="gramEnd"/>
      <w:r w:rsidR="00BF00E9" w:rsidRPr="00112E20">
        <w:t xml:space="preserve"> responsabil de înregistrarea şi publicarea datelor din domeniul sănătăţii. </w:t>
      </w:r>
    </w:p>
    <w:p w:rsidR="00BF00E9" w:rsidRPr="00112E20" w:rsidRDefault="00EB3965" w:rsidP="00D10DA4">
      <w:pPr>
        <w:pStyle w:val="bodytexten"/>
      </w:pPr>
      <w:r>
        <w:tab/>
        <w:t>4</w:t>
      </w:r>
      <w:r w:rsidR="00400658">
        <w:t>5</w:t>
      </w:r>
      <w:r>
        <w:t xml:space="preserve">. </w:t>
      </w:r>
      <w:r w:rsidR="00BF00E9" w:rsidRPr="00112E20">
        <w:t>Sistemul informaţional în domeniul sănătăţii</w:t>
      </w:r>
      <w:r w:rsidR="00552911" w:rsidRPr="00112E20">
        <w:t xml:space="preserve"> (SIS</w:t>
      </w:r>
      <w:r w:rsidR="00BF00E9" w:rsidRPr="00112E20">
        <w:t xml:space="preserve">) al Republicii Moldova </w:t>
      </w:r>
      <w:r>
        <w:t xml:space="preserve">include </w:t>
      </w:r>
      <w:proofErr w:type="gramStart"/>
      <w:r w:rsidR="00BF00E9" w:rsidRPr="00112E20">
        <w:t>un</w:t>
      </w:r>
      <w:proofErr w:type="gramEnd"/>
      <w:r w:rsidR="00BF00E9" w:rsidRPr="00112E20">
        <w:t xml:space="preserve"> set complex de instituţii care acoperă toate aspectele principale legate de informaţiile necesare pentru monitorizarea şi, prin urmare, gestionarea situaţiilor de urgenţă şi comunicarea riscurilor. Cu toate acestea, datele sunt dispersate în mai multe baze de date disponibile doar în rapoarte publicate, dar adesea în clasificări agregate, care nu permit efectuarea unei analize </w:t>
      </w:r>
      <w:proofErr w:type="gramStart"/>
      <w:r w:rsidR="00BF00E9" w:rsidRPr="00112E20">
        <w:t>a</w:t>
      </w:r>
      <w:proofErr w:type="gramEnd"/>
      <w:r w:rsidR="00BF00E9" w:rsidRPr="00112E20">
        <w:t xml:space="preserve"> sănătăţii şi mediului.</w:t>
      </w:r>
      <w:r>
        <w:t xml:space="preserve"> </w:t>
      </w:r>
      <w:proofErr w:type="gramStart"/>
      <w:r w:rsidR="00BF00E9" w:rsidRPr="00112E20">
        <w:t xml:space="preserve">Accesibilitatea datelor medicale şi statistice relevante </w:t>
      </w:r>
      <w:r>
        <w:t>trebuie îmbunătățită</w:t>
      </w:r>
      <w:r w:rsidR="00BF00E9" w:rsidRPr="00112E20">
        <w:t xml:space="preserve"> pentru a facilita coordonarea cu alte sectoare, precum şi pentru monitorizarea progresului în adaptarea sistemului de sănătate, dezvoltarea strategiilor de adaptare sectoriale sau multi-sectoriale eficiente.</w:t>
      </w:r>
      <w:proofErr w:type="gramEnd"/>
      <w:r w:rsidR="00BF00E9" w:rsidRPr="00112E20">
        <w:t xml:space="preserve"> </w:t>
      </w:r>
    </w:p>
    <w:p w:rsidR="00BF00E9" w:rsidRPr="002560E8" w:rsidRDefault="00400658" w:rsidP="002560E8">
      <w:pPr>
        <w:pStyle w:val="af1"/>
        <w:spacing w:before="120" w:beforeAutospacing="0" w:after="120" w:afterAutospacing="0"/>
        <w:ind w:firstLine="709"/>
        <w:jc w:val="both"/>
        <w:rPr>
          <w:rFonts w:ascii="Times New Roman" w:hAnsi="Times New Roman"/>
          <w:sz w:val="28"/>
          <w:szCs w:val="28"/>
          <w:lang w:val="ro-RO"/>
        </w:rPr>
      </w:pPr>
      <w:r>
        <w:rPr>
          <w:rFonts w:ascii="Times New Roman" w:hAnsi="Times New Roman"/>
          <w:sz w:val="28"/>
          <w:szCs w:val="28"/>
          <w:lang w:val="en-US"/>
        </w:rPr>
        <w:t>46</w:t>
      </w:r>
      <w:r w:rsidR="002560E8" w:rsidRPr="002560E8">
        <w:rPr>
          <w:rFonts w:ascii="Times New Roman" w:hAnsi="Times New Roman"/>
          <w:sz w:val="28"/>
          <w:szCs w:val="28"/>
          <w:lang w:val="en-US"/>
        </w:rPr>
        <w:t xml:space="preserve">. </w:t>
      </w:r>
      <w:r w:rsidR="00BF00E9" w:rsidRPr="002560E8">
        <w:rPr>
          <w:rFonts w:ascii="Times New Roman" w:hAnsi="Times New Roman"/>
          <w:sz w:val="28"/>
          <w:szCs w:val="28"/>
          <w:lang w:val="ro-RO"/>
        </w:rPr>
        <w:t xml:space="preserve">Sistemul </w:t>
      </w:r>
      <w:r w:rsidR="002560E8">
        <w:rPr>
          <w:rFonts w:ascii="Times New Roman" w:hAnsi="Times New Roman"/>
          <w:sz w:val="28"/>
          <w:szCs w:val="28"/>
          <w:lang w:val="ro-RO"/>
        </w:rPr>
        <w:t xml:space="preserve">informațional </w:t>
      </w:r>
      <w:r w:rsidR="00BF00E9" w:rsidRPr="002560E8">
        <w:rPr>
          <w:rFonts w:ascii="Times New Roman" w:hAnsi="Times New Roman"/>
          <w:sz w:val="28"/>
          <w:szCs w:val="28"/>
          <w:lang w:val="ro-RO"/>
        </w:rPr>
        <w:t>existent nu răspunde cerinţelor actuale</w:t>
      </w:r>
      <w:r w:rsidR="002560E8">
        <w:rPr>
          <w:rFonts w:ascii="Times New Roman" w:hAnsi="Times New Roman"/>
          <w:sz w:val="28"/>
          <w:szCs w:val="28"/>
          <w:lang w:val="ro-RO"/>
        </w:rPr>
        <w:t xml:space="preserve">, fiind </w:t>
      </w:r>
      <w:r w:rsidR="00BF00E9" w:rsidRPr="002560E8">
        <w:rPr>
          <w:rFonts w:ascii="Times New Roman" w:hAnsi="Times New Roman"/>
          <w:sz w:val="28"/>
          <w:szCs w:val="28"/>
          <w:lang w:val="ro-RO"/>
        </w:rPr>
        <w:t>caracterizat prin date generate în exces la nivel operaţional şi colectate de mai multe instituţii, dar există o lipsă de capacitate de analiză adecvată pentru a transforma datele în informaţii relevante şi oportune pentru a informa procesul de luare a deciziilor la nivel operaţional şi de elaborare a politicilor. Datele colectate nu conţin toate caracteristicile de fond necesare (cum ar fi nivelul de educaţie, origine etnică, bunăstare, sau nivelul veniturilor), în scopul de a identifica inechităţile în domeniul sănătăţii şi pentru a lua în considerare necesităţile medicale ale diferitelor grupuri de populaţie”.</w:t>
      </w:r>
      <w:r w:rsidR="002560E8">
        <w:rPr>
          <w:rFonts w:ascii="Times New Roman" w:hAnsi="Times New Roman"/>
          <w:sz w:val="28"/>
          <w:szCs w:val="28"/>
          <w:lang w:val="ro-RO"/>
        </w:rPr>
        <w:t xml:space="preserve"> E</w:t>
      </w:r>
      <w:r w:rsidR="00BF00E9" w:rsidRPr="002560E8">
        <w:rPr>
          <w:rFonts w:ascii="Times New Roman" w:hAnsi="Times New Roman"/>
          <w:sz w:val="28"/>
          <w:szCs w:val="28"/>
          <w:lang w:val="ro-RO"/>
        </w:rPr>
        <w:t>ste de menţionat faptul că nici datele de mediu nu sunt planificate pentru a fi puse la dispoziţie împreună cu baza de date în domeniul sănătăţii.</w:t>
      </w:r>
    </w:p>
    <w:p w:rsidR="00BF00E9" w:rsidRPr="002560E8" w:rsidRDefault="00400658" w:rsidP="002560E8">
      <w:pPr>
        <w:pStyle w:val="af1"/>
        <w:spacing w:before="120" w:beforeAutospacing="0" w:after="0" w:afterAutospacing="0"/>
        <w:ind w:firstLine="284"/>
        <w:jc w:val="both"/>
        <w:rPr>
          <w:rFonts w:ascii="Times New Roman" w:hAnsi="Times New Roman"/>
          <w:sz w:val="28"/>
          <w:szCs w:val="28"/>
          <w:lang w:val="ro-RO"/>
        </w:rPr>
      </w:pPr>
      <w:r>
        <w:rPr>
          <w:rFonts w:ascii="Times New Roman" w:hAnsi="Times New Roman"/>
          <w:sz w:val="28"/>
          <w:szCs w:val="28"/>
          <w:lang w:val="ro-RO"/>
        </w:rPr>
        <w:t>47</w:t>
      </w:r>
      <w:r w:rsidR="002560E8">
        <w:rPr>
          <w:rFonts w:ascii="Times New Roman" w:hAnsi="Times New Roman"/>
          <w:sz w:val="28"/>
          <w:szCs w:val="28"/>
          <w:lang w:val="ro-RO"/>
        </w:rPr>
        <w:t xml:space="preserve">. </w:t>
      </w:r>
      <w:r w:rsidR="00A258BE">
        <w:rPr>
          <w:rFonts w:ascii="Times New Roman" w:hAnsi="Times New Roman"/>
          <w:sz w:val="28"/>
          <w:szCs w:val="28"/>
          <w:lang w:val="ro-RO"/>
        </w:rPr>
        <w:t xml:space="preserve">Două </w:t>
      </w:r>
      <w:r w:rsidR="00BF00E9" w:rsidRPr="002560E8">
        <w:rPr>
          <w:rFonts w:ascii="Times New Roman" w:hAnsi="Times New Roman"/>
          <w:sz w:val="28"/>
          <w:szCs w:val="28"/>
          <w:lang w:val="ro-RO"/>
        </w:rPr>
        <w:t>măsuri de adaptare instituţională ar trebui să fie întreprinse de către MS</w:t>
      </w:r>
      <w:r w:rsidR="006A698D">
        <w:rPr>
          <w:rFonts w:ascii="Times New Roman" w:hAnsi="Times New Roman"/>
          <w:sz w:val="28"/>
          <w:szCs w:val="28"/>
          <w:lang w:val="ro-RO"/>
        </w:rPr>
        <w:t>MPS</w:t>
      </w:r>
      <w:r w:rsidR="00BF00E9" w:rsidRPr="002560E8">
        <w:rPr>
          <w:rFonts w:ascii="Times New Roman" w:hAnsi="Times New Roman"/>
          <w:sz w:val="28"/>
          <w:szCs w:val="28"/>
          <w:lang w:val="ro-RO"/>
        </w:rPr>
        <w:t>:</w:t>
      </w:r>
    </w:p>
    <w:p w:rsidR="00BF00E9" w:rsidRPr="002560E8" w:rsidRDefault="00BF00E9" w:rsidP="002560E8">
      <w:pPr>
        <w:pStyle w:val="flag1"/>
        <w:spacing w:after="0"/>
        <w:rPr>
          <w:rFonts w:ascii="Times New Roman" w:hAnsi="Times New Roman"/>
          <w:color w:val="auto"/>
          <w:sz w:val="28"/>
          <w:szCs w:val="28"/>
          <w:lang w:val="ro-RO"/>
        </w:rPr>
      </w:pPr>
      <w:r w:rsidRPr="002560E8">
        <w:rPr>
          <w:rFonts w:ascii="Times New Roman" w:hAnsi="Times New Roman"/>
          <w:color w:val="auto"/>
          <w:sz w:val="28"/>
          <w:szCs w:val="28"/>
          <w:lang w:val="ro-RO"/>
        </w:rPr>
        <w:t xml:space="preserve">Reducerea sau integrarea numărului de entităţi, ale căror sarcini </w:t>
      </w:r>
      <w:r w:rsidR="002560E8">
        <w:rPr>
          <w:rFonts w:ascii="Times New Roman" w:hAnsi="Times New Roman"/>
          <w:color w:val="auto"/>
          <w:sz w:val="28"/>
          <w:szCs w:val="28"/>
          <w:lang w:val="ro-RO"/>
        </w:rPr>
        <w:t>se</w:t>
      </w:r>
      <w:r w:rsidRPr="002560E8">
        <w:rPr>
          <w:rFonts w:ascii="Times New Roman" w:hAnsi="Times New Roman"/>
          <w:color w:val="auto"/>
          <w:sz w:val="28"/>
          <w:szCs w:val="28"/>
          <w:lang w:val="ro-RO"/>
        </w:rPr>
        <w:t xml:space="preserve"> suprapun, cu scopul de a obţine şi date medicale disponibile on-line pentru uz public şi de a oferi acces uşor la date statistice pentru cercetări.</w:t>
      </w:r>
    </w:p>
    <w:p w:rsidR="00BF00E9" w:rsidRDefault="00BF00E9" w:rsidP="002560E8">
      <w:pPr>
        <w:pStyle w:val="flag1"/>
        <w:spacing w:after="0"/>
        <w:rPr>
          <w:rFonts w:ascii="Times New Roman" w:hAnsi="Times New Roman"/>
          <w:color w:val="auto"/>
          <w:sz w:val="28"/>
          <w:szCs w:val="28"/>
          <w:lang w:val="ro-RO"/>
        </w:rPr>
      </w:pPr>
      <w:r w:rsidRPr="002560E8">
        <w:rPr>
          <w:rFonts w:ascii="Times New Roman" w:hAnsi="Times New Roman"/>
          <w:color w:val="auto"/>
          <w:sz w:val="28"/>
          <w:szCs w:val="28"/>
          <w:lang w:val="ro-RO"/>
        </w:rPr>
        <w:t>Identificarea unei entităţi ştiinţifice lider printre organele deja responsabile de managementul sănătăţii, de cercetare, de statistici şi altele pentru procesul de luare a deciziilor. Entitatea ar fi, de asemenea, utilă pentru monitorizarea progreselor înregistrate în efortul de reducere a vulnerabilităţii populaţiei.</w:t>
      </w:r>
    </w:p>
    <w:p w:rsidR="00007A32" w:rsidRPr="002560E8" w:rsidRDefault="00400658" w:rsidP="00A258BE">
      <w:pPr>
        <w:pStyle w:val="flag1"/>
        <w:numPr>
          <w:ilvl w:val="0"/>
          <w:numId w:val="0"/>
        </w:numPr>
        <w:spacing w:after="0"/>
        <w:ind w:firstLine="709"/>
      </w:pPr>
      <w:r>
        <w:rPr>
          <w:rFonts w:ascii="Times New Roman" w:hAnsi="Times New Roman"/>
          <w:color w:val="auto"/>
          <w:sz w:val="28"/>
          <w:szCs w:val="28"/>
          <w:lang w:val="ro-RO"/>
        </w:rPr>
        <w:t>48</w:t>
      </w:r>
      <w:r w:rsidR="002560E8">
        <w:rPr>
          <w:rFonts w:ascii="Times New Roman" w:hAnsi="Times New Roman"/>
          <w:color w:val="auto"/>
          <w:sz w:val="28"/>
          <w:szCs w:val="28"/>
          <w:lang w:val="ro-RO"/>
        </w:rPr>
        <w:t>. P</w:t>
      </w:r>
      <w:r w:rsidR="002560E8" w:rsidRPr="002560E8">
        <w:rPr>
          <w:rFonts w:ascii="Times New Roman" w:hAnsi="Times New Roman"/>
          <w:color w:val="auto"/>
          <w:sz w:val="28"/>
          <w:szCs w:val="28"/>
          <w:lang w:val="ro-RO"/>
        </w:rPr>
        <w:t>entru a organiza un sistem informaţional eficient</w:t>
      </w:r>
      <w:r w:rsidR="002560E8">
        <w:rPr>
          <w:rFonts w:ascii="Times New Roman" w:hAnsi="Times New Roman"/>
          <w:color w:val="auto"/>
          <w:sz w:val="28"/>
          <w:szCs w:val="28"/>
          <w:lang w:val="ro-RO"/>
        </w:rPr>
        <w:t xml:space="preserve"> este necesară colectarea</w:t>
      </w:r>
      <w:r w:rsidR="00A258BE">
        <w:rPr>
          <w:rFonts w:ascii="Times New Roman" w:hAnsi="Times New Roman"/>
          <w:color w:val="auto"/>
          <w:sz w:val="28"/>
          <w:szCs w:val="28"/>
          <w:lang w:val="ro-RO"/>
        </w:rPr>
        <w:t xml:space="preserve"> următoarelor date și informații:</w:t>
      </w:r>
      <w:r w:rsidR="00507095" w:rsidRPr="002560E8">
        <w:t xml:space="preserve"> </w:t>
      </w:r>
    </w:p>
    <w:p w:rsidR="00BF00E9" w:rsidRPr="002560E8" w:rsidRDefault="00BF00E9" w:rsidP="002560E8">
      <w:pPr>
        <w:pStyle w:val="list1"/>
      </w:pPr>
      <w:r w:rsidRPr="002560E8">
        <w:t xml:space="preserve">Accesul la serviciul medical, costurile şi date privind </w:t>
      </w:r>
      <w:r w:rsidR="00B07DD8" w:rsidRPr="002560E8">
        <w:t>accesibilitatea</w:t>
      </w:r>
      <w:r w:rsidRPr="002560E8">
        <w:t>;</w:t>
      </w:r>
    </w:p>
    <w:p w:rsidR="00BF00E9" w:rsidRPr="002560E8" w:rsidRDefault="00BF00E9" w:rsidP="002560E8">
      <w:pPr>
        <w:pStyle w:val="list1"/>
      </w:pPr>
      <w:r w:rsidRPr="002560E8">
        <w:t>Stil de viaţă, date comportamentale şi despre alţi factori care influenţează sănătatea;</w:t>
      </w:r>
    </w:p>
    <w:p w:rsidR="00BF00E9" w:rsidRPr="002560E8" w:rsidRDefault="00BF00E9" w:rsidP="002560E8">
      <w:pPr>
        <w:pStyle w:val="list1"/>
      </w:pPr>
      <w:r w:rsidRPr="002560E8">
        <w:t xml:space="preserve">Supravegherea epidemiologică a bolilor respiratorii, intoxicaţiilor alimentare, cu apă, şi răspândirea infecţiilor, bolilor specifice sărăciei şi genului şi altele, statisticile privind internarea în spital şi în secţiile de urgenţă; </w:t>
      </w:r>
    </w:p>
    <w:p w:rsidR="00BF00E9" w:rsidRPr="002560E8" w:rsidRDefault="00BF00E9" w:rsidP="002560E8">
      <w:pPr>
        <w:pStyle w:val="list1"/>
      </w:pPr>
      <w:r w:rsidRPr="002560E8">
        <w:lastRenderedPageBreak/>
        <w:t>Date privind mortalitatea pe cauze, cu o agregare spaţială redusă, în principal pe oraşe, ideal pe unităţi spaţiale de recensământ;</w:t>
      </w:r>
    </w:p>
    <w:p w:rsidR="00BF00E9" w:rsidRPr="002560E8" w:rsidRDefault="00BF00E9" w:rsidP="002560E8">
      <w:pPr>
        <w:pStyle w:val="list1"/>
      </w:pPr>
      <w:r w:rsidRPr="002560E8">
        <w:t>Date privind calitatea aerului urban, cel puţin, pe principalii indicatori precum: CO, NO2, NOx, SO2, ozon, PM10 şi PM2,5, înregistrate atât de către staţiile de mare trafic rutier la nivel central şi staţiile suburbane, în funcţie de raportarea concentraţiei în fiecare zi;</w:t>
      </w:r>
    </w:p>
    <w:p w:rsidR="00BF00E9" w:rsidRPr="002560E8" w:rsidRDefault="00BF00E9" w:rsidP="002560E8">
      <w:pPr>
        <w:pStyle w:val="list1"/>
      </w:pPr>
      <w:r w:rsidRPr="002560E8">
        <w:t xml:space="preserve"> Date meteorologice.</w:t>
      </w:r>
    </w:p>
    <w:p w:rsidR="00BF00E9" w:rsidRPr="002560E8" w:rsidRDefault="00BF00E9" w:rsidP="002560E8">
      <w:pPr>
        <w:pStyle w:val="list1"/>
      </w:pPr>
      <w:r w:rsidRPr="002560E8">
        <w:t xml:space="preserve">Colectarea şi înregistrarea datelor în conformitate cu </w:t>
      </w:r>
      <w:r w:rsidR="002560E8">
        <w:t>Regulamentul Sanitar Internațional</w:t>
      </w:r>
      <w:r w:rsidRPr="002560E8">
        <w:t>;</w:t>
      </w:r>
    </w:p>
    <w:p w:rsidR="00BF00E9" w:rsidRPr="002560E8" w:rsidRDefault="00BF00E9" w:rsidP="002560E8">
      <w:pPr>
        <w:pStyle w:val="list1"/>
      </w:pPr>
      <w:r w:rsidRPr="002560E8">
        <w:rPr>
          <w:rStyle w:val="hps"/>
        </w:rPr>
        <w:t>Definirea</w:t>
      </w:r>
      <w:r w:rsidRPr="002560E8">
        <w:t xml:space="preserve"> </w:t>
      </w:r>
      <w:r w:rsidRPr="002560E8">
        <w:rPr>
          <w:rStyle w:val="hps"/>
        </w:rPr>
        <w:t>procedurii</w:t>
      </w:r>
      <w:r w:rsidRPr="002560E8">
        <w:t xml:space="preserve"> </w:t>
      </w:r>
      <w:r w:rsidRPr="002560E8">
        <w:rPr>
          <w:rStyle w:val="hps"/>
        </w:rPr>
        <w:t>de acces public</w:t>
      </w:r>
      <w:r w:rsidRPr="002560E8">
        <w:t xml:space="preserve"> </w:t>
      </w:r>
      <w:r w:rsidRPr="002560E8">
        <w:rPr>
          <w:rStyle w:val="hps"/>
        </w:rPr>
        <w:t>al populaţiei</w:t>
      </w:r>
      <w:r w:rsidRPr="002560E8">
        <w:t xml:space="preserve"> </w:t>
      </w:r>
      <w:r w:rsidRPr="002560E8">
        <w:rPr>
          <w:rStyle w:val="hps"/>
        </w:rPr>
        <w:t>generale şi</w:t>
      </w:r>
      <w:r w:rsidRPr="002560E8">
        <w:t xml:space="preserve"> </w:t>
      </w:r>
      <w:r w:rsidRPr="002560E8">
        <w:rPr>
          <w:rStyle w:val="hps"/>
        </w:rPr>
        <w:t>cercetătorilor la</w:t>
      </w:r>
      <w:r w:rsidRPr="002560E8">
        <w:t xml:space="preserve"> </w:t>
      </w:r>
      <w:r w:rsidRPr="002560E8">
        <w:rPr>
          <w:rStyle w:val="hps"/>
        </w:rPr>
        <w:t xml:space="preserve">bazele de date; </w:t>
      </w:r>
    </w:p>
    <w:p w:rsidR="00443651" w:rsidRPr="00A258BE" w:rsidRDefault="00A258BE" w:rsidP="00A258BE">
      <w:pPr>
        <w:pStyle w:val="Bandbold"/>
        <w:numPr>
          <w:ilvl w:val="0"/>
          <w:numId w:val="46"/>
        </w:numPr>
        <w:spacing w:before="0" w:after="0"/>
        <w:rPr>
          <w:b w:val="0"/>
        </w:rPr>
      </w:pPr>
      <w:r w:rsidRPr="00A258BE">
        <w:rPr>
          <w:rStyle w:val="hps"/>
          <w:b w:val="0"/>
          <w:lang w:val="ro-RO"/>
        </w:rPr>
        <w:t>În acest scop este necesară c</w:t>
      </w:r>
      <w:r w:rsidR="00BF00E9" w:rsidRPr="00A258BE">
        <w:rPr>
          <w:rStyle w:val="hps"/>
          <w:b w:val="0"/>
          <w:lang w:val="ro-RO"/>
        </w:rPr>
        <w:t>onsolidarea capacităţilor</w:t>
      </w:r>
      <w:r>
        <w:rPr>
          <w:rStyle w:val="hps"/>
          <w:b w:val="0"/>
          <w:lang w:val="ro-RO"/>
        </w:rPr>
        <w:t>, inclusiv:</w:t>
      </w:r>
    </w:p>
    <w:p w:rsidR="00BF00E9" w:rsidRPr="002560E8" w:rsidRDefault="00BF00E9" w:rsidP="002560E8">
      <w:pPr>
        <w:pStyle w:val="list1"/>
      </w:pPr>
      <w:r w:rsidRPr="002560E8">
        <w:t>Investirea în capacităţile analitice şi consolidarea lor la nivel naţional şi ra</w:t>
      </w:r>
      <w:r w:rsidR="00442E5D" w:rsidRPr="002560E8">
        <w:t>ţ</w:t>
      </w:r>
      <w:r w:rsidRPr="002560E8">
        <w:t>ional;</w:t>
      </w:r>
    </w:p>
    <w:p w:rsidR="00BF00E9" w:rsidRPr="002560E8" w:rsidRDefault="00BF00E9" w:rsidP="002560E8">
      <w:pPr>
        <w:pStyle w:val="list1"/>
      </w:pPr>
      <w:r w:rsidRPr="002560E8">
        <w:t>Definirea setului minim de indicatori şi ajustarea metodelor pentru optimizarea costurilor şi raţionalizarea resurselor umane;</w:t>
      </w:r>
    </w:p>
    <w:p w:rsidR="00BF00E9" w:rsidRPr="002560E8" w:rsidRDefault="00BF00E9" w:rsidP="002560E8">
      <w:pPr>
        <w:pStyle w:val="list1"/>
      </w:pPr>
      <w:r w:rsidRPr="002560E8">
        <w:t>Coordonarea cu ministerele sau organele responsabile de bunăstare socială şi monitorizarea mediului;</w:t>
      </w:r>
    </w:p>
    <w:p w:rsidR="00BF00E9" w:rsidRPr="002560E8" w:rsidRDefault="00BF00E9" w:rsidP="002560E8">
      <w:pPr>
        <w:pStyle w:val="list1"/>
      </w:pPr>
      <w:r w:rsidRPr="002560E8">
        <w:t>Datele colectate pe suport electronic.</w:t>
      </w:r>
    </w:p>
    <w:p w:rsidR="00BF00E9" w:rsidRPr="002560E8" w:rsidRDefault="00A258BE" w:rsidP="002D7F37">
      <w:pPr>
        <w:pStyle w:val="20"/>
      </w:pPr>
      <w:bookmarkStart w:id="30" w:name="_Toc422127065"/>
      <w:r>
        <w:rPr>
          <w:rStyle w:val="hps"/>
        </w:rPr>
        <w:t xml:space="preserve">8.2. </w:t>
      </w:r>
      <w:r w:rsidR="00BF00E9" w:rsidRPr="002560E8">
        <w:rPr>
          <w:rStyle w:val="hps"/>
        </w:rPr>
        <w:t>Gestionarea dezastrelor şi</w:t>
      </w:r>
      <w:r w:rsidR="00BF00E9" w:rsidRPr="002560E8">
        <w:t xml:space="preserve"> </w:t>
      </w:r>
      <w:r w:rsidR="00BF00E9" w:rsidRPr="002560E8">
        <w:rPr>
          <w:rStyle w:val="hps"/>
        </w:rPr>
        <w:t>situaţiilor de urgenţă</w:t>
      </w:r>
      <w:bookmarkEnd w:id="30"/>
    </w:p>
    <w:p w:rsidR="00BF00E9" w:rsidRPr="00112E20" w:rsidRDefault="002560E8" w:rsidP="00E44A48">
      <w:pPr>
        <w:pStyle w:val="bodytexten"/>
      </w:pPr>
      <w:r>
        <w:rPr>
          <w:rStyle w:val="hps"/>
          <w:lang w:val="ro-RO"/>
        </w:rPr>
        <w:tab/>
      </w:r>
      <w:r w:rsidR="00400658">
        <w:rPr>
          <w:rStyle w:val="hps"/>
          <w:lang w:val="ro-RO"/>
        </w:rPr>
        <w:t>49</w:t>
      </w:r>
      <w:r>
        <w:rPr>
          <w:rStyle w:val="hps"/>
          <w:lang w:val="ro-RO"/>
        </w:rPr>
        <w:t xml:space="preserve">. </w:t>
      </w:r>
      <w:r w:rsidR="00BF00E9" w:rsidRPr="00112E20">
        <w:rPr>
          <w:rStyle w:val="hps"/>
          <w:lang w:val="ro-RO"/>
        </w:rPr>
        <w:t>Un</w:t>
      </w:r>
      <w:r w:rsidR="00BF00E9" w:rsidRPr="00112E20">
        <w:t xml:space="preserve"> </w:t>
      </w:r>
      <w:r w:rsidR="00BF00E9" w:rsidRPr="00112E20">
        <w:rPr>
          <w:rStyle w:val="hps"/>
          <w:lang w:val="ro-RO"/>
        </w:rPr>
        <w:t>sistem eficient de gestionare</w:t>
      </w:r>
      <w:r w:rsidR="00BF00E9" w:rsidRPr="00112E20">
        <w:t xml:space="preserve"> </w:t>
      </w:r>
      <w:r w:rsidR="00BF00E9" w:rsidRPr="00112E20">
        <w:rPr>
          <w:rStyle w:val="hps"/>
          <w:lang w:val="ro-RO"/>
        </w:rPr>
        <w:t>a dezastrelor</w:t>
      </w:r>
      <w:r w:rsidR="00BF00E9" w:rsidRPr="00112E20">
        <w:t xml:space="preserve"> </w:t>
      </w:r>
      <w:r w:rsidR="00BF00E9" w:rsidRPr="00112E20">
        <w:rPr>
          <w:rStyle w:val="hps"/>
          <w:lang w:val="ro-RO"/>
        </w:rPr>
        <w:t>şi situaţiilor de urgenţă</w:t>
      </w:r>
      <w:r w:rsidR="00BF00E9" w:rsidRPr="00112E20">
        <w:t xml:space="preserve"> </w:t>
      </w:r>
      <w:r w:rsidR="00BF00E9" w:rsidRPr="00112E20">
        <w:rPr>
          <w:rStyle w:val="hps"/>
          <w:lang w:val="ro-RO"/>
        </w:rPr>
        <w:t>pentru</w:t>
      </w:r>
      <w:r w:rsidR="00BF00E9" w:rsidRPr="00112E20">
        <w:t xml:space="preserve"> </w:t>
      </w:r>
      <w:r w:rsidR="00BF00E9" w:rsidRPr="00112E20">
        <w:rPr>
          <w:rStyle w:val="hps"/>
          <w:lang w:val="ro-RO"/>
        </w:rPr>
        <w:t>ţară</w:t>
      </w:r>
      <w:r w:rsidR="00BF00E9" w:rsidRPr="00112E20">
        <w:t xml:space="preserve"> </w:t>
      </w:r>
      <w:r w:rsidR="00BF00E9" w:rsidRPr="00112E20">
        <w:rPr>
          <w:rStyle w:val="hps"/>
          <w:lang w:val="ro-RO"/>
        </w:rPr>
        <w:t>este extrem de important</w:t>
      </w:r>
      <w:r w:rsidR="00BF00E9" w:rsidRPr="00112E20">
        <w:t xml:space="preserve"> </w:t>
      </w:r>
      <w:r w:rsidR="00BF00E9" w:rsidRPr="00112E20">
        <w:rPr>
          <w:rStyle w:val="hps"/>
          <w:lang w:val="ro-RO"/>
        </w:rPr>
        <w:t>pentru a reduce</w:t>
      </w:r>
      <w:r w:rsidR="00BF00E9" w:rsidRPr="00112E20">
        <w:t xml:space="preserve"> </w:t>
      </w:r>
      <w:r w:rsidR="00BF00E9" w:rsidRPr="00112E20">
        <w:rPr>
          <w:rStyle w:val="hps"/>
          <w:lang w:val="ro-RO"/>
        </w:rPr>
        <w:t>vulnerabilitatea</w:t>
      </w:r>
      <w:r w:rsidR="00BF00E9" w:rsidRPr="00112E20">
        <w:t xml:space="preserve"> </w:t>
      </w:r>
      <w:r w:rsidR="00BF00E9" w:rsidRPr="00112E20">
        <w:rPr>
          <w:rStyle w:val="hps"/>
          <w:lang w:val="ro-RO"/>
        </w:rPr>
        <w:t>populaţiei</w:t>
      </w:r>
      <w:r w:rsidR="00BF00E9" w:rsidRPr="00112E20">
        <w:t>.</w:t>
      </w:r>
      <w:r>
        <w:t xml:space="preserve"> </w:t>
      </w:r>
      <w:r w:rsidR="00BF00E9" w:rsidRPr="00112E20">
        <w:rPr>
          <w:rStyle w:val="hps"/>
          <w:lang w:val="ro-RO"/>
        </w:rPr>
        <w:t>În Republica Moldova</w:t>
      </w:r>
      <w:r w:rsidR="00BF00E9" w:rsidRPr="00112E20">
        <w:t xml:space="preserve">, </w:t>
      </w:r>
      <w:r w:rsidR="00BF00E9" w:rsidRPr="00112E20">
        <w:rPr>
          <w:rStyle w:val="hps"/>
          <w:lang w:val="ro-RO"/>
        </w:rPr>
        <w:t>principala organizaţie</w:t>
      </w:r>
      <w:r w:rsidR="00BF00E9" w:rsidRPr="00112E20">
        <w:t xml:space="preserve"> </w:t>
      </w:r>
      <w:r w:rsidR="00BF00E9" w:rsidRPr="00112E20">
        <w:rPr>
          <w:rStyle w:val="hps"/>
          <w:lang w:val="ro-RO"/>
        </w:rPr>
        <w:t>implementatoare</w:t>
      </w:r>
      <w:r w:rsidR="00BF00E9" w:rsidRPr="00112E20">
        <w:t xml:space="preserve"> </w:t>
      </w:r>
      <w:r w:rsidR="00BF00E9" w:rsidRPr="00112E20">
        <w:rPr>
          <w:rStyle w:val="hps"/>
          <w:lang w:val="ro-RO"/>
        </w:rPr>
        <w:t>este</w:t>
      </w:r>
      <w:r w:rsidR="00BF00E9" w:rsidRPr="00112E20">
        <w:t xml:space="preserve"> </w:t>
      </w:r>
      <w:r w:rsidR="00C6549F" w:rsidRPr="00C6549F">
        <w:rPr>
          <w:rStyle w:val="FontStyle17"/>
          <w:spacing w:val="0"/>
          <w:sz w:val="28"/>
          <w:szCs w:val="28"/>
          <w:lang w:val="ro-RO" w:eastAsia="ro-RO"/>
        </w:rPr>
        <w:t>Inspectoratul General pentru Situaţii de Urgenţă</w:t>
      </w:r>
      <w:r w:rsidR="00C6549F" w:rsidRPr="00C6549F">
        <w:rPr>
          <w:rStyle w:val="hps"/>
          <w:lang w:val="ro-RO"/>
        </w:rPr>
        <w:t xml:space="preserve"> </w:t>
      </w:r>
      <w:r w:rsidR="00BF00E9" w:rsidRPr="00112E20">
        <w:rPr>
          <w:rStyle w:val="hps"/>
          <w:lang w:val="ro-RO"/>
        </w:rPr>
        <w:t>(</w:t>
      </w:r>
      <w:r w:rsidR="00C6549F">
        <w:rPr>
          <w:rStyle w:val="hps"/>
          <w:lang w:val="ro-RO"/>
        </w:rPr>
        <w:t>IGSU),</w:t>
      </w:r>
      <w:r w:rsidR="00BF00E9" w:rsidRPr="00112E20">
        <w:t xml:space="preserve"> </w:t>
      </w:r>
      <w:r w:rsidR="00BF00E9" w:rsidRPr="00112E20">
        <w:rPr>
          <w:rStyle w:val="hps"/>
          <w:lang w:val="ro-RO"/>
        </w:rPr>
        <w:t>care</w:t>
      </w:r>
      <w:r w:rsidR="00BF00E9" w:rsidRPr="00112E20">
        <w:t xml:space="preserve"> </w:t>
      </w:r>
      <w:r w:rsidR="00BF00E9" w:rsidRPr="00112E20">
        <w:rPr>
          <w:rStyle w:val="hps"/>
          <w:lang w:val="ro-RO"/>
        </w:rPr>
        <w:t>este organul de specialitate</w:t>
      </w:r>
      <w:r w:rsidR="00BF00E9" w:rsidRPr="00112E20">
        <w:t xml:space="preserve"> </w:t>
      </w:r>
      <w:r w:rsidR="00BF00E9" w:rsidRPr="00112E20">
        <w:rPr>
          <w:rStyle w:val="hps"/>
          <w:lang w:val="ro-RO"/>
        </w:rPr>
        <w:t>în domeniul protecţiei</w:t>
      </w:r>
      <w:r w:rsidR="00BF00E9" w:rsidRPr="00112E20">
        <w:t xml:space="preserve"> </w:t>
      </w:r>
      <w:r w:rsidR="00BF00E9" w:rsidRPr="00112E20">
        <w:rPr>
          <w:rStyle w:val="hps"/>
          <w:lang w:val="ro-RO"/>
        </w:rPr>
        <w:t xml:space="preserve">civile </w:t>
      </w:r>
      <w:r w:rsidR="00C45B2C" w:rsidRPr="00112E20">
        <w:rPr>
          <w:rStyle w:val="hps"/>
          <w:lang w:val="ro-RO"/>
        </w:rPr>
        <w:t xml:space="preserve">care activează </w:t>
      </w:r>
      <w:r w:rsidR="00BF00E9" w:rsidRPr="00112E20">
        <w:rPr>
          <w:rStyle w:val="hps"/>
          <w:lang w:val="ro-RO"/>
        </w:rPr>
        <w:t>în cadrul</w:t>
      </w:r>
      <w:r w:rsidR="00BF00E9" w:rsidRPr="00112E20">
        <w:t xml:space="preserve"> </w:t>
      </w:r>
      <w:r w:rsidR="00BF00E9" w:rsidRPr="00112E20">
        <w:rPr>
          <w:rStyle w:val="hps"/>
          <w:lang w:val="ro-RO"/>
        </w:rPr>
        <w:t>Ministerului</w:t>
      </w:r>
      <w:r w:rsidR="00BF00E9" w:rsidRPr="00112E20">
        <w:t xml:space="preserve"> </w:t>
      </w:r>
      <w:r w:rsidR="00BF00E9" w:rsidRPr="00112E20">
        <w:rPr>
          <w:rStyle w:val="hps"/>
          <w:lang w:val="ro-RO"/>
        </w:rPr>
        <w:t>de Interne</w:t>
      </w:r>
      <w:r w:rsidR="00BF00E9" w:rsidRPr="00112E20">
        <w:t xml:space="preserve">. </w:t>
      </w:r>
      <w:r w:rsidR="00E44A48">
        <w:t xml:space="preserve">În cadrul acestei autorități </w:t>
      </w:r>
      <w:proofErr w:type="gramStart"/>
      <w:r w:rsidR="002222D5">
        <w:t>este</w:t>
      </w:r>
      <w:proofErr w:type="gramEnd"/>
      <w:r w:rsidR="002222D5">
        <w:t xml:space="preserve"> </w:t>
      </w:r>
      <w:r w:rsidR="00BF00E9" w:rsidRPr="00112E20">
        <w:rPr>
          <w:rStyle w:val="hps"/>
          <w:lang w:val="ro-RO"/>
        </w:rPr>
        <w:t>creat un Comitet pentru Situaţii Excepţionale. Acest comitet</w:t>
      </w:r>
      <w:r w:rsidR="00BF00E9" w:rsidRPr="00112E20">
        <w:t xml:space="preserve"> </w:t>
      </w:r>
      <w:r w:rsidR="00BF00E9" w:rsidRPr="00112E20">
        <w:rPr>
          <w:rStyle w:val="hps"/>
          <w:lang w:val="ro-RO"/>
        </w:rPr>
        <w:t>este descris</w:t>
      </w:r>
      <w:r w:rsidR="00BF00E9" w:rsidRPr="00112E20">
        <w:t xml:space="preserve"> </w:t>
      </w:r>
      <w:r w:rsidR="00BF00E9" w:rsidRPr="00112E20">
        <w:rPr>
          <w:rStyle w:val="hps"/>
          <w:lang w:val="ro-RO"/>
        </w:rPr>
        <w:t>ca fiind responsabil de</w:t>
      </w:r>
      <w:r w:rsidR="00BF00E9" w:rsidRPr="00112E20">
        <w:t xml:space="preserve"> </w:t>
      </w:r>
      <w:r w:rsidR="00BF00E9" w:rsidRPr="00112E20">
        <w:rPr>
          <w:rStyle w:val="hps"/>
          <w:lang w:val="ro-RO"/>
        </w:rPr>
        <w:t>organizarea unor</w:t>
      </w:r>
      <w:r w:rsidR="00BF00E9" w:rsidRPr="00112E20">
        <w:t xml:space="preserve"> </w:t>
      </w:r>
      <w:r w:rsidR="00BF00E9" w:rsidRPr="00112E20">
        <w:rPr>
          <w:rStyle w:val="hps"/>
          <w:lang w:val="ro-RO"/>
        </w:rPr>
        <w:t>acţiuni</w:t>
      </w:r>
      <w:r w:rsidR="00BF00E9" w:rsidRPr="00112E20">
        <w:t xml:space="preserve"> </w:t>
      </w:r>
      <w:r w:rsidR="00BF00E9" w:rsidRPr="00112E20">
        <w:rPr>
          <w:rStyle w:val="hps"/>
          <w:lang w:val="ro-RO"/>
        </w:rPr>
        <w:t>de reducere a</w:t>
      </w:r>
      <w:r w:rsidR="00BF00E9" w:rsidRPr="00112E20">
        <w:t xml:space="preserve"> </w:t>
      </w:r>
      <w:r w:rsidR="00BF00E9" w:rsidRPr="00112E20">
        <w:rPr>
          <w:rStyle w:val="hps"/>
          <w:lang w:val="ro-RO"/>
        </w:rPr>
        <w:t>riscului de</w:t>
      </w:r>
      <w:r w:rsidR="00BF00E9" w:rsidRPr="00112E20">
        <w:t xml:space="preserve"> </w:t>
      </w:r>
      <w:r w:rsidR="00BF00E9" w:rsidRPr="00112E20">
        <w:rPr>
          <w:rStyle w:val="hps"/>
          <w:lang w:val="ro-RO"/>
        </w:rPr>
        <w:t>urgenţ</w:t>
      </w:r>
      <w:r w:rsidR="00C45B2C" w:rsidRPr="00112E20">
        <w:rPr>
          <w:rStyle w:val="hps"/>
          <w:lang w:val="ro-RO"/>
        </w:rPr>
        <w:t>e</w:t>
      </w:r>
      <w:r w:rsidR="00BF00E9" w:rsidRPr="00112E20">
        <w:t xml:space="preserve">, </w:t>
      </w:r>
      <w:r w:rsidR="00BF00E9" w:rsidRPr="00112E20">
        <w:rPr>
          <w:rStyle w:val="hps"/>
          <w:lang w:val="ro-RO"/>
        </w:rPr>
        <w:t>organizarea acţiunilor</w:t>
      </w:r>
      <w:r w:rsidR="00BF00E9" w:rsidRPr="00112E20">
        <w:t xml:space="preserve"> </w:t>
      </w:r>
      <w:r w:rsidR="00BF00E9" w:rsidRPr="00112E20">
        <w:rPr>
          <w:rStyle w:val="hps"/>
          <w:lang w:val="ro-RO"/>
        </w:rPr>
        <w:t>de ajutor</w:t>
      </w:r>
      <w:r w:rsidR="00BF00E9" w:rsidRPr="00112E20">
        <w:t xml:space="preserve"> </w:t>
      </w:r>
      <w:r w:rsidR="00BF00E9" w:rsidRPr="00112E20">
        <w:rPr>
          <w:rStyle w:val="hps"/>
          <w:lang w:val="ro-RO"/>
        </w:rPr>
        <w:t>şi</w:t>
      </w:r>
      <w:r w:rsidR="00BF00E9" w:rsidRPr="00112E20">
        <w:t xml:space="preserve"> </w:t>
      </w:r>
      <w:r w:rsidR="00BF00E9" w:rsidRPr="00112E20">
        <w:rPr>
          <w:rStyle w:val="hps"/>
          <w:lang w:val="ro-RO"/>
        </w:rPr>
        <w:t>asigurarea</w:t>
      </w:r>
      <w:r w:rsidR="00BF00E9" w:rsidRPr="00112E20">
        <w:t xml:space="preserve"> </w:t>
      </w:r>
      <w:r w:rsidR="00BF00E9" w:rsidRPr="00112E20">
        <w:rPr>
          <w:rStyle w:val="hps"/>
          <w:lang w:val="ro-RO"/>
        </w:rPr>
        <w:t>protecţiei</w:t>
      </w:r>
      <w:r w:rsidR="00BF00E9" w:rsidRPr="00112E20">
        <w:t xml:space="preserve"> </w:t>
      </w:r>
      <w:r w:rsidR="00BF00E9" w:rsidRPr="00112E20">
        <w:rPr>
          <w:rStyle w:val="hps"/>
          <w:lang w:val="ro-RO"/>
        </w:rPr>
        <w:t>populaţiei şi</w:t>
      </w:r>
      <w:r w:rsidR="00BF00E9" w:rsidRPr="00112E20">
        <w:t xml:space="preserve"> </w:t>
      </w:r>
      <w:r w:rsidR="00BF00E9" w:rsidRPr="00112E20">
        <w:rPr>
          <w:rStyle w:val="hps"/>
          <w:lang w:val="ro-RO"/>
        </w:rPr>
        <w:t>teritoriului</w:t>
      </w:r>
      <w:r w:rsidR="00BF00E9" w:rsidRPr="00112E20">
        <w:t xml:space="preserve">. </w:t>
      </w:r>
    </w:p>
    <w:p w:rsidR="00BF00E9" w:rsidRPr="00112E20" w:rsidRDefault="00E44A48" w:rsidP="00D10DA4">
      <w:pPr>
        <w:pStyle w:val="bodytexten"/>
        <w:rPr>
          <w:rStyle w:val="hps"/>
          <w:lang w:val="ro-RO"/>
        </w:rPr>
      </w:pPr>
      <w:r>
        <w:rPr>
          <w:rStyle w:val="hps"/>
          <w:lang w:val="ro-RO"/>
        </w:rPr>
        <w:tab/>
      </w:r>
      <w:r w:rsidR="00A258BE">
        <w:rPr>
          <w:rStyle w:val="hps"/>
          <w:lang w:val="ro-RO"/>
        </w:rPr>
        <w:t>5</w:t>
      </w:r>
      <w:r w:rsidR="00400658">
        <w:rPr>
          <w:rStyle w:val="hps"/>
          <w:lang w:val="ro-RO"/>
        </w:rPr>
        <w:t>0</w:t>
      </w:r>
      <w:r>
        <w:rPr>
          <w:rStyle w:val="hps"/>
          <w:lang w:val="ro-RO"/>
        </w:rPr>
        <w:t xml:space="preserve">. </w:t>
      </w:r>
      <w:r w:rsidR="00BF00E9" w:rsidRPr="00112E20">
        <w:rPr>
          <w:rStyle w:val="hps"/>
          <w:lang w:val="ro-RO"/>
        </w:rPr>
        <w:t xml:space="preserve">Serviciul Hidrometeorologic de Stat (SHS) este organ tehnic al sistemului de gestionare a dezastrelor şi riscurilor, ceea ce reprezintă un punct forte. </w:t>
      </w:r>
      <w:r w:rsidR="007657DE">
        <w:rPr>
          <w:rStyle w:val="hps"/>
          <w:lang w:val="ro-RO"/>
        </w:rPr>
        <w:t xml:space="preserve">Totodată, atât SHS, cât și </w:t>
      </w:r>
      <w:r w:rsidR="006A698D">
        <w:rPr>
          <w:rStyle w:val="hps"/>
          <w:lang w:val="ro-RO"/>
        </w:rPr>
        <w:t>Agenția Națională pentru Sănătate Publică</w:t>
      </w:r>
      <w:r w:rsidR="00BF00E9" w:rsidRPr="00112E20">
        <w:rPr>
          <w:rStyle w:val="hps"/>
          <w:lang w:val="ro-RO"/>
        </w:rPr>
        <w:t xml:space="preserve">, nu se menţionează în structura operaţională a sistemului de atenuare a dezastrelor şi riscurilor. </w:t>
      </w:r>
    </w:p>
    <w:p w:rsidR="00C45B2C" w:rsidRPr="00112E20" w:rsidRDefault="007657DE" w:rsidP="00D10DA4">
      <w:pPr>
        <w:pStyle w:val="bodytexten"/>
      </w:pPr>
      <w:r>
        <w:rPr>
          <w:lang w:val="ro-RO"/>
        </w:rPr>
        <w:tab/>
      </w:r>
      <w:r w:rsidR="00A258BE">
        <w:rPr>
          <w:lang w:val="ro-RO"/>
        </w:rPr>
        <w:t>5</w:t>
      </w:r>
      <w:r w:rsidR="00400658">
        <w:rPr>
          <w:lang w:val="ro-RO"/>
        </w:rPr>
        <w:t>1</w:t>
      </w:r>
      <w:r>
        <w:rPr>
          <w:lang w:val="ro-RO"/>
        </w:rPr>
        <w:t xml:space="preserve">. </w:t>
      </w:r>
      <w:proofErr w:type="gramStart"/>
      <w:r>
        <w:t>Cadrul normativ existent</w:t>
      </w:r>
      <w:r w:rsidR="00C45B2C" w:rsidRPr="00112E20">
        <w:t xml:space="preserve"> </w:t>
      </w:r>
      <w:r w:rsidR="00C45B2C" w:rsidRPr="00112E20">
        <w:rPr>
          <w:rStyle w:val="hps"/>
          <w:lang w:val="ro-RO"/>
        </w:rPr>
        <w:t>stabile</w:t>
      </w:r>
      <w:r>
        <w:rPr>
          <w:rStyle w:val="hps"/>
          <w:lang w:val="ro-RO"/>
        </w:rPr>
        <w:t>ște</w:t>
      </w:r>
      <w:r w:rsidR="00C45B2C" w:rsidRPr="00112E20">
        <w:t xml:space="preserve"> </w:t>
      </w:r>
      <w:r w:rsidR="00C45B2C" w:rsidRPr="00112E20">
        <w:rPr>
          <w:rStyle w:val="hps"/>
          <w:lang w:val="ro-RO"/>
        </w:rPr>
        <w:t>cerinţe fundamentale</w:t>
      </w:r>
      <w:r w:rsidR="00C45B2C" w:rsidRPr="00112E20">
        <w:t xml:space="preserve"> </w:t>
      </w:r>
      <w:r w:rsidR="00C45B2C" w:rsidRPr="00112E20">
        <w:rPr>
          <w:rStyle w:val="hps"/>
          <w:lang w:val="ro-RO"/>
        </w:rPr>
        <w:t>pentru prestarea serviciilor de asistenta medicala</w:t>
      </w:r>
      <w:r w:rsidR="00C45B2C" w:rsidRPr="00112E20">
        <w:t xml:space="preserve"> </w:t>
      </w:r>
      <w:r w:rsidR="00C45B2C" w:rsidRPr="00112E20">
        <w:rPr>
          <w:rStyle w:val="hps"/>
          <w:lang w:val="ro-RO"/>
        </w:rPr>
        <w:t>popula</w:t>
      </w:r>
      <w:r w:rsidR="00442E5D" w:rsidRPr="00112E20">
        <w:rPr>
          <w:rStyle w:val="hps"/>
          <w:lang w:val="ro-RO"/>
        </w:rPr>
        <w:t>ţ</w:t>
      </w:r>
      <w:r w:rsidR="00C45B2C" w:rsidRPr="00112E20">
        <w:rPr>
          <w:rStyle w:val="hps"/>
          <w:lang w:val="ro-RO"/>
        </w:rPr>
        <w:t>iei</w:t>
      </w:r>
      <w:r w:rsidR="00442E5D" w:rsidRPr="00112E20">
        <w:rPr>
          <w:rStyle w:val="hps"/>
          <w:lang w:val="ro-RO"/>
        </w:rPr>
        <w:t xml:space="preserve"> şi </w:t>
      </w:r>
      <w:r w:rsidR="00C45B2C" w:rsidRPr="00112E20">
        <w:rPr>
          <w:rStyle w:val="hps"/>
          <w:lang w:val="ro-RO"/>
        </w:rPr>
        <w:t>în situaţii de criză</w:t>
      </w:r>
      <w:r w:rsidR="00C45B2C" w:rsidRPr="00112E20">
        <w:t>.</w:t>
      </w:r>
      <w:proofErr w:type="gramEnd"/>
      <w:r>
        <w:t xml:space="preserve"> </w:t>
      </w:r>
      <w:r w:rsidR="00C45B2C" w:rsidRPr="00112E20">
        <w:rPr>
          <w:rStyle w:val="hps"/>
          <w:lang w:val="ro-RO"/>
        </w:rPr>
        <w:t>Cu toate acestea</w:t>
      </w:r>
      <w:r w:rsidR="00C45B2C" w:rsidRPr="00112E20">
        <w:t xml:space="preserve">, </w:t>
      </w:r>
      <w:r>
        <w:t xml:space="preserve">rolurile și atribuțiile </w:t>
      </w:r>
      <w:r w:rsidR="00C45B2C" w:rsidRPr="00112E20">
        <w:rPr>
          <w:rStyle w:val="hps"/>
          <w:lang w:val="ro-RO"/>
        </w:rPr>
        <w:t>sectorul</w:t>
      </w:r>
      <w:r>
        <w:rPr>
          <w:rStyle w:val="hps"/>
          <w:lang w:val="ro-RO"/>
        </w:rPr>
        <w:t>ui</w:t>
      </w:r>
      <w:r w:rsidR="00C45B2C" w:rsidRPr="00112E20">
        <w:rPr>
          <w:rStyle w:val="hps"/>
          <w:lang w:val="ro-RO"/>
        </w:rPr>
        <w:t xml:space="preserve"> sănătăţii</w:t>
      </w:r>
      <w:r w:rsidR="00C45B2C" w:rsidRPr="00112E20">
        <w:t xml:space="preserve"> </w:t>
      </w:r>
      <w:r w:rsidRPr="00112E20">
        <w:rPr>
          <w:rStyle w:val="hps"/>
          <w:lang w:val="ro-RO"/>
        </w:rPr>
        <w:t>nu</w:t>
      </w:r>
      <w:r w:rsidRPr="00112E20">
        <w:t xml:space="preserve"> </w:t>
      </w:r>
      <w:r w:rsidRPr="00112E20">
        <w:rPr>
          <w:rStyle w:val="hps"/>
          <w:lang w:val="ro-RO"/>
        </w:rPr>
        <w:t xml:space="preserve">sunt precizate </w:t>
      </w:r>
      <w:r>
        <w:rPr>
          <w:rStyle w:val="hps"/>
          <w:lang w:val="ro-RO"/>
        </w:rPr>
        <w:t xml:space="preserve">în cadrul </w:t>
      </w:r>
      <w:r w:rsidR="00C45B2C" w:rsidRPr="00112E20">
        <w:rPr>
          <w:rStyle w:val="hps"/>
          <w:lang w:val="ro-RO"/>
        </w:rPr>
        <w:t>sistemului</w:t>
      </w:r>
      <w:r w:rsidR="00C45B2C" w:rsidRPr="00112E20">
        <w:t xml:space="preserve"> </w:t>
      </w:r>
      <w:r w:rsidR="00C45B2C" w:rsidRPr="00112E20">
        <w:rPr>
          <w:rStyle w:val="hps"/>
          <w:lang w:val="ro-RO"/>
        </w:rPr>
        <w:t>de atenuare a</w:t>
      </w:r>
      <w:r w:rsidR="00C45B2C" w:rsidRPr="00112E20">
        <w:t xml:space="preserve"> </w:t>
      </w:r>
      <w:r w:rsidR="00C45B2C" w:rsidRPr="00112E20">
        <w:rPr>
          <w:rStyle w:val="hps"/>
          <w:lang w:val="ro-RO"/>
        </w:rPr>
        <w:t>dezastrelor şi</w:t>
      </w:r>
      <w:r w:rsidR="00C45B2C" w:rsidRPr="00112E20">
        <w:t xml:space="preserve"> </w:t>
      </w:r>
      <w:r w:rsidR="00C45B2C" w:rsidRPr="00112E20">
        <w:rPr>
          <w:rStyle w:val="hps"/>
          <w:lang w:val="ro-RO"/>
        </w:rPr>
        <w:t>riscurilor</w:t>
      </w:r>
      <w:r w:rsidR="00806516">
        <w:rPr>
          <w:rStyle w:val="hps"/>
          <w:lang w:val="ro-RO"/>
        </w:rPr>
        <w:t>, în conformitate cu Cadrul de la Sendai (2015), ce prevede implicarea sectorului de sănătate în gestionarea dezastrelor</w:t>
      </w:r>
      <w:r w:rsidR="00C45B2C" w:rsidRPr="00112E20">
        <w:t>.</w:t>
      </w:r>
    </w:p>
    <w:p w:rsidR="00C45B2C" w:rsidRPr="00112E20" w:rsidRDefault="007657DE" w:rsidP="00D10DA4">
      <w:pPr>
        <w:pStyle w:val="bodytexten"/>
      </w:pPr>
      <w:r>
        <w:rPr>
          <w:rStyle w:val="hps"/>
        </w:rPr>
        <w:tab/>
        <w:t>5</w:t>
      </w:r>
      <w:r w:rsidR="00400658">
        <w:rPr>
          <w:rStyle w:val="hps"/>
        </w:rPr>
        <w:t>2</w:t>
      </w:r>
      <w:r>
        <w:rPr>
          <w:rStyle w:val="hps"/>
        </w:rPr>
        <w:t xml:space="preserve">. </w:t>
      </w:r>
      <w:r w:rsidR="00C45B2C" w:rsidRPr="00112E20">
        <w:rPr>
          <w:rStyle w:val="hps"/>
          <w:lang w:val="ro-RO"/>
        </w:rPr>
        <w:t xml:space="preserve">Măsurile </w:t>
      </w:r>
      <w:r>
        <w:rPr>
          <w:rStyle w:val="hps"/>
          <w:lang w:val="ro-RO"/>
        </w:rPr>
        <w:t xml:space="preserve">recomandate </w:t>
      </w:r>
      <w:r w:rsidR="00C45B2C" w:rsidRPr="00112E20">
        <w:rPr>
          <w:rStyle w:val="hps"/>
          <w:lang w:val="ro-RO"/>
        </w:rPr>
        <w:t>de</w:t>
      </w:r>
      <w:r w:rsidR="00C45B2C" w:rsidRPr="00112E20">
        <w:t xml:space="preserve"> </w:t>
      </w:r>
      <w:r w:rsidR="00C45B2C" w:rsidRPr="00112E20">
        <w:rPr>
          <w:rStyle w:val="hps"/>
          <w:lang w:val="ro-RO"/>
        </w:rPr>
        <w:t>adaptare la schimbările climatice</w:t>
      </w:r>
      <w:r w:rsidR="00C45B2C" w:rsidRPr="00112E20">
        <w:t xml:space="preserve"> </w:t>
      </w:r>
      <w:r w:rsidR="00C45B2C" w:rsidRPr="00112E20">
        <w:rPr>
          <w:rStyle w:val="hps"/>
          <w:lang w:val="ro-RO"/>
        </w:rPr>
        <w:t>pentru</w:t>
      </w:r>
      <w:r w:rsidR="00C45B2C" w:rsidRPr="00112E20">
        <w:t xml:space="preserve"> </w:t>
      </w:r>
      <w:r w:rsidR="00C45B2C" w:rsidRPr="00112E20">
        <w:rPr>
          <w:rStyle w:val="hps"/>
          <w:lang w:val="ro-RO"/>
        </w:rPr>
        <w:t>această structură</w:t>
      </w:r>
      <w:r w:rsidR="00C45B2C" w:rsidRPr="00112E20">
        <w:t xml:space="preserve"> </w:t>
      </w:r>
      <w:r w:rsidR="00442E5D" w:rsidRPr="00112E20">
        <w:t xml:space="preserve">principală </w:t>
      </w:r>
      <w:r w:rsidR="00C45B2C" w:rsidRPr="00112E20">
        <w:rPr>
          <w:rStyle w:val="hps"/>
          <w:lang w:val="ro-RO"/>
        </w:rPr>
        <w:t>sunt</w:t>
      </w:r>
      <w:r w:rsidR="00C45B2C" w:rsidRPr="00112E20">
        <w:t xml:space="preserve"> </w:t>
      </w:r>
      <w:r>
        <w:rPr>
          <w:rStyle w:val="hps"/>
          <w:lang w:val="ro-RO"/>
        </w:rPr>
        <w:t>următoarele</w:t>
      </w:r>
      <w:r w:rsidR="00C45B2C" w:rsidRPr="00112E20">
        <w:t xml:space="preserve">: </w:t>
      </w:r>
    </w:p>
    <w:p w:rsidR="009E7B50" w:rsidRPr="00112E20" w:rsidRDefault="009E7B50" w:rsidP="002560E8">
      <w:pPr>
        <w:pStyle w:val="list1"/>
      </w:pPr>
      <w:r w:rsidRPr="00112E20">
        <w:rPr>
          <w:rStyle w:val="hps"/>
        </w:rPr>
        <w:t xml:space="preserve">O </w:t>
      </w:r>
      <w:r w:rsidR="007657DE">
        <w:rPr>
          <w:rStyle w:val="hps"/>
        </w:rPr>
        <w:t>colaborare</w:t>
      </w:r>
      <w:r w:rsidRPr="00112E20">
        <w:t xml:space="preserve"> </w:t>
      </w:r>
      <w:r w:rsidRPr="00112E20">
        <w:rPr>
          <w:rStyle w:val="hps"/>
        </w:rPr>
        <w:t>instituțională</w:t>
      </w:r>
      <w:r w:rsidRPr="00112E20">
        <w:t xml:space="preserve"> </w:t>
      </w:r>
      <w:r w:rsidR="007657DE">
        <w:t xml:space="preserve">mai strânsă </w:t>
      </w:r>
      <w:r w:rsidRPr="00112E20">
        <w:rPr>
          <w:rStyle w:val="hps"/>
        </w:rPr>
        <w:t>între</w:t>
      </w:r>
      <w:r w:rsidRPr="00112E20">
        <w:t xml:space="preserve"> </w:t>
      </w:r>
      <w:r w:rsidR="00400658">
        <w:t>IGSU</w:t>
      </w:r>
      <w:r w:rsidRPr="00112E20">
        <w:t xml:space="preserve"> </w:t>
      </w:r>
      <w:r w:rsidR="00552911" w:rsidRPr="00112E20">
        <w:rPr>
          <w:rStyle w:val="hps"/>
        </w:rPr>
        <w:t>ş</w:t>
      </w:r>
      <w:r w:rsidRPr="00112E20">
        <w:rPr>
          <w:rStyle w:val="hps"/>
        </w:rPr>
        <w:t>i</w:t>
      </w:r>
      <w:r w:rsidRPr="00112E20">
        <w:t xml:space="preserve"> </w:t>
      </w:r>
      <w:r w:rsidRPr="00112E20">
        <w:rPr>
          <w:rStyle w:val="hps"/>
        </w:rPr>
        <w:t>sectorul sănătății</w:t>
      </w:r>
      <w:r w:rsidRPr="00112E20">
        <w:t xml:space="preserve">, </w:t>
      </w:r>
      <w:r w:rsidRPr="00112E20">
        <w:rPr>
          <w:rStyle w:val="hps"/>
        </w:rPr>
        <w:t>inclusiv descrierea</w:t>
      </w:r>
      <w:r w:rsidRPr="00112E20">
        <w:t xml:space="preserve"> </w:t>
      </w:r>
      <w:r w:rsidR="007657DE">
        <w:rPr>
          <w:rStyle w:val="hps"/>
        </w:rPr>
        <w:t xml:space="preserve">atribuțiilor </w:t>
      </w:r>
      <w:r w:rsidRPr="00112E20">
        <w:rPr>
          <w:rStyle w:val="hps"/>
        </w:rPr>
        <w:t xml:space="preserve">autorităţii </w:t>
      </w:r>
      <w:r w:rsidRPr="00112E20">
        <w:t xml:space="preserve">în cazul </w:t>
      </w:r>
      <w:r w:rsidRPr="00112E20">
        <w:rPr>
          <w:rStyle w:val="hps"/>
        </w:rPr>
        <w:t xml:space="preserve">unor </w:t>
      </w:r>
      <w:r w:rsidR="007657DE">
        <w:rPr>
          <w:rStyle w:val="hps"/>
        </w:rPr>
        <w:t xml:space="preserve">situații </w:t>
      </w:r>
      <w:r w:rsidRPr="00112E20">
        <w:rPr>
          <w:rStyle w:val="hps"/>
        </w:rPr>
        <w:t>privind expunerea</w:t>
      </w:r>
      <w:r w:rsidRPr="00112E20">
        <w:t xml:space="preserve"> mediu</w:t>
      </w:r>
      <w:r w:rsidR="00B74F18" w:rsidRPr="00112E20">
        <w:t>lui la factori nocivi</w:t>
      </w:r>
      <w:r w:rsidRPr="00112E20">
        <w:rPr>
          <w:rStyle w:val="hps"/>
        </w:rPr>
        <w:t>,</w:t>
      </w:r>
      <w:r w:rsidRPr="00112E20">
        <w:t xml:space="preserve"> precum </w:t>
      </w:r>
      <w:r w:rsidRPr="00112E20">
        <w:rPr>
          <w:rStyle w:val="hps"/>
        </w:rPr>
        <w:t>contaminarea apei</w:t>
      </w:r>
      <w:r w:rsidRPr="00112E20">
        <w:t xml:space="preserve">, </w:t>
      </w:r>
      <w:r w:rsidRPr="00112E20">
        <w:rPr>
          <w:rStyle w:val="hps"/>
        </w:rPr>
        <w:t xml:space="preserve">valurile de </w:t>
      </w:r>
      <w:r w:rsidR="00B74F18" w:rsidRPr="00112E20">
        <w:rPr>
          <w:rStyle w:val="hps"/>
        </w:rPr>
        <w:t>ger</w:t>
      </w:r>
      <w:r w:rsidRPr="00112E20">
        <w:t>, măsuri</w:t>
      </w:r>
      <w:r w:rsidR="00B74F18" w:rsidRPr="00112E20">
        <w:t>le</w:t>
      </w:r>
      <w:r w:rsidRPr="00112E20">
        <w:t xml:space="preserve"> </w:t>
      </w:r>
      <w:r w:rsidRPr="00112E20">
        <w:rPr>
          <w:rStyle w:val="hps"/>
        </w:rPr>
        <w:t>de prim ajutor</w:t>
      </w:r>
      <w:r w:rsidR="007657DE">
        <w:rPr>
          <w:rStyle w:val="hps"/>
        </w:rPr>
        <w:t>,</w:t>
      </w:r>
      <w:r w:rsidRPr="00112E20">
        <w:t xml:space="preserve"> </w:t>
      </w:r>
      <w:r w:rsidR="00B74F18" w:rsidRPr="00112E20">
        <w:t>etc.</w:t>
      </w:r>
      <w:r w:rsidRPr="00112E20">
        <w:t>;</w:t>
      </w:r>
    </w:p>
    <w:p w:rsidR="009E7B50" w:rsidRPr="00112E20" w:rsidRDefault="007657DE" w:rsidP="002560E8">
      <w:pPr>
        <w:pStyle w:val="list1"/>
      </w:pPr>
      <w:r>
        <w:rPr>
          <w:rStyle w:val="hps"/>
        </w:rPr>
        <w:t>Asigurarea corectă a c</w:t>
      </w:r>
      <w:r w:rsidR="009E7B50" w:rsidRPr="00112E20">
        <w:rPr>
          <w:rStyle w:val="hps"/>
        </w:rPr>
        <w:t>omunic</w:t>
      </w:r>
      <w:r>
        <w:rPr>
          <w:rStyle w:val="hps"/>
        </w:rPr>
        <w:t xml:space="preserve">ării </w:t>
      </w:r>
      <w:r w:rsidR="009E7B50" w:rsidRPr="00112E20">
        <w:rPr>
          <w:rStyle w:val="hps"/>
        </w:rPr>
        <w:t>riscurilor</w:t>
      </w:r>
      <w:r w:rsidR="009E7B50" w:rsidRPr="00112E20">
        <w:t xml:space="preserve"> </w:t>
      </w:r>
      <w:r>
        <w:t xml:space="preserve">și creșterea rolului </w:t>
      </w:r>
      <w:r w:rsidRPr="00112E20">
        <w:rPr>
          <w:rStyle w:val="hps"/>
        </w:rPr>
        <w:t>sectorul</w:t>
      </w:r>
      <w:r>
        <w:rPr>
          <w:rStyle w:val="hps"/>
        </w:rPr>
        <w:t>ui</w:t>
      </w:r>
      <w:r w:rsidRPr="00112E20">
        <w:rPr>
          <w:rStyle w:val="hps"/>
        </w:rPr>
        <w:t xml:space="preserve"> </w:t>
      </w:r>
      <w:r>
        <w:rPr>
          <w:rStyle w:val="hps"/>
        </w:rPr>
        <w:t xml:space="preserve">în cadrul </w:t>
      </w:r>
      <w:r w:rsidR="009E7B50" w:rsidRPr="00112E20">
        <w:rPr>
          <w:rStyle w:val="hps"/>
        </w:rPr>
        <w:t>Comi</w:t>
      </w:r>
      <w:r>
        <w:rPr>
          <w:rStyle w:val="hps"/>
        </w:rPr>
        <w:t xml:space="preserve">siei </w:t>
      </w:r>
      <w:r w:rsidR="009E7B50" w:rsidRPr="00112E20">
        <w:rPr>
          <w:rStyle w:val="hps"/>
        </w:rPr>
        <w:t>pentru</w:t>
      </w:r>
      <w:r w:rsidR="009E7B50" w:rsidRPr="00112E20">
        <w:t xml:space="preserve"> </w:t>
      </w:r>
      <w:r w:rsidR="009E7B50" w:rsidRPr="00112E20">
        <w:rPr>
          <w:rStyle w:val="hps"/>
        </w:rPr>
        <w:t>Situații Excepţionale</w:t>
      </w:r>
      <w:r w:rsidR="009E7B50" w:rsidRPr="00112E20">
        <w:t>.</w:t>
      </w:r>
    </w:p>
    <w:p w:rsidR="00442E5D" w:rsidRPr="00112E20" w:rsidRDefault="00442E5D" w:rsidP="002560E8">
      <w:pPr>
        <w:pStyle w:val="list1"/>
      </w:pPr>
      <w:r w:rsidRPr="00112E20">
        <w:rPr>
          <w:rStyle w:val="hps"/>
        </w:rPr>
        <w:lastRenderedPageBreak/>
        <w:t>O evaluare</w:t>
      </w:r>
      <w:r w:rsidRPr="00112E20">
        <w:t xml:space="preserve"> </w:t>
      </w:r>
      <w:r w:rsidRPr="00112E20">
        <w:rPr>
          <w:rStyle w:val="hps"/>
        </w:rPr>
        <w:t>a resurselor disponibile/mijloacelor de transport/instrume</w:t>
      </w:r>
      <w:r w:rsidR="009E7B50" w:rsidRPr="00112E20">
        <w:rPr>
          <w:rStyle w:val="hps"/>
        </w:rPr>
        <w:t>n</w:t>
      </w:r>
      <w:r w:rsidRPr="00112E20">
        <w:rPr>
          <w:rStyle w:val="hps"/>
        </w:rPr>
        <w:t>telor</w:t>
      </w:r>
      <w:r w:rsidRPr="00112E20">
        <w:t xml:space="preserve"> </w:t>
      </w:r>
      <w:r w:rsidRPr="00112E20">
        <w:rPr>
          <w:rStyle w:val="hps"/>
        </w:rPr>
        <w:t>la</w:t>
      </w:r>
      <w:r w:rsidRPr="00112E20">
        <w:t xml:space="preserve"> </w:t>
      </w:r>
      <w:r w:rsidRPr="00112E20">
        <w:rPr>
          <w:rStyle w:val="hps"/>
        </w:rPr>
        <w:t>nivel</w:t>
      </w:r>
      <w:r w:rsidRPr="00112E20">
        <w:t xml:space="preserve"> </w:t>
      </w:r>
      <w:r w:rsidRPr="00112E20">
        <w:rPr>
          <w:rStyle w:val="hps"/>
        </w:rPr>
        <w:t>periferic</w:t>
      </w:r>
      <w:r w:rsidRPr="00112E20">
        <w:t xml:space="preserve"> </w:t>
      </w:r>
      <w:r w:rsidRPr="00112E20">
        <w:rPr>
          <w:rStyle w:val="hps"/>
        </w:rPr>
        <w:t>este</w:t>
      </w:r>
      <w:r w:rsidRPr="00112E20">
        <w:t xml:space="preserve"> </w:t>
      </w:r>
      <w:r w:rsidRPr="00112E20">
        <w:rPr>
          <w:rStyle w:val="hps"/>
        </w:rPr>
        <w:t>esențială pentru a se evita periclitarea</w:t>
      </w:r>
      <w:r w:rsidRPr="00112E20">
        <w:t xml:space="preserve"> </w:t>
      </w:r>
      <w:r w:rsidRPr="00112E20">
        <w:rPr>
          <w:rStyle w:val="hps"/>
        </w:rPr>
        <w:t>gestionării</w:t>
      </w:r>
      <w:r w:rsidRPr="00112E20">
        <w:t xml:space="preserve"> </w:t>
      </w:r>
      <w:r w:rsidRPr="00112E20">
        <w:rPr>
          <w:rStyle w:val="hps"/>
        </w:rPr>
        <w:t>situațiilor de urgență</w:t>
      </w:r>
      <w:r w:rsidRPr="00112E20">
        <w:t>.</w:t>
      </w:r>
    </w:p>
    <w:p w:rsidR="00B74F18" w:rsidRPr="005241AF" w:rsidRDefault="00A258BE" w:rsidP="002D7F37">
      <w:pPr>
        <w:pStyle w:val="20"/>
      </w:pPr>
      <w:bookmarkStart w:id="31" w:name="_Toc422127066"/>
      <w:r>
        <w:rPr>
          <w:rStyle w:val="hps"/>
        </w:rPr>
        <w:t xml:space="preserve">8.3. </w:t>
      </w:r>
      <w:r w:rsidR="00B07DD8" w:rsidRPr="005241AF">
        <w:rPr>
          <w:rStyle w:val="hps"/>
        </w:rPr>
        <w:t>Accesibilitatea</w:t>
      </w:r>
      <w:r w:rsidR="0042179F" w:rsidRPr="005241AF">
        <w:rPr>
          <w:rStyle w:val="hps"/>
        </w:rPr>
        <w:t xml:space="preserve"> </w:t>
      </w:r>
      <w:r w:rsidR="00B74F18" w:rsidRPr="005241AF">
        <w:t>s</w:t>
      </w:r>
      <w:r w:rsidR="00B74F18" w:rsidRPr="005241AF">
        <w:rPr>
          <w:rStyle w:val="hps"/>
        </w:rPr>
        <w:t>erviciilor de</w:t>
      </w:r>
      <w:r w:rsidR="00B74F18" w:rsidRPr="005241AF">
        <w:t xml:space="preserve"> s</w:t>
      </w:r>
      <w:r w:rsidR="00B74F18" w:rsidRPr="005241AF">
        <w:rPr>
          <w:rStyle w:val="hps"/>
        </w:rPr>
        <w:t>ănătate</w:t>
      </w:r>
      <w:r w:rsidR="00B74F18" w:rsidRPr="005241AF">
        <w:t xml:space="preserve"> </w:t>
      </w:r>
      <w:r w:rsidR="00552911" w:rsidRPr="005241AF">
        <w:rPr>
          <w:rStyle w:val="hps"/>
        </w:rPr>
        <w:t>ş</w:t>
      </w:r>
      <w:r w:rsidR="00B74F18" w:rsidRPr="005241AF">
        <w:rPr>
          <w:rStyle w:val="hps"/>
        </w:rPr>
        <w:t>i bunăstarea</w:t>
      </w:r>
      <w:bookmarkEnd w:id="31"/>
    </w:p>
    <w:p w:rsidR="00B74F18" w:rsidRPr="00112E20" w:rsidRDefault="005241AF" w:rsidP="00D10DA4">
      <w:pPr>
        <w:pStyle w:val="bodytexten"/>
      </w:pPr>
      <w:r>
        <w:rPr>
          <w:lang w:val="ro-RO"/>
        </w:rPr>
        <w:tab/>
        <w:t>5</w:t>
      </w:r>
      <w:r w:rsidR="00400658">
        <w:rPr>
          <w:lang w:val="ro-RO"/>
        </w:rPr>
        <w:t>3</w:t>
      </w:r>
      <w:r>
        <w:rPr>
          <w:lang w:val="ro-RO"/>
        </w:rPr>
        <w:t xml:space="preserve">. </w:t>
      </w:r>
      <w:r w:rsidR="00B74F18" w:rsidRPr="00112E20">
        <w:t xml:space="preserve">Inegalitățile sociale </w:t>
      </w:r>
      <w:r w:rsidR="00552911" w:rsidRPr="00112E20">
        <w:t>ş</w:t>
      </w:r>
      <w:r w:rsidR="00B74F18" w:rsidRPr="00112E20">
        <w:t xml:space="preserve">i inegalitățile de gen riscă </w:t>
      </w:r>
      <w:proofErr w:type="gramStart"/>
      <w:r w:rsidR="00B74F18" w:rsidRPr="00112E20">
        <w:t>să</w:t>
      </w:r>
      <w:proofErr w:type="gramEnd"/>
      <w:r w:rsidR="00B74F18" w:rsidRPr="00112E20">
        <w:t xml:space="preserve"> împiedice investițiile în infrastructură care vizează cre</w:t>
      </w:r>
      <w:r w:rsidR="00552911" w:rsidRPr="00112E20">
        <w:t>ş</w:t>
      </w:r>
      <w:r w:rsidR="00B74F18" w:rsidRPr="00112E20">
        <w:t xml:space="preserve">terea capacității de rezistență a țării. Sistemul sănătăţii trebuie să facă față nivelului de </w:t>
      </w:r>
      <w:r w:rsidR="00B07DD8" w:rsidRPr="00112E20">
        <w:t>accesibilitate</w:t>
      </w:r>
      <w:r>
        <w:t xml:space="preserve"> </w:t>
      </w:r>
      <w:r w:rsidR="00B07DD8" w:rsidRPr="00112E20">
        <w:t>a</w:t>
      </w:r>
      <w:r w:rsidR="0042179F" w:rsidRPr="00112E20">
        <w:t xml:space="preserve"> </w:t>
      </w:r>
      <w:r w:rsidR="00B74F18" w:rsidRPr="00112E20">
        <w:t xml:space="preserve">serviciilor de sănătate </w:t>
      </w:r>
      <w:r w:rsidR="00552911" w:rsidRPr="00112E20">
        <w:t>ş</w:t>
      </w:r>
      <w:r w:rsidR="00B74F18" w:rsidRPr="00112E20">
        <w:t xml:space="preserve">i asistență medicală primară pentru populația generală </w:t>
      </w:r>
      <w:r w:rsidR="00552911" w:rsidRPr="00112E20">
        <w:t>ş</w:t>
      </w:r>
      <w:r w:rsidR="00B74F18" w:rsidRPr="00112E20">
        <w:t xml:space="preserve">i diferenței de gen, în principal, aparent, în grupul de vârstă productivă. </w:t>
      </w:r>
      <w:r w:rsidRPr="00112E20">
        <w:t>Ministerului Sănătății</w:t>
      </w:r>
      <w:r w:rsidR="00806516">
        <w:t>, Muncii și Protecției Sociale</w:t>
      </w:r>
      <w:r w:rsidRPr="00112E20">
        <w:t xml:space="preserve"> îi revine </w:t>
      </w:r>
      <w:r>
        <w:t xml:space="preserve">rolul de </w:t>
      </w:r>
      <w:r w:rsidR="0042179F" w:rsidRPr="00112E20">
        <w:t xml:space="preserve">pledoarie </w:t>
      </w:r>
      <w:r>
        <w:t xml:space="preserve">privind asigurarea accesibilității la serviciile de sănătate și acoperirea </w:t>
      </w:r>
      <w:r w:rsidR="00B74F18" w:rsidRPr="00112E20">
        <w:t>cheltuielil</w:t>
      </w:r>
      <w:r>
        <w:t xml:space="preserve">or </w:t>
      </w:r>
      <w:r w:rsidR="00B74F18" w:rsidRPr="00112E20">
        <w:t xml:space="preserve">pe necesităţile esenţiale de trai, de asemenea, </w:t>
      </w:r>
      <w:r w:rsidR="00552911" w:rsidRPr="00112E20">
        <w:t>ş</w:t>
      </w:r>
      <w:r w:rsidR="00B74F18" w:rsidRPr="00112E20">
        <w:t xml:space="preserve">i servicii productive cum ar fi: costul energiei, transportului public </w:t>
      </w:r>
      <w:r w:rsidR="00552911" w:rsidRPr="00112E20">
        <w:t>ş</w:t>
      </w:r>
      <w:r w:rsidR="00B74F18" w:rsidRPr="00112E20">
        <w:t xml:space="preserve">i naveta, instituțiile de învățământ </w:t>
      </w:r>
      <w:r w:rsidR="00552911" w:rsidRPr="00112E20">
        <w:t>ş</w:t>
      </w:r>
      <w:r w:rsidR="00B74F18" w:rsidRPr="00112E20">
        <w:t xml:space="preserve">i alte componente principale de bunăstare ale vieții societății civile. Urmează a fi luate, de asemenea, decizii cu privire la politicile menite </w:t>
      </w:r>
      <w:proofErr w:type="gramStart"/>
      <w:r w:rsidR="00B74F18" w:rsidRPr="00112E20">
        <w:t>să</w:t>
      </w:r>
      <w:proofErr w:type="gramEnd"/>
      <w:r w:rsidR="00B74F18" w:rsidRPr="00112E20">
        <w:t xml:space="preserve"> faciliteze oportunitățile egale de gen, pentru a cre</w:t>
      </w:r>
      <w:r w:rsidR="00552911" w:rsidRPr="00112E20">
        <w:t>ş</w:t>
      </w:r>
      <w:r w:rsidR="00B74F18" w:rsidRPr="00112E20">
        <w:t>te capacitatea de rezistență a întregii țări.</w:t>
      </w:r>
    </w:p>
    <w:p w:rsidR="00B74F18" w:rsidRPr="00112E20" w:rsidRDefault="005241AF" w:rsidP="00D10DA4">
      <w:pPr>
        <w:pStyle w:val="bodytexten"/>
      </w:pPr>
      <w:r>
        <w:tab/>
      </w:r>
      <w:r w:rsidR="00400658">
        <w:t>54</w:t>
      </w:r>
      <w:r>
        <w:t xml:space="preserve">. </w:t>
      </w:r>
      <w:r w:rsidR="00B74F18" w:rsidRPr="00112E20">
        <w:t xml:space="preserve">În acest sens, trebuie remarcat faptul că o analiză a costurilor de trai ar putea fi realizată ca o inițiativă multisectorială - având în vedere, de asemenea, sinergiile  cu alte programe naționale de adaptare – pentru a oferi o bază pentru strategiile de elaborare a politicilor la nivel macro. De fapt, schimbarea prețurilor selectate poate fi echilibrată cu compromisuri pe alte bunuri </w:t>
      </w:r>
      <w:r w:rsidR="00552911" w:rsidRPr="00112E20">
        <w:t>ş</w:t>
      </w:r>
      <w:r w:rsidR="00B74F18" w:rsidRPr="00112E20">
        <w:t>i a</w:t>
      </w:r>
      <w:r w:rsidR="00552911" w:rsidRPr="00112E20">
        <w:t>ş</w:t>
      </w:r>
      <w:r w:rsidR="00B74F18" w:rsidRPr="00112E20">
        <w:t xml:space="preserve">a mai departe. </w:t>
      </w:r>
      <w:proofErr w:type="gramStart"/>
      <w:r w:rsidR="00B74F18" w:rsidRPr="00112E20">
        <w:t>Asemenea politici necesita de obicei o planificare ministerială multiplă.</w:t>
      </w:r>
      <w:proofErr w:type="gramEnd"/>
      <w:r w:rsidR="00B74F18" w:rsidRPr="00112E20">
        <w:t xml:space="preserve"> </w:t>
      </w:r>
    </w:p>
    <w:p w:rsidR="00B74F18" w:rsidRPr="005241AF" w:rsidRDefault="005241AF" w:rsidP="00A258BE">
      <w:pPr>
        <w:pStyle w:val="3"/>
        <w:numPr>
          <w:ilvl w:val="1"/>
          <w:numId w:val="47"/>
        </w:numPr>
        <w:rPr>
          <w:rFonts w:ascii="Times New Roman" w:hAnsi="Times New Roman"/>
          <w:b/>
          <w:color w:val="auto"/>
          <w:sz w:val="28"/>
          <w:szCs w:val="28"/>
          <w:lang w:val="ro-RO"/>
        </w:rPr>
      </w:pPr>
      <w:bookmarkStart w:id="32" w:name="_Toc422127067"/>
      <w:r w:rsidRPr="005241AF">
        <w:rPr>
          <w:rFonts w:ascii="Times New Roman" w:hAnsi="Times New Roman"/>
          <w:b/>
          <w:color w:val="auto"/>
          <w:sz w:val="28"/>
          <w:szCs w:val="28"/>
          <w:lang w:val="ro-RO"/>
        </w:rPr>
        <w:t xml:space="preserve"> S</w:t>
      </w:r>
      <w:r w:rsidR="00B74F18" w:rsidRPr="005241AF">
        <w:rPr>
          <w:rStyle w:val="hps"/>
          <w:rFonts w:ascii="Times New Roman" w:hAnsi="Times New Roman"/>
          <w:b/>
          <w:color w:val="auto"/>
          <w:sz w:val="28"/>
          <w:szCs w:val="28"/>
          <w:lang w:val="ro-RO"/>
        </w:rPr>
        <w:t>istemul</w:t>
      </w:r>
      <w:r w:rsidR="00B74F18" w:rsidRPr="005241AF">
        <w:rPr>
          <w:rFonts w:ascii="Times New Roman" w:hAnsi="Times New Roman"/>
          <w:b/>
          <w:color w:val="auto"/>
          <w:sz w:val="28"/>
          <w:szCs w:val="28"/>
          <w:lang w:val="ro-RO"/>
        </w:rPr>
        <w:t xml:space="preserve"> </w:t>
      </w:r>
      <w:r w:rsidR="00B74F18" w:rsidRPr="005241AF">
        <w:rPr>
          <w:rStyle w:val="hps"/>
          <w:rFonts w:ascii="Times New Roman" w:hAnsi="Times New Roman"/>
          <w:b/>
          <w:color w:val="auto"/>
          <w:sz w:val="28"/>
          <w:szCs w:val="28"/>
          <w:lang w:val="ro-RO"/>
        </w:rPr>
        <w:t xml:space="preserve">de avertizare </w:t>
      </w:r>
      <w:r w:rsidRPr="005241AF">
        <w:rPr>
          <w:rStyle w:val="hps"/>
          <w:rFonts w:ascii="Times New Roman" w:hAnsi="Times New Roman"/>
          <w:b/>
          <w:color w:val="auto"/>
          <w:sz w:val="28"/>
          <w:szCs w:val="28"/>
          <w:lang w:val="ro-RO"/>
        </w:rPr>
        <w:t>precoce</w:t>
      </w:r>
      <w:bookmarkEnd w:id="32"/>
    </w:p>
    <w:p w:rsidR="005241AF" w:rsidRDefault="005241AF" w:rsidP="00D10DA4">
      <w:pPr>
        <w:pStyle w:val="bodytexten"/>
        <w:rPr>
          <w:rStyle w:val="hps"/>
          <w:lang w:val="ro-RO"/>
        </w:rPr>
      </w:pPr>
      <w:r>
        <w:rPr>
          <w:rStyle w:val="hps"/>
          <w:lang w:val="ro-RO"/>
        </w:rPr>
        <w:tab/>
      </w:r>
      <w:r w:rsidR="00400658">
        <w:rPr>
          <w:rStyle w:val="hps"/>
          <w:lang w:val="ro-RO"/>
        </w:rPr>
        <w:t>55</w:t>
      </w:r>
      <w:r>
        <w:rPr>
          <w:rStyle w:val="hps"/>
          <w:lang w:val="ro-RO"/>
        </w:rPr>
        <w:t xml:space="preserve">. </w:t>
      </w:r>
      <w:r w:rsidR="002B5D36" w:rsidRPr="00112E20">
        <w:rPr>
          <w:rStyle w:val="hps"/>
          <w:lang w:val="ro-RO"/>
        </w:rPr>
        <w:t>Un sistem eficient</w:t>
      </w:r>
      <w:r w:rsidR="002B5D36" w:rsidRPr="00112E20">
        <w:t xml:space="preserve"> </w:t>
      </w:r>
      <w:r w:rsidR="002B5D36" w:rsidRPr="00112E20">
        <w:rPr>
          <w:rStyle w:val="hps"/>
          <w:lang w:val="ro-RO"/>
        </w:rPr>
        <w:t>de avertizare</w:t>
      </w:r>
      <w:r w:rsidR="002B5D36" w:rsidRPr="00112E20">
        <w:t xml:space="preserve"> </w:t>
      </w:r>
      <w:r>
        <w:t xml:space="preserve">precoce </w:t>
      </w:r>
      <w:r w:rsidR="002B5D36" w:rsidRPr="00112E20">
        <w:rPr>
          <w:rStyle w:val="hps"/>
          <w:lang w:val="ro-RO"/>
        </w:rPr>
        <w:t>pentru</w:t>
      </w:r>
      <w:r w:rsidR="002B5D36" w:rsidRPr="00112E20">
        <w:t xml:space="preserve"> ţară </w:t>
      </w:r>
      <w:r>
        <w:rPr>
          <w:rStyle w:val="hps"/>
          <w:lang w:val="ro-RO"/>
        </w:rPr>
        <w:t>este</w:t>
      </w:r>
      <w:r w:rsidR="002B5D36" w:rsidRPr="00112E20">
        <w:t xml:space="preserve"> </w:t>
      </w:r>
      <w:r w:rsidR="002B5D36" w:rsidRPr="00112E20">
        <w:rPr>
          <w:rStyle w:val="hps"/>
          <w:lang w:val="ro-RO"/>
        </w:rPr>
        <w:t>de cea mai mare</w:t>
      </w:r>
      <w:r w:rsidR="002B5D36" w:rsidRPr="00112E20">
        <w:t xml:space="preserve"> </w:t>
      </w:r>
      <w:r w:rsidR="002B5D36" w:rsidRPr="00112E20">
        <w:rPr>
          <w:rStyle w:val="hps"/>
          <w:lang w:val="ro-RO"/>
        </w:rPr>
        <w:t>importanță</w:t>
      </w:r>
      <w:r w:rsidR="002B5D36" w:rsidRPr="00112E20">
        <w:t xml:space="preserve"> </w:t>
      </w:r>
      <w:r w:rsidR="002B5D36" w:rsidRPr="00112E20">
        <w:rPr>
          <w:rStyle w:val="hps"/>
          <w:lang w:val="ro-RO"/>
        </w:rPr>
        <w:t>pentru a reduce</w:t>
      </w:r>
      <w:r w:rsidR="002B5D36" w:rsidRPr="00112E20">
        <w:t xml:space="preserve"> </w:t>
      </w:r>
      <w:r w:rsidR="002B5D36" w:rsidRPr="00112E20">
        <w:rPr>
          <w:rStyle w:val="hps"/>
          <w:lang w:val="ro-RO"/>
        </w:rPr>
        <w:t>vulnerabilitatea</w:t>
      </w:r>
      <w:r w:rsidR="002B5D36" w:rsidRPr="00112E20">
        <w:t xml:space="preserve"> </w:t>
      </w:r>
      <w:r w:rsidR="002B5D36" w:rsidRPr="00112E20">
        <w:rPr>
          <w:rStyle w:val="hps"/>
          <w:lang w:val="ro-RO"/>
        </w:rPr>
        <w:t>populației</w:t>
      </w:r>
      <w:r w:rsidR="002B5D36" w:rsidRPr="00112E20">
        <w:t xml:space="preserve"> </w:t>
      </w:r>
      <w:r w:rsidR="00552911" w:rsidRPr="00112E20">
        <w:rPr>
          <w:rStyle w:val="hps"/>
          <w:lang w:val="ro-RO"/>
        </w:rPr>
        <w:t>ş</w:t>
      </w:r>
      <w:r w:rsidR="002B5D36" w:rsidRPr="00112E20">
        <w:rPr>
          <w:rStyle w:val="hps"/>
          <w:lang w:val="ro-RO"/>
        </w:rPr>
        <w:t>i cre</w:t>
      </w:r>
      <w:r w:rsidR="00552911" w:rsidRPr="00112E20">
        <w:rPr>
          <w:rStyle w:val="hps"/>
          <w:lang w:val="ro-RO"/>
        </w:rPr>
        <w:t>ş</w:t>
      </w:r>
      <w:r w:rsidR="002B5D36" w:rsidRPr="00112E20">
        <w:rPr>
          <w:rStyle w:val="hps"/>
          <w:lang w:val="ro-RO"/>
        </w:rPr>
        <w:t>terea</w:t>
      </w:r>
      <w:r w:rsidR="002B5D36" w:rsidRPr="00112E20">
        <w:t xml:space="preserve"> </w:t>
      </w:r>
      <w:r w:rsidR="002B5D36" w:rsidRPr="00112E20">
        <w:rPr>
          <w:rStyle w:val="hps"/>
          <w:lang w:val="ro-RO"/>
        </w:rPr>
        <w:t>gradului de pregătire a</w:t>
      </w:r>
      <w:r w:rsidR="002B5D36" w:rsidRPr="00112E20">
        <w:t xml:space="preserve"> </w:t>
      </w:r>
      <w:r w:rsidR="002B5D36" w:rsidRPr="00112E20">
        <w:rPr>
          <w:rStyle w:val="hps"/>
          <w:lang w:val="ro-RO"/>
        </w:rPr>
        <w:t>sistemului sănătăţii. Ministerul Sănătății</w:t>
      </w:r>
      <w:r w:rsidR="002B5D36" w:rsidRPr="00112E20">
        <w:t xml:space="preserve"> </w:t>
      </w:r>
      <w:r w:rsidR="005464DB" w:rsidRPr="00112E20">
        <w:rPr>
          <w:rStyle w:val="hps"/>
          <w:lang w:val="ro-RO"/>
        </w:rPr>
        <w:t>Sănătății</w:t>
      </w:r>
      <w:r w:rsidR="005464DB">
        <w:rPr>
          <w:rStyle w:val="hps"/>
          <w:lang w:val="ro-RO"/>
        </w:rPr>
        <w:t>,</w:t>
      </w:r>
      <w:r w:rsidR="005464DB" w:rsidRPr="00806516">
        <w:t xml:space="preserve"> </w:t>
      </w:r>
      <w:r w:rsidR="005464DB">
        <w:t xml:space="preserve">Muncii și Protecției Sociale </w:t>
      </w:r>
      <w:r>
        <w:t xml:space="preserve">trebuie să solicite de la SHS </w:t>
      </w:r>
      <w:r w:rsidR="002B5D36" w:rsidRPr="00112E20">
        <w:rPr>
          <w:rStyle w:val="hps"/>
          <w:lang w:val="ro-RO"/>
        </w:rPr>
        <w:t>date specifice</w:t>
      </w:r>
      <w:r w:rsidR="002B5D36" w:rsidRPr="00112E20">
        <w:t xml:space="preserve"> cu privire la </w:t>
      </w:r>
      <w:r w:rsidR="002B5D36" w:rsidRPr="00112E20">
        <w:rPr>
          <w:rStyle w:val="hps"/>
          <w:lang w:val="ro-RO"/>
        </w:rPr>
        <w:t>precipitații, adăugător la</w:t>
      </w:r>
      <w:r w:rsidR="002B5D36" w:rsidRPr="00112E20">
        <w:t xml:space="preserve"> </w:t>
      </w:r>
      <w:r w:rsidR="002B5D36" w:rsidRPr="00112E20">
        <w:rPr>
          <w:rStyle w:val="hps"/>
          <w:lang w:val="ro-RO"/>
        </w:rPr>
        <w:t>monitorizarea calității aerului</w:t>
      </w:r>
      <w:r w:rsidR="002B5D36" w:rsidRPr="00112E20">
        <w:t xml:space="preserve">, precum şi să </w:t>
      </w:r>
      <w:r w:rsidR="002B5D36" w:rsidRPr="00112E20">
        <w:rPr>
          <w:rStyle w:val="hps"/>
          <w:lang w:val="ro-RO"/>
        </w:rPr>
        <w:t>orienteze</w:t>
      </w:r>
      <w:r w:rsidR="002B5D36" w:rsidRPr="00112E20">
        <w:t xml:space="preserve"> </w:t>
      </w:r>
      <w:r w:rsidR="002B5D36" w:rsidRPr="00112E20">
        <w:rPr>
          <w:rStyle w:val="hps"/>
          <w:lang w:val="ro-RO"/>
        </w:rPr>
        <w:t>activitatea</w:t>
      </w:r>
      <w:r w:rsidR="002B5D36" w:rsidRPr="00112E20">
        <w:t xml:space="preserve"> </w:t>
      </w:r>
      <w:r w:rsidR="002B5D36" w:rsidRPr="00112E20">
        <w:rPr>
          <w:rStyle w:val="hps"/>
          <w:lang w:val="ro-RO"/>
        </w:rPr>
        <w:t>în a</w:t>
      </w:r>
      <w:r w:rsidR="00552911" w:rsidRPr="00112E20">
        <w:rPr>
          <w:rStyle w:val="hps"/>
          <w:lang w:val="ro-RO"/>
        </w:rPr>
        <w:t>ş</w:t>
      </w:r>
      <w:r w:rsidR="002B5D36" w:rsidRPr="00112E20">
        <w:rPr>
          <w:rStyle w:val="hps"/>
          <w:lang w:val="ro-RO"/>
        </w:rPr>
        <w:t>a fel, încât</w:t>
      </w:r>
      <w:r w:rsidR="002B5D36" w:rsidRPr="00112E20">
        <w:t xml:space="preserve"> </w:t>
      </w:r>
      <w:r w:rsidR="002B5D36" w:rsidRPr="00112E20">
        <w:rPr>
          <w:rStyle w:val="hps"/>
          <w:lang w:val="ro-RO"/>
        </w:rPr>
        <w:t>să profite de</w:t>
      </w:r>
      <w:r w:rsidR="002B5D36" w:rsidRPr="00112E20">
        <w:t xml:space="preserve"> </w:t>
      </w:r>
      <w:r w:rsidR="002B5D36" w:rsidRPr="00112E20">
        <w:rPr>
          <w:rStyle w:val="hps"/>
          <w:lang w:val="ro-RO"/>
        </w:rPr>
        <w:t>o mai bună utilizare</w:t>
      </w:r>
      <w:r w:rsidR="002B5D36" w:rsidRPr="00112E20">
        <w:t xml:space="preserve"> </w:t>
      </w:r>
      <w:r w:rsidR="002B5D36" w:rsidRPr="00112E20">
        <w:rPr>
          <w:rStyle w:val="hps"/>
          <w:lang w:val="ro-RO"/>
        </w:rPr>
        <w:t>a</w:t>
      </w:r>
      <w:r w:rsidR="002B5D36" w:rsidRPr="00112E20">
        <w:t xml:space="preserve"> mijloacelor </w:t>
      </w:r>
      <w:r w:rsidR="002B5D36" w:rsidRPr="00112E20">
        <w:rPr>
          <w:rStyle w:val="hps"/>
          <w:lang w:val="ro-RO"/>
        </w:rPr>
        <w:t>publice</w:t>
      </w:r>
      <w:r w:rsidR="002B5D36" w:rsidRPr="00112E20">
        <w:t xml:space="preserve"> </w:t>
      </w:r>
      <w:r w:rsidR="002B5D36" w:rsidRPr="00112E20">
        <w:rPr>
          <w:rStyle w:val="hps"/>
          <w:lang w:val="ro-RO"/>
        </w:rPr>
        <w:t>investite în</w:t>
      </w:r>
      <w:r w:rsidR="002B5D36" w:rsidRPr="00112E20">
        <w:t xml:space="preserve"> </w:t>
      </w:r>
      <w:r w:rsidR="002B5D36" w:rsidRPr="00112E20">
        <w:rPr>
          <w:rStyle w:val="hps"/>
          <w:lang w:val="ro-RO"/>
        </w:rPr>
        <w:t>SHS</w:t>
      </w:r>
      <w:r w:rsidR="002B5D36" w:rsidRPr="00112E20">
        <w:t xml:space="preserve">. </w:t>
      </w:r>
      <w:r>
        <w:t>T</w:t>
      </w:r>
      <w:r w:rsidR="002B5D36" w:rsidRPr="00112E20">
        <w:rPr>
          <w:rStyle w:val="hps"/>
          <w:lang w:val="ro-RO"/>
        </w:rPr>
        <w:t xml:space="preserve">rebuie </w:t>
      </w:r>
      <w:proofErr w:type="gramStart"/>
      <w:r w:rsidR="002B5D36" w:rsidRPr="00112E20">
        <w:rPr>
          <w:rStyle w:val="hps"/>
          <w:lang w:val="ro-RO"/>
        </w:rPr>
        <w:t>să</w:t>
      </w:r>
      <w:proofErr w:type="gramEnd"/>
      <w:r w:rsidR="002B5D36" w:rsidRPr="00112E20">
        <w:rPr>
          <w:rStyle w:val="hps"/>
          <w:lang w:val="ro-RO"/>
        </w:rPr>
        <w:t xml:space="preserve"> fie instalată o rețea de</w:t>
      </w:r>
      <w:r w:rsidR="002B5D36" w:rsidRPr="00112E20">
        <w:t xml:space="preserve"> </w:t>
      </w:r>
      <w:r w:rsidR="002B5D36" w:rsidRPr="00112E20">
        <w:rPr>
          <w:rStyle w:val="hps"/>
          <w:lang w:val="ro-RO"/>
        </w:rPr>
        <w:t>dispozitive de măsurare a ploilor</w:t>
      </w:r>
      <w:r w:rsidR="002B5D36" w:rsidRPr="00112E20">
        <w:t xml:space="preserve"> </w:t>
      </w:r>
      <w:r w:rsidR="002B5D36" w:rsidRPr="00112E20">
        <w:rPr>
          <w:rStyle w:val="hps"/>
          <w:lang w:val="ro-RO"/>
        </w:rPr>
        <w:t>ale căror date</w:t>
      </w:r>
      <w:r w:rsidR="002B5D36" w:rsidRPr="00112E20">
        <w:t xml:space="preserve"> </w:t>
      </w:r>
      <w:r w:rsidR="002B5D36" w:rsidRPr="00112E20">
        <w:rPr>
          <w:rStyle w:val="hps"/>
          <w:lang w:val="ro-RO"/>
        </w:rPr>
        <w:t>sunt în măsură</w:t>
      </w:r>
      <w:r w:rsidR="002B5D36" w:rsidRPr="00112E20">
        <w:t xml:space="preserve"> </w:t>
      </w:r>
      <w:r w:rsidR="002B5D36" w:rsidRPr="00112E20">
        <w:rPr>
          <w:rStyle w:val="hps"/>
          <w:lang w:val="ro-RO"/>
        </w:rPr>
        <w:t>să elaboreze</w:t>
      </w:r>
      <w:r w:rsidR="002B5D36" w:rsidRPr="00112E20">
        <w:t xml:space="preserve"> </w:t>
      </w:r>
      <w:r w:rsidR="002B5D36" w:rsidRPr="00112E20">
        <w:rPr>
          <w:rStyle w:val="hps"/>
          <w:lang w:val="ro-RO"/>
        </w:rPr>
        <w:t>indicele</w:t>
      </w:r>
      <w:r w:rsidR="002B5D36" w:rsidRPr="00112E20">
        <w:t xml:space="preserve"> </w:t>
      </w:r>
      <w:r w:rsidR="002B5D36" w:rsidRPr="00112E20">
        <w:rPr>
          <w:rStyle w:val="hps"/>
          <w:lang w:val="ro-RO"/>
        </w:rPr>
        <w:t>SPI</w:t>
      </w:r>
      <w:r w:rsidR="002B5D36" w:rsidRPr="00112E20">
        <w:t xml:space="preserve">. </w:t>
      </w:r>
      <w:r w:rsidR="002B5D36" w:rsidRPr="00112E20">
        <w:rPr>
          <w:rStyle w:val="hps"/>
          <w:lang w:val="ro-RO"/>
        </w:rPr>
        <w:t>Indicele</w:t>
      </w:r>
      <w:r w:rsidR="002B5D36" w:rsidRPr="00112E20">
        <w:t xml:space="preserve"> </w:t>
      </w:r>
      <w:r w:rsidR="002B5D36" w:rsidRPr="00112E20">
        <w:rPr>
          <w:rStyle w:val="hps"/>
          <w:lang w:val="ro-RO"/>
        </w:rPr>
        <w:t>SPI</w:t>
      </w:r>
      <w:r w:rsidR="002B5D36" w:rsidRPr="00112E20">
        <w:t xml:space="preserve"> </w:t>
      </w:r>
      <w:r w:rsidR="002B5D36" w:rsidRPr="00112E20">
        <w:rPr>
          <w:rStyle w:val="hps"/>
          <w:lang w:val="ro-RO"/>
        </w:rPr>
        <w:t>(Indicele S</w:t>
      </w:r>
      <w:r w:rsidR="002B5D36" w:rsidRPr="00112E20">
        <w:t xml:space="preserve">tandardizat </w:t>
      </w:r>
      <w:r w:rsidR="002B5D36" w:rsidRPr="00112E20">
        <w:rPr>
          <w:rStyle w:val="hps"/>
          <w:lang w:val="ro-RO"/>
        </w:rPr>
        <w:t>de Precipitații)</w:t>
      </w:r>
      <w:r w:rsidR="002B5D36" w:rsidRPr="00112E20">
        <w:t xml:space="preserve"> </w:t>
      </w:r>
      <w:r w:rsidR="002B5D36" w:rsidRPr="00112E20">
        <w:rPr>
          <w:rStyle w:val="hps"/>
          <w:lang w:val="ro-RO"/>
        </w:rPr>
        <w:t>este</w:t>
      </w:r>
      <w:r w:rsidR="002B5D36" w:rsidRPr="00112E20">
        <w:t xml:space="preserve"> </w:t>
      </w:r>
      <w:r w:rsidR="002B5D36" w:rsidRPr="00112E20">
        <w:rPr>
          <w:rStyle w:val="hps"/>
          <w:lang w:val="ro-RO"/>
        </w:rPr>
        <w:t>un</w:t>
      </w:r>
      <w:r w:rsidR="002B5D36" w:rsidRPr="00112E20">
        <w:t xml:space="preserve"> </w:t>
      </w:r>
      <w:r w:rsidR="002B5D36" w:rsidRPr="00112E20">
        <w:rPr>
          <w:rStyle w:val="hps"/>
          <w:lang w:val="ro-RO"/>
        </w:rPr>
        <w:t>indicator</w:t>
      </w:r>
      <w:r w:rsidR="002B5D36" w:rsidRPr="00112E20">
        <w:t xml:space="preserve"> </w:t>
      </w:r>
      <w:r w:rsidR="002B5D36" w:rsidRPr="00112E20">
        <w:rPr>
          <w:rStyle w:val="hps"/>
          <w:lang w:val="ro-RO"/>
        </w:rPr>
        <w:t>valid</w:t>
      </w:r>
      <w:r w:rsidR="002B5D36" w:rsidRPr="00112E20">
        <w:t xml:space="preserve"> </w:t>
      </w:r>
      <w:r w:rsidR="002B5D36" w:rsidRPr="00112E20">
        <w:rPr>
          <w:rStyle w:val="hps"/>
          <w:lang w:val="ro-RO"/>
        </w:rPr>
        <w:t>pentru</w:t>
      </w:r>
      <w:r w:rsidR="002B5D36" w:rsidRPr="00112E20">
        <w:t xml:space="preserve"> </w:t>
      </w:r>
      <w:r w:rsidR="002B5D36" w:rsidRPr="00112E20">
        <w:rPr>
          <w:rStyle w:val="hps"/>
          <w:lang w:val="ro-RO"/>
        </w:rPr>
        <w:t>prognoza</w:t>
      </w:r>
      <w:r w:rsidR="002B5D36" w:rsidRPr="00112E20">
        <w:t xml:space="preserve"> </w:t>
      </w:r>
      <w:r w:rsidR="002B5D36" w:rsidRPr="00112E20">
        <w:rPr>
          <w:rStyle w:val="hps"/>
          <w:lang w:val="ro-RO"/>
        </w:rPr>
        <w:t>secetei</w:t>
      </w:r>
      <w:r>
        <w:rPr>
          <w:rStyle w:val="hps"/>
          <w:lang w:val="ro-RO"/>
        </w:rPr>
        <w:t>.</w:t>
      </w:r>
    </w:p>
    <w:p w:rsidR="002B5D36" w:rsidRPr="00112E20" w:rsidRDefault="005241AF" w:rsidP="00D10DA4">
      <w:pPr>
        <w:pStyle w:val="bodytexten"/>
        <w:rPr>
          <w:rStyle w:val="hps"/>
          <w:lang w:val="ro-RO"/>
        </w:rPr>
      </w:pPr>
      <w:r>
        <w:rPr>
          <w:rStyle w:val="hps"/>
          <w:lang w:val="ro-RO"/>
        </w:rPr>
        <w:tab/>
      </w:r>
      <w:r w:rsidR="00400658">
        <w:rPr>
          <w:rStyle w:val="hps"/>
          <w:lang w:val="ro-RO"/>
        </w:rPr>
        <w:t>56</w:t>
      </w:r>
      <w:r>
        <w:rPr>
          <w:rStyle w:val="hps"/>
          <w:lang w:val="ro-RO"/>
        </w:rPr>
        <w:t>.</w:t>
      </w:r>
      <w:r w:rsidR="002B5D36" w:rsidRPr="00112E20">
        <w:rPr>
          <w:rStyle w:val="hps"/>
          <w:lang w:val="ro-RO"/>
        </w:rPr>
        <w:t xml:space="preserve"> SHS</w:t>
      </w:r>
      <w:r w:rsidR="002B5D36" w:rsidRPr="00112E20">
        <w:t xml:space="preserve"> </w:t>
      </w:r>
      <w:r w:rsidR="002B5D36" w:rsidRPr="00112E20">
        <w:rPr>
          <w:rStyle w:val="hps"/>
          <w:lang w:val="ro-RO"/>
        </w:rPr>
        <w:t>are ca</w:t>
      </w:r>
      <w:r w:rsidR="002B5D36" w:rsidRPr="00112E20">
        <w:t xml:space="preserve"> </w:t>
      </w:r>
      <w:r w:rsidR="002B5D36" w:rsidRPr="00112E20">
        <w:rPr>
          <w:rStyle w:val="hps"/>
          <w:lang w:val="ro-RO"/>
        </w:rPr>
        <w:t>sarcină</w:t>
      </w:r>
      <w:r w:rsidR="002B5D36" w:rsidRPr="00112E20">
        <w:t xml:space="preserve"> </w:t>
      </w:r>
      <w:r w:rsidR="002B5D36" w:rsidRPr="00112E20">
        <w:rPr>
          <w:rStyle w:val="hps"/>
          <w:lang w:val="ro-RO"/>
        </w:rPr>
        <w:t>instituțională</w:t>
      </w:r>
      <w:r w:rsidR="002B5D36" w:rsidRPr="00112E20">
        <w:t xml:space="preserve"> să dea </w:t>
      </w:r>
      <w:r w:rsidR="002B5D36" w:rsidRPr="00112E20">
        <w:rPr>
          <w:rStyle w:val="hps"/>
          <w:lang w:val="ro-RO"/>
        </w:rPr>
        <w:t>avertizarea</w:t>
      </w:r>
      <w:r w:rsidR="002B5D36" w:rsidRPr="00112E20">
        <w:t xml:space="preserve"> în cazuri </w:t>
      </w:r>
      <w:r w:rsidR="002B5D36" w:rsidRPr="00112E20">
        <w:rPr>
          <w:rStyle w:val="hps"/>
          <w:lang w:val="ro-RO"/>
        </w:rPr>
        <w:t>de</w:t>
      </w:r>
      <w:r w:rsidR="002B5D36" w:rsidRPr="00112E20">
        <w:t xml:space="preserve"> </w:t>
      </w:r>
      <w:r w:rsidR="002B5D36" w:rsidRPr="00112E20">
        <w:rPr>
          <w:rStyle w:val="hps"/>
          <w:lang w:val="ro-RO"/>
        </w:rPr>
        <w:t>canicule</w:t>
      </w:r>
      <w:r w:rsidR="002B5D36" w:rsidRPr="00112E20">
        <w:t xml:space="preserve">, </w:t>
      </w:r>
      <w:r w:rsidR="002B5D36" w:rsidRPr="00112E20">
        <w:rPr>
          <w:rStyle w:val="hps"/>
          <w:lang w:val="ro-RO"/>
        </w:rPr>
        <w:t xml:space="preserve">temperaturi scăzute </w:t>
      </w:r>
      <w:r w:rsidR="00552911" w:rsidRPr="00112E20">
        <w:rPr>
          <w:rStyle w:val="hps"/>
          <w:lang w:val="ro-RO"/>
        </w:rPr>
        <w:t>ş</w:t>
      </w:r>
      <w:r w:rsidR="002B5D36" w:rsidRPr="00112E20">
        <w:rPr>
          <w:rStyle w:val="hps"/>
          <w:lang w:val="ro-RO"/>
        </w:rPr>
        <w:t>i</w:t>
      </w:r>
      <w:r w:rsidR="002B5D36" w:rsidRPr="00112E20">
        <w:t xml:space="preserve"> </w:t>
      </w:r>
      <w:r w:rsidR="002B5D36" w:rsidRPr="00112E20">
        <w:rPr>
          <w:rStyle w:val="hps"/>
          <w:lang w:val="ro-RO"/>
        </w:rPr>
        <w:t>ploi torențiale prognozate</w:t>
      </w:r>
      <w:r w:rsidR="002B5D36" w:rsidRPr="00112E20">
        <w:t>..</w:t>
      </w:r>
      <w:r w:rsidR="00E846C4">
        <w:t xml:space="preserve"> </w:t>
      </w:r>
      <w:r w:rsidR="002B5D36" w:rsidRPr="00112E20">
        <w:rPr>
          <w:rStyle w:val="hps"/>
          <w:lang w:val="ro-RO"/>
        </w:rPr>
        <w:t>În ceea ce prive</w:t>
      </w:r>
      <w:r w:rsidR="00552911" w:rsidRPr="00112E20">
        <w:rPr>
          <w:rStyle w:val="hps"/>
          <w:lang w:val="ro-RO"/>
        </w:rPr>
        <w:t>ş</w:t>
      </w:r>
      <w:r w:rsidR="002B5D36" w:rsidRPr="00112E20">
        <w:rPr>
          <w:rStyle w:val="hps"/>
          <w:lang w:val="ro-RO"/>
        </w:rPr>
        <w:t xml:space="preserve">te inundațiile puternice din țară, având în vedere că râurile care se pot revărsa reprezintă piesa de încheiere a corpurilor de apă al căror flux depinde de regiuni geografice îndepărtate, alerta timpurie depinde în principal de țările vecine. </w:t>
      </w:r>
      <w:r w:rsidR="00E846C4" w:rsidRPr="00112E20">
        <w:rPr>
          <w:rStyle w:val="hps"/>
          <w:lang w:val="ro-RO"/>
        </w:rPr>
        <w:t>Ministerul Sănătății</w:t>
      </w:r>
      <w:r w:rsidR="00806516">
        <w:rPr>
          <w:rStyle w:val="hps"/>
          <w:lang w:val="ro-RO"/>
        </w:rPr>
        <w:t>,</w:t>
      </w:r>
      <w:r w:rsidR="00806516" w:rsidRPr="00806516">
        <w:t xml:space="preserve"> </w:t>
      </w:r>
      <w:r w:rsidR="00806516">
        <w:t>Muncii și Protecției Sociale</w:t>
      </w:r>
      <w:r w:rsidR="00E846C4" w:rsidRPr="00112E20">
        <w:t xml:space="preserve"> </w:t>
      </w:r>
      <w:r w:rsidR="00E846C4" w:rsidRPr="00112E20">
        <w:rPr>
          <w:rStyle w:val="hps"/>
          <w:lang w:val="ro-RO"/>
        </w:rPr>
        <w:t>ar trebui să aibă capacitatea</w:t>
      </w:r>
      <w:r w:rsidR="00E846C4" w:rsidRPr="00112E20">
        <w:t xml:space="preserve"> </w:t>
      </w:r>
      <w:r w:rsidR="00E846C4" w:rsidRPr="00112E20">
        <w:rPr>
          <w:rStyle w:val="hps"/>
          <w:lang w:val="ro-RO"/>
        </w:rPr>
        <w:t>să controleze</w:t>
      </w:r>
      <w:r w:rsidR="00E846C4" w:rsidRPr="00112E20">
        <w:t xml:space="preserve"> </w:t>
      </w:r>
      <w:r w:rsidR="00E846C4" w:rsidRPr="00112E20">
        <w:rPr>
          <w:rStyle w:val="hps"/>
          <w:lang w:val="ro-RO"/>
        </w:rPr>
        <w:t>şi să verifice</w:t>
      </w:r>
      <w:r w:rsidR="00E846C4" w:rsidRPr="00112E20">
        <w:t xml:space="preserve"> </w:t>
      </w:r>
      <w:r w:rsidR="00E846C4" w:rsidRPr="00112E20">
        <w:rPr>
          <w:rStyle w:val="hps"/>
          <w:lang w:val="ro-RO"/>
        </w:rPr>
        <w:t>eficiența</w:t>
      </w:r>
      <w:r w:rsidR="00E846C4" w:rsidRPr="00112E20">
        <w:t xml:space="preserve"> </w:t>
      </w:r>
      <w:r w:rsidR="00E846C4" w:rsidRPr="00112E20">
        <w:rPr>
          <w:rStyle w:val="hps"/>
          <w:lang w:val="ro-RO"/>
        </w:rPr>
        <w:t>sistemului de avertizare</w:t>
      </w:r>
      <w:r w:rsidR="00E846C4" w:rsidRPr="00112E20">
        <w:t xml:space="preserve"> </w:t>
      </w:r>
      <w:r w:rsidR="00E846C4" w:rsidRPr="00112E20">
        <w:rPr>
          <w:rStyle w:val="hps"/>
          <w:lang w:val="ro-RO"/>
        </w:rPr>
        <w:t>timpurie</w:t>
      </w:r>
      <w:r w:rsidR="00C61A59">
        <w:rPr>
          <w:rStyle w:val="hps"/>
          <w:lang w:val="ro-RO"/>
        </w:rPr>
        <w:t>.</w:t>
      </w:r>
    </w:p>
    <w:p w:rsidR="00ED792F" w:rsidRPr="00E846C4" w:rsidRDefault="00A258BE" w:rsidP="002D7F37">
      <w:pPr>
        <w:pStyle w:val="20"/>
      </w:pPr>
      <w:bookmarkStart w:id="33" w:name="_Toc422127068"/>
      <w:r>
        <w:rPr>
          <w:rStyle w:val="hps"/>
        </w:rPr>
        <w:t xml:space="preserve">8.5. </w:t>
      </w:r>
      <w:r w:rsidR="00E846C4">
        <w:rPr>
          <w:rStyle w:val="hps"/>
        </w:rPr>
        <w:t>S</w:t>
      </w:r>
      <w:r w:rsidR="00ED792F" w:rsidRPr="00E846C4">
        <w:rPr>
          <w:rStyle w:val="hps"/>
        </w:rPr>
        <w:t>istemul informaţional şi de monitorizare</w:t>
      </w:r>
      <w:r w:rsidR="00ED792F" w:rsidRPr="00E846C4">
        <w:t xml:space="preserve"> </w:t>
      </w:r>
      <w:r w:rsidR="00ED792F" w:rsidRPr="00E846C4">
        <w:rPr>
          <w:rStyle w:val="hps"/>
        </w:rPr>
        <w:t>a calității</w:t>
      </w:r>
      <w:r w:rsidR="00ED792F" w:rsidRPr="00E846C4">
        <w:t xml:space="preserve"> aerului</w:t>
      </w:r>
      <w:bookmarkEnd w:id="33"/>
    </w:p>
    <w:p w:rsidR="00215BCE" w:rsidRPr="00932127" w:rsidRDefault="00932127" w:rsidP="00932127">
      <w:pPr>
        <w:pStyle w:val="bodytexten"/>
        <w:rPr>
          <w:lang w:val="ro-RO" w:eastAsia="ru-RU"/>
        </w:rPr>
      </w:pPr>
      <w:r>
        <w:rPr>
          <w:lang w:val="ro-RO"/>
        </w:rPr>
        <w:tab/>
      </w:r>
      <w:r w:rsidR="00400658">
        <w:rPr>
          <w:lang w:val="ro-RO"/>
        </w:rPr>
        <w:t>57</w:t>
      </w:r>
      <w:r>
        <w:rPr>
          <w:lang w:val="ro-RO"/>
        </w:rPr>
        <w:t xml:space="preserve">. </w:t>
      </w:r>
      <w:r w:rsidR="00552911" w:rsidRPr="00112E20">
        <w:t xml:space="preserve">SHS </w:t>
      </w:r>
      <w:proofErr w:type="gramStart"/>
      <w:r w:rsidR="00552911" w:rsidRPr="00112E20">
        <w:rPr>
          <w:rStyle w:val="hps"/>
          <w:lang w:val="ro-RO"/>
        </w:rPr>
        <w:t>este</w:t>
      </w:r>
      <w:proofErr w:type="gramEnd"/>
      <w:r w:rsidR="00552911" w:rsidRPr="00112E20">
        <w:rPr>
          <w:rStyle w:val="hps"/>
          <w:lang w:val="ro-RO"/>
        </w:rPr>
        <w:t xml:space="preserve"> responsabil de</w:t>
      </w:r>
      <w:r w:rsidR="00552911" w:rsidRPr="00112E20">
        <w:t xml:space="preserve"> </w:t>
      </w:r>
      <w:r w:rsidR="00552911" w:rsidRPr="00112E20">
        <w:rPr>
          <w:rStyle w:val="hps"/>
          <w:lang w:val="ro-RO"/>
        </w:rPr>
        <w:t>monitorizarea</w:t>
      </w:r>
      <w:r w:rsidR="00552911" w:rsidRPr="00112E20">
        <w:t xml:space="preserve"> </w:t>
      </w:r>
      <w:r w:rsidR="00552911" w:rsidRPr="00112E20">
        <w:rPr>
          <w:rStyle w:val="hps"/>
          <w:lang w:val="ro-RO"/>
        </w:rPr>
        <w:t>calității aerului</w:t>
      </w:r>
      <w:r w:rsidR="00552911" w:rsidRPr="00112E20">
        <w:t xml:space="preserve"> </w:t>
      </w:r>
      <w:r w:rsidR="00552911" w:rsidRPr="00112E20">
        <w:rPr>
          <w:rStyle w:val="hps"/>
          <w:lang w:val="ro-RO"/>
        </w:rPr>
        <w:t>şi de raportarea</w:t>
      </w:r>
      <w:r w:rsidR="00552911" w:rsidRPr="00112E20">
        <w:t xml:space="preserve"> </w:t>
      </w:r>
      <w:r w:rsidR="00552911" w:rsidRPr="00112E20">
        <w:rPr>
          <w:rStyle w:val="hps"/>
          <w:lang w:val="ro-RO"/>
        </w:rPr>
        <w:t>datelor</w:t>
      </w:r>
      <w:r w:rsidR="00552911" w:rsidRPr="00112E20">
        <w:t xml:space="preserve"> în </w:t>
      </w:r>
      <w:r w:rsidR="00BB00F5" w:rsidRPr="00112E20">
        <w:t xml:space="preserve">Republica </w:t>
      </w:r>
      <w:r w:rsidR="00552911" w:rsidRPr="00112E20">
        <w:rPr>
          <w:rStyle w:val="hps"/>
          <w:lang w:val="ro-RO"/>
        </w:rPr>
        <w:t>Moldova</w:t>
      </w:r>
      <w:r w:rsidR="00552911" w:rsidRPr="00112E20">
        <w:t xml:space="preserve">. </w:t>
      </w:r>
      <w:r w:rsidR="00552911" w:rsidRPr="00112E20">
        <w:rPr>
          <w:rStyle w:val="hps"/>
          <w:lang w:val="ro-RO"/>
        </w:rPr>
        <w:t>SHS</w:t>
      </w:r>
      <w:r w:rsidR="00552911" w:rsidRPr="00112E20">
        <w:t xml:space="preserve"> </w:t>
      </w:r>
      <w:r w:rsidR="00552911" w:rsidRPr="00112E20">
        <w:rPr>
          <w:rStyle w:val="hps"/>
          <w:lang w:val="ro-RO"/>
        </w:rPr>
        <w:t>gestionează</w:t>
      </w:r>
      <w:r w:rsidR="00552911" w:rsidRPr="00112E20">
        <w:t xml:space="preserve"> </w:t>
      </w:r>
      <w:r w:rsidR="00552911" w:rsidRPr="00112E20">
        <w:rPr>
          <w:rStyle w:val="hps"/>
          <w:lang w:val="ro-RO"/>
        </w:rPr>
        <w:t>1</w:t>
      </w:r>
      <w:r>
        <w:rPr>
          <w:rStyle w:val="hps"/>
          <w:lang w:val="ro-RO"/>
        </w:rPr>
        <w:t>9</w:t>
      </w:r>
      <w:r w:rsidR="00552911" w:rsidRPr="00112E20">
        <w:rPr>
          <w:rStyle w:val="hps"/>
          <w:lang w:val="ro-RO"/>
        </w:rPr>
        <w:t xml:space="preserve"> stații</w:t>
      </w:r>
      <w:r w:rsidR="00552911" w:rsidRPr="00112E20">
        <w:t xml:space="preserve"> </w:t>
      </w:r>
      <w:r w:rsidR="00552911" w:rsidRPr="00112E20">
        <w:rPr>
          <w:rStyle w:val="hps"/>
          <w:lang w:val="ro-RO"/>
        </w:rPr>
        <w:t xml:space="preserve">în </w:t>
      </w:r>
      <w:r w:rsidR="00BB00F5" w:rsidRPr="00112E20">
        <w:t>Republica</w:t>
      </w:r>
      <w:r w:rsidR="00BB00F5" w:rsidRPr="00112E20">
        <w:rPr>
          <w:rStyle w:val="hps"/>
          <w:lang w:val="ro-RO"/>
        </w:rPr>
        <w:t xml:space="preserve"> </w:t>
      </w:r>
      <w:r w:rsidR="00552911" w:rsidRPr="00112E20">
        <w:rPr>
          <w:rStyle w:val="hps"/>
          <w:lang w:val="ro-RO"/>
        </w:rPr>
        <w:t>Moldova,</w:t>
      </w:r>
      <w:r w:rsidR="00552911" w:rsidRPr="00112E20">
        <w:t xml:space="preserve"> </w:t>
      </w:r>
      <w:r w:rsidR="00552911" w:rsidRPr="00112E20">
        <w:rPr>
          <w:rStyle w:val="hps"/>
          <w:lang w:val="ro-RO"/>
        </w:rPr>
        <w:t xml:space="preserve">dar numai </w:t>
      </w:r>
      <w:r>
        <w:rPr>
          <w:rStyle w:val="hps"/>
          <w:lang w:val="ro-RO"/>
        </w:rPr>
        <w:t>2</w:t>
      </w:r>
      <w:r w:rsidR="00552911" w:rsidRPr="00112E20">
        <w:t xml:space="preserve"> </w:t>
      </w:r>
      <w:r w:rsidR="00552911" w:rsidRPr="00112E20">
        <w:rPr>
          <w:rStyle w:val="hps"/>
          <w:lang w:val="ro-RO"/>
        </w:rPr>
        <w:t>(</w:t>
      </w:r>
      <w:r>
        <w:rPr>
          <w:rStyle w:val="hps"/>
          <w:lang w:val="ro-RO"/>
        </w:rPr>
        <w:t xml:space="preserve">sediul SHS și </w:t>
      </w:r>
      <w:r w:rsidR="00552911" w:rsidRPr="00112E20">
        <w:t xml:space="preserve">Mateuți) </w:t>
      </w:r>
      <w:r w:rsidR="00552911" w:rsidRPr="00112E20">
        <w:rPr>
          <w:rStyle w:val="hps"/>
          <w:lang w:val="ro-RO"/>
        </w:rPr>
        <w:t>a</w:t>
      </w:r>
      <w:r>
        <w:rPr>
          <w:rStyle w:val="hps"/>
          <w:lang w:val="ro-RO"/>
        </w:rPr>
        <w:t>u</w:t>
      </w:r>
      <w:r w:rsidR="00552911" w:rsidRPr="00112E20">
        <w:t xml:space="preserve"> </w:t>
      </w:r>
      <w:r w:rsidR="00BB00F5" w:rsidRPr="00112E20">
        <w:t xml:space="preserve">un sistem </w:t>
      </w:r>
      <w:r w:rsidR="00552911" w:rsidRPr="00112E20">
        <w:rPr>
          <w:rStyle w:val="hps"/>
          <w:lang w:val="ro-RO"/>
        </w:rPr>
        <w:t>automatiza</w:t>
      </w:r>
      <w:r w:rsidR="00BB00F5" w:rsidRPr="00112E20">
        <w:rPr>
          <w:rStyle w:val="hps"/>
          <w:lang w:val="ro-RO"/>
        </w:rPr>
        <w:t xml:space="preserve">t de </w:t>
      </w:r>
      <w:r w:rsidR="00552911" w:rsidRPr="00112E20">
        <w:rPr>
          <w:rStyle w:val="hps"/>
          <w:lang w:val="ro-RO"/>
        </w:rPr>
        <w:t>prelevare</w:t>
      </w:r>
      <w:r w:rsidR="00BB00F5" w:rsidRPr="00112E20">
        <w:rPr>
          <w:rStyle w:val="hps"/>
          <w:lang w:val="ro-RO"/>
        </w:rPr>
        <w:t xml:space="preserve"> </w:t>
      </w:r>
      <w:r w:rsidR="00552911" w:rsidRPr="00112E20">
        <w:rPr>
          <w:rStyle w:val="hps"/>
          <w:lang w:val="ro-RO"/>
        </w:rPr>
        <w:t>a probelor şi</w:t>
      </w:r>
      <w:r w:rsidR="00552911" w:rsidRPr="00112E20">
        <w:t xml:space="preserve"> </w:t>
      </w:r>
      <w:r w:rsidR="00BB00F5" w:rsidRPr="00112E20">
        <w:t xml:space="preserve">de </w:t>
      </w:r>
      <w:r w:rsidR="00552911" w:rsidRPr="00112E20">
        <w:rPr>
          <w:rStyle w:val="hps"/>
          <w:lang w:val="ro-RO"/>
        </w:rPr>
        <w:t>înregistrare</w:t>
      </w:r>
      <w:r w:rsidR="00552911" w:rsidRPr="00112E20">
        <w:t xml:space="preserve"> </w:t>
      </w:r>
      <w:r w:rsidR="00552911" w:rsidRPr="00112E20">
        <w:rPr>
          <w:rStyle w:val="hps"/>
          <w:lang w:val="ro-RO"/>
        </w:rPr>
        <w:t>datelor</w:t>
      </w:r>
      <w:r w:rsidR="00552911" w:rsidRPr="00112E20">
        <w:t xml:space="preserve">, </w:t>
      </w:r>
      <w:r>
        <w:t xml:space="preserve">inclusiv </w:t>
      </w:r>
      <w:r w:rsidR="00552911" w:rsidRPr="00112E20">
        <w:t xml:space="preserve">pentru </w:t>
      </w:r>
      <w:r w:rsidR="00552911" w:rsidRPr="00112E20">
        <w:rPr>
          <w:rStyle w:val="hps"/>
          <w:lang w:val="ro-RO"/>
        </w:rPr>
        <w:t>PM10</w:t>
      </w:r>
      <w:r>
        <w:rPr>
          <w:rStyle w:val="hps"/>
          <w:lang w:val="ro-RO"/>
        </w:rPr>
        <w:t xml:space="preserve">, dar nu </w:t>
      </w:r>
      <w:r w:rsidR="00552911" w:rsidRPr="00112E20">
        <w:rPr>
          <w:rStyle w:val="hps"/>
          <w:lang w:val="ro-RO"/>
        </w:rPr>
        <w:t>şi</w:t>
      </w:r>
      <w:r w:rsidR="00552911" w:rsidRPr="00112E20">
        <w:t xml:space="preserve"> </w:t>
      </w:r>
      <w:r>
        <w:t xml:space="preserve">pentru </w:t>
      </w:r>
      <w:r w:rsidR="00552911" w:rsidRPr="00112E20">
        <w:rPr>
          <w:rStyle w:val="hps"/>
          <w:lang w:val="ro-RO"/>
        </w:rPr>
        <w:t>PM2,5</w:t>
      </w:r>
      <w:r w:rsidR="00552911" w:rsidRPr="00112E20">
        <w:t xml:space="preserve">. </w:t>
      </w:r>
      <w:r w:rsidRPr="00112E20">
        <w:rPr>
          <w:rStyle w:val="hps"/>
          <w:lang w:val="ro-RO"/>
        </w:rPr>
        <w:t>Indicatorii de calitate</w:t>
      </w:r>
      <w:r w:rsidRPr="00112E20">
        <w:t xml:space="preserve"> </w:t>
      </w:r>
      <w:r w:rsidRPr="00112E20">
        <w:rPr>
          <w:rStyle w:val="hps"/>
          <w:lang w:val="ro-RO"/>
        </w:rPr>
        <w:t>a aerului</w:t>
      </w:r>
      <w:r w:rsidRPr="00112E20">
        <w:t xml:space="preserve"> </w:t>
      </w:r>
      <w:r w:rsidRPr="00112E20">
        <w:rPr>
          <w:rStyle w:val="hps"/>
          <w:lang w:val="ro-RO"/>
        </w:rPr>
        <w:t>monitorizaţi</w:t>
      </w:r>
      <w:r w:rsidRPr="00112E20">
        <w:t xml:space="preserve"> </w:t>
      </w:r>
      <w:r w:rsidRPr="00112E20">
        <w:rPr>
          <w:rStyle w:val="hps"/>
          <w:lang w:val="ro-RO"/>
        </w:rPr>
        <w:t>în prezent în</w:t>
      </w:r>
      <w:r w:rsidRPr="00112E20">
        <w:t xml:space="preserve"> </w:t>
      </w:r>
      <w:r w:rsidRPr="00112E20">
        <w:rPr>
          <w:rStyle w:val="hps"/>
          <w:lang w:val="ro-RO"/>
        </w:rPr>
        <w:t>majoritatea</w:t>
      </w:r>
      <w:r w:rsidRPr="00112E20">
        <w:t xml:space="preserve"> </w:t>
      </w:r>
      <w:r w:rsidRPr="00112E20">
        <w:rPr>
          <w:rStyle w:val="hps"/>
          <w:lang w:val="ro-RO"/>
        </w:rPr>
        <w:t>stațiilor</w:t>
      </w:r>
      <w:r w:rsidRPr="00112E20">
        <w:t xml:space="preserve"> </w:t>
      </w:r>
      <w:r w:rsidRPr="00112E20">
        <w:rPr>
          <w:rStyle w:val="hps"/>
          <w:lang w:val="ro-RO"/>
        </w:rPr>
        <w:t>sunt:</w:t>
      </w:r>
      <w:r w:rsidRPr="00112E20">
        <w:t xml:space="preserve"> </w:t>
      </w:r>
      <w:r w:rsidRPr="00112E20">
        <w:rPr>
          <w:rStyle w:val="hps"/>
          <w:lang w:val="ro-RO"/>
        </w:rPr>
        <w:t>NO2</w:t>
      </w:r>
      <w:r w:rsidRPr="00112E20">
        <w:t xml:space="preserve">, </w:t>
      </w:r>
      <w:r w:rsidRPr="00112E20">
        <w:rPr>
          <w:rStyle w:val="hps"/>
          <w:lang w:val="ro-RO"/>
        </w:rPr>
        <w:t>SO2</w:t>
      </w:r>
      <w:r w:rsidRPr="00112E20">
        <w:t xml:space="preserve">, </w:t>
      </w:r>
      <w:r w:rsidRPr="00112E20">
        <w:rPr>
          <w:rStyle w:val="hps"/>
          <w:lang w:val="ro-RO"/>
        </w:rPr>
        <w:t>TSP</w:t>
      </w:r>
      <w:r w:rsidRPr="00112E20">
        <w:t xml:space="preserve">, </w:t>
      </w:r>
      <w:r w:rsidRPr="00112E20">
        <w:rPr>
          <w:rStyle w:val="hps"/>
          <w:lang w:val="ro-RO"/>
        </w:rPr>
        <w:lastRenderedPageBreak/>
        <w:t>CO</w:t>
      </w:r>
      <w:r w:rsidRPr="00112E20">
        <w:t xml:space="preserve">, </w:t>
      </w:r>
      <w:r w:rsidRPr="00112E20">
        <w:rPr>
          <w:rStyle w:val="hps"/>
          <w:lang w:val="ro-RO"/>
        </w:rPr>
        <w:t>NH4</w:t>
      </w:r>
      <w:r w:rsidRPr="00112E20">
        <w:t xml:space="preserve">, </w:t>
      </w:r>
      <w:r w:rsidRPr="00112E20">
        <w:rPr>
          <w:rStyle w:val="hps"/>
          <w:lang w:val="ro-RO"/>
        </w:rPr>
        <w:t>ozon</w:t>
      </w:r>
      <w:r w:rsidRPr="00112E20">
        <w:t xml:space="preserve">, </w:t>
      </w:r>
      <w:r w:rsidRPr="00112E20">
        <w:rPr>
          <w:rStyle w:val="hps"/>
          <w:lang w:val="ro-RO"/>
        </w:rPr>
        <w:t>fenoli</w:t>
      </w:r>
      <w:r w:rsidRPr="00112E20">
        <w:t xml:space="preserve">, </w:t>
      </w:r>
      <w:r>
        <w:t xml:space="preserve">aldehida </w:t>
      </w:r>
      <w:r w:rsidRPr="00112E20">
        <w:rPr>
          <w:rStyle w:val="hps"/>
          <w:lang w:val="ro-RO"/>
        </w:rPr>
        <w:t>formi</w:t>
      </w:r>
      <w:r>
        <w:rPr>
          <w:rStyle w:val="hps"/>
          <w:lang w:val="ro-RO"/>
        </w:rPr>
        <w:t>c</w:t>
      </w:r>
      <w:r w:rsidRPr="00112E20">
        <w:rPr>
          <w:rStyle w:val="hps"/>
          <w:lang w:val="ro-RO"/>
        </w:rPr>
        <w:t>ă</w:t>
      </w:r>
      <w:r w:rsidRPr="00112E20">
        <w:t xml:space="preserve">. </w:t>
      </w:r>
      <w:proofErr w:type="gramStart"/>
      <w:r w:rsidRPr="00112E20">
        <w:t>Hidrocarburile aromatice totale şi PCB sunt monitorizate doar în 2 şi o stație, respectiv.</w:t>
      </w:r>
      <w:proofErr w:type="gramEnd"/>
      <w:r w:rsidRPr="00112E20">
        <w:t xml:space="preserve"> </w:t>
      </w:r>
      <w:r w:rsidR="00552911" w:rsidRPr="00112E20">
        <w:rPr>
          <w:rStyle w:val="hps"/>
          <w:lang w:val="ro-RO"/>
        </w:rPr>
        <w:t>Probele se colectează</w:t>
      </w:r>
      <w:r w:rsidR="00552911" w:rsidRPr="00112E20">
        <w:t xml:space="preserve"> </w:t>
      </w:r>
      <w:r w:rsidR="00552911" w:rsidRPr="00112E20">
        <w:rPr>
          <w:rStyle w:val="hps"/>
          <w:lang w:val="ro-RO"/>
        </w:rPr>
        <w:t>manual</w:t>
      </w:r>
      <w:r>
        <w:rPr>
          <w:rStyle w:val="hps"/>
          <w:lang w:val="ro-RO"/>
        </w:rPr>
        <w:t xml:space="preserve">. </w:t>
      </w:r>
      <w:r w:rsidR="00552911" w:rsidRPr="00112E20">
        <w:t xml:space="preserve">BNS şi </w:t>
      </w:r>
      <w:r w:rsidR="00552911" w:rsidRPr="00112E20">
        <w:rPr>
          <w:rStyle w:val="hps"/>
          <w:lang w:val="ro-RO"/>
        </w:rPr>
        <w:t xml:space="preserve">Ministerul </w:t>
      </w:r>
      <w:r w:rsidR="00806516">
        <w:rPr>
          <w:rStyle w:val="hps"/>
          <w:lang w:val="ro-RO"/>
        </w:rPr>
        <w:t xml:space="preserve">Agriculturii, Dezvoltării Regionale și </w:t>
      </w:r>
      <w:r w:rsidR="00552911" w:rsidRPr="00112E20">
        <w:rPr>
          <w:rStyle w:val="hps"/>
          <w:lang w:val="ro-RO"/>
        </w:rPr>
        <w:t>Mediului</w:t>
      </w:r>
      <w:r w:rsidR="00552911" w:rsidRPr="00112E20">
        <w:t xml:space="preserve"> </w:t>
      </w:r>
      <w:r w:rsidR="00552911" w:rsidRPr="00112E20">
        <w:rPr>
          <w:rStyle w:val="hps"/>
          <w:lang w:val="ro-RO"/>
        </w:rPr>
        <w:t>nu</w:t>
      </w:r>
      <w:r w:rsidR="00552911" w:rsidRPr="00112E20">
        <w:t xml:space="preserve"> </w:t>
      </w:r>
      <w:r>
        <w:t>prezintă</w:t>
      </w:r>
      <w:r w:rsidR="00552911" w:rsidRPr="00112E20">
        <w:t xml:space="preserve"> </w:t>
      </w:r>
      <w:r w:rsidR="00552911" w:rsidRPr="00112E20">
        <w:rPr>
          <w:rStyle w:val="hps"/>
          <w:lang w:val="ro-RO"/>
        </w:rPr>
        <w:t>aceste statistici</w:t>
      </w:r>
      <w:r w:rsidR="00552911" w:rsidRPr="00112E20">
        <w:t xml:space="preserve">, </w:t>
      </w:r>
      <w:r w:rsidR="00552911" w:rsidRPr="00112E20">
        <w:rPr>
          <w:rStyle w:val="hps"/>
          <w:lang w:val="ro-RO"/>
        </w:rPr>
        <w:t>astfel indicatorii</w:t>
      </w:r>
      <w:r w:rsidR="00552911" w:rsidRPr="00112E20">
        <w:t xml:space="preserve"> </w:t>
      </w:r>
      <w:r w:rsidR="00552911" w:rsidRPr="00112E20">
        <w:rPr>
          <w:rStyle w:val="hps"/>
          <w:lang w:val="ro-RO"/>
        </w:rPr>
        <w:t>de calitate a aerului</w:t>
      </w:r>
      <w:r w:rsidR="00552911" w:rsidRPr="00112E20">
        <w:t xml:space="preserve"> </w:t>
      </w:r>
      <w:r w:rsidR="00552911" w:rsidRPr="00112E20">
        <w:rPr>
          <w:rStyle w:val="hps"/>
          <w:lang w:val="ro-RO"/>
        </w:rPr>
        <w:t>practic</w:t>
      </w:r>
      <w:r w:rsidR="00552911" w:rsidRPr="00112E20">
        <w:t xml:space="preserve"> </w:t>
      </w:r>
      <w:r w:rsidR="00552911" w:rsidRPr="00112E20">
        <w:rPr>
          <w:rStyle w:val="hps"/>
          <w:lang w:val="ro-RO"/>
        </w:rPr>
        <w:t>nu</w:t>
      </w:r>
      <w:r w:rsidR="00552911" w:rsidRPr="00112E20">
        <w:t xml:space="preserve"> </w:t>
      </w:r>
      <w:r w:rsidR="00552911" w:rsidRPr="00112E20">
        <w:rPr>
          <w:rStyle w:val="hps"/>
          <w:lang w:val="ro-RO"/>
        </w:rPr>
        <w:t>sunt</w:t>
      </w:r>
      <w:r w:rsidR="00552911" w:rsidRPr="00112E20">
        <w:t xml:space="preserve"> </w:t>
      </w:r>
      <w:r>
        <w:t>accesibili</w:t>
      </w:r>
      <w:r w:rsidR="00552911" w:rsidRPr="00112E20">
        <w:t xml:space="preserve"> </w:t>
      </w:r>
      <w:r w:rsidR="00552911" w:rsidRPr="00112E20">
        <w:rPr>
          <w:rStyle w:val="hps"/>
          <w:lang w:val="ro-RO"/>
        </w:rPr>
        <w:t xml:space="preserve">pentru </w:t>
      </w:r>
      <w:r w:rsidR="00BB00F5" w:rsidRPr="00112E20">
        <w:rPr>
          <w:rStyle w:val="hps"/>
          <w:lang w:val="ro-RO"/>
        </w:rPr>
        <w:t xml:space="preserve">vreo </w:t>
      </w:r>
      <w:r w:rsidR="00552911" w:rsidRPr="00112E20">
        <w:rPr>
          <w:rStyle w:val="hps"/>
          <w:lang w:val="ro-RO"/>
        </w:rPr>
        <w:t>analiză</w:t>
      </w:r>
      <w:r w:rsidR="00552911" w:rsidRPr="00112E20">
        <w:t xml:space="preserve"> </w:t>
      </w:r>
      <w:r w:rsidR="00552911" w:rsidRPr="00112E20">
        <w:rPr>
          <w:rStyle w:val="hps"/>
          <w:lang w:val="ro-RO"/>
        </w:rPr>
        <w:t>în Republica Moldova</w:t>
      </w:r>
      <w:r w:rsidR="00552911" w:rsidRPr="00112E20">
        <w:t xml:space="preserve">. </w:t>
      </w:r>
      <w:r w:rsidR="005464DB">
        <w:t>Sistemul</w:t>
      </w:r>
      <w:r w:rsidR="00215BCE" w:rsidRPr="00112E20">
        <w:t xml:space="preserve"> de informații despre calitatea aerului </w:t>
      </w:r>
      <w:proofErr w:type="gramStart"/>
      <w:r w:rsidR="00215BCE" w:rsidRPr="00112E20">
        <w:t>nu are</w:t>
      </w:r>
      <w:proofErr w:type="gramEnd"/>
      <w:r w:rsidR="00215BCE" w:rsidRPr="00112E20">
        <w:t xml:space="preserve"> relevanță în aprecierea</w:t>
      </w:r>
      <w:r w:rsidR="00BB00F5" w:rsidRPr="00112E20">
        <w:t xml:space="preserve"> </w:t>
      </w:r>
      <w:r w:rsidR="00215BCE" w:rsidRPr="00112E20">
        <w:t xml:space="preserve">vulnerabilităţii adăugate pentru sănătate în cazul unor valuri de temperaturi scăzute sau înalte. În acest sens, este extrem de important ca SHS, de care depinde monitorizarea calității aerului, să adune </w:t>
      </w:r>
      <w:r w:rsidR="00552911" w:rsidRPr="00112E20">
        <w:t>ş</w:t>
      </w:r>
      <w:r w:rsidR="00215BCE" w:rsidRPr="00112E20">
        <w:t>i să publice on-line concentrațiile pe oră în stațiile urbane</w:t>
      </w:r>
      <w:r w:rsidR="00BB00F5" w:rsidRPr="00932127">
        <w:t>:</w:t>
      </w:r>
      <w:r w:rsidR="00215BCE" w:rsidRPr="00932127">
        <w:t xml:space="preserve"> </w:t>
      </w:r>
      <w:r w:rsidRPr="00932127">
        <w:t>(</w:t>
      </w:r>
      <w:r w:rsidR="00215BCE" w:rsidRPr="00932127">
        <w:rPr>
          <w:lang w:val="ro-RO" w:eastAsia="ru-RU"/>
        </w:rPr>
        <w:t>NO2, SO2, CO</w:t>
      </w:r>
      <w:r w:rsidRPr="00932127">
        <w:rPr>
          <w:lang w:val="ro-RO" w:eastAsia="ru-RU"/>
        </w:rPr>
        <w:t xml:space="preserve">, </w:t>
      </w:r>
      <w:r w:rsidR="00215BCE" w:rsidRPr="00932127">
        <w:rPr>
          <w:lang w:val="ro-RO" w:eastAsia="ru-RU"/>
        </w:rPr>
        <w:t>NH4, Ozon</w:t>
      </w:r>
      <w:r w:rsidRPr="00932127">
        <w:rPr>
          <w:lang w:val="ro-RO" w:eastAsia="ru-RU"/>
        </w:rPr>
        <w:t xml:space="preserve">, </w:t>
      </w:r>
      <w:r w:rsidR="00215BCE" w:rsidRPr="00932127">
        <w:rPr>
          <w:lang w:val="ro-RO" w:eastAsia="ru-RU"/>
        </w:rPr>
        <w:t>PM10</w:t>
      </w:r>
      <w:r w:rsidRPr="00932127">
        <w:rPr>
          <w:lang w:val="ro-RO" w:eastAsia="ru-RU"/>
        </w:rPr>
        <w:t xml:space="preserve">, </w:t>
      </w:r>
      <w:r w:rsidR="00215BCE" w:rsidRPr="00932127">
        <w:rPr>
          <w:lang w:val="ro-RO" w:eastAsia="ru-RU"/>
        </w:rPr>
        <w:t>PM2</w:t>
      </w:r>
      <w:proofErr w:type="gramStart"/>
      <w:r w:rsidR="00215BCE" w:rsidRPr="00932127">
        <w:rPr>
          <w:lang w:val="ro-RO" w:eastAsia="ru-RU"/>
        </w:rPr>
        <w:t>,5</w:t>
      </w:r>
      <w:proofErr w:type="gramEnd"/>
      <w:r w:rsidR="00215BCE" w:rsidRPr="00932127">
        <w:rPr>
          <w:lang w:val="ro-RO" w:eastAsia="ru-RU"/>
        </w:rPr>
        <w:t>)</w:t>
      </w:r>
    </w:p>
    <w:p w:rsidR="00164759" w:rsidRDefault="00932127" w:rsidP="00D10DA4">
      <w:pPr>
        <w:pStyle w:val="bodytexten"/>
      </w:pPr>
      <w:r>
        <w:rPr>
          <w:rStyle w:val="hps"/>
          <w:lang w:val="ro-RO"/>
        </w:rPr>
        <w:tab/>
      </w:r>
      <w:r w:rsidR="00400658">
        <w:rPr>
          <w:rStyle w:val="hps"/>
          <w:lang w:val="ro-RO"/>
        </w:rPr>
        <w:t>58</w:t>
      </w:r>
      <w:r>
        <w:rPr>
          <w:rStyle w:val="hps"/>
          <w:lang w:val="ro-RO"/>
        </w:rPr>
        <w:t>.</w:t>
      </w:r>
      <w:r w:rsidR="00215BCE" w:rsidRPr="00112E20">
        <w:rPr>
          <w:rStyle w:val="hps"/>
          <w:lang w:val="ro-RO"/>
        </w:rPr>
        <w:t>În ceea ce prive</w:t>
      </w:r>
      <w:r w:rsidR="00552911" w:rsidRPr="00112E20">
        <w:rPr>
          <w:rStyle w:val="hps"/>
          <w:lang w:val="ro-RO"/>
        </w:rPr>
        <w:t>ş</w:t>
      </w:r>
      <w:r w:rsidR="00215BCE" w:rsidRPr="00112E20">
        <w:rPr>
          <w:rStyle w:val="hps"/>
          <w:lang w:val="ro-RO"/>
        </w:rPr>
        <w:t>te</w:t>
      </w:r>
      <w:r w:rsidR="00215BCE" w:rsidRPr="00112E20">
        <w:t xml:space="preserve"> </w:t>
      </w:r>
      <w:r w:rsidR="00215BCE" w:rsidRPr="00112E20">
        <w:rPr>
          <w:rStyle w:val="hps"/>
          <w:lang w:val="ro-RO"/>
        </w:rPr>
        <w:t>datele</w:t>
      </w:r>
      <w:r w:rsidR="00215BCE" w:rsidRPr="00112E20">
        <w:t xml:space="preserve"> </w:t>
      </w:r>
      <w:r w:rsidR="00215BCE" w:rsidRPr="00112E20">
        <w:rPr>
          <w:rStyle w:val="hps"/>
          <w:lang w:val="ro-RO"/>
        </w:rPr>
        <w:t>disponibile</w:t>
      </w:r>
      <w:r w:rsidR="00215BCE" w:rsidRPr="00112E20">
        <w:t xml:space="preserve">, indicatorii </w:t>
      </w:r>
      <w:r w:rsidR="00215BCE" w:rsidRPr="00112E20">
        <w:rPr>
          <w:rStyle w:val="hps"/>
          <w:lang w:val="ro-RO"/>
        </w:rPr>
        <w:t>provin</w:t>
      </w:r>
      <w:r w:rsidR="00215BCE" w:rsidRPr="00112E20">
        <w:t xml:space="preserve"> </w:t>
      </w:r>
      <w:r w:rsidR="00215BCE" w:rsidRPr="00112E20">
        <w:rPr>
          <w:rStyle w:val="hps"/>
          <w:lang w:val="ro-RO"/>
        </w:rPr>
        <w:t>de la stațiile definite</w:t>
      </w:r>
      <w:r w:rsidR="00215BCE" w:rsidRPr="00112E20">
        <w:t xml:space="preserve"> </w:t>
      </w:r>
      <w:r w:rsidR="00215BCE" w:rsidRPr="00112E20">
        <w:rPr>
          <w:rStyle w:val="hps"/>
          <w:lang w:val="ro-RO"/>
        </w:rPr>
        <w:t>ca urban</w:t>
      </w:r>
      <w:r w:rsidR="00552911" w:rsidRPr="00112E20">
        <w:rPr>
          <w:rStyle w:val="hps"/>
          <w:lang w:val="ro-RO"/>
        </w:rPr>
        <w:t>e</w:t>
      </w:r>
      <w:r w:rsidR="00215BCE" w:rsidRPr="00112E20">
        <w:rPr>
          <w:rStyle w:val="hps"/>
          <w:lang w:val="ro-RO"/>
        </w:rPr>
        <w:t>,</w:t>
      </w:r>
      <w:r w:rsidR="00552911" w:rsidRPr="00112E20">
        <w:rPr>
          <w:rStyle w:val="hps"/>
          <w:lang w:val="ro-RO"/>
        </w:rPr>
        <w:t xml:space="preserve"> de f</w:t>
      </w:r>
      <w:r w:rsidR="0063215B">
        <w:rPr>
          <w:rStyle w:val="hps"/>
          <w:lang w:val="ro-RO"/>
        </w:rPr>
        <w:t>ond</w:t>
      </w:r>
      <w:r w:rsidR="00552911" w:rsidRPr="00112E20">
        <w:rPr>
          <w:rStyle w:val="hps"/>
          <w:lang w:val="ro-RO"/>
        </w:rPr>
        <w:t>,</w:t>
      </w:r>
      <w:r w:rsidR="00215BCE" w:rsidRPr="00112E20">
        <w:t xml:space="preserve"> </w:t>
      </w:r>
      <w:r w:rsidR="00215BCE" w:rsidRPr="00112E20">
        <w:rPr>
          <w:rStyle w:val="hps"/>
          <w:lang w:val="ro-RO"/>
        </w:rPr>
        <w:t>industrial</w:t>
      </w:r>
      <w:r w:rsidR="00215BCE" w:rsidRPr="00112E20">
        <w:t xml:space="preserve">, </w:t>
      </w:r>
      <w:r w:rsidR="00215BCE" w:rsidRPr="00112E20">
        <w:rPr>
          <w:rStyle w:val="hps"/>
          <w:lang w:val="ro-RO"/>
        </w:rPr>
        <w:t>trafic</w:t>
      </w:r>
      <w:r w:rsidR="00215BCE" w:rsidRPr="00112E20">
        <w:rPr>
          <w:lang w:eastAsia="ru-RU"/>
        </w:rPr>
        <w:t>, totuşi nu este posibil de efectuat o analiză cu ace</w:t>
      </w:r>
      <w:r w:rsidR="00552911" w:rsidRPr="00112E20">
        <w:rPr>
          <w:lang w:eastAsia="ru-RU"/>
        </w:rPr>
        <w:t>ş</w:t>
      </w:r>
      <w:r w:rsidR="00215BCE" w:rsidRPr="00112E20">
        <w:rPr>
          <w:lang w:eastAsia="ru-RU"/>
        </w:rPr>
        <w:t xml:space="preserve">ti indicatori, deoarece lipsesc informații de fond ca o specificație </w:t>
      </w:r>
      <w:r w:rsidR="00552911" w:rsidRPr="00112E20">
        <w:rPr>
          <w:lang w:eastAsia="ru-RU"/>
        </w:rPr>
        <w:t xml:space="preserve">a </w:t>
      </w:r>
      <w:r w:rsidR="00215BCE" w:rsidRPr="00112E20">
        <w:rPr>
          <w:lang w:eastAsia="ru-RU"/>
        </w:rPr>
        <w:t>stații</w:t>
      </w:r>
      <w:r w:rsidR="00552911" w:rsidRPr="00112E20">
        <w:rPr>
          <w:lang w:eastAsia="ru-RU"/>
        </w:rPr>
        <w:t>lor</w:t>
      </w:r>
      <w:r w:rsidR="00215BCE" w:rsidRPr="00112E20">
        <w:rPr>
          <w:lang w:eastAsia="ru-RU"/>
        </w:rPr>
        <w:t xml:space="preserve"> în uz pentru fiecare indicator, numărul de</w:t>
      </w:r>
      <w:r w:rsidR="00552911" w:rsidRPr="00112E20">
        <w:rPr>
          <w:lang w:eastAsia="ru-RU"/>
        </w:rPr>
        <w:t xml:space="preserve"> probe prelevate</w:t>
      </w:r>
      <w:r w:rsidR="00215BCE" w:rsidRPr="00112E20">
        <w:rPr>
          <w:lang w:eastAsia="ru-RU"/>
        </w:rPr>
        <w:t xml:space="preserve"> </w:t>
      </w:r>
      <w:r w:rsidR="00552911" w:rsidRPr="00112E20">
        <w:rPr>
          <w:lang w:eastAsia="ru-RU"/>
        </w:rPr>
        <w:t xml:space="preserve">pe </w:t>
      </w:r>
      <w:r w:rsidR="00215BCE" w:rsidRPr="00112E20">
        <w:rPr>
          <w:lang w:eastAsia="ru-RU"/>
        </w:rPr>
        <w:t>or</w:t>
      </w:r>
      <w:r w:rsidR="00552911" w:rsidRPr="00112E20">
        <w:rPr>
          <w:lang w:eastAsia="ru-RU"/>
        </w:rPr>
        <w:t>ă</w:t>
      </w:r>
      <w:r w:rsidR="00215BCE" w:rsidRPr="00112E20">
        <w:rPr>
          <w:lang w:eastAsia="ru-RU"/>
        </w:rPr>
        <w:t>/zi valabile pe</w:t>
      </w:r>
      <w:r w:rsidR="00552911" w:rsidRPr="00112E20">
        <w:rPr>
          <w:lang w:eastAsia="ru-RU"/>
        </w:rPr>
        <w:t>ntru fiecare</w:t>
      </w:r>
      <w:r w:rsidR="00215BCE" w:rsidRPr="00112E20">
        <w:rPr>
          <w:lang w:eastAsia="ru-RU"/>
        </w:rPr>
        <w:t xml:space="preserve"> stație/an.</w:t>
      </w:r>
      <w:r w:rsidR="00215BCE" w:rsidRPr="00112E20">
        <w:t xml:space="preserve"> </w:t>
      </w:r>
    </w:p>
    <w:p w:rsidR="00C61A59" w:rsidRPr="00112E20" w:rsidRDefault="00C61A59" w:rsidP="00D10DA4">
      <w:pPr>
        <w:pStyle w:val="bodytexten"/>
      </w:pPr>
      <w:r>
        <w:tab/>
      </w:r>
      <w:r w:rsidR="00400658">
        <w:t>59</w:t>
      </w:r>
      <w:r>
        <w:t xml:space="preserve">. </w:t>
      </w:r>
      <w:r w:rsidR="00806516">
        <w:t>Agenția Națională pentru Sănătate Publică</w:t>
      </w:r>
      <w:r>
        <w:t xml:space="preserve"> dispune de 10 laboratoare regionale și 1 național dotate cu echipamentul necesar, inclusiv portabil, pentru a efectua controlul calității aerului înconjurător în regim manual, în afara punctelor staționare ale SHS. Totodată, acest control se efectuează preponderant la solicitare, fără o frecvență anumită, cu stabilirea concentrațiile </w:t>
      </w:r>
      <w:r w:rsidR="00806516">
        <w:t xml:space="preserve">maxime </w:t>
      </w:r>
      <w:r>
        <w:t xml:space="preserve">momentane, </w:t>
      </w:r>
      <w:proofErr w:type="gramStart"/>
      <w:r>
        <w:t>ce</w:t>
      </w:r>
      <w:proofErr w:type="gramEnd"/>
      <w:r>
        <w:t xml:space="preserve"> nu exprimă cu exactitate nivelul de poluare. </w:t>
      </w:r>
    </w:p>
    <w:p w:rsidR="00511CED" w:rsidRPr="00112E20" w:rsidRDefault="00511CED" w:rsidP="00511CED">
      <w:pPr>
        <w:pStyle w:val="footnote"/>
        <w:divId w:val="169106370"/>
        <w:rPr>
          <w:rFonts w:ascii="Times New Roman" w:hAnsi="Times New Roman"/>
          <w:lang w:val="ro-RO"/>
        </w:rPr>
      </w:pPr>
    </w:p>
    <w:p w:rsidR="00511CED" w:rsidRPr="00C61A59" w:rsidRDefault="00B12975" w:rsidP="002D7F37">
      <w:pPr>
        <w:pStyle w:val="20"/>
        <w:divId w:val="169106370"/>
      </w:pPr>
      <w:bookmarkStart w:id="34" w:name="_Toc422125652"/>
      <w:bookmarkStart w:id="35" w:name="_Toc422127069"/>
      <w:r>
        <w:t xml:space="preserve">8.6. </w:t>
      </w:r>
      <w:r w:rsidR="00C61A59">
        <w:t xml:space="preserve">Controlul </w:t>
      </w:r>
      <w:r w:rsidR="00511CED" w:rsidRPr="00C61A59">
        <w:t>calit</w:t>
      </w:r>
      <w:r w:rsidR="00C61A59">
        <w:t>ății și cantității</w:t>
      </w:r>
      <w:r w:rsidR="00511CED" w:rsidRPr="00C61A59">
        <w:t xml:space="preserve"> apei</w:t>
      </w:r>
      <w:bookmarkEnd w:id="34"/>
      <w:bookmarkEnd w:id="35"/>
      <w:r w:rsidR="00511CED" w:rsidRPr="00C61A59">
        <w:t xml:space="preserve"> </w:t>
      </w:r>
    </w:p>
    <w:p w:rsidR="00511CED" w:rsidRPr="00112E20" w:rsidRDefault="00716C38" w:rsidP="00D10DA4">
      <w:pPr>
        <w:pStyle w:val="bodytexten"/>
        <w:divId w:val="169106370"/>
      </w:pPr>
      <w:r>
        <w:tab/>
      </w:r>
      <w:r w:rsidR="00B12975">
        <w:t>6</w:t>
      </w:r>
      <w:r w:rsidR="00400658">
        <w:t>0</w:t>
      </w:r>
      <w:r>
        <w:t xml:space="preserve">. </w:t>
      </w:r>
      <w:r w:rsidR="00511CED" w:rsidRPr="00112E20">
        <w:t xml:space="preserve">SHS </w:t>
      </w:r>
      <w:proofErr w:type="gramStart"/>
      <w:r w:rsidR="00511CED" w:rsidRPr="00112E20">
        <w:t>este</w:t>
      </w:r>
      <w:proofErr w:type="gramEnd"/>
      <w:r w:rsidR="00511CED" w:rsidRPr="00112E20">
        <w:t xml:space="preserve"> responsabil pentru monitorizarea calității și </w:t>
      </w:r>
      <w:r>
        <w:t xml:space="preserve">cantității </w:t>
      </w:r>
      <w:r w:rsidR="00511CED" w:rsidRPr="00112E20">
        <w:t>de ape de suprafața</w:t>
      </w:r>
      <w:r>
        <w:t>, iar</w:t>
      </w:r>
      <w:r w:rsidR="00511CED" w:rsidRPr="00112E20">
        <w:t xml:space="preserve"> </w:t>
      </w:r>
      <w:r w:rsidRPr="00112E20">
        <w:t>Agenția pentru Geologie și Resurse Minerale (AGMR)</w:t>
      </w:r>
      <w:r>
        <w:t xml:space="preserve"> – de cele</w:t>
      </w:r>
      <w:r w:rsidR="00511CED" w:rsidRPr="00112E20">
        <w:t xml:space="preserve"> subteran</w:t>
      </w:r>
      <w:r>
        <w:t xml:space="preserve">e. </w:t>
      </w:r>
      <w:r w:rsidR="00511CED" w:rsidRPr="00112E20">
        <w:t xml:space="preserve">În Analiza Performanței de Mediu 2014 </w:t>
      </w:r>
      <w:r w:rsidR="005D5C43" w:rsidRPr="00112E20">
        <w:fldChar w:fldCharType="begin" w:fldLock="1"/>
      </w:r>
      <w:r w:rsidR="00511CED" w:rsidRPr="00112E20">
        <w:instrText>ADDIN CSL_CITATION { "citationItems" : [ { "id" : "ITEM-1", "itemData" : { "author" : [ { "dropping-particle" : "", "family" : "UNECE", "given" : "", "non-dropping-particle" : "", "parse-names" : false, "suffix" : "" } ], "id" : "ITEM-1", "issued" : { "date-parts" : [ [ "2014" ] ] }, "publisher-place" : "Geneva", "title" : "Republic of Moldova - Environmental Performance Review", "type" : "report" }, "uris" : [ "http://www.mendeley.com/documents/?uuid=62167bdd-4c97-45fc-aa43-92ee47d7ddbf" ] } ], "mendeley" : { "formattedCitation" : "(UNECE 2014)", "plainTextFormattedCitation" : "(UNECE 2014)", "previouslyFormattedCitation" : "(UNECE 2014)" }, "properties" : { "noteIndex" : 0 }, "schema" : "https://github.com/citation-style-language/schema/raw/master/csl-citation.json" }</w:instrText>
      </w:r>
      <w:r w:rsidR="005D5C43" w:rsidRPr="00112E20">
        <w:fldChar w:fldCharType="separate"/>
      </w:r>
      <w:r w:rsidR="00511CED" w:rsidRPr="00112E20">
        <w:rPr>
          <w:noProof/>
        </w:rPr>
        <w:t>(UNECE 2014)</w:t>
      </w:r>
      <w:r w:rsidR="005D5C43" w:rsidRPr="00112E20">
        <w:fldChar w:fldCharType="end"/>
      </w:r>
      <w:r w:rsidR="00511CED" w:rsidRPr="00112E20">
        <w:t>, se relatează că AGMR utilizează metode de înregistrare pe suport de hârtie și de prelevare de probe de poluanți în mod manual</w:t>
      </w:r>
      <w:r w:rsidR="0040008E">
        <w:t xml:space="preserve">, iar </w:t>
      </w:r>
      <w:r w:rsidR="00511CED" w:rsidRPr="00112E20">
        <w:t>hărțile și datele sunt într-o "stare de degradare avansată și este nevoie de sprijin urgent pentru  digitalizare".</w:t>
      </w:r>
    </w:p>
    <w:p w:rsidR="008A6192" w:rsidRDefault="00716C38" w:rsidP="00D10DA4">
      <w:pPr>
        <w:pStyle w:val="bodytexten"/>
        <w:divId w:val="169106370"/>
      </w:pPr>
      <w:r>
        <w:tab/>
      </w:r>
      <w:r w:rsidR="00B12975">
        <w:t>6</w:t>
      </w:r>
      <w:r w:rsidR="00400658">
        <w:t>1</w:t>
      </w:r>
      <w:r>
        <w:t xml:space="preserve">. </w:t>
      </w:r>
      <w:r w:rsidR="00511CED" w:rsidRPr="00112E20">
        <w:t>M</w:t>
      </w:r>
      <w:r>
        <w:t xml:space="preserve">inisterul </w:t>
      </w:r>
      <w:r w:rsidR="00511CED" w:rsidRPr="00112E20">
        <w:t>S</w:t>
      </w:r>
      <w:r>
        <w:t>ănătății</w:t>
      </w:r>
      <w:r w:rsidR="00511CED" w:rsidRPr="00112E20">
        <w:t xml:space="preserve">, </w:t>
      </w:r>
      <w:r w:rsidR="00806516">
        <w:t xml:space="preserve">Muncii și Protecției Sociale </w:t>
      </w:r>
      <w:r w:rsidR="00511CED" w:rsidRPr="00112E20">
        <w:t xml:space="preserve">prin intermediul rețelei de de laboratoare ale </w:t>
      </w:r>
      <w:r w:rsidR="00806516">
        <w:t>A</w:t>
      </w:r>
      <w:r w:rsidR="00511CED" w:rsidRPr="00112E20">
        <w:t>NSP, colectează date și gestionează baze de date cu privire la calitatea apei potabile</w:t>
      </w:r>
      <w:r w:rsidR="008A6192">
        <w:t xml:space="preserve">, apelor de îmbăîere și cele de suprafață în prizele de </w:t>
      </w:r>
      <w:proofErr w:type="gramStart"/>
      <w:r w:rsidR="008A6192">
        <w:t>apă</w:t>
      </w:r>
      <w:proofErr w:type="gramEnd"/>
      <w:r w:rsidR="008A6192">
        <w:t xml:space="preserve"> potabilă. </w:t>
      </w:r>
      <w:proofErr w:type="gramStart"/>
      <w:r w:rsidR="00DE6B73">
        <w:t xml:space="preserve">Indicatorii procesați </w:t>
      </w:r>
      <w:r w:rsidR="005464DB">
        <w:t>sunt transmi</w:t>
      </w:r>
      <w:r w:rsidR="00DE6B73">
        <w:t>și</w:t>
      </w:r>
      <w:r w:rsidR="005464DB">
        <w:t xml:space="preserve"> an</w:t>
      </w:r>
      <w:r w:rsidR="008A6192">
        <w:t xml:space="preserve">ual </w:t>
      </w:r>
      <w:r w:rsidR="00DE6B73">
        <w:t>Biroului Național de Statatistică</w:t>
      </w:r>
      <w:r w:rsidR="008A6192">
        <w:t xml:space="preserve">, de asemenea </w:t>
      </w:r>
      <w:r w:rsidR="00511CED" w:rsidRPr="00112E20">
        <w:t>pot fi furnizate la solicitare</w:t>
      </w:r>
      <w:r w:rsidR="008A6192">
        <w:t xml:space="preserve"> </w:t>
      </w:r>
      <w:r w:rsidR="005464DB">
        <w:t>de către</w:t>
      </w:r>
      <w:r w:rsidR="008A6192">
        <w:t xml:space="preserve"> </w:t>
      </w:r>
      <w:r w:rsidR="00806516">
        <w:t>A</w:t>
      </w:r>
      <w:r w:rsidR="008A6192">
        <w:t>NSP.</w:t>
      </w:r>
      <w:proofErr w:type="gramEnd"/>
      <w:r w:rsidR="008A6192">
        <w:t xml:space="preserve"> </w:t>
      </w:r>
    </w:p>
    <w:p w:rsidR="00511CED" w:rsidRPr="00112E20" w:rsidRDefault="008A6192" w:rsidP="00D10DA4">
      <w:pPr>
        <w:pStyle w:val="bodytexten"/>
        <w:divId w:val="169106370"/>
      </w:pPr>
      <w:r>
        <w:tab/>
        <w:t>6</w:t>
      </w:r>
      <w:r w:rsidR="00400658">
        <w:t>2</w:t>
      </w:r>
      <w:r>
        <w:t>. Situația denotă o c</w:t>
      </w:r>
      <w:r w:rsidR="00511CED" w:rsidRPr="00112E20">
        <w:t xml:space="preserve">oordonare </w:t>
      </w:r>
      <w:r>
        <w:t xml:space="preserve">insuficientă </w:t>
      </w:r>
      <w:r w:rsidR="00511CED" w:rsidRPr="00112E20">
        <w:t xml:space="preserve">între instituțiile care se ocupă de calitatea și stocul apei. Întrucât schimbărilor climatice au impact direct asupra serviciilor de aprovizionare cu </w:t>
      </w:r>
      <w:proofErr w:type="gramStart"/>
      <w:r w:rsidR="00511CED" w:rsidRPr="00112E20">
        <w:t>apă</w:t>
      </w:r>
      <w:proofErr w:type="gramEnd"/>
      <w:r w:rsidR="00511CED" w:rsidRPr="00112E20">
        <w:t xml:space="preserve"> și canalizare, măsura de adaptare recomandată este de a desemna o autoritate cu sarcina precisă de a raționaliza colectarea datelor și coordonarea fluxului de date. </w:t>
      </w:r>
      <w:proofErr w:type="gramStart"/>
      <w:r>
        <w:t xml:space="preserve">Este necesară </w:t>
      </w:r>
      <w:r w:rsidRPr="00112E20">
        <w:t>definir</w:t>
      </w:r>
      <w:r>
        <w:t>ea</w:t>
      </w:r>
      <w:r w:rsidRPr="00112E20">
        <w:t xml:space="preserve"> setului minim de indicatori</w:t>
      </w:r>
      <w:r>
        <w:t xml:space="preserve"> și </w:t>
      </w:r>
      <w:r w:rsidR="00511CED" w:rsidRPr="00112E20">
        <w:t>asigura</w:t>
      </w:r>
      <w:r>
        <w:t>rea</w:t>
      </w:r>
      <w:r w:rsidR="00511CED" w:rsidRPr="00112E20">
        <w:t xml:space="preserve"> accesul</w:t>
      </w:r>
      <w:r>
        <w:t>ui</w:t>
      </w:r>
      <w:r w:rsidR="00511CED" w:rsidRPr="00112E20">
        <w:t xml:space="preserve"> on-line la date.</w:t>
      </w:r>
      <w:proofErr w:type="gramEnd"/>
      <w:r w:rsidR="00511CED" w:rsidRPr="00112E20">
        <w:t xml:space="preserve"> </w:t>
      </w:r>
    </w:p>
    <w:p w:rsidR="00511CED" w:rsidRPr="00A01D8B" w:rsidRDefault="00B12975" w:rsidP="002D7F37">
      <w:pPr>
        <w:pStyle w:val="20"/>
        <w:divId w:val="169106370"/>
      </w:pPr>
      <w:bookmarkStart w:id="36" w:name="_Toc422125653"/>
      <w:bookmarkStart w:id="37" w:name="_Toc422127070"/>
      <w:r>
        <w:t xml:space="preserve">8.7. </w:t>
      </w:r>
      <w:r w:rsidR="00511CED" w:rsidRPr="00A01D8B">
        <w:t>Planificarea urbană și amenajarea teritoriului</w:t>
      </w:r>
      <w:bookmarkEnd w:id="36"/>
      <w:bookmarkEnd w:id="37"/>
    </w:p>
    <w:p w:rsidR="00511CED" w:rsidRPr="00112E20" w:rsidRDefault="00A01D8B" w:rsidP="00D10DA4">
      <w:pPr>
        <w:pStyle w:val="bodytexten"/>
        <w:divId w:val="169106370"/>
      </w:pPr>
      <w:r>
        <w:rPr>
          <w:lang w:val="ro-RO"/>
        </w:rPr>
        <w:tab/>
        <w:t>6</w:t>
      </w:r>
      <w:r w:rsidR="00400658">
        <w:rPr>
          <w:lang w:val="ro-RO"/>
        </w:rPr>
        <w:t>3</w:t>
      </w:r>
      <w:r>
        <w:rPr>
          <w:lang w:val="ro-RO"/>
        </w:rPr>
        <w:t xml:space="preserve">. </w:t>
      </w:r>
      <w:r w:rsidR="00511CED" w:rsidRPr="00112E20">
        <w:t>Amenajarea teritoriului în orașe și capacitatea acestora de a furniza servicii este destul de important atât pentru atenuarea emisiilor de G</w:t>
      </w:r>
      <w:r>
        <w:t>ES</w:t>
      </w:r>
      <w:r w:rsidR="00511CED" w:rsidRPr="00112E20">
        <w:t xml:space="preserve">, cât și </w:t>
      </w:r>
      <w:proofErr w:type="gramStart"/>
      <w:r w:rsidR="00511CED" w:rsidRPr="00112E20">
        <w:t>sporirea  capacită</w:t>
      </w:r>
      <w:proofErr w:type="gramEnd"/>
      <w:r w:rsidR="00511CED" w:rsidRPr="00112E20">
        <w:t xml:space="preserve">ții de adaptare la fenomenele </w:t>
      </w:r>
      <w:r>
        <w:t>meteo extreme</w:t>
      </w:r>
      <w:r w:rsidR="00511CED" w:rsidRPr="00112E20">
        <w:t xml:space="preserve">.  Organizarea infrastructurii de multe ori afectează direct și indirect starea de sănătate a populației, atât în ​​sens pozitiv, </w:t>
      </w:r>
      <w:r w:rsidR="00511CED" w:rsidRPr="00112E20">
        <w:lastRenderedPageBreak/>
        <w:t xml:space="preserve">cât și ca surse de expuneri periculoase. </w:t>
      </w:r>
      <w:proofErr w:type="gramStart"/>
      <w:r>
        <w:t>T</w:t>
      </w:r>
      <w:r w:rsidR="00511CED" w:rsidRPr="00112E20">
        <w:t>ermoficarea prin recuperarea energiei termice pierdute din centralele electrice, autobuze și tr</w:t>
      </w:r>
      <w:r w:rsidR="00DE6B73">
        <w:t>oleibuze</w:t>
      </w:r>
      <w:r w:rsidR="00511CED" w:rsidRPr="00112E20">
        <w:t xml:space="preserve"> electrice, p</w:t>
      </w:r>
      <w:r>
        <w:t>arcuri</w:t>
      </w:r>
      <w:r w:rsidR="00511CED" w:rsidRPr="00112E20">
        <w:t xml:space="preserve"> urbane </w:t>
      </w:r>
      <w:r>
        <w:t xml:space="preserve">servesc ca exemple de </w:t>
      </w:r>
      <w:r w:rsidR="00511CED" w:rsidRPr="00112E20">
        <w:t>politici de îmbunătățire a stării de sănătate</w:t>
      </w:r>
      <w:r w:rsidR="00DE6B73">
        <w:t xml:space="preserve"> și a calității aerului</w:t>
      </w:r>
      <w:r w:rsidR="00511CED" w:rsidRPr="00112E20">
        <w:t>.</w:t>
      </w:r>
      <w:proofErr w:type="gramEnd"/>
      <w:r w:rsidR="00511CED" w:rsidRPr="00112E20">
        <w:t xml:space="preserve"> Ministerul Sănătății</w:t>
      </w:r>
      <w:r w:rsidR="002E7B41">
        <w:t>,</w:t>
      </w:r>
      <w:r w:rsidR="002E7B41" w:rsidRPr="002E7B41">
        <w:t xml:space="preserve"> </w:t>
      </w:r>
      <w:r w:rsidR="002E7B41">
        <w:t>Muncii și Protecției Sociale</w:t>
      </w:r>
      <w:r w:rsidR="00511CED" w:rsidRPr="00112E20">
        <w:t xml:space="preserve"> </w:t>
      </w:r>
      <w:r>
        <w:t xml:space="preserve">trebuie </w:t>
      </w:r>
      <w:proofErr w:type="gramStart"/>
      <w:r>
        <w:t>să</w:t>
      </w:r>
      <w:proofErr w:type="gramEnd"/>
      <w:r>
        <w:t xml:space="preserve"> fie solicitat </w:t>
      </w:r>
      <w:r w:rsidR="00511CED" w:rsidRPr="00112E20">
        <w:t xml:space="preserve">de către </w:t>
      </w:r>
      <w:r>
        <w:t xml:space="preserve">autoritățile </w:t>
      </w:r>
      <w:r w:rsidR="00511CED" w:rsidRPr="00112E20">
        <w:t>municipal</w:t>
      </w:r>
      <w:r>
        <w:t>e</w:t>
      </w:r>
      <w:r w:rsidR="00511CED" w:rsidRPr="00112E20">
        <w:t xml:space="preserve"> </w:t>
      </w:r>
      <w:r>
        <w:t xml:space="preserve">să ofere expertiza necesară </w:t>
      </w:r>
      <w:r w:rsidR="00511CED" w:rsidRPr="00112E20">
        <w:t xml:space="preserve">în cazurile de alocare a resurselor semnificative în scopuri de amenajări spațiale și să sprijine politicile de dezvoltare durabilă progresive. </w:t>
      </w:r>
    </w:p>
    <w:p w:rsidR="00511CED" w:rsidRPr="00112E20" w:rsidRDefault="00A01D8B" w:rsidP="00D10DA4">
      <w:pPr>
        <w:pStyle w:val="bodytexten"/>
        <w:divId w:val="169106370"/>
      </w:pPr>
      <w:r>
        <w:tab/>
      </w:r>
      <w:r w:rsidR="00400658">
        <w:t>64</w:t>
      </w:r>
      <w:r>
        <w:t xml:space="preserve">. </w:t>
      </w:r>
      <w:r w:rsidR="00511CED" w:rsidRPr="00112E20">
        <w:t>Servicii, c</w:t>
      </w:r>
      <w:r>
        <w:t>a</w:t>
      </w:r>
      <w:r w:rsidR="00511CED" w:rsidRPr="00112E20">
        <w:t xml:space="preserve"> colectarea deșeurilor și gestionarea apelor pluviale, inclusiv de epurare, afectează direct și indirect sănătatea, prin prisma riscului de inundații urbane și </w:t>
      </w:r>
      <w:proofErr w:type="gramStart"/>
      <w:r w:rsidR="00511CED" w:rsidRPr="00112E20">
        <w:t>a</w:t>
      </w:r>
      <w:proofErr w:type="gramEnd"/>
      <w:r w:rsidR="00511CED" w:rsidRPr="00112E20">
        <w:t xml:space="preserve"> emisiilor poluante nocive. Coordonare acțiunilor de întreținere </w:t>
      </w:r>
      <w:r>
        <w:t xml:space="preserve">trebuie </w:t>
      </w:r>
      <w:proofErr w:type="gramStart"/>
      <w:r w:rsidR="00511CED" w:rsidRPr="00112E20">
        <w:t>să</w:t>
      </w:r>
      <w:proofErr w:type="gramEnd"/>
      <w:r w:rsidR="00511CED" w:rsidRPr="00112E20">
        <w:t xml:space="preserve"> fie </w:t>
      </w:r>
      <w:r>
        <w:t>asigurată</w:t>
      </w:r>
      <w:r w:rsidR="00511CED" w:rsidRPr="00112E20">
        <w:t>.</w:t>
      </w:r>
    </w:p>
    <w:p w:rsidR="00511CED" w:rsidRPr="00112E20" w:rsidRDefault="00A01D8B" w:rsidP="00D10DA4">
      <w:pPr>
        <w:pStyle w:val="bodytexten"/>
        <w:divId w:val="169106370"/>
      </w:pPr>
      <w:r>
        <w:tab/>
      </w:r>
      <w:r w:rsidR="00400658">
        <w:t>65</w:t>
      </w:r>
      <w:r>
        <w:t xml:space="preserve">. </w:t>
      </w:r>
      <w:r w:rsidR="00511CED" w:rsidRPr="00112E20">
        <w:t xml:space="preserve">Prevenirea riscurilor alunecărilor de teren și de combatere </w:t>
      </w:r>
      <w:r>
        <w:t>a</w:t>
      </w:r>
      <w:r w:rsidR="00511CED" w:rsidRPr="00112E20">
        <w:t xml:space="preserve"> acestora </w:t>
      </w:r>
      <w:proofErr w:type="gramStart"/>
      <w:r w:rsidR="00511CED" w:rsidRPr="00112E20">
        <w:t>este</w:t>
      </w:r>
      <w:proofErr w:type="gramEnd"/>
      <w:r w:rsidR="00511CED" w:rsidRPr="00112E20">
        <w:t xml:space="preserve">, de asemenea, o politică importantă de adaptare care ține de decizile de alocare a resurselor. </w:t>
      </w:r>
      <w:proofErr w:type="gramStart"/>
      <w:r w:rsidR="00511CED" w:rsidRPr="00112E20">
        <w:t>MS</w:t>
      </w:r>
      <w:r w:rsidR="00806516">
        <w:t>MPS</w:t>
      </w:r>
      <w:r w:rsidR="00511CED" w:rsidRPr="00112E20">
        <w:t xml:space="preserve"> </w:t>
      </w:r>
      <w:r>
        <w:t>trebuie implicat în luarea deciziilor în acest domeniu</w:t>
      </w:r>
      <w:r w:rsidR="00511CED" w:rsidRPr="00112E20">
        <w:t xml:space="preserve"> pentru reducerea riscului hidrogeologic infrastructural.</w:t>
      </w:r>
      <w:proofErr w:type="gramEnd"/>
      <w:r w:rsidR="00511CED" w:rsidRPr="00112E20">
        <w:t xml:space="preserve"> </w:t>
      </w:r>
    </w:p>
    <w:p w:rsidR="00511CED" w:rsidRPr="00112E20" w:rsidRDefault="00B12975" w:rsidP="002D7F37">
      <w:pPr>
        <w:pStyle w:val="20"/>
        <w:divId w:val="169106370"/>
      </w:pPr>
      <w:bookmarkStart w:id="38" w:name="_Toc422125654"/>
      <w:bookmarkStart w:id="39" w:name="_Toc422127071"/>
      <w:r>
        <w:t xml:space="preserve">8.8. </w:t>
      </w:r>
      <w:r w:rsidR="00511CED" w:rsidRPr="00112E20">
        <w:t>Monitorizarea și evaluarea amenințărilor legate de schimbările climatice în Moldova și indicatorii de cuantificare a expunerilor</w:t>
      </w:r>
      <w:bookmarkEnd w:id="38"/>
      <w:bookmarkEnd w:id="39"/>
    </w:p>
    <w:p w:rsidR="00511CED" w:rsidRPr="00112E20" w:rsidRDefault="00A01D8B" w:rsidP="00D10DA4">
      <w:pPr>
        <w:pStyle w:val="bodytexten"/>
        <w:divId w:val="169106370"/>
      </w:pPr>
      <w:r>
        <w:tab/>
      </w:r>
      <w:r w:rsidR="00400658">
        <w:t>66</w:t>
      </w:r>
      <w:r>
        <w:t>. A</w:t>
      </w:r>
      <w:r w:rsidRPr="00112E20">
        <w:t>ctivitatea</w:t>
      </w:r>
      <w:r>
        <w:t xml:space="preserve"> </w:t>
      </w:r>
      <w:r w:rsidRPr="00112E20">
        <w:t xml:space="preserve">de monitorizare a sistemului de sănătate în Republica Moldova trebuie </w:t>
      </w:r>
      <w:proofErr w:type="gramStart"/>
      <w:r w:rsidRPr="00112E20">
        <w:t>să</w:t>
      </w:r>
      <w:proofErr w:type="gramEnd"/>
      <w:r w:rsidRPr="00112E20">
        <w:t xml:space="preserve"> se axeze pe evaluarea </w:t>
      </w:r>
      <w:r>
        <w:t xml:space="preserve">și </w:t>
      </w:r>
      <w:r w:rsidRPr="00112E20">
        <w:t>măsurarea efectelor expunerilor aferente schimbărilor climatice</w:t>
      </w:r>
      <w:r w:rsidR="00511CED" w:rsidRPr="00112E20">
        <w:t xml:space="preserve">. </w:t>
      </w:r>
      <w:proofErr w:type="gramStart"/>
      <w:r>
        <w:t>A</w:t>
      </w:r>
      <w:r w:rsidR="00511CED" w:rsidRPr="00112E20">
        <w:t xml:space="preserve">ceste expuneri exista </w:t>
      </w:r>
      <w:r>
        <w:t xml:space="preserve">și în present </w:t>
      </w:r>
      <w:r w:rsidR="00511CED" w:rsidRPr="00112E20">
        <w:t xml:space="preserve">în țară, dar sunt </w:t>
      </w:r>
      <w:r>
        <w:t>intensificate</w:t>
      </w:r>
      <w:r w:rsidR="00511CED" w:rsidRPr="00112E20">
        <w:t xml:space="preserve"> de schimbările climatice.</w:t>
      </w:r>
      <w:proofErr w:type="gramEnd"/>
      <w:r w:rsidR="00511CED" w:rsidRPr="00112E20">
        <w:t xml:space="preserve"> Expunerile sunt în principal legate de calitatea apei și deficitul de apă în sectorul agricol și mediul urban, de </w:t>
      </w:r>
      <w:r w:rsidR="00075451">
        <w:t>calitatea aerului, a mediului ocupațional</w:t>
      </w:r>
      <w:r w:rsidR="00511CED" w:rsidRPr="00112E20">
        <w:t xml:space="preserve"> și activități în aer liber, creșterea bunăstării și reducerii de inegalități, de valuri de căldură, de frig și răspândirea vectorilor.</w:t>
      </w:r>
    </w:p>
    <w:p w:rsidR="00511CED" w:rsidRPr="00075451" w:rsidRDefault="00400658" w:rsidP="00075451">
      <w:pPr>
        <w:pStyle w:val="BodyText1"/>
        <w:ind w:firstLine="709"/>
        <w:divId w:val="169106370"/>
        <w:rPr>
          <w:rFonts w:ascii="Times New Roman" w:hAnsi="Times New Roman"/>
          <w:color w:val="auto"/>
          <w:sz w:val="28"/>
          <w:szCs w:val="28"/>
          <w:lang w:val="ro-RO"/>
        </w:rPr>
      </w:pPr>
      <w:r>
        <w:rPr>
          <w:rFonts w:ascii="Times New Roman" w:hAnsi="Times New Roman"/>
          <w:color w:val="auto"/>
          <w:sz w:val="28"/>
          <w:szCs w:val="28"/>
        </w:rPr>
        <w:t>67</w:t>
      </w:r>
      <w:r w:rsidR="00075451" w:rsidRPr="00075451">
        <w:rPr>
          <w:rFonts w:ascii="Times New Roman" w:hAnsi="Times New Roman"/>
          <w:color w:val="auto"/>
          <w:sz w:val="28"/>
          <w:szCs w:val="28"/>
        </w:rPr>
        <w:t xml:space="preserve">. </w:t>
      </w:r>
      <w:r w:rsidR="00075451">
        <w:rPr>
          <w:rFonts w:ascii="Times New Roman" w:hAnsi="Times New Roman"/>
          <w:color w:val="auto"/>
          <w:sz w:val="28"/>
          <w:szCs w:val="28"/>
        </w:rPr>
        <w:t xml:space="preserve">Ce ține de </w:t>
      </w:r>
      <w:r w:rsidR="00511CED" w:rsidRPr="00075451">
        <w:rPr>
          <w:rFonts w:ascii="Times New Roman" w:hAnsi="Times New Roman"/>
          <w:color w:val="auto"/>
          <w:sz w:val="28"/>
          <w:szCs w:val="28"/>
          <w:lang w:val="ro-RO"/>
        </w:rPr>
        <w:t>creșterea rezi</w:t>
      </w:r>
      <w:r w:rsidR="00075451">
        <w:rPr>
          <w:rFonts w:ascii="Times New Roman" w:hAnsi="Times New Roman"/>
          <w:color w:val="auto"/>
          <w:sz w:val="28"/>
          <w:szCs w:val="28"/>
          <w:lang w:val="ro-RO"/>
        </w:rPr>
        <w:t>lienței</w:t>
      </w:r>
      <w:r w:rsidR="00511CED" w:rsidRPr="00075451">
        <w:rPr>
          <w:rFonts w:ascii="Times New Roman" w:hAnsi="Times New Roman"/>
          <w:color w:val="auto"/>
          <w:sz w:val="28"/>
          <w:szCs w:val="28"/>
          <w:lang w:val="ro-RO"/>
        </w:rPr>
        <w:t xml:space="preserve"> la schimbările climatice în Moldova, adițional la supravegherea efectuată în prezent, ar trebui să fie supuse monitorizării </w:t>
      </w:r>
      <w:proofErr w:type="gramStart"/>
      <w:r w:rsidR="00511CED" w:rsidRPr="00075451">
        <w:rPr>
          <w:rFonts w:ascii="Times New Roman" w:hAnsi="Times New Roman"/>
          <w:color w:val="auto"/>
          <w:sz w:val="28"/>
          <w:szCs w:val="28"/>
          <w:lang w:val="ro-RO"/>
        </w:rPr>
        <w:t>bolile  respiratorii</w:t>
      </w:r>
      <w:proofErr w:type="gramEnd"/>
      <w:r w:rsidR="00511CED" w:rsidRPr="00075451">
        <w:rPr>
          <w:rFonts w:ascii="Times New Roman" w:hAnsi="Times New Roman"/>
          <w:color w:val="auto"/>
          <w:sz w:val="28"/>
          <w:szCs w:val="28"/>
          <w:lang w:val="ro-RO"/>
        </w:rPr>
        <w:t xml:space="preserve"> și infecțioase cu transmitere prin apă și produse alimentare, mai ales în legătură cu condițiile socio-economice, locative, de asigurarea cu apă </w:t>
      </w:r>
      <w:r w:rsidR="00075451">
        <w:rPr>
          <w:rFonts w:ascii="Times New Roman" w:hAnsi="Times New Roman"/>
          <w:color w:val="auto"/>
          <w:sz w:val="28"/>
          <w:szCs w:val="28"/>
          <w:lang w:val="ro-RO"/>
        </w:rPr>
        <w:t>sigură</w:t>
      </w:r>
      <w:r w:rsidR="00511CED" w:rsidRPr="00075451">
        <w:rPr>
          <w:rFonts w:ascii="Times New Roman" w:hAnsi="Times New Roman"/>
          <w:color w:val="auto"/>
          <w:sz w:val="28"/>
          <w:szCs w:val="28"/>
          <w:lang w:val="ro-RO"/>
        </w:rPr>
        <w:t xml:space="preserve"> și acces la energie a persoanelor potențial expuse. Această acțiune </w:t>
      </w:r>
      <w:r w:rsidR="00075451">
        <w:rPr>
          <w:rFonts w:ascii="Times New Roman" w:hAnsi="Times New Roman"/>
          <w:color w:val="auto"/>
          <w:sz w:val="28"/>
          <w:szCs w:val="28"/>
          <w:lang w:val="ro-RO"/>
        </w:rPr>
        <w:t xml:space="preserve">necesită a fi </w:t>
      </w:r>
      <w:r w:rsidR="00511CED" w:rsidRPr="00075451">
        <w:rPr>
          <w:rFonts w:ascii="Times New Roman" w:hAnsi="Times New Roman"/>
          <w:color w:val="auto"/>
          <w:sz w:val="28"/>
          <w:szCs w:val="28"/>
          <w:lang w:val="ro-RO"/>
        </w:rPr>
        <w:t xml:space="preserve"> conturată în mod explicit în proiectul Sistemului de Informații de Sănătate, cu indicarea instituției de sănătate responsabilă. Supravegherea bolilor </w:t>
      </w:r>
      <w:r w:rsidR="00075451">
        <w:rPr>
          <w:rFonts w:ascii="Times New Roman" w:hAnsi="Times New Roman"/>
          <w:color w:val="auto"/>
          <w:sz w:val="28"/>
          <w:szCs w:val="28"/>
          <w:lang w:val="ro-RO"/>
        </w:rPr>
        <w:t xml:space="preserve">infecțioase </w:t>
      </w:r>
      <w:r w:rsidR="00511CED" w:rsidRPr="00075451">
        <w:rPr>
          <w:rFonts w:ascii="Times New Roman" w:hAnsi="Times New Roman"/>
          <w:color w:val="auto"/>
          <w:sz w:val="28"/>
          <w:szCs w:val="28"/>
          <w:lang w:val="ro-RO"/>
        </w:rPr>
        <w:t xml:space="preserve">cu transmitere prin vectori se efectuează de mulți ani, colectarea </w:t>
      </w:r>
      <w:r w:rsidR="00075451">
        <w:rPr>
          <w:rFonts w:ascii="Times New Roman" w:hAnsi="Times New Roman"/>
          <w:color w:val="auto"/>
          <w:sz w:val="28"/>
          <w:szCs w:val="28"/>
          <w:lang w:val="ro-RO"/>
        </w:rPr>
        <w:t xml:space="preserve">de rutină </w:t>
      </w:r>
      <w:r w:rsidR="00511CED" w:rsidRPr="00075451">
        <w:rPr>
          <w:rFonts w:ascii="Times New Roman" w:hAnsi="Times New Roman"/>
          <w:color w:val="auto"/>
          <w:sz w:val="28"/>
          <w:szCs w:val="28"/>
          <w:lang w:val="ro-RO"/>
        </w:rPr>
        <w:t>a datelor de sănătate de mediu es</w:t>
      </w:r>
      <w:r w:rsidR="00075451">
        <w:rPr>
          <w:rFonts w:ascii="Times New Roman" w:hAnsi="Times New Roman"/>
          <w:color w:val="auto"/>
          <w:sz w:val="28"/>
          <w:szCs w:val="28"/>
          <w:lang w:val="ro-RO"/>
        </w:rPr>
        <w:t>te deja realizată instituțional</w:t>
      </w:r>
      <w:r w:rsidR="00511CED" w:rsidRPr="00075451">
        <w:rPr>
          <w:rFonts w:ascii="Times New Roman" w:hAnsi="Times New Roman"/>
          <w:color w:val="auto"/>
          <w:sz w:val="28"/>
          <w:szCs w:val="28"/>
          <w:lang w:val="ro-RO"/>
        </w:rPr>
        <w:t>.</w:t>
      </w:r>
    </w:p>
    <w:p w:rsidR="00511CED" w:rsidRPr="00075451" w:rsidRDefault="00400658" w:rsidP="00411A21">
      <w:pPr>
        <w:pStyle w:val="BodyText1"/>
        <w:ind w:firstLine="709"/>
        <w:divId w:val="169106370"/>
        <w:rPr>
          <w:rFonts w:ascii="Times New Roman" w:hAnsi="Times New Roman"/>
          <w:color w:val="auto"/>
          <w:sz w:val="28"/>
          <w:szCs w:val="28"/>
          <w:lang w:val="ro-RO"/>
        </w:rPr>
      </w:pPr>
      <w:r>
        <w:rPr>
          <w:rFonts w:ascii="Times New Roman" w:hAnsi="Times New Roman"/>
          <w:color w:val="auto"/>
          <w:sz w:val="28"/>
          <w:szCs w:val="28"/>
          <w:lang w:val="ro-RO"/>
        </w:rPr>
        <w:t>68</w:t>
      </w:r>
      <w:r w:rsidR="00075451">
        <w:rPr>
          <w:rFonts w:ascii="Times New Roman" w:hAnsi="Times New Roman"/>
          <w:color w:val="auto"/>
          <w:sz w:val="28"/>
          <w:szCs w:val="28"/>
          <w:lang w:val="ro-RO"/>
        </w:rPr>
        <w:t xml:space="preserve">. </w:t>
      </w:r>
      <w:r w:rsidR="00511CED" w:rsidRPr="00075451">
        <w:rPr>
          <w:rFonts w:ascii="Times New Roman" w:hAnsi="Times New Roman"/>
          <w:color w:val="auto"/>
          <w:sz w:val="28"/>
          <w:szCs w:val="28"/>
          <w:lang w:val="ro-RO"/>
        </w:rPr>
        <w:t xml:space="preserve">Măsura de adaptare vizează desemnarea unei instituții </w:t>
      </w:r>
      <w:r w:rsidR="00411A21">
        <w:rPr>
          <w:rFonts w:ascii="Times New Roman" w:hAnsi="Times New Roman"/>
          <w:color w:val="auto"/>
          <w:sz w:val="28"/>
          <w:szCs w:val="28"/>
          <w:lang w:val="ro-RO"/>
        </w:rPr>
        <w:t xml:space="preserve">responsabile, </w:t>
      </w:r>
      <w:r w:rsidR="00511CED" w:rsidRPr="00075451">
        <w:rPr>
          <w:rFonts w:ascii="Times New Roman" w:hAnsi="Times New Roman"/>
          <w:color w:val="auto"/>
          <w:sz w:val="28"/>
          <w:szCs w:val="28"/>
          <w:lang w:val="ro-RO"/>
        </w:rPr>
        <w:t xml:space="preserve"> care să gestioneze integrarea bazei d</w:t>
      </w:r>
      <w:r w:rsidR="00411A21">
        <w:rPr>
          <w:rFonts w:ascii="Times New Roman" w:hAnsi="Times New Roman"/>
          <w:color w:val="auto"/>
          <w:sz w:val="28"/>
          <w:szCs w:val="28"/>
          <w:lang w:val="ro-RO"/>
        </w:rPr>
        <w:t xml:space="preserve">e date și analiza datelor și să asigure </w:t>
      </w:r>
      <w:r w:rsidR="00511CED" w:rsidRPr="00075451">
        <w:rPr>
          <w:rFonts w:ascii="Times New Roman" w:hAnsi="Times New Roman"/>
          <w:color w:val="auto"/>
          <w:sz w:val="28"/>
          <w:szCs w:val="28"/>
          <w:lang w:val="ro-RO"/>
        </w:rPr>
        <w:t>monitorizarea efectelor schimbărilor climatice / eforturile de reducere a vulnerabilității.</w:t>
      </w:r>
      <w:r w:rsidR="00411A21">
        <w:rPr>
          <w:rFonts w:ascii="Times New Roman" w:hAnsi="Times New Roman"/>
          <w:color w:val="auto"/>
          <w:sz w:val="28"/>
          <w:szCs w:val="28"/>
          <w:lang w:val="ro-RO"/>
        </w:rPr>
        <w:t xml:space="preserve"> În t</w:t>
      </w:r>
      <w:r w:rsidR="00511CED" w:rsidRPr="00075451">
        <w:rPr>
          <w:rFonts w:ascii="Times New Roman" w:hAnsi="Times New Roman"/>
          <w:color w:val="auto"/>
          <w:sz w:val="28"/>
          <w:szCs w:val="28"/>
          <w:lang w:val="ro-RO"/>
        </w:rPr>
        <w:t>abelul de mai jos (</w:t>
      </w:r>
      <w:r w:rsidR="00411A21">
        <w:rPr>
          <w:rFonts w:ascii="Times New Roman" w:hAnsi="Times New Roman"/>
          <w:color w:val="auto"/>
          <w:sz w:val="28"/>
          <w:szCs w:val="28"/>
          <w:lang w:val="ro-RO"/>
        </w:rPr>
        <w:t>tab.15</w:t>
      </w:r>
      <w:r w:rsidR="00511CED" w:rsidRPr="00075451">
        <w:rPr>
          <w:rFonts w:ascii="Times New Roman" w:hAnsi="Times New Roman"/>
          <w:color w:val="auto"/>
          <w:sz w:val="28"/>
          <w:szCs w:val="28"/>
          <w:lang w:val="ro-RO"/>
        </w:rPr>
        <w:t xml:space="preserve">) </w:t>
      </w:r>
      <w:r w:rsidR="00411A21">
        <w:rPr>
          <w:rFonts w:ascii="Times New Roman" w:hAnsi="Times New Roman"/>
          <w:color w:val="auto"/>
          <w:sz w:val="28"/>
          <w:szCs w:val="28"/>
          <w:lang w:val="ro-RO"/>
        </w:rPr>
        <w:t xml:space="preserve">se </w:t>
      </w:r>
      <w:r w:rsidR="00511CED" w:rsidRPr="00075451">
        <w:rPr>
          <w:rFonts w:ascii="Times New Roman" w:hAnsi="Times New Roman"/>
          <w:color w:val="auto"/>
          <w:sz w:val="28"/>
          <w:szCs w:val="28"/>
          <w:lang w:val="ro-RO"/>
        </w:rPr>
        <w:t xml:space="preserve">prezintă efectele de sănătate asociate cu fenomenele meteorologice în Moldova, </w:t>
      </w:r>
      <w:r w:rsidR="00411A21">
        <w:rPr>
          <w:rFonts w:ascii="Times New Roman" w:hAnsi="Times New Roman"/>
          <w:color w:val="auto"/>
          <w:sz w:val="28"/>
          <w:szCs w:val="28"/>
          <w:lang w:val="ro-RO"/>
        </w:rPr>
        <w:t>de asemenea și</w:t>
      </w:r>
      <w:r w:rsidR="00511CED" w:rsidRPr="00075451">
        <w:rPr>
          <w:rFonts w:ascii="Times New Roman" w:hAnsi="Times New Roman"/>
          <w:color w:val="auto"/>
          <w:sz w:val="28"/>
          <w:szCs w:val="28"/>
          <w:lang w:val="ro-RO"/>
        </w:rPr>
        <w:t xml:space="preserve"> indicatori pentru a fi adoptați de către autoritatea responsabilă de monitorizare, pentru a cuantifica impactul potențial al evenimentelor meteorologice asupra sistemului de sănătate și evalua progresele realizate prin măsurile de adaptare adoptate în scopul reducerii vulnerabilității.</w:t>
      </w:r>
    </w:p>
    <w:p w:rsidR="00511CED" w:rsidRPr="00411A21" w:rsidRDefault="00411A21" w:rsidP="00411A21">
      <w:pPr>
        <w:pStyle w:val="Titletab"/>
        <w:divId w:val="169106370"/>
      </w:pPr>
      <w:bookmarkStart w:id="40" w:name="_Toc421687682"/>
      <w:bookmarkStart w:id="41" w:name="_Toc422127093"/>
      <w:r w:rsidRPr="00411A21">
        <w:t xml:space="preserve">Tab. 15. </w:t>
      </w:r>
      <w:r w:rsidR="00511CED" w:rsidRPr="00411A21">
        <w:t>Efectele de sănătate potențial aferente evenimentelor meteorologice din Moldova</w:t>
      </w:r>
      <w:bookmarkEnd w:id="40"/>
      <w:bookmarkEnd w:id="41"/>
    </w:p>
    <w:tbl>
      <w:tblPr>
        <w:tblW w:w="9464" w:type="dxa"/>
        <w:tblBorders>
          <w:top w:val="double" w:sz="6" w:space="0" w:color="auto"/>
          <w:left w:val="double" w:sz="6" w:space="0" w:color="auto"/>
          <w:bottom w:val="double" w:sz="6" w:space="0" w:color="auto"/>
          <w:right w:val="double" w:sz="6" w:space="0" w:color="auto"/>
          <w:insideH w:val="dotted" w:sz="4" w:space="0" w:color="auto"/>
          <w:insideV w:val="single" w:sz="4" w:space="0" w:color="auto"/>
        </w:tblBorders>
        <w:tblLook w:val="04A0"/>
      </w:tblPr>
      <w:tblGrid>
        <w:gridCol w:w="2127"/>
        <w:gridCol w:w="2092"/>
        <w:gridCol w:w="1701"/>
        <w:gridCol w:w="3544"/>
      </w:tblGrid>
      <w:tr w:rsidR="005504FF" w:rsidRPr="00411A21" w:rsidTr="005504FF">
        <w:trPr>
          <w:divId w:val="169106370"/>
          <w:tblHeader/>
        </w:trPr>
        <w:tc>
          <w:tcPr>
            <w:tcW w:w="2127" w:type="dxa"/>
            <w:tcBorders>
              <w:top w:val="single" w:sz="12" w:space="0" w:color="auto"/>
              <w:left w:val="single" w:sz="12" w:space="0" w:color="auto"/>
              <w:bottom w:val="double" w:sz="6" w:space="0" w:color="auto"/>
              <w:right w:val="nil"/>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Efect</w:t>
            </w:r>
          </w:p>
        </w:tc>
        <w:tc>
          <w:tcPr>
            <w:tcW w:w="2092" w:type="dxa"/>
            <w:tcBorders>
              <w:top w:val="single" w:sz="12" w:space="0" w:color="auto"/>
              <w:left w:val="nil"/>
              <w:bottom w:val="double" w:sz="6" w:space="0" w:color="auto"/>
              <w:right w:val="nil"/>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Cauza</w:t>
            </w:r>
          </w:p>
        </w:tc>
        <w:tc>
          <w:tcPr>
            <w:tcW w:w="1701" w:type="dxa"/>
            <w:tcBorders>
              <w:top w:val="single" w:sz="12" w:space="0" w:color="auto"/>
              <w:left w:val="nil"/>
              <w:bottom w:val="double" w:sz="6" w:space="0" w:color="auto"/>
              <w:right w:val="nil"/>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Expunerea</w:t>
            </w:r>
          </w:p>
        </w:tc>
        <w:tc>
          <w:tcPr>
            <w:tcW w:w="3544" w:type="dxa"/>
            <w:tcBorders>
              <w:top w:val="single" w:sz="12" w:space="0" w:color="auto"/>
              <w:left w:val="nil"/>
              <w:bottom w:val="double" w:sz="6" w:space="0" w:color="auto"/>
              <w:right w:val="single" w:sz="12" w:space="0" w:color="auto"/>
            </w:tcBorders>
            <w:shd w:val="clear" w:color="auto" w:fill="D9D9D9"/>
          </w:tcPr>
          <w:p w:rsidR="00511CED" w:rsidRPr="00411A21" w:rsidRDefault="00511CED" w:rsidP="00411A21">
            <w:pPr>
              <w:rPr>
                <w:rFonts w:ascii="Times New Roman" w:hAnsi="Times New Roman"/>
                <w:sz w:val="20"/>
                <w:szCs w:val="20"/>
                <w:lang w:val="ro-RO"/>
              </w:rPr>
            </w:pPr>
            <w:r w:rsidRPr="00411A21">
              <w:rPr>
                <w:rFonts w:ascii="Times New Roman" w:hAnsi="Times New Roman"/>
                <w:sz w:val="20"/>
                <w:szCs w:val="20"/>
                <w:lang w:val="ro-RO"/>
              </w:rPr>
              <w:t>Evaluarea populației expuse / indicatori</w:t>
            </w:r>
          </w:p>
        </w:tc>
      </w:tr>
      <w:tr w:rsidR="005504FF" w:rsidRPr="00411A21" w:rsidTr="005504FF">
        <w:trPr>
          <w:divId w:val="169106370"/>
        </w:trPr>
        <w:tc>
          <w:tcPr>
            <w:tcW w:w="2127" w:type="dxa"/>
            <w:tcBorders>
              <w:top w:val="double" w:sz="6" w:space="0" w:color="auto"/>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Leziuni, victime</w:t>
            </w:r>
          </w:p>
        </w:tc>
        <w:tc>
          <w:tcPr>
            <w:tcW w:w="2092" w:type="dxa"/>
            <w:tcBorders>
              <w:top w:val="double" w:sz="6"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inundații rurale / </w:t>
            </w:r>
            <w:r w:rsidRPr="00411A21">
              <w:rPr>
                <w:rFonts w:ascii="Times New Roman" w:hAnsi="Times New Roman"/>
                <w:sz w:val="20"/>
                <w:szCs w:val="20"/>
                <w:lang w:val="ro-RO"/>
              </w:rPr>
              <w:lastRenderedPageBreak/>
              <w:t>urbane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Alunecări de teren</w:t>
            </w:r>
          </w:p>
        </w:tc>
        <w:tc>
          <w:tcPr>
            <w:tcW w:w="1701" w:type="dxa"/>
            <w:tcBorders>
              <w:top w:val="double" w:sz="6"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lastRenderedPageBreak/>
              <w:t>rurală / urbană</w:t>
            </w:r>
          </w:p>
        </w:tc>
        <w:tc>
          <w:tcPr>
            <w:tcW w:w="3544" w:type="dxa"/>
            <w:tcBorders>
              <w:top w:val="double" w:sz="6" w:space="0" w:color="auto"/>
              <w:right w:val="single" w:sz="12" w:space="0" w:color="auto"/>
            </w:tcBorders>
          </w:tcPr>
          <w:p w:rsidR="00511CED" w:rsidRPr="00411A21" w:rsidRDefault="00511CED" w:rsidP="000F7ED4">
            <w:pPr>
              <w:spacing w:after="0"/>
              <w:jc w:val="left"/>
              <w:rPr>
                <w:rFonts w:ascii="Times New Roman" w:hAnsi="Times New Roman"/>
                <w:sz w:val="20"/>
                <w:szCs w:val="20"/>
                <w:lang w:val="ro-RO"/>
              </w:rPr>
            </w:pPr>
            <w:r w:rsidRPr="00411A21">
              <w:rPr>
                <w:rFonts w:ascii="Times New Roman" w:hAnsi="Times New Roman"/>
                <w:sz w:val="20"/>
                <w:szCs w:val="20"/>
                <w:lang w:val="ro-RO"/>
              </w:rPr>
              <w:t>n</w:t>
            </w:r>
            <w:r w:rsidR="000F7ED4">
              <w:rPr>
                <w:rFonts w:ascii="Times New Roman" w:hAnsi="Times New Roman"/>
                <w:sz w:val="20"/>
                <w:szCs w:val="20"/>
                <w:lang w:val="ro-RO"/>
              </w:rPr>
              <w:t>r</w:t>
            </w:r>
            <w:r w:rsidRPr="00411A21">
              <w:rPr>
                <w:rFonts w:ascii="Times New Roman" w:hAnsi="Times New Roman"/>
                <w:sz w:val="20"/>
                <w:szCs w:val="20"/>
                <w:lang w:val="ro-RO"/>
              </w:rPr>
              <w:t xml:space="preserve">. de familii care locuiesc în zonele </w:t>
            </w:r>
            <w:r w:rsidRPr="00411A21">
              <w:rPr>
                <w:rFonts w:ascii="Times New Roman" w:hAnsi="Times New Roman"/>
                <w:sz w:val="20"/>
                <w:szCs w:val="20"/>
                <w:lang w:val="ro-RO"/>
              </w:rPr>
              <w:lastRenderedPageBreak/>
              <w:t>expuse</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lastRenderedPageBreak/>
              <w:t>Leziuni, victime</w:t>
            </w:r>
          </w:p>
        </w:tc>
        <w:tc>
          <w:tcPr>
            <w:tcW w:w="2092" w:type="dxa"/>
          </w:tcPr>
          <w:p w:rsidR="00511CED" w:rsidRPr="00411A21" w:rsidRDefault="000F7ED4" w:rsidP="000F7ED4">
            <w:pPr>
              <w:spacing w:after="0"/>
              <w:jc w:val="left"/>
              <w:rPr>
                <w:rFonts w:ascii="Times New Roman" w:hAnsi="Times New Roman"/>
                <w:sz w:val="20"/>
                <w:szCs w:val="20"/>
                <w:lang w:val="ro-RO"/>
              </w:rPr>
            </w:pPr>
            <w:r>
              <w:rPr>
                <w:rFonts w:ascii="Times New Roman" w:hAnsi="Times New Roman"/>
                <w:sz w:val="20"/>
                <w:szCs w:val="20"/>
                <w:lang w:val="ro-RO"/>
              </w:rPr>
              <w:t>Incendii</w:t>
            </w:r>
            <w:r w:rsidR="00511CED" w:rsidRPr="00411A21">
              <w:rPr>
                <w:rFonts w:ascii="Times New Roman" w:hAnsi="Times New Roman"/>
                <w:sz w:val="20"/>
                <w:szCs w:val="20"/>
                <w:lang w:val="ro-RO"/>
              </w:rPr>
              <w:t xml:space="preserve"> (secetă / căldură), locul de muncă în aer liber, povara ocupațională și cea aferentă siguranței, inclusiv drumurile</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right w:val="single" w:sz="12" w:space="0" w:color="auto"/>
            </w:tcBorders>
          </w:tcPr>
          <w:p w:rsidR="00511CED" w:rsidRPr="00411A21" w:rsidRDefault="00511CED" w:rsidP="000F7ED4">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Numărul de persoane </w:t>
            </w:r>
            <w:r w:rsidR="000F7ED4">
              <w:rPr>
                <w:rFonts w:ascii="Times New Roman" w:hAnsi="Times New Roman"/>
                <w:sz w:val="20"/>
                <w:szCs w:val="20"/>
                <w:lang w:val="ro-RO"/>
              </w:rPr>
              <w:t>afectate</w:t>
            </w:r>
            <w:r w:rsidRPr="00411A21">
              <w:rPr>
                <w:rFonts w:ascii="Times New Roman" w:hAnsi="Times New Roman"/>
                <w:sz w:val="20"/>
                <w:szCs w:val="20"/>
                <w:lang w:val="ro-RO"/>
              </w:rPr>
              <w:t xml:space="preserve"> pe clase de accidente în comparație cu datele UE15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 xml:space="preserve">Pierderi economice </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inundații / alunecări de teren</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rurală </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calcul statistic în ultimii 10 ani</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 xml:space="preserve">Pierderi economice </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secetă</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rurală  </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calcul statistic în ultimii 10 ani</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infecțioase</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calitatea apei (inundații)</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incidență prin gastroenterită, hepatita A, salmonella </w:t>
            </w:r>
          </w:p>
        </w:tc>
      </w:tr>
      <w:tr w:rsidR="005504FF" w:rsidRPr="00411A21" w:rsidTr="005504FF">
        <w:trPr>
          <w:divId w:val="169106370"/>
        </w:trPr>
        <w:tc>
          <w:tcPr>
            <w:tcW w:w="2127" w:type="dxa"/>
            <w:tcBorders>
              <w:left w:val="single" w:sz="12" w:space="0" w:color="auto"/>
              <w:bottom w:val="dotted" w:sz="8"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infecțioase</w:t>
            </w:r>
          </w:p>
        </w:tc>
        <w:tc>
          <w:tcPr>
            <w:tcW w:w="2092" w:type="dxa"/>
            <w:tcBorders>
              <w:bottom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deficitul de apă (secetă)</w:t>
            </w:r>
          </w:p>
        </w:tc>
        <w:tc>
          <w:tcPr>
            <w:tcW w:w="1701" w:type="dxa"/>
            <w:tcBorders>
              <w:bottom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bottom w:val="dotted" w:sz="8" w:space="0" w:color="auto"/>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incidență prin boli infecțioase</w:t>
            </w:r>
          </w:p>
        </w:tc>
      </w:tr>
      <w:tr w:rsidR="005504FF" w:rsidRPr="00411A21" w:rsidTr="005504FF">
        <w:trPr>
          <w:divId w:val="169106370"/>
        </w:trPr>
        <w:tc>
          <w:tcPr>
            <w:tcW w:w="2127" w:type="dxa"/>
            <w:tcBorders>
              <w:top w:val="dotted" w:sz="8" w:space="0" w:color="auto"/>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infecțioase</w:t>
            </w:r>
          </w:p>
        </w:tc>
        <w:tc>
          <w:tcPr>
            <w:tcW w:w="2092" w:type="dxa"/>
            <w:tcBorders>
              <w:top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sărăcie / inegalități </w:t>
            </w:r>
          </w:p>
        </w:tc>
        <w:tc>
          <w:tcPr>
            <w:tcW w:w="1701" w:type="dxa"/>
            <w:tcBorders>
              <w:top w:val="dotted" w:sz="8"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top w:val="dotted" w:sz="8" w:space="0" w:color="auto"/>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incidență prin boli infecțioase </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sondaje privind veniturile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sondaje privind accesibilitatea sistemului de sănătate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 xml:space="preserve">Deces  anticipat </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valuri de căldură</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respiratorii</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valuri de căldură și poluarea aerului in mediul urban</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Incidența prin boli respiratorii si unele NCD </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date privind concentrațiile de PM / NOx / SO2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respiratorii</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valuri de frig</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 / 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Incidența prin boli respiratorii si tuberculoză</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Costurile energetice / accesibilitate pentru familii  </w:t>
            </w:r>
          </w:p>
        </w:tc>
      </w:tr>
      <w:tr w:rsidR="005504FF" w:rsidRPr="00411A21" w:rsidTr="005504FF">
        <w:trPr>
          <w:divId w:val="169106370"/>
        </w:trPr>
        <w:tc>
          <w:tcPr>
            <w:tcW w:w="2127" w:type="dxa"/>
            <w:tcBorders>
              <w:left w:val="single" w:sz="12" w:space="0" w:color="auto"/>
            </w:tcBorders>
          </w:tcPr>
          <w:p w:rsidR="00511CED" w:rsidRPr="00411A21" w:rsidRDefault="00511CED" w:rsidP="00411A21">
            <w:pPr>
              <w:jc w:val="left"/>
              <w:rPr>
                <w:rFonts w:ascii="Times New Roman" w:hAnsi="Times New Roman"/>
                <w:sz w:val="20"/>
                <w:szCs w:val="20"/>
                <w:lang w:val="ro-RO"/>
              </w:rPr>
            </w:pPr>
            <w:r w:rsidRPr="00411A21">
              <w:rPr>
                <w:rFonts w:ascii="Times New Roman" w:hAnsi="Times New Roman"/>
                <w:sz w:val="20"/>
                <w:szCs w:val="20"/>
                <w:lang w:val="ro-RO"/>
              </w:rPr>
              <w:t>Boli respiratorii</w:t>
            </w:r>
          </w:p>
        </w:tc>
        <w:tc>
          <w:tcPr>
            <w:tcW w:w="2092"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aer rece și poluarea aerului in mediul urban</w:t>
            </w:r>
          </w:p>
        </w:tc>
        <w:tc>
          <w:tcPr>
            <w:tcW w:w="1701" w:type="dxa"/>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urbană</w:t>
            </w:r>
          </w:p>
        </w:tc>
        <w:tc>
          <w:tcPr>
            <w:tcW w:w="3544" w:type="dxa"/>
            <w:tcBorders>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Incidența prin boli respiratorii si unele NCD </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PM / NOx / SO2 date privind concentrațiile</w:t>
            </w:r>
          </w:p>
        </w:tc>
      </w:tr>
      <w:tr w:rsidR="005504FF" w:rsidRPr="00411A21" w:rsidTr="005504FF">
        <w:trPr>
          <w:divId w:val="169106370"/>
        </w:trPr>
        <w:tc>
          <w:tcPr>
            <w:tcW w:w="2127" w:type="dxa"/>
            <w:tcBorders>
              <w:left w:val="single" w:sz="12" w:space="0" w:color="auto"/>
              <w:bottom w:val="single" w:sz="12" w:space="0" w:color="auto"/>
            </w:tcBorders>
          </w:tcPr>
          <w:p w:rsidR="00511CED" w:rsidRPr="00411A21" w:rsidRDefault="00511CED" w:rsidP="000F7ED4">
            <w:pPr>
              <w:jc w:val="left"/>
              <w:rPr>
                <w:rFonts w:ascii="Times New Roman" w:hAnsi="Times New Roman"/>
                <w:sz w:val="20"/>
                <w:szCs w:val="20"/>
                <w:lang w:val="ro-RO"/>
              </w:rPr>
            </w:pPr>
            <w:r w:rsidRPr="00411A21">
              <w:rPr>
                <w:rFonts w:ascii="Times New Roman" w:hAnsi="Times New Roman"/>
                <w:sz w:val="20"/>
                <w:szCs w:val="20"/>
                <w:lang w:val="ro-RO"/>
              </w:rPr>
              <w:t>Boli transmi</w:t>
            </w:r>
            <w:r w:rsidR="000F7ED4">
              <w:rPr>
                <w:rFonts w:ascii="Times New Roman" w:hAnsi="Times New Roman"/>
                <w:sz w:val="20"/>
                <w:szCs w:val="20"/>
                <w:lang w:val="ro-RO"/>
              </w:rPr>
              <w:t>s</w:t>
            </w:r>
            <w:r w:rsidRPr="00411A21">
              <w:rPr>
                <w:rFonts w:ascii="Times New Roman" w:hAnsi="Times New Roman"/>
                <w:sz w:val="20"/>
                <w:szCs w:val="20"/>
                <w:lang w:val="ro-RO"/>
              </w:rPr>
              <w:t>e prin vectori</w:t>
            </w:r>
          </w:p>
        </w:tc>
        <w:tc>
          <w:tcPr>
            <w:tcW w:w="2092" w:type="dxa"/>
            <w:tcBorders>
              <w:bottom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 xml:space="preserve">răspândirea de căpușe și păduchi </w:t>
            </w:r>
          </w:p>
        </w:tc>
        <w:tc>
          <w:tcPr>
            <w:tcW w:w="1701" w:type="dxa"/>
            <w:tcBorders>
              <w:bottom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rurală</w:t>
            </w:r>
          </w:p>
        </w:tc>
        <w:tc>
          <w:tcPr>
            <w:tcW w:w="3544" w:type="dxa"/>
            <w:tcBorders>
              <w:bottom w:val="single" w:sz="12" w:space="0" w:color="auto"/>
              <w:right w:val="single" w:sz="12" w:space="0" w:color="auto"/>
            </w:tcBorders>
          </w:tcPr>
          <w:p w:rsidR="00511CED" w:rsidRPr="00411A21" w:rsidRDefault="00511CED" w:rsidP="00411A21">
            <w:pPr>
              <w:spacing w:after="0"/>
              <w:jc w:val="left"/>
              <w:rPr>
                <w:rFonts w:ascii="Times New Roman" w:hAnsi="Times New Roman"/>
                <w:sz w:val="20"/>
                <w:szCs w:val="20"/>
                <w:lang w:val="ro-RO"/>
              </w:rPr>
            </w:pPr>
            <w:r w:rsidRPr="00411A21">
              <w:rPr>
                <w:rFonts w:ascii="Times New Roman" w:hAnsi="Times New Roman"/>
                <w:sz w:val="20"/>
                <w:szCs w:val="20"/>
                <w:lang w:val="ro-RO"/>
              </w:rPr>
              <w:t>Studii epidemiologice</w:t>
            </w:r>
          </w:p>
        </w:tc>
      </w:tr>
    </w:tbl>
    <w:p w:rsidR="00511CED" w:rsidRDefault="00B12975" w:rsidP="00D10DA4">
      <w:pPr>
        <w:pStyle w:val="bodytexten"/>
        <w:divId w:val="169106370"/>
      </w:pPr>
      <w:r>
        <w:rPr>
          <w:lang w:val="ro-RO"/>
        </w:rPr>
        <w:tab/>
      </w:r>
      <w:r w:rsidR="00400658">
        <w:rPr>
          <w:lang w:val="ro-RO"/>
        </w:rPr>
        <w:t>69</w:t>
      </w:r>
      <w:r w:rsidR="0040008E">
        <w:rPr>
          <w:lang w:val="ro-RO"/>
        </w:rPr>
        <w:t xml:space="preserve">. </w:t>
      </w:r>
      <w:r w:rsidR="00511CED" w:rsidRPr="00112E20">
        <w:rPr>
          <w:lang w:val="ro-RO"/>
        </w:rPr>
        <w:t>Evaluarea vulnerabilității trebui</w:t>
      </w:r>
      <w:r w:rsidR="0040008E">
        <w:rPr>
          <w:lang w:val="ro-RO"/>
        </w:rPr>
        <w:t>e</w:t>
      </w:r>
      <w:r w:rsidR="00511CED" w:rsidRPr="00112E20">
        <w:rPr>
          <w:lang w:val="ro-RO"/>
        </w:rPr>
        <w:t xml:space="preserve"> să fie repetată </w:t>
      </w:r>
      <w:r w:rsidR="0040008E">
        <w:rPr>
          <w:lang w:val="ro-RO"/>
        </w:rPr>
        <w:t xml:space="preserve">periodic </w:t>
      </w:r>
      <w:r w:rsidR="00511CED" w:rsidRPr="00112E20">
        <w:rPr>
          <w:lang w:val="ro-RO"/>
        </w:rPr>
        <w:t>în conformitate cu metodologia adoptată de OMS în IVA (Impactul Vulnerabilității și Adaptarea)</w:t>
      </w:r>
      <w:r w:rsidR="0040008E">
        <w:rPr>
          <w:lang w:val="ro-RO"/>
        </w:rPr>
        <w:t xml:space="preserve">. Aspectul </w:t>
      </w:r>
      <w:r w:rsidR="00511CED" w:rsidRPr="00112E20">
        <w:t xml:space="preserve">cheie pentru implementarea procedurii pentru repetarea evaluării  vulnerabilității și adaptării este cooperarea instituțională între entitățile și organismele implicate în realizarea planului de adaptare și menționat în acest raport. Întrucât evaluarea vulnerabilității și adaptării poate fi repetată la fiecare 5 ani si monitorizarea expunerilor de </w:t>
      </w:r>
      <w:r w:rsidR="0040008E">
        <w:t xml:space="preserve">mediu </w:t>
      </w:r>
      <w:r w:rsidR="0040008E" w:rsidRPr="00112E20">
        <w:t xml:space="preserve">și socio-economice </w:t>
      </w:r>
      <w:r w:rsidR="0040008E">
        <w:t xml:space="preserve">asupra sănătății </w:t>
      </w:r>
      <w:r w:rsidR="00511CED" w:rsidRPr="00112E20">
        <w:t xml:space="preserve">este deja parte a strategiei de adaptare, la fiecare 5 ani </w:t>
      </w:r>
      <w:r w:rsidR="0040008E">
        <w:t>va fi instituit</w:t>
      </w:r>
      <w:r w:rsidR="00511CED" w:rsidRPr="00112E20">
        <w:t xml:space="preserve"> un grup de experți tehnici </w:t>
      </w:r>
      <w:r w:rsidR="0040008E">
        <w:t>pentru</w:t>
      </w:r>
      <w:r w:rsidR="00511CED" w:rsidRPr="00112E20">
        <w:t xml:space="preserve"> a evalua povara generată de expuneri și, astfel, ajusta / revizui politicile.</w:t>
      </w:r>
    </w:p>
    <w:p w:rsidR="00400658" w:rsidRPr="0011185C" w:rsidRDefault="00400658" w:rsidP="00400658">
      <w:pPr>
        <w:pStyle w:val="cp"/>
        <w:divId w:val="169106370"/>
        <w:rPr>
          <w:sz w:val="28"/>
          <w:szCs w:val="28"/>
          <w:lang w:val="en-US"/>
        </w:rPr>
      </w:pPr>
      <w:r>
        <w:rPr>
          <w:sz w:val="28"/>
          <w:szCs w:val="28"/>
          <w:lang w:val="en-US"/>
        </w:rPr>
        <w:t>V</w:t>
      </w:r>
      <w:r w:rsidRPr="0011185C">
        <w:rPr>
          <w:sz w:val="28"/>
          <w:szCs w:val="28"/>
          <w:lang w:val="en-US"/>
        </w:rPr>
        <w:t>. VIZIUNE, SCOP, OBIECTIVE GENERALE ŞI SPECIFICE</w:t>
      </w:r>
    </w:p>
    <w:p w:rsidR="00400658" w:rsidRPr="00214720" w:rsidRDefault="00400658" w:rsidP="00BD7C52">
      <w:pPr>
        <w:pStyle w:val="af1"/>
        <w:spacing w:before="0" w:beforeAutospacing="0" w:after="0" w:afterAutospacing="0"/>
        <w:divId w:val="169106370"/>
        <w:rPr>
          <w:sz w:val="28"/>
          <w:szCs w:val="28"/>
        </w:rPr>
      </w:pPr>
      <w:r>
        <w:rPr>
          <w:b/>
          <w:bCs/>
          <w:sz w:val="28"/>
          <w:szCs w:val="28"/>
        </w:rPr>
        <w:t>70</w:t>
      </w:r>
      <w:r w:rsidRPr="00214720">
        <w:rPr>
          <w:b/>
          <w:bCs/>
          <w:sz w:val="28"/>
          <w:szCs w:val="28"/>
        </w:rPr>
        <w:t xml:space="preserve">. Viziune: </w:t>
      </w:r>
      <w:r w:rsidRPr="00107B09">
        <w:rPr>
          <w:bCs/>
          <w:sz w:val="28"/>
          <w:szCs w:val="28"/>
        </w:rPr>
        <w:t>P</w:t>
      </w:r>
      <w:r>
        <w:rPr>
          <w:bCs/>
          <w:sz w:val="28"/>
          <w:szCs w:val="28"/>
        </w:rPr>
        <w:t>opulație mai pr</w:t>
      </w:r>
      <w:r w:rsidRPr="00107B09">
        <w:rPr>
          <w:bCs/>
          <w:sz w:val="28"/>
          <w:szCs w:val="28"/>
        </w:rPr>
        <w:t>ote</w:t>
      </w:r>
      <w:r>
        <w:rPr>
          <w:bCs/>
          <w:sz w:val="28"/>
          <w:szCs w:val="28"/>
        </w:rPr>
        <w:t xml:space="preserve">jată </w:t>
      </w:r>
      <w:r w:rsidRPr="00214720">
        <w:rPr>
          <w:sz w:val="28"/>
          <w:szCs w:val="28"/>
        </w:rPr>
        <w:t xml:space="preserve">prin </w:t>
      </w:r>
      <w:r>
        <w:rPr>
          <w:sz w:val="28"/>
          <w:szCs w:val="28"/>
        </w:rPr>
        <w:t xml:space="preserve">creșterea rezilienței și </w:t>
      </w:r>
      <w:r w:rsidRPr="00214720">
        <w:rPr>
          <w:sz w:val="28"/>
          <w:szCs w:val="28"/>
        </w:rPr>
        <w:t xml:space="preserve">capacităţilor </w:t>
      </w:r>
      <w:r>
        <w:rPr>
          <w:sz w:val="28"/>
          <w:szCs w:val="28"/>
        </w:rPr>
        <w:t xml:space="preserve">de adaptare a sectorului </w:t>
      </w:r>
      <w:r w:rsidRPr="00214720">
        <w:rPr>
          <w:sz w:val="28"/>
          <w:szCs w:val="28"/>
        </w:rPr>
        <w:t xml:space="preserve">de sănătate </w:t>
      </w:r>
      <w:r>
        <w:rPr>
          <w:sz w:val="28"/>
          <w:szCs w:val="28"/>
        </w:rPr>
        <w:t>la schimbările climatice</w:t>
      </w:r>
      <w:r w:rsidRPr="00214720">
        <w:rPr>
          <w:sz w:val="28"/>
          <w:szCs w:val="28"/>
        </w:rPr>
        <w:t>.</w:t>
      </w:r>
    </w:p>
    <w:p w:rsidR="00400658" w:rsidRPr="00214720" w:rsidRDefault="00EB579C" w:rsidP="00BD7C52">
      <w:pPr>
        <w:pStyle w:val="af1"/>
        <w:spacing w:before="0" w:beforeAutospacing="0" w:after="0" w:afterAutospacing="0"/>
        <w:divId w:val="169106370"/>
        <w:rPr>
          <w:sz w:val="28"/>
          <w:szCs w:val="28"/>
        </w:rPr>
      </w:pPr>
      <w:r>
        <w:rPr>
          <w:b/>
          <w:bCs/>
          <w:sz w:val="28"/>
          <w:szCs w:val="28"/>
        </w:rPr>
        <w:t>7</w:t>
      </w:r>
      <w:r w:rsidR="00400658">
        <w:rPr>
          <w:b/>
          <w:bCs/>
          <w:sz w:val="28"/>
          <w:szCs w:val="28"/>
        </w:rPr>
        <w:t>1</w:t>
      </w:r>
      <w:r w:rsidR="00400658" w:rsidRPr="00214720">
        <w:rPr>
          <w:b/>
          <w:bCs/>
          <w:sz w:val="28"/>
          <w:szCs w:val="28"/>
        </w:rPr>
        <w:t xml:space="preserve">. Scopul: </w:t>
      </w:r>
      <w:r w:rsidR="00400658" w:rsidRPr="003941AD">
        <w:rPr>
          <w:bCs/>
          <w:sz w:val="28"/>
          <w:szCs w:val="28"/>
        </w:rPr>
        <w:t>Reducerea vulnerabilității și riscurilor pentru sănătate</w:t>
      </w:r>
      <w:r w:rsidR="00400658">
        <w:rPr>
          <w:b/>
          <w:bCs/>
          <w:sz w:val="28"/>
          <w:szCs w:val="28"/>
        </w:rPr>
        <w:t xml:space="preserve"> </w:t>
      </w:r>
      <w:r w:rsidR="00400658" w:rsidRPr="00214720">
        <w:rPr>
          <w:sz w:val="28"/>
          <w:szCs w:val="28"/>
        </w:rPr>
        <w:t xml:space="preserve">prin </w:t>
      </w:r>
      <w:r w:rsidR="00400658">
        <w:rPr>
          <w:sz w:val="28"/>
          <w:szCs w:val="28"/>
        </w:rPr>
        <w:t>implementarea unor măsuri de adaptare a sectorului de sănătate la schimbările climatice</w:t>
      </w:r>
      <w:r w:rsidR="00400658" w:rsidRPr="00214720">
        <w:rPr>
          <w:sz w:val="28"/>
          <w:szCs w:val="28"/>
        </w:rPr>
        <w:t>.</w:t>
      </w:r>
    </w:p>
    <w:p w:rsidR="00400658" w:rsidRPr="00214720" w:rsidRDefault="00EB579C" w:rsidP="00BD7C52">
      <w:pPr>
        <w:pStyle w:val="af1"/>
        <w:spacing w:before="0" w:beforeAutospacing="0" w:after="0" w:afterAutospacing="0"/>
        <w:divId w:val="169106370"/>
        <w:rPr>
          <w:sz w:val="28"/>
          <w:szCs w:val="28"/>
        </w:rPr>
      </w:pPr>
      <w:r>
        <w:rPr>
          <w:b/>
          <w:bCs/>
          <w:sz w:val="28"/>
          <w:szCs w:val="28"/>
        </w:rPr>
        <w:t>7</w:t>
      </w:r>
      <w:r w:rsidR="00400658">
        <w:rPr>
          <w:b/>
          <w:bCs/>
          <w:sz w:val="28"/>
          <w:szCs w:val="28"/>
        </w:rPr>
        <w:t>2</w:t>
      </w:r>
      <w:r w:rsidR="00400658" w:rsidRPr="00214720">
        <w:rPr>
          <w:b/>
          <w:bCs/>
          <w:sz w:val="28"/>
          <w:szCs w:val="28"/>
        </w:rPr>
        <w:t>. Obiectiv general:</w:t>
      </w:r>
      <w:r w:rsidR="00400658" w:rsidRPr="00214720">
        <w:rPr>
          <w:sz w:val="28"/>
          <w:szCs w:val="28"/>
        </w:rPr>
        <w:t xml:space="preserve"> Fortificarea capacităților sectorului de sănătate de </w:t>
      </w:r>
      <w:r w:rsidR="00400658">
        <w:rPr>
          <w:sz w:val="28"/>
          <w:szCs w:val="28"/>
        </w:rPr>
        <w:t xml:space="preserve">prevenire, pregătire și răspuns </w:t>
      </w:r>
      <w:r w:rsidR="00400658" w:rsidRPr="00214720">
        <w:rPr>
          <w:sz w:val="28"/>
          <w:szCs w:val="28"/>
        </w:rPr>
        <w:t xml:space="preserve">la </w:t>
      </w:r>
      <w:r w:rsidR="00400658">
        <w:rPr>
          <w:sz w:val="28"/>
          <w:szCs w:val="28"/>
        </w:rPr>
        <w:t xml:space="preserve">evenimentele condiționate de </w:t>
      </w:r>
      <w:r w:rsidR="00400658" w:rsidRPr="00214720">
        <w:rPr>
          <w:sz w:val="28"/>
          <w:szCs w:val="28"/>
        </w:rPr>
        <w:t>schimbările climatice</w:t>
      </w:r>
    </w:p>
    <w:p w:rsidR="00BD7C52" w:rsidRDefault="00EB579C" w:rsidP="00BD7C52">
      <w:pPr>
        <w:pStyle w:val="af1"/>
        <w:divId w:val="169106370"/>
        <w:rPr>
          <w:b/>
          <w:bCs/>
          <w:sz w:val="28"/>
          <w:szCs w:val="28"/>
        </w:rPr>
      </w:pPr>
      <w:r>
        <w:rPr>
          <w:sz w:val="28"/>
          <w:szCs w:val="28"/>
        </w:rPr>
        <w:lastRenderedPageBreak/>
        <w:t>7</w:t>
      </w:r>
      <w:r w:rsidR="00400658">
        <w:rPr>
          <w:sz w:val="28"/>
          <w:szCs w:val="28"/>
        </w:rPr>
        <w:t>3</w:t>
      </w:r>
      <w:r w:rsidR="00400658" w:rsidRPr="00214720">
        <w:rPr>
          <w:sz w:val="28"/>
          <w:szCs w:val="28"/>
        </w:rPr>
        <w:t xml:space="preserve">. </w:t>
      </w:r>
      <w:r w:rsidR="00400658" w:rsidRPr="00214720">
        <w:rPr>
          <w:b/>
          <w:bCs/>
          <w:sz w:val="28"/>
          <w:szCs w:val="28"/>
        </w:rPr>
        <w:t xml:space="preserve"> Obiective specifice: </w:t>
      </w:r>
      <w:bookmarkStart w:id="42" w:name="_Toc422912769"/>
    </w:p>
    <w:p w:rsidR="00BD7C52" w:rsidRPr="00BD7C52" w:rsidRDefault="00BD7C52" w:rsidP="00BD7C52">
      <w:pPr>
        <w:pStyle w:val="af1"/>
        <w:divId w:val="169106370"/>
        <w:rPr>
          <w:rFonts w:ascii="Times New Roman" w:hAnsi="Times New Roman"/>
          <w:sz w:val="28"/>
          <w:szCs w:val="28"/>
        </w:rPr>
      </w:pPr>
      <w:r w:rsidRPr="00BD7C52">
        <w:rPr>
          <w:b/>
          <w:bCs/>
          <w:sz w:val="28"/>
          <w:szCs w:val="28"/>
        </w:rPr>
        <w:t xml:space="preserve">1) </w:t>
      </w:r>
      <w:r w:rsidR="00400658" w:rsidRPr="00BD7C52">
        <w:rPr>
          <w:rFonts w:ascii="Times New Roman" w:hAnsi="Times New Roman"/>
          <w:sz w:val="28"/>
          <w:szCs w:val="28"/>
        </w:rPr>
        <w:t>Asigurarea unei colaborări funcționale între sectoarele și instituțiile relevante în scopul fortificării capacităților de adaptare și utilizarea eficientă a resurselor disponibile;</w:t>
      </w:r>
      <w:bookmarkStart w:id="43" w:name="_Toc422912770"/>
      <w:bookmarkEnd w:id="42"/>
    </w:p>
    <w:p w:rsidR="00BD7C52" w:rsidRPr="00BD7C52" w:rsidRDefault="00BD7C52" w:rsidP="00BD7C52">
      <w:pPr>
        <w:pStyle w:val="af1"/>
        <w:divId w:val="169106370"/>
        <w:rPr>
          <w:rFonts w:ascii="Times New Roman" w:hAnsi="Times New Roman"/>
          <w:sz w:val="28"/>
          <w:szCs w:val="28"/>
          <w:lang w:val="ro-RO"/>
        </w:rPr>
      </w:pPr>
      <w:r w:rsidRPr="00BD7C52">
        <w:rPr>
          <w:rFonts w:ascii="Times New Roman" w:hAnsi="Times New Roman"/>
          <w:sz w:val="28"/>
          <w:szCs w:val="28"/>
        </w:rPr>
        <w:t xml:space="preserve">2) </w:t>
      </w:r>
      <w:r w:rsidR="00400658" w:rsidRPr="00BD7C52">
        <w:rPr>
          <w:rFonts w:ascii="Times New Roman" w:hAnsi="Times New Roman"/>
          <w:sz w:val="28"/>
          <w:szCs w:val="28"/>
          <w:lang w:val="ro-RO"/>
        </w:rPr>
        <w:t>Implementarea unui sistem informațional în domeniul sănătății mediului cu aspectele schimbărilor climatice</w:t>
      </w:r>
      <w:r w:rsidR="002B6365" w:rsidRPr="002B6365">
        <w:rPr>
          <w:rFonts w:ascii="Times New Roman" w:hAnsi="Times New Roman"/>
          <w:b/>
          <w:i/>
          <w:sz w:val="24"/>
          <w:szCs w:val="24"/>
          <w:lang w:val="ro-RO"/>
        </w:rPr>
        <w:t xml:space="preserve"> </w:t>
      </w:r>
      <w:r w:rsidR="002B6365" w:rsidRPr="002B6365">
        <w:rPr>
          <w:rFonts w:ascii="Times New Roman" w:hAnsi="Times New Roman"/>
          <w:sz w:val="28"/>
          <w:szCs w:val="28"/>
          <w:lang w:val="ro-RO"/>
        </w:rPr>
        <w:t>în scopuri decizionale și accesului public la informație</w:t>
      </w:r>
      <w:r w:rsidR="00400658" w:rsidRPr="002B6365">
        <w:rPr>
          <w:rFonts w:ascii="Times New Roman" w:hAnsi="Times New Roman"/>
          <w:sz w:val="28"/>
          <w:szCs w:val="28"/>
          <w:lang w:val="ro-RO"/>
        </w:rPr>
        <w:t>;</w:t>
      </w:r>
      <w:bookmarkStart w:id="44" w:name="_Toc422912771"/>
      <w:bookmarkEnd w:id="43"/>
    </w:p>
    <w:p w:rsidR="00BD7C52" w:rsidRDefault="00BD7C52" w:rsidP="00BD7C52">
      <w:pPr>
        <w:pStyle w:val="af1"/>
        <w:divId w:val="169106370"/>
        <w:rPr>
          <w:rFonts w:ascii="Times New Roman" w:hAnsi="Times New Roman"/>
          <w:sz w:val="28"/>
          <w:szCs w:val="28"/>
          <w:lang w:val="ro-RO"/>
        </w:rPr>
      </w:pPr>
      <w:r w:rsidRPr="00BD7C52">
        <w:rPr>
          <w:rFonts w:ascii="Times New Roman" w:hAnsi="Times New Roman"/>
          <w:sz w:val="28"/>
          <w:szCs w:val="28"/>
          <w:lang w:val="ro-RO"/>
        </w:rPr>
        <w:t xml:space="preserve">3) </w:t>
      </w:r>
      <w:bookmarkStart w:id="45" w:name="_Toc422912772"/>
      <w:bookmarkEnd w:id="44"/>
      <w:r w:rsidR="002B6365" w:rsidRPr="002B6365">
        <w:rPr>
          <w:rFonts w:ascii="Times New Roman" w:hAnsi="Times New Roman"/>
          <w:sz w:val="28"/>
          <w:szCs w:val="28"/>
          <w:lang w:val="ro-RO"/>
        </w:rPr>
        <w:t>Crearea unor mecanisme eficiente pentru prevenirea, avertizarea timpurie, gestionarea și depășirea efectelor fenomenelor meteo extreme (valuri de căldură, de frig, inundații) datorate schimbărilor climatice.</w:t>
      </w:r>
    </w:p>
    <w:p w:rsidR="00BD7C52" w:rsidRPr="00BD7C52" w:rsidRDefault="00BD7C52" w:rsidP="00BD7C52">
      <w:pPr>
        <w:pStyle w:val="af1"/>
        <w:divId w:val="169106370"/>
        <w:rPr>
          <w:rFonts w:ascii="Times New Roman" w:hAnsi="Times New Roman"/>
          <w:sz w:val="28"/>
          <w:szCs w:val="28"/>
          <w:lang w:val="ro-RO"/>
        </w:rPr>
      </w:pPr>
      <w:r w:rsidRPr="00BD7C52">
        <w:rPr>
          <w:rFonts w:ascii="Times New Roman" w:hAnsi="Times New Roman"/>
          <w:sz w:val="28"/>
          <w:szCs w:val="28"/>
          <w:lang w:val="ro-RO"/>
        </w:rPr>
        <w:t xml:space="preserve">4) </w:t>
      </w:r>
      <w:r w:rsidR="00400658" w:rsidRPr="00BD7C52">
        <w:rPr>
          <w:rFonts w:ascii="Times New Roman" w:hAnsi="Times New Roman"/>
          <w:sz w:val="28"/>
          <w:szCs w:val="28"/>
          <w:lang w:val="ro-RO"/>
        </w:rPr>
        <w:t>Asigurarea informării și sensibilizării populației, comunicarea riscurilor în legătură cu schimbările climatice</w:t>
      </w:r>
      <w:bookmarkEnd w:id="45"/>
      <w:r w:rsidR="00400658" w:rsidRPr="00BD7C52">
        <w:rPr>
          <w:rFonts w:ascii="Times New Roman" w:hAnsi="Times New Roman"/>
          <w:sz w:val="28"/>
          <w:szCs w:val="28"/>
          <w:lang w:val="ro-RO"/>
        </w:rPr>
        <w:t>,</w:t>
      </w:r>
    </w:p>
    <w:p w:rsidR="00BD7C52" w:rsidRPr="002D5D14" w:rsidRDefault="00BD7C52" w:rsidP="00BD7C52">
      <w:pPr>
        <w:pStyle w:val="af1"/>
        <w:divId w:val="169106370"/>
        <w:rPr>
          <w:rFonts w:ascii="Times New Roman" w:hAnsi="Times New Roman"/>
          <w:sz w:val="28"/>
          <w:szCs w:val="28"/>
          <w:lang w:val="ro-RO"/>
        </w:rPr>
      </w:pPr>
      <w:r w:rsidRPr="00BD7C52">
        <w:rPr>
          <w:rFonts w:ascii="Times New Roman" w:hAnsi="Times New Roman"/>
          <w:sz w:val="28"/>
          <w:szCs w:val="28"/>
          <w:lang w:val="ro-RO"/>
        </w:rPr>
        <w:t xml:space="preserve">5) </w:t>
      </w:r>
      <w:r w:rsidR="00400658" w:rsidRPr="00BD7C52">
        <w:rPr>
          <w:rFonts w:ascii="Times New Roman" w:hAnsi="Times New Roman"/>
          <w:sz w:val="28"/>
          <w:szCs w:val="28"/>
          <w:lang w:val="ro-RO"/>
        </w:rPr>
        <w:t xml:space="preserve">Fortificarea capacităților de supraveghere a bolilor infecțioase, inclusiv a celor condiționate de vectori și </w:t>
      </w:r>
      <w:r w:rsidR="002D5D14">
        <w:rPr>
          <w:rFonts w:ascii="Times New Roman" w:hAnsi="Times New Roman"/>
          <w:sz w:val="28"/>
          <w:szCs w:val="28"/>
          <w:lang w:val="ro-RO"/>
        </w:rPr>
        <w:t xml:space="preserve">boli </w:t>
      </w:r>
      <w:r w:rsidR="002D5D14" w:rsidRPr="002D5D14">
        <w:rPr>
          <w:rFonts w:ascii="Times New Roman" w:hAnsi="Times New Roman"/>
          <w:sz w:val="28"/>
          <w:szCs w:val="28"/>
          <w:lang w:val="ro-RO"/>
        </w:rPr>
        <w:t xml:space="preserve">netransmisibile </w:t>
      </w:r>
      <w:r w:rsidR="002B6365" w:rsidRPr="002D5D14">
        <w:rPr>
          <w:rFonts w:ascii="Times New Roman" w:hAnsi="Times New Roman"/>
          <w:sz w:val="28"/>
          <w:szCs w:val="28"/>
          <w:lang w:val="ro-RO"/>
        </w:rPr>
        <w:t>influențate de schimbările climatice.</w:t>
      </w:r>
    </w:p>
    <w:p w:rsidR="00400658" w:rsidRPr="00BD7C52" w:rsidRDefault="00BD7C52" w:rsidP="00BD7C52">
      <w:pPr>
        <w:pStyle w:val="af1"/>
        <w:divId w:val="169106370"/>
        <w:rPr>
          <w:rFonts w:ascii="Times New Roman" w:hAnsi="Times New Roman"/>
          <w:sz w:val="28"/>
          <w:szCs w:val="28"/>
          <w:lang w:val="ro-RO"/>
        </w:rPr>
      </w:pPr>
      <w:r w:rsidRPr="00BD7C52">
        <w:rPr>
          <w:rFonts w:ascii="Times New Roman" w:hAnsi="Times New Roman"/>
          <w:sz w:val="28"/>
          <w:szCs w:val="28"/>
          <w:lang w:val="ro-RO"/>
        </w:rPr>
        <w:t xml:space="preserve">6) </w:t>
      </w:r>
      <w:r w:rsidRPr="002D5D14">
        <w:rPr>
          <w:rStyle w:val="FontStyle12"/>
          <w:b w:val="0"/>
          <w:i w:val="0"/>
          <w:sz w:val="28"/>
          <w:szCs w:val="28"/>
          <w:lang w:val="ro-RO" w:eastAsia="ro-RO"/>
        </w:rPr>
        <w:t>Î</w:t>
      </w:r>
      <w:r w:rsidR="009A460E" w:rsidRPr="002D5D14">
        <w:rPr>
          <w:rStyle w:val="FontStyle12"/>
          <w:b w:val="0"/>
          <w:i w:val="0"/>
          <w:sz w:val="28"/>
          <w:szCs w:val="28"/>
          <w:lang w:val="ro-RO" w:eastAsia="ro-RO"/>
        </w:rPr>
        <w:t>mbunătăţirea</w:t>
      </w:r>
      <w:r w:rsidRPr="002D5D14">
        <w:rPr>
          <w:rStyle w:val="FontStyle12"/>
          <w:b w:val="0"/>
          <w:i w:val="0"/>
          <w:sz w:val="28"/>
          <w:szCs w:val="28"/>
          <w:lang w:val="ro-RO" w:eastAsia="ro-RO"/>
        </w:rPr>
        <w:t xml:space="preserve"> </w:t>
      </w:r>
      <w:r w:rsidR="009A460E" w:rsidRPr="002D5D14">
        <w:rPr>
          <w:rStyle w:val="FontStyle12"/>
          <w:b w:val="0"/>
          <w:i w:val="0"/>
          <w:sz w:val="28"/>
          <w:szCs w:val="28"/>
          <w:lang w:val="ro-RO" w:eastAsia="ro-RO"/>
        </w:rPr>
        <w:t>mecanismului</w:t>
      </w:r>
      <w:r w:rsidR="00400658" w:rsidRPr="00BD7C52">
        <w:rPr>
          <w:rFonts w:ascii="Times New Roman" w:hAnsi="Times New Roman"/>
          <w:sz w:val="28"/>
          <w:szCs w:val="28"/>
          <w:lang w:val="ro-RO"/>
        </w:rPr>
        <w:t xml:space="preserve"> de monitorizare a fenomenelor extreme de vreme și acțiunilor de adaptare</w:t>
      </w:r>
      <w:r w:rsidR="002D5D14">
        <w:rPr>
          <w:rFonts w:ascii="Times New Roman" w:hAnsi="Times New Roman"/>
          <w:sz w:val="28"/>
          <w:szCs w:val="28"/>
          <w:lang w:val="ro-RO"/>
        </w:rPr>
        <w:t xml:space="preserve"> la schimbările climatice</w:t>
      </w:r>
      <w:r w:rsidR="00400658" w:rsidRPr="00BD7C52">
        <w:rPr>
          <w:rFonts w:ascii="Times New Roman" w:hAnsi="Times New Roman"/>
          <w:sz w:val="28"/>
          <w:szCs w:val="28"/>
          <w:lang w:val="ro-RO"/>
        </w:rPr>
        <w:t>,</w:t>
      </w:r>
    </w:p>
    <w:p w:rsidR="00400658" w:rsidRPr="00214720" w:rsidRDefault="00400658" w:rsidP="00BD7C52">
      <w:pPr>
        <w:pStyle w:val="3"/>
        <w:numPr>
          <w:ilvl w:val="0"/>
          <w:numId w:val="48"/>
        </w:numPr>
        <w:spacing w:before="200" w:after="0"/>
        <w:jc w:val="left"/>
        <w:divId w:val="169106370"/>
        <w:rPr>
          <w:rFonts w:ascii="Times New Roman" w:hAnsi="Times New Roman"/>
          <w:i w:val="0"/>
          <w:color w:val="auto"/>
          <w:sz w:val="28"/>
          <w:szCs w:val="28"/>
          <w:lang w:val="ro-RO" w:eastAsia="ru-RU"/>
        </w:rPr>
      </w:pPr>
      <w:r>
        <w:rPr>
          <w:rFonts w:ascii="Times New Roman" w:hAnsi="Times New Roman"/>
          <w:i w:val="0"/>
          <w:color w:val="auto"/>
          <w:sz w:val="28"/>
          <w:szCs w:val="28"/>
          <w:lang w:val="ro-RO"/>
        </w:rPr>
        <w:t>C</w:t>
      </w:r>
      <w:r w:rsidRPr="00214720">
        <w:rPr>
          <w:rFonts w:ascii="Times New Roman" w:hAnsi="Times New Roman"/>
          <w:i w:val="0"/>
          <w:color w:val="auto"/>
          <w:sz w:val="28"/>
          <w:szCs w:val="28"/>
          <w:lang w:val="ro-RO"/>
        </w:rPr>
        <w:t xml:space="preserve">reșterea rezilienței instituțiilor medicale la schimbările climatice și dezvoltarea serviciilor medicale ”verzi”. </w:t>
      </w:r>
    </w:p>
    <w:p w:rsidR="00EA356B" w:rsidRPr="00400658" w:rsidRDefault="00EA356B" w:rsidP="00FD595E">
      <w:pPr>
        <w:pStyle w:val="cp"/>
        <w:divId w:val="169106370"/>
        <w:rPr>
          <w:lang w:val="ro-RO"/>
        </w:rPr>
      </w:pPr>
    </w:p>
    <w:p w:rsidR="00FD595E" w:rsidRPr="007351BB" w:rsidRDefault="00FD595E" w:rsidP="00FD595E">
      <w:pPr>
        <w:pStyle w:val="cp"/>
        <w:divId w:val="169106370"/>
        <w:rPr>
          <w:sz w:val="28"/>
          <w:szCs w:val="28"/>
          <w:lang w:val="en-US"/>
        </w:rPr>
      </w:pPr>
      <w:r w:rsidRPr="007351BB">
        <w:rPr>
          <w:sz w:val="28"/>
          <w:szCs w:val="28"/>
          <w:lang w:val="en-US"/>
        </w:rPr>
        <w:t>V</w:t>
      </w:r>
      <w:r w:rsidR="00B12975" w:rsidRPr="007351BB">
        <w:rPr>
          <w:sz w:val="28"/>
          <w:szCs w:val="28"/>
          <w:lang w:val="en-US"/>
        </w:rPr>
        <w:t>I</w:t>
      </w:r>
      <w:r w:rsidRPr="007351BB">
        <w:rPr>
          <w:sz w:val="28"/>
          <w:szCs w:val="28"/>
          <w:lang w:val="en-US"/>
        </w:rPr>
        <w:t>. ESTIMAREA IMPACTULUI ŞI A COSTURILOR</w:t>
      </w:r>
    </w:p>
    <w:p w:rsidR="004A606E" w:rsidRPr="004A606E" w:rsidRDefault="00B12975" w:rsidP="004A606E">
      <w:pPr>
        <w:pStyle w:val="af1"/>
        <w:spacing w:before="0" w:beforeAutospacing="0" w:after="0" w:afterAutospacing="0"/>
        <w:jc w:val="both"/>
        <w:divId w:val="169106370"/>
        <w:rPr>
          <w:sz w:val="28"/>
          <w:szCs w:val="28"/>
        </w:rPr>
      </w:pPr>
      <w:r w:rsidRPr="007351BB">
        <w:rPr>
          <w:b/>
          <w:bCs/>
          <w:sz w:val="28"/>
          <w:szCs w:val="28"/>
          <w:lang w:val="en-US"/>
        </w:rPr>
        <w:t>7</w:t>
      </w:r>
      <w:r w:rsidR="00EB579C">
        <w:rPr>
          <w:b/>
          <w:bCs/>
          <w:sz w:val="28"/>
          <w:szCs w:val="28"/>
        </w:rPr>
        <w:t>4</w:t>
      </w:r>
      <w:r w:rsidR="00FD595E" w:rsidRPr="007351BB">
        <w:rPr>
          <w:b/>
          <w:bCs/>
          <w:sz w:val="28"/>
          <w:szCs w:val="28"/>
        </w:rPr>
        <w:t>.</w:t>
      </w:r>
      <w:r w:rsidR="00FD595E" w:rsidRPr="007351BB">
        <w:rPr>
          <w:sz w:val="28"/>
          <w:szCs w:val="28"/>
        </w:rPr>
        <w:t xml:space="preserve"> </w:t>
      </w:r>
      <w:r w:rsidR="004A606E" w:rsidRPr="004A606E">
        <w:rPr>
          <w:sz w:val="28"/>
          <w:szCs w:val="28"/>
        </w:rPr>
        <w:t xml:space="preserve">Alocarea resurselor financiare necesare </w:t>
      </w:r>
      <w:proofErr w:type="gramStart"/>
      <w:r w:rsidR="004A606E" w:rsidRPr="004A606E">
        <w:rPr>
          <w:sz w:val="28"/>
          <w:szCs w:val="28"/>
        </w:rPr>
        <w:t>este</w:t>
      </w:r>
      <w:proofErr w:type="gramEnd"/>
      <w:r w:rsidR="004A606E" w:rsidRPr="004A606E">
        <w:rPr>
          <w:sz w:val="28"/>
          <w:szCs w:val="28"/>
        </w:rPr>
        <w:t xml:space="preserve"> </w:t>
      </w:r>
      <w:r w:rsidR="004A606E">
        <w:rPr>
          <w:sz w:val="28"/>
          <w:szCs w:val="28"/>
        </w:rPr>
        <w:t xml:space="preserve">condiția </w:t>
      </w:r>
      <w:r w:rsidR="004A606E" w:rsidRPr="004A606E">
        <w:rPr>
          <w:sz w:val="28"/>
          <w:szCs w:val="28"/>
        </w:rPr>
        <w:t>pentru obţinerea rezultat</w:t>
      </w:r>
      <w:r w:rsidR="004A606E">
        <w:rPr>
          <w:sz w:val="28"/>
          <w:szCs w:val="28"/>
        </w:rPr>
        <w:t xml:space="preserve">elor scontate pentru </w:t>
      </w:r>
      <w:r w:rsidR="004A606E" w:rsidRPr="004A606E">
        <w:rPr>
          <w:sz w:val="28"/>
          <w:szCs w:val="28"/>
        </w:rPr>
        <w:t>adaptare</w:t>
      </w:r>
      <w:r w:rsidR="004A606E">
        <w:rPr>
          <w:sz w:val="28"/>
          <w:szCs w:val="28"/>
        </w:rPr>
        <w:t>a sistemului de sănătate</w:t>
      </w:r>
      <w:r w:rsidR="004A606E" w:rsidRPr="004A606E">
        <w:rPr>
          <w:sz w:val="28"/>
          <w:szCs w:val="28"/>
        </w:rPr>
        <w:t xml:space="preserve"> la schimbările climatice. </w:t>
      </w:r>
      <w:r w:rsidR="004A606E">
        <w:rPr>
          <w:sz w:val="28"/>
          <w:szCs w:val="28"/>
        </w:rPr>
        <w:t xml:space="preserve">Costurile totale de implementare a Strategiei pentru perioada 201-2022 au fost estimate la </w:t>
      </w:r>
      <w:r w:rsidR="004A606E" w:rsidRPr="004A606E">
        <w:rPr>
          <w:rFonts w:ascii="Times New Roman" w:hAnsi="Times New Roman"/>
          <w:sz w:val="28"/>
          <w:szCs w:val="28"/>
          <w:lang w:val="ro-RO"/>
        </w:rPr>
        <w:t>210660,6 mii lei.</w:t>
      </w:r>
      <w:r w:rsidR="004A606E">
        <w:rPr>
          <w:rFonts w:ascii="Times New Roman" w:hAnsi="Times New Roman"/>
          <w:sz w:val="24"/>
          <w:szCs w:val="24"/>
          <w:lang w:val="ro-RO"/>
        </w:rPr>
        <w:t xml:space="preserve"> </w:t>
      </w:r>
      <w:r w:rsidR="004A606E" w:rsidRPr="004A606E">
        <w:rPr>
          <w:sz w:val="28"/>
          <w:szCs w:val="28"/>
        </w:rPr>
        <w:t xml:space="preserve">Pentru a </w:t>
      </w:r>
      <w:r w:rsidR="004A606E">
        <w:rPr>
          <w:sz w:val="28"/>
          <w:szCs w:val="28"/>
        </w:rPr>
        <w:t>realiza acțiunile preconizate</w:t>
      </w:r>
      <w:r w:rsidR="004A606E" w:rsidRPr="004A606E">
        <w:rPr>
          <w:sz w:val="28"/>
          <w:szCs w:val="28"/>
        </w:rPr>
        <w:t xml:space="preserve">, urmează a fi utilizate atît resursele financiare interne ale statului, cît şi cele externe. Finanţarea internă poate fi asigurată din bugetul de stat şi din alte mecanisme financiare. Fondurile speciale (Fondul Ecologic Naţional, Fondul Naţional Dezvoltare Regională, Fondul pentru Eficienţă Energetică ş.a.) vor constitui un instrument important de direcţionare a </w:t>
      </w:r>
      <w:r w:rsidR="004A606E">
        <w:rPr>
          <w:sz w:val="28"/>
          <w:szCs w:val="28"/>
        </w:rPr>
        <w:t>resurselor financiare in</w:t>
      </w:r>
      <w:r w:rsidR="004A606E" w:rsidRPr="004A606E">
        <w:rPr>
          <w:sz w:val="28"/>
          <w:szCs w:val="28"/>
        </w:rPr>
        <w:t>terne în investiţii.</w:t>
      </w:r>
    </w:p>
    <w:p w:rsidR="004A606E" w:rsidRDefault="004A606E" w:rsidP="004A606E">
      <w:pPr>
        <w:pStyle w:val="af1"/>
        <w:spacing w:before="0" w:beforeAutospacing="0" w:after="0" w:afterAutospacing="0"/>
        <w:jc w:val="both"/>
        <w:divId w:val="169106370"/>
        <w:rPr>
          <w:sz w:val="28"/>
          <w:szCs w:val="28"/>
        </w:rPr>
      </w:pPr>
      <w:r w:rsidRPr="004A606E">
        <w:rPr>
          <w:sz w:val="28"/>
          <w:szCs w:val="28"/>
        </w:rPr>
        <w:t xml:space="preserve">Asistenţa şi investiţiile externe vor avea un rol important în promovarea acţiunilor </w:t>
      </w:r>
      <w:r>
        <w:rPr>
          <w:sz w:val="28"/>
          <w:szCs w:val="28"/>
        </w:rPr>
        <w:t xml:space="preserve">pentru </w:t>
      </w:r>
      <w:r w:rsidRPr="004A606E">
        <w:rPr>
          <w:sz w:val="28"/>
          <w:szCs w:val="28"/>
        </w:rPr>
        <w:t>adaptare</w:t>
      </w:r>
      <w:r>
        <w:rPr>
          <w:sz w:val="28"/>
          <w:szCs w:val="28"/>
        </w:rPr>
        <w:t>a sistemului de sănătate</w:t>
      </w:r>
      <w:r w:rsidRPr="004A606E">
        <w:rPr>
          <w:sz w:val="28"/>
          <w:szCs w:val="28"/>
        </w:rPr>
        <w:t xml:space="preserve"> la schimbările climatice. Aceste investiţii sînt legate de o gamă largă de tehnologii care vizează îmbunătăţirea eficienţei energetice, utilizarea surselor regenerabile de energie şi </w:t>
      </w:r>
      <w:r>
        <w:rPr>
          <w:sz w:val="28"/>
          <w:szCs w:val="28"/>
        </w:rPr>
        <w:t xml:space="preserve">a deșeurilor medicale, </w:t>
      </w:r>
      <w:r w:rsidRPr="004A606E">
        <w:rPr>
          <w:sz w:val="28"/>
          <w:szCs w:val="28"/>
        </w:rPr>
        <w:t xml:space="preserve">dezvoltarea </w:t>
      </w:r>
      <w:r>
        <w:rPr>
          <w:sz w:val="28"/>
          <w:szCs w:val="28"/>
        </w:rPr>
        <w:t>sistemelor informaționale și comunicării riscurilor</w:t>
      </w:r>
      <w:r w:rsidRPr="004A606E">
        <w:rPr>
          <w:sz w:val="28"/>
          <w:szCs w:val="28"/>
        </w:rPr>
        <w:t xml:space="preserve">. </w:t>
      </w:r>
    </w:p>
    <w:p w:rsidR="004A606E" w:rsidRPr="004A606E" w:rsidRDefault="004A606E" w:rsidP="004A606E">
      <w:pPr>
        <w:pStyle w:val="af1"/>
        <w:spacing w:before="0" w:beforeAutospacing="0" w:after="0" w:afterAutospacing="0"/>
        <w:divId w:val="169106370"/>
        <w:rPr>
          <w:sz w:val="28"/>
          <w:szCs w:val="28"/>
        </w:rPr>
      </w:pPr>
      <w:r w:rsidRPr="004A606E">
        <w:rPr>
          <w:b/>
          <w:sz w:val="28"/>
          <w:szCs w:val="28"/>
        </w:rPr>
        <w:t>75</w:t>
      </w:r>
      <w:r w:rsidRPr="004A606E">
        <w:rPr>
          <w:b/>
          <w:bCs/>
          <w:sz w:val="28"/>
          <w:szCs w:val="28"/>
        </w:rPr>
        <w:t>.</w:t>
      </w:r>
      <w:r w:rsidRPr="004A606E">
        <w:rPr>
          <w:sz w:val="28"/>
          <w:szCs w:val="28"/>
        </w:rPr>
        <w:t xml:space="preserve"> Implementarea unor proiecte-pilot şi a proiectelor demonstrative la scară mică va presupune o asistenţă financiară externă, care urmează a fi primită, inclusiv prin intermediul mecanismelor financiare ale Convenţiei-cadru a Organizaţiei Naţiunilor Unite cu privire la schimbarea climei, la care Republica Moldova este parte. </w:t>
      </w:r>
    </w:p>
    <w:p w:rsidR="00FD595E" w:rsidRPr="007351BB" w:rsidRDefault="004A606E" w:rsidP="00E421E3">
      <w:pPr>
        <w:pStyle w:val="af1"/>
        <w:spacing w:before="0" w:beforeAutospacing="0" w:after="0" w:afterAutospacing="0"/>
        <w:jc w:val="both"/>
        <w:divId w:val="169106370"/>
        <w:rPr>
          <w:sz w:val="28"/>
          <w:szCs w:val="28"/>
        </w:rPr>
      </w:pPr>
      <w:r>
        <w:rPr>
          <w:sz w:val="28"/>
          <w:szCs w:val="28"/>
        </w:rPr>
        <w:t xml:space="preserve">76. </w:t>
      </w:r>
      <w:r w:rsidR="00FD595E" w:rsidRPr="007351BB">
        <w:rPr>
          <w:sz w:val="28"/>
          <w:szCs w:val="28"/>
        </w:rPr>
        <w:t>Pentru realizarea Strategiei, fiecare autoritate responsabilă va prevedea resurse financiare în limitele alocaţiilor aprobate anual pentru bugetele proprii. Totodată, Ministerul Sănătăţii</w:t>
      </w:r>
      <w:r w:rsidR="00806516">
        <w:rPr>
          <w:sz w:val="28"/>
          <w:szCs w:val="28"/>
        </w:rPr>
        <w:t>,</w:t>
      </w:r>
      <w:r w:rsidR="00FD595E" w:rsidRPr="007351BB">
        <w:rPr>
          <w:sz w:val="28"/>
          <w:szCs w:val="28"/>
        </w:rPr>
        <w:t xml:space="preserve"> </w:t>
      </w:r>
      <w:r w:rsidR="00806516">
        <w:rPr>
          <w:sz w:val="28"/>
          <w:szCs w:val="28"/>
        </w:rPr>
        <w:t xml:space="preserve">Muncii și Protecției Sociale </w:t>
      </w:r>
      <w:r w:rsidR="00FD595E" w:rsidRPr="007351BB">
        <w:rPr>
          <w:sz w:val="28"/>
          <w:szCs w:val="28"/>
        </w:rPr>
        <w:t xml:space="preserve">va participa la realizarea Strategiei ca </w:t>
      </w:r>
      <w:r w:rsidR="00FD595E" w:rsidRPr="007351BB">
        <w:rPr>
          <w:sz w:val="28"/>
          <w:szCs w:val="28"/>
        </w:rPr>
        <w:lastRenderedPageBreak/>
        <w:t>organ coordonator, executiv şi consultativ</w:t>
      </w:r>
      <w:r w:rsidR="005655A3">
        <w:rPr>
          <w:sz w:val="28"/>
          <w:szCs w:val="28"/>
        </w:rPr>
        <w:t>, va elabora, inclusiv în comun cu alte autorități propuneri de proiecte concrete pentru implementare cu suportul partenerilor de dezvoltare</w:t>
      </w:r>
      <w:r w:rsidR="00FD595E" w:rsidRPr="007351BB">
        <w:rPr>
          <w:sz w:val="28"/>
          <w:szCs w:val="28"/>
        </w:rPr>
        <w:t>.</w:t>
      </w:r>
      <w:r w:rsidR="00E421E3">
        <w:rPr>
          <w:sz w:val="28"/>
          <w:szCs w:val="28"/>
        </w:rPr>
        <w:t xml:space="preserve"> </w:t>
      </w:r>
      <w:r w:rsidR="00E421E3" w:rsidRPr="00E421E3">
        <w:rPr>
          <w:rStyle w:val="FontStyle22"/>
          <w:i w:val="0"/>
          <w:sz w:val="28"/>
          <w:szCs w:val="28"/>
          <w:lang w:val="ro-RO" w:eastAsia="ro-RO"/>
        </w:rPr>
        <w:t>Mijloacele financiare provenite din fondurile asigurării obligatorii de asistenţă medicală, reprezintă resurse proprii ale instituţiei medicale, obţinute în temeiul legislaţiei în vigoare, conform contractelor încheiate cu Compania Naţională de Asigurări în Medicină, în limita mijloacelor financiare disponibile</w:t>
      </w:r>
      <w:r w:rsidR="00E421E3">
        <w:rPr>
          <w:rStyle w:val="FontStyle22"/>
          <w:i w:val="0"/>
          <w:sz w:val="28"/>
          <w:szCs w:val="28"/>
          <w:lang w:val="ro-RO" w:eastAsia="ro-RO"/>
        </w:rPr>
        <w:t>.</w:t>
      </w:r>
    </w:p>
    <w:p w:rsidR="00FD595E" w:rsidRPr="007351BB" w:rsidRDefault="00B12975" w:rsidP="00BD7C52">
      <w:pPr>
        <w:pStyle w:val="af1"/>
        <w:spacing w:before="0" w:beforeAutospacing="0" w:after="0" w:afterAutospacing="0"/>
        <w:jc w:val="both"/>
        <w:divId w:val="169106370"/>
        <w:rPr>
          <w:sz w:val="28"/>
          <w:szCs w:val="28"/>
        </w:rPr>
      </w:pPr>
      <w:r w:rsidRPr="007351BB">
        <w:rPr>
          <w:b/>
          <w:bCs/>
          <w:sz w:val="28"/>
          <w:szCs w:val="28"/>
        </w:rPr>
        <w:t>7</w:t>
      </w:r>
      <w:r w:rsidR="004A606E">
        <w:rPr>
          <w:b/>
          <w:bCs/>
          <w:sz w:val="28"/>
          <w:szCs w:val="28"/>
        </w:rPr>
        <w:t>7</w:t>
      </w:r>
      <w:r w:rsidR="00FD595E" w:rsidRPr="007351BB">
        <w:rPr>
          <w:b/>
          <w:bCs/>
          <w:sz w:val="28"/>
          <w:szCs w:val="28"/>
        </w:rPr>
        <w:t>.</w:t>
      </w:r>
      <w:r w:rsidR="00FD595E" w:rsidRPr="007351BB">
        <w:rPr>
          <w:sz w:val="28"/>
          <w:szCs w:val="28"/>
        </w:rPr>
        <w:t xml:space="preserve"> Resursele financiare şi umane necesare implementării Strategiei sînt estimate şi detaliate, pentru fiecare măsură, în Planul de acţiuni privind implementarea Strategiei (anexa nr.1 la Strategie). Planul de acţiuni va servi, de asemenea, drept mecanism de bază pentru punerea în practică a Strategiei, care stabileşte obiectivele specifice în domeniile identificate şi acţiunile pentru atingerea acestora, rezultatele/beneficiile scontate, termenele-limită, instituţiile responsabile şi indicatorii de evaluare a rezultatelor obţinute. </w:t>
      </w:r>
    </w:p>
    <w:p w:rsidR="007351BB" w:rsidRDefault="00FD595E" w:rsidP="007351BB">
      <w:pPr>
        <w:pStyle w:val="cp"/>
        <w:divId w:val="169106370"/>
        <w:rPr>
          <w:sz w:val="28"/>
          <w:szCs w:val="28"/>
          <w:lang w:val="en-US"/>
        </w:rPr>
      </w:pPr>
      <w:r w:rsidRPr="007351BB">
        <w:rPr>
          <w:sz w:val="28"/>
          <w:szCs w:val="28"/>
          <w:lang w:val="en-US"/>
        </w:rPr>
        <w:t> </w:t>
      </w:r>
    </w:p>
    <w:p w:rsidR="00532D3A" w:rsidRPr="007351BB" w:rsidRDefault="00532D3A" w:rsidP="007351BB">
      <w:pPr>
        <w:pStyle w:val="cp"/>
        <w:divId w:val="169106370"/>
        <w:rPr>
          <w:sz w:val="28"/>
          <w:szCs w:val="28"/>
          <w:lang w:val="en-US"/>
        </w:rPr>
      </w:pPr>
      <w:r w:rsidRPr="007351BB">
        <w:rPr>
          <w:sz w:val="28"/>
          <w:szCs w:val="28"/>
          <w:lang w:val="en-US"/>
        </w:rPr>
        <w:t>V</w:t>
      </w:r>
      <w:r w:rsidR="00B12975" w:rsidRPr="007351BB">
        <w:rPr>
          <w:sz w:val="28"/>
          <w:szCs w:val="28"/>
          <w:lang w:val="en-US"/>
        </w:rPr>
        <w:t>I</w:t>
      </w:r>
      <w:r w:rsidRPr="007351BB">
        <w:rPr>
          <w:sz w:val="28"/>
          <w:szCs w:val="28"/>
          <w:lang w:val="en-US"/>
        </w:rPr>
        <w:t>I. MONITORIZAREA, EVALUAREA ŞI RAPORTAREA</w:t>
      </w:r>
    </w:p>
    <w:p w:rsidR="00532D3A" w:rsidRPr="007351BB" w:rsidRDefault="00B12975" w:rsidP="00883E64">
      <w:pPr>
        <w:pStyle w:val="af1"/>
        <w:spacing w:before="0" w:beforeAutospacing="0" w:after="0" w:afterAutospacing="0"/>
        <w:jc w:val="both"/>
        <w:divId w:val="169106370"/>
        <w:rPr>
          <w:sz w:val="28"/>
          <w:szCs w:val="28"/>
        </w:rPr>
      </w:pPr>
      <w:r w:rsidRPr="007351BB">
        <w:rPr>
          <w:b/>
          <w:bCs/>
          <w:sz w:val="28"/>
          <w:szCs w:val="28"/>
        </w:rPr>
        <w:t>7</w:t>
      </w:r>
      <w:r w:rsidR="004A606E">
        <w:rPr>
          <w:b/>
          <w:bCs/>
          <w:sz w:val="28"/>
          <w:szCs w:val="28"/>
        </w:rPr>
        <w:t>8</w:t>
      </w:r>
      <w:r w:rsidR="00532D3A" w:rsidRPr="007351BB">
        <w:rPr>
          <w:b/>
          <w:bCs/>
          <w:sz w:val="28"/>
          <w:szCs w:val="28"/>
        </w:rPr>
        <w:t>.</w:t>
      </w:r>
      <w:r w:rsidR="00532D3A" w:rsidRPr="007351BB">
        <w:rPr>
          <w:sz w:val="28"/>
          <w:szCs w:val="28"/>
        </w:rPr>
        <w:t xml:space="preserve"> Monitorizarea implementării Strategiei va fi realizată de </w:t>
      </w:r>
      <w:r w:rsidR="00806516">
        <w:rPr>
          <w:sz w:val="28"/>
          <w:szCs w:val="28"/>
        </w:rPr>
        <w:t xml:space="preserve">Agenția Națională pentru Sănătate Publică din subordinea </w:t>
      </w:r>
      <w:r w:rsidR="00532D3A" w:rsidRPr="007351BB">
        <w:rPr>
          <w:sz w:val="28"/>
          <w:szCs w:val="28"/>
        </w:rPr>
        <w:t>Ministerul</w:t>
      </w:r>
      <w:r w:rsidR="00806516">
        <w:rPr>
          <w:sz w:val="28"/>
          <w:szCs w:val="28"/>
        </w:rPr>
        <w:t>ui</w:t>
      </w:r>
      <w:r w:rsidR="00532D3A" w:rsidRPr="007351BB">
        <w:rPr>
          <w:sz w:val="28"/>
          <w:szCs w:val="28"/>
        </w:rPr>
        <w:t xml:space="preserve"> Sănătăţii</w:t>
      </w:r>
      <w:r w:rsidR="00806516" w:rsidRPr="00806516">
        <w:rPr>
          <w:sz w:val="28"/>
          <w:szCs w:val="28"/>
        </w:rPr>
        <w:t xml:space="preserve"> </w:t>
      </w:r>
      <w:r w:rsidR="00806516">
        <w:rPr>
          <w:sz w:val="28"/>
          <w:szCs w:val="28"/>
        </w:rPr>
        <w:t>Muncii și Protecției Sociale care va institui un grup responsabil de coordonarea măsurilor de adaptare</w:t>
      </w:r>
      <w:r w:rsidR="00532D3A" w:rsidRPr="007351BB">
        <w:rPr>
          <w:sz w:val="28"/>
          <w:szCs w:val="28"/>
        </w:rPr>
        <w:t xml:space="preserve">. </w:t>
      </w:r>
    </w:p>
    <w:p w:rsidR="00532D3A" w:rsidRPr="007351BB" w:rsidRDefault="00B12975" w:rsidP="007351BB">
      <w:pPr>
        <w:pStyle w:val="af1"/>
        <w:spacing w:before="0" w:beforeAutospacing="0" w:after="0" w:afterAutospacing="0"/>
        <w:divId w:val="169106370"/>
        <w:rPr>
          <w:sz w:val="28"/>
          <w:szCs w:val="28"/>
        </w:rPr>
      </w:pPr>
      <w:r w:rsidRPr="007351BB">
        <w:rPr>
          <w:b/>
          <w:bCs/>
          <w:sz w:val="28"/>
          <w:szCs w:val="28"/>
        </w:rPr>
        <w:t>7</w:t>
      </w:r>
      <w:r w:rsidR="004A606E">
        <w:rPr>
          <w:b/>
          <w:bCs/>
          <w:sz w:val="28"/>
          <w:szCs w:val="28"/>
        </w:rPr>
        <w:t>9</w:t>
      </w:r>
      <w:r w:rsidR="00532D3A" w:rsidRPr="007351BB">
        <w:rPr>
          <w:b/>
          <w:bCs/>
          <w:sz w:val="28"/>
          <w:szCs w:val="28"/>
        </w:rPr>
        <w:t>.</w:t>
      </w:r>
      <w:r w:rsidR="00532D3A" w:rsidRPr="007351BB">
        <w:rPr>
          <w:sz w:val="28"/>
          <w:szCs w:val="28"/>
        </w:rPr>
        <w:t xml:space="preserve"> Evaluarea implementării Strategiei se va efectua la toate etapele: </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 xml:space="preserve">1) în perioada de elaborare a </w:t>
      </w:r>
      <w:r w:rsidR="00DC17A2">
        <w:rPr>
          <w:sz w:val="28"/>
          <w:szCs w:val="28"/>
        </w:rPr>
        <w:t xml:space="preserve">unor </w:t>
      </w:r>
      <w:r w:rsidRPr="007351BB">
        <w:rPr>
          <w:sz w:val="28"/>
          <w:szCs w:val="28"/>
        </w:rPr>
        <w:t>pro</w:t>
      </w:r>
      <w:r w:rsidR="00DC17A2">
        <w:rPr>
          <w:sz w:val="28"/>
          <w:szCs w:val="28"/>
        </w:rPr>
        <w:t xml:space="preserve">iecte și </w:t>
      </w:r>
      <w:r w:rsidRPr="007351BB">
        <w:rPr>
          <w:sz w:val="28"/>
          <w:szCs w:val="28"/>
        </w:rPr>
        <w:t>intervenţi</w:t>
      </w:r>
      <w:r w:rsidR="00DC17A2">
        <w:rPr>
          <w:sz w:val="28"/>
          <w:szCs w:val="28"/>
        </w:rPr>
        <w:t>i concrete</w:t>
      </w:r>
      <w:r w:rsidRPr="007351BB">
        <w:rPr>
          <w:sz w:val="28"/>
          <w:szCs w:val="28"/>
        </w:rPr>
        <w:t>;</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2) pe parcursul derulării acestor pro</w:t>
      </w:r>
      <w:r w:rsidR="00DC17A2">
        <w:rPr>
          <w:sz w:val="28"/>
          <w:szCs w:val="28"/>
        </w:rPr>
        <w:t>iecte și intervenții</w:t>
      </w:r>
      <w:r w:rsidRPr="007351BB">
        <w:rPr>
          <w:sz w:val="28"/>
          <w:szCs w:val="28"/>
        </w:rPr>
        <w:t>;</w:t>
      </w:r>
    </w:p>
    <w:p w:rsidR="00532D3A" w:rsidRPr="007351BB" w:rsidRDefault="00532D3A" w:rsidP="007351BB">
      <w:pPr>
        <w:pStyle w:val="af1"/>
        <w:spacing w:before="0" w:beforeAutospacing="0" w:after="0" w:afterAutospacing="0"/>
        <w:divId w:val="169106370"/>
        <w:rPr>
          <w:sz w:val="28"/>
          <w:szCs w:val="28"/>
        </w:rPr>
      </w:pPr>
      <w:r w:rsidRPr="007351BB">
        <w:rPr>
          <w:sz w:val="28"/>
          <w:szCs w:val="28"/>
        </w:rPr>
        <w:t xml:space="preserve">3) după finalizarea </w:t>
      </w:r>
      <w:r w:rsidR="00DC17A2">
        <w:rPr>
          <w:sz w:val="28"/>
          <w:szCs w:val="28"/>
        </w:rPr>
        <w:t>acestora</w:t>
      </w:r>
      <w:r w:rsidRPr="007351BB">
        <w:rPr>
          <w:sz w:val="28"/>
          <w:szCs w:val="28"/>
        </w:rPr>
        <w:t>.</w:t>
      </w:r>
    </w:p>
    <w:p w:rsidR="00532D3A" w:rsidRPr="007351BB" w:rsidRDefault="004A606E" w:rsidP="007351BB">
      <w:pPr>
        <w:pStyle w:val="af1"/>
        <w:spacing w:before="0" w:beforeAutospacing="0" w:after="0" w:afterAutospacing="0"/>
        <w:divId w:val="169106370"/>
        <w:rPr>
          <w:sz w:val="28"/>
          <w:szCs w:val="28"/>
        </w:rPr>
      </w:pPr>
      <w:r>
        <w:rPr>
          <w:b/>
          <w:bCs/>
          <w:sz w:val="28"/>
          <w:szCs w:val="28"/>
        </w:rPr>
        <w:t>80</w:t>
      </w:r>
      <w:r w:rsidR="00532D3A" w:rsidRPr="007351BB">
        <w:rPr>
          <w:b/>
          <w:bCs/>
          <w:sz w:val="28"/>
          <w:szCs w:val="28"/>
        </w:rPr>
        <w:t>.</w:t>
      </w:r>
      <w:r w:rsidR="00532D3A" w:rsidRPr="007351BB">
        <w:rPr>
          <w:sz w:val="28"/>
          <w:szCs w:val="28"/>
        </w:rPr>
        <w:t xml:space="preserve"> Evaluarea se va </w:t>
      </w:r>
      <w:r w:rsidR="005655A3">
        <w:rPr>
          <w:sz w:val="28"/>
          <w:szCs w:val="28"/>
        </w:rPr>
        <w:t xml:space="preserve">efectua în </w:t>
      </w:r>
      <w:r w:rsidR="00532D3A" w:rsidRPr="007351BB">
        <w:rPr>
          <w:sz w:val="28"/>
          <w:szCs w:val="28"/>
        </w:rPr>
        <w:t>baza indicatorilor de progres şi de performanţă, stabiliţi pentru Strategie.</w:t>
      </w:r>
    </w:p>
    <w:p w:rsidR="007351BB" w:rsidRDefault="007351BB" w:rsidP="007351BB">
      <w:pPr>
        <w:pStyle w:val="cp"/>
        <w:divId w:val="169106370"/>
        <w:rPr>
          <w:sz w:val="28"/>
          <w:szCs w:val="28"/>
          <w:lang w:val="en-US"/>
        </w:rPr>
      </w:pPr>
    </w:p>
    <w:p w:rsidR="00532D3A" w:rsidRPr="007351BB" w:rsidRDefault="00532D3A" w:rsidP="007351BB">
      <w:pPr>
        <w:pStyle w:val="cp"/>
        <w:divId w:val="169106370"/>
        <w:rPr>
          <w:sz w:val="28"/>
          <w:szCs w:val="28"/>
          <w:lang w:val="en-US"/>
        </w:rPr>
      </w:pPr>
      <w:r w:rsidRPr="007351BB">
        <w:rPr>
          <w:sz w:val="28"/>
          <w:szCs w:val="28"/>
          <w:lang w:val="en-US"/>
        </w:rPr>
        <w:t>VI</w:t>
      </w:r>
      <w:r w:rsidR="00B12975" w:rsidRPr="007351BB">
        <w:rPr>
          <w:sz w:val="28"/>
          <w:szCs w:val="28"/>
          <w:lang w:val="en-US"/>
        </w:rPr>
        <w:t>I</w:t>
      </w:r>
      <w:r w:rsidRPr="007351BB">
        <w:rPr>
          <w:sz w:val="28"/>
          <w:szCs w:val="28"/>
          <w:lang w:val="en-US"/>
        </w:rPr>
        <w:t>I. ETAPELE ŞI TERMENELE DE IMPLEMENTARE</w:t>
      </w:r>
    </w:p>
    <w:p w:rsidR="00532D3A" w:rsidRPr="007351BB" w:rsidRDefault="004A606E" w:rsidP="007351BB">
      <w:pPr>
        <w:pStyle w:val="af1"/>
        <w:spacing w:before="0" w:beforeAutospacing="0" w:after="0" w:afterAutospacing="0"/>
        <w:divId w:val="169106370"/>
        <w:rPr>
          <w:sz w:val="28"/>
          <w:szCs w:val="28"/>
        </w:rPr>
      </w:pPr>
      <w:r>
        <w:rPr>
          <w:b/>
          <w:bCs/>
          <w:sz w:val="28"/>
          <w:szCs w:val="28"/>
        </w:rPr>
        <w:t>81</w:t>
      </w:r>
      <w:r w:rsidR="00532D3A" w:rsidRPr="007351BB">
        <w:rPr>
          <w:b/>
          <w:bCs/>
          <w:sz w:val="28"/>
          <w:szCs w:val="28"/>
        </w:rPr>
        <w:t>.</w:t>
      </w:r>
      <w:r w:rsidR="00532D3A" w:rsidRPr="007351BB">
        <w:rPr>
          <w:sz w:val="28"/>
          <w:szCs w:val="28"/>
        </w:rPr>
        <w:t xml:space="preserve"> Prezenta Strategie prevede o abordare complexă a măsurilor, care au ca scop susţinerea interacţiunilor Guvernului şi societăţii în vederea îmbunătăţirii semnificative a sănătăţii şi bunăstării populaţiei, reducerii inechităţilor în domeniul sănătăţii, consolidării sănătăţii publice. Aceste măsuri urmează să fie efectuate în două etape:</w:t>
      </w:r>
    </w:p>
    <w:p w:rsidR="00532D3A" w:rsidRPr="007351BB" w:rsidRDefault="00532D3A" w:rsidP="00AD2B4A">
      <w:pPr>
        <w:pStyle w:val="af1"/>
        <w:spacing w:before="0" w:beforeAutospacing="0" w:after="0" w:afterAutospacing="0"/>
        <w:jc w:val="both"/>
        <w:divId w:val="169106370"/>
        <w:rPr>
          <w:sz w:val="28"/>
          <w:szCs w:val="28"/>
        </w:rPr>
      </w:pPr>
      <w:r w:rsidRPr="007351BB">
        <w:rPr>
          <w:sz w:val="28"/>
          <w:szCs w:val="28"/>
        </w:rPr>
        <w:t>1) etapa I – anii 201</w:t>
      </w:r>
      <w:r w:rsidR="00806516">
        <w:rPr>
          <w:sz w:val="28"/>
          <w:szCs w:val="28"/>
        </w:rPr>
        <w:t>8</w:t>
      </w:r>
      <w:r w:rsidRPr="007351BB">
        <w:rPr>
          <w:sz w:val="28"/>
          <w:szCs w:val="28"/>
        </w:rPr>
        <w:t>-201</w:t>
      </w:r>
      <w:r w:rsidR="00806516">
        <w:rPr>
          <w:sz w:val="28"/>
          <w:szCs w:val="28"/>
        </w:rPr>
        <w:t>9</w:t>
      </w:r>
      <w:r w:rsidRPr="007351BB">
        <w:rPr>
          <w:sz w:val="28"/>
          <w:szCs w:val="28"/>
        </w:rPr>
        <w:t xml:space="preserve"> – va fi axată preponderent pe perfecţionarea cadrului normativ existent</w:t>
      </w:r>
      <w:r w:rsidR="00506A53">
        <w:rPr>
          <w:sz w:val="28"/>
          <w:szCs w:val="28"/>
        </w:rPr>
        <w:t xml:space="preserve"> cu </w:t>
      </w:r>
      <w:r w:rsidR="00506A53" w:rsidRPr="007351BB">
        <w:rPr>
          <w:sz w:val="28"/>
          <w:szCs w:val="28"/>
        </w:rPr>
        <w:t>elaborarea acte</w:t>
      </w:r>
      <w:r w:rsidR="00506A53">
        <w:rPr>
          <w:sz w:val="28"/>
          <w:szCs w:val="28"/>
        </w:rPr>
        <w:t xml:space="preserve">lor necesare pentru </w:t>
      </w:r>
      <w:r w:rsidR="00184527">
        <w:rPr>
          <w:sz w:val="28"/>
          <w:szCs w:val="28"/>
        </w:rPr>
        <w:t>consolida</w:t>
      </w:r>
      <w:r w:rsidR="00036932">
        <w:rPr>
          <w:sz w:val="28"/>
          <w:szCs w:val="28"/>
        </w:rPr>
        <w:t>r</w:t>
      </w:r>
      <w:r w:rsidR="00184527">
        <w:rPr>
          <w:sz w:val="28"/>
          <w:szCs w:val="28"/>
        </w:rPr>
        <w:t>ea capacităților de adaptare,</w:t>
      </w:r>
      <w:r w:rsidR="00506A53" w:rsidRPr="007351BB">
        <w:rPr>
          <w:sz w:val="28"/>
          <w:szCs w:val="28"/>
        </w:rPr>
        <w:t xml:space="preserve"> în conformitate cu cerinţele Organizaţiei Mondiale a Sănătăţii</w:t>
      </w:r>
      <w:r w:rsidR="00184527">
        <w:rPr>
          <w:sz w:val="28"/>
          <w:szCs w:val="28"/>
        </w:rPr>
        <w:t xml:space="preserve"> alte instituții ONU</w:t>
      </w:r>
      <w:r w:rsidRPr="007351BB">
        <w:rPr>
          <w:sz w:val="28"/>
          <w:szCs w:val="28"/>
        </w:rPr>
        <w:t xml:space="preserve">, </w:t>
      </w:r>
      <w:r w:rsidR="00506A53">
        <w:rPr>
          <w:sz w:val="28"/>
          <w:szCs w:val="28"/>
        </w:rPr>
        <w:t>dezvol</w:t>
      </w:r>
      <w:r w:rsidR="00184527">
        <w:rPr>
          <w:sz w:val="28"/>
          <w:szCs w:val="28"/>
        </w:rPr>
        <w:t xml:space="preserve">tarea </w:t>
      </w:r>
      <w:r w:rsidR="00506A53">
        <w:rPr>
          <w:sz w:val="28"/>
          <w:szCs w:val="28"/>
        </w:rPr>
        <w:t xml:space="preserve">mecanismului de coordonare intersectorială, </w:t>
      </w:r>
      <w:r w:rsidRPr="007351BB">
        <w:rPr>
          <w:sz w:val="28"/>
          <w:szCs w:val="28"/>
        </w:rPr>
        <w:t xml:space="preserve">precum şi pe dezvoltarea capacităţilor </w:t>
      </w:r>
      <w:r w:rsidR="00184527">
        <w:rPr>
          <w:sz w:val="28"/>
          <w:szCs w:val="28"/>
        </w:rPr>
        <w:t>Ministerului Sănătății</w:t>
      </w:r>
      <w:r w:rsidR="00806516">
        <w:rPr>
          <w:sz w:val="28"/>
          <w:szCs w:val="28"/>
        </w:rPr>
        <w:t>, Muncii și Protecției Sociale</w:t>
      </w:r>
      <w:r w:rsidR="00184527">
        <w:rPr>
          <w:sz w:val="28"/>
          <w:szCs w:val="28"/>
        </w:rPr>
        <w:t xml:space="preserve"> și </w:t>
      </w:r>
      <w:r w:rsidRPr="007351BB">
        <w:rPr>
          <w:sz w:val="28"/>
          <w:szCs w:val="28"/>
        </w:rPr>
        <w:t xml:space="preserve">tuturor partenerilor cu atribuţii şi responsabilităţi </w:t>
      </w:r>
      <w:r w:rsidR="00184527">
        <w:rPr>
          <w:sz w:val="28"/>
          <w:szCs w:val="28"/>
        </w:rPr>
        <w:t>în creșterea reziliențe și adaptării la schimbările climatice</w:t>
      </w:r>
      <w:r w:rsidRPr="007351BB">
        <w:rPr>
          <w:sz w:val="28"/>
          <w:szCs w:val="28"/>
        </w:rPr>
        <w:t>;</w:t>
      </w:r>
    </w:p>
    <w:p w:rsidR="00532D3A" w:rsidRPr="007351BB" w:rsidRDefault="00532D3A" w:rsidP="00AD2B4A">
      <w:pPr>
        <w:pStyle w:val="af1"/>
        <w:spacing w:before="0" w:beforeAutospacing="0" w:after="0" w:afterAutospacing="0"/>
        <w:jc w:val="both"/>
        <w:divId w:val="169106370"/>
        <w:rPr>
          <w:sz w:val="28"/>
          <w:szCs w:val="28"/>
        </w:rPr>
      </w:pPr>
      <w:r w:rsidRPr="007351BB">
        <w:rPr>
          <w:sz w:val="28"/>
          <w:szCs w:val="28"/>
        </w:rPr>
        <w:t>2) pentru etapa II – anii 20</w:t>
      </w:r>
      <w:r w:rsidR="00806516">
        <w:rPr>
          <w:sz w:val="28"/>
          <w:szCs w:val="28"/>
        </w:rPr>
        <w:t>20</w:t>
      </w:r>
      <w:r w:rsidRPr="007351BB">
        <w:rPr>
          <w:sz w:val="28"/>
          <w:szCs w:val="28"/>
        </w:rPr>
        <w:t>-202</w:t>
      </w:r>
      <w:r w:rsidR="00806516">
        <w:rPr>
          <w:sz w:val="28"/>
          <w:szCs w:val="28"/>
        </w:rPr>
        <w:t>2</w:t>
      </w:r>
      <w:r w:rsidRPr="007351BB">
        <w:rPr>
          <w:sz w:val="28"/>
          <w:szCs w:val="28"/>
        </w:rPr>
        <w:t xml:space="preserve"> – se preconizează </w:t>
      </w:r>
      <w:r w:rsidR="00184527" w:rsidRPr="007351BB">
        <w:rPr>
          <w:sz w:val="28"/>
          <w:szCs w:val="28"/>
        </w:rPr>
        <w:t>implementarea prevederilor actelor normative</w:t>
      </w:r>
      <w:r w:rsidR="00184527">
        <w:rPr>
          <w:sz w:val="28"/>
          <w:szCs w:val="28"/>
        </w:rPr>
        <w:t>, asigurareda funcționalității sistemelor informaționale</w:t>
      </w:r>
      <w:r w:rsidR="00184527" w:rsidRPr="007351BB">
        <w:rPr>
          <w:sz w:val="28"/>
          <w:szCs w:val="28"/>
        </w:rPr>
        <w:t xml:space="preserve">, </w:t>
      </w:r>
      <w:r w:rsidRPr="007351BB">
        <w:rPr>
          <w:sz w:val="28"/>
          <w:szCs w:val="28"/>
        </w:rPr>
        <w:t xml:space="preserve">realizarea acţiunilor în scopul </w:t>
      </w:r>
      <w:r w:rsidR="00184527">
        <w:rPr>
          <w:sz w:val="28"/>
          <w:szCs w:val="28"/>
        </w:rPr>
        <w:t xml:space="preserve">protecției </w:t>
      </w:r>
      <w:r w:rsidRPr="007351BB">
        <w:rPr>
          <w:sz w:val="28"/>
          <w:szCs w:val="28"/>
        </w:rPr>
        <w:t xml:space="preserve">sănătăţii populaţiei, ceea ce va contribui şi la </w:t>
      </w:r>
      <w:r w:rsidR="00184527">
        <w:rPr>
          <w:sz w:val="28"/>
          <w:szCs w:val="28"/>
        </w:rPr>
        <w:t>realizarea obiectivelor Strategiei</w:t>
      </w:r>
      <w:r w:rsidRPr="007351BB">
        <w:rPr>
          <w:sz w:val="28"/>
          <w:szCs w:val="28"/>
        </w:rPr>
        <w:t xml:space="preserve">. </w:t>
      </w:r>
    </w:p>
    <w:p w:rsidR="00532D3A" w:rsidRPr="007351BB" w:rsidRDefault="00B12975" w:rsidP="007351BB">
      <w:pPr>
        <w:pStyle w:val="af1"/>
        <w:spacing w:before="0" w:beforeAutospacing="0" w:after="0" w:afterAutospacing="0"/>
        <w:divId w:val="169106370"/>
        <w:rPr>
          <w:sz w:val="28"/>
          <w:szCs w:val="28"/>
        </w:rPr>
      </w:pPr>
      <w:r w:rsidRPr="007351BB">
        <w:rPr>
          <w:b/>
          <w:bCs/>
          <w:sz w:val="28"/>
          <w:szCs w:val="28"/>
        </w:rPr>
        <w:t>8</w:t>
      </w:r>
      <w:r w:rsidR="004A606E">
        <w:rPr>
          <w:b/>
          <w:bCs/>
          <w:sz w:val="28"/>
          <w:szCs w:val="28"/>
        </w:rPr>
        <w:t>2</w:t>
      </w:r>
      <w:r w:rsidR="00532D3A" w:rsidRPr="007351BB">
        <w:rPr>
          <w:b/>
          <w:bCs/>
          <w:sz w:val="28"/>
          <w:szCs w:val="28"/>
        </w:rPr>
        <w:t>.</w:t>
      </w:r>
      <w:r w:rsidR="00532D3A" w:rsidRPr="007351BB">
        <w:rPr>
          <w:sz w:val="28"/>
          <w:szCs w:val="28"/>
        </w:rPr>
        <w:t xml:space="preserve"> Termenele de realizare a măsurilor privind dezvoltarea, implementarea şi evaluarea acţiunilor de </w:t>
      </w:r>
      <w:r w:rsidR="00184527">
        <w:rPr>
          <w:sz w:val="28"/>
          <w:szCs w:val="28"/>
        </w:rPr>
        <w:t>adaptare a sistemului de sănătate la schimbările climatice</w:t>
      </w:r>
      <w:r w:rsidR="00532D3A" w:rsidRPr="007351BB">
        <w:rPr>
          <w:sz w:val="28"/>
          <w:szCs w:val="28"/>
        </w:rPr>
        <w:t xml:space="preserve"> sînt stipulate în Planul de acţiuni pentru implementarea Strategiei (anexa nr.1 la prezentul document). </w:t>
      </w:r>
    </w:p>
    <w:p w:rsidR="007351BB" w:rsidRDefault="007351BB" w:rsidP="00532D3A">
      <w:pPr>
        <w:pStyle w:val="cp"/>
        <w:divId w:val="169106370"/>
        <w:rPr>
          <w:lang w:val="it-IT"/>
        </w:rPr>
      </w:pPr>
    </w:p>
    <w:p w:rsidR="00532D3A" w:rsidRPr="0020661C" w:rsidRDefault="00B12975" w:rsidP="00532D3A">
      <w:pPr>
        <w:pStyle w:val="cp"/>
        <w:divId w:val="169106370"/>
        <w:rPr>
          <w:sz w:val="28"/>
          <w:szCs w:val="28"/>
          <w:lang w:val="en-US"/>
        </w:rPr>
      </w:pPr>
      <w:r w:rsidRPr="0020661C">
        <w:rPr>
          <w:sz w:val="28"/>
          <w:szCs w:val="28"/>
          <w:lang w:val="it-IT"/>
        </w:rPr>
        <w:t>IX</w:t>
      </w:r>
      <w:r w:rsidR="00532D3A" w:rsidRPr="0020661C">
        <w:rPr>
          <w:sz w:val="28"/>
          <w:szCs w:val="28"/>
          <w:lang w:val="en-US"/>
        </w:rPr>
        <w:t>. ROLUL ŞI RESPONSABILITĂŢILE PARTENERILOR</w:t>
      </w:r>
    </w:p>
    <w:p w:rsidR="00532D3A" w:rsidRPr="0020661C" w:rsidRDefault="00B12975" w:rsidP="00AD2B4A">
      <w:pPr>
        <w:pStyle w:val="af1"/>
        <w:jc w:val="both"/>
        <w:divId w:val="169106370"/>
        <w:rPr>
          <w:sz w:val="28"/>
          <w:szCs w:val="28"/>
        </w:rPr>
      </w:pPr>
      <w:r w:rsidRPr="0020661C">
        <w:rPr>
          <w:b/>
          <w:bCs/>
          <w:sz w:val="28"/>
          <w:szCs w:val="28"/>
        </w:rPr>
        <w:lastRenderedPageBreak/>
        <w:t>8</w:t>
      </w:r>
      <w:r w:rsidR="004A606E">
        <w:rPr>
          <w:b/>
          <w:bCs/>
          <w:sz w:val="28"/>
          <w:szCs w:val="28"/>
        </w:rPr>
        <w:t>3</w:t>
      </w:r>
      <w:r w:rsidR="00532D3A" w:rsidRPr="0020661C">
        <w:rPr>
          <w:b/>
          <w:bCs/>
          <w:sz w:val="28"/>
          <w:szCs w:val="28"/>
        </w:rPr>
        <w:t>.</w:t>
      </w:r>
      <w:r w:rsidR="00532D3A" w:rsidRPr="0020661C">
        <w:rPr>
          <w:sz w:val="28"/>
          <w:szCs w:val="28"/>
        </w:rPr>
        <w:t xml:space="preserve"> </w:t>
      </w:r>
      <w:r w:rsidR="005655A3">
        <w:rPr>
          <w:sz w:val="28"/>
          <w:szCs w:val="28"/>
        </w:rPr>
        <w:t xml:space="preserve">Autoritățile și instituțiile </w:t>
      </w:r>
      <w:r w:rsidR="00532D3A" w:rsidRPr="0020661C">
        <w:rPr>
          <w:sz w:val="28"/>
          <w:szCs w:val="28"/>
        </w:rPr>
        <w:t xml:space="preserve">implicate în </w:t>
      </w:r>
      <w:r w:rsidR="005655A3">
        <w:rPr>
          <w:sz w:val="28"/>
          <w:szCs w:val="28"/>
        </w:rPr>
        <w:t xml:space="preserve">implementarea măsurilor de protecție a </w:t>
      </w:r>
      <w:r w:rsidR="00532D3A" w:rsidRPr="0020661C">
        <w:rPr>
          <w:sz w:val="28"/>
          <w:szCs w:val="28"/>
        </w:rPr>
        <w:t xml:space="preserve"> sănătăţii şi </w:t>
      </w:r>
      <w:r w:rsidR="005655A3">
        <w:rPr>
          <w:sz w:val="28"/>
          <w:szCs w:val="28"/>
        </w:rPr>
        <w:t xml:space="preserve">de adaptare la schimbările climatice </w:t>
      </w:r>
      <w:r w:rsidR="00532D3A" w:rsidRPr="0020661C">
        <w:rPr>
          <w:sz w:val="28"/>
          <w:szCs w:val="28"/>
        </w:rPr>
        <w:t>poartă deplina responsabilitate în faţa publicului. Aceste structuri asigură accesul publicului la planurile sale strategice, la rezultatele evaluărilor obţinute, la informaţia privind utilizarea fondurilor şi eficienţa activităţilor instituţiei. </w:t>
      </w:r>
    </w:p>
    <w:p w:rsidR="00532D3A" w:rsidRPr="0020661C" w:rsidRDefault="00532D3A" w:rsidP="00532D3A">
      <w:pPr>
        <w:pStyle w:val="cp"/>
        <w:divId w:val="169106370"/>
        <w:rPr>
          <w:sz w:val="28"/>
          <w:szCs w:val="28"/>
          <w:lang w:val="en-US"/>
        </w:rPr>
      </w:pPr>
      <w:r w:rsidRPr="0020661C">
        <w:rPr>
          <w:sz w:val="28"/>
          <w:szCs w:val="28"/>
          <w:lang w:val="en-US"/>
        </w:rPr>
        <w:t>X. COOPERAREA INTERNAŢIONALĂ</w:t>
      </w:r>
    </w:p>
    <w:p w:rsidR="00532D3A" w:rsidRPr="0020661C" w:rsidRDefault="00B12975" w:rsidP="00AD2B4A">
      <w:pPr>
        <w:pStyle w:val="af1"/>
        <w:jc w:val="both"/>
        <w:divId w:val="169106370"/>
        <w:rPr>
          <w:sz w:val="28"/>
          <w:szCs w:val="28"/>
        </w:rPr>
      </w:pPr>
      <w:r w:rsidRPr="0020661C">
        <w:rPr>
          <w:b/>
          <w:bCs/>
          <w:sz w:val="28"/>
          <w:szCs w:val="28"/>
        </w:rPr>
        <w:t>8</w:t>
      </w:r>
      <w:r w:rsidR="004A606E">
        <w:rPr>
          <w:b/>
          <w:bCs/>
          <w:sz w:val="28"/>
          <w:szCs w:val="28"/>
        </w:rPr>
        <w:t>4</w:t>
      </w:r>
      <w:r w:rsidR="00532D3A" w:rsidRPr="0020661C">
        <w:rPr>
          <w:b/>
          <w:bCs/>
          <w:sz w:val="28"/>
          <w:szCs w:val="28"/>
        </w:rPr>
        <w:t>.</w:t>
      </w:r>
      <w:r w:rsidR="00532D3A" w:rsidRPr="0020661C">
        <w:rPr>
          <w:sz w:val="28"/>
          <w:szCs w:val="28"/>
        </w:rPr>
        <w:t xml:space="preserve"> Cooperarea internaţională se va dezvolta în ritm ascendent. Va continua colaborarea atît cu partenerii tradiţionali </w:t>
      </w:r>
      <w:r w:rsidR="00396394">
        <w:rPr>
          <w:sz w:val="28"/>
          <w:szCs w:val="28"/>
        </w:rPr>
        <w:t xml:space="preserve">de dezvoltare </w:t>
      </w:r>
      <w:r w:rsidR="00532D3A" w:rsidRPr="0020661C">
        <w:rPr>
          <w:sz w:val="28"/>
          <w:szCs w:val="28"/>
        </w:rPr>
        <w:t xml:space="preserve">(Organizaţia Mondială a Sănătăţii, </w:t>
      </w:r>
      <w:r w:rsidR="00396394">
        <w:rPr>
          <w:sz w:val="28"/>
          <w:szCs w:val="28"/>
        </w:rPr>
        <w:t xml:space="preserve">Uniunea Europeană, </w:t>
      </w:r>
      <w:r w:rsidR="0020661C">
        <w:rPr>
          <w:sz w:val="28"/>
          <w:szCs w:val="28"/>
        </w:rPr>
        <w:t xml:space="preserve">Banca Mondială, </w:t>
      </w:r>
      <w:r w:rsidR="00532D3A" w:rsidRPr="0020661C">
        <w:rPr>
          <w:sz w:val="28"/>
          <w:szCs w:val="28"/>
        </w:rPr>
        <w:t xml:space="preserve">Fondul </w:t>
      </w:r>
      <w:r w:rsidR="0020661C">
        <w:rPr>
          <w:sz w:val="28"/>
          <w:szCs w:val="28"/>
        </w:rPr>
        <w:t xml:space="preserve">Global de Mediu – GEF, Programul Națiunilor Unite pentru Mediu – UNEP, </w:t>
      </w:r>
      <w:r w:rsidR="00532D3A" w:rsidRPr="0020661C">
        <w:rPr>
          <w:sz w:val="28"/>
          <w:szCs w:val="28"/>
        </w:rPr>
        <w:t>Fondul ONU pentru Populaţie, Organizaţia Naţiunilor Unite pentru Alimentaţie şi Agricultură</w:t>
      </w:r>
      <w:r w:rsidR="0020661C">
        <w:rPr>
          <w:sz w:val="28"/>
          <w:szCs w:val="28"/>
        </w:rPr>
        <w:t xml:space="preserve"> FAO</w:t>
      </w:r>
      <w:r w:rsidR="00532D3A" w:rsidRPr="0020661C">
        <w:rPr>
          <w:sz w:val="28"/>
          <w:szCs w:val="28"/>
        </w:rPr>
        <w:t>, Codex Alimentarius</w:t>
      </w:r>
      <w:r w:rsidR="0020661C">
        <w:rPr>
          <w:sz w:val="28"/>
          <w:szCs w:val="28"/>
        </w:rPr>
        <w:t xml:space="preserve">, </w:t>
      </w:r>
      <w:r w:rsidR="00532D3A" w:rsidRPr="0020661C">
        <w:rPr>
          <w:sz w:val="28"/>
          <w:szCs w:val="28"/>
        </w:rPr>
        <w:t>etc.), cît şi la nivel european, cu ţările, instituţiile şi serviciile interesate.</w:t>
      </w:r>
    </w:p>
    <w:sectPr w:rsidR="00532D3A" w:rsidRPr="0020661C" w:rsidSect="004B2A4D">
      <w:footerReference w:type="default" r:id="rId14"/>
      <w:pgSz w:w="11906" w:h="16838" w:code="9"/>
      <w:pgMar w:top="709" w:right="849" w:bottom="568" w:left="1276" w:header="709" w:footer="3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123C" w:rsidRDefault="00A8123C" w:rsidP="00FC5699">
      <w:r>
        <w:separator/>
      </w:r>
    </w:p>
  </w:endnote>
  <w:endnote w:type="continuationSeparator" w:id="0">
    <w:p w:rsidR="00A8123C" w:rsidRDefault="00A8123C" w:rsidP="00FC569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Lucida Grande">
    <w:panose1 w:val="00000000000000000000"/>
    <w:charset w:val="00"/>
    <w:family w:val="auto"/>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libri (Titoli temi)">
    <w:altName w:val="Times New Roman"/>
    <w:panose1 w:val="00000000000000000000"/>
    <w:charset w:val="00"/>
    <w:family w:val="roman"/>
    <w:notTrueType/>
    <w:pitch w:val="default"/>
    <w:sig w:usb0="00000000" w:usb1="00000000" w:usb2="00000000" w:usb3="00000000" w:csb0="0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0C7F" w:rsidRDefault="00ED0C7F" w:rsidP="001A261A">
    <w:pPr>
      <w:pStyle w:val="aa"/>
      <w:tabs>
        <w:tab w:val="clear" w:pos="4819"/>
        <w:tab w:val="center" w:pos="4253"/>
      </w:tabs>
    </w:pPr>
    <w:r>
      <w:tab/>
    </w:r>
  </w:p>
  <w:p w:rsidR="00ED0C7F" w:rsidRDefault="00ED0C7F" w:rsidP="00FC5699">
    <w:pPr>
      <w:pStyle w:val="a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123C" w:rsidRDefault="00A8123C" w:rsidP="00FC5699">
      <w:r>
        <w:separator/>
      </w:r>
    </w:p>
  </w:footnote>
  <w:footnote w:type="continuationSeparator" w:id="0">
    <w:p w:rsidR="00A8123C" w:rsidRDefault="00A8123C" w:rsidP="00FC569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E29AA872"/>
    <w:lvl w:ilvl="0">
      <w:start w:val="1"/>
      <w:numFmt w:val="bullet"/>
      <w:pStyle w:val="2"/>
      <w:lvlText w:val=""/>
      <w:lvlJc w:val="left"/>
      <w:pPr>
        <w:tabs>
          <w:tab w:val="num" w:pos="785"/>
        </w:tabs>
        <w:ind w:left="785" w:hanging="360"/>
      </w:pPr>
      <w:rPr>
        <w:rFonts w:ascii="Symbol" w:hAnsi="Symbol" w:hint="default"/>
      </w:rPr>
    </w:lvl>
  </w:abstractNum>
  <w:abstractNum w:abstractNumId="1">
    <w:nsid w:val="00005AF1"/>
    <w:multiLevelType w:val="hybridMultilevel"/>
    <w:tmpl w:val="000041BB"/>
    <w:lvl w:ilvl="0" w:tplc="000026E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012598B"/>
    <w:multiLevelType w:val="hybridMultilevel"/>
    <w:tmpl w:val="BFA6B9D6"/>
    <w:lvl w:ilvl="0" w:tplc="156657C2">
      <w:start w:val="1"/>
      <w:numFmt w:val="decimal"/>
      <w:pStyle w:val="a"/>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0F2C2D80"/>
    <w:multiLevelType w:val="hybridMultilevel"/>
    <w:tmpl w:val="CA523330"/>
    <w:lvl w:ilvl="0" w:tplc="F06C0B52">
      <w:start w:val="1"/>
      <w:numFmt w:val="lowerLetter"/>
      <w:pStyle w:val="Bandbold"/>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0CB7D63"/>
    <w:multiLevelType w:val="multilevel"/>
    <w:tmpl w:val="27D0AB64"/>
    <w:lvl w:ilvl="0">
      <w:start w:val="8"/>
      <w:numFmt w:val="decimal"/>
      <w:lvlText w:val="%1."/>
      <w:lvlJc w:val="left"/>
      <w:pPr>
        <w:ind w:left="450" w:hanging="450"/>
      </w:pPr>
      <w:rPr>
        <w:rFonts w:hint="default"/>
      </w:rPr>
    </w:lvl>
    <w:lvl w:ilvl="1">
      <w:start w:val="4"/>
      <w:numFmt w:val="decimal"/>
      <w:lvlText w:val="%1.%2."/>
      <w:lvlJc w:val="left"/>
      <w:pPr>
        <w:ind w:left="1872" w:hanging="72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536" w:hanging="1080"/>
      </w:pPr>
      <w:rPr>
        <w:rFonts w:hint="default"/>
      </w:rPr>
    </w:lvl>
    <w:lvl w:ilvl="4">
      <w:start w:val="1"/>
      <w:numFmt w:val="decimal"/>
      <w:lvlText w:val="%1.%2.%3.%4.%5."/>
      <w:lvlJc w:val="left"/>
      <w:pPr>
        <w:ind w:left="5688" w:hanging="1080"/>
      </w:pPr>
      <w:rPr>
        <w:rFonts w:hint="default"/>
      </w:rPr>
    </w:lvl>
    <w:lvl w:ilvl="5">
      <w:start w:val="1"/>
      <w:numFmt w:val="decimal"/>
      <w:lvlText w:val="%1.%2.%3.%4.%5.%6."/>
      <w:lvlJc w:val="left"/>
      <w:pPr>
        <w:ind w:left="7200" w:hanging="1440"/>
      </w:pPr>
      <w:rPr>
        <w:rFonts w:hint="default"/>
      </w:rPr>
    </w:lvl>
    <w:lvl w:ilvl="6">
      <w:start w:val="1"/>
      <w:numFmt w:val="decimal"/>
      <w:lvlText w:val="%1.%2.%3.%4.%5.%6.%7."/>
      <w:lvlJc w:val="left"/>
      <w:pPr>
        <w:ind w:left="8712" w:hanging="1800"/>
      </w:pPr>
      <w:rPr>
        <w:rFonts w:hint="default"/>
      </w:rPr>
    </w:lvl>
    <w:lvl w:ilvl="7">
      <w:start w:val="1"/>
      <w:numFmt w:val="decimal"/>
      <w:lvlText w:val="%1.%2.%3.%4.%5.%6.%7.%8."/>
      <w:lvlJc w:val="left"/>
      <w:pPr>
        <w:ind w:left="9864" w:hanging="1800"/>
      </w:pPr>
      <w:rPr>
        <w:rFonts w:hint="default"/>
      </w:rPr>
    </w:lvl>
    <w:lvl w:ilvl="8">
      <w:start w:val="1"/>
      <w:numFmt w:val="decimal"/>
      <w:lvlText w:val="%1.%2.%3.%4.%5.%6.%7.%8.%9."/>
      <w:lvlJc w:val="left"/>
      <w:pPr>
        <w:ind w:left="11376" w:hanging="2160"/>
      </w:pPr>
      <w:rPr>
        <w:rFonts w:hint="default"/>
      </w:rPr>
    </w:lvl>
  </w:abstractNum>
  <w:abstractNum w:abstractNumId="5">
    <w:nsid w:val="171530ED"/>
    <w:multiLevelType w:val="multilevel"/>
    <w:tmpl w:val="DDA6C660"/>
    <w:lvl w:ilvl="0">
      <w:start w:val="1"/>
      <w:numFmt w:val="decimal"/>
      <w:pStyle w:val="Autonumber"/>
      <w:lvlText w:val="%1."/>
      <w:lvlJc w:val="left"/>
      <w:pPr>
        <w:ind w:left="360" w:hanging="360"/>
      </w:pPr>
      <w:rPr>
        <w:rFonts w:hint="default"/>
      </w:rPr>
    </w:lvl>
    <w:lvl w:ilvl="1">
      <w:start w:val="1"/>
      <w:numFmt w:val="decimal"/>
      <w:pStyle w:val="Autonumber2"/>
      <w:lvlText w:val="%1.%2."/>
      <w:lvlJc w:val="left"/>
      <w:pPr>
        <w:ind w:left="113" w:firstLine="0"/>
      </w:pPr>
      <w:rPr>
        <w:rFonts w:cs="Times New Roman"/>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A154C4C"/>
    <w:multiLevelType w:val="hybridMultilevel"/>
    <w:tmpl w:val="A56CAAF0"/>
    <w:lvl w:ilvl="0" w:tplc="04190011">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2233E99"/>
    <w:multiLevelType w:val="hybridMultilevel"/>
    <w:tmpl w:val="48EC1B5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42D10D1"/>
    <w:multiLevelType w:val="hybridMultilevel"/>
    <w:tmpl w:val="AE30F6F0"/>
    <w:lvl w:ilvl="0" w:tplc="C960DFAE">
      <w:start w:val="1"/>
      <w:numFmt w:val="decimal"/>
      <w:pStyle w:val="Annex"/>
      <w:lvlText w:val="Annex %1"/>
      <w:lvlJc w:val="left"/>
      <w:pPr>
        <w:ind w:left="360" w:hanging="360"/>
      </w:pPr>
      <w:rPr>
        <w:rFonts w:cs="Times New Roman" w:hint="default"/>
      </w:rPr>
    </w:lvl>
    <w:lvl w:ilvl="1" w:tplc="04100019" w:tentative="1">
      <w:start w:val="1"/>
      <w:numFmt w:val="lowerLetter"/>
      <w:lvlText w:val="%2."/>
      <w:lvlJc w:val="left"/>
      <w:pPr>
        <w:ind w:left="1780" w:hanging="360"/>
      </w:pPr>
      <w:rPr>
        <w:rFonts w:cs="Times New Roman"/>
      </w:rPr>
    </w:lvl>
    <w:lvl w:ilvl="2" w:tplc="0410001B" w:tentative="1">
      <w:start w:val="1"/>
      <w:numFmt w:val="lowerRoman"/>
      <w:lvlText w:val="%3."/>
      <w:lvlJc w:val="right"/>
      <w:pPr>
        <w:ind w:left="2500" w:hanging="180"/>
      </w:pPr>
      <w:rPr>
        <w:rFonts w:cs="Times New Roman"/>
      </w:rPr>
    </w:lvl>
    <w:lvl w:ilvl="3" w:tplc="0410000F" w:tentative="1">
      <w:start w:val="1"/>
      <w:numFmt w:val="decimal"/>
      <w:lvlText w:val="%4."/>
      <w:lvlJc w:val="left"/>
      <w:pPr>
        <w:ind w:left="3220" w:hanging="360"/>
      </w:pPr>
      <w:rPr>
        <w:rFonts w:cs="Times New Roman"/>
      </w:rPr>
    </w:lvl>
    <w:lvl w:ilvl="4" w:tplc="04100019" w:tentative="1">
      <w:start w:val="1"/>
      <w:numFmt w:val="lowerLetter"/>
      <w:lvlText w:val="%5."/>
      <w:lvlJc w:val="left"/>
      <w:pPr>
        <w:ind w:left="3940" w:hanging="360"/>
      </w:pPr>
      <w:rPr>
        <w:rFonts w:cs="Times New Roman"/>
      </w:rPr>
    </w:lvl>
    <w:lvl w:ilvl="5" w:tplc="0410001B" w:tentative="1">
      <w:start w:val="1"/>
      <w:numFmt w:val="lowerRoman"/>
      <w:lvlText w:val="%6."/>
      <w:lvlJc w:val="right"/>
      <w:pPr>
        <w:ind w:left="4660" w:hanging="180"/>
      </w:pPr>
      <w:rPr>
        <w:rFonts w:cs="Times New Roman"/>
      </w:rPr>
    </w:lvl>
    <w:lvl w:ilvl="6" w:tplc="0410000F" w:tentative="1">
      <w:start w:val="1"/>
      <w:numFmt w:val="decimal"/>
      <w:lvlText w:val="%7."/>
      <w:lvlJc w:val="left"/>
      <w:pPr>
        <w:ind w:left="5380" w:hanging="360"/>
      </w:pPr>
      <w:rPr>
        <w:rFonts w:cs="Times New Roman"/>
      </w:rPr>
    </w:lvl>
    <w:lvl w:ilvl="7" w:tplc="04100019" w:tentative="1">
      <w:start w:val="1"/>
      <w:numFmt w:val="lowerLetter"/>
      <w:lvlText w:val="%8."/>
      <w:lvlJc w:val="left"/>
      <w:pPr>
        <w:ind w:left="6100" w:hanging="360"/>
      </w:pPr>
      <w:rPr>
        <w:rFonts w:cs="Times New Roman"/>
      </w:rPr>
    </w:lvl>
    <w:lvl w:ilvl="8" w:tplc="0410001B" w:tentative="1">
      <w:start w:val="1"/>
      <w:numFmt w:val="lowerRoman"/>
      <w:lvlText w:val="%9."/>
      <w:lvlJc w:val="right"/>
      <w:pPr>
        <w:ind w:left="6820" w:hanging="180"/>
      </w:pPr>
      <w:rPr>
        <w:rFonts w:cs="Times New Roman"/>
      </w:rPr>
    </w:lvl>
  </w:abstractNum>
  <w:abstractNum w:abstractNumId="9">
    <w:nsid w:val="290F6D71"/>
    <w:multiLevelType w:val="hybridMultilevel"/>
    <w:tmpl w:val="405C7400"/>
    <w:lvl w:ilvl="0" w:tplc="8DEADB86">
      <w:start w:val="13"/>
      <w:numFmt w:val="bullet"/>
      <w:lvlText w:val="-"/>
      <w:lvlJc w:val="left"/>
      <w:pPr>
        <w:ind w:left="720" w:hanging="360"/>
      </w:pPr>
      <w:rPr>
        <w:rFonts w:ascii="Calibri" w:eastAsia="Times New Roman"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1E3143B"/>
    <w:multiLevelType w:val="multilevel"/>
    <w:tmpl w:val="A90EFC6E"/>
    <w:lvl w:ilvl="0">
      <w:start w:val="886"/>
      <w:numFmt w:val="decimal"/>
      <w:lvlText w:val="%1"/>
      <w:lvlJc w:val="left"/>
      <w:pPr>
        <w:ind w:left="540" w:hanging="540"/>
      </w:pPr>
      <w:rPr>
        <w:rFonts w:hint="default"/>
        <w:color w:val="auto"/>
      </w:rPr>
    </w:lvl>
    <w:lvl w:ilvl="1">
      <w:start w:val="4"/>
      <w:numFmt w:val="decimal"/>
      <w:lvlText w:val="%1.%2"/>
      <w:lvlJc w:val="left"/>
      <w:pPr>
        <w:ind w:left="540" w:hanging="54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1">
    <w:nsid w:val="31F65B23"/>
    <w:multiLevelType w:val="hybridMultilevel"/>
    <w:tmpl w:val="5DBA3732"/>
    <w:lvl w:ilvl="0" w:tplc="A53A14E0">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F9004E"/>
    <w:multiLevelType w:val="hybridMultilevel"/>
    <w:tmpl w:val="E1E0E6BC"/>
    <w:lvl w:ilvl="0" w:tplc="3FBC8760">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101A28"/>
    <w:multiLevelType w:val="hybridMultilevel"/>
    <w:tmpl w:val="55B42C4A"/>
    <w:lvl w:ilvl="0" w:tplc="3D20687A">
      <w:start w:val="1"/>
      <w:numFmt w:val="decimal"/>
      <w:pStyle w:val="listnumnorm"/>
      <w:lvlText w:val="%1)"/>
      <w:lvlJc w:val="left"/>
      <w:pPr>
        <w:ind w:left="36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nsid w:val="37393DF6"/>
    <w:multiLevelType w:val="hybridMultilevel"/>
    <w:tmpl w:val="865E416A"/>
    <w:lvl w:ilvl="0" w:tplc="8DEADB86">
      <w:start w:val="13"/>
      <w:numFmt w:val="bullet"/>
      <w:lvlText w:val="-"/>
      <w:lvlJc w:val="left"/>
      <w:pPr>
        <w:ind w:left="72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96D56D1"/>
    <w:multiLevelType w:val="multilevel"/>
    <w:tmpl w:val="977AA8E0"/>
    <w:lvl w:ilvl="0">
      <w:start w:val="6"/>
      <w:numFmt w:val="decimal"/>
      <w:lvlText w:val="%1"/>
      <w:lvlJc w:val="left"/>
      <w:pPr>
        <w:ind w:left="360" w:hanging="360"/>
      </w:pPr>
      <w:rPr>
        <w:rFonts w:hint="default"/>
      </w:rPr>
    </w:lvl>
    <w:lvl w:ilvl="1">
      <w:start w:val="4"/>
      <w:numFmt w:val="decimal"/>
      <w:lvlText w:val="%1.%2"/>
      <w:lvlJc w:val="left"/>
      <w:pPr>
        <w:ind w:left="1512" w:hanging="360"/>
      </w:pPr>
      <w:rPr>
        <w:rFonts w:hint="default"/>
      </w:rPr>
    </w:lvl>
    <w:lvl w:ilvl="2">
      <w:start w:val="1"/>
      <w:numFmt w:val="decimal"/>
      <w:lvlText w:val="%1.%2.%3"/>
      <w:lvlJc w:val="left"/>
      <w:pPr>
        <w:ind w:left="3024" w:hanging="720"/>
      </w:pPr>
      <w:rPr>
        <w:rFonts w:hint="default"/>
      </w:rPr>
    </w:lvl>
    <w:lvl w:ilvl="3">
      <w:start w:val="1"/>
      <w:numFmt w:val="decimal"/>
      <w:lvlText w:val="%1.%2.%3.%4"/>
      <w:lvlJc w:val="left"/>
      <w:pPr>
        <w:ind w:left="4176" w:hanging="720"/>
      </w:pPr>
      <w:rPr>
        <w:rFonts w:hint="default"/>
      </w:rPr>
    </w:lvl>
    <w:lvl w:ilvl="4">
      <w:start w:val="1"/>
      <w:numFmt w:val="decimal"/>
      <w:lvlText w:val="%1.%2.%3.%4.%5"/>
      <w:lvlJc w:val="left"/>
      <w:pPr>
        <w:ind w:left="5328" w:hanging="720"/>
      </w:pPr>
      <w:rPr>
        <w:rFonts w:hint="default"/>
      </w:rPr>
    </w:lvl>
    <w:lvl w:ilvl="5">
      <w:start w:val="1"/>
      <w:numFmt w:val="decimal"/>
      <w:lvlText w:val="%1.%2.%3.%4.%5.%6"/>
      <w:lvlJc w:val="left"/>
      <w:pPr>
        <w:ind w:left="6840" w:hanging="1080"/>
      </w:pPr>
      <w:rPr>
        <w:rFonts w:hint="default"/>
      </w:rPr>
    </w:lvl>
    <w:lvl w:ilvl="6">
      <w:start w:val="1"/>
      <w:numFmt w:val="decimal"/>
      <w:lvlText w:val="%1.%2.%3.%4.%5.%6.%7"/>
      <w:lvlJc w:val="left"/>
      <w:pPr>
        <w:ind w:left="7992" w:hanging="1080"/>
      </w:pPr>
      <w:rPr>
        <w:rFonts w:hint="default"/>
      </w:rPr>
    </w:lvl>
    <w:lvl w:ilvl="7">
      <w:start w:val="1"/>
      <w:numFmt w:val="decimal"/>
      <w:lvlText w:val="%1.%2.%3.%4.%5.%6.%7.%8"/>
      <w:lvlJc w:val="left"/>
      <w:pPr>
        <w:ind w:left="9504" w:hanging="1440"/>
      </w:pPr>
      <w:rPr>
        <w:rFonts w:hint="default"/>
      </w:rPr>
    </w:lvl>
    <w:lvl w:ilvl="8">
      <w:start w:val="1"/>
      <w:numFmt w:val="decimal"/>
      <w:lvlText w:val="%1.%2.%3.%4.%5.%6.%7.%8.%9"/>
      <w:lvlJc w:val="left"/>
      <w:pPr>
        <w:ind w:left="10656" w:hanging="1440"/>
      </w:pPr>
      <w:rPr>
        <w:rFonts w:hint="default"/>
      </w:rPr>
    </w:lvl>
  </w:abstractNum>
  <w:abstractNum w:abstractNumId="16">
    <w:nsid w:val="39BF1F75"/>
    <w:multiLevelType w:val="hybridMultilevel"/>
    <w:tmpl w:val="68447B20"/>
    <w:lvl w:ilvl="0" w:tplc="3A227802">
      <w:start w:val="1"/>
      <w:numFmt w:val="bullet"/>
      <w:pStyle w:val="flag1"/>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3A440CA7"/>
    <w:multiLevelType w:val="hybridMultilevel"/>
    <w:tmpl w:val="057E0C4E"/>
    <w:lvl w:ilvl="0" w:tplc="8DEADB86">
      <w:start w:val="13"/>
      <w:numFmt w:val="bullet"/>
      <w:lvlText w:val="-"/>
      <w:lvlJc w:val="left"/>
      <w:pPr>
        <w:ind w:left="360" w:hanging="360"/>
      </w:pPr>
      <w:rPr>
        <w:rFonts w:ascii="Calibri" w:eastAsia="Times New Roman" w:hAnsi="Calibri" w:cs="Times New Roman"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3C775E03"/>
    <w:multiLevelType w:val="hybridMultilevel"/>
    <w:tmpl w:val="749AD88C"/>
    <w:lvl w:ilvl="0" w:tplc="C11009EE">
      <w:start w:val="54"/>
      <w:numFmt w:val="decimal"/>
      <w:lvlText w:val="%1."/>
      <w:lvlJc w:val="left"/>
      <w:pPr>
        <w:ind w:left="1800" w:hanging="375"/>
      </w:pPr>
      <w:rPr>
        <w:rFonts w:hint="default"/>
      </w:rPr>
    </w:lvl>
    <w:lvl w:ilvl="1" w:tplc="04190019" w:tentative="1">
      <w:start w:val="1"/>
      <w:numFmt w:val="lowerLetter"/>
      <w:lvlText w:val="%2."/>
      <w:lvlJc w:val="left"/>
      <w:pPr>
        <w:ind w:left="2505" w:hanging="360"/>
      </w:pPr>
    </w:lvl>
    <w:lvl w:ilvl="2" w:tplc="0419001B" w:tentative="1">
      <w:start w:val="1"/>
      <w:numFmt w:val="lowerRoman"/>
      <w:lvlText w:val="%3."/>
      <w:lvlJc w:val="right"/>
      <w:pPr>
        <w:ind w:left="3225" w:hanging="180"/>
      </w:pPr>
    </w:lvl>
    <w:lvl w:ilvl="3" w:tplc="0419000F" w:tentative="1">
      <w:start w:val="1"/>
      <w:numFmt w:val="decimal"/>
      <w:lvlText w:val="%4."/>
      <w:lvlJc w:val="left"/>
      <w:pPr>
        <w:ind w:left="3945" w:hanging="360"/>
      </w:pPr>
    </w:lvl>
    <w:lvl w:ilvl="4" w:tplc="04190019" w:tentative="1">
      <w:start w:val="1"/>
      <w:numFmt w:val="lowerLetter"/>
      <w:lvlText w:val="%5."/>
      <w:lvlJc w:val="left"/>
      <w:pPr>
        <w:ind w:left="4665" w:hanging="360"/>
      </w:pPr>
    </w:lvl>
    <w:lvl w:ilvl="5" w:tplc="0419001B" w:tentative="1">
      <w:start w:val="1"/>
      <w:numFmt w:val="lowerRoman"/>
      <w:lvlText w:val="%6."/>
      <w:lvlJc w:val="right"/>
      <w:pPr>
        <w:ind w:left="5385" w:hanging="180"/>
      </w:pPr>
    </w:lvl>
    <w:lvl w:ilvl="6" w:tplc="0419000F" w:tentative="1">
      <w:start w:val="1"/>
      <w:numFmt w:val="decimal"/>
      <w:lvlText w:val="%7."/>
      <w:lvlJc w:val="left"/>
      <w:pPr>
        <w:ind w:left="6105" w:hanging="360"/>
      </w:pPr>
    </w:lvl>
    <w:lvl w:ilvl="7" w:tplc="04190019" w:tentative="1">
      <w:start w:val="1"/>
      <w:numFmt w:val="lowerLetter"/>
      <w:lvlText w:val="%8."/>
      <w:lvlJc w:val="left"/>
      <w:pPr>
        <w:ind w:left="6825" w:hanging="360"/>
      </w:pPr>
    </w:lvl>
    <w:lvl w:ilvl="8" w:tplc="0419001B" w:tentative="1">
      <w:start w:val="1"/>
      <w:numFmt w:val="lowerRoman"/>
      <w:lvlText w:val="%9."/>
      <w:lvlJc w:val="right"/>
      <w:pPr>
        <w:ind w:left="7545" w:hanging="180"/>
      </w:pPr>
    </w:lvl>
  </w:abstractNum>
  <w:abstractNum w:abstractNumId="19">
    <w:nsid w:val="44FD6574"/>
    <w:multiLevelType w:val="hybridMultilevel"/>
    <w:tmpl w:val="61545CD2"/>
    <w:lvl w:ilvl="0" w:tplc="0652EEEC">
      <w:start w:val="5"/>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8F6B0F"/>
    <w:multiLevelType w:val="hybridMultilevel"/>
    <w:tmpl w:val="B9BAADB8"/>
    <w:lvl w:ilvl="0" w:tplc="FD70355A">
      <w:numFmt w:val="bullet"/>
      <w:pStyle w:val="tabcaselis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9354990"/>
    <w:multiLevelType w:val="hybridMultilevel"/>
    <w:tmpl w:val="924881E8"/>
    <w:lvl w:ilvl="0" w:tplc="01D494B2">
      <w:numFmt w:val="bullet"/>
      <w:pStyle w:val="list1"/>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4D6E3177"/>
    <w:multiLevelType w:val="multilevel"/>
    <w:tmpl w:val="3C423AAA"/>
    <w:styleLink w:val="Stile1"/>
    <w:lvl w:ilvl="0">
      <w:start w:val="1"/>
      <w:numFmt w:val="decimal"/>
      <w:lvlText w:val="%1."/>
      <w:lvlJc w:val="left"/>
      <w:pPr>
        <w:ind w:left="360" w:hanging="360"/>
      </w:pPr>
      <w:rPr>
        <w:rFonts w:hint="default"/>
        <w:color w:val="31849B"/>
      </w:rPr>
    </w:lvl>
    <w:lvl w:ilvl="1">
      <w:start w:val="1"/>
      <w:numFmt w:val="decimal"/>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4E88706F"/>
    <w:multiLevelType w:val="hybridMultilevel"/>
    <w:tmpl w:val="5B647F40"/>
    <w:lvl w:ilvl="0" w:tplc="8DEADB86">
      <w:start w:val="13"/>
      <w:numFmt w:val="bullet"/>
      <w:lvlText w:val="-"/>
      <w:lvlJc w:val="left"/>
      <w:pPr>
        <w:ind w:left="360" w:hanging="360"/>
      </w:pPr>
      <w:rPr>
        <w:rFonts w:ascii="Calibri" w:eastAsia="Times New Roman" w:hAnsi="Calibri"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2AD0D43"/>
    <w:multiLevelType w:val="multilevel"/>
    <w:tmpl w:val="4126C4C0"/>
    <w:lvl w:ilvl="0">
      <w:start w:val="1"/>
      <w:numFmt w:val="decimal"/>
      <w:pStyle w:val="1"/>
      <w:lvlText w:val="%1"/>
      <w:lvlJc w:val="left"/>
      <w:pPr>
        <w:ind w:left="432" w:hanging="432"/>
      </w:pPr>
      <w:rPr>
        <w:rFonts w:cs="Times New Roman"/>
      </w:rPr>
    </w:lvl>
    <w:lvl w:ilvl="1">
      <w:start w:val="1"/>
      <w:numFmt w:val="decimal"/>
      <w:lvlText w:val="%1.%2"/>
      <w:lvlJc w:val="left"/>
      <w:pPr>
        <w:ind w:left="576" w:hanging="576"/>
      </w:pPr>
      <w:rPr>
        <w:rFonts w:cs="Times New Roman"/>
      </w:rPr>
    </w:lvl>
    <w:lvl w:ilvl="2">
      <w:start w:val="1"/>
      <w:numFmt w:val="decimal"/>
      <w:pStyle w:val="3"/>
      <w:lvlText w:val="%3)"/>
      <w:lvlJc w:val="left"/>
      <w:pPr>
        <w:ind w:left="1288" w:hanging="720"/>
      </w:pPr>
      <w:rPr>
        <w:rFonts w:ascii="Times New Roman" w:eastAsia="Times New Roman" w:hAnsi="Times New Roman" w:cs="Times New Roman"/>
      </w:rPr>
    </w:lvl>
    <w:lvl w:ilvl="3">
      <w:start w:val="1"/>
      <w:numFmt w:val="decimal"/>
      <w:pStyle w:val="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pStyle w:val="7"/>
      <w:lvlText w:val="%1.%2.%3.%4.%5.%6.%7"/>
      <w:lvlJc w:val="left"/>
      <w:pPr>
        <w:ind w:left="1296" w:hanging="1296"/>
      </w:pPr>
      <w:rPr>
        <w:rFonts w:cs="Times New Roman"/>
      </w:rPr>
    </w:lvl>
    <w:lvl w:ilvl="7">
      <w:start w:val="1"/>
      <w:numFmt w:val="decimal"/>
      <w:pStyle w:val="8"/>
      <w:lvlText w:val="%1.%2.%3.%4.%5.%6.%7.%8"/>
      <w:lvlJc w:val="left"/>
      <w:pPr>
        <w:ind w:left="1440" w:hanging="1440"/>
      </w:pPr>
      <w:rPr>
        <w:rFonts w:cs="Times New Roman"/>
      </w:rPr>
    </w:lvl>
    <w:lvl w:ilvl="8">
      <w:start w:val="1"/>
      <w:numFmt w:val="decimal"/>
      <w:pStyle w:val="9"/>
      <w:lvlText w:val="%1.%2.%3.%4.%5.%6.%7.%8.%9"/>
      <w:lvlJc w:val="left"/>
      <w:pPr>
        <w:ind w:left="1584" w:hanging="1584"/>
      </w:pPr>
      <w:rPr>
        <w:rFonts w:cs="Times New Roman"/>
      </w:rPr>
    </w:lvl>
  </w:abstractNum>
  <w:abstractNum w:abstractNumId="25">
    <w:nsid w:val="531B0BDB"/>
    <w:multiLevelType w:val="hybridMultilevel"/>
    <w:tmpl w:val="B73E5712"/>
    <w:lvl w:ilvl="0" w:tplc="0DC23D0E">
      <w:start w:val="17"/>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458022C"/>
    <w:multiLevelType w:val="hybridMultilevel"/>
    <w:tmpl w:val="EC729AFA"/>
    <w:lvl w:ilvl="0" w:tplc="F2904008">
      <w:start w:val="1"/>
      <w:numFmt w:val="upperRoman"/>
      <w:lvlText w:val="%1."/>
      <w:lvlJc w:val="left"/>
      <w:pPr>
        <w:ind w:left="1080" w:hanging="720"/>
      </w:pPr>
      <w:rPr>
        <w:rFonts w:hint="default"/>
        <w:color w:val="auto"/>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9B95FCF"/>
    <w:multiLevelType w:val="hybridMultilevel"/>
    <w:tmpl w:val="0FC2E36E"/>
    <w:lvl w:ilvl="0" w:tplc="D48EDE34">
      <w:start w:val="1"/>
      <w:numFmt w:val="decimal"/>
      <w:pStyle w:val="Bandnum"/>
      <w:lvlText w:val="%1."/>
      <w:lvlJc w:val="left"/>
      <w:pPr>
        <w:ind w:left="644" w:hanging="360"/>
      </w:pPr>
    </w:lvl>
    <w:lvl w:ilvl="1" w:tplc="04100019" w:tentative="1">
      <w:start w:val="1"/>
      <w:numFmt w:val="lowerLetter"/>
      <w:lvlText w:val="%2."/>
      <w:lvlJc w:val="left"/>
      <w:pPr>
        <w:ind w:left="1439" w:hanging="360"/>
      </w:pPr>
    </w:lvl>
    <w:lvl w:ilvl="2" w:tplc="0410001B" w:tentative="1">
      <w:start w:val="1"/>
      <w:numFmt w:val="lowerRoman"/>
      <w:lvlText w:val="%3."/>
      <w:lvlJc w:val="right"/>
      <w:pPr>
        <w:ind w:left="2159" w:hanging="180"/>
      </w:pPr>
    </w:lvl>
    <w:lvl w:ilvl="3" w:tplc="0410000F" w:tentative="1">
      <w:start w:val="1"/>
      <w:numFmt w:val="decimal"/>
      <w:lvlText w:val="%4."/>
      <w:lvlJc w:val="left"/>
      <w:pPr>
        <w:ind w:left="2879" w:hanging="360"/>
      </w:pPr>
    </w:lvl>
    <w:lvl w:ilvl="4" w:tplc="04100019" w:tentative="1">
      <w:start w:val="1"/>
      <w:numFmt w:val="lowerLetter"/>
      <w:lvlText w:val="%5."/>
      <w:lvlJc w:val="left"/>
      <w:pPr>
        <w:ind w:left="3599" w:hanging="360"/>
      </w:pPr>
    </w:lvl>
    <w:lvl w:ilvl="5" w:tplc="0410001B" w:tentative="1">
      <w:start w:val="1"/>
      <w:numFmt w:val="lowerRoman"/>
      <w:lvlText w:val="%6."/>
      <w:lvlJc w:val="right"/>
      <w:pPr>
        <w:ind w:left="4319" w:hanging="180"/>
      </w:pPr>
    </w:lvl>
    <w:lvl w:ilvl="6" w:tplc="0410000F" w:tentative="1">
      <w:start w:val="1"/>
      <w:numFmt w:val="decimal"/>
      <w:lvlText w:val="%7."/>
      <w:lvlJc w:val="left"/>
      <w:pPr>
        <w:ind w:left="5039" w:hanging="360"/>
      </w:pPr>
    </w:lvl>
    <w:lvl w:ilvl="7" w:tplc="04100019" w:tentative="1">
      <w:start w:val="1"/>
      <w:numFmt w:val="lowerLetter"/>
      <w:lvlText w:val="%8."/>
      <w:lvlJc w:val="left"/>
      <w:pPr>
        <w:ind w:left="5759" w:hanging="360"/>
      </w:pPr>
    </w:lvl>
    <w:lvl w:ilvl="8" w:tplc="0410001B" w:tentative="1">
      <w:start w:val="1"/>
      <w:numFmt w:val="lowerRoman"/>
      <w:lvlText w:val="%9."/>
      <w:lvlJc w:val="right"/>
      <w:pPr>
        <w:ind w:left="6479" w:hanging="180"/>
      </w:pPr>
    </w:lvl>
  </w:abstractNum>
  <w:abstractNum w:abstractNumId="28">
    <w:nsid w:val="62830432"/>
    <w:multiLevelType w:val="hybridMultilevel"/>
    <w:tmpl w:val="42E6F15A"/>
    <w:lvl w:ilvl="0" w:tplc="C95A1844">
      <w:start w:val="1"/>
      <w:numFmt w:val="lowerLetter"/>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638A0196"/>
    <w:multiLevelType w:val="hybridMultilevel"/>
    <w:tmpl w:val="1D826F74"/>
    <w:lvl w:ilvl="0" w:tplc="04100001">
      <w:start w:val="1"/>
      <w:numFmt w:val="bullet"/>
      <w:lvlText w:val=""/>
      <w:lvlJc w:val="left"/>
      <w:pPr>
        <w:ind w:left="1713" w:hanging="360"/>
      </w:pPr>
      <w:rPr>
        <w:rFonts w:ascii="Symbol" w:hAnsi="Symbol" w:hint="default"/>
      </w:rPr>
    </w:lvl>
    <w:lvl w:ilvl="1" w:tplc="04100003">
      <w:start w:val="1"/>
      <w:numFmt w:val="bullet"/>
      <w:lvlText w:val="o"/>
      <w:lvlJc w:val="left"/>
      <w:pPr>
        <w:ind w:left="2433" w:hanging="360"/>
      </w:pPr>
      <w:rPr>
        <w:rFonts w:ascii="Courier New" w:hAnsi="Courier New" w:hint="default"/>
      </w:rPr>
    </w:lvl>
    <w:lvl w:ilvl="2" w:tplc="04100005" w:tentative="1">
      <w:start w:val="1"/>
      <w:numFmt w:val="bullet"/>
      <w:lvlText w:val=""/>
      <w:lvlJc w:val="left"/>
      <w:pPr>
        <w:ind w:left="3153" w:hanging="360"/>
      </w:pPr>
      <w:rPr>
        <w:rFonts w:ascii="Wingdings" w:hAnsi="Wingdings" w:hint="default"/>
      </w:rPr>
    </w:lvl>
    <w:lvl w:ilvl="3" w:tplc="04100001" w:tentative="1">
      <w:start w:val="1"/>
      <w:numFmt w:val="bullet"/>
      <w:lvlText w:val=""/>
      <w:lvlJc w:val="left"/>
      <w:pPr>
        <w:ind w:left="3873" w:hanging="360"/>
      </w:pPr>
      <w:rPr>
        <w:rFonts w:ascii="Symbol" w:hAnsi="Symbol" w:hint="default"/>
      </w:rPr>
    </w:lvl>
    <w:lvl w:ilvl="4" w:tplc="04100003" w:tentative="1">
      <w:start w:val="1"/>
      <w:numFmt w:val="bullet"/>
      <w:lvlText w:val="o"/>
      <w:lvlJc w:val="left"/>
      <w:pPr>
        <w:ind w:left="4593" w:hanging="360"/>
      </w:pPr>
      <w:rPr>
        <w:rFonts w:ascii="Courier New" w:hAnsi="Courier New" w:hint="default"/>
      </w:rPr>
    </w:lvl>
    <w:lvl w:ilvl="5" w:tplc="04100005" w:tentative="1">
      <w:start w:val="1"/>
      <w:numFmt w:val="bullet"/>
      <w:lvlText w:val=""/>
      <w:lvlJc w:val="left"/>
      <w:pPr>
        <w:ind w:left="5313" w:hanging="360"/>
      </w:pPr>
      <w:rPr>
        <w:rFonts w:ascii="Wingdings" w:hAnsi="Wingdings" w:hint="default"/>
      </w:rPr>
    </w:lvl>
    <w:lvl w:ilvl="6" w:tplc="04100001" w:tentative="1">
      <w:start w:val="1"/>
      <w:numFmt w:val="bullet"/>
      <w:lvlText w:val=""/>
      <w:lvlJc w:val="left"/>
      <w:pPr>
        <w:ind w:left="6033" w:hanging="360"/>
      </w:pPr>
      <w:rPr>
        <w:rFonts w:ascii="Symbol" w:hAnsi="Symbol" w:hint="default"/>
      </w:rPr>
    </w:lvl>
    <w:lvl w:ilvl="7" w:tplc="04100003" w:tentative="1">
      <w:start w:val="1"/>
      <w:numFmt w:val="bullet"/>
      <w:lvlText w:val="o"/>
      <w:lvlJc w:val="left"/>
      <w:pPr>
        <w:ind w:left="6753" w:hanging="360"/>
      </w:pPr>
      <w:rPr>
        <w:rFonts w:ascii="Courier New" w:hAnsi="Courier New" w:hint="default"/>
      </w:rPr>
    </w:lvl>
    <w:lvl w:ilvl="8" w:tplc="04100005" w:tentative="1">
      <w:start w:val="1"/>
      <w:numFmt w:val="bullet"/>
      <w:lvlText w:val=""/>
      <w:lvlJc w:val="left"/>
      <w:pPr>
        <w:ind w:left="7473" w:hanging="360"/>
      </w:pPr>
      <w:rPr>
        <w:rFonts w:ascii="Wingdings" w:hAnsi="Wingdings" w:hint="default"/>
      </w:rPr>
    </w:lvl>
  </w:abstractNum>
  <w:abstractNum w:abstractNumId="30">
    <w:nsid w:val="66E47E2F"/>
    <w:multiLevelType w:val="hybridMultilevel"/>
    <w:tmpl w:val="6BEA907E"/>
    <w:lvl w:ilvl="0" w:tplc="C94C1208">
      <w:numFmt w:val="bullet"/>
      <w:lvlText w:val="-"/>
      <w:lvlJc w:val="left"/>
      <w:pPr>
        <w:ind w:left="720" w:hanging="360"/>
      </w:pPr>
      <w:rPr>
        <w:rFonts w:ascii="Calibri" w:eastAsia="Calibr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6BB97583"/>
    <w:multiLevelType w:val="multilevel"/>
    <w:tmpl w:val="F97CB346"/>
    <w:lvl w:ilvl="0">
      <w:start w:val="4"/>
      <w:numFmt w:val="decimal"/>
      <w:lvlText w:val="%1."/>
      <w:lvlJc w:val="left"/>
      <w:pPr>
        <w:ind w:left="390" w:hanging="390"/>
      </w:pPr>
      <w:rPr>
        <w:rFonts w:hint="default"/>
      </w:rPr>
    </w:lvl>
    <w:lvl w:ilvl="1">
      <w:start w:val="1"/>
      <w:numFmt w:val="decimal"/>
      <w:lvlText w:val="%1.%2."/>
      <w:lvlJc w:val="left"/>
      <w:pPr>
        <w:ind w:left="1288" w:hanging="720"/>
      </w:pPr>
      <w:rPr>
        <w:rFonts w:hint="default"/>
        <w:color w:val="auto"/>
      </w:rPr>
    </w:lvl>
    <w:lvl w:ilvl="2">
      <w:start w:val="1"/>
      <w:numFmt w:val="decimal"/>
      <w:lvlText w:val="%1.%2.%3."/>
      <w:lvlJc w:val="left"/>
      <w:pPr>
        <w:ind w:left="1872" w:hanging="720"/>
      </w:pPr>
      <w:rPr>
        <w:rFonts w:hint="default"/>
      </w:rPr>
    </w:lvl>
    <w:lvl w:ilvl="3">
      <w:start w:val="1"/>
      <w:numFmt w:val="decimal"/>
      <w:lvlText w:val="%1.%2.%3.%4."/>
      <w:lvlJc w:val="left"/>
      <w:pPr>
        <w:ind w:left="2808" w:hanging="1080"/>
      </w:pPr>
      <w:rPr>
        <w:rFonts w:hint="default"/>
      </w:rPr>
    </w:lvl>
    <w:lvl w:ilvl="4">
      <w:start w:val="1"/>
      <w:numFmt w:val="decimal"/>
      <w:lvlText w:val="%1.%2.%3.%4.%5."/>
      <w:lvlJc w:val="left"/>
      <w:pPr>
        <w:ind w:left="3384" w:hanging="1080"/>
      </w:pPr>
      <w:rPr>
        <w:rFonts w:hint="default"/>
      </w:rPr>
    </w:lvl>
    <w:lvl w:ilvl="5">
      <w:start w:val="1"/>
      <w:numFmt w:val="decimal"/>
      <w:lvlText w:val="%1.%2.%3.%4.%5.%6."/>
      <w:lvlJc w:val="left"/>
      <w:pPr>
        <w:ind w:left="4320" w:hanging="1440"/>
      </w:pPr>
      <w:rPr>
        <w:rFonts w:hint="default"/>
      </w:rPr>
    </w:lvl>
    <w:lvl w:ilvl="6">
      <w:start w:val="1"/>
      <w:numFmt w:val="decimal"/>
      <w:lvlText w:val="%1.%2.%3.%4.%5.%6.%7."/>
      <w:lvlJc w:val="left"/>
      <w:pPr>
        <w:ind w:left="4896" w:hanging="1440"/>
      </w:pPr>
      <w:rPr>
        <w:rFonts w:hint="default"/>
      </w:rPr>
    </w:lvl>
    <w:lvl w:ilvl="7">
      <w:start w:val="1"/>
      <w:numFmt w:val="decimal"/>
      <w:lvlText w:val="%1.%2.%3.%4.%5.%6.%7.%8."/>
      <w:lvlJc w:val="left"/>
      <w:pPr>
        <w:ind w:left="5832" w:hanging="1800"/>
      </w:pPr>
      <w:rPr>
        <w:rFonts w:hint="default"/>
      </w:rPr>
    </w:lvl>
    <w:lvl w:ilvl="8">
      <w:start w:val="1"/>
      <w:numFmt w:val="decimal"/>
      <w:lvlText w:val="%1.%2.%3.%4.%5.%6.%7.%8.%9."/>
      <w:lvlJc w:val="left"/>
      <w:pPr>
        <w:ind w:left="6408" w:hanging="1800"/>
      </w:pPr>
      <w:rPr>
        <w:rFonts w:hint="default"/>
      </w:rPr>
    </w:lvl>
  </w:abstractNum>
  <w:abstractNum w:abstractNumId="32">
    <w:nsid w:val="6D5764B3"/>
    <w:multiLevelType w:val="hybridMultilevel"/>
    <w:tmpl w:val="6A76B9AA"/>
    <w:lvl w:ilvl="0" w:tplc="456C8BD4">
      <w:start w:val="1"/>
      <w:numFmt w:val="decimal"/>
      <w:pStyle w:val="5"/>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nsid w:val="71A04578"/>
    <w:multiLevelType w:val="multilevel"/>
    <w:tmpl w:val="B0B0E088"/>
    <w:lvl w:ilvl="0">
      <w:start w:val="1"/>
      <w:numFmt w:val="decimal"/>
      <w:lvlText w:val="%1"/>
      <w:lvlJc w:val="left"/>
      <w:pPr>
        <w:ind w:left="405" w:hanging="405"/>
      </w:pPr>
      <w:rPr>
        <w:rFonts w:hint="default"/>
      </w:rPr>
    </w:lvl>
    <w:lvl w:ilvl="1">
      <w:start w:val="4"/>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nsid w:val="7A4C7B8D"/>
    <w:multiLevelType w:val="hybridMultilevel"/>
    <w:tmpl w:val="CD001132"/>
    <w:lvl w:ilvl="0" w:tplc="04161B18">
      <w:start w:val="1"/>
      <w:numFmt w:val="bullet"/>
      <w:pStyle w:val="bandpall"/>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A559E0"/>
    <w:multiLevelType w:val="hybridMultilevel"/>
    <w:tmpl w:val="91FCD390"/>
    <w:lvl w:ilvl="0" w:tplc="E97CEFDA">
      <w:start w:val="1"/>
      <w:numFmt w:val="decimal"/>
      <w:lvlText w:val="Tab. %1"/>
      <w:lvlJc w:val="left"/>
      <w:pPr>
        <w:ind w:left="1070" w:hanging="360"/>
      </w:pPr>
      <w:rPr>
        <w:rFonts w:ascii="Calibri" w:hAnsi="Calibri" w:cs="Times New Roman" w:hint="default"/>
        <w:b/>
        <w:bCs/>
        <w:i/>
        <w:iCs/>
        <w:color w:val="0070C0"/>
        <w:sz w:val="24"/>
        <w:szCs w:val="24"/>
      </w:rPr>
    </w:lvl>
    <w:lvl w:ilvl="1" w:tplc="04100019">
      <w:start w:val="1"/>
      <w:numFmt w:val="lowerLetter"/>
      <w:lvlText w:val="%2."/>
      <w:lvlJc w:val="left"/>
      <w:pPr>
        <w:ind w:left="2150" w:hanging="360"/>
      </w:pPr>
      <w:rPr>
        <w:rFonts w:cs="Times New Roman"/>
      </w:rPr>
    </w:lvl>
    <w:lvl w:ilvl="2" w:tplc="0410001B" w:tentative="1">
      <w:start w:val="1"/>
      <w:numFmt w:val="lowerRoman"/>
      <w:lvlText w:val="%3."/>
      <w:lvlJc w:val="right"/>
      <w:pPr>
        <w:ind w:left="2870" w:hanging="180"/>
      </w:pPr>
      <w:rPr>
        <w:rFonts w:cs="Times New Roman"/>
      </w:rPr>
    </w:lvl>
    <w:lvl w:ilvl="3" w:tplc="0410000F" w:tentative="1">
      <w:start w:val="1"/>
      <w:numFmt w:val="decimal"/>
      <w:lvlText w:val="%4."/>
      <w:lvlJc w:val="left"/>
      <w:pPr>
        <w:ind w:left="3590" w:hanging="360"/>
      </w:pPr>
      <w:rPr>
        <w:rFonts w:cs="Times New Roman"/>
      </w:rPr>
    </w:lvl>
    <w:lvl w:ilvl="4" w:tplc="04100019" w:tentative="1">
      <w:start w:val="1"/>
      <w:numFmt w:val="lowerLetter"/>
      <w:lvlText w:val="%5."/>
      <w:lvlJc w:val="left"/>
      <w:pPr>
        <w:ind w:left="4310" w:hanging="360"/>
      </w:pPr>
      <w:rPr>
        <w:rFonts w:cs="Times New Roman"/>
      </w:rPr>
    </w:lvl>
    <w:lvl w:ilvl="5" w:tplc="0410001B" w:tentative="1">
      <w:start w:val="1"/>
      <w:numFmt w:val="lowerRoman"/>
      <w:lvlText w:val="%6."/>
      <w:lvlJc w:val="right"/>
      <w:pPr>
        <w:ind w:left="5030" w:hanging="180"/>
      </w:pPr>
      <w:rPr>
        <w:rFonts w:cs="Times New Roman"/>
      </w:rPr>
    </w:lvl>
    <w:lvl w:ilvl="6" w:tplc="0410000F" w:tentative="1">
      <w:start w:val="1"/>
      <w:numFmt w:val="decimal"/>
      <w:lvlText w:val="%7."/>
      <w:lvlJc w:val="left"/>
      <w:pPr>
        <w:ind w:left="5750" w:hanging="360"/>
      </w:pPr>
      <w:rPr>
        <w:rFonts w:cs="Times New Roman"/>
      </w:rPr>
    </w:lvl>
    <w:lvl w:ilvl="7" w:tplc="04100019" w:tentative="1">
      <w:start w:val="1"/>
      <w:numFmt w:val="lowerLetter"/>
      <w:lvlText w:val="%8."/>
      <w:lvlJc w:val="left"/>
      <w:pPr>
        <w:ind w:left="6470" w:hanging="360"/>
      </w:pPr>
      <w:rPr>
        <w:rFonts w:cs="Times New Roman"/>
      </w:rPr>
    </w:lvl>
    <w:lvl w:ilvl="8" w:tplc="0410001B" w:tentative="1">
      <w:start w:val="1"/>
      <w:numFmt w:val="lowerRoman"/>
      <w:lvlText w:val="%9."/>
      <w:lvlJc w:val="right"/>
      <w:pPr>
        <w:ind w:left="7190" w:hanging="180"/>
      </w:pPr>
      <w:rPr>
        <w:rFonts w:cs="Times New Roman"/>
      </w:rPr>
    </w:lvl>
  </w:abstractNum>
  <w:abstractNum w:abstractNumId="36">
    <w:nsid w:val="7B640543"/>
    <w:multiLevelType w:val="hybridMultilevel"/>
    <w:tmpl w:val="1000136A"/>
    <w:lvl w:ilvl="0" w:tplc="0D0242C4">
      <w:start w:val="1"/>
      <w:numFmt w:val="decimal"/>
      <w:lvlText w:val="Fig. %1"/>
      <w:lvlJc w:val="left"/>
      <w:pPr>
        <w:ind w:left="360" w:hanging="360"/>
      </w:pPr>
      <w:rPr>
        <w:rFonts w:ascii="Calibri" w:hAnsi="Calibri" w:cs="Times New Roman" w:hint="default"/>
        <w:b/>
        <w:bCs/>
        <w:i/>
        <w:iCs/>
        <w:color w:val="0070C0"/>
        <w:sz w:val="24"/>
        <w:szCs w:val="24"/>
        <w:lang w:val="en-US"/>
      </w:rPr>
    </w:lvl>
    <w:lvl w:ilvl="1" w:tplc="04100019">
      <w:start w:val="1"/>
      <w:numFmt w:val="lowerLetter"/>
      <w:lvlText w:val="%2."/>
      <w:lvlJc w:val="left"/>
      <w:pPr>
        <w:ind w:left="2149" w:hanging="360"/>
      </w:pPr>
      <w:rPr>
        <w:rFonts w:cs="Times New Roman"/>
      </w:rPr>
    </w:lvl>
    <w:lvl w:ilvl="2" w:tplc="0410001B" w:tentative="1">
      <w:start w:val="1"/>
      <w:numFmt w:val="lowerRoman"/>
      <w:lvlText w:val="%3."/>
      <w:lvlJc w:val="right"/>
      <w:pPr>
        <w:ind w:left="2869" w:hanging="180"/>
      </w:pPr>
      <w:rPr>
        <w:rFonts w:cs="Times New Roman"/>
      </w:rPr>
    </w:lvl>
    <w:lvl w:ilvl="3" w:tplc="0410000F" w:tentative="1">
      <w:start w:val="1"/>
      <w:numFmt w:val="decimal"/>
      <w:lvlText w:val="%4."/>
      <w:lvlJc w:val="left"/>
      <w:pPr>
        <w:ind w:left="3589" w:hanging="360"/>
      </w:pPr>
      <w:rPr>
        <w:rFonts w:cs="Times New Roman"/>
      </w:rPr>
    </w:lvl>
    <w:lvl w:ilvl="4" w:tplc="04100019" w:tentative="1">
      <w:start w:val="1"/>
      <w:numFmt w:val="lowerLetter"/>
      <w:lvlText w:val="%5."/>
      <w:lvlJc w:val="left"/>
      <w:pPr>
        <w:ind w:left="4309" w:hanging="360"/>
      </w:pPr>
      <w:rPr>
        <w:rFonts w:cs="Times New Roman"/>
      </w:rPr>
    </w:lvl>
    <w:lvl w:ilvl="5" w:tplc="0410001B" w:tentative="1">
      <w:start w:val="1"/>
      <w:numFmt w:val="lowerRoman"/>
      <w:lvlText w:val="%6."/>
      <w:lvlJc w:val="right"/>
      <w:pPr>
        <w:ind w:left="5029" w:hanging="180"/>
      </w:pPr>
      <w:rPr>
        <w:rFonts w:cs="Times New Roman"/>
      </w:rPr>
    </w:lvl>
    <w:lvl w:ilvl="6" w:tplc="0410000F" w:tentative="1">
      <w:start w:val="1"/>
      <w:numFmt w:val="decimal"/>
      <w:lvlText w:val="%7."/>
      <w:lvlJc w:val="left"/>
      <w:pPr>
        <w:ind w:left="5749" w:hanging="360"/>
      </w:pPr>
      <w:rPr>
        <w:rFonts w:cs="Times New Roman"/>
      </w:rPr>
    </w:lvl>
    <w:lvl w:ilvl="7" w:tplc="04100019" w:tentative="1">
      <w:start w:val="1"/>
      <w:numFmt w:val="lowerLetter"/>
      <w:lvlText w:val="%8."/>
      <w:lvlJc w:val="left"/>
      <w:pPr>
        <w:ind w:left="6469" w:hanging="360"/>
      </w:pPr>
      <w:rPr>
        <w:rFonts w:cs="Times New Roman"/>
      </w:rPr>
    </w:lvl>
    <w:lvl w:ilvl="8" w:tplc="0410001B" w:tentative="1">
      <w:start w:val="1"/>
      <w:numFmt w:val="lowerRoman"/>
      <w:lvlText w:val="%9."/>
      <w:lvlJc w:val="right"/>
      <w:pPr>
        <w:ind w:left="7189" w:hanging="180"/>
      </w:pPr>
      <w:rPr>
        <w:rFonts w:cs="Times New Roman"/>
      </w:rPr>
    </w:lvl>
  </w:abstractNum>
  <w:abstractNum w:abstractNumId="37">
    <w:nsid w:val="7BF66B25"/>
    <w:multiLevelType w:val="hybridMultilevel"/>
    <w:tmpl w:val="80861F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nsid w:val="7DF56A3D"/>
    <w:multiLevelType w:val="multilevel"/>
    <w:tmpl w:val="CED671FA"/>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8"/>
  </w:num>
  <w:num w:numId="2">
    <w:abstractNumId w:val="24"/>
  </w:num>
  <w:num w:numId="3">
    <w:abstractNumId w:val="2"/>
  </w:num>
  <w:num w:numId="4">
    <w:abstractNumId w:val="16"/>
  </w:num>
  <w:num w:numId="5">
    <w:abstractNumId w:val="36"/>
  </w:num>
  <w:num w:numId="6">
    <w:abstractNumId w:val="29"/>
  </w:num>
  <w:num w:numId="7">
    <w:abstractNumId w:val="35"/>
  </w:num>
  <w:num w:numId="8">
    <w:abstractNumId w:val="13"/>
  </w:num>
  <w:num w:numId="9">
    <w:abstractNumId w:val="0"/>
  </w:num>
  <w:num w:numId="10">
    <w:abstractNumId w:val="9"/>
  </w:num>
  <w:num w:numId="11">
    <w:abstractNumId w:val="30"/>
  </w:num>
  <w:num w:numId="12">
    <w:abstractNumId w:val="20"/>
  </w:num>
  <w:num w:numId="13">
    <w:abstractNumId w:val="3"/>
  </w:num>
  <w:num w:numId="14">
    <w:abstractNumId w:val="27"/>
  </w:num>
  <w:num w:numId="15">
    <w:abstractNumId w:val="22"/>
  </w:num>
  <w:num w:numId="16">
    <w:abstractNumId w:val="21"/>
  </w:num>
  <w:num w:numId="17">
    <w:abstractNumId w:val="37"/>
  </w:num>
  <w:num w:numId="18">
    <w:abstractNumId w:val="34"/>
  </w:num>
  <w:num w:numId="19">
    <w:abstractNumId w:val="32"/>
  </w:num>
  <w:num w:numId="20">
    <w:abstractNumId w:val="5"/>
  </w:num>
  <w:num w:numId="21">
    <w:abstractNumId w:val="5"/>
    <w:lvlOverride w:ilvl="0">
      <w:lvl w:ilvl="0">
        <w:start w:val="1"/>
        <w:numFmt w:val="decimal"/>
        <w:pStyle w:val="Autonumber"/>
        <w:lvlText w:val="%1."/>
        <w:lvlJc w:val="left"/>
        <w:pPr>
          <w:ind w:left="360" w:hanging="360"/>
        </w:pPr>
        <w:rPr>
          <w:rFonts w:hint="default"/>
        </w:rPr>
      </w:lvl>
    </w:lvlOverride>
    <w:lvlOverride w:ilvl="1">
      <w:lvl w:ilvl="1">
        <w:start w:val="1"/>
        <w:numFmt w:val="decimal"/>
        <w:pStyle w:val="Autonumber2"/>
        <w:lvlText w:val="%1.%2."/>
        <w:lvlJc w:val="left"/>
        <w:pPr>
          <w:ind w:left="113" w:firstLine="0"/>
        </w:pPr>
        <w:rPr>
          <w:rFonts w:cs="Times New Roman" w:hint="default"/>
          <w:i w:val="0"/>
          <w:iCs w:val="0"/>
          <w:caps w:val="0"/>
          <w:smallCaps w:val="0"/>
          <w:strike w:val="0"/>
          <w:dstrike w:val="0"/>
          <w:outline w:val="0"/>
          <w:shadow w:val="0"/>
          <w:emboss w:val="0"/>
          <w:imprint w:val="0"/>
          <w:vanish w:val="0"/>
          <w:spacing w:val="0"/>
          <w:kern w:val="0"/>
          <w:position w:val="0"/>
          <w:u w:val="none"/>
          <w:effect w:val="none"/>
          <w:vertAlign w:val="baseline"/>
          <w:em w:val="none"/>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abstractNumId w:val="33"/>
  </w:num>
  <w:num w:numId="23">
    <w:abstractNumId w:val="14"/>
  </w:num>
  <w:num w:numId="24">
    <w:abstractNumId w:val="23"/>
  </w:num>
  <w:num w:numId="25">
    <w:abstractNumId w:val="21"/>
  </w:num>
  <w:num w:numId="26">
    <w:abstractNumId w:val="17"/>
  </w:num>
  <w:num w:numId="27">
    <w:abstractNumId w:val="21"/>
  </w:num>
  <w:num w:numId="28">
    <w:abstractNumId w:val="11"/>
  </w:num>
  <w:num w:numId="29">
    <w:abstractNumId w:val="24"/>
  </w:num>
  <w:num w:numId="30">
    <w:abstractNumId w:val="1"/>
  </w:num>
  <w:num w:numId="31">
    <w:abstractNumId w:val="24"/>
  </w:num>
  <w:num w:numId="32">
    <w:abstractNumId w:val="24"/>
  </w:num>
  <w:num w:numId="3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num>
  <w:num w:numId="35">
    <w:abstractNumId w:val="12"/>
  </w:num>
  <w:num w:numId="36">
    <w:abstractNumId w:val="38"/>
  </w:num>
  <w:num w:numId="37">
    <w:abstractNumId w:val="31"/>
  </w:num>
  <w:num w:numId="38">
    <w:abstractNumId w:val="31"/>
  </w:num>
  <w:num w:numId="39">
    <w:abstractNumId w:val="26"/>
  </w:num>
  <w:num w:numId="40">
    <w:abstractNumId w:val="15"/>
  </w:num>
  <w:num w:numId="41">
    <w:abstractNumId w:val="31"/>
    <w:lvlOverride w:ilvl="0">
      <w:startOverride w:val="6"/>
    </w:lvlOverride>
    <w:lvlOverride w:ilvl="1">
      <w:startOverride w:val="5"/>
    </w:lvlOverride>
  </w:num>
  <w:num w:numId="42">
    <w:abstractNumId w:val="28"/>
  </w:num>
  <w:num w:numId="43">
    <w:abstractNumId w:val="10"/>
  </w:num>
  <w:num w:numId="44">
    <w:abstractNumId w:val="25"/>
  </w:num>
  <w:num w:numId="45">
    <w:abstractNumId w:val="19"/>
  </w:num>
  <w:num w:numId="46">
    <w:abstractNumId w:val="18"/>
  </w:num>
  <w:num w:numId="47">
    <w:abstractNumId w:val="4"/>
  </w:num>
  <w:num w:numId="48">
    <w:abstractNumId w:val="6"/>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proofState w:grammar="clean"/>
  <w:defaultTabStop w:val="709"/>
  <w:hyphenationZone w:val="283"/>
  <w:characterSpacingControl w:val="doNotCompress"/>
  <w:hdrShapeDefaults>
    <o:shapedefaults v:ext="edit" spidmax="17410"/>
  </w:hdrShapeDefaults>
  <w:footnotePr>
    <w:footnote w:id="-1"/>
    <w:footnote w:id="0"/>
  </w:footnotePr>
  <w:endnotePr>
    <w:endnote w:id="-1"/>
    <w:endnote w:id="0"/>
  </w:endnotePr>
  <w:compat/>
  <w:rsids>
    <w:rsidRoot w:val="00E34E53"/>
    <w:rsid w:val="00000204"/>
    <w:rsid w:val="000007A4"/>
    <w:rsid w:val="000027B4"/>
    <w:rsid w:val="0000368F"/>
    <w:rsid w:val="00004110"/>
    <w:rsid w:val="00004467"/>
    <w:rsid w:val="00005220"/>
    <w:rsid w:val="00007A32"/>
    <w:rsid w:val="00007EB6"/>
    <w:rsid w:val="00013AEB"/>
    <w:rsid w:val="0001470F"/>
    <w:rsid w:val="00014FFE"/>
    <w:rsid w:val="00016C8B"/>
    <w:rsid w:val="000201F1"/>
    <w:rsid w:val="00020654"/>
    <w:rsid w:val="00021DE7"/>
    <w:rsid w:val="00021E0C"/>
    <w:rsid w:val="00022298"/>
    <w:rsid w:val="00023315"/>
    <w:rsid w:val="00023898"/>
    <w:rsid w:val="00023C00"/>
    <w:rsid w:val="00026D68"/>
    <w:rsid w:val="00030184"/>
    <w:rsid w:val="000367A5"/>
    <w:rsid w:val="00036932"/>
    <w:rsid w:val="00040133"/>
    <w:rsid w:val="00041129"/>
    <w:rsid w:val="00041C98"/>
    <w:rsid w:val="00045016"/>
    <w:rsid w:val="00046F6E"/>
    <w:rsid w:val="0004733B"/>
    <w:rsid w:val="000474A1"/>
    <w:rsid w:val="00047C29"/>
    <w:rsid w:val="00047ED4"/>
    <w:rsid w:val="00052E39"/>
    <w:rsid w:val="00056654"/>
    <w:rsid w:val="00056F56"/>
    <w:rsid w:val="0006058F"/>
    <w:rsid w:val="000645BB"/>
    <w:rsid w:val="000648B3"/>
    <w:rsid w:val="0007106A"/>
    <w:rsid w:val="00072AAF"/>
    <w:rsid w:val="00073629"/>
    <w:rsid w:val="00074094"/>
    <w:rsid w:val="0007530C"/>
    <w:rsid w:val="00075451"/>
    <w:rsid w:val="000765EA"/>
    <w:rsid w:val="0007670A"/>
    <w:rsid w:val="00081A49"/>
    <w:rsid w:val="00081DDB"/>
    <w:rsid w:val="00083BC4"/>
    <w:rsid w:val="000841D9"/>
    <w:rsid w:val="00085B2C"/>
    <w:rsid w:val="00086648"/>
    <w:rsid w:val="0009009B"/>
    <w:rsid w:val="00091290"/>
    <w:rsid w:val="000915E8"/>
    <w:rsid w:val="000917F7"/>
    <w:rsid w:val="000950A3"/>
    <w:rsid w:val="000958CA"/>
    <w:rsid w:val="00096FC2"/>
    <w:rsid w:val="00097DC1"/>
    <w:rsid w:val="000A19FF"/>
    <w:rsid w:val="000A1D1C"/>
    <w:rsid w:val="000A2C7C"/>
    <w:rsid w:val="000A31A5"/>
    <w:rsid w:val="000A4F16"/>
    <w:rsid w:val="000A7423"/>
    <w:rsid w:val="000B03ED"/>
    <w:rsid w:val="000B2B40"/>
    <w:rsid w:val="000B2F78"/>
    <w:rsid w:val="000B416E"/>
    <w:rsid w:val="000B47F0"/>
    <w:rsid w:val="000B556B"/>
    <w:rsid w:val="000B6D5B"/>
    <w:rsid w:val="000B70FA"/>
    <w:rsid w:val="000B745B"/>
    <w:rsid w:val="000B7B94"/>
    <w:rsid w:val="000B7C92"/>
    <w:rsid w:val="000C1486"/>
    <w:rsid w:val="000C14D4"/>
    <w:rsid w:val="000C1D0B"/>
    <w:rsid w:val="000C228C"/>
    <w:rsid w:val="000C2300"/>
    <w:rsid w:val="000C3B83"/>
    <w:rsid w:val="000C46D7"/>
    <w:rsid w:val="000C58E7"/>
    <w:rsid w:val="000C60D3"/>
    <w:rsid w:val="000C6661"/>
    <w:rsid w:val="000C69D8"/>
    <w:rsid w:val="000C7233"/>
    <w:rsid w:val="000D0D9B"/>
    <w:rsid w:val="000D0E07"/>
    <w:rsid w:val="000D19BD"/>
    <w:rsid w:val="000D1FF3"/>
    <w:rsid w:val="000D2B66"/>
    <w:rsid w:val="000D3E9F"/>
    <w:rsid w:val="000D426A"/>
    <w:rsid w:val="000D51BB"/>
    <w:rsid w:val="000D5411"/>
    <w:rsid w:val="000E06EC"/>
    <w:rsid w:val="000E214B"/>
    <w:rsid w:val="000E751C"/>
    <w:rsid w:val="000F0B97"/>
    <w:rsid w:val="000F0DD0"/>
    <w:rsid w:val="000F265D"/>
    <w:rsid w:val="000F341A"/>
    <w:rsid w:val="000F3E37"/>
    <w:rsid w:val="000F4298"/>
    <w:rsid w:val="000F5113"/>
    <w:rsid w:val="000F59A9"/>
    <w:rsid w:val="000F68EE"/>
    <w:rsid w:val="000F7DC1"/>
    <w:rsid w:val="000F7ED4"/>
    <w:rsid w:val="0010058D"/>
    <w:rsid w:val="00105314"/>
    <w:rsid w:val="00105618"/>
    <w:rsid w:val="00105EA2"/>
    <w:rsid w:val="001068AF"/>
    <w:rsid w:val="00107B09"/>
    <w:rsid w:val="0011123E"/>
    <w:rsid w:val="00111716"/>
    <w:rsid w:val="0011185C"/>
    <w:rsid w:val="00112E20"/>
    <w:rsid w:val="00113650"/>
    <w:rsid w:val="00113B47"/>
    <w:rsid w:val="00115F46"/>
    <w:rsid w:val="00116F0F"/>
    <w:rsid w:val="00117577"/>
    <w:rsid w:val="0011780F"/>
    <w:rsid w:val="001245C3"/>
    <w:rsid w:val="0012478B"/>
    <w:rsid w:val="00125D98"/>
    <w:rsid w:val="001272CA"/>
    <w:rsid w:val="00130A47"/>
    <w:rsid w:val="00131A82"/>
    <w:rsid w:val="00131AC7"/>
    <w:rsid w:val="00132FDE"/>
    <w:rsid w:val="00134C76"/>
    <w:rsid w:val="001350AB"/>
    <w:rsid w:val="001359A7"/>
    <w:rsid w:val="00137B0B"/>
    <w:rsid w:val="00143D7E"/>
    <w:rsid w:val="00144E4D"/>
    <w:rsid w:val="0014562C"/>
    <w:rsid w:val="001456F6"/>
    <w:rsid w:val="00146FB2"/>
    <w:rsid w:val="001478D5"/>
    <w:rsid w:val="00147E92"/>
    <w:rsid w:val="001505A2"/>
    <w:rsid w:val="00151556"/>
    <w:rsid w:val="00153457"/>
    <w:rsid w:val="00155A43"/>
    <w:rsid w:val="00157460"/>
    <w:rsid w:val="0016016B"/>
    <w:rsid w:val="0016117D"/>
    <w:rsid w:val="00161FB3"/>
    <w:rsid w:val="001621F5"/>
    <w:rsid w:val="00163076"/>
    <w:rsid w:val="00164759"/>
    <w:rsid w:val="00173871"/>
    <w:rsid w:val="00173D71"/>
    <w:rsid w:val="0017440B"/>
    <w:rsid w:val="0017541F"/>
    <w:rsid w:val="0017734B"/>
    <w:rsid w:val="00177CC9"/>
    <w:rsid w:val="00180035"/>
    <w:rsid w:val="00183F7A"/>
    <w:rsid w:val="00184527"/>
    <w:rsid w:val="00184FB7"/>
    <w:rsid w:val="001850C7"/>
    <w:rsid w:val="001867F3"/>
    <w:rsid w:val="00187374"/>
    <w:rsid w:val="001873A2"/>
    <w:rsid w:val="00187546"/>
    <w:rsid w:val="0019047B"/>
    <w:rsid w:val="00192EC1"/>
    <w:rsid w:val="00193322"/>
    <w:rsid w:val="00193393"/>
    <w:rsid w:val="001938D4"/>
    <w:rsid w:val="001948DD"/>
    <w:rsid w:val="0019525E"/>
    <w:rsid w:val="001961DF"/>
    <w:rsid w:val="0019717C"/>
    <w:rsid w:val="0019746E"/>
    <w:rsid w:val="001A1360"/>
    <w:rsid w:val="001A261A"/>
    <w:rsid w:val="001A2A24"/>
    <w:rsid w:val="001A3142"/>
    <w:rsid w:val="001A3467"/>
    <w:rsid w:val="001A572D"/>
    <w:rsid w:val="001A7F31"/>
    <w:rsid w:val="001B1444"/>
    <w:rsid w:val="001B1D5A"/>
    <w:rsid w:val="001B4B99"/>
    <w:rsid w:val="001B546E"/>
    <w:rsid w:val="001C0912"/>
    <w:rsid w:val="001C0EAB"/>
    <w:rsid w:val="001C13BC"/>
    <w:rsid w:val="001C1E21"/>
    <w:rsid w:val="001C2CAC"/>
    <w:rsid w:val="001C5154"/>
    <w:rsid w:val="001C5854"/>
    <w:rsid w:val="001C63ED"/>
    <w:rsid w:val="001C65A9"/>
    <w:rsid w:val="001C6632"/>
    <w:rsid w:val="001C6FC2"/>
    <w:rsid w:val="001C760B"/>
    <w:rsid w:val="001C7E57"/>
    <w:rsid w:val="001D136B"/>
    <w:rsid w:val="001D13E0"/>
    <w:rsid w:val="001D2152"/>
    <w:rsid w:val="001D361E"/>
    <w:rsid w:val="001D5BCF"/>
    <w:rsid w:val="001D64D4"/>
    <w:rsid w:val="001D7E61"/>
    <w:rsid w:val="001E0386"/>
    <w:rsid w:val="001E29BE"/>
    <w:rsid w:val="001E2BFD"/>
    <w:rsid w:val="001E2D9E"/>
    <w:rsid w:val="001E3345"/>
    <w:rsid w:val="001E33BF"/>
    <w:rsid w:val="001E6A07"/>
    <w:rsid w:val="001F13BE"/>
    <w:rsid w:val="001F1D39"/>
    <w:rsid w:val="001F234E"/>
    <w:rsid w:val="001F2ABF"/>
    <w:rsid w:val="001F43FF"/>
    <w:rsid w:val="001F49EC"/>
    <w:rsid w:val="001F5A5B"/>
    <w:rsid w:val="001F6056"/>
    <w:rsid w:val="001F76E3"/>
    <w:rsid w:val="001F7D9D"/>
    <w:rsid w:val="00201C4E"/>
    <w:rsid w:val="00201EFC"/>
    <w:rsid w:val="0020661C"/>
    <w:rsid w:val="00207747"/>
    <w:rsid w:val="002078BF"/>
    <w:rsid w:val="00210AA0"/>
    <w:rsid w:val="00210F67"/>
    <w:rsid w:val="002121D9"/>
    <w:rsid w:val="00213FC4"/>
    <w:rsid w:val="00214720"/>
    <w:rsid w:val="00214D73"/>
    <w:rsid w:val="00215BCE"/>
    <w:rsid w:val="00215E89"/>
    <w:rsid w:val="002167D4"/>
    <w:rsid w:val="0021726C"/>
    <w:rsid w:val="00217380"/>
    <w:rsid w:val="0022007A"/>
    <w:rsid w:val="0022111F"/>
    <w:rsid w:val="00221749"/>
    <w:rsid w:val="002222D5"/>
    <w:rsid w:val="00224211"/>
    <w:rsid w:val="002247CC"/>
    <w:rsid w:val="00224CCD"/>
    <w:rsid w:val="00224FB4"/>
    <w:rsid w:val="002266E4"/>
    <w:rsid w:val="00230B33"/>
    <w:rsid w:val="002312CA"/>
    <w:rsid w:val="002334D7"/>
    <w:rsid w:val="00233510"/>
    <w:rsid w:val="002349DC"/>
    <w:rsid w:val="00234A2F"/>
    <w:rsid w:val="00235815"/>
    <w:rsid w:val="00236CD2"/>
    <w:rsid w:val="002372D7"/>
    <w:rsid w:val="0023784B"/>
    <w:rsid w:val="00240BBE"/>
    <w:rsid w:val="00241910"/>
    <w:rsid w:val="00242DC1"/>
    <w:rsid w:val="0024374D"/>
    <w:rsid w:val="00243ED1"/>
    <w:rsid w:val="00247A42"/>
    <w:rsid w:val="002500FC"/>
    <w:rsid w:val="00251A21"/>
    <w:rsid w:val="002520FA"/>
    <w:rsid w:val="00253985"/>
    <w:rsid w:val="00254E72"/>
    <w:rsid w:val="002560E8"/>
    <w:rsid w:val="00257E86"/>
    <w:rsid w:val="00262AA4"/>
    <w:rsid w:val="00263BB4"/>
    <w:rsid w:val="00264F7E"/>
    <w:rsid w:val="00265439"/>
    <w:rsid w:val="00266EE9"/>
    <w:rsid w:val="00266F2E"/>
    <w:rsid w:val="002701CA"/>
    <w:rsid w:val="00270335"/>
    <w:rsid w:val="0027049B"/>
    <w:rsid w:val="002719B4"/>
    <w:rsid w:val="00271CD3"/>
    <w:rsid w:val="002732B7"/>
    <w:rsid w:val="00273C66"/>
    <w:rsid w:val="0027444E"/>
    <w:rsid w:val="00275BF3"/>
    <w:rsid w:val="0028433F"/>
    <w:rsid w:val="002845F6"/>
    <w:rsid w:val="002854DB"/>
    <w:rsid w:val="00287381"/>
    <w:rsid w:val="002875D0"/>
    <w:rsid w:val="00287815"/>
    <w:rsid w:val="002909E9"/>
    <w:rsid w:val="002914CD"/>
    <w:rsid w:val="0029203F"/>
    <w:rsid w:val="002924F1"/>
    <w:rsid w:val="00292A2B"/>
    <w:rsid w:val="0029324A"/>
    <w:rsid w:val="00293476"/>
    <w:rsid w:val="00294384"/>
    <w:rsid w:val="00294DE1"/>
    <w:rsid w:val="00295432"/>
    <w:rsid w:val="00297628"/>
    <w:rsid w:val="002A0016"/>
    <w:rsid w:val="002A1944"/>
    <w:rsid w:val="002A2236"/>
    <w:rsid w:val="002A2558"/>
    <w:rsid w:val="002A2D39"/>
    <w:rsid w:val="002A3007"/>
    <w:rsid w:val="002A5CDF"/>
    <w:rsid w:val="002A6290"/>
    <w:rsid w:val="002B05B5"/>
    <w:rsid w:val="002B250B"/>
    <w:rsid w:val="002B4DE1"/>
    <w:rsid w:val="002B5D36"/>
    <w:rsid w:val="002B6365"/>
    <w:rsid w:val="002B7E93"/>
    <w:rsid w:val="002C08C1"/>
    <w:rsid w:val="002C2A1B"/>
    <w:rsid w:val="002C3234"/>
    <w:rsid w:val="002C5399"/>
    <w:rsid w:val="002C637B"/>
    <w:rsid w:val="002C6D44"/>
    <w:rsid w:val="002C6D57"/>
    <w:rsid w:val="002D0F76"/>
    <w:rsid w:val="002D2F74"/>
    <w:rsid w:val="002D3BE5"/>
    <w:rsid w:val="002D5D14"/>
    <w:rsid w:val="002D70F1"/>
    <w:rsid w:val="002D7541"/>
    <w:rsid w:val="002D7F37"/>
    <w:rsid w:val="002D7F3E"/>
    <w:rsid w:val="002E12F6"/>
    <w:rsid w:val="002E207F"/>
    <w:rsid w:val="002E282A"/>
    <w:rsid w:val="002E389B"/>
    <w:rsid w:val="002E440F"/>
    <w:rsid w:val="002E4944"/>
    <w:rsid w:val="002E4A96"/>
    <w:rsid w:val="002E4D81"/>
    <w:rsid w:val="002E5098"/>
    <w:rsid w:val="002E529F"/>
    <w:rsid w:val="002E6002"/>
    <w:rsid w:val="002E6909"/>
    <w:rsid w:val="002E7B41"/>
    <w:rsid w:val="002F0081"/>
    <w:rsid w:val="002F2C46"/>
    <w:rsid w:val="002F3925"/>
    <w:rsid w:val="002F4459"/>
    <w:rsid w:val="002F4F2B"/>
    <w:rsid w:val="002F5C97"/>
    <w:rsid w:val="002F60D9"/>
    <w:rsid w:val="002F6B25"/>
    <w:rsid w:val="002F6C14"/>
    <w:rsid w:val="002F74AE"/>
    <w:rsid w:val="003001A9"/>
    <w:rsid w:val="003015F1"/>
    <w:rsid w:val="00302CF4"/>
    <w:rsid w:val="0030339E"/>
    <w:rsid w:val="003040BA"/>
    <w:rsid w:val="0030468C"/>
    <w:rsid w:val="0030522E"/>
    <w:rsid w:val="00307AAB"/>
    <w:rsid w:val="0031292B"/>
    <w:rsid w:val="00313AE8"/>
    <w:rsid w:val="00313B3D"/>
    <w:rsid w:val="00313EC8"/>
    <w:rsid w:val="00315FFA"/>
    <w:rsid w:val="00317A06"/>
    <w:rsid w:val="00321026"/>
    <w:rsid w:val="0032222E"/>
    <w:rsid w:val="003226EB"/>
    <w:rsid w:val="00323260"/>
    <w:rsid w:val="003235FB"/>
    <w:rsid w:val="00325743"/>
    <w:rsid w:val="00326580"/>
    <w:rsid w:val="003266C6"/>
    <w:rsid w:val="00326B95"/>
    <w:rsid w:val="00326DE0"/>
    <w:rsid w:val="00327096"/>
    <w:rsid w:val="00327165"/>
    <w:rsid w:val="00333A56"/>
    <w:rsid w:val="00334016"/>
    <w:rsid w:val="00334061"/>
    <w:rsid w:val="00336A6D"/>
    <w:rsid w:val="00340F3B"/>
    <w:rsid w:val="003411AA"/>
    <w:rsid w:val="0034314B"/>
    <w:rsid w:val="00343419"/>
    <w:rsid w:val="00346510"/>
    <w:rsid w:val="00347384"/>
    <w:rsid w:val="003478CC"/>
    <w:rsid w:val="0035239B"/>
    <w:rsid w:val="00352E15"/>
    <w:rsid w:val="00354299"/>
    <w:rsid w:val="0035626D"/>
    <w:rsid w:val="00360EA0"/>
    <w:rsid w:val="003629F5"/>
    <w:rsid w:val="00362CA6"/>
    <w:rsid w:val="00364327"/>
    <w:rsid w:val="00364CAC"/>
    <w:rsid w:val="00364EC2"/>
    <w:rsid w:val="00364F41"/>
    <w:rsid w:val="00364F88"/>
    <w:rsid w:val="00367770"/>
    <w:rsid w:val="00373007"/>
    <w:rsid w:val="0037545F"/>
    <w:rsid w:val="00376372"/>
    <w:rsid w:val="003766BD"/>
    <w:rsid w:val="003803D2"/>
    <w:rsid w:val="003809ED"/>
    <w:rsid w:val="00380C83"/>
    <w:rsid w:val="00383472"/>
    <w:rsid w:val="003834CE"/>
    <w:rsid w:val="003853CB"/>
    <w:rsid w:val="00385F8F"/>
    <w:rsid w:val="00386DD6"/>
    <w:rsid w:val="00387AF3"/>
    <w:rsid w:val="003907B5"/>
    <w:rsid w:val="00391861"/>
    <w:rsid w:val="00391F23"/>
    <w:rsid w:val="00392577"/>
    <w:rsid w:val="00393289"/>
    <w:rsid w:val="003932F8"/>
    <w:rsid w:val="003941AD"/>
    <w:rsid w:val="003942CB"/>
    <w:rsid w:val="00394988"/>
    <w:rsid w:val="00395C56"/>
    <w:rsid w:val="00396394"/>
    <w:rsid w:val="003965B4"/>
    <w:rsid w:val="003A09C0"/>
    <w:rsid w:val="003A6144"/>
    <w:rsid w:val="003A650C"/>
    <w:rsid w:val="003A6640"/>
    <w:rsid w:val="003A7262"/>
    <w:rsid w:val="003B17BB"/>
    <w:rsid w:val="003B338D"/>
    <w:rsid w:val="003B5E2D"/>
    <w:rsid w:val="003C2B24"/>
    <w:rsid w:val="003C30DF"/>
    <w:rsid w:val="003C5273"/>
    <w:rsid w:val="003C5A5F"/>
    <w:rsid w:val="003D18D3"/>
    <w:rsid w:val="003D2396"/>
    <w:rsid w:val="003D5DF2"/>
    <w:rsid w:val="003D790C"/>
    <w:rsid w:val="003E0207"/>
    <w:rsid w:val="003E0278"/>
    <w:rsid w:val="003E377A"/>
    <w:rsid w:val="003E4990"/>
    <w:rsid w:val="003E513A"/>
    <w:rsid w:val="003E64ED"/>
    <w:rsid w:val="003E66AC"/>
    <w:rsid w:val="003F0166"/>
    <w:rsid w:val="003F02AE"/>
    <w:rsid w:val="003F055D"/>
    <w:rsid w:val="003F09CC"/>
    <w:rsid w:val="003F0D48"/>
    <w:rsid w:val="003F1371"/>
    <w:rsid w:val="003F1F77"/>
    <w:rsid w:val="003F2FD1"/>
    <w:rsid w:val="003F45FE"/>
    <w:rsid w:val="003F4705"/>
    <w:rsid w:val="003F7704"/>
    <w:rsid w:val="0040008E"/>
    <w:rsid w:val="00400452"/>
    <w:rsid w:val="00400658"/>
    <w:rsid w:val="0040286F"/>
    <w:rsid w:val="0040294B"/>
    <w:rsid w:val="004039C5"/>
    <w:rsid w:val="004056B0"/>
    <w:rsid w:val="00406482"/>
    <w:rsid w:val="004068A4"/>
    <w:rsid w:val="00406BD3"/>
    <w:rsid w:val="00407F7E"/>
    <w:rsid w:val="00411A21"/>
    <w:rsid w:val="004121C2"/>
    <w:rsid w:val="00412FF7"/>
    <w:rsid w:val="00413421"/>
    <w:rsid w:val="00413683"/>
    <w:rsid w:val="004144F7"/>
    <w:rsid w:val="00415214"/>
    <w:rsid w:val="004153B7"/>
    <w:rsid w:val="004157EA"/>
    <w:rsid w:val="00420C96"/>
    <w:rsid w:val="0042179F"/>
    <w:rsid w:val="0042219E"/>
    <w:rsid w:val="0042289F"/>
    <w:rsid w:val="00423C7B"/>
    <w:rsid w:val="004259E4"/>
    <w:rsid w:val="00426051"/>
    <w:rsid w:val="004268FD"/>
    <w:rsid w:val="00426B91"/>
    <w:rsid w:val="00430035"/>
    <w:rsid w:val="00430C74"/>
    <w:rsid w:val="00430F15"/>
    <w:rsid w:val="0043134E"/>
    <w:rsid w:val="0043156D"/>
    <w:rsid w:val="00431BE1"/>
    <w:rsid w:val="004322F9"/>
    <w:rsid w:val="004325A6"/>
    <w:rsid w:val="0043522A"/>
    <w:rsid w:val="00435B58"/>
    <w:rsid w:val="00436B08"/>
    <w:rsid w:val="004413E7"/>
    <w:rsid w:val="00441FD9"/>
    <w:rsid w:val="00442E5D"/>
    <w:rsid w:val="00442ED5"/>
    <w:rsid w:val="0044300C"/>
    <w:rsid w:val="00443651"/>
    <w:rsid w:val="004443BC"/>
    <w:rsid w:val="00445F05"/>
    <w:rsid w:val="004476C5"/>
    <w:rsid w:val="004505D8"/>
    <w:rsid w:val="00450A98"/>
    <w:rsid w:val="00453434"/>
    <w:rsid w:val="00453781"/>
    <w:rsid w:val="00453BF0"/>
    <w:rsid w:val="0045554B"/>
    <w:rsid w:val="004555CE"/>
    <w:rsid w:val="00455A3A"/>
    <w:rsid w:val="00455C00"/>
    <w:rsid w:val="00456960"/>
    <w:rsid w:val="00456F3B"/>
    <w:rsid w:val="0046077F"/>
    <w:rsid w:val="00460B4A"/>
    <w:rsid w:val="00461239"/>
    <w:rsid w:val="00462460"/>
    <w:rsid w:val="00463A7E"/>
    <w:rsid w:val="0046451B"/>
    <w:rsid w:val="004649DE"/>
    <w:rsid w:val="00464B8E"/>
    <w:rsid w:val="00464C49"/>
    <w:rsid w:val="004656E3"/>
    <w:rsid w:val="00466130"/>
    <w:rsid w:val="00466CDF"/>
    <w:rsid w:val="0046717A"/>
    <w:rsid w:val="00471963"/>
    <w:rsid w:val="00471D8A"/>
    <w:rsid w:val="0047262E"/>
    <w:rsid w:val="00472E28"/>
    <w:rsid w:val="00473646"/>
    <w:rsid w:val="00473856"/>
    <w:rsid w:val="004748E1"/>
    <w:rsid w:val="00474F76"/>
    <w:rsid w:val="00483CEB"/>
    <w:rsid w:val="00484A84"/>
    <w:rsid w:val="00485547"/>
    <w:rsid w:val="00485C87"/>
    <w:rsid w:val="00486875"/>
    <w:rsid w:val="00487003"/>
    <w:rsid w:val="00490823"/>
    <w:rsid w:val="0049184B"/>
    <w:rsid w:val="00491DEB"/>
    <w:rsid w:val="004922EF"/>
    <w:rsid w:val="00494101"/>
    <w:rsid w:val="00494C0F"/>
    <w:rsid w:val="00495CC4"/>
    <w:rsid w:val="00496CF7"/>
    <w:rsid w:val="004972FA"/>
    <w:rsid w:val="004A0617"/>
    <w:rsid w:val="004A32B2"/>
    <w:rsid w:val="004A3960"/>
    <w:rsid w:val="004A3A78"/>
    <w:rsid w:val="004A4307"/>
    <w:rsid w:val="004A606E"/>
    <w:rsid w:val="004A619C"/>
    <w:rsid w:val="004A7DCC"/>
    <w:rsid w:val="004B043F"/>
    <w:rsid w:val="004B17C4"/>
    <w:rsid w:val="004B2957"/>
    <w:rsid w:val="004B2A4D"/>
    <w:rsid w:val="004B2C8C"/>
    <w:rsid w:val="004B57CB"/>
    <w:rsid w:val="004B5FA7"/>
    <w:rsid w:val="004B61E2"/>
    <w:rsid w:val="004B6421"/>
    <w:rsid w:val="004B78E9"/>
    <w:rsid w:val="004C1707"/>
    <w:rsid w:val="004C17FC"/>
    <w:rsid w:val="004C22E2"/>
    <w:rsid w:val="004C3B1C"/>
    <w:rsid w:val="004C3FDF"/>
    <w:rsid w:val="004C4358"/>
    <w:rsid w:val="004C4C5C"/>
    <w:rsid w:val="004C53D2"/>
    <w:rsid w:val="004C559E"/>
    <w:rsid w:val="004C614A"/>
    <w:rsid w:val="004C6D22"/>
    <w:rsid w:val="004C7276"/>
    <w:rsid w:val="004C7E5B"/>
    <w:rsid w:val="004D2BF7"/>
    <w:rsid w:val="004D2E00"/>
    <w:rsid w:val="004D43D5"/>
    <w:rsid w:val="004D4DE1"/>
    <w:rsid w:val="004D59B5"/>
    <w:rsid w:val="004D767E"/>
    <w:rsid w:val="004E0889"/>
    <w:rsid w:val="004E18AF"/>
    <w:rsid w:val="004E26AD"/>
    <w:rsid w:val="004E4B6D"/>
    <w:rsid w:val="004F0904"/>
    <w:rsid w:val="004F2DDA"/>
    <w:rsid w:val="004F445C"/>
    <w:rsid w:val="004F470F"/>
    <w:rsid w:val="004F56E2"/>
    <w:rsid w:val="004F6406"/>
    <w:rsid w:val="004F6B3F"/>
    <w:rsid w:val="004F7859"/>
    <w:rsid w:val="004F7A15"/>
    <w:rsid w:val="00502719"/>
    <w:rsid w:val="00502D28"/>
    <w:rsid w:val="00504A85"/>
    <w:rsid w:val="005050A2"/>
    <w:rsid w:val="00505808"/>
    <w:rsid w:val="00505964"/>
    <w:rsid w:val="00506A53"/>
    <w:rsid w:val="00507095"/>
    <w:rsid w:val="00511CED"/>
    <w:rsid w:val="00511D91"/>
    <w:rsid w:val="00511EFA"/>
    <w:rsid w:val="00512084"/>
    <w:rsid w:val="005121F9"/>
    <w:rsid w:val="00514E4E"/>
    <w:rsid w:val="00515FF4"/>
    <w:rsid w:val="00520BCA"/>
    <w:rsid w:val="005213F3"/>
    <w:rsid w:val="00521D81"/>
    <w:rsid w:val="00522C52"/>
    <w:rsid w:val="005241AF"/>
    <w:rsid w:val="00524AA1"/>
    <w:rsid w:val="00524B72"/>
    <w:rsid w:val="00524CC7"/>
    <w:rsid w:val="005263C5"/>
    <w:rsid w:val="005265EF"/>
    <w:rsid w:val="00526CED"/>
    <w:rsid w:val="00531CC9"/>
    <w:rsid w:val="005328B7"/>
    <w:rsid w:val="00532D3A"/>
    <w:rsid w:val="0053485F"/>
    <w:rsid w:val="00535F8B"/>
    <w:rsid w:val="005373F9"/>
    <w:rsid w:val="00537B05"/>
    <w:rsid w:val="00537B9C"/>
    <w:rsid w:val="00537DD1"/>
    <w:rsid w:val="00540AB0"/>
    <w:rsid w:val="00542E48"/>
    <w:rsid w:val="00543F73"/>
    <w:rsid w:val="0054519E"/>
    <w:rsid w:val="0054623A"/>
    <w:rsid w:val="005464DB"/>
    <w:rsid w:val="00550056"/>
    <w:rsid w:val="005504FF"/>
    <w:rsid w:val="00550611"/>
    <w:rsid w:val="005507EF"/>
    <w:rsid w:val="00550845"/>
    <w:rsid w:val="00551215"/>
    <w:rsid w:val="00551A80"/>
    <w:rsid w:val="00552911"/>
    <w:rsid w:val="00552B58"/>
    <w:rsid w:val="005538B5"/>
    <w:rsid w:val="00553EF0"/>
    <w:rsid w:val="00554F4C"/>
    <w:rsid w:val="00555816"/>
    <w:rsid w:val="005571C9"/>
    <w:rsid w:val="00560877"/>
    <w:rsid w:val="00561A78"/>
    <w:rsid w:val="00563EB1"/>
    <w:rsid w:val="00564D87"/>
    <w:rsid w:val="00564DC3"/>
    <w:rsid w:val="005655A3"/>
    <w:rsid w:val="00570342"/>
    <w:rsid w:val="005717A5"/>
    <w:rsid w:val="005719C8"/>
    <w:rsid w:val="00571BFC"/>
    <w:rsid w:val="00576208"/>
    <w:rsid w:val="00576EA0"/>
    <w:rsid w:val="005779AF"/>
    <w:rsid w:val="00582C5D"/>
    <w:rsid w:val="00583772"/>
    <w:rsid w:val="0058672E"/>
    <w:rsid w:val="0058776E"/>
    <w:rsid w:val="00587B1D"/>
    <w:rsid w:val="005919E8"/>
    <w:rsid w:val="005922DF"/>
    <w:rsid w:val="005925FA"/>
    <w:rsid w:val="00592837"/>
    <w:rsid w:val="00593C0F"/>
    <w:rsid w:val="005969E9"/>
    <w:rsid w:val="00596A89"/>
    <w:rsid w:val="00596B40"/>
    <w:rsid w:val="005A2EC8"/>
    <w:rsid w:val="005A44E7"/>
    <w:rsid w:val="005A5029"/>
    <w:rsid w:val="005A616F"/>
    <w:rsid w:val="005A69F3"/>
    <w:rsid w:val="005B03A6"/>
    <w:rsid w:val="005B6860"/>
    <w:rsid w:val="005B7050"/>
    <w:rsid w:val="005C016B"/>
    <w:rsid w:val="005C1CE8"/>
    <w:rsid w:val="005C4877"/>
    <w:rsid w:val="005C7D7E"/>
    <w:rsid w:val="005D115F"/>
    <w:rsid w:val="005D5C43"/>
    <w:rsid w:val="005D6343"/>
    <w:rsid w:val="005D6D69"/>
    <w:rsid w:val="005D6DDF"/>
    <w:rsid w:val="005D792A"/>
    <w:rsid w:val="005E0708"/>
    <w:rsid w:val="005E0D92"/>
    <w:rsid w:val="005E0D9D"/>
    <w:rsid w:val="005E1D68"/>
    <w:rsid w:val="005E5C1C"/>
    <w:rsid w:val="005E6372"/>
    <w:rsid w:val="005E6B32"/>
    <w:rsid w:val="005F2B95"/>
    <w:rsid w:val="005F4754"/>
    <w:rsid w:val="005F4D37"/>
    <w:rsid w:val="005F783B"/>
    <w:rsid w:val="00601BD5"/>
    <w:rsid w:val="0060261C"/>
    <w:rsid w:val="00604B3A"/>
    <w:rsid w:val="00605AD6"/>
    <w:rsid w:val="0060736D"/>
    <w:rsid w:val="00611227"/>
    <w:rsid w:val="00612ADD"/>
    <w:rsid w:val="0061377B"/>
    <w:rsid w:val="00614E36"/>
    <w:rsid w:val="00614F88"/>
    <w:rsid w:val="006153E2"/>
    <w:rsid w:val="006164CA"/>
    <w:rsid w:val="00621AA6"/>
    <w:rsid w:val="00621CA6"/>
    <w:rsid w:val="006224B6"/>
    <w:rsid w:val="0062250A"/>
    <w:rsid w:val="0062250B"/>
    <w:rsid w:val="00624EC3"/>
    <w:rsid w:val="00625630"/>
    <w:rsid w:val="00626821"/>
    <w:rsid w:val="006302A8"/>
    <w:rsid w:val="00631C93"/>
    <w:rsid w:val="00631F9F"/>
    <w:rsid w:val="0063215B"/>
    <w:rsid w:val="006329EB"/>
    <w:rsid w:val="006333C8"/>
    <w:rsid w:val="00634E3D"/>
    <w:rsid w:val="006353F3"/>
    <w:rsid w:val="006374D1"/>
    <w:rsid w:val="00640452"/>
    <w:rsid w:val="0064285B"/>
    <w:rsid w:val="00643CD6"/>
    <w:rsid w:val="006463F8"/>
    <w:rsid w:val="00647386"/>
    <w:rsid w:val="006501EC"/>
    <w:rsid w:val="00650707"/>
    <w:rsid w:val="00652F84"/>
    <w:rsid w:val="006541C7"/>
    <w:rsid w:val="00654FF9"/>
    <w:rsid w:val="00657345"/>
    <w:rsid w:val="0065767A"/>
    <w:rsid w:val="0066005F"/>
    <w:rsid w:val="00661A15"/>
    <w:rsid w:val="00661B3A"/>
    <w:rsid w:val="00663E92"/>
    <w:rsid w:val="00663ECA"/>
    <w:rsid w:val="00663ECE"/>
    <w:rsid w:val="0066431A"/>
    <w:rsid w:val="0066506F"/>
    <w:rsid w:val="006653E1"/>
    <w:rsid w:val="0066712C"/>
    <w:rsid w:val="006679A8"/>
    <w:rsid w:val="006710B1"/>
    <w:rsid w:val="00671885"/>
    <w:rsid w:val="00671F05"/>
    <w:rsid w:val="00680E13"/>
    <w:rsid w:val="00680E83"/>
    <w:rsid w:val="006814B8"/>
    <w:rsid w:val="00681856"/>
    <w:rsid w:val="00682157"/>
    <w:rsid w:val="00684E66"/>
    <w:rsid w:val="0068512E"/>
    <w:rsid w:val="0068598E"/>
    <w:rsid w:val="00685E0F"/>
    <w:rsid w:val="00686D93"/>
    <w:rsid w:val="006908A2"/>
    <w:rsid w:val="00692290"/>
    <w:rsid w:val="006940EF"/>
    <w:rsid w:val="00694D70"/>
    <w:rsid w:val="0069524C"/>
    <w:rsid w:val="00695BAF"/>
    <w:rsid w:val="006967E9"/>
    <w:rsid w:val="006974F6"/>
    <w:rsid w:val="006A0AFA"/>
    <w:rsid w:val="006A1A14"/>
    <w:rsid w:val="006A220F"/>
    <w:rsid w:val="006A2241"/>
    <w:rsid w:val="006A239D"/>
    <w:rsid w:val="006A2551"/>
    <w:rsid w:val="006A2AE4"/>
    <w:rsid w:val="006A301F"/>
    <w:rsid w:val="006A610E"/>
    <w:rsid w:val="006A698D"/>
    <w:rsid w:val="006B153F"/>
    <w:rsid w:val="006B1B3E"/>
    <w:rsid w:val="006B1BAA"/>
    <w:rsid w:val="006B1BFC"/>
    <w:rsid w:val="006B216A"/>
    <w:rsid w:val="006B4E8C"/>
    <w:rsid w:val="006B7DFA"/>
    <w:rsid w:val="006C1BAE"/>
    <w:rsid w:val="006C24E2"/>
    <w:rsid w:val="006C2723"/>
    <w:rsid w:val="006C3BDC"/>
    <w:rsid w:val="006C5AEF"/>
    <w:rsid w:val="006C62CD"/>
    <w:rsid w:val="006C75A8"/>
    <w:rsid w:val="006C7C13"/>
    <w:rsid w:val="006D0083"/>
    <w:rsid w:val="006D06B1"/>
    <w:rsid w:val="006D293A"/>
    <w:rsid w:val="006D6779"/>
    <w:rsid w:val="006D7B0F"/>
    <w:rsid w:val="006E08C3"/>
    <w:rsid w:val="006E129B"/>
    <w:rsid w:val="006E160D"/>
    <w:rsid w:val="006E4135"/>
    <w:rsid w:val="006E4697"/>
    <w:rsid w:val="006E476F"/>
    <w:rsid w:val="006E62F3"/>
    <w:rsid w:val="006E66D7"/>
    <w:rsid w:val="006F3281"/>
    <w:rsid w:val="006F4FF5"/>
    <w:rsid w:val="006F5377"/>
    <w:rsid w:val="006F577C"/>
    <w:rsid w:val="006F6954"/>
    <w:rsid w:val="00702923"/>
    <w:rsid w:val="00702FA3"/>
    <w:rsid w:val="00705AE0"/>
    <w:rsid w:val="00706923"/>
    <w:rsid w:val="00707490"/>
    <w:rsid w:val="00711359"/>
    <w:rsid w:val="00711858"/>
    <w:rsid w:val="00711ED2"/>
    <w:rsid w:val="007120B8"/>
    <w:rsid w:val="00712168"/>
    <w:rsid w:val="007134E1"/>
    <w:rsid w:val="00713AF2"/>
    <w:rsid w:val="00714490"/>
    <w:rsid w:val="0071570E"/>
    <w:rsid w:val="00716C38"/>
    <w:rsid w:val="007175B6"/>
    <w:rsid w:val="00720C32"/>
    <w:rsid w:val="00724DB8"/>
    <w:rsid w:val="00726386"/>
    <w:rsid w:val="007315C0"/>
    <w:rsid w:val="00731DB4"/>
    <w:rsid w:val="00731F2F"/>
    <w:rsid w:val="007351BB"/>
    <w:rsid w:val="0073629F"/>
    <w:rsid w:val="007376B6"/>
    <w:rsid w:val="00740474"/>
    <w:rsid w:val="00740DAC"/>
    <w:rsid w:val="00740EC7"/>
    <w:rsid w:val="00741397"/>
    <w:rsid w:val="007423B7"/>
    <w:rsid w:val="00742C78"/>
    <w:rsid w:val="00743DA9"/>
    <w:rsid w:val="00743F1A"/>
    <w:rsid w:val="00744F50"/>
    <w:rsid w:val="007455FF"/>
    <w:rsid w:val="00745B32"/>
    <w:rsid w:val="0074672C"/>
    <w:rsid w:val="00746AF1"/>
    <w:rsid w:val="00746FDF"/>
    <w:rsid w:val="00753616"/>
    <w:rsid w:val="007541BE"/>
    <w:rsid w:val="00755F05"/>
    <w:rsid w:val="0075691C"/>
    <w:rsid w:val="00757609"/>
    <w:rsid w:val="00762EE2"/>
    <w:rsid w:val="007645C7"/>
    <w:rsid w:val="007657DE"/>
    <w:rsid w:val="00765DD7"/>
    <w:rsid w:val="00766D95"/>
    <w:rsid w:val="00767EB4"/>
    <w:rsid w:val="00770320"/>
    <w:rsid w:val="00771436"/>
    <w:rsid w:val="007717A1"/>
    <w:rsid w:val="00772C72"/>
    <w:rsid w:val="00773C79"/>
    <w:rsid w:val="00774672"/>
    <w:rsid w:val="007772FA"/>
    <w:rsid w:val="00777505"/>
    <w:rsid w:val="00780835"/>
    <w:rsid w:val="007808BF"/>
    <w:rsid w:val="007815B0"/>
    <w:rsid w:val="007849A0"/>
    <w:rsid w:val="00785DD3"/>
    <w:rsid w:val="0078633A"/>
    <w:rsid w:val="00787E77"/>
    <w:rsid w:val="007907CF"/>
    <w:rsid w:val="00791558"/>
    <w:rsid w:val="0079341B"/>
    <w:rsid w:val="00793CC7"/>
    <w:rsid w:val="00793FBF"/>
    <w:rsid w:val="00794217"/>
    <w:rsid w:val="0079489F"/>
    <w:rsid w:val="00795182"/>
    <w:rsid w:val="00795DAB"/>
    <w:rsid w:val="007964F7"/>
    <w:rsid w:val="0079721D"/>
    <w:rsid w:val="007975AC"/>
    <w:rsid w:val="007A157C"/>
    <w:rsid w:val="007A44F1"/>
    <w:rsid w:val="007A515F"/>
    <w:rsid w:val="007A53F9"/>
    <w:rsid w:val="007A5837"/>
    <w:rsid w:val="007A5EB8"/>
    <w:rsid w:val="007A6AB0"/>
    <w:rsid w:val="007A77FD"/>
    <w:rsid w:val="007B0761"/>
    <w:rsid w:val="007B0EB6"/>
    <w:rsid w:val="007B36F6"/>
    <w:rsid w:val="007B5423"/>
    <w:rsid w:val="007B56FC"/>
    <w:rsid w:val="007C15DF"/>
    <w:rsid w:val="007C5365"/>
    <w:rsid w:val="007C7EED"/>
    <w:rsid w:val="007C7F71"/>
    <w:rsid w:val="007D19C0"/>
    <w:rsid w:val="007D2C41"/>
    <w:rsid w:val="007D2F8D"/>
    <w:rsid w:val="007D30CF"/>
    <w:rsid w:val="007D3586"/>
    <w:rsid w:val="007D3D20"/>
    <w:rsid w:val="007D6E04"/>
    <w:rsid w:val="007E0847"/>
    <w:rsid w:val="007E15B4"/>
    <w:rsid w:val="007E1733"/>
    <w:rsid w:val="007E18F2"/>
    <w:rsid w:val="007E19BD"/>
    <w:rsid w:val="007E22DF"/>
    <w:rsid w:val="007E2C86"/>
    <w:rsid w:val="007E3AB9"/>
    <w:rsid w:val="007E3B20"/>
    <w:rsid w:val="007E5528"/>
    <w:rsid w:val="007E68EA"/>
    <w:rsid w:val="007E76A0"/>
    <w:rsid w:val="007F0091"/>
    <w:rsid w:val="007F032E"/>
    <w:rsid w:val="007F1E07"/>
    <w:rsid w:val="007F3A86"/>
    <w:rsid w:val="007F4756"/>
    <w:rsid w:val="007F5A8B"/>
    <w:rsid w:val="007F6E7C"/>
    <w:rsid w:val="007F7640"/>
    <w:rsid w:val="007F7875"/>
    <w:rsid w:val="00800301"/>
    <w:rsid w:val="00800F3A"/>
    <w:rsid w:val="00800F80"/>
    <w:rsid w:val="0080196E"/>
    <w:rsid w:val="00802A7D"/>
    <w:rsid w:val="00803463"/>
    <w:rsid w:val="00803A3D"/>
    <w:rsid w:val="00803AD7"/>
    <w:rsid w:val="00803B3F"/>
    <w:rsid w:val="00803C61"/>
    <w:rsid w:val="008040CF"/>
    <w:rsid w:val="00806516"/>
    <w:rsid w:val="00806D4F"/>
    <w:rsid w:val="00806FE7"/>
    <w:rsid w:val="00807C72"/>
    <w:rsid w:val="0081273B"/>
    <w:rsid w:val="00813224"/>
    <w:rsid w:val="00813AF7"/>
    <w:rsid w:val="00817417"/>
    <w:rsid w:val="0081761A"/>
    <w:rsid w:val="008216F8"/>
    <w:rsid w:val="0082206A"/>
    <w:rsid w:val="00823B04"/>
    <w:rsid w:val="008240C8"/>
    <w:rsid w:val="00824D16"/>
    <w:rsid w:val="00825548"/>
    <w:rsid w:val="00827307"/>
    <w:rsid w:val="008276FC"/>
    <w:rsid w:val="00827CAB"/>
    <w:rsid w:val="00831CB9"/>
    <w:rsid w:val="0083208A"/>
    <w:rsid w:val="00832A9C"/>
    <w:rsid w:val="00834010"/>
    <w:rsid w:val="00836FB8"/>
    <w:rsid w:val="00841E2B"/>
    <w:rsid w:val="008427D8"/>
    <w:rsid w:val="00843E81"/>
    <w:rsid w:val="00844CB4"/>
    <w:rsid w:val="008451CC"/>
    <w:rsid w:val="008451E4"/>
    <w:rsid w:val="008468D5"/>
    <w:rsid w:val="00846DA0"/>
    <w:rsid w:val="00846EFF"/>
    <w:rsid w:val="00847630"/>
    <w:rsid w:val="00847A39"/>
    <w:rsid w:val="00851FCE"/>
    <w:rsid w:val="00852216"/>
    <w:rsid w:val="008530D1"/>
    <w:rsid w:val="00853D28"/>
    <w:rsid w:val="008541CA"/>
    <w:rsid w:val="008561F4"/>
    <w:rsid w:val="00856A93"/>
    <w:rsid w:val="00856FB6"/>
    <w:rsid w:val="00860059"/>
    <w:rsid w:val="00860217"/>
    <w:rsid w:val="00861298"/>
    <w:rsid w:val="00861E78"/>
    <w:rsid w:val="008623DB"/>
    <w:rsid w:val="00862455"/>
    <w:rsid w:val="00862ED1"/>
    <w:rsid w:val="00863E58"/>
    <w:rsid w:val="00863EBA"/>
    <w:rsid w:val="008661CF"/>
    <w:rsid w:val="00866954"/>
    <w:rsid w:val="00866C26"/>
    <w:rsid w:val="0087156E"/>
    <w:rsid w:val="00872D9C"/>
    <w:rsid w:val="00874BAA"/>
    <w:rsid w:val="00874D55"/>
    <w:rsid w:val="00875A75"/>
    <w:rsid w:val="00876A0E"/>
    <w:rsid w:val="00877E75"/>
    <w:rsid w:val="00877EB4"/>
    <w:rsid w:val="00880C23"/>
    <w:rsid w:val="00882758"/>
    <w:rsid w:val="008838DE"/>
    <w:rsid w:val="00883E64"/>
    <w:rsid w:val="00885FA0"/>
    <w:rsid w:val="008873A1"/>
    <w:rsid w:val="00887CA4"/>
    <w:rsid w:val="0089002F"/>
    <w:rsid w:val="0089260A"/>
    <w:rsid w:val="00892907"/>
    <w:rsid w:val="00892DDA"/>
    <w:rsid w:val="00896F00"/>
    <w:rsid w:val="008976E5"/>
    <w:rsid w:val="00897D94"/>
    <w:rsid w:val="008A0320"/>
    <w:rsid w:val="008A2980"/>
    <w:rsid w:val="008A2D63"/>
    <w:rsid w:val="008A399E"/>
    <w:rsid w:val="008A473E"/>
    <w:rsid w:val="008A4972"/>
    <w:rsid w:val="008A575B"/>
    <w:rsid w:val="008A6192"/>
    <w:rsid w:val="008A74D2"/>
    <w:rsid w:val="008B016A"/>
    <w:rsid w:val="008B018A"/>
    <w:rsid w:val="008B2764"/>
    <w:rsid w:val="008B4D19"/>
    <w:rsid w:val="008B4F73"/>
    <w:rsid w:val="008B53BF"/>
    <w:rsid w:val="008B6133"/>
    <w:rsid w:val="008B6747"/>
    <w:rsid w:val="008C0299"/>
    <w:rsid w:val="008C08A2"/>
    <w:rsid w:val="008C3256"/>
    <w:rsid w:val="008C5F41"/>
    <w:rsid w:val="008C6CDA"/>
    <w:rsid w:val="008C6E9D"/>
    <w:rsid w:val="008C6ECF"/>
    <w:rsid w:val="008C7047"/>
    <w:rsid w:val="008C74D1"/>
    <w:rsid w:val="008D0B5A"/>
    <w:rsid w:val="008D1551"/>
    <w:rsid w:val="008D21EA"/>
    <w:rsid w:val="008D3814"/>
    <w:rsid w:val="008D4AD7"/>
    <w:rsid w:val="008D5643"/>
    <w:rsid w:val="008D5660"/>
    <w:rsid w:val="008D7100"/>
    <w:rsid w:val="008E202D"/>
    <w:rsid w:val="008E2B95"/>
    <w:rsid w:val="008E2DCC"/>
    <w:rsid w:val="008E2EA5"/>
    <w:rsid w:val="008E66F5"/>
    <w:rsid w:val="008E78F5"/>
    <w:rsid w:val="008F25D7"/>
    <w:rsid w:val="008F3C4E"/>
    <w:rsid w:val="008F3C57"/>
    <w:rsid w:val="008F3F20"/>
    <w:rsid w:val="008F4ED6"/>
    <w:rsid w:val="008F5966"/>
    <w:rsid w:val="008F5BED"/>
    <w:rsid w:val="008F633C"/>
    <w:rsid w:val="008F720A"/>
    <w:rsid w:val="00900E11"/>
    <w:rsid w:val="009018DE"/>
    <w:rsid w:val="00901AB4"/>
    <w:rsid w:val="009035FB"/>
    <w:rsid w:val="00903BC1"/>
    <w:rsid w:val="009042F3"/>
    <w:rsid w:val="00911E6F"/>
    <w:rsid w:val="00912192"/>
    <w:rsid w:val="00912FAB"/>
    <w:rsid w:val="00917DAF"/>
    <w:rsid w:val="0092030A"/>
    <w:rsid w:val="00921DE2"/>
    <w:rsid w:val="00922B71"/>
    <w:rsid w:val="0092402B"/>
    <w:rsid w:val="00924B7D"/>
    <w:rsid w:val="00924BCC"/>
    <w:rsid w:val="0092697C"/>
    <w:rsid w:val="00927B36"/>
    <w:rsid w:val="00932127"/>
    <w:rsid w:val="00932395"/>
    <w:rsid w:val="00932C15"/>
    <w:rsid w:val="009340C0"/>
    <w:rsid w:val="0093466A"/>
    <w:rsid w:val="0093683C"/>
    <w:rsid w:val="00936BDB"/>
    <w:rsid w:val="009402CF"/>
    <w:rsid w:val="009422C4"/>
    <w:rsid w:val="009443C2"/>
    <w:rsid w:val="00944428"/>
    <w:rsid w:val="009450FB"/>
    <w:rsid w:val="009468C3"/>
    <w:rsid w:val="009468CC"/>
    <w:rsid w:val="00947675"/>
    <w:rsid w:val="00947839"/>
    <w:rsid w:val="00953069"/>
    <w:rsid w:val="00953B61"/>
    <w:rsid w:val="009566D8"/>
    <w:rsid w:val="00956E14"/>
    <w:rsid w:val="00957159"/>
    <w:rsid w:val="00960ACE"/>
    <w:rsid w:val="00960EC8"/>
    <w:rsid w:val="0096154F"/>
    <w:rsid w:val="009622C4"/>
    <w:rsid w:val="00962876"/>
    <w:rsid w:val="00962A7B"/>
    <w:rsid w:val="00962C11"/>
    <w:rsid w:val="00964554"/>
    <w:rsid w:val="0096481E"/>
    <w:rsid w:val="0096651F"/>
    <w:rsid w:val="00966891"/>
    <w:rsid w:val="00966B79"/>
    <w:rsid w:val="00967C67"/>
    <w:rsid w:val="00970261"/>
    <w:rsid w:val="00970604"/>
    <w:rsid w:val="00970A77"/>
    <w:rsid w:val="009719C5"/>
    <w:rsid w:val="00972724"/>
    <w:rsid w:val="00972CB4"/>
    <w:rsid w:val="00972DBB"/>
    <w:rsid w:val="009747BC"/>
    <w:rsid w:val="00975B15"/>
    <w:rsid w:val="0097683E"/>
    <w:rsid w:val="009774A6"/>
    <w:rsid w:val="00982866"/>
    <w:rsid w:val="00982BAA"/>
    <w:rsid w:val="0098369B"/>
    <w:rsid w:val="00986789"/>
    <w:rsid w:val="00986CBB"/>
    <w:rsid w:val="00990420"/>
    <w:rsid w:val="009904F9"/>
    <w:rsid w:val="0099098C"/>
    <w:rsid w:val="009938D3"/>
    <w:rsid w:val="00993FEC"/>
    <w:rsid w:val="009A1260"/>
    <w:rsid w:val="009A3E95"/>
    <w:rsid w:val="009A41D1"/>
    <w:rsid w:val="009A460E"/>
    <w:rsid w:val="009A6E48"/>
    <w:rsid w:val="009B07A2"/>
    <w:rsid w:val="009B0CDF"/>
    <w:rsid w:val="009B1D65"/>
    <w:rsid w:val="009B3E00"/>
    <w:rsid w:val="009B4273"/>
    <w:rsid w:val="009B4461"/>
    <w:rsid w:val="009B499E"/>
    <w:rsid w:val="009B4B5F"/>
    <w:rsid w:val="009B4BBD"/>
    <w:rsid w:val="009B4C1C"/>
    <w:rsid w:val="009B5441"/>
    <w:rsid w:val="009B580F"/>
    <w:rsid w:val="009B675B"/>
    <w:rsid w:val="009B6A91"/>
    <w:rsid w:val="009C41AA"/>
    <w:rsid w:val="009C474D"/>
    <w:rsid w:val="009C5490"/>
    <w:rsid w:val="009C59F6"/>
    <w:rsid w:val="009C6A1D"/>
    <w:rsid w:val="009C7161"/>
    <w:rsid w:val="009C77FF"/>
    <w:rsid w:val="009D0D1B"/>
    <w:rsid w:val="009D2DD2"/>
    <w:rsid w:val="009D3190"/>
    <w:rsid w:val="009D344B"/>
    <w:rsid w:val="009D6DCF"/>
    <w:rsid w:val="009E4D95"/>
    <w:rsid w:val="009E4DEF"/>
    <w:rsid w:val="009E52B7"/>
    <w:rsid w:val="009E54E3"/>
    <w:rsid w:val="009E6A3A"/>
    <w:rsid w:val="009E7B50"/>
    <w:rsid w:val="009F0FEC"/>
    <w:rsid w:val="009F13F5"/>
    <w:rsid w:val="009F1EF8"/>
    <w:rsid w:val="009F2EA3"/>
    <w:rsid w:val="009F2F97"/>
    <w:rsid w:val="009F3913"/>
    <w:rsid w:val="009F43C6"/>
    <w:rsid w:val="009F4FEB"/>
    <w:rsid w:val="009F6072"/>
    <w:rsid w:val="009F7A28"/>
    <w:rsid w:val="009F7C76"/>
    <w:rsid w:val="00A002C7"/>
    <w:rsid w:val="00A007FC"/>
    <w:rsid w:val="00A01D8B"/>
    <w:rsid w:val="00A03E9C"/>
    <w:rsid w:val="00A04643"/>
    <w:rsid w:val="00A05328"/>
    <w:rsid w:val="00A05493"/>
    <w:rsid w:val="00A10D38"/>
    <w:rsid w:val="00A10E2A"/>
    <w:rsid w:val="00A10F80"/>
    <w:rsid w:val="00A122BA"/>
    <w:rsid w:val="00A1518A"/>
    <w:rsid w:val="00A15C0B"/>
    <w:rsid w:val="00A15CF2"/>
    <w:rsid w:val="00A16530"/>
    <w:rsid w:val="00A1680A"/>
    <w:rsid w:val="00A21603"/>
    <w:rsid w:val="00A21E00"/>
    <w:rsid w:val="00A227F3"/>
    <w:rsid w:val="00A233BF"/>
    <w:rsid w:val="00A24601"/>
    <w:rsid w:val="00A24C86"/>
    <w:rsid w:val="00A2579A"/>
    <w:rsid w:val="00A258BE"/>
    <w:rsid w:val="00A258FF"/>
    <w:rsid w:val="00A25C1E"/>
    <w:rsid w:val="00A26646"/>
    <w:rsid w:val="00A26A26"/>
    <w:rsid w:val="00A30B96"/>
    <w:rsid w:val="00A312E3"/>
    <w:rsid w:val="00A31B75"/>
    <w:rsid w:val="00A369CF"/>
    <w:rsid w:val="00A37BA8"/>
    <w:rsid w:val="00A41333"/>
    <w:rsid w:val="00A416A6"/>
    <w:rsid w:val="00A4233B"/>
    <w:rsid w:val="00A45A01"/>
    <w:rsid w:val="00A4639A"/>
    <w:rsid w:val="00A4642E"/>
    <w:rsid w:val="00A46BF8"/>
    <w:rsid w:val="00A47718"/>
    <w:rsid w:val="00A47871"/>
    <w:rsid w:val="00A522E1"/>
    <w:rsid w:val="00A52399"/>
    <w:rsid w:val="00A534DC"/>
    <w:rsid w:val="00A564F9"/>
    <w:rsid w:val="00A570F8"/>
    <w:rsid w:val="00A618FB"/>
    <w:rsid w:val="00A632DC"/>
    <w:rsid w:val="00A6334C"/>
    <w:rsid w:val="00A63B00"/>
    <w:rsid w:val="00A63F91"/>
    <w:rsid w:val="00A64A90"/>
    <w:rsid w:val="00A64EFE"/>
    <w:rsid w:val="00A65046"/>
    <w:rsid w:val="00A65B9F"/>
    <w:rsid w:val="00A67B18"/>
    <w:rsid w:val="00A70177"/>
    <w:rsid w:val="00A7038A"/>
    <w:rsid w:val="00A71FD6"/>
    <w:rsid w:val="00A72184"/>
    <w:rsid w:val="00A729B4"/>
    <w:rsid w:val="00A733A0"/>
    <w:rsid w:val="00A7392A"/>
    <w:rsid w:val="00A7399A"/>
    <w:rsid w:val="00A73F23"/>
    <w:rsid w:val="00A749CE"/>
    <w:rsid w:val="00A7678B"/>
    <w:rsid w:val="00A771CF"/>
    <w:rsid w:val="00A776DC"/>
    <w:rsid w:val="00A8123C"/>
    <w:rsid w:val="00A81E3B"/>
    <w:rsid w:val="00A8236C"/>
    <w:rsid w:val="00A83FE6"/>
    <w:rsid w:val="00A847C5"/>
    <w:rsid w:val="00A847F3"/>
    <w:rsid w:val="00A85D5F"/>
    <w:rsid w:val="00A917E9"/>
    <w:rsid w:val="00A92112"/>
    <w:rsid w:val="00A94C5D"/>
    <w:rsid w:val="00A94D4D"/>
    <w:rsid w:val="00A9504A"/>
    <w:rsid w:val="00AA0B55"/>
    <w:rsid w:val="00AA120E"/>
    <w:rsid w:val="00AA35F8"/>
    <w:rsid w:val="00AA3AC3"/>
    <w:rsid w:val="00AA467A"/>
    <w:rsid w:val="00AA54E9"/>
    <w:rsid w:val="00AA6344"/>
    <w:rsid w:val="00AA6A20"/>
    <w:rsid w:val="00AA7D5E"/>
    <w:rsid w:val="00AB085C"/>
    <w:rsid w:val="00AB1500"/>
    <w:rsid w:val="00AB18F5"/>
    <w:rsid w:val="00AB1E98"/>
    <w:rsid w:val="00AB2952"/>
    <w:rsid w:val="00AB2A34"/>
    <w:rsid w:val="00AB44E4"/>
    <w:rsid w:val="00AB52E8"/>
    <w:rsid w:val="00AB53BC"/>
    <w:rsid w:val="00AB5630"/>
    <w:rsid w:val="00AB5E42"/>
    <w:rsid w:val="00AB6610"/>
    <w:rsid w:val="00AC0575"/>
    <w:rsid w:val="00AC0C94"/>
    <w:rsid w:val="00AC0FE7"/>
    <w:rsid w:val="00AC1851"/>
    <w:rsid w:val="00AC2410"/>
    <w:rsid w:val="00AC4C88"/>
    <w:rsid w:val="00AC52F8"/>
    <w:rsid w:val="00AC54EC"/>
    <w:rsid w:val="00AC723C"/>
    <w:rsid w:val="00AC787C"/>
    <w:rsid w:val="00AC7E6A"/>
    <w:rsid w:val="00AD098D"/>
    <w:rsid w:val="00AD215F"/>
    <w:rsid w:val="00AD2B4A"/>
    <w:rsid w:val="00AD2F92"/>
    <w:rsid w:val="00AD32ED"/>
    <w:rsid w:val="00AD4E1A"/>
    <w:rsid w:val="00AD5150"/>
    <w:rsid w:val="00AD689F"/>
    <w:rsid w:val="00AD6D18"/>
    <w:rsid w:val="00AD70C3"/>
    <w:rsid w:val="00AD7E50"/>
    <w:rsid w:val="00AE14D7"/>
    <w:rsid w:val="00AE153C"/>
    <w:rsid w:val="00AE2571"/>
    <w:rsid w:val="00AE3F45"/>
    <w:rsid w:val="00AE55EA"/>
    <w:rsid w:val="00AE6A84"/>
    <w:rsid w:val="00AE7EC3"/>
    <w:rsid w:val="00AF0189"/>
    <w:rsid w:val="00AF094B"/>
    <w:rsid w:val="00AF20FF"/>
    <w:rsid w:val="00AF31C7"/>
    <w:rsid w:val="00AF3AAD"/>
    <w:rsid w:val="00AF3E14"/>
    <w:rsid w:val="00AF3F14"/>
    <w:rsid w:val="00AF59A8"/>
    <w:rsid w:val="00AF7D90"/>
    <w:rsid w:val="00B00507"/>
    <w:rsid w:val="00B018DC"/>
    <w:rsid w:val="00B03069"/>
    <w:rsid w:val="00B04CF9"/>
    <w:rsid w:val="00B05CA7"/>
    <w:rsid w:val="00B07DD8"/>
    <w:rsid w:val="00B11E11"/>
    <w:rsid w:val="00B12975"/>
    <w:rsid w:val="00B135C9"/>
    <w:rsid w:val="00B1506C"/>
    <w:rsid w:val="00B1696C"/>
    <w:rsid w:val="00B16D6F"/>
    <w:rsid w:val="00B17165"/>
    <w:rsid w:val="00B20ADB"/>
    <w:rsid w:val="00B241EF"/>
    <w:rsid w:val="00B250B1"/>
    <w:rsid w:val="00B264A3"/>
    <w:rsid w:val="00B26D59"/>
    <w:rsid w:val="00B27335"/>
    <w:rsid w:val="00B3042E"/>
    <w:rsid w:val="00B305C9"/>
    <w:rsid w:val="00B354F3"/>
    <w:rsid w:val="00B37158"/>
    <w:rsid w:val="00B40EFD"/>
    <w:rsid w:val="00B416E2"/>
    <w:rsid w:val="00B44FE0"/>
    <w:rsid w:val="00B45996"/>
    <w:rsid w:val="00B476A3"/>
    <w:rsid w:val="00B503FC"/>
    <w:rsid w:val="00B51384"/>
    <w:rsid w:val="00B51737"/>
    <w:rsid w:val="00B525BD"/>
    <w:rsid w:val="00B535AA"/>
    <w:rsid w:val="00B53F09"/>
    <w:rsid w:val="00B55B35"/>
    <w:rsid w:val="00B57410"/>
    <w:rsid w:val="00B574C5"/>
    <w:rsid w:val="00B57B8C"/>
    <w:rsid w:val="00B60AEA"/>
    <w:rsid w:val="00B64688"/>
    <w:rsid w:val="00B65193"/>
    <w:rsid w:val="00B6546C"/>
    <w:rsid w:val="00B672AF"/>
    <w:rsid w:val="00B6749F"/>
    <w:rsid w:val="00B67F97"/>
    <w:rsid w:val="00B70B21"/>
    <w:rsid w:val="00B72DB6"/>
    <w:rsid w:val="00B72DC8"/>
    <w:rsid w:val="00B73BA6"/>
    <w:rsid w:val="00B74260"/>
    <w:rsid w:val="00B74F18"/>
    <w:rsid w:val="00B77A65"/>
    <w:rsid w:val="00B83BB0"/>
    <w:rsid w:val="00B854A6"/>
    <w:rsid w:val="00B855EA"/>
    <w:rsid w:val="00B85736"/>
    <w:rsid w:val="00B86035"/>
    <w:rsid w:val="00B86C41"/>
    <w:rsid w:val="00B900BB"/>
    <w:rsid w:val="00B927F5"/>
    <w:rsid w:val="00B9318D"/>
    <w:rsid w:val="00B937B3"/>
    <w:rsid w:val="00B93F45"/>
    <w:rsid w:val="00B94D15"/>
    <w:rsid w:val="00BA06BD"/>
    <w:rsid w:val="00BA0CD1"/>
    <w:rsid w:val="00BA1196"/>
    <w:rsid w:val="00BA209E"/>
    <w:rsid w:val="00BA3F61"/>
    <w:rsid w:val="00BA4BA9"/>
    <w:rsid w:val="00BA7452"/>
    <w:rsid w:val="00BB00F5"/>
    <w:rsid w:val="00BB0DCF"/>
    <w:rsid w:val="00BB3438"/>
    <w:rsid w:val="00BB4FC3"/>
    <w:rsid w:val="00BB740F"/>
    <w:rsid w:val="00BB7D5B"/>
    <w:rsid w:val="00BC048B"/>
    <w:rsid w:val="00BC1C8A"/>
    <w:rsid w:val="00BC3526"/>
    <w:rsid w:val="00BC4E9E"/>
    <w:rsid w:val="00BC6420"/>
    <w:rsid w:val="00BC72B0"/>
    <w:rsid w:val="00BC7FD6"/>
    <w:rsid w:val="00BD1120"/>
    <w:rsid w:val="00BD1650"/>
    <w:rsid w:val="00BD2C5E"/>
    <w:rsid w:val="00BD2CA9"/>
    <w:rsid w:val="00BD40D9"/>
    <w:rsid w:val="00BD5585"/>
    <w:rsid w:val="00BD558C"/>
    <w:rsid w:val="00BD735E"/>
    <w:rsid w:val="00BD7C52"/>
    <w:rsid w:val="00BE02E5"/>
    <w:rsid w:val="00BE159C"/>
    <w:rsid w:val="00BE3460"/>
    <w:rsid w:val="00BE3761"/>
    <w:rsid w:val="00BE4679"/>
    <w:rsid w:val="00BE5B6D"/>
    <w:rsid w:val="00BE5CF8"/>
    <w:rsid w:val="00BF00E9"/>
    <w:rsid w:val="00BF0364"/>
    <w:rsid w:val="00BF0B23"/>
    <w:rsid w:val="00BF1497"/>
    <w:rsid w:val="00BF369F"/>
    <w:rsid w:val="00BF4171"/>
    <w:rsid w:val="00BF5789"/>
    <w:rsid w:val="00BF7B39"/>
    <w:rsid w:val="00C01F7F"/>
    <w:rsid w:val="00C030B0"/>
    <w:rsid w:val="00C06026"/>
    <w:rsid w:val="00C064EB"/>
    <w:rsid w:val="00C06E8B"/>
    <w:rsid w:val="00C07134"/>
    <w:rsid w:val="00C07BF6"/>
    <w:rsid w:val="00C07F72"/>
    <w:rsid w:val="00C1158C"/>
    <w:rsid w:val="00C13381"/>
    <w:rsid w:val="00C22039"/>
    <w:rsid w:val="00C2276C"/>
    <w:rsid w:val="00C231FC"/>
    <w:rsid w:val="00C23CDE"/>
    <w:rsid w:val="00C23DAB"/>
    <w:rsid w:val="00C24932"/>
    <w:rsid w:val="00C24E23"/>
    <w:rsid w:val="00C26981"/>
    <w:rsid w:val="00C3451C"/>
    <w:rsid w:val="00C34599"/>
    <w:rsid w:val="00C34AA5"/>
    <w:rsid w:val="00C354E3"/>
    <w:rsid w:val="00C355A7"/>
    <w:rsid w:val="00C36677"/>
    <w:rsid w:val="00C36D4B"/>
    <w:rsid w:val="00C4068F"/>
    <w:rsid w:val="00C4094F"/>
    <w:rsid w:val="00C418AC"/>
    <w:rsid w:val="00C42474"/>
    <w:rsid w:val="00C42C86"/>
    <w:rsid w:val="00C449C9"/>
    <w:rsid w:val="00C45B2C"/>
    <w:rsid w:val="00C46204"/>
    <w:rsid w:val="00C463C6"/>
    <w:rsid w:val="00C465CA"/>
    <w:rsid w:val="00C51D2D"/>
    <w:rsid w:val="00C528CF"/>
    <w:rsid w:val="00C52BA1"/>
    <w:rsid w:val="00C5319C"/>
    <w:rsid w:val="00C54A62"/>
    <w:rsid w:val="00C567F2"/>
    <w:rsid w:val="00C60C69"/>
    <w:rsid w:val="00C61A59"/>
    <w:rsid w:val="00C6213E"/>
    <w:rsid w:val="00C643CC"/>
    <w:rsid w:val="00C64C91"/>
    <w:rsid w:val="00C653EA"/>
    <w:rsid w:val="00C6549F"/>
    <w:rsid w:val="00C70318"/>
    <w:rsid w:val="00C7150E"/>
    <w:rsid w:val="00C71F39"/>
    <w:rsid w:val="00C72167"/>
    <w:rsid w:val="00C729FB"/>
    <w:rsid w:val="00C74515"/>
    <w:rsid w:val="00C758ED"/>
    <w:rsid w:val="00C80D9F"/>
    <w:rsid w:val="00C8208C"/>
    <w:rsid w:val="00C82E2E"/>
    <w:rsid w:val="00C83289"/>
    <w:rsid w:val="00C85EEF"/>
    <w:rsid w:val="00C86A32"/>
    <w:rsid w:val="00C86EC9"/>
    <w:rsid w:val="00C8714C"/>
    <w:rsid w:val="00C87276"/>
    <w:rsid w:val="00C873D8"/>
    <w:rsid w:val="00C91608"/>
    <w:rsid w:val="00C91E94"/>
    <w:rsid w:val="00C922E0"/>
    <w:rsid w:val="00C926F4"/>
    <w:rsid w:val="00C92DD8"/>
    <w:rsid w:val="00C9320B"/>
    <w:rsid w:val="00C93478"/>
    <w:rsid w:val="00C936B3"/>
    <w:rsid w:val="00C94063"/>
    <w:rsid w:val="00C94BA9"/>
    <w:rsid w:val="00C959F0"/>
    <w:rsid w:val="00C96073"/>
    <w:rsid w:val="00C965EC"/>
    <w:rsid w:val="00CA2B9B"/>
    <w:rsid w:val="00CA3484"/>
    <w:rsid w:val="00CA58FC"/>
    <w:rsid w:val="00CA7BE1"/>
    <w:rsid w:val="00CA7EE6"/>
    <w:rsid w:val="00CB1842"/>
    <w:rsid w:val="00CB1952"/>
    <w:rsid w:val="00CB28FB"/>
    <w:rsid w:val="00CB35EA"/>
    <w:rsid w:val="00CB3973"/>
    <w:rsid w:val="00CB6565"/>
    <w:rsid w:val="00CB66E5"/>
    <w:rsid w:val="00CC1645"/>
    <w:rsid w:val="00CC276A"/>
    <w:rsid w:val="00CC2A1F"/>
    <w:rsid w:val="00CC37D6"/>
    <w:rsid w:val="00CC44A0"/>
    <w:rsid w:val="00CD05B3"/>
    <w:rsid w:val="00CD0C7F"/>
    <w:rsid w:val="00CD2051"/>
    <w:rsid w:val="00CD5601"/>
    <w:rsid w:val="00CD60A5"/>
    <w:rsid w:val="00CE1F17"/>
    <w:rsid w:val="00CE23EF"/>
    <w:rsid w:val="00CE2DCC"/>
    <w:rsid w:val="00CE33DD"/>
    <w:rsid w:val="00CE542C"/>
    <w:rsid w:val="00CE59CA"/>
    <w:rsid w:val="00CE60FD"/>
    <w:rsid w:val="00CE7EAA"/>
    <w:rsid w:val="00CE7FA7"/>
    <w:rsid w:val="00CF08BA"/>
    <w:rsid w:val="00CF1A3D"/>
    <w:rsid w:val="00CF1E53"/>
    <w:rsid w:val="00CF2877"/>
    <w:rsid w:val="00CF33A0"/>
    <w:rsid w:val="00CF5356"/>
    <w:rsid w:val="00CF5790"/>
    <w:rsid w:val="00CF6362"/>
    <w:rsid w:val="00CF70AD"/>
    <w:rsid w:val="00CF72D8"/>
    <w:rsid w:val="00CF7A8F"/>
    <w:rsid w:val="00D01179"/>
    <w:rsid w:val="00D015E0"/>
    <w:rsid w:val="00D0200E"/>
    <w:rsid w:val="00D0666B"/>
    <w:rsid w:val="00D06D9F"/>
    <w:rsid w:val="00D10723"/>
    <w:rsid w:val="00D10DA4"/>
    <w:rsid w:val="00D10F79"/>
    <w:rsid w:val="00D11616"/>
    <w:rsid w:val="00D11D4E"/>
    <w:rsid w:val="00D15ACE"/>
    <w:rsid w:val="00D15B61"/>
    <w:rsid w:val="00D1784E"/>
    <w:rsid w:val="00D201B6"/>
    <w:rsid w:val="00D223FA"/>
    <w:rsid w:val="00D23284"/>
    <w:rsid w:val="00D2651B"/>
    <w:rsid w:val="00D2781F"/>
    <w:rsid w:val="00D278CC"/>
    <w:rsid w:val="00D30558"/>
    <w:rsid w:val="00D32DA5"/>
    <w:rsid w:val="00D3440C"/>
    <w:rsid w:val="00D3496F"/>
    <w:rsid w:val="00D3645D"/>
    <w:rsid w:val="00D378EB"/>
    <w:rsid w:val="00D37BE4"/>
    <w:rsid w:val="00D40119"/>
    <w:rsid w:val="00D40DE3"/>
    <w:rsid w:val="00D41228"/>
    <w:rsid w:val="00D41301"/>
    <w:rsid w:val="00D42D1C"/>
    <w:rsid w:val="00D437A6"/>
    <w:rsid w:val="00D452DE"/>
    <w:rsid w:val="00D455DD"/>
    <w:rsid w:val="00D46093"/>
    <w:rsid w:val="00D4659A"/>
    <w:rsid w:val="00D46D29"/>
    <w:rsid w:val="00D51235"/>
    <w:rsid w:val="00D5130A"/>
    <w:rsid w:val="00D528C4"/>
    <w:rsid w:val="00D52F12"/>
    <w:rsid w:val="00D54217"/>
    <w:rsid w:val="00D54467"/>
    <w:rsid w:val="00D557C0"/>
    <w:rsid w:val="00D55B82"/>
    <w:rsid w:val="00D56CFF"/>
    <w:rsid w:val="00D56DAA"/>
    <w:rsid w:val="00D5772D"/>
    <w:rsid w:val="00D601B2"/>
    <w:rsid w:val="00D619F6"/>
    <w:rsid w:val="00D626DE"/>
    <w:rsid w:val="00D64722"/>
    <w:rsid w:val="00D65369"/>
    <w:rsid w:val="00D656F8"/>
    <w:rsid w:val="00D65AA7"/>
    <w:rsid w:val="00D66ECC"/>
    <w:rsid w:val="00D70621"/>
    <w:rsid w:val="00D71345"/>
    <w:rsid w:val="00D71485"/>
    <w:rsid w:val="00D7190E"/>
    <w:rsid w:val="00D73734"/>
    <w:rsid w:val="00D75A10"/>
    <w:rsid w:val="00D76A92"/>
    <w:rsid w:val="00D80748"/>
    <w:rsid w:val="00D81C33"/>
    <w:rsid w:val="00D82611"/>
    <w:rsid w:val="00D82FAC"/>
    <w:rsid w:val="00D8338E"/>
    <w:rsid w:val="00D84884"/>
    <w:rsid w:val="00D8553C"/>
    <w:rsid w:val="00D85F7C"/>
    <w:rsid w:val="00D87D32"/>
    <w:rsid w:val="00D942AF"/>
    <w:rsid w:val="00D94579"/>
    <w:rsid w:val="00D94E96"/>
    <w:rsid w:val="00D96B20"/>
    <w:rsid w:val="00D97FD2"/>
    <w:rsid w:val="00DA1314"/>
    <w:rsid w:val="00DA14DE"/>
    <w:rsid w:val="00DA240C"/>
    <w:rsid w:val="00DA268A"/>
    <w:rsid w:val="00DA2C0B"/>
    <w:rsid w:val="00DA4A4E"/>
    <w:rsid w:val="00DA6718"/>
    <w:rsid w:val="00DA6DEB"/>
    <w:rsid w:val="00DA7BB9"/>
    <w:rsid w:val="00DB1735"/>
    <w:rsid w:val="00DB1D5C"/>
    <w:rsid w:val="00DB1EFE"/>
    <w:rsid w:val="00DB3ABE"/>
    <w:rsid w:val="00DB3CD2"/>
    <w:rsid w:val="00DB4334"/>
    <w:rsid w:val="00DB54C4"/>
    <w:rsid w:val="00DB5E24"/>
    <w:rsid w:val="00DC134A"/>
    <w:rsid w:val="00DC1522"/>
    <w:rsid w:val="00DC17A2"/>
    <w:rsid w:val="00DC313A"/>
    <w:rsid w:val="00DC4510"/>
    <w:rsid w:val="00DC4CAF"/>
    <w:rsid w:val="00DC4E34"/>
    <w:rsid w:val="00DD210F"/>
    <w:rsid w:val="00DD3306"/>
    <w:rsid w:val="00DD3B51"/>
    <w:rsid w:val="00DD576B"/>
    <w:rsid w:val="00DD6F2A"/>
    <w:rsid w:val="00DD7784"/>
    <w:rsid w:val="00DD7F4E"/>
    <w:rsid w:val="00DE14B7"/>
    <w:rsid w:val="00DE3EE0"/>
    <w:rsid w:val="00DE42B5"/>
    <w:rsid w:val="00DE5701"/>
    <w:rsid w:val="00DE6B73"/>
    <w:rsid w:val="00DE6F22"/>
    <w:rsid w:val="00DE7112"/>
    <w:rsid w:val="00DE7B67"/>
    <w:rsid w:val="00DF0C8F"/>
    <w:rsid w:val="00DF1335"/>
    <w:rsid w:val="00DF19DE"/>
    <w:rsid w:val="00DF21AB"/>
    <w:rsid w:val="00DF3BDD"/>
    <w:rsid w:val="00DF66C1"/>
    <w:rsid w:val="00DF7301"/>
    <w:rsid w:val="00DF7D87"/>
    <w:rsid w:val="00E009FE"/>
    <w:rsid w:val="00E01067"/>
    <w:rsid w:val="00E027B0"/>
    <w:rsid w:val="00E0437A"/>
    <w:rsid w:val="00E04A22"/>
    <w:rsid w:val="00E058E4"/>
    <w:rsid w:val="00E0770E"/>
    <w:rsid w:val="00E10331"/>
    <w:rsid w:val="00E10E44"/>
    <w:rsid w:val="00E13E36"/>
    <w:rsid w:val="00E13F82"/>
    <w:rsid w:val="00E14749"/>
    <w:rsid w:val="00E156A5"/>
    <w:rsid w:val="00E16B71"/>
    <w:rsid w:val="00E20E71"/>
    <w:rsid w:val="00E210A3"/>
    <w:rsid w:val="00E21455"/>
    <w:rsid w:val="00E21834"/>
    <w:rsid w:val="00E22630"/>
    <w:rsid w:val="00E22837"/>
    <w:rsid w:val="00E2331A"/>
    <w:rsid w:val="00E252D9"/>
    <w:rsid w:val="00E2646A"/>
    <w:rsid w:val="00E27E1E"/>
    <w:rsid w:val="00E300DD"/>
    <w:rsid w:val="00E3017B"/>
    <w:rsid w:val="00E31D76"/>
    <w:rsid w:val="00E339D5"/>
    <w:rsid w:val="00E3459E"/>
    <w:rsid w:val="00E345AF"/>
    <w:rsid w:val="00E34E53"/>
    <w:rsid w:val="00E34F47"/>
    <w:rsid w:val="00E35597"/>
    <w:rsid w:val="00E35D60"/>
    <w:rsid w:val="00E363B7"/>
    <w:rsid w:val="00E36618"/>
    <w:rsid w:val="00E40002"/>
    <w:rsid w:val="00E40866"/>
    <w:rsid w:val="00E41F69"/>
    <w:rsid w:val="00E421E3"/>
    <w:rsid w:val="00E42F3B"/>
    <w:rsid w:val="00E4342A"/>
    <w:rsid w:val="00E44A48"/>
    <w:rsid w:val="00E50544"/>
    <w:rsid w:val="00E505A2"/>
    <w:rsid w:val="00E5188B"/>
    <w:rsid w:val="00E53968"/>
    <w:rsid w:val="00E548BF"/>
    <w:rsid w:val="00E55DAC"/>
    <w:rsid w:val="00E56CFE"/>
    <w:rsid w:val="00E56F80"/>
    <w:rsid w:val="00E5795F"/>
    <w:rsid w:val="00E60CA7"/>
    <w:rsid w:val="00E61186"/>
    <w:rsid w:val="00E6396F"/>
    <w:rsid w:val="00E645C5"/>
    <w:rsid w:val="00E6508C"/>
    <w:rsid w:val="00E656E1"/>
    <w:rsid w:val="00E6669F"/>
    <w:rsid w:val="00E66ED6"/>
    <w:rsid w:val="00E673C6"/>
    <w:rsid w:val="00E7076F"/>
    <w:rsid w:val="00E70C0C"/>
    <w:rsid w:val="00E70E5C"/>
    <w:rsid w:val="00E71562"/>
    <w:rsid w:val="00E72367"/>
    <w:rsid w:val="00E74DD4"/>
    <w:rsid w:val="00E74DF4"/>
    <w:rsid w:val="00E7565A"/>
    <w:rsid w:val="00E768A0"/>
    <w:rsid w:val="00E76C5D"/>
    <w:rsid w:val="00E80755"/>
    <w:rsid w:val="00E80B4F"/>
    <w:rsid w:val="00E80F8A"/>
    <w:rsid w:val="00E81D37"/>
    <w:rsid w:val="00E81E80"/>
    <w:rsid w:val="00E82D3A"/>
    <w:rsid w:val="00E83285"/>
    <w:rsid w:val="00E836F9"/>
    <w:rsid w:val="00E846C4"/>
    <w:rsid w:val="00E86CA5"/>
    <w:rsid w:val="00E87DDD"/>
    <w:rsid w:val="00E900EB"/>
    <w:rsid w:val="00E90216"/>
    <w:rsid w:val="00E90303"/>
    <w:rsid w:val="00E905F8"/>
    <w:rsid w:val="00E90868"/>
    <w:rsid w:val="00E9180E"/>
    <w:rsid w:val="00E922FF"/>
    <w:rsid w:val="00E92C61"/>
    <w:rsid w:val="00E92F38"/>
    <w:rsid w:val="00E93625"/>
    <w:rsid w:val="00E93C69"/>
    <w:rsid w:val="00E93E7F"/>
    <w:rsid w:val="00E93EFC"/>
    <w:rsid w:val="00E957E7"/>
    <w:rsid w:val="00E9707D"/>
    <w:rsid w:val="00EA01A9"/>
    <w:rsid w:val="00EA0541"/>
    <w:rsid w:val="00EA0900"/>
    <w:rsid w:val="00EA143E"/>
    <w:rsid w:val="00EA356B"/>
    <w:rsid w:val="00EA359A"/>
    <w:rsid w:val="00EB0344"/>
    <w:rsid w:val="00EB0EDE"/>
    <w:rsid w:val="00EB3965"/>
    <w:rsid w:val="00EB3FEE"/>
    <w:rsid w:val="00EB481E"/>
    <w:rsid w:val="00EB579C"/>
    <w:rsid w:val="00EB607A"/>
    <w:rsid w:val="00EC2D09"/>
    <w:rsid w:val="00EC3810"/>
    <w:rsid w:val="00EC3FD7"/>
    <w:rsid w:val="00EC4D6B"/>
    <w:rsid w:val="00EC4F5D"/>
    <w:rsid w:val="00EC510B"/>
    <w:rsid w:val="00EC67EB"/>
    <w:rsid w:val="00EC7720"/>
    <w:rsid w:val="00ED0287"/>
    <w:rsid w:val="00ED0C7F"/>
    <w:rsid w:val="00ED24CD"/>
    <w:rsid w:val="00ED34AD"/>
    <w:rsid w:val="00ED3EFB"/>
    <w:rsid w:val="00ED792F"/>
    <w:rsid w:val="00EE05CB"/>
    <w:rsid w:val="00EE28F5"/>
    <w:rsid w:val="00EE39F4"/>
    <w:rsid w:val="00EE4223"/>
    <w:rsid w:val="00EE4528"/>
    <w:rsid w:val="00EE49BB"/>
    <w:rsid w:val="00EE553F"/>
    <w:rsid w:val="00EE5ECB"/>
    <w:rsid w:val="00EF0547"/>
    <w:rsid w:val="00EF17C2"/>
    <w:rsid w:val="00EF2B58"/>
    <w:rsid w:val="00EF3F2F"/>
    <w:rsid w:val="00EF4392"/>
    <w:rsid w:val="00EF460E"/>
    <w:rsid w:val="00EF643B"/>
    <w:rsid w:val="00EF6F21"/>
    <w:rsid w:val="00EF765A"/>
    <w:rsid w:val="00EF7AFD"/>
    <w:rsid w:val="00F000C4"/>
    <w:rsid w:val="00F00868"/>
    <w:rsid w:val="00F05858"/>
    <w:rsid w:val="00F0658D"/>
    <w:rsid w:val="00F065C3"/>
    <w:rsid w:val="00F1121B"/>
    <w:rsid w:val="00F11504"/>
    <w:rsid w:val="00F11846"/>
    <w:rsid w:val="00F118E5"/>
    <w:rsid w:val="00F12387"/>
    <w:rsid w:val="00F13554"/>
    <w:rsid w:val="00F139B7"/>
    <w:rsid w:val="00F13BF9"/>
    <w:rsid w:val="00F16AE6"/>
    <w:rsid w:val="00F23512"/>
    <w:rsid w:val="00F23678"/>
    <w:rsid w:val="00F244E6"/>
    <w:rsid w:val="00F25AD2"/>
    <w:rsid w:val="00F26DED"/>
    <w:rsid w:val="00F33002"/>
    <w:rsid w:val="00F33333"/>
    <w:rsid w:val="00F334DC"/>
    <w:rsid w:val="00F33520"/>
    <w:rsid w:val="00F342A1"/>
    <w:rsid w:val="00F36F84"/>
    <w:rsid w:val="00F37019"/>
    <w:rsid w:val="00F374A4"/>
    <w:rsid w:val="00F41EB8"/>
    <w:rsid w:val="00F4213D"/>
    <w:rsid w:val="00F4234F"/>
    <w:rsid w:val="00F42504"/>
    <w:rsid w:val="00F4268E"/>
    <w:rsid w:val="00F42C52"/>
    <w:rsid w:val="00F42E51"/>
    <w:rsid w:val="00F461B5"/>
    <w:rsid w:val="00F46749"/>
    <w:rsid w:val="00F47011"/>
    <w:rsid w:val="00F508CD"/>
    <w:rsid w:val="00F50F86"/>
    <w:rsid w:val="00F53940"/>
    <w:rsid w:val="00F548C1"/>
    <w:rsid w:val="00F55C45"/>
    <w:rsid w:val="00F55DFD"/>
    <w:rsid w:val="00F62762"/>
    <w:rsid w:val="00F62AFD"/>
    <w:rsid w:val="00F63342"/>
    <w:rsid w:val="00F65A7E"/>
    <w:rsid w:val="00F673B1"/>
    <w:rsid w:val="00F704FB"/>
    <w:rsid w:val="00F71F79"/>
    <w:rsid w:val="00F738E7"/>
    <w:rsid w:val="00F7485D"/>
    <w:rsid w:val="00F74DDC"/>
    <w:rsid w:val="00F74E9F"/>
    <w:rsid w:val="00F7586F"/>
    <w:rsid w:val="00F7663F"/>
    <w:rsid w:val="00F779A1"/>
    <w:rsid w:val="00F807D1"/>
    <w:rsid w:val="00F80DD3"/>
    <w:rsid w:val="00F810A5"/>
    <w:rsid w:val="00F81221"/>
    <w:rsid w:val="00F81253"/>
    <w:rsid w:val="00F84431"/>
    <w:rsid w:val="00F84ED3"/>
    <w:rsid w:val="00F855B6"/>
    <w:rsid w:val="00F855EF"/>
    <w:rsid w:val="00F86392"/>
    <w:rsid w:val="00F86A79"/>
    <w:rsid w:val="00F8716C"/>
    <w:rsid w:val="00F87344"/>
    <w:rsid w:val="00F87A39"/>
    <w:rsid w:val="00F937F0"/>
    <w:rsid w:val="00F94515"/>
    <w:rsid w:val="00F95B54"/>
    <w:rsid w:val="00F972D1"/>
    <w:rsid w:val="00FA19C6"/>
    <w:rsid w:val="00FA2340"/>
    <w:rsid w:val="00FA3337"/>
    <w:rsid w:val="00FA3650"/>
    <w:rsid w:val="00FA36BF"/>
    <w:rsid w:val="00FA5C20"/>
    <w:rsid w:val="00FA66FD"/>
    <w:rsid w:val="00FA7A66"/>
    <w:rsid w:val="00FA7CE9"/>
    <w:rsid w:val="00FB02F7"/>
    <w:rsid w:val="00FB18A7"/>
    <w:rsid w:val="00FB2320"/>
    <w:rsid w:val="00FB2EA9"/>
    <w:rsid w:val="00FB3CD9"/>
    <w:rsid w:val="00FB44D3"/>
    <w:rsid w:val="00FB5802"/>
    <w:rsid w:val="00FB5FE3"/>
    <w:rsid w:val="00FB622A"/>
    <w:rsid w:val="00FB6AA6"/>
    <w:rsid w:val="00FC0838"/>
    <w:rsid w:val="00FC088B"/>
    <w:rsid w:val="00FC2B52"/>
    <w:rsid w:val="00FC436E"/>
    <w:rsid w:val="00FC45E8"/>
    <w:rsid w:val="00FC4F6D"/>
    <w:rsid w:val="00FC5699"/>
    <w:rsid w:val="00FC5A1D"/>
    <w:rsid w:val="00FC6D17"/>
    <w:rsid w:val="00FD2C4C"/>
    <w:rsid w:val="00FD31B0"/>
    <w:rsid w:val="00FD348C"/>
    <w:rsid w:val="00FD595E"/>
    <w:rsid w:val="00FD6353"/>
    <w:rsid w:val="00FD65DD"/>
    <w:rsid w:val="00FD6826"/>
    <w:rsid w:val="00FD6939"/>
    <w:rsid w:val="00FE0FD2"/>
    <w:rsid w:val="00FE202E"/>
    <w:rsid w:val="00FE26A2"/>
    <w:rsid w:val="00FE3655"/>
    <w:rsid w:val="00FE3FB4"/>
    <w:rsid w:val="00FE697C"/>
    <w:rsid w:val="00FE6D3E"/>
    <w:rsid w:val="00FF17D2"/>
    <w:rsid w:val="00FF1DB3"/>
    <w:rsid w:val="00FF2BC4"/>
    <w:rsid w:val="00FF3221"/>
    <w:rsid w:val="00FF5987"/>
    <w:rsid w:val="00FF5DD9"/>
    <w:rsid w:val="00FF5E34"/>
    <w:rsid w:val="00FF656D"/>
    <w:rsid w:val="00FF75B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C5699"/>
    <w:pPr>
      <w:spacing w:after="120"/>
      <w:jc w:val="both"/>
    </w:pPr>
    <w:rPr>
      <w:rFonts w:cs="Times New Roman"/>
      <w:sz w:val="22"/>
      <w:szCs w:val="22"/>
      <w:lang w:val="en-US" w:eastAsia="en-US"/>
    </w:rPr>
  </w:style>
  <w:style w:type="paragraph" w:styleId="1">
    <w:name w:val="heading 1"/>
    <w:basedOn w:val="a0"/>
    <w:next w:val="a0"/>
    <w:link w:val="10"/>
    <w:uiPriority w:val="9"/>
    <w:qFormat/>
    <w:rsid w:val="00C91E94"/>
    <w:pPr>
      <w:keepNext/>
      <w:keepLines/>
      <w:numPr>
        <w:numId w:val="2"/>
      </w:numPr>
      <w:spacing w:before="240" w:after="240"/>
      <w:outlineLvl w:val="0"/>
    </w:pPr>
    <w:rPr>
      <w:b/>
      <w:bCs/>
      <w:color w:val="0070C0"/>
      <w:sz w:val="28"/>
      <w:szCs w:val="28"/>
    </w:rPr>
  </w:style>
  <w:style w:type="paragraph" w:styleId="20">
    <w:name w:val="heading 2"/>
    <w:basedOn w:val="a0"/>
    <w:next w:val="a0"/>
    <w:link w:val="21"/>
    <w:autoRedefine/>
    <w:uiPriority w:val="9"/>
    <w:unhideWhenUsed/>
    <w:qFormat/>
    <w:rsid w:val="002D7F37"/>
    <w:pPr>
      <w:keepNext/>
      <w:keepLines/>
      <w:spacing w:before="120"/>
      <w:ind w:left="851" w:firstLine="437"/>
      <w:jc w:val="center"/>
      <w:outlineLvl w:val="1"/>
    </w:pPr>
    <w:rPr>
      <w:rFonts w:ascii="Times New Roman" w:hAnsi="Times New Roman"/>
      <w:b/>
      <w:bCs/>
      <w:i/>
      <w:sz w:val="28"/>
      <w:szCs w:val="28"/>
      <w:lang w:val="ro-RO"/>
    </w:rPr>
  </w:style>
  <w:style w:type="paragraph" w:styleId="3">
    <w:name w:val="heading 3"/>
    <w:basedOn w:val="a0"/>
    <w:next w:val="a0"/>
    <w:link w:val="30"/>
    <w:uiPriority w:val="9"/>
    <w:unhideWhenUsed/>
    <w:qFormat/>
    <w:rsid w:val="001F13BE"/>
    <w:pPr>
      <w:keepNext/>
      <w:keepLines/>
      <w:numPr>
        <w:ilvl w:val="2"/>
        <w:numId w:val="2"/>
      </w:numPr>
      <w:outlineLvl w:val="2"/>
    </w:pPr>
    <w:rPr>
      <w:bCs/>
      <w:i/>
      <w:color w:val="0070C0"/>
      <w:sz w:val="20"/>
      <w:szCs w:val="20"/>
    </w:rPr>
  </w:style>
  <w:style w:type="paragraph" w:styleId="4">
    <w:name w:val="heading 4"/>
    <w:basedOn w:val="a0"/>
    <w:next w:val="a0"/>
    <w:link w:val="40"/>
    <w:uiPriority w:val="9"/>
    <w:unhideWhenUsed/>
    <w:qFormat/>
    <w:rsid w:val="00605AD6"/>
    <w:pPr>
      <w:keepNext/>
      <w:keepLines/>
      <w:numPr>
        <w:ilvl w:val="3"/>
        <w:numId w:val="2"/>
      </w:numPr>
      <w:spacing w:before="200" w:after="0"/>
      <w:outlineLvl w:val="3"/>
    </w:pPr>
    <w:rPr>
      <w:rFonts w:ascii="Cambria" w:hAnsi="Cambria"/>
      <w:b/>
      <w:bCs/>
      <w:i/>
      <w:iCs/>
      <w:color w:val="4F81BD"/>
      <w:sz w:val="20"/>
      <w:szCs w:val="20"/>
    </w:rPr>
  </w:style>
  <w:style w:type="paragraph" w:styleId="5">
    <w:name w:val="heading 5"/>
    <w:basedOn w:val="a0"/>
    <w:next w:val="a0"/>
    <w:link w:val="50"/>
    <w:uiPriority w:val="9"/>
    <w:unhideWhenUsed/>
    <w:qFormat/>
    <w:rsid w:val="00C23CDE"/>
    <w:pPr>
      <w:keepNext/>
      <w:keepLines/>
      <w:numPr>
        <w:numId w:val="19"/>
      </w:numPr>
      <w:spacing w:before="120"/>
      <w:ind w:left="284" w:right="-427" w:hanging="426"/>
      <w:jc w:val="left"/>
      <w:outlineLvl w:val="4"/>
    </w:pPr>
    <w:rPr>
      <w:b/>
      <w:color w:val="0070C0"/>
      <w:sz w:val="24"/>
      <w:szCs w:val="20"/>
    </w:rPr>
  </w:style>
  <w:style w:type="paragraph" w:styleId="6">
    <w:name w:val="heading 6"/>
    <w:basedOn w:val="a0"/>
    <w:next w:val="a0"/>
    <w:link w:val="60"/>
    <w:uiPriority w:val="9"/>
    <w:unhideWhenUsed/>
    <w:qFormat/>
    <w:rsid w:val="00917DAF"/>
    <w:pPr>
      <w:keepNext/>
      <w:keepLines/>
      <w:spacing w:after="0"/>
      <w:ind w:right="-533"/>
      <w:jc w:val="left"/>
      <w:outlineLvl w:val="5"/>
    </w:pPr>
    <w:rPr>
      <w:i/>
      <w:iCs/>
      <w:color w:val="243F60"/>
      <w:szCs w:val="20"/>
    </w:rPr>
  </w:style>
  <w:style w:type="paragraph" w:styleId="7">
    <w:name w:val="heading 7"/>
    <w:basedOn w:val="a0"/>
    <w:next w:val="a0"/>
    <w:link w:val="70"/>
    <w:uiPriority w:val="9"/>
    <w:semiHidden/>
    <w:unhideWhenUsed/>
    <w:qFormat/>
    <w:rsid w:val="00605AD6"/>
    <w:pPr>
      <w:keepNext/>
      <w:keepLines/>
      <w:numPr>
        <w:ilvl w:val="6"/>
        <w:numId w:val="2"/>
      </w:numPr>
      <w:spacing w:before="200" w:after="0"/>
      <w:outlineLvl w:val="6"/>
    </w:pPr>
    <w:rPr>
      <w:rFonts w:ascii="Cambria" w:hAnsi="Cambria"/>
      <w:i/>
      <w:iCs/>
      <w:color w:val="404040"/>
      <w:sz w:val="20"/>
      <w:szCs w:val="20"/>
    </w:rPr>
  </w:style>
  <w:style w:type="paragraph" w:styleId="8">
    <w:name w:val="heading 8"/>
    <w:basedOn w:val="a0"/>
    <w:next w:val="a0"/>
    <w:link w:val="80"/>
    <w:uiPriority w:val="9"/>
    <w:semiHidden/>
    <w:unhideWhenUsed/>
    <w:qFormat/>
    <w:rsid w:val="00605AD6"/>
    <w:pPr>
      <w:keepNext/>
      <w:keepLines/>
      <w:numPr>
        <w:ilvl w:val="7"/>
        <w:numId w:val="2"/>
      </w:numPr>
      <w:spacing w:before="200" w:after="0"/>
      <w:outlineLvl w:val="7"/>
    </w:pPr>
    <w:rPr>
      <w:rFonts w:ascii="Cambria" w:hAnsi="Cambria"/>
      <w:color w:val="404040"/>
      <w:sz w:val="20"/>
      <w:szCs w:val="20"/>
    </w:rPr>
  </w:style>
  <w:style w:type="paragraph" w:styleId="9">
    <w:name w:val="heading 9"/>
    <w:basedOn w:val="a0"/>
    <w:next w:val="a0"/>
    <w:link w:val="90"/>
    <w:uiPriority w:val="9"/>
    <w:semiHidden/>
    <w:unhideWhenUsed/>
    <w:qFormat/>
    <w:rsid w:val="00605AD6"/>
    <w:pPr>
      <w:keepNext/>
      <w:keepLines/>
      <w:numPr>
        <w:ilvl w:val="8"/>
        <w:numId w:val="2"/>
      </w:numPr>
      <w:spacing w:before="200" w:after="0"/>
      <w:outlineLvl w:val="8"/>
    </w:pPr>
    <w:rPr>
      <w:rFonts w:ascii="Cambria" w:hAnsi="Cambria"/>
      <w:i/>
      <w:iCs/>
      <w:color w:val="404040"/>
      <w:sz w:val="20"/>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link w:val="1"/>
    <w:uiPriority w:val="9"/>
    <w:locked/>
    <w:rsid w:val="00C91E94"/>
    <w:rPr>
      <w:rFonts w:cs="Times New Roman"/>
      <w:b/>
      <w:bCs/>
      <w:color w:val="0070C0"/>
      <w:sz w:val="28"/>
      <w:szCs w:val="28"/>
      <w:lang w:val="en-US" w:eastAsia="en-US"/>
    </w:rPr>
  </w:style>
  <w:style w:type="character" w:customStyle="1" w:styleId="21">
    <w:name w:val="Заголовок 2 Знак"/>
    <w:link w:val="20"/>
    <w:uiPriority w:val="9"/>
    <w:locked/>
    <w:rsid w:val="002D7F37"/>
    <w:rPr>
      <w:rFonts w:ascii="Times New Roman" w:hAnsi="Times New Roman" w:cs="Times New Roman"/>
      <w:b/>
      <w:bCs/>
      <w:i/>
      <w:sz w:val="28"/>
      <w:szCs w:val="28"/>
      <w:lang w:val="ro-RO" w:eastAsia="en-US"/>
    </w:rPr>
  </w:style>
  <w:style w:type="character" w:customStyle="1" w:styleId="30">
    <w:name w:val="Заголовок 3 Знак"/>
    <w:link w:val="3"/>
    <w:uiPriority w:val="9"/>
    <w:locked/>
    <w:rsid w:val="001F13BE"/>
    <w:rPr>
      <w:rFonts w:cs="Times New Roman"/>
      <w:bCs/>
      <w:i/>
      <w:color w:val="0070C0"/>
      <w:lang w:eastAsia="en-US"/>
    </w:rPr>
  </w:style>
  <w:style w:type="character" w:customStyle="1" w:styleId="40">
    <w:name w:val="Заголовок 4 Знак"/>
    <w:link w:val="4"/>
    <w:uiPriority w:val="9"/>
    <w:locked/>
    <w:rsid w:val="00605AD6"/>
    <w:rPr>
      <w:rFonts w:ascii="Cambria" w:hAnsi="Cambria" w:cs="Times New Roman"/>
      <w:b/>
      <w:bCs/>
      <w:i/>
      <w:iCs/>
      <w:color w:val="4F81BD"/>
      <w:lang w:val="en-US" w:eastAsia="en-US"/>
    </w:rPr>
  </w:style>
  <w:style w:type="character" w:customStyle="1" w:styleId="50">
    <w:name w:val="Заголовок 5 Знак"/>
    <w:link w:val="5"/>
    <w:uiPriority w:val="9"/>
    <w:locked/>
    <w:rsid w:val="00C23CDE"/>
    <w:rPr>
      <w:rFonts w:cs="Times New Roman"/>
      <w:b/>
      <w:color w:val="0070C0"/>
      <w:sz w:val="24"/>
      <w:lang w:val="en-US" w:eastAsia="en-US"/>
    </w:rPr>
  </w:style>
  <w:style w:type="character" w:customStyle="1" w:styleId="60">
    <w:name w:val="Заголовок 6 Знак"/>
    <w:link w:val="6"/>
    <w:uiPriority w:val="9"/>
    <w:locked/>
    <w:rsid w:val="00917DAF"/>
    <w:rPr>
      <w:rFonts w:cs="Times New Roman"/>
      <w:i/>
      <w:iCs/>
      <w:color w:val="243F60"/>
      <w:sz w:val="22"/>
      <w:lang w:val="en-US" w:eastAsia="en-US"/>
    </w:rPr>
  </w:style>
  <w:style w:type="character" w:customStyle="1" w:styleId="70">
    <w:name w:val="Заголовок 7 Знак"/>
    <w:link w:val="7"/>
    <w:uiPriority w:val="9"/>
    <w:semiHidden/>
    <w:locked/>
    <w:rsid w:val="00605AD6"/>
    <w:rPr>
      <w:rFonts w:ascii="Cambria" w:hAnsi="Cambria" w:cs="Times New Roman"/>
      <w:i/>
      <w:iCs/>
      <w:color w:val="404040"/>
      <w:lang w:val="en-US" w:eastAsia="en-US"/>
    </w:rPr>
  </w:style>
  <w:style w:type="character" w:customStyle="1" w:styleId="80">
    <w:name w:val="Заголовок 8 Знак"/>
    <w:link w:val="8"/>
    <w:uiPriority w:val="9"/>
    <w:semiHidden/>
    <w:locked/>
    <w:rsid w:val="00605AD6"/>
    <w:rPr>
      <w:rFonts w:ascii="Cambria" w:hAnsi="Cambria" w:cs="Times New Roman"/>
      <w:color w:val="404040"/>
      <w:lang w:val="en-US" w:eastAsia="en-US"/>
    </w:rPr>
  </w:style>
  <w:style w:type="character" w:customStyle="1" w:styleId="90">
    <w:name w:val="Заголовок 9 Знак"/>
    <w:link w:val="9"/>
    <w:uiPriority w:val="9"/>
    <w:semiHidden/>
    <w:locked/>
    <w:rsid w:val="00605AD6"/>
    <w:rPr>
      <w:rFonts w:ascii="Cambria" w:hAnsi="Cambria" w:cs="Times New Roman"/>
      <w:i/>
      <w:iCs/>
      <w:color w:val="404040"/>
      <w:lang w:val="en-US" w:eastAsia="en-US"/>
    </w:rPr>
  </w:style>
  <w:style w:type="paragraph" w:styleId="a4">
    <w:name w:val="Title"/>
    <w:basedOn w:val="a0"/>
    <w:next w:val="a0"/>
    <w:link w:val="a5"/>
    <w:uiPriority w:val="10"/>
    <w:qFormat/>
    <w:rsid w:val="00D81C33"/>
    <w:pPr>
      <w:spacing w:after="240"/>
      <w:contextualSpacing/>
      <w:jc w:val="center"/>
    </w:pPr>
    <w:rPr>
      <w:color w:val="17365D"/>
      <w:spacing w:val="5"/>
      <w:kern w:val="28"/>
      <w:sz w:val="52"/>
      <w:szCs w:val="52"/>
    </w:rPr>
  </w:style>
  <w:style w:type="character" w:customStyle="1" w:styleId="a5">
    <w:name w:val="Название Знак"/>
    <w:link w:val="a4"/>
    <w:uiPriority w:val="10"/>
    <w:locked/>
    <w:rsid w:val="00D81C33"/>
    <w:rPr>
      <w:rFonts w:ascii="Calibri" w:eastAsia="Times New Roman" w:hAnsi="Calibri" w:cs="Times New Roman"/>
      <w:color w:val="17365D"/>
      <w:spacing w:val="5"/>
      <w:kern w:val="28"/>
      <w:sz w:val="52"/>
      <w:szCs w:val="52"/>
      <w:lang w:val="en-US"/>
    </w:rPr>
  </w:style>
  <w:style w:type="paragraph" w:styleId="a">
    <w:name w:val="Subtitle"/>
    <w:basedOn w:val="a0"/>
    <w:next w:val="a0"/>
    <w:link w:val="a6"/>
    <w:uiPriority w:val="11"/>
    <w:qFormat/>
    <w:rsid w:val="00605AD6"/>
    <w:pPr>
      <w:numPr>
        <w:numId w:val="3"/>
      </w:numPr>
    </w:pPr>
    <w:rPr>
      <w:b/>
      <w:iCs/>
      <w:spacing w:val="15"/>
      <w:sz w:val="24"/>
      <w:szCs w:val="24"/>
    </w:rPr>
  </w:style>
  <w:style w:type="character" w:customStyle="1" w:styleId="a6">
    <w:name w:val="Подзаголовок Знак"/>
    <w:link w:val="a"/>
    <w:uiPriority w:val="11"/>
    <w:locked/>
    <w:rsid w:val="00605AD6"/>
    <w:rPr>
      <w:rFonts w:cs="Times New Roman"/>
      <w:b/>
      <w:iCs/>
      <w:spacing w:val="15"/>
      <w:sz w:val="24"/>
      <w:szCs w:val="24"/>
      <w:lang w:val="en-US" w:eastAsia="en-US"/>
    </w:rPr>
  </w:style>
  <w:style w:type="paragraph" w:customStyle="1" w:styleId="Corpotesto1">
    <w:name w:val="Corpo testo1"/>
    <w:basedOn w:val="a0"/>
    <w:qFormat/>
    <w:rsid w:val="006D293A"/>
    <w:rPr>
      <w:color w:val="002060"/>
      <w:sz w:val="24"/>
    </w:rPr>
  </w:style>
  <w:style w:type="paragraph" w:customStyle="1" w:styleId="list1">
    <w:name w:val="list 1"/>
    <w:basedOn w:val="Corpotesto1"/>
    <w:autoRedefine/>
    <w:qFormat/>
    <w:rsid w:val="002560E8"/>
    <w:pPr>
      <w:numPr>
        <w:numId w:val="16"/>
      </w:numPr>
      <w:spacing w:after="0"/>
    </w:pPr>
    <w:rPr>
      <w:rFonts w:ascii="Times New Roman" w:hAnsi="Times New Roman"/>
      <w:color w:val="auto"/>
      <w:sz w:val="28"/>
      <w:szCs w:val="28"/>
      <w:lang w:val="ro-RO"/>
    </w:rPr>
  </w:style>
  <w:style w:type="table" w:styleId="a7">
    <w:name w:val="Table Grid"/>
    <w:basedOn w:val="a2"/>
    <w:uiPriority w:val="59"/>
    <w:rsid w:val="0079341B"/>
    <w:rPr>
      <w:rFonts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nnex">
    <w:name w:val="Annex"/>
    <w:basedOn w:val="a0"/>
    <w:qFormat/>
    <w:rsid w:val="00E645C5"/>
    <w:pPr>
      <w:numPr>
        <w:numId w:val="1"/>
      </w:numPr>
    </w:pPr>
    <w:rPr>
      <w:b/>
      <w:color w:val="0070C0"/>
      <w:sz w:val="24"/>
      <w:szCs w:val="24"/>
    </w:rPr>
  </w:style>
  <w:style w:type="paragraph" w:customStyle="1" w:styleId="flag1">
    <w:name w:val="flag 1"/>
    <w:basedOn w:val="a0"/>
    <w:autoRedefine/>
    <w:qFormat/>
    <w:rsid w:val="00BE02E5"/>
    <w:pPr>
      <w:numPr>
        <w:numId w:val="4"/>
      </w:numPr>
      <w:ind w:left="284" w:hanging="284"/>
    </w:pPr>
    <w:rPr>
      <w:color w:val="002060"/>
      <w:sz w:val="24"/>
    </w:rPr>
  </w:style>
  <w:style w:type="paragraph" w:styleId="a8">
    <w:name w:val="header"/>
    <w:basedOn w:val="a0"/>
    <w:link w:val="a9"/>
    <w:uiPriority w:val="99"/>
    <w:unhideWhenUsed/>
    <w:rsid w:val="007E2C86"/>
    <w:pPr>
      <w:tabs>
        <w:tab w:val="center" w:pos="4819"/>
        <w:tab w:val="right" w:pos="9638"/>
      </w:tabs>
      <w:spacing w:after="0"/>
    </w:pPr>
    <w:rPr>
      <w:sz w:val="20"/>
      <w:szCs w:val="20"/>
    </w:rPr>
  </w:style>
  <w:style w:type="character" w:customStyle="1" w:styleId="a9">
    <w:name w:val="Верхний колонтитул Знак"/>
    <w:link w:val="a8"/>
    <w:uiPriority w:val="99"/>
    <w:locked/>
    <w:rsid w:val="007E2C86"/>
    <w:rPr>
      <w:rFonts w:cs="Times New Roman"/>
      <w:lang w:val="en-US"/>
    </w:rPr>
  </w:style>
  <w:style w:type="paragraph" w:styleId="aa">
    <w:name w:val="footer"/>
    <w:basedOn w:val="a0"/>
    <w:link w:val="ab"/>
    <w:uiPriority w:val="99"/>
    <w:unhideWhenUsed/>
    <w:rsid w:val="007E2C86"/>
    <w:pPr>
      <w:tabs>
        <w:tab w:val="center" w:pos="4819"/>
        <w:tab w:val="right" w:pos="9638"/>
      </w:tabs>
      <w:spacing w:after="0"/>
    </w:pPr>
    <w:rPr>
      <w:sz w:val="20"/>
      <w:szCs w:val="20"/>
    </w:rPr>
  </w:style>
  <w:style w:type="character" w:customStyle="1" w:styleId="ab">
    <w:name w:val="Нижний колонтитул Знак"/>
    <w:link w:val="aa"/>
    <w:uiPriority w:val="99"/>
    <w:locked/>
    <w:rsid w:val="007E2C86"/>
    <w:rPr>
      <w:rFonts w:cs="Times New Roman"/>
      <w:lang w:val="en-US"/>
    </w:rPr>
  </w:style>
  <w:style w:type="paragraph" w:customStyle="1" w:styleId="bodytexten">
    <w:name w:val="body text en"/>
    <w:basedOn w:val="Corpotesto1"/>
    <w:autoRedefine/>
    <w:qFormat/>
    <w:rsid w:val="00D10DA4"/>
    <w:pPr>
      <w:tabs>
        <w:tab w:val="left" w:pos="851"/>
      </w:tabs>
      <w:spacing w:before="120"/>
    </w:pPr>
    <w:rPr>
      <w:rFonts w:ascii="Times New Roman" w:hAnsi="Times New Roman"/>
      <w:color w:val="auto"/>
      <w:sz w:val="28"/>
      <w:szCs w:val="28"/>
    </w:rPr>
  </w:style>
  <w:style w:type="paragraph" w:styleId="ac">
    <w:name w:val="footnote text"/>
    <w:basedOn w:val="a0"/>
    <w:link w:val="ad"/>
    <w:uiPriority w:val="99"/>
    <w:unhideWhenUsed/>
    <w:rsid w:val="00210F67"/>
    <w:pPr>
      <w:spacing w:after="0"/>
    </w:pPr>
    <w:rPr>
      <w:sz w:val="20"/>
      <w:szCs w:val="20"/>
    </w:rPr>
  </w:style>
  <w:style w:type="character" w:customStyle="1" w:styleId="ad">
    <w:name w:val="Текст сноски Знак"/>
    <w:link w:val="ac"/>
    <w:uiPriority w:val="99"/>
    <w:locked/>
    <w:rsid w:val="00210F67"/>
    <w:rPr>
      <w:rFonts w:cs="Times New Roman"/>
      <w:sz w:val="20"/>
      <w:szCs w:val="20"/>
      <w:lang w:val="en-US"/>
    </w:rPr>
  </w:style>
  <w:style w:type="character" w:styleId="ae">
    <w:name w:val="footnote reference"/>
    <w:uiPriority w:val="99"/>
    <w:unhideWhenUsed/>
    <w:rsid w:val="00210F67"/>
    <w:rPr>
      <w:rFonts w:cs="Times New Roman"/>
      <w:vertAlign w:val="superscript"/>
    </w:rPr>
  </w:style>
  <w:style w:type="paragraph" w:styleId="af">
    <w:name w:val="Balloon Text"/>
    <w:basedOn w:val="a0"/>
    <w:link w:val="af0"/>
    <w:uiPriority w:val="99"/>
    <w:semiHidden/>
    <w:unhideWhenUsed/>
    <w:rsid w:val="007D6E04"/>
    <w:pPr>
      <w:spacing w:after="0"/>
    </w:pPr>
    <w:rPr>
      <w:rFonts w:ascii="Tahoma" w:hAnsi="Tahoma"/>
      <w:sz w:val="16"/>
      <w:szCs w:val="16"/>
    </w:rPr>
  </w:style>
  <w:style w:type="character" w:customStyle="1" w:styleId="af0">
    <w:name w:val="Текст выноски Знак"/>
    <w:link w:val="af"/>
    <w:uiPriority w:val="99"/>
    <w:semiHidden/>
    <w:locked/>
    <w:rsid w:val="007D6E04"/>
    <w:rPr>
      <w:rFonts w:ascii="Tahoma" w:hAnsi="Tahoma" w:cs="Tahoma"/>
      <w:sz w:val="16"/>
      <w:szCs w:val="16"/>
      <w:lang w:val="en-US"/>
    </w:rPr>
  </w:style>
  <w:style w:type="paragraph" w:customStyle="1" w:styleId="BodyText1">
    <w:name w:val="Body Text1"/>
    <w:basedOn w:val="a0"/>
    <w:link w:val="BodyText1Carattere"/>
    <w:qFormat/>
    <w:rsid w:val="00364CAC"/>
    <w:pPr>
      <w:spacing w:before="120"/>
    </w:pPr>
    <w:rPr>
      <w:color w:val="002060"/>
      <w:sz w:val="24"/>
    </w:rPr>
  </w:style>
  <w:style w:type="paragraph" w:styleId="af1">
    <w:name w:val="Normal (Web)"/>
    <w:basedOn w:val="a0"/>
    <w:uiPriority w:val="99"/>
    <w:unhideWhenUsed/>
    <w:rsid w:val="000C228C"/>
    <w:pPr>
      <w:spacing w:before="100" w:beforeAutospacing="1" w:after="100" w:afterAutospacing="1"/>
      <w:jc w:val="left"/>
    </w:pPr>
    <w:rPr>
      <w:rFonts w:ascii="Times" w:hAnsi="Times"/>
      <w:sz w:val="20"/>
      <w:szCs w:val="20"/>
      <w:lang w:val="it-IT" w:eastAsia="it-IT"/>
    </w:rPr>
  </w:style>
  <w:style w:type="character" w:styleId="af2">
    <w:name w:val="Hyperlink"/>
    <w:uiPriority w:val="99"/>
    <w:unhideWhenUsed/>
    <w:rsid w:val="000F59A9"/>
    <w:rPr>
      <w:rFonts w:cs="Times New Roman"/>
      <w:color w:val="0000FF"/>
      <w:u w:val="single"/>
    </w:rPr>
  </w:style>
  <w:style w:type="paragraph" w:customStyle="1" w:styleId="footnote">
    <w:name w:val="footnote"/>
    <w:basedOn w:val="ac"/>
    <w:qFormat/>
    <w:rsid w:val="002266E4"/>
    <w:pPr>
      <w:ind w:left="284" w:hanging="284"/>
      <w:contextualSpacing/>
      <w:jc w:val="left"/>
    </w:pPr>
    <w:rPr>
      <w:color w:val="17365D"/>
    </w:rPr>
  </w:style>
  <w:style w:type="paragraph" w:customStyle="1" w:styleId="Titolonn">
    <w:name w:val="Titolo nn"/>
    <w:basedOn w:val="a4"/>
    <w:qFormat/>
    <w:rsid w:val="0093683C"/>
    <w:pPr>
      <w:spacing w:after="120"/>
      <w:jc w:val="left"/>
    </w:pPr>
    <w:rPr>
      <w:b/>
      <w:bCs/>
      <w:color w:val="0070C0"/>
      <w:sz w:val="28"/>
      <w:szCs w:val="28"/>
    </w:rPr>
  </w:style>
  <w:style w:type="paragraph" w:styleId="11">
    <w:name w:val="toc 1"/>
    <w:basedOn w:val="a0"/>
    <w:next w:val="a0"/>
    <w:autoRedefine/>
    <w:uiPriority w:val="39"/>
    <w:unhideWhenUsed/>
    <w:rsid w:val="00587B1D"/>
    <w:pPr>
      <w:tabs>
        <w:tab w:val="left" w:pos="1134"/>
        <w:tab w:val="left" w:leader="dot" w:pos="8647"/>
      </w:tabs>
      <w:ind w:left="1134" w:right="849" w:hanging="1134"/>
    </w:pPr>
    <w:rPr>
      <w:b/>
      <w:noProof/>
      <w:color w:val="0070C0"/>
    </w:rPr>
  </w:style>
  <w:style w:type="paragraph" w:styleId="22">
    <w:name w:val="toc 2"/>
    <w:basedOn w:val="a0"/>
    <w:next w:val="a0"/>
    <w:link w:val="23"/>
    <w:autoRedefine/>
    <w:uiPriority w:val="39"/>
    <w:unhideWhenUsed/>
    <w:rsid w:val="001A261A"/>
    <w:pPr>
      <w:tabs>
        <w:tab w:val="left" w:pos="1134"/>
        <w:tab w:val="right" w:leader="dot" w:pos="8505"/>
      </w:tabs>
      <w:ind w:left="1134" w:right="1133" w:hanging="914"/>
    </w:pPr>
    <w:rPr>
      <w:noProof/>
      <w:color w:val="0070C0"/>
    </w:rPr>
  </w:style>
  <w:style w:type="paragraph" w:styleId="31">
    <w:name w:val="toc 3"/>
    <w:basedOn w:val="a0"/>
    <w:next w:val="a0"/>
    <w:link w:val="32"/>
    <w:autoRedefine/>
    <w:uiPriority w:val="39"/>
    <w:unhideWhenUsed/>
    <w:rsid w:val="001A261A"/>
    <w:pPr>
      <w:tabs>
        <w:tab w:val="left" w:pos="1320"/>
        <w:tab w:val="right" w:leader="dot" w:pos="8494"/>
      </w:tabs>
      <w:ind w:left="1276" w:hanging="709"/>
    </w:pPr>
    <w:rPr>
      <w:noProof/>
      <w:color w:val="0070C0"/>
    </w:rPr>
  </w:style>
  <w:style w:type="paragraph" w:styleId="41">
    <w:name w:val="toc 4"/>
    <w:basedOn w:val="a0"/>
    <w:next w:val="a0"/>
    <w:autoRedefine/>
    <w:uiPriority w:val="39"/>
    <w:unhideWhenUsed/>
    <w:rsid w:val="008A473E"/>
    <w:pPr>
      <w:ind w:left="660"/>
    </w:pPr>
  </w:style>
  <w:style w:type="paragraph" w:styleId="51">
    <w:name w:val="toc 5"/>
    <w:basedOn w:val="a0"/>
    <w:next w:val="a0"/>
    <w:autoRedefine/>
    <w:uiPriority w:val="39"/>
    <w:unhideWhenUsed/>
    <w:rsid w:val="008A473E"/>
    <w:pPr>
      <w:ind w:left="880"/>
    </w:pPr>
  </w:style>
  <w:style w:type="paragraph" w:styleId="61">
    <w:name w:val="toc 6"/>
    <w:basedOn w:val="a0"/>
    <w:next w:val="a0"/>
    <w:autoRedefine/>
    <w:uiPriority w:val="39"/>
    <w:unhideWhenUsed/>
    <w:rsid w:val="008A473E"/>
    <w:pPr>
      <w:ind w:left="1100"/>
    </w:pPr>
  </w:style>
  <w:style w:type="paragraph" w:styleId="71">
    <w:name w:val="toc 7"/>
    <w:basedOn w:val="a0"/>
    <w:next w:val="a0"/>
    <w:autoRedefine/>
    <w:uiPriority w:val="39"/>
    <w:unhideWhenUsed/>
    <w:rsid w:val="008A473E"/>
    <w:pPr>
      <w:ind w:left="1320"/>
    </w:pPr>
  </w:style>
  <w:style w:type="paragraph" w:styleId="81">
    <w:name w:val="toc 8"/>
    <w:basedOn w:val="a0"/>
    <w:next w:val="a0"/>
    <w:autoRedefine/>
    <w:uiPriority w:val="39"/>
    <w:unhideWhenUsed/>
    <w:rsid w:val="008A473E"/>
    <w:pPr>
      <w:ind w:left="1540"/>
    </w:pPr>
  </w:style>
  <w:style w:type="paragraph" w:styleId="91">
    <w:name w:val="toc 9"/>
    <w:basedOn w:val="a0"/>
    <w:next w:val="a0"/>
    <w:autoRedefine/>
    <w:uiPriority w:val="39"/>
    <w:unhideWhenUsed/>
    <w:rsid w:val="008A473E"/>
    <w:pPr>
      <w:ind w:left="1760"/>
    </w:pPr>
  </w:style>
  <w:style w:type="paragraph" w:customStyle="1" w:styleId="Titletab">
    <w:name w:val="Title tab"/>
    <w:basedOn w:val="Corpotesto1"/>
    <w:autoRedefine/>
    <w:qFormat/>
    <w:rsid w:val="00411A21"/>
    <w:rPr>
      <w:rFonts w:ascii="Times New Roman" w:hAnsi="Times New Roman"/>
      <w:i/>
      <w:color w:val="auto"/>
      <w:sz w:val="20"/>
      <w:szCs w:val="20"/>
      <w:lang w:val="ro-RO"/>
    </w:rPr>
  </w:style>
  <w:style w:type="paragraph" w:customStyle="1" w:styleId="listnum">
    <w:name w:val="list num"/>
    <w:basedOn w:val="a0"/>
    <w:qFormat/>
    <w:rsid w:val="00485C87"/>
    <w:pPr>
      <w:spacing w:after="0"/>
    </w:pPr>
    <w:rPr>
      <w:b/>
      <w:bCs/>
      <w:sz w:val="24"/>
      <w:szCs w:val="24"/>
    </w:rPr>
  </w:style>
  <w:style w:type="paragraph" w:styleId="af3">
    <w:name w:val="List Paragraph"/>
    <w:basedOn w:val="a0"/>
    <w:uiPriority w:val="34"/>
    <w:qFormat/>
    <w:rsid w:val="00D56DAA"/>
    <w:pPr>
      <w:ind w:left="720"/>
      <w:contextualSpacing/>
    </w:pPr>
  </w:style>
  <w:style w:type="paragraph" w:customStyle="1" w:styleId="Titlefig">
    <w:name w:val="Title fig"/>
    <w:basedOn w:val="Titletab"/>
    <w:autoRedefine/>
    <w:qFormat/>
    <w:rsid w:val="0096651F"/>
    <w:pPr>
      <w:spacing w:before="120"/>
    </w:pPr>
    <w:rPr>
      <w:b/>
    </w:rPr>
  </w:style>
  <w:style w:type="paragraph" w:customStyle="1" w:styleId="tabtextleft">
    <w:name w:val="tab text left"/>
    <w:basedOn w:val="bodytexten"/>
    <w:qFormat/>
    <w:rsid w:val="00E009FE"/>
    <w:pPr>
      <w:jc w:val="left"/>
    </w:pPr>
    <w:rPr>
      <w:sz w:val="22"/>
    </w:rPr>
  </w:style>
  <w:style w:type="paragraph" w:styleId="af4">
    <w:name w:val="Document Map"/>
    <w:basedOn w:val="a0"/>
    <w:link w:val="af5"/>
    <w:uiPriority w:val="99"/>
    <w:semiHidden/>
    <w:unhideWhenUsed/>
    <w:rsid w:val="005D115F"/>
    <w:pPr>
      <w:spacing w:after="0"/>
    </w:pPr>
    <w:rPr>
      <w:rFonts w:ascii="Lucida Grande" w:hAnsi="Lucida Grande"/>
      <w:sz w:val="24"/>
      <w:szCs w:val="24"/>
    </w:rPr>
  </w:style>
  <w:style w:type="character" w:customStyle="1" w:styleId="af5">
    <w:name w:val="Схема документа Знак"/>
    <w:link w:val="af4"/>
    <w:uiPriority w:val="99"/>
    <w:semiHidden/>
    <w:locked/>
    <w:rsid w:val="005D115F"/>
    <w:rPr>
      <w:rFonts w:ascii="Lucida Grande" w:hAnsi="Lucida Grande" w:cs="Lucida Grande"/>
      <w:sz w:val="24"/>
      <w:szCs w:val="24"/>
      <w:lang w:val="en-US"/>
    </w:rPr>
  </w:style>
  <w:style w:type="paragraph" w:customStyle="1" w:styleId="listnumnorm">
    <w:name w:val="list num norm"/>
    <w:basedOn w:val="listnum"/>
    <w:qFormat/>
    <w:rsid w:val="00605AD6"/>
    <w:pPr>
      <w:numPr>
        <w:numId w:val="8"/>
      </w:numPr>
    </w:pPr>
    <w:rPr>
      <w:b w:val="0"/>
      <w:bCs w:val="0"/>
      <w:color w:val="17365D"/>
    </w:rPr>
  </w:style>
  <w:style w:type="character" w:styleId="af6">
    <w:name w:val="page number"/>
    <w:uiPriority w:val="99"/>
    <w:semiHidden/>
    <w:unhideWhenUsed/>
    <w:rsid w:val="00FE26A2"/>
    <w:rPr>
      <w:rFonts w:cs="Times New Roman"/>
    </w:rPr>
  </w:style>
  <w:style w:type="paragraph" w:customStyle="1" w:styleId="Default">
    <w:name w:val="Default"/>
    <w:rsid w:val="001F49EC"/>
    <w:pPr>
      <w:widowControl w:val="0"/>
      <w:autoSpaceDE w:val="0"/>
      <w:autoSpaceDN w:val="0"/>
      <w:adjustRightInd w:val="0"/>
    </w:pPr>
    <w:rPr>
      <w:rFonts w:ascii="Garamond" w:hAnsi="Garamond" w:cs="Garamond"/>
      <w:color w:val="000000"/>
      <w:sz w:val="24"/>
      <w:szCs w:val="24"/>
      <w:lang w:val="it-IT" w:eastAsia="en-US"/>
    </w:rPr>
  </w:style>
  <w:style w:type="paragraph" w:customStyle="1" w:styleId="SummaryD1">
    <w:name w:val="Summary D1"/>
    <w:basedOn w:val="11"/>
    <w:qFormat/>
    <w:rsid w:val="00456960"/>
    <w:pPr>
      <w:ind w:left="993" w:hanging="993"/>
    </w:pPr>
    <w:rPr>
      <w:bCs/>
    </w:rPr>
  </w:style>
  <w:style w:type="paragraph" w:customStyle="1" w:styleId="TOC11">
    <w:name w:val="TOC 11"/>
    <w:basedOn w:val="11"/>
    <w:qFormat/>
    <w:rsid w:val="006967E9"/>
  </w:style>
  <w:style w:type="paragraph" w:customStyle="1" w:styleId="Tocmaster">
    <w:name w:val="Toc master"/>
    <w:basedOn w:val="af7"/>
    <w:qFormat/>
    <w:rsid w:val="00AD6D18"/>
    <w:pPr>
      <w:tabs>
        <w:tab w:val="left" w:pos="993"/>
        <w:tab w:val="right" w:leader="dot" w:pos="8505"/>
      </w:tabs>
      <w:ind w:left="709" w:right="849" w:hanging="709"/>
    </w:pPr>
    <w:rPr>
      <w:rFonts w:ascii="Calibri (Titoli temi)" w:hAnsi="Calibri (Titoli temi)"/>
      <w:b/>
      <w:bCs/>
      <w:iCs/>
      <w:noProof/>
      <w:lang w:val="en-GB"/>
    </w:rPr>
  </w:style>
  <w:style w:type="paragraph" w:styleId="af7">
    <w:name w:val="table of figures"/>
    <w:basedOn w:val="a0"/>
    <w:next w:val="a0"/>
    <w:uiPriority w:val="99"/>
    <w:unhideWhenUsed/>
    <w:rsid w:val="00336A6D"/>
    <w:pPr>
      <w:spacing w:after="0"/>
    </w:pPr>
  </w:style>
  <w:style w:type="paragraph" w:customStyle="1" w:styleId="TOC21">
    <w:name w:val="TOC 21"/>
    <w:basedOn w:val="TOC11"/>
    <w:qFormat/>
    <w:rsid w:val="00AD6D18"/>
  </w:style>
  <w:style w:type="character" w:styleId="af8">
    <w:name w:val="annotation reference"/>
    <w:uiPriority w:val="99"/>
    <w:semiHidden/>
    <w:unhideWhenUsed/>
    <w:rsid w:val="00FD31B0"/>
    <w:rPr>
      <w:sz w:val="16"/>
      <w:szCs w:val="16"/>
    </w:rPr>
  </w:style>
  <w:style w:type="paragraph" w:styleId="af9">
    <w:name w:val="annotation text"/>
    <w:basedOn w:val="a0"/>
    <w:link w:val="afa"/>
    <w:uiPriority w:val="99"/>
    <w:semiHidden/>
    <w:unhideWhenUsed/>
    <w:rsid w:val="00FD31B0"/>
    <w:rPr>
      <w:sz w:val="20"/>
      <w:szCs w:val="20"/>
    </w:rPr>
  </w:style>
  <w:style w:type="character" w:customStyle="1" w:styleId="afa">
    <w:name w:val="Текст примечания Знак"/>
    <w:link w:val="af9"/>
    <w:uiPriority w:val="99"/>
    <w:semiHidden/>
    <w:rsid w:val="00FD31B0"/>
    <w:rPr>
      <w:rFonts w:cs="Times New Roman"/>
      <w:sz w:val="20"/>
      <w:szCs w:val="20"/>
      <w:lang w:val="en-US"/>
    </w:rPr>
  </w:style>
  <w:style w:type="paragraph" w:styleId="afb">
    <w:name w:val="annotation subject"/>
    <w:basedOn w:val="af9"/>
    <w:next w:val="af9"/>
    <w:link w:val="afc"/>
    <w:uiPriority w:val="99"/>
    <w:semiHidden/>
    <w:unhideWhenUsed/>
    <w:rsid w:val="00FD31B0"/>
    <w:rPr>
      <w:b/>
      <w:bCs/>
    </w:rPr>
  </w:style>
  <w:style w:type="character" w:customStyle="1" w:styleId="afc">
    <w:name w:val="Тема примечания Знак"/>
    <w:link w:val="afb"/>
    <w:uiPriority w:val="99"/>
    <w:semiHidden/>
    <w:rsid w:val="00FD31B0"/>
    <w:rPr>
      <w:rFonts w:cs="Times New Roman"/>
      <w:b/>
      <w:bCs/>
      <w:sz w:val="20"/>
      <w:szCs w:val="20"/>
      <w:lang w:val="en-US"/>
    </w:rPr>
  </w:style>
  <w:style w:type="paragraph" w:styleId="afd">
    <w:name w:val="No Spacing"/>
    <w:link w:val="afe"/>
    <w:uiPriority w:val="1"/>
    <w:qFormat/>
    <w:rsid w:val="001068AF"/>
    <w:rPr>
      <w:rFonts w:cs="Times New Roman"/>
      <w:sz w:val="22"/>
      <w:szCs w:val="22"/>
      <w:lang w:val="en-US" w:eastAsia="en-US"/>
    </w:rPr>
  </w:style>
  <w:style w:type="character" w:customStyle="1" w:styleId="afe">
    <w:name w:val="Без интервала Знак"/>
    <w:link w:val="afd"/>
    <w:uiPriority w:val="1"/>
    <w:rsid w:val="001068AF"/>
    <w:rPr>
      <w:rFonts w:cs="Times New Roman"/>
      <w:sz w:val="22"/>
      <w:szCs w:val="22"/>
      <w:lang w:val="en-US" w:eastAsia="en-US" w:bidi="ar-SA"/>
    </w:rPr>
  </w:style>
  <w:style w:type="paragraph" w:styleId="aff">
    <w:name w:val="Revision"/>
    <w:hidden/>
    <w:uiPriority w:val="99"/>
    <w:semiHidden/>
    <w:rsid w:val="000645BB"/>
    <w:rPr>
      <w:rFonts w:cs="Times New Roman"/>
      <w:sz w:val="22"/>
      <w:szCs w:val="22"/>
      <w:lang w:val="en-US" w:eastAsia="en-US"/>
    </w:rPr>
  </w:style>
  <w:style w:type="paragraph" w:customStyle="1" w:styleId="band2liv">
    <w:name w:val="band 2 liv"/>
    <w:basedOn w:val="bodytexten"/>
    <w:qFormat/>
    <w:rsid w:val="00464C49"/>
    <w:pPr>
      <w:spacing w:before="0" w:after="60"/>
      <w:ind w:left="992" w:hanging="993"/>
    </w:pPr>
  </w:style>
  <w:style w:type="character" w:styleId="aff0">
    <w:name w:val="FollowedHyperlink"/>
    <w:basedOn w:val="a1"/>
    <w:uiPriority w:val="99"/>
    <w:semiHidden/>
    <w:unhideWhenUsed/>
    <w:rsid w:val="008B4D19"/>
    <w:rPr>
      <w:color w:val="800080"/>
      <w:u w:val="single"/>
    </w:rPr>
  </w:style>
  <w:style w:type="paragraph" w:styleId="33">
    <w:name w:val="List 3"/>
    <w:basedOn w:val="a0"/>
    <w:uiPriority w:val="99"/>
    <w:unhideWhenUsed/>
    <w:rsid w:val="00487003"/>
    <w:pPr>
      <w:ind w:left="849" w:hanging="283"/>
      <w:contextualSpacing/>
    </w:pPr>
  </w:style>
  <w:style w:type="paragraph" w:styleId="aff1">
    <w:name w:val="Date"/>
    <w:basedOn w:val="a0"/>
    <w:next w:val="a0"/>
    <w:link w:val="aff2"/>
    <w:uiPriority w:val="99"/>
    <w:unhideWhenUsed/>
    <w:rsid w:val="00487003"/>
  </w:style>
  <w:style w:type="character" w:customStyle="1" w:styleId="aff2">
    <w:name w:val="Дата Знак"/>
    <w:basedOn w:val="a1"/>
    <w:link w:val="aff1"/>
    <w:uiPriority w:val="99"/>
    <w:rsid w:val="00487003"/>
    <w:rPr>
      <w:rFonts w:cs="Times New Roman"/>
      <w:sz w:val="22"/>
      <w:szCs w:val="22"/>
      <w:lang w:val="en-US" w:eastAsia="en-US"/>
    </w:rPr>
  </w:style>
  <w:style w:type="paragraph" w:styleId="2">
    <w:name w:val="List Bullet 2"/>
    <w:basedOn w:val="a0"/>
    <w:uiPriority w:val="99"/>
    <w:unhideWhenUsed/>
    <w:rsid w:val="00487003"/>
    <w:pPr>
      <w:numPr>
        <w:numId w:val="9"/>
      </w:numPr>
      <w:contextualSpacing/>
    </w:pPr>
  </w:style>
  <w:style w:type="paragraph" w:styleId="aff3">
    <w:name w:val="Body Text"/>
    <w:basedOn w:val="a0"/>
    <w:link w:val="aff4"/>
    <w:uiPriority w:val="99"/>
    <w:unhideWhenUsed/>
    <w:rsid w:val="00487003"/>
  </w:style>
  <w:style w:type="character" w:customStyle="1" w:styleId="aff4">
    <w:name w:val="Основной текст Знак"/>
    <w:basedOn w:val="a1"/>
    <w:link w:val="aff3"/>
    <w:uiPriority w:val="99"/>
    <w:rsid w:val="00487003"/>
    <w:rPr>
      <w:rFonts w:cs="Times New Roman"/>
      <w:sz w:val="22"/>
      <w:szCs w:val="22"/>
      <w:lang w:val="en-US" w:eastAsia="en-US"/>
    </w:rPr>
  </w:style>
  <w:style w:type="paragraph" w:customStyle="1" w:styleId="Titolonncenter">
    <w:name w:val="Titolo nn center"/>
    <w:basedOn w:val="Titolonn"/>
    <w:qFormat/>
    <w:rsid w:val="002D70F1"/>
    <w:pPr>
      <w:jc w:val="center"/>
    </w:pPr>
    <w:rPr>
      <w:sz w:val="32"/>
      <w:lang w:val="ro-RO" w:eastAsia="en-CA"/>
    </w:rPr>
  </w:style>
  <w:style w:type="paragraph" w:customStyle="1" w:styleId="tabcaselist">
    <w:name w:val="tab case list"/>
    <w:basedOn w:val="bodytexten"/>
    <w:qFormat/>
    <w:rsid w:val="008F633C"/>
    <w:pPr>
      <w:numPr>
        <w:numId w:val="12"/>
      </w:numPr>
      <w:ind w:left="459" w:hanging="459"/>
    </w:pPr>
    <w:rPr>
      <w:sz w:val="22"/>
    </w:rPr>
  </w:style>
  <w:style w:type="paragraph" w:styleId="HTML">
    <w:name w:val="HTML Preformatted"/>
    <w:basedOn w:val="a0"/>
    <w:link w:val="HTML0"/>
    <w:rsid w:val="003478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val="ru-RU" w:eastAsia="ru-RU"/>
    </w:rPr>
  </w:style>
  <w:style w:type="character" w:customStyle="1" w:styleId="HTML0">
    <w:name w:val="Стандартный HTML Знак"/>
    <w:basedOn w:val="a1"/>
    <w:link w:val="HTML"/>
    <w:rsid w:val="003478CC"/>
    <w:rPr>
      <w:rFonts w:ascii="Courier New" w:hAnsi="Courier New" w:cs="Courier New"/>
      <w:lang w:val="ru-RU" w:eastAsia="ru-RU"/>
    </w:rPr>
  </w:style>
  <w:style w:type="paragraph" w:customStyle="1" w:styleId="Sommario31">
    <w:name w:val="Sommario 31"/>
    <w:basedOn w:val="31"/>
    <w:link w:val="TOC3Carattere"/>
    <w:qFormat/>
    <w:rsid w:val="00813224"/>
    <w:pPr>
      <w:tabs>
        <w:tab w:val="clear" w:pos="8494"/>
        <w:tab w:val="right" w:leader="dot" w:pos="8505"/>
      </w:tabs>
      <w:ind w:right="1133" w:hanging="850"/>
    </w:pPr>
  </w:style>
  <w:style w:type="paragraph" w:customStyle="1" w:styleId="Sommario21">
    <w:name w:val="Sommario 21"/>
    <w:basedOn w:val="22"/>
    <w:link w:val="TOC2Carattere"/>
    <w:qFormat/>
    <w:rsid w:val="00B937B3"/>
    <w:pPr>
      <w:ind w:right="1416" w:hanging="1134"/>
    </w:pPr>
    <w:rPr>
      <w:b/>
      <w:bCs/>
      <w:iCs/>
    </w:rPr>
  </w:style>
  <w:style w:type="character" w:customStyle="1" w:styleId="32">
    <w:name w:val="Оглавление 3 Знак"/>
    <w:basedOn w:val="a1"/>
    <w:link w:val="31"/>
    <w:uiPriority w:val="39"/>
    <w:rsid w:val="001A261A"/>
    <w:rPr>
      <w:rFonts w:cs="Times New Roman"/>
      <w:noProof/>
      <w:color w:val="0070C0"/>
      <w:sz w:val="22"/>
      <w:szCs w:val="22"/>
      <w:lang w:val="en-US" w:eastAsia="en-US"/>
    </w:rPr>
  </w:style>
  <w:style w:type="character" w:customStyle="1" w:styleId="TOC3Carattere">
    <w:name w:val="TOC 3 Carattere"/>
    <w:basedOn w:val="32"/>
    <w:link w:val="Sommario31"/>
    <w:rsid w:val="00813224"/>
    <w:rPr>
      <w:rFonts w:cs="Times New Roman"/>
      <w:noProof/>
      <w:color w:val="002060"/>
      <w:sz w:val="22"/>
      <w:szCs w:val="22"/>
      <w:lang w:val="en-US" w:eastAsia="en-US"/>
    </w:rPr>
  </w:style>
  <w:style w:type="character" w:customStyle="1" w:styleId="23">
    <w:name w:val="Оглавление 2 Знак"/>
    <w:basedOn w:val="a1"/>
    <w:link w:val="22"/>
    <w:uiPriority w:val="39"/>
    <w:rsid w:val="001A261A"/>
    <w:rPr>
      <w:rFonts w:cs="Times New Roman"/>
      <w:noProof/>
      <w:color w:val="0070C0"/>
      <w:sz w:val="22"/>
      <w:szCs w:val="22"/>
      <w:lang w:val="en-US" w:eastAsia="en-US"/>
    </w:rPr>
  </w:style>
  <w:style w:type="character" w:customStyle="1" w:styleId="TOC2Carattere">
    <w:name w:val="TOC 2 Carattere"/>
    <w:basedOn w:val="23"/>
    <w:link w:val="Sommario21"/>
    <w:rsid w:val="00B937B3"/>
    <w:rPr>
      <w:rFonts w:cs="Times New Roman"/>
      <w:b/>
      <w:bCs/>
      <w:iCs/>
      <w:noProof/>
      <w:color w:val="0070C0"/>
      <w:sz w:val="22"/>
      <w:szCs w:val="22"/>
      <w:lang w:val="en-US" w:eastAsia="en-US"/>
    </w:rPr>
  </w:style>
  <w:style w:type="paragraph" w:customStyle="1" w:styleId="Bandbold">
    <w:name w:val="Band bold"/>
    <w:basedOn w:val="bodytexten"/>
    <w:qFormat/>
    <w:rsid w:val="00E74DF4"/>
    <w:pPr>
      <w:numPr>
        <w:numId w:val="13"/>
      </w:numPr>
      <w:spacing w:before="240"/>
      <w:ind w:left="714" w:hanging="357"/>
    </w:pPr>
    <w:rPr>
      <w:b/>
    </w:rPr>
  </w:style>
  <w:style w:type="paragraph" w:customStyle="1" w:styleId="IndicedelleTabelle">
    <w:name w:val="Indice delle Tabelle"/>
    <w:basedOn w:val="af7"/>
    <w:qFormat/>
    <w:rsid w:val="003A6144"/>
    <w:pPr>
      <w:tabs>
        <w:tab w:val="left" w:pos="1134"/>
        <w:tab w:val="right" w:leader="dot" w:pos="8505"/>
      </w:tabs>
      <w:ind w:left="1134" w:right="1416" w:hanging="1134"/>
    </w:pPr>
    <w:rPr>
      <w:b/>
      <w:bCs/>
      <w:iCs/>
      <w:noProof/>
    </w:rPr>
  </w:style>
  <w:style w:type="paragraph" w:customStyle="1" w:styleId="Bandnum">
    <w:name w:val="Band num"/>
    <w:basedOn w:val="band2liv"/>
    <w:qFormat/>
    <w:rsid w:val="009D3190"/>
    <w:pPr>
      <w:numPr>
        <w:numId w:val="14"/>
      </w:numPr>
    </w:pPr>
  </w:style>
  <w:style w:type="paragraph" w:customStyle="1" w:styleId="Autonumber">
    <w:name w:val="Autonumber"/>
    <w:basedOn w:val="1"/>
    <w:link w:val="AutonumberCarattere"/>
    <w:qFormat/>
    <w:rsid w:val="00834010"/>
    <w:pPr>
      <w:numPr>
        <w:numId w:val="21"/>
      </w:numPr>
      <w:spacing w:before="120" w:after="60"/>
      <w:ind w:right="-568"/>
    </w:pPr>
    <w:rPr>
      <w:sz w:val="24"/>
    </w:rPr>
  </w:style>
  <w:style w:type="character" w:customStyle="1" w:styleId="AutonumberCarattere">
    <w:name w:val="Autonumber Carattere"/>
    <w:basedOn w:val="10"/>
    <w:link w:val="Autonumber"/>
    <w:rsid w:val="00834010"/>
    <w:rPr>
      <w:rFonts w:cs="Times New Roman"/>
      <w:b/>
      <w:bCs/>
      <w:color w:val="0070C0"/>
      <w:sz w:val="24"/>
      <w:szCs w:val="28"/>
      <w:lang w:val="en-US" w:eastAsia="en-US"/>
    </w:rPr>
  </w:style>
  <w:style w:type="paragraph" w:customStyle="1" w:styleId="Autonumber2">
    <w:name w:val="Autonumber2"/>
    <w:basedOn w:val="6"/>
    <w:link w:val="Autonumber2Carattere"/>
    <w:qFormat/>
    <w:rsid w:val="00834010"/>
    <w:pPr>
      <w:numPr>
        <w:ilvl w:val="1"/>
        <w:numId w:val="20"/>
      </w:numPr>
      <w:outlineLvl w:val="9"/>
    </w:pPr>
  </w:style>
  <w:style w:type="character" w:customStyle="1" w:styleId="BodyText1Carattere">
    <w:name w:val="Body Text1 Carattere"/>
    <w:basedOn w:val="a1"/>
    <w:link w:val="BodyText1"/>
    <w:rsid w:val="00EF4392"/>
    <w:rPr>
      <w:rFonts w:cs="Times New Roman"/>
      <w:color w:val="002060"/>
      <w:sz w:val="24"/>
      <w:szCs w:val="22"/>
      <w:lang w:val="en-US" w:eastAsia="en-US"/>
    </w:rPr>
  </w:style>
  <w:style w:type="character" w:customStyle="1" w:styleId="Autonumber2Carattere">
    <w:name w:val="Autonumber2 Carattere"/>
    <w:basedOn w:val="BodyText1Carattere"/>
    <w:link w:val="Autonumber2"/>
    <w:rsid w:val="00834010"/>
    <w:rPr>
      <w:rFonts w:cs="Times New Roman"/>
      <w:i/>
      <w:iCs/>
      <w:color w:val="243F60"/>
      <w:sz w:val="22"/>
      <w:szCs w:val="22"/>
      <w:lang w:val="en-US" w:eastAsia="en-US"/>
    </w:rPr>
  </w:style>
  <w:style w:type="numbering" w:customStyle="1" w:styleId="Stile1">
    <w:name w:val="Stile1"/>
    <w:uiPriority w:val="99"/>
    <w:rsid w:val="00515FF4"/>
    <w:pPr>
      <w:numPr>
        <w:numId w:val="15"/>
      </w:numPr>
    </w:pPr>
  </w:style>
  <w:style w:type="paragraph" w:styleId="aff5">
    <w:name w:val="List Number"/>
    <w:basedOn w:val="a0"/>
    <w:uiPriority w:val="99"/>
    <w:unhideWhenUsed/>
    <w:rsid w:val="00917DAF"/>
    <w:pPr>
      <w:contextualSpacing/>
    </w:pPr>
  </w:style>
  <w:style w:type="paragraph" w:customStyle="1" w:styleId="bandpall">
    <w:name w:val="band pall"/>
    <w:basedOn w:val="af3"/>
    <w:qFormat/>
    <w:rsid w:val="003F0166"/>
    <w:pPr>
      <w:numPr>
        <w:numId w:val="18"/>
      </w:numPr>
      <w:spacing w:before="40" w:after="40"/>
      <w:ind w:left="317" w:hanging="283"/>
      <w:jc w:val="left"/>
    </w:pPr>
    <w:rPr>
      <w:color w:val="002060"/>
    </w:rPr>
  </w:style>
  <w:style w:type="character" w:customStyle="1" w:styleId="hps">
    <w:name w:val="hps"/>
    <w:basedOn w:val="a1"/>
    <w:rsid w:val="00BF00E9"/>
  </w:style>
  <w:style w:type="character" w:customStyle="1" w:styleId="atn">
    <w:name w:val="atn"/>
    <w:basedOn w:val="a1"/>
    <w:rsid w:val="00C45B2C"/>
  </w:style>
  <w:style w:type="character" w:customStyle="1" w:styleId="shorttext">
    <w:name w:val="short_text"/>
    <w:basedOn w:val="a1"/>
    <w:rsid w:val="00215BCE"/>
  </w:style>
  <w:style w:type="character" w:styleId="aff6">
    <w:name w:val="Emphasis"/>
    <w:basedOn w:val="a1"/>
    <w:uiPriority w:val="20"/>
    <w:qFormat/>
    <w:rsid w:val="00860217"/>
    <w:rPr>
      <w:i/>
      <w:iCs/>
    </w:rPr>
  </w:style>
  <w:style w:type="character" w:customStyle="1" w:styleId="apple-converted-space">
    <w:name w:val="apple-converted-space"/>
    <w:basedOn w:val="a1"/>
    <w:rsid w:val="00860217"/>
  </w:style>
  <w:style w:type="paragraph" w:customStyle="1" w:styleId="cn">
    <w:name w:val="cn"/>
    <w:basedOn w:val="a0"/>
    <w:rsid w:val="007175B6"/>
    <w:pPr>
      <w:spacing w:after="0"/>
      <w:jc w:val="center"/>
    </w:pPr>
    <w:rPr>
      <w:rFonts w:ascii="Times New Roman" w:hAnsi="Times New Roman"/>
      <w:sz w:val="24"/>
      <w:szCs w:val="24"/>
      <w:lang w:val="ru-RU" w:eastAsia="ru-RU"/>
    </w:rPr>
  </w:style>
  <w:style w:type="paragraph" w:customStyle="1" w:styleId="cb">
    <w:name w:val="cb"/>
    <w:basedOn w:val="a0"/>
    <w:rsid w:val="007175B6"/>
    <w:pPr>
      <w:spacing w:after="0"/>
      <w:jc w:val="center"/>
    </w:pPr>
    <w:rPr>
      <w:rFonts w:ascii="Times New Roman" w:hAnsi="Times New Roman"/>
      <w:b/>
      <w:bCs/>
      <w:sz w:val="24"/>
      <w:szCs w:val="24"/>
      <w:lang w:val="ru-RU" w:eastAsia="ru-RU"/>
    </w:rPr>
  </w:style>
  <w:style w:type="paragraph" w:customStyle="1" w:styleId="rg">
    <w:name w:val="rg"/>
    <w:basedOn w:val="a0"/>
    <w:rsid w:val="007175B6"/>
    <w:pPr>
      <w:spacing w:after="0"/>
      <w:jc w:val="right"/>
    </w:pPr>
    <w:rPr>
      <w:rFonts w:ascii="Times New Roman" w:hAnsi="Times New Roman"/>
      <w:sz w:val="24"/>
      <w:szCs w:val="24"/>
      <w:lang w:val="ru-RU" w:eastAsia="ru-RU"/>
    </w:rPr>
  </w:style>
  <w:style w:type="paragraph" w:customStyle="1" w:styleId="cp">
    <w:name w:val="cp"/>
    <w:basedOn w:val="a0"/>
    <w:uiPriority w:val="99"/>
    <w:rsid w:val="00FD595E"/>
    <w:pPr>
      <w:spacing w:after="0"/>
      <w:jc w:val="center"/>
    </w:pPr>
    <w:rPr>
      <w:rFonts w:ascii="Times New Roman" w:hAnsi="Times New Roman"/>
      <w:b/>
      <w:bCs/>
      <w:sz w:val="24"/>
      <w:szCs w:val="24"/>
      <w:lang w:val="ru-RU" w:eastAsia="ru-RU"/>
    </w:rPr>
  </w:style>
  <w:style w:type="paragraph" w:customStyle="1" w:styleId="tt">
    <w:name w:val="tt"/>
    <w:basedOn w:val="a0"/>
    <w:rsid w:val="00494101"/>
    <w:pPr>
      <w:spacing w:after="0"/>
      <w:jc w:val="center"/>
    </w:pPr>
    <w:rPr>
      <w:rFonts w:ascii="Times New Roman" w:hAnsi="Times New Roman"/>
      <w:b/>
      <w:bCs/>
      <w:sz w:val="24"/>
      <w:szCs w:val="24"/>
      <w:lang w:val="ru-RU" w:eastAsia="ru-RU"/>
    </w:rPr>
  </w:style>
  <w:style w:type="paragraph" w:customStyle="1" w:styleId="pb">
    <w:name w:val="pb"/>
    <w:basedOn w:val="a0"/>
    <w:rsid w:val="00494101"/>
    <w:pPr>
      <w:spacing w:after="0"/>
      <w:jc w:val="center"/>
    </w:pPr>
    <w:rPr>
      <w:rFonts w:ascii="Times New Roman" w:hAnsi="Times New Roman"/>
      <w:i/>
      <w:iCs/>
      <w:color w:val="663300"/>
      <w:sz w:val="20"/>
      <w:szCs w:val="20"/>
      <w:lang w:val="ru-RU" w:eastAsia="ru-RU"/>
    </w:rPr>
  </w:style>
  <w:style w:type="paragraph" w:customStyle="1" w:styleId="sm">
    <w:name w:val="sm"/>
    <w:basedOn w:val="a0"/>
    <w:rsid w:val="00494101"/>
    <w:pPr>
      <w:spacing w:after="0"/>
      <w:ind w:firstLine="567"/>
      <w:jc w:val="left"/>
    </w:pPr>
    <w:rPr>
      <w:rFonts w:ascii="Times New Roman" w:hAnsi="Times New Roman"/>
      <w:b/>
      <w:bCs/>
      <w:sz w:val="20"/>
      <w:szCs w:val="20"/>
      <w:lang w:val="ru-RU" w:eastAsia="ru-RU"/>
    </w:rPr>
  </w:style>
  <w:style w:type="character" w:customStyle="1" w:styleId="FontStyle22">
    <w:name w:val="Font Style22"/>
    <w:basedOn w:val="a1"/>
    <w:uiPriority w:val="99"/>
    <w:rsid w:val="00E421E3"/>
    <w:rPr>
      <w:rFonts w:ascii="Times New Roman" w:hAnsi="Times New Roman" w:cs="Times New Roman"/>
      <w:i/>
      <w:iCs/>
      <w:sz w:val="20"/>
      <w:szCs w:val="20"/>
    </w:rPr>
  </w:style>
  <w:style w:type="character" w:customStyle="1" w:styleId="FontStyle17">
    <w:name w:val="Font Style17"/>
    <w:basedOn w:val="a1"/>
    <w:uiPriority w:val="99"/>
    <w:rsid w:val="00C6549F"/>
    <w:rPr>
      <w:rFonts w:ascii="Times New Roman" w:hAnsi="Times New Roman" w:cs="Times New Roman"/>
      <w:spacing w:val="10"/>
      <w:sz w:val="22"/>
      <w:szCs w:val="22"/>
    </w:rPr>
  </w:style>
  <w:style w:type="character" w:customStyle="1" w:styleId="FontStyle12">
    <w:name w:val="Font Style12"/>
    <w:basedOn w:val="a1"/>
    <w:uiPriority w:val="99"/>
    <w:rsid w:val="009A460E"/>
    <w:rPr>
      <w:rFonts w:ascii="Times New Roman" w:hAnsi="Times New Roman" w:cs="Times New Roman"/>
      <w:b/>
      <w:bCs/>
      <w:i/>
      <w:iCs/>
      <w:sz w:val="20"/>
      <w:szCs w:val="20"/>
    </w:rPr>
  </w:style>
</w:styles>
</file>

<file path=word/webSettings.xml><?xml version="1.0" encoding="utf-8"?>
<w:webSettings xmlns:r="http://schemas.openxmlformats.org/officeDocument/2006/relationships" xmlns:w="http://schemas.openxmlformats.org/wordprocessingml/2006/main">
  <w:divs>
    <w:div w:id="125123827">
      <w:bodyDiv w:val="1"/>
      <w:marLeft w:val="0"/>
      <w:marRight w:val="0"/>
      <w:marTop w:val="0"/>
      <w:marBottom w:val="0"/>
      <w:divBdr>
        <w:top w:val="none" w:sz="0" w:space="0" w:color="auto"/>
        <w:left w:val="none" w:sz="0" w:space="0" w:color="auto"/>
        <w:bottom w:val="none" w:sz="0" w:space="0" w:color="auto"/>
        <w:right w:val="none" w:sz="0" w:space="0" w:color="auto"/>
      </w:divBdr>
      <w:divsChild>
        <w:div w:id="2002388238">
          <w:marLeft w:val="0"/>
          <w:marRight w:val="0"/>
          <w:marTop w:val="0"/>
          <w:marBottom w:val="0"/>
          <w:divBdr>
            <w:top w:val="none" w:sz="0" w:space="0" w:color="auto"/>
            <w:left w:val="none" w:sz="0" w:space="0" w:color="auto"/>
            <w:bottom w:val="none" w:sz="0" w:space="0" w:color="auto"/>
            <w:right w:val="none" w:sz="0" w:space="0" w:color="auto"/>
          </w:divBdr>
          <w:divsChild>
            <w:div w:id="1277172683">
              <w:marLeft w:val="0"/>
              <w:marRight w:val="0"/>
              <w:marTop w:val="0"/>
              <w:marBottom w:val="0"/>
              <w:divBdr>
                <w:top w:val="none" w:sz="0" w:space="0" w:color="auto"/>
                <w:left w:val="none" w:sz="0" w:space="0" w:color="auto"/>
                <w:bottom w:val="none" w:sz="0" w:space="0" w:color="auto"/>
                <w:right w:val="none" w:sz="0" w:space="0" w:color="auto"/>
              </w:divBdr>
              <w:divsChild>
                <w:div w:id="551356457">
                  <w:marLeft w:val="0"/>
                  <w:marRight w:val="0"/>
                  <w:marTop w:val="0"/>
                  <w:marBottom w:val="0"/>
                  <w:divBdr>
                    <w:top w:val="none" w:sz="0" w:space="0" w:color="auto"/>
                    <w:left w:val="none" w:sz="0" w:space="0" w:color="auto"/>
                    <w:bottom w:val="none" w:sz="0" w:space="0" w:color="auto"/>
                    <w:right w:val="none" w:sz="0" w:space="0" w:color="auto"/>
                  </w:divBdr>
                  <w:divsChild>
                    <w:div w:id="1218973923">
                      <w:marLeft w:val="0"/>
                      <w:marRight w:val="0"/>
                      <w:marTop w:val="0"/>
                      <w:marBottom w:val="0"/>
                      <w:divBdr>
                        <w:top w:val="none" w:sz="0" w:space="0" w:color="auto"/>
                        <w:left w:val="none" w:sz="0" w:space="0" w:color="auto"/>
                        <w:bottom w:val="none" w:sz="0" w:space="0" w:color="auto"/>
                        <w:right w:val="none" w:sz="0" w:space="0" w:color="auto"/>
                      </w:divBdr>
                      <w:divsChild>
                        <w:div w:id="550195784">
                          <w:marLeft w:val="0"/>
                          <w:marRight w:val="0"/>
                          <w:marTop w:val="0"/>
                          <w:marBottom w:val="0"/>
                          <w:divBdr>
                            <w:top w:val="none" w:sz="0" w:space="0" w:color="auto"/>
                            <w:left w:val="none" w:sz="0" w:space="0" w:color="auto"/>
                            <w:bottom w:val="none" w:sz="0" w:space="0" w:color="auto"/>
                            <w:right w:val="none" w:sz="0" w:space="0" w:color="auto"/>
                          </w:divBdr>
                          <w:divsChild>
                            <w:div w:id="418525848">
                              <w:marLeft w:val="0"/>
                              <w:marRight w:val="0"/>
                              <w:marTop w:val="0"/>
                              <w:marBottom w:val="0"/>
                              <w:divBdr>
                                <w:top w:val="none" w:sz="0" w:space="0" w:color="auto"/>
                                <w:left w:val="none" w:sz="0" w:space="0" w:color="auto"/>
                                <w:bottom w:val="none" w:sz="0" w:space="0" w:color="auto"/>
                                <w:right w:val="none" w:sz="0" w:space="0" w:color="auto"/>
                              </w:divBdr>
                              <w:divsChild>
                                <w:div w:id="485710526">
                                  <w:marLeft w:val="0"/>
                                  <w:marRight w:val="0"/>
                                  <w:marTop w:val="0"/>
                                  <w:marBottom w:val="0"/>
                                  <w:divBdr>
                                    <w:top w:val="none" w:sz="0" w:space="0" w:color="auto"/>
                                    <w:left w:val="none" w:sz="0" w:space="0" w:color="auto"/>
                                    <w:bottom w:val="none" w:sz="0" w:space="0" w:color="auto"/>
                                    <w:right w:val="none" w:sz="0" w:space="0" w:color="auto"/>
                                  </w:divBdr>
                                  <w:divsChild>
                                    <w:div w:id="1164395484">
                                      <w:marLeft w:val="0"/>
                                      <w:marRight w:val="0"/>
                                      <w:marTop w:val="0"/>
                                      <w:marBottom w:val="0"/>
                                      <w:divBdr>
                                        <w:top w:val="none" w:sz="0" w:space="0" w:color="auto"/>
                                        <w:left w:val="none" w:sz="0" w:space="0" w:color="auto"/>
                                        <w:bottom w:val="none" w:sz="0" w:space="0" w:color="auto"/>
                                        <w:right w:val="none" w:sz="0" w:space="0" w:color="auto"/>
                                      </w:divBdr>
                                      <w:divsChild>
                                        <w:div w:id="760759864">
                                          <w:marLeft w:val="0"/>
                                          <w:marRight w:val="0"/>
                                          <w:marTop w:val="0"/>
                                          <w:marBottom w:val="0"/>
                                          <w:divBdr>
                                            <w:top w:val="none" w:sz="0" w:space="0" w:color="auto"/>
                                            <w:left w:val="none" w:sz="0" w:space="0" w:color="auto"/>
                                            <w:bottom w:val="none" w:sz="0" w:space="0" w:color="auto"/>
                                            <w:right w:val="none" w:sz="0" w:space="0" w:color="auto"/>
                                          </w:divBdr>
                                          <w:divsChild>
                                            <w:div w:id="1833832420">
                                              <w:marLeft w:val="0"/>
                                              <w:marRight w:val="0"/>
                                              <w:marTop w:val="0"/>
                                              <w:marBottom w:val="0"/>
                                              <w:divBdr>
                                                <w:top w:val="none" w:sz="0" w:space="0" w:color="auto"/>
                                                <w:left w:val="none" w:sz="0" w:space="0" w:color="auto"/>
                                                <w:bottom w:val="none" w:sz="0" w:space="0" w:color="auto"/>
                                                <w:right w:val="none" w:sz="0" w:space="0" w:color="auto"/>
                                              </w:divBdr>
                                              <w:divsChild>
                                                <w:div w:id="1821464385">
                                                  <w:marLeft w:val="0"/>
                                                  <w:marRight w:val="0"/>
                                                  <w:marTop w:val="0"/>
                                                  <w:marBottom w:val="0"/>
                                                  <w:divBdr>
                                                    <w:top w:val="none" w:sz="0" w:space="0" w:color="auto"/>
                                                    <w:left w:val="none" w:sz="0" w:space="0" w:color="auto"/>
                                                    <w:bottom w:val="none" w:sz="0" w:space="0" w:color="auto"/>
                                                    <w:right w:val="none" w:sz="0" w:space="0" w:color="auto"/>
                                                  </w:divBdr>
                                                  <w:divsChild>
                                                    <w:div w:id="823618541">
                                                      <w:marLeft w:val="0"/>
                                                      <w:marRight w:val="0"/>
                                                      <w:marTop w:val="0"/>
                                                      <w:marBottom w:val="0"/>
                                                      <w:divBdr>
                                                        <w:top w:val="none" w:sz="0" w:space="0" w:color="auto"/>
                                                        <w:left w:val="none" w:sz="0" w:space="0" w:color="auto"/>
                                                        <w:bottom w:val="none" w:sz="0" w:space="0" w:color="auto"/>
                                                        <w:right w:val="none" w:sz="0" w:space="0" w:color="auto"/>
                                                      </w:divBdr>
                                                      <w:divsChild>
                                                        <w:div w:id="444928065">
                                                          <w:marLeft w:val="0"/>
                                                          <w:marRight w:val="0"/>
                                                          <w:marTop w:val="0"/>
                                                          <w:marBottom w:val="0"/>
                                                          <w:divBdr>
                                                            <w:top w:val="none" w:sz="0" w:space="0" w:color="auto"/>
                                                            <w:left w:val="none" w:sz="0" w:space="0" w:color="auto"/>
                                                            <w:bottom w:val="none" w:sz="0" w:space="0" w:color="auto"/>
                                                            <w:right w:val="none" w:sz="0" w:space="0" w:color="auto"/>
                                                          </w:divBdr>
                                                          <w:divsChild>
                                                            <w:div w:id="425200070">
                                                              <w:marLeft w:val="0"/>
                                                              <w:marRight w:val="0"/>
                                                              <w:marTop w:val="0"/>
                                                              <w:marBottom w:val="0"/>
                                                              <w:divBdr>
                                                                <w:top w:val="none" w:sz="0" w:space="0" w:color="auto"/>
                                                                <w:left w:val="none" w:sz="0" w:space="0" w:color="auto"/>
                                                                <w:bottom w:val="none" w:sz="0" w:space="0" w:color="auto"/>
                                                                <w:right w:val="none" w:sz="0" w:space="0" w:color="auto"/>
                                                              </w:divBdr>
                                                              <w:divsChild>
                                                                <w:div w:id="1307978660">
                                                                  <w:marLeft w:val="0"/>
                                                                  <w:marRight w:val="0"/>
                                                                  <w:marTop w:val="0"/>
                                                                  <w:marBottom w:val="0"/>
                                                                  <w:divBdr>
                                                                    <w:top w:val="none" w:sz="0" w:space="0" w:color="auto"/>
                                                                    <w:left w:val="none" w:sz="0" w:space="0" w:color="auto"/>
                                                                    <w:bottom w:val="none" w:sz="0" w:space="0" w:color="auto"/>
                                                                    <w:right w:val="none" w:sz="0" w:space="0" w:color="auto"/>
                                                                  </w:divBdr>
                                                                  <w:divsChild>
                                                                    <w:div w:id="2036073073">
                                                                      <w:marLeft w:val="0"/>
                                                                      <w:marRight w:val="0"/>
                                                                      <w:marTop w:val="0"/>
                                                                      <w:marBottom w:val="0"/>
                                                                      <w:divBdr>
                                                                        <w:top w:val="none" w:sz="0" w:space="0" w:color="auto"/>
                                                                        <w:left w:val="none" w:sz="0" w:space="0" w:color="auto"/>
                                                                        <w:bottom w:val="none" w:sz="0" w:space="0" w:color="auto"/>
                                                                        <w:right w:val="none" w:sz="0" w:space="0" w:color="auto"/>
                                                                      </w:divBdr>
                                                                      <w:divsChild>
                                                                        <w:div w:id="164364723">
                                                                          <w:marLeft w:val="0"/>
                                                                          <w:marRight w:val="0"/>
                                                                          <w:marTop w:val="0"/>
                                                                          <w:marBottom w:val="0"/>
                                                                          <w:divBdr>
                                                                            <w:top w:val="none" w:sz="0" w:space="0" w:color="auto"/>
                                                                            <w:left w:val="none" w:sz="0" w:space="0" w:color="auto"/>
                                                                            <w:bottom w:val="none" w:sz="0" w:space="0" w:color="auto"/>
                                                                            <w:right w:val="none" w:sz="0" w:space="0" w:color="auto"/>
                                                                          </w:divBdr>
                                                                          <w:divsChild>
                                                                            <w:div w:id="16910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840688">
      <w:bodyDiv w:val="1"/>
      <w:marLeft w:val="0"/>
      <w:marRight w:val="0"/>
      <w:marTop w:val="0"/>
      <w:marBottom w:val="0"/>
      <w:divBdr>
        <w:top w:val="none" w:sz="0" w:space="0" w:color="auto"/>
        <w:left w:val="none" w:sz="0" w:space="0" w:color="auto"/>
        <w:bottom w:val="none" w:sz="0" w:space="0" w:color="auto"/>
        <w:right w:val="none" w:sz="0" w:space="0" w:color="auto"/>
      </w:divBdr>
    </w:div>
    <w:div w:id="319968213">
      <w:bodyDiv w:val="1"/>
      <w:marLeft w:val="0"/>
      <w:marRight w:val="0"/>
      <w:marTop w:val="0"/>
      <w:marBottom w:val="0"/>
      <w:divBdr>
        <w:top w:val="none" w:sz="0" w:space="0" w:color="auto"/>
        <w:left w:val="none" w:sz="0" w:space="0" w:color="auto"/>
        <w:bottom w:val="none" w:sz="0" w:space="0" w:color="auto"/>
        <w:right w:val="none" w:sz="0" w:space="0" w:color="auto"/>
      </w:divBdr>
      <w:divsChild>
        <w:div w:id="1806049468">
          <w:marLeft w:val="0"/>
          <w:marRight w:val="0"/>
          <w:marTop w:val="0"/>
          <w:marBottom w:val="0"/>
          <w:divBdr>
            <w:top w:val="none" w:sz="0" w:space="0" w:color="auto"/>
            <w:left w:val="none" w:sz="0" w:space="0" w:color="auto"/>
            <w:bottom w:val="none" w:sz="0" w:space="0" w:color="auto"/>
            <w:right w:val="none" w:sz="0" w:space="0" w:color="auto"/>
          </w:divBdr>
        </w:div>
        <w:div w:id="1262563182">
          <w:marLeft w:val="0"/>
          <w:marRight w:val="0"/>
          <w:marTop w:val="0"/>
          <w:marBottom w:val="0"/>
          <w:divBdr>
            <w:top w:val="none" w:sz="0" w:space="0" w:color="auto"/>
            <w:left w:val="none" w:sz="0" w:space="0" w:color="auto"/>
            <w:bottom w:val="none" w:sz="0" w:space="0" w:color="auto"/>
            <w:right w:val="none" w:sz="0" w:space="0" w:color="auto"/>
          </w:divBdr>
        </w:div>
      </w:divsChild>
    </w:div>
    <w:div w:id="1216695518">
      <w:bodyDiv w:val="1"/>
      <w:marLeft w:val="0"/>
      <w:marRight w:val="0"/>
      <w:marTop w:val="0"/>
      <w:marBottom w:val="0"/>
      <w:divBdr>
        <w:top w:val="none" w:sz="0" w:space="0" w:color="auto"/>
        <w:left w:val="none" w:sz="0" w:space="0" w:color="auto"/>
        <w:bottom w:val="none" w:sz="0" w:space="0" w:color="auto"/>
        <w:right w:val="none" w:sz="0" w:space="0" w:color="auto"/>
      </w:divBdr>
    </w:div>
    <w:div w:id="1526676654">
      <w:marLeft w:val="0"/>
      <w:marRight w:val="0"/>
      <w:marTop w:val="0"/>
      <w:marBottom w:val="0"/>
      <w:divBdr>
        <w:top w:val="none" w:sz="0" w:space="0" w:color="auto"/>
        <w:left w:val="none" w:sz="0" w:space="0" w:color="auto"/>
        <w:bottom w:val="none" w:sz="0" w:space="0" w:color="auto"/>
        <w:right w:val="none" w:sz="0" w:space="0" w:color="auto"/>
      </w:divBdr>
    </w:div>
    <w:div w:id="1526676655">
      <w:marLeft w:val="0"/>
      <w:marRight w:val="0"/>
      <w:marTop w:val="0"/>
      <w:marBottom w:val="0"/>
      <w:divBdr>
        <w:top w:val="none" w:sz="0" w:space="0" w:color="auto"/>
        <w:left w:val="none" w:sz="0" w:space="0" w:color="auto"/>
        <w:bottom w:val="none" w:sz="0" w:space="0" w:color="auto"/>
        <w:right w:val="none" w:sz="0" w:space="0" w:color="auto"/>
      </w:divBdr>
    </w:div>
    <w:div w:id="1526676656">
      <w:marLeft w:val="0"/>
      <w:marRight w:val="0"/>
      <w:marTop w:val="0"/>
      <w:marBottom w:val="0"/>
      <w:divBdr>
        <w:top w:val="none" w:sz="0" w:space="0" w:color="auto"/>
        <w:left w:val="none" w:sz="0" w:space="0" w:color="auto"/>
        <w:bottom w:val="none" w:sz="0" w:space="0" w:color="auto"/>
        <w:right w:val="none" w:sz="0" w:space="0" w:color="auto"/>
      </w:divBdr>
    </w:div>
    <w:div w:id="1526676657">
      <w:marLeft w:val="0"/>
      <w:marRight w:val="0"/>
      <w:marTop w:val="0"/>
      <w:marBottom w:val="0"/>
      <w:divBdr>
        <w:top w:val="none" w:sz="0" w:space="0" w:color="auto"/>
        <w:left w:val="none" w:sz="0" w:space="0" w:color="auto"/>
        <w:bottom w:val="none" w:sz="0" w:space="0" w:color="auto"/>
        <w:right w:val="none" w:sz="0" w:space="0" w:color="auto"/>
      </w:divBdr>
    </w:div>
    <w:div w:id="1526676658">
      <w:marLeft w:val="0"/>
      <w:marRight w:val="0"/>
      <w:marTop w:val="0"/>
      <w:marBottom w:val="0"/>
      <w:divBdr>
        <w:top w:val="none" w:sz="0" w:space="0" w:color="auto"/>
        <w:left w:val="none" w:sz="0" w:space="0" w:color="auto"/>
        <w:bottom w:val="none" w:sz="0" w:space="0" w:color="auto"/>
        <w:right w:val="none" w:sz="0" w:space="0" w:color="auto"/>
      </w:divBdr>
    </w:div>
    <w:div w:id="1526676659">
      <w:marLeft w:val="0"/>
      <w:marRight w:val="0"/>
      <w:marTop w:val="0"/>
      <w:marBottom w:val="0"/>
      <w:divBdr>
        <w:top w:val="none" w:sz="0" w:space="0" w:color="auto"/>
        <w:left w:val="none" w:sz="0" w:space="0" w:color="auto"/>
        <w:bottom w:val="none" w:sz="0" w:space="0" w:color="auto"/>
        <w:right w:val="none" w:sz="0" w:space="0" w:color="auto"/>
      </w:divBdr>
    </w:div>
    <w:div w:id="1526676660">
      <w:marLeft w:val="0"/>
      <w:marRight w:val="0"/>
      <w:marTop w:val="0"/>
      <w:marBottom w:val="0"/>
      <w:divBdr>
        <w:top w:val="none" w:sz="0" w:space="0" w:color="auto"/>
        <w:left w:val="none" w:sz="0" w:space="0" w:color="auto"/>
        <w:bottom w:val="none" w:sz="0" w:space="0" w:color="auto"/>
        <w:right w:val="none" w:sz="0" w:space="0" w:color="auto"/>
      </w:divBdr>
    </w:div>
    <w:div w:id="1526676662">
      <w:marLeft w:val="0"/>
      <w:marRight w:val="0"/>
      <w:marTop w:val="0"/>
      <w:marBottom w:val="0"/>
      <w:divBdr>
        <w:top w:val="none" w:sz="0" w:space="0" w:color="auto"/>
        <w:left w:val="none" w:sz="0" w:space="0" w:color="auto"/>
        <w:bottom w:val="none" w:sz="0" w:space="0" w:color="auto"/>
        <w:right w:val="none" w:sz="0" w:space="0" w:color="auto"/>
      </w:divBdr>
    </w:div>
    <w:div w:id="1526676663">
      <w:marLeft w:val="0"/>
      <w:marRight w:val="0"/>
      <w:marTop w:val="0"/>
      <w:marBottom w:val="0"/>
      <w:divBdr>
        <w:top w:val="none" w:sz="0" w:space="0" w:color="auto"/>
        <w:left w:val="none" w:sz="0" w:space="0" w:color="auto"/>
        <w:bottom w:val="none" w:sz="0" w:space="0" w:color="auto"/>
        <w:right w:val="none" w:sz="0" w:space="0" w:color="auto"/>
      </w:divBdr>
    </w:div>
    <w:div w:id="1526676664">
      <w:marLeft w:val="0"/>
      <w:marRight w:val="0"/>
      <w:marTop w:val="0"/>
      <w:marBottom w:val="0"/>
      <w:divBdr>
        <w:top w:val="none" w:sz="0" w:space="0" w:color="auto"/>
        <w:left w:val="none" w:sz="0" w:space="0" w:color="auto"/>
        <w:bottom w:val="none" w:sz="0" w:space="0" w:color="auto"/>
        <w:right w:val="none" w:sz="0" w:space="0" w:color="auto"/>
      </w:divBdr>
    </w:div>
    <w:div w:id="1526676665">
      <w:marLeft w:val="0"/>
      <w:marRight w:val="0"/>
      <w:marTop w:val="0"/>
      <w:marBottom w:val="0"/>
      <w:divBdr>
        <w:top w:val="none" w:sz="0" w:space="0" w:color="auto"/>
        <w:left w:val="none" w:sz="0" w:space="0" w:color="auto"/>
        <w:bottom w:val="none" w:sz="0" w:space="0" w:color="auto"/>
        <w:right w:val="none" w:sz="0" w:space="0" w:color="auto"/>
      </w:divBdr>
      <w:divsChild>
        <w:div w:id="1526676661">
          <w:marLeft w:val="547"/>
          <w:marRight w:val="0"/>
          <w:marTop w:val="96"/>
          <w:marBottom w:val="0"/>
          <w:divBdr>
            <w:top w:val="none" w:sz="0" w:space="0" w:color="auto"/>
            <w:left w:val="none" w:sz="0" w:space="0" w:color="auto"/>
            <w:bottom w:val="none" w:sz="0" w:space="0" w:color="auto"/>
            <w:right w:val="none" w:sz="0" w:space="0" w:color="auto"/>
          </w:divBdr>
        </w:div>
        <w:div w:id="1526676666">
          <w:marLeft w:val="547"/>
          <w:marRight w:val="0"/>
          <w:marTop w:val="96"/>
          <w:marBottom w:val="0"/>
          <w:divBdr>
            <w:top w:val="none" w:sz="0" w:space="0" w:color="auto"/>
            <w:left w:val="none" w:sz="0" w:space="0" w:color="auto"/>
            <w:bottom w:val="none" w:sz="0" w:space="0" w:color="auto"/>
            <w:right w:val="none" w:sz="0" w:space="0" w:color="auto"/>
          </w:divBdr>
        </w:div>
        <w:div w:id="1526676667">
          <w:marLeft w:val="547"/>
          <w:marRight w:val="0"/>
          <w:marTop w:val="96"/>
          <w:marBottom w:val="0"/>
          <w:divBdr>
            <w:top w:val="none" w:sz="0" w:space="0" w:color="auto"/>
            <w:left w:val="none" w:sz="0" w:space="0" w:color="auto"/>
            <w:bottom w:val="none" w:sz="0" w:space="0" w:color="auto"/>
            <w:right w:val="none" w:sz="0" w:space="0" w:color="auto"/>
          </w:divBdr>
        </w:div>
        <w:div w:id="1526676668">
          <w:marLeft w:val="547"/>
          <w:marRight w:val="0"/>
          <w:marTop w:val="96"/>
          <w:marBottom w:val="0"/>
          <w:divBdr>
            <w:top w:val="none" w:sz="0" w:space="0" w:color="auto"/>
            <w:left w:val="none" w:sz="0" w:space="0" w:color="auto"/>
            <w:bottom w:val="none" w:sz="0" w:space="0" w:color="auto"/>
            <w:right w:val="none" w:sz="0" w:space="0" w:color="auto"/>
          </w:divBdr>
        </w:div>
        <w:div w:id="1526676672">
          <w:marLeft w:val="547"/>
          <w:marRight w:val="0"/>
          <w:marTop w:val="96"/>
          <w:marBottom w:val="0"/>
          <w:divBdr>
            <w:top w:val="none" w:sz="0" w:space="0" w:color="auto"/>
            <w:left w:val="none" w:sz="0" w:space="0" w:color="auto"/>
            <w:bottom w:val="none" w:sz="0" w:space="0" w:color="auto"/>
            <w:right w:val="none" w:sz="0" w:space="0" w:color="auto"/>
          </w:divBdr>
        </w:div>
        <w:div w:id="1526676673">
          <w:marLeft w:val="547"/>
          <w:marRight w:val="0"/>
          <w:marTop w:val="96"/>
          <w:marBottom w:val="0"/>
          <w:divBdr>
            <w:top w:val="none" w:sz="0" w:space="0" w:color="auto"/>
            <w:left w:val="none" w:sz="0" w:space="0" w:color="auto"/>
            <w:bottom w:val="none" w:sz="0" w:space="0" w:color="auto"/>
            <w:right w:val="none" w:sz="0" w:space="0" w:color="auto"/>
          </w:divBdr>
        </w:div>
      </w:divsChild>
    </w:div>
    <w:div w:id="1526676669">
      <w:marLeft w:val="0"/>
      <w:marRight w:val="0"/>
      <w:marTop w:val="0"/>
      <w:marBottom w:val="0"/>
      <w:divBdr>
        <w:top w:val="none" w:sz="0" w:space="0" w:color="auto"/>
        <w:left w:val="none" w:sz="0" w:space="0" w:color="auto"/>
        <w:bottom w:val="none" w:sz="0" w:space="0" w:color="auto"/>
        <w:right w:val="none" w:sz="0" w:space="0" w:color="auto"/>
      </w:divBdr>
    </w:div>
    <w:div w:id="1526676670">
      <w:marLeft w:val="0"/>
      <w:marRight w:val="0"/>
      <w:marTop w:val="0"/>
      <w:marBottom w:val="0"/>
      <w:divBdr>
        <w:top w:val="none" w:sz="0" w:space="0" w:color="auto"/>
        <w:left w:val="none" w:sz="0" w:space="0" w:color="auto"/>
        <w:bottom w:val="none" w:sz="0" w:space="0" w:color="auto"/>
        <w:right w:val="none" w:sz="0" w:space="0" w:color="auto"/>
      </w:divBdr>
    </w:div>
    <w:div w:id="1526676671">
      <w:marLeft w:val="0"/>
      <w:marRight w:val="0"/>
      <w:marTop w:val="0"/>
      <w:marBottom w:val="0"/>
      <w:divBdr>
        <w:top w:val="none" w:sz="0" w:space="0" w:color="auto"/>
        <w:left w:val="none" w:sz="0" w:space="0" w:color="auto"/>
        <w:bottom w:val="none" w:sz="0" w:space="0" w:color="auto"/>
        <w:right w:val="none" w:sz="0" w:space="0" w:color="auto"/>
      </w:divBdr>
    </w:div>
    <w:div w:id="1526676674">
      <w:marLeft w:val="0"/>
      <w:marRight w:val="0"/>
      <w:marTop w:val="0"/>
      <w:marBottom w:val="0"/>
      <w:divBdr>
        <w:top w:val="none" w:sz="0" w:space="0" w:color="auto"/>
        <w:left w:val="none" w:sz="0" w:space="0" w:color="auto"/>
        <w:bottom w:val="none" w:sz="0" w:space="0" w:color="auto"/>
        <w:right w:val="none" w:sz="0" w:space="0" w:color="auto"/>
      </w:divBdr>
    </w:div>
    <w:div w:id="1941790407">
      <w:bodyDiv w:val="1"/>
      <w:marLeft w:val="0"/>
      <w:marRight w:val="0"/>
      <w:marTop w:val="0"/>
      <w:marBottom w:val="0"/>
      <w:divBdr>
        <w:top w:val="none" w:sz="0" w:space="0" w:color="auto"/>
        <w:left w:val="none" w:sz="0" w:space="0" w:color="auto"/>
        <w:bottom w:val="none" w:sz="0" w:space="0" w:color="auto"/>
        <w:right w:val="none" w:sz="0" w:space="0" w:color="auto"/>
      </w:divBdr>
      <w:divsChild>
        <w:div w:id="1743136399">
          <w:marLeft w:val="0"/>
          <w:marRight w:val="0"/>
          <w:marTop w:val="0"/>
          <w:marBottom w:val="0"/>
          <w:divBdr>
            <w:top w:val="none" w:sz="0" w:space="0" w:color="auto"/>
            <w:left w:val="none" w:sz="0" w:space="0" w:color="auto"/>
            <w:bottom w:val="none" w:sz="0" w:space="0" w:color="auto"/>
            <w:right w:val="none" w:sz="0" w:space="0" w:color="auto"/>
          </w:divBdr>
          <w:divsChild>
            <w:div w:id="1759983881">
              <w:marLeft w:val="0"/>
              <w:marRight w:val="0"/>
              <w:marTop w:val="0"/>
              <w:marBottom w:val="0"/>
              <w:divBdr>
                <w:top w:val="none" w:sz="0" w:space="0" w:color="auto"/>
                <w:left w:val="none" w:sz="0" w:space="0" w:color="auto"/>
                <w:bottom w:val="none" w:sz="0" w:space="0" w:color="auto"/>
                <w:right w:val="none" w:sz="0" w:space="0" w:color="auto"/>
              </w:divBdr>
              <w:divsChild>
                <w:div w:id="1636838949">
                  <w:marLeft w:val="0"/>
                  <w:marRight w:val="0"/>
                  <w:marTop w:val="0"/>
                  <w:marBottom w:val="0"/>
                  <w:divBdr>
                    <w:top w:val="none" w:sz="0" w:space="0" w:color="auto"/>
                    <w:left w:val="none" w:sz="0" w:space="0" w:color="auto"/>
                    <w:bottom w:val="none" w:sz="0" w:space="0" w:color="auto"/>
                    <w:right w:val="none" w:sz="0" w:space="0" w:color="auto"/>
                  </w:divBdr>
                  <w:divsChild>
                    <w:div w:id="23871623">
                      <w:marLeft w:val="0"/>
                      <w:marRight w:val="0"/>
                      <w:marTop w:val="0"/>
                      <w:marBottom w:val="0"/>
                      <w:divBdr>
                        <w:top w:val="none" w:sz="0" w:space="0" w:color="auto"/>
                        <w:left w:val="none" w:sz="0" w:space="0" w:color="auto"/>
                        <w:bottom w:val="none" w:sz="0" w:space="0" w:color="auto"/>
                        <w:right w:val="none" w:sz="0" w:space="0" w:color="auto"/>
                      </w:divBdr>
                      <w:divsChild>
                        <w:div w:id="42680543">
                          <w:marLeft w:val="0"/>
                          <w:marRight w:val="0"/>
                          <w:marTop w:val="0"/>
                          <w:marBottom w:val="0"/>
                          <w:divBdr>
                            <w:top w:val="none" w:sz="0" w:space="0" w:color="auto"/>
                            <w:left w:val="none" w:sz="0" w:space="0" w:color="auto"/>
                            <w:bottom w:val="none" w:sz="0" w:space="0" w:color="auto"/>
                            <w:right w:val="none" w:sz="0" w:space="0" w:color="auto"/>
                          </w:divBdr>
                          <w:divsChild>
                            <w:div w:id="310642510">
                              <w:marLeft w:val="0"/>
                              <w:marRight w:val="0"/>
                              <w:marTop w:val="0"/>
                              <w:marBottom w:val="0"/>
                              <w:divBdr>
                                <w:top w:val="none" w:sz="0" w:space="0" w:color="auto"/>
                                <w:left w:val="none" w:sz="0" w:space="0" w:color="auto"/>
                                <w:bottom w:val="none" w:sz="0" w:space="0" w:color="auto"/>
                                <w:right w:val="none" w:sz="0" w:space="0" w:color="auto"/>
                              </w:divBdr>
                            </w:div>
                            <w:div w:id="1821461960">
                              <w:marLeft w:val="0"/>
                              <w:marRight w:val="0"/>
                              <w:marTop w:val="0"/>
                              <w:marBottom w:val="0"/>
                              <w:divBdr>
                                <w:top w:val="none" w:sz="0" w:space="0" w:color="auto"/>
                                <w:left w:val="none" w:sz="0" w:space="0" w:color="auto"/>
                                <w:bottom w:val="none" w:sz="0" w:space="0" w:color="auto"/>
                                <w:right w:val="none" w:sz="0" w:space="0" w:color="auto"/>
                              </w:divBdr>
                              <w:divsChild>
                                <w:div w:id="2006013353">
                                  <w:marLeft w:val="0"/>
                                  <w:marRight w:val="0"/>
                                  <w:marTop w:val="0"/>
                                  <w:marBottom w:val="0"/>
                                  <w:divBdr>
                                    <w:top w:val="none" w:sz="0" w:space="0" w:color="auto"/>
                                    <w:left w:val="none" w:sz="0" w:space="0" w:color="auto"/>
                                    <w:bottom w:val="none" w:sz="0" w:space="0" w:color="auto"/>
                                    <w:right w:val="none" w:sz="0" w:space="0" w:color="auto"/>
                                  </w:divBdr>
                                  <w:divsChild>
                                    <w:div w:id="1366835161">
                                      <w:marLeft w:val="0"/>
                                      <w:marRight w:val="0"/>
                                      <w:marTop w:val="0"/>
                                      <w:marBottom w:val="0"/>
                                      <w:divBdr>
                                        <w:top w:val="none" w:sz="0" w:space="0" w:color="auto"/>
                                        <w:left w:val="none" w:sz="0" w:space="0" w:color="auto"/>
                                        <w:bottom w:val="none" w:sz="0" w:space="0" w:color="auto"/>
                                        <w:right w:val="none" w:sz="0" w:space="0" w:color="auto"/>
                                      </w:divBdr>
                                      <w:divsChild>
                                        <w:div w:id="128517715">
                                          <w:marLeft w:val="0"/>
                                          <w:marRight w:val="0"/>
                                          <w:marTop w:val="0"/>
                                          <w:marBottom w:val="0"/>
                                          <w:divBdr>
                                            <w:top w:val="none" w:sz="0" w:space="0" w:color="auto"/>
                                            <w:left w:val="none" w:sz="0" w:space="0" w:color="auto"/>
                                            <w:bottom w:val="none" w:sz="0" w:space="0" w:color="auto"/>
                                            <w:right w:val="none" w:sz="0" w:space="0" w:color="auto"/>
                                          </w:divBdr>
                                        </w:div>
                                        <w:div w:id="731849261">
                                          <w:marLeft w:val="0"/>
                                          <w:marRight w:val="0"/>
                                          <w:marTop w:val="0"/>
                                          <w:marBottom w:val="0"/>
                                          <w:divBdr>
                                            <w:top w:val="none" w:sz="0" w:space="0" w:color="auto"/>
                                            <w:left w:val="none" w:sz="0" w:space="0" w:color="auto"/>
                                            <w:bottom w:val="none" w:sz="0" w:space="0" w:color="auto"/>
                                            <w:right w:val="none" w:sz="0" w:space="0" w:color="auto"/>
                                          </w:divBdr>
                                          <w:divsChild>
                                            <w:div w:id="1212621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image" Target="file:///D:\Jurist\DataJur\Legi_Rom\HG\A14\gguvern.gif"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2014-11-01T00:00:00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0642547-0A94-4A64-ADA3-432973F1E0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335</TotalTime>
  <Pages>30</Pages>
  <Words>14438</Words>
  <Characters>82300</Characters>
  <Application>Microsoft Office Word</Application>
  <DocSecurity>0</DocSecurity>
  <Lines>685</Lines>
  <Paragraphs>193</Paragraphs>
  <ScaleCrop>false</ScaleCrop>
  <HeadingPairs>
    <vt:vector size="8" baseType="variant">
      <vt:variant>
        <vt:lpstr>Название</vt:lpstr>
      </vt:variant>
      <vt:variant>
        <vt:i4>1</vt:i4>
      </vt:variant>
      <vt:variant>
        <vt:lpstr>Title</vt:lpstr>
      </vt:variant>
      <vt:variant>
        <vt:i4>1</vt:i4>
      </vt:variant>
      <vt:variant>
        <vt:lpstr>Titlu</vt:lpstr>
      </vt:variant>
      <vt:variant>
        <vt:i4>1</vt:i4>
      </vt:variant>
      <vt:variant>
        <vt:lpstr>Titolo</vt:lpstr>
      </vt:variant>
      <vt:variant>
        <vt:i4>1</vt:i4>
      </vt:variant>
    </vt:vector>
  </HeadingPairs>
  <TitlesOfParts>
    <vt:vector size="4" baseType="lpstr">
      <vt:lpstr>MS</vt:lpstr>
      <vt:lpstr>The UNDP SLED project Support for Low Emission Development (SLED) project, funded by Austrian Development Cooperation</vt:lpstr>
      <vt:lpstr>The UNDP SLED project Support for Low Emission Development (SLED) project, funded by Austrian Development Cooperation</vt:lpstr>
      <vt:lpstr>The UNDP SLED project Support for Low Emission Development (SLED) project, funded by Austrian Development Cooperation</vt:lpstr>
    </vt:vector>
  </TitlesOfParts>
  <Company/>
  <LinksUpToDate>false</LinksUpToDate>
  <CharactersWithSpaces>96545</CharactersWithSpaces>
  <SharedDoc>false</SharedDoc>
  <HLinks>
    <vt:vector size="6" baseType="variant">
      <vt:variant>
        <vt:i4>4849779</vt:i4>
      </vt:variant>
      <vt:variant>
        <vt:i4>2228</vt:i4>
      </vt:variant>
      <vt:variant>
        <vt:i4>1029</vt:i4>
      </vt:variant>
      <vt:variant>
        <vt:i4>1</vt:i4>
      </vt:variant>
      <vt:variant>
        <vt:lpwstr>D:\Jurist\DataJur\Legi_Rom\HG\A14\gguvern.gif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MS</dc:title>
  <dc:subject>Assessment of the current vulnerabilities of the Public Health sector to climate change in Kosovo*</dc:subject>
  <dc:creator>Ion Salaru</dc:creator>
  <cp:keywords/>
  <cp:lastModifiedBy>john</cp:lastModifiedBy>
  <cp:revision>35</cp:revision>
  <cp:lastPrinted>2017-10-19T06:55:00Z</cp:lastPrinted>
  <dcterms:created xsi:type="dcterms:W3CDTF">2017-10-19T09:12:00Z</dcterms:created>
  <dcterms:modified xsi:type="dcterms:W3CDTF">2018-01-25T16:01:00Z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michele.faberi@iol.it@www.mendeley.com</vt:lpwstr>
  </property>
  <property fmtid="{D5CDD505-2E9C-101B-9397-08002B2CF9AE}" pid="4" name="Mendeley Citation Style_1">
    <vt:lpwstr>http://www.zotero.org/styles/harvard1</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(author-date)</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