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7D" w:rsidRDefault="00B5337D" w:rsidP="0066755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thick"/>
          <w:lang w:val="ro-RO"/>
        </w:rPr>
      </w:pPr>
    </w:p>
    <w:p w:rsidR="00667557" w:rsidRPr="00BA621E" w:rsidRDefault="00667557" w:rsidP="00E443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thick"/>
          <w:lang w:val="ro-RO"/>
        </w:rPr>
      </w:pPr>
      <w:r w:rsidRPr="00BA621E">
        <w:rPr>
          <w:rFonts w:ascii="Times New Roman" w:hAnsi="Times New Roman" w:cs="Times New Roman"/>
          <w:b/>
          <w:i/>
          <w:color w:val="000000"/>
          <w:sz w:val="24"/>
          <w:szCs w:val="24"/>
          <w:u w:val="thick"/>
          <w:lang w:val="ro-RO"/>
        </w:rPr>
        <w:t>Anun</w:t>
      </w:r>
      <w:r w:rsidRPr="00BA621E">
        <w:rPr>
          <w:rFonts w:ascii="Cambria Math" w:hAnsi="Cambria Math" w:cs="Cambria Math"/>
          <w:b/>
          <w:i/>
          <w:color w:val="000000"/>
          <w:sz w:val="24"/>
          <w:szCs w:val="24"/>
          <w:u w:val="thick"/>
          <w:lang w:val="ro-RO"/>
        </w:rPr>
        <w:t>ț</w:t>
      </w:r>
    </w:p>
    <w:p w:rsidR="00667557" w:rsidRDefault="00667557" w:rsidP="00E44326">
      <w:pPr>
        <w:pStyle w:val="a3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44167">
        <w:rPr>
          <w:rFonts w:ascii="Times New Roman" w:hAnsi="Times New Roman"/>
          <w:i/>
          <w:color w:val="000000"/>
          <w:sz w:val="24"/>
          <w:szCs w:val="24"/>
          <w:lang w:val="ro-RO"/>
        </w:rPr>
        <w:t>privind organizarea consultării publice la </w:t>
      </w:r>
      <w:r w:rsidRPr="00A12E88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proiectul  Hotărîrii de Guvern </w:t>
      </w:r>
      <w:r w:rsidR="00891D9E" w:rsidRPr="00A12E88">
        <w:rPr>
          <w:rFonts w:ascii="Times New Roman" w:hAnsi="Times New Roman"/>
          <w:i/>
          <w:sz w:val="24"/>
          <w:szCs w:val="24"/>
        </w:rPr>
        <w:t>pentru aprobarea Planului național de gestionare a crizelor în sectorul alimentelor și furajelor</w:t>
      </w:r>
      <w:r w:rsidRPr="00544167">
        <w:rPr>
          <w:rFonts w:ascii="Times New Roman" w:hAnsi="Times New Roman"/>
          <w:i/>
          <w:color w:val="000000"/>
          <w:sz w:val="24"/>
          <w:szCs w:val="24"/>
          <w:lang w:val="ro-RO"/>
        </w:rPr>
        <w:t>.</w:t>
      </w:r>
    </w:p>
    <w:p w:rsidR="00854BAF" w:rsidRPr="00854BAF" w:rsidRDefault="00854BAF" w:rsidP="00854BAF">
      <w:pPr>
        <w:pStyle w:val="a3"/>
        <w:ind w:firstLine="708"/>
        <w:jc w:val="center"/>
      </w:pPr>
    </w:p>
    <w:p w:rsidR="00667557" w:rsidRPr="007D2FA5" w:rsidRDefault="00E44326" w:rsidP="00E4432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Style w:val="a6"/>
          <w:rFonts w:ascii="Times New Roman" w:eastAsia="TimesNewRoman" w:hAnsi="Times New Roman" w:cs="Times New Roman"/>
          <w:b w:val="0"/>
          <w:sz w:val="24"/>
          <w:szCs w:val="24"/>
          <w:lang w:val="ro-RO"/>
        </w:rPr>
        <w:t>Ministerul</w:t>
      </w:r>
      <w:r w:rsidRPr="00E44326">
        <w:rPr>
          <w:rStyle w:val="a6"/>
          <w:rFonts w:ascii="Times New Roman" w:eastAsia="TimesNewRoman" w:hAnsi="Times New Roman" w:cs="Times New Roman"/>
          <w:b w:val="0"/>
          <w:sz w:val="24"/>
          <w:szCs w:val="24"/>
          <w:lang w:val="ro-RO"/>
        </w:rPr>
        <w:t xml:space="preserve"> Agriculturii, Dezvoltării Regionale şi Mediului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ini</w:t>
      </w:r>
      <w:r w:rsidR="00667557" w:rsidRPr="00BA621E">
        <w:rPr>
          <w:rFonts w:ascii="Cambria Math" w:hAnsi="Cambria Math" w:cs="Cambria Math"/>
          <w:color w:val="000000"/>
          <w:sz w:val="24"/>
          <w:szCs w:val="24"/>
          <w:lang w:val="ro-RO"/>
        </w:rPr>
        <w:t>ț</w:t>
      </w:r>
      <w:r w:rsidR="00854B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iază 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consultarea publică a</w:t>
      </w:r>
      <w:r w:rsidR="00891D9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proiectul Hotărîrii de Guvern </w:t>
      </w:r>
      <w:r w:rsidR="00891D9E" w:rsidRPr="00891D9E">
        <w:rPr>
          <w:rFonts w:ascii="Times New Roman" w:hAnsi="Times New Roman" w:cs="Times New Roman"/>
          <w:i/>
          <w:sz w:val="24"/>
          <w:szCs w:val="24"/>
          <w:lang w:val="en-US"/>
        </w:rPr>
        <w:t>pentru aprobarea Planului național de gestio</w:t>
      </w:r>
      <w:bookmarkStart w:id="0" w:name="_GoBack"/>
      <w:bookmarkEnd w:id="0"/>
      <w:r w:rsidR="00891D9E" w:rsidRPr="00891D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nare a crizelor în sectorul alimentelor și </w:t>
      </w:r>
      <w:r w:rsidR="00891D9E" w:rsidRPr="007D2FA5">
        <w:rPr>
          <w:rFonts w:ascii="Times New Roman" w:hAnsi="Times New Roman" w:cs="Times New Roman"/>
          <w:i/>
          <w:sz w:val="24"/>
          <w:szCs w:val="24"/>
          <w:lang w:val="en-US"/>
        </w:rPr>
        <w:t>furajelor</w:t>
      </w:r>
    </w:p>
    <w:p w:rsidR="007D2FA5" w:rsidRDefault="00667557" w:rsidP="00E44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D2FA5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Scopul proiectului</w:t>
      </w:r>
      <w:r w:rsidRPr="007D2FA5">
        <w:rPr>
          <w:rFonts w:ascii="Times New Roman" w:hAnsi="Times New Roman" w:cs="Times New Roman"/>
          <w:color w:val="000000"/>
          <w:sz w:val="24"/>
          <w:szCs w:val="24"/>
          <w:lang w:val="ro-RO"/>
        </w:rPr>
        <w:t> </w:t>
      </w:r>
      <w:r w:rsidR="00891D9E" w:rsidRPr="007D2FA5">
        <w:rPr>
          <w:rFonts w:ascii="Times New Roman" w:hAnsi="Times New Roman" w:cs="Times New Roman"/>
          <w:sz w:val="24"/>
          <w:szCs w:val="24"/>
          <w:lang w:val="ro-RO"/>
        </w:rPr>
        <w:t xml:space="preserve">constă în stabilirea măsurilor cuprinse într-un Plan general (de intervenției) ce prevede </w:t>
      </w:r>
      <w:r w:rsidR="00891D9E" w:rsidRPr="007D2FA5">
        <w:rPr>
          <w:rFonts w:ascii="Times New Roman" w:hAnsi="Times New Roman" w:cs="Times New Roman"/>
          <w:color w:val="000000"/>
          <w:sz w:val="24"/>
          <w:szCs w:val="24"/>
          <w:lang w:val="ro-RO"/>
        </w:rPr>
        <w:t>tipurile de situaţii care implică sau ar putea implica riscuri directe sau indirecte pentru sănătatea umană, derivînd din produse alimentare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Dezvoltarea capacit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ăț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ii administrative în domeniul siguranței alimentelor, prin îmbun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ăț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irea coordon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rii interinstituționale 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="007D2FA5" w:rsidRPr="007D2FA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 asigurarea coerenței procesului decizional</w:t>
      </w:r>
      <w:r w:rsidR="007D2FA5"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67557" w:rsidRPr="007D2FA5" w:rsidRDefault="00667557" w:rsidP="00E44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A621E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Necesitatea elaborării</w:t>
      </w:r>
      <w:r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E64D3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și</w:t>
      </w:r>
      <w:r w:rsidRPr="00BA621E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adoptării proiectului</w:t>
      </w:r>
      <w:r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 de Hotărîre menţionat se înscrie în coordonatele armonizării legislative, realizînd transpunerea corespunzătoare a actelor UE în domeniu şi realizarea priorităţilor Acordului de Asociere, în ceea ce priveşte instituirea de mecanisme şi proceduri pentru </w:t>
      </w:r>
      <w:r w:rsidR="00667119">
        <w:rPr>
          <w:rFonts w:ascii="Times New Roman" w:hAnsi="Times New Roman" w:cs="Times New Roman"/>
          <w:color w:val="000000"/>
          <w:sz w:val="24"/>
          <w:szCs w:val="24"/>
          <w:lang w:val="ro-RO"/>
        </w:rPr>
        <w:t>gestionare</w:t>
      </w:r>
      <w:r w:rsidR="00891D9E" w:rsidRPr="00891D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1D9E" w:rsidRPr="00891D9E">
        <w:rPr>
          <w:rFonts w:ascii="Times New Roman" w:hAnsi="Times New Roman" w:cs="Times New Roman"/>
          <w:sz w:val="24"/>
          <w:szCs w:val="24"/>
          <w:lang w:val="en-US"/>
        </w:rPr>
        <w:t>a crizelor în sectorul alimentelor și furajelor</w:t>
      </w:r>
      <w:r w:rsidR="00891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D9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891D9E" w:rsidRPr="00891D9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>Republ</w:t>
      </w:r>
      <w:r w:rsidR="00891D9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ica Moldova </w:t>
      </w:r>
      <w:r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7D2FA5" w:rsidRPr="007D2FA5" w:rsidRDefault="00667557" w:rsidP="00E44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21E">
        <w:rPr>
          <w:color w:val="000000"/>
          <w:lang w:val="ro-RO"/>
        </w:rPr>
        <w:t> </w:t>
      </w:r>
      <w:r w:rsidRPr="00BA621E">
        <w:rPr>
          <w:color w:val="000000"/>
          <w:lang w:val="ro-RO"/>
        </w:rPr>
        <w:tab/>
      </w:r>
      <w:r w:rsidRPr="007D2FA5">
        <w:rPr>
          <w:rFonts w:ascii="Times New Roman" w:hAnsi="Times New Roman" w:cs="Times New Roman"/>
          <w:b/>
          <w:i/>
          <w:color w:val="000000"/>
          <w:lang w:val="ro-RO"/>
        </w:rPr>
        <w:t>Prevederile de bază ale proiectului</w:t>
      </w:r>
      <w:r w:rsidRPr="007D2FA5">
        <w:rPr>
          <w:rFonts w:ascii="Times New Roman" w:hAnsi="Times New Roman" w:cs="Times New Roman"/>
          <w:color w:val="000000"/>
          <w:lang w:val="ro-RO"/>
        </w:rPr>
        <w:t>.</w:t>
      </w:r>
      <w:r w:rsidRPr="00BA621E">
        <w:rPr>
          <w:b/>
          <w:i/>
          <w:color w:val="000000"/>
          <w:lang w:val="ro-RO"/>
        </w:rPr>
        <w:tab/>
      </w:r>
      <w:r w:rsidR="00A80C01" w:rsidRPr="007D2FA5">
        <w:rPr>
          <w:rFonts w:ascii="Times New Roman" w:hAnsi="Times New Roman" w:cs="Times New Roman"/>
          <w:sz w:val="24"/>
          <w:szCs w:val="24"/>
          <w:lang w:val="ro-RO"/>
        </w:rPr>
        <w:t>Prezentul proiect</w:t>
      </w:r>
      <w:r w:rsidR="007D2FA5" w:rsidRPr="007D2FA5">
        <w:rPr>
          <w:rFonts w:ascii="Times New Roman" w:hAnsi="Times New Roman" w:cs="Times New Roman"/>
          <w:sz w:val="24"/>
          <w:szCs w:val="24"/>
          <w:lang w:val="ro-RO"/>
        </w:rPr>
        <w:t xml:space="preserve"> stabilește norme cu privire la gestionarea cri</w:t>
      </w:r>
      <w:r w:rsidR="007D2FA5">
        <w:rPr>
          <w:rFonts w:ascii="Times New Roman" w:hAnsi="Times New Roman" w:cs="Times New Roman"/>
          <w:sz w:val="24"/>
          <w:szCs w:val="24"/>
          <w:lang w:val="ro-RO"/>
        </w:rPr>
        <w:t>zelor</w:t>
      </w:r>
      <w:r w:rsidR="007D2FA5" w:rsidRPr="007D2FA5">
        <w:rPr>
          <w:rFonts w:ascii="Times New Roman" w:hAnsi="Times New Roman" w:cs="Times New Roman"/>
          <w:sz w:val="24"/>
          <w:szCs w:val="24"/>
          <w:lang w:val="en-US"/>
        </w:rPr>
        <w:t xml:space="preserve"> în sectorul alimentelor și furajelor cît și:</w:t>
      </w:r>
    </w:p>
    <w:p w:rsidR="007D2FA5" w:rsidRPr="007D2FA5" w:rsidRDefault="007D2FA5" w:rsidP="00E443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</w:t>
      </w:r>
      <w:r w:rsidR="00A80C01"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odul de operare al instituțiilor implicate în </w:t>
      </w:r>
      <w:r w:rsidR="00D80673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prevenirea și gestionarea crizelor</w:t>
      </w:r>
      <w:r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;</w:t>
      </w:r>
    </w:p>
    <w:p w:rsidR="007D2FA5" w:rsidRPr="007D2FA5" w:rsidRDefault="007D2FA5" w:rsidP="00E443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</w:t>
      </w:r>
      <w:r w:rsidR="00A80C01"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tribuțiile structurilor implicate în prevenirea și  gestionarea crizelor privind alimentele</w:t>
      </w:r>
      <w:r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;</w:t>
      </w:r>
    </w:p>
    <w:p w:rsidR="007D2FA5" w:rsidRPr="007D2FA5" w:rsidRDefault="007D2FA5" w:rsidP="00E443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FA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</w:t>
      </w:r>
      <w:r w:rsidR="00A80C01" w:rsidRPr="007D2FA5">
        <w:rPr>
          <w:rFonts w:ascii="Times New Roman" w:hAnsi="Times New Roman" w:cs="Times New Roman"/>
          <w:bCs/>
          <w:sz w:val="24"/>
          <w:szCs w:val="24"/>
          <w:lang w:val="en-US"/>
        </w:rPr>
        <w:t>ategoriile de pericole în domeniul siguranței alimentelor</w:t>
      </w:r>
      <w:r w:rsidRPr="007D2FA5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7D2FA5" w:rsidRPr="007D2FA5" w:rsidRDefault="00A80C01" w:rsidP="00E4432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F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cerințe față de raportul final al crizei</w:t>
      </w:r>
      <w:r w:rsidR="007D2F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;</w:t>
      </w:r>
    </w:p>
    <w:p w:rsidR="00113C20" w:rsidRPr="00113C20" w:rsidRDefault="00A80C01" w:rsidP="00E4432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managementul comunicării</w:t>
      </w:r>
      <w:r w:rsidR="007D2F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13C20" w:rsidRDefault="00113C20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ab/>
      </w:r>
      <w:r w:rsidR="00667557" w:rsidRPr="00113C20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Rezultatele scontate</w:t>
      </w:r>
      <w:r w:rsidR="00667557" w:rsidRPr="00113C2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67557" w:rsidRPr="00113C20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ca urmare a implimentării proiectului</w:t>
      </w:r>
      <w:r w:rsidRPr="00113C20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667557" w:rsidRPr="00113C20">
        <w:rPr>
          <w:rFonts w:ascii="Times New Roman" w:hAnsi="Times New Roman" w:cs="Times New Roman"/>
          <w:color w:val="000000"/>
          <w:sz w:val="24"/>
          <w:szCs w:val="24"/>
          <w:lang w:val="ro-RO"/>
        </w:rPr>
        <w:t> </w:t>
      </w:r>
      <w:r w:rsidR="00854BAF" w:rsidRPr="00113C20">
        <w:rPr>
          <w:rFonts w:ascii="Times New Roman" w:eastAsia="TimesNewRomanBold" w:hAnsi="Times New Roman" w:cs="Times New Roman"/>
          <w:color w:val="231F20"/>
          <w:sz w:val="24"/>
          <w:szCs w:val="24"/>
          <w:lang w:val="en-US"/>
        </w:rPr>
        <w:t>supus consultării publice</w:t>
      </w:r>
      <w:r w:rsidR="00667119">
        <w:rPr>
          <w:rFonts w:ascii="Times New Roman" w:hAnsi="Times New Roman" w:cs="Times New Roman"/>
          <w:sz w:val="24"/>
          <w:szCs w:val="24"/>
          <w:lang w:val="ro-RO"/>
        </w:rPr>
        <w:t xml:space="preserve"> constă în</w:t>
      </w:r>
      <w:r w:rsidR="007D2FA5" w:rsidRPr="00113C20">
        <w:rPr>
          <w:rFonts w:ascii="Times New Roman" w:hAnsi="Times New Roman" w:cs="Times New Roman"/>
          <w:sz w:val="24"/>
          <w:szCs w:val="24"/>
          <w:lang w:val="ro-RO"/>
        </w:rPr>
        <w:t xml:space="preserve"> stabili</w:t>
      </w:r>
      <w:r w:rsidR="00667119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7D2FA5" w:rsidRPr="0011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proceduri</w:t>
      </w:r>
      <w:r w:rsidR="00667119">
        <w:rPr>
          <w:rFonts w:ascii="Times New Roman" w:hAnsi="Times New Roman" w:cs="Times New Roman"/>
          <w:color w:val="000000"/>
          <w:sz w:val="24"/>
          <w:szCs w:val="24"/>
          <w:lang w:val="en-US"/>
        </w:rPr>
        <w:t>lor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practice necesare gestionării unor</w:t>
      </w:r>
      <w:r w:rsidR="006671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crize potenţiale în 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domeniu</w:t>
      </w:r>
      <w:r w:rsidR="001D3A84" w:rsidRPr="001D3A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3A84" w:rsidRPr="001D3A84">
        <w:rPr>
          <w:rFonts w:ascii="Times New Roman" w:hAnsi="Times New Roman" w:cs="Times New Roman"/>
          <w:sz w:val="24"/>
          <w:szCs w:val="24"/>
          <w:lang w:val="en-US"/>
        </w:rPr>
        <w:t>alimentelor și furajelor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, rolul şi atribuţiile unității de criză</w:t>
      </w:r>
      <w:r w:rsidR="007D2FA5" w:rsidRPr="00113C2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inclusiv aplicarea principiilor transparenţei şi a strategiei de comunicare.</w:t>
      </w:r>
    </w:p>
    <w:p w:rsidR="00113C20" w:rsidRPr="001D3A84" w:rsidRDefault="00113C20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7D2FA5" w:rsidRPr="00113C2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Totodată </w:t>
      </w:r>
      <w:r w:rsidR="001D3A8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se va realiza </w:t>
      </w:r>
      <w:r w:rsidR="001D3A8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î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mbun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ăț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irea coordon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rii interinstitu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ionale 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 asigurarea coeren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ei procesului decizional la nivel tehnic 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 managerial în domeniul siguran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="007D2FA5" w:rsidRPr="00113C2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ei alimentelor; respectiv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113C20" w:rsidRDefault="00113C20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1D3A84">
        <w:rPr>
          <w:rFonts w:ascii="Times New Roman" w:hAnsi="Times New Roman" w:cs="Times New Roman"/>
          <w:color w:val="000000"/>
          <w:sz w:val="24"/>
          <w:szCs w:val="24"/>
          <w:lang w:val="en-US"/>
        </w:rPr>
        <w:t>- 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onștientizarea 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importanței domeniului siguranței alimentelor;</w:t>
      </w:r>
    </w:p>
    <w:p w:rsidR="00113C20" w:rsidRDefault="00113C20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1D3A84">
        <w:rPr>
          <w:rFonts w:ascii="Times New Roman" w:hAnsi="Times New Roman" w:cs="Times New Roman"/>
          <w:color w:val="000000"/>
          <w:sz w:val="24"/>
          <w:szCs w:val="24"/>
          <w:lang w:val="en-US"/>
        </w:rPr>
        <w:t>- m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anagementul inteligent al resurselor implicate în domeniul siguranței alimentelor</w:t>
      </w:r>
      <w:r w:rsidR="001D3A8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D3A84" w:rsidRDefault="00113C20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1D3A84">
        <w:rPr>
          <w:rFonts w:ascii="Times New Roman" w:hAnsi="Times New Roman" w:cs="Times New Roman"/>
          <w:color w:val="000000"/>
          <w:sz w:val="24"/>
          <w:szCs w:val="24"/>
          <w:lang w:val="en-US"/>
        </w:rPr>
        <w:t>- d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ezvoltarea domeniului evaluării riscurilor legate de alimente luînd în considerare multitudinea factorilor și tendințelor expuse;</w:t>
      </w:r>
    </w:p>
    <w:p w:rsidR="001D3A84" w:rsidRDefault="001D3A84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- m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anagementul domeniului siguranței alimentelor;</w:t>
      </w:r>
    </w:p>
    <w:p w:rsidR="001D3A84" w:rsidRDefault="001D3A84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- c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rearea unui Pol/Centru de Cercetare pentru Siguranța Alimentelor;</w:t>
      </w:r>
    </w:p>
    <w:p w:rsidR="001D3A84" w:rsidRDefault="001D3A84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- e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ducarea inteligentă/informatizată a consumatorilor;</w:t>
      </w:r>
    </w:p>
    <w:p w:rsidR="00113C20" w:rsidRDefault="001D3A84" w:rsidP="00E44326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- c</w:t>
      </w:r>
      <w:r w:rsidR="007D2FA5" w:rsidRPr="00113C20">
        <w:rPr>
          <w:rFonts w:ascii="Times New Roman" w:hAnsi="Times New Roman" w:cs="Times New Roman"/>
          <w:color w:val="000000"/>
          <w:sz w:val="24"/>
          <w:szCs w:val="24"/>
          <w:lang w:val="en-US"/>
        </w:rPr>
        <w:t>olaborarea cu operatorii din industria alimentară.</w:t>
      </w:r>
    </w:p>
    <w:p w:rsidR="00E44326" w:rsidRDefault="00113C20" w:rsidP="00E4432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667557" w:rsidRPr="00113C20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Recomandările pe marginea proiectului</w:t>
      </w:r>
      <w:r w:rsidRPr="00113C20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de</w:t>
      </w:r>
      <w:r w:rsidRPr="00E44326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</w:t>
      </w:r>
      <w:r w:rsidRPr="00E44326">
        <w:rPr>
          <w:rFonts w:ascii="Times New Roman" w:hAnsi="Times New Roman"/>
          <w:color w:val="000000"/>
          <w:sz w:val="24"/>
          <w:szCs w:val="24"/>
          <w:lang w:val="ro-RO"/>
        </w:rPr>
        <w:t>Hotărîre de Guvern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pot fi expediate pînă la </w:t>
      </w:r>
      <w:r w:rsidR="00667557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data de 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30.03.2018</w:t>
      </w:r>
      <w:r w:rsidR="00B5337D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67557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adresa dlui </w:t>
      </w:r>
      <w:r w:rsidR="00B5337D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Dragan Vitalie</w:t>
      </w:r>
      <w:r w:rsid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adresa </w:t>
      </w:r>
      <w:r w:rsidR="00667557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electronică:</w:t>
      </w:r>
      <w:r w:rsidR="00667557" w:rsidRPr="00113C2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 </w:t>
      </w:r>
      <w:r w:rsidRPr="00E44326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vitalie.dragan</w:t>
      </w:r>
      <w:r w:rsidRPr="00E44326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@madrm.gov.md</w:t>
      </w:r>
      <w:r w:rsidRPr="00113C20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113C2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la numărul de telefon 022-204-549</w:t>
      </w:r>
      <w:r w:rsidR="00667557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în a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dresa</w:t>
      </w:r>
      <w:r w:rsid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44326">
        <w:rPr>
          <w:rStyle w:val="a6"/>
          <w:rFonts w:ascii="Times New Roman" w:eastAsia="TimesNewRoman" w:hAnsi="Times New Roman" w:cs="Times New Roman"/>
          <w:b w:val="0"/>
          <w:sz w:val="24"/>
          <w:szCs w:val="24"/>
          <w:lang w:val="ro-RO"/>
        </w:rPr>
        <w:t>Ministerului Agriculturii, Dezvoltării Regionale şi Mediului</w:t>
      </w:r>
      <w:r w:rsidR="00667557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E44326">
        <w:rPr>
          <w:rFonts w:ascii="Times New Roman" w:hAnsi="Times New Roman" w:cs="Times New Roman"/>
          <w:sz w:val="24"/>
          <w:szCs w:val="24"/>
          <w:lang w:val="en-US"/>
        </w:rPr>
        <w:t>MD-2005 mun. Chişinău, str. Constantin Tănase 9</w:t>
      </w:r>
      <w:r w:rsidRPr="00E443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44326" w:rsidRDefault="00E44326" w:rsidP="00E4432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67557" w:rsidRPr="00BA621E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Proiectul de Hotărîre de Guvern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44326">
        <w:rPr>
          <w:rFonts w:ascii="Times New Roman" w:hAnsi="Times New Roman" w:cs="Times New Roman"/>
          <w:sz w:val="24"/>
          <w:szCs w:val="24"/>
          <w:lang w:val="en-US"/>
        </w:rPr>
        <w:t>pentru aprobarea Planului național de gestionare a crizelor în sectorul alimentelor și furajelor</w:t>
      </w:r>
      <w:r w:rsidR="00B5337D"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disponibile pe pagina web ofici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ală a </w:t>
      </w:r>
      <w:r w:rsidRPr="00E44326">
        <w:rPr>
          <w:rStyle w:val="a6"/>
          <w:rFonts w:ascii="Times New Roman" w:eastAsia="TimesNewRoman" w:hAnsi="Times New Roman" w:cs="Times New Roman"/>
          <w:b w:val="0"/>
          <w:sz w:val="24"/>
          <w:szCs w:val="24"/>
          <w:lang w:val="ro-RO"/>
        </w:rPr>
        <w:t>Ministerului Agriculturii, Dezvoltării Regionale şi Mediului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: www.madrm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>.gov.md, la compartim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entul </w:t>
      </w:r>
      <w:r w:rsidRPr="00E44326">
        <w:rPr>
          <w:rStyle w:val="a6"/>
          <w:rFonts w:ascii="Times New Roman" w:eastAsia="TimesNewRoman" w:hAnsi="Times New Roman"/>
          <w:b w:val="0"/>
          <w:sz w:val="24"/>
          <w:szCs w:val="24"/>
          <w:lang w:val="ro-RO"/>
        </w:rPr>
        <w:t>,,Transparenţa decizională”, rubrica: ,,Proiecte de documente”</w:t>
      </w:r>
      <w:r w:rsidR="00667557" w:rsidRPr="00BA62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la sediul</w:t>
      </w:r>
      <w:r w:rsidRPr="00E44326">
        <w:rPr>
          <w:rStyle w:val="a6"/>
          <w:rFonts w:ascii="Times New Roman" w:eastAsia="TimesNewRoman" w:hAnsi="Times New Roman" w:cs="Times New Roman"/>
          <w:b w:val="0"/>
          <w:sz w:val="24"/>
          <w:szCs w:val="24"/>
          <w:lang w:val="ro-RO"/>
        </w:rPr>
        <w:t xml:space="preserve"> Ministerului Agriculturii, Dezvoltării Regionale şi Mediului</w:t>
      </w:r>
      <w:r w:rsidRPr="00E4432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E44326">
        <w:rPr>
          <w:rFonts w:ascii="Times New Roman" w:hAnsi="Times New Roman" w:cs="Times New Roman"/>
          <w:sz w:val="24"/>
          <w:szCs w:val="24"/>
          <w:lang w:val="en-US"/>
        </w:rPr>
        <w:t>MD-2005 mun. Chişinău, str. Constantin Tănase 9</w:t>
      </w:r>
      <w:r w:rsidRPr="00E443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44326" w:rsidRDefault="00E44326" w:rsidP="00E443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44326" w:rsidRDefault="00E44326" w:rsidP="00E44326">
      <w:pPr>
        <w:spacing w:after="0"/>
        <w:jc w:val="both"/>
        <w:rPr>
          <w:rFonts w:ascii="Times New Roman" w:eastAsia="Calibri" w:hAnsi="Times New Roman"/>
          <w:i/>
          <w:sz w:val="16"/>
          <w:szCs w:val="16"/>
          <w:lang w:val="ro-RO"/>
        </w:rPr>
      </w:pPr>
      <w:r w:rsidRPr="00E5525A">
        <w:rPr>
          <w:rFonts w:ascii="Times New Roman" w:eastAsia="Calibri" w:hAnsi="Times New Roman"/>
          <w:i/>
          <w:sz w:val="16"/>
          <w:szCs w:val="16"/>
          <w:lang w:val="ro-RO"/>
        </w:rPr>
        <w:t xml:space="preserve">Ex: </w:t>
      </w:r>
      <w:r>
        <w:rPr>
          <w:rFonts w:ascii="Times New Roman" w:eastAsia="Calibri" w:hAnsi="Times New Roman"/>
          <w:i/>
          <w:sz w:val="16"/>
          <w:szCs w:val="16"/>
          <w:lang w:val="ro-RO"/>
        </w:rPr>
        <w:t>Dragan Vitalie</w:t>
      </w:r>
    </w:p>
    <w:p w:rsidR="00E44326" w:rsidRPr="00E5525A" w:rsidRDefault="00E44326" w:rsidP="00E44326">
      <w:pPr>
        <w:spacing w:after="0"/>
        <w:jc w:val="both"/>
        <w:rPr>
          <w:rFonts w:ascii="Times New Roman" w:eastAsia="Calibri" w:hAnsi="Times New Roman"/>
          <w:i/>
          <w:sz w:val="16"/>
          <w:szCs w:val="16"/>
          <w:lang w:val="ro-RO"/>
        </w:rPr>
      </w:pPr>
      <w:r>
        <w:rPr>
          <w:rFonts w:ascii="Times New Roman" w:eastAsia="Calibri" w:hAnsi="Times New Roman"/>
          <w:i/>
          <w:sz w:val="16"/>
          <w:szCs w:val="16"/>
          <w:lang w:val="ro-RO"/>
        </w:rPr>
        <w:t xml:space="preserve">     Mutu Denis</w:t>
      </w:r>
    </w:p>
    <w:p w:rsidR="00E44326" w:rsidRPr="00E36004" w:rsidRDefault="00E44326" w:rsidP="00E44326">
      <w:pPr>
        <w:spacing w:after="0"/>
        <w:jc w:val="both"/>
        <w:rPr>
          <w:rFonts w:ascii="Times New Roman" w:eastAsia="Calibri" w:hAnsi="Times New Roman"/>
          <w:sz w:val="16"/>
          <w:szCs w:val="16"/>
          <w:lang w:val="ro-RO"/>
        </w:rPr>
      </w:pPr>
      <w:r w:rsidRPr="00E5525A">
        <w:rPr>
          <w:rFonts w:ascii="Times New Roman" w:eastAsia="Calibri" w:hAnsi="Times New Roman"/>
          <w:i/>
          <w:sz w:val="16"/>
          <w:szCs w:val="16"/>
          <w:lang w:val="ro-RO"/>
        </w:rPr>
        <w:t>Tel: 022</w:t>
      </w:r>
      <w:r>
        <w:rPr>
          <w:rFonts w:ascii="Times New Roman" w:eastAsia="Calibri" w:hAnsi="Times New Roman"/>
          <w:i/>
          <w:sz w:val="16"/>
          <w:szCs w:val="16"/>
          <w:lang w:val="ro-RO"/>
        </w:rPr>
        <w:t> 204 549</w:t>
      </w:r>
    </w:p>
    <w:p w:rsidR="0060597A" w:rsidRPr="00E44326" w:rsidRDefault="0060597A">
      <w:pPr>
        <w:rPr>
          <w:lang w:val="ro-RO"/>
        </w:rPr>
      </w:pPr>
    </w:p>
    <w:sectPr w:rsidR="0060597A" w:rsidRPr="00E44326" w:rsidSect="00C55315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Bold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3216"/>
    <w:multiLevelType w:val="hybridMultilevel"/>
    <w:tmpl w:val="B75615AA"/>
    <w:lvl w:ilvl="0" w:tplc="8C90E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8E"/>
    <w:rsid w:val="00113C20"/>
    <w:rsid w:val="001D3A84"/>
    <w:rsid w:val="003A748E"/>
    <w:rsid w:val="0060597A"/>
    <w:rsid w:val="00667119"/>
    <w:rsid w:val="00667557"/>
    <w:rsid w:val="007D2FA5"/>
    <w:rsid w:val="00854BAF"/>
    <w:rsid w:val="00891D9E"/>
    <w:rsid w:val="00A12E88"/>
    <w:rsid w:val="00A80C01"/>
    <w:rsid w:val="00B5337D"/>
    <w:rsid w:val="00D80673"/>
    <w:rsid w:val="00DE6ED6"/>
    <w:rsid w:val="00E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57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113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basedOn w:val="a0"/>
    <w:uiPriority w:val="99"/>
    <w:rsid w:val="00667557"/>
    <w:rPr>
      <w:b/>
      <w:bCs/>
      <w:sz w:val="26"/>
      <w:szCs w:val="26"/>
    </w:rPr>
  </w:style>
  <w:style w:type="paragraph" w:styleId="a3">
    <w:name w:val="No Spacing"/>
    <w:qFormat/>
    <w:rsid w:val="00854B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854B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854BAF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Tahoma"/>
      <w:kern w:val="3"/>
    </w:rPr>
  </w:style>
  <w:style w:type="table" w:customStyle="1" w:styleId="LightList1">
    <w:name w:val="Light List1"/>
    <w:basedOn w:val="a1"/>
    <w:uiPriority w:val="61"/>
    <w:rsid w:val="00A80C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List Paragraph"/>
    <w:basedOn w:val="a"/>
    <w:uiPriority w:val="34"/>
    <w:qFormat/>
    <w:rsid w:val="007D2FA5"/>
    <w:pPr>
      <w:ind w:left="720"/>
      <w:contextualSpacing/>
    </w:pPr>
  </w:style>
  <w:style w:type="character" w:styleId="a6">
    <w:name w:val="Strong"/>
    <w:qFormat/>
    <w:rsid w:val="00113C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3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57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113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basedOn w:val="a0"/>
    <w:uiPriority w:val="99"/>
    <w:rsid w:val="00667557"/>
    <w:rPr>
      <w:b/>
      <w:bCs/>
      <w:sz w:val="26"/>
      <w:szCs w:val="26"/>
    </w:rPr>
  </w:style>
  <w:style w:type="paragraph" w:styleId="a3">
    <w:name w:val="No Spacing"/>
    <w:qFormat/>
    <w:rsid w:val="00854B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854B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854BAF"/>
    <w:pPr>
      <w:suppressAutoHyphens/>
      <w:autoSpaceDN w:val="0"/>
      <w:spacing w:line="256" w:lineRule="auto"/>
      <w:textAlignment w:val="baseline"/>
    </w:pPr>
    <w:rPr>
      <w:rFonts w:ascii="Calibri" w:eastAsia="Arial Unicode MS" w:hAnsi="Calibri" w:cs="Tahoma"/>
      <w:kern w:val="3"/>
    </w:rPr>
  </w:style>
  <w:style w:type="table" w:customStyle="1" w:styleId="LightList1">
    <w:name w:val="Light List1"/>
    <w:basedOn w:val="a1"/>
    <w:uiPriority w:val="61"/>
    <w:rsid w:val="00A80C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List Paragraph"/>
    <w:basedOn w:val="a"/>
    <w:uiPriority w:val="34"/>
    <w:qFormat/>
    <w:rsid w:val="007D2FA5"/>
    <w:pPr>
      <w:ind w:left="720"/>
      <w:contextualSpacing/>
    </w:pPr>
  </w:style>
  <w:style w:type="character" w:styleId="a6">
    <w:name w:val="Strong"/>
    <w:qFormat/>
    <w:rsid w:val="00113C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3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Sitnic-Adam Silvia</cp:lastModifiedBy>
  <cp:revision>7</cp:revision>
  <dcterms:created xsi:type="dcterms:W3CDTF">2016-07-26T05:54:00Z</dcterms:created>
  <dcterms:modified xsi:type="dcterms:W3CDTF">2018-02-01T06:25:00Z</dcterms:modified>
</cp:coreProperties>
</file>