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0A" w:rsidRPr="009F3EE8" w:rsidRDefault="007E170A" w:rsidP="003E07C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247E5" w:rsidRPr="009F3EE8" w:rsidRDefault="00C247E5" w:rsidP="003E07C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247E5" w:rsidRPr="009F3EE8" w:rsidRDefault="00C247E5" w:rsidP="003E07C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247E5" w:rsidRPr="009F3EE8" w:rsidRDefault="00C247E5" w:rsidP="003E07C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247E5" w:rsidRPr="009F3EE8" w:rsidRDefault="00C247E5" w:rsidP="003E07C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E170A" w:rsidRPr="009F3EE8" w:rsidRDefault="00AA6D82" w:rsidP="003E07C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GUVERNUL </w:t>
      </w:r>
    </w:p>
    <w:p w:rsidR="00AA6D82" w:rsidRPr="009F3EE8" w:rsidRDefault="00AA6D82" w:rsidP="003E07C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REPUBLICII MODLOVA</w:t>
      </w:r>
    </w:p>
    <w:p w:rsidR="007E170A" w:rsidRPr="009F3EE8" w:rsidRDefault="007E170A" w:rsidP="003E07C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A6D82" w:rsidRPr="009F3EE8" w:rsidRDefault="00B43139" w:rsidP="003E07C5">
      <w:pPr>
        <w:spacing w:before="12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HOTĂRÎ</w:t>
      </w:r>
      <w:r w:rsidR="00AA6D82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 </w:t>
      </w:r>
      <w:r w:rsidR="00AA6D82" w:rsidRPr="009F3EE8">
        <w:rPr>
          <w:rFonts w:ascii="Times New Roman" w:hAnsi="Times New Roman" w:cs="Times New Roman"/>
          <w:sz w:val="28"/>
          <w:szCs w:val="28"/>
          <w:lang w:val="ro-RO"/>
        </w:rPr>
        <w:t>nr._______</w:t>
      </w:r>
    </w:p>
    <w:p w:rsidR="00AA6D82" w:rsidRPr="009F3EE8" w:rsidRDefault="00DF32B0" w:rsidP="00DF32B0">
      <w:pPr>
        <w:spacing w:before="120"/>
        <w:rPr>
          <w:rFonts w:ascii="Times New Roman" w:hAnsi="Times New Roman" w:cs="Times New Roman"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</w:t>
      </w:r>
      <w:r w:rsidR="00AA6D82" w:rsidRPr="009F3EE8">
        <w:rPr>
          <w:rFonts w:ascii="Times New Roman" w:hAnsi="Times New Roman" w:cs="Times New Roman"/>
          <w:sz w:val="28"/>
          <w:szCs w:val="28"/>
          <w:lang w:val="ro-RO"/>
        </w:rPr>
        <w:t>din________________</w:t>
      </w:r>
      <w:r w:rsidR="00AA6D82" w:rsidRPr="009F3EE8">
        <w:rPr>
          <w:rFonts w:ascii="Times New Roman" w:hAnsi="Times New Roman" w:cs="Times New Roman"/>
          <w:sz w:val="28"/>
          <w:szCs w:val="28"/>
          <w:lang w:val="ro-RO"/>
        </w:rPr>
        <w:softHyphen/>
        <w:t>_______</w:t>
      </w:r>
    </w:p>
    <w:p w:rsidR="00AA6D82" w:rsidRPr="009F3EE8" w:rsidRDefault="00AA6D82" w:rsidP="003E07C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95C49" w:rsidRPr="009F3EE8" w:rsidRDefault="0078336A" w:rsidP="00E95C49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Pentru aprobarea Metodologiei privind Instrumentul de monitorizare și evaluare a reformelor prioritare ale Guvernului (Scorecard)</w:t>
      </w:r>
    </w:p>
    <w:p w:rsidR="00AA6D82" w:rsidRPr="009F3EE8" w:rsidRDefault="00AA6D82" w:rsidP="003E07C5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00E11" w:rsidRPr="009F3EE8" w:rsidRDefault="00E95C49" w:rsidP="00E95C49">
      <w:pPr>
        <w:spacing w:before="120"/>
        <w:ind w:firstLine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În scopul </w:t>
      </w:r>
      <w:r w:rsidR="0078443B" w:rsidRPr="009F3EE8">
        <w:rPr>
          <w:rFonts w:ascii="Times New Roman" w:hAnsi="Times New Roman" w:cs="Times New Roman"/>
          <w:sz w:val="28"/>
          <w:szCs w:val="28"/>
          <w:lang w:val="ro-RO"/>
        </w:rPr>
        <w:t>implementării</w:t>
      </w:r>
      <w:r w:rsidR="00E379E5"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 Planului de a</w:t>
      </w:r>
      <w:r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cțiuni pentru perioada 2016-2018 privind implementarea Strategiei privind reforma administrației publice pentru anii 2016-2020, aprobat prin Hotărîrea Guvernului nr. 1351 din 15.12.1016 (Monitorul Oficial al Republicii Moldova, 2016, nr. 459-471, </w:t>
      </w:r>
      <w:r w:rsidR="00E379E5" w:rsidRPr="009F3EE8">
        <w:rPr>
          <w:rFonts w:ascii="Times New Roman" w:hAnsi="Times New Roman" w:cs="Times New Roman"/>
          <w:sz w:val="28"/>
          <w:szCs w:val="28"/>
          <w:lang w:val="ro-RO"/>
        </w:rPr>
        <w:t>art.1452) și a Planului de a</w:t>
      </w:r>
      <w:r w:rsidRPr="009F3EE8">
        <w:rPr>
          <w:rFonts w:ascii="Times New Roman" w:hAnsi="Times New Roman" w:cs="Times New Roman"/>
          <w:sz w:val="28"/>
          <w:szCs w:val="28"/>
          <w:lang w:val="ro-RO"/>
        </w:rPr>
        <w:t>cțiuni pentru o guvernare deschisă pentru anii 2016-2018, aprobat prin Hotărîrea Guvernului nr. 1432 din 29 decembrie 2016 (Monitorul Oficial al Republicii Moldova, 2017, nr.2-8, art.10), Guvernul</w:t>
      </w:r>
    </w:p>
    <w:p w:rsidR="00587F59" w:rsidRPr="009F3EE8" w:rsidRDefault="00AA6D82" w:rsidP="00587F59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 w:rsidR="00CA6C0A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="00CA6C0A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CA6C0A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CA6C0A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CA6C0A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CA6C0A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CA6C0A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CA6C0A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E:</w:t>
      </w:r>
    </w:p>
    <w:p w:rsidR="00587F59" w:rsidRPr="009F3EE8" w:rsidRDefault="00587F59" w:rsidP="00587F59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A6D82" w:rsidRPr="009F3EE8" w:rsidRDefault="00AA6D82" w:rsidP="007C2BA3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sz w:val="28"/>
          <w:szCs w:val="28"/>
          <w:lang w:val="ro-RO"/>
        </w:rPr>
        <w:t>Se aprobă:</w:t>
      </w:r>
    </w:p>
    <w:p w:rsidR="0070486A" w:rsidRPr="009F3EE8" w:rsidRDefault="0070486A" w:rsidP="007C2BA3">
      <w:pPr>
        <w:tabs>
          <w:tab w:val="left" w:pos="1080"/>
        </w:tabs>
        <w:spacing w:after="0" w:line="240" w:lineRule="auto"/>
        <w:ind w:firstLine="806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Metodologia privind Instrumentul de monitorizare și evaluare a reformelor</w:t>
      </w:r>
      <w:r w:rsidR="00E30740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prioritare ale Guvernului (Scorecard)</w:t>
      </w: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, conform Anexei nr.1;</w:t>
      </w:r>
    </w:p>
    <w:p w:rsidR="0070486A" w:rsidRPr="009F3EE8" w:rsidRDefault="00EC0384" w:rsidP="0070486A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Lista </w:t>
      </w:r>
      <w:r w:rsidR="0070486A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Indicatori</w:t>
      </w: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lor</w:t>
      </w:r>
      <w:r w:rsidR="0070486A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monitorizați prin intermediul</w:t>
      </w:r>
      <w:r w:rsidR="0078443B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Instrumentului</w:t>
      </w:r>
      <w:r w:rsidR="00E30740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monitorizare și evaluare a reformelor prioritare ale Guvernului</w:t>
      </w:r>
      <w:r w:rsidR="000A58F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(Scorecard)</w:t>
      </w:r>
      <w:r w:rsidR="0070486A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, conform Anexei nr. 2.</w:t>
      </w:r>
    </w:p>
    <w:p w:rsidR="0070486A" w:rsidRPr="009F3EE8" w:rsidRDefault="0070486A" w:rsidP="00587F5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Ministerele și alte autorități administrative centrale vor aplica prevederile prezentei hotărîri și vor întreprinde măsurile necesare pentru colectarea și publicarea </w:t>
      </w: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lastRenderedPageBreak/>
        <w:t>datelor online pe aplicația Scorecard</w:t>
      </w:r>
      <w:r w:rsidR="0069246D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, conform termenelor </w:t>
      </w:r>
      <w:r w:rsidR="007C3AD6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prevăzute</w:t>
      </w:r>
      <w:r w:rsidR="0069246D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 Anexa nr. 2 la prezenta hotărîre</w:t>
      </w: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587F59" w:rsidRPr="009F3EE8" w:rsidRDefault="0070486A" w:rsidP="00587F5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Cancelaria de Stat va coordona procesul de actualizare și monitorizare a indicatorilor și va raporta</w:t>
      </w:r>
      <w:r w:rsidR="0069246D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Guvernului,</w:t>
      </w: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trimestrial</w:t>
      </w:r>
      <w:r w:rsidR="0069246D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, pînă la data de 20 a lunii următoare, despre</w:t>
      </w: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rezultatele reformelor monitorizate în cadrul Instrumentului</w:t>
      </w:r>
      <w:r w:rsidR="00BE5671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monitorizare și evaluare a reformelor prioritare ale Guvernului</w:t>
      </w:r>
      <w:r w:rsidR="00766A57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(Scorecard)</w:t>
      </w: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587F59" w:rsidRPr="009F3EE8" w:rsidRDefault="0070486A" w:rsidP="00587F59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Controlul asupra</w:t>
      </w:r>
      <w:r w:rsidR="0069246D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executării prezentei hotărîri s</w:t>
      </w: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e pune în sarcina Cancelariei de Stat</w:t>
      </w:r>
      <w:r w:rsidR="00587F59"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327D22" w:rsidRPr="009F3EE8" w:rsidRDefault="00327D22" w:rsidP="003E07C5">
      <w:pPr>
        <w:spacing w:before="1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61A5" w:rsidRPr="009F3EE8" w:rsidRDefault="00327D22" w:rsidP="003E07C5">
      <w:pPr>
        <w:spacing w:before="1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="00400E11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AA6D82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</w:t>
      </w:r>
      <w:r w:rsidR="00587F59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AA6D82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Pavel FILIP</w:t>
      </w:r>
    </w:p>
    <w:p w:rsidR="00946110" w:rsidRPr="009F3EE8" w:rsidRDefault="00946110" w:rsidP="003E07C5">
      <w:pPr>
        <w:spacing w:before="1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6110" w:rsidRPr="009F3EE8" w:rsidRDefault="00946110" w:rsidP="003E07C5">
      <w:pPr>
        <w:spacing w:before="1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6110" w:rsidRPr="009F3EE8" w:rsidRDefault="00946110" w:rsidP="003E07C5">
      <w:pPr>
        <w:spacing w:before="1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6110" w:rsidRPr="009F3EE8" w:rsidRDefault="00946110" w:rsidP="003E07C5">
      <w:pPr>
        <w:spacing w:before="1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6110" w:rsidRPr="009F3EE8" w:rsidRDefault="00946110" w:rsidP="003E07C5">
      <w:pPr>
        <w:spacing w:before="1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6110" w:rsidRPr="009F3EE8" w:rsidRDefault="00946110" w:rsidP="003E07C5">
      <w:pPr>
        <w:spacing w:before="1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6110" w:rsidRPr="009F3EE8" w:rsidRDefault="00946110" w:rsidP="003E07C5">
      <w:pPr>
        <w:spacing w:before="1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6110" w:rsidRPr="009F3EE8" w:rsidRDefault="00946110" w:rsidP="003E07C5">
      <w:pPr>
        <w:spacing w:before="1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F32B0" w:rsidRPr="009F3EE8" w:rsidRDefault="00DF32B0" w:rsidP="003E07C5">
      <w:pPr>
        <w:spacing w:before="1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247E5" w:rsidRPr="009F3EE8" w:rsidRDefault="00C247E5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4D16E5" w:rsidRPr="009F3EE8" w:rsidRDefault="004D16E5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4D16E5" w:rsidRPr="009F3EE8" w:rsidRDefault="004D16E5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4D16E5" w:rsidRPr="009F3EE8" w:rsidRDefault="004D16E5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4D16E5" w:rsidRPr="009F3EE8" w:rsidRDefault="004D16E5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587F59" w:rsidRPr="009F3EE8" w:rsidRDefault="00587F59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587F59" w:rsidRPr="009F3EE8" w:rsidRDefault="00587F59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587F59" w:rsidRPr="009F3EE8" w:rsidRDefault="00587F59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587F59" w:rsidRPr="009F3EE8" w:rsidRDefault="00587F59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587F59" w:rsidRPr="009F3EE8" w:rsidRDefault="00587F59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587F59" w:rsidRPr="009F3EE8" w:rsidRDefault="00587F59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587F59" w:rsidRPr="009F3EE8" w:rsidRDefault="00587F59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7C042B" w:rsidRPr="009F3EE8" w:rsidRDefault="007C042B" w:rsidP="007C042B">
      <w:pPr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946110" w:rsidRPr="009F3EE8" w:rsidRDefault="00946110" w:rsidP="007C042B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9F3EE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lastRenderedPageBreak/>
        <w:t xml:space="preserve">Anexa </w:t>
      </w:r>
      <w:r w:rsidR="00F6430B" w:rsidRPr="009F3EE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nr.</w:t>
      </w:r>
      <w:r w:rsidRPr="009F3EE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1 </w:t>
      </w:r>
    </w:p>
    <w:p w:rsidR="00946110" w:rsidRPr="009F3EE8" w:rsidRDefault="00946110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9F3EE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la Hotăr</w:t>
      </w:r>
      <w:r w:rsidR="00B43139" w:rsidRPr="009F3EE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î</w:t>
      </w:r>
      <w:r w:rsidRPr="009F3EE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rea Guvernului nr.____ </w:t>
      </w:r>
    </w:p>
    <w:p w:rsidR="00946110" w:rsidRPr="009F3EE8" w:rsidRDefault="00946110" w:rsidP="003E07C5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9F3EE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din _________ 201</w:t>
      </w:r>
      <w:r w:rsidR="00587F59" w:rsidRPr="009F3EE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8</w:t>
      </w:r>
      <w:r w:rsidRPr="009F3EE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</w:t>
      </w:r>
    </w:p>
    <w:p w:rsidR="00946110" w:rsidRPr="009F3EE8" w:rsidRDefault="00946110" w:rsidP="003E07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87F59" w:rsidRPr="009F3EE8" w:rsidRDefault="00587F59" w:rsidP="00587F59">
      <w:pPr>
        <w:pStyle w:val="a3"/>
        <w:tabs>
          <w:tab w:val="left" w:pos="450"/>
        </w:tabs>
        <w:spacing w:before="120"/>
        <w:ind w:left="446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Me</w:t>
      </w:r>
      <w:r w:rsidR="00610027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todologia privind Instrumentul </w:t>
      </w: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de monitorizare și e</w:t>
      </w:r>
      <w:r w:rsidR="00610027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valuare a reformelor prioritare </w:t>
      </w: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ale Guvernului</w:t>
      </w:r>
      <w:r w:rsidR="00E30740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(Scorecard)</w:t>
      </w:r>
    </w:p>
    <w:p w:rsidR="00812270" w:rsidRPr="009F3EE8" w:rsidRDefault="00812270" w:rsidP="003E07C5">
      <w:pPr>
        <w:pStyle w:val="a3"/>
        <w:tabs>
          <w:tab w:val="left" w:pos="450"/>
        </w:tabs>
        <w:spacing w:before="120" w:after="0" w:line="240" w:lineRule="auto"/>
        <w:ind w:left="446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E07C5" w:rsidRPr="009F3EE8" w:rsidRDefault="00EC0384" w:rsidP="003E07C5">
      <w:pPr>
        <w:pStyle w:val="a3"/>
        <w:tabs>
          <w:tab w:val="left" w:pos="450"/>
        </w:tabs>
        <w:spacing w:before="120" w:after="0" w:line="240" w:lineRule="auto"/>
        <w:ind w:left="446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I. </w:t>
      </w:r>
      <w:r w:rsidR="00142D2B" w:rsidRPr="009F3EE8">
        <w:rPr>
          <w:rFonts w:ascii="Times New Roman" w:hAnsi="Times New Roman" w:cs="Times New Roman"/>
          <w:b/>
          <w:sz w:val="28"/>
          <w:szCs w:val="28"/>
          <w:lang w:val="ro-RO"/>
        </w:rPr>
        <w:t>Dispoziții generale</w:t>
      </w:r>
    </w:p>
    <w:p w:rsidR="003E07C5" w:rsidRPr="009F3EE8" w:rsidRDefault="003E07C5" w:rsidP="003E07C5">
      <w:pPr>
        <w:pStyle w:val="a3"/>
        <w:tabs>
          <w:tab w:val="left" w:pos="450"/>
        </w:tabs>
        <w:spacing w:before="120" w:after="0" w:line="240" w:lineRule="auto"/>
        <w:ind w:left="446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13F2A" w:rsidRPr="009F3EE8" w:rsidRDefault="00587F59" w:rsidP="00CC2F24">
      <w:pPr>
        <w:pStyle w:val="a3"/>
        <w:numPr>
          <w:ilvl w:val="0"/>
          <w:numId w:val="8"/>
        </w:numPr>
        <w:tabs>
          <w:tab w:val="left" w:pos="450"/>
          <w:tab w:val="left" w:pos="720"/>
        </w:tabs>
        <w:spacing w:before="12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Prezenta metodologie stabilește cadrul instituțional și metodologic privind gestiunea </w:t>
      </w:r>
      <w:r w:rsidR="00E30740" w:rsidRPr="009F3EE8">
        <w:rPr>
          <w:rFonts w:ascii="Times New Roman" w:hAnsi="Times New Roman" w:cs="Times New Roman"/>
          <w:sz w:val="28"/>
          <w:szCs w:val="28"/>
          <w:lang w:val="ro-RO"/>
        </w:rPr>
        <w:t>Instrumentului de monitorizare și evaluare a reformelor prioritare ale Guvernului</w:t>
      </w:r>
      <w:r w:rsidR="00E30740" w:rsidRPr="009F3EE8">
        <w:rPr>
          <w:rFonts w:ascii="Times New Roman" w:hAnsi="Times New Roman"/>
          <w:sz w:val="28"/>
          <w:szCs w:val="28"/>
          <w:lang w:val="ro-RO"/>
        </w:rPr>
        <w:t xml:space="preserve"> (în continuare Instrumentul </w:t>
      </w:r>
      <w:r w:rsidRPr="009F3EE8">
        <w:rPr>
          <w:rFonts w:ascii="Times New Roman" w:hAnsi="Times New Roman"/>
          <w:sz w:val="28"/>
          <w:szCs w:val="28"/>
          <w:lang w:val="ro-RO"/>
        </w:rPr>
        <w:t>Scorecard</w:t>
      </w:r>
      <w:r w:rsidR="00E30740" w:rsidRPr="009F3EE8">
        <w:rPr>
          <w:rFonts w:ascii="Times New Roman" w:hAnsi="Times New Roman"/>
          <w:sz w:val="28"/>
          <w:szCs w:val="28"/>
          <w:lang w:val="ro-RO"/>
        </w:rPr>
        <w:t>)</w:t>
      </w:r>
      <w:r w:rsidR="00536A8B" w:rsidRPr="009F3EE8">
        <w:rPr>
          <w:rFonts w:ascii="Times New Roman" w:hAnsi="Times New Roman"/>
          <w:sz w:val="28"/>
          <w:szCs w:val="28"/>
          <w:lang w:val="ro-RO"/>
        </w:rPr>
        <w:t>.</w:t>
      </w:r>
    </w:p>
    <w:p w:rsidR="00536A8B" w:rsidRDefault="008503FF" w:rsidP="00485709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Scopul Instrumentului Scorecard este monitorizarea </w:t>
      </w:r>
      <w:r w:rsidR="00BE049F" w:rsidRPr="009F3EE8">
        <w:rPr>
          <w:rFonts w:ascii="Times New Roman" w:hAnsi="Times New Roman"/>
          <w:sz w:val="28"/>
          <w:szCs w:val="28"/>
          <w:lang w:val="ro-RO"/>
        </w:rPr>
        <w:t xml:space="preserve">progresului </w:t>
      </w:r>
      <w:r w:rsidR="00E426FA" w:rsidRPr="009F3EE8">
        <w:rPr>
          <w:rFonts w:ascii="Times New Roman" w:hAnsi="Times New Roman"/>
          <w:sz w:val="28"/>
          <w:szCs w:val="28"/>
          <w:lang w:val="ro-RO"/>
        </w:rPr>
        <w:t xml:space="preserve">pe </w:t>
      </w:r>
      <w:r w:rsidR="000C55E8">
        <w:rPr>
          <w:rFonts w:ascii="Times New Roman" w:hAnsi="Times New Roman"/>
          <w:sz w:val="28"/>
          <w:szCs w:val="28"/>
          <w:lang w:val="ro-RO"/>
        </w:rPr>
        <w:t>domeniile</w:t>
      </w:r>
      <w:r w:rsidR="00E426FA" w:rsidRPr="009F3EE8">
        <w:rPr>
          <w:rFonts w:ascii="Times New Roman" w:hAnsi="Times New Roman"/>
          <w:sz w:val="28"/>
          <w:szCs w:val="28"/>
          <w:lang w:val="ro-RO"/>
        </w:rPr>
        <w:t xml:space="preserve"> selectate,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evaluarea </w:t>
      </w:r>
      <w:r w:rsidR="00BE049F" w:rsidRPr="009F3EE8">
        <w:rPr>
          <w:rFonts w:ascii="Times New Roman" w:hAnsi="Times New Roman"/>
          <w:sz w:val="28"/>
          <w:szCs w:val="28"/>
          <w:lang w:val="ro-RO"/>
        </w:rPr>
        <w:t>impactului reformelor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și comunicarea</w:t>
      </w:r>
      <w:r w:rsidR="00536A8B" w:rsidRPr="009F3EE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C5219">
        <w:rPr>
          <w:rFonts w:ascii="Times New Roman" w:hAnsi="Times New Roman"/>
          <w:sz w:val="28"/>
          <w:szCs w:val="28"/>
          <w:lang w:val="ro-RO"/>
        </w:rPr>
        <w:t>rezultatelor</w:t>
      </w:r>
      <w:r w:rsidR="00536A8B" w:rsidRPr="009F3EE8">
        <w:rPr>
          <w:rFonts w:ascii="Times New Roman" w:hAnsi="Times New Roman"/>
          <w:sz w:val="28"/>
          <w:szCs w:val="28"/>
          <w:lang w:val="ro-RO"/>
        </w:rPr>
        <w:t xml:space="preserve"> înregistrate părților interesate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într-un mod accesibil și transparent. </w:t>
      </w:r>
    </w:p>
    <w:p w:rsidR="007C3AD6" w:rsidRPr="009F3EE8" w:rsidRDefault="007C3AD6" w:rsidP="007C3AD6">
      <w:pPr>
        <w:pStyle w:val="a3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Instrumentul Scorecard monitorizează trei </w:t>
      </w:r>
      <w:r w:rsidR="000C55E8">
        <w:rPr>
          <w:rFonts w:ascii="Times New Roman" w:hAnsi="Times New Roman"/>
          <w:sz w:val="28"/>
          <w:szCs w:val="28"/>
          <w:lang w:val="ro-RO"/>
        </w:rPr>
        <w:t>domenii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prioritare: </w:t>
      </w:r>
    </w:p>
    <w:p w:rsidR="007C3AD6" w:rsidRPr="009F3EE8" w:rsidRDefault="007C3AD6" w:rsidP="007C3AD6">
      <w:pPr>
        <w:tabs>
          <w:tab w:val="left" w:pos="567"/>
        </w:tabs>
        <w:spacing w:after="0" w:line="240" w:lineRule="auto"/>
        <w:ind w:firstLine="774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a) reforma administrației publice; </w:t>
      </w:r>
    </w:p>
    <w:p w:rsidR="007C3AD6" w:rsidRPr="009F3EE8" w:rsidRDefault="007C3AD6" w:rsidP="007C3AD6">
      <w:pPr>
        <w:tabs>
          <w:tab w:val="left" w:pos="567"/>
        </w:tabs>
        <w:spacing w:after="0" w:line="240" w:lineRule="auto"/>
        <w:ind w:firstLine="774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b) mediul de afaceri; </w:t>
      </w:r>
    </w:p>
    <w:p w:rsidR="007C3AD6" w:rsidRPr="006D49B1" w:rsidRDefault="007C3AD6" w:rsidP="006D49B1">
      <w:pPr>
        <w:tabs>
          <w:tab w:val="left" w:pos="567"/>
        </w:tabs>
        <w:spacing w:after="0" w:line="240" w:lineRule="auto"/>
        <w:ind w:firstLine="774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>c) domeniul social.</w:t>
      </w:r>
    </w:p>
    <w:p w:rsidR="007C3AD6" w:rsidRPr="009F3EE8" w:rsidRDefault="007C3AD6" w:rsidP="00AC37AF">
      <w:pPr>
        <w:tabs>
          <w:tab w:val="left" w:pos="567"/>
        </w:tabs>
        <w:spacing w:after="0" w:line="240" w:lineRule="auto"/>
        <w:ind w:firstLine="774"/>
        <w:jc w:val="both"/>
        <w:rPr>
          <w:rFonts w:ascii="Times New Roman" w:hAnsi="Times New Roman"/>
          <w:sz w:val="24"/>
          <w:lang w:val="ro-RO"/>
        </w:rPr>
      </w:pPr>
    </w:p>
    <w:p w:rsidR="00E426FA" w:rsidRPr="009F3EE8" w:rsidRDefault="00E426FA" w:rsidP="006D4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lang w:val="ro-RO"/>
        </w:rPr>
      </w:pPr>
    </w:p>
    <w:p w:rsidR="008D5523" w:rsidRPr="009F3EE8" w:rsidRDefault="00EC0384" w:rsidP="008D552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9F3EE8">
        <w:rPr>
          <w:rFonts w:ascii="Times New Roman" w:hAnsi="Times New Roman"/>
          <w:b/>
          <w:sz w:val="28"/>
          <w:szCs w:val="28"/>
          <w:lang w:val="ro-RO"/>
        </w:rPr>
        <w:t>II.</w:t>
      </w:r>
      <w:r w:rsidRPr="009F3EE8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  <w:r w:rsidR="008D5523" w:rsidRPr="009F3EE8">
        <w:rPr>
          <w:rFonts w:ascii="Times New Roman" w:hAnsi="Times New Roman"/>
          <w:b/>
          <w:sz w:val="28"/>
          <w:szCs w:val="28"/>
          <w:lang w:val="ro-RO"/>
        </w:rPr>
        <w:t xml:space="preserve">Mecanismul de identificare a indicatorilor </w:t>
      </w:r>
      <w:r w:rsidR="00851E11">
        <w:rPr>
          <w:rFonts w:ascii="Times New Roman" w:hAnsi="Times New Roman"/>
          <w:b/>
          <w:sz w:val="28"/>
          <w:szCs w:val="28"/>
          <w:lang w:val="ro-RO"/>
        </w:rPr>
        <w:t>pentru Instrumentul Scorecard</w:t>
      </w:r>
      <w:r w:rsidR="008D5523" w:rsidRPr="009F3EE8">
        <w:rPr>
          <w:rFonts w:ascii="Times New Roman" w:hAnsi="Times New Roman"/>
          <w:b/>
          <w:i/>
          <w:sz w:val="28"/>
          <w:szCs w:val="28"/>
          <w:lang w:val="ro-RO"/>
        </w:rPr>
        <w:t xml:space="preserve"> </w:t>
      </w:r>
    </w:p>
    <w:p w:rsidR="008D5523" w:rsidRPr="009F3EE8" w:rsidRDefault="008D5523" w:rsidP="008D552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</w:p>
    <w:p w:rsidR="008D5523" w:rsidRPr="009F3EE8" w:rsidRDefault="00F96C00" w:rsidP="00485709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>Guvernul</w:t>
      </w:r>
      <w:r w:rsidR="008D5523" w:rsidRPr="009F3EE8">
        <w:rPr>
          <w:rFonts w:ascii="Times New Roman" w:hAnsi="Times New Roman"/>
          <w:sz w:val="28"/>
          <w:szCs w:val="28"/>
          <w:lang w:val="ro-RO"/>
        </w:rPr>
        <w:t xml:space="preserve"> decid</w:t>
      </w:r>
      <w:r w:rsidR="00E379E5" w:rsidRPr="009F3EE8">
        <w:rPr>
          <w:rFonts w:ascii="Times New Roman" w:hAnsi="Times New Roman"/>
          <w:sz w:val="28"/>
          <w:szCs w:val="28"/>
          <w:lang w:val="ro-RO"/>
        </w:rPr>
        <w:t xml:space="preserve">e asupra </w:t>
      </w:r>
      <w:r w:rsidR="000C55E8">
        <w:rPr>
          <w:rFonts w:ascii="Times New Roman" w:hAnsi="Times New Roman"/>
          <w:sz w:val="28"/>
          <w:szCs w:val="28"/>
          <w:lang w:val="ro-RO"/>
        </w:rPr>
        <w:t>domeniilor</w:t>
      </w:r>
      <w:r w:rsidR="00E379E5" w:rsidRPr="009F3EE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D5523" w:rsidRPr="009F3EE8">
        <w:rPr>
          <w:rFonts w:ascii="Times New Roman" w:hAnsi="Times New Roman"/>
          <w:sz w:val="28"/>
          <w:szCs w:val="28"/>
          <w:lang w:val="ro-RO"/>
        </w:rPr>
        <w:t xml:space="preserve">monitorizate în cadrul Instrumentului Scorecard.  </w:t>
      </w:r>
    </w:p>
    <w:p w:rsidR="008D5523" w:rsidRPr="009F3EE8" w:rsidRDefault="00536A8B" w:rsidP="00485709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>Autoritățile</w:t>
      </w:r>
      <w:r w:rsidR="008D5523" w:rsidRPr="009F3EE8">
        <w:rPr>
          <w:rFonts w:ascii="Times New Roman" w:hAnsi="Times New Roman"/>
          <w:sz w:val="28"/>
          <w:szCs w:val="28"/>
          <w:lang w:val="ro-RO"/>
        </w:rPr>
        <w:t xml:space="preserve"> publice </w:t>
      </w:r>
      <w:r w:rsidR="00E379E5" w:rsidRPr="009F3EE8">
        <w:rPr>
          <w:rFonts w:ascii="Times New Roman" w:hAnsi="Times New Roman"/>
          <w:sz w:val="28"/>
          <w:szCs w:val="28"/>
          <w:lang w:val="ro-RO"/>
        </w:rPr>
        <w:t>utilizează</w:t>
      </w:r>
      <w:r w:rsidR="008D5523" w:rsidRPr="009F3EE8">
        <w:rPr>
          <w:rFonts w:ascii="Times New Roman" w:hAnsi="Times New Roman"/>
          <w:sz w:val="28"/>
          <w:szCs w:val="28"/>
          <w:lang w:val="ro-RO"/>
        </w:rPr>
        <w:t xml:space="preserve"> principalele doc</w:t>
      </w:r>
      <w:r w:rsidR="00E379E5" w:rsidRPr="009F3EE8">
        <w:rPr>
          <w:rFonts w:ascii="Times New Roman" w:hAnsi="Times New Roman"/>
          <w:sz w:val="28"/>
          <w:szCs w:val="28"/>
          <w:lang w:val="ro-RO"/>
        </w:rPr>
        <w:t>umente de planificare strategică</w:t>
      </w:r>
      <w:r w:rsidR="008D5523" w:rsidRPr="009F3EE8">
        <w:rPr>
          <w:rFonts w:ascii="Times New Roman" w:hAnsi="Times New Roman"/>
          <w:sz w:val="28"/>
          <w:szCs w:val="28"/>
          <w:lang w:val="ro-RO"/>
        </w:rPr>
        <w:t xml:space="preserve"> în calitate de </w:t>
      </w:r>
      <w:r w:rsidR="00E426FA" w:rsidRPr="009F3EE8">
        <w:rPr>
          <w:rFonts w:ascii="Times New Roman" w:hAnsi="Times New Roman"/>
          <w:sz w:val="28"/>
          <w:szCs w:val="28"/>
          <w:lang w:val="ro-RO"/>
        </w:rPr>
        <w:t>sursă</w:t>
      </w:r>
      <w:r w:rsidR="008D5523" w:rsidRPr="009F3EE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426FA" w:rsidRPr="009F3EE8">
        <w:rPr>
          <w:rFonts w:ascii="Times New Roman" w:hAnsi="Times New Roman"/>
          <w:sz w:val="28"/>
          <w:szCs w:val="28"/>
          <w:lang w:val="ro-RO"/>
        </w:rPr>
        <w:t>pentru identificarea</w:t>
      </w:r>
      <w:r w:rsidR="008D5523" w:rsidRPr="009F3EE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C55E8">
        <w:rPr>
          <w:rFonts w:ascii="Times New Roman" w:hAnsi="Times New Roman"/>
          <w:sz w:val="28"/>
          <w:szCs w:val="28"/>
          <w:lang w:val="ro-RO"/>
        </w:rPr>
        <w:t>domeniilor</w:t>
      </w:r>
      <w:r w:rsidR="00E426FA" w:rsidRPr="009F3EE8">
        <w:rPr>
          <w:rFonts w:ascii="Times New Roman" w:hAnsi="Times New Roman"/>
          <w:sz w:val="28"/>
          <w:szCs w:val="28"/>
          <w:lang w:val="ro-RO"/>
        </w:rPr>
        <w:t xml:space="preserve"> și indicatorilor monitorizați prin intermediul Instrumentului Scorecard.</w:t>
      </w:r>
    </w:p>
    <w:p w:rsidR="009F3EE8" w:rsidRPr="009F3EE8" w:rsidRDefault="009F3EE8" w:rsidP="00485709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Etapele de identificare a </w:t>
      </w:r>
      <w:r w:rsidR="000C55E8">
        <w:rPr>
          <w:rFonts w:ascii="Times New Roman" w:hAnsi="Times New Roman"/>
          <w:sz w:val="28"/>
          <w:szCs w:val="28"/>
          <w:lang w:val="ro-RO"/>
        </w:rPr>
        <w:t>domeniilor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și a indicatorilor pentru Instrumentul Scorecard sunt următoarele:</w:t>
      </w:r>
    </w:p>
    <w:p w:rsidR="003B49AE" w:rsidRDefault="00DB23E5" w:rsidP="00494F83">
      <w:pPr>
        <w:pStyle w:val="a3"/>
        <w:numPr>
          <w:ilvl w:val="0"/>
          <w:numId w:val="19"/>
        </w:numPr>
        <w:spacing w:after="0" w:line="240" w:lineRule="auto"/>
        <w:ind w:left="981" w:hanging="357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Identificarea </w:t>
      </w:r>
      <w:r w:rsidR="00143B21">
        <w:rPr>
          <w:rFonts w:ascii="Times New Roman" w:hAnsi="Times New Roman"/>
          <w:sz w:val="28"/>
          <w:szCs w:val="28"/>
          <w:lang w:val="ro-RO"/>
        </w:rPr>
        <w:t xml:space="preserve">unei noi </w:t>
      </w:r>
      <w:r w:rsidR="000C55E8">
        <w:rPr>
          <w:rFonts w:ascii="Times New Roman" w:hAnsi="Times New Roman"/>
          <w:sz w:val="28"/>
          <w:szCs w:val="28"/>
          <w:lang w:val="ro-RO"/>
        </w:rPr>
        <w:t>domenii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strategice de către autoritățile publice </w:t>
      </w:r>
      <w:r w:rsidR="00766A57">
        <w:rPr>
          <w:rFonts w:ascii="Times New Roman" w:hAnsi="Times New Roman"/>
          <w:sz w:val="28"/>
          <w:szCs w:val="28"/>
          <w:lang w:val="ro-RO"/>
        </w:rPr>
        <w:t>sau Cancelaria de Stat</w:t>
      </w:r>
      <w:r w:rsidR="009F3EE8" w:rsidRPr="009F3EE8">
        <w:rPr>
          <w:rFonts w:ascii="Times New Roman" w:hAnsi="Times New Roman"/>
          <w:sz w:val="28"/>
          <w:szCs w:val="28"/>
          <w:lang w:val="ro-RO"/>
        </w:rPr>
        <w:t>;</w:t>
      </w:r>
    </w:p>
    <w:p w:rsidR="00766A57" w:rsidRDefault="00766A57" w:rsidP="0078746A">
      <w:pPr>
        <w:pStyle w:val="a3"/>
        <w:numPr>
          <w:ilvl w:val="0"/>
          <w:numId w:val="19"/>
        </w:numPr>
        <w:spacing w:after="0" w:line="240" w:lineRule="auto"/>
        <w:ind w:left="981" w:hanging="357"/>
        <w:jc w:val="both"/>
        <w:rPr>
          <w:rFonts w:ascii="Times New Roman" w:hAnsi="Times New Roman"/>
          <w:sz w:val="28"/>
          <w:szCs w:val="28"/>
          <w:lang w:val="ro-RO"/>
        </w:rPr>
      </w:pPr>
      <w:r w:rsidRPr="00766A57">
        <w:rPr>
          <w:rFonts w:ascii="Times New Roman" w:hAnsi="Times New Roman"/>
          <w:sz w:val="28"/>
          <w:szCs w:val="28"/>
          <w:lang w:val="ro-RO"/>
        </w:rPr>
        <w:t xml:space="preserve">Consultarea opiniei Cancelariei de Stat </w:t>
      </w:r>
      <w:r w:rsidR="00143B21">
        <w:rPr>
          <w:rFonts w:ascii="Times New Roman" w:hAnsi="Times New Roman"/>
          <w:sz w:val="28"/>
          <w:szCs w:val="28"/>
          <w:lang w:val="ro-RO"/>
        </w:rPr>
        <w:t xml:space="preserve">și emiterea avizului consultativ </w:t>
      </w:r>
      <w:r w:rsidRPr="00766A57">
        <w:rPr>
          <w:rFonts w:ascii="Times New Roman" w:hAnsi="Times New Roman"/>
          <w:sz w:val="28"/>
          <w:szCs w:val="28"/>
          <w:lang w:val="ro-RO"/>
        </w:rPr>
        <w:t xml:space="preserve">privind </w:t>
      </w:r>
      <w:r w:rsidR="000C55E8">
        <w:rPr>
          <w:rFonts w:ascii="Times New Roman" w:hAnsi="Times New Roman"/>
          <w:sz w:val="28"/>
          <w:szCs w:val="28"/>
          <w:lang w:val="ro-RO"/>
        </w:rPr>
        <w:t>noul domeniu propus</w:t>
      </w:r>
      <w:r>
        <w:rPr>
          <w:rFonts w:ascii="Times New Roman" w:hAnsi="Times New Roman"/>
          <w:sz w:val="28"/>
          <w:szCs w:val="28"/>
          <w:lang w:val="ro-RO"/>
        </w:rPr>
        <w:t xml:space="preserve"> pentru Instrumentul Scorecard de către autoritățile publice;</w:t>
      </w:r>
      <w:r w:rsidRPr="00766A57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9F3EE8" w:rsidRPr="009F3EE8" w:rsidRDefault="009F3EE8" w:rsidP="00494F83">
      <w:pPr>
        <w:pStyle w:val="a3"/>
        <w:numPr>
          <w:ilvl w:val="0"/>
          <w:numId w:val="19"/>
        </w:numPr>
        <w:spacing w:after="0" w:line="240" w:lineRule="auto"/>
        <w:ind w:left="981" w:hanging="35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</w:t>
      </w:r>
      <w:r w:rsidRPr="009F3EE8">
        <w:rPr>
          <w:rFonts w:ascii="Times New Roman" w:hAnsi="Times New Roman"/>
          <w:sz w:val="28"/>
          <w:szCs w:val="28"/>
          <w:lang w:val="ro-RO"/>
        </w:rPr>
        <w:t>rearea grupului tehnic de l</w:t>
      </w:r>
      <w:r w:rsidR="001A37F8">
        <w:rPr>
          <w:rFonts w:ascii="Times New Roman" w:hAnsi="Times New Roman"/>
          <w:sz w:val="28"/>
          <w:szCs w:val="28"/>
          <w:lang w:val="ro-RO"/>
        </w:rPr>
        <w:t xml:space="preserve">ucru de către </w:t>
      </w:r>
      <w:r w:rsidR="006D49B1">
        <w:rPr>
          <w:rFonts w:ascii="Times New Roman" w:hAnsi="Times New Roman"/>
          <w:sz w:val="28"/>
          <w:szCs w:val="28"/>
          <w:lang w:val="ro-RO"/>
        </w:rPr>
        <w:t>Cancelaria de Stat cu suportul autorității publice</w:t>
      </w:r>
      <w:r w:rsidR="001A37F8">
        <w:rPr>
          <w:rFonts w:ascii="Times New Roman" w:hAnsi="Times New Roman"/>
          <w:sz w:val="28"/>
          <w:szCs w:val="28"/>
          <w:lang w:val="ro-RO"/>
        </w:rPr>
        <w:t xml:space="preserve"> responsabilă de </w:t>
      </w:r>
      <w:r w:rsidR="00DB0E13">
        <w:rPr>
          <w:rFonts w:ascii="Times New Roman" w:hAnsi="Times New Roman"/>
          <w:sz w:val="28"/>
          <w:szCs w:val="28"/>
          <w:lang w:val="ro-RO"/>
        </w:rPr>
        <w:t>politica în domeniu</w:t>
      </w:r>
      <w:r w:rsidRPr="009F3EE8">
        <w:rPr>
          <w:rFonts w:ascii="Times New Roman" w:hAnsi="Times New Roman"/>
          <w:sz w:val="28"/>
          <w:szCs w:val="28"/>
          <w:lang w:val="ro-RO"/>
        </w:rPr>
        <w:t>;</w:t>
      </w:r>
    </w:p>
    <w:p w:rsidR="006D49B1" w:rsidRDefault="009F3EE8" w:rsidP="00494F83">
      <w:pPr>
        <w:pStyle w:val="a3"/>
        <w:numPr>
          <w:ilvl w:val="0"/>
          <w:numId w:val="19"/>
        </w:numPr>
        <w:spacing w:after="0" w:line="240" w:lineRule="auto"/>
        <w:ind w:left="981" w:hanging="357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Determinarea </w:t>
      </w:r>
      <w:r w:rsidR="00143B21">
        <w:rPr>
          <w:rFonts w:ascii="Times New Roman" w:hAnsi="Times New Roman"/>
          <w:sz w:val="28"/>
          <w:szCs w:val="28"/>
          <w:lang w:val="ro-RO"/>
        </w:rPr>
        <w:t>setului de indicatori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pentru măsurarea progresului </w:t>
      </w:r>
      <w:r w:rsidR="000C55E8">
        <w:rPr>
          <w:rFonts w:ascii="Times New Roman" w:hAnsi="Times New Roman"/>
          <w:sz w:val="28"/>
          <w:szCs w:val="28"/>
          <w:lang w:val="ro-RO"/>
        </w:rPr>
        <w:t>domeniului</w:t>
      </w:r>
      <w:r w:rsidR="006D49B1">
        <w:rPr>
          <w:rFonts w:ascii="Times New Roman" w:hAnsi="Times New Roman"/>
          <w:sz w:val="28"/>
          <w:szCs w:val="28"/>
          <w:lang w:val="ro-RO"/>
        </w:rPr>
        <w:t>;</w:t>
      </w:r>
    </w:p>
    <w:p w:rsidR="009F3EE8" w:rsidRDefault="006D49B1" w:rsidP="00494F83">
      <w:pPr>
        <w:pStyle w:val="a3"/>
        <w:numPr>
          <w:ilvl w:val="0"/>
          <w:numId w:val="19"/>
        </w:numPr>
        <w:spacing w:after="0" w:line="240" w:lineRule="auto"/>
        <w:ind w:left="981" w:hanging="35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Consultarea indicatorilor</w:t>
      </w:r>
      <w:r w:rsidR="009F3EE8" w:rsidRPr="009F3EE8">
        <w:rPr>
          <w:rFonts w:ascii="Times New Roman" w:hAnsi="Times New Roman"/>
          <w:sz w:val="28"/>
          <w:szCs w:val="28"/>
          <w:lang w:val="ro-RO"/>
        </w:rPr>
        <w:t xml:space="preserve"> în cadrul ședințelor Grupului tehnic de lucru;</w:t>
      </w:r>
    </w:p>
    <w:p w:rsidR="006D49B1" w:rsidRDefault="005A6ED4" w:rsidP="00494F83">
      <w:pPr>
        <w:pStyle w:val="a3"/>
        <w:numPr>
          <w:ilvl w:val="0"/>
          <w:numId w:val="19"/>
        </w:numPr>
        <w:spacing w:after="0" w:line="240" w:lineRule="auto"/>
        <w:ind w:left="981" w:hanging="35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>E</w:t>
      </w:r>
      <w:r w:rsidR="006D49B1">
        <w:rPr>
          <w:rFonts w:ascii="Times New Roman" w:hAnsi="Times New Roman"/>
          <w:sz w:val="28"/>
          <w:szCs w:val="28"/>
          <w:lang w:val="ro-RO"/>
        </w:rPr>
        <w:t xml:space="preserve">laborarea proiectului de hotărîre de Guvern pentru modificarea prezentei hotărîri de către autoritatea publică responsabilă de </w:t>
      </w:r>
      <w:r w:rsidR="000C55E8">
        <w:rPr>
          <w:rFonts w:ascii="Times New Roman" w:hAnsi="Times New Roman"/>
          <w:sz w:val="28"/>
          <w:szCs w:val="28"/>
          <w:lang w:val="ro-RO"/>
        </w:rPr>
        <w:t>noul domeniu identificat</w:t>
      </w:r>
      <w:r w:rsidR="00851E49">
        <w:rPr>
          <w:rFonts w:ascii="Times New Roman" w:hAnsi="Times New Roman"/>
          <w:sz w:val="28"/>
          <w:szCs w:val="28"/>
          <w:lang w:val="ro-RO"/>
        </w:rPr>
        <w:t>;</w:t>
      </w:r>
    </w:p>
    <w:p w:rsidR="00143B21" w:rsidRDefault="005A6ED4" w:rsidP="002D633D">
      <w:pPr>
        <w:pStyle w:val="a3"/>
        <w:numPr>
          <w:ilvl w:val="0"/>
          <w:numId w:val="19"/>
        </w:numPr>
        <w:spacing w:after="0" w:line="240" w:lineRule="auto"/>
        <w:ind w:left="981" w:hanging="357"/>
        <w:jc w:val="both"/>
        <w:rPr>
          <w:rFonts w:ascii="Times New Roman" w:hAnsi="Times New Roman"/>
          <w:sz w:val="28"/>
          <w:szCs w:val="28"/>
          <w:lang w:val="ro-RO"/>
        </w:rPr>
      </w:pPr>
      <w:r w:rsidRPr="00143B21">
        <w:rPr>
          <w:rFonts w:ascii="Times New Roman" w:hAnsi="Times New Roman"/>
          <w:sz w:val="28"/>
          <w:szCs w:val="28"/>
          <w:lang w:val="ro-RO"/>
        </w:rPr>
        <w:t>A</w:t>
      </w:r>
      <w:r w:rsidR="00851E49" w:rsidRPr="00143B21">
        <w:rPr>
          <w:rFonts w:ascii="Times New Roman" w:hAnsi="Times New Roman"/>
          <w:sz w:val="28"/>
          <w:szCs w:val="28"/>
          <w:lang w:val="ro-RO"/>
        </w:rPr>
        <w:t xml:space="preserve">probarea </w:t>
      </w:r>
      <w:r w:rsidR="00143B21" w:rsidRPr="00143B21">
        <w:rPr>
          <w:rFonts w:ascii="Times New Roman" w:hAnsi="Times New Roman"/>
          <w:sz w:val="28"/>
          <w:szCs w:val="28"/>
          <w:lang w:val="ro-RO"/>
        </w:rPr>
        <w:t xml:space="preserve">de către Guvern a </w:t>
      </w:r>
      <w:r w:rsidR="00851E49" w:rsidRPr="00143B21">
        <w:rPr>
          <w:rFonts w:ascii="Times New Roman" w:hAnsi="Times New Roman"/>
          <w:sz w:val="28"/>
          <w:szCs w:val="28"/>
          <w:lang w:val="ro-RO"/>
        </w:rPr>
        <w:t>modificărilor la prezenta hotărîre de Guvern</w:t>
      </w:r>
      <w:r w:rsidR="00143B21">
        <w:rPr>
          <w:rFonts w:ascii="Times New Roman" w:hAnsi="Times New Roman"/>
          <w:sz w:val="28"/>
          <w:szCs w:val="28"/>
          <w:lang w:val="ro-RO"/>
        </w:rPr>
        <w:t>;</w:t>
      </w:r>
    </w:p>
    <w:p w:rsidR="00F64506" w:rsidRPr="00143B21" w:rsidRDefault="001A37F8" w:rsidP="002D633D">
      <w:pPr>
        <w:pStyle w:val="a3"/>
        <w:numPr>
          <w:ilvl w:val="0"/>
          <w:numId w:val="19"/>
        </w:numPr>
        <w:spacing w:after="0" w:line="240" w:lineRule="auto"/>
        <w:ind w:left="981" w:hanging="357"/>
        <w:jc w:val="both"/>
        <w:rPr>
          <w:rFonts w:ascii="Times New Roman" w:hAnsi="Times New Roman"/>
          <w:sz w:val="28"/>
          <w:szCs w:val="28"/>
          <w:lang w:val="ro-RO"/>
        </w:rPr>
      </w:pPr>
      <w:r w:rsidRPr="00143B21">
        <w:rPr>
          <w:rFonts w:ascii="Times New Roman" w:hAnsi="Times New Roman"/>
          <w:sz w:val="28"/>
          <w:szCs w:val="28"/>
          <w:lang w:val="ro-RO"/>
        </w:rPr>
        <w:t xml:space="preserve">Revizuirea aplicației online Scorecard și actualizarea periodică a indicatorilor. </w:t>
      </w:r>
    </w:p>
    <w:p w:rsidR="00B47A67" w:rsidRPr="009F3EE8" w:rsidRDefault="00713F2A" w:rsidP="0048570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47A67" w:rsidRPr="009F3EE8">
        <w:rPr>
          <w:rFonts w:ascii="Times New Roman" w:hAnsi="Times New Roman"/>
          <w:sz w:val="28"/>
          <w:szCs w:val="28"/>
          <w:lang w:val="ro-RO"/>
        </w:rPr>
        <w:t>Sursele principale de date sunt:</w:t>
      </w:r>
    </w:p>
    <w:p w:rsidR="00B47A67" w:rsidRPr="009F3EE8" w:rsidRDefault="00B47A67" w:rsidP="00485709">
      <w:pPr>
        <w:pStyle w:val="a3"/>
        <w:numPr>
          <w:ilvl w:val="0"/>
          <w:numId w:val="3"/>
        </w:numPr>
        <w:spacing w:after="0" w:line="240" w:lineRule="auto"/>
        <w:ind w:left="1276" w:hanging="425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Datele statistice oficiale </w:t>
      </w:r>
      <w:r w:rsidR="00851E49">
        <w:rPr>
          <w:rFonts w:ascii="Times New Roman" w:hAnsi="Times New Roman"/>
          <w:sz w:val="28"/>
          <w:szCs w:val="28"/>
          <w:lang w:val="ro-RO"/>
        </w:rPr>
        <w:t>ale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sistemul</w:t>
      </w:r>
      <w:r w:rsidR="00851E49">
        <w:rPr>
          <w:rFonts w:ascii="Times New Roman" w:hAnsi="Times New Roman"/>
          <w:sz w:val="28"/>
          <w:szCs w:val="28"/>
          <w:lang w:val="ro-RO"/>
        </w:rPr>
        <w:t>ui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național de statistică</w:t>
      </w:r>
      <w:r w:rsidR="007C042B" w:rsidRPr="009F3EE8">
        <w:rPr>
          <w:rFonts w:ascii="Times New Roman" w:hAnsi="Times New Roman"/>
          <w:sz w:val="28"/>
          <w:szCs w:val="28"/>
          <w:lang w:val="ro-RO"/>
        </w:rPr>
        <w:t>;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B47A67" w:rsidRPr="009F3EE8" w:rsidRDefault="00B47A67" w:rsidP="00485709">
      <w:pPr>
        <w:pStyle w:val="a3"/>
        <w:numPr>
          <w:ilvl w:val="0"/>
          <w:numId w:val="3"/>
        </w:numPr>
        <w:spacing w:after="0" w:line="240" w:lineRule="auto"/>
        <w:ind w:left="1276" w:hanging="425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Datele </w:t>
      </w:r>
      <w:r w:rsidR="007C042B" w:rsidRPr="009F3EE8">
        <w:rPr>
          <w:rFonts w:ascii="Times New Roman" w:hAnsi="Times New Roman"/>
          <w:sz w:val="28"/>
          <w:szCs w:val="28"/>
          <w:lang w:val="ro-RO"/>
        </w:rPr>
        <w:t>colectate de către autoritățile publice centrale</w:t>
      </w:r>
      <w:r w:rsidR="00494F83">
        <w:rPr>
          <w:rFonts w:ascii="Times New Roman" w:hAnsi="Times New Roman"/>
          <w:sz w:val="28"/>
          <w:szCs w:val="28"/>
          <w:lang w:val="ro-RO"/>
        </w:rPr>
        <w:t xml:space="preserve"> și</w:t>
      </w:r>
      <w:r w:rsidR="00851E49">
        <w:rPr>
          <w:rFonts w:ascii="Times New Roman" w:hAnsi="Times New Roman"/>
          <w:sz w:val="28"/>
          <w:szCs w:val="28"/>
          <w:lang w:val="ro-RO"/>
        </w:rPr>
        <w:t>/sau</w:t>
      </w:r>
      <w:r w:rsidR="00494F83">
        <w:rPr>
          <w:rFonts w:ascii="Times New Roman" w:hAnsi="Times New Roman"/>
          <w:sz w:val="28"/>
          <w:szCs w:val="28"/>
          <w:lang w:val="ro-RO"/>
        </w:rPr>
        <w:t xml:space="preserve"> partenerii de dezvoltare în cadrul proiectelor de asistență externă</w:t>
      </w:r>
      <w:r w:rsidR="007C042B" w:rsidRPr="009F3EE8">
        <w:rPr>
          <w:rFonts w:ascii="Times New Roman" w:hAnsi="Times New Roman"/>
          <w:sz w:val="28"/>
          <w:szCs w:val="28"/>
          <w:lang w:val="ro-RO"/>
        </w:rPr>
        <w:t>;</w:t>
      </w:r>
    </w:p>
    <w:p w:rsidR="00B47A67" w:rsidRPr="009F3EE8" w:rsidRDefault="00B47A67" w:rsidP="00485709">
      <w:pPr>
        <w:pStyle w:val="a3"/>
        <w:numPr>
          <w:ilvl w:val="0"/>
          <w:numId w:val="3"/>
        </w:numPr>
        <w:spacing w:after="0" w:line="240" w:lineRule="auto"/>
        <w:ind w:left="1276" w:hanging="425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>Indicatori pr</w:t>
      </w:r>
      <w:r w:rsidR="007C042B" w:rsidRPr="009F3EE8">
        <w:rPr>
          <w:rFonts w:ascii="Times New Roman" w:hAnsi="Times New Roman"/>
          <w:sz w:val="28"/>
          <w:szCs w:val="28"/>
          <w:lang w:val="ro-RO"/>
        </w:rPr>
        <w:t xml:space="preserve">eluați din </w:t>
      </w:r>
      <w:r w:rsidR="00192703" w:rsidRPr="009F3EE8">
        <w:rPr>
          <w:rFonts w:ascii="Times New Roman" w:hAnsi="Times New Roman"/>
          <w:sz w:val="28"/>
          <w:szCs w:val="28"/>
          <w:lang w:val="ro-RO"/>
        </w:rPr>
        <w:t>bazele de date statistice ale organizațiilor internaționale</w:t>
      </w:r>
      <w:r w:rsidR="007C042B" w:rsidRPr="009F3EE8">
        <w:rPr>
          <w:rFonts w:ascii="Times New Roman" w:hAnsi="Times New Roman"/>
          <w:sz w:val="28"/>
          <w:szCs w:val="28"/>
          <w:lang w:val="ro-RO"/>
        </w:rPr>
        <w:t>;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:rsidR="00B47A67" w:rsidRPr="009F3EE8" w:rsidRDefault="00536A8B" w:rsidP="00485709">
      <w:pPr>
        <w:pStyle w:val="a3"/>
        <w:numPr>
          <w:ilvl w:val="0"/>
          <w:numId w:val="3"/>
        </w:numPr>
        <w:spacing w:after="0" w:line="240" w:lineRule="auto"/>
        <w:ind w:left="1276" w:hanging="425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>Date</w:t>
      </w:r>
      <w:r w:rsidR="00B47A67" w:rsidRPr="009F3EE8">
        <w:rPr>
          <w:rFonts w:ascii="Times New Roman" w:hAnsi="Times New Roman"/>
          <w:sz w:val="28"/>
          <w:szCs w:val="28"/>
          <w:lang w:val="ro-RO"/>
        </w:rPr>
        <w:t xml:space="preserve"> preluate din sondajele național</w:t>
      </w:r>
      <w:r w:rsidR="002B7CAE" w:rsidRPr="009F3EE8">
        <w:rPr>
          <w:rFonts w:ascii="Times New Roman" w:hAnsi="Times New Roman"/>
          <w:sz w:val="28"/>
          <w:szCs w:val="28"/>
          <w:lang w:val="ro-RO"/>
        </w:rPr>
        <w:t>e și internaționale.</w:t>
      </w:r>
    </w:p>
    <w:p w:rsidR="002B7CAE" w:rsidRPr="00143B21" w:rsidRDefault="006D49B1" w:rsidP="00485709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143B21">
        <w:rPr>
          <w:rFonts w:ascii="Times New Roman" w:hAnsi="Times New Roman"/>
          <w:sz w:val="28"/>
          <w:szCs w:val="28"/>
          <w:lang w:val="ro-RO"/>
        </w:rPr>
        <w:t xml:space="preserve">Pentru fiecare </w:t>
      </w:r>
      <w:r w:rsidR="000C55E8">
        <w:rPr>
          <w:rFonts w:ascii="Times New Roman" w:hAnsi="Times New Roman"/>
          <w:sz w:val="28"/>
          <w:szCs w:val="28"/>
          <w:lang w:val="ro-RO"/>
        </w:rPr>
        <w:t>domeniu</w:t>
      </w:r>
      <w:r w:rsidRPr="00143B2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51E49" w:rsidRPr="00143B21">
        <w:rPr>
          <w:rFonts w:ascii="Times New Roman" w:hAnsi="Times New Roman"/>
          <w:sz w:val="28"/>
          <w:szCs w:val="28"/>
          <w:lang w:val="ro-RO"/>
        </w:rPr>
        <w:t>a</w:t>
      </w:r>
      <w:r w:rsidR="000C55E8">
        <w:rPr>
          <w:rFonts w:ascii="Times New Roman" w:hAnsi="Times New Roman"/>
          <w:sz w:val="28"/>
          <w:szCs w:val="28"/>
          <w:lang w:val="ro-RO"/>
        </w:rPr>
        <w:t>l</w:t>
      </w:r>
      <w:r w:rsidR="00851E49" w:rsidRPr="00143B21">
        <w:rPr>
          <w:rFonts w:ascii="Times New Roman" w:hAnsi="Times New Roman"/>
          <w:sz w:val="28"/>
          <w:szCs w:val="28"/>
          <w:lang w:val="ro-RO"/>
        </w:rPr>
        <w:t xml:space="preserve"> instrumentului Scorecard </w:t>
      </w:r>
      <w:r w:rsidRPr="00143B21">
        <w:rPr>
          <w:rFonts w:ascii="Times New Roman" w:hAnsi="Times New Roman"/>
          <w:sz w:val="28"/>
          <w:szCs w:val="28"/>
          <w:lang w:val="ro-RO"/>
        </w:rPr>
        <w:t xml:space="preserve">se creează </w:t>
      </w:r>
      <w:r w:rsidR="000C55E8">
        <w:rPr>
          <w:rFonts w:ascii="Times New Roman" w:hAnsi="Times New Roman"/>
          <w:sz w:val="28"/>
          <w:szCs w:val="28"/>
          <w:lang w:val="ro-RO"/>
        </w:rPr>
        <w:t>subdomenii</w:t>
      </w:r>
      <w:r w:rsidRPr="00143B21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713F2A" w:rsidRPr="00143B21">
        <w:rPr>
          <w:rFonts w:ascii="Times New Roman" w:hAnsi="Times New Roman"/>
          <w:sz w:val="28"/>
          <w:szCs w:val="28"/>
          <w:lang w:val="ro-RO"/>
        </w:rPr>
        <w:t xml:space="preserve">Fiecare </w:t>
      </w:r>
      <w:r w:rsidR="000C55E8">
        <w:rPr>
          <w:rFonts w:ascii="Times New Roman" w:hAnsi="Times New Roman"/>
          <w:sz w:val="28"/>
          <w:szCs w:val="28"/>
          <w:lang w:val="ro-RO"/>
        </w:rPr>
        <w:t>domeniu</w:t>
      </w:r>
      <w:r w:rsidR="00E9799E" w:rsidRPr="00143B21">
        <w:rPr>
          <w:rFonts w:ascii="Times New Roman" w:hAnsi="Times New Roman"/>
          <w:sz w:val="28"/>
          <w:szCs w:val="28"/>
          <w:lang w:val="ro-RO"/>
        </w:rPr>
        <w:t xml:space="preserve"> i</w:t>
      </w:r>
      <w:r w:rsidR="002B7CAE" w:rsidRPr="00143B21">
        <w:rPr>
          <w:rFonts w:ascii="Times New Roman" w:hAnsi="Times New Roman"/>
          <w:sz w:val="28"/>
          <w:szCs w:val="28"/>
          <w:lang w:val="ro-RO"/>
        </w:rPr>
        <w:t xml:space="preserve">nclude </w:t>
      </w:r>
      <w:r w:rsidR="00851E49" w:rsidRPr="00143B21">
        <w:rPr>
          <w:rFonts w:ascii="Times New Roman" w:hAnsi="Times New Roman"/>
          <w:sz w:val="28"/>
          <w:szCs w:val="28"/>
          <w:lang w:val="ro-RO"/>
        </w:rPr>
        <w:t>minimum</w:t>
      </w:r>
      <w:r w:rsidR="002B7CAE" w:rsidRPr="00143B21">
        <w:rPr>
          <w:rFonts w:ascii="Times New Roman" w:hAnsi="Times New Roman"/>
          <w:sz w:val="28"/>
          <w:szCs w:val="28"/>
          <w:lang w:val="ro-RO"/>
        </w:rPr>
        <w:t xml:space="preserve"> 10</w:t>
      </w:r>
      <w:r w:rsidR="00851E49" w:rsidRPr="00143B21">
        <w:rPr>
          <w:rFonts w:ascii="Times New Roman" w:hAnsi="Times New Roman"/>
          <w:sz w:val="28"/>
          <w:szCs w:val="28"/>
          <w:lang w:val="ro-RO"/>
        </w:rPr>
        <w:t xml:space="preserve"> indicatori</w:t>
      </w:r>
      <w:r w:rsidR="002B7CAE" w:rsidRPr="00143B21">
        <w:rPr>
          <w:rFonts w:ascii="Times New Roman" w:hAnsi="Times New Roman"/>
          <w:sz w:val="28"/>
          <w:szCs w:val="28"/>
          <w:lang w:val="ro-RO"/>
        </w:rPr>
        <w:t>.</w:t>
      </w:r>
    </w:p>
    <w:p w:rsidR="00E9799E" w:rsidRPr="009F3EE8" w:rsidRDefault="00851E49" w:rsidP="00485709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Indicatorii trebuie să întrunească următoarele criterii pentru a fi </w:t>
      </w:r>
      <w:r w:rsidR="00E04134">
        <w:rPr>
          <w:rFonts w:ascii="Times New Roman" w:hAnsi="Times New Roman"/>
          <w:sz w:val="28"/>
          <w:szCs w:val="28"/>
          <w:lang w:val="ro-RO"/>
        </w:rPr>
        <w:t>monitorizați prin intermediul</w:t>
      </w:r>
      <w:r>
        <w:rPr>
          <w:rFonts w:ascii="Times New Roman" w:hAnsi="Times New Roman"/>
          <w:sz w:val="28"/>
          <w:szCs w:val="28"/>
          <w:lang w:val="ro-RO"/>
        </w:rPr>
        <w:t xml:space="preserve"> Instrumentul</w:t>
      </w:r>
      <w:r w:rsidR="00E04134">
        <w:rPr>
          <w:rFonts w:ascii="Times New Roman" w:hAnsi="Times New Roman"/>
          <w:sz w:val="28"/>
          <w:szCs w:val="28"/>
          <w:lang w:val="ro-RO"/>
        </w:rPr>
        <w:t>ui</w:t>
      </w:r>
      <w:r>
        <w:rPr>
          <w:rFonts w:ascii="Times New Roman" w:hAnsi="Times New Roman"/>
          <w:sz w:val="28"/>
          <w:szCs w:val="28"/>
          <w:lang w:val="ro-RO"/>
        </w:rPr>
        <w:t xml:space="preserve"> Scorecard:</w:t>
      </w:r>
    </w:p>
    <w:p w:rsidR="00E9799E" w:rsidRPr="009F3EE8" w:rsidRDefault="00851E49" w:rsidP="00F96C0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</w:t>
      </w:r>
      <w:r w:rsidR="00E9799E" w:rsidRPr="009F3EE8">
        <w:rPr>
          <w:rFonts w:ascii="Times New Roman" w:hAnsi="Times New Roman"/>
          <w:sz w:val="28"/>
          <w:szCs w:val="28"/>
          <w:lang w:val="ro-RO"/>
        </w:rPr>
        <w:t xml:space="preserve">) existența unui </w:t>
      </w:r>
      <w:r w:rsidR="00210F1C">
        <w:rPr>
          <w:rFonts w:ascii="Times New Roman" w:hAnsi="Times New Roman"/>
          <w:sz w:val="28"/>
          <w:szCs w:val="28"/>
          <w:lang w:val="ro-RO"/>
        </w:rPr>
        <w:t xml:space="preserve">document de planificare strategică </w:t>
      </w:r>
      <w:r w:rsidR="00E04134">
        <w:rPr>
          <w:rFonts w:ascii="Times New Roman" w:hAnsi="Times New Roman"/>
          <w:sz w:val="28"/>
          <w:szCs w:val="28"/>
          <w:lang w:val="ro-RO"/>
        </w:rPr>
        <w:t xml:space="preserve">care prevede măsuri de îmbunătățire a performanței </w:t>
      </w:r>
      <w:r w:rsidR="000C55E8">
        <w:rPr>
          <w:rFonts w:ascii="Times New Roman" w:hAnsi="Times New Roman"/>
          <w:sz w:val="28"/>
          <w:szCs w:val="28"/>
          <w:lang w:val="ro-RO"/>
        </w:rPr>
        <w:t>domeniului</w:t>
      </w:r>
      <w:r w:rsidR="00E04134">
        <w:rPr>
          <w:rFonts w:ascii="Times New Roman" w:hAnsi="Times New Roman"/>
          <w:sz w:val="28"/>
          <w:szCs w:val="28"/>
          <w:lang w:val="ro-RO"/>
        </w:rPr>
        <w:t xml:space="preserve"> Scorecard</w:t>
      </w:r>
      <w:r w:rsidR="00E9799E" w:rsidRPr="009F3EE8">
        <w:rPr>
          <w:rFonts w:ascii="Times New Roman" w:hAnsi="Times New Roman"/>
          <w:sz w:val="28"/>
          <w:szCs w:val="28"/>
          <w:lang w:val="ro-RO"/>
        </w:rPr>
        <w:t xml:space="preserve">; </w:t>
      </w:r>
    </w:p>
    <w:p w:rsidR="00E04134" w:rsidRDefault="00851E49" w:rsidP="00F96C0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b</w:t>
      </w:r>
      <w:r w:rsidR="00E9799E" w:rsidRPr="009F3EE8">
        <w:rPr>
          <w:rFonts w:ascii="Times New Roman" w:hAnsi="Times New Roman"/>
          <w:sz w:val="28"/>
          <w:szCs w:val="28"/>
          <w:lang w:val="ro-RO"/>
        </w:rPr>
        <w:t xml:space="preserve">) </w:t>
      </w:r>
      <w:r w:rsidR="00E04134">
        <w:rPr>
          <w:rFonts w:ascii="Times New Roman" w:hAnsi="Times New Roman"/>
          <w:sz w:val="28"/>
          <w:szCs w:val="28"/>
          <w:lang w:val="ro-RO"/>
        </w:rPr>
        <w:t>indicatorii trebuie să fie specifici, măsurabili, accesibili, relevanți și încadrați în timp;</w:t>
      </w:r>
    </w:p>
    <w:p w:rsidR="00F96C00" w:rsidRPr="009F3EE8" w:rsidRDefault="00851E49" w:rsidP="00E979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</w:t>
      </w:r>
      <w:r w:rsidR="00F96C00" w:rsidRPr="009F3EE8">
        <w:rPr>
          <w:rFonts w:ascii="Times New Roman" w:hAnsi="Times New Roman"/>
          <w:sz w:val="28"/>
          <w:szCs w:val="28"/>
          <w:lang w:val="ro-RO"/>
        </w:rPr>
        <w:t xml:space="preserve">) existența </w:t>
      </w:r>
      <w:r w:rsidR="00AC37AF" w:rsidRPr="009F3EE8">
        <w:rPr>
          <w:rFonts w:ascii="Times New Roman" w:hAnsi="Times New Roman"/>
          <w:sz w:val="28"/>
          <w:szCs w:val="28"/>
          <w:lang w:val="ro-RO"/>
        </w:rPr>
        <w:t>unei baze de referință</w:t>
      </w:r>
      <w:r w:rsidR="00F96C00" w:rsidRPr="009F3EE8">
        <w:rPr>
          <w:rFonts w:ascii="Times New Roman" w:hAnsi="Times New Roman"/>
          <w:sz w:val="28"/>
          <w:szCs w:val="28"/>
          <w:lang w:val="ro-RO"/>
        </w:rPr>
        <w:t xml:space="preserve"> fiabile;</w:t>
      </w:r>
    </w:p>
    <w:p w:rsidR="00F96C00" w:rsidRPr="009F3EE8" w:rsidRDefault="00851E49" w:rsidP="00E979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</w:t>
      </w:r>
      <w:r w:rsidR="00F96C00" w:rsidRPr="009F3EE8">
        <w:rPr>
          <w:rFonts w:ascii="Times New Roman" w:hAnsi="Times New Roman"/>
          <w:sz w:val="28"/>
          <w:szCs w:val="28"/>
          <w:lang w:val="ro-RO"/>
        </w:rPr>
        <w:t>) existența unor ținte</w:t>
      </w:r>
      <w:r w:rsidR="00AC37AF" w:rsidRPr="009F3EE8">
        <w:rPr>
          <w:rFonts w:ascii="Times New Roman" w:hAnsi="Times New Roman"/>
          <w:sz w:val="28"/>
          <w:szCs w:val="28"/>
          <w:lang w:val="ro-RO"/>
        </w:rPr>
        <w:t xml:space="preserve"> realiste asumate</w:t>
      </w:r>
      <w:r w:rsidR="00F96C00" w:rsidRPr="009F3EE8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494F83" w:rsidRDefault="007761FA" w:rsidP="00494F83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94F83" w:rsidRPr="00494F83">
        <w:rPr>
          <w:rFonts w:ascii="Times New Roman" w:hAnsi="Times New Roman"/>
          <w:sz w:val="28"/>
          <w:szCs w:val="28"/>
          <w:lang w:val="ro-RO"/>
        </w:rPr>
        <w:t xml:space="preserve">Fiecare </w:t>
      </w:r>
      <w:r w:rsidR="000C55E8">
        <w:rPr>
          <w:rFonts w:ascii="Times New Roman" w:hAnsi="Times New Roman"/>
          <w:sz w:val="28"/>
          <w:szCs w:val="28"/>
          <w:lang w:val="ro-RO"/>
        </w:rPr>
        <w:t>domeniu</w:t>
      </w:r>
      <w:r w:rsidR="00494F83" w:rsidRPr="00494F83">
        <w:rPr>
          <w:rFonts w:ascii="Times New Roman" w:hAnsi="Times New Roman"/>
          <w:sz w:val="28"/>
          <w:szCs w:val="28"/>
          <w:lang w:val="ro-RO"/>
        </w:rPr>
        <w:t xml:space="preserve"> a</w:t>
      </w:r>
      <w:r w:rsidR="000C55E8">
        <w:rPr>
          <w:rFonts w:ascii="Times New Roman" w:hAnsi="Times New Roman"/>
          <w:sz w:val="28"/>
          <w:szCs w:val="28"/>
          <w:lang w:val="ro-RO"/>
        </w:rPr>
        <w:t>l</w:t>
      </w:r>
      <w:r w:rsidR="00494F83" w:rsidRPr="00494F83">
        <w:rPr>
          <w:rFonts w:ascii="Times New Roman" w:hAnsi="Times New Roman"/>
          <w:sz w:val="28"/>
          <w:szCs w:val="28"/>
          <w:lang w:val="ro-RO"/>
        </w:rPr>
        <w:t xml:space="preserve"> Instrumentului are un punctaj final</w:t>
      </w:r>
      <w:r w:rsidR="009218BA">
        <w:rPr>
          <w:rFonts w:ascii="Times New Roman" w:hAnsi="Times New Roman"/>
          <w:sz w:val="28"/>
          <w:szCs w:val="28"/>
          <w:lang w:val="ro-RO"/>
        </w:rPr>
        <w:t xml:space="preserve"> care evaluează performanța </w:t>
      </w:r>
      <w:r w:rsidR="000C55E8">
        <w:rPr>
          <w:rFonts w:ascii="Times New Roman" w:hAnsi="Times New Roman"/>
          <w:sz w:val="28"/>
          <w:szCs w:val="28"/>
          <w:lang w:val="ro-RO"/>
        </w:rPr>
        <w:t>domeniului</w:t>
      </w:r>
      <w:r w:rsidR="009218BA">
        <w:rPr>
          <w:rFonts w:ascii="Times New Roman" w:hAnsi="Times New Roman"/>
          <w:sz w:val="28"/>
          <w:szCs w:val="28"/>
          <w:lang w:val="ro-RO"/>
        </w:rPr>
        <w:t xml:space="preserve"> și este calculat în baza</w:t>
      </w:r>
      <w:r w:rsidR="00494F83" w:rsidRPr="00494F8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218BA">
        <w:rPr>
          <w:rFonts w:ascii="Times New Roman" w:hAnsi="Times New Roman"/>
          <w:sz w:val="28"/>
          <w:szCs w:val="28"/>
          <w:lang w:val="ro-RO"/>
        </w:rPr>
        <w:t>valorilor statistice ale</w:t>
      </w:r>
      <w:r w:rsidR="00494F83" w:rsidRPr="00494F83">
        <w:rPr>
          <w:rFonts w:ascii="Times New Roman" w:hAnsi="Times New Roman"/>
          <w:sz w:val="28"/>
          <w:szCs w:val="28"/>
          <w:lang w:val="ro-RO"/>
        </w:rPr>
        <w:t xml:space="preserve"> indicatorilor </w:t>
      </w:r>
      <w:r w:rsidR="009218BA">
        <w:rPr>
          <w:rFonts w:ascii="Times New Roman" w:hAnsi="Times New Roman"/>
          <w:sz w:val="28"/>
          <w:szCs w:val="28"/>
          <w:lang w:val="ro-RO"/>
        </w:rPr>
        <w:t>de performanță monitorizați</w:t>
      </w:r>
      <w:r w:rsidR="00494F83" w:rsidRPr="00494F83">
        <w:rPr>
          <w:rFonts w:ascii="Times New Roman" w:hAnsi="Times New Roman"/>
          <w:sz w:val="28"/>
          <w:szCs w:val="28"/>
          <w:lang w:val="ro-RO"/>
        </w:rPr>
        <w:t>.</w:t>
      </w:r>
    </w:p>
    <w:p w:rsidR="00F96C00" w:rsidRDefault="00E326E7" w:rsidP="00494F83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494F83">
        <w:rPr>
          <w:rFonts w:ascii="Times New Roman" w:hAnsi="Times New Roman"/>
          <w:sz w:val="28"/>
          <w:szCs w:val="28"/>
          <w:lang w:val="ro-RO"/>
        </w:rPr>
        <w:t xml:space="preserve"> Criteriile </w:t>
      </w:r>
      <w:r w:rsidR="00BE049F" w:rsidRPr="00494F83">
        <w:rPr>
          <w:rFonts w:ascii="Times New Roman" w:hAnsi="Times New Roman"/>
          <w:sz w:val="28"/>
          <w:szCs w:val="28"/>
          <w:lang w:val="ro-RO"/>
        </w:rPr>
        <w:t xml:space="preserve">de </w:t>
      </w:r>
      <w:r w:rsidRPr="00494F83">
        <w:rPr>
          <w:rFonts w:ascii="Times New Roman" w:hAnsi="Times New Roman"/>
          <w:sz w:val="28"/>
          <w:szCs w:val="28"/>
          <w:lang w:val="ro-RO"/>
        </w:rPr>
        <w:t xml:space="preserve">determinare a performanței pentru fiecare </w:t>
      </w:r>
      <w:r w:rsidR="000C55E8">
        <w:rPr>
          <w:rFonts w:ascii="Times New Roman" w:hAnsi="Times New Roman"/>
          <w:sz w:val="28"/>
          <w:szCs w:val="28"/>
          <w:lang w:val="ro-RO"/>
        </w:rPr>
        <w:t>domeniu</w:t>
      </w:r>
      <w:r w:rsidRPr="00494F83">
        <w:rPr>
          <w:rFonts w:ascii="Times New Roman" w:hAnsi="Times New Roman"/>
          <w:sz w:val="28"/>
          <w:szCs w:val="28"/>
          <w:lang w:val="ro-RO"/>
        </w:rPr>
        <w:t>/</w:t>
      </w:r>
      <w:r w:rsidR="000C55E8">
        <w:rPr>
          <w:rFonts w:ascii="Times New Roman" w:hAnsi="Times New Roman"/>
          <w:sz w:val="28"/>
          <w:szCs w:val="28"/>
          <w:lang w:val="ro-RO"/>
        </w:rPr>
        <w:t>subdomeniu</w:t>
      </w:r>
      <w:r w:rsidRPr="00494F83">
        <w:rPr>
          <w:rFonts w:ascii="Times New Roman" w:hAnsi="Times New Roman"/>
          <w:sz w:val="28"/>
          <w:szCs w:val="28"/>
          <w:lang w:val="ro-RO"/>
        </w:rPr>
        <w:t xml:space="preserve"> sunt următoarele: </w:t>
      </w:r>
    </w:p>
    <w:p w:rsidR="00494F83" w:rsidRDefault="00494F83" w:rsidP="00494F8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pPr w:leftFromText="180" w:rightFromText="180" w:vertAnchor="text" w:horzAnchor="margin" w:tblpX="108" w:tblpYSpec="inside"/>
        <w:tblW w:w="9889" w:type="dxa"/>
        <w:tblLook w:val="04A0" w:firstRow="1" w:lastRow="0" w:firstColumn="1" w:lastColumn="0" w:noHBand="0" w:noVBand="1"/>
      </w:tblPr>
      <w:tblGrid>
        <w:gridCol w:w="3235"/>
        <w:gridCol w:w="3240"/>
        <w:gridCol w:w="3414"/>
      </w:tblGrid>
      <w:tr w:rsidR="00494F83" w:rsidRPr="009F3EE8" w:rsidTr="004C6BD2">
        <w:trPr>
          <w:trHeight w:val="2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F83" w:rsidRPr="009F3EE8" w:rsidRDefault="00851E11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Criterii de evaluare</w:t>
            </w:r>
            <w:r w:rsidR="00494F83"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Limita inferioară</w:t>
            </w:r>
            <w:r w:rsidR="00143B21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 xml:space="preserve"> a punctajului 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Limita superioară</w:t>
            </w:r>
            <w:r w:rsidR="00143B21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 xml:space="preserve"> a punctajului </w:t>
            </w:r>
          </w:p>
        </w:tc>
      </w:tr>
      <w:tr w:rsidR="00494F83" w:rsidRPr="009F3EE8" w:rsidTr="004C6BD2">
        <w:trPr>
          <w:trHeight w:val="2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Performanță înaltă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75.01%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100%</w:t>
            </w:r>
          </w:p>
        </w:tc>
      </w:tr>
      <w:tr w:rsidR="00494F83" w:rsidRPr="009F3EE8" w:rsidTr="004C6BD2">
        <w:trPr>
          <w:trHeight w:val="2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Performanță moderată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50.01%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75%</w:t>
            </w:r>
          </w:p>
        </w:tc>
      </w:tr>
      <w:tr w:rsidR="00494F83" w:rsidRPr="009F3EE8" w:rsidTr="004C6BD2">
        <w:trPr>
          <w:trHeight w:val="2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Performanță limitată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25.01%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50%</w:t>
            </w:r>
          </w:p>
        </w:tc>
      </w:tr>
      <w:tr w:rsidR="00494F83" w:rsidRPr="009F3EE8" w:rsidTr="004C6BD2">
        <w:trPr>
          <w:trHeight w:val="2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Cs/>
                <w:color w:val="000000"/>
                <w:lang w:val="ro-RO"/>
              </w:rPr>
              <w:t>Performanță foarte slabă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0%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4F83" w:rsidRPr="009F3EE8" w:rsidRDefault="00494F83" w:rsidP="00494F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25%</w:t>
            </w:r>
          </w:p>
        </w:tc>
      </w:tr>
    </w:tbl>
    <w:p w:rsidR="00494F83" w:rsidRDefault="000C55E8" w:rsidP="00494F83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Domeniile</w:t>
      </w:r>
      <w:r w:rsidR="009218B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94F83" w:rsidRPr="009F3EE8">
        <w:rPr>
          <w:rFonts w:ascii="Times New Roman" w:hAnsi="Times New Roman"/>
          <w:sz w:val="28"/>
          <w:szCs w:val="28"/>
          <w:lang w:val="ro-RO"/>
        </w:rPr>
        <w:t xml:space="preserve">și indicatorii de performanță pentru </w:t>
      </w:r>
      <w:r w:rsidR="00494F83" w:rsidRPr="00275A1F">
        <w:rPr>
          <w:rFonts w:ascii="Times New Roman" w:hAnsi="Times New Roman"/>
          <w:sz w:val="28"/>
          <w:szCs w:val="28"/>
          <w:lang w:val="ro-RO"/>
        </w:rPr>
        <w:t xml:space="preserve">fiecare </w:t>
      </w:r>
      <w:r>
        <w:rPr>
          <w:rFonts w:ascii="Times New Roman" w:hAnsi="Times New Roman"/>
          <w:sz w:val="28"/>
          <w:szCs w:val="28"/>
          <w:lang w:val="ro-RO"/>
        </w:rPr>
        <w:t>domeniu</w:t>
      </w:r>
      <w:r w:rsidR="00494F83" w:rsidRPr="00275A1F">
        <w:rPr>
          <w:rFonts w:ascii="Times New Roman" w:hAnsi="Times New Roman"/>
          <w:sz w:val="28"/>
          <w:szCs w:val="28"/>
          <w:lang w:val="ro-RO"/>
        </w:rPr>
        <w:t xml:space="preserve"> pot fi modificați și/sau completați conform procedurii descrise în </w:t>
      </w:r>
      <w:r w:rsidR="00275A1F" w:rsidRPr="00275A1F">
        <w:rPr>
          <w:rFonts w:ascii="Times New Roman" w:hAnsi="Times New Roman"/>
          <w:sz w:val="28"/>
          <w:szCs w:val="28"/>
          <w:lang w:val="ro-RO"/>
        </w:rPr>
        <w:t>punctele 32-34</w:t>
      </w:r>
      <w:r w:rsidR="00494F83" w:rsidRPr="00275A1F">
        <w:rPr>
          <w:rFonts w:ascii="Times New Roman" w:hAnsi="Times New Roman"/>
          <w:sz w:val="28"/>
          <w:szCs w:val="28"/>
          <w:lang w:val="ro-RO"/>
        </w:rPr>
        <w:t>.</w:t>
      </w:r>
    </w:p>
    <w:p w:rsidR="003E07C5" w:rsidRPr="009F3EE8" w:rsidRDefault="003E07C5" w:rsidP="00851E11">
      <w:pPr>
        <w:tabs>
          <w:tab w:val="left" w:pos="450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C37AF" w:rsidRPr="009F3EE8" w:rsidRDefault="00AC37AF" w:rsidP="00851E11">
      <w:pPr>
        <w:tabs>
          <w:tab w:val="left" w:pos="450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III.</w:t>
      </w:r>
      <w:r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F3EE8">
        <w:rPr>
          <w:rFonts w:ascii="Times New Roman" w:hAnsi="Times New Roman" w:cs="Times New Roman"/>
          <w:b/>
          <w:sz w:val="28"/>
          <w:szCs w:val="28"/>
          <w:lang w:val="ro-RO"/>
        </w:rPr>
        <w:t>Cadrul instituțional</w:t>
      </w:r>
      <w:r w:rsidR="00BF04E5" w:rsidRPr="009F3E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responsabilitățile părților implicate</w:t>
      </w:r>
    </w:p>
    <w:p w:rsidR="00AC37AF" w:rsidRPr="009F3EE8" w:rsidRDefault="00AC37AF" w:rsidP="00851E11">
      <w:pPr>
        <w:pStyle w:val="a3"/>
        <w:numPr>
          <w:ilvl w:val="0"/>
          <w:numId w:val="8"/>
        </w:numPr>
        <w:tabs>
          <w:tab w:val="left" w:pos="450"/>
        </w:tabs>
        <w:spacing w:before="120" w:after="0" w:line="276" w:lineRule="auto"/>
        <w:ind w:left="170" w:firstLine="0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Cancelaria de Stat este autoritatea </w:t>
      </w: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responsabilă pentru dezvoltarea și actualizarea Instrumentului Scorecard și utilizarea acestuia în vederea monitorizării reformelor.</w:t>
      </w:r>
    </w:p>
    <w:p w:rsidR="00AC37AF" w:rsidRPr="009F3EE8" w:rsidRDefault="00AC37AF" w:rsidP="00851E11">
      <w:pPr>
        <w:pStyle w:val="a3"/>
        <w:numPr>
          <w:ilvl w:val="0"/>
          <w:numId w:val="8"/>
        </w:numPr>
        <w:spacing w:after="0" w:line="276" w:lineRule="auto"/>
        <w:ind w:left="170" w:firstLine="0"/>
        <w:rPr>
          <w:rFonts w:ascii="Times New Roman" w:hAnsi="Times New Roman"/>
          <w:b/>
          <w:sz w:val="28"/>
          <w:szCs w:val="28"/>
          <w:lang w:val="ro-RO"/>
        </w:rPr>
      </w:pPr>
      <w:r w:rsidRPr="009F3EE8">
        <w:rPr>
          <w:rFonts w:ascii="Times New Roman" w:eastAsia="Times New Roman" w:hAnsi="Times New Roman"/>
          <w:sz w:val="28"/>
          <w:szCs w:val="28"/>
          <w:lang w:val="ro-RO" w:eastAsia="ru-RU"/>
        </w:rPr>
        <w:t>Cancelaria de Stat are următoarele funcţii:</w:t>
      </w:r>
    </w:p>
    <w:p w:rsidR="00AC37AF" w:rsidRDefault="00AC37AF" w:rsidP="00851E11">
      <w:pPr>
        <w:pStyle w:val="a3"/>
        <w:numPr>
          <w:ilvl w:val="0"/>
          <w:numId w:val="4"/>
        </w:numPr>
        <w:spacing w:after="0" w:line="276" w:lineRule="auto"/>
        <w:ind w:left="993" w:hanging="426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lastRenderedPageBreak/>
        <w:t xml:space="preserve">Oferirea de suport metodologic </w:t>
      </w:r>
      <w:r w:rsidR="002330F0">
        <w:rPr>
          <w:rFonts w:ascii="Times New Roman" w:hAnsi="Times New Roman"/>
          <w:sz w:val="28"/>
          <w:szCs w:val="28"/>
          <w:lang w:val="ro-RO"/>
        </w:rPr>
        <w:t>autorităților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publice privind modul de operare al Instrumentului Scorecard;</w:t>
      </w:r>
    </w:p>
    <w:p w:rsidR="00600F0D" w:rsidRDefault="00600F0D" w:rsidP="00851E11">
      <w:pPr>
        <w:pStyle w:val="a3"/>
        <w:numPr>
          <w:ilvl w:val="0"/>
          <w:numId w:val="4"/>
        </w:numPr>
        <w:spacing w:after="0" w:line="276" w:lineRule="auto"/>
        <w:ind w:left="993" w:hanging="426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Emiterea avizului consultativ privind </w:t>
      </w:r>
      <w:r w:rsidR="000C55E8">
        <w:rPr>
          <w:rFonts w:ascii="Times New Roman" w:hAnsi="Times New Roman"/>
          <w:sz w:val="28"/>
          <w:szCs w:val="28"/>
          <w:lang w:val="ro-RO"/>
        </w:rPr>
        <w:t>domeniile</w:t>
      </w:r>
      <w:r w:rsidR="00143B21">
        <w:rPr>
          <w:rFonts w:ascii="Times New Roman" w:hAnsi="Times New Roman"/>
          <w:sz w:val="28"/>
          <w:szCs w:val="28"/>
          <w:lang w:val="ro-RO"/>
        </w:rPr>
        <w:t xml:space="preserve"> strategice </w:t>
      </w:r>
      <w:r w:rsidR="0067620D">
        <w:rPr>
          <w:rFonts w:ascii="Times New Roman" w:hAnsi="Times New Roman"/>
          <w:sz w:val="28"/>
          <w:szCs w:val="28"/>
          <w:lang w:val="ro-RO"/>
        </w:rPr>
        <w:t xml:space="preserve">noi </w:t>
      </w:r>
      <w:r w:rsidR="00143B21">
        <w:rPr>
          <w:rFonts w:ascii="Times New Roman" w:hAnsi="Times New Roman"/>
          <w:sz w:val="28"/>
          <w:szCs w:val="28"/>
          <w:lang w:val="ro-RO"/>
        </w:rPr>
        <w:t>propuse de autoritățile publice</w:t>
      </w:r>
      <w:r w:rsidR="006702AE">
        <w:rPr>
          <w:rFonts w:ascii="Times New Roman" w:hAnsi="Times New Roman"/>
          <w:sz w:val="28"/>
          <w:szCs w:val="28"/>
          <w:lang w:val="ro-RO"/>
        </w:rPr>
        <w:t>;</w:t>
      </w:r>
    </w:p>
    <w:p w:rsidR="00600F0D" w:rsidRPr="009F3EE8" w:rsidRDefault="00143B21" w:rsidP="00851E11">
      <w:pPr>
        <w:pStyle w:val="a3"/>
        <w:numPr>
          <w:ilvl w:val="0"/>
          <w:numId w:val="4"/>
        </w:numPr>
        <w:spacing w:after="0" w:line="276" w:lineRule="auto"/>
        <w:ind w:left="993" w:hanging="426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Crearea Grupuril</w:t>
      </w:r>
      <w:r w:rsidR="00600F0D">
        <w:rPr>
          <w:rFonts w:ascii="Times New Roman" w:hAnsi="Times New Roman"/>
          <w:sz w:val="28"/>
          <w:szCs w:val="28"/>
          <w:lang w:val="ro-RO"/>
        </w:rPr>
        <w:t>or tehnice de lucru și asigurarea unui dialog deschis și transparent în cadrul acestora;</w:t>
      </w:r>
    </w:p>
    <w:p w:rsidR="00AC37AF" w:rsidRPr="009F3EE8" w:rsidRDefault="00AC37AF" w:rsidP="00851E11">
      <w:pPr>
        <w:pStyle w:val="a3"/>
        <w:numPr>
          <w:ilvl w:val="0"/>
          <w:numId w:val="4"/>
        </w:numPr>
        <w:spacing w:after="0" w:line="276" w:lineRule="auto"/>
        <w:ind w:left="993" w:hanging="426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>Gestionarea procesului de colectare a datelor de la autoritățile publice și din surse adiționale;</w:t>
      </w:r>
    </w:p>
    <w:p w:rsidR="006E021E" w:rsidRDefault="006E021E" w:rsidP="00851E11">
      <w:pPr>
        <w:pStyle w:val="a3"/>
        <w:numPr>
          <w:ilvl w:val="0"/>
          <w:numId w:val="4"/>
        </w:numPr>
        <w:spacing w:after="0" w:line="276" w:lineRule="auto"/>
        <w:ind w:left="993" w:hanging="426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Validarea datelor </w:t>
      </w:r>
      <w:r w:rsidR="005A6ED4">
        <w:rPr>
          <w:rFonts w:ascii="Times New Roman" w:hAnsi="Times New Roman"/>
          <w:sz w:val="28"/>
          <w:szCs w:val="28"/>
          <w:lang w:val="ro-RO"/>
        </w:rPr>
        <w:t>introduse</w:t>
      </w:r>
      <w:r>
        <w:rPr>
          <w:rFonts w:ascii="Times New Roman" w:hAnsi="Times New Roman"/>
          <w:sz w:val="28"/>
          <w:szCs w:val="28"/>
          <w:lang w:val="ro-RO"/>
        </w:rPr>
        <w:t xml:space="preserve"> de autoritățile publice pe aplicația online Scorecard;</w:t>
      </w:r>
    </w:p>
    <w:p w:rsidR="006702AE" w:rsidRPr="006702AE" w:rsidRDefault="006702AE" w:rsidP="00851E11">
      <w:pPr>
        <w:pStyle w:val="a3"/>
        <w:numPr>
          <w:ilvl w:val="0"/>
          <w:numId w:val="4"/>
        </w:numPr>
        <w:spacing w:after="0" w:line="276" w:lineRule="auto"/>
        <w:ind w:left="993" w:hanging="426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Întocmirea rapoartelor de evaluare trimestrială, inclusiv formularea recomandărilor pentru îmbunătățirea rezultatelor înregistrate în raport cu obiectivele stabilite pentru fiecare </w:t>
      </w:r>
      <w:r w:rsidR="000C55E8">
        <w:rPr>
          <w:rFonts w:ascii="Times New Roman" w:hAnsi="Times New Roman"/>
          <w:sz w:val="28"/>
          <w:szCs w:val="28"/>
          <w:lang w:val="ro-RO"/>
        </w:rPr>
        <w:t>domeniu</w:t>
      </w:r>
      <w:r w:rsidRPr="009F3EE8">
        <w:rPr>
          <w:rFonts w:ascii="Times New Roman" w:hAnsi="Times New Roman"/>
          <w:sz w:val="28"/>
          <w:szCs w:val="28"/>
          <w:lang w:val="ro-RO"/>
        </w:rPr>
        <w:t>;</w:t>
      </w:r>
      <w:r w:rsidRPr="00600F0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2330F0" w:rsidRPr="00460C02" w:rsidRDefault="006702AE" w:rsidP="00851E11">
      <w:pPr>
        <w:pStyle w:val="a3"/>
        <w:numPr>
          <w:ilvl w:val="0"/>
          <w:numId w:val="4"/>
        </w:numPr>
        <w:spacing w:after="0" w:line="276" w:lineRule="auto"/>
        <w:ind w:left="993" w:hanging="426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</w:t>
      </w:r>
      <w:r w:rsidR="00CA4517" w:rsidRPr="009F3EE8">
        <w:rPr>
          <w:rFonts w:ascii="Times New Roman" w:hAnsi="Times New Roman"/>
          <w:sz w:val="28"/>
          <w:szCs w:val="28"/>
          <w:lang w:val="ro-RO"/>
        </w:rPr>
        <w:t xml:space="preserve">ublicarea rapoartelor </w:t>
      </w:r>
      <w:r>
        <w:rPr>
          <w:rFonts w:ascii="Times New Roman" w:hAnsi="Times New Roman"/>
          <w:sz w:val="28"/>
          <w:szCs w:val="28"/>
          <w:lang w:val="ro-RO"/>
        </w:rPr>
        <w:t xml:space="preserve">de evaluare trimestrială </w:t>
      </w:r>
      <w:r w:rsidR="00CA4517" w:rsidRPr="009F3EE8">
        <w:rPr>
          <w:rFonts w:ascii="Times New Roman" w:hAnsi="Times New Roman"/>
          <w:sz w:val="28"/>
          <w:szCs w:val="28"/>
          <w:lang w:val="ro-RO"/>
        </w:rPr>
        <w:t xml:space="preserve">pe pagina </w:t>
      </w:r>
      <w:r w:rsidR="0067620D">
        <w:rPr>
          <w:rFonts w:ascii="Times New Roman" w:hAnsi="Times New Roman"/>
          <w:sz w:val="28"/>
          <w:szCs w:val="28"/>
          <w:lang w:val="ro-RO"/>
        </w:rPr>
        <w:t xml:space="preserve">destinată aplicației </w:t>
      </w:r>
      <w:proofErr w:type="spellStart"/>
      <w:r w:rsidR="0067620D">
        <w:rPr>
          <w:rFonts w:ascii="Times New Roman" w:hAnsi="Times New Roman"/>
          <w:sz w:val="28"/>
          <w:szCs w:val="28"/>
          <w:lang w:val="ro-RO"/>
        </w:rPr>
        <w:t>Scorecard</w:t>
      </w:r>
      <w:bookmarkStart w:id="0" w:name="_GoBack"/>
      <w:bookmarkEnd w:id="0"/>
      <w:proofErr w:type="spellEnd"/>
      <w:r w:rsidR="00AC37AF" w:rsidRPr="009F3EE8">
        <w:rPr>
          <w:rFonts w:ascii="Times New Roman" w:hAnsi="Times New Roman"/>
          <w:sz w:val="28"/>
          <w:szCs w:val="28"/>
          <w:lang w:val="ro-RO"/>
        </w:rPr>
        <w:t>;</w:t>
      </w:r>
    </w:p>
    <w:p w:rsidR="00AC37AF" w:rsidRPr="009F3EE8" w:rsidRDefault="007761FA" w:rsidP="00851E11">
      <w:pPr>
        <w:pStyle w:val="a3"/>
        <w:numPr>
          <w:ilvl w:val="0"/>
          <w:numId w:val="8"/>
        </w:numPr>
        <w:tabs>
          <w:tab w:val="left" w:pos="450"/>
        </w:tabs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2D7DD1" w:rsidRPr="009F3EE8">
        <w:rPr>
          <w:rFonts w:ascii="Times New Roman" w:hAnsi="Times New Roman" w:cs="Times New Roman"/>
          <w:i/>
          <w:sz w:val="28"/>
          <w:szCs w:val="28"/>
          <w:lang w:val="ro-RO"/>
        </w:rPr>
        <w:t xml:space="preserve">Autoritățile </w:t>
      </w:r>
      <w:r w:rsidR="002D7DD1" w:rsidRPr="009F3EE8">
        <w:rPr>
          <w:rFonts w:ascii="Times New Roman" w:hAnsi="Times New Roman"/>
          <w:i/>
          <w:sz w:val="28"/>
          <w:szCs w:val="28"/>
          <w:lang w:val="ro-RO"/>
        </w:rPr>
        <w:t xml:space="preserve">publice </w:t>
      </w:r>
      <w:r w:rsidR="002D7DD1" w:rsidRPr="00460C02">
        <w:rPr>
          <w:rFonts w:ascii="Times New Roman" w:hAnsi="Times New Roman"/>
          <w:sz w:val="28"/>
          <w:szCs w:val="28"/>
          <w:lang w:val="ro-RO"/>
        </w:rPr>
        <w:t>au</w:t>
      </w:r>
      <w:r w:rsidR="002D7DD1" w:rsidRPr="009F3EE8">
        <w:rPr>
          <w:rFonts w:ascii="Times New Roman" w:hAnsi="Times New Roman"/>
          <w:sz w:val="28"/>
          <w:szCs w:val="28"/>
          <w:lang w:val="ro-RO"/>
        </w:rPr>
        <w:t xml:space="preserve"> următoarele funcții și responsabilități:</w:t>
      </w:r>
    </w:p>
    <w:p w:rsidR="002D7DD1" w:rsidRPr="009F3EE8" w:rsidRDefault="00192703" w:rsidP="00851E11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Desemnarea </w:t>
      </w:r>
      <w:r w:rsidR="002D7DD1" w:rsidRPr="009F3EE8">
        <w:rPr>
          <w:rFonts w:ascii="Times New Roman" w:hAnsi="Times New Roman"/>
          <w:sz w:val="28"/>
          <w:szCs w:val="28"/>
          <w:lang w:val="ro-RO"/>
        </w:rPr>
        <w:t>persoane</w:t>
      </w:r>
      <w:r w:rsidRPr="009F3EE8">
        <w:rPr>
          <w:rFonts w:ascii="Times New Roman" w:hAnsi="Times New Roman"/>
          <w:sz w:val="28"/>
          <w:szCs w:val="28"/>
          <w:lang w:val="ro-RO"/>
        </w:rPr>
        <w:t>lor</w:t>
      </w:r>
      <w:r w:rsidR="002D7DD1" w:rsidRPr="009F3EE8">
        <w:rPr>
          <w:rFonts w:ascii="Times New Roman" w:hAnsi="Times New Roman"/>
          <w:sz w:val="28"/>
          <w:szCs w:val="28"/>
          <w:lang w:val="ro-RO"/>
        </w:rPr>
        <w:t xml:space="preserve"> responsabile </w:t>
      </w:r>
      <w:r w:rsidR="006702AE">
        <w:rPr>
          <w:rFonts w:ascii="Times New Roman" w:hAnsi="Times New Roman"/>
          <w:sz w:val="28"/>
          <w:szCs w:val="28"/>
          <w:lang w:val="ro-RO"/>
        </w:rPr>
        <w:t>de gestiunea</w:t>
      </w:r>
      <w:r w:rsidR="0069246D" w:rsidRPr="009F3EE8">
        <w:rPr>
          <w:rFonts w:ascii="Times New Roman" w:hAnsi="Times New Roman"/>
          <w:sz w:val="28"/>
          <w:szCs w:val="28"/>
          <w:lang w:val="ro-RO"/>
        </w:rPr>
        <w:t xml:space="preserve"> Instrumentului Scorecard</w:t>
      </w:r>
      <w:r w:rsidR="0040172F">
        <w:rPr>
          <w:rFonts w:ascii="Times New Roman" w:hAnsi="Times New Roman"/>
          <w:sz w:val="28"/>
          <w:szCs w:val="28"/>
          <w:lang w:val="ro-RO"/>
        </w:rPr>
        <w:t xml:space="preserve"> în cadrul autorității publice</w:t>
      </w:r>
      <w:r w:rsidR="002D7DD1" w:rsidRPr="009F3EE8">
        <w:rPr>
          <w:rFonts w:ascii="Times New Roman" w:hAnsi="Times New Roman"/>
          <w:sz w:val="28"/>
          <w:szCs w:val="28"/>
          <w:lang w:val="ro-RO"/>
        </w:rPr>
        <w:t>;</w:t>
      </w:r>
    </w:p>
    <w:p w:rsidR="0040172F" w:rsidRDefault="0040172F" w:rsidP="00851E11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Elaborarea propunerilor </w:t>
      </w:r>
      <w:r w:rsidR="000C55E8">
        <w:rPr>
          <w:rFonts w:ascii="Times New Roman" w:hAnsi="Times New Roman"/>
          <w:sz w:val="28"/>
          <w:szCs w:val="28"/>
          <w:lang w:val="ro-RO"/>
        </w:rPr>
        <w:t xml:space="preserve">de noi domenii </w:t>
      </w:r>
      <w:r>
        <w:rPr>
          <w:rFonts w:ascii="Times New Roman" w:hAnsi="Times New Roman"/>
          <w:sz w:val="28"/>
          <w:szCs w:val="28"/>
          <w:lang w:val="ro-RO"/>
        </w:rPr>
        <w:t>și indicato</w:t>
      </w:r>
      <w:r w:rsidR="00736BA9">
        <w:rPr>
          <w:rFonts w:ascii="Times New Roman" w:hAnsi="Times New Roman"/>
          <w:sz w:val="28"/>
          <w:szCs w:val="28"/>
          <w:lang w:val="ro-RO"/>
        </w:rPr>
        <w:t>ri pentru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36BA9">
        <w:rPr>
          <w:rFonts w:ascii="Times New Roman" w:hAnsi="Times New Roman"/>
          <w:sz w:val="28"/>
          <w:szCs w:val="28"/>
          <w:lang w:val="ro-RO"/>
        </w:rPr>
        <w:t>Instrumentul</w:t>
      </w:r>
      <w:r>
        <w:rPr>
          <w:rFonts w:ascii="Times New Roman" w:hAnsi="Times New Roman"/>
          <w:sz w:val="28"/>
          <w:szCs w:val="28"/>
          <w:lang w:val="ro-RO"/>
        </w:rPr>
        <w:t xml:space="preserve"> Scorecard;</w:t>
      </w:r>
    </w:p>
    <w:p w:rsidR="006E021E" w:rsidRPr="006E021E" w:rsidRDefault="006E021E" w:rsidP="00851E11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Conducerea și </w:t>
      </w:r>
      <w:r w:rsidR="00143B21">
        <w:rPr>
          <w:rFonts w:ascii="Times New Roman" w:hAnsi="Times New Roman"/>
          <w:sz w:val="28"/>
          <w:szCs w:val="28"/>
          <w:lang w:val="ro-RO"/>
        </w:rPr>
        <w:t xml:space="preserve">participarea în </w:t>
      </w:r>
      <w:r>
        <w:rPr>
          <w:rFonts w:ascii="Times New Roman" w:hAnsi="Times New Roman"/>
          <w:sz w:val="28"/>
          <w:szCs w:val="28"/>
          <w:lang w:val="ro-RO"/>
        </w:rPr>
        <w:t>organizarea activității</w:t>
      </w:r>
      <w:r w:rsidR="00FF12D4">
        <w:rPr>
          <w:rFonts w:ascii="Times New Roman" w:hAnsi="Times New Roman"/>
          <w:sz w:val="28"/>
          <w:szCs w:val="28"/>
          <w:lang w:val="ro-RO"/>
        </w:rPr>
        <w:t xml:space="preserve"> Grupurilor</w:t>
      </w:r>
      <w:r>
        <w:rPr>
          <w:rFonts w:ascii="Times New Roman" w:hAnsi="Times New Roman"/>
          <w:sz w:val="28"/>
          <w:szCs w:val="28"/>
          <w:lang w:val="ro-RO"/>
        </w:rPr>
        <w:t xml:space="preserve"> tehnic</w:t>
      </w:r>
      <w:r w:rsidR="00FF12D4">
        <w:rPr>
          <w:rFonts w:ascii="Times New Roman" w:hAnsi="Times New Roman"/>
          <w:sz w:val="28"/>
          <w:szCs w:val="28"/>
          <w:lang w:val="ro-RO"/>
        </w:rPr>
        <w:t>e</w:t>
      </w:r>
      <w:r>
        <w:rPr>
          <w:rFonts w:ascii="Times New Roman" w:hAnsi="Times New Roman"/>
          <w:sz w:val="28"/>
          <w:szCs w:val="28"/>
          <w:lang w:val="ro-RO"/>
        </w:rPr>
        <w:t xml:space="preserve"> de lucru pentru </w:t>
      </w:r>
      <w:r w:rsidR="000C55E8">
        <w:rPr>
          <w:rFonts w:ascii="Times New Roman" w:hAnsi="Times New Roman"/>
          <w:sz w:val="28"/>
          <w:szCs w:val="28"/>
          <w:lang w:val="ro-RO"/>
        </w:rPr>
        <w:t>domeniile</w:t>
      </w:r>
      <w:r>
        <w:rPr>
          <w:rFonts w:ascii="Times New Roman" w:hAnsi="Times New Roman"/>
          <w:sz w:val="28"/>
          <w:szCs w:val="28"/>
          <w:lang w:val="ro-RO"/>
        </w:rPr>
        <w:t xml:space="preserve"> care țin de </w:t>
      </w:r>
      <w:r w:rsidR="000C55E8">
        <w:rPr>
          <w:rFonts w:ascii="Times New Roman" w:hAnsi="Times New Roman"/>
          <w:sz w:val="28"/>
          <w:szCs w:val="28"/>
          <w:lang w:val="ro-RO"/>
        </w:rPr>
        <w:t xml:space="preserve">competențele </w:t>
      </w:r>
      <w:r>
        <w:rPr>
          <w:rFonts w:ascii="Times New Roman" w:hAnsi="Times New Roman"/>
          <w:sz w:val="28"/>
          <w:szCs w:val="28"/>
          <w:lang w:val="ro-RO"/>
        </w:rPr>
        <w:t xml:space="preserve">autorității publice, conform legislației în vigoare; </w:t>
      </w:r>
    </w:p>
    <w:p w:rsidR="006E021E" w:rsidRPr="006E021E" w:rsidRDefault="006E021E" w:rsidP="00851E11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>Organizarea procesului de colectare a indicatorilor monitorizați,</w:t>
      </w:r>
      <w:r w:rsidR="00FF12D4" w:rsidRPr="009F3EE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F12D4">
        <w:rPr>
          <w:rFonts w:ascii="Times New Roman" w:hAnsi="Times New Roman"/>
          <w:sz w:val="28"/>
          <w:szCs w:val="28"/>
          <w:lang w:val="ro-RO"/>
        </w:rPr>
        <w:t>l</w:t>
      </w:r>
      <w:r w:rsidRPr="009F3EE8">
        <w:rPr>
          <w:rFonts w:ascii="Times New Roman" w:hAnsi="Times New Roman"/>
          <w:sz w:val="28"/>
          <w:szCs w:val="28"/>
          <w:lang w:val="ro-RO"/>
        </w:rPr>
        <w:t>a nivelul autorității;</w:t>
      </w:r>
    </w:p>
    <w:p w:rsidR="002330F0" w:rsidRDefault="006702AE" w:rsidP="00851E11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Participarea la </w:t>
      </w:r>
      <w:r w:rsidR="005632AB">
        <w:rPr>
          <w:rFonts w:ascii="Times New Roman" w:hAnsi="Times New Roman"/>
          <w:sz w:val="28"/>
          <w:szCs w:val="28"/>
          <w:lang w:val="ro-RO"/>
        </w:rPr>
        <w:t>consultările organizate în cadrul</w:t>
      </w:r>
      <w:r w:rsidR="002330F0" w:rsidRPr="002330F0">
        <w:rPr>
          <w:rFonts w:ascii="Times New Roman" w:hAnsi="Times New Roman"/>
          <w:sz w:val="28"/>
          <w:szCs w:val="28"/>
          <w:lang w:val="ro-RO"/>
        </w:rPr>
        <w:t xml:space="preserve"> grupurilor tehnice de lucru</w:t>
      </w:r>
      <w:r w:rsidR="005632AB">
        <w:rPr>
          <w:rFonts w:ascii="Times New Roman" w:hAnsi="Times New Roman"/>
          <w:sz w:val="28"/>
          <w:szCs w:val="28"/>
          <w:lang w:val="ro-RO"/>
        </w:rPr>
        <w:t xml:space="preserve"> aferente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632AB">
        <w:rPr>
          <w:rFonts w:ascii="Times New Roman" w:hAnsi="Times New Roman"/>
          <w:sz w:val="28"/>
          <w:szCs w:val="28"/>
          <w:lang w:val="ro-RO"/>
        </w:rPr>
        <w:t xml:space="preserve">rezultatelor înregistrate pe </w:t>
      </w:r>
      <w:r w:rsidR="000C55E8">
        <w:rPr>
          <w:rFonts w:ascii="Times New Roman" w:hAnsi="Times New Roman"/>
          <w:sz w:val="28"/>
          <w:szCs w:val="28"/>
          <w:lang w:val="ro-RO"/>
        </w:rPr>
        <w:t>domeniile</w:t>
      </w:r>
      <w:r w:rsidR="005632AB">
        <w:rPr>
          <w:rFonts w:ascii="Times New Roman" w:hAnsi="Times New Roman"/>
          <w:sz w:val="28"/>
          <w:szCs w:val="28"/>
          <w:lang w:val="ro-RO"/>
        </w:rPr>
        <w:t xml:space="preserve"> Scorecard</w:t>
      </w:r>
      <w:r w:rsidR="002330F0" w:rsidRPr="002330F0">
        <w:rPr>
          <w:rFonts w:ascii="Times New Roman" w:hAnsi="Times New Roman"/>
          <w:sz w:val="28"/>
          <w:szCs w:val="28"/>
          <w:lang w:val="ro-RO"/>
        </w:rPr>
        <w:t>;</w:t>
      </w:r>
    </w:p>
    <w:p w:rsidR="0040172F" w:rsidRPr="0040172F" w:rsidRDefault="0040172F" w:rsidP="00851E11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Contrubuirea la elaborarea rapoartelor de evaluare trimestrială și a </w:t>
      </w:r>
      <w:r w:rsidRPr="009F3EE8">
        <w:rPr>
          <w:rFonts w:ascii="Times New Roman" w:hAnsi="Times New Roman"/>
          <w:sz w:val="28"/>
          <w:szCs w:val="28"/>
          <w:lang w:val="ro-RO"/>
        </w:rPr>
        <w:t>recomandărilor pentru îmbunătățirea rezultatelor</w:t>
      </w:r>
      <w:r>
        <w:rPr>
          <w:rFonts w:ascii="Times New Roman" w:hAnsi="Times New Roman"/>
          <w:sz w:val="28"/>
          <w:szCs w:val="28"/>
          <w:lang w:val="ro-RO"/>
        </w:rPr>
        <w:t>;</w:t>
      </w:r>
    </w:p>
    <w:p w:rsidR="002D7DD1" w:rsidRPr="009F3EE8" w:rsidRDefault="002D7DD1" w:rsidP="00851E11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>Asigurarea implementării măsurilor de redresare a situației în conformitate cu recomandările primite;</w:t>
      </w:r>
    </w:p>
    <w:p w:rsidR="00B564A9" w:rsidRPr="009F3EE8" w:rsidRDefault="002D7DD1" w:rsidP="00851E11">
      <w:pPr>
        <w:pStyle w:val="a3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Introducerea datelor actualizate </w:t>
      </w:r>
      <w:r w:rsidR="006E021E">
        <w:rPr>
          <w:rFonts w:ascii="Times New Roman" w:hAnsi="Times New Roman"/>
          <w:sz w:val="28"/>
          <w:szCs w:val="28"/>
          <w:lang w:val="ro-RO"/>
        </w:rPr>
        <w:t>pentru indicatorii monitorizați</w:t>
      </w:r>
      <w:r w:rsidR="0069246D" w:rsidRPr="009F3EE8">
        <w:rPr>
          <w:rFonts w:ascii="Times New Roman" w:hAnsi="Times New Roman"/>
          <w:sz w:val="28"/>
          <w:szCs w:val="28"/>
          <w:lang w:val="ro-RO"/>
        </w:rPr>
        <w:t xml:space="preserve"> pe aplicația online </w:t>
      </w:r>
      <w:r w:rsidRPr="009F3EE8">
        <w:rPr>
          <w:rFonts w:ascii="Times New Roman" w:hAnsi="Times New Roman"/>
          <w:sz w:val="28"/>
          <w:szCs w:val="28"/>
          <w:lang w:val="ro-RO"/>
        </w:rPr>
        <w:t>Scorecard</w:t>
      </w:r>
      <w:r w:rsidR="00B564A9" w:rsidRPr="009F3EE8">
        <w:rPr>
          <w:rFonts w:ascii="Times New Roman" w:hAnsi="Times New Roman"/>
          <w:sz w:val="28"/>
          <w:szCs w:val="28"/>
          <w:lang w:val="ro-RO"/>
        </w:rPr>
        <w:t>.</w:t>
      </w:r>
    </w:p>
    <w:p w:rsidR="00A0448A" w:rsidRPr="009F3EE8" w:rsidRDefault="007761FA" w:rsidP="00851E11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0448A" w:rsidRPr="009F3EE8">
        <w:rPr>
          <w:rFonts w:ascii="Times New Roman" w:hAnsi="Times New Roman"/>
          <w:sz w:val="28"/>
          <w:szCs w:val="28"/>
          <w:lang w:val="ro-RO"/>
        </w:rPr>
        <w:t xml:space="preserve">Șefii autorităților publice sunt responsabili de organizarea procesului de gestiune a Instrumentului Scorecard în cadrul autorității publice. </w:t>
      </w:r>
    </w:p>
    <w:p w:rsidR="0074630D" w:rsidRPr="009F3EE8" w:rsidRDefault="007761FA" w:rsidP="00851E11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 xml:space="preserve"> </w:t>
      </w:r>
      <w:r w:rsidR="00666050" w:rsidRPr="009F3EE8">
        <w:rPr>
          <w:rFonts w:ascii="Times New Roman" w:hAnsi="Times New Roman"/>
          <w:sz w:val="28"/>
          <w:szCs w:val="28"/>
          <w:lang w:val="ro-RO"/>
        </w:rPr>
        <w:t xml:space="preserve">Grupurile tehnice de lucru sunt create de către Cancelaria de Stat și </w:t>
      </w:r>
      <w:r w:rsidR="00492EC3" w:rsidRPr="009F3EE8">
        <w:rPr>
          <w:rFonts w:ascii="Times New Roman" w:hAnsi="Times New Roman"/>
          <w:sz w:val="28"/>
          <w:szCs w:val="28"/>
          <w:lang w:val="ro-RO"/>
        </w:rPr>
        <w:t>conduse</w:t>
      </w:r>
      <w:r w:rsidR="00666050" w:rsidRPr="009F3EE8">
        <w:rPr>
          <w:rFonts w:ascii="Times New Roman" w:hAnsi="Times New Roman"/>
          <w:sz w:val="28"/>
          <w:szCs w:val="28"/>
          <w:lang w:val="ro-RO"/>
        </w:rPr>
        <w:t xml:space="preserve"> de autor</w:t>
      </w:r>
      <w:r w:rsidR="0074630D" w:rsidRPr="009F3EE8">
        <w:rPr>
          <w:rFonts w:ascii="Times New Roman" w:hAnsi="Times New Roman"/>
          <w:sz w:val="28"/>
          <w:szCs w:val="28"/>
          <w:lang w:val="ro-RO"/>
        </w:rPr>
        <w:t xml:space="preserve">itatea </w:t>
      </w:r>
      <w:r w:rsidR="005A6ED4">
        <w:rPr>
          <w:rFonts w:ascii="Times New Roman" w:hAnsi="Times New Roman"/>
          <w:sz w:val="28"/>
          <w:szCs w:val="28"/>
          <w:lang w:val="ro-RO"/>
        </w:rPr>
        <w:t xml:space="preserve">publică </w:t>
      </w:r>
      <w:r w:rsidR="0074630D" w:rsidRPr="009F3EE8">
        <w:rPr>
          <w:rFonts w:ascii="Times New Roman" w:hAnsi="Times New Roman"/>
          <w:sz w:val="28"/>
          <w:szCs w:val="28"/>
          <w:lang w:val="ro-RO"/>
        </w:rPr>
        <w:t>responsa</w:t>
      </w:r>
      <w:r w:rsidR="005A6ED4">
        <w:rPr>
          <w:rFonts w:ascii="Times New Roman" w:hAnsi="Times New Roman"/>
          <w:sz w:val="28"/>
          <w:szCs w:val="28"/>
          <w:lang w:val="ro-RO"/>
        </w:rPr>
        <w:t xml:space="preserve">bilă de promovarea politicii pentru </w:t>
      </w:r>
      <w:r w:rsidR="000C55E8">
        <w:rPr>
          <w:rFonts w:ascii="Times New Roman" w:hAnsi="Times New Roman"/>
          <w:sz w:val="28"/>
          <w:szCs w:val="28"/>
          <w:lang w:val="ro-RO"/>
        </w:rPr>
        <w:t>domeniul</w:t>
      </w:r>
      <w:r w:rsidR="005A6ED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4630D" w:rsidRPr="009F3EE8">
        <w:rPr>
          <w:rFonts w:ascii="Times New Roman" w:hAnsi="Times New Roman"/>
          <w:sz w:val="28"/>
          <w:szCs w:val="28"/>
          <w:lang w:val="ro-RO"/>
        </w:rPr>
        <w:t xml:space="preserve">selectat. </w:t>
      </w:r>
    </w:p>
    <w:p w:rsidR="0074630D" w:rsidRPr="009F3EE8" w:rsidRDefault="007761FA" w:rsidP="00851E11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4630D" w:rsidRPr="009F3EE8">
        <w:rPr>
          <w:rFonts w:ascii="Times New Roman" w:hAnsi="Times New Roman"/>
          <w:sz w:val="28"/>
          <w:szCs w:val="28"/>
          <w:lang w:val="ro-RO"/>
        </w:rPr>
        <w:t>Membrii Grupurilo</w:t>
      </w:r>
      <w:r w:rsidR="005A6ED4">
        <w:rPr>
          <w:rFonts w:ascii="Times New Roman" w:hAnsi="Times New Roman"/>
          <w:sz w:val="28"/>
          <w:szCs w:val="28"/>
          <w:lang w:val="ro-RO"/>
        </w:rPr>
        <w:t>r tehnice de l</w:t>
      </w:r>
      <w:r w:rsidR="0074630D" w:rsidRPr="009F3EE8">
        <w:rPr>
          <w:rFonts w:ascii="Times New Roman" w:hAnsi="Times New Roman"/>
          <w:sz w:val="28"/>
          <w:szCs w:val="28"/>
          <w:lang w:val="ro-RO"/>
        </w:rPr>
        <w:t xml:space="preserve">ucru sunt reprezentanți ai autorităților publice și sectorului </w:t>
      </w:r>
      <w:r w:rsidR="009D5597" w:rsidRPr="009F3EE8">
        <w:rPr>
          <w:rFonts w:ascii="Times New Roman" w:hAnsi="Times New Roman"/>
          <w:sz w:val="28"/>
          <w:szCs w:val="28"/>
          <w:lang w:val="ro-RO"/>
        </w:rPr>
        <w:t>ne</w:t>
      </w:r>
      <w:r w:rsidR="0074630D" w:rsidRPr="009F3EE8">
        <w:rPr>
          <w:rFonts w:ascii="Times New Roman" w:hAnsi="Times New Roman"/>
          <w:sz w:val="28"/>
          <w:szCs w:val="28"/>
          <w:lang w:val="ro-RO"/>
        </w:rPr>
        <w:t>guvernamental.</w:t>
      </w:r>
    </w:p>
    <w:p w:rsidR="005A6ED4" w:rsidRPr="005A6ED4" w:rsidRDefault="007761FA" w:rsidP="00851E11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4630D" w:rsidRPr="009F3EE8">
        <w:rPr>
          <w:rFonts w:ascii="Times New Roman" w:hAnsi="Times New Roman"/>
          <w:sz w:val="28"/>
          <w:szCs w:val="28"/>
          <w:lang w:val="ro-RO"/>
        </w:rPr>
        <w:t xml:space="preserve">Şedinţele Grupurilor </w:t>
      </w:r>
      <w:r w:rsidR="005A6ED4">
        <w:rPr>
          <w:rFonts w:ascii="Times New Roman" w:hAnsi="Times New Roman"/>
          <w:sz w:val="28"/>
          <w:szCs w:val="28"/>
          <w:lang w:val="ro-RO"/>
        </w:rPr>
        <w:t>tehnice de l</w:t>
      </w:r>
      <w:r w:rsidR="0074630D" w:rsidRPr="009F3EE8">
        <w:rPr>
          <w:rFonts w:ascii="Times New Roman" w:hAnsi="Times New Roman"/>
          <w:sz w:val="28"/>
          <w:szCs w:val="28"/>
          <w:lang w:val="ro-RO"/>
        </w:rPr>
        <w:t>ucru se convoacă după necesitate, dar nu mai rar de o</w:t>
      </w:r>
      <w:r w:rsidR="008A17DB" w:rsidRPr="009F3EE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4630D" w:rsidRPr="009F3EE8">
        <w:rPr>
          <w:rFonts w:ascii="Times New Roman" w:hAnsi="Times New Roman"/>
          <w:sz w:val="28"/>
          <w:szCs w:val="28"/>
          <w:lang w:val="ro-RO"/>
        </w:rPr>
        <w:t>dată pe trimestru.</w:t>
      </w:r>
    </w:p>
    <w:p w:rsidR="00F67BC1" w:rsidRDefault="007761FA" w:rsidP="00851E11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67BC1">
        <w:rPr>
          <w:rFonts w:ascii="Times New Roman" w:hAnsi="Times New Roman"/>
          <w:sz w:val="28"/>
          <w:szCs w:val="28"/>
          <w:lang w:val="ro-RO"/>
        </w:rPr>
        <w:t>Membrii Grupurilor tehnice de lucru vor dezbate propunerile de indicatori pentru Instrumentul Scorecard, vor analiza și interpr</w:t>
      </w:r>
      <w:r w:rsidR="00924C80">
        <w:rPr>
          <w:rFonts w:ascii="Times New Roman" w:hAnsi="Times New Roman"/>
          <w:sz w:val="28"/>
          <w:szCs w:val="28"/>
          <w:lang w:val="ro-RO"/>
        </w:rPr>
        <w:t>eta progresul înregistrat pe fie</w:t>
      </w:r>
      <w:r w:rsidR="00F67BC1">
        <w:rPr>
          <w:rFonts w:ascii="Times New Roman" w:hAnsi="Times New Roman"/>
          <w:sz w:val="28"/>
          <w:szCs w:val="28"/>
          <w:lang w:val="ro-RO"/>
        </w:rPr>
        <w:t xml:space="preserve">care </w:t>
      </w:r>
      <w:r w:rsidR="00C71405">
        <w:rPr>
          <w:rFonts w:ascii="Times New Roman" w:hAnsi="Times New Roman"/>
          <w:sz w:val="28"/>
          <w:szCs w:val="28"/>
          <w:lang w:val="ro-RO"/>
        </w:rPr>
        <w:t>domeniu</w:t>
      </w:r>
      <w:r w:rsidR="00F67BC1">
        <w:rPr>
          <w:rFonts w:ascii="Times New Roman" w:hAnsi="Times New Roman"/>
          <w:sz w:val="28"/>
          <w:szCs w:val="28"/>
          <w:lang w:val="ro-RO"/>
        </w:rPr>
        <w:t xml:space="preserve"> și vor genera recomandări de îmbunătățire.</w:t>
      </w:r>
    </w:p>
    <w:p w:rsidR="007761FA" w:rsidRPr="007761FA" w:rsidRDefault="007761FA" w:rsidP="00851E11">
      <w:pPr>
        <w:pStyle w:val="a3"/>
        <w:numPr>
          <w:ilvl w:val="0"/>
          <w:numId w:val="8"/>
        </w:numPr>
        <w:tabs>
          <w:tab w:val="left" w:pos="567"/>
        </w:tabs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i/>
          <w:sz w:val="28"/>
          <w:szCs w:val="28"/>
          <w:lang w:val="ro-RO"/>
        </w:rPr>
        <w:t xml:space="preserve"> S</w:t>
      </w:r>
      <w:r w:rsidR="0067620D">
        <w:rPr>
          <w:rFonts w:ascii="Times New Roman" w:hAnsi="Times New Roman"/>
          <w:i/>
          <w:sz w:val="28"/>
          <w:szCs w:val="28"/>
          <w:lang w:val="ro-RO"/>
        </w:rPr>
        <w:t xml:space="preserve">ector </w:t>
      </w:r>
      <w:r w:rsidRPr="00766A57">
        <w:rPr>
          <w:rFonts w:ascii="Times New Roman" w:hAnsi="Times New Roman"/>
          <w:i/>
          <w:sz w:val="28"/>
          <w:szCs w:val="28"/>
          <w:lang w:val="ro-RO"/>
        </w:rPr>
        <w:t>neguvernamental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este format din reprezentanții organizațiilor neguvernamentale, societății civile, asociațiilor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profesionale și instituțiilor partenerilor de dezvoltare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527525" w:rsidRDefault="007761FA" w:rsidP="00851E11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="00F67BC1">
        <w:rPr>
          <w:rFonts w:ascii="Times New Roman" w:hAnsi="Times New Roman"/>
          <w:i/>
          <w:sz w:val="28"/>
          <w:szCs w:val="28"/>
          <w:lang w:val="ro-RO"/>
        </w:rPr>
        <w:t>Reprezentanții s</w:t>
      </w:r>
      <w:r w:rsidR="00527525" w:rsidRPr="009F3EE8">
        <w:rPr>
          <w:rFonts w:ascii="Times New Roman" w:hAnsi="Times New Roman"/>
          <w:i/>
          <w:sz w:val="28"/>
          <w:szCs w:val="28"/>
          <w:lang w:val="ro-RO"/>
        </w:rPr>
        <w:t>ectorul</w:t>
      </w:r>
      <w:r w:rsidR="00F67BC1">
        <w:rPr>
          <w:rFonts w:ascii="Times New Roman" w:hAnsi="Times New Roman"/>
          <w:i/>
          <w:sz w:val="28"/>
          <w:szCs w:val="28"/>
          <w:lang w:val="ro-RO"/>
        </w:rPr>
        <w:t>ui</w:t>
      </w:r>
      <w:r w:rsidR="00527525" w:rsidRPr="009F3EE8">
        <w:rPr>
          <w:rFonts w:ascii="Times New Roman" w:hAnsi="Times New Roman"/>
          <w:i/>
          <w:sz w:val="28"/>
          <w:szCs w:val="28"/>
          <w:lang w:val="ro-RO"/>
        </w:rPr>
        <w:t xml:space="preserve"> neguvernamental</w:t>
      </w:r>
      <w:r w:rsidR="00527525" w:rsidRPr="009F3EE8">
        <w:rPr>
          <w:rFonts w:ascii="Times New Roman" w:hAnsi="Times New Roman"/>
          <w:sz w:val="28"/>
          <w:szCs w:val="28"/>
          <w:lang w:val="ro-RO"/>
        </w:rPr>
        <w:t xml:space="preserve"> au următoarele drepturi: </w:t>
      </w:r>
    </w:p>
    <w:p w:rsidR="00F67BC1" w:rsidRPr="00F67BC1" w:rsidRDefault="00F67BC1" w:rsidP="00851E11">
      <w:pPr>
        <w:pStyle w:val="a3"/>
        <w:numPr>
          <w:ilvl w:val="0"/>
          <w:numId w:val="21"/>
        </w:numPr>
        <w:spacing w:after="0" w:line="276" w:lineRule="auto"/>
        <w:ind w:left="1152"/>
        <w:jc w:val="both"/>
        <w:rPr>
          <w:rFonts w:ascii="Times New Roman" w:hAnsi="Times New Roman"/>
          <w:sz w:val="28"/>
          <w:szCs w:val="28"/>
          <w:lang w:val="ro-RO"/>
        </w:rPr>
      </w:pPr>
      <w:r w:rsidRPr="00F67BC1">
        <w:rPr>
          <w:rFonts w:ascii="Times New Roman" w:hAnsi="Times New Roman"/>
          <w:sz w:val="28"/>
          <w:szCs w:val="28"/>
          <w:lang w:val="ro-RO"/>
        </w:rPr>
        <w:t>P</w:t>
      </w:r>
      <w:r w:rsidR="009415C9">
        <w:rPr>
          <w:rFonts w:ascii="Times New Roman" w:hAnsi="Times New Roman"/>
          <w:sz w:val="28"/>
          <w:szCs w:val="28"/>
          <w:lang w:val="ro-RO"/>
        </w:rPr>
        <w:t>articipă</w:t>
      </w:r>
      <w:r w:rsidRPr="00F67BC1">
        <w:rPr>
          <w:rFonts w:ascii="Times New Roman" w:hAnsi="Times New Roman"/>
          <w:sz w:val="28"/>
          <w:szCs w:val="28"/>
          <w:lang w:val="ro-RO"/>
        </w:rPr>
        <w:t xml:space="preserve"> în cadrul </w:t>
      </w:r>
      <w:r w:rsidR="00924C80">
        <w:rPr>
          <w:rFonts w:ascii="Times New Roman" w:hAnsi="Times New Roman"/>
          <w:sz w:val="28"/>
          <w:szCs w:val="28"/>
          <w:lang w:val="ro-RO"/>
        </w:rPr>
        <w:t>ședințelor</w:t>
      </w:r>
      <w:r w:rsidRPr="00F67BC1">
        <w:rPr>
          <w:rFonts w:ascii="Times New Roman" w:hAnsi="Times New Roman"/>
          <w:sz w:val="28"/>
          <w:szCs w:val="28"/>
          <w:lang w:val="ro-RO"/>
        </w:rPr>
        <w:t xml:space="preserve"> Grupurilor tehnice de lucru;</w:t>
      </w:r>
    </w:p>
    <w:p w:rsidR="00527525" w:rsidRPr="00F67BC1" w:rsidRDefault="009415C9" w:rsidP="00851E11">
      <w:pPr>
        <w:pStyle w:val="a3"/>
        <w:numPr>
          <w:ilvl w:val="0"/>
          <w:numId w:val="21"/>
        </w:numPr>
        <w:tabs>
          <w:tab w:val="left" w:pos="851"/>
        </w:tabs>
        <w:spacing w:after="0" w:line="276" w:lineRule="auto"/>
        <w:ind w:left="115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Prezintă comentarii</w:t>
      </w:r>
      <w:r w:rsidR="00192703" w:rsidRPr="00F67BC1">
        <w:rPr>
          <w:rFonts w:ascii="Times New Roman" w:hAnsi="Times New Roman"/>
          <w:sz w:val="28"/>
          <w:szCs w:val="28"/>
          <w:lang w:val="ro-RO"/>
        </w:rPr>
        <w:t xml:space="preserve"> privind acuratețea</w:t>
      </w:r>
      <w:r w:rsidR="00924C80">
        <w:rPr>
          <w:rFonts w:ascii="Times New Roman" w:hAnsi="Times New Roman"/>
          <w:sz w:val="28"/>
          <w:szCs w:val="28"/>
          <w:lang w:val="ro-RO"/>
        </w:rPr>
        <w:t xml:space="preserve"> datelor și rezultatele</w:t>
      </w:r>
      <w:r w:rsidR="00527525" w:rsidRPr="00F67BC1">
        <w:rPr>
          <w:rFonts w:ascii="Times New Roman" w:hAnsi="Times New Roman"/>
          <w:sz w:val="28"/>
          <w:szCs w:val="28"/>
          <w:lang w:val="ro-RO"/>
        </w:rPr>
        <w:t xml:space="preserve"> înregistrate;</w:t>
      </w:r>
    </w:p>
    <w:p w:rsidR="0074630D" w:rsidRPr="00851E11" w:rsidRDefault="009415C9" w:rsidP="00851E11">
      <w:pPr>
        <w:pStyle w:val="a3"/>
        <w:numPr>
          <w:ilvl w:val="0"/>
          <w:numId w:val="21"/>
        </w:numPr>
        <w:tabs>
          <w:tab w:val="left" w:pos="851"/>
        </w:tabs>
        <w:spacing w:after="0" w:line="276" w:lineRule="auto"/>
        <w:ind w:left="115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Înaintează</w:t>
      </w:r>
      <w:r w:rsidR="00527525" w:rsidRPr="00F67BC1">
        <w:rPr>
          <w:rFonts w:ascii="Times New Roman" w:hAnsi="Times New Roman"/>
          <w:sz w:val="28"/>
          <w:szCs w:val="28"/>
          <w:lang w:val="ro-RO"/>
        </w:rPr>
        <w:t xml:space="preserve"> recomandări </w:t>
      </w:r>
      <w:r w:rsidR="00F67BC1" w:rsidRPr="00F67BC1">
        <w:rPr>
          <w:rFonts w:ascii="Times New Roman" w:hAnsi="Times New Roman"/>
          <w:sz w:val="28"/>
          <w:szCs w:val="28"/>
          <w:lang w:val="ro-RO"/>
        </w:rPr>
        <w:t>pentru</w:t>
      </w:r>
      <w:r w:rsidR="00527525" w:rsidRPr="00F67BC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67BC1" w:rsidRPr="00F67BC1">
        <w:rPr>
          <w:rFonts w:ascii="Times New Roman" w:hAnsi="Times New Roman"/>
          <w:sz w:val="28"/>
          <w:szCs w:val="28"/>
          <w:lang w:val="ro-RO"/>
        </w:rPr>
        <w:t>îmbunătățire</w:t>
      </w:r>
      <w:r w:rsidR="00527525" w:rsidRPr="00F67BC1">
        <w:rPr>
          <w:rFonts w:ascii="Times New Roman" w:hAnsi="Times New Roman"/>
          <w:sz w:val="28"/>
          <w:szCs w:val="28"/>
          <w:lang w:val="ro-RO"/>
        </w:rPr>
        <w:t xml:space="preserve">a performanței indicatorilor monitorizați. </w:t>
      </w:r>
    </w:p>
    <w:p w:rsidR="00DA3112" w:rsidRPr="009F3EE8" w:rsidRDefault="00DA3112" w:rsidP="00851E11">
      <w:pPr>
        <w:spacing w:before="120" w:after="12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74630D" w:rsidRPr="009F3EE8" w:rsidRDefault="0074630D" w:rsidP="00851E11">
      <w:pPr>
        <w:spacing w:before="120" w:after="12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F3EE8">
        <w:rPr>
          <w:rFonts w:ascii="Times New Roman" w:hAnsi="Times New Roman"/>
          <w:b/>
          <w:sz w:val="28"/>
          <w:szCs w:val="28"/>
          <w:lang w:val="ro-RO"/>
        </w:rPr>
        <w:t xml:space="preserve">IV. </w:t>
      </w:r>
      <w:r w:rsidR="00192703" w:rsidRPr="009F3EE8">
        <w:rPr>
          <w:rFonts w:ascii="Times New Roman" w:hAnsi="Times New Roman"/>
          <w:b/>
          <w:sz w:val="28"/>
          <w:szCs w:val="28"/>
          <w:lang w:val="ro-RO"/>
        </w:rPr>
        <w:t>Administrare</w:t>
      </w:r>
      <w:r w:rsidR="00851E11">
        <w:rPr>
          <w:rFonts w:ascii="Times New Roman" w:hAnsi="Times New Roman"/>
          <w:b/>
          <w:sz w:val="28"/>
          <w:szCs w:val="28"/>
          <w:lang w:val="ro-RO"/>
        </w:rPr>
        <w:t>a Instrumentului Scorecard</w:t>
      </w:r>
    </w:p>
    <w:p w:rsidR="004A26C0" w:rsidRPr="009F3EE8" w:rsidRDefault="00FF12D4" w:rsidP="00851E11">
      <w:pPr>
        <w:pStyle w:val="a3"/>
        <w:numPr>
          <w:ilvl w:val="0"/>
          <w:numId w:val="8"/>
        </w:numPr>
        <w:tabs>
          <w:tab w:val="left" w:pos="810"/>
        </w:tabs>
        <w:spacing w:before="120"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Autoritățile publice, conform competențelor funcționale, sunt responsabile de colectarea și acuratețea datelor furnizate. </w:t>
      </w:r>
    </w:p>
    <w:p w:rsidR="004A26C0" w:rsidRPr="009F3EE8" w:rsidRDefault="004A26C0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>Pentru fieca</w:t>
      </w:r>
      <w:r w:rsidR="00FF12D4">
        <w:rPr>
          <w:rFonts w:ascii="Times New Roman" w:hAnsi="Times New Roman"/>
          <w:sz w:val="28"/>
          <w:szCs w:val="28"/>
          <w:lang w:val="ro-RO"/>
        </w:rPr>
        <w:t xml:space="preserve">re </w:t>
      </w:r>
      <w:r w:rsidR="00C71405">
        <w:rPr>
          <w:rFonts w:ascii="Times New Roman" w:hAnsi="Times New Roman"/>
          <w:sz w:val="28"/>
          <w:szCs w:val="28"/>
          <w:lang w:val="ro-RO"/>
        </w:rPr>
        <w:t>domeniu</w:t>
      </w:r>
      <w:r w:rsidR="00FF12D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77FBF">
        <w:rPr>
          <w:rFonts w:ascii="Times New Roman" w:hAnsi="Times New Roman"/>
          <w:sz w:val="28"/>
          <w:szCs w:val="28"/>
          <w:lang w:val="ro-RO"/>
        </w:rPr>
        <w:t xml:space="preserve">sau </w:t>
      </w:r>
      <w:r w:rsidR="00C71405">
        <w:rPr>
          <w:rFonts w:ascii="Times New Roman" w:hAnsi="Times New Roman"/>
          <w:sz w:val="28"/>
          <w:szCs w:val="28"/>
          <w:lang w:val="ro-RO"/>
        </w:rPr>
        <w:t>subdomeniu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, autoritățile publice </w:t>
      </w:r>
      <w:r w:rsidR="00FF12D4">
        <w:rPr>
          <w:rFonts w:ascii="Times New Roman" w:hAnsi="Times New Roman"/>
          <w:sz w:val="28"/>
          <w:szCs w:val="28"/>
          <w:lang w:val="ro-RO"/>
        </w:rPr>
        <w:t>vor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F12D4">
        <w:rPr>
          <w:rFonts w:ascii="Times New Roman" w:hAnsi="Times New Roman"/>
          <w:sz w:val="28"/>
          <w:szCs w:val="28"/>
          <w:lang w:val="ro-RO"/>
        </w:rPr>
        <w:t>desemna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o persoană </w:t>
      </w:r>
      <w:r w:rsidR="00FF12D4">
        <w:rPr>
          <w:rFonts w:ascii="Times New Roman" w:hAnsi="Times New Roman"/>
          <w:sz w:val="28"/>
          <w:szCs w:val="28"/>
          <w:lang w:val="ro-RO"/>
        </w:rPr>
        <w:t>din cadrul autorității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, care va avea sarcina de a </w:t>
      </w:r>
      <w:r w:rsidR="00377FBF">
        <w:rPr>
          <w:rFonts w:ascii="Times New Roman" w:hAnsi="Times New Roman"/>
          <w:sz w:val="28"/>
          <w:szCs w:val="28"/>
          <w:lang w:val="ro-RO"/>
        </w:rPr>
        <w:t>introduce datele pe aplicația online Scorecard</w:t>
      </w:r>
      <w:r w:rsidRPr="009F3EE8">
        <w:rPr>
          <w:rFonts w:ascii="Times New Roman" w:hAnsi="Times New Roman"/>
          <w:sz w:val="28"/>
          <w:szCs w:val="28"/>
          <w:lang w:val="ro-RO"/>
        </w:rPr>
        <w:t>, în conformitate cu termenii stabiliți</w:t>
      </w:r>
      <w:r w:rsidR="009D5597" w:rsidRPr="009F3EE8">
        <w:rPr>
          <w:rFonts w:ascii="Times New Roman" w:hAnsi="Times New Roman"/>
          <w:sz w:val="28"/>
          <w:szCs w:val="28"/>
          <w:lang w:val="ro-RO"/>
        </w:rPr>
        <w:t>.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C7229D" w:rsidRDefault="00C7229D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9F3EE8">
        <w:rPr>
          <w:rFonts w:ascii="Times New Roman" w:hAnsi="Times New Roman"/>
          <w:sz w:val="28"/>
          <w:szCs w:val="28"/>
          <w:lang w:val="ro-RO"/>
        </w:rPr>
        <w:t xml:space="preserve">Cancelaria de Stat </w:t>
      </w:r>
      <w:r w:rsidR="00E67CC5">
        <w:rPr>
          <w:rFonts w:ascii="Times New Roman" w:hAnsi="Times New Roman"/>
          <w:sz w:val="28"/>
          <w:szCs w:val="28"/>
          <w:lang w:val="ro-RO"/>
        </w:rPr>
        <w:t>poate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verifica datele recepționate</w:t>
      </w:r>
      <w:r w:rsidR="00377FBF">
        <w:rPr>
          <w:rFonts w:ascii="Times New Roman" w:hAnsi="Times New Roman"/>
          <w:sz w:val="28"/>
          <w:szCs w:val="28"/>
          <w:lang w:val="ro-RO"/>
        </w:rPr>
        <w:t>, utilizînd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77FBF">
        <w:rPr>
          <w:rFonts w:ascii="Times New Roman" w:hAnsi="Times New Roman"/>
          <w:sz w:val="28"/>
          <w:szCs w:val="28"/>
          <w:lang w:val="ro-RO"/>
        </w:rPr>
        <w:t xml:space="preserve">și </w:t>
      </w:r>
      <w:r w:rsidRPr="009F3EE8">
        <w:rPr>
          <w:rFonts w:ascii="Times New Roman" w:hAnsi="Times New Roman"/>
          <w:sz w:val="28"/>
          <w:szCs w:val="28"/>
          <w:lang w:val="ro-RO"/>
        </w:rPr>
        <w:t xml:space="preserve">alte surse de date pentru verificare încrucișată, la inițiativă proprie sau la solicitarea membrilor grupurilor tehnice de lucru. </w:t>
      </w:r>
    </w:p>
    <w:p w:rsidR="00377FBF" w:rsidRDefault="00377FBF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377FBF">
        <w:rPr>
          <w:rFonts w:ascii="Times New Roman" w:hAnsi="Times New Roman"/>
          <w:sz w:val="28"/>
          <w:szCs w:val="28"/>
          <w:lang w:val="ro-RO"/>
        </w:rPr>
        <w:t xml:space="preserve">După verificarea datelor, Cancelaria de Stat </w:t>
      </w:r>
      <w:r>
        <w:rPr>
          <w:rFonts w:ascii="Times New Roman" w:hAnsi="Times New Roman"/>
          <w:sz w:val="28"/>
          <w:szCs w:val="28"/>
          <w:lang w:val="ro-RO"/>
        </w:rPr>
        <w:t>validează rezultatele indicatorilor și asigură publicarea acestora pe pagina web a Instrumentului Scorecard.</w:t>
      </w:r>
    </w:p>
    <w:p w:rsidR="00B856CF" w:rsidRPr="00B856CF" w:rsidRDefault="00E67CC5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Style w:val="aa"/>
          <w:rFonts w:ascii="Times New Roman" w:hAnsi="Times New Roman"/>
          <w:color w:val="auto"/>
          <w:sz w:val="28"/>
          <w:szCs w:val="28"/>
          <w:u w:val="none"/>
          <w:lang w:val="ro-RO"/>
        </w:rPr>
      </w:pPr>
      <w:r w:rsidRPr="00D250B3">
        <w:rPr>
          <w:rFonts w:ascii="Times New Roman" w:hAnsi="Times New Roman"/>
          <w:sz w:val="28"/>
          <w:szCs w:val="28"/>
          <w:lang w:val="ro-RO"/>
        </w:rPr>
        <w:t xml:space="preserve">Cancelaria de Stat </w:t>
      </w:r>
      <w:r>
        <w:rPr>
          <w:rFonts w:ascii="Times New Roman" w:hAnsi="Times New Roman"/>
          <w:sz w:val="28"/>
          <w:szCs w:val="28"/>
          <w:lang w:val="ro-RO"/>
        </w:rPr>
        <w:t>elaborează</w:t>
      </w:r>
      <w:r w:rsidRPr="00D250B3">
        <w:rPr>
          <w:rFonts w:ascii="Times New Roman" w:hAnsi="Times New Roman"/>
          <w:sz w:val="28"/>
          <w:szCs w:val="28"/>
          <w:lang w:val="ro-RO"/>
        </w:rPr>
        <w:t xml:space="preserve"> rapoarte trimestriale privind progresul înregistrat pe marginea indicatorilor monitorizați prin intermediul Instrumentului Scorecard</w:t>
      </w:r>
      <w:r>
        <w:rPr>
          <w:rFonts w:ascii="Times New Roman" w:hAnsi="Times New Roman"/>
          <w:sz w:val="28"/>
          <w:szCs w:val="28"/>
          <w:lang w:val="ro-RO"/>
        </w:rPr>
        <w:t xml:space="preserve">, pe </w:t>
      </w:r>
      <w:r w:rsidRPr="00D6331F">
        <w:rPr>
          <w:rFonts w:ascii="Times New Roman" w:hAnsi="Times New Roman"/>
          <w:sz w:val="28"/>
          <w:szCs w:val="28"/>
          <w:lang w:val="ro-RO"/>
        </w:rPr>
        <w:t xml:space="preserve">care le plasează pe pagina web oficială </w:t>
      </w:r>
      <w:hyperlink r:id="rId9" w:tgtFrame="_blank" w:history="1">
        <w:r w:rsidRPr="00D6331F">
          <w:rPr>
            <w:rStyle w:val="aa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  <w:lang w:val="ro-RO"/>
          </w:rPr>
          <w:t>http://scorecard.cancelaria.gov.md/</w:t>
        </w:r>
      </w:hyperlink>
      <w:r>
        <w:rPr>
          <w:rStyle w:val="aa"/>
          <w:rFonts w:ascii="Times New Roman" w:hAnsi="Times New Roman" w:cs="Times New Roman"/>
          <w:color w:val="1155CC"/>
          <w:sz w:val="28"/>
          <w:szCs w:val="28"/>
          <w:shd w:val="clear" w:color="auto" w:fill="FFFFFF"/>
          <w:lang w:val="ro-RO"/>
        </w:rPr>
        <w:t>.</w:t>
      </w:r>
    </w:p>
    <w:p w:rsidR="00C8759C" w:rsidRDefault="00C8759C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Anterior publicării, rapoartele trimestriale privind </w:t>
      </w:r>
      <w:r w:rsidRPr="00D250B3">
        <w:rPr>
          <w:rFonts w:ascii="Times New Roman" w:hAnsi="Times New Roman"/>
          <w:sz w:val="28"/>
          <w:szCs w:val="28"/>
          <w:lang w:val="ro-RO"/>
        </w:rPr>
        <w:t xml:space="preserve">progresul înregistrat </w:t>
      </w:r>
      <w:r>
        <w:rPr>
          <w:rFonts w:ascii="Times New Roman" w:hAnsi="Times New Roman"/>
          <w:sz w:val="28"/>
          <w:szCs w:val="28"/>
          <w:lang w:val="ro-RO"/>
        </w:rPr>
        <w:t>se discută în cadrul ședințelor Grupurilor tehnice de lucru.</w:t>
      </w:r>
    </w:p>
    <w:p w:rsidR="00B856CF" w:rsidRDefault="00B856CF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B856CF">
        <w:rPr>
          <w:rFonts w:ascii="Times New Roman" w:hAnsi="Times New Roman"/>
          <w:sz w:val="28"/>
          <w:szCs w:val="28"/>
          <w:lang w:val="ro-RO"/>
        </w:rPr>
        <w:lastRenderedPageBreak/>
        <w:t xml:space="preserve">Cancelaria de Stat diseminează proiectul raportului privind rezultatele actualizate pe fiecare </w:t>
      </w:r>
      <w:r w:rsidR="00C71405">
        <w:rPr>
          <w:rFonts w:ascii="Times New Roman" w:hAnsi="Times New Roman"/>
          <w:sz w:val="28"/>
          <w:szCs w:val="28"/>
          <w:lang w:val="ro-RO"/>
        </w:rPr>
        <w:t>domeniu</w:t>
      </w:r>
      <w:r w:rsidRPr="00B856CF">
        <w:rPr>
          <w:rFonts w:ascii="Times New Roman" w:hAnsi="Times New Roman"/>
          <w:sz w:val="28"/>
          <w:szCs w:val="28"/>
          <w:lang w:val="ro-RO"/>
        </w:rPr>
        <w:t xml:space="preserve"> a Instrumentului Scorecard membrilor grupurilor tehnice de lucru, nu mai tîrziu de 2 zile înaintea ședințelor trimestriale. </w:t>
      </w:r>
    </w:p>
    <w:p w:rsidR="00B856CF" w:rsidRDefault="00B856CF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B856CF">
        <w:rPr>
          <w:rFonts w:ascii="Times New Roman" w:hAnsi="Times New Roman"/>
          <w:sz w:val="28"/>
          <w:szCs w:val="28"/>
          <w:lang w:val="ro-RO"/>
        </w:rPr>
        <w:t>Î</w:t>
      </w:r>
      <w:r w:rsidR="00C8759C">
        <w:rPr>
          <w:rFonts w:ascii="Times New Roman" w:hAnsi="Times New Roman"/>
          <w:sz w:val="28"/>
          <w:szCs w:val="28"/>
          <w:lang w:val="ro-RO"/>
        </w:rPr>
        <w:t>n baza concluziilor Grupurilor t</w:t>
      </w:r>
      <w:r w:rsidRPr="00B856CF">
        <w:rPr>
          <w:rFonts w:ascii="Times New Roman" w:hAnsi="Times New Roman"/>
          <w:sz w:val="28"/>
          <w:szCs w:val="28"/>
          <w:lang w:val="ro-RO"/>
        </w:rPr>
        <w:t>ehnic</w:t>
      </w:r>
      <w:r w:rsidR="00C8759C">
        <w:rPr>
          <w:rFonts w:ascii="Times New Roman" w:hAnsi="Times New Roman"/>
          <w:sz w:val="28"/>
          <w:szCs w:val="28"/>
          <w:lang w:val="ro-RO"/>
        </w:rPr>
        <w:t>e de l</w:t>
      </w:r>
      <w:r w:rsidRPr="00B856CF">
        <w:rPr>
          <w:rFonts w:ascii="Times New Roman" w:hAnsi="Times New Roman"/>
          <w:sz w:val="28"/>
          <w:szCs w:val="28"/>
          <w:lang w:val="ro-RO"/>
        </w:rPr>
        <w:t xml:space="preserve">ucru, Cancelaria de Stat elaborează o notă de progres pe care o prezintă Prim-ministrului. </w:t>
      </w:r>
    </w:p>
    <w:p w:rsidR="00B856CF" w:rsidRDefault="00C8759C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Ulterior</w:t>
      </w:r>
      <w:r w:rsidR="00B856CF">
        <w:rPr>
          <w:rFonts w:ascii="Times New Roman" w:hAnsi="Times New Roman"/>
          <w:sz w:val="28"/>
          <w:szCs w:val="28"/>
          <w:lang w:val="ro-RO"/>
        </w:rPr>
        <w:t xml:space="preserve"> coordonării cu Prim-ministrul, Cancelaria de Stat comunică concluziile </w:t>
      </w:r>
      <w:r w:rsidR="00B856CF" w:rsidRPr="00D250B3">
        <w:rPr>
          <w:rFonts w:ascii="Times New Roman" w:hAnsi="Times New Roman"/>
          <w:sz w:val="28"/>
          <w:szCs w:val="28"/>
          <w:lang w:val="ro-RO"/>
        </w:rPr>
        <w:t>grupurilor tehnice de lucru</w:t>
      </w:r>
      <w:r w:rsidR="00B856CF">
        <w:rPr>
          <w:rFonts w:ascii="Times New Roman" w:hAnsi="Times New Roman"/>
          <w:sz w:val="28"/>
          <w:szCs w:val="28"/>
          <w:lang w:val="ro-RO"/>
        </w:rPr>
        <w:t>.</w:t>
      </w:r>
    </w:p>
    <w:p w:rsidR="00B856CF" w:rsidRDefault="00B856CF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Ajustarea</w:t>
      </w:r>
      <w:r w:rsidRPr="00D250B3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Instrumentului</w:t>
      </w:r>
      <w:r w:rsidRPr="00D250B3">
        <w:rPr>
          <w:rFonts w:ascii="Times New Roman" w:hAnsi="Times New Roman"/>
          <w:sz w:val="28"/>
          <w:szCs w:val="28"/>
          <w:lang w:val="ro-RO"/>
        </w:rPr>
        <w:t xml:space="preserve"> Scorecard la noile priorități sau obiective strategice ale Guvernului se </w:t>
      </w:r>
      <w:r>
        <w:rPr>
          <w:rFonts w:ascii="Times New Roman" w:hAnsi="Times New Roman"/>
          <w:sz w:val="28"/>
          <w:szCs w:val="28"/>
          <w:lang w:val="ro-RO"/>
        </w:rPr>
        <w:t>efectuează</w:t>
      </w:r>
      <w:r w:rsidRPr="00D250B3">
        <w:rPr>
          <w:rFonts w:ascii="Times New Roman" w:hAnsi="Times New Roman"/>
          <w:sz w:val="28"/>
          <w:szCs w:val="28"/>
          <w:lang w:val="ro-RO"/>
        </w:rPr>
        <w:t xml:space="preserve"> anual,</w:t>
      </w:r>
      <w:r>
        <w:rPr>
          <w:rFonts w:ascii="Times New Roman" w:hAnsi="Times New Roman"/>
          <w:sz w:val="28"/>
          <w:szCs w:val="28"/>
          <w:lang w:val="ro-RO"/>
        </w:rPr>
        <w:t xml:space="preserve"> în comun cu grupurile tehnice de lucru și se coordonează cu Prim-ministrul.</w:t>
      </w:r>
    </w:p>
    <w:p w:rsidR="00023A4F" w:rsidRDefault="00B856CF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 w:rsidRPr="00B856CF">
        <w:rPr>
          <w:rFonts w:ascii="Times New Roman" w:hAnsi="Times New Roman"/>
          <w:sz w:val="28"/>
          <w:szCs w:val="28"/>
          <w:lang w:val="ro-RO"/>
        </w:rPr>
        <w:t xml:space="preserve">Modificarea </w:t>
      </w:r>
      <w:r w:rsidR="00C8759C">
        <w:rPr>
          <w:rFonts w:ascii="Times New Roman" w:hAnsi="Times New Roman"/>
          <w:sz w:val="28"/>
          <w:szCs w:val="28"/>
          <w:lang w:val="ro-RO"/>
        </w:rPr>
        <w:t>Instrumentului Scorecard</w:t>
      </w:r>
      <w:r w:rsidRPr="00B856CF">
        <w:rPr>
          <w:rFonts w:ascii="Times New Roman" w:hAnsi="Times New Roman"/>
          <w:sz w:val="28"/>
          <w:szCs w:val="28"/>
          <w:lang w:val="ro-RO"/>
        </w:rPr>
        <w:t xml:space="preserve"> se referă la modificarea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71405">
        <w:rPr>
          <w:rFonts w:ascii="Times New Roman" w:hAnsi="Times New Roman"/>
          <w:sz w:val="28"/>
          <w:szCs w:val="28"/>
          <w:lang w:val="ro-RO"/>
        </w:rPr>
        <w:t>domeniilor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="00C8759C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856CF">
        <w:rPr>
          <w:rFonts w:ascii="Times New Roman" w:hAnsi="Times New Roman"/>
          <w:sz w:val="28"/>
          <w:szCs w:val="28"/>
          <w:lang w:val="ro-RO"/>
        </w:rPr>
        <w:t>listei indicatorilor</w:t>
      </w:r>
      <w:r>
        <w:rPr>
          <w:rFonts w:ascii="Times New Roman" w:hAnsi="Times New Roman"/>
          <w:sz w:val="28"/>
          <w:szCs w:val="28"/>
          <w:lang w:val="ro-RO"/>
        </w:rPr>
        <w:t xml:space="preserve"> și </w:t>
      </w:r>
      <w:r w:rsidRPr="00B856CF">
        <w:rPr>
          <w:rFonts w:ascii="Times New Roman" w:hAnsi="Times New Roman"/>
          <w:sz w:val="28"/>
          <w:szCs w:val="28"/>
          <w:lang w:val="ro-RO"/>
        </w:rPr>
        <w:t>ajustarea valorilor țintă ale indi</w:t>
      </w:r>
      <w:r>
        <w:rPr>
          <w:rFonts w:ascii="Times New Roman" w:hAnsi="Times New Roman"/>
          <w:sz w:val="28"/>
          <w:szCs w:val="28"/>
          <w:lang w:val="ro-RO"/>
        </w:rPr>
        <w:t xml:space="preserve">catorilor. Fiecare modificare </w:t>
      </w:r>
      <w:r w:rsidR="00023A4F">
        <w:rPr>
          <w:rFonts w:ascii="Times New Roman" w:hAnsi="Times New Roman"/>
          <w:sz w:val="28"/>
          <w:szCs w:val="28"/>
          <w:lang w:val="ro-RO"/>
        </w:rPr>
        <w:t xml:space="preserve">a Instrumentului Scorecard </w:t>
      </w:r>
      <w:r w:rsidRPr="00B856CF">
        <w:rPr>
          <w:rFonts w:ascii="Times New Roman" w:hAnsi="Times New Roman"/>
          <w:sz w:val="28"/>
          <w:szCs w:val="28"/>
          <w:lang w:val="ro-RO"/>
        </w:rPr>
        <w:t xml:space="preserve">are la bază </w:t>
      </w:r>
      <w:r w:rsidR="00C8759C">
        <w:rPr>
          <w:rFonts w:ascii="Times New Roman" w:hAnsi="Times New Roman"/>
          <w:sz w:val="28"/>
          <w:szCs w:val="28"/>
          <w:lang w:val="ro-RO"/>
        </w:rPr>
        <w:t>prevederile unui document de politici</w:t>
      </w:r>
      <w:r w:rsidRPr="00B856CF">
        <w:rPr>
          <w:rFonts w:ascii="Times New Roman" w:hAnsi="Times New Roman"/>
          <w:sz w:val="28"/>
          <w:szCs w:val="28"/>
          <w:lang w:val="ro-RO"/>
        </w:rPr>
        <w:t>.</w:t>
      </w:r>
    </w:p>
    <w:p w:rsidR="009114E5" w:rsidRDefault="00023A4F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Modificarea </w:t>
      </w:r>
      <w:r w:rsidR="00C71405">
        <w:rPr>
          <w:rFonts w:ascii="Times New Roman" w:hAnsi="Times New Roman"/>
          <w:sz w:val="28"/>
          <w:szCs w:val="28"/>
          <w:lang w:val="ro-RO"/>
        </w:rPr>
        <w:t>domeniilor</w:t>
      </w:r>
      <w:r>
        <w:rPr>
          <w:rFonts w:ascii="Times New Roman" w:hAnsi="Times New Roman"/>
          <w:sz w:val="28"/>
          <w:szCs w:val="28"/>
          <w:lang w:val="ro-RO"/>
        </w:rPr>
        <w:t xml:space="preserve"> sau indicatorilor monitorizați se realizează prin modificarea prezentei hotărîri de Guvern.</w:t>
      </w:r>
    </w:p>
    <w:p w:rsidR="00C7229D" w:rsidRPr="009F3EE8" w:rsidRDefault="00C7229D" w:rsidP="00391F11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631CF" w:rsidRPr="009F3EE8" w:rsidRDefault="00F631CF" w:rsidP="00391F11">
      <w:pPr>
        <w:pStyle w:val="a3"/>
        <w:spacing w:before="120" w:after="120"/>
        <w:ind w:left="1072"/>
        <w:contextualSpacing w:val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F3EE8">
        <w:rPr>
          <w:rFonts w:ascii="Times New Roman" w:hAnsi="Times New Roman"/>
          <w:b/>
          <w:sz w:val="28"/>
          <w:szCs w:val="28"/>
          <w:lang w:val="ro-RO"/>
        </w:rPr>
        <w:t xml:space="preserve">V. </w:t>
      </w:r>
      <w:r w:rsidR="00816E54" w:rsidRPr="009F3EE8">
        <w:rPr>
          <w:rFonts w:ascii="Times New Roman" w:hAnsi="Times New Roman"/>
          <w:b/>
          <w:sz w:val="28"/>
          <w:szCs w:val="28"/>
          <w:lang w:val="ro-RO"/>
        </w:rPr>
        <w:t>Aplicația online a Instrumentului S</w:t>
      </w:r>
      <w:r w:rsidR="00610027" w:rsidRPr="009F3EE8">
        <w:rPr>
          <w:rFonts w:ascii="Times New Roman" w:hAnsi="Times New Roman"/>
          <w:b/>
          <w:sz w:val="28"/>
          <w:szCs w:val="28"/>
          <w:lang w:val="ro-RO"/>
        </w:rPr>
        <w:t>corecard</w:t>
      </w:r>
    </w:p>
    <w:p w:rsidR="00345D1E" w:rsidRPr="00345D1E" w:rsidRDefault="00345D1E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</w:pPr>
      <w:r w:rsidRPr="00D250B3">
        <w:rPr>
          <w:rFonts w:ascii="Times New Roman" w:hAnsi="Times New Roman" w:cs="Times New Roman"/>
          <w:sz w:val="28"/>
          <w:szCs w:val="28"/>
          <w:lang w:val="ro-RO"/>
        </w:rPr>
        <w:t>Aplicaţia online dedicată Instrumentului Scorecard este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plasată</w:t>
      </w:r>
      <w:r w:rsidRPr="00D250B3">
        <w:rPr>
          <w:rFonts w:ascii="Times New Roman" w:hAnsi="Times New Roman" w:cs="Times New Roman"/>
          <w:sz w:val="28"/>
          <w:szCs w:val="28"/>
          <w:lang w:val="ro-RO"/>
        </w:rPr>
        <w:t xml:space="preserve"> pe pagina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web a </w:t>
      </w:r>
      <w:r w:rsidRPr="00D250B3">
        <w:rPr>
          <w:rFonts w:ascii="Times New Roman" w:hAnsi="Times New Roman" w:cs="Times New Roman"/>
          <w:sz w:val="28"/>
          <w:szCs w:val="28"/>
          <w:lang w:val="ro-RO"/>
        </w:rPr>
        <w:t xml:space="preserve">Cancelariei de Stat: </w:t>
      </w:r>
      <w:hyperlink r:id="rId10" w:tgtFrame="_blank" w:history="1">
        <w:r w:rsidRPr="00D250B3">
          <w:rPr>
            <w:rStyle w:val="aa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  <w:lang w:val="ro-RO"/>
          </w:rPr>
          <w:t>http://scorecard.cancelaria.gov.md/</w:t>
        </w:r>
      </w:hyperlink>
    </w:p>
    <w:p w:rsidR="00B11A21" w:rsidRPr="009F3EE8" w:rsidRDefault="00B11A21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sz w:val="28"/>
          <w:szCs w:val="28"/>
          <w:lang w:val="ro-RO"/>
        </w:rPr>
        <w:t>Î.S. ”Centrul de telecomunicații speciale” este responsabilă de găzduirea</w:t>
      </w:r>
      <w:r w:rsidR="00EA616F"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 și actualizarea tehnică a</w:t>
      </w:r>
      <w:r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 aplicației Scorecard. </w:t>
      </w:r>
    </w:p>
    <w:p w:rsidR="00A31144" w:rsidRDefault="00345D1E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Cancelaria de Stat este responsabilă de crearea, gestionarea, modificarea și închiderea contului pentru autoritățile publice în aplicația online Scorecard.</w:t>
      </w:r>
      <w:r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A31144" w:rsidRDefault="00345D1E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1144">
        <w:rPr>
          <w:rFonts w:ascii="Times New Roman" w:hAnsi="Times New Roman" w:cs="Times New Roman"/>
          <w:sz w:val="28"/>
          <w:szCs w:val="28"/>
          <w:lang w:val="ro-RO"/>
        </w:rPr>
        <w:t>Autoritățile publice au responsabilitatea să publice, să actualizeze și să asigure veridicitatea datelor publicate în aplicația online a Instrumentului Scorecard.</w:t>
      </w:r>
    </w:p>
    <w:p w:rsidR="00A31144" w:rsidRDefault="00345D1E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1144">
        <w:rPr>
          <w:rFonts w:ascii="Times New Roman" w:hAnsi="Times New Roman" w:cs="Times New Roman"/>
          <w:sz w:val="28"/>
          <w:szCs w:val="28"/>
          <w:lang w:val="ro-RO"/>
        </w:rPr>
        <w:t>Dreptul și accesul la publicarea informației este asigurat persoanelor desemnate, responsabile de furnizarea datelor în cadrul Instrumentului Scorecard.</w:t>
      </w:r>
    </w:p>
    <w:p w:rsidR="00A31144" w:rsidRDefault="00345D1E" w:rsidP="00851E11">
      <w:pPr>
        <w:pStyle w:val="a3"/>
        <w:numPr>
          <w:ilvl w:val="0"/>
          <w:numId w:val="8"/>
        </w:numPr>
        <w:tabs>
          <w:tab w:val="left" w:pos="810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1144">
        <w:rPr>
          <w:rFonts w:ascii="Times New Roman" w:hAnsi="Times New Roman" w:cs="Times New Roman"/>
          <w:sz w:val="28"/>
          <w:szCs w:val="28"/>
          <w:lang w:val="ro-RO"/>
        </w:rPr>
        <w:t>Persoanele desemnate din cadrul autorității publice introduc datele direct în aplicație, în regim online, iar Cancelaria de Stat verifică și validează datele introduse.</w:t>
      </w:r>
    </w:p>
    <w:p w:rsidR="00F631CF" w:rsidRPr="00A31144" w:rsidRDefault="00345D1E" w:rsidP="00851E11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1144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BE049F" w:rsidRPr="00A31144">
        <w:rPr>
          <w:rFonts w:ascii="Times New Roman" w:hAnsi="Times New Roman" w:cs="Times New Roman"/>
          <w:sz w:val="28"/>
          <w:szCs w:val="28"/>
          <w:lang w:val="ro-RO"/>
        </w:rPr>
        <w:t xml:space="preserve">e interfața online </w:t>
      </w:r>
      <w:r w:rsidRPr="00A31144">
        <w:rPr>
          <w:rFonts w:ascii="Times New Roman" w:hAnsi="Times New Roman" w:cs="Times New Roman"/>
          <w:sz w:val="28"/>
          <w:szCs w:val="28"/>
          <w:lang w:val="ro-RO"/>
        </w:rPr>
        <w:t>se publică</w:t>
      </w:r>
      <w:r w:rsidR="00F631CF" w:rsidRPr="00A31144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F631CF" w:rsidRPr="009F3EE8" w:rsidRDefault="00F631CF" w:rsidP="00851E11">
      <w:pPr>
        <w:pStyle w:val="a3"/>
        <w:numPr>
          <w:ilvl w:val="1"/>
          <w:numId w:val="7"/>
        </w:numPr>
        <w:spacing w:after="0" w:line="276" w:lineRule="auto"/>
        <w:ind w:left="993" w:hanging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sz w:val="28"/>
          <w:szCs w:val="28"/>
          <w:lang w:val="ro-RO"/>
        </w:rPr>
        <w:t>Principalele angajamente de reformă asum</w:t>
      </w:r>
      <w:r w:rsidR="007F5B0D" w:rsidRPr="009F3EE8">
        <w:rPr>
          <w:rFonts w:ascii="Times New Roman" w:hAnsi="Times New Roman" w:cs="Times New Roman"/>
          <w:sz w:val="28"/>
          <w:szCs w:val="28"/>
          <w:lang w:val="ro-RO"/>
        </w:rPr>
        <w:t>ate de către Guvern</w:t>
      </w:r>
      <w:r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F631CF" w:rsidRPr="009F3EE8" w:rsidRDefault="00F631CF" w:rsidP="00851E11">
      <w:pPr>
        <w:pStyle w:val="a3"/>
        <w:numPr>
          <w:ilvl w:val="1"/>
          <w:numId w:val="7"/>
        </w:numPr>
        <w:spacing w:after="0" w:line="276" w:lineRule="auto"/>
        <w:ind w:left="993" w:hanging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Punctajul </w:t>
      </w:r>
      <w:r w:rsidR="0082012D">
        <w:rPr>
          <w:rFonts w:ascii="Times New Roman" w:hAnsi="Times New Roman" w:cs="Times New Roman"/>
          <w:sz w:val="28"/>
          <w:szCs w:val="28"/>
          <w:lang w:val="ro-RO"/>
        </w:rPr>
        <w:t xml:space="preserve">final </w:t>
      </w:r>
      <w:r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acumulat în raport cu obiectivele de reformă pentru fiecare </w:t>
      </w:r>
      <w:r w:rsidR="00C71405">
        <w:rPr>
          <w:rFonts w:ascii="Times New Roman" w:hAnsi="Times New Roman" w:cs="Times New Roman"/>
          <w:sz w:val="28"/>
          <w:szCs w:val="28"/>
          <w:lang w:val="ro-RO"/>
        </w:rPr>
        <w:t>domeniu</w:t>
      </w:r>
      <w:r w:rsidR="009114E5" w:rsidRPr="009F3EE8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F5B0D" w:rsidRPr="009F3EE8" w:rsidRDefault="00F631CF" w:rsidP="00851E11">
      <w:pPr>
        <w:pStyle w:val="a3"/>
        <w:numPr>
          <w:ilvl w:val="1"/>
          <w:numId w:val="7"/>
        </w:numPr>
        <w:spacing w:after="0" w:line="276" w:lineRule="auto"/>
        <w:ind w:left="993" w:hanging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F3EE8">
        <w:rPr>
          <w:rFonts w:ascii="Times New Roman" w:hAnsi="Times New Roman" w:cs="Times New Roman"/>
          <w:sz w:val="28"/>
          <w:szCs w:val="28"/>
          <w:lang w:val="ro-RO"/>
        </w:rPr>
        <w:t>Toate datele</w:t>
      </w:r>
      <w:r w:rsidR="007F5B0D"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 colectate, curente și istorice, care au fost luate în considerare la calculul valorilor indicatorilor și al punctajului </w:t>
      </w:r>
      <w:r w:rsidR="00A31144">
        <w:rPr>
          <w:rFonts w:ascii="Times New Roman" w:hAnsi="Times New Roman" w:cs="Times New Roman"/>
          <w:sz w:val="28"/>
          <w:szCs w:val="28"/>
          <w:lang w:val="ro-RO"/>
        </w:rPr>
        <w:t>final</w:t>
      </w:r>
      <w:r w:rsidR="007F5B0D"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 pe </w:t>
      </w:r>
      <w:r w:rsidR="00C71405">
        <w:rPr>
          <w:rFonts w:ascii="Times New Roman" w:hAnsi="Times New Roman" w:cs="Times New Roman"/>
          <w:sz w:val="28"/>
          <w:szCs w:val="28"/>
          <w:lang w:val="ro-RO"/>
        </w:rPr>
        <w:t>domeniu</w:t>
      </w:r>
      <w:r w:rsidR="007F5B0D" w:rsidRPr="009F3EE8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F631CF" w:rsidRPr="009F3EE8" w:rsidRDefault="00345D1E" w:rsidP="00851E11">
      <w:pPr>
        <w:pStyle w:val="a3"/>
        <w:numPr>
          <w:ilvl w:val="1"/>
          <w:numId w:val="7"/>
        </w:numPr>
        <w:spacing w:after="0" w:line="276" w:lineRule="auto"/>
        <w:ind w:left="993" w:hanging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Secțiune de întrebări și</w:t>
      </w:r>
      <w:r w:rsidR="00F631CF"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 răspunsuri care oferă posibilitatea de a înțelege procedeele de calculare a </w:t>
      </w:r>
      <w:r w:rsidR="00816E54" w:rsidRPr="009F3EE8">
        <w:rPr>
          <w:rFonts w:ascii="Times New Roman" w:hAnsi="Times New Roman" w:cs="Times New Roman"/>
          <w:sz w:val="28"/>
          <w:szCs w:val="28"/>
          <w:lang w:val="ro-RO"/>
        </w:rPr>
        <w:t>punctajelor,</w:t>
      </w:r>
      <w:r w:rsidR="00F631CF"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 precum și modalitatea de dezvoltare a </w:t>
      </w:r>
      <w:r w:rsidR="009114E5"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Instrumentului </w:t>
      </w:r>
      <w:r w:rsidR="00F631CF" w:rsidRPr="009F3EE8">
        <w:rPr>
          <w:rFonts w:ascii="Times New Roman" w:hAnsi="Times New Roman" w:cs="Times New Roman"/>
          <w:sz w:val="28"/>
          <w:szCs w:val="28"/>
          <w:lang w:val="ro-RO"/>
        </w:rPr>
        <w:t xml:space="preserve">Scorecard.   </w:t>
      </w:r>
    </w:p>
    <w:p w:rsidR="009325B8" w:rsidRPr="009F3EE8" w:rsidRDefault="009325B8">
      <w:pP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9F3EE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br w:type="page"/>
      </w:r>
    </w:p>
    <w:p w:rsidR="009325B8" w:rsidRPr="009F3EE8" w:rsidRDefault="009325B8" w:rsidP="0040541E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sectPr w:rsidR="009325B8" w:rsidRPr="009F3EE8" w:rsidSect="009325B8">
          <w:footerReference w:type="default" r:id="rId11"/>
          <w:pgSz w:w="12240" w:h="15840"/>
          <w:pgMar w:top="1134" w:right="992" w:bottom="1259" w:left="1349" w:header="720" w:footer="720" w:gutter="0"/>
          <w:cols w:space="720"/>
          <w:docGrid w:linePitch="360"/>
        </w:sectPr>
      </w:pPr>
    </w:p>
    <w:p w:rsidR="0040541E" w:rsidRPr="009F3EE8" w:rsidRDefault="0040541E" w:rsidP="0040541E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9F3EE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lastRenderedPageBreak/>
        <w:t xml:space="preserve">Anexa nr. 2 </w:t>
      </w:r>
    </w:p>
    <w:p w:rsidR="0040541E" w:rsidRPr="009F3EE8" w:rsidRDefault="0040541E" w:rsidP="0040541E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9F3EE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la Hotărîrea Guvernului nr.____ </w:t>
      </w:r>
    </w:p>
    <w:p w:rsidR="0040541E" w:rsidRPr="009F3EE8" w:rsidRDefault="0040541E" w:rsidP="0040541E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9F3EE8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din _________ 2018 </w:t>
      </w:r>
    </w:p>
    <w:p w:rsidR="009114E5" w:rsidRPr="009F3EE8" w:rsidRDefault="009114E5" w:rsidP="009114E5">
      <w:pPr>
        <w:pStyle w:val="a3"/>
        <w:spacing w:after="0" w:line="276" w:lineRule="auto"/>
        <w:ind w:left="680"/>
        <w:jc w:val="both"/>
        <w:rPr>
          <w:rFonts w:ascii="Times New Roman" w:hAnsi="Times New Roman"/>
          <w:sz w:val="24"/>
          <w:lang w:val="ro-RO"/>
        </w:rPr>
      </w:pPr>
    </w:p>
    <w:p w:rsidR="00D250B3" w:rsidRPr="009F3EE8" w:rsidRDefault="00E30740" w:rsidP="00D250B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9F3EE8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Lista Indicatorilor monitorizați prin intermediul Instrumentului de monitorizare și evaluare a reformelor prioritare ale Guvernului </w:t>
      </w:r>
      <w:r w:rsidR="00023A4F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(Scorecard)</w:t>
      </w:r>
    </w:p>
    <w:p w:rsidR="00E30740" w:rsidRPr="009F3EE8" w:rsidRDefault="00E30740" w:rsidP="00D250B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o-RO"/>
        </w:rPr>
      </w:pPr>
    </w:p>
    <w:p w:rsidR="0040541E" w:rsidRPr="009F3EE8" w:rsidRDefault="0040541E" w:rsidP="0040541E">
      <w:pPr>
        <w:spacing w:line="240" w:lineRule="auto"/>
        <w:rPr>
          <w:rFonts w:ascii="Times New Roman" w:eastAsia="Times New Roman" w:hAnsi="Times New Roman" w:cs="Times New Roman"/>
          <w:lang w:val="ro-RO"/>
        </w:rPr>
      </w:pPr>
      <w:r w:rsidRPr="009F3EE8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 xml:space="preserve">1. MEDIUL DE AFACERI </w:t>
      </w:r>
    </w:p>
    <w:tbl>
      <w:tblPr>
        <w:tblW w:w="13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075"/>
        <w:gridCol w:w="3164"/>
        <w:gridCol w:w="1914"/>
        <w:gridCol w:w="1979"/>
        <w:gridCol w:w="1703"/>
        <w:gridCol w:w="2195"/>
      </w:tblGrid>
      <w:tr w:rsidR="0040541E" w:rsidRPr="009F3EE8" w:rsidTr="00296644">
        <w:trPr>
          <w:trHeight w:val="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8A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Indicatori /sub-indicatori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8A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Definiție indicatori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541E" w:rsidRPr="009F3EE8" w:rsidRDefault="0040541E" w:rsidP="008A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Sursa datelor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541E" w:rsidRPr="009F3EE8" w:rsidRDefault="00610027" w:rsidP="008A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 xml:space="preserve">Autoritatea </w:t>
            </w:r>
            <w:r w:rsidR="0040541E"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responsabilă pentru raportarea datelor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541E" w:rsidRPr="009F3EE8" w:rsidRDefault="0040541E" w:rsidP="008A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Frecvența raportării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541E" w:rsidRPr="009F3EE8" w:rsidRDefault="0040541E" w:rsidP="008A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Termenul limită pentru raportare</w:t>
            </w:r>
          </w:p>
        </w:tc>
      </w:tr>
      <w:tr w:rsidR="0022050F" w:rsidRPr="0067620D" w:rsidTr="0069246D">
        <w:trPr>
          <w:trHeight w:val="20"/>
        </w:trPr>
        <w:tc>
          <w:tcPr>
            <w:tcW w:w="13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2050F" w:rsidRPr="009F3EE8" w:rsidRDefault="00600AF0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 xml:space="preserve">SUBDOMENIU </w:t>
            </w:r>
            <w:r w:rsidR="0022050F"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 xml:space="preserve">1. INSPECȚII ȘI ALTE REGLEMENTĂRI PRIVIND MEDIUL DE AFACERI </w:t>
            </w:r>
          </w:p>
        </w:tc>
      </w:tr>
      <w:tr w:rsidR="0040541E" w:rsidRPr="0067620D" w:rsidTr="00296644">
        <w:trPr>
          <w:trHeight w:val="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1.1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Timpul total petrecut de inspectori la o companie, pe an (zile)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>Durata cumulată a vizitelor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 xml:space="preserve">inspectorilor la o companie, pe an, în eșantionul </w:t>
            </w:r>
            <w:r w:rsidRPr="009F3EE8">
              <w:rPr>
                <w:rFonts w:ascii="Times New Roman" w:eastAsia="Times New Roman" w:hAnsi="Times New Roman" w:cs="Times New Roman"/>
                <w:lang w:val="ro-RO"/>
              </w:rPr>
              <w:t>Cost of Doing Business Survey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Cost of Doing Business Survey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200" w:line="276" w:lineRule="auto"/>
              <w:rPr>
                <w:rFonts w:ascii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>Ministerul Economiei și Infrastructurii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Anual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D250B3" w:rsidP="00D2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>a anului următor celui de gestiune</w:t>
            </w:r>
          </w:p>
        </w:tc>
      </w:tr>
      <w:tr w:rsidR="0040541E" w:rsidRPr="0067620D" w:rsidTr="00296644">
        <w:trPr>
          <w:trHeight w:val="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1.2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Numărul de mediu de controale pentru o companie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Numărul total de controale/Numărul de companii, în eșantionul Cost of Doing Business Survey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Cost of Doing Business Survey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200" w:line="276" w:lineRule="auto"/>
              <w:rPr>
                <w:rFonts w:ascii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>Ministerul Economiei și Infrastructurii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Anual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D250B3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a anului următor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 celui de gestiune</w:t>
            </w:r>
          </w:p>
        </w:tc>
      </w:tr>
      <w:tr w:rsidR="0040541E" w:rsidRPr="0067620D" w:rsidTr="0022050F">
        <w:trPr>
          <w:trHeight w:val="79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1.3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Ponderea controalelor planificate (%)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Numărul de controale planificate/Numărul total de controale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D250B3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Registrul de Stat al Controalelor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Cancelaria de Stat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C97DC9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Anual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EA5ABF" w:rsidP="00EA5ABF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31 martie a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 anului următor al celui de gestiune</w:t>
            </w:r>
          </w:p>
        </w:tc>
      </w:tr>
      <w:tr w:rsidR="0040541E" w:rsidRPr="0067620D" w:rsidTr="00296644">
        <w:trPr>
          <w:trHeight w:val="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1.4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Nivelul de accesibilitate a informației privind controalele de stat (1-foarte dificil, 5-foarte ușor)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Media ponderată a răspunsurilor obținute în urma sondajului efectuat pe </w:t>
            </w:r>
            <w:hyperlink r:id="rId12" w:history="1">
              <w:r w:rsidRPr="009F3EE8">
                <w:rPr>
                  <w:rStyle w:val="aa"/>
                  <w:rFonts w:ascii="Times New Roman" w:eastAsia="Times New Roman" w:hAnsi="Times New Roman" w:cs="Times New Roman"/>
                  <w:shd w:val="clear" w:color="auto" w:fill="FFFFFF"/>
                  <w:lang w:val="ro-RO"/>
                </w:rPr>
                <w:t>www.controale.gov.md</w:t>
              </w:r>
            </w:hyperlink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 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Sondaj pe site-ul controale.gov.md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Cancelaria de Stat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Lunar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D250B3" w:rsidP="00C97DC9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Pînă la data de </w:t>
            </w:r>
            <w:r w:rsidR="00C97DC9" w:rsidRPr="009F3EE8">
              <w:rPr>
                <w:rFonts w:ascii="Times New Roman" w:hAnsi="Times New Roman" w:cs="Times New Roman"/>
                <w:color w:val="000000"/>
                <w:lang w:val="ro-RO"/>
              </w:rPr>
              <w:t>10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 a fiecărei luni </w:t>
            </w:r>
          </w:p>
        </w:tc>
      </w:tr>
      <w:tr w:rsidR="0040541E" w:rsidRPr="0067620D" w:rsidTr="00296644">
        <w:trPr>
          <w:trHeight w:val="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1.5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Ponderea controalelor care au </w:t>
            </w: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lastRenderedPageBreak/>
              <w:t>ca rezultat sancțiuni (%)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lastRenderedPageBreak/>
              <w:t xml:space="preserve">Numărul de controale care au avut ca rezultat </w:t>
            </w: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lastRenderedPageBreak/>
              <w:t>sancțiuni/Numărul total de controale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 xml:space="preserve">Registrul de Stat al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>Controalelor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>Cancelaria de Stat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EA5ABF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Anual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EA5ABF" w:rsidP="00F447DE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Pînă la </w:t>
            </w:r>
            <w:r w:rsidR="00F447D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31 martie</w:t>
            </w: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 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 anului următor al celui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 xml:space="preserve">de gestiune </w:t>
            </w:r>
          </w:p>
        </w:tc>
      </w:tr>
      <w:tr w:rsidR="0040541E" w:rsidRPr="0067620D" w:rsidTr="00296644">
        <w:trPr>
          <w:trHeight w:val="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lastRenderedPageBreak/>
              <w:t xml:space="preserve">1.6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Timpul necesar pentru închiderea unei afaceri (ani)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Timpul necesar pentru închiderea unei afaceri standard, conform metodologiei Băncii Mondiale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World Bank Doing Business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200" w:line="276" w:lineRule="auto"/>
              <w:rPr>
                <w:rFonts w:ascii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>Ministerul Economiei și Infrastructurii</w:t>
            </w:r>
          </w:p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Anual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D250B3" w:rsidP="00D250B3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Pî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nă la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finele lunii următoare finalizării anului de gestiune</w:t>
            </w:r>
          </w:p>
        </w:tc>
      </w:tr>
      <w:tr w:rsidR="0040541E" w:rsidRPr="0067620D" w:rsidTr="008A17DB">
        <w:trPr>
          <w:trHeight w:val="99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1.7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Indicatorul general de timp, %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>Ponderea timpulului dedicat de către administraţie pentru a comunica cu reprezentanţii agenţiilor de stat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Cost of Doing Business Survey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200" w:line="276" w:lineRule="auto"/>
              <w:rPr>
                <w:rFonts w:ascii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>Minister</w:t>
            </w:r>
            <w:r w:rsidR="008A17DB" w:rsidRPr="009F3EE8">
              <w:rPr>
                <w:rFonts w:ascii="Times New Roman" w:hAnsi="Times New Roman" w:cs="Times New Roman"/>
                <w:lang w:val="ro-RO"/>
              </w:rPr>
              <w:t>ul Economiei și Infrastructurii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Anual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D250B3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>a anului următor al celui de gestiune</w:t>
            </w:r>
          </w:p>
        </w:tc>
      </w:tr>
      <w:tr w:rsidR="0022050F" w:rsidRPr="009F3EE8" w:rsidTr="0069246D">
        <w:trPr>
          <w:trHeight w:val="20"/>
        </w:trPr>
        <w:tc>
          <w:tcPr>
            <w:tcW w:w="13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050F" w:rsidRPr="009F3EE8" w:rsidRDefault="00600AF0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SUBDOMENIU</w:t>
            </w:r>
            <w:r w:rsidR="00CA3976"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 xml:space="preserve"> </w:t>
            </w:r>
            <w:r w:rsidR="0022050F"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2. COMERȚ TRANSFRONTALIER</w:t>
            </w:r>
          </w:p>
        </w:tc>
      </w:tr>
      <w:tr w:rsidR="0040541E" w:rsidRPr="0067620D" w:rsidTr="00296644">
        <w:trPr>
          <w:trHeight w:val="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2.1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Ponderea declarațiilor vamale completate electronic (%) </w:t>
            </w:r>
          </w:p>
          <w:p w:rsidR="0040541E" w:rsidRPr="009F3EE8" w:rsidRDefault="0040541E" w:rsidP="0048570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Pentru import</w:t>
            </w:r>
          </w:p>
          <w:p w:rsidR="0040541E" w:rsidRPr="009F3EE8" w:rsidRDefault="0040541E" w:rsidP="00485709">
            <w:pPr>
              <w:numPr>
                <w:ilvl w:val="0"/>
                <w:numId w:val="9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Pentru export 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Numărul de declarații vamale perfectate electronic/ Numărul total al declarațiilor vamale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Serviciul Vamal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Ministerul Finanțelor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Trimestrial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D250B3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shd w:val="clear" w:color="auto" w:fill="FFFFFF"/>
                <w:lang w:val="ro-RO"/>
              </w:rPr>
              <w:t>P</w:t>
            </w:r>
            <w:r w:rsidR="0040541E" w:rsidRPr="009F3EE8">
              <w:rPr>
                <w:rFonts w:ascii="Times New Roman" w:eastAsia="Times New Roman" w:hAnsi="Times New Roman" w:cs="Times New Roman"/>
                <w:shd w:val="clear" w:color="auto" w:fill="FFFFFF"/>
                <w:lang w:val="ro-RO"/>
              </w:rPr>
              <w:t>înă la data de 10 a lunii următoare trimestrului de gestiune</w:t>
            </w:r>
          </w:p>
        </w:tc>
      </w:tr>
      <w:tr w:rsidR="0040541E" w:rsidRPr="0067620D" w:rsidTr="00296644">
        <w:trPr>
          <w:trHeight w:val="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2.2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Ponderea declarațiilor vamale scutite de control vamal documentar și fizic (culoarul verde - %)</w:t>
            </w:r>
          </w:p>
          <w:p w:rsidR="0040541E" w:rsidRPr="009F3EE8" w:rsidRDefault="0040541E" w:rsidP="00485709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Pentru import</w:t>
            </w:r>
          </w:p>
          <w:p w:rsidR="0040541E" w:rsidRPr="009F3EE8" w:rsidRDefault="0040541E" w:rsidP="00485709">
            <w:pPr>
              <w:numPr>
                <w:ilvl w:val="0"/>
                <w:numId w:val="1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Pentru export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Numărul de declarații vamale perfectate fără efectuarea controlului vamal documentar și fizic/ Numărul total al declarațiilor vamale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Serviciul Vamal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 Ministerul Finanțelor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Trimestrial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D250B3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shd w:val="clear" w:color="auto" w:fill="FFFFFF"/>
                <w:lang w:val="ro-RO"/>
              </w:rPr>
              <w:t>P</w:t>
            </w:r>
            <w:r w:rsidR="0040541E" w:rsidRPr="009F3EE8">
              <w:rPr>
                <w:rFonts w:ascii="Times New Roman" w:eastAsia="Times New Roman" w:hAnsi="Times New Roman" w:cs="Times New Roman"/>
                <w:shd w:val="clear" w:color="auto" w:fill="FFFFFF"/>
                <w:lang w:val="ro-RO"/>
              </w:rPr>
              <w:t>înă la data de 10 a lunii următoare trimestrului de gestiune</w:t>
            </w:r>
          </w:p>
        </w:tc>
      </w:tr>
      <w:tr w:rsidR="0022050F" w:rsidRPr="0067620D" w:rsidTr="0069246D">
        <w:trPr>
          <w:trHeight w:val="20"/>
        </w:trPr>
        <w:tc>
          <w:tcPr>
            <w:tcW w:w="13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050F" w:rsidRPr="009F3EE8" w:rsidRDefault="00600AF0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SUBDOMENIU</w:t>
            </w:r>
            <w:r w:rsidR="00CA3976"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 xml:space="preserve"> </w:t>
            </w:r>
            <w:r w:rsidR="0022050F"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3. POVARA ADMINISTRATIVĂ ÎN ADMINISTRAREA FISCALĂ</w:t>
            </w:r>
          </w:p>
        </w:tc>
      </w:tr>
      <w:tr w:rsidR="0040541E" w:rsidRPr="009F3EE8" w:rsidTr="00296644">
        <w:trPr>
          <w:trHeight w:val="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3.1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Timpul necesar pentru plata impozitelor și taxelor (ore pe an)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Timpul mediu, măsurat în zile, pe care un contribuabil îl consumă anual pentru a pregăti, depune și a achita cuantumul de taxe și impozite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World Bank Doing Business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Ministerul Economiei și Infrastructurii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Anual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</w:tc>
      </w:tr>
      <w:tr w:rsidR="0040541E" w:rsidRPr="0067620D" w:rsidTr="00296644">
        <w:trPr>
          <w:trHeight w:val="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lastRenderedPageBreak/>
              <w:t>3.2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Ponderea declarațiilor fiscale depuse electronic (%)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Numărul dărilor de seamă fiscale depuse online / Numărul total al dărilor de seamă fiscale depuse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Serviciul Fiscal de Stat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Ministerul Finanțelor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Trimestrial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D250B3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shd w:val="clear" w:color="auto" w:fill="FFFFFF"/>
                <w:lang w:val="ro-RO"/>
              </w:rPr>
              <w:t xml:space="preserve">Ultima </w:t>
            </w:r>
            <w:r w:rsidR="0040541E" w:rsidRPr="009F3EE8">
              <w:rPr>
                <w:rFonts w:ascii="Times New Roman" w:eastAsia="Times New Roman" w:hAnsi="Times New Roman" w:cs="Times New Roman"/>
                <w:shd w:val="clear" w:color="auto" w:fill="FFFFFF"/>
                <w:lang w:val="ro-RO"/>
              </w:rPr>
              <w:t>zi a lunii următoare trimestrului de gestiune</w:t>
            </w:r>
          </w:p>
        </w:tc>
      </w:tr>
      <w:tr w:rsidR="0040541E" w:rsidRPr="0067620D" w:rsidTr="00296644">
        <w:trPr>
          <w:trHeight w:val="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3.3 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Durata medie pentru procesul de restituire TVA (zile pe an)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Durata de restituire a TVA/ Numărul de cereri examinate pentru care s-a acceptat impozitul spre restituire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Serviciul Fiscal de Stat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Ministerul Finanțelor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Trimestrial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D250B3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shd w:val="clear" w:color="auto" w:fill="FFFFFF"/>
                <w:lang w:val="ro-RO"/>
              </w:rPr>
              <w:t>C</w:t>
            </w:r>
            <w:r w:rsidR="0040541E" w:rsidRPr="009F3EE8">
              <w:rPr>
                <w:rFonts w:ascii="Times New Roman" w:eastAsia="Times New Roman" w:hAnsi="Times New Roman" w:cs="Times New Roman"/>
                <w:shd w:val="clear" w:color="auto" w:fill="FFFFFF"/>
                <w:lang w:val="ro-RO"/>
              </w:rPr>
              <w:t>ătre data de 10 a  lunii a doua următoare trimestrului de gestiune</w:t>
            </w:r>
          </w:p>
        </w:tc>
      </w:tr>
    </w:tbl>
    <w:p w:rsidR="00600AF0" w:rsidRDefault="00600AF0" w:rsidP="0040541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lang w:val="ro-RO"/>
        </w:rPr>
      </w:pPr>
    </w:p>
    <w:p w:rsidR="0040541E" w:rsidRPr="009F3EE8" w:rsidRDefault="0040541E" w:rsidP="0040541E">
      <w:pPr>
        <w:spacing w:line="240" w:lineRule="auto"/>
        <w:rPr>
          <w:rFonts w:ascii="Times New Roman" w:eastAsia="Times New Roman" w:hAnsi="Times New Roman" w:cs="Times New Roman"/>
          <w:lang w:val="ro-RO"/>
        </w:rPr>
      </w:pPr>
      <w:r w:rsidRPr="009F3EE8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 xml:space="preserve">2. SECTORUL SOCIAL </w:t>
      </w:r>
    </w:p>
    <w:tbl>
      <w:tblPr>
        <w:tblW w:w="13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970"/>
        <w:gridCol w:w="3176"/>
        <w:gridCol w:w="2016"/>
        <w:gridCol w:w="1772"/>
        <w:gridCol w:w="1700"/>
        <w:gridCol w:w="2378"/>
      </w:tblGrid>
      <w:tr w:rsidR="0040541E" w:rsidRPr="009F3EE8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8A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Indicatori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8A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Definiție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541E" w:rsidRPr="009F3EE8" w:rsidRDefault="0040541E" w:rsidP="008A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Sursa datelor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541E" w:rsidRPr="009F3EE8" w:rsidRDefault="0040541E" w:rsidP="008A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Instituția responsabilă pentru raportarea datelor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541E" w:rsidRPr="009F3EE8" w:rsidRDefault="0040541E" w:rsidP="008A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Frecvența raportării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541E" w:rsidRPr="009F3EE8" w:rsidRDefault="0040541E" w:rsidP="008A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Termenul limită pentru raportare</w:t>
            </w:r>
          </w:p>
        </w:tc>
      </w:tr>
      <w:tr w:rsidR="0022050F" w:rsidRPr="0067620D" w:rsidTr="0069246D">
        <w:trPr>
          <w:trHeight w:val="20"/>
        </w:trPr>
        <w:tc>
          <w:tcPr>
            <w:tcW w:w="135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2050F" w:rsidRPr="009F3EE8" w:rsidRDefault="00600AF0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SUBDOMENIU</w:t>
            </w: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 </w:t>
            </w:r>
            <w:r w:rsidR="0022050F"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1.SISTEMUL DE AJUTOR SOCIAL</w:t>
            </w: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1.1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Acoperirea: Rata populației din quintila 1, cea mai săracă, care beneficiază de prestații Ajutor Social (%)</w:t>
            </w:r>
          </w:p>
          <w:p w:rsidR="0040541E" w:rsidRPr="009F3EE8" w:rsidRDefault="0040541E" w:rsidP="0048570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Urban</w:t>
            </w:r>
          </w:p>
          <w:p w:rsidR="0040541E" w:rsidRPr="009F3EE8" w:rsidRDefault="0040541E" w:rsidP="00485709">
            <w:pPr>
              <w:numPr>
                <w:ilvl w:val="0"/>
                <w:numId w:val="11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Rural  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Ponderea populației din quintila 1 (20%), cea mai săracă, care beneficiază de prestații Ajutor Social (%)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Biroul Național de Statistică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Biroul Național de Statistică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Anual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D250B3" w:rsidP="00D250B3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>a anului următor celui de gestiune</w:t>
            </w: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1.2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Numărul de gospodării casnice care beneficiază de Programul Ajutor Social</w:t>
            </w:r>
          </w:p>
          <w:p w:rsidR="0040541E" w:rsidRPr="009F3EE8" w:rsidRDefault="0040541E" w:rsidP="0048570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Urban</w:t>
            </w:r>
          </w:p>
          <w:p w:rsidR="0040541E" w:rsidRPr="009F3EE8" w:rsidRDefault="0040541E" w:rsidP="00485709">
            <w:pPr>
              <w:numPr>
                <w:ilvl w:val="0"/>
                <w:numId w:val="1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Rural 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Numărul de gospodării casnice care beneficiază de Programul Ajutor Social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Ministerul Sănătății, Muncii și Protecției Sociale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Ministerul Sănătății, Muncii și Protecției Sociale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Lunar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Pînă la data de 22 a lunii următoare celei de gestiune</w:t>
            </w: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1.3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 xml:space="preserve">Numărul de gospodării casnice beneficiari de prestațiile acordate </w:t>
            </w:r>
            <w:r w:rsidRPr="009F3EE8">
              <w:rPr>
                <w:rFonts w:ascii="Times New Roman" w:hAnsi="Times New Roman" w:cs="Times New Roman"/>
                <w:lang w:val="ro-RO"/>
              </w:rPr>
              <w:lastRenderedPageBreak/>
              <w:t>în baza Programului de ajutor social care au în componența sa persoane cu statutul declarat de salariat.</w:t>
            </w:r>
          </w:p>
          <w:p w:rsidR="0040541E" w:rsidRPr="009F3EE8" w:rsidRDefault="0040541E" w:rsidP="0029664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 xml:space="preserve">Ajutor social: </w:t>
            </w:r>
          </w:p>
          <w:p w:rsidR="0040541E" w:rsidRPr="009F3EE8" w:rsidRDefault="0040541E" w:rsidP="0048570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Urban</w:t>
            </w:r>
          </w:p>
          <w:p w:rsidR="0040541E" w:rsidRPr="009F3EE8" w:rsidRDefault="0040541E" w:rsidP="0048570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Rural </w:t>
            </w:r>
          </w:p>
          <w:p w:rsidR="0040541E" w:rsidRPr="009F3EE8" w:rsidRDefault="0040541E" w:rsidP="00296644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ro-RO"/>
              </w:rPr>
            </w:pP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>Ajutor pentru perioada rece a anului:</w:t>
            </w:r>
          </w:p>
          <w:p w:rsidR="0040541E" w:rsidRPr="009F3EE8" w:rsidRDefault="0040541E" w:rsidP="0048570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Urban</w:t>
            </w:r>
          </w:p>
          <w:p w:rsidR="0040541E" w:rsidRPr="009F3EE8" w:rsidRDefault="0040541E" w:rsidP="0048570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Rural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jc w:val="both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lastRenderedPageBreak/>
              <w:t xml:space="preserve">Numărul de gospodării casnice, beneficiari de ajutor social și ajutor pentru perioada rece a anului, care au în componența sa </w:t>
            </w:r>
            <w:r w:rsidRPr="009F3EE8">
              <w:rPr>
                <w:rFonts w:ascii="Times New Roman" w:hAnsi="Times New Roman" w:cs="Times New Roman"/>
                <w:lang w:val="ro-RO"/>
              </w:rPr>
              <w:lastRenderedPageBreak/>
              <w:t xml:space="preserve">membri, ce au declarat că realizează venituri provenite din salarizare. 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>Ministerul Sănătății, Muncii și Protecției Sociale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Ministerul Sănătății, Muncii și Protecției Sociale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Anual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D250B3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Pînă la data de 15 martie a anului următor celui de gestiune</w:t>
            </w: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lastRenderedPageBreak/>
              <w:t>1.4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>Eficiența administrativă – Timpul de procesare a cererilor pentru programul Ajutor Social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>Durata medie de emitere a deciziei pentru cererile de acordare a ajutorului social (zile)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Ministerul Sănătății, Muncii și Protecției Sociale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Ministerul Sănătății, Muncii și Protecției Sociale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Anual 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D250B3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Pînă la data de 15 martie a anului următor celui de gestiune</w:t>
            </w: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1.5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highlight w:val="lightGray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Rata populației  care cunoaște de existența programului </w:t>
            </w:r>
            <w:r w:rsidRPr="009F3EE8">
              <w:rPr>
                <w:rFonts w:ascii="Times New Roman" w:hAnsi="Times New Roman" w:cs="Times New Roman"/>
                <w:i/>
                <w:iCs/>
                <w:color w:val="000000"/>
                <w:lang w:val="ro-RO"/>
              </w:rPr>
              <w:t xml:space="preserve">Ajutor Social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(%)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Ponderea populației în % care deține informații despre Programul de Ajutor social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Biroul Național de Statistică  BNS </w:t>
            </w:r>
            <w:r w:rsidRPr="009F3EE8">
              <w:rPr>
                <w:rFonts w:ascii="Times New Roman" w:hAnsi="Times New Roman" w:cs="Times New Roman"/>
                <w:i/>
                <w:color w:val="000000"/>
                <w:u w:val="single"/>
                <w:lang w:val="ro-RO"/>
              </w:rPr>
              <w:t>colectează informația respectivă în</w:t>
            </w:r>
            <w:r w:rsidR="002C0159"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 baza SBGC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Biroul Național de Statistică 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Anual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D250B3" w:rsidP="00D250B3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 anului următor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>celui de gestiune</w:t>
            </w:r>
          </w:p>
        </w:tc>
      </w:tr>
      <w:tr w:rsidR="0022050F" w:rsidRPr="000A58F3" w:rsidTr="0069246D">
        <w:trPr>
          <w:trHeight w:val="20"/>
        </w:trPr>
        <w:tc>
          <w:tcPr>
            <w:tcW w:w="135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050F" w:rsidRPr="009F3EE8" w:rsidRDefault="00600AF0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SUBDOMENIU</w:t>
            </w: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 </w:t>
            </w:r>
            <w:r w:rsidR="0022050F"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2. SISTEMUL DE PENSII</w:t>
            </w: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2.1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Rata medie de înlocuire a cîștigului salarial prin pensie (%)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Raportul dintre pensia medie pentru limită de vîrstă și salariul mediu lunar pe economie.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Ministerul Sănătății, Muncii și Protecției Sociale </w:t>
            </w:r>
          </w:p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Casa Națională de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>Asigurări Sociale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 xml:space="preserve">Ministerul Sănătății, Muncii și Protecției Sociale </w:t>
            </w:r>
          </w:p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Trimestrial 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Ultima zi a lunii următoare trimestrului de gestiune</w:t>
            </w: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lastRenderedPageBreak/>
              <w:t>2.2.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Gradul de acoperire a sistemului public de asigurări sociale (%)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Ponderea persoanelor asigurate în total populație ocupată de vîrstă 15-64 ani (%).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Ministerul Sănătății, Muncii și Protecției Sociale </w:t>
            </w:r>
          </w:p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Casa Națională de Asigurări Sociale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Ministerul Sănătății, Muncii și Protecției Sociale </w:t>
            </w:r>
          </w:p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Trimestrial 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Ultima zi a lunii următoare trimestrului de gestiune</w:t>
            </w: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2.3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Deficitul bugetului asigurărilor sociale de stat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70" w:type="dxa"/>
            <w:tcBorders>
              <w:top w:val="single" w:sz="6" w:space="0" w:color="000000"/>
              <w:lef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176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Diferența dintre veniturile și cheltuielile bugetului de asigurări sociale de stat (milioane lei).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Casa Națională de Asigurări Sociale,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Casa Națională de Asigurări Sociale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Anual 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D250B3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 anului următor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>celui de gestiune</w:t>
            </w: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1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- %din PIB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(Diferența dintre veniturile și cheltuielile bugetului de asigurări sociale de stat)/PIB nominal - toți indicatorii sunt exprimați în milioane lei.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Casa Națională de Asigurări Sociale,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Casa Națională de Asigurări Sociale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Anual 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D250B3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 anului următor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>celui de gestiune</w:t>
            </w: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2.4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Rata de dependență a sistemului public de pensii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Raportul dintre numărul total al pensionarilor și numărul total al persoanelor asigurate în sistemul public de asigurări sociale.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Ministerul Sănătății, Muncii și Protecției Sociale </w:t>
            </w:r>
          </w:p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Casa Națională de Asigurări Sociale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Casa Națională de Asigurări Sociale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Trimestrial 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922ED7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Pînă la </w:t>
            </w:r>
            <w:r w:rsidR="00922ED7" w:rsidRPr="009F3EE8">
              <w:rPr>
                <w:rFonts w:ascii="Times New Roman" w:hAnsi="Times New Roman" w:cs="Times New Roman"/>
                <w:color w:val="000000"/>
                <w:lang w:val="ro-RO"/>
              </w:rPr>
              <w:t>finele lunii următoare finalizării trimestrului</w:t>
            </w: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2.5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Vîrsta medie la pensionare (ani)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-bărbați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-femei 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Vîrsta medie a persoanelor care ies la pensie.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Ministerul Sănătății, Muncii și Protecției Sociale </w:t>
            </w:r>
          </w:p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Casa Națională de Asigurări Sociale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Casa Națională de Asigurări Sociale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Anual 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922ED7" w:rsidP="00922ED7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>a anului următor celui de gestiune</w:t>
            </w:r>
          </w:p>
        </w:tc>
      </w:tr>
      <w:tr w:rsidR="0022050F" w:rsidRPr="0067620D" w:rsidTr="0069246D">
        <w:trPr>
          <w:trHeight w:val="20"/>
        </w:trPr>
        <w:tc>
          <w:tcPr>
            <w:tcW w:w="135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050F" w:rsidRPr="009F3EE8" w:rsidRDefault="00600AF0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SUBDOMENIU</w:t>
            </w: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 </w:t>
            </w:r>
            <w:r w:rsidR="0022050F"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3. ACCESUL POPULAȚIEI SĂRACE LA SERVICII MEDICALE</w:t>
            </w: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3.1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Ponderea </w:t>
            </w: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lastRenderedPageBreak/>
              <w:t>persoanelor din quintila 1, cea mai săracă, care este asigurată medical (%)</w:t>
            </w:r>
          </w:p>
          <w:p w:rsidR="0040541E" w:rsidRPr="009F3EE8" w:rsidRDefault="0040541E" w:rsidP="0048570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Urban</w:t>
            </w:r>
          </w:p>
          <w:p w:rsidR="0040541E" w:rsidRPr="009F3EE8" w:rsidRDefault="0040541E" w:rsidP="00485709">
            <w:pPr>
              <w:numPr>
                <w:ilvl w:val="0"/>
                <w:numId w:val="13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Rural 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Numărul persoanelor din quintila </w:t>
            </w:r>
            <w:r w:rsidRPr="009F3EE8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1 (20%), cea mai săracă, care sunt asigurate medical/Numărul total al persoanelor din quintila 1 (20%), cea mai săracă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 xml:space="preserve">Biroul Național de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 xml:space="preserve">Statistică, 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Ministerul Sănătății, Muncii și Protecției Sociale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 xml:space="preserve">Biroul Național de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>Statistică</w:t>
            </w:r>
          </w:p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>Anual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922ED7" w:rsidP="00922ED7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 anului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>următor celui de gestiune</w:t>
            </w:r>
          </w:p>
        </w:tc>
      </w:tr>
      <w:tr w:rsidR="0040541E" w:rsidRPr="0067620D" w:rsidTr="00296644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lastRenderedPageBreak/>
              <w:t>3.2</w:t>
            </w:r>
          </w:p>
        </w:tc>
        <w:tc>
          <w:tcPr>
            <w:tcW w:w="1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Ponderea persoanelor din quintila 1, cea mai săracă, care au accesat servicii medicale și au beneficiat de acestea (%)</w:t>
            </w:r>
          </w:p>
          <w:p w:rsidR="0040541E" w:rsidRPr="009F3EE8" w:rsidRDefault="0040541E" w:rsidP="0048570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Urban</w:t>
            </w:r>
          </w:p>
          <w:p w:rsidR="0040541E" w:rsidRPr="009F3EE8" w:rsidRDefault="0040541E" w:rsidP="00485709">
            <w:pPr>
              <w:numPr>
                <w:ilvl w:val="0"/>
                <w:numId w:val="14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Rural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Numărul persoanelor din quintila 1 (20%), cea mai săracă, care au </w:t>
            </w: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accesat servicii medicale și au beneficiat de acestea </w:t>
            </w:r>
            <w:r w:rsidRPr="009F3EE8">
              <w:rPr>
                <w:rFonts w:ascii="Times New Roman" w:eastAsia="Times New Roman" w:hAnsi="Times New Roman" w:cs="Times New Roman"/>
                <w:lang w:val="ro-RO"/>
              </w:rPr>
              <w:t>/Numărul total al persoanelor din quintila 1 (20%), cea mai săracă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Biroul Național de Statistică, 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Ministerul Sănătății, Muncii și Protecției Sociale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Biroul Național de Statistică</w:t>
            </w:r>
          </w:p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Anual 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922ED7" w:rsidP="00922ED7">
            <w:pPr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a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 anului următor celui de gestiune</w:t>
            </w:r>
          </w:p>
        </w:tc>
      </w:tr>
    </w:tbl>
    <w:p w:rsidR="0040541E" w:rsidRPr="009F3EE8" w:rsidRDefault="0040541E" w:rsidP="0040541E">
      <w:pPr>
        <w:rPr>
          <w:rFonts w:ascii="Times New Roman" w:eastAsia="Times New Roman" w:hAnsi="Times New Roman" w:cs="Times New Roman"/>
          <w:b/>
          <w:bCs/>
          <w:color w:val="000000"/>
          <w:lang w:val="ro-RO"/>
        </w:rPr>
      </w:pPr>
    </w:p>
    <w:p w:rsidR="0040541E" w:rsidRPr="009F3EE8" w:rsidRDefault="0040541E" w:rsidP="0040541E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:rsidR="0040541E" w:rsidRPr="009F3EE8" w:rsidRDefault="0040541E" w:rsidP="0040541E">
      <w:pPr>
        <w:spacing w:line="240" w:lineRule="auto"/>
        <w:rPr>
          <w:rFonts w:ascii="Times New Roman" w:eastAsia="Times New Roman" w:hAnsi="Times New Roman" w:cs="Times New Roman"/>
          <w:lang w:val="ro-RO"/>
        </w:rPr>
      </w:pPr>
      <w:r w:rsidRPr="009F3EE8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 xml:space="preserve">3. REFORMA ADMINITRATIEI PUBLICE </w:t>
      </w:r>
    </w:p>
    <w:tbl>
      <w:tblPr>
        <w:tblW w:w="135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2160"/>
        <w:gridCol w:w="3008"/>
        <w:gridCol w:w="2070"/>
        <w:gridCol w:w="2131"/>
        <w:gridCol w:w="1289"/>
        <w:gridCol w:w="2340"/>
      </w:tblGrid>
      <w:tr w:rsidR="0040541E" w:rsidRPr="009F3EE8" w:rsidTr="00922ED7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 xml:space="preserve">Indicatori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 xml:space="preserve">Definiție indicatori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 xml:space="preserve">Sursa datelor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Instituția responsabilă pentru raportarea datelor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 xml:space="preserve">Frecvența raportării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Termenul limită pentru raportare</w:t>
            </w:r>
          </w:p>
        </w:tc>
      </w:tr>
      <w:tr w:rsidR="0022050F" w:rsidRPr="0067620D" w:rsidTr="0069246D">
        <w:tc>
          <w:tcPr>
            <w:tcW w:w="135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2050F" w:rsidRPr="009F3EE8" w:rsidRDefault="00600AF0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SUBDOMENIU</w:t>
            </w: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 </w:t>
            </w:r>
            <w:r w:rsidR="0022050F"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1.TRANSPARENȚA ȘI RESPONSABILIZAREA GUVERNĂRII</w:t>
            </w:r>
          </w:p>
        </w:tc>
      </w:tr>
      <w:tr w:rsidR="0040541E" w:rsidRPr="0067620D" w:rsidTr="00922ED7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1.1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Încrederea în guvernare/guvern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% persoanelor care au încredere în Guvern în raport cu alte instituții ale statului și răspund cu “</w:t>
            </w:r>
            <w:r w:rsidRPr="009F3EE8">
              <w:rPr>
                <w:rFonts w:ascii="Times New Roman" w:eastAsia="Times New Roman" w:hAnsi="Times New Roman" w:cs="Times New Roman"/>
                <w:i/>
                <w:lang w:val="ro-RO"/>
              </w:rPr>
              <w:t>foarte multă încredere”</w:t>
            </w: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 la  întrebarea “</w:t>
            </w:r>
            <w:r w:rsidRPr="009F3EE8">
              <w:rPr>
                <w:rFonts w:ascii="Times New Roman" w:eastAsia="Times New Roman" w:hAnsi="Times New Roman" w:cs="Times New Roman"/>
                <w:i/>
                <w:lang w:val="ro-RO"/>
              </w:rPr>
              <w:t>Cîtă încredere aveți în Guvernare?”</w:t>
            </w: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Barometrul de Opinie Publică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Cancelaria de Stat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Trimestrial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Pînă la </w:t>
            </w:r>
            <w:r w:rsidR="00922ED7" w:rsidRPr="009F3EE8">
              <w:rPr>
                <w:rFonts w:ascii="Times New Roman" w:eastAsia="Times New Roman" w:hAnsi="Times New Roman" w:cs="Times New Roman"/>
                <w:lang w:val="ro-RO"/>
              </w:rPr>
              <w:t>30 aprilie și 30 octombrie</w:t>
            </w:r>
          </w:p>
        </w:tc>
      </w:tr>
      <w:tr w:rsidR="0040541E" w:rsidRPr="0067620D" w:rsidTr="00922ED7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1.2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Eficacitatea Guvernării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shd w:val="clear" w:color="auto" w:fill="FFFFFF"/>
                <w:lang w:val="ro-RO"/>
              </w:rPr>
              <w:t xml:space="preserve">Calitatea serviciilor publice, calitatea serviciului public și independența față de presiuniea politică, calitatea </w:t>
            </w:r>
            <w:r w:rsidRPr="009F3EE8">
              <w:rPr>
                <w:rFonts w:ascii="Times New Roman" w:hAnsi="Times New Roman" w:cs="Times New Roman"/>
                <w:shd w:val="clear" w:color="auto" w:fill="FFFFFF"/>
                <w:lang w:val="ro-RO"/>
              </w:rPr>
              <w:lastRenderedPageBreak/>
              <w:t>elaborării și punerii în aplicare a politicilor, precum și credibilitatea angajamentului guvernului față de politicile sale declarate.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lastRenderedPageBreak/>
              <w:t>World Governance Indicators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 xml:space="preserve">Cancelaria de Stat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9F3EE8">
              <w:rPr>
                <w:rFonts w:ascii="Times New Roman" w:hAnsi="Times New Roman" w:cs="Times New Roman"/>
                <w:lang w:val="ro-RO"/>
              </w:rPr>
              <w:t xml:space="preserve">Anual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922ED7" w:rsidP="00296644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 anului următor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>celui de gestiune</w:t>
            </w:r>
          </w:p>
        </w:tc>
      </w:tr>
      <w:tr w:rsidR="0040541E" w:rsidRPr="0067620D" w:rsidTr="00922ED7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lastRenderedPageBreak/>
              <w:t>1.3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Ponderea achizițiilor publice efectuate prin intermediul platformei de e-achiziții (%)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Ponderea din totalul de achiziții publice efectuate prin intermediul portalului de achiziții publice www.etender.gov.md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Agenția Achiziții Publice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Ministerul Finanțelor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Trimestrial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/>
                <w:shd w:val="clear" w:color="auto" w:fill="FFFFFF"/>
                <w:lang w:val="ro-RO"/>
              </w:rPr>
              <w:t>Către data de 10 a lunii a doua următoare trimestrului de gestiune</w:t>
            </w:r>
          </w:p>
        </w:tc>
      </w:tr>
      <w:tr w:rsidR="0022050F" w:rsidRPr="009F3EE8" w:rsidTr="0069246D">
        <w:tc>
          <w:tcPr>
            <w:tcW w:w="135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050F" w:rsidRPr="009F3EE8" w:rsidRDefault="00600AF0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SUBDOMENIU</w:t>
            </w: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 </w:t>
            </w:r>
            <w:r w:rsidR="0022050F"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2.</w:t>
            </w:r>
            <w:r w:rsidR="00CA3976"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 </w:t>
            </w:r>
            <w:r w:rsidR="0022050F"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SERVICII PUBLICE </w:t>
            </w:r>
          </w:p>
        </w:tc>
      </w:tr>
      <w:tr w:rsidR="0040541E" w:rsidRPr="0067620D" w:rsidTr="00922ED7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2.1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Disponibilitatea informațiilor despre servicii și a serviciilor electronice:</w:t>
            </w: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Ponderea serviciilor publice pentru care informația este disponibilă pe portalul guvernamental </w:t>
            </w:r>
            <w:hyperlink r:id="rId13" w:history="1">
              <w:r w:rsidRPr="009F3EE8">
                <w:rPr>
                  <w:rStyle w:val="aa"/>
                  <w:rFonts w:ascii="Times New Roman" w:eastAsia="Times New Roman" w:hAnsi="Times New Roman" w:cs="Times New Roman"/>
                  <w:shd w:val="clear" w:color="auto" w:fill="FFFFFF"/>
                  <w:lang w:val="ro-RO"/>
                </w:rPr>
                <w:t>www.servicii.gov.md</w:t>
              </w:r>
            </w:hyperlink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   </w:t>
            </w: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Ponderea serviciilor electronice din totalul serviciilor publice disponibile;</w:t>
            </w: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40541E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Ponderea serviciilor electronice integrate cu portalul guvernamental </w:t>
            </w:r>
            <w:r w:rsidRPr="009F3EE8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servicii.gov.md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Ponderea serviciilor publice informația exhaustivă despre care (pașapoarte/fișe de servicii) este disponibilă în format-standard  pe portalul guvernamental, din nr. total al serviciilor publice existente la momentul raportării;</w:t>
            </w: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Ponderea serviciilor electronice integrate cu portalul guvernamental, din numărul total al e-serviciilor disponibile la momentul raportării;</w:t>
            </w:r>
          </w:p>
          <w:p w:rsidR="007F5B0D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40541E" w:rsidRPr="009F3EE8" w:rsidRDefault="007F5B0D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Ponderea serviciilor electronice  disponibile din numărul total al serviciilor publice existente la nivelul administrației publice centrale </w:t>
            </w: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lastRenderedPageBreak/>
              <w:t>la momentul raportării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lastRenderedPageBreak/>
              <w:t>Centrul de Guvernare Electronică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Centrul de Guvernare Electronică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Trimestrial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0541E" w:rsidRPr="009F3EE8" w:rsidRDefault="00922ED7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Pînă la finele lunii următoare finalizării trimestrului</w:t>
            </w:r>
          </w:p>
        </w:tc>
      </w:tr>
      <w:tr w:rsidR="0040541E" w:rsidRPr="0067620D" w:rsidTr="00922ED7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lastRenderedPageBreak/>
              <w:t xml:space="preserve">2.2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0541E" w:rsidRPr="009F3EE8" w:rsidRDefault="007F5B0D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Nivelul de accesare al e-serviciilor în ultimele 12 luni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0541E" w:rsidRPr="009F3EE8" w:rsidRDefault="007F5B0D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Ponderea persoanelor care au declarat - în sondajele anuale de percepție publică -  accesat cel puțin un serviciu electronic în ultimele 12 luni , %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Centrul de Guvernare Electronică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Centrul de Guvernare Electronică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Anual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0541E" w:rsidRPr="009F3EE8" w:rsidRDefault="00922ED7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>a anului următor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 celui de gestiune</w:t>
            </w:r>
          </w:p>
        </w:tc>
      </w:tr>
      <w:tr w:rsidR="0040541E" w:rsidRPr="0067620D" w:rsidTr="00922ED7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B05D69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2.3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7F5B0D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Gradul de satisfacție a cetățenilor privind calitatea serviciilor publice electronice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7F5B0D" w:rsidRPr="009F3EE8" w:rsidRDefault="0040541E" w:rsidP="007F5B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1. </w:t>
            </w:r>
            <w:r w:rsidR="007F5B0D"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Ponderea respondenților care – în sondajele anuale de percepție - s-au declarat satisfăcuți de calitatea serviciilor publice de care au beneficiat pe parcursul ultimelor 12 luni, marcând calitatea serviciilor accesate cu note de 5 si 6 pe o scară de la 1 la 6 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2. </w:t>
            </w:r>
            <w:r w:rsidR="007F5B0D" w:rsidRPr="009F3EE8">
              <w:rPr>
                <w:rFonts w:ascii="Times New Roman" w:eastAsia="Times New Roman" w:hAnsi="Times New Roman" w:cs="Times New Roman"/>
                <w:lang w:val="ro-RO"/>
              </w:rPr>
              <w:t>Nota Medie oferită de către respondenții sondajelor anuale de percepție  pentru aprecierea (pe o scară de la 1 la 6) a calității serviciilor publice de care aceștia au beneficiat pe parcursul ultimelor 12 luni.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Centrul de Guvernare Electronică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Centrul de Guvernare Electronică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Anual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0541E" w:rsidRPr="009F3EE8" w:rsidRDefault="00922ED7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 anului următor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>celui de gestiune</w:t>
            </w:r>
          </w:p>
        </w:tc>
      </w:tr>
      <w:tr w:rsidR="0022050F" w:rsidRPr="000A58F3" w:rsidTr="0069246D">
        <w:tc>
          <w:tcPr>
            <w:tcW w:w="135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050F" w:rsidRPr="009F3EE8" w:rsidRDefault="00600AF0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SUBDOMENIU</w:t>
            </w: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 </w:t>
            </w:r>
            <w:r w:rsidR="0022050F"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3. MANAGEMENTUL RESURSELOR UMANE  </w:t>
            </w:r>
          </w:p>
        </w:tc>
      </w:tr>
      <w:tr w:rsidR="0040541E" w:rsidRPr="0067620D" w:rsidTr="00922ED7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3.1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Ponderea personalului din cadrul autorităților adminsitrației publice centrale în totalul populației ocupate în sectorul public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ind w:left="-30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Numărul personalului din cadrul autorităților administrației publice centrale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Cancelaria de Stat,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Biroul Național de Statistică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Cancelaria de Stat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Anual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922ED7" w:rsidP="007452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Pînă la </w:t>
            </w:r>
            <w:r w:rsidR="00745273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31 mai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 anului următor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>celui de gestiune</w:t>
            </w:r>
          </w:p>
        </w:tc>
      </w:tr>
      <w:tr w:rsidR="0040541E" w:rsidRPr="0067620D" w:rsidTr="00922ED7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3.2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Ponderea funcțiilor publice vacante (fpcns, fpc, fpe</w:t>
            </w:r>
            <w:r w:rsidRPr="009F3EE8">
              <w:rPr>
                <w:rStyle w:val="ad"/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footnoteReference w:id="1"/>
            </w: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) </w:t>
            </w: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lastRenderedPageBreak/>
              <w:t xml:space="preserve">ocupate pe bază de merit (concurs/promovare) în administrația publică centrală, dezagregate pe gen  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Numărul funcțiilor publice vacante (fpcns, fpc, fpe) ocupate pe bază de merit </w:t>
            </w:r>
            <w:r w:rsidRPr="009F3EE8"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(concurs/promovare).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Cancelaria de Stat,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Biroul Național de Statistică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Cancelaria de Stat 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Anual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922ED7" w:rsidP="007452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Pînă la </w:t>
            </w:r>
            <w:r w:rsidR="00745273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31 mai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 </w:t>
            </w:r>
            <w:r w:rsidRPr="009F3EE8">
              <w:rPr>
                <w:rFonts w:ascii="Times New Roman" w:hAnsi="Times New Roman" w:cs="Times New Roman"/>
                <w:color w:val="000000"/>
                <w:lang w:val="ro-RO"/>
              </w:rPr>
              <w:t xml:space="preserve">a anului următor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>celui de gestiune</w:t>
            </w:r>
          </w:p>
        </w:tc>
      </w:tr>
      <w:tr w:rsidR="0040541E" w:rsidRPr="0067620D" w:rsidTr="00922ED7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lastRenderedPageBreak/>
              <w:t>3.3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 xml:space="preserve">Fluctuaţia anuală a funcţionarilor publici </w:t>
            </w: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(fpcns, fpc, fpe) </w:t>
            </w: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în autoritățile administraţiei publice centrale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Numărul funcționarilor publici </w:t>
            </w: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(fpcns, fpc, fpe) </w:t>
            </w: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 în anul curent/ Numărul funcționarilor publici în anul precedent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Cancelaria de Stat,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Biroul Național de Statistică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Cancelaria de Stat 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Anual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922ED7" w:rsidP="00745273">
            <w:pPr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Pînă la </w:t>
            </w:r>
            <w:r w:rsidR="00745273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31 mai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>a anului următor celui de gestiune</w:t>
            </w:r>
          </w:p>
        </w:tc>
      </w:tr>
      <w:tr w:rsidR="0022050F" w:rsidRPr="009F3EE8" w:rsidTr="0069246D">
        <w:tc>
          <w:tcPr>
            <w:tcW w:w="135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2050F" w:rsidRPr="009F3EE8" w:rsidRDefault="00600AF0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o-RO"/>
              </w:rPr>
              <w:t>SUBDOMENIU</w:t>
            </w:r>
            <w:r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 </w:t>
            </w:r>
            <w:r w:rsidR="0022050F"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4. </w:t>
            </w:r>
            <w:r w:rsidR="00CA3976"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 </w:t>
            </w:r>
            <w:r w:rsidR="0022050F" w:rsidRPr="009F3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ANTICORUPȚIE </w:t>
            </w:r>
          </w:p>
        </w:tc>
      </w:tr>
      <w:tr w:rsidR="0040541E" w:rsidRPr="0067620D" w:rsidTr="00922ED7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4.1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Satisfacția cetățenilor față de eforturile autorităților privind combaterea corupției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Procentul celor care răspund foarte mulțumit/destul de mulțumit la întrebarea ”</w:t>
            </w:r>
            <w:r w:rsidRPr="009F3EE8">
              <w:rPr>
                <w:lang w:val="ro-RO"/>
              </w:rPr>
              <w:t xml:space="preserve"> </w:t>
            </w: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În ce măsură sunteţi </w:t>
            </w:r>
          </w:p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mulţumiţi de ceea ce face conducerea ţării în combaterea corupției?”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Barometrul Opiniei Publice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Cancelaria de Stat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Trimestrial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922ED7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Pînă la 30</w:t>
            </w:r>
            <w:r w:rsidR="00922ED7"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 aprilie și </w:t>
            </w:r>
            <w:r w:rsidRPr="009F3EE8">
              <w:rPr>
                <w:rFonts w:ascii="Times New Roman" w:eastAsia="Times New Roman" w:hAnsi="Times New Roman" w:cs="Times New Roman"/>
                <w:lang w:val="ro-RO"/>
              </w:rPr>
              <w:t>30</w:t>
            </w:r>
            <w:r w:rsidR="00922ED7"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 octombrie</w:t>
            </w:r>
          </w:p>
        </w:tc>
      </w:tr>
      <w:tr w:rsidR="0040541E" w:rsidRPr="0067620D" w:rsidTr="00922ED7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4.2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Controlul corupției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>Rangul pentru indicatorul Control of Corruption, pe o scală de la 1 (cel mai corupt) la 100 (cel mai puțin corupt).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Banca Mondială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Cancelaria de Stat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40541E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lang w:val="ro-RO"/>
              </w:rPr>
              <w:t xml:space="preserve">Anual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41E" w:rsidRPr="009F3EE8" w:rsidRDefault="00922ED7" w:rsidP="0029664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>Pînă la 30 a</w:t>
            </w:r>
            <w:r w:rsidR="0040541E" w:rsidRPr="009F3EE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o-RO"/>
              </w:rPr>
              <w:t xml:space="preserve">prilie </w:t>
            </w:r>
            <w:r w:rsidR="0040541E" w:rsidRPr="009F3EE8">
              <w:rPr>
                <w:rFonts w:ascii="Times New Roman" w:hAnsi="Times New Roman" w:cs="Times New Roman"/>
                <w:color w:val="000000"/>
                <w:lang w:val="ro-RO"/>
              </w:rPr>
              <w:t>a anului următor al celui de gestiune</w:t>
            </w:r>
          </w:p>
        </w:tc>
      </w:tr>
    </w:tbl>
    <w:p w:rsidR="004A26C0" w:rsidRPr="009F3EE8" w:rsidRDefault="004A26C0" w:rsidP="004A26C0">
      <w:pPr>
        <w:spacing w:after="0" w:line="276" w:lineRule="auto"/>
        <w:jc w:val="both"/>
        <w:rPr>
          <w:rFonts w:ascii="Times New Roman" w:hAnsi="Times New Roman"/>
          <w:sz w:val="24"/>
          <w:lang w:val="ro-RO"/>
        </w:rPr>
      </w:pPr>
    </w:p>
    <w:p w:rsidR="004A26C0" w:rsidRPr="009F3EE8" w:rsidRDefault="004A26C0" w:rsidP="004A26C0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ro-RO"/>
        </w:rPr>
      </w:pPr>
    </w:p>
    <w:p w:rsidR="004A26C0" w:rsidRPr="009F3EE8" w:rsidRDefault="004A26C0" w:rsidP="004A26C0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ro-RO"/>
        </w:rPr>
      </w:pPr>
    </w:p>
    <w:p w:rsidR="0074630D" w:rsidRPr="009F3EE8" w:rsidRDefault="0074630D" w:rsidP="0074630D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4560D" w:rsidRPr="009F3EE8" w:rsidRDefault="00C4560D" w:rsidP="00286DBA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C4560D" w:rsidRPr="009F3EE8" w:rsidSect="0040541E">
      <w:pgSz w:w="15840" w:h="12240" w:orient="landscape"/>
      <w:pgMar w:top="1349" w:right="1134" w:bottom="992" w:left="12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9E" w:rsidRDefault="0071249E" w:rsidP="00C4560D">
      <w:pPr>
        <w:spacing w:after="0" w:line="240" w:lineRule="auto"/>
      </w:pPr>
      <w:r>
        <w:separator/>
      </w:r>
    </w:p>
  </w:endnote>
  <w:endnote w:type="continuationSeparator" w:id="0">
    <w:p w:rsidR="0071249E" w:rsidRDefault="0071249E" w:rsidP="00C4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F3" w:rsidRDefault="000A58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9E" w:rsidRDefault="0071249E" w:rsidP="00C4560D">
      <w:pPr>
        <w:spacing w:after="0" w:line="240" w:lineRule="auto"/>
      </w:pPr>
      <w:r>
        <w:separator/>
      </w:r>
    </w:p>
  </w:footnote>
  <w:footnote w:type="continuationSeparator" w:id="0">
    <w:p w:rsidR="0071249E" w:rsidRDefault="0071249E" w:rsidP="00C4560D">
      <w:pPr>
        <w:spacing w:after="0" w:line="240" w:lineRule="auto"/>
      </w:pPr>
      <w:r>
        <w:continuationSeparator/>
      </w:r>
    </w:p>
  </w:footnote>
  <w:footnote w:id="1">
    <w:p w:rsidR="000A58F3" w:rsidRPr="0040541E" w:rsidRDefault="000A58F3" w:rsidP="00485709">
      <w:pPr>
        <w:numPr>
          <w:ilvl w:val="0"/>
          <w:numId w:val="15"/>
        </w:numPr>
        <w:rPr>
          <w:lang w:val="en-US"/>
        </w:rPr>
      </w:pPr>
      <w:r>
        <w:rPr>
          <w:rStyle w:val="ad"/>
        </w:rPr>
        <w:footnoteRef/>
      </w:r>
      <w:r w:rsidRPr="0040541E">
        <w:rPr>
          <w:lang w:val="en-US"/>
        </w:rPr>
        <w:t xml:space="preserve"> </w:t>
      </w:r>
      <w:r w:rsidRPr="00876BE4">
        <w:rPr>
          <w:sz w:val="18"/>
          <w:szCs w:val="18"/>
          <w:lang w:val="es-ES"/>
        </w:rPr>
        <w:t xml:space="preserve">FPNCS - funcţie publică de conducere de nivel superior, </w:t>
      </w:r>
      <w:r w:rsidRPr="0040541E">
        <w:rPr>
          <w:sz w:val="18"/>
          <w:szCs w:val="18"/>
          <w:lang w:val="en-US"/>
        </w:rPr>
        <w:t xml:space="preserve">FPC - </w:t>
      </w:r>
      <w:proofErr w:type="spellStart"/>
      <w:r w:rsidRPr="0040541E">
        <w:rPr>
          <w:sz w:val="18"/>
          <w:szCs w:val="18"/>
          <w:lang w:val="en-US"/>
        </w:rPr>
        <w:t>funcţie</w:t>
      </w:r>
      <w:proofErr w:type="spellEnd"/>
      <w:r w:rsidRPr="0040541E">
        <w:rPr>
          <w:sz w:val="18"/>
          <w:szCs w:val="18"/>
          <w:lang w:val="en-US"/>
        </w:rPr>
        <w:t xml:space="preserve"> </w:t>
      </w:r>
      <w:proofErr w:type="spellStart"/>
      <w:r w:rsidRPr="0040541E">
        <w:rPr>
          <w:sz w:val="18"/>
          <w:szCs w:val="18"/>
          <w:lang w:val="en-US"/>
        </w:rPr>
        <w:t>publică</w:t>
      </w:r>
      <w:proofErr w:type="spellEnd"/>
      <w:r w:rsidRPr="0040541E">
        <w:rPr>
          <w:sz w:val="18"/>
          <w:szCs w:val="18"/>
          <w:lang w:val="en-US"/>
        </w:rPr>
        <w:t xml:space="preserve"> de </w:t>
      </w:r>
      <w:proofErr w:type="spellStart"/>
      <w:r w:rsidRPr="0040541E">
        <w:rPr>
          <w:sz w:val="18"/>
          <w:szCs w:val="18"/>
          <w:lang w:val="en-US"/>
        </w:rPr>
        <w:t>conducere</w:t>
      </w:r>
      <w:proofErr w:type="spellEnd"/>
      <w:r w:rsidRPr="0040541E">
        <w:rPr>
          <w:sz w:val="18"/>
          <w:szCs w:val="18"/>
          <w:lang w:val="en-US"/>
        </w:rPr>
        <w:t xml:space="preserve">, FPE - </w:t>
      </w:r>
      <w:proofErr w:type="spellStart"/>
      <w:r w:rsidRPr="0040541E">
        <w:rPr>
          <w:sz w:val="18"/>
          <w:szCs w:val="18"/>
          <w:lang w:val="en-US"/>
        </w:rPr>
        <w:t>funcţie</w:t>
      </w:r>
      <w:proofErr w:type="spellEnd"/>
      <w:r w:rsidRPr="0040541E">
        <w:rPr>
          <w:sz w:val="18"/>
          <w:szCs w:val="18"/>
          <w:lang w:val="en-US"/>
        </w:rPr>
        <w:t xml:space="preserve"> </w:t>
      </w:r>
      <w:proofErr w:type="spellStart"/>
      <w:r w:rsidRPr="0040541E">
        <w:rPr>
          <w:sz w:val="18"/>
          <w:szCs w:val="18"/>
          <w:lang w:val="en-US"/>
        </w:rPr>
        <w:t>publică</w:t>
      </w:r>
      <w:proofErr w:type="spellEnd"/>
      <w:r w:rsidRPr="0040541E">
        <w:rPr>
          <w:sz w:val="18"/>
          <w:szCs w:val="18"/>
          <w:lang w:val="en-US"/>
        </w:rPr>
        <w:t xml:space="preserve"> de </w:t>
      </w:r>
      <w:proofErr w:type="spellStart"/>
      <w:r w:rsidRPr="0040541E">
        <w:rPr>
          <w:sz w:val="18"/>
          <w:szCs w:val="18"/>
          <w:lang w:val="en-US"/>
        </w:rPr>
        <w:t>execuţie</w:t>
      </w:r>
      <w:proofErr w:type="spellEnd"/>
      <w:r w:rsidRPr="0040541E">
        <w:rPr>
          <w:lang w:val="en-US"/>
        </w:rPr>
        <w:t xml:space="preserve"> </w:t>
      </w:r>
    </w:p>
    <w:p w:rsidR="000A58F3" w:rsidRPr="00876BE4" w:rsidRDefault="000A58F3" w:rsidP="0040541E">
      <w:pPr>
        <w:pStyle w:val="ab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A49"/>
    <w:multiLevelType w:val="hybridMultilevel"/>
    <w:tmpl w:val="D9867304"/>
    <w:lvl w:ilvl="0" w:tplc="D7382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86CDD"/>
    <w:multiLevelType w:val="hybridMultilevel"/>
    <w:tmpl w:val="87B231E4"/>
    <w:lvl w:ilvl="0" w:tplc="D7382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20D7E"/>
    <w:multiLevelType w:val="hybridMultilevel"/>
    <w:tmpl w:val="AEC428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D193D"/>
    <w:multiLevelType w:val="hybridMultilevel"/>
    <w:tmpl w:val="D9867304"/>
    <w:lvl w:ilvl="0" w:tplc="D7382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709E4"/>
    <w:multiLevelType w:val="multilevel"/>
    <w:tmpl w:val="41CA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E12FDF"/>
    <w:multiLevelType w:val="multilevel"/>
    <w:tmpl w:val="6620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C6FBB"/>
    <w:multiLevelType w:val="hybridMultilevel"/>
    <w:tmpl w:val="E6D629EC"/>
    <w:lvl w:ilvl="0" w:tplc="E676FB9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75D3670"/>
    <w:multiLevelType w:val="hybridMultilevel"/>
    <w:tmpl w:val="D9867304"/>
    <w:lvl w:ilvl="0" w:tplc="D7382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C00A1"/>
    <w:multiLevelType w:val="multilevel"/>
    <w:tmpl w:val="BAE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B508CC"/>
    <w:multiLevelType w:val="multilevel"/>
    <w:tmpl w:val="51F8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BF7A8D"/>
    <w:multiLevelType w:val="hybridMultilevel"/>
    <w:tmpl w:val="FA1C9398"/>
    <w:lvl w:ilvl="0" w:tplc="D7382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57BD0"/>
    <w:multiLevelType w:val="hybridMultilevel"/>
    <w:tmpl w:val="71960A08"/>
    <w:lvl w:ilvl="0" w:tplc="2F8A162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7C9D1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C8A5C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5A5E3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64E11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86F11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8A5E6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4E774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4E586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21E1E5B"/>
    <w:multiLevelType w:val="multilevel"/>
    <w:tmpl w:val="7C4C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11662A"/>
    <w:multiLevelType w:val="multilevel"/>
    <w:tmpl w:val="6D02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BD7377"/>
    <w:multiLevelType w:val="hybridMultilevel"/>
    <w:tmpl w:val="D1844B1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3F3758"/>
    <w:multiLevelType w:val="hybridMultilevel"/>
    <w:tmpl w:val="D9867304"/>
    <w:lvl w:ilvl="0" w:tplc="D7382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D0570"/>
    <w:multiLevelType w:val="hybridMultilevel"/>
    <w:tmpl w:val="A90014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E461D"/>
    <w:multiLevelType w:val="hybridMultilevel"/>
    <w:tmpl w:val="23FA831C"/>
    <w:lvl w:ilvl="0" w:tplc="B938399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7133717E"/>
    <w:multiLevelType w:val="hybridMultilevel"/>
    <w:tmpl w:val="EA22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55776D"/>
    <w:multiLevelType w:val="hybridMultilevel"/>
    <w:tmpl w:val="8C843CE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350" w:hanging="360"/>
      </w:pPr>
      <w:rPr>
        <w:rFonts w:hint="default"/>
        <w:b w:val="0"/>
        <w:bCs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796A17AA"/>
    <w:multiLevelType w:val="hybridMultilevel"/>
    <w:tmpl w:val="87B231E4"/>
    <w:lvl w:ilvl="0" w:tplc="D7382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53C49"/>
    <w:multiLevelType w:val="hybridMultilevel"/>
    <w:tmpl w:val="0F103B4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8C3B94"/>
    <w:multiLevelType w:val="hybridMultilevel"/>
    <w:tmpl w:val="CF8A5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ED03BDD"/>
    <w:multiLevelType w:val="hybridMultilevel"/>
    <w:tmpl w:val="964C83B0"/>
    <w:lvl w:ilvl="0" w:tplc="5C1C0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68A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FC5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3E6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FC0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8EA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CC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82E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82D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F053962"/>
    <w:multiLevelType w:val="hybridMultilevel"/>
    <w:tmpl w:val="32BA631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FA37222"/>
    <w:multiLevelType w:val="hybridMultilevel"/>
    <w:tmpl w:val="54303788"/>
    <w:lvl w:ilvl="0" w:tplc="582882A0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24"/>
  </w:num>
  <w:num w:numId="5">
    <w:abstractNumId w:val="25"/>
  </w:num>
  <w:num w:numId="6">
    <w:abstractNumId w:val="19"/>
  </w:num>
  <w:num w:numId="7">
    <w:abstractNumId w:val="18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13"/>
  </w:num>
  <w:num w:numId="13">
    <w:abstractNumId w:val="8"/>
  </w:num>
  <w:num w:numId="14">
    <w:abstractNumId w:val="5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4"/>
  </w:num>
  <w:num w:numId="20">
    <w:abstractNumId w:val="10"/>
  </w:num>
  <w:num w:numId="21">
    <w:abstractNumId w:val="2"/>
  </w:num>
  <w:num w:numId="22">
    <w:abstractNumId w:val="7"/>
  </w:num>
  <w:num w:numId="23">
    <w:abstractNumId w:val="15"/>
  </w:num>
  <w:num w:numId="24">
    <w:abstractNumId w:val="3"/>
  </w:num>
  <w:num w:numId="25">
    <w:abstractNumId w:val="0"/>
  </w:num>
  <w:num w:numId="2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82"/>
    <w:rsid w:val="000157A3"/>
    <w:rsid w:val="00023A4F"/>
    <w:rsid w:val="000340D6"/>
    <w:rsid w:val="00085FDE"/>
    <w:rsid w:val="00092751"/>
    <w:rsid w:val="000979A3"/>
    <w:rsid w:val="000A58F3"/>
    <w:rsid w:val="000C55E8"/>
    <w:rsid w:val="00103E87"/>
    <w:rsid w:val="00130480"/>
    <w:rsid w:val="00142D2B"/>
    <w:rsid w:val="00143B21"/>
    <w:rsid w:val="00166509"/>
    <w:rsid w:val="00175608"/>
    <w:rsid w:val="00192703"/>
    <w:rsid w:val="00197F2D"/>
    <w:rsid w:val="001A37F8"/>
    <w:rsid w:val="001C2DFB"/>
    <w:rsid w:val="001C7DE3"/>
    <w:rsid w:val="001F500C"/>
    <w:rsid w:val="00210F1C"/>
    <w:rsid w:val="0022050F"/>
    <w:rsid w:val="00223A05"/>
    <w:rsid w:val="002330F0"/>
    <w:rsid w:val="00254C17"/>
    <w:rsid w:val="00275A1F"/>
    <w:rsid w:val="00286DBA"/>
    <w:rsid w:val="00296644"/>
    <w:rsid w:val="002B7CAE"/>
    <w:rsid w:val="002C0159"/>
    <w:rsid w:val="002D2D5A"/>
    <w:rsid w:val="002D7DD1"/>
    <w:rsid w:val="00327D22"/>
    <w:rsid w:val="00345D1E"/>
    <w:rsid w:val="0034652E"/>
    <w:rsid w:val="00357968"/>
    <w:rsid w:val="00360ECA"/>
    <w:rsid w:val="00366060"/>
    <w:rsid w:val="003778C4"/>
    <w:rsid w:val="00377FBF"/>
    <w:rsid w:val="00391F11"/>
    <w:rsid w:val="003B49AE"/>
    <w:rsid w:val="003E07C5"/>
    <w:rsid w:val="00400E11"/>
    <w:rsid w:val="0040172F"/>
    <w:rsid w:val="0040541E"/>
    <w:rsid w:val="00430DB7"/>
    <w:rsid w:val="00460C02"/>
    <w:rsid w:val="00463143"/>
    <w:rsid w:val="00484260"/>
    <w:rsid w:val="00485709"/>
    <w:rsid w:val="004859B4"/>
    <w:rsid w:val="004862DA"/>
    <w:rsid w:val="00492EC3"/>
    <w:rsid w:val="00494F83"/>
    <w:rsid w:val="00497711"/>
    <w:rsid w:val="0049791F"/>
    <w:rsid w:val="004A26C0"/>
    <w:rsid w:val="004C6BD2"/>
    <w:rsid w:val="004D16E5"/>
    <w:rsid w:val="004E14AD"/>
    <w:rsid w:val="0051195E"/>
    <w:rsid w:val="00517798"/>
    <w:rsid w:val="00527525"/>
    <w:rsid w:val="00536A8B"/>
    <w:rsid w:val="00545BB0"/>
    <w:rsid w:val="0055496C"/>
    <w:rsid w:val="00556A2D"/>
    <w:rsid w:val="005632AB"/>
    <w:rsid w:val="00587F59"/>
    <w:rsid w:val="005961A5"/>
    <w:rsid w:val="005A6ED4"/>
    <w:rsid w:val="005B234D"/>
    <w:rsid w:val="005B60AE"/>
    <w:rsid w:val="005D7A54"/>
    <w:rsid w:val="005E7DB6"/>
    <w:rsid w:val="00600AF0"/>
    <w:rsid w:val="00600F0D"/>
    <w:rsid w:val="00606B45"/>
    <w:rsid w:val="00610027"/>
    <w:rsid w:val="00623F15"/>
    <w:rsid w:val="006252EC"/>
    <w:rsid w:val="00635DC5"/>
    <w:rsid w:val="006463B3"/>
    <w:rsid w:val="00666050"/>
    <w:rsid w:val="006702AE"/>
    <w:rsid w:val="006740DE"/>
    <w:rsid w:val="0067620D"/>
    <w:rsid w:val="0067781E"/>
    <w:rsid w:val="0069246D"/>
    <w:rsid w:val="006A1043"/>
    <w:rsid w:val="006A59A2"/>
    <w:rsid w:val="006B5C81"/>
    <w:rsid w:val="006D49B1"/>
    <w:rsid w:val="006E021E"/>
    <w:rsid w:val="006E592F"/>
    <w:rsid w:val="0070486A"/>
    <w:rsid w:val="0071249E"/>
    <w:rsid w:val="00713F2A"/>
    <w:rsid w:val="00736BA9"/>
    <w:rsid w:val="00745273"/>
    <w:rsid w:val="0074630D"/>
    <w:rsid w:val="007571AA"/>
    <w:rsid w:val="00766A57"/>
    <w:rsid w:val="00773AE6"/>
    <w:rsid w:val="007761FA"/>
    <w:rsid w:val="0078336A"/>
    <w:rsid w:val="0078443B"/>
    <w:rsid w:val="00787204"/>
    <w:rsid w:val="007B3D4A"/>
    <w:rsid w:val="007C042B"/>
    <w:rsid w:val="007C2BA3"/>
    <w:rsid w:val="007C3AD6"/>
    <w:rsid w:val="007E170A"/>
    <w:rsid w:val="007E3E73"/>
    <w:rsid w:val="007F5B0D"/>
    <w:rsid w:val="00800441"/>
    <w:rsid w:val="00812270"/>
    <w:rsid w:val="00816E54"/>
    <w:rsid w:val="0082012D"/>
    <w:rsid w:val="00827893"/>
    <w:rsid w:val="00832ACD"/>
    <w:rsid w:val="00844C48"/>
    <w:rsid w:val="008503FF"/>
    <w:rsid w:val="00851E11"/>
    <w:rsid w:val="00851E49"/>
    <w:rsid w:val="00855206"/>
    <w:rsid w:val="0086190F"/>
    <w:rsid w:val="008A17DB"/>
    <w:rsid w:val="008C503F"/>
    <w:rsid w:val="008C6A10"/>
    <w:rsid w:val="008D5523"/>
    <w:rsid w:val="008D604C"/>
    <w:rsid w:val="008E604F"/>
    <w:rsid w:val="008F08F5"/>
    <w:rsid w:val="009114E5"/>
    <w:rsid w:val="009218BA"/>
    <w:rsid w:val="00922ED7"/>
    <w:rsid w:val="00924C80"/>
    <w:rsid w:val="009325B8"/>
    <w:rsid w:val="009405AC"/>
    <w:rsid w:val="009415C9"/>
    <w:rsid w:val="00946110"/>
    <w:rsid w:val="00966A0A"/>
    <w:rsid w:val="009B3E8B"/>
    <w:rsid w:val="009D5597"/>
    <w:rsid w:val="009E230F"/>
    <w:rsid w:val="009E70B2"/>
    <w:rsid w:val="009F3EE8"/>
    <w:rsid w:val="009F71C5"/>
    <w:rsid w:val="00A0448A"/>
    <w:rsid w:val="00A075CA"/>
    <w:rsid w:val="00A1702F"/>
    <w:rsid w:val="00A31144"/>
    <w:rsid w:val="00A4556E"/>
    <w:rsid w:val="00A47226"/>
    <w:rsid w:val="00A81385"/>
    <w:rsid w:val="00A820C5"/>
    <w:rsid w:val="00AA6D82"/>
    <w:rsid w:val="00AC37AF"/>
    <w:rsid w:val="00AC5219"/>
    <w:rsid w:val="00AE14C7"/>
    <w:rsid w:val="00B0427D"/>
    <w:rsid w:val="00B05D69"/>
    <w:rsid w:val="00B11A21"/>
    <w:rsid w:val="00B13F02"/>
    <w:rsid w:val="00B43139"/>
    <w:rsid w:val="00B47A67"/>
    <w:rsid w:val="00B564A9"/>
    <w:rsid w:val="00B856CF"/>
    <w:rsid w:val="00BA3AA9"/>
    <w:rsid w:val="00BB270E"/>
    <w:rsid w:val="00BB4FFB"/>
    <w:rsid w:val="00BD0AB1"/>
    <w:rsid w:val="00BD4B5E"/>
    <w:rsid w:val="00BE049F"/>
    <w:rsid w:val="00BE5671"/>
    <w:rsid w:val="00BF04E5"/>
    <w:rsid w:val="00C071FA"/>
    <w:rsid w:val="00C247E5"/>
    <w:rsid w:val="00C247F6"/>
    <w:rsid w:val="00C2719C"/>
    <w:rsid w:val="00C4560D"/>
    <w:rsid w:val="00C561E9"/>
    <w:rsid w:val="00C71405"/>
    <w:rsid w:val="00C7184E"/>
    <w:rsid w:val="00C7229D"/>
    <w:rsid w:val="00C7278D"/>
    <w:rsid w:val="00C8759C"/>
    <w:rsid w:val="00C97DC9"/>
    <w:rsid w:val="00CA0495"/>
    <w:rsid w:val="00CA3976"/>
    <w:rsid w:val="00CA4517"/>
    <w:rsid w:val="00CA6C0A"/>
    <w:rsid w:val="00CA6CB1"/>
    <w:rsid w:val="00CC2F24"/>
    <w:rsid w:val="00CC7FFC"/>
    <w:rsid w:val="00CE6939"/>
    <w:rsid w:val="00D075CB"/>
    <w:rsid w:val="00D15445"/>
    <w:rsid w:val="00D22A94"/>
    <w:rsid w:val="00D250B3"/>
    <w:rsid w:val="00D40914"/>
    <w:rsid w:val="00DA3112"/>
    <w:rsid w:val="00DB0E13"/>
    <w:rsid w:val="00DB23E5"/>
    <w:rsid w:val="00DF32B0"/>
    <w:rsid w:val="00E04134"/>
    <w:rsid w:val="00E30740"/>
    <w:rsid w:val="00E326E7"/>
    <w:rsid w:val="00E379E5"/>
    <w:rsid w:val="00E426FA"/>
    <w:rsid w:val="00E546CB"/>
    <w:rsid w:val="00E67CC5"/>
    <w:rsid w:val="00E95C49"/>
    <w:rsid w:val="00E9799E"/>
    <w:rsid w:val="00EA5ABF"/>
    <w:rsid w:val="00EA616F"/>
    <w:rsid w:val="00EB2F5B"/>
    <w:rsid w:val="00EB578A"/>
    <w:rsid w:val="00EC0384"/>
    <w:rsid w:val="00EF476C"/>
    <w:rsid w:val="00F24033"/>
    <w:rsid w:val="00F447DE"/>
    <w:rsid w:val="00F631CF"/>
    <w:rsid w:val="00F6430B"/>
    <w:rsid w:val="00F64506"/>
    <w:rsid w:val="00F67BC1"/>
    <w:rsid w:val="00F96C00"/>
    <w:rsid w:val="00FA54C5"/>
    <w:rsid w:val="00FA70F0"/>
    <w:rsid w:val="00F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D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56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560D"/>
    <w:rPr>
      <w:lang w:val="ru-RU"/>
    </w:rPr>
  </w:style>
  <w:style w:type="paragraph" w:styleId="a6">
    <w:name w:val="footer"/>
    <w:basedOn w:val="a"/>
    <w:link w:val="a7"/>
    <w:uiPriority w:val="99"/>
    <w:unhideWhenUsed/>
    <w:rsid w:val="00C456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60D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1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798"/>
    <w:rPr>
      <w:rFonts w:ascii="Segoe UI" w:hAnsi="Segoe UI" w:cs="Segoe UI"/>
      <w:sz w:val="18"/>
      <w:szCs w:val="18"/>
      <w:lang w:val="ru-RU"/>
    </w:rPr>
  </w:style>
  <w:style w:type="character" w:styleId="aa">
    <w:name w:val="Hyperlink"/>
    <w:basedOn w:val="a0"/>
    <w:uiPriority w:val="99"/>
    <w:unhideWhenUsed/>
    <w:rsid w:val="00F631CF"/>
    <w:rPr>
      <w:color w:val="0563C1" w:themeColor="hyperlink"/>
      <w:u w:val="single"/>
    </w:rPr>
  </w:style>
  <w:style w:type="paragraph" w:styleId="ab">
    <w:name w:val="footnote text"/>
    <w:basedOn w:val="a"/>
    <w:link w:val="ac"/>
    <w:unhideWhenUsed/>
    <w:rsid w:val="0040541E"/>
    <w:pPr>
      <w:spacing w:after="0" w:line="240" w:lineRule="auto"/>
    </w:pPr>
    <w:rPr>
      <w:rFonts w:ascii="Roboto Condensed" w:eastAsia="Calibri" w:hAnsi="Roboto Condensed" w:cs="Times New Roman"/>
      <w:sz w:val="20"/>
      <w:szCs w:val="20"/>
      <w:lang w:val="en-GB"/>
    </w:rPr>
  </w:style>
  <w:style w:type="character" w:customStyle="1" w:styleId="ac">
    <w:name w:val="Текст сноски Знак"/>
    <w:basedOn w:val="a0"/>
    <w:link w:val="ab"/>
    <w:rsid w:val="0040541E"/>
    <w:rPr>
      <w:rFonts w:ascii="Roboto Condensed" w:eastAsia="Calibri" w:hAnsi="Roboto Condensed" w:cs="Times New Roman"/>
      <w:sz w:val="20"/>
      <w:szCs w:val="20"/>
      <w:lang w:val="en-GB"/>
    </w:rPr>
  </w:style>
  <w:style w:type="character" w:styleId="ad">
    <w:name w:val="footnote reference"/>
    <w:basedOn w:val="a0"/>
    <w:semiHidden/>
    <w:unhideWhenUsed/>
    <w:rsid w:val="0040541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7F5B0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F5B0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F5B0D"/>
    <w:rPr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D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56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560D"/>
    <w:rPr>
      <w:lang w:val="ru-RU"/>
    </w:rPr>
  </w:style>
  <w:style w:type="paragraph" w:styleId="a6">
    <w:name w:val="footer"/>
    <w:basedOn w:val="a"/>
    <w:link w:val="a7"/>
    <w:uiPriority w:val="99"/>
    <w:unhideWhenUsed/>
    <w:rsid w:val="00C456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60D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1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798"/>
    <w:rPr>
      <w:rFonts w:ascii="Segoe UI" w:hAnsi="Segoe UI" w:cs="Segoe UI"/>
      <w:sz w:val="18"/>
      <w:szCs w:val="18"/>
      <w:lang w:val="ru-RU"/>
    </w:rPr>
  </w:style>
  <w:style w:type="character" w:styleId="aa">
    <w:name w:val="Hyperlink"/>
    <w:basedOn w:val="a0"/>
    <w:uiPriority w:val="99"/>
    <w:unhideWhenUsed/>
    <w:rsid w:val="00F631CF"/>
    <w:rPr>
      <w:color w:val="0563C1" w:themeColor="hyperlink"/>
      <w:u w:val="single"/>
    </w:rPr>
  </w:style>
  <w:style w:type="paragraph" w:styleId="ab">
    <w:name w:val="footnote text"/>
    <w:basedOn w:val="a"/>
    <w:link w:val="ac"/>
    <w:unhideWhenUsed/>
    <w:rsid w:val="0040541E"/>
    <w:pPr>
      <w:spacing w:after="0" w:line="240" w:lineRule="auto"/>
    </w:pPr>
    <w:rPr>
      <w:rFonts w:ascii="Roboto Condensed" w:eastAsia="Calibri" w:hAnsi="Roboto Condensed" w:cs="Times New Roman"/>
      <w:sz w:val="20"/>
      <w:szCs w:val="20"/>
      <w:lang w:val="en-GB"/>
    </w:rPr>
  </w:style>
  <w:style w:type="character" w:customStyle="1" w:styleId="ac">
    <w:name w:val="Текст сноски Знак"/>
    <w:basedOn w:val="a0"/>
    <w:link w:val="ab"/>
    <w:rsid w:val="0040541E"/>
    <w:rPr>
      <w:rFonts w:ascii="Roboto Condensed" w:eastAsia="Calibri" w:hAnsi="Roboto Condensed" w:cs="Times New Roman"/>
      <w:sz w:val="20"/>
      <w:szCs w:val="20"/>
      <w:lang w:val="en-GB"/>
    </w:rPr>
  </w:style>
  <w:style w:type="character" w:styleId="ad">
    <w:name w:val="footnote reference"/>
    <w:basedOn w:val="a0"/>
    <w:semiHidden/>
    <w:unhideWhenUsed/>
    <w:rsid w:val="0040541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7F5B0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F5B0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F5B0D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rvicii.gov.m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troale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corecard.cancelaria.gov.m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orecard.cancelaria.gov.m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8018-666D-4241-AB2C-A1D95351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4035</Words>
  <Characters>23001</Characters>
  <Application>Microsoft Office Word</Application>
  <DocSecurity>0</DocSecurity>
  <Lines>191</Lines>
  <Paragraphs>53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CS</Company>
  <LinksUpToDate>false</LinksUpToDate>
  <CharactersWithSpaces>26983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Natalia Bejenar</cp:lastModifiedBy>
  <cp:revision>3</cp:revision>
  <cp:lastPrinted>2018-02-05T06:14:00Z</cp:lastPrinted>
  <dcterms:created xsi:type="dcterms:W3CDTF">2018-02-05T06:15:00Z</dcterms:created>
  <dcterms:modified xsi:type="dcterms:W3CDTF">2018-02-08T06:42:00Z</dcterms:modified>
</cp:coreProperties>
</file>